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BC04E" w14:textId="5D8C1651" w:rsidR="008B0F9B" w:rsidRPr="00350695" w:rsidRDefault="008B0F9B" w:rsidP="00097B19">
      <w:pPr>
        <w:jc w:val="center"/>
        <w:rPr>
          <w:rFonts w:ascii="Times New Roman Bold" w:hAnsi="Times New Roman Bold"/>
          <w:b/>
          <w:color w:val="4F6228"/>
          <w:spacing w:val="24"/>
          <w:sz w:val="40"/>
          <w:szCs w:val="28"/>
          <w:lang w:eastAsia="lt-LT"/>
        </w:rPr>
      </w:pPr>
      <w:r w:rsidRPr="00350695">
        <w:rPr>
          <w:rFonts w:ascii="Times New Roman Bold" w:hAnsi="Times New Roman Bold"/>
          <w:b/>
          <w:color w:val="4F6228"/>
          <w:spacing w:val="24"/>
          <w:sz w:val="40"/>
          <w:szCs w:val="28"/>
          <w:lang w:eastAsia="lt-LT"/>
        </w:rPr>
        <w:t>SHADOW REPORT</w:t>
      </w:r>
    </w:p>
    <w:p w14:paraId="63DD4FDE" w14:textId="77777777" w:rsidR="008B0F9B" w:rsidRPr="00350695" w:rsidRDefault="008B0F9B" w:rsidP="00097B19">
      <w:pPr>
        <w:pStyle w:val="Title"/>
        <w:ind w:left="0" w:firstLine="0"/>
        <w:rPr>
          <w:rFonts w:ascii="Times New Roman Bold" w:hAnsi="Times New Roman Bold"/>
          <w:color w:val="4F6228"/>
          <w:spacing w:val="24"/>
          <w:sz w:val="40"/>
          <w:szCs w:val="28"/>
          <w:lang w:val="en-US" w:eastAsia="lt-LT"/>
        </w:rPr>
      </w:pPr>
      <w:r w:rsidRPr="00350695">
        <w:rPr>
          <w:rFonts w:ascii="Times New Roman Bold" w:hAnsi="Times New Roman Bold"/>
          <w:color w:val="4F6228"/>
          <w:spacing w:val="24"/>
          <w:sz w:val="40"/>
          <w:szCs w:val="28"/>
          <w:lang w:val="en-US" w:eastAsia="lt-LT"/>
        </w:rPr>
        <w:t>on the Implementation of CEDAW</w:t>
      </w:r>
    </w:p>
    <w:p w14:paraId="3C4DE831" w14:textId="77777777" w:rsidR="008B0F9B" w:rsidRPr="00350695" w:rsidRDefault="008B0F9B" w:rsidP="00097B19">
      <w:pPr>
        <w:pStyle w:val="Title"/>
        <w:ind w:left="0" w:firstLine="0"/>
        <w:rPr>
          <w:rFonts w:ascii="Times New Roman Bold" w:hAnsi="Times New Roman Bold"/>
          <w:color w:val="4F6228"/>
          <w:spacing w:val="24"/>
          <w:sz w:val="40"/>
          <w:szCs w:val="28"/>
          <w:lang w:val="en-US" w:eastAsia="lt-LT"/>
        </w:rPr>
      </w:pPr>
      <w:r w:rsidRPr="00350695">
        <w:rPr>
          <w:rFonts w:ascii="Times New Roman Bold" w:hAnsi="Times New Roman Bold"/>
          <w:color w:val="4F6228"/>
          <w:spacing w:val="24"/>
          <w:sz w:val="40"/>
          <w:szCs w:val="28"/>
          <w:lang w:val="en-US" w:eastAsia="lt-LT"/>
        </w:rPr>
        <w:t>in Lithuania</w:t>
      </w:r>
    </w:p>
    <w:p w14:paraId="13D172E6" w14:textId="77777777" w:rsidR="00D96E35" w:rsidRPr="00350695" w:rsidRDefault="00D96E35" w:rsidP="00097B19"/>
    <w:p w14:paraId="6531A5E3" w14:textId="77777777" w:rsidR="008B0F9B" w:rsidRPr="00350695" w:rsidRDefault="008B0F9B" w:rsidP="00097B19"/>
    <w:p w14:paraId="3CB5E87B" w14:textId="77777777" w:rsidR="008B0F9B" w:rsidRPr="00350695" w:rsidRDefault="008B0F9B" w:rsidP="00097B19"/>
    <w:p w14:paraId="29A4898E" w14:textId="77777777" w:rsidR="008B0F9B" w:rsidRPr="00350695" w:rsidRDefault="008B0F9B" w:rsidP="00097B19"/>
    <w:p w14:paraId="283DE261" w14:textId="77777777" w:rsidR="008B0F9B" w:rsidRPr="00350695" w:rsidRDefault="008B0F9B" w:rsidP="00097B19"/>
    <w:p w14:paraId="69227C40" w14:textId="77777777" w:rsidR="008B0F9B" w:rsidRPr="00350695" w:rsidRDefault="008B0F9B" w:rsidP="00097B19"/>
    <w:p w14:paraId="6B059B5C" w14:textId="77777777" w:rsidR="008B0F9B" w:rsidRPr="00350695" w:rsidRDefault="008B0F9B" w:rsidP="00097B19"/>
    <w:p w14:paraId="5125F8C7" w14:textId="77777777" w:rsidR="008B0F9B" w:rsidRPr="00350695" w:rsidRDefault="008B0F9B" w:rsidP="00097B19"/>
    <w:p w14:paraId="38C5DAE9" w14:textId="77777777" w:rsidR="008B0F9B" w:rsidRPr="00350695" w:rsidRDefault="008B0F9B" w:rsidP="00097B19"/>
    <w:p w14:paraId="196BF6B6" w14:textId="77777777" w:rsidR="008B0F9B" w:rsidRPr="00350695" w:rsidRDefault="008B0F9B" w:rsidP="00097B19"/>
    <w:p w14:paraId="5DE46454" w14:textId="77777777" w:rsidR="008B0F9B" w:rsidRPr="00350695" w:rsidRDefault="008B0F9B" w:rsidP="00097B19"/>
    <w:p w14:paraId="1DE9DDE8" w14:textId="77777777" w:rsidR="008B0F9B" w:rsidRPr="00350695" w:rsidRDefault="008B0F9B" w:rsidP="00097B19"/>
    <w:p w14:paraId="2FF2DCA2" w14:textId="77777777" w:rsidR="008B0F9B" w:rsidRPr="00350695" w:rsidRDefault="008B0F9B" w:rsidP="00097B19"/>
    <w:p w14:paraId="1306F40B" w14:textId="77777777" w:rsidR="008B0F9B" w:rsidRPr="00350695" w:rsidRDefault="008B0F9B" w:rsidP="00097B19"/>
    <w:p w14:paraId="0CCCFE86" w14:textId="77777777" w:rsidR="008B0F9B" w:rsidRPr="00350695" w:rsidRDefault="008B0F9B" w:rsidP="00097B19"/>
    <w:p w14:paraId="2F4D1AD2" w14:textId="77777777" w:rsidR="008B0F9B" w:rsidRPr="00350695" w:rsidRDefault="008B0F9B" w:rsidP="00097B19"/>
    <w:p w14:paraId="3C0AB059" w14:textId="77777777" w:rsidR="008B0F9B" w:rsidRPr="00350695" w:rsidRDefault="008B0F9B" w:rsidP="00097B19"/>
    <w:p w14:paraId="011C19CE" w14:textId="77777777" w:rsidR="008B0F9B" w:rsidRPr="00350695" w:rsidRDefault="008B0F9B" w:rsidP="00097B19"/>
    <w:p w14:paraId="2E16B4A6" w14:textId="77777777" w:rsidR="008B0F9B" w:rsidRPr="00350695" w:rsidRDefault="008B0F9B" w:rsidP="00097B19"/>
    <w:p w14:paraId="381D22B7" w14:textId="77777777" w:rsidR="008B0F9B" w:rsidRPr="00350695" w:rsidRDefault="008B0F9B" w:rsidP="00097B19"/>
    <w:p w14:paraId="50C9A6BA" w14:textId="77777777" w:rsidR="008B0F9B" w:rsidRPr="00350695" w:rsidRDefault="008B0F9B" w:rsidP="00097B19"/>
    <w:p w14:paraId="630E0070" w14:textId="77777777" w:rsidR="008B0F9B" w:rsidRPr="00350695" w:rsidRDefault="008B0F9B" w:rsidP="00097B19"/>
    <w:p w14:paraId="2B33C4D8" w14:textId="77777777" w:rsidR="008B0F9B" w:rsidRPr="00350695" w:rsidRDefault="008B0F9B" w:rsidP="00097B19"/>
    <w:p w14:paraId="7C136B7B" w14:textId="77777777" w:rsidR="008B0F9B" w:rsidRPr="00350695" w:rsidRDefault="008B0F9B" w:rsidP="00097B19"/>
    <w:p w14:paraId="100F45CC" w14:textId="77777777" w:rsidR="008B0F9B" w:rsidRPr="00350695" w:rsidRDefault="008B0F9B" w:rsidP="00097B19"/>
    <w:p w14:paraId="34F55D2E" w14:textId="77777777" w:rsidR="008B0F9B" w:rsidRPr="00350695" w:rsidRDefault="008B0F9B" w:rsidP="00097B19"/>
    <w:p w14:paraId="44047EC9" w14:textId="77777777" w:rsidR="008B0F9B" w:rsidRPr="00350695" w:rsidRDefault="008B0F9B" w:rsidP="00097B19"/>
    <w:p w14:paraId="7B80AD06" w14:textId="77777777" w:rsidR="008B0F9B" w:rsidRPr="00350695" w:rsidRDefault="008B0F9B" w:rsidP="00097B19"/>
    <w:p w14:paraId="127AAE60" w14:textId="77777777" w:rsidR="008B0F9B" w:rsidRPr="00350695" w:rsidRDefault="008B0F9B" w:rsidP="00097B19"/>
    <w:p w14:paraId="078061A2" w14:textId="77777777" w:rsidR="008B0F9B" w:rsidRPr="00350695" w:rsidRDefault="008B0F9B" w:rsidP="00097B19"/>
    <w:p w14:paraId="632E45A3" w14:textId="77777777" w:rsidR="008B0F9B" w:rsidRPr="00350695" w:rsidRDefault="008B0F9B" w:rsidP="00097B19"/>
    <w:p w14:paraId="01326A7E" w14:textId="77777777" w:rsidR="008B0F9B" w:rsidRPr="00350695" w:rsidRDefault="008B0F9B" w:rsidP="00097B19"/>
    <w:p w14:paraId="062C02F3" w14:textId="77777777" w:rsidR="008B0F9B" w:rsidRPr="00350695" w:rsidRDefault="008B0F9B" w:rsidP="00097B19"/>
    <w:p w14:paraId="6179C6F8" w14:textId="77777777" w:rsidR="008B0F9B" w:rsidRPr="00350695" w:rsidRDefault="008B0F9B" w:rsidP="00097B19"/>
    <w:p w14:paraId="17D30141" w14:textId="56E9702F" w:rsidR="008B0F9B" w:rsidRPr="00350695" w:rsidRDefault="008B0F9B" w:rsidP="00097B19">
      <w:pPr>
        <w:pStyle w:val="BodyText"/>
        <w:jc w:val="right"/>
        <w:rPr>
          <w:rFonts w:ascii="Times New Roman" w:hAnsi="Times New Roman" w:cs="Times New Roman"/>
          <w:b/>
          <w:color w:val="000000"/>
          <w:sz w:val="26"/>
          <w:szCs w:val="28"/>
        </w:rPr>
      </w:pPr>
      <w:r w:rsidRPr="00350695">
        <w:rPr>
          <w:rFonts w:ascii="Times New Roman" w:hAnsi="Times New Roman" w:cs="Times New Roman"/>
          <w:b/>
          <w:color w:val="000000"/>
          <w:sz w:val="26"/>
          <w:szCs w:val="28"/>
        </w:rPr>
        <w:t>Lithuanian Women’s Lobby (LMLO)</w:t>
      </w:r>
    </w:p>
    <w:p w14:paraId="14E3D715" w14:textId="77777777" w:rsidR="008B0F9B" w:rsidRPr="00350695" w:rsidRDefault="008B0F9B" w:rsidP="00097B19">
      <w:pPr>
        <w:pStyle w:val="BodyText"/>
        <w:jc w:val="right"/>
        <w:rPr>
          <w:rFonts w:ascii="Times New Roman" w:hAnsi="Times New Roman" w:cs="Times New Roman"/>
          <w:b/>
          <w:color w:val="000000"/>
          <w:spacing w:val="24"/>
          <w:sz w:val="28"/>
          <w:szCs w:val="28"/>
        </w:rPr>
      </w:pPr>
      <w:hyperlink r:id="rId7" w:history="1">
        <w:r w:rsidRPr="00350695">
          <w:rPr>
            <w:rStyle w:val="Hyperlink"/>
            <w:rFonts w:ascii="Times New Roman" w:hAnsi="Times New Roman"/>
            <w:b/>
            <w:color w:val="000000"/>
            <w:spacing w:val="24"/>
            <w:sz w:val="28"/>
            <w:szCs w:val="28"/>
          </w:rPr>
          <w:t>www.lmlo.lt</w:t>
        </w:r>
      </w:hyperlink>
    </w:p>
    <w:p w14:paraId="03BF0A83" w14:textId="37B7DBD4" w:rsidR="008B0F9B" w:rsidRPr="00350695" w:rsidRDefault="008B0F9B" w:rsidP="00097B19">
      <w:pPr>
        <w:pStyle w:val="BodyText"/>
        <w:jc w:val="right"/>
        <w:rPr>
          <w:rFonts w:ascii="Times New Roman" w:hAnsi="Times New Roman" w:cs="Times New Roman"/>
          <w:b/>
          <w:color w:val="000000"/>
          <w:sz w:val="26"/>
          <w:szCs w:val="28"/>
        </w:rPr>
      </w:pPr>
      <w:r w:rsidRPr="00350695">
        <w:rPr>
          <w:rFonts w:ascii="Times New Roman" w:hAnsi="Times New Roman" w:cs="Times New Roman"/>
          <w:b/>
          <w:color w:val="000000"/>
          <w:sz w:val="26"/>
          <w:szCs w:val="28"/>
        </w:rPr>
        <w:t>Lithuania</w:t>
      </w:r>
    </w:p>
    <w:p w14:paraId="5302FAD0" w14:textId="77777777" w:rsidR="008B0F9B" w:rsidRPr="00350695" w:rsidRDefault="008B0F9B" w:rsidP="00097B19"/>
    <w:p w14:paraId="345CD262" w14:textId="77777777" w:rsidR="008B0F9B" w:rsidRPr="00350695" w:rsidRDefault="008B0F9B" w:rsidP="00097B19"/>
    <w:p w14:paraId="67FFC4C1" w14:textId="12A926E3" w:rsidR="008B0F9B" w:rsidRPr="00350695" w:rsidRDefault="001174A5" w:rsidP="00097B19">
      <w:pPr>
        <w:pStyle w:val="Pagrindinistekstas3"/>
        <w:spacing w:after="0"/>
        <w:jc w:val="center"/>
        <w:rPr>
          <w:b/>
          <w:color w:val="000000"/>
          <w:spacing w:val="24"/>
          <w:sz w:val="28"/>
          <w:szCs w:val="28"/>
        </w:rPr>
      </w:pPr>
      <w:r w:rsidRPr="00350695">
        <w:rPr>
          <w:b/>
          <w:color w:val="000000"/>
          <w:spacing w:val="24"/>
          <w:sz w:val="28"/>
          <w:szCs w:val="28"/>
        </w:rPr>
        <w:t>December</w:t>
      </w:r>
      <w:r w:rsidR="00435D2E" w:rsidRPr="00350695">
        <w:rPr>
          <w:b/>
          <w:color w:val="000000"/>
          <w:spacing w:val="24"/>
          <w:sz w:val="28"/>
          <w:szCs w:val="28"/>
        </w:rPr>
        <w:t xml:space="preserve"> 2025</w:t>
      </w:r>
      <w:r w:rsidR="008B0F9B" w:rsidRPr="00350695">
        <w:rPr>
          <w:b/>
          <w:color w:val="000000"/>
          <w:spacing w:val="24"/>
          <w:sz w:val="28"/>
          <w:szCs w:val="28"/>
        </w:rPr>
        <w:t>, Lithuania</w:t>
      </w:r>
    </w:p>
    <w:p w14:paraId="5A2C0112" w14:textId="77777777" w:rsidR="008B0F9B" w:rsidRPr="00350695" w:rsidRDefault="008B0F9B" w:rsidP="00097B19">
      <w:pPr>
        <w:jc w:val="center"/>
      </w:pPr>
    </w:p>
    <w:p w14:paraId="6531EB06" w14:textId="065543C0" w:rsidR="001842E1" w:rsidRPr="00350695" w:rsidRDefault="00B4570D" w:rsidP="00097B19">
      <w:pPr>
        <w:jc w:val="center"/>
        <w:rPr>
          <w:rFonts w:asciiTheme="minorHAnsi" w:hAnsiTheme="minorHAnsi" w:cstheme="minorHAnsi"/>
          <w:b/>
          <w:sz w:val="28"/>
          <w:szCs w:val="28"/>
        </w:rPr>
      </w:pPr>
      <w:r w:rsidRPr="00350695">
        <w:rPr>
          <w:rFonts w:asciiTheme="minorHAnsi" w:hAnsiTheme="minorHAnsi" w:cstheme="minorHAnsi"/>
          <w:b/>
          <w:sz w:val="28"/>
          <w:szCs w:val="28"/>
        </w:rPr>
        <w:lastRenderedPageBreak/>
        <w:t xml:space="preserve">CONTENT </w:t>
      </w:r>
    </w:p>
    <w:p w14:paraId="47123D11" w14:textId="77777777" w:rsidR="001842E1" w:rsidRPr="00350695" w:rsidRDefault="001842E1" w:rsidP="00097B19">
      <w:pPr>
        <w:jc w:val="center"/>
        <w:rPr>
          <w:rFonts w:asciiTheme="minorHAnsi" w:hAnsiTheme="minorHAnsi" w:cstheme="minorHAnsi"/>
          <w:b/>
          <w:sz w:val="28"/>
          <w:szCs w:val="28"/>
        </w:rPr>
      </w:pPr>
    </w:p>
    <w:p w14:paraId="21BD80A1" w14:textId="77777777" w:rsidR="001842E1" w:rsidRPr="00350695" w:rsidRDefault="001842E1" w:rsidP="00097B19">
      <w:pPr>
        <w:jc w:val="center"/>
        <w:rPr>
          <w:rFonts w:asciiTheme="minorHAnsi" w:hAnsiTheme="minorHAnsi" w:cstheme="minorHAnsi"/>
          <w:b/>
          <w:sz w:val="28"/>
          <w:szCs w:val="28"/>
        </w:rPr>
      </w:pPr>
    </w:p>
    <w:p w14:paraId="7DFC76F4" w14:textId="77777777" w:rsidR="001842E1" w:rsidRPr="00350695" w:rsidRDefault="001842E1" w:rsidP="00097B19">
      <w:pPr>
        <w:jc w:val="center"/>
        <w:rPr>
          <w:rFonts w:asciiTheme="minorHAnsi" w:hAnsiTheme="minorHAnsi" w:cstheme="minorHAnsi"/>
          <w:b/>
          <w:sz w:val="28"/>
          <w:szCs w:val="28"/>
        </w:rPr>
      </w:pPr>
    </w:p>
    <w:p w14:paraId="596C6002" w14:textId="1014D985" w:rsidR="001842E1" w:rsidRPr="00350695" w:rsidRDefault="00B4570D" w:rsidP="00097B19">
      <w:pPr>
        <w:pStyle w:val="ListParagraph"/>
        <w:numPr>
          <w:ilvl w:val="0"/>
          <w:numId w:val="21"/>
        </w:numPr>
        <w:spacing w:after="0" w:line="240" w:lineRule="auto"/>
        <w:jc w:val="both"/>
        <w:rPr>
          <w:rFonts w:asciiTheme="minorHAnsi" w:hAnsiTheme="minorHAnsi" w:cstheme="minorHAnsi"/>
          <w:b/>
          <w:sz w:val="24"/>
          <w:szCs w:val="24"/>
          <w:lang w:val="en-US"/>
        </w:rPr>
      </w:pPr>
      <w:r w:rsidRPr="00350695">
        <w:rPr>
          <w:rFonts w:asciiTheme="minorHAnsi" w:hAnsiTheme="minorHAnsi" w:cstheme="minorHAnsi"/>
          <w:b/>
          <w:sz w:val="24"/>
          <w:szCs w:val="24"/>
          <w:lang w:val="en-US"/>
        </w:rPr>
        <w:t xml:space="preserve">Introduction </w:t>
      </w:r>
    </w:p>
    <w:p w14:paraId="2DABFFD3" w14:textId="77777777" w:rsidR="001842E1" w:rsidRPr="00350695" w:rsidRDefault="001842E1" w:rsidP="00097B19">
      <w:pPr>
        <w:pStyle w:val="ListParagraph"/>
        <w:numPr>
          <w:ilvl w:val="0"/>
          <w:numId w:val="21"/>
        </w:numPr>
        <w:spacing w:after="0" w:line="240" w:lineRule="auto"/>
        <w:jc w:val="both"/>
        <w:rPr>
          <w:rFonts w:asciiTheme="minorHAnsi" w:hAnsiTheme="minorHAnsi" w:cstheme="minorHAnsi"/>
          <w:b/>
          <w:sz w:val="24"/>
          <w:szCs w:val="24"/>
          <w:lang w:val="en-US"/>
        </w:rPr>
      </w:pPr>
      <w:r w:rsidRPr="00350695">
        <w:rPr>
          <w:rFonts w:asciiTheme="minorHAnsi" w:hAnsiTheme="minorHAnsi" w:cstheme="minorHAnsi"/>
          <w:b/>
          <w:sz w:val="24"/>
          <w:szCs w:val="24"/>
          <w:lang w:val="en-US"/>
        </w:rPr>
        <w:t>Temporary special measures and gender balance in decision making</w:t>
      </w:r>
    </w:p>
    <w:p w14:paraId="75C31FA6" w14:textId="1DC93B7C" w:rsidR="00741B49" w:rsidRPr="00350695" w:rsidRDefault="00741B49" w:rsidP="00097B19">
      <w:pPr>
        <w:pStyle w:val="ListParagraph"/>
        <w:numPr>
          <w:ilvl w:val="0"/>
          <w:numId w:val="21"/>
        </w:numPr>
        <w:spacing w:after="0" w:line="240" w:lineRule="auto"/>
        <w:jc w:val="both"/>
        <w:rPr>
          <w:rFonts w:asciiTheme="minorHAnsi" w:hAnsiTheme="minorHAnsi" w:cstheme="minorHAnsi"/>
          <w:b/>
          <w:sz w:val="24"/>
          <w:szCs w:val="24"/>
          <w:lang w:val="en-US"/>
        </w:rPr>
      </w:pPr>
      <w:r w:rsidRPr="00350695">
        <w:rPr>
          <w:rFonts w:asciiTheme="minorHAnsi" w:hAnsiTheme="minorHAnsi" w:cstheme="minorHAnsi"/>
          <w:b/>
          <w:sz w:val="24"/>
          <w:szCs w:val="24"/>
          <w:lang w:val="en-US"/>
        </w:rPr>
        <w:t>Gender stereotypes, related gender segregation in choosing professions and occupations</w:t>
      </w:r>
    </w:p>
    <w:p w14:paraId="138573D0" w14:textId="77777777" w:rsidR="001842E1" w:rsidRPr="00350695" w:rsidRDefault="001842E1" w:rsidP="00097B19">
      <w:pPr>
        <w:pStyle w:val="ListParagraph"/>
        <w:numPr>
          <w:ilvl w:val="0"/>
          <w:numId w:val="21"/>
        </w:numPr>
        <w:spacing w:after="0" w:line="240" w:lineRule="auto"/>
        <w:jc w:val="both"/>
        <w:rPr>
          <w:rFonts w:asciiTheme="minorHAnsi" w:hAnsiTheme="minorHAnsi" w:cstheme="minorHAnsi"/>
          <w:b/>
          <w:sz w:val="24"/>
          <w:szCs w:val="24"/>
          <w:lang w:val="en-US"/>
        </w:rPr>
      </w:pPr>
      <w:r w:rsidRPr="00350695">
        <w:rPr>
          <w:rFonts w:asciiTheme="minorHAnsi" w:hAnsiTheme="minorHAnsi" w:cstheme="minorHAnsi"/>
          <w:b/>
          <w:sz w:val="24"/>
          <w:szCs w:val="24"/>
          <w:lang w:val="en-US"/>
        </w:rPr>
        <w:t>Effectiveness of Gender Equality policies</w:t>
      </w:r>
      <w:r w:rsidR="006A214E" w:rsidRPr="00350695">
        <w:rPr>
          <w:rFonts w:asciiTheme="minorHAnsi" w:hAnsiTheme="minorHAnsi" w:cstheme="minorHAnsi"/>
          <w:b/>
          <w:sz w:val="24"/>
          <w:szCs w:val="24"/>
          <w:lang w:val="en-US"/>
        </w:rPr>
        <w:t xml:space="preserve">. Lack of gender statistics  </w:t>
      </w:r>
    </w:p>
    <w:p w14:paraId="4E5862C1" w14:textId="77777777" w:rsidR="001842E1" w:rsidRPr="00350695" w:rsidRDefault="001842E1" w:rsidP="00097B19">
      <w:pPr>
        <w:jc w:val="center"/>
        <w:rPr>
          <w:rFonts w:asciiTheme="minorHAnsi" w:hAnsiTheme="minorHAnsi" w:cstheme="minorHAnsi"/>
          <w:b/>
          <w:sz w:val="28"/>
          <w:szCs w:val="28"/>
        </w:rPr>
      </w:pPr>
    </w:p>
    <w:p w14:paraId="2FD17383" w14:textId="77777777" w:rsidR="001842E1" w:rsidRPr="00350695" w:rsidRDefault="001842E1" w:rsidP="00097B19">
      <w:pPr>
        <w:jc w:val="center"/>
        <w:rPr>
          <w:rFonts w:asciiTheme="minorHAnsi" w:hAnsiTheme="minorHAnsi" w:cstheme="minorHAnsi"/>
          <w:b/>
          <w:sz w:val="28"/>
          <w:szCs w:val="28"/>
        </w:rPr>
      </w:pPr>
    </w:p>
    <w:p w14:paraId="11492390" w14:textId="77777777" w:rsidR="001842E1" w:rsidRPr="00350695" w:rsidRDefault="001842E1" w:rsidP="00097B19">
      <w:pPr>
        <w:suppressAutoHyphens w:val="0"/>
        <w:spacing w:after="200"/>
        <w:rPr>
          <w:rFonts w:asciiTheme="minorHAnsi" w:hAnsiTheme="minorHAnsi" w:cstheme="minorHAnsi"/>
          <w:b/>
          <w:sz w:val="28"/>
          <w:szCs w:val="28"/>
        </w:rPr>
      </w:pPr>
      <w:r w:rsidRPr="00350695">
        <w:rPr>
          <w:rFonts w:asciiTheme="minorHAnsi" w:hAnsiTheme="minorHAnsi" w:cstheme="minorHAnsi"/>
          <w:b/>
          <w:sz w:val="28"/>
          <w:szCs w:val="28"/>
        </w:rPr>
        <w:br w:type="page"/>
      </w:r>
    </w:p>
    <w:p w14:paraId="3DE5FCEA" w14:textId="4431EA3B" w:rsidR="008B0F9B" w:rsidRPr="00350695" w:rsidRDefault="008B0F9B" w:rsidP="00097B19">
      <w:pPr>
        <w:pStyle w:val="ListParagraph"/>
        <w:numPr>
          <w:ilvl w:val="0"/>
          <w:numId w:val="23"/>
        </w:numPr>
        <w:spacing w:after="0" w:line="240" w:lineRule="auto"/>
        <w:jc w:val="center"/>
        <w:rPr>
          <w:rFonts w:ascii="Times New Roman" w:eastAsia="Times New Roman" w:hAnsi="Times New Roman"/>
          <w:b/>
          <w:sz w:val="28"/>
          <w:szCs w:val="28"/>
          <w:lang w:val="en-US" w:eastAsia="ar-SA"/>
        </w:rPr>
      </w:pPr>
      <w:r w:rsidRPr="00350695">
        <w:rPr>
          <w:rFonts w:ascii="Times New Roman" w:eastAsia="Times New Roman" w:hAnsi="Times New Roman"/>
          <w:b/>
          <w:sz w:val="28"/>
          <w:szCs w:val="28"/>
          <w:lang w:val="en-US" w:eastAsia="ar-SA"/>
        </w:rPr>
        <w:lastRenderedPageBreak/>
        <w:t xml:space="preserve"> INTRODUCTION</w:t>
      </w:r>
    </w:p>
    <w:p w14:paraId="025A6437" w14:textId="77777777" w:rsidR="008B0F9B" w:rsidRPr="00350695" w:rsidRDefault="008B0F9B" w:rsidP="00097B19">
      <w:pPr>
        <w:jc w:val="center"/>
      </w:pPr>
    </w:p>
    <w:p w14:paraId="4FBA5D7C" w14:textId="77777777" w:rsidR="008B0F9B" w:rsidRPr="00350695" w:rsidRDefault="008B0F9B" w:rsidP="0055796A">
      <w:pPr>
        <w:rPr>
          <w:rFonts w:asciiTheme="minorHAnsi" w:hAnsiTheme="minorHAnsi" w:cstheme="minorHAnsi"/>
        </w:rPr>
      </w:pPr>
      <w:r w:rsidRPr="00350695">
        <w:rPr>
          <w:rFonts w:asciiTheme="minorHAnsi" w:hAnsiTheme="minorHAnsi" w:cstheme="minorHAnsi"/>
          <w:lang w:eastAsia="lt-LT"/>
        </w:rPr>
        <w:t xml:space="preserve">This </w:t>
      </w:r>
      <w:r w:rsidRPr="00350695">
        <w:rPr>
          <w:rFonts w:asciiTheme="minorHAnsi" w:hAnsiTheme="minorHAnsi" w:cstheme="minorHAnsi"/>
          <w:b/>
          <w:lang w:eastAsia="lt-LT"/>
        </w:rPr>
        <w:t xml:space="preserve">Shadow Report </w:t>
      </w:r>
      <w:r w:rsidRPr="00350695">
        <w:rPr>
          <w:rFonts w:asciiTheme="minorHAnsi" w:hAnsiTheme="minorHAnsi" w:cstheme="minorHAnsi"/>
          <w:b/>
        </w:rPr>
        <w:t xml:space="preserve">on the Implementation of CEDAW in Lithuania </w:t>
      </w:r>
      <w:r w:rsidRPr="00350695">
        <w:rPr>
          <w:rFonts w:asciiTheme="minorHAnsi" w:hAnsiTheme="minorHAnsi" w:cstheme="minorHAnsi"/>
        </w:rPr>
        <w:t xml:space="preserve">was drafted by the biggest umbrella association of women’s organizations in Lithuania - </w:t>
      </w:r>
      <w:r w:rsidRPr="00350695">
        <w:rPr>
          <w:rFonts w:asciiTheme="minorHAnsi" w:hAnsiTheme="minorHAnsi" w:cstheme="minorHAnsi"/>
          <w:b/>
        </w:rPr>
        <w:t>Lithuanian Women’s Lobby (LMLO)</w:t>
      </w:r>
      <w:r w:rsidRPr="00350695">
        <w:rPr>
          <w:rFonts w:asciiTheme="minorHAnsi" w:hAnsiTheme="minorHAnsi" w:cstheme="minorHAnsi"/>
        </w:rPr>
        <w:t xml:space="preserve">, which unites </w:t>
      </w:r>
      <w:r w:rsidR="00D56B41" w:rsidRPr="00350695">
        <w:rPr>
          <w:rFonts w:asciiTheme="minorHAnsi" w:hAnsiTheme="minorHAnsi" w:cstheme="minorHAnsi"/>
        </w:rPr>
        <w:t xml:space="preserve">more as 40 </w:t>
      </w:r>
      <w:r w:rsidRPr="00350695">
        <w:rPr>
          <w:rFonts w:asciiTheme="minorHAnsi" w:hAnsiTheme="minorHAnsi" w:cstheme="minorHAnsi"/>
        </w:rPr>
        <w:t xml:space="preserve">the most active Lithuanian non-governmental </w:t>
      </w:r>
      <w:proofErr w:type="spellStart"/>
      <w:r w:rsidRPr="00350695">
        <w:rPr>
          <w:rFonts w:asciiTheme="minorHAnsi" w:hAnsiTheme="minorHAnsi" w:cstheme="minorHAnsi"/>
        </w:rPr>
        <w:t>organisations</w:t>
      </w:r>
      <w:proofErr w:type="spellEnd"/>
      <w:r w:rsidRPr="00350695">
        <w:rPr>
          <w:rFonts w:asciiTheme="minorHAnsi" w:hAnsiTheme="minorHAnsi" w:cstheme="minorHAnsi"/>
        </w:rPr>
        <w:t xml:space="preserve">, Gender studies </w:t>
      </w:r>
      <w:proofErr w:type="spellStart"/>
      <w:r w:rsidRPr="00350695">
        <w:rPr>
          <w:rFonts w:asciiTheme="minorHAnsi" w:hAnsiTheme="minorHAnsi" w:cstheme="minorHAnsi"/>
        </w:rPr>
        <w:t>centres</w:t>
      </w:r>
      <w:proofErr w:type="spellEnd"/>
      <w:r w:rsidRPr="00350695">
        <w:rPr>
          <w:rFonts w:asciiTheme="minorHAnsi" w:hAnsiTheme="minorHAnsi" w:cstheme="minorHAnsi"/>
        </w:rPr>
        <w:t xml:space="preserve"> of the Universities, Trade unions. Lithuanian Women’s Lobby (LMLO) is a member of the European Union (EU) umbrella association of women’s organizations of the EU member states – European Women’s Lobby (EWL). </w:t>
      </w:r>
    </w:p>
    <w:p w14:paraId="3BA14FB7" w14:textId="77777777" w:rsidR="008B0F9B" w:rsidRPr="00350695" w:rsidRDefault="008B0F9B" w:rsidP="0055796A">
      <w:pPr>
        <w:rPr>
          <w:rFonts w:asciiTheme="minorHAnsi" w:hAnsiTheme="minorHAnsi" w:cstheme="minorHAnsi"/>
        </w:rPr>
      </w:pPr>
    </w:p>
    <w:p w14:paraId="367BE803" w14:textId="5A350202" w:rsidR="008B0F9B" w:rsidRPr="00350695" w:rsidRDefault="008B0F9B" w:rsidP="0055796A">
      <w:pPr>
        <w:rPr>
          <w:rFonts w:asciiTheme="minorHAnsi" w:hAnsiTheme="minorHAnsi" w:cstheme="minorHAnsi"/>
        </w:rPr>
      </w:pPr>
      <w:r w:rsidRPr="00350695">
        <w:rPr>
          <w:rFonts w:asciiTheme="minorHAnsi" w:hAnsiTheme="minorHAnsi" w:cstheme="minorHAnsi"/>
        </w:rPr>
        <w:t xml:space="preserve">Number of </w:t>
      </w:r>
      <w:r w:rsidR="001174A5" w:rsidRPr="00350695">
        <w:rPr>
          <w:rFonts w:asciiTheme="minorHAnsi" w:hAnsiTheme="minorHAnsi" w:cstheme="minorHAnsi"/>
        </w:rPr>
        <w:t xml:space="preserve">the </w:t>
      </w:r>
      <w:r w:rsidRPr="00350695">
        <w:rPr>
          <w:rFonts w:asciiTheme="minorHAnsi" w:hAnsiTheme="minorHAnsi" w:cstheme="minorHAnsi"/>
        </w:rPr>
        <w:t xml:space="preserve">members of the LMLO </w:t>
      </w:r>
      <w:r w:rsidR="00287EF9" w:rsidRPr="00350695">
        <w:rPr>
          <w:rFonts w:asciiTheme="minorHAnsi" w:hAnsiTheme="minorHAnsi" w:cstheme="minorHAnsi"/>
        </w:rPr>
        <w:t xml:space="preserve">- </w:t>
      </w:r>
      <w:r w:rsidRPr="00350695">
        <w:rPr>
          <w:rFonts w:asciiTheme="minorHAnsi" w:hAnsiTheme="minorHAnsi" w:cstheme="minorHAnsi"/>
        </w:rPr>
        <w:t xml:space="preserve">contributed to this Shadow Report by providing information on </w:t>
      </w:r>
      <w:proofErr w:type="gramStart"/>
      <w:r w:rsidRPr="00350695">
        <w:rPr>
          <w:rFonts w:asciiTheme="minorHAnsi" w:hAnsiTheme="minorHAnsi" w:cstheme="minorHAnsi"/>
        </w:rPr>
        <w:t>particular issues</w:t>
      </w:r>
      <w:proofErr w:type="gramEnd"/>
      <w:r w:rsidRPr="00350695">
        <w:rPr>
          <w:rFonts w:asciiTheme="minorHAnsi" w:hAnsiTheme="minorHAnsi" w:cstheme="minorHAnsi"/>
        </w:rPr>
        <w:t xml:space="preserve">. </w:t>
      </w:r>
      <w:r w:rsidR="002F2903" w:rsidRPr="00350695">
        <w:rPr>
          <w:rFonts w:asciiTheme="minorHAnsi" w:hAnsiTheme="minorHAnsi" w:cstheme="minorHAnsi"/>
        </w:rPr>
        <w:t xml:space="preserve"> </w:t>
      </w:r>
    </w:p>
    <w:p w14:paraId="4A808E56" w14:textId="77777777" w:rsidR="008B0F9B" w:rsidRPr="00350695" w:rsidRDefault="008B0F9B" w:rsidP="0055796A">
      <w:pPr>
        <w:rPr>
          <w:rFonts w:asciiTheme="minorHAnsi" w:hAnsiTheme="minorHAnsi" w:cstheme="minorHAnsi"/>
        </w:rPr>
      </w:pPr>
      <w:r w:rsidRPr="00350695">
        <w:rPr>
          <w:rFonts w:asciiTheme="minorHAnsi" w:hAnsiTheme="minorHAnsi" w:cstheme="minorHAnsi"/>
        </w:rPr>
        <w:t xml:space="preserve">They are: </w:t>
      </w:r>
    </w:p>
    <w:p w14:paraId="40E14B84" w14:textId="77777777" w:rsidR="00C21FC9" w:rsidRPr="00350695" w:rsidRDefault="00C21FC9" w:rsidP="0055796A">
      <w:pPr>
        <w:spacing w:before="60" w:after="60"/>
        <w:rPr>
          <w:rFonts w:asciiTheme="minorHAnsi" w:hAnsiTheme="minorHAnsi" w:cstheme="minorHAnsi"/>
        </w:rPr>
      </w:pPr>
      <w:r w:rsidRPr="00350695">
        <w:rPr>
          <w:rFonts w:asciiTheme="minorHAnsi" w:hAnsiTheme="minorHAnsi" w:cstheme="minorHAnsi"/>
        </w:rPr>
        <w:t>European Innovation Centre</w:t>
      </w:r>
    </w:p>
    <w:p w14:paraId="1E1ACB5D" w14:textId="4B4A37E3" w:rsidR="00880C9F" w:rsidRPr="00350695" w:rsidRDefault="00D802B2" w:rsidP="0055796A">
      <w:pPr>
        <w:spacing w:before="60" w:after="60"/>
        <w:rPr>
          <w:rFonts w:asciiTheme="minorHAnsi" w:hAnsiTheme="minorHAnsi" w:cstheme="minorHAnsi"/>
        </w:rPr>
      </w:pPr>
      <w:r w:rsidRPr="00350695">
        <w:rPr>
          <w:rFonts w:asciiTheme="minorHAnsi" w:hAnsiTheme="minorHAnsi" w:cstheme="minorHAnsi"/>
        </w:rPr>
        <w:t>E</w:t>
      </w:r>
      <w:r w:rsidR="00880C9F" w:rsidRPr="00350695">
        <w:rPr>
          <w:rFonts w:asciiTheme="minorHAnsi" w:hAnsiTheme="minorHAnsi" w:cstheme="minorHAnsi"/>
        </w:rPr>
        <w:t>quality Advancement Centre</w:t>
      </w:r>
    </w:p>
    <w:p w14:paraId="04F88269" w14:textId="77777777" w:rsidR="00E000D7" w:rsidRPr="00350695" w:rsidRDefault="00880C9F" w:rsidP="00097B19">
      <w:pPr>
        <w:spacing w:before="60" w:after="60"/>
        <w:jc w:val="both"/>
        <w:rPr>
          <w:rFonts w:asciiTheme="minorHAnsi" w:hAnsiTheme="minorHAnsi" w:cstheme="minorHAnsi"/>
        </w:rPr>
      </w:pPr>
      <w:r w:rsidRPr="00350695">
        <w:rPr>
          <w:rFonts w:asciiTheme="minorHAnsi" w:hAnsiTheme="minorHAnsi" w:cstheme="minorHAnsi"/>
        </w:rPr>
        <w:t>Kaunas R</w:t>
      </w:r>
      <w:r w:rsidR="00E000D7" w:rsidRPr="00350695">
        <w:rPr>
          <w:rFonts w:asciiTheme="minorHAnsi" w:hAnsiTheme="minorHAnsi" w:cstheme="minorHAnsi"/>
        </w:rPr>
        <w:t xml:space="preserve">egion Women’s Crisis Centre </w:t>
      </w:r>
    </w:p>
    <w:p w14:paraId="4CAF9E88" w14:textId="77777777" w:rsidR="00C21FC9" w:rsidRPr="00350695" w:rsidRDefault="00C21FC9" w:rsidP="00097B19">
      <w:pPr>
        <w:spacing w:before="60" w:after="60"/>
        <w:jc w:val="both"/>
        <w:rPr>
          <w:rFonts w:asciiTheme="minorHAnsi" w:hAnsiTheme="minorHAnsi" w:cstheme="minorHAnsi"/>
        </w:rPr>
      </w:pPr>
      <w:r w:rsidRPr="00350695">
        <w:rPr>
          <w:rFonts w:asciiTheme="minorHAnsi" w:hAnsiTheme="minorHAnsi" w:cstheme="minorHAnsi"/>
        </w:rPr>
        <w:t>Klaipeda Social and Psychological Support Centre</w:t>
      </w:r>
    </w:p>
    <w:p w14:paraId="08619D94" w14:textId="77777777" w:rsidR="00C21FC9" w:rsidRPr="00350695" w:rsidRDefault="00C21FC9" w:rsidP="00097B19">
      <w:pPr>
        <w:spacing w:before="60" w:after="60"/>
        <w:jc w:val="both"/>
        <w:rPr>
          <w:rFonts w:asciiTheme="minorHAnsi" w:hAnsiTheme="minorHAnsi" w:cstheme="minorHAnsi"/>
        </w:rPr>
      </w:pPr>
      <w:proofErr w:type="spellStart"/>
      <w:r w:rsidRPr="00350695">
        <w:rPr>
          <w:rFonts w:asciiTheme="minorHAnsi" w:hAnsiTheme="minorHAnsi" w:cstheme="minorHAnsi"/>
        </w:rPr>
        <w:t>Kretinga</w:t>
      </w:r>
      <w:proofErr w:type="spellEnd"/>
      <w:r w:rsidRPr="00350695">
        <w:rPr>
          <w:rFonts w:asciiTheme="minorHAnsi" w:hAnsiTheme="minorHAnsi" w:cstheme="minorHAnsi"/>
        </w:rPr>
        <w:t xml:space="preserve"> Women’s Information and Training Centre</w:t>
      </w:r>
    </w:p>
    <w:p w14:paraId="73C7EEC8" w14:textId="77777777" w:rsidR="00D802B2" w:rsidRPr="00350695" w:rsidRDefault="00D802B2" w:rsidP="00097B19">
      <w:pPr>
        <w:suppressAutoHyphens w:val="0"/>
        <w:rPr>
          <w:rFonts w:asciiTheme="minorHAnsi" w:hAnsiTheme="minorHAnsi" w:cstheme="minorHAnsi"/>
        </w:rPr>
      </w:pPr>
      <w:r w:rsidRPr="00350695">
        <w:rPr>
          <w:rFonts w:asciiTheme="minorHAnsi" w:hAnsiTheme="minorHAnsi" w:cstheme="minorHAnsi"/>
        </w:rPr>
        <w:t>National Association of Women Rights</w:t>
      </w:r>
    </w:p>
    <w:p w14:paraId="6C0E65B2" w14:textId="77777777" w:rsidR="002F2903" w:rsidRPr="00350695" w:rsidRDefault="002F2903" w:rsidP="00097B19">
      <w:pPr>
        <w:jc w:val="both"/>
        <w:rPr>
          <w:rFonts w:asciiTheme="minorHAnsi" w:hAnsiTheme="minorHAnsi" w:cstheme="minorHAnsi"/>
        </w:rPr>
      </w:pPr>
      <w:r w:rsidRPr="00350695">
        <w:rPr>
          <w:rFonts w:asciiTheme="minorHAnsi" w:hAnsiTheme="minorHAnsi" w:cstheme="minorHAnsi"/>
        </w:rPr>
        <w:t xml:space="preserve">Social Innovation Fund </w:t>
      </w:r>
    </w:p>
    <w:p w14:paraId="7F603FE4" w14:textId="77777777" w:rsidR="002F2903" w:rsidRPr="00350695" w:rsidRDefault="002F2903" w:rsidP="00097B19">
      <w:pPr>
        <w:spacing w:before="60" w:after="60"/>
        <w:jc w:val="both"/>
        <w:rPr>
          <w:rFonts w:asciiTheme="minorHAnsi" w:hAnsiTheme="minorHAnsi" w:cstheme="minorHAnsi"/>
        </w:rPr>
      </w:pPr>
      <w:proofErr w:type="spellStart"/>
      <w:r w:rsidRPr="00350695">
        <w:rPr>
          <w:rFonts w:asciiTheme="minorHAnsi" w:hAnsiTheme="minorHAnsi" w:cstheme="minorHAnsi"/>
        </w:rPr>
        <w:t>Taurage</w:t>
      </w:r>
      <w:proofErr w:type="spellEnd"/>
      <w:r w:rsidRPr="00350695">
        <w:rPr>
          <w:rFonts w:asciiTheme="minorHAnsi" w:hAnsiTheme="minorHAnsi" w:cstheme="minorHAnsi"/>
        </w:rPr>
        <w:t xml:space="preserve"> Women’s Employment Information Centre</w:t>
      </w:r>
    </w:p>
    <w:p w14:paraId="2A801321" w14:textId="77777777" w:rsidR="002F2903" w:rsidRPr="00350695" w:rsidRDefault="002F2903" w:rsidP="00097B19">
      <w:pPr>
        <w:spacing w:before="60" w:after="60"/>
        <w:jc w:val="both"/>
        <w:rPr>
          <w:rFonts w:asciiTheme="minorHAnsi" w:hAnsiTheme="minorHAnsi" w:cstheme="minorHAnsi"/>
        </w:rPr>
      </w:pPr>
      <w:r w:rsidRPr="00350695">
        <w:rPr>
          <w:rFonts w:asciiTheme="minorHAnsi" w:hAnsiTheme="minorHAnsi" w:cstheme="minorHAnsi"/>
        </w:rPr>
        <w:t>Women’s Activity Innovation Centre</w:t>
      </w:r>
    </w:p>
    <w:p w14:paraId="0E6A91DD" w14:textId="77777777" w:rsidR="002F2903" w:rsidRPr="00350695" w:rsidRDefault="002F2903" w:rsidP="00097B19">
      <w:pPr>
        <w:jc w:val="both"/>
        <w:rPr>
          <w:rFonts w:asciiTheme="minorHAnsi" w:hAnsiTheme="minorHAnsi" w:cstheme="minorHAnsi"/>
        </w:rPr>
      </w:pPr>
      <w:proofErr w:type="gramStart"/>
      <w:r w:rsidRPr="00350695">
        <w:rPr>
          <w:rFonts w:asciiTheme="minorHAnsi" w:hAnsiTheme="minorHAnsi" w:cstheme="minorHAnsi"/>
        </w:rPr>
        <w:t>Women‘</w:t>
      </w:r>
      <w:proofErr w:type="gramEnd"/>
      <w:r w:rsidRPr="00350695">
        <w:rPr>
          <w:rFonts w:asciiTheme="minorHAnsi" w:hAnsiTheme="minorHAnsi" w:cstheme="minorHAnsi"/>
        </w:rPr>
        <w:t xml:space="preserve">s Issues Information Centre </w:t>
      </w:r>
    </w:p>
    <w:p w14:paraId="74C7796F" w14:textId="77777777" w:rsidR="002B201E" w:rsidRPr="00350695" w:rsidRDefault="002B201E" w:rsidP="00097B19">
      <w:pPr>
        <w:spacing w:before="60" w:after="60"/>
        <w:jc w:val="both"/>
        <w:rPr>
          <w:rFonts w:asciiTheme="minorHAnsi" w:hAnsiTheme="minorHAnsi" w:cstheme="minorHAnsi"/>
        </w:rPr>
      </w:pPr>
      <w:r w:rsidRPr="00350695">
        <w:rPr>
          <w:rFonts w:asciiTheme="minorHAnsi" w:hAnsiTheme="minorHAnsi" w:cstheme="minorHAnsi"/>
        </w:rPr>
        <w:t>Gender equality</w:t>
      </w:r>
      <w:r w:rsidR="00880C9F" w:rsidRPr="00350695">
        <w:rPr>
          <w:rFonts w:asciiTheme="minorHAnsi" w:hAnsiTheme="minorHAnsi" w:cstheme="minorHAnsi"/>
        </w:rPr>
        <w:t xml:space="preserve"> researchers from Vilnius Unive</w:t>
      </w:r>
      <w:r w:rsidRPr="00350695">
        <w:rPr>
          <w:rFonts w:asciiTheme="minorHAnsi" w:hAnsiTheme="minorHAnsi" w:cstheme="minorHAnsi"/>
        </w:rPr>
        <w:t xml:space="preserve">rsity and Mykolas </w:t>
      </w:r>
      <w:proofErr w:type="spellStart"/>
      <w:r w:rsidRPr="00350695">
        <w:rPr>
          <w:rFonts w:asciiTheme="minorHAnsi" w:hAnsiTheme="minorHAnsi" w:cstheme="minorHAnsi"/>
        </w:rPr>
        <w:t>Romeris</w:t>
      </w:r>
      <w:proofErr w:type="spellEnd"/>
      <w:r w:rsidRPr="00350695">
        <w:rPr>
          <w:rFonts w:asciiTheme="minorHAnsi" w:hAnsiTheme="minorHAnsi" w:cstheme="minorHAnsi"/>
        </w:rPr>
        <w:t xml:space="preserve"> University </w:t>
      </w:r>
    </w:p>
    <w:p w14:paraId="238A8087" w14:textId="77777777" w:rsidR="008B0F9B" w:rsidRPr="00350695" w:rsidRDefault="008B0F9B" w:rsidP="0055796A">
      <w:pPr>
        <w:rPr>
          <w:rFonts w:asciiTheme="minorHAnsi" w:hAnsiTheme="minorHAnsi" w:cstheme="minorHAnsi"/>
        </w:rPr>
      </w:pPr>
    </w:p>
    <w:p w14:paraId="13716F6C" w14:textId="2D6366BA" w:rsidR="008B0F9B" w:rsidRPr="00350695" w:rsidRDefault="008B0F9B" w:rsidP="0055796A">
      <w:pPr>
        <w:suppressAutoHyphens w:val="0"/>
        <w:autoSpaceDE w:val="0"/>
        <w:autoSpaceDN w:val="0"/>
        <w:adjustRightInd w:val="0"/>
        <w:rPr>
          <w:rFonts w:asciiTheme="minorHAnsi" w:hAnsiTheme="minorHAnsi" w:cstheme="minorHAnsi"/>
        </w:rPr>
      </w:pPr>
      <w:r w:rsidRPr="00350695">
        <w:rPr>
          <w:rFonts w:asciiTheme="minorHAnsi" w:hAnsiTheme="minorHAnsi" w:cstheme="minorHAnsi"/>
        </w:rPr>
        <w:t>This Shadow report is</w:t>
      </w:r>
      <w:r w:rsidR="00660AED" w:rsidRPr="00350695">
        <w:rPr>
          <w:rFonts w:asciiTheme="minorHAnsi" w:hAnsiTheme="minorHAnsi" w:cstheme="minorHAnsi"/>
        </w:rPr>
        <w:t xml:space="preserve"> drafted on the basis of </w:t>
      </w:r>
      <w:r w:rsidR="00D6666D" w:rsidRPr="00350695">
        <w:rPr>
          <w:rFonts w:asciiTheme="minorHAnsi" w:hAnsiTheme="minorHAnsi" w:cstheme="minorHAnsi"/>
        </w:rPr>
        <w:t xml:space="preserve">the information, provided by the LMLO </w:t>
      </w:r>
      <w:r w:rsidR="00F44058" w:rsidRPr="00350695">
        <w:rPr>
          <w:rFonts w:asciiTheme="minorHAnsi" w:hAnsiTheme="minorHAnsi" w:cstheme="minorHAnsi"/>
        </w:rPr>
        <w:t>members</w:t>
      </w:r>
      <w:r w:rsidR="00D6666D" w:rsidRPr="00350695">
        <w:rPr>
          <w:rFonts w:asciiTheme="minorHAnsi" w:hAnsiTheme="minorHAnsi" w:cstheme="minorHAnsi"/>
        </w:rPr>
        <w:t xml:space="preserve">, </w:t>
      </w:r>
      <w:r w:rsidR="00660AED" w:rsidRPr="00350695">
        <w:rPr>
          <w:rFonts w:asciiTheme="minorHAnsi" w:hAnsiTheme="minorHAnsi" w:cstheme="minorHAnsi"/>
        </w:rPr>
        <w:t xml:space="preserve">the results of </w:t>
      </w:r>
      <w:r w:rsidRPr="00350695">
        <w:rPr>
          <w:rFonts w:asciiTheme="minorHAnsi" w:hAnsiTheme="minorHAnsi" w:cstheme="minorHAnsi"/>
        </w:rPr>
        <w:t>monitoring</w:t>
      </w:r>
      <w:r w:rsidR="00287EF9" w:rsidRPr="00350695">
        <w:rPr>
          <w:rFonts w:asciiTheme="minorHAnsi" w:hAnsiTheme="minorHAnsi" w:cstheme="minorHAnsi"/>
        </w:rPr>
        <w:t xml:space="preserve">, held by LMLO, </w:t>
      </w:r>
      <w:r w:rsidRPr="00350695">
        <w:rPr>
          <w:rFonts w:asciiTheme="minorHAnsi" w:hAnsiTheme="minorHAnsi" w:cstheme="minorHAnsi"/>
        </w:rPr>
        <w:t xml:space="preserve">of implementation of </w:t>
      </w:r>
      <w:r w:rsidRPr="00350695">
        <w:rPr>
          <w:rFonts w:asciiTheme="minorHAnsi" w:hAnsiTheme="minorHAnsi" w:cstheme="minorHAnsi"/>
          <w:bCs/>
          <w:color w:val="000000"/>
          <w:lang w:eastAsia="lt-LT"/>
        </w:rPr>
        <w:t xml:space="preserve">Concluding Observations on the </w:t>
      </w:r>
      <w:r w:rsidR="001F1960" w:rsidRPr="00350695">
        <w:rPr>
          <w:rFonts w:asciiTheme="minorHAnsi" w:hAnsiTheme="minorHAnsi" w:cstheme="minorHAnsi"/>
          <w:bCs/>
          <w:color w:val="000000"/>
          <w:lang w:eastAsia="lt-LT"/>
        </w:rPr>
        <w:t xml:space="preserve">Sixth </w:t>
      </w:r>
      <w:r w:rsidRPr="00350695">
        <w:rPr>
          <w:rFonts w:asciiTheme="minorHAnsi" w:hAnsiTheme="minorHAnsi" w:cstheme="minorHAnsi"/>
          <w:bCs/>
          <w:color w:val="000000"/>
          <w:lang w:eastAsia="lt-LT"/>
        </w:rPr>
        <w:t xml:space="preserve">periodic report of Lithuania </w:t>
      </w:r>
      <w:r w:rsidRPr="00350695">
        <w:rPr>
          <w:rFonts w:asciiTheme="minorHAnsi" w:hAnsiTheme="minorHAnsi" w:cstheme="minorHAnsi"/>
        </w:rPr>
        <w:t xml:space="preserve">of the Committee on the Elimination of Discrimination against Women (CEDAW/C/LTU/CO/5) for the period since </w:t>
      </w:r>
      <w:r w:rsidR="00660AED" w:rsidRPr="00350695">
        <w:rPr>
          <w:rFonts w:asciiTheme="minorHAnsi" w:hAnsiTheme="minorHAnsi" w:cstheme="minorHAnsi"/>
        </w:rPr>
        <w:t xml:space="preserve">November 2019 </w:t>
      </w:r>
      <w:r w:rsidRPr="00350695">
        <w:rPr>
          <w:rFonts w:asciiTheme="minorHAnsi" w:hAnsiTheme="minorHAnsi" w:cstheme="minorHAnsi"/>
        </w:rPr>
        <w:t xml:space="preserve"> to </w:t>
      </w:r>
      <w:r w:rsidR="00660AED" w:rsidRPr="00350695">
        <w:rPr>
          <w:rFonts w:asciiTheme="minorHAnsi" w:hAnsiTheme="minorHAnsi" w:cstheme="minorHAnsi"/>
        </w:rPr>
        <w:t>September 2023, also taking into account 7</w:t>
      </w:r>
      <w:r w:rsidR="00660AED" w:rsidRPr="00350695">
        <w:rPr>
          <w:rFonts w:asciiTheme="minorHAnsi" w:hAnsiTheme="minorHAnsi" w:cstheme="minorHAnsi"/>
          <w:vertAlign w:val="superscript"/>
        </w:rPr>
        <w:t>th</w:t>
      </w:r>
      <w:r w:rsidR="002F2903" w:rsidRPr="00350695">
        <w:rPr>
          <w:rFonts w:asciiTheme="minorHAnsi" w:hAnsiTheme="minorHAnsi" w:cstheme="minorHAnsi"/>
        </w:rPr>
        <w:t xml:space="preserve"> P</w:t>
      </w:r>
      <w:r w:rsidR="00880C9F" w:rsidRPr="00350695">
        <w:rPr>
          <w:rFonts w:asciiTheme="minorHAnsi" w:hAnsiTheme="minorHAnsi" w:cstheme="minorHAnsi"/>
        </w:rPr>
        <w:t>eriodic R</w:t>
      </w:r>
      <w:r w:rsidR="00660AED" w:rsidRPr="00350695">
        <w:rPr>
          <w:rFonts w:asciiTheme="minorHAnsi" w:hAnsiTheme="minorHAnsi" w:cstheme="minorHAnsi"/>
        </w:rPr>
        <w:t xml:space="preserve">eport </w:t>
      </w:r>
      <w:r w:rsidR="00B934F6" w:rsidRPr="00350695">
        <w:rPr>
          <w:rFonts w:asciiTheme="minorHAnsi" w:hAnsiTheme="minorHAnsi" w:cstheme="minorHAnsi"/>
        </w:rPr>
        <w:t>of the Government of Lithuania on the implementation of CEDAW Convention</w:t>
      </w:r>
      <w:r w:rsidR="00CA7B21" w:rsidRPr="00350695">
        <w:rPr>
          <w:rFonts w:asciiTheme="minorHAnsi" w:hAnsiTheme="minorHAnsi" w:cstheme="minorHAnsi"/>
        </w:rPr>
        <w:t>, List of Issues and the Replies of the Governme</w:t>
      </w:r>
      <w:r w:rsidR="00350695" w:rsidRPr="00350695">
        <w:rPr>
          <w:rFonts w:asciiTheme="minorHAnsi" w:hAnsiTheme="minorHAnsi" w:cstheme="minorHAnsi"/>
        </w:rPr>
        <w:t>n</w:t>
      </w:r>
      <w:r w:rsidR="00CA7B21" w:rsidRPr="00350695">
        <w:rPr>
          <w:rFonts w:asciiTheme="minorHAnsi" w:hAnsiTheme="minorHAnsi" w:cstheme="minorHAnsi"/>
        </w:rPr>
        <w:t xml:space="preserve">t to the </w:t>
      </w:r>
      <w:r w:rsidR="00DD6571">
        <w:rPr>
          <w:rFonts w:asciiTheme="minorHAnsi" w:hAnsiTheme="minorHAnsi" w:cstheme="minorHAnsi"/>
        </w:rPr>
        <w:t>L</w:t>
      </w:r>
      <w:r w:rsidR="00CA7B21" w:rsidRPr="00350695">
        <w:rPr>
          <w:rFonts w:asciiTheme="minorHAnsi" w:hAnsiTheme="minorHAnsi" w:cstheme="minorHAnsi"/>
        </w:rPr>
        <w:t xml:space="preserve">ist of </w:t>
      </w:r>
      <w:r w:rsidR="00DD6571">
        <w:rPr>
          <w:rFonts w:asciiTheme="minorHAnsi" w:hAnsiTheme="minorHAnsi" w:cstheme="minorHAnsi"/>
        </w:rPr>
        <w:t>I</w:t>
      </w:r>
      <w:r w:rsidR="00CA7B21" w:rsidRPr="00350695">
        <w:rPr>
          <w:rFonts w:asciiTheme="minorHAnsi" w:hAnsiTheme="minorHAnsi" w:cstheme="minorHAnsi"/>
        </w:rPr>
        <w:t xml:space="preserve">ssues. </w:t>
      </w:r>
      <w:r w:rsidR="00D6666D" w:rsidRPr="00350695">
        <w:rPr>
          <w:rFonts w:asciiTheme="minorHAnsi" w:hAnsiTheme="minorHAnsi" w:cstheme="minorHAnsi"/>
        </w:rPr>
        <w:t>Th</w:t>
      </w:r>
      <w:r w:rsidR="00350695">
        <w:rPr>
          <w:rFonts w:asciiTheme="minorHAnsi" w:hAnsiTheme="minorHAnsi" w:cstheme="minorHAnsi"/>
        </w:rPr>
        <w:t>e</w:t>
      </w:r>
      <w:r w:rsidR="00D6666D" w:rsidRPr="00350695">
        <w:rPr>
          <w:rFonts w:asciiTheme="minorHAnsi" w:hAnsiTheme="minorHAnsi" w:cstheme="minorHAnsi"/>
        </w:rPr>
        <w:t xml:space="preserve"> Shadow report </w:t>
      </w:r>
      <w:r w:rsidR="00CA7B21" w:rsidRPr="00350695">
        <w:rPr>
          <w:rFonts w:asciiTheme="minorHAnsi" w:hAnsiTheme="minorHAnsi" w:cstheme="minorHAnsi"/>
        </w:rPr>
        <w:t xml:space="preserve">is </w:t>
      </w:r>
      <w:r w:rsidR="00D6666D" w:rsidRPr="00350695">
        <w:rPr>
          <w:rFonts w:asciiTheme="minorHAnsi" w:hAnsiTheme="minorHAnsi" w:cstheme="minorHAnsi"/>
        </w:rPr>
        <w:t xml:space="preserve">approved by the LMLO Board. </w:t>
      </w:r>
    </w:p>
    <w:p w14:paraId="4C032FEF" w14:textId="77777777" w:rsidR="00CA7B21" w:rsidRPr="00350695" w:rsidRDefault="00CA7B21" w:rsidP="0055796A">
      <w:pPr>
        <w:rPr>
          <w:rFonts w:asciiTheme="minorHAnsi" w:hAnsiTheme="minorHAnsi" w:cstheme="minorHAnsi"/>
          <w:color w:val="000000"/>
        </w:rPr>
      </w:pPr>
    </w:p>
    <w:p w14:paraId="0FA13D7A" w14:textId="77777777" w:rsidR="00350695" w:rsidRDefault="0048554D" w:rsidP="0055796A">
      <w:pPr>
        <w:rPr>
          <w:rFonts w:asciiTheme="minorHAnsi" w:hAnsiTheme="minorHAnsi" w:cstheme="minorHAnsi"/>
        </w:rPr>
      </w:pPr>
      <w:r w:rsidRPr="00350695">
        <w:rPr>
          <w:rFonts w:asciiTheme="minorHAnsi" w:hAnsiTheme="minorHAnsi" w:cstheme="minorHAnsi"/>
          <w:color w:val="000000"/>
        </w:rPr>
        <w:t>LMLO</w:t>
      </w:r>
      <w:r w:rsidR="001C3972" w:rsidRPr="00350695">
        <w:rPr>
          <w:rFonts w:asciiTheme="minorHAnsi" w:hAnsiTheme="minorHAnsi" w:cstheme="minorHAnsi"/>
          <w:color w:val="000000"/>
        </w:rPr>
        <w:t xml:space="preserve"> </w:t>
      </w:r>
      <w:r w:rsidR="00FA37FA" w:rsidRPr="00350695">
        <w:rPr>
          <w:rFonts w:asciiTheme="minorHAnsi" w:hAnsiTheme="minorHAnsi" w:cstheme="minorHAnsi"/>
          <w:color w:val="000000"/>
        </w:rPr>
        <w:t>draws the attention</w:t>
      </w:r>
      <w:r w:rsidR="00350695">
        <w:rPr>
          <w:rFonts w:asciiTheme="minorHAnsi" w:hAnsiTheme="minorHAnsi" w:cstheme="minorHAnsi"/>
          <w:color w:val="000000"/>
        </w:rPr>
        <w:t xml:space="preserve"> </w:t>
      </w:r>
      <w:r w:rsidR="00FA37FA" w:rsidRPr="00350695">
        <w:rPr>
          <w:rFonts w:asciiTheme="minorHAnsi" w:hAnsiTheme="minorHAnsi" w:cstheme="minorHAnsi"/>
          <w:color w:val="000000"/>
        </w:rPr>
        <w:t xml:space="preserve">that </w:t>
      </w:r>
      <w:r w:rsidR="001C3972" w:rsidRPr="00350695">
        <w:rPr>
          <w:rFonts w:asciiTheme="minorHAnsi" w:hAnsiTheme="minorHAnsi" w:cstheme="minorHAnsi"/>
          <w:color w:val="000000"/>
        </w:rPr>
        <w:t xml:space="preserve">on June 11, </w:t>
      </w:r>
      <w:proofErr w:type="gramStart"/>
      <w:r w:rsidR="001C3972" w:rsidRPr="00350695">
        <w:rPr>
          <w:rFonts w:asciiTheme="minorHAnsi" w:hAnsiTheme="minorHAnsi" w:cstheme="minorHAnsi"/>
          <w:color w:val="000000"/>
        </w:rPr>
        <w:t>2021</w:t>
      </w:r>
      <w:proofErr w:type="gramEnd"/>
      <w:r w:rsidR="001C3972" w:rsidRPr="00350695">
        <w:rPr>
          <w:rFonts w:asciiTheme="minorHAnsi" w:hAnsiTheme="minorHAnsi" w:cstheme="minorHAnsi"/>
          <w:color w:val="000000"/>
        </w:rPr>
        <w:t xml:space="preserve"> </w:t>
      </w:r>
      <w:r w:rsidR="00FA37FA" w:rsidRPr="00350695">
        <w:rPr>
          <w:rFonts w:asciiTheme="minorHAnsi" w:hAnsiTheme="minorHAnsi" w:cstheme="minorHAnsi"/>
          <w:color w:val="000000"/>
        </w:rPr>
        <w:t>Ministry of Social Secur</w:t>
      </w:r>
      <w:r w:rsidR="00CA7B21" w:rsidRPr="00350695">
        <w:rPr>
          <w:rFonts w:asciiTheme="minorHAnsi" w:hAnsiTheme="minorHAnsi" w:cstheme="minorHAnsi"/>
          <w:color w:val="000000"/>
        </w:rPr>
        <w:t xml:space="preserve">ity and </w:t>
      </w:r>
      <w:proofErr w:type="spellStart"/>
      <w:r w:rsidR="00CA7B21" w:rsidRPr="00350695">
        <w:rPr>
          <w:rFonts w:asciiTheme="minorHAnsi" w:hAnsiTheme="minorHAnsi" w:cstheme="minorHAnsi"/>
          <w:color w:val="000000"/>
        </w:rPr>
        <w:t>Labour</w:t>
      </w:r>
      <w:proofErr w:type="spellEnd"/>
      <w:r w:rsidR="00CA7B21" w:rsidRPr="00350695">
        <w:rPr>
          <w:rFonts w:asciiTheme="minorHAnsi" w:hAnsiTheme="minorHAnsi" w:cstheme="minorHAnsi"/>
          <w:color w:val="000000"/>
        </w:rPr>
        <w:t xml:space="preserve"> approved Action P</w:t>
      </w:r>
      <w:r w:rsidR="00FA37FA" w:rsidRPr="00350695">
        <w:rPr>
          <w:rFonts w:asciiTheme="minorHAnsi" w:hAnsiTheme="minorHAnsi" w:cstheme="minorHAnsi"/>
          <w:color w:val="000000"/>
        </w:rPr>
        <w:t>lan</w:t>
      </w:r>
      <w:r w:rsidR="00350695">
        <w:rPr>
          <w:rFonts w:asciiTheme="minorHAnsi" w:hAnsiTheme="minorHAnsi" w:cstheme="minorHAnsi"/>
          <w:color w:val="000000"/>
        </w:rPr>
        <w:t xml:space="preserve"> </w:t>
      </w:r>
      <w:r w:rsidR="00CA7B21" w:rsidRPr="00350695">
        <w:rPr>
          <w:rFonts w:asciiTheme="minorHAnsi" w:hAnsiTheme="minorHAnsi" w:cstheme="minorHAnsi"/>
          <w:color w:val="000000"/>
        </w:rPr>
        <w:t>on</w:t>
      </w:r>
      <w:r w:rsidR="00350695">
        <w:rPr>
          <w:rFonts w:asciiTheme="minorHAnsi" w:hAnsiTheme="minorHAnsi" w:cstheme="minorHAnsi"/>
          <w:color w:val="000000"/>
        </w:rPr>
        <w:t xml:space="preserve"> </w:t>
      </w:r>
      <w:r w:rsidR="001C3972" w:rsidRPr="00350695">
        <w:rPr>
          <w:rFonts w:asciiTheme="minorHAnsi" w:hAnsiTheme="minorHAnsi" w:cstheme="minorHAnsi"/>
          <w:color w:val="000000"/>
        </w:rPr>
        <w:t>implementat</w:t>
      </w:r>
      <w:r w:rsidR="00350695">
        <w:rPr>
          <w:rFonts w:asciiTheme="minorHAnsi" w:hAnsiTheme="minorHAnsi" w:cstheme="minorHAnsi"/>
          <w:color w:val="000000"/>
        </w:rPr>
        <w:t>i</w:t>
      </w:r>
      <w:r w:rsidR="001C3972" w:rsidRPr="00350695">
        <w:rPr>
          <w:rFonts w:asciiTheme="minorHAnsi" w:hAnsiTheme="minorHAnsi" w:cstheme="minorHAnsi"/>
          <w:color w:val="000000"/>
        </w:rPr>
        <w:t>on of the Concluding Observations of the CEDAW Committee.</w:t>
      </w:r>
      <w:r w:rsidRPr="00350695">
        <w:rPr>
          <w:rStyle w:val="FootnoteReference"/>
          <w:rFonts w:asciiTheme="minorHAnsi" w:eastAsiaTheme="majorEastAsia" w:hAnsiTheme="minorHAnsi" w:cstheme="minorHAnsi"/>
        </w:rPr>
        <w:footnoteReference w:id="1"/>
      </w:r>
      <w:r w:rsidRPr="00350695">
        <w:rPr>
          <w:rFonts w:asciiTheme="minorHAnsi" w:hAnsiTheme="minorHAnsi" w:cstheme="minorHAnsi"/>
        </w:rPr>
        <w:t xml:space="preserve"> </w:t>
      </w:r>
      <w:r w:rsidR="001C3972" w:rsidRPr="00350695">
        <w:rPr>
          <w:rFonts w:asciiTheme="minorHAnsi" w:hAnsiTheme="minorHAnsi" w:cstheme="minorHAnsi"/>
        </w:rPr>
        <w:t>H</w:t>
      </w:r>
      <w:r w:rsidR="0097614E" w:rsidRPr="00350695">
        <w:rPr>
          <w:rFonts w:asciiTheme="minorHAnsi" w:hAnsiTheme="minorHAnsi" w:cstheme="minorHAnsi"/>
        </w:rPr>
        <w:t xml:space="preserve">owever </w:t>
      </w:r>
      <w:proofErr w:type="gramStart"/>
      <w:r w:rsidR="00A17FC5" w:rsidRPr="00350695">
        <w:rPr>
          <w:rFonts w:asciiTheme="minorHAnsi" w:hAnsiTheme="minorHAnsi" w:cstheme="minorHAnsi"/>
        </w:rPr>
        <w:t>The</w:t>
      </w:r>
      <w:proofErr w:type="gramEnd"/>
      <w:r w:rsidR="00A17FC5" w:rsidRPr="00350695">
        <w:rPr>
          <w:rFonts w:asciiTheme="minorHAnsi" w:hAnsiTheme="minorHAnsi" w:cstheme="minorHAnsi"/>
        </w:rPr>
        <w:t xml:space="preserve"> Action Plan does not include </w:t>
      </w:r>
      <w:r w:rsidR="0097614E" w:rsidRPr="00350695">
        <w:rPr>
          <w:rFonts w:asciiTheme="minorHAnsi" w:hAnsiTheme="minorHAnsi" w:cstheme="minorHAnsi"/>
        </w:rPr>
        <w:t>implementation and coordination mechanisms, no indicators of implementation, no accountability and publicity of the results reach</w:t>
      </w:r>
      <w:r w:rsidR="00A17FC5" w:rsidRPr="00350695">
        <w:rPr>
          <w:rFonts w:asciiTheme="minorHAnsi" w:hAnsiTheme="minorHAnsi" w:cstheme="minorHAnsi"/>
        </w:rPr>
        <w:t xml:space="preserve">ed. This gap created an </w:t>
      </w:r>
      <w:proofErr w:type="gramStart"/>
      <w:r w:rsidR="00A17FC5" w:rsidRPr="00350695">
        <w:rPr>
          <w:rFonts w:asciiTheme="minorHAnsi" w:hAnsiTheme="minorHAnsi" w:cstheme="minorHAnsi"/>
        </w:rPr>
        <w:t>obstacles</w:t>
      </w:r>
      <w:proofErr w:type="gramEnd"/>
      <w:r w:rsidR="00A17FC5" w:rsidRPr="00350695">
        <w:rPr>
          <w:rFonts w:asciiTheme="minorHAnsi" w:hAnsiTheme="minorHAnsi" w:cstheme="minorHAnsi"/>
        </w:rPr>
        <w:t xml:space="preserve"> for LMLO to effectively monitor implementation of the Action Plan. </w:t>
      </w:r>
    </w:p>
    <w:p w14:paraId="60CC3DBB" w14:textId="77777777" w:rsidR="00350695" w:rsidRDefault="00350695" w:rsidP="0055796A">
      <w:pPr>
        <w:rPr>
          <w:rFonts w:asciiTheme="minorHAnsi" w:hAnsiTheme="minorHAnsi" w:cstheme="minorHAnsi"/>
        </w:rPr>
      </w:pPr>
    </w:p>
    <w:p w14:paraId="0A423875" w14:textId="37C0215A" w:rsidR="00301FBE" w:rsidRPr="00350695" w:rsidRDefault="00CA7B21" w:rsidP="0055796A">
      <w:pPr>
        <w:rPr>
          <w:rFonts w:asciiTheme="minorHAnsi" w:hAnsiTheme="minorHAnsi" w:cstheme="minorHAnsi"/>
          <w:color w:val="000000"/>
          <w:lang w:eastAsia="lt-LT"/>
        </w:rPr>
      </w:pPr>
      <w:r w:rsidRPr="00350695">
        <w:rPr>
          <w:rFonts w:asciiTheme="minorHAnsi" w:hAnsiTheme="minorHAnsi" w:cstheme="minorHAnsi"/>
        </w:rPr>
        <w:t xml:space="preserve">While </w:t>
      </w:r>
      <w:proofErr w:type="spellStart"/>
      <w:r w:rsidRPr="00350695">
        <w:rPr>
          <w:rFonts w:asciiTheme="minorHAnsi" w:hAnsiTheme="minorHAnsi" w:cstheme="minorHAnsi"/>
        </w:rPr>
        <w:t>recognising</w:t>
      </w:r>
      <w:proofErr w:type="spellEnd"/>
      <w:r w:rsidRPr="00350695">
        <w:rPr>
          <w:rFonts w:asciiTheme="minorHAnsi" w:hAnsiTheme="minorHAnsi" w:cstheme="minorHAnsi"/>
        </w:rPr>
        <w:t xml:space="preserve"> efforts of the Government to continue improving legislation, leading towards gender equality de jure, LMLO is concerned about slow gender equality progress de facto and </w:t>
      </w:r>
      <w:r w:rsidRPr="00350695">
        <w:rPr>
          <w:rFonts w:asciiTheme="minorHAnsi" w:hAnsiTheme="minorHAnsi" w:cstheme="minorHAnsi"/>
        </w:rPr>
        <w:lastRenderedPageBreak/>
        <w:t xml:space="preserve">effectiveness of implementation of </w:t>
      </w:r>
      <w:r w:rsidRPr="00350695">
        <w:rPr>
          <w:rFonts w:asciiTheme="minorHAnsi" w:hAnsiTheme="minorHAnsi" w:cstheme="minorHAnsi"/>
          <w:color w:val="000000"/>
          <w:lang w:eastAsia="lt-LT"/>
        </w:rPr>
        <w:t>the</w:t>
      </w:r>
      <w:r w:rsidRPr="00350695">
        <w:rPr>
          <w:color w:val="000000"/>
          <w:lang w:eastAsia="lt-LT"/>
        </w:rPr>
        <w:t xml:space="preserve"> </w:t>
      </w:r>
      <w:r w:rsidRPr="00350695">
        <w:rPr>
          <w:rFonts w:asciiTheme="minorHAnsi" w:hAnsiTheme="minorHAnsi" w:cstheme="minorHAnsi"/>
          <w:color w:val="000000"/>
          <w:lang w:eastAsia="lt-LT"/>
        </w:rPr>
        <w:t>CEDAW Recommendations</w:t>
      </w:r>
      <w:r w:rsidR="00CC3F37" w:rsidRPr="00350695">
        <w:rPr>
          <w:rFonts w:asciiTheme="minorHAnsi" w:hAnsiTheme="minorHAnsi" w:cstheme="minorHAnsi"/>
          <w:color w:val="000000"/>
          <w:lang w:eastAsia="lt-LT"/>
        </w:rPr>
        <w:t xml:space="preserve">. LMLO is concerned also about </w:t>
      </w:r>
      <w:r w:rsidR="008B0F9B" w:rsidRPr="00350695">
        <w:rPr>
          <w:rFonts w:asciiTheme="minorHAnsi" w:hAnsiTheme="minorHAnsi" w:cstheme="minorHAnsi"/>
          <w:b/>
          <w:color w:val="000000"/>
          <w:lang w:eastAsia="lt-LT"/>
        </w:rPr>
        <w:t>low visibility of the CEDAW Convention</w:t>
      </w:r>
      <w:r w:rsidR="008B0F9B" w:rsidRPr="00350695">
        <w:rPr>
          <w:rFonts w:asciiTheme="minorHAnsi" w:hAnsiTheme="minorHAnsi" w:cstheme="minorHAnsi"/>
          <w:color w:val="000000"/>
          <w:lang w:eastAsia="lt-LT"/>
        </w:rPr>
        <w:t xml:space="preserve">, </w:t>
      </w:r>
      <w:r w:rsidR="00301FBE" w:rsidRPr="00350695">
        <w:rPr>
          <w:rFonts w:asciiTheme="minorHAnsi" w:hAnsiTheme="minorHAnsi" w:cstheme="minorHAnsi"/>
          <w:b/>
          <w:bCs/>
          <w:color w:val="000000"/>
          <w:lang w:eastAsia="lt-LT"/>
        </w:rPr>
        <w:t xml:space="preserve">insufficient, partial implementation </w:t>
      </w:r>
      <w:r w:rsidR="00653FAD" w:rsidRPr="00350695">
        <w:rPr>
          <w:rFonts w:asciiTheme="minorHAnsi" w:hAnsiTheme="minorHAnsi" w:cstheme="minorHAnsi"/>
          <w:b/>
          <w:bCs/>
          <w:color w:val="000000"/>
          <w:lang w:eastAsia="lt-LT"/>
        </w:rPr>
        <w:t xml:space="preserve">of </w:t>
      </w:r>
      <w:r w:rsidR="00301FBE" w:rsidRPr="00350695">
        <w:rPr>
          <w:rFonts w:asciiTheme="minorHAnsi" w:hAnsiTheme="minorHAnsi" w:cstheme="minorHAnsi"/>
          <w:b/>
          <w:bCs/>
          <w:color w:val="000000"/>
          <w:lang w:eastAsia="lt-LT"/>
        </w:rPr>
        <w:t>CEDAW recommendations, even those who were</w:t>
      </w:r>
      <w:r w:rsidR="008B0F9B" w:rsidRPr="00350695">
        <w:rPr>
          <w:rFonts w:asciiTheme="minorHAnsi" w:hAnsiTheme="minorHAnsi" w:cstheme="minorHAnsi"/>
          <w:b/>
          <w:bCs/>
          <w:color w:val="000000"/>
          <w:lang w:eastAsia="lt-LT"/>
        </w:rPr>
        <w:t xml:space="preserve"> repeatedly submitted</w:t>
      </w:r>
      <w:r w:rsidR="00301FBE" w:rsidRPr="00350695">
        <w:rPr>
          <w:rFonts w:asciiTheme="minorHAnsi" w:hAnsiTheme="minorHAnsi" w:cstheme="minorHAnsi"/>
          <w:color w:val="000000"/>
          <w:lang w:eastAsia="lt-LT"/>
        </w:rPr>
        <w:t xml:space="preserve"> (</w:t>
      </w:r>
      <w:proofErr w:type="spellStart"/>
      <w:r w:rsidR="000B3D7E" w:rsidRPr="00350695">
        <w:rPr>
          <w:rFonts w:asciiTheme="minorHAnsi" w:hAnsiTheme="minorHAnsi" w:cstheme="minorHAnsi"/>
          <w:color w:val="000000"/>
          <w:lang w:eastAsia="lt-LT"/>
        </w:rPr>
        <w:t>f.i</w:t>
      </w:r>
      <w:proofErr w:type="spellEnd"/>
      <w:r w:rsidR="000B3D7E" w:rsidRPr="00350695">
        <w:rPr>
          <w:rFonts w:asciiTheme="minorHAnsi" w:hAnsiTheme="minorHAnsi" w:cstheme="minorHAnsi"/>
          <w:color w:val="000000"/>
          <w:lang w:eastAsia="lt-LT"/>
        </w:rPr>
        <w:t>.</w:t>
      </w:r>
      <w:r w:rsidR="004141BC" w:rsidRPr="00350695">
        <w:rPr>
          <w:rFonts w:asciiTheme="minorHAnsi" w:hAnsiTheme="minorHAnsi" w:cstheme="minorHAnsi"/>
          <w:color w:val="000000"/>
          <w:lang w:eastAsia="lt-LT"/>
        </w:rPr>
        <w:t xml:space="preserve">, </w:t>
      </w:r>
      <w:r w:rsidR="000B3D7E" w:rsidRPr="00350695">
        <w:rPr>
          <w:rFonts w:asciiTheme="minorHAnsi" w:hAnsiTheme="minorHAnsi" w:cstheme="minorHAnsi"/>
          <w:color w:val="000000"/>
          <w:lang w:eastAsia="lt-LT"/>
        </w:rPr>
        <w:t>as regards temporary spec</w:t>
      </w:r>
      <w:r w:rsidR="00301FBE" w:rsidRPr="00350695">
        <w:rPr>
          <w:rFonts w:asciiTheme="minorHAnsi" w:hAnsiTheme="minorHAnsi" w:cstheme="minorHAnsi"/>
          <w:color w:val="000000"/>
          <w:lang w:eastAsia="lt-LT"/>
        </w:rPr>
        <w:t>ial measures</w:t>
      </w:r>
      <w:r w:rsidR="00F83191" w:rsidRPr="00350695">
        <w:rPr>
          <w:rFonts w:asciiTheme="minorHAnsi" w:hAnsiTheme="minorHAnsi" w:cstheme="minorHAnsi"/>
          <w:color w:val="000000"/>
          <w:lang w:eastAsia="lt-LT"/>
        </w:rPr>
        <w:t>, etc.</w:t>
      </w:r>
      <w:r w:rsidR="00301FBE" w:rsidRPr="00350695">
        <w:rPr>
          <w:rFonts w:asciiTheme="minorHAnsi" w:hAnsiTheme="minorHAnsi" w:cstheme="minorHAnsi"/>
          <w:color w:val="000000"/>
          <w:lang w:eastAsia="lt-LT"/>
        </w:rPr>
        <w:t xml:space="preserve">) </w:t>
      </w:r>
    </w:p>
    <w:p w14:paraId="3A05CC2B" w14:textId="77777777" w:rsidR="00A964A3" w:rsidRPr="00350695" w:rsidRDefault="00A964A3" w:rsidP="00CC3F37">
      <w:pPr>
        <w:jc w:val="both"/>
        <w:rPr>
          <w:rFonts w:asciiTheme="minorHAnsi" w:eastAsiaTheme="minorHAnsi" w:hAnsiTheme="minorHAnsi" w:cstheme="minorHAnsi"/>
          <w:lang w:eastAsia="en-US"/>
        </w:rPr>
      </w:pPr>
    </w:p>
    <w:p w14:paraId="18E8A8BC" w14:textId="35EC1F36" w:rsidR="00A964A3" w:rsidRPr="00350695" w:rsidRDefault="00A964A3" w:rsidP="00A964A3">
      <w:pPr>
        <w:rPr>
          <w:rFonts w:asciiTheme="minorHAnsi" w:eastAsiaTheme="minorHAnsi" w:hAnsiTheme="minorHAnsi" w:cstheme="minorHAnsi"/>
          <w:lang w:eastAsia="en-US"/>
        </w:rPr>
      </w:pPr>
      <w:r w:rsidRPr="00350695">
        <w:rPr>
          <w:rFonts w:asciiTheme="minorHAnsi" w:eastAsiaTheme="minorHAnsi" w:hAnsiTheme="minorHAnsi" w:cstheme="minorHAnsi"/>
          <w:b/>
          <w:bCs/>
          <w:lang w:eastAsia="en-US"/>
        </w:rPr>
        <w:t xml:space="preserve">One of the biggest </w:t>
      </w:r>
      <w:proofErr w:type="gramStart"/>
      <w:r w:rsidR="00350695" w:rsidRPr="00350695">
        <w:rPr>
          <w:rFonts w:asciiTheme="minorHAnsi" w:eastAsiaTheme="minorHAnsi" w:hAnsiTheme="minorHAnsi" w:cstheme="minorHAnsi"/>
          <w:b/>
          <w:bCs/>
          <w:lang w:eastAsia="en-US"/>
        </w:rPr>
        <w:t>backlash</w:t>
      </w:r>
      <w:proofErr w:type="gramEnd"/>
      <w:r w:rsidRPr="00350695">
        <w:rPr>
          <w:rFonts w:asciiTheme="minorHAnsi" w:eastAsiaTheme="minorHAnsi" w:hAnsiTheme="minorHAnsi" w:cstheme="minorHAnsi"/>
          <w:lang w:eastAsia="en-US"/>
        </w:rPr>
        <w:t xml:space="preserve"> – gender statistics.  Lack of gender statistics limits opportunities of women’s </w:t>
      </w:r>
      <w:proofErr w:type="spellStart"/>
      <w:r w:rsidRPr="00350695">
        <w:rPr>
          <w:rFonts w:asciiTheme="minorHAnsi" w:eastAsiaTheme="minorHAnsi" w:hAnsiTheme="minorHAnsi" w:cstheme="minorHAnsi"/>
          <w:lang w:eastAsia="en-US"/>
        </w:rPr>
        <w:t>organisations</w:t>
      </w:r>
      <w:proofErr w:type="spellEnd"/>
      <w:r w:rsidRPr="00350695">
        <w:rPr>
          <w:rFonts w:asciiTheme="minorHAnsi" w:eastAsiaTheme="minorHAnsi" w:hAnsiTheme="minorHAnsi" w:cstheme="minorHAnsi"/>
          <w:lang w:eastAsia="en-US"/>
        </w:rPr>
        <w:t xml:space="preserve"> to monitor, assess and lobby gender equality issues. Until 2018 Statistics Lithuania was annually producing extensive publication “Women and Men in Lithuania”, which contained huge number of comprehensive statistics disaggregated by sex in </w:t>
      </w:r>
      <w:proofErr w:type="gramStart"/>
      <w:r w:rsidRPr="00350695">
        <w:rPr>
          <w:rFonts w:asciiTheme="minorHAnsi" w:eastAsiaTheme="minorHAnsi" w:hAnsiTheme="minorHAnsi" w:cstheme="minorHAnsi"/>
          <w:lang w:eastAsia="en-US"/>
        </w:rPr>
        <w:t>a number of</w:t>
      </w:r>
      <w:proofErr w:type="gramEnd"/>
      <w:r w:rsidRPr="00350695">
        <w:rPr>
          <w:rFonts w:asciiTheme="minorHAnsi" w:eastAsiaTheme="minorHAnsi" w:hAnsiTheme="minorHAnsi" w:cstheme="minorHAnsi"/>
          <w:lang w:eastAsia="en-US"/>
        </w:rPr>
        <w:t xml:space="preserve"> most relevant for gender equality areas. This </w:t>
      </w:r>
      <w:proofErr w:type="gramStart"/>
      <w:r w:rsidRPr="00350695">
        <w:rPr>
          <w:rFonts w:asciiTheme="minorHAnsi" w:eastAsiaTheme="minorHAnsi" w:hAnsiTheme="minorHAnsi" w:cstheme="minorHAnsi"/>
          <w:lang w:eastAsia="en-US"/>
        </w:rPr>
        <w:t>publication  was</w:t>
      </w:r>
      <w:proofErr w:type="gramEnd"/>
      <w:r w:rsidRPr="00350695">
        <w:rPr>
          <w:rFonts w:asciiTheme="minorHAnsi" w:eastAsiaTheme="minorHAnsi" w:hAnsiTheme="minorHAnsi" w:cstheme="minorHAnsi"/>
          <w:lang w:eastAsia="en-US"/>
        </w:rPr>
        <w:t xml:space="preserve"> stopped without explaining reasons. </w:t>
      </w:r>
    </w:p>
    <w:p w14:paraId="6A80455F" w14:textId="29E51D38" w:rsidR="00A964A3" w:rsidRPr="00350695" w:rsidRDefault="00A964A3" w:rsidP="00A964A3">
      <w:pPr>
        <w:rPr>
          <w:rFonts w:asciiTheme="minorHAnsi" w:eastAsiaTheme="minorHAnsi" w:hAnsiTheme="minorHAnsi" w:cstheme="minorHAnsi"/>
          <w:lang w:eastAsia="en-US"/>
        </w:rPr>
      </w:pPr>
      <w:r w:rsidRPr="00350695">
        <w:rPr>
          <w:rFonts w:asciiTheme="minorHAnsi" w:eastAsiaTheme="minorHAnsi" w:hAnsiTheme="minorHAnsi" w:cstheme="minorHAnsi"/>
          <w:lang w:eastAsia="en-US"/>
        </w:rPr>
        <w:t>The updated official statistics portal</w:t>
      </w:r>
      <w:r w:rsidRPr="00350695">
        <w:rPr>
          <w:color w:val="000000"/>
          <w:lang w:eastAsia="lt-LT"/>
        </w:rPr>
        <w:t xml:space="preserve"> </w:t>
      </w:r>
      <w:hyperlink r:id="rId8" w:history="1">
        <w:r w:rsidRPr="00350695">
          <w:rPr>
            <w:rStyle w:val="Hyperlink"/>
            <w:b/>
          </w:rPr>
          <w:t>https://osp.stat.gov.lt/lyciu-lygybe</w:t>
        </w:r>
      </w:hyperlink>
      <w:r w:rsidRPr="00350695">
        <w:rPr>
          <w:rStyle w:val="Hyperlink"/>
          <w:b/>
        </w:rPr>
        <w:t xml:space="preserve"> </w:t>
      </w:r>
      <w:r w:rsidRPr="00350695">
        <w:rPr>
          <w:rFonts w:asciiTheme="minorHAnsi" w:eastAsiaTheme="minorHAnsi" w:hAnsiTheme="minorHAnsi" w:cstheme="minorHAnsi"/>
          <w:lang w:eastAsia="en-US"/>
        </w:rPr>
        <w:t xml:space="preserve">includes only a very limited number of gender equality indicators and often even this selection of indicators does not measure a gap between men and women, e.g. occupational and sectoral labor market segregation by gender or time spent by women and men for unpaid domestic work and especially for the care for the elderly and disabled family members is not present as well as many other issues. Very limited gender statistics </w:t>
      </w:r>
      <w:proofErr w:type="gramStart"/>
      <w:r w:rsidRPr="00350695">
        <w:rPr>
          <w:rFonts w:asciiTheme="minorHAnsi" w:eastAsiaTheme="minorHAnsi" w:hAnsiTheme="minorHAnsi" w:cstheme="minorHAnsi"/>
          <w:lang w:eastAsia="en-US"/>
        </w:rPr>
        <w:t>does</w:t>
      </w:r>
      <w:proofErr w:type="gramEnd"/>
      <w:r w:rsidRPr="00350695">
        <w:rPr>
          <w:rFonts w:asciiTheme="minorHAnsi" w:eastAsiaTheme="minorHAnsi" w:hAnsiTheme="minorHAnsi" w:cstheme="minorHAnsi"/>
          <w:lang w:eastAsia="en-US"/>
        </w:rPr>
        <w:t xml:space="preserve"> </w:t>
      </w:r>
      <w:proofErr w:type="gramStart"/>
      <w:r w:rsidRPr="00350695">
        <w:rPr>
          <w:rFonts w:asciiTheme="minorHAnsi" w:eastAsiaTheme="minorHAnsi" w:hAnsiTheme="minorHAnsi" w:cstheme="minorHAnsi"/>
          <w:lang w:eastAsia="en-US"/>
        </w:rPr>
        <w:t>not  allow</w:t>
      </w:r>
      <w:proofErr w:type="gramEnd"/>
      <w:r w:rsidRPr="00350695">
        <w:rPr>
          <w:rFonts w:asciiTheme="minorHAnsi" w:eastAsiaTheme="minorHAnsi" w:hAnsiTheme="minorHAnsi" w:cstheme="minorHAnsi"/>
          <w:lang w:eastAsia="en-US"/>
        </w:rPr>
        <w:t xml:space="preserve"> to identify, monitor, analyze and assess gender (in)equality situation in many aspects, to </w:t>
      </w:r>
      <w:r w:rsidR="00DD6571">
        <w:rPr>
          <w:rFonts w:asciiTheme="minorHAnsi" w:eastAsiaTheme="minorHAnsi" w:hAnsiTheme="minorHAnsi" w:cstheme="minorHAnsi"/>
          <w:lang w:eastAsia="en-US"/>
        </w:rPr>
        <w:t>make</w:t>
      </w:r>
      <w:r w:rsidRPr="00350695">
        <w:rPr>
          <w:rFonts w:asciiTheme="minorHAnsi" w:eastAsiaTheme="minorHAnsi" w:hAnsiTheme="minorHAnsi" w:cstheme="minorHAnsi"/>
          <w:lang w:eastAsia="en-US"/>
        </w:rPr>
        <w:t xml:space="preserve"> </w:t>
      </w:r>
      <w:proofErr w:type="gramStart"/>
      <w:r w:rsidRPr="00350695">
        <w:rPr>
          <w:rFonts w:asciiTheme="minorHAnsi" w:eastAsiaTheme="minorHAnsi" w:hAnsiTheme="minorHAnsi" w:cstheme="minorHAnsi"/>
          <w:lang w:eastAsia="en-US"/>
        </w:rPr>
        <w:t>comparison</w:t>
      </w:r>
      <w:proofErr w:type="gramEnd"/>
      <w:r w:rsidRPr="00350695">
        <w:rPr>
          <w:rFonts w:asciiTheme="minorHAnsi" w:eastAsiaTheme="minorHAnsi" w:hAnsiTheme="minorHAnsi" w:cstheme="minorHAnsi"/>
          <w:lang w:eastAsia="en-US"/>
        </w:rPr>
        <w:t xml:space="preserve"> of changes, including</w:t>
      </w:r>
      <w:r w:rsidR="00DD6571">
        <w:rPr>
          <w:rFonts w:asciiTheme="minorHAnsi" w:eastAsiaTheme="minorHAnsi" w:hAnsiTheme="minorHAnsi" w:cstheme="minorHAnsi"/>
          <w:lang w:eastAsia="en-US"/>
        </w:rPr>
        <w:t xml:space="preserve"> </w:t>
      </w:r>
      <w:r w:rsidRPr="00350695">
        <w:rPr>
          <w:rFonts w:asciiTheme="minorHAnsi" w:eastAsiaTheme="minorHAnsi" w:hAnsiTheme="minorHAnsi" w:cstheme="minorHAnsi"/>
          <w:lang w:eastAsia="en-US"/>
        </w:rPr>
        <w:t xml:space="preserve">intersections of gender and other vulnerability factors (e.g. </w:t>
      </w:r>
      <w:r w:rsidR="00350695">
        <w:rPr>
          <w:rFonts w:asciiTheme="minorHAnsi" w:eastAsiaTheme="minorHAnsi" w:hAnsiTheme="minorHAnsi" w:cstheme="minorHAnsi"/>
          <w:lang w:eastAsia="en-US"/>
        </w:rPr>
        <w:t xml:space="preserve">age, </w:t>
      </w:r>
      <w:r w:rsidRPr="00350695">
        <w:rPr>
          <w:rFonts w:asciiTheme="minorHAnsi" w:eastAsiaTheme="minorHAnsi" w:hAnsiTheme="minorHAnsi" w:cstheme="minorHAnsi"/>
          <w:lang w:eastAsia="en-US"/>
        </w:rPr>
        <w:t xml:space="preserve">disabilities). </w:t>
      </w:r>
      <w:r w:rsidR="00DD6571">
        <w:rPr>
          <w:rFonts w:asciiTheme="minorHAnsi" w:eastAsiaTheme="minorHAnsi" w:hAnsiTheme="minorHAnsi" w:cstheme="minorHAnsi"/>
          <w:lang w:eastAsia="en-US"/>
        </w:rPr>
        <w:t xml:space="preserve">Without statistics, </w:t>
      </w:r>
      <w:proofErr w:type="gramStart"/>
      <w:r w:rsidRPr="00350695">
        <w:rPr>
          <w:rFonts w:asciiTheme="minorHAnsi" w:eastAsiaTheme="minorHAnsi" w:hAnsiTheme="minorHAnsi" w:cstheme="minorHAnsi"/>
          <w:lang w:eastAsia="en-US"/>
        </w:rPr>
        <w:t xml:space="preserve">the </w:t>
      </w:r>
      <w:r w:rsidR="00DD6571">
        <w:rPr>
          <w:rFonts w:asciiTheme="minorHAnsi" w:eastAsiaTheme="minorHAnsi" w:hAnsiTheme="minorHAnsi" w:cstheme="minorHAnsi"/>
          <w:lang w:eastAsia="en-US"/>
        </w:rPr>
        <w:t>gender</w:t>
      </w:r>
      <w:proofErr w:type="gramEnd"/>
      <w:r w:rsidR="00DD6571">
        <w:rPr>
          <w:rFonts w:asciiTheme="minorHAnsi" w:eastAsiaTheme="minorHAnsi" w:hAnsiTheme="minorHAnsi" w:cstheme="minorHAnsi"/>
          <w:lang w:eastAsia="en-US"/>
        </w:rPr>
        <w:t xml:space="preserve"> inequalities</w:t>
      </w:r>
      <w:r w:rsidRPr="00350695">
        <w:rPr>
          <w:rFonts w:asciiTheme="minorHAnsi" w:eastAsiaTheme="minorHAnsi" w:hAnsiTheme="minorHAnsi" w:cstheme="minorHAnsi"/>
          <w:lang w:eastAsia="en-US"/>
        </w:rPr>
        <w:t xml:space="preserve"> become</w:t>
      </w:r>
      <w:r w:rsidR="00DD6571">
        <w:rPr>
          <w:rFonts w:asciiTheme="minorHAnsi" w:eastAsiaTheme="minorHAnsi" w:hAnsiTheme="minorHAnsi" w:cstheme="minorHAnsi"/>
          <w:lang w:eastAsia="en-US"/>
        </w:rPr>
        <w:t xml:space="preserve"> </w:t>
      </w:r>
      <w:r w:rsidRPr="00350695">
        <w:rPr>
          <w:rFonts w:asciiTheme="minorHAnsi" w:eastAsiaTheme="minorHAnsi" w:hAnsiTheme="minorHAnsi" w:cstheme="minorHAnsi"/>
          <w:lang w:eastAsia="en-US"/>
        </w:rPr>
        <w:t xml:space="preserve">latent, invisible phenomenon. </w:t>
      </w:r>
    </w:p>
    <w:p w14:paraId="297C945B" w14:textId="77777777" w:rsidR="008B0F9B" w:rsidRPr="00350695" w:rsidRDefault="008B0F9B" w:rsidP="00097B19">
      <w:pPr>
        <w:suppressAutoHyphens w:val="0"/>
        <w:autoSpaceDE w:val="0"/>
        <w:autoSpaceDN w:val="0"/>
        <w:adjustRightInd w:val="0"/>
        <w:jc w:val="both"/>
        <w:rPr>
          <w:color w:val="000000"/>
          <w:lang w:eastAsia="lt-LT"/>
        </w:rPr>
      </w:pPr>
    </w:p>
    <w:p w14:paraId="4596C884" w14:textId="77777777" w:rsidR="0035746E" w:rsidRPr="00350695" w:rsidRDefault="001842E1" w:rsidP="00097B19">
      <w:pPr>
        <w:jc w:val="center"/>
        <w:rPr>
          <w:rFonts w:asciiTheme="minorHAnsi" w:hAnsiTheme="minorHAnsi" w:cstheme="minorHAnsi"/>
          <w:b/>
        </w:rPr>
      </w:pPr>
      <w:r w:rsidRPr="00350695">
        <w:rPr>
          <w:rFonts w:asciiTheme="minorHAnsi" w:hAnsiTheme="minorHAnsi" w:cstheme="minorHAnsi"/>
          <w:b/>
        </w:rPr>
        <w:t xml:space="preserve">II. </w:t>
      </w:r>
      <w:r w:rsidR="004E18B1" w:rsidRPr="00350695">
        <w:rPr>
          <w:rFonts w:asciiTheme="minorHAnsi" w:hAnsiTheme="minorHAnsi" w:cstheme="minorHAnsi"/>
          <w:b/>
        </w:rPr>
        <w:t>Temporary special measures and g</w:t>
      </w:r>
      <w:r w:rsidR="0035746E" w:rsidRPr="00350695">
        <w:rPr>
          <w:rFonts w:asciiTheme="minorHAnsi" w:hAnsiTheme="minorHAnsi" w:cstheme="minorHAnsi"/>
          <w:b/>
        </w:rPr>
        <w:t>ender balance in decision making</w:t>
      </w:r>
    </w:p>
    <w:p w14:paraId="7BF696E8" w14:textId="36E27CE1" w:rsidR="007C7D1C" w:rsidRPr="00350695" w:rsidRDefault="00C81CC1" w:rsidP="00097B19">
      <w:pPr>
        <w:jc w:val="center"/>
        <w:rPr>
          <w:rFonts w:asciiTheme="minorHAnsi" w:hAnsiTheme="minorHAnsi" w:cstheme="minorHAnsi"/>
          <w:b/>
        </w:rPr>
      </w:pPr>
      <w:r w:rsidRPr="00350695">
        <w:rPr>
          <w:rFonts w:asciiTheme="minorHAnsi" w:hAnsiTheme="minorHAnsi" w:cstheme="minorHAnsi"/>
          <w:b/>
        </w:rPr>
        <w:t xml:space="preserve"> </w:t>
      </w:r>
      <w:r w:rsidR="00D37CE3" w:rsidRPr="00350695">
        <w:rPr>
          <w:rFonts w:asciiTheme="minorHAnsi" w:hAnsiTheme="minorHAnsi" w:cstheme="minorHAnsi"/>
          <w:b/>
        </w:rPr>
        <w:t xml:space="preserve">(CEDAW 4 and 7 Articles) </w:t>
      </w:r>
    </w:p>
    <w:p w14:paraId="3E082C88" w14:textId="77777777" w:rsidR="0035746E" w:rsidRPr="00350695" w:rsidRDefault="0035746E" w:rsidP="00097B19">
      <w:pPr>
        <w:jc w:val="center"/>
        <w:rPr>
          <w:rFonts w:asciiTheme="minorHAnsi" w:hAnsiTheme="minorHAnsi" w:cstheme="minorHAnsi"/>
          <w:b/>
        </w:rPr>
      </w:pPr>
      <w:r w:rsidRPr="00350695">
        <w:rPr>
          <w:rFonts w:asciiTheme="minorHAnsi" w:hAnsiTheme="minorHAnsi" w:cstheme="minorHAnsi"/>
          <w:b/>
        </w:rPr>
        <w:t>(Concluding Observations paras 18, 19, 28, 29)</w:t>
      </w:r>
    </w:p>
    <w:p w14:paraId="5AA126C2" w14:textId="77777777" w:rsidR="00441D96" w:rsidRPr="00350695" w:rsidRDefault="00441D96" w:rsidP="00097B19">
      <w:pPr>
        <w:suppressAutoHyphens w:val="0"/>
        <w:jc w:val="both"/>
        <w:rPr>
          <w:rFonts w:asciiTheme="minorHAnsi" w:hAnsiTheme="minorHAnsi" w:cstheme="minorHAnsi"/>
          <w:color w:val="000000"/>
          <w:lang w:eastAsia="lt-LT"/>
        </w:rPr>
      </w:pPr>
    </w:p>
    <w:p w14:paraId="35D49B4C" w14:textId="710630DF" w:rsidR="004D70AB" w:rsidRPr="000250E0" w:rsidRDefault="00A17FC5" w:rsidP="000250E0">
      <w:pPr>
        <w:suppressAutoHyphens w:val="0"/>
        <w:rPr>
          <w:rFonts w:asciiTheme="minorHAnsi" w:eastAsiaTheme="minorHAnsi" w:hAnsiTheme="minorHAnsi" w:cstheme="minorHAnsi"/>
          <w:lang w:eastAsia="en-US"/>
        </w:rPr>
      </w:pPr>
      <w:r w:rsidRPr="00350695">
        <w:rPr>
          <w:rFonts w:asciiTheme="minorHAnsi" w:eastAsiaTheme="minorHAnsi" w:hAnsiTheme="minorHAnsi" w:cstheme="minorHAnsi"/>
          <w:lang w:eastAsia="en-US"/>
        </w:rPr>
        <w:t>Statistical data show</w:t>
      </w:r>
      <w:r w:rsidR="00E168EE" w:rsidRPr="00350695">
        <w:rPr>
          <w:rFonts w:asciiTheme="minorHAnsi" w:eastAsiaTheme="minorHAnsi" w:hAnsiTheme="minorHAnsi" w:cstheme="minorHAnsi"/>
          <w:lang w:eastAsia="en-US"/>
        </w:rPr>
        <w:t>, that representation of women and men in political decision making – in the Seimas (Parliament)</w:t>
      </w:r>
      <w:r w:rsidR="00113A03" w:rsidRPr="00350695">
        <w:rPr>
          <w:rFonts w:asciiTheme="minorHAnsi" w:eastAsiaTheme="minorHAnsi" w:hAnsiTheme="minorHAnsi" w:cstheme="minorHAnsi"/>
          <w:lang w:eastAsia="en-US"/>
        </w:rPr>
        <w:t xml:space="preserve">, in municipal councils - </w:t>
      </w:r>
      <w:r w:rsidR="00E168EE" w:rsidRPr="00350695">
        <w:rPr>
          <w:rFonts w:asciiTheme="minorHAnsi" w:eastAsiaTheme="minorHAnsi" w:hAnsiTheme="minorHAnsi" w:cstheme="minorHAnsi"/>
          <w:lang w:eastAsia="en-US"/>
        </w:rPr>
        <w:t xml:space="preserve">is far </w:t>
      </w:r>
      <w:r w:rsidR="00D37CE3" w:rsidRPr="00350695">
        <w:rPr>
          <w:rFonts w:asciiTheme="minorHAnsi" w:eastAsiaTheme="minorHAnsi" w:hAnsiTheme="minorHAnsi" w:cstheme="minorHAnsi"/>
          <w:lang w:eastAsia="en-US"/>
        </w:rPr>
        <w:t>from gender</w:t>
      </w:r>
      <w:r w:rsidR="00E168EE" w:rsidRPr="00350695">
        <w:rPr>
          <w:rFonts w:asciiTheme="minorHAnsi" w:eastAsiaTheme="minorHAnsi" w:hAnsiTheme="minorHAnsi" w:cstheme="minorHAnsi"/>
          <w:lang w:eastAsia="en-US"/>
        </w:rPr>
        <w:t xml:space="preserve"> balance and this disproportion changes very slowly. A</w:t>
      </w:r>
      <w:r w:rsidR="005B1629" w:rsidRPr="00350695">
        <w:rPr>
          <w:rFonts w:asciiTheme="minorHAnsi" w:eastAsiaTheme="minorHAnsi" w:hAnsiTheme="minorHAnsi" w:cstheme="minorHAnsi"/>
          <w:lang w:eastAsia="en-US"/>
        </w:rPr>
        <w:t>fter every election</w:t>
      </w:r>
      <w:r w:rsidR="00E168EE" w:rsidRPr="00350695">
        <w:rPr>
          <w:rFonts w:asciiTheme="minorHAnsi" w:eastAsiaTheme="minorHAnsi" w:hAnsiTheme="minorHAnsi" w:cstheme="minorHAnsi"/>
          <w:lang w:eastAsia="en-US"/>
        </w:rPr>
        <w:t xml:space="preserve"> </w:t>
      </w:r>
      <w:r w:rsidR="003C7F7C" w:rsidRPr="00350695">
        <w:rPr>
          <w:rFonts w:asciiTheme="minorHAnsi" w:eastAsiaTheme="minorHAnsi" w:hAnsiTheme="minorHAnsi" w:cstheme="minorHAnsi"/>
          <w:lang w:eastAsia="en-US"/>
        </w:rPr>
        <w:t>it was obviou</w:t>
      </w:r>
      <w:r w:rsidR="00E168EE" w:rsidRPr="00350695">
        <w:rPr>
          <w:rFonts w:asciiTheme="minorHAnsi" w:eastAsiaTheme="minorHAnsi" w:hAnsiTheme="minorHAnsi" w:cstheme="minorHAnsi"/>
          <w:lang w:eastAsia="en-US"/>
        </w:rPr>
        <w:t xml:space="preserve">s, that </w:t>
      </w:r>
      <w:r w:rsidR="003C7F7C" w:rsidRPr="00350695">
        <w:rPr>
          <w:rFonts w:asciiTheme="minorHAnsi" w:eastAsiaTheme="minorHAnsi" w:hAnsiTheme="minorHAnsi" w:cstheme="minorHAnsi"/>
          <w:lang w:eastAsia="en-US"/>
        </w:rPr>
        <w:t xml:space="preserve">the </w:t>
      </w:r>
      <w:r w:rsidR="00E168EE" w:rsidRPr="00350695">
        <w:rPr>
          <w:rFonts w:asciiTheme="minorHAnsi" w:eastAsiaTheme="minorHAnsi" w:hAnsiTheme="minorHAnsi" w:cstheme="minorHAnsi"/>
          <w:lang w:eastAsia="en-US"/>
        </w:rPr>
        <w:t xml:space="preserve">number of women does not reach </w:t>
      </w:r>
      <w:r w:rsidR="003C7F7C" w:rsidRPr="00350695">
        <w:rPr>
          <w:rFonts w:asciiTheme="minorHAnsi" w:eastAsiaTheme="minorHAnsi" w:hAnsiTheme="minorHAnsi" w:cstheme="minorHAnsi"/>
          <w:lang w:eastAsia="en-US"/>
        </w:rPr>
        <w:t>even 30</w:t>
      </w:r>
      <w:r w:rsidR="00E168EE" w:rsidRPr="00350695">
        <w:rPr>
          <w:rFonts w:asciiTheme="minorHAnsi" w:eastAsiaTheme="minorHAnsi" w:hAnsiTheme="minorHAnsi" w:cstheme="minorHAnsi"/>
          <w:lang w:eastAsia="en-US"/>
        </w:rPr>
        <w:t xml:space="preserve"> percent</w:t>
      </w:r>
      <w:r w:rsidR="003C7F7C" w:rsidRPr="00350695">
        <w:rPr>
          <w:rFonts w:asciiTheme="minorHAnsi" w:eastAsiaTheme="minorHAnsi" w:hAnsiTheme="minorHAnsi" w:cstheme="minorHAnsi"/>
          <w:lang w:eastAsia="en-US"/>
        </w:rPr>
        <w:t xml:space="preserve"> neither in the Seimas (Parliament), nor in the municipal councils.  </w:t>
      </w:r>
      <w:r w:rsidR="005B1629" w:rsidRPr="00350695">
        <w:rPr>
          <w:rFonts w:asciiTheme="minorHAnsi" w:eastAsiaTheme="minorHAnsi" w:hAnsiTheme="minorHAnsi" w:cstheme="minorHAnsi"/>
          <w:lang w:eastAsia="en-US"/>
        </w:rPr>
        <w:t>3</w:t>
      </w:r>
      <w:r w:rsidR="003C7F7C" w:rsidRPr="00350695">
        <w:rPr>
          <w:rFonts w:asciiTheme="minorHAnsi" w:eastAsiaTheme="minorHAnsi" w:hAnsiTheme="minorHAnsi" w:cstheme="minorHAnsi"/>
          <w:lang w:eastAsia="en-US"/>
        </w:rPr>
        <w:t xml:space="preserve">0 percent of women in the municipal councils </w:t>
      </w:r>
      <w:r w:rsidR="00D37CE3" w:rsidRPr="00350695">
        <w:rPr>
          <w:rFonts w:asciiTheme="minorHAnsi" w:eastAsiaTheme="minorHAnsi" w:hAnsiTheme="minorHAnsi" w:cstheme="minorHAnsi"/>
          <w:lang w:eastAsia="en-US"/>
        </w:rPr>
        <w:t>were</w:t>
      </w:r>
      <w:r w:rsidR="003C7F7C" w:rsidRPr="00350695">
        <w:rPr>
          <w:rFonts w:asciiTheme="minorHAnsi" w:eastAsiaTheme="minorHAnsi" w:hAnsiTheme="minorHAnsi" w:cstheme="minorHAnsi"/>
          <w:lang w:eastAsia="en-US"/>
        </w:rPr>
        <w:t xml:space="preserve"> reached in </w:t>
      </w:r>
      <w:r w:rsidR="005B1629" w:rsidRPr="00350695">
        <w:rPr>
          <w:rFonts w:asciiTheme="minorHAnsi" w:eastAsiaTheme="minorHAnsi" w:hAnsiTheme="minorHAnsi" w:cstheme="minorHAnsi"/>
          <w:lang w:eastAsia="en-US"/>
        </w:rPr>
        <w:t>2023, but women</w:t>
      </w:r>
      <w:r w:rsidR="00113A03" w:rsidRPr="00350695">
        <w:rPr>
          <w:rFonts w:asciiTheme="minorHAnsi" w:eastAsiaTheme="minorHAnsi" w:hAnsiTheme="minorHAnsi" w:cstheme="minorHAnsi"/>
          <w:lang w:eastAsia="en-US"/>
        </w:rPr>
        <w:t>-</w:t>
      </w:r>
      <w:r w:rsidR="005B1629" w:rsidRPr="00350695">
        <w:rPr>
          <w:rFonts w:asciiTheme="minorHAnsi" w:eastAsiaTheme="minorHAnsi" w:hAnsiTheme="minorHAnsi" w:cstheme="minorHAnsi"/>
          <w:lang w:eastAsia="en-US"/>
        </w:rPr>
        <w:t>mayors comprise only 10 percent.</w:t>
      </w:r>
      <w:r w:rsidR="00441D96" w:rsidRPr="00350695">
        <w:rPr>
          <w:rFonts w:asciiTheme="minorHAnsi" w:eastAsiaTheme="minorHAnsi" w:hAnsiTheme="minorHAnsi" w:cstheme="minorHAnsi"/>
          <w:lang w:eastAsia="en-US"/>
        </w:rPr>
        <w:t xml:space="preserve"> </w:t>
      </w:r>
      <w:r w:rsidR="00CC3F37" w:rsidRPr="00350695">
        <w:rPr>
          <w:rFonts w:asciiTheme="minorHAnsi" w:eastAsiaTheme="minorHAnsi" w:hAnsiTheme="minorHAnsi" w:cstheme="minorHAnsi"/>
          <w:lang w:eastAsia="en-US"/>
        </w:rPr>
        <w:t>A</w:t>
      </w:r>
      <w:r w:rsidR="00CC052F" w:rsidRPr="00350695">
        <w:rPr>
          <w:rFonts w:asciiTheme="minorHAnsi" w:eastAsiaTheme="minorHAnsi" w:hAnsiTheme="minorHAnsi" w:cstheme="minorHAnsi"/>
          <w:lang w:eastAsia="en-US"/>
        </w:rPr>
        <w:t xml:space="preserve">ccording to the data of the Gender Equality </w:t>
      </w:r>
      <w:r w:rsidR="00D37CE3" w:rsidRPr="00350695">
        <w:rPr>
          <w:rFonts w:asciiTheme="minorHAnsi" w:eastAsiaTheme="minorHAnsi" w:hAnsiTheme="minorHAnsi" w:cstheme="minorHAnsi"/>
          <w:lang w:eastAsia="en-US"/>
        </w:rPr>
        <w:t>Index of</w:t>
      </w:r>
      <w:r w:rsidR="00CC052F" w:rsidRPr="00350695">
        <w:rPr>
          <w:rFonts w:asciiTheme="minorHAnsi" w:eastAsiaTheme="minorHAnsi" w:hAnsiTheme="minorHAnsi" w:cstheme="minorHAnsi"/>
          <w:lang w:eastAsia="en-US"/>
        </w:rPr>
        <w:t xml:space="preserve"> the European Institute for Gender Equality</w:t>
      </w:r>
      <w:r w:rsidR="00DD6571">
        <w:rPr>
          <w:rFonts w:asciiTheme="minorHAnsi" w:eastAsiaTheme="minorHAnsi" w:hAnsiTheme="minorHAnsi" w:cstheme="minorHAnsi"/>
          <w:lang w:eastAsia="en-US"/>
        </w:rPr>
        <w:t xml:space="preserve"> (EIGE</w:t>
      </w:r>
      <w:proofErr w:type="gramStart"/>
      <w:r w:rsidR="00DD6571">
        <w:rPr>
          <w:rFonts w:asciiTheme="minorHAnsi" w:eastAsiaTheme="minorHAnsi" w:hAnsiTheme="minorHAnsi" w:cstheme="minorHAnsi"/>
          <w:lang w:eastAsia="en-US"/>
        </w:rPr>
        <w:t xml:space="preserve">) </w:t>
      </w:r>
      <w:r w:rsidR="00CC052F" w:rsidRPr="00350695">
        <w:rPr>
          <w:rFonts w:asciiTheme="minorHAnsi" w:eastAsiaTheme="minorHAnsi" w:hAnsiTheme="minorHAnsi" w:cstheme="minorHAnsi"/>
          <w:lang w:eastAsia="en-US"/>
        </w:rPr>
        <w:t>,</w:t>
      </w:r>
      <w:proofErr w:type="gramEnd"/>
      <w:r w:rsidR="00080278" w:rsidRPr="00350695">
        <w:rPr>
          <w:rFonts w:asciiTheme="minorHAnsi" w:eastAsiaTheme="minorHAnsi" w:hAnsiTheme="minorHAnsi" w:cstheme="minorHAnsi"/>
          <w:lang w:eastAsia="en-US"/>
        </w:rPr>
        <w:t xml:space="preserve"> </w:t>
      </w:r>
      <w:r w:rsidR="00DD6571">
        <w:rPr>
          <w:rFonts w:asciiTheme="minorHAnsi" w:eastAsiaTheme="minorHAnsi" w:hAnsiTheme="minorHAnsi" w:cstheme="minorHAnsi"/>
          <w:lang w:eastAsia="en-US"/>
        </w:rPr>
        <w:t>i</w:t>
      </w:r>
      <w:r w:rsidR="00113A03" w:rsidRPr="00350695">
        <w:rPr>
          <w:rFonts w:asciiTheme="minorHAnsi" w:eastAsiaTheme="minorHAnsi" w:hAnsiTheme="minorHAnsi" w:cstheme="minorHAnsi"/>
          <w:lang w:eastAsia="en-US"/>
        </w:rPr>
        <w:t>n the domain of power Lithuania</w:t>
      </w:r>
      <w:r w:rsidR="00080278">
        <w:rPr>
          <w:rFonts w:asciiTheme="minorHAnsi" w:eastAsiaTheme="minorHAnsi" w:hAnsiTheme="minorHAnsi" w:cstheme="minorHAnsi"/>
          <w:lang w:eastAsia="en-US"/>
        </w:rPr>
        <w:t xml:space="preserve"> made a progress</w:t>
      </w:r>
      <w:r w:rsidR="000250E0">
        <w:rPr>
          <w:rFonts w:asciiTheme="minorHAnsi" w:eastAsiaTheme="minorHAnsi" w:hAnsiTheme="minorHAnsi" w:cstheme="minorHAnsi"/>
          <w:lang w:eastAsia="en-US"/>
        </w:rPr>
        <w:t>. “</w:t>
      </w:r>
      <w:r w:rsidR="00080278" w:rsidRPr="00080278">
        <w:rPr>
          <w:rFonts w:asciiTheme="minorHAnsi" w:eastAsiaTheme="minorHAnsi" w:hAnsiTheme="minorHAnsi" w:cstheme="minorHAnsi"/>
          <w:lang w:eastAsia="en-US"/>
        </w:rPr>
        <w:t>However, the domain of power is scoring the lowest (34.6 points, 14th in the EU)</w:t>
      </w:r>
      <w:r w:rsidR="00080278" w:rsidRPr="00080278">
        <w:rPr>
          <w:rFonts w:asciiTheme="minorHAnsi" w:eastAsiaTheme="minorHAnsi" w:hAnsiTheme="minorHAnsi" w:cstheme="minorHAnsi"/>
          <w:vertAlign w:val="superscript"/>
          <w:lang w:eastAsia="en-US"/>
        </w:rPr>
        <w:t xml:space="preserve"> </w:t>
      </w:r>
      <w:r w:rsidR="00080278" w:rsidRPr="00350695">
        <w:rPr>
          <w:rFonts w:asciiTheme="minorHAnsi" w:eastAsiaTheme="minorHAnsi" w:hAnsiTheme="minorHAnsi" w:cstheme="minorHAnsi"/>
          <w:vertAlign w:val="superscript"/>
          <w:lang w:eastAsia="en-US"/>
        </w:rPr>
        <w:footnoteReference w:id="2"/>
      </w:r>
      <w:r w:rsidR="00080278" w:rsidRPr="00080278">
        <w:rPr>
          <w:rFonts w:asciiTheme="minorHAnsi" w:eastAsiaTheme="minorHAnsi" w:hAnsiTheme="minorHAnsi" w:cstheme="minorHAnsi"/>
          <w:lang w:eastAsia="en-US"/>
        </w:rPr>
        <w:t>.</w:t>
      </w:r>
      <w:r w:rsidR="00CC3F37" w:rsidRPr="00080278">
        <w:rPr>
          <w:rFonts w:asciiTheme="minorHAnsi" w:eastAsiaTheme="minorHAnsi" w:hAnsiTheme="minorHAnsi" w:cstheme="minorHAnsi"/>
          <w:lang w:eastAsia="en-US"/>
        </w:rPr>
        <w:t>T</w:t>
      </w:r>
      <w:r w:rsidR="002F1DE7" w:rsidRPr="00080278">
        <w:rPr>
          <w:rFonts w:asciiTheme="minorHAnsi" w:eastAsiaTheme="minorHAnsi" w:hAnsiTheme="minorHAnsi" w:cstheme="minorHAnsi"/>
          <w:lang w:eastAsia="en-US"/>
        </w:rPr>
        <w:t>he absence of temporary special measures is one of</w:t>
      </w:r>
      <w:r w:rsidR="002F1DE7" w:rsidRPr="00350695">
        <w:rPr>
          <w:rFonts w:asciiTheme="minorHAnsi" w:hAnsiTheme="minorHAnsi" w:cstheme="minorHAnsi"/>
          <w:color w:val="000000"/>
          <w:lang w:eastAsia="lt-LT"/>
        </w:rPr>
        <w:t xml:space="preserve"> the main reasons why the number of women in politics is growing very slowly. </w:t>
      </w:r>
    </w:p>
    <w:p w14:paraId="030C37DA" w14:textId="77777777" w:rsidR="008A0BC2" w:rsidRPr="00350695" w:rsidRDefault="008A0BC2" w:rsidP="0055796A">
      <w:pPr>
        <w:suppressAutoHyphens w:val="0"/>
        <w:rPr>
          <w:rFonts w:asciiTheme="minorHAnsi" w:hAnsiTheme="minorHAnsi" w:cstheme="minorHAnsi"/>
          <w:color w:val="000000"/>
          <w:lang w:eastAsia="lt-LT"/>
        </w:rPr>
      </w:pPr>
    </w:p>
    <w:p w14:paraId="12DC25E2" w14:textId="54C56D00" w:rsidR="0016598B" w:rsidRPr="00350695" w:rsidRDefault="00B934F6" w:rsidP="0055796A">
      <w:pPr>
        <w:suppressAutoHyphens w:val="0"/>
        <w:autoSpaceDE w:val="0"/>
        <w:autoSpaceDN w:val="0"/>
        <w:adjustRightInd w:val="0"/>
        <w:rPr>
          <w:rFonts w:asciiTheme="minorHAnsi" w:hAnsiTheme="minorHAnsi" w:cstheme="minorHAnsi"/>
        </w:rPr>
      </w:pPr>
      <w:r w:rsidRPr="00350695">
        <w:rPr>
          <w:rFonts w:asciiTheme="minorHAnsi" w:hAnsiTheme="minorHAnsi" w:cstheme="minorHAnsi"/>
        </w:rPr>
        <w:t>7</w:t>
      </w:r>
      <w:r w:rsidRPr="00350695">
        <w:rPr>
          <w:rFonts w:asciiTheme="minorHAnsi" w:hAnsiTheme="minorHAnsi" w:cstheme="minorHAnsi"/>
          <w:vertAlign w:val="superscript"/>
        </w:rPr>
        <w:t>th</w:t>
      </w:r>
      <w:r w:rsidRPr="00350695">
        <w:rPr>
          <w:rFonts w:asciiTheme="minorHAnsi" w:hAnsiTheme="minorHAnsi" w:cstheme="minorHAnsi"/>
        </w:rPr>
        <w:t xml:space="preserve"> Periodic report of the Government of Lithuania on the implementation of CEDAW Convention</w:t>
      </w:r>
      <w:r w:rsidR="00D6666D" w:rsidRPr="00350695">
        <w:rPr>
          <w:rFonts w:asciiTheme="minorHAnsi" w:hAnsiTheme="minorHAnsi" w:cstheme="minorHAnsi"/>
        </w:rPr>
        <w:t xml:space="preserve"> does </w:t>
      </w:r>
      <w:r w:rsidR="00F44058" w:rsidRPr="00350695">
        <w:rPr>
          <w:rFonts w:asciiTheme="minorHAnsi" w:hAnsiTheme="minorHAnsi" w:cstheme="minorHAnsi"/>
        </w:rPr>
        <w:t>not contain</w:t>
      </w:r>
      <w:r w:rsidR="00E14A74" w:rsidRPr="00350695">
        <w:rPr>
          <w:rFonts w:asciiTheme="minorHAnsi" w:hAnsiTheme="minorHAnsi" w:cstheme="minorHAnsi"/>
        </w:rPr>
        <w:t xml:space="preserve"> information on implementation of the CEDAW Recommendations </w:t>
      </w:r>
      <w:r w:rsidR="007A1AF6" w:rsidRPr="00350695">
        <w:rPr>
          <w:rFonts w:asciiTheme="minorHAnsi" w:hAnsiTheme="minorHAnsi" w:cstheme="minorHAnsi"/>
        </w:rPr>
        <w:t>regarding application of the temporary special measures. Actions reported under Article 4 are not related to the temporary s</w:t>
      </w:r>
      <w:r w:rsidR="00441D96" w:rsidRPr="00350695">
        <w:rPr>
          <w:rFonts w:asciiTheme="minorHAnsi" w:hAnsiTheme="minorHAnsi" w:cstheme="minorHAnsi"/>
        </w:rPr>
        <w:t>pecial measures</w:t>
      </w:r>
      <w:r w:rsidR="007A1AF6" w:rsidRPr="00350695">
        <w:rPr>
          <w:rFonts w:asciiTheme="minorHAnsi" w:hAnsiTheme="minorHAnsi" w:cstheme="minorHAnsi"/>
        </w:rPr>
        <w:t xml:space="preserve">. </w:t>
      </w:r>
    </w:p>
    <w:p w14:paraId="34F37A68" w14:textId="77777777" w:rsidR="00CC3F37" w:rsidRPr="00350695" w:rsidRDefault="00CC3F37" w:rsidP="0055796A">
      <w:pPr>
        <w:suppressAutoHyphens w:val="0"/>
        <w:autoSpaceDE w:val="0"/>
        <w:autoSpaceDN w:val="0"/>
        <w:adjustRightInd w:val="0"/>
        <w:rPr>
          <w:rFonts w:asciiTheme="minorHAnsi" w:hAnsiTheme="minorHAnsi" w:cstheme="minorHAnsi"/>
        </w:rPr>
      </w:pPr>
    </w:p>
    <w:p w14:paraId="22A61B28" w14:textId="44C71292" w:rsidR="00EA3AF8" w:rsidRPr="00350695" w:rsidRDefault="00E17FAE" w:rsidP="0055796A">
      <w:pPr>
        <w:pStyle w:val="SingleTxtG"/>
        <w:spacing w:line="240" w:lineRule="auto"/>
        <w:ind w:left="0" w:right="8"/>
        <w:jc w:val="left"/>
        <w:rPr>
          <w:rFonts w:asciiTheme="minorHAnsi" w:hAnsiTheme="minorHAnsi" w:cstheme="minorHAnsi"/>
          <w:sz w:val="24"/>
          <w:szCs w:val="24"/>
          <w:lang w:val="en-US"/>
        </w:rPr>
      </w:pPr>
      <w:r w:rsidRPr="00350695">
        <w:rPr>
          <w:rFonts w:asciiTheme="minorHAnsi" w:hAnsiTheme="minorHAnsi" w:cstheme="minorHAnsi"/>
          <w:sz w:val="24"/>
          <w:szCs w:val="24"/>
          <w:lang w:val="en-US"/>
        </w:rPr>
        <w:t xml:space="preserve">LMLO </w:t>
      </w:r>
      <w:r w:rsidR="002E1C1C" w:rsidRPr="00350695">
        <w:rPr>
          <w:rFonts w:asciiTheme="minorHAnsi" w:hAnsiTheme="minorHAnsi" w:cstheme="minorHAnsi"/>
          <w:sz w:val="24"/>
          <w:szCs w:val="24"/>
          <w:lang w:val="en-US"/>
        </w:rPr>
        <w:t xml:space="preserve">is concerned about that </w:t>
      </w:r>
      <w:proofErr w:type="gramStart"/>
      <w:r w:rsidR="002E1C1C" w:rsidRPr="00350695">
        <w:rPr>
          <w:rFonts w:asciiTheme="minorHAnsi" w:hAnsiTheme="minorHAnsi" w:cstheme="minorHAnsi"/>
          <w:sz w:val="24"/>
          <w:szCs w:val="24"/>
          <w:lang w:val="en-US"/>
        </w:rPr>
        <w:t>in order to</w:t>
      </w:r>
      <w:proofErr w:type="gramEnd"/>
      <w:r w:rsidR="002E1C1C" w:rsidRPr="00350695">
        <w:rPr>
          <w:rFonts w:asciiTheme="minorHAnsi" w:hAnsiTheme="minorHAnsi" w:cstheme="minorHAnsi"/>
          <w:sz w:val="24"/>
          <w:szCs w:val="24"/>
          <w:lang w:val="en-US"/>
        </w:rPr>
        <w:t xml:space="preserve"> ensure application of the special temporary measures there is a proposal to amend general for all discrimination grounds </w:t>
      </w:r>
      <w:r w:rsidR="000250E0">
        <w:rPr>
          <w:rFonts w:asciiTheme="minorHAnsi" w:hAnsiTheme="minorHAnsi" w:cstheme="minorHAnsi"/>
          <w:sz w:val="24"/>
          <w:szCs w:val="24"/>
          <w:lang w:val="en-US"/>
        </w:rPr>
        <w:t xml:space="preserve">the </w:t>
      </w:r>
      <w:r w:rsidR="002E1C1C" w:rsidRPr="00350695">
        <w:rPr>
          <w:rFonts w:asciiTheme="minorHAnsi" w:hAnsiTheme="minorHAnsi" w:cstheme="minorHAnsi"/>
          <w:sz w:val="24"/>
          <w:szCs w:val="24"/>
          <w:lang w:val="en-US"/>
        </w:rPr>
        <w:t>Law on Equal Opportunities, but not the special Law aimed at gender equality,</w:t>
      </w:r>
      <w:r w:rsidR="002104D0" w:rsidRPr="00350695">
        <w:rPr>
          <w:rFonts w:asciiTheme="minorHAnsi" w:hAnsiTheme="minorHAnsi" w:cstheme="minorHAnsi"/>
          <w:sz w:val="24"/>
          <w:szCs w:val="24"/>
          <w:lang w:val="en-US"/>
        </w:rPr>
        <w:t xml:space="preserve"> namely – Law on Equal O</w:t>
      </w:r>
      <w:r w:rsidR="002E1C1C" w:rsidRPr="00350695">
        <w:rPr>
          <w:rFonts w:asciiTheme="minorHAnsi" w:hAnsiTheme="minorHAnsi" w:cstheme="minorHAnsi"/>
          <w:sz w:val="24"/>
          <w:szCs w:val="24"/>
          <w:lang w:val="en-US"/>
        </w:rPr>
        <w:t>pportunities for Women and Men</w:t>
      </w:r>
      <w:r w:rsidR="00560BE3" w:rsidRPr="00350695">
        <w:rPr>
          <w:rFonts w:asciiTheme="minorHAnsi" w:hAnsiTheme="minorHAnsi" w:cstheme="minorHAnsi"/>
          <w:sz w:val="24"/>
          <w:szCs w:val="24"/>
          <w:lang w:val="en-US"/>
        </w:rPr>
        <w:t xml:space="preserve">. </w:t>
      </w:r>
      <w:r w:rsidR="00560BE3" w:rsidRPr="00350695">
        <w:rPr>
          <w:rFonts w:asciiTheme="minorHAnsi" w:hAnsiTheme="minorHAnsi" w:cstheme="minorHAnsi"/>
          <w:sz w:val="24"/>
          <w:szCs w:val="24"/>
          <w:lang w:val="en-US"/>
        </w:rPr>
        <w:lastRenderedPageBreak/>
        <w:t xml:space="preserve">There is a need also to amend such related Laws, as, </w:t>
      </w:r>
      <w:proofErr w:type="spellStart"/>
      <w:r w:rsidR="00560BE3" w:rsidRPr="00350695">
        <w:rPr>
          <w:rFonts w:asciiTheme="minorHAnsi" w:hAnsiTheme="minorHAnsi" w:cstheme="minorHAnsi"/>
          <w:sz w:val="24"/>
          <w:szCs w:val="24"/>
          <w:lang w:val="en-US"/>
        </w:rPr>
        <w:t>f.i</w:t>
      </w:r>
      <w:proofErr w:type="spellEnd"/>
      <w:r w:rsidR="00560BE3" w:rsidRPr="00350695">
        <w:rPr>
          <w:rFonts w:asciiTheme="minorHAnsi" w:hAnsiTheme="minorHAnsi" w:cstheme="minorHAnsi"/>
          <w:sz w:val="24"/>
          <w:szCs w:val="24"/>
          <w:lang w:val="en-US"/>
        </w:rPr>
        <w:t>., Code of Elections, Law of Education and other relevant Laws, which regulate</w:t>
      </w:r>
      <w:r w:rsidR="002104D0" w:rsidRPr="00350695">
        <w:rPr>
          <w:rFonts w:asciiTheme="minorHAnsi" w:hAnsiTheme="minorHAnsi" w:cstheme="minorHAnsi"/>
          <w:sz w:val="24"/>
          <w:szCs w:val="24"/>
          <w:lang w:val="en-US"/>
        </w:rPr>
        <w:t xml:space="preserve"> the areas, where women are underrepresented or</w:t>
      </w:r>
      <w:r w:rsidR="00560BE3" w:rsidRPr="00350695">
        <w:rPr>
          <w:rFonts w:asciiTheme="minorHAnsi" w:hAnsiTheme="minorHAnsi" w:cstheme="minorHAnsi"/>
          <w:sz w:val="24"/>
          <w:szCs w:val="24"/>
          <w:lang w:val="en-US"/>
        </w:rPr>
        <w:t xml:space="preserve"> appear in the disad</w:t>
      </w:r>
      <w:r w:rsidR="00244873" w:rsidRPr="00350695">
        <w:rPr>
          <w:rFonts w:asciiTheme="minorHAnsi" w:hAnsiTheme="minorHAnsi" w:cstheme="minorHAnsi"/>
          <w:sz w:val="24"/>
          <w:szCs w:val="24"/>
          <w:lang w:val="en-US"/>
        </w:rPr>
        <w:t>vantaged situation. LMLO do</w:t>
      </w:r>
      <w:r w:rsidR="00CC3F37" w:rsidRPr="00350695">
        <w:rPr>
          <w:rFonts w:asciiTheme="minorHAnsi" w:hAnsiTheme="minorHAnsi" w:cstheme="minorHAnsi"/>
          <w:sz w:val="24"/>
          <w:szCs w:val="24"/>
          <w:lang w:val="en-US"/>
        </w:rPr>
        <w:t>es</w:t>
      </w:r>
      <w:r w:rsidR="00560BE3" w:rsidRPr="00350695">
        <w:rPr>
          <w:rFonts w:asciiTheme="minorHAnsi" w:hAnsiTheme="minorHAnsi" w:cstheme="minorHAnsi"/>
          <w:sz w:val="24"/>
          <w:szCs w:val="24"/>
          <w:lang w:val="en-US"/>
        </w:rPr>
        <w:t xml:space="preserve"> not think</w:t>
      </w:r>
      <w:r w:rsidR="000250E0">
        <w:rPr>
          <w:rFonts w:asciiTheme="minorHAnsi" w:hAnsiTheme="minorHAnsi" w:cstheme="minorHAnsi"/>
          <w:sz w:val="24"/>
          <w:szCs w:val="24"/>
          <w:lang w:val="en-US"/>
        </w:rPr>
        <w:t xml:space="preserve"> </w:t>
      </w:r>
      <w:r w:rsidR="00560BE3" w:rsidRPr="00350695">
        <w:rPr>
          <w:rFonts w:asciiTheme="minorHAnsi" w:hAnsiTheme="minorHAnsi" w:cstheme="minorHAnsi"/>
          <w:sz w:val="24"/>
          <w:szCs w:val="24"/>
          <w:lang w:val="en-US"/>
        </w:rPr>
        <w:t>that th</w:t>
      </w:r>
      <w:r w:rsidR="00CC3F37" w:rsidRPr="00350695">
        <w:rPr>
          <w:rFonts w:asciiTheme="minorHAnsi" w:hAnsiTheme="minorHAnsi" w:cstheme="minorHAnsi"/>
          <w:sz w:val="24"/>
          <w:szCs w:val="24"/>
          <w:lang w:val="en-US"/>
        </w:rPr>
        <w:t xml:space="preserve">e way chosen by the Government </w:t>
      </w:r>
      <w:r w:rsidR="00560BE3" w:rsidRPr="00350695">
        <w:rPr>
          <w:rFonts w:asciiTheme="minorHAnsi" w:hAnsiTheme="minorHAnsi" w:cstheme="minorHAnsi"/>
          <w:sz w:val="24"/>
          <w:szCs w:val="24"/>
          <w:lang w:val="en-US"/>
        </w:rPr>
        <w:t>properly reflect</w:t>
      </w:r>
      <w:r w:rsidR="00CC3F37" w:rsidRPr="00350695">
        <w:rPr>
          <w:rFonts w:asciiTheme="minorHAnsi" w:hAnsiTheme="minorHAnsi" w:cstheme="minorHAnsi"/>
          <w:sz w:val="24"/>
          <w:szCs w:val="24"/>
          <w:lang w:val="en-US"/>
        </w:rPr>
        <w:t>s</w:t>
      </w:r>
      <w:r w:rsidR="00560BE3" w:rsidRPr="00350695">
        <w:rPr>
          <w:rFonts w:asciiTheme="minorHAnsi" w:hAnsiTheme="minorHAnsi" w:cstheme="minorHAnsi"/>
          <w:sz w:val="24"/>
          <w:szCs w:val="24"/>
          <w:lang w:val="en-US"/>
        </w:rPr>
        <w:t xml:space="preserve"> requirements of the CEDAW Convention</w:t>
      </w:r>
      <w:r w:rsidR="00BC2E44" w:rsidRPr="00350695">
        <w:rPr>
          <w:rFonts w:asciiTheme="minorHAnsi" w:hAnsiTheme="minorHAnsi" w:cstheme="minorHAnsi"/>
          <w:sz w:val="24"/>
          <w:szCs w:val="24"/>
          <w:lang w:val="en-US"/>
        </w:rPr>
        <w:t xml:space="preserve">. </w:t>
      </w:r>
      <w:r w:rsidR="00560BE3" w:rsidRPr="00350695">
        <w:rPr>
          <w:rFonts w:asciiTheme="minorHAnsi" w:hAnsiTheme="minorHAnsi" w:cstheme="minorHAnsi"/>
          <w:sz w:val="24"/>
          <w:szCs w:val="24"/>
          <w:lang w:val="en-US"/>
        </w:rPr>
        <w:t xml:space="preserve"> </w:t>
      </w:r>
    </w:p>
    <w:p w14:paraId="596C8F04" w14:textId="2F00203B" w:rsidR="00E17FAE" w:rsidRPr="00350695" w:rsidRDefault="00560BE3" w:rsidP="0055796A">
      <w:pPr>
        <w:pStyle w:val="SingleTxtG"/>
        <w:spacing w:line="240" w:lineRule="auto"/>
        <w:ind w:left="0" w:right="8"/>
        <w:jc w:val="left"/>
        <w:rPr>
          <w:rFonts w:asciiTheme="minorHAnsi" w:hAnsiTheme="minorHAnsi" w:cstheme="minorHAnsi"/>
          <w:sz w:val="24"/>
          <w:szCs w:val="24"/>
          <w:lang w:val="en-US"/>
        </w:rPr>
      </w:pPr>
      <w:r w:rsidRPr="00350695">
        <w:rPr>
          <w:rFonts w:asciiTheme="minorHAnsi" w:eastAsia="Times New Roman" w:hAnsiTheme="minorHAnsi" w:cstheme="minorHAnsi"/>
          <w:color w:val="000000"/>
          <w:sz w:val="24"/>
          <w:szCs w:val="24"/>
          <w:lang w:val="en-US"/>
        </w:rPr>
        <w:t xml:space="preserve">In 2022 </w:t>
      </w:r>
      <w:r w:rsidR="0016598B" w:rsidRPr="00350695">
        <w:rPr>
          <w:rFonts w:asciiTheme="minorHAnsi" w:eastAsia="Times New Roman" w:hAnsiTheme="minorHAnsi" w:cstheme="minorHAnsi"/>
          <w:color w:val="000000"/>
          <w:sz w:val="24"/>
          <w:szCs w:val="24"/>
          <w:lang w:val="en-US"/>
        </w:rPr>
        <w:t xml:space="preserve">LMLO </w:t>
      </w:r>
      <w:r w:rsidRPr="00350695">
        <w:rPr>
          <w:rFonts w:asciiTheme="minorHAnsi" w:eastAsia="Times New Roman" w:hAnsiTheme="minorHAnsi" w:cstheme="minorHAnsi"/>
          <w:color w:val="000000"/>
          <w:sz w:val="24"/>
          <w:szCs w:val="24"/>
          <w:lang w:val="en-US"/>
        </w:rPr>
        <w:t xml:space="preserve">prepared and submitted to the working group of the drafting of the new Elections Code entire complex of suggestions, aimed to create </w:t>
      </w:r>
      <w:r w:rsidR="00F44058" w:rsidRPr="00350695">
        <w:rPr>
          <w:rFonts w:asciiTheme="minorHAnsi" w:eastAsia="Times New Roman" w:hAnsiTheme="minorHAnsi" w:cstheme="minorHAnsi"/>
          <w:color w:val="000000"/>
          <w:sz w:val="24"/>
          <w:szCs w:val="24"/>
          <w:lang w:val="en-US"/>
        </w:rPr>
        <w:t>favorable</w:t>
      </w:r>
      <w:r w:rsidRPr="00350695">
        <w:rPr>
          <w:rFonts w:asciiTheme="minorHAnsi" w:eastAsia="Times New Roman" w:hAnsiTheme="minorHAnsi" w:cstheme="minorHAnsi"/>
          <w:color w:val="000000"/>
          <w:sz w:val="24"/>
          <w:szCs w:val="24"/>
          <w:lang w:val="en-US"/>
        </w:rPr>
        <w:t xml:space="preserve"> legal preconditions for gender balance in political decision making, including proposals on application of temporary special measures. These suggestions were also presented to the </w:t>
      </w:r>
      <w:r w:rsidR="00926931" w:rsidRPr="00350695">
        <w:rPr>
          <w:rFonts w:asciiTheme="minorHAnsi" w:eastAsia="Times New Roman" w:hAnsiTheme="minorHAnsi" w:cstheme="minorHAnsi"/>
          <w:color w:val="000000"/>
          <w:sz w:val="24"/>
          <w:szCs w:val="24"/>
          <w:lang w:val="en-US"/>
        </w:rPr>
        <w:t>Parliament</w:t>
      </w:r>
      <w:r w:rsidR="0055796A" w:rsidRPr="00350695">
        <w:rPr>
          <w:rFonts w:asciiTheme="minorHAnsi" w:eastAsia="Times New Roman" w:hAnsiTheme="minorHAnsi" w:cstheme="minorHAnsi"/>
          <w:color w:val="000000"/>
          <w:sz w:val="24"/>
          <w:szCs w:val="24"/>
          <w:lang w:val="en-US"/>
        </w:rPr>
        <w:t>ary Women’s group and relevant Go</w:t>
      </w:r>
      <w:r w:rsidR="00926931" w:rsidRPr="00350695">
        <w:rPr>
          <w:rFonts w:asciiTheme="minorHAnsi" w:eastAsia="Times New Roman" w:hAnsiTheme="minorHAnsi" w:cstheme="minorHAnsi"/>
          <w:color w:val="000000"/>
          <w:sz w:val="24"/>
          <w:szCs w:val="24"/>
          <w:lang w:val="en-US"/>
        </w:rPr>
        <w:t xml:space="preserve">vernmental institutions. However newly adopted Elections Code not only does not </w:t>
      </w:r>
      <w:r w:rsidR="00D37CE3" w:rsidRPr="00350695">
        <w:rPr>
          <w:rFonts w:asciiTheme="minorHAnsi" w:eastAsia="Times New Roman" w:hAnsiTheme="minorHAnsi" w:cstheme="minorHAnsi"/>
          <w:color w:val="000000"/>
          <w:sz w:val="24"/>
          <w:szCs w:val="24"/>
          <w:lang w:val="en-US"/>
        </w:rPr>
        <w:t>contain</w:t>
      </w:r>
      <w:r w:rsidR="00926931" w:rsidRPr="00350695">
        <w:rPr>
          <w:rFonts w:asciiTheme="minorHAnsi" w:eastAsia="Times New Roman" w:hAnsiTheme="minorHAnsi" w:cstheme="minorHAnsi"/>
          <w:color w:val="000000"/>
          <w:sz w:val="24"/>
          <w:szCs w:val="24"/>
          <w:lang w:val="en-US"/>
        </w:rPr>
        <w:t xml:space="preserve"> any of these suggestions – it does not contain even gender equality principle, (though it was present in the previous Law on the Elections). In </w:t>
      </w:r>
      <w:r w:rsidR="0016598B" w:rsidRPr="00350695">
        <w:rPr>
          <w:rFonts w:asciiTheme="minorHAnsi" w:eastAsia="Times New Roman" w:hAnsiTheme="minorHAnsi" w:cstheme="minorHAnsi"/>
          <w:color w:val="000000"/>
          <w:sz w:val="24"/>
          <w:szCs w:val="24"/>
          <w:lang w:val="en-US"/>
        </w:rPr>
        <w:t xml:space="preserve">2023 LMLO </w:t>
      </w:r>
      <w:r w:rsidR="00926931" w:rsidRPr="00350695">
        <w:rPr>
          <w:rFonts w:asciiTheme="minorHAnsi" w:eastAsia="Times New Roman" w:hAnsiTheme="minorHAnsi" w:cstheme="minorHAnsi"/>
          <w:color w:val="000000"/>
          <w:sz w:val="24"/>
          <w:szCs w:val="24"/>
          <w:lang w:val="en-US"/>
        </w:rPr>
        <w:t xml:space="preserve">once again drafted and submitted to the Parliamentary Women’s group and relevant governmental institutions a complex of the suggestions to amend Elections Code, </w:t>
      </w:r>
      <w:r w:rsidR="006117B5" w:rsidRPr="00350695">
        <w:rPr>
          <w:rFonts w:asciiTheme="minorHAnsi" w:eastAsia="Times New Roman" w:hAnsiTheme="minorHAnsi" w:cstheme="minorHAnsi"/>
          <w:color w:val="000000"/>
          <w:sz w:val="24"/>
          <w:szCs w:val="24"/>
          <w:lang w:val="en-US"/>
        </w:rPr>
        <w:t xml:space="preserve">Law on Political </w:t>
      </w:r>
      <w:proofErr w:type="spellStart"/>
      <w:r w:rsidR="006117B5" w:rsidRPr="00350695">
        <w:rPr>
          <w:rFonts w:asciiTheme="minorHAnsi" w:eastAsia="Times New Roman" w:hAnsiTheme="minorHAnsi" w:cstheme="minorHAnsi"/>
          <w:color w:val="000000"/>
          <w:sz w:val="24"/>
          <w:szCs w:val="24"/>
          <w:lang w:val="en-US"/>
        </w:rPr>
        <w:t>O</w:t>
      </w:r>
      <w:r w:rsidR="00926931" w:rsidRPr="00350695">
        <w:rPr>
          <w:rFonts w:asciiTheme="minorHAnsi" w:eastAsia="Times New Roman" w:hAnsiTheme="minorHAnsi" w:cstheme="minorHAnsi"/>
          <w:color w:val="000000"/>
          <w:sz w:val="24"/>
          <w:szCs w:val="24"/>
          <w:lang w:val="en-US"/>
        </w:rPr>
        <w:t>rganisations</w:t>
      </w:r>
      <w:proofErr w:type="spellEnd"/>
      <w:r w:rsidR="00926931" w:rsidRPr="00350695">
        <w:rPr>
          <w:rFonts w:asciiTheme="minorHAnsi" w:eastAsia="Times New Roman" w:hAnsiTheme="minorHAnsi" w:cstheme="minorHAnsi"/>
          <w:color w:val="000000"/>
          <w:sz w:val="24"/>
          <w:szCs w:val="24"/>
          <w:lang w:val="en-US"/>
        </w:rPr>
        <w:t xml:space="preserve"> and Law on Equal Opportunities for Women and Men. The suggestions contain </w:t>
      </w:r>
      <w:r w:rsidR="00D37CE3" w:rsidRPr="00350695">
        <w:rPr>
          <w:rFonts w:asciiTheme="minorHAnsi" w:eastAsia="Times New Roman" w:hAnsiTheme="minorHAnsi" w:cstheme="minorHAnsi"/>
          <w:color w:val="000000"/>
          <w:sz w:val="24"/>
          <w:szCs w:val="24"/>
          <w:lang w:val="en-US"/>
        </w:rPr>
        <w:t>quite</w:t>
      </w:r>
      <w:r w:rsidR="00926931" w:rsidRPr="00350695">
        <w:rPr>
          <w:rFonts w:asciiTheme="minorHAnsi" w:eastAsia="Times New Roman" w:hAnsiTheme="minorHAnsi" w:cstheme="minorHAnsi"/>
          <w:color w:val="000000"/>
          <w:sz w:val="24"/>
          <w:szCs w:val="24"/>
          <w:lang w:val="en-US"/>
        </w:rPr>
        <w:t xml:space="preserve"> </w:t>
      </w:r>
      <w:proofErr w:type="gramStart"/>
      <w:r w:rsidR="00926931" w:rsidRPr="00350695">
        <w:rPr>
          <w:rFonts w:asciiTheme="minorHAnsi" w:eastAsia="Times New Roman" w:hAnsiTheme="minorHAnsi" w:cstheme="minorHAnsi"/>
          <w:color w:val="000000"/>
          <w:sz w:val="24"/>
          <w:szCs w:val="24"/>
          <w:lang w:val="en-US"/>
        </w:rPr>
        <w:t>a number of</w:t>
      </w:r>
      <w:proofErr w:type="gramEnd"/>
      <w:r w:rsidR="00926931" w:rsidRPr="00350695">
        <w:rPr>
          <w:rFonts w:asciiTheme="minorHAnsi" w:eastAsia="Times New Roman" w:hAnsiTheme="minorHAnsi" w:cstheme="minorHAnsi"/>
          <w:color w:val="000000"/>
          <w:sz w:val="24"/>
          <w:szCs w:val="24"/>
          <w:lang w:val="en-US"/>
        </w:rPr>
        <w:t xml:space="preserve"> provisions </w:t>
      </w:r>
      <w:r w:rsidR="00D37CE3" w:rsidRPr="00350695">
        <w:rPr>
          <w:rFonts w:asciiTheme="minorHAnsi" w:eastAsia="Times New Roman" w:hAnsiTheme="minorHAnsi" w:cstheme="minorHAnsi"/>
          <w:color w:val="000000"/>
          <w:sz w:val="24"/>
          <w:szCs w:val="24"/>
          <w:lang w:val="en-US"/>
        </w:rPr>
        <w:t>aimed</w:t>
      </w:r>
      <w:r w:rsidR="00926931" w:rsidRPr="00350695">
        <w:rPr>
          <w:rFonts w:asciiTheme="minorHAnsi" w:eastAsia="Times New Roman" w:hAnsiTheme="minorHAnsi" w:cstheme="minorHAnsi"/>
          <w:color w:val="000000"/>
          <w:sz w:val="24"/>
          <w:szCs w:val="24"/>
          <w:lang w:val="en-US"/>
        </w:rPr>
        <w:t xml:space="preserve"> at promotion of the application of </w:t>
      </w:r>
      <w:proofErr w:type="gramStart"/>
      <w:r w:rsidR="00926931" w:rsidRPr="00350695">
        <w:rPr>
          <w:rFonts w:asciiTheme="minorHAnsi" w:eastAsia="Times New Roman" w:hAnsiTheme="minorHAnsi" w:cstheme="minorHAnsi"/>
          <w:color w:val="000000"/>
          <w:sz w:val="24"/>
          <w:szCs w:val="24"/>
          <w:lang w:val="en-US"/>
        </w:rPr>
        <w:t>temporary</w:t>
      </w:r>
      <w:r w:rsidR="000250E0">
        <w:rPr>
          <w:rFonts w:asciiTheme="minorHAnsi" w:eastAsia="Times New Roman" w:hAnsiTheme="minorHAnsi" w:cstheme="minorHAnsi"/>
          <w:color w:val="000000"/>
          <w:sz w:val="24"/>
          <w:szCs w:val="24"/>
          <w:lang w:val="en-US"/>
        </w:rPr>
        <w:t xml:space="preserve"> </w:t>
      </w:r>
      <w:r w:rsidR="00926931" w:rsidRPr="00350695">
        <w:rPr>
          <w:rFonts w:asciiTheme="minorHAnsi" w:eastAsia="Times New Roman" w:hAnsiTheme="minorHAnsi" w:cstheme="minorHAnsi"/>
          <w:color w:val="000000"/>
          <w:sz w:val="24"/>
          <w:szCs w:val="24"/>
          <w:lang w:val="en-US"/>
        </w:rPr>
        <w:t>special</w:t>
      </w:r>
      <w:proofErr w:type="gramEnd"/>
      <w:r w:rsidR="00926931" w:rsidRPr="00350695">
        <w:rPr>
          <w:rFonts w:asciiTheme="minorHAnsi" w:eastAsia="Times New Roman" w:hAnsiTheme="minorHAnsi" w:cstheme="minorHAnsi"/>
          <w:color w:val="000000"/>
          <w:sz w:val="24"/>
          <w:szCs w:val="24"/>
          <w:lang w:val="en-US"/>
        </w:rPr>
        <w:t xml:space="preserve"> measures. </w:t>
      </w:r>
      <w:r w:rsidR="002104D0" w:rsidRPr="00350695">
        <w:rPr>
          <w:rFonts w:asciiTheme="minorHAnsi" w:eastAsia="Times New Roman" w:hAnsiTheme="minorHAnsi" w:cstheme="minorHAnsi"/>
          <w:color w:val="000000"/>
          <w:sz w:val="24"/>
          <w:szCs w:val="24"/>
          <w:lang w:val="en-US"/>
        </w:rPr>
        <w:t>However</w:t>
      </w:r>
      <w:r w:rsidR="000250E0">
        <w:rPr>
          <w:rFonts w:asciiTheme="minorHAnsi" w:eastAsia="Times New Roman" w:hAnsiTheme="minorHAnsi" w:cstheme="minorHAnsi"/>
          <w:color w:val="000000"/>
          <w:sz w:val="24"/>
          <w:szCs w:val="24"/>
          <w:lang w:val="en-US"/>
        </w:rPr>
        <w:t>,</w:t>
      </w:r>
      <w:r w:rsidR="002104D0" w:rsidRPr="00350695">
        <w:rPr>
          <w:rFonts w:asciiTheme="minorHAnsi" w:eastAsia="Times New Roman" w:hAnsiTheme="minorHAnsi" w:cstheme="minorHAnsi"/>
          <w:color w:val="000000"/>
          <w:sz w:val="24"/>
          <w:szCs w:val="24"/>
          <w:lang w:val="en-US"/>
        </w:rPr>
        <w:t xml:space="preserve"> no feedback was received.</w:t>
      </w:r>
      <w:r w:rsidR="002104D0" w:rsidRPr="00350695">
        <w:rPr>
          <w:rFonts w:asciiTheme="minorHAnsi" w:hAnsiTheme="minorHAnsi" w:cstheme="minorHAnsi"/>
          <w:sz w:val="24"/>
          <w:szCs w:val="24"/>
          <w:lang w:val="en-US"/>
        </w:rPr>
        <w:t xml:space="preserve"> </w:t>
      </w:r>
    </w:p>
    <w:p w14:paraId="34B78337" w14:textId="6E6394DE" w:rsidR="00C120F0" w:rsidRPr="00350695" w:rsidRDefault="00C120F0" w:rsidP="0055796A">
      <w:pPr>
        <w:pStyle w:val="SingleTxtG"/>
        <w:spacing w:line="240" w:lineRule="auto"/>
        <w:ind w:left="0" w:right="8"/>
        <w:jc w:val="left"/>
        <w:rPr>
          <w:rFonts w:asciiTheme="minorHAnsi" w:eastAsia="Times New Roman" w:hAnsiTheme="minorHAnsi" w:cstheme="minorHAnsi"/>
          <w:b/>
          <w:color w:val="000000"/>
          <w:sz w:val="24"/>
          <w:szCs w:val="24"/>
          <w:lang w:val="en-US"/>
        </w:rPr>
      </w:pPr>
      <w:r w:rsidRPr="00350695">
        <w:rPr>
          <w:rFonts w:asciiTheme="minorHAnsi" w:eastAsia="Times New Roman" w:hAnsiTheme="minorHAnsi" w:cstheme="minorHAnsi"/>
          <w:b/>
          <w:color w:val="000000"/>
          <w:sz w:val="24"/>
          <w:szCs w:val="24"/>
          <w:lang w:val="en-US"/>
        </w:rPr>
        <w:t xml:space="preserve">LMLO </w:t>
      </w:r>
      <w:r w:rsidR="00926931" w:rsidRPr="00350695">
        <w:rPr>
          <w:rFonts w:asciiTheme="minorHAnsi" w:eastAsia="Times New Roman" w:hAnsiTheme="minorHAnsi" w:cstheme="minorHAnsi"/>
          <w:b/>
          <w:color w:val="000000"/>
          <w:sz w:val="24"/>
          <w:szCs w:val="24"/>
          <w:lang w:val="en-US"/>
        </w:rPr>
        <w:t>recommends</w:t>
      </w:r>
      <w:r w:rsidRPr="00350695">
        <w:rPr>
          <w:rFonts w:asciiTheme="minorHAnsi" w:eastAsia="Times New Roman" w:hAnsiTheme="minorHAnsi" w:cstheme="minorHAnsi"/>
          <w:b/>
          <w:color w:val="000000"/>
          <w:sz w:val="24"/>
          <w:szCs w:val="24"/>
          <w:lang w:val="en-US"/>
        </w:rPr>
        <w:t xml:space="preserve">: </w:t>
      </w:r>
    </w:p>
    <w:p w14:paraId="7F31AAFF" w14:textId="2FDEEDBE" w:rsidR="00271A33" w:rsidRPr="00350695" w:rsidRDefault="00926931" w:rsidP="0055796A">
      <w:pPr>
        <w:pStyle w:val="SingleTxtG"/>
        <w:numPr>
          <w:ilvl w:val="0"/>
          <w:numId w:val="30"/>
        </w:numPr>
        <w:suppressAutoHyphens w:val="0"/>
        <w:spacing w:line="240" w:lineRule="auto"/>
        <w:ind w:right="-18"/>
        <w:contextualSpacing/>
        <w:jc w:val="left"/>
        <w:rPr>
          <w:rFonts w:asciiTheme="minorHAnsi" w:hAnsiTheme="minorHAnsi" w:cstheme="minorHAnsi"/>
          <w:lang w:val="en-US"/>
        </w:rPr>
      </w:pPr>
      <w:r w:rsidRPr="00350695">
        <w:rPr>
          <w:rFonts w:asciiTheme="minorHAnsi" w:eastAsia="Times New Roman" w:hAnsiTheme="minorHAnsi" w:cstheme="minorHAnsi"/>
          <w:color w:val="000000"/>
          <w:sz w:val="24"/>
          <w:szCs w:val="24"/>
          <w:lang w:val="en-US"/>
        </w:rPr>
        <w:t xml:space="preserve">To create legal preconditions for application of special temporary measures in practice, </w:t>
      </w:r>
      <w:proofErr w:type="gramStart"/>
      <w:r w:rsidRPr="00350695">
        <w:rPr>
          <w:rFonts w:asciiTheme="minorHAnsi" w:eastAsia="Times New Roman" w:hAnsiTheme="minorHAnsi" w:cstheme="minorHAnsi"/>
          <w:color w:val="000000"/>
          <w:sz w:val="24"/>
          <w:szCs w:val="24"/>
          <w:lang w:val="en-US"/>
        </w:rPr>
        <w:t>in particular in</w:t>
      </w:r>
      <w:proofErr w:type="gramEnd"/>
      <w:r w:rsidRPr="00350695">
        <w:rPr>
          <w:rFonts w:asciiTheme="minorHAnsi" w:eastAsia="Times New Roman" w:hAnsiTheme="minorHAnsi" w:cstheme="minorHAnsi"/>
          <w:color w:val="000000"/>
          <w:sz w:val="24"/>
          <w:szCs w:val="24"/>
          <w:lang w:val="en-US"/>
        </w:rPr>
        <w:t xml:space="preserve"> political parties and </w:t>
      </w:r>
      <w:proofErr w:type="spellStart"/>
      <w:r w:rsidRPr="00350695">
        <w:rPr>
          <w:rFonts w:asciiTheme="minorHAnsi" w:eastAsia="Times New Roman" w:hAnsiTheme="minorHAnsi" w:cstheme="minorHAnsi"/>
          <w:color w:val="000000"/>
          <w:sz w:val="24"/>
          <w:szCs w:val="24"/>
          <w:lang w:val="en-US"/>
        </w:rPr>
        <w:t>o</w:t>
      </w:r>
      <w:r w:rsidR="006117B5" w:rsidRPr="00350695">
        <w:rPr>
          <w:rFonts w:asciiTheme="minorHAnsi" w:eastAsia="Times New Roman" w:hAnsiTheme="minorHAnsi" w:cstheme="minorHAnsi"/>
          <w:color w:val="000000"/>
          <w:sz w:val="24"/>
          <w:szCs w:val="24"/>
          <w:lang w:val="en-US"/>
        </w:rPr>
        <w:t>rganisations</w:t>
      </w:r>
      <w:proofErr w:type="spellEnd"/>
      <w:r w:rsidR="006117B5" w:rsidRPr="00350695">
        <w:rPr>
          <w:rFonts w:asciiTheme="minorHAnsi" w:eastAsia="Times New Roman" w:hAnsiTheme="minorHAnsi" w:cstheme="minorHAnsi"/>
          <w:color w:val="000000"/>
          <w:sz w:val="24"/>
          <w:szCs w:val="24"/>
          <w:lang w:val="en-US"/>
        </w:rPr>
        <w:t>, taking into co</w:t>
      </w:r>
      <w:r w:rsidRPr="00350695">
        <w:rPr>
          <w:rFonts w:asciiTheme="minorHAnsi" w:eastAsia="Times New Roman" w:hAnsiTheme="minorHAnsi" w:cstheme="minorHAnsi"/>
          <w:color w:val="000000"/>
          <w:sz w:val="24"/>
          <w:szCs w:val="24"/>
          <w:lang w:val="en-US"/>
        </w:rPr>
        <w:t xml:space="preserve">nsideration </w:t>
      </w:r>
      <w:r w:rsidR="006117B5" w:rsidRPr="00350695">
        <w:rPr>
          <w:rFonts w:asciiTheme="minorHAnsi" w:eastAsia="Times New Roman" w:hAnsiTheme="minorHAnsi" w:cstheme="minorHAnsi"/>
          <w:color w:val="000000"/>
          <w:sz w:val="24"/>
          <w:szCs w:val="24"/>
          <w:lang w:val="en-US"/>
        </w:rPr>
        <w:t>sugge</w:t>
      </w:r>
      <w:r w:rsidRPr="00350695">
        <w:rPr>
          <w:rFonts w:asciiTheme="minorHAnsi" w:eastAsia="Times New Roman" w:hAnsiTheme="minorHAnsi" w:cstheme="minorHAnsi"/>
          <w:color w:val="000000"/>
          <w:sz w:val="24"/>
          <w:szCs w:val="24"/>
          <w:lang w:val="en-US"/>
        </w:rPr>
        <w:t>st</w:t>
      </w:r>
      <w:r w:rsidR="006117B5" w:rsidRPr="00350695">
        <w:rPr>
          <w:rFonts w:asciiTheme="minorHAnsi" w:eastAsia="Times New Roman" w:hAnsiTheme="minorHAnsi" w:cstheme="minorHAnsi"/>
          <w:color w:val="000000"/>
          <w:sz w:val="24"/>
          <w:szCs w:val="24"/>
          <w:lang w:val="en-US"/>
        </w:rPr>
        <w:t>i</w:t>
      </w:r>
      <w:r w:rsidRPr="00350695">
        <w:rPr>
          <w:rFonts w:asciiTheme="minorHAnsi" w:eastAsia="Times New Roman" w:hAnsiTheme="minorHAnsi" w:cstheme="minorHAnsi"/>
          <w:color w:val="000000"/>
          <w:sz w:val="24"/>
          <w:szCs w:val="24"/>
          <w:lang w:val="en-US"/>
        </w:rPr>
        <w:t>ons of the LMLO, which include al</w:t>
      </w:r>
      <w:r w:rsidR="00244873" w:rsidRPr="00350695">
        <w:rPr>
          <w:rFonts w:asciiTheme="minorHAnsi" w:eastAsia="Times New Roman" w:hAnsiTheme="minorHAnsi" w:cstheme="minorHAnsi"/>
          <w:color w:val="000000"/>
          <w:sz w:val="24"/>
          <w:szCs w:val="24"/>
          <w:lang w:val="en-US"/>
        </w:rPr>
        <w:t>so co</w:t>
      </w:r>
      <w:r w:rsidRPr="00350695">
        <w:rPr>
          <w:rFonts w:asciiTheme="minorHAnsi" w:eastAsia="Times New Roman" w:hAnsiTheme="minorHAnsi" w:cstheme="minorHAnsi"/>
          <w:color w:val="000000"/>
          <w:sz w:val="24"/>
          <w:szCs w:val="24"/>
          <w:lang w:val="en-US"/>
        </w:rPr>
        <w:t xml:space="preserve">ncrete </w:t>
      </w:r>
      <w:r w:rsidR="002104D0" w:rsidRPr="00350695">
        <w:rPr>
          <w:rFonts w:asciiTheme="minorHAnsi" w:eastAsia="Times New Roman" w:hAnsiTheme="minorHAnsi" w:cstheme="minorHAnsi"/>
          <w:color w:val="000000"/>
          <w:sz w:val="24"/>
          <w:szCs w:val="24"/>
          <w:lang w:val="en-US"/>
        </w:rPr>
        <w:t xml:space="preserve">drafting proposals of </w:t>
      </w:r>
      <w:r w:rsidRPr="00350695">
        <w:rPr>
          <w:rFonts w:asciiTheme="minorHAnsi" w:eastAsia="Times New Roman" w:hAnsiTheme="minorHAnsi" w:cstheme="minorHAnsi"/>
          <w:color w:val="000000"/>
          <w:sz w:val="24"/>
          <w:szCs w:val="24"/>
          <w:lang w:val="en-US"/>
        </w:rPr>
        <w:t>legal provisions</w:t>
      </w:r>
      <w:r w:rsidR="00244873" w:rsidRPr="00350695">
        <w:rPr>
          <w:rFonts w:asciiTheme="minorHAnsi" w:eastAsia="Times New Roman" w:hAnsiTheme="minorHAnsi" w:cstheme="minorHAnsi"/>
          <w:color w:val="000000"/>
          <w:sz w:val="24"/>
          <w:szCs w:val="24"/>
          <w:lang w:val="en-US"/>
        </w:rPr>
        <w:t>, how to amend Elec</w:t>
      </w:r>
      <w:r w:rsidR="006117B5" w:rsidRPr="00350695">
        <w:rPr>
          <w:rFonts w:asciiTheme="minorHAnsi" w:eastAsia="Times New Roman" w:hAnsiTheme="minorHAnsi" w:cstheme="minorHAnsi"/>
          <w:color w:val="000000"/>
          <w:sz w:val="24"/>
          <w:szCs w:val="24"/>
          <w:lang w:val="en-US"/>
        </w:rPr>
        <w:t xml:space="preserve">tion Code, Law on Political </w:t>
      </w:r>
      <w:proofErr w:type="spellStart"/>
      <w:r w:rsidR="006117B5" w:rsidRPr="00350695">
        <w:rPr>
          <w:rFonts w:asciiTheme="minorHAnsi" w:eastAsia="Times New Roman" w:hAnsiTheme="minorHAnsi" w:cstheme="minorHAnsi"/>
          <w:color w:val="000000"/>
          <w:sz w:val="24"/>
          <w:szCs w:val="24"/>
          <w:lang w:val="en-US"/>
        </w:rPr>
        <w:t>organisations</w:t>
      </w:r>
      <w:proofErr w:type="spellEnd"/>
      <w:r w:rsidR="006117B5" w:rsidRPr="00350695">
        <w:rPr>
          <w:rFonts w:asciiTheme="minorHAnsi" w:eastAsia="Times New Roman" w:hAnsiTheme="minorHAnsi" w:cstheme="minorHAnsi"/>
          <w:color w:val="000000"/>
          <w:sz w:val="24"/>
          <w:szCs w:val="24"/>
          <w:lang w:val="en-US"/>
        </w:rPr>
        <w:t xml:space="preserve">, Law on Equal Opportunities for Women and Men and other relevant legislation. </w:t>
      </w:r>
    </w:p>
    <w:p w14:paraId="2F79E68F" w14:textId="3754A1B3" w:rsidR="00271A33" w:rsidRPr="00350695" w:rsidRDefault="00C81CC1" w:rsidP="0055796A">
      <w:pPr>
        <w:pStyle w:val="SingleTxtG"/>
        <w:numPr>
          <w:ilvl w:val="0"/>
          <w:numId w:val="30"/>
        </w:numPr>
        <w:suppressAutoHyphens w:val="0"/>
        <w:spacing w:line="240" w:lineRule="auto"/>
        <w:ind w:right="-18"/>
        <w:contextualSpacing/>
        <w:jc w:val="left"/>
        <w:rPr>
          <w:rFonts w:asciiTheme="minorHAnsi" w:hAnsiTheme="minorHAnsi" w:cstheme="minorHAnsi"/>
          <w:lang w:val="en-US"/>
        </w:rPr>
      </w:pPr>
      <w:r w:rsidRPr="00350695">
        <w:rPr>
          <w:rFonts w:asciiTheme="minorHAnsi" w:eastAsia="Times New Roman" w:hAnsiTheme="minorHAnsi" w:cstheme="minorHAnsi"/>
          <w:color w:val="000000"/>
          <w:sz w:val="24"/>
          <w:szCs w:val="24"/>
          <w:lang w:val="en-US"/>
        </w:rPr>
        <w:t>To pr</w:t>
      </w:r>
      <w:r w:rsidR="006117B5" w:rsidRPr="00350695">
        <w:rPr>
          <w:rFonts w:asciiTheme="minorHAnsi" w:eastAsia="Times New Roman" w:hAnsiTheme="minorHAnsi" w:cstheme="minorHAnsi"/>
          <w:color w:val="000000"/>
          <w:sz w:val="24"/>
          <w:szCs w:val="24"/>
          <w:lang w:val="en-US"/>
        </w:rPr>
        <w:t xml:space="preserve">omote application of the special temporary measures, to create and support effective monitoring, evaluation, accountability and publicity mechanisms, to involve into this monitoring system </w:t>
      </w:r>
      <w:proofErr w:type="gramStart"/>
      <w:r w:rsidR="006117B5" w:rsidRPr="00350695">
        <w:rPr>
          <w:rFonts w:asciiTheme="minorHAnsi" w:eastAsia="Times New Roman" w:hAnsiTheme="minorHAnsi" w:cstheme="minorHAnsi"/>
          <w:color w:val="000000"/>
          <w:sz w:val="24"/>
          <w:szCs w:val="24"/>
          <w:lang w:val="en-US"/>
        </w:rPr>
        <w:t>women‘</w:t>
      </w:r>
      <w:proofErr w:type="gramEnd"/>
      <w:r w:rsidR="006117B5" w:rsidRPr="00350695">
        <w:rPr>
          <w:rFonts w:asciiTheme="minorHAnsi" w:eastAsia="Times New Roman" w:hAnsiTheme="minorHAnsi" w:cstheme="minorHAnsi"/>
          <w:color w:val="000000"/>
          <w:sz w:val="24"/>
          <w:szCs w:val="24"/>
          <w:lang w:val="en-US"/>
        </w:rPr>
        <w:t xml:space="preserve">s non-governmental </w:t>
      </w:r>
      <w:proofErr w:type="spellStart"/>
      <w:r w:rsidR="006117B5" w:rsidRPr="00350695">
        <w:rPr>
          <w:rFonts w:asciiTheme="minorHAnsi" w:eastAsia="Times New Roman" w:hAnsiTheme="minorHAnsi" w:cstheme="minorHAnsi"/>
          <w:color w:val="000000"/>
          <w:sz w:val="24"/>
          <w:szCs w:val="24"/>
          <w:lang w:val="en-US"/>
        </w:rPr>
        <w:t>organisations</w:t>
      </w:r>
      <w:proofErr w:type="spellEnd"/>
      <w:r w:rsidR="006117B5" w:rsidRPr="00350695">
        <w:rPr>
          <w:rFonts w:asciiTheme="minorHAnsi" w:eastAsia="Times New Roman" w:hAnsiTheme="minorHAnsi" w:cstheme="minorHAnsi"/>
          <w:color w:val="000000"/>
          <w:sz w:val="24"/>
          <w:szCs w:val="24"/>
          <w:lang w:val="en-US"/>
        </w:rPr>
        <w:t xml:space="preserve">. </w:t>
      </w:r>
    </w:p>
    <w:p w14:paraId="728EC168" w14:textId="61877AA5" w:rsidR="00271A33" w:rsidRPr="00350695" w:rsidRDefault="006117B5" w:rsidP="0055796A">
      <w:pPr>
        <w:pStyle w:val="SingleTxtG"/>
        <w:numPr>
          <w:ilvl w:val="0"/>
          <w:numId w:val="30"/>
        </w:numPr>
        <w:suppressAutoHyphens w:val="0"/>
        <w:spacing w:line="240" w:lineRule="auto"/>
        <w:ind w:right="-18"/>
        <w:contextualSpacing/>
        <w:jc w:val="left"/>
        <w:rPr>
          <w:rFonts w:asciiTheme="minorHAnsi" w:hAnsiTheme="minorHAnsi" w:cstheme="minorHAnsi"/>
          <w:lang w:val="en-US"/>
        </w:rPr>
      </w:pPr>
      <w:r w:rsidRPr="00350695">
        <w:rPr>
          <w:rFonts w:asciiTheme="minorHAnsi" w:eastAsia="Times New Roman" w:hAnsiTheme="minorHAnsi" w:cstheme="minorHAnsi"/>
          <w:color w:val="000000"/>
          <w:sz w:val="24"/>
          <w:szCs w:val="24"/>
          <w:lang w:val="en-US" w:eastAsia="lt-LT"/>
        </w:rPr>
        <w:t xml:space="preserve">In cooperation with gender equality experts and women’s non-governmental </w:t>
      </w:r>
      <w:proofErr w:type="spellStart"/>
      <w:r w:rsidRPr="00350695">
        <w:rPr>
          <w:rFonts w:asciiTheme="minorHAnsi" w:eastAsia="Times New Roman" w:hAnsiTheme="minorHAnsi" w:cstheme="minorHAnsi"/>
          <w:color w:val="000000"/>
          <w:sz w:val="24"/>
          <w:szCs w:val="24"/>
          <w:lang w:val="en-US" w:eastAsia="lt-LT"/>
        </w:rPr>
        <w:t>organisations</w:t>
      </w:r>
      <w:proofErr w:type="spellEnd"/>
      <w:r w:rsidRPr="00350695">
        <w:rPr>
          <w:rFonts w:asciiTheme="minorHAnsi" w:eastAsia="Times New Roman" w:hAnsiTheme="minorHAnsi" w:cstheme="minorHAnsi"/>
          <w:color w:val="000000"/>
          <w:sz w:val="24"/>
          <w:szCs w:val="24"/>
          <w:lang w:val="en-US" w:eastAsia="lt-LT"/>
        </w:rPr>
        <w:t xml:space="preserve"> to </w:t>
      </w:r>
      <w:proofErr w:type="spellStart"/>
      <w:r w:rsidRPr="00350695">
        <w:rPr>
          <w:rFonts w:asciiTheme="minorHAnsi" w:eastAsia="Times New Roman" w:hAnsiTheme="minorHAnsi" w:cstheme="minorHAnsi"/>
          <w:color w:val="000000"/>
          <w:sz w:val="24"/>
          <w:szCs w:val="24"/>
          <w:lang w:val="en-US" w:eastAsia="lt-LT"/>
        </w:rPr>
        <w:t>organise</w:t>
      </w:r>
      <w:proofErr w:type="spellEnd"/>
      <w:r w:rsidRPr="00350695">
        <w:rPr>
          <w:rFonts w:asciiTheme="minorHAnsi" w:eastAsia="Times New Roman" w:hAnsiTheme="minorHAnsi" w:cstheme="minorHAnsi"/>
          <w:color w:val="000000"/>
          <w:sz w:val="24"/>
          <w:szCs w:val="24"/>
          <w:lang w:val="en-US" w:eastAsia="lt-LT"/>
        </w:rPr>
        <w:t xml:space="preserve"> well targeted awareness raising campaigns and other relevant measures on the application of temporary special measures as a fundamental tool for elimination of discrimination against women, for accelerating of gender balance in political decision making and women’s leadership in all areas. </w:t>
      </w:r>
    </w:p>
    <w:p w14:paraId="699E9B3B" w14:textId="77777777" w:rsidR="005365D4" w:rsidRPr="00350695" w:rsidRDefault="00DE32E2" w:rsidP="0055796A">
      <w:pPr>
        <w:pStyle w:val="SingleTxtG"/>
        <w:numPr>
          <w:ilvl w:val="0"/>
          <w:numId w:val="30"/>
        </w:numPr>
        <w:suppressAutoHyphens w:val="0"/>
        <w:spacing w:line="240" w:lineRule="auto"/>
        <w:ind w:right="-18"/>
        <w:contextualSpacing/>
        <w:jc w:val="left"/>
        <w:rPr>
          <w:rFonts w:asciiTheme="minorHAnsi" w:eastAsia="Times New Roman" w:hAnsiTheme="minorHAnsi" w:cstheme="minorHAnsi"/>
          <w:color w:val="000000"/>
          <w:sz w:val="24"/>
          <w:szCs w:val="24"/>
          <w:lang w:val="en-US" w:eastAsia="lt-LT"/>
        </w:rPr>
      </w:pPr>
      <w:r w:rsidRPr="00350695">
        <w:rPr>
          <w:rFonts w:asciiTheme="minorHAnsi" w:eastAsia="Times New Roman" w:hAnsiTheme="minorHAnsi" w:cstheme="minorHAnsi"/>
          <w:color w:val="000000"/>
          <w:sz w:val="24"/>
          <w:szCs w:val="24"/>
          <w:lang w:val="en-US" w:eastAsia="lt-LT"/>
        </w:rPr>
        <w:t xml:space="preserve">To </w:t>
      </w:r>
      <w:r w:rsidR="005365D4" w:rsidRPr="00350695">
        <w:rPr>
          <w:rFonts w:asciiTheme="minorHAnsi" w:eastAsia="Times New Roman" w:hAnsiTheme="minorHAnsi" w:cstheme="minorHAnsi"/>
          <w:color w:val="000000"/>
          <w:sz w:val="24"/>
          <w:szCs w:val="24"/>
          <w:lang w:val="en-US" w:eastAsia="lt-LT"/>
        </w:rPr>
        <w:t>support women’s NGO’s initiatives on better political representations</w:t>
      </w:r>
      <w:r w:rsidRPr="00350695">
        <w:rPr>
          <w:rFonts w:asciiTheme="minorHAnsi" w:eastAsia="Times New Roman" w:hAnsiTheme="minorHAnsi" w:cstheme="minorHAnsi"/>
          <w:color w:val="000000"/>
          <w:sz w:val="24"/>
          <w:szCs w:val="24"/>
          <w:lang w:val="en-US" w:eastAsia="lt-LT"/>
        </w:rPr>
        <w:t xml:space="preserve">: </w:t>
      </w:r>
      <w:r w:rsidR="00AB4DEE" w:rsidRPr="00350695">
        <w:rPr>
          <w:rFonts w:asciiTheme="minorHAnsi" w:eastAsia="Times New Roman" w:hAnsiTheme="minorHAnsi" w:cstheme="minorHAnsi"/>
          <w:color w:val="000000"/>
          <w:sz w:val="24"/>
          <w:szCs w:val="24"/>
          <w:lang w:val="en-US" w:eastAsia="lt-LT"/>
        </w:rPr>
        <w:t xml:space="preserve">women’s leadership </w:t>
      </w:r>
      <w:r w:rsidR="005365D4" w:rsidRPr="00350695">
        <w:rPr>
          <w:rFonts w:asciiTheme="minorHAnsi" w:eastAsia="Times New Roman" w:hAnsiTheme="minorHAnsi" w:cstheme="minorHAnsi"/>
          <w:color w:val="000000"/>
          <w:sz w:val="24"/>
          <w:szCs w:val="24"/>
          <w:lang w:val="en-US" w:eastAsia="lt-LT"/>
        </w:rPr>
        <w:t xml:space="preserve">trainings for women, </w:t>
      </w:r>
      <w:r w:rsidR="00AB4DEE" w:rsidRPr="00350695">
        <w:rPr>
          <w:rFonts w:asciiTheme="minorHAnsi" w:eastAsia="Times New Roman" w:hAnsiTheme="minorHAnsi" w:cstheme="minorHAnsi"/>
          <w:color w:val="000000"/>
          <w:sz w:val="24"/>
          <w:szCs w:val="24"/>
          <w:lang w:val="en-US" w:eastAsia="lt-LT"/>
        </w:rPr>
        <w:t xml:space="preserve">maintaining </w:t>
      </w:r>
      <w:r w:rsidR="005365D4" w:rsidRPr="00350695">
        <w:rPr>
          <w:rFonts w:asciiTheme="minorHAnsi" w:eastAsia="Times New Roman" w:hAnsiTheme="minorHAnsi" w:cstheme="minorHAnsi"/>
          <w:color w:val="000000"/>
          <w:sz w:val="24"/>
          <w:szCs w:val="24"/>
          <w:lang w:val="en-US" w:eastAsia="lt-LT"/>
        </w:rPr>
        <w:t>network</w:t>
      </w:r>
      <w:r w:rsidR="00AB4DEE" w:rsidRPr="00350695">
        <w:rPr>
          <w:rFonts w:asciiTheme="minorHAnsi" w:eastAsia="Times New Roman" w:hAnsiTheme="minorHAnsi" w:cstheme="minorHAnsi"/>
          <w:color w:val="000000"/>
          <w:sz w:val="24"/>
          <w:szCs w:val="24"/>
          <w:lang w:val="en-US" w:eastAsia="lt-LT"/>
        </w:rPr>
        <w:t>s</w:t>
      </w:r>
      <w:r w:rsidR="005365D4" w:rsidRPr="00350695">
        <w:rPr>
          <w:rFonts w:asciiTheme="minorHAnsi" w:eastAsia="Times New Roman" w:hAnsiTheme="minorHAnsi" w:cstheme="minorHAnsi"/>
          <w:color w:val="000000"/>
          <w:sz w:val="24"/>
          <w:szCs w:val="24"/>
          <w:lang w:val="en-US" w:eastAsia="lt-LT"/>
        </w:rPr>
        <w:t xml:space="preserve"> of the women’s politicians, media campaigns</w:t>
      </w:r>
      <w:r w:rsidRPr="00350695">
        <w:rPr>
          <w:rFonts w:asciiTheme="minorHAnsi" w:eastAsia="Times New Roman" w:hAnsiTheme="minorHAnsi" w:cstheme="minorHAnsi"/>
          <w:color w:val="000000"/>
          <w:sz w:val="24"/>
          <w:szCs w:val="24"/>
          <w:lang w:val="en-US" w:eastAsia="lt-LT"/>
        </w:rPr>
        <w:t xml:space="preserve"> on 50/50 representations,</w:t>
      </w:r>
      <w:r w:rsidR="005365D4" w:rsidRPr="00350695">
        <w:rPr>
          <w:rFonts w:asciiTheme="minorHAnsi" w:eastAsia="Times New Roman" w:hAnsiTheme="minorHAnsi" w:cstheme="minorHAnsi"/>
          <w:color w:val="000000"/>
          <w:sz w:val="24"/>
          <w:szCs w:val="24"/>
          <w:lang w:val="en-US" w:eastAsia="lt-LT"/>
        </w:rPr>
        <w:t xml:space="preserve"> etc. </w:t>
      </w:r>
    </w:p>
    <w:p w14:paraId="3DAC74EE" w14:textId="77777777" w:rsidR="00656343" w:rsidRPr="00350695" w:rsidRDefault="00656343" w:rsidP="00656343">
      <w:pPr>
        <w:pStyle w:val="SingleTxtG"/>
        <w:suppressAutoHyphens w:val="0"/>
        <w:spacing w:line="240" w:lineRule="auto"/>
        <w:ind w:left="0" w:right="-18"/>
        <w:contextualSpacing/>
        <w:rPr>
          <w:rFonts w:eastAsia="Times New Roman"/>
          <w:color w:val="000000"/>
          <w:sz w:val="24"/>
          <w:szCs w:val="24"/>
          <w:lang w:val="en-US" w:eastAsia="lt-LT"/>
        </w:rPr>
      </w:pPr>
    </w:p>
    <w:p w14:paraId="1A84FC14" w14:textId="77777777" w:rsidR="00656343" w:rsidRPr="00350695" w:rsidRDefault="00656343" w:rsidP="00656343">
      <w:pPr>
        <w:rPr>
          <w:rFonts w:asciiTheme="minorHAnsi" w:hAnsiTheme="minorHAnsi" w:cstheme="minorHAnsi"/>
          <w:color w:val="000000"/>
          <w:lang w:eastAsia="lt-LT"/>
        </w:rPr>
      </w:pPr>
    </w:p>
    <w:p w14:paraId="7AC75AD6" w14:textId="57F3312B" w:rsidR="00656343" w:rsidRPr="00350695" w:rsidRDefault="00656343" w:rsidP="00656343">
      <w:pPr>
        <w:jc w:val="center"/>
        <w:rPr>
          <w:rFonts w:asciiTheme="minorHAnsi" w:hAnsiTheme="minorHAnsi" w:cstheme="minorHAnsi"/>
          <w:b/>
          <w:lang w:eastAsia="en-US"/>
        </w:rPr>
      </w:pPr>
      <w:r w:rsidRPr="00350695">
        <w:rPr>
          <w:rFonts w:asciiTheme="minorHAnsi" w:hAnsiTheme="minorHAnsi" w:cstheme="minorHAnsi"/>
          <w:b/>
          <w:lang w:eastAsia="en-US"/>
        </w:rPr>
        <w:t xml:space="preserve">III. Gender stereotypes, related gender segregation in choosing professions and occupations </w:t>
      </w:r>
    </w:p>
    <w:p w14:paraId="4CF4C033" w14:textId="77777777" w:rsidR="00656343" w:rsidRPr="00350695" w:rsidRDefault="00656343" w:rsidP="00656343">
      <w:pPr>
        <w:jc w:val="center"/>
        <w:rPr>
          <w:rFonts w:asciiTheme="minorHAnsi" w:hAnsiTheme="minorHAnsi" w:cstheme="minorHAnsi"/>
          <w:b/>
          <w:lang w:eastAsia="en-US"/>
        </w:rPr>
      </w:pPr>
      <w:r w:rsidRPr="00350695">
        <w:rPr>
          <w:rFonts w:asciiTheme="minorHAnsi" w:hAnsiTheme="minorHAnsi" w:cstheme="minorHAnsi"/>
          <w:b/>
          <w:lang w:eastAsia="en-US"/>
        </w:rPr>
        <w:t xml:space="preserve"> (CEDAW Articles 5, 10, 13)</w:t>
      </w:r>
    </w:p>
    <w:p w14:paraId="647E3320" w14:textId="77777777" w:rsidR="00656343" w:rsidRPr="00350695" w:rsidRDefault="00656343" w:rsidP="00656343">
      <w:pPr>
        <w:jc w:val="center"/>
        <w:rPr>
          <w:rFonts w:asciiTheme="minorHAnsi" w:hAnsiTheme="minorHAnsi" w:cstheme="minorHAnsi"/>
          <w:b/>
          <w:lang w:eastAsia="en-US"/>
        </w:rPr>
      </w:pPr>
      <w:r w:rsidRPr="00350695">
        <w:rPr>
          <w:rFonts w:asciiTheme="minorHAnsi" w:hAnsiTheme="minorHAnsi" w:cstheme="minorHAnsi"/>
          <w:b/>
          <w:lang w:eastAsia="en-US"/>
        </w:rPr>
        <w:t>(Concluding Observations para 20, 21, 36, 40,)</w:t>
      </w:r>
    </w:p>
    <w:p w14:paraId="587C4138" w14:textId="77777777" w:rsidR="00656343" w:rsidRPr="00350695" w:rsidRDefault="00656343" w:rsidP="00656343">
      <w:pPr>
        <w:jc w:val="center"/>
        <w:rPr>
          <w:rFonts w:asciiTheme="minorHAnsi" w:hAnsiTheme="minorHAnsi" w:cstheme="minorHAnsi"/>
          <w:color w:val="000000"/>
          <w:lang w:eastAsia="lt-LT"/>
        </w:rPr>
      </w:pPr>
    </w:p>
    <w:p w14:paraId="4E20E505" w14:textId="11E4B1D3" w:rsidR="00656343" w:rsidRPr="00350695" w:rsidRDefault="00656343" w:rsidP="00DD6571">
      <w:r w:rsidRPr="00350695">
        <w:rPr>
          <w:rFonts w:asciiTheme="minorHAnsi" w:hAnsiTheme="minorHAnsi" w:cstheme="minorHAnsi"/>
          <w:color w:val="000000"/>
          <w:lang w:eastAsia="lt-LT"/>
        </w:rPr>
        <w:t xml:space="preserve">Discriminatory gender stereotypes about men and women roles at work, society and family remain, determining </w:t>
      </w:r>
      <w:r w:rsidR="00DD6571">
        <w:rPr>
          <w:rFonts w:asciiTheme="minorHAnsi" w:hAnsiTheme="minorHAnsi" w:cstheme="minorHAnsi"/>
          <w:color w:val="000000"/>
          <w:lang w:eastAsia="lt-LT"/>
        </w:rPr>
        <w:t xml:space="preserve">a broad range of inequalities. </w:t>
      </w:r>
      <w:r w:rsidRPr="00350695">
        <w:rPr>
          <w:rFonts w:asciiTheme="minorHAnsi" w:hAnsiTheme="minorHAnsi" w:cstheme="minorHAnsi"/>
          <w:color w:val="000000"/>
          <w:lang w:eastAsia="lt-LT"/>
        </w:rPr>
        <w:t xml:space="preserve">It is </w:t>
      </w:r>
      <w:r w:rsidR="00DD6571">
        <w:rPr>
          <w:rFonts w:asciiTheme="minorHAnsi" w:hAnsiTheme="minorHAnsi" w:cstheme="minorHAnsi"/>
          <w:color w:val="000000"/>
          <w:lang w:eastAsia="lt-LT"/>
        </w:rPr>
        <w:t>obvious</w:t>
      </w:r>
      <w:r w:rsidRPr="00350695">
        <w:rPr>
          <w:rFonts w:asciiTheme="minorHAnsi" w:hAnsiTheme="minorHAnsi" w:cstheme="minorHAnsi"/>
          <w:color w:val="000000"/>
          <w:lang w:eastAsia="lt-LT"/>
        </w:rPr>
        <w:t xml:space="preserve"> in various situations of the daily life: women dominate in care-work, nursing, catering, while men do in transport, construction, ICT. </w:t>
      </w:r>
      <w:r w:rsidR="00DD6571">
        <w:rPr>
          <w:rFonts w:asciiTheme="minorHAnsi" w:hAnsiTheme="minorHAnsi" w:cstheme="minorHAnsi"/>
          <w:color w:val="000000"/>
          <w:lang w:eastAsia="lt-LT"/>
        </w:rPr>
        <w:t xml:space="preserve">It negatively </w:t>
      </w:r>
      <w:proofErr w:type="gramStart"/>
      <w:r w:rsidR="00DD6571">
        <w:rPr>
          <w:rFonts w:asciiTheme="minorHAnsi" w:hAnsiTheme="minorHAnsi" w:cstheme="minorHAnsi"/>
          <w:color w:val="000000"/>
          <w:lang w:eastAsia="lt-LT"/>
        </w:rPr>
        <w:t xml:space="preserve">impacts </w:t>
      </w:r>
      <w:r w:rsidRPr="00350695">
        <w:rPr>
          <w:rFonts w:asciiTheme="minorHAnsi" w:hAnsiTheme="minorHAnsi" w:cstheme="minorHAnsi"/>
          <w:color w:val="000000"/>
          <w:lang w:eastAsia="lt-LT"/>
        </w:rPr>
        <w:t xml:space="preserve"> both</w:t>
      </w:r>
      <w:proofErr w:type="gramEnd"/>
      <w:r w:rsidRPr="00350695">
        <w:rPr>
          <w:rFonts w:asciiTheme="minorHAnsi" w:hAnsiTheme="minorHAnsi" w:cstheme="minorHAnsi"/>
          <w:color w:val="000000"/>
          <w:lang w:eastAsia="lt-LT"/>
        </w:rPr>
        <w:t xml:space="preserve"> the gender pay and consequently pensions gap and double burden for women at work </w:t>
      </w:r>
      <w:r w:rsidRPr="00350695">
        <w:rPr>
          <w:rFonts w:asciiTheme="minorHAnsi" w:hAnsiTheme="minorHAnsi" w:cstheme="minorHAnsi"/>
          <w:color w:val="000000"/>
          <w:lang w:eastAsia="lt-LT"/>
        </w:rPr>
        <w:lastRenderedPageBreak/>
        <w:t>and family life, especially unpaid</w:t>
      </w:r>
      <w:r w:rsidR="00820F8A">
        <w:rPr>
          <w:rFonts w:asciiTheme="minorHAnsi" w:hAnsiTheme="minorHAnsi" w:cstheme="minorHAnsi"/>
          <w:color w:val="000000"/>
          <w:lang w:eastAsia="lt-LT"/>
        </w:rPr>
        <w:t xml:space="preserve"> care </w:t>
      </w:r>
      <w:r w:rsidRPr="00350695">
        <w:rPr>
          <w:rFonts w:asciiTheme="minorHAnsi" w:hAnsiTheme="minorHAnsi" w:cstheme="minorHAnsi"/>
          <w:color w:val="000000"/>
          <w:lang w:eastAsia="lt-LT"/>
        </w:rPr>
        <w:t xml:space="preserve">work.  </w:t>
      </w:r>
      <w:r w:rsidR="00DD6571">
        <w:rPr>
          <w:rFonts w:asciiTheme="minorHAnsi" w:hAnsiTheme="minorHAnsi" w:cstheme="minorHAnsi"/>
          <w:color w:val="000000"/>
          <w:lang w:eastAsia="lt-LT"/>
        </w:rPr>
        <w:t>R</w:t>
      </w:r>
      <w:r w:rsidRPr="00350695">
        <w:rPr>
          <w:rFonts w:asciiTheme="minorHAnsi" w:hAnsiTheme="minorHAnsi" w:cstheme="minorHAnsi"/>
          <w:color w:val="000000"/>
          <w:lang w:eastAsia="lt-LT"/>
        </w:rPr>
        <w:t>egrettably, very limited gender statistics of Lithuania does not allow to fully identify, observe, analyze gender (in)equality situation in many aspects, to compar</w:t>
      </w:r>
      <w:r w:rsidR="00820F8A">
        <w:rPr>
          <w:rFonts w:asciiTheme="minorHAnsi" w:hAnsiTheme="minorHAnsi" w:cstheme="minorHAnsi"/>
          <w:color w:val="000000"/>
          <w:lang w:eastAsia="lt-LT"/>
        </w:rPr>
        <w:t>e</w:t>
      </w:r>
      <w:r w:rsidRPr="00350695">
        <w:rPr>
          <w:rFonts w:asciiTheme="minorHAnsi" w:hAnsiTheme="minorHAnsi" w:cstheme="minorHAnsi"/>
          <w:color w:val="000000"/>
          <w:lang w:eastAsia="lt-LT"/>
        </w:rPr>
        <w:t xml:space="preserve"> changes of situation.  </w:t>
      </w:r>
      <w:proofErr w:type="gramStart"/>
      <w:r w:rsidRPr="00350695">
        <w:rPr>
          <w:rFonts w:asciiTheme="minorHAnsi" w:hAnsiTheme="minorHAnsi" w:cstheme="minorHAnsi"/>
          <w:color w:val="000000"/>
          <w:lang w:eastAsia="lt-LT"/>
        </w:rPr>
        <w:t>However</w:t>
      </w:r>
      <w:proofErr w:type="gramEnd"/>
      <w:r w:rsidRPr="00350695">
        <w:rPr>
          <w:rFonts w:asciiTheme="minorHAnsi" w:hAnsiTheme="minorHAnsi" w:cstheme="minorHAnsi"/>
          <w:color w:val="000000"/>
          <w:lang w:eastAsia="lt-LT"/>
        </w:rPr>
        <w:t xml:space="preserve"> according to the data of European Gender Equality Index, in the domain of time Lithuania just barely exceeds the half</w:t>
      </w:r>
      <w:r w:rsidR="00766C13">
        <w:rPr>
          <w:rFonts w:asciiTheme="minorHAnsi" w:hAnsiTheme="minorHAnsi" w:cstheme="minorHAnsi"/>
          <w:color w:val="000000"/>
          <w:lang w:eastAsia="lt-LT"/>
        </w:rPr>
        <w:t>-</w:t>
      </w:r>
      <w:r w:rsidRPr="00350695">
        <w:rPr>
          <w:rFonts w:asciiTheme="minorHAnsi" w:hAnsiTheme="minorHAnsi" w:cstheme="minorHAnsi"/>
          <w:color w:val="000000"/>
          <w:lang w:eastAsia="lt-LT"/>
        </w:rPr>
        <w:t xml:space="preserve">way point towards gender equality in this domain having gathered </w:t>
      </w:r>
      <w:proofErr w:type="gramStart"/>
      <w:r w:rsidRPr="00350695">
        <w:rPr>
          <w:rFonts w:asciiTheme="minorHAnsi" w:hAnsiTheme="minorHAnsi" w:cstheme="minorHAnsi"/>
          <w:color w:val="000000"/>
          <w:lang w:eastAsia="lt-LT"/>
        </w:rPr>
        <w:t xml:space="preserve">only </w:t>
      </w:r>
      <w:r w:rsidR="00DD6571">
        <w:rPr>
          <w:rFonts w:asciiTheme="minorHAnsi" w:hAnsiTheme="minorHAnsi" w:cstheme="minorHAnsi"/>
          <w:color w:val="000000"/>
          <w:lang w:eastAsia="lt-LT"/>
        </w:rPr>
        <w:t xml:space="preserve"> </w:t>
      </w:r>
      <w:r w:rsidR="00820F8A" w:rsidRPr="00820F8A">
        <w:rPr>
          <w:rFonts w:asciiTheme="minorHAnsi" w:hAnsiTheme="minorHAnsi" w:cstheme="minorHAnsi"/>
          <w:color w:val="000000"/>
          <w:lang w:eastAsia="lt-LT"/>
        </w:rPr>
        <w:t>63.3</w:t>
      </w:r>
      <w:proofErr w:type="gramEnd"/>
      <w:r w:rsidR="00820F8A" w:rsidRPr="00820F8A">
        <w:rPr>
          <w:rFonts w:asciiTheme="minorHAnsi" w:hAnsiTheme="minorHAnsi" w:cstheme="minorHAnsi"/>
          <w:color w:val="000000"/>
          <w:lang w:eastAsia="lt-LT"/>
        </w:rPr>
        <w:t xml:space="preserve"> </w:t>
      </w:r>
      <w:r w:rsidRPr="00350695">
        <w:rPr>
          <w:rFonts w:asciiTheme="minorHAnsi" w:hAnsiTheme="minorHAnsi" w:cstheme="minorHAnsi"/>
          <w:color w:val="000000"/>
          <w:lang w:eastAsia="lt-LT"/>
        </w:rPr>
        <w:t xml:space="preserve">points </w:t>
      </w:r>
      <w:r w:rsidR="00820F8A">
        <w:rPr>
          <w:rStyle w:val="FootnoteReference"/>
          <w:rFonts w:asciiTheme="minorHAnsi" w:hAnsiTheme="minorHAnsi"/>
          <w:color w:val="000000"/>
          <w:lang w:eastAsia="lt-LT"/>
        </w:rPr>
        <w:footnoteReference w:id="3"/>
      </w:r>
      <w:r w:rsidRPr="00350695">
        <w:rPr>
          <w:rFonts w:asciiTheme="minorHAnsi" w:hAnsiTheme="minorHAnsi" w:cstheme="minorHAnsi"/>
          <w:color w:val="000000"/>
          <w:lang w:eastAsia="lt-LT"/>
        </w:rPr>
        <w:t>and no progress reached</w:t>
      </w:r>
      <w:r w:rsidR="00820F8A">
        <w:rPr>
          <w:rFonts w:asciiTheme="minorHAnsi" w:hAnsiTheme="minorHAnsi" w:cstheme="minorHAnsi"/>
          <w:color w:val="000000"/>
          <w:lang w:eastAsia="lt-LT"/>
        </w:rPr>
        <w:t xml:space="preserve"> since 2020</w:t>
      </w:r>
      <w:r w:rsidRPr="00820F8A">
        <w:rPr>
          <w:rFonts w:asciiTheme="minorHAnsi" w:hAnsiTheme="minorHAnsi" w:cstheme="minorHAnsi"/>
          <w:color w:val="000000"/>
          <w:lang w:eastAsia="lt-LT"/>
        </w:rPr>
        <w:t xml:space="preserve">. Moreover, the domain of knowledge remains a problem in Lithuania, with a score of </w:t>
      </w:r>
      <w:r w:rsidR="00766C13" w:rsidRPr="00766C13">
        <w:rPr>
          <w:rFonts w:asciiTheme="minorHAnsi" w:hAnsiTheme="minorHAnsi" w:cstheme="minorHAnsi"/>
          <w:color w:val="000000"/>
          <w:lang w:eastAsia="lt-LT"/>
        </w:rPr>
        <w:t xml:space="preserve">47.4 </w:t>
      </w:r>
      <w:r w:rsidRPr="00820F8A">
        <w:rPr>
          <w:rFonts w:asciiTheme="minorHAnsi" w:hAnsiTheme="minorHAnsi" w:cstheme="minorHAnsi"/>
          <w:color w:val="000000"/>
          <w:lang w:eastAsia="lt-LT"/>
        </w:rPr>
        <w:t xml:space="preserve">points and </w:t>
      </w:r>
      <w:r w:rsidR="00820F8A">
        <w:rPr>
          <w:rFonts w:asciiTheme="minorHAnsi" w:hAnsiTheme="minorHAnsi" w:cstheme="minorHAnsi"/>
          <w:color w:val="000000"/>
          <w:lang w:eastAsia="lt-LT"/>
        </w:rPr>
        <w:t xml:space="preserve">only 1,1 points </w:t>
      </w:r>
      <w:r w:rsidRPr="00820F8A">
        <w:rPr>
          <w:rFonts w:asciiTheme="minorHAnsi" w:hAnsiTheme="minorHAnsi" w:cstheme="minorHAnsi"/>
          <w:color w:val="000000"/>
          <w:lang w:eastAsia="lt-LT"/>
        </w:rPr>
        <w:t xml:space="preserve">increase from the </w:t>
      </w:r>
      <w:r w:rsidR="00820F8A">
        <w:rPr>
          <w:rFonts w:asciiTheme="minorHAnsi" w:hAnsiTheme="minorHAnsi" w:cstheme="minorHAnsi"/>
          <w:color w:val="000000"/>
          <w:lang w:eastAsia="lt-LT"/>
        </w:rPr>
        <w:t>2020</w:t>
      </w:r>
      <w:r w:rsidRPr="00350695">
        <w:t>.</w:t>
      </w:r>
      <w:r w:rsidRPr="00350695">
        <w:rPr>
          <w:rFonts w:asciiTheme="minorHAnsi" w:hAnsiTheme="minorHAnsi"/>
          <w:color w:val="000000"/>
          <w:vertAlign w:val="superscript"/>
          <w:lang w:eastAsia="lt-LT"/>
        </w:rPr>
        <w:t xml:space="preserve"> </w:t>
      </w:r>
      <w:r w:rsidRPr="00350695">
        <w:rPr>
          <w:rFonts w:asciiTheme="minorHAnsi" w:hAnsiTheme="minorHAnsi"/>
          <w:color w:val="000000"/>
          <w:vertAlign w:val="superscript"/>
          <w:lang w:eastAsia="lt-LT"/>
        </w:rPr>
        <w:footnoteReference w:id="4"/>
      </w:r>
      <w:r w:rsidRPr="00350695">
        <w:rPr>
          <w:rFonts w:asciiTheme="minorHAnsi" w:hAnsiTheme="minorHAnsi" w:cstheme="minorHAnsi"/>
          <w:color w:val="000000"/>
          <w:lang w:eastAsia="lt-LT"/>
        </w:rPr>
        <w:t>.</w:t>
      </w:r>
    </w:p>
    <w:p w14:paraId="5EFEDA17" w14:textId="77777777" w:rsidR="00656343" w:rsidRPr="00350695" w:rsidRDefault="00656343" w:rsidP="00656343">
      <w:pPr>
        <w:rPr>
          <w:rFonts w:asciiTheme="minorHAnsi" w:hAnsiTheme="minorHAnsi" w:cstheme="minorHAnsi"/>
          <w:color w:val="000000"/>
          <w:lang w:eastAsia="lt-LT"/>
        </w:rPr>
      </w:pPr>
    </w:p>
    <w:p w14:paraId="7201860F" w14:textId="77777777" w:rsidR="00656343" w:rsidRPr="00350695" w:rsidRDefault="00656343" w:rsidP="00656343">
      <w:pPr>
        <w:rPr>
          <w:rFonts w:asciiTheme="minorHAnsi" w:hAnsiTheme="minorHAnsi" w:cstheme="minorHAnsi"/>
          <w:b/>
          <w:color w:val="000000"/>
          <w:lang w:eastAsia="lt-LT"/>
        </w:rPr>
      </w:pPr>
      <w:r w:rsidRPr="00350695">
        <w:rPr>
          <w:rFonts w:asciiTheme="minorHAnsi" w:hAnsiTheme="minorHAnsi" w:cstheme="minorHAnsi"/>
          <w:b/>
          <w:color w:val="000000"/>
          <w:lang w:eastAsia="lt-LT"/>
        </w:rPr>
        <w:t>The influence of stereotypes for profession and activity choices</w:t>
      </w:r>
    </w:p>
    <w:p w14:paraId="3F80E842" w14:textId="77777777" w:rsidR="00656343" w:rsidRPr="00350695" w:rsidRDefault="00656343" w:rsidP="00656343">
      <w:pPr>
        <w:rPr>
          <w:rFonts w:asciiTheme="minorHAnsi" w:hAnsiTheme="minorHAnsi" w:cstheme="minorHAnsi"/>
          <w:b/>
          <w:color w:val="000000"/>
          <w:lang w:eastAsia="lt-LT"/>
        </w:rPr>
      </w:pPr>
    </w:p>
    <w:p w14:paraId="79F809B7" w14:textId="7F4D502D" w:rsidR="0055796A" w:rsidRPr="00350695" w:rsidRDefault="00DD6571" w:rsidP="00656343">
      <w:pPr>
        <w:rPr>
          <w:rFonts w:asciiTheme="minorHAnsi" w:hAnsiTheme="minorHAnsi" w:cstheme="minorHAnsi"/>
          <w:color w:val="000000"/>
          <w:lang w:eastAsia="lt-LT"/>
        </w:rPr>
      </w:pPr>
      <w:r>
        <w:rPr>
          <w:rFonts w:asciiTheme="minorHAnsi" w:hAnsiTheme="minorHAnsi" w:cstheme="minorHAnsi"/>
          <w:color w:val="000000"/>
          <w:lang w:eastAsia="lt-LT"/>
        </w:rPr>
        <w:t xml:space="preserve">LMLO conducted </w:t>
      </w:r>
      <w:r w:rsidR="00F819DA">
        <w:rPr>
          <w:rFonts w:asciiTheme="minorHAnsi" w:hAnsiTheme="minorHAnsi" w:cstheme="minorHAnsi"/>
          <w:color w:val="000000"/>
          <w:lang w:eastAsia="lt-LT"/>
        </w:rPr>
        <w:t>q</w:t>
      </w:r>
      <w:r w:rsidR="00656343" w:rsidRPr="00350695">
        <w:rPr>
          <w:rFonts w:asciiTheme="minorHAnsi" w:hAnsiTheme="minorHAnsi" w:cstheme="minorHAnsi"/>
          <w:color w:val="000000"/>
          <w:lang w:eastAsia="lt-LT"/>
        </w:rPr>
        <w:t xml:space="preserve">ualitative </w:t>
      </w:r>
      <w:proofErr w:type="gramStart"/>
      <w:r w:rsidR="00656343" w:rsidRPr="00350695">
        <w:rPr>
          <w:rFonts w:asciiTheme="minorHAnsi" w:hAnsiTheme="minorHAnsi" w:cstheme="minorHAnsi"/>
          <w:color w:val="000000"/>
          <w:lang w:eastAsia="lt-LT"/>
        </w:rPr>
        <w:t>research  in</w:t>
      </w:r>
      <w:proofErr w:type="gramEnd"/>
      <w:r w:rsidR="00656343" w:rsidRPr="00350695">
        <w:rPr>
          <w:rFonts w:asciiTheme="minorHAnsi" w:hAnsiTheme="minorHAnsi" w:cstheme="minorHAnsi"/>
          <w:color w:val="000000"/>
          <w:lang w:eastAsia="lt-LT"/>
        </w:rPr>
        <w:t xml:space="preserve"> 2022, on the influence of gender</w:t>
      </w:r>
      <w:r w:rsidR="00F819DA">
        <w:rPr>
          <w:rFonts w:asciiTheme="minorHAnsi" w:hAnsiTheme="minorHAnsi" w:cstheme="minorHAnsi"/>
          <w:color w:val="000000"/>
          <w:lang w:eastAsia="lt-LT"/>
        </w:rPr>
        <w:t xml:space="preserve"> </w:t>
      </w:r>
      <w:r w:rsidR="00656343" w:rsidRPr="00350695">
        <w:rPr>
          <w:rFonts w:asciiTheme="minorHAnsi" w:hAnsiTheme="minorHAnsi" w:cstheme="minorHAnsi"/>
          <w:color w:val="000000"/>
          <w:lang w:eastAsia="lt-LT"/>
        </w:rPr>
        <w:t>stereotypes for the choice of work (studies, specialties, professions)</w:t>
      </w:r>
      <w:r w:rsidR="00656343" w:rsidRPr="00350695">
        <w:rPr>
          <w:rFonts w:asciiTheme="minorHAnsi" w:hAnsiTheme="minorHAnsi" w:cstheme="minorHAnsi"/>
          <w:color w:val="000000"/>
          <w:vertAlign w:val="superscript"/>
        </w:rPr>
        <w:t xml:space="preserve"> </w:t>
      </w:r>
      <w:r w:rsidR="00656343" w:rsidRPr="00350695">
        <w:rPr>
          <w:rFonts w:asciiTheme="minorHAnsi" w:hAnsiTheme="minorHAnsi" w:cstheme="minorHAnsi"/>
          <w:color w:val="000000"/>
          <w:vertAlign w:val="superscript"/>
        </w:rPr>
        <w:footnoteReference w:id="5"/>
      </w:r>
      <w:r w:rsidR="00656343" w:rsidRPr="00350695">
        <w:rPr>
          <w:rFonts w:asciiTheme="minorHAnsi" w:hAnsiTheme="minorHAnsi" w:cstheme="minorHAnsi"/>
          <w:lang w:eastAsia="lt-LT"/>
        </w:rPr>
        <w:t xml:space="preserve"> </w:t>
      </w:r>
      <w:r w:rsidR="00656343" w:rsidRPr="00350695">
        <w:rPr>
          <w:rFonts w:asciiTheme="minorHAnsi" w:hAnsiTheme="minorHAnsi" w:cstheme="minorHAnsi"/>
          <w:color w:val="000000"/>
          <w:lang w:eastAsia="lt-LT"/>
        </w:rPr>
        <w:t xml:space="preserve">Most of the participants of the research expressed the opinion that gender </w:t>
      </w:r>
      <w:proofErr w:type="gramStart"/>
      <w:r w:rsidR="00656343" w:rsidRPr="00350695">
        <w:rPr>
          <w:rFonts w:asciiTheme="minorHAnsi" w:hAnsiTheme="minorHAnsi" w:cstheme="minorHAnsi"/>
          <w:color w:val="000000"/>
          <w:lang w:eastAsia="lt-LT"/>
        </w:rPr>
        <w:t>shouldn‘</w:t>
      </w:r>
      <w:proofErr w:type="gramEnd"/>
      <w:r w:rsidR="00656343" w:rsidRPr="00350695">
        <w:rPr>
          <w:rFonts w:asciiTheme="minorHAnsi" w:hAnsiTheme="minorHAnsi" w:cstheme="minorHAnsi"/>
          <w:color w:val="000000"/>
          <w:lang w:eastAsia="lt-LT"/>
        </w:rPr>
        <w:t xml:space="preserve">t be a </w:t>
      </w:r>
      <w:proofErr w:type="gramStart"/>
      <w:r w:rsidR="00656343" w:rsidRPr="00350695">
        <w:rPr>
          <w:rFonts w:asciiTheme="minorHAnsi" w:hAnsiTheme="minorHAnsi" w:cstheme="minorHAnsi"/>
          <w:color w:val="000000"/>
          <w:lang w:eastAsia="lt-LT"/>
        </w:rPr>
        <w:t>criteria</w:t>
      </w:r>
      <w:proofErr w:type="gramEnd"/>
      <w:r w:rsidR="00656343" w:rsidRPr="00350695">
        <w:rPr>
          <w:rFonts w:asciiTheme="minorHAnsi" w:hAnsiTheme="minorHAnsi" w:cstheme="minorHAnsi"/>
          <w:color w:val="000000"/>
          <w:lang w:eastAsia="lt-LT"/>
        </w:rPr>
        <w:t xml:space="preserve"> when choosing a profession. </w:t>
      </w:r>
      <w:r w:rsidR="00F819DA">
        <w:rPr>
          <w:rFonts w:asciiTheme="minorHAnsi" w:hAnsiTheme="minorHAnsi" w:cstheme="minorHAnsi"/>
          <w:color w:val="000000"/>
          <w:lang w:eastAsia="lt-LT"/>
        </w:rPr>
        <w:t xml:space="preserve">Very </w:t>
      </w:r>
      <w:proofErr w:type="gramStart"/>
      <w:r w:rsidR="00F819DA">
        <w:rPr>
          <w:rFonts w:asciiTheme="minorHAnsi" w:hAnsiTheme="minorHAnsi" w:cstheme="minorHAnsi"/>
          <w:color w:val="000000"/>
          <w:lang w:eastAsia="lt-LT"/>
        </w:rPr>
        <w:t>i</w:t>
      </w:r>
      <w:r w:rsidR="00656343" w:rsidRPr="00350695">
        <w:rPr>
          <w:rFonts w:asciiTheme="minorHAnsi" w:hAnsiTheme="minorHAnsi" w:cstheme="minorHAnsi"/>
          <w:color w:val="000000"/>
          <w:lang w:eastAsia="lt-LT"/>
        </w:rPr>
        <w:t>mportant  to</w:t>
      </w:r>
      <w:proofErr w:type="gramEnd"/>
      <w:r w:rsidR="00656343" w:rsidRPr="00350695">
        <w:rPr>
          <w:rFonts w:asciiTheme="minorHAnsi" w:hAnsiTheme="minorHAnsi" w:cstheme="minorHAnsi"/>
          <w:color w:val="000000"/>
          <w:lang w:eastAsia="lt-LT"/>
        </w:rPr>
        <w:t xml:space="preserve"> recognize what work suits a specific person, what they enjoy, what positive features of their own they recognize, what especially interests them, what they are eager to read or learn more about. </w:t>
      </w:r>
    </w:p>
    <w:p w14:paraId="12A0D81F" w14:textId="77777777" w:rsidR="0055796A" w:rsidRPr="00350695" w:rsidRDefault="0055796A" w:rsidP="00656343">
      <w:pPr>
        <w:rPr>
          <w:rFonts w:asciiTheme="minorHAnsi" w:hAnsiTheme="minorHAnsi" w:cstheme="minorHAnsi"/>
          <w:color w:val="000000"/>
          <w:lang w:eastAsia="lt-LT"/>
        </w:rPr>
      </w:pPr>
    </w:p>
    <w:p w14:paraId="3F8FC739" w14:textId="0B213417" w:rsidR="0055796A" w:rsidRPr="00350695" w:rsidRDefault="00656343" w:rsidP="00656343">
      <w:pPr>
        <w:rPr>
          <w:rFonts w:asciiTheme="minorHAnsi" w:hAnsiTheme="minorHAnsi" w:cstheme="minorHAnsi"/>
          <w:color w:val="000000"/>
          <w:lang w:eastAsia="lt-LT"/>
        </w:rPr>
      </w:pPr>
      <w:r w:rsidRPr="00350695">
        <w:rPr>
          <w:rFonts w:asciiTheme="minorHAnsi" w:hAnsiTheme="minorHAnsi" w:cstheme="minorHAnsi"/>
          <w:color w:val="000000"/>
          <w:lang w:eastAsia="lt-LT"/>
        </w:rPr>
        <w:t xml:space="preserve">Despite the young participants </w:t>
      </w:r>
      <w:proofErr w:type="gramStart"/>
      <w:r w:rsidRPr="00350695">
        <w:rPr>
          <w:rFonts w:asciiTheme="minorHAnsi" w:hAnsiTheme="minorHAnsi" w:cstheme="minorHAnsi"/>
          <w:color w:val="000000"/>
          <w:lang w:eastAsia="lt-LT"/>
        </w:rPr>
        <w:t>emphasized</w:t>
      </w:r>
      <w:proofErr w:type="gramEnd"/>
      <w:r w:rsidRPr="00350695">
        <w:rPr>
          <w:rFonts w:asciiTheme="minorHAnsi" w:hAnsiTheme="minorHAnsi" w:cstheme="minorHAnsi"/>
          <w:color w:val="000000"/>
          <w:lang w:eastAsia="lt-LT"/>
        </w:rPr>
        <w:t xml:space="preserve"> the importance of their personal views and opinions in selecting studies and professions (generally without emphasizing the gender aspect) they also recognized that for the formation of their </w:t>
      </w:r>
      <w:proofErr w:type="gramStart"/>
      <w:r w:rsidRPr="00350695">
        <w:rPr>
          <w:rFonts w:asciiTheme="minorHAnsi" w:hAnsiTheme="minorHAnsi" w:cstheme="minorHAnsi"/>
          <w:color w:val="000000"/>
          <w:lang w:eastAsia="lt-LT"/>
        </w:rPr>
        <w:t>choices</w:t>
      </w:r>
      <w:proofErr w:type="gramEnd"/>
      <w:r w:rsidRPr="00350695">
        <w:rPr>
          <w:rFonts w:asciiTheme="minorHAnsi" w:hAnsiTheme="minorHAnsi" w:cstheme="minorHAnsi"/>
          <w:color w:val="000000"/>
          <w:lang w:eastAsia="lt-LT"/>
        </w:rPr>
        <w:t xml:space="preserve"> opinions of parents, relatives, friends, educators, as well as the information received from social networks and media </w:t>
      </w:r>
      <w:proofErr w:type="gramStart"/>
      <w:r w:rsidRPr="00350695">
        <w:rPr>
          <w:rFonts w:asciiTheme="minorHAnsi" w:hAnsiTheme="minorHAnsi" w:cstheme="minorHAnsi"/>
          <w:color w:val="000000"/>
          <w:lang w:eastAsia="lt-LT"/>
        </w:rPr>
        <w:t>definitely has</w:t>
      </w:r>
      <w:proofErr w:type="gramEnd"/>
      <w:r w:rsidRPr="00350695">
        <w:rPr>
          <w:rFonts w:asciiTheme="minorHAnsi" w:hAnsiTheme="minorHAnsi" w:cstheme="minorHAnsi"/>
          <w:color w:val="000000"/>
          <w:lang w:eastAsia="lt-LT"/>
        </w:rPr>
        <w:t xml:space="preserve"> an influence. The viewpoint towards that is typically "feminine" or "masculine" occupations is formed by the examples seen in the environment or the most visible things in </w:t>
      </w:r>
      <w:proofErr w:type="gramStart"/>
      <w:r w:rsidRPr="00350695">
        <w:rPr>
          <w:rFonts w:asciiTheme="minorHAnsi" w:hAnsiTheme="minorHAnsi" w:cstheme="minorHAnsi"/>
          <w:color w:val="000000"/>
          <w:lang w:eastAsia="lt-LT"/>
        </w:rPr>
        <w:t>the public</w:t>
      </w:r>
      <w:proofErr w:type="gramEnd"/>
      <w:r w:rsidRPr="00350695">
        <w:rPr>
          <w:rFonts w:asciiTheme="minorHAnsi" w:hAnsiTheme="minorHAnsi" w:cstheme="minorHAnsi"/>
          <w:color w:val="000000"/>
          <w:lang w:eastAsia="lt-LT"/>
        </w:rPr>
        <w:t xml:space="preserve"> space (media, films, etc.). </w:t>
      </w:r>
      <w:proofErr w:type="gramStart"/>
      <w:r w:rsidRPr="00350695">
        <w:rPr>
          <w:rFonts w:asciiTheme="minorHAnsi" w:hAnsiTheme="minorHAnsi" w:cstheme="minorHAnsi"/>
          <w:color w:val="000000"/>
          <w:lang w:eastAsia="lt-LT"/>
        </w:rPr>
        <w:t>Typically</w:t>
      </w:r>
      <w:proofErr w:type="gramEnd"/>
      <w:r w:rsidRPr="00350695">
        <w:rPr>
          <w:rFonts w:asciiTheme="minorHAnsi" w:hAnsiTheme="minorHAnsi" w:cstheme="minorHAnsi"/>
          <w:color w:val="000000"/>
          <w:lang w:eastAsia="lt-LT"/>
        </w:rPr>
        <w:t xml:space="preserve"> "Feminine" occupations are usually stereotypically described as needing more thoroughness, empathy, care for other people, </w:t>
      </w:r>
      <w:proofErr w:type="gramStart"/>
      <w:r w:rsidRPr="00350695">
        <w:rPr>
          <w:rFonts w:asciiTheme="minorHAnsi" w:hAnsiTheme="minorHAnsi" w:cstheme="minorHAnsi"/>
          <w:color w:val="000000"/>
          <w:lang w:eastAsia="lt-LT"/>
        </w:rPr>
        <w:t>less</w:t>
      </w:r>
      <w:proofErr w:type="gramEnd"/>
      <w:r w:rsidRPr="00350695">
        <w:rPr>
          <w:rFonts w:asciiTheme="minorHAnsi" w:hAnsiTheme="minorHAnsi" w:cstheme="minorHAnsi"/>
          <w:color w:val="000000"/>
          <w:lang w:eastAsia="lt-LT"/>
        </w:rPr>
        <w:t xml:space="preserve"> responsibilities. "Masculine" occupations are described as "serious" or "difficult", and </w:t>
      </w:r>
      <w:proofErr w:type="gramStart"/>
      <w:r w:rsidRPr="00350695">
        <w:rPr>
          <w:rFonts w:asciiTheme="minorHAnsi" w:hAnsiTheme="minorHAnsi" w:cstheme="minorHAnsi"/>
          <w:color w:val="000000"/>
          <w:lang w:eastAsia="lt-LT"/>
        </w:rPr>
        <w:t>associated</w:t>
      </w:r>
      <w:proofErr w:type="gramEnd"/>
      <w:r w:rsidR="003A754D">
        <w:rPr>
          <w:rFonts w:asciiTheme="minorHAnsi" w:hAnsiTheme="minorHAnsi" w:cstheme="minorHAnsi"/>
          <w:color w:val="000000"/>
          <w:lang w:eastAsia="lt-LT"/>
        </w:rPr>
        <w:t xml:space="preserve"> </w:t>
      </w:r>
      <w:r w:rsidRPr="00350695">
        <w:rPr>
          <w:rFonts w:asciiTheme="minorHAnsi" w:hAnsiTheme="minorHAnsi" w:cstheme="minorHAnsi"/>
          <w:color w:val="000000"/>
          <w:lang w:eastAsia="lt-LT"/>
        </w:rPr>
        <w:t xml:space="preserve">with more responsibility, higher stress, requiring more physical strength. </w:t>
      </w:r>
    </w:p>
    <w:p w14:paraId="23EF7228" w14:textId="77777777" w:rsidR="0055796A" w:rsidRPr="00350695" w:rsidRDefault="0055796A" w:rsidP="00656343">
      <w:pPr>
        <w:rPr>
          <w:rFonts w:asciiTheme="minorHAnsi" w:hAnsiTheme="minorHAnsi" w:cstheme="minorHAnsi"/>
          <w:color w:val="000000"/>
          <w:lang w:eastAsia="lt-LT"/>
        </w:rPr>
      </w:pPr>
    </w:p>
    <w:p w14:paraId="4F5AFABA" w14:textId="13D81C1E" w:rsidR="00656343" w:rsidRPr="00350695" w:rsidRDefault="00656343" w:rsidP="00656343">
      <w:pPr>
        <w:rPr>
          <w:rFonts w:asciiTheme="minorHAnsi" w:hAnsiTheme="minorHAnsi" w:cstheme="minorHAnsi"/>
          <w:color w:val="000000"/>
        </w:rPr>
      </w:pPr>
      <w:r w:rsidRPr="00350695">
        <w:rPr>
          <w:rFonts w:asciiTheme="minorHAnsi" w:hAnsiTheme="minorHAnsi" w:cstheme="minorHAnsi"/>
          <w:color w:val="000000"/>
          <w:lang w:eastAsia="lt-LT"/>
        </w:rPr>
        <w:t xml:space="preserve">According to the opinion of </w:t>
      </w:r>
      <w:r w:rsidR="0055796A" w:rsidRPr="00350695">
        <w:rPr>
          <w:rFonts w:asciiTheme="minorHAnsi" w:hAnsiTheme="minorHAnsi" w:cstheme="minorHAnsi"/>
          <w:color w:val="000000"/>
          <w:lang w:eastAsia="lt-LT"/>
        </w:rPr>
        <w:t xml:space="preserve">respondents: </w:t>
      </w:r>
      <w:r w:rsidRPr="00350695">
        <w:rPr>
          <w:rFonts w:asciiTheme="minorHAnsi" w:hAnsiTheme="minorHAnsi" w:cstheme="minorHAnsi"/>
          <w:color w:val="000000"/>
          <w:lang w:eastAsia="lt-LT"/>
        </w:rPr>
        <w:t xml:space="preserve">male and female educators, the biggest influence when choosing studies that are not typical for gender, is wielded by public opinion. Public opinion is formed by the </w:t>
      </w:r>
      <w:proofErr w:type="gramStart"/>
      <w:r w:rsidRPr="00350695">
        <w:rPr>
          <w:rFonts w:asciiTheme="minorHAnsi" w:hAnsiTheme="minorHAnsi" w:cstheme="minorHAnsi"/>
          <w:color w:val="000000"/>
          <w:lang w:eastAsia="lt-LT"/>
        </w:rPr>
        <w:t>media,</w:t>
      </w:r>
      <w:proofErr w:type="gramEnd"/>
      <w:r w:rsidRPr="00350695">
        <w:rPr>
          <w:rFonts w:asciiTheme="minorHAnsi" w:hAnsiTheme="minorHAnsi" w:cstheme="minorHAnsi"/>
          <w:color w:val="000000"/>
          <w:lang w:eastAsia="lt-LT"/>
        </w:rPr>
        <w:t xml:space="preserve"> social networks. Respondents </w:t>
      </w:r>
      <w:proofErr w:type="gramStart"/>
      <w:r w:rsidRPr="00350695">
        <w:rPr>
          <w:rFonts w:asciiTheme="minorHAnsi" w:hAnsiTheme="minorHAnsi" w:cstheme="minorHAnsi"/>
          <w:color w:val="000000"/>
          <w:lang w:eastAsia="lt-LT"/>
        </w:rPr>
        <w:t>noted,</w:t>
      </w:r>
      <w:proofErr w:type="gramEnd"/>
      <w:r w:rsidRPr="00350695">
        <w:rPr>
          <w:rFonts w:asciiTheme="minorHAnsi" w:hAnsiTheme="minorHAnsi" w:cstheme="minorHAnsi"/>
          <w:color w:val="000000"/>
          <w:lang w:eastAsia="lt-LT"/>
        </w:rPr>
        <w:t xml:space="preserve"> that women are </w:t>
      </w:r>
      <w:proofErr w:type="gramStart"/>
      <w:r w:rsidRPr="00350695">
        <w:rPr>
          <w:rFonts w:asciiTheme="minorHAnsi" w:hAnsiTheme="minorHAnsi" w:cstheme="minorHAnsi"/>
          <w:color w:val="000000"/>
          <w:lang w:eastAsia="lt-LT"/>
        </w:rPr>
        <w:t>more active and brave</w:t>
      </w:r>
      <w:proofErr w:type="gramEnd"/>
      <w:r w:rsidRPr="00350695">
        <w:rPr>
          <w:rFonts w:asciiTheme="minorHAnsi" w:hAnsiTheme="minorHAnsi" w:cstheme="minorHAnsi"/>
          <w:color w:val="000000"/>
          <w:lang w:eastAsia="lt-LT"/>
        </w:rPr>
        <w:t xml:space="preserve"> to </w:t>
      </w:r>
      <w:r w:rsidRPr="00350695">
        <w:rPr>
          <w:rFonts w:asciiTheme="minorHAnsi" w:hAnsiTheme="minorHAnsi" w:cstheme="minorHAnsi"/>
          <w:color w:val="000000"/>
        </w:rPr>
        <w:t xml:space="preserve">choose occupations which are not typical for women, as they </w:t>
      </w:r>
      <w:proofErr w:type="gramStart"/>
      <w:r w:rsidRPr="00350695">
        <w:rPr>
          <w:rFonts w:asciiTheme="minorHAnsi" w:hAnsiTheme="minorHAnsi" w:cstheme="minorHAnsi"/>
          <w:color w:val="000000"/>
        </w:rPr>
        <w:t>receive  wider</w:t>
      </w:r>
      <w:proofErr w:type="gramEnd"/>
      <w:r w:rsidRPr="00350695">
        <w:rPr>
          <w:rFonts w:asciiTheme="minorHAnsi" w:hAnsiTheme="minorHAnsi" w:cstheme="minorHAnsi"/>
          <w:color w:val="000000"/>
        </w:rPr>
        <w:t xml:space="preserve"> support, </w:t>
      </w:r>
      <w:proofErr w:type="gramStart"/>
      <w:r w:rsidRPr="00350695">
        <w:rPr>
          <w:rFonts w:asciiTheme="minorHAnsi" w:hAnsiTheme="minorHAnsi" w:cstheme="minorHAnsi"/>
          <w:color w:val="000000"/>
        </w:rPr>
        <w:t>in particular</w:t>
      </w:r>
      <w:r w:rsidR="00766C13">
        <w:rPr>
          <w:rFonts w:asciiTheme="minorHAnsi" w:hAnsiTheme="minorHAnsi" w:cstheme="minorHAnsi"/>
          <w:color w:val="000000"/>
        </w:rPr>
        <w:t xml:space="preserve"> </w:t>
      </w:r>
      <w:r w:rsidRPr="00350695">
        <w:rPr>
          <w:rFonts w:asciiTheme="minorHAnsi" w:hAnsiTheme="minorHAnsi" w:cstheme="minorHAnsi"/>
          <w:color w:val="000000"/>
        </w:rPr>
        <w:t>in</w:t>
      </w:r>
      <w:proofErr w:type="gramEnd"/>
      <w:r w:rsidRPr="00350695">
        <w:rPr>
          <w:rFonts w:asciiTheme="minorHAnsi" w:hAnsiTheme="minorHAnsi" w:cstheme="minorHAnsi"/>
          <w:color w:val="000000"/>
        </w:rPr>
        <w:t xml:space="preserve"> big</w:t>
      </w:r>
      <w:r w:rsidR="00766C13">
        <w:rPr>
          <w:rFonts w:asciiTheme="minorHAnsi" w:hAnsiTheme="minorHAnsi" w:cstheme="minorHAnsi"/>
          <w:color w:val="000000"/>
        </w:rPr>
        <w:t>g</w:t>
      </w:r>
      <w:r w:rsidRPr="00350695">
        <w:rPr>
          <w:rFonts w:asciiTheme="minorHAnsi" w:hAnsiTheme="minorHAnsi" w:cstheme="minorHAnsi"/>
          <w:color w:val="000000"/>
        </w:rPr>
        <w:t xml:space="preserve">er cities. When men choose “traditionally feminine” they are less supported, more likely to be given negative labels. </w:t>
      </w:r>
    </w:p>
    <w:p w14:paraId="705187BC" w14:textId="77777777" w:rsidR="00656343" w:rsidRPr="00350695" w:rsidRDefault="00656343" w:rsidP="00656343">
      <w:pPr>
        <w:rPr>
          <w:rFonts w:asciiTheme="minorHAnsi" w:hAnsiTheme="minorHAnsi" w:cstheme="minorHAnsi"/>
          <w:color w:val="000000"/>
        </w:rPr>
      </w:pPr>
    </w:p>
    <w:p w14:paraId="02D13328" w14:textId="6E0482E9" w:rsidR="00656343" w:rsidRPr="003A754D" w:rsidRDefault="003A754D" w:rsidP="00656343">
      <w:pPr>
        <w:rPr>
          <w:rFonts w:asciiTheme="minorHAnsi" w:hAnsiTheme="minorHAnsi" w:cstheme="minorHAnsi"/>
          <w:b/>
          <w:bCs/>
          <w:color w:val="000000"/>
        </w:rPr>
      </w:pPr>
      <w:r w:rsidRPr="003A754D">
        <w:rPr>
          <w:rFonts w:asciiTheme="minorHAnsi" w:hAnsiTheme="minorHAnsi" w:cstheme="minorHAnsi"/>
          <w:b/>
          <w:bCs/>
          <w:color w:val="000000"/>
        </w:rPr>
        <w:t>LMLO recommends</w:t>
      </w:r>
      <w:r w:rsidR="00656343" w:rsidRPr="003A754D">
        <w:rPr>
          <w:rFonts w:asciiTheme="minorHAnsi" w:hAnsiTheme="minorHAnsi" w:cstheme="minorHAnsi"/>
          <w:b/>
          <w:bCs/>
          <w:color w:val="000000"/>
        </w:rPr>
        <w:t xml:space="preserve">: </w:t>
      </w:r>
    </w:p>
    <w:p w14:paraId="2EA442C0" w14:textId="0261AA03"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 xml:space="preserve">To make gender impact assessment of the laws regulating </w:t>
      </w:r>
      <w:proofErr w:type="gramStart"/>
      <w:r w:rsidRPr="00350695">
        <w:rPr>
          <w:rFonts w:asciiTheme="minorHAnsi" w:hAnsiTheme="minorHAnsi" w:cstheme="minorHAnsi"/>
          <w:color w:val="000000"/>
          <w:lang w:eastAsia="lt-LT"/>
        </w:rPr>
        <w:t>the career</w:t>
      </w:r>
      <w:proofErr w:type="gramEnd"/>
      <w:r w:rsidR="003A754D">
        <w:rPr>
          <w:rFonts w:asciiTheme="minorHAnsi" w:hAnsiTheme="minorHAnsi" w:cstheme="minorHAnsi"/>
          <w:color w:val="000000"/>
          <w:lang w:eastAsia="lt-LT"/>
        </w:rPr>
        <w:t xml:space="preserve"> </w:t>
      </w:r>
      <w:r w:rsidRPr="00350695">
        <w:rPr>
          <w:rFonts w:asciiTheme="minorHAnsi" w:hAnsiTheme="minorHAnsi" w:cstheme="minorHAnsi"/>
          <w:color w:val="000000"/>
          <w:lang w:eastAsia="lt-LT"/>
        </w:rPr>
        <w:t>education and</w:t>
      </w:r>
      <w:r w:rsidR="00F819DA">
        <w:rPr>
          <w:rFonts w:asciiTheme="minorHAnsi" w:hAnsiTheme="minorHAnsi" w:cstheme="minorHAnsi"/>
          <w:color w:val="000000"/>
          <w:lang w:eastAsia="lt-LT"/>
        </w:rPr>
        <w:t xml:space="preserve"> to</w:t>
      </w:r>
      <w:r w:rsidRPr="00350695">
        <w:rPr>
          <w:rFonts w:asciiTheme="minorHAnsi" w:hAnsiTheme="minorHAnsi" w:cstheme="minorHAnsi"/>
          <w:color w:val="000000"/>
          <w:lang w:eastAsia="lt-LT"/>
        </w:rPr>
        <w:t xml:space="preserve"> improve them in the </w:t>
      </w:r>
      <w:r w:rsidR="00F819DA">
        <w:rPr>
          <w:rFonts w:asciiTheme="minorHAnsi" w:hAnsiTheme="minorHAnsi" w:cstheme="minorHAnsi"/>
          <w:color w:val="000000"/>
          <w:lang w:eastAsia="lt-LT"/>
        </w:rPr>
        <w:t xml:space="preserve">by effectively integrating gender </w:t>
      </w:r>
      <w:proofErr w:type="gramStart"/>
      <w:r w:rsidR="00F819DA">
        <w:rPr>
          <w:rFonts w:asciiTheme="minorHAnsi" w:hAnsiTheme="minorHAnsi" w:cstheme="minorHAnsi"/>
          <w:color w:val="000000"/>
          <w:lang w:eastAsia="lt-LT"/>
        </w:rPr>
        <w:t>issues,  allowing</w:t>
      </w:r>
      <w:proofErr w:type="gramEnd"/>
      <w:r w:rsidR="00F819DA">
        <w:rPr>
          <w:rFonts w:asciiTheme="minorHAnsi" w:hAnsiTheme="minorHAnsi" w:cstheme="minorHAnsi"/>
          <w:color w:val="000000"/>
          <w:lang w:eastAsia="lt-LT"/>
        </w:rPr>
        <w:t xml:space="preserve"> to </w:t>
      </w:r>
      <w:proofErr w:type="gramStart"/>
      <w:r w:rsidRPr="00350695">
        <w:rPr>
          <w:rFonts w:asciiTheme="minorHAnsi" w:hAnsiTheme="minorHAnsi" w:cstheme="minorHAnsi"/>
          <w:color w:val="000000"/>
          <w:lang w:eastAsia="lt-LT"/>
        </w:rPr>
        <w:t>e</w:t>
      </w:r>
      <w:r w:rsidR="00F819DA">
        <w:rPr>
          <w:rFonts w:asciiTheme="minorHAnsi" w:hAnsiTheme="minorHAnsi" w:cstheme="minorHAnsi"/>
          <w:color w:val="000000"/>
          <w:lang w:eastAsia="lt-LT"/>
        </w:rPr>
        <w:t xml:space="preserve">liminate </w:t>
      </w:r>
      <w:r w:rsidRPr="00350695">
        <w:rPr>
          <w:rFonts w:asciiTheme="minorHAnsi" w:hAnsiTheme="minorHAnsi" w:cstheme="minorHAnsi"/>
          <w:color w:val="000000"/>
          <w:lang w:eastAsia="lt-LT"/>
        </w:rPr>
        <w:t xml:space="preserve"> gender</w:t>
      </w:r>
      <w:proofErr w:type="gramEnd"/>
      <w:r w:rsidRPr="00350695">
        <w:rPr>
          <w:rFonts w:asciiTheme="minorHAnsi" w:hAnsiTheme="minorHAnsi" w:cstheme="minorHAnsi"/>
          <w:color w:val="000000"/>
          <w:lang w:eastAsia="lt-LT"/>
        </w:rPr>
        <w:t xml:space="preserve"> stereotype-led choices of studies, occupations, professions, jobs, and promotion to choose occupations according to personal wishes, competences, regardless of gender.</w:t>
      </w:r>
    </w:p>
    <w:p w14:paraId="6EA18296" w14:textId="7E4D2F45"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lastRenderedPageBreak/>
        <w:t xml:space="preserve">To ensure the effective functioning of the career education model and the availability of consultations </w:t>
      </w:r>
      <w:proofErr w:type="gramStart"/>
      <w:r w:rsidRPr="00350695">
        <w:rPr>
          <w:rFonts w:asciiTheme="minorHAnsi" w:hAnsiTheme="minorHAnsi" w:cstheme="minorHAnsi"/>
          <w:color w:val="000000"/>
          <w:lang w:eastAsia="lt-LT"/>
        </w:rPr>
        <w:t>wouldn‘</w:t>
      </w:r>
      <w:proofErr w:type="gramEnd"/>
      <w:r w:rsidRPr="00350695">
        <w:rPr>
          <w:rFonts w:asciiTheme="minorHAnsi" w:hAnsiTheme="minorHAnsi" w:cstheme="minorHAnsi"/>
          <w:color w:val="000000"/>
          <w:lang w:eastAsia="lt-LT"/>
        </w:rPr>
        <w:t xml:space="preserve">t depend on the area of residence, providing proper time and human resources. To create and </w:t>
      </w:r>
      <w:r w:rsidR="00F819DA">
        <w:rPr>
          <w:rFonts w:asciiTheme="minorHAnsi" w:hAnsiTheme="minorHAnsi" w:cstheme="minorHAnsi"/>
          <w:color w:val="000000"/>
          <w:lang w:eastAsia="lt-LT"/>
        </w:rPr>
        <w:t>implement</w:t>
      </w:r>
      <w:r w:rsidR="003A754D">
        <w:rPr>
          <w:rFonts w:asciiTheme="minorHAnsi" w:hAnsiTheme="minorHAnsi" w:cstheme="minorHAnsi"/>
          <w:color w:val="000000"/>
          <w:lang w:eastAsia="lt-LT"/>
        </w:rPr>
        <w:t xml:space="preserve"> standard of </w:t>
      </w:r>
      <w:proofErr w:type="gramStart"/>
      <w:r w:rsidR="003A754D">
        <w:rPr>
          <w:rFonts w:asciiTheme="minorHAnsi" w:hAnsiTheme="minorHAnsi" w:cstheme="minorHAnsi"/>
          <w:color w:val="000000"/>
          <w:lang w:eastAsia="lt-LT"/>
        </w:rPr>
        <w:t xml:space="preserve">the </w:t>
      </w:r>
      <w:r w:rsidRPr="00350695">
        <w:rPr>
          <w:rFonts w:asciiTheme="minorHAnsi" w:hAnsiTheme="minorHAnsi" w:cstheme="minorHAnsi"/>
          <w:color w:val="000000"/>
          <w:lang w:eastAsia="lt-LT"/>
        </w:rPr>
        <w:t xml:space="preserve"> career</w:t>
      </w:r>
      <w:proofErr w:type="gramEnd"/>
      <w:r w:rsidRPr="00350695">
        <w:rPr>
          <w:rFonts w:asciiTheme="minorHAnsi" w:hAnsiTheme="minorHAnsi" w:cstheme="minorHAnsi"/>
          <w:color w:val="000000"/>
          <w:lang w:eastAsia="lt-LT"/>
        </w:rPr>
        <w:t xml:space="preserve"> consultant-specialist</w:t>
      </w:r>
      <w:r w:rsidR="003A754D">
        <w:rPr>
          <w:rFonts w:asciiTheme="minorHAnsi" w:hAnsiTheme="minorHAnsi" w:cstheme="minorHAnsi"/>
          <w:color w:val="000000"/>
          <w:lang w:eastAsia="lt-LT"/>
        </w:rPr>
        <w:t xml:space="preserve">, </w:t>
      </w:r>
      <w:r w:rsidRPr="00350695">
        <w:rPr>
          <w:rFonts w:asciiTheme="minorHAnsi" w:hAnsiTheme="minorHAnsi" w:cstheme="minorHAnsi"/>
          <w:color w:val="000000"/>
          <w:lang w:eastAsia="lt-LT"/>
        </w:rPr>
        <w:t>which would have norms of gender equality integrated, and they would make the basis for the prevention of occupational choices, determined by gender stereotypes.</w:t>
      </w:r>
    </w:p>
    <w:p w14:paraId="451BA63C" w14:textId="1473E91F"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 xml:space="preserve">To improve systematically and in high quality the competences of </w:t>
      </w:r>
      <w:r w:rsidR="00F819DA">
        <w:rPr>
          <w:rFonts w:asciiTheme="minorHAnsi" w:hAnsiTheme="minorHAnsi" w:cstheme="minorHAnsi"/>
          <w:color w:val="000000"/>
          <w:lang w:eastAsia="lt-LT"/>
        </w:rPr>
        <w:t>pedagogues</w:t>
      </w:r>
      <w:r w:rsidRPr="00350695">
        <w:rPr>
          <w:rFonts w:asciiTheme="minorHAnsi" w:hAnsiTheme="minorHAnsi" w:cstheme="minorHAnsi"/>
          <w:color w:val="000000"/>
          <w:lang w:eastAsia="lt-LT"/>
        </w:rPr>
        <w:t xml:space="preserve">, career consultants, public employment service consultants, media representatives, journalists </w:t>
      </w:r>
      <w:proofErr w:type="gramStart"/>
      <w:r w:rsidRPr="00350695">
        <w:rPr>
          <w:rFonts w:asciiTheme="minorHAnsi" w:hAnsiTheme="minorHAnsi" w:cstheme="minorHAnsi"/>
          <w:color w:val="000000"/>
          <w:lang w:eastAsia="lt-LT"/>
        </w:rPr>
        <w:t>in the area of</w:t>
      </w:r>
      <w:proofErr w:type="gramEnd"/>
      <w:r w:rsidRPr="00350695">
        <w:rPr>
          <w:rFonts w:asciiTheme="minorHAnsi" w:hAnsiTheme="minorHAnsi" w:cstheme="minorHAnsi"/>
          <w:color w:val="000000"/>
          <w:lang w:eastAsia="lt-LT"/>
        </w:rPr>
        <w:t xml:space="preserve"> gender equality, including the abilities to recognize and evaluate existing gender stereotypes and eliminate them from the provided consultations, the media content and advertisements. </w:t>
      </w:r>
      <w:r w:rsidR="00F819DA">
        <w:rPr>
          <w:rFonts w:asciiTheme="minorHAnsi" w:hAnsiTheme="minorHAnsi" w:cstheme="minorHAnsi"/>
          <w:color w:val="000000"/>
          <w:lang w:eastAsia="lt-LT"/>
        </w:rPr>
        <w:t>T</w:t>
      </w:r>
      <w:r w:rsidRPr="00350695">
        <w:rPr>
          <w:rFonts w:asciiTheme="minorHAnsi" w:hAnsiTheme="minorHAnsi" w:cstheme="minorHAnsi"/>
          <w:color w:val="000000"/>
          <w:lang w:eastAsia="lt-LT"/>
        </w:rPr>
        <w:t xml:space="preserve">o use the opportunities provided by the informal education for adults, gender equality experts, women NGOs. To ensure constant, practice-oriented methodical help </w:t>
      </w:r>
    </w:p>
    <w:p w14:paraId="50C51B72" w14:textId="12CECD6E"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 xml:space="preserve">To organize continuous, systemic campaigns of education and information of the public, </w:t>
      </w:r>
      <w:r w:rsidR="00260A7B">
        <w:rPr>
          <w:rFonts w:asciiTheme="minorHAnsi" w:hAnsiTheme="minorHAnsi" w:cstheme="minorHAnsi"/>
          <w:color w:val="000000"/>
          <w:lang w:eastAsia="lt-LT"/>
        </w:rPr>
        <w:t xml:space="preserve">aimed to </w:t>
      </w:r>
      <w:r w:rsidRPr="00350695">
        <w:rPr>
          <w:rFonts w:asciiTheme="minorHAnsi" w:hAnsiTheme="minorHAnsi" w:cstheme="minorHAnsi"/>
          <w:color w:val="000000"/>
          <w:lang w:eastAsia="lt-LT"/>
        </w:rPr>
        <w:t xml:space="preserve"> reducing the impact of stereotypes about "traditionally</w:t>
      </w:r>
      <w:r w:rsidR="00260A7B">
        <w:rPr>
          <w:rFonts w:asciiTheme="minorHAnsi" w:hAnsiTheme="minorHAnsi" w:cstheme="minorHAnsi"/>
          <w:color w:val="000000"/>
          <w:lang w:eastAsia="lt-LT"/>
        </w:rPr>
        <w:t xml:space="preserve"> masculine</w:t>
      </w:r>
      <w:r w:rsidRPr="00350695">
        <w:rPr>
          <w:rFonts w:asciiTheme="minorHAnsi" w:hAnsiTheme="minorHAnsi" w:cstheme="minorHAnsi"/>
          <w:color w:val="000000"/>
          <w:lang w:eastAsia="lt-LT"/>
        </w:rPr>
        <w:t>" and "traditional</w:t>
      </w:r>
      <w:r w:rsidR="00260A7B">
        <w:rPr>
          <w:rFonts w:asciiTheme="minorHAnsi" w:hAnsiTheme="minorHAnsi" w:cstheme="minorHAnsi"/>
          <w:color w:val="000000"/>
          <w:lang w:eastAsia="lt-LT"/>
        </w:rPr>
        <w:t>ly feminine</w:t>
      </w:r>
      <w:r w:rsidRPr="00350695">
        <w:rPr>
          <w:rFonts w:asciiTheme="minorHAnsi" w:hAnsiTheme="minorHAnsi" w:cstheme="minorHAnsi"/>
          <w:color w:val="000000"/>
          <w:lang w:eastAsia="lt-LT"/>
        </w:rPr>
        <w:t>" occupations, professions, studies, jobs and promoting society, family and relatives to help the youth to choose jobs according to their features, talents, wishes, competences and calling, not on the basis of gender, not to deny an attractive occupation just because it is stereotypically "</w:t>
      </w:r>
      <w:r w:rsidR="00260A7B">
        <w:rPr>
          <w:rFonts w:asciiTheme="minorHAnsi" w:hAnsiTheme="minorHAnsi" w:cstheme="minorHAnsi"/>
          <w:color w:val="000000"/>
          <w:lang w:eastAsia="lt-LT"/>
        </w:rPr>
        <w:t>feminine</w:t>
      </w:r>
      <w:r w:rsidRPr="00350695">
        <w:rPr>
          <w:rFonts w:asciiTheme="minorHAnsi" w:hAnsiTheme="minorHAnsi" w:cstheme="minorHAnsi"/>
          <w:color w:val="000000"/>
          <w:lang w:eastAsia="lt-LT"/>
        </w:rPr>
        <w:t>" or "</w:t>
      </w:r>
      <w:r w:rsidR="00260A7B">
        <w:rPr>
          <w:rFonts w:asciiTheme="minorHAnsi" w:hAnsiTheme="minorHAnsi" w:cstheme="minorHAnsi"/>
          <w:color w:val="000000"/>
          <w:lang w:eastAsia="lt-LT"/>
        </w:rPr>
        <w:t>masculine</w:t>
      </w:r>
      <w:r w:rsidRPr="00350695">
        <w:rPr>
          <w:rFonts w:asciiTheme="minorHAnsi" w:hAnsiTheme="minorHAnsi" w:cstheme="minorHAnsi"/>
          <w:color w:val="000000"/>
          <w:lang w:eastAsia="lt-LT"/>
        </w:rPr>
        <w:t>". To shape the public opinion that all jobs can be successfully performed by women and men.</w:t>
      </w:r>
    </w:p>
    <w:p w14:paraId="34BAC17A" w14:textId="7CC537D1"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To organize targeted information campaigns for the youth that would not only continue to promote non-traditional choices by women</w:t>
      </w:r>
      <w:r w:rsidR="003A754D">
        <w:rPr>
          <w:rFonts w:asciiTheme="minorHAnsi" w:hAnsiTheme="minorHAnsi" w:cstheme="minorHAnsi"/>
          <w:color w:val="000000"/>
          <w:lang w:eastAsia="lt-LT"/>
        </w:rPr>
        <w:t xml:space="preserve"> </w:t>
      </w:r>
      <w:r w:rsidRPr="00350695">
        <w:rPr>
          <w:rFonts w:asciiTheme="minorHAnsi" w:hAnsiTheme="minorHAnsi" w:cstheme="minorHAnsi"/>
          <w:color w:val="000000"/>
          <w:lang w:eastAsia="lt-LT"/>
        </w:rPr>
        <w:t>but would also shape an equally positive view towards not gender typical career choices for men.</w:t>
      </w:r>
    </w:p>
    <w:p w14:paraId="7B9D2FB9" w14:textId="77777777"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Systematically publicize women success stories in non-traditional jobs for women and men success stories in non-traditional jobs for men by involving women NGOs, various media tools, social networks, advertisements, etc.</w:t>
      </w:r>
    </w:p>
    <w:p w14:paraId="583CB435" w14:textId="77777777"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To ensure systematic monitoring and evaluation of curricula, textbooks, content of other teaching material, to initiate needed changes that would ensure the elimination of gender stereotypes, when needed, hereby preventing their influence when choosing occupations, professions, studies, jobs.</w:t>
      </w:r>
    </w:p>
    <w:p w14:paraId="2BDA3397" w14:textId="5D345906" w:rsidR="00656343" w:rsidRPr="00350695" w:rsidRDefault="00656343" w:rsidP="00656343">
      <w:pPr>
        <w:numPr>
          <w:ilvl w:val="0"/>
          <w:numId w:val="25"/>
        </w:numPr>
        <w:suppressAutoHyphens w:val="0"/>
        <w:spacing w:before="120" w:beforeAutospacing="1" w:after="120" w:afterAutospacing="1"/>
        <w:rPr>
          <w:rFonts w:asciiTheme="minorHAnsi" w:hAnsiTheme="minorHAnsi" w:cstheme="minorHAnsi"/>
          <w:color w:val="000000"/>
          <w:lang w:eastAsia="lt-LT"/>
        </w:rPr>
      </w:pPr>
      <w:r w:rsidRPr="00350695">
        <w:rPr>
          <w:rFonts w:asciiTheme="minorHAnsi" w:hAnsiTheme="minorHAnsi" w:cstheme="minorHAnsi"/>
          <w:color w:val="000000"/>
          <w:lang w:eastAsia="lt-LT"/>
        </w:rPr>
        <w:t xml:space="preserve">To seek for a greater inclusion of men in schools, including a possibility to use special temporary measures that are provided in Law on Equal Opportunities for Women and Men. The </w:t>
      </w:r>
      <w:proofErr w:type="gramStart"/>
      <w:r w:rsidRPr="00350695">
        <w:rPr>
          <w:rFonts w:asciiTheme="minorHAnsi" w:hAnsiTheme="minorHAnsi" w:cstheme="minorHAnsi"/>
          <w:color w:val="000000"/>
          <w:lang w:eastAsia="lt-LT"/>
        </w:rPr>
        <w:t>teacher‘</w:t>
      </w:r>
      <w:proofErr w:type="gramEnd"/>
      <w:r w:rsidRPr="00350695">
        <w:rPr>
          <w:rFonts w:asciiTheme="minorHAnsi" w:hAnsiTheme="minorHAnsi" w:cstheme="minorHAnsi"/>
          <w:color w:val="000000"/>
          <w:lang w:eastAsia="lt-LT"/>
        </w:rPr>
        <w:t>s job is stereotypically identified as "</w:t>
      </w:r>
      <w:r w:rsidR="003A754D">
        <w:rPr>
          <w:rFonts w:asciiTheme="minorHAnsi" w:hAnsiTheme="minorHAnsi" w:cstheme="minorHAnsi"/>
          <w:color w:val="000000"/>
          <w:lang w:eastAsia="lt-LT"/>
        </w:rPr>
        <w:t>feminine</w:t>
      </w:r>
      <w:r w:rsidRPr="00350695">
        <w:rPr>
          <w:rFonts w:asciiTheme="minorHAnsi" w:hAnsiTheme="minorHAnsi" w:cstheme="minorHAnsi"/>
          <w:color w:val="000000"/>
          <w:lang w:eastAsia="lt-LT"/>
        </w:rPr>
        <w:t xml:space="preserve">". More male teachers in schools </w:t>
      </w:r>
      <w:r w:rsidRPr="003A754D">
        <w:rPr>
          <w:rFonts w:asciiTheme="minorHAnsi" w:hAnsiTheme="minorHAnsi" w:cstheme="minorHAnsi"/>
          <w:i/>
          <w:iCs/>
          <w:color w:val="000000"/>
          <w:lang w:eastAsia="lt-LT"/>
        </w:rPr>
        <w:t>inter alia</w:t>
      </w:r>
      <w:r w:rsidRPr="00350695">
        <w:rPr>
          <w:rFonts w:asciiTheme="minorHAnsi" w:hAnsiTheme="minorHAnsi" w:cstheme="minorHAnsi"/>
          <w:color w:val="000000"/>
          <w:lang w:eastAsia="lt-LT"/>
        </w:rPr>
        <w:t xml:space="preserve"> would be a good practice example for the students, a live proof that teaching is a gender</w:t>
      </w:r>
      <w:r w:rsidR="003A754D">
        <w:rPr>
          <w:rFonts w:asciiTheme="minorHAnsi" w:hAnsiTheme="minorHAnsi" w:cstheme="minorHAnsi"/>
          <w:color w:val="000000"/>
          <w:lang w:eastAsia="lt-LT"/>
        </w:rPr>
        <w:t>-</w:t>
      </w:r>
      <w:r w:rsidRPr="00350695">
        <w:rPr>
          <w:rFonts w:asciiTheme="minorHAnsi" w:hAnsiTheme="minorHAnsi" w:cstheme="minorHAnsi"/>
          <w:color w:val="000000"/>
          <w:lang w:eastAsia="lt-LT"/>
        </w:rPr>
        <w:t>neutral occupation.</w:t>
      </w:r>
    </w:p>
    <w:p w14:paraId="41ED0A2F" w14:textId="77777777" w:rsidR="00656343" w:rsidRPr="00350695" w:rsidRDefault="00656343" w:rsidP="00656343">
      <w:pPr>
        <w:pStyle w:val="SingleTxtG"/>
        <w:suppressAutoHyphens w:val="0"/>
        <w:spacing w:line="240" w:lineRule="auto"/>
        <w:ind w:right="-18"/>
        <w:contextualSpacing/>
        <w:rPr>
          <w:rFonts w:eastAsia="Times New Roman"/>
          <w:color w:val="000000"/>
          <w:sz w:val="24"/>
          <w:szCs w:val="24"/>
          <w:lang w:val="en-US" w:eastAsia="lt-LT"/>
        </w:rPr>
      </w:pPr>
    </w:p>
    <w:p w14:paraId="5515CB31" w14:textId="3387C7C0" w:rsidR="000B3D7E" w:rsidRPr="00350695" w:rsidRDefault="000621D5" w:rsidP="00097B19">
      <w:pPr>
        <w:jc w:val="center"/>
        <w:rPr>
          <w:b/>
        </w:rPr>
      </w:pPr>
      <w:r w:rsidRPr="00350695">
        <w:rPr>
          <w:b/>
        </w:rPr>
        <w:t xml:space="preserve">Effectiveness of Gender </w:t>
      </w:r>
      <w:r w:rsidR="0019422E" w:rsidRPr="00350695">
        <w:rPr>
          <w:b/>
        </w:rPr>
        <w:t>Equality policies</w:t>
      </w:r>
      <w:r w:rsidR="008635F7" w:rsidRPr="00350695">
        <w:rPr>
          <w:b/>
        </w:rPr>
        <w:t>. Lack of gender statistics</w:t>
      </w:r>
    </w:p>
    <w:p w14:paraId="40210445" w14:textId="77777777" w:rsidR="0019422E" w:rsidRPr="00350695" w:rsidRDefault="0019422E" w:rsidP="00097B19">
      <w:pPr>
        <w:jc w:val="center"/>
        <w:rPr>
          <w:b/>
        </w:rPr>
      </w:pPr>
      <w:r w:rsidRPr="00350695">
        <w:rPr>
          <w:b/>
        </w:rPr>
        <w:t>(Concluding Observations para 14, 15</w:t>
      </w:r>
      <w:r w:rsidR="008635F7" w:rsidRPr="00350695">
        <w:rPr>
          <w:b/>
        </w:rPr>
        <w:t xml:space="preserve">, </w:t>
      </w:r>
      <w:r w:rsidR="008635F7" w:rsidRPr="00350695">
        <w:rPr>
          <w:b/>
          <w:lang w:eastAsia="en-US"/>
        </w:rPr>
        <w:t>46, 47</w:t>
      </w:r>
      <w:r w:rsidRPr="00350695">
        <w:rPr>
          <w:b/>
        </w:rPr>
        <w:t>)</w:t>
      </w:r>
    </w:p>
    <w:p w14:paraId="4DADB35E" w14:textId="77777777" w:rsidR="000621D5" w:rsidRPr="00350695" w:rsidRDefault="000621D5" w:rsidP="0055796A">
      <w:pPr>
        <w:rPr>
          <w:rFonts w:asciiTheme="minorHAnsi" w:hAnsiTheme="minorHAnsi" w:cstheme="minorHAnsi"/>
        </w:rPr>
      </w:pPr>
    </w:p>
    <w:p w14:paraId="24143DEF" w14:textId="371E52AD" w:rsidR="0009316B" w:rsidRPr="00350695" w:rsidRDefault="0009316B" w:rsidP="0055796A">
      <w:pPr>
        <w:rPr>
          <w:rFonts w:asciiTheme="minorHAnsi" w:hAnsiTheme="minorHAnsi" w:cstheme="minorHAnsi"/>
        </w:rPr>
      </w:pPr>
      <w:r w:rsidRPr="00350695">
        <w:rPr>
          <w:rFonts w:asciiTheme="minorHAnsi" w:hAnsiTheme="minorHAnsi" w:cstheme="minorHAnsi"/>
        </w:rPr>
        <w:t xml:space="preserve">LMLO notes that long-term strategic gender equality document - National </w:t>
      </w:r>
      <w:proofErr w:type="spellStart"/>
      <w:r w:rsidRPr="00350695">
        <w:rPr>
          <w:rFonts w:asciiTheme="minorHAnsi" w:hAnsiTheme="minorHAnsi" w:cstheme="minorHAnsi"/>
        </w:rPr>
        <w:t>Programme</w:t>
      </w:r>
      <w:proofErr w:type="spellEnd"/>
      <w:r w:rsidRPr="00350695">
        <w:rPr>
          <w:rFonts w:asciiTheme="minorHAnsi" w:hAnsiTheme="minorHAnsi" w:cstheme="minorHAnsi"/>
        </w:rPr>
        <w:t xml:space="preserve"> on equal Opport</w:t>
      </w:r>
      <w:r w:rsidR="003A754D">
        <w:rPr>
          <w:rFonts w:asciiTheme="minorHAnsi" w:hAnsiTheme="minorHAnsi" w:cstheme="minorHAnsi"/>
        </w:rPr>
        <w:t>u</w:t>
      </w:r>
      <w:r w:rsidRPr="00350695">
        <w:rPr>
          <w:rFonts w:asciiTheme="minorHAnsi" w:hAnsiTheme="minorHAnsi" w:cstheme="minorHAnsi"/>
        </w:rPr>
        <w:t xml:space="preserve">nities for Women and Men was liquidated in 2021. </w:t>
      </w:r>
      <w:proofErr w:type="gramStart"/>
      <w:r w:rsidRPr="00350695">
        <w:rPr>
          <w:rFonts w:asciiTheme="minorHAnsi" w:hAnsiTheme="minorHAnsi" w:cstheme="minorHAnsi"/>
        </w:rPr>
        <w:t>Instead</w:t>
      </w:r>
      <w:proofErr w:type="gramEnd"/>
      <w:r w:rsidRPr="00350695">
        <w:rPr>
          <w:rFonts w:asciiTheme="minorHAnsi" w:hAnsiTheme="minorHAnsi" w:cstheme="minorHAnsi"/>
        </w:rPr>
        <w:t xml:space="preserve"> short- term Action plan was adopted in 2023. No more strategic vision on gender equality? Furthermore – </w:t>
      </w:r>
      <w:proofErr w:type="gramStart"/>
      <w:r w:rsidRPr="00350695">
        <w:rPr>
          <w:rFonts w:asciiTheme="minorHAnsi" w:hAnsiTheme="minorHAnsi" w:cstheme="minorHAnsi"/>
        </w:rPr>
        <w:t>no</w:t>
      </w:r>
      <w:proofErr w:type="gramEnd"/>
      <w:r w:rsidRPr="00350695">
        <w:rPr>
          <w:rFonts w:asciiTheme="minorHAnsi" w:hAnsiTheme="minorHAnsi" w:cstheme="minorHAnsi"/>
        </w:rPr>
        <w:t xml:space="preserve"> anymore gender equality focal </w:t>
      </w:r>
      <w:proofErr w:type="spellStart"/>
      <w:r w:rsidRPr="00350695">
        <w:rPr>
          <w:rFonts w:asciiTheme="minorHAnsi" w:hAnsiTheme="minorHAnsi" w:cstheme="minorHAnsi"/>
        </w:rPr>
        <w:t>ponts</w:t>
      </w:r>
      <w:proofErr w:type="spellEnd"/>
      <w:r w:rsidRPr="00350695">
        <w:rPr>
          <w:rFonts w:asciiTheme="minorHAnsi" w:hAnsiTheme="minorHAnsi" w:cstheme="minorHAnsi"/>
        </w:rPr>
        <w:t xml:space="preserve"> in every ministry. Focal points served as an </w:t>
      </w:r>
      <w:proofErr w:type="spellStart"/>
      <w:r w:rsidRPr="00350695">
        <w:rPr>
          <w:rFonts w:asciiTheme="minorHAnsi" w:hAnsiTheme="minorHAnsi" w:cstheme="minorHAnsi"/>
        </w:rPr>
        <w:t>institutionalisation</w:t>
      </w:r>
      <w:proofErr w:type="spellEnd"/>
      <w:r w:rsidRPr="00350695">
        <w:rPr>
          <w:rFonts w:asciiTheme="minorHAnsi" w:hAnsiTheme="minorHAnsi" w:cstheme="minorHAnsi"/>
        </w:rPr>
        <w:t xml:space="preserve"> of gender mainstreaming, but this mechanism was destroyed putting under the question effective functioning of gender mainstreaming. </w:t>
      </w:r>
    </w:p>
    <w:p w14:paraId="3FCC83E9" w14:textId="77777777" w:rsidR="00D450D3" w:rsidRPr="00350695" w:rsidRDefault="00D450D3" w:rsidP="0055796A">
      <w:pPr>
        <w:rPr>
          <w:rFonts w:asciiTheme="minorHAnsi" w:hAnsiTheme="minorHAnsi" w:cstheme="minorHAnsi"/>
        </w:rPr>
      </w:pPr>
    </w:p>
    <w:p w14:paraId="1BC6F0FF" w14:textId="26F90D25" w:rsidR="000621D5" w:rsidRPr="00350695" w:rsidRDefault="0009316B" w:rsidP="0055796A">
      <w:pPr>
        <w:rPr>
          <w:rFonts w:asciiTheme="minorHAnsi" w:hAnsiTheme="minorHAnsi" w:cstheme="minorHAnsi"/>
        </w:rPr>
      </w:pPr>
      <w:r w:rsidRPr="00350695">
        <w:rPr>
          <w:rFonts w:asciiTheme="minorHAnsi" w:hAnsiTheme="minorHAnsi" w:cstheme="minorHAnsi"/>
        </w:rPr>
        <w:t>Furthermore</w:t>
      </w:r>
      <w:r w:rsidR="003A754D">
        <w:rPr>
          <w:rFonts w:asciiTheme="minorHAnsi" w:hAnsiTheme="minorHAnsi" w:cstheme="minorHAnsi"/>
        </w:rPr>
        <w:t xml:space="preserve">, </w:t>
      </w:r>
      <w:r w:rsidR="00F120AF" w:rsidRPr="00350695">
        <w:rPr>
          <w:rFonts w:asciiTheme="minorHAnsi" w:hAnsiTheme="minorHAnsi" w:cstheme="minorHAnsi"/>
        </w:rPr>
        <w:t xml:space="preserve">gender equality and gender mainstreaming policies are </w:t>
      </w:r>
      <w:proofErr w:type="gramStart"/>
      <w:r w:rsidR="00F120AF" w:rsidRPr="00350695">
        <w:rPr>
          <w:rFonts w:asciiTheme="minorHAnsi" w:hAnsiTheme="minorHAnsi" w:cstheme="minorHAnsi"/>
        </w:rPr>
        <w:t>more and more</w:t>
      </w:r>
      <w:proofErr w:type="gramEnd"/>
      <w:r w:rsidR="00F120AF" w:rsidRPr="00350695">
        <w:rPr>
          <w:rFonts w:asciiTheme="minorHAnsi" w:hAnsiTheme="minorHAnsi" w:cstheme="minorHAnsi"/>
        </w:rPr>
        <w:t xml:space="preserve"> frequently replaced by the concept of „Equal Opportunities for </w:t>
      </w:r>
      <w:proofErr w:type="gramStart"/>
      <w:r w:rsidR="00F120AF" w:rsidRPr="00350695">
        <w:rPr>
          <w:rFonts w:asciiTheme="minorHAnsi" w:hAnsiTheme="minorHAnsi" w:cstheme="minorHAnsi"/>
        </w:rPr>
        <w:t>all“</w:t>
      </w:r>
      <w:proofErr w:type="gramEnd"/>
      <w:r w:rsidR="00F120AF" w:rsidRPr="00350695">
        <w:rPr>
          <w:rFonts w:asciiTheme="minorHAnsi" w:hAnsiTheme="minorHAnsi" w:cstheme="minorHAnsi"/>
        </w:rPr>
        <w:t xml:space="preserve">. </w:t>
      </w:r>
      <w:proofErr w:type="gramStart"/>
      <w:r w:rsidR="00F120AF" w:rsidRPr="00350695">
        <w:rPr>
          <w:rFonts w:asciiTheme="minorHAnsi" w:hAnsiTheme="minorHAnsi" w:cstheme="minorHAnsi"/>
        </w:rPr>
        <w:t>Women‘</w:t>
      </w:r>
      <w:proofErr w:type="gramEnd"/>
      <w:r w:rsidR="00F120AF" w:rsidRPr="00350695">
        <w:rPr>
          <w:rFonts w:asciiTheme="minorHAnsi" w:hAnsiTheme="minorHAnsi" w:cstheme="minorHAnsi"/>
        </w:rPr>
        <w:t xml:space="preserve">s </w:t>
      </w:r>
      <w:proofErr w:type="spellStart"/>
      <w:r w:rsidR="00F120AF" w:rsidRPr="00350695">
        <w:rPr>
          <w:rFonts w:asciiTheme="minorHAnsi" w:hAnsiTheme="minorHAnsi" w:cstheme="minorHAnsi"/>
        </w:rPr>
        <w:t>organisations</w:t>
      </w:r>
      <w:proofErr w:type="spellEnd"/>
      <w:r w:rsidR="00F120AF" w:rsidRPr="00350695">
        <w:rPr>
          <w:rFonts w:asciiTheme="minorHAnsi" w:hAnsiTheme="minorHAnsi" w:cstheme="minorHAnsi"/>
        </w:rPr>
        <w:t xml:space="preserve"> are concerned that such changes will cause</w:t>
      </w:r>
      <w:r w:rsidR="00690D96" w:rsidRPr="00350695">
        <w:rPr>
          <w:rFonts w:asciiTheme="minorHAnsi" w:hAnsiTheme="minorHAnsi" w:cstheme="minorHAnsi"/>
        </w:rPr>
        <w:t xml:space="preserve"> finally even</w:t>
      </w:r>
      <w:r w:rsidR="00F120AF" w:rsidRPr="00350695">
        <w:rPr>
          <w:rFonts w:asciiTheme="minorHAnsi" w:hAnsiTheme="minorHAnsi" w:cstheme="minorHAnsi"/>
        </w:rPr>
        <w:t xml:space="preserve"> worsened situation of women</w:t>
      </w:r>
      <w:r w:rsidR="00BC2E44" w:rsidRPr="00350695">
        <w:rPr>
          <w:rFonts w:asciiTheme="minorHAnsi" w:hAnsiTheme="minorHAnsi" w:cstheme="minorHAnsi"/>
        </w:rPr>
        <w:t>.  Such changes</w:t>
      </w:r>
      <w:r w:rsidR="002750AE" w:rsidRPr="00350695">
        <w:rPr>
          <w:rFonts w:asciiTheme="minorHAnsi" w:hAnsiTheme="minorHAnsi" w:cstheme="minorHAnsi"/>
        </w:rPr>
        <w:t xml:space="preserve"> lead to the situation when w</w:t>
      </w:r>
      <w:r w:rsidR="00F120AF" w:rsidRPr="00350695">
        <w:rPr>
          <w:rFonts w:asciiTheme="minorHAnsi" w:hAnsiTheme="minorHAnsi" w:cstheme="minorHAnsi"/>
        </w:rPr>
        <w:t>omen‘</w:t>
      </w:r>
      <w:r w:rsidR="00690D96" w:rsidRPr="00350695">
        <w:rPr>
          <w:rFonts w:asciiTheme="minorHAnsi" w:hAnsiTheme="minorHAnsi" w:cstheme="minorHAnsi"/>
        </w:rPr>
        <w:t>s discrimination is becoming less v</w:t>
      </w:r>
      <w:r w:rsidR="003A754D">
        <w:rPr>
          <w:rFonts w:asciiTheme="minorHAnsi" w:hAnsiTheme="minorHAnsi" w:cstheme="minorHAnsi"/>
        </w:rPr>
        <w:t>i</w:t>
      </w:r>
      <w:r w:rsidR="00690D96" w:rsidRPr="00350695">
        <w:rPr>
          <w:rFonts w:asciiTheme="minorHAnsi" w:hAnsiTheme="minorHAnsi" w:cstheme="minorHAnsi"/>
        </w:rPr>
        <w:t>sible, less attention</w:t>
      </w:r>
      <w:r w:rsidR="00BC2E44" w:rsidRPr="00350695">
        <w:rPr>
          <w:rFonts w:asciiTheme="minorHAnsi" w:hAnsiTheme="minorHAnsi" w:cstheme="minorHAnsi"/>
        </w:rPr>
        <w:t xml:space="preserve"> in terms of political</w:t>
      </w:r>
      <w:r w:rsidR="00690D96" w:rsidRPr="00350695">
        <w:rPr>
          <w:rFonts w:asciiTheme="minorHAnsi" w:hAnsiTheme="minorHAnsi" w:cstheme="minorHAnsi"/>
        </w:rPr>
        <w:t xml:space="preserve"> will and resources </w:t>
      </w:r>
      <w:r w:rsidR="002750AE" w:rsidRPr="00350695">
        <w:rPr>
          <w:rFonts w:asciiTheme="minorHAnsi" w:hAnsiTheme="minorHAnsi" w:cstheme="minorHAnsi"/>
        </w:rPr>
        <w:t>-</w:t>
      </w:r>
      <w:r w:rsidR="00690D96" w:rsidRPr="00350695">
        <w:rPr>
          <w:rFonts w:asciiTheme="minorHAnsi" w:hAnsiTheme="minorHAnsi" w:cstheme="minorHAnsi"/>
        </w:rPr>
        <w:t xml:space="preserve"> both time, human and financial resources </w:t>
      </w:r>
      <w:r w:rsidR="002750AE" w:rsidRPr="00350695">
        <w:rPr>
          <w:rFonts w:asciiTheme="minorHAnsi" w:hAnsiTheme="minorHAnsi" w:cstheme="minorHAnsi"/>
        </w:rPr>
        <w:t>-</w:t>
      </w:r>
      <w:r w:rsidR="00690D96" w:rsidRPr="00350695">
        <w:rPr>
          <w:rFonts w:asciiTheme="minorHAnsi" w:hAnsiTheme="minorHAnsi" w:cstheme="minorHAnsi"/>
        </w:rPr>
        <w:t xml:space="preserve"> is devoted spe</w:t>
      </w:r>
      <w:r w:rsidR="003A754D">
        <w:rPr>
          <w:rFonts w:asciiTheme="minorHAnsi" w:hAnsiTheme="minorHAnsi" w:cstheme="minorHAnsi"/>
        </w:rPr>
        <w:t>c</w:t>
      </w:r>
      <w:r w:rsidR="00690D96" w:rsidRPr="00350695">
        <w:rPr>
          <w:rFonts w:asciiTheme="minorHAnsi" w:hAnsiTheme="minorHAnsi" w:cstheme="minorHAnsi"/>
        </w:rPr>
        <w:t>ifically for women‘s problems, issues</w:t>
      </w:r>
      <w:r w:rsidR="00F120AF" w:rsidRPr="00350695">
        <w:rPr>
          <w:rFonts w:asciiTheme="minorHAnsi" w:hAnsiTheme="minorHAnsi" w:cstheme="minorHAnsi"/>
        </w:rPr>
        <w:t xml:space="preserve"> </w:t>
      </w:r>
      <w:r w:rsidR="00690D96" w:rsidRPr="00350695">
        <w:rPr>
          <w:rFonts w:asciiTheme="minorHAnsi" w:hAnsiTheme="minorHAnsi" w:cstheme="minorHAnsi"/>
        </w:rPr>
        <w:t xml:space="preserve">and challenges, as they </w:t>
      </w:r>
      <w:r w:rsidR="00F120AF" w:rsidRPr="00350695">
        <w:rPr>
          <w:rFonts w:asciiTheme="minorHAnsi" w:hAnsiTheme="minorHAnsi" w:cstheme="minorHAnsi"/>
        </w:rPr>
        <w:t>become hidden between a variety of different grounds of discrimination, contained in the concept „Equal Opportunities for all“ – age, disability, race, nationality, sexual orientation, language</w:t>
      </w:r>
      <w:r w:rsidR="003A754D">
        <w:rPr>
          <w:rFonts w:asciiTheme="minorHAnsi" w:hAnsiTheme="minorHAnsi" w:cstheme="minorHAnsi"/>
        </w:rPr>
        <w:t>,</w:t>
      </w:r>
      <w:r w:rsidR="00F120AF" w:rsidRPr="00350695">
        <w:rPr>
          <w:rFonts w:asciiTheme="minorHAnsi" w:hAnsiTheme="minorHAnsi" w:cstheme="minorHAnsi"/>
        </w:rPr>
        <w:t xml:space="preserve"> religious, social status etc. </w:t>
      </w:r>
      <w:r w:rsidR="002750AE" w:rsidRPr="00350695">
        <w:rPr>
          <w:rFonts w:asciiTheme="minorHAnsi" w:hAnsiTheme="minorHAnsi" w:cstheme="minorHAnsi"/>
        </w:rPr>
        <w:t xml:space="preserve"> </w:t>
      </w:r>
    </w:p>
    <w:p w14:paraId="4A9DAA96" w14:textId="77777777" w:rsidR="00D450D3" w:rsidRPr="00350695" w:rsidRDefault="00D450D3" w:rsidP="0055796A">
      <w:pPr>
        <w:rPr>
          <w:rFonts w:asciiTheme="minorHAnsi" w:hAnsiTheme="minorHAnsi" w:cstheme="minorHAnsi"/>
        </w:rPr>
      </w:pPr>
    </w:p>
    <w:p w14:paraId="4484415B" w14:textId="5A1970E9" w:rsidR="00281809" w:rsidRPr="00350695" w:rsidRDefault="002750AE" w:rsidP="0055796A">
      <w:pPr>
        <w:suppressAutoHyphens w:val="0"/>
        <w:autoSpaceDE w:val="0"/>
        <w:autoSpaceDN w:val="0"/>
        <w:adjustRightInd w:val="0"/>
        <w:rPr>
          <w:rFonts w:asciiTheme="minorHAnsi" w:hAnsiTheme="minorHAnsi" w:cstheme="minorHAnsi"/>
        </w:rPr>
      </w:pPr>
      <w:r w:rsidRPr="00350695">
        <w:rPr>
          <w:rFonts w:asciiTheme="minorHAnsi" w:hAnsiTheme="minorHAnsi" w:cstheme="minorHAnsi"/>
        </w:rPr>
        <w:t>One of the wor</w:t>
      </w:r>
      <w:r w:rsidR="00094755" w:rsidRPr="00350695">
        <w:rPr>
          <w:rFonts w:asciiTheme="minorHAnsi" w:hAnsiTheme="minorHAnsi" w:cstheme="minorHAnsi"/>
        </w:rPr>
        <w:t>r</w:t>
      </w:r>
      <w:r w:rsidRPr="00350695">
        <w:rPr>
          <w:rFonts w:asciiTheme="minorHAnsi" w:hAnsiTheme="minorHAnsi" w:cstheme="minorHAnsi"/>
        </w:rPr>
        <w:t>ying examples -</w:t>
      </w:r>
      <w:r w:rsidR="00F120AF" w:rsidRPr="00350695">
        <w:rPr>
          <w:rFonts w:asciiTheme="minorHAnsi" w:hAnsiTheme="minorHAnsi" w:cstheme="minorHAnsi"/>
        </w:rPr>
        <w:t xml:space="preserve"> </w:t>
      </w:r>
      <w:r w:rsidR="00690D96" w:rsidRPr="00350695">
        <w:rPr>
          <w:rFonts w:asciiTheme="minorHAnsi" w:hAnsiTheme="minorHAnsi" w:cstheme="minorHAnsi"/>
        </w:rPr>
        <w:t xml:space="preserve">in the </w:t>
      </w:r>
      <w:r w:rsidR="00F120AF" w:rsidRPr="00350695">
        <w:rPr>
          <w:rFonts w:asciiTheme="minorHAnsi" w:hAnsiTheme="minorHAnsi" w:cstheme="minorHAnsi"/>
        </w:rPr>
        <w:t>7</w:t>
      </w:r>
      <w:r w:rsidR="00F120AF" w:rsidRPr="00350695">
        <w:rPr>
          <w:rFonts w:asciiTheme="minorHAnsi" w:hAnsiTheme="minorHAnsi" w:cstheme="minorHAnsi"/>
          <w:vertAlign w:val="superscript"/>
        </w:rPr>
        <w:t>th</w:t>
      </w:r>
      <w:r w:rsidR="00F120AF" w:rsidRPr="00350695">
        <w:rPr>
          <w:rFonts w:asciiTheme="minorHAnsi" w:hAnsiTheme="minorHAnsi" w:cstheme="minorHAnsi"/>
        </w:rPr>
        <w:t xml:space="preserve"> Periodic report of the Government of Lithuania on the implementation of CEDAW Convention </w:t>
      </w:r>
      <w:r w:rsidRPr="00350695">
        <w:rPr>
          <w:rFonts w:asciiTheme="minorHAnsi" w:hAnsiTheme="minorHAnsi" w:cstheme="minorHAnsi"/>
        </w:rPr>
        <w:t xml:space="preserve">information submitted under Articles 2 and 3 contains almost only information on the developments regarding Equal Opportunities for All. </w:t>
      </w:r>
      <w:r w:rsidR="00ED0F50" w:rsidRPr="00350695">
        <w:rPr>
          <w:rFonts w:asciiTheme="minorHAnsi" w:hAnsiTheme="minorHAnsi" w:cstheme="minorHAnsi"/>
        </w:rPr>
        <w:t>Majority of</w:t>
      </w:r>
      <w:r w:rsidRPr="00350695">
        <w:rPr>
          <w:rFonts w:asciiTheme="minorHAnsi" w:hAnsiTheme="minorHAnsi" w:cstheme="minorHAnsi"/>
        </w:rPr>
        <w:t xml:space="preserve"> different paras refer to equal opportunities for all, instead of concentrating on women’</w:t>
      </w:r>
      <w:r w:rsidR="004E5F24" w:rsidRPr="00350695">
        <w:rPr>
          <w:rFonts w:asciiTheme="minorHAnsi" w:hAnsiTheme="minorHAnsi" w:cstheme="minorHAnsi"/>
        </w:rPr>
        <w:t>s d</w:t>
      </w:r>
      <w:r w:rsidRPr="00350695">
        <w:rPr>
          <w:rFonts w:asciiTheme="minorHAnsi" w:hAnsiTheme="minorHAnsi" w:cstheme="minorHAnsi"/>
        </w:rPr>
        <w:t xml:space="preserve">iscrimination, despite the </w:t>
      </w:r>
      <w:proofErr w:type="gramStart"/>
      <w:r w:rsidRPr="00350695">
        <w:rPr>
          <w:rFonts w:asciiTheme="minorHAnsi" w:hAnsiTheme="minorHAnsi" w:cstheme="minorHAnsi"/>
        </w:rPr>
        <w:t>fact,</w:t>
      </w:r>
      <w:proofErr w:type="gramEnd"/>
      <w:r w:rsidRPr="00350695">
        <w:rPr>
          <w:rFonts w:asciiTheme="minorHAnsi" w:hAnsiTheme="minorHAnsi" w:cstheme="minorHAnsi"/>
        </w:rPr>
        <w:t xml:space="preserve"> that the Government is reporting specifically on </w:t>
      </w:r>
      <w:r w:rsidRPr="00350695">
        <w:rPr>
          <w:rFonts w:asciiTheme="minorHAnsi" w:hAnsiTheme="minorHAnsi" w:cstheme="minorHAnsi"/>
          <w:b/>
        </w:rPr>
        <w:t>elimination of</w:t>
      </w:r>
      <w:r w:rsidRPr="00350695">
        <w:rPr>
          <w:rFonts w:asciiTheme="minorHAnsi" w:hAnsiTheme="minorHAnsi" w:cstheme="minorHAnsi"/>
        </w:rPr>
        <w:t xml:space="preserve"> </w:t>
      </w:r>
      <w:r w:rsidRPr="00350695">
        <w:rPr>
          <w:rFonts w:asciiTheme="minorHAnsi" w:hAnsiTheme="minorHAnsi" w:cstheme="minorHAnsi"/>
          <w:b/>
        </w:rPr>
        <w:t>women’s discrimination</w:t>
      </w:r>
      <w:r w:rsidR="0009316B" w:rsidRPr="00350695">
        <w:rPr>
          <w:rFonts w:asciiTheme="minorHAnsi" w:hAnsiTheme="minorHAnsi" w:cstheme="minorHAnsi"/>
          <w:b/>
        </w:rPr>
        <w:t xml:space="preserve">. </w:t>
      </w:r>
      <w:proofErr w:type="spellStart"/>
      <w:proofErr w:type="gramStart"/>
      <w:r w:rsidR="0009316B" w:rsidRPr="00350695">
        <w:rPr>
          <w:rFonts w:asciiTheme="minorHAnsi" w:hAnsiTheme="minorHAnsi" w:cstheme="minorHAnsi"/>
        </w:rPr>
        <w:t>F,i</w:t>
      </w:r>
      <w:proofErr w:type="spellEnd"/>
      <w:r w:rsidR="0009316B" w:rsidRPr="00350695">
        <w:rPr>
          <w:rFonts w:asciiTheme="minorHAnsi" w:hAnsiTheme="minorHAnsi" w:cstheme="minorHAnsi"/>
        </w:rPr>
        <w:t>.</w:t>
      </w:r>
      <w:proofErr w:type="gramEnd"/>
      <w:r w:rsidR="0009316B" w:rsidRPr="00350695">
        <w:rPr>
          <w:rFonts w:asciiTheme="minorHAnsi" w:hAnsiTheme="minorHAnsi" w:cstheme="minorHAnsi"/>
        </w:rPr>
        <w:t>,</w:t>
      </w:r>
      <w:r w:rsidR="0009316B" w:rsidRPr="00350695">
        <w:rPr>
          <w:rFonts w:asciiTheme="minorHAnsi" w:hAnsiTheme="minorHAnsi" w:cstheme="minorHAnsi"/>
          <w:b/>
        </w:rPr>
        <w:t xml:space="preserve"> </w:t>
      </w:r>
      <w:r w:rsidR="0009316B" w:rsidRPr="00350695">
        <w:rPr>
          <w:rFonts w:asciiTheme="minorHAnsi" w:hAnsiTheme="minorHAnsi" w:cstheme="minorHAnsi"/>
        </w:rPr>
        <w:t xml:space="preserve">under Article 2 one can find </w:t>
      </w:r>
      <w:r w:rsidR="004E5F24" w:rsidRPr="00350695">
        <w:rPr>
          <w:rFonts w:asciiTheme="minorHAnsi" w:hAnsiTheme="minorHAnsi" w:cstheme="minorHAnsi"/>
        </w:rPr>
        <w:t xml:space="preserve">general information about legal developments, </w:t>
      </w:r>
      <w:proofErr w:type="spellStart"/>
      <w:r w:rsidR="004E5F24" w:rsidRPr="00350695">
        <w:rPr>
          <w:rFonts w:asciiTheme="minorHAnsi" w:hAnsiTheme="minorHAnsi" w:cstheme="minorHAnsi"/>
        </w:rPr>
        <w:t>programmes</w:t>
      </w:r>
      <w:proofErr w:type="spellEnd"/>
      <w:r w:rsidR="004E5F24" w:rsidRPr="00350695">
        <w:rPr>
          <w:rFonts w:asciiTheme="minorHAnsi" w:hAnsiTheme="minorHAnsi" w:cstheme="minorHAnsi"/>
        </w:rPr>
        <w:t xml:space="preserve"> and measures aimed at promotion </w:t>
      </w:r>
      <w:proofErr w:type="gramStart"/>
      <w:r w:rsidR="004E5F24" w:rsidRPr="00350695">
        <w:rPr>
          <w:rFonts w:asciiTheme="minorHAnsi" w:hAnsiTheme="minorHAnsi" w:cstheme="minorHAnsi"/>
        </w:rPr>
        <w:t>on</w:t>
      </w:r>
      <w:proofErr w:type="gramEnd"/>
      <w:r w:rsidR="004E5F24" w:rsidRPr="00350695">
        <w:rPr>
          <w:rFonts w:asciiTheme="minorHAnsi" w:hAnsiTheme="minorHAnsi" w:cstheme="minorHAnsi"/>
        </w:rPr>
        <w:t xml:space="preserve"> </w:t>
      </w:r>
      <w:r w:rsidR="00ED0F50" w:rsidRPr="00350695">
        <w:rPr>
          <w:rFonts w:asciiTheme="minorHAnsi" w:hAnsiTheme="minorHAnsi" w:cstheme="minorHAnsi"/>
        </w:rPr>
        <w:t>equal</w:t>
      </w:r>
      <w:r w:rsidR="004E5F24" w:rsidRPr="00350695">
        <w:rPr>
          <w:rFonts w:asciiTheme="minorHAnsi" w:hAnsiTheme="minorHAnsi" w:cstheme="minorHAnsi"/>
        </w:rPr>
        <w:t xml:space="preserve"> opportunities for all with no references</w:t>
      </w:r>
      <w:proofErr w:type="gramStart"/>
      <w:r w:rsidR="004E5F24" w:rsidRPr="00350695">
        <w:rPr>
          <w:rFonts w:asciiTheme="minorHAnsi" w:hAnsiTheme="minorHAnsi" w:cstheme="minorHAnsi"/>
        </w:rPr>
        <w:t>, how</w:t>
      </w:r>
      <w:proofErr w:type="gramEnd"/>
      <w:r w:rsidR="004E5F24" w:rsidRPr="00350695">
        <w:rPr>
          <w:rFonts w:asciiTheme="minorHAnsi" w:hAnsiTheme="minorHAnsi" w:cstheme="minorHAnsi"/>
        </w:rPr>
        <w:t xml:space="preserve"> it</w:t>
      </w:r>
      <w:r w:rsidR="0009316B" w:rsidRPr="00350695">
        <w:rPr>
          <w:rFonts w:asciiTheme="minorHAnsi" w:hAnsiTheme="minorHAnsi" w:cstheme="minorHAnsi"/>
        </w:rPr>
        <w:t xml:space="preserve"> will improve women’s situation.   </w:t>
      </w:r>
    </w:p>
    <w:p w14:paraId="1D0D7B74" w14:textId="77777777" w:rsidR="0009316B" w:rsidRPr="00350695" w:rsidRDefault="0009316B" w:rsidP="0055796A">
      <w:pPr>
        <w:suppressAutoHyphens w:val="0"/>
        <w:autoSpaceDE w:val="0"/>
        <w:autoSpaceDN w:val="0"/>
        <w:adjustRightInd w:val="0"/>
        <w:rPr>
          <w:rFonts w:asciiTheme="minorHAnsi" w:hAnsiTheme="minorHAnsi" w:cstheme="minorHAnsi"/>
        </w:rPr>
      </w:pPr>
    </w:p>
    <w:p w14:paraId="17F037E6" w14:textId="3B7A1058" w:rsidR="00BC2E44" w:rsidRPr="00350695" w:rsidRDefault="0055796A" w:rsidP="0055796A">
      <w:pPr>
        <w:rPr>
          <w:rFonts w:asciiTheme="minorHAnsi" w:hAnsiTheme="minorHAnsi" w:cstheme="minorHAnsi"/>
        </w:rPr>
      </w:pPr>
      <w:r w:rsidRPr="00350695">
        <w:rPr>
          <w:rFonts w:asciiTheme="minorHAnsi" w:hAnsiTheme="minorHAnsi" w:cstheme="minorHAnsi"/>
        </w:rPr>
        <w:t>T</w:t>
      </w:r>
      <w:r w:rsidR="00D07DBA" w:rsidRPr="00350695">
        <w:rPr>
          <w:rFonts w:asciiTheme="minorHAnsi" w:hAnsiTheme="minorHAnsi" w:cstheme="minorHAnsi"/>
        </w:rPr>
        <w:t>he Report</w:t>
      </w:r>
      <w:r w:rsidR="00AC342C" w:rsidRPr="00350695">
        <w:rPr>
          <w:rFonts w:asciiTheme="minorHAnsi" w:hAnsiTheme="minorHAnsi" w:cstheme="minorHAnsi"/>
        </w:rPr>
        <w:t xml:space="preserve"> provides some more information which raises serious concerns for </w:t>
      </w:r>
      <w:r w:rsidR="00ED0F50" w:rsidRPr="00350695">
        <w:rPr>
          <w:rFonts w:asciiTheme="minorHAnsi" w:hAnsiTheme="minorHAnsi" w:cstheme="minorHAnsi"/>
        </w:rPr>
        <w:t>women’s</w:t>
      </w:r>
      <w:r w:rsidR="00AC342C" w:rsidRPr="00350695">
        <w:rPr>
          <w:rFonts w:asciiTheme="minorHAnsi" w:hAnsiTheme="minorHAnsi" w:cstheme="minorHAnsi"/>
        </w:rPr>
        <w:t xml:space="preserve"> </w:t>
      </w:r>
      <w:proofErr w:type="spellStart"/>
      <w:r w:rsidR="00AC342C" w:rsidRPr="00350695">
        <w:rPr>
          <w:rFonts w:asciiTheme="minorHAnsi" w:hAnsiTheme="minorHAnsi" w:cstheme="minorHAnsi"/>
        </w:rPr>
        <w:t>organisations</w:t>
      </w:r>
      <w:proofErr w:type="spellEnd"/>
      <w:r w:rsidR="00F10D50" w:rsidRPr="00350695">
        <w:rPr>
          <w:rFonts w:asciiTheme="minorHAnsi" w:hAnsiTheme="minorHAnsi" w:cstheme="minorHAnsi"/>
        </w:rPr>
        <w:t xml:space="preserve">. It is </w:t>
      </w:r>
      <w:proofErr w:type="gramStart"/>
      <w:r w:rsidR="00F10D50" w:rsidRPr="00350695">
        <w:rPr>
          <w:rFonts w:asciiTheme="minorHAnsi" w:hAnsiTheme="minorHAnsi" w:cstheme="minorHAnsi"/>
        </w:rPr>
        <w:t>stated,</w:t>
      </w:r>
      <w:proofErr w:type="gramEnd"/>
      <w:r w:rsidR="00F10D50" w:rsidRPr="00350695">
        <w:rPr>
          <w:rFonts w:asciiTheme="minorHAnsi" w:hAnsiTheme="minorHAnsi" w:cstheme="minorHAnsi"/>
        </w:rPr>
        <w:t xml:space="preserve"> that the Ministry of Social Security and </w:t>
      </w:r>
      <w:proofErr w:type="spellStart"/>
      <w:r w:rsidR="00F10D50" w:rsidRPr="00350695">
        <w:rPr>
          <w:rFonts w:asciiTheme="minorHAnsi" w:hAnsiTheme="minorHAnsi" w:cstheme="minorHAnsi"/>
        </w:rPr>
        <w:t>Labour</w:t>
      </w:r>
      <w:proofErr w:type="spellEnd"/>
      <w:r w:rsidR="00F10D50" w:rsidRPr="00350695">
        <w:rPr>
          <w:rFonts w:asciiTheme="minorHAnsi" w:hAnsiTheme="minorHAnsi" w:cstheme="minorHAnsi"/>
        </w:rPr>
        <w:t xml:space="preserve"> </w:t>
      </w:r>
      <w:proofErr w:type="gramStart"/>
      <w:r w:rsidR="00F10D50" w:rsidRPr="00350695">
        <w:rPr>
          <w:rFonts w:asciiTheme="minorHAnsi" w:hAnsiTheme="minorHAnsi" w:cstheme="minorHAnsi"/>
        </w:rPr>
        <w:t>is in charge of</w:t>
      </w:r>
      <w:proofErr w:type="gramEnd"/>
      <w:r w:rsidR="00F10D50" w:rsidRPr="00350695">
        <w:rPr>
          <w:rFonts w:asciiTheme="minorHAnsi" w:hAnsiTheme="minorHAnsi" w:cstheme="minorHAnsi"/>
        </w:rPr>
        <w:t xml:space="preserve"> coordinating implementation of </w:t>
      </w:r>
      <w:proofErr w:type="gramStart"/>
      <w:r w:rsidR="0009316B" w:rsidRPr="00350695">
        <w:rPr>
          <w:rFonts w:asciiTheme="minorHAnsi" w:hAnsiTheme="minorHAnsi" w:cstheme="minorHAnsi"/>
        </w:rPr>
        <w:t>the equal</w:t>
      </w:r>
      <w:proofErr w:type="gramEnd"/>
      <w:r w:rsidR="0009316B" w:rsidRPr="00350695">
        <w:rPr>
          <w:rFonts w:asciiTheme="minorHAnsi" w:hAnsiTheme="minorHAnsi" w:cstheme="minorHAnsi"/>
        </w:rPr>
        <w:t xml:space="preserve"> opportunities for all (not for gender equality). This </w:t>
      </w:r>
      <w:r w:rsidR="00F10D50" w:rsidRPr="00350695">
        <w:rPr>
          <w:rFonts w:asciiTheme="minorHAnsi" w:hAnsiTheme="minorHAnsi" w:cstheme="minorHAnsi"/>
        </w:rPr>
        <w:t xml:space="preserve">raises several important </w:t>
      </w:r>
      <w:proofErr w:type="gramStart"/>
      <w:r w:rsidR="00F10D50" w:rsidRPr="00350695">
        <w:rPr>
          <w:rFonts w:asciiTheme="minorHAnsi" w:hAnsiTheme="minorHAnsi" w:cstheme="minorHAnsi"/>
        </w:rPr>
        <w:t>for the effectiveness of gender equality policies questions</w:t>
      </w:r>
      <w:proofErr w:type="gramEnd"/>
      <w:r w:rsidR="00F10D50" w:rsidRPr="00350695">
        <w:rPr>
          <w:rFonts w:asciiTheme="minorHAnsi" w:hAnsiTheme="minorHAnsi" w:cstheme="minorHAnsi"/>
        </w:rPr>
        <w:t xml:space="preserve">: Who will coordinate complex, multidimensional gender equality policies?  How </w:t>
      </w:r>
      <w:proofErr w:type="gramStart"/>
      <w:r w:rsidR="00F10D50" w:rsidRPr="00350695">
        <w:rPr>
          <w:rFonts w:asciiTheme="minorHAnsi" w:hAnsiTheme="minorHAnsi" w:cstheme="minorHAnsi"/>
        </w:rPr>
        <w:t>monitoring of im</w:t>
      </w:r>
      <w:r w:rsidR="003A754D">
        <w:rPr>
          <w:rFonts w:asciiTheme="minorHAnsi" w:hAnsiTheme="minorHAnsi" w:cstheme="minorHAnsi"/>
        </w:rPr>
        <w:t>p</w:t>
      </w:r>
      <w:r w:rsidR="00F10D50" w:rsidRPr="00350695">
        <w:rPr>
          <w:rFonts w:asciiTheme="minorHAnsi" w:hAnsiTheme="minorHAnsi" w:cstheme="minorHAnsi"/>
        </w:rPr>
        <w:t>lementation will</w:t>
      </w:r>
      <w:proofErr w:type="gramEnd"/>
      <w:r w:rsidR="00F10D50" w:rsidRPr="00350695">
        <w:rPr>
          <w:rFonts w:asciiTheme="minorHAnsi" w:hAnsiTheme="minorHAnsi" w:cstheme="minorHAnsi"/>
        </w:rPr>
        <w:t xml:space="preserve"> be ensured? </w:t>
      </w:r>
      <w:r w:rsidR="00C63C8A" w:rsidRPr="00350695">
        <w:rPr>
          <w:rFonts w:asciiTheme="minorHAnsi" w:hAnsiTheme="minorHAnsi" w:cstheme="minorHAnsi"/>
        </w:rPr>
        <w:t>W</w:t>
      </w:r>
      <w:r w:rsidR="00F10D50" w:rsidRPr="00350695">
        <w:rPr>
          <w:rFonts w:asciiTheme="minorHAnsi" w:hAnsiTheme="minorHAnsi" w:cstheme="minorHAnsi"/>
        </w:rPr>
        <w:t xml:space="preserve">ho will report on </w:t>
      </w:r>
      <w:r w:rsidR="00C63C8A" w:rsidRPr="00350695">
        <w:rPr>
          <w:rFonts w:asciiTheme="minorHAnsi" w:hAnsiTheme="minorHAnsi" w:cstheme="minorHAnsi"/>
        </w:rPr>
        <w:t xml:space="preserve">the implementation and results of </w:t>
      </w:r>
      <w:r w:rsidR="00F10D50" w:rsidRPr="00350695">
        <w:rPr>
          <w:rFonts w:asciiTheme="minorHAnsi" w:hAnsiTheme="minorHAnsi" w:cstheme="minorHAnsi"/>
        </w:rPr>
        <w:t xml:space="preserve">gender equality </w:t>
      </w:r>
      <w:r w:rsidR="00C63C8A" w:rsidRPr="00350695">
        <w:rPr>
          <w:rFonts w:asciiTheme="minorHAnsi" w:hAnsiTheme="minorHAnsi" w:cstheme="minorHAnsi"/>
        </w:rPr>
        <w:t xml:space="preserve">measures? And number of other questions. </w:t>
      </w:r>
    </w:p>
    <w:p w14:paraId="24F0E34B" w14:textId="77777777" w:rsidR="0009316B" w:rsidRPr="00350695" w:rsidRDefault="0009316B" w:rsidP="0055796A">
      <w:pPr>
        <w:rPr>
          <w:rFonts w:asciiTheme="minorHAnsi" w:hAnsiTheme="minorHAnsi" w:cstheme="minorHAnsi"/>
        </w:rPr>
      </w:pPr>
    </w:p>
    <w:p w14:paraId="571DCD4A" w14:textId="77777777" w:rsidR="003A754D" w:rsidRDefault="00C63C8A" w:rsidP="0055796A">
      <w:pPr>
        <w:rPr>
          <w:rFonts w:asciiTheme="minorHAnsi" w:hAnsiTheme="minorHAnsi" w:cstheme="minorHAnsi"/>
        </w:rPr>
      </w:pPr>
      <w:r w:rsidRPr="00350695">
        <w:rPr>
          <w:rFonts w:asciiTheme="minorHAnsi" w:hAnsiTheme="minorHAnsi" w:cstheme="minorHAnsi"/>
        </w:rPr>
        <w:t xml:space="preserve">Women‘s </w:t>
      </w:r>
      <w:proofErr w:type="spellStart"/>
      <w:r w:rsidRPr="00350695">
        <w:rPr>
          <w:rFonts w:asciiTheme="minorHAnsi" w:hAnsiTheme="minorHAnsi" w:cstheme="minorHAnsi"/>
        </w:rPr>
        <w:t>organisations</w:t>
      </w:r>
      <w:proofErr w:type="spellEnd"/>
      <w:r w:rsidRPr="00350695">
        <w:rPr>
          <w:rFonts w:asciiTheme="minorHAnsi" w:hAnsiTheme="minorHAnsi" w:cstheme="minorHAnsi"/>
        </w:rPr>
        <w:t xml:space="preserve"> are very much concerned, how </w:t>
      </w:r>
      <w:r w:rsidR="008C6214" w:rsidRPr="00350695">
        <w:rPr>
          <w:rFonts w:asciiTheme="minorHAnsi" w:hAnsiTheme="minorHAnsi" w:cstheme="minorHAnsi"/>
        </w:rPr>
        <w:t>such model will work in practice, if all ministries are in</w:t>
      </w:r>
      <w:r w:rsidR="000B28E3" w:rsidRPr="00350695">
        <w:rPr>
          <w:rFonts w:asciiTheme="minorHAnsi" w:hAnsiTheme="minorHAnsi" w:cstheme="minorHAnsi"/>
        </w:rPr>
        <w:t xml:space="preserve"> charge of gender equality</w:t>
      </w:r>
      <w:r w:rsidR="0009316B" w:rsidRPr="00350695">
        <w:rPr>
          <w:rFonts w:asciiTheme="minorHAnsi" w:hAnsiTheme="minorHAnsi" w:cstheme="minorHAnsi"/>
        </w:rPr>
        <w:t xml:space="preserve">, as it was mentioned in this Report, </w:t>
      </w:r>
      <w:r w:rsidR="000B28E3" w:rsidRPr="00350695">
        <w:rPr>
          <w:rFonts w:asciiTheme="minorHAnsi" w:hAnsiTheme="minorHAnsi" w:cstheme="minorHAnsi"/>
        </w:rPr>
        <w:t xml:space="preserve"> who</w:t>
      </w:r>
      <w:r w:rsidR="008C6214" w:rsidRPr="00350695">
        <w:rPr>
          <w:rFonts w:asciiTheme="minorHAnsi" w:hAnsiTheme="minorHAnsi" w:cstheme="minorHAnsi"/>
        </w:rPr>
        <w:t xml:space="preserve"> will set strategic goals and priorities, how involvement of </w:t>
      </w:r>
      <w:r w:rsidRPr="00350695">
        <w:rPr>
          <w:rFonts w:asciiTheme="minorHAnsi" w:hAnsiTheme="minorHAnsi" w:cstheme="minorHAnsi"/>
        </w:rPr>
        <w:t xml:space="preserve">women‘s </w:t>
      </w:r>
      <w:proofErr w:type="spellStart"/>
      <w:r w:rsidRPr="00350695">
        <w:rPr>
          <w:rFonts w:asciiTheme="minorHAnsi" w:hAnsiTheme="minorHAnsi" w:cstheme="minorHAnsi"/>
        </w:rPr>
        <w:t>organisations</w:t>
      </w:r>
      <w:proofErr w:type="spellEnd"/>
      <w:r w:rsidRPr="00350695">
        <w:rPr>
          <w:rFonts w:asciiTheme="minorHAnsi" w:hAnsiTheme="minorHAnsi" w:cstheme="minorHAnsi"/>
        </w:rPr>
        <w:t xml:space="preserve"> in consultations on the drafting and </w:t>
      </w:r>
      <w:r w:rsidR="008C6214" w:rsidRPr="00350695">
        <w:rPr>
          <w:rFonts w:asciiTheme="minorHAnsi" w:hAnsiTheme="minorHAnsi" w:cstheme="minorHAnsi"/>
        </w:rPr>
        <w:t xml:space="preserve">cooperation in </w:t>
      </w:r>
      <w:r w:rsidRPr="00350695">
        <w:rPr>
          <w:rFonts w:asciiTheme="minorHAnsi" w:hAnsiTheme="minorHAnsi" w:cstheme="minorHAnsi"/>
        </w:rPr>
        <w:t>implementation of gender equality policies,</w:t>
      </w:r>
      <w:r w:rsidR="00620BAB" w:rsidRPr="00350695">
        <w:rPr>
          <w:rFonts w:asciiTheme="minorHAnsi" w:hAnsiTheme="minorHAnsi" w:cstheme="minorHAnsi"/>
        </w:rPr>
        <w:t xml:space="preserve"> held by various M</w:t>
      </w:r>
      <w:r w:rsidRPr="00350695">
        <w:rPr>
          <w:rFonts w:asciiTheme="minorHAnsi" w:hAnsiTheme="minorHAnsi" w:cstheme="minorHAnsi"/>
        </w:rPr>
        <w:t>inistries</w:t>
      </w:r>
      <w:r w:rsidR="008C6214" w:rsidRPr="00350695">
        <w:rPr>
          <w:rFonts w:asciiTheme="minorHAnsi" w:hAnsiTheme="minorHAnsi" w:cstheme="minorHAnsi"/>
        </w:rPr>
        <w:t>,</w:t>
      </w:r>
      <w:r w:rsidRPr="00350695">
        <w:rPr>
          <w:rFonts w:asciiTheme="minorHAnsi" w:hAnsiTheme="minorHAnsi" w:cstheme="minorHAnsi"/>
        </w:rPr>
        <w:t xml:space="preserve"> will be ensured, </w:t>
      </w:r>
      <w:r w:rsidR="00620BAB" w:rsidRPr="00350695">
        <w:rPr>
          <w:rFonts w:asciiTheme="minorHAnsi" w:hAnsiTheme="minorHAnsi" w:cstheme="minorHAnsi"/>
        </w:rPr>
        <w:t xml:space="preserve">would the responsibility for gender equality reflected in the regulations of these ministries, </w:t>
      </w:r>
      <w:r w:rsidR="008C6214" w:rsidRPr="00350695">
        <w:rPr>
          <w:rFonts w:asciiTheme="minorHAnsi" w:hAnsiTheme="minorHAnsi" w:cstheme="minorHAnsi"/>
        </w:rPr>
        <w:t>would the persons in charge of gender</w:t>
      </w:r>
      <w:r w:rsidR="00C15A42" w:rsidRPr="00350695">
        <w:rPr>
          <w:rFonts w:asciiTheme="minorHAnsi" w:hAnsiTheme="minorHAnsi" w:cstheme="minorHAnsi"/>
        </w:rPr>
        <w:t xml:space="preserve"> equality appointed in these mi</w:t>
      </w:r>
      <w:r w:rsidR="008C6214" w:rsidRPr="00350695">
        <w:rPr>
          <w:rFonts w:asciiTheme="minorHAnsi" w:hAnsiTheme="minorHAnsi" w:cstheme="minorHAnsi"/>
        </w:rPr>
        <w:t xml:space="preserve">nistries, would the budget for gender equality measures be foreseen in the budgets of these ministries, </w:t>
      </w:r>
      <w:r w:rsidRPr="00350695">
        <w:rPr>
          <w:rFonts w:asciiTheme="minorHAnsi" w:hAnsiTheme="minorHAnsi" w:cstheme="minorHAnsi"/>
        </w:rPr>
        <w:t>w</w:t>
      </w:r>
      <w:r w:rsidR="00620BAB" w:rsidRPr="00350695">
        <w:rPr>
          <w:rFonts w:asciiTheme="minorHAnsi" w:hAnsiTheme="minorHAnsi" w:cstheme="minorHAnsi"/>
        </w:rPr>
        <w:t>hat me</w:t>
      </w:r>
      <w:r w:rsidRPr="00350695">
        <w:rPr>
          <w:rFonts w:asciiTheme="minorHAnsi" w:hAnsiTheme="minorHAnsi" w:cstheme="minorHAnsi"/>
        </w:rPr>
        <w:t xml:space="preserve">chanisms will be developed to ensure participation of well experienced and competent women‘s </w:t>
      </w:r>
      <w:proofErr w:type="spellStart"/>
      <w:r w:rsidRPr="00350695">
        <w:rPr>
          <w:rFonts w:asciiTheme="minorHAnsi" w:hAnsiTheme="minorHAnsi" w:cstheme="minorHAnsi"/>
        </w:rPr>
        <w:t>organisations</w:t>
      </w:r>
      <w:proofErr w:type="spellEnd"/>
      <w:r w:rsidRPr="00350695">
        <w:rPr>
          <w:rFonts w:asciiTheme="minorHAnsi" w:hAnsiTheme="minorHAnsi" w:cstheme="minorHAnsi"/>
        </w:rPr>
        <w:t xml:space="preserve"> in the implementation of concrete measures under the competences of various Ministries</w:t>
      </w:r>
      <w:r w:rsidR="00620BAB" w:rsidRPr="00350695">
        <w:rPr>
          <w:rFonts w:asciiTheme="minorHAnsi" w:hAnsiTheme="minorHAnsi" w:cstheme="minorHAnsi"/>
        </w:rPr>
        <w:t xml:space="preserve">, how women‘s </w:t>
      </w:r>
      <w:proofErr w:type="spellStart"/>
      <w:r w:rsidR="00620BAB" w:rsidRPr="00350695">
        <w:rPr>
          <w:rFonts w:asciiTheme="minorHAnsi" w:hAnsiTheme="minorHAnsi" w:cstheme="minorHAnsi"/>
        </w:rPr>
        <w:t>organisations</w:t>
      </w:r>
      <w:proofErr w:type="spellEnd"/>
      <w:r w:rsidR="00620BAB" w:rsidRPr="00350695">
        <w:rPr>
          <w:rFonts w:asciiTheme="minorHAnsi" w:hAnsiTheme="minorHAnsi" w:cstheme="minorHAnsi"/>
        </w:rPr>
        <w:t xml:space="preserve"> will be informed on the concrete gender equality activities of different ministries, how they will be empowered to monitor implementation of these activities. </w:t>
      </w:r>
    </w:p>
    <w:p w14:paraId="624F6769" w14:textId="5B6A0D24" w:rsidR="00620BAB" w:rsidRPr="00350695" w:rsidRDefault="00620BAB" w:rsidP="0055796A">
      <w:pPr>
        <w:rPr>
          <w:rFonts w:asciiTheme="minorHAnsi" w:hAnsiTheme="minorHAnsi" w:cstheme="minorHAnsi"/>
          <w:b/>
        </w:rPr>
      </w:pPr>
      <w:proofErr w:type="gramStart"/>
      <w:r w:rsidRPr="00350695">
        <w:rPr>
          <w:rFonts w:asciiTheme="minorHAnsi" w:hAnsiTheme="minorHAnsi" w:cstheme="minorHAnsi"/>
        </w:rPr>
        <w:t>Women‘</w:t>
      </w:r>
      <w:proofErr w:type="gramEnd"/>
      <w:r w:rsidRPr="00350695">
        <w:rPr>
          <w:rFonts w:asciiTheme="minorHAnsi" w:hAnsiTheme="minorHAnsi" w:cstheme="minorHAnsi"/>
        </w:rPr>
        <w:t xml:space="preserve">s </w:t>
      </w:r>
      <w:proofErr w:type="spellStart"/>
      <w:r w:rsidRPr="00350695">
        <w:rPr>
          <w:rFonts w:asciiTheme="minorHAnsi" w:hAnsiTheme="minorHAnsi" w:cstheme="minorHAnsi"/>
        </w:rPr>
        <w:t>organisations</w:t>
      </w:r>
      <w:proofErr w:type="spellEnd"/>
      <w:r w:rsidRPr="00350695">
        <w:rPr>
          <w:rFonts w:asciiTheme="minorHAnsi" w:hAnsiTheme="minorHAnsi" w:cstheme="minorHAnsi"/>
        </w:rPr>
        <w:t xml:space="preserve"> for the years had satisfactory cooperation with the Ministry of Social Security and </w:t>
      </w:r>
      <w:proofErr w:type="spellStart"/>
      <w:r w:rsidRPr="00350695">
        <w:rPr>
          <w:rFonts w:asciiTheme="minorHAnsi" w:hAnsiTheme="minorHAnsi" w:cstheme="minorHAnsi"/>
        </w:rPr>
        <w:t>Labour</w:t>
      </w:r>
      <w:proofErr w:type="spellEnd"/>
      <w:r w:rsidRPr="00350695">
        <w:rPr>
          <w:rFonts w:asciiTheme="minorHAnsi" w:hAnsiTheme="minorHAnsi" w:cstheme="minorHAnsi"/>
        </w:rPr>
        <w:t xml:space="preserve">. This cooperation model must be recommended to various other ministries, </w:t>
      </w:r>
      <w:r w:rsidR="008C6214" w:rsidRPr="00350695">
        <w:rPr>
          <w:rFonts w:asciiTheme="minorHAnsi" w:hAnsiTheme="minorHAnsi" w:cstheme="minorHAnsi"/>
        </w:rPr>
        <w:t xml:space="preserve">for the sake of </w:t>
      </w:r>
      <w:r w:rsidR="00AA730F">
        <w:rPr>
          <w:rFonts w:asciiTheme="minorHAnsi" w:hAnsiTheme="minorHAnsi" w:cstheme="minorHAnsi"/>
        </w:rPr>
        <w:t xml:space="preserve">gender mainstreaming, </w:t>
      </w:r>
      <w:r w:rsidR="008C6214" w:rsidRPr="00350695">
        <w:rPr>
          <w:rFonts w:asciiTheme="minorHAnsi" w:hAnsiTheme="minorHAnsi" w:cstheme="minorHAnsi"/>
        </w:rPr>
        <w:t>empowerment of women and gender equality</w:t>
      </w:r>
      <w:r w:rsidR="00F67C73" w:rsidRPr="00350695">
        <w:rPr>
          <w:rFonts w:asciiTheme="minorHAnsi" w:hAnsiTheme="minorHAnsi" w:cstheme="minorHAnsi"/>
        </w:rPr>
        <w:t xml:space="preserve">. </w:t>
      </w:r>
      <w:r w:rsidRPr="00350695">
        <w:rPr>
          <w:rFonts w:asciiTheme="minorHAnsi" w:hAnsiTheme="minorHAnsi" w:cstheme="minorHAnsi"/>
          <w:b/>
        </w:rPr>
        <w:t xml:space="preserve">And the </w:t>
      </w:r>
      <w:proofErr w:type="gramStart"/>
      <w:r w:rsidR="008C6214" w:rsidRPr="00350695">
        <w:rPr>
          <w:rFonts w:asciiTheme="minorHAnsi" w:hAnsiTheme="minorHAnsi" w:cstheme="minorHAnsi"/>
          <w:b/>
        </w:rPr>
        <w:t xml:space="preserve">crucially </w:t>
      </w:r>
      <w:r w:rsidRPr="00350695">
        <w:rPr>
          <w:rFonts w:asciiTheme="minorHAnsi" w:hAnsiTheme="minorHAnsi" w:cstheme="minorHAnsi"/>
          <w:b/>
        </w:rPr>
        <w:t xml:space="preserve"> important</w:t>
      </w:r>
      <w:proofErr w:type="gramEnd"/>
      <w:r w:rsidRPr="00350695">
        <w:rPr>
          <w:rFonts w:asciiTheme="minorHAnsi" w:hAnsiTheme="minorHAnsi" w:cstheme="minorHAnsi"/>
          <w:b/>
        </w:rPr>
        <w:t xml:space="preserve"> questions - would the various ministries deal with gender equality policies or anyway with equal opportunities for all, with women</w:t>
      </w:r>
      <w:r w:rsidR="003A754D">
        <w:rPr>
          <w:rFonts w:asciiTheme="minorHAnsi" w:hAnsiTheme="minorHAnsi" w:cstheme="minorHAnsi"/>
          <w:b/>
        </w:rPr>
        <w:t>’</w:t>
      </w:r>
      <w:r w:rsidRPr="00350695">
        <w:rPr>
          <w:rFonts w:asciiTheme="minorHAnsi" w:hAnsiTheme="minorHAnsi" w:cstheme="minorHAnsi"/>
          <w:b/>
        </w:rPr>
        <w:t xml:space="preserve">s issues hidden inter alia? </w:t>
      </w:r>
    </w:p>
    <w:p w14:paraId="1B3F0FF9" w14:textId="77777777" w:rsidR="00F67C73" w:rsidRPr="00350695" w:rsidRDefault="00F67C73" w:rsidP="0055796A">
      <w:pPr>
        <w:rPr>
          <w:b/>
        </w:rPr>
      </w:pPr>
    </w:p>
    <w:p w14:paraId="5D547B5A" w14:textId="77777777" w:rsidR="00620BAB" w:rsidRPr="00350695" w:rsidRDefault="008C6214" w:rsidP="0055796A">
      <w:pPr>
        <w:rPr>
          <w:rFonts w:asciiTheme="minorHAnsi" w:hAnsiTheme="minorHAnsi" w:cstheme="minorHAnsi"/>
          <w:b/>
          <w:i/>
        </w:rPr>
      </w:pPr>
      <w:r w:rsidRPr="00350695">
        <w:rPr>
          <w:rFonts w:asciiTheme="minorHAnsi" w:hAnsiTheme="minorHAnsi" w:cstheme="minorHAnsi"/>
        </w:rPr>
        <w:lastRenderedPageBreak/>
        <w:t xml:space="preserve">In the Concluding Observations in 2019, para 14 (b) and 15 (b) the CEDAW Committee expressed the concern, that the mandate of the Equal Opportunities Ombudsperson has been converted into a gender neutral one and recommended to </w:t>
      </w:r>
      <w:r w:rsidR="00F67C73" w:rsidRPr="00350695">
        <w:rPr>
          <w:rFonts w:asciiTheme="minorHAnsi" w:hAnsiTheme="minorHAnsi" w:cstheme="minorHAnsi"/>
        </w:rPr>
        <w:t>t</w:t>
      </w:r>
      <w:r w:rsidRPr="00350695">
        <w:rPr>
          <w:rFonts w:asciiTheme="minorHAnsi" w:hAnsiTheme="minorHAnsi" w:cstheme="minorHAnsi"/>
        </w:rPr>
        <w:t>ake measures to reverse the gender neutrality entrenched in the mandate of the Equal Opportunities Ombudspersons and establish a specialized and gender-responsive unit to better protect women’s and girls’ rig</w:t>
      </w:r>
      <w:r w:rsidR="00F67C73" w:rsidRPr="00350695">
        <w:rPr>
          <w:rFonts w:asciiTheme="minorHAnsi" w:hAnsiTheme="minorHAnsi" w:cstheme="minorHAnsi"/>
        </w:rPr>
        <w:t xml:space="preserve">hts and promote gender equality. </w:t>
      </w:r>
      <w:r w:rsidR="00F67C73" w:rsidRPr="00350695">
        <w:rPr>
          <w:rFonts w:asciiTheme="minorHAnsi" w:hAnsiTheme="minorHAnsi" w:cstheme="minorHAnsi"/>
          <w:b/>
        </w:rPr>
        <w:t xml:space="preserve">Today </w:t>
      </w:r>
      <w:proofErr w:type="spellStart"/>
      <w:r w:rsidR="00F67C73" w:rsidRPr="00350695">
        <w:rPr>
          <w:rFonts w:asciiTheme="minorHAnsi" w:hAnsiTheme="minorHAnsi" w:cstheme="minorHAnsi"/>
          <w:b/>
        </w:rPr>
        <w:t>womens</w:t>
      </w:r>
      <w:proofErr w:type="spellEnd"/>
      <w:r w:rsidR="00F67C73" w:rsidRPr="00350695">
        <w:rPr>
          <w:rFonts w:asciiTheme="minorHAnsi" w:hAnsiTheme="minorHAnsi" w:cstheme="minorHAnsi"/>
          <w:b/>
        </w:rPr>
        <w:t xml:space="preserve"> </w:t>
      </w:r>
      <w:proofErr w:type="spellStart"/>
      <w:r w:rsidR="00F67C73" w:rsidRPr="00350695">
        <w:rPr>
          <w:rFonts w:asciiTheme="minorHAnsi" w:hAnsiTheme="minorHAnsi" w:cstheme="minorHAnsi"/>
          <w:b/>
        </w:rPr>
        <w:t>organisations</w:t>
      </w:r>
      <w:proofErr w:type="spellEnd"/>
      <w:r w:rsidR="00F67C73" w:rsidRPr="00350695">
        <w:rPr>
          <w:rFonts w:asciiTheme="minorHAnsi" w:hAnsiTheme="minorHAnsi" w:cstheme="minorHAnsi"/>
          <w:b/>
        </w:rPr>
        <w:t xml:space="preserve"> draw the </w:t>
      </w:r>
      <w:proofErr w:type="gramStart"/>
      <w:r w:rsidR="00F67C73" w:rsidRPr="00350695">
        <w:rPr>
          <w:rFonts w:asciiTheme="minorHAnsi" w:hAnsiTheme="minorHAnsi" w:cstheme="minorHAnsi"/>
          <w:b/>
        </w:rPr>
        <w:t>attention,</w:t>
      </w:r>
      <w:proofErr w:type="gramEnd"/>
      <w:r w:rsidR="00F67C73" w:rsidRPr="00350695">
        <w:rPr>
          <w:rFonts w:asciiTheme="minorHAnsi" w:hAnsiTheme="minorHAnsi" w:cstheme="minorHAnsi"/>
          <w:b/>
        </w:rPr>
        <w:t xml:space="preserve"> that this </w:t>
      </w:r>
      <w:proofErr w:type="gramStart"/>
      <w:r w:rsidR="00F67C73" w:rsidRPr="00350695">
        <w:rPr>
          <w:rFonts w:asciiTheme="minorHAnsi" w:hAnsiTheme="minorHAnsi" w:cstheme="minorHAnsi"/>
          <w:b/>
        </w:rPr>
        <w:t>dangerous  tendency</w:t>
      </w:r>
      <w:proofErr w:type="gramEnd"/>
      <w:r w:rsidR="00F67C73" w:rsidRPr="00350695">
        <w:rPr>
          <w:rFonts w:asciiTheme="minorHAnsi" w:hAnsiTheme="minorHAnsi" w:cstheme="minorHAnsi"/>
          <w:b/>
        </w:rPr>
        <w:t xml:space="preserve">, noticed by CEDAW Committee, is expanded to entire Governmental level.  How will CEDAW Committee evaluate such switch of policies from protecting women of all forms of discrimination, from </w:t>
      </w:r>
      <w:proofErr w:type="gramStart"/>
      <w:r w:rsidR="00F67C73" w:rsidRPr="00350695">
        <w:rPr>
          <w:rFonts w:asciiTheme="minorHAnsi" w:hAnsiTheme="minorHAnsi" w:cstheme="minorHAnsi"/>
          <w:b/>
        </w:rPr>
        <w:t>women‘</w:t>
      </w:r>
      <w:proofErr w:type="gramEnd"/>
      <w:r w:rsidR="00F67C73" w:rsidRPr="00350695">
        <w:rPr>
          <w:rFonts w:asciiTheme="minorHAnsi" w:hAnsiTheme="minorHAnsi" w:cstheme="minorHAnsi"/>
          <w:b/>
        </w:rPr>
        <w:t xml:space="preserve">s empowerment and gender </w:t>
      </w:r>
      <w:proofErr w:type="gramStart"/>
      <w:r w:rsidR="00F67C73" w:rsidRPr="00350695">
        <w:rPr>
          <w:rFonts w:asciiTheme="minorHAnsi" w:hAnsiTheme="minorHAnsi" w:cstheme="minorHAnsi"/>
          <w:b/>
        </w:rPr>
        <w:t>equality  to</w:t>
      </w:r>
      <w:proofErr w:type="gramEnd"/>
      <w:r w:rsidR="00F67C73" w:rsidRPr="00350695">
        <w:rPr>
          <w:rFonts w:asciiTheme="minorHAnsi" w:hAnsiTheme="minorHAnsi" w:cstheme="minorHAnsi"/>
          <w:b/>
        </w:rPr>
        <w:t xml:space="preserve"> equal opportunities for all with </w:t>
      </w:r>
      <w:proofErr w:type="gramStart"/>
      <w:r w:rsidR="00F67C73" w:rsidRPr="00350695">
        <w:rPr>
          <w:rFonts w:asciiTheme="minorHAnsi" w:hAnsiTheme="minorHAnsi" w:cstheme="minorHAnsi"/>
          <w:b/>
        </w:rPr>
        <w:t>women‘</w:t>
      </w:r>
      <w:proofErr w:type="gramEnd"/>
      <w:r w:rsidR="00F67C73" w:rsidRPr="00350695">
        <w:rPr>
          <w:rFonts w:asciiTheme="minorHAnsi" w:hAnsiTheme="minorHAnsi" w:cstheme="minorHAnsi"/>
          <w:b/>
        </w:rPr>
        <w:t xml:space="preserve">s issues hidden </w:t>
      </w:r>
      <w:r w:rsidR="00F67C73" w:rsidRPr="00350695">
        <w:rPr>
          <w:rFonts w:asciiTheme="minorHAnsi" w:hAnsiTheme="minorHAnsi" w:cstheme="minorHAnsi"/>
          <w:b/>
          <w:i/>
        </w:rPr>
        <w:t>inter alia?</w:t>
      </w:r>
      <w:r w:rsidR="0019422E" w:rsidRPr="00350695">
        <w:rPr>
          <w:rFonts w:asciiTheme="minorHAnsi" w:hAnsiTheme="minorHAnsi" w:cstheme="minorHAnsi"/>
          <w:b/>
          <w:i/>
        </w:rPr>
        <w:t xml:space="preserve"> </w:t>
      </w:r>
    </w:p>
    <w:p w14:paraId="0D0D18DF" w14:textId="77777777" w:rsidR="00B102B3" w:rsidRPr="00350695" w:rsidRDefault="00B102B3" w:rsidP="00097B19">
      <w:pPr>
        <w:jc w:val="both"/>
        <w:rPr>
          <w:rFonts w:asciiTheme="minorHAnsi" w:hAnsiTheme="minorHAnsi" w:cstheme="minorHAnsi"/>
          <w:color w:val="000000"/>
          <w:lang w:eastAsia="lt-LT"/>
        </w:rPr>
      </w:pPr>
    </w:p>
    <w:p w14:paraId="489FF6DD" w14:textId="23D81428" w:rsidR="00D07DBA" w:rsidRPr="00350695" w:rsidRDefault="00D07DBA" w:rsidP="00097B19">
      <w:pPr>
        <w:jc w:val="both"/>
        <w:rPr>
          <w:rFonts w:asciiTheme="minorHAnsi" w:hAnsiTheme="minorHAnsi" w:cstheme="minorHAnsi"/>
          <w:b/>
          <w:color w:val="000000"/>
          <w:lang w:eastAsia="lt-LT"/>
        </w:rPr>
      </w:pPr>
      <w:r w:rsidRPr="00350695">
        <w:rPr>
          <w:rFonts w:asciiTheme="minorHAnsi" w:hAnsiTheme="minorHAnsi" w:cstheme="minorHAnsi"/>
          <w:b/>
          <w:color w:val="000000"/>
          <w:lang w:eastAsia="lt-LT"/>
        </w:rPr>
        <w:t>Lack of gender statistics</w:t>
      </w:r>
    </w:p>
    <w:p w14:paraId="3BCE5347" w14:textId="77777777" w:rsidR="00D07DBA" w:rsidRPr="00350695" w:rsidRDefault="00D07DBA" w:rsidP="00097B19">
      <w:pPr>
        <w:jc w:val="both"/>
        <w:rPr>
          <w:color w:val="000000"/>
          <w:lang w:eastAsia="lt-LT"/>
        </w:rPr>
      </w:pPr>
    </w:p>
    <w:p w14:paraId="05D31554" w14:textId="0E870B8D" w:rsidR="00BD6E38" w:rsidRPr="00350695" w:rsidRDefault="005A272D" w:rsidP="0055796A">
      <w:pPr>
        <w:rPr>
          <w:rFonts w:asciiTheme="minorHAnsi" w:hAnsiTheme="minorHAnsi" w:cstheme="minorHAnsi"/>
          <w:color w:val="000000"/>
          <w:lang w:eastAsia="lt-LT"/>
        </w:rPr>
      </w:pPr>
      <w:r w:rsidRPr="00350695">
        <w:rPr>
          <w:rFonts w:asciiTheme="minorHAnsi" w:hAnsiTheme="minorHAnsi" w:cstheme="minorHAnsi"/>
          <w:color w:val="000000"/>
          <w:lang w:eastAsia="lt-LT"/>
        </w:rPr>
        <w:t>LMLO draws the attention, that since 2017 the official annual publication Women and men in Lith</w:t>
      </w:r>
      <w:r w:rsidR="0009316B" w:rsidRPr="00350695">
        <w:rPr>
          <w:rFonts w:asciiTheme="minorHAnsi" w:hAnsiTheme="minorHAnsi" w:cstheme="minorHAnsi"/>
          <w:color w:val="000000"/>
          <w:lang w:eastAsia="lt-LT"/>
        </w:rPr>
        <w:t>uania is not available anymore.</w:t>
      </w:r>
      <w:r w:rsidR="00AA730F">
        <w:rPr>
          <w:rFonts w:asciiTheme="minorHAnsi" w:hAnsiTheme="minorHAnsi" w:cstheme="minorHAnsi"/>
          <w:color w:val="000000"/>
          <w:lang w:eastAsia="lt-LT"/>
        </w:rPr>
        <w:t xml:space="preserve"> </w:t>
      </w:r>
      <w:r w:rsidR="0009316B" w:rsidRPr="00350695">
        <w:rPr>
          <w:rFonts w:asciiTheme="minorHAnsi" w:hAnsiTheme="minorHAnsi" w:cstheme="minorHAnsi"/>
          <w:color w:val="000000"/>
          <w:lang w:eastAsia="lt-LT"/>
        </w:rPr>
        <w:t>T</w:t>
      </w:r>
      <w:r w:rsidRPr="00350695">
        <w:rPr>
          <w:rFonts w:asciiTheme="minorHAnsi" w:hAnsiTheme="minorHAnsi" w:cstheme="minorHAnsi"/>
          <w:color w:val="000000"/>
          <w:lang w:eastAsia="lt-LT"/>
        </w:rPr>
        <w:t>his highly v</w:t>
      </w:r>
      <w:r w:rsidR="0009316B" w:rsidRPr="00350695">
        <w:rPr>
          <w:rFonts w:asciiTheme="minorHAnsi" w:hAnsiTheme="minorHAnsi" w:cstheme="minorHAnsi"/>
          <w:color w:val="000000"/>
          <w:lang w:eastAsia="lt-LT"/>
        </w:rPr>
        <w:t>aluable and useful publication</w:t>
      </w:r>
      <w:r w:rsidRPr="00350695">
        <w:rPr>
          <w:rFonts w:asciiTheme="minorHAnsi" w:hAnsiTheme="minorHAnsi" w:cstheme="minorHAnsi"/>
          <w:color w:val="000000"/>
          <w:lang w:eastAsia="lt-LT"/>
        </w:rPr>
        <w:t xml:space="preserve"> had detailed and comprehensive </w:t>
      </w:r>
      <w:r w:rsidR="00D07DBA" w:rsidRPr="00350695">
        <w:rPr>
          <w:rFonts w:asciiTheme="minorHAnsi" w:hAnsiTheme="minorHAnsi" w:cstheme="minorHAnsi"/>
          <w:color w:val="000000"/>
          <w:lang w:eastAsia="lt-LT"/>
        </w:rPr>
        <w:t xml:space="preserve">constantly updated </w:t>
      </w:r>
      <w:r w:rsidRPr="00350695">
        <w:rPr>
          <w:rFonts w:asciiTheme="minorHAnsi" w:hAnsiTheme="minorHAnsi" w:cstheme="minorHAnsi"/>
          <w:color w:val="000000"/>
          <w:lang w:eastAsia="lt-LT"/>
        </w:rPr>
        <w:t xml:space="preserve">statistics on the gender differences in various areas, including </w:t>
      </w:r>
      <w:r w:rsidR="00D07DBA" w:rsidRPr="00350695">
        <w:rPr>
          <w:rFonts w:asciiTheme="minorHAnsi" w:hAnsiTheme="minorHAnsi" w:cstheme="minorHAnsi"/>
          <w:color w:val="000000"/>
          <w:lang w:eastAsia="lt-LT"/>
        </w:rPr>
        <w:t xml:space="preserve">employment, </w:t>
      </w:r>
      <w:r w:rsidRPr="00350695">
        <w:rPr>
          <w:rFonts w:asciiTheme="minorHAnsi" w:hAnsiTheme="minorHAnsi" w:cstheme="minorHAnsi"/>
          <w:color w:val="000000"/>
          <w:lang w:eastAsia="lt-LT"/>
        </w:rPr>
        <w:t xml:space="preserve">professional and sector </w:t>
      </w:r>
      <w:proofErr w:type="spellStart"/>
      <w:r w:rsidRPr="00350695">
        <w:rPr>
          <w:rFonts w:asciiTheme="minorHAnsi" w:hAnsiTheme="minorHAnsi" w:cstheme="minorHAnsi"/>
          <w:color w:val="000000"/>
          <w:lang w:eastAsia="lt-LT"/>
        </w:rPr>
        <w:t>labour</w:t>
      </w:r>
      <w:proofErr w:type="spellEnd"/>
      <w:r w:rsidRPr="00350695">
        <w:rPr>
          <w:rFonts w:asciiTheme="minorHAnsi" w:hAnsiTheme="minorHAnsi" w:cstheme="minorHAnsi"/>
          <w:color w:val="000000"/>
          <w:lang w:eastAsia="lt-LT"/>
        </w:rPr>
        <w:t xml:space="preserve"> market segregation</w:t>
      </w:r>
      <w:r w:rsidR="00D07DBA" w:rsidRPr="00350695">
        <w:rPr>
          <w:rFonts w:asciiTheme="minorHAnsi" w:hAnsiTheme="minorHAnsi" w:cstheme="minorHAnsi"/>
          <w:color w:val="000000"/>
          <w:lang w:eastAsia="lt-LT"/>
        </w:rPr>
        <w:t>, gender pay gap, education and science, decision making etc.</w:t>
      </w:r>
      <w:r w:rsidRPr="00350695">
        <w:rPr>
          <w:rFonts w:asciiTheme="minorHAnsi" w:hAnsiTheme="minorHAnsi" w:cstheme="minorHAnsi"/>
          <w:color w:val="000000"/>
          <w:lang w:eastAsia="lt-LT"/>
        </w:rPr>
        <w:t xml:space="preserve"> </w:t>
      </w:r>
    </w:p>
    <w:p w14:paraId="6F1F16EF" w14:textId="546A083D" w:rsidR="005A272D" w:rsidRPr="00350695" w:rsidRDefault="00ED0F50" w:rsidP="0055796A">
      <w:pPr>
        <w:rPr>
          <w:rFonts w:asciiTheme="minorHAnsi" w:hAnsiTheme="minorHAnsi" w:cstheme="minorHAnsi"/>
          <w:color w:val="000000"/>
          <w:lang w:eastAsia="lt-LT"/>
        </w:rPr>
      </w:pPr>
      <w:r w:rsidRPr="00350695">
        <w:rPr>
          <w:rFonts w:asciiTheme="minorHAnsi" w:hAnsiTheme="minorHAnsi" w:cstheme="minorHAnsi"/>
          <w:color w:val="000000"/>
          <w:lang w:eastAsia="lt-LT"/>
        </w:rPr>
        <w:t>The updated official statistics</w:t>
      </w:r>
      <w:r w:rsidRPr="00350695">
        <w:rPr>
          <w:rFonts w:asciiTheme="minorHAnsi" w:hAnsiTheme="minorHAnsi" w:cstheme="minorHAnsi"/>
          <w:i/>
          <w:color w:val="000000"/>
          <w:lang w:eastAsia="lt-LT"/>
        </w:rPr>
        <w:t xml:space="preserve"> </w:t>
      </w:r>
      <w:r w:rsidRPr="00350695">
        <w:rPr>
          <w:rFonts w:asciiTheme="minorHAnsi" w:hAnsiTheme="minorHAnsi" w:cstheme="minorHAnsi"/>
          <w:color w:val="000000"/>
          <w:lang w:eastAsia="lt-LT"/>
        </w:rPr>
        <w:t>portal</w:t>
      </w:r>
      <w:r w:rsidR="00D07DBA" w:rsidRPr="00350695">
        <w:rPr>
          <w:rFonts w:asciiTheme="minorHAnsi" w:hAnsiTheme="minorHAnsi" w:cstheme="minorHAnsi"/>
          <w:color w:val="000000"/>
          <w:lang w:eastAsia="lt-LT"/>
        </w:rPr>
        <w:t xml:space="preserve">, gender equality section </w:t>
      </w:r>
      <w:r w:rsidRPr="00350695">
        <w:rPr>
          <w:rFonts w:asciiTheme="minorHAnsi" w:hAnsiTheme="minorHAnsi" w:cstheme="minorHAnsi"/>
          <w:color w:val="000000"/>
          <w:lang w:eastAsia="lt-LT"/>
        </w:rPr>
        <w:t xml:space="preserve"> </w:t>
      </w:r>
      <w:hyperlink r:id="rId9" w:history="1">
        <w:r w:rsidRPr="00350695">
          <w:rPr>
            <w:rStyle w:val="Hyperlink"/>
            <w:rFonts w:asciiTheme="minorHAnsi" w:hAnsiTheme="minorHAnsi" w:cstheme="minorHAnsi"/>
            <w:b/>
            <w:lang w:eastAsia="en-US"/>
          </w:rPr>
          <w:t>https://osp.stat.gov.lt/lyciu-lygybe</w:t>
        </w:r>
      </w:hyperlink>
      <w:r w:rsidRPr="00350695">
        <w:rPr>
          <w:rStyle w:val="Hyperlink"/>
          <w:rFonts w:asciiTheme="minorHAnsi" w:hAnsiTheme="minorHAnsi" w:cstheme="minorHAnsi"/>
          <w:b/>
          <w:lang w:eastAsia="en-US"/>
        </w:rPr>
        <w:t xml:space="preserve"> </w:t>
      </w:r>
      <w:r w:rsidRPr="00350695">
        <w:rPr>
          <w:rFonts w:asciiTheme="minorHAnsi" w:hAnsiTheme="minorHAnsi" w:cstheme="minorHAnsi"/>
          <w:color w:val="000000"/>
          <w:lang w:eastAsia="lt-LT"/>
        </w:rPr>
        <w:t>includes only a very limited number of gender equality indicators and often even this selection of indicators do not measure a gap between men and women in the areas that are measured by them, e.g. occupational and sectoral labor market segregation by gender or time spent by women and men for unpaid domestic work and especially for the care for the elderly and disabled family members</w:t>
      </w:r>
      <w:r w:rsidR="00BD6E38" w:rsidRPr="00350695">
        <w:rPr>
          <w:rFonts w:asciiTheme="minorHAnsi" w:hAnsiTheme="minorHAnsi" w:cstheme="minorHAnsi"/>
          <w:color w:val="000000"/>
          <w:lang w:eastAsia="lt-LT"/>
        </w:rPr>
        <w:t xml:space="preserve"> etc. </w:t>
      </w:r>
      <w:r w:rsidR="00AA730F">
        <w:rPr>
          <w:rFonts w:asciiTheme="minorHAnsi" w:hAnsiTheme="minorHAnsi" w:cstheme="minorHAnsi"/>
          <w:color w:val="000000"/>
          <w:lang w:eastAsia="lt-LT"/>
        </w:rPr>
        <w:t>L</w:t>
      </w:r>
      <w:r w:rsidR="005A272D" w:rsidRPr="00350695">
        <w:rPr>
          <w:rFonts w:asciiTheme="minorHAnsi" w:hAnsiTheme="minorHAnsi" w:cstheme="minorHAnsi"/>
          <w:color w:val="000000"/>
          <w:lang w:eastAsia="lt-LT"/>
        </w:rPr>
        <w:t xml:space="preserve">imited gender statistics </w:t>
      </w:r>
      <w:proofErr w:type="gramStart"/>
      <w:r w:rsidR="005A272D" w:rsidRPr="00350695">
        <w:rPr>
          <w:rFonts w:asciiTheme="minorHAnsi" w:hAnsiTheme="minorHAnsi" w:cstheme="minorHAnsi"/>
          <w:color w:val="000000"/>
          <w:lang w:eastAsia="lt-LT"/>
        </w:rPr>
        <w:t>do</w:t>
      </w:r>
      <w:r w:rsidR="00AA730F">
        <w:rPr>
          <w:rFonts w:asciiTheme="minorHAnsi" w:hAnsiTheme="minorHAnsi" w:cstheme="minorHAnsi"/>
          <w:color w:val="000000"/>
          <w:lang w:eastAsia="lt-LT"/>
        </w:rPr>
        <w:t>es</w:t>
      </w:r>
      <w:r w:rsidR="005A272D" w:rsidRPr="00350695">
        <w:rPr>
          <w:rFonts w:asciiTheme="minorHAnsi" w:hAnsiTheme="minorHAnsi" w:cstheme="minorHAnsi"/>
          <w:color w:val="000000"/>
          <w:lang w:eastAsia="lt-LT"/>
        </w:rPr>
        <w:t>n’t</w:t>
      </w:r>
      <w:proofErr w:type="gramEnd"/>
      <w:r w:rsidR="005A272D" w:rsidRPr="00350695">
        <w:rPr>
          <w:rFonts w:asciiTheme="minorHAnsi" w:hAnsiTheme="minorHAnsi" w:cstheme="minorHAnsi"/>
          <w:color w:val="000000"/>
          <w:lang w:eastAsia="lt-LT"/>
        </w:rPr>
        <w:t xml:space="preserve"> </w:t>
      </w:r>
      <w:proofErr w:type="gramStart"/>
      <w:r w:rsidR="005A272D" w:rsidRPr="00350695">
        <w:rPr>
          <w:rFonts w:asciiTheme="minorHAnsi" w:hAnsiTheme="minorHAnsi" w:cstheme="minorHAnsi"/>
          <w:color w:val="000000"/>
          <w:lang w:eastAsia="lt-LT"/>
        </w:rPr>
        <w:t>allow</w:t>
      </w:r>
      <w:proofErr w:type="gramEnd"/>
      <w:r w:rsidR="005A272D" w:rsidRPr="00350695">
        <w:rPr>
          <w:rFonts w:asciiTheme="minorHAnsi" w:hAnsiTheme="minorHAnsi" w:cstheme="minorHAnsi"/>
          <w:color w:val="000000"/>
          <w:lang w:eastAsia="lt-LT"/>
        </w:rPr>
        <w:t xml:space="preserve"> to identify, monitor, analyze and assess gender (in)equality situation in many aspects, to do comparison of changes, including the inequality that appears in the intersections of gender and other vulnerability factors (e.g. disabilities). The </w:t>
      </w:r>
      <w:r w:rsidR="00094755" w:rsidRPr="00350695">
        <w:rPr>
          <w:rFonts w:asciiTheme="minorHAnsi" w:hAnsiTheme="minorHAnsi" w:cstheme="minorHAnsi"/>
          <w:color w:val="000000"/>
          <w:lang w:eastAsia="lt-LT"/>
        </w:rPr>
        <w:t>women’s situ</w:t>
      </w:r>
      <w:r w:rsidR="00F44058" w:rsidRPr="00350695">
        <w:rPr>
          <w:rFonts w:asciiTheme="minorHAnsi" w:hAnsiTheme="minorHAnsi" w:cstheme="minorHAnsi"/>
          <w:color w:val="000000"/>
          <w:lang w:eastAsia="lt-LT"/>
        </w:rPr>
        <w:t xml:space="preserve">ation, gender gaps </w:t>
      </w:r>
      <w:r w:rsidR="005A272D" w:rsidRPr="00350695">
        <w:rPr>
          <w:rFonts w:asciiTheme="minorHAnsi" w:hAnsiTheme="minorHAnsi" w:cstheme="minorHAnsi"/>
          <w:color w:val="000000"/>
          <w:lang w:eastAsia="lt-LT"/>
        </w:rPr>
        <w:t>be</w:t>
      </w:r>
      <w:r w:rsidR="00A964A3" w:rsidRPr="00350695">
        <w:rPr>
          <w:rFonts w:asciiTheme="minorHAnsi" w:hAnsiTheme="minorHAnsi" w:cstheme="minorHAnsi"/>
          <w:color w:val="000000"/>
          <w:lang w:eastAsia="lt-LT"/>
        </w:rPr>
        <w:t>come latent, invisible phenomenon</w:t>
      </w:r>
      <w:r w:rsidR="005A272D" w:rsidRPr="00350695">
        <w:rPr>
          <w:rFonts w:asciiTheme="minorHAnsi" w:hAnsiTheme="minorHAnsi" w:cstheme="minorHAnsi"/>
          <w:color w:val="000000"/>
          <w:lang w:eastAsia="lt-LT"/>
        </w:rPr>
        <w:t xml:space="preserve">. </w:t>
      </w:r>
    </w:p>
    <w:p w14:paraId="16BFC9B6" w14:textId="77777777" w:rsidR="005A272D" w:rsidRPr="00350695" w:rsidRDefault="005A272D" w:rsidP="00097B19">
      <w:pPr>
        <w:jc w:val="both"/>
        <w:rPr>
          <w:color w:val="000000"/>
          <w:lang w:eastAsia="lt-LT"/>
        </w:rPr>
      </w:pPr>
    </w:p>
    <w:p w14:paraId="12953398" w14:textId="41159B64" w:rsidR="00B102B3" w:rsidRPr="00350695" w:rsidRDefault="00C27E1F" w:rsidP="00003D44">
      <w:pPr>
        <w:rPr>
          <w:rFonts w:asciiTheme="minorHAnsi" w:hAnsiTheme="minorHAnsi" w:cstheme="minorHAnsi"/>
          <w:b/>
          <w:color w:val="000000"/>
          <w:lang w:eastAsia="lt-LT"/>
        </w:rPr>
      </w:pPr>
      <w:r w:rsidRPr="00350695">
        <w:rPr>
          <w:rFonts w:asciiTheme="minorHAnsi" w:hAnsiTheme="minorHAnsi" w:cstheme="minorHAnsi"/>
          <w:b/>
          <w:color w:val="000000"/>
          <w:lang w:eastAsia="lt-LT"/>
        </w:rPr>
        <w:t>LMLO recommends:</w:t>
      </w:r>
    </w:p>
    <w:p w14:paraId="00E8FFC0" w14:textId="38E18970" w:rsidR="00B102B3" w:rsidRPr="00350695" w:rsidRDefault="00B102B3" w:rsidP="00003D44">
      <w:pPr>
        <w:rPr>
          <w:rFonts w:asciiTheme="minorHAnsi" w:hAnsiTheme="minorHAnsi" w:cstheme="minorHAnsi"/>
          <w:color w:val="000000"/>
          <w:lang w:eastAsia="lt-LT"/>
        </w:rPr>
      </w:pPr>
    </w:p>
    <w:p w14:paraId="63D5D104" w14:textId="3ABE48D3" w:rsidR="00F064AC" w:rsidRPr="00350695" w:rsidRDefault="00F064AC" w:rsidP="00003D44">
      <w:pPr>
        <w:pStyle w:val="Normal1"/>
        <w:numPr>
          <w:ilvl w:val="0"/>
          <w:numId w:val="49"/>
        </w:numPr>
        <w:spacing w:before="120" w:beforeAutospacing="0" w:after="120" w:afterAutospacing="0"/>
        <w:rPr>
          <w:rFonts w:asciiTheme="minorHAnsi" w:hAnsiTheme="minorHAnsi" w:cstheme="minorHAnsi"/>
          <w:lang w:val="en-US"/>
        </w:rPr>
      </w:pPr>
      <w:r w:rsidRPr="00350695">
        <w:rPr>
          <w:rFonts w:asciiTheme="minorHAnsi" w:hAnsiTheme="minorHAnsi" w:cstheme="minorHAnsi"/>
          <w:lang w:val="en-US"/>
        </w:rPr>
        <w:t>To ensure clear distinction between gender equality policies and equal opportunities for all, effective integration of gender per</w:t>
      </w:r>
      <w:r w:rsidR="0035654E" w:rsidRPr="00350695">
        <w:rPr>
          <w:rFonts w:asciiTheme="minorHAnsi" w:hAnsiTheme="minorHAnsi" w:cstheme="minorHAnsi"/>
          <w:lang w:val="en-US"/>
        </w:rPr>
        <w:t>spective into policies on equal</w:t>
      </w:r>
      <w:r w:rsidRPr="00350695">
        <w:rPr>
          <w:rFonts w:asciiTheme="minorHAnsi" w:hAnsiTheme="minorHAnsi" w:cstheme="minorHAnsi"/>
          <w:lang w:val="en-US"/>
        </w:rPr>
        <w:t xml:space="preserve"> opportunities for all and implementation of specific </w:t>
      </w:r>
      <w:proofErr w:type="gramStart"/>
      <w:r w:rsidRPr="00350695">
        <w:rPr>
          <w:rFonts w:asciiTheme="minorHAnsi" w:hAnsiTheme="minorHAnsi" w:cstheme="minorHAnsi"/>
          <w:lang w:val="en-US"/>
        </w:rPr>
        <w:t>policies  aimed</w:t>
      </w:r>
      <w:proofErr w:type="gramEnd"/>
      <w:r w:rsidRPr="00350695">
        <w:rPr>
          <w:rFonts w:asciiTheme="minorHAnsi" w:hAnsiTheme="minorHAnsi" w:cstheme="minorHAnsi"/>
          <w:lang w:val="en-US"/>
        </w:rPr>
        <w:t xml:space="preserve"> at </w:t>
      </w:r>
      <w:proofErr w:type="gramStart"/>
      <w:r w:rsidRPr="00350695">
        <w:rPr>
          <w:rFonts w:asciiTheme="minorHAnsi" w:hAnsiTheme="minorHAnsi" w:cstheme="minorHAnsi"/>
          <w:lang w:val="en-US"/>
        </w:rPr>
        <w:t>women‘</w:t>
      </w:r>
      <w:proofErr w:type="gramEnd"/>
      <w:r w:rsidRPr="00350695">
        <w:rPr>
          <w:rFonts w:asciiTheme="minorHAnsi" w:hAnsiTheme="minorHAnsi" w:cstheme="minorHAnsi"/>
          <w:lang w:val="en-US"/>
        </w:rPr>
        <w:t>s empowerment and de facto gender equality</w:t>
      </w:r>
    </w:p>
    <w:p w14:paraId="1C71ADBC" w14:textId="3DB6C642" w:rsidR="00094755" w:rsidRPr="00350695" w:rsidRDefault="00C15A42" w:rsidP="00003D44">
      <w:pPr>
        <w:pStyle w:val="Normal1"/>
        <w:numPr>
          <w:ilvl w:val="0"/>
          <w:numId w:val="49"/>
        </w:numPr>
        <w:spacing w:before="120" w:beforeAutospacing="0" w:after="120" w:afterAutospacing="0"/>
        <w:rPr>
          <w:rFonts w:asciiTheme="minorHAnsi" w:hAnsiTheme="minorHAnsi" w:cstheme="minorHAnsi"/>
          <w:lang w:val="en-US"/>
        </w:rPr>
      </w:pPr>
      <w:r w:rsidRPr="00350695">
        <w:rPr>
          <w:rFonts w:asciiTheme="minorHAnsi" w:hAnsiTheme="minorHAnsi" w:cstheme="minorHAnsi"/>
          <w:lang w:val="en-US"/>
        </w:rPr>
        <w:t>To ensure obligatory ex-ante and post-ante gender impact assessment of the governmental and m</w:t>
      </w:r>
      <w:r w:rsidR="00AA730F">
        <w:rPr>
          <w:rFonts w:asciiTheme="minorHAnsi" w:hAnsiTheme="minorHAnsi" w:cstheme="minorHAnsi"/>
          <w:lang w:val="en-US"/>
        </w:rPr>
        <w:t>u</w:t>
      </w:r>
      <w:r w:rsidRPr="00350695">
        <w:rPr>
          <w:rFonts w:asciiTheme="minorHAnsi" w:hAnsiTheme="minorHAnsi" w:cstheme="minorHAnsi"/>
          <w:lang w:val="en-US"/>
        </w:rPr>
        <w:t xml:space="preserve">nicipal decisions, where appropriate. </w:t>
      </w:r>
    </w:p>
    <w:p w14:paraId="1F361524" w14:textId="688AF246" w:rsidR="00D07DBA" w:rsidRPr="00350695" w:rsidRDefault="00094755" w:rsidP="00003D44">
      <w:pPr>
        <w:pStyle w:val="Normal1"/>
        <w:numPr>
          <w:ilvl w:val="0"/>
          <w:numId w:val="49"/>
        </w:numPr>
        <w:spacing w:before="120" w:beforeAutospacing="0" w:after="120" w:afterAutospacing="0"/>
        <w:rPr>
          <w:rFonts w:asciiTheme="minorHAnsi" w:hAnsiTheme="minorHAnsi" w:cstheme="minorHAnsi"/>
          <w:lang w:val="en-US"/>
        </w:rPr>
      </w:pPr>
      <w:r w:rsidRPr="00350695">
        <w:rPr>
          <w:rFonts w:asciiTheme="minorHAnsi" w:hAnsiTheme="minorHAnsi" w:cstheme="minorHAnsi"/>
          <w:lang w:val="en-US"/>
        </w:rPr>
        <w:t>To ensure re</w:t>
      </w:r>
      <w:r w:rsidR="00D07DBA" w:rsidRPr="00350695">
        <w:rPr>
          <w:rFonts w:asciiTheme="minorHAnsi" w:hAnsiTheme="minorHAnsi" w:cstheme="minorHAnsi"/>
          <w:lang w:val="en-US"/>
        </w:rPr>
        <w:t xml:space="preserve">establishment of the strategic approach by developing the new </w:t>
      </w:r>
      <w:r w:rsidR="00AA730F">
        <w:rPr>
          <w:rFonts w:asciiTheme="minorHAnsi" w:hAnsiTheme="minorHAnsi" w:cstheme="minorHAnsi"/>
          <w:lang w:val="en-US"/>
        </w:rPr>
        <w:t xml:space="preserve">National </w:t>
      </w:r>
      <w:r w:rsidR="00D07DBA" w:rsidRPr="00350695">
        <w:rPr>
          <w:rFonts w:asciiTheme="minorHAnsi" w:hAnsiTheme="minorHAnsi" w:cstheme="minorHAnsi"/>
          <w:lang w:val="en-US"/>
        </w:rPr>
        <w:t>Gender Equality strategy, which sets the strategic goals and priorities, specifies implementat</w:t>
      </w:r>
      <w:r w:rsidR="00AA730F">
        <w:rPr>
          <w:rFonts w:asciiTheme="minorHAnsi" w:hAnsiTheme="minorHAnsi" w:cstheme="minorHAnsi"/>
          <w:lang w:val="en-US"/>
        </w:rPr>
        <w:t>i</w:t>
      </w:r>
      <w:r w:rsidR="00D07DBA" w:rsidRPr="00350695">
        <w:rPr>
          <w:rFonts w:asciiTheme="minorHAnsi" w:hAnsiTheme="minorHAnsi" w:cstheme="minorHAnsi"/>
          <w:lang w:val="en-US"/>
        </w:rPr>
        <w:t>on</w:t>
      </w:r>
      <w:r w:rsidR="00AA730F">
        <w:rPr>
          <w:rFonts w:asciiTheme="minorHAnsi" w:hAnsiTheme="minorHAnsi" w:cstheme="minorHAnsi"/>
          <w:lang w:val="en-US"/>
        </w:rPr>
        <w:t xml:space="preserve"> mechanisms</w:t>
      </w:r>
      <w:r w:rsidR="00D07DBA" w:rsidRPr="00350695">
        <w:rPr>
          <w:rFonts w:asciiTheme="minorHAnsi" w:hAnsiTheme="minorHAnsi" w:cstheme="minorHAnsi"/>
          <w:lang w:val="en-US"/>
        </w:rPr>
        <w:t xml:space="preserve">, monitoring, evaluation, accountability, reporting mechanisms, involvement of </w:t>
      </w:r>
      <w:proofErr w:type="gramStart"/>
      <w:r w:rsidR="00D07DBA" w:rsidRPr="00350695">
        <w:rPr>
          <w:rFonts w:asciiTheme="minorHAnsi" w:hAnsiTheme="minorHAnsi" w:cstheme="minorHAnsi"/>
          <w:lang w:val="en-US"/>
        </w:rPr>
        <w:t>women‘</w:t>
      </w:r>
      <w:proofErr w:type="gramEnd"/>
      <w:r w:rsidR="00D07DBA" w:rsidRPr="00350695">
        <w:rPr>
          <w:rFonts w:asciiTheme="minorHAnsi" w:hAnsiTheme="minorHAnsi" w:cstheme="minorHAnsi"/>
          <w:lang w:val="en-US"/>
        </w:rPr>
        <w:t xml:space="preserve">s </w:t>
      </w:r>
      <w:proofErr w:type="spellStart"/>
      <w:r w:rsidR="00D07DBA" w:rsidRPr="00350695">
        <w:rPr>
          <w:rFonts w:asciiTheme="minorHAnsi" w:hAnsiTheme="minorHAnsi" w:cstheme="minorHAnsi"/>
          <w:lang w:val="en-US"/>
        </w:rPr>
        <w:t>organisations</w:t>
      </w:r>
      <w:proofErr w:type="spellEnd"/>
      <w:r w:rsidR="00D07DBA" w:rsidRPr="00350695">
        <w:rPr>
          <w:rFonts w:asciiTheme="minorHAnsi" w:hAnsiTheme="minorHAnsi" w:cstheme="minorHAnsi"/>
          <w:lang w:val="en-US"/>
        </w:rPr>
        <w:t xml:space="preserve">, sets targets, indicators and requires making reports public. </w:t>
      </w:r>
    </w:p>
    <w:p w14:paraId="7C58195F" w14:textId="63FA9818" w:rsidR="00BD6E38" w:rsidRPr="00350695" w:rsidRDefault="00A964A3" w:rsidP="00003D44">
      <w:pPr>
        <w:pStyle w:val="Normal1"/>
        <w:numPr>
          <w:ilvl w:val="0"/>
          <w:numId w:val="49"/>
        </w:numPr>
        <w:spacing w:before="120" w:beforeAutospacing="0" w:after="120" w:afterAutospacing="0"/>
        <w:rPr>
          <w:rFonts w:asciiTheme="minorHAnsi" w:hAnsiTheme="minorHAnsi" w:cstheme="minorHAnsi"/>
          <w:lang w:val="en-US"/>
        </w:rPr>
      </w:pPr>
      <w:r w:rsidRPr="00350695">
        <w:rPr>
          <w:rFonts w:asciiTheme="minorHAnsi" w:hAnsiTheme="minorHAnsi" w:cstheme="minorHAnsi"/>
          <w:b/>
          <w:lang w:val="en-US"/>
        </w:rPr>
        <w:lastRenderedPageBreak/>
        <w:t>To consider gender statistics issue as a priority</w:t>
      </w:r>
      <w:r w:rsidRPr="00350695">
        <w:rPr>
          <w:rFonts w:asciiTheme="minorHAnsi" w:hAnsiTheme="minorHAnsi" w:cstheme="minorHAnsi"/>
          <w:lang w:val="en-US"/>
        </w:rPr>
        <w:t xml:space="preserve">. </w:t>
      </w:r>
      <w:r w:rsidR="00BD6E38" w:rsidRPr="00350695">
        <w:rPr>
          <w:rFonts w:asciiTheme="minorHAnsi" w:hAnsiTheme="minorHAnsi" w:cstheme="minorHAnsi"/>
          <w:lang w:val="en-US"/>
        </w:rPr>
        <w:t xml:space="preserve">To reestablish availability of the annual online publication „Women and men in </w:t>
      </w:r>
      <w:proofErr w:type="gramStart"/>
      <w:r w:rsidR="00BD6E38" w:rsidRPr="00350695">
        <w:rPr>
          <w:rFonts w:asciiTheme="minorHAnsi" w:hAnsiTheme="minorHAnsi" w:cstheme="minorHAnsi"/>
          <w:lang w:val="en-US"/>
        </w:rPr>
        <w:t>Lithuania“</w:t>
      </w:r>
      <w:proofErr w:type="gramEnd"/>
      <w:r w:rsidR="00BD6E38" w:rsidRPr="00350695">
        <w:rPr>
          <w:rFonts w:asciiTheme="minorHAnsi" w:hAnsiTheme="minorHAnsi" w:cstheme="minorHAnsi"/>
          <w:lang w:val="en-US"/>
        </w:rPr>
        <w:t xml:space="preserve">, which should contain </w:t>
      </w:r>
      <w:r w:rsidR="00BD6E38" w:rsidRPr="00350695">
        <w:rPr>
          <w:rFonts w:asciiTheme="minorHAnsi" w:hAnsiTheme="minorHAnsi" w:cstheme="minorHAnsi"/>
          <w:b/>
          <w:lang w:val="en-US"/>
        </w:rPr>
        <w:t xml:space="preserve">no less statistical data </w:t>
      </w:r>
      <w:r w:rsidR="00AA730F" w:rsidRPr="00350695">
        <w:rPr>
          <w:rFonts w:asciiTheme="minorHAnsi" w:hAnsiTheme="minorHAnsi" w:cstheme="minorHAnsi"/>
          <w:b/>
          <w:lang w:val="en-US"/>
        </w:rPr>
        <w:t>segregated</w:t>
      </w:r>
      <w:r w:rsidR="00BD6E38" w:rsidRPr="00350695">
        <w:rPr>
          <w:rFonts w:asciiTheme="minorHAnsi" w:hAnsiTheme="minorHAnsi" w:cstheme="minorHAnsi"/>
          <w:b/>
          <w:lang w:val="en-US"/>
        </w:rPr>
        <w:t xml:space="preserve"> by sex</w:t>
      </w:r>
      <w:r w:rsidR="00BD6E38" w:rsidRPr="00350695">
        <w:rPr>
          <w:rFonts w:asciiTheme="minorHAnsi" w:hAnsiTheme="minorHAnsi" w:cstheme="minorHAnsi"/>
          <w:lang w:val="en-US"/>
        </w:rPr>
        <w:t xml:space="preserve"> as it was in former publications, but also newly emerging gender-</w:t>
      </w:r>
      <w:r w:rsidR="00AA730F" w:rsidRPr="00350695">
        <w:rPr>
          <w:rFonts w:asciiTheme="minorHAnsi" w:hAnsiTheme="minorHAnsi" w:cstheme="minorHAnsi"/>
          <w:lang w:val="en-US"/>
        </w:rPr>
        <w:t>segregated</w:t>
      </w:r>
      <w:r w:rsidR="00BD6E38" w:rsidRPr="00350695">
        <w:rPr>
          <w:rFonts w:asciiTheme="minorHAnsi" w:hAnsiTheme="minorHAnsi" w:cstheme="minorHAnsi"/>
          <w:lang w:val="en-US"/>
        </w:rPr>
        <w:t xml:space="preserve"> data in different areas, including by the years, so allowing to monitor and compare changes. Updated publication should be presented in a user</w:t>
      </w:r>
      <w:r w:rsidR="00AA730F">
        <w:rPr>
          <w:rFonts w:asciiTheme="minorHAnsi" w:hAnsiTheme="minorHAnsi" w:cstheme="minorHAnsi"/>
          <w:lang w:val="en-US"/>
        </w:rPr>
        <w:t>-</w:t>
      </w:r>
      <w:r w:rsidR="00BD6E38" w:rsidRPr="00350695">
        <w:rPr>
          <w:rFonts w:asciiTheme="minorHAnsi" w:hAnsiTheme="minorHAnsi" w:cstheme="minorHAnsi"/>
          <w:lang w:val="en-US"/>
        </w:rPr>
        <w:t xml:space="preserve">friendly manner, as it was previous publication. This publication should be placed in </w:t>
      </w:r>
      <w:proofErr w:type="gramStart"/>
      <w:r w:rsidR="00BD6E38" w:rsidRPr="00350695">
        <w:rPr>
          <w:rFonts w:asciiTheme="minorHAnsi" w:hAnsiTheme="minorHAnsi" w:cstheme="minorHAnsi"/>
          <w:lang w:val="en-US"/>
        </w:rPr>
        <w:t>the</w:t>
      </w:r>
      <w:proofErr w:type="gramEnd"/>
      <w:r w:rsidR="00AA730F">
        <w:rPr>
          <w:rFonts w:asciiTheme="minorHAnsi" w:hAnsiTheme="minorHAnsi" w:cstheme="minorHAnsi"/>
          <w:lang w:val="en-US"/>
        </w:rPr>
        <w:t xml:space="preserve"> </w:t>
      </w:r>
      <w:r w:rsidR="00BD6E38" w:rsidRPr="00350695">
        <w:rPr>
          <w:rFonts w:asciiTheme="minorHAnsi" w:hAnsiTheme="minorHAnsi" w:cstheme="minorHAnsi"/>
          <w:lang w:val="en-US"/>
        </w:rPr>
        <w:t xml:space="preserve">easily detected, visible and accessible place.  </w:t>
      </w:r>
    </w:p>
    <w:p w14:paraId="50BA9AD6" w14:textId="1FA9C3A9" w:rsidR="00BD6E38" w:rsidRPr="00350695" w:rsidRDefault="00BD6E38" w:rsidP="00003D44">
      <w:pPr>
        <w:pStyle w:val="Normal1"/>
        <w:numPr>
          <w:ilvl w:val="0"/>
          <w:numId w:val="49"/>
        </w:numPr>
        <w:spacing w:before="120" w:beforeAutospacing="0" w:after="120" w:afterAutospacing="0"/>
        <w:rPr>
          <w:rFonts w:asciiTheme="minorHAnsi" w:hAnsiTheme="minorHAnsi" w:cstheme="minorHAnsi"/>
          <w:lang w:val="en-US"/>
        </w:rPr>
      </w:pPr>
      <w:r w:rsidRPr="00350695">
        <w:rPr>
          <w:rFonts w:asciiTheme="minorHAnsi" w:hAnsiTheme="minorHAnsi" w:cstheme="minorHAnsi"/>
          <w:lang w:val="en-US"/>
        </w:rPr>
        <w:t xml:space="preserve">To ensure </w:t>
      </w:r>
      <w:r w:rsidR="00AA730F" w:rsidRPr="00350695">
        <w:rPr>
          <w:rFonts w:asciiTheme="minorHAnsi" w:hAnsiTheme="minorHAnsi" w:cstheme="minorHAnsi"/>
          <w:lang w:val="en-US"/>
        </w:rPr>
        <w:t>continuous</w:t>
      </w:r>
      <w:r w:rsidRPr="00350695">
        <w:rPr>
          <w:rFonts w:asciiTheme="minorHAnsi" w:hAnsiTheme="minorHAnsi" w:cstheme="minorHAnsi"/>
          <w:lang w:val="en-US"/>
        </w:rPr>
        <w:t xml:space="preserve"> and systematic capacity building of civil servants and other specialists of governmental and municipal institutions on practical implementation of gender equality measures, tools and methods of gender mainstreaming, including gender budgeting and gender impact assessment. </w:t>
      </w:r>
    </w:p>
    <w:p w14:paraId="612B2F18" w14:textId="77777777" w:rsidR="00BD6E38" w:rsidRPr="00350695" w:rsidRDefault="00BD6E38" w:rsidP="00003D44">
      <w:pPr>
        <w:pStyle w:val="Normal1"/>
        <w:spacing w:before="120" w:beforeAutospacing="0" w:after="120" w:afterAutospacing="0"/>
        <w:rPr>
          <w:rFonts w:asciiTheme="minorHAnsi" w:hAnsiTheme="minorHAnsi" w:cstheme="minorHAnsi"/>
          <w:lang w:val="en-US"/>
        </w:rPr>
      </w:pPr>
    </w:p>
    <w:sectPr w:rsidR="00BD6E38" w:rsidRPr="00350695">
      <w:headerReference w:type="default" r:id="rId10"/>
      <w:pgSz w:w="12240" w:h="15840"/>
      <w:pgMar w:top="1701"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6BD33" w14:textId="77777777" w:rsidR="00AA38AD" w:rsidRDefault="00AA38AD" w:rsidP="008B0F9B">
      <w:r>
        <w:separator/>
      </w:r>
    </w:p>
  </w:endnote>
  <w:endnote w:type="continuationSeparator" w:id="0">
    <w:p w14:paraId="26521514" w14:textId="77777777" w:rsidR="00AA38AD" w:rsidRDefault="00AA38AD" w:rsidP="008B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Open Sans">
    <w:altName w:val="Open Sans"/>
    <w:charset w:val="00"/>
    <w:family w:val="swiss"/>
    <w:pitch w:val="variable"/>
    <w:sig w:usb0="E00002EF" w:usb1="4000205B" w:usb2="00000028"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90E9B" w14:textId="77777777" w:rsidR="00AA38AD" w:rsidRDefault="00AA38AD" w:rsidP="008B0F9B">
      <w:r>
        <w:separator/>
      </w:r>
    </w:p>
  </w:footnote>
  <w:footnote w:type="continuationSeparator" w:id="0">
    <w:p w14:paraId="66589720" w14:textId="77777777" w:rsidR="00AA38AD" w:rsidRDefault="00AA38AD" w:rsidP="008B0F9B">
      <w:r>
        <w:continuationSeparator/>
      </w:r>
    </w:p>
  </w:footnote>
  <w:footnote w:id="1">
    <w:p w14:paraId="6DCF3FBF" w14:textId="77777777" w:rsidR="00F44058" w:rsidRPr="004C179F" w:rsidRDefault="00F44058" w:rsidP="0048554D">
      <w:pPr>
        <w:spacing w:line="240" w:lineRule="atLeast"/>
        <w:ind w:right="8"/>
        <w:jc w:val="both"/>
        <w:rPr>
          <w:lang w:val="lt-LT"/>
        </w:rPr>
      </w:pPr>
      <w:r w:rsidRPr="004C179F">
        <w:rPr>
          <w:rStyle w:val="FootnoteReference"/>
          <w:rFonts w:eastAsiaTheme="majorEastAsia"/>
          <w:sz w:val="18"/>
          <w:szCs w:val="18"/>
        </w:rPr>
        <w:footnoteRef/>
      </w:r>
      <w:r w:rsidRPr="00E6189D">
        <w:rPr>
          <w:sz w:val="18"/>
          <w:szCs w:val="18"/>
          <w:lang w:val="lt-LT"/>
        </w:rPr>
        <w:t xml:space="preserve"> </w:t>
      </w:r>
      <w:hyperlink r:id="rId1" w:history="1">
        <w:r w:rsidRPr="00E6189D">
          <w:rPr>
            <w:rStyle w:val="Hyperlink"/>
            <w:sz w:val="18"/>
            <w:szCs w:val="18"/>
            <w:lang w:val="lt-LT"/>
          </w:rPr>
          <w:t>https://www.e-tar.lt/portal/lt/legalAct/05d20380caab11eba2bad9a0748ee64d</w:t>
        </w:r>
      </w:hyperlink>
      <w:r w:rsidRPr="00E6189D">
        <w:rPr>
          <w:color w:val="000000"/>
          <w:sz w:val="18"/>
          <w:szCs w:val="18"/>
          <w:lang w:val="lt-LT"/>
        </w:rPr>
        <w:t xml:space="preserve"> </w:t>
      </w:r>
    </w:p>
  </w:footnote>
  <w:footnote w:id="2">
    <w:p w14:paraId="1F21674B" w14:textId="290AC82C" w:rsidR="00080278" w:rsidRPr="001174A5" w:rsidRDefault="00080278" w:rsidP="00080278">
      <w:pPr>
        <w:pStyle w:val="FootnoteText"/>
        <w:rPr>
          <w:lang w:val="lt-LT"/>
        </w:rPr>
      </w:pPr>
      <w:r>
        <w:rPr>
          <w:rStyle w:val="FootnoteReference"/>
        </w:rPr>
        <w:footnoteRef/>
      </w:r>
      <w:r w:rsidRPr="001174A5">
        <w:rPr>
          <w:lang w:val="lt-LT"/>
        </w:rPr>
        <w:t xml:space="preserve"> </w:t>
      </w:r>
      <w:hyperlink r:id="rId2" w:history="1">
        <w:r w:rsidR="000250E0" w:rsidRPr="00781BB6">
          <w:rPr>
            <w:rStyle w:val="Hyperlink"/>
            <w:lang w:val="lt-LT"/>
          </w:rPr>
          <w:t>https://eige.europa.eu/gender-equality-index/2025/power</w:t>
        </w:r>
      </w:hyperlink>
      <w:r w:rsidR="000250E0">
        <w:rPr>
          <w:lang w:val="lt-LT"/>
        </w:rPr>
        <w:t xml:space="preserve"> </w:t>
      </w:r>
    </w:p>
  </w:footnote>
  <w:footnote w:id="3">
    <w:p w14:paraId="627B378A" w14:textId="59C45AC4" w:rsidR="00820F8A" w:rsidRPr="00820F8A" w:rsidRDefault="00820F8A">
      <w:pPr>
        <w:pStyle w:val="FootnoteText"/>
        <w:rPr>
          <w:lang w:val="lt-LT"/>
        </w:rPr>
      </w:pPr>
      <w:r>
        <w:rPr>
          <w:rStyle w:val="FootnoteReference"/>
        </w:rPr>
        <w:footnoteRef/>
      </w:r>
      <w:r w:rsidRPr="00820F8A">
        <w:rPr>
          <w:lang w:val="lt-LT"/>
        </w:rPr>
        <w:t xml:space="preserve"> </w:t>
      </w:r>
      <w:hyperlink r:id="rId3" w:history="1">
        <w:r w:rsidRPr="00781BB6">
          <w:rPr>
            <w:rStyle w:val="Hyperlink"/>
            <w:lang w:val="lt-LT"/>
          </w:rPr>
          <w:t>https://eige.europa.eu/gender-equality-index/2025/time?change=10</w:t>
        </w:r>
      </w:hyperlink>
      <w:r>
        <w:rPr>
          <w:lang w:val="lt-LT"/>
        </w:rPr>
        <w:t xml:space="preserve"> </w:t>
      </w:r>
    </w:p>
  </w:footnote>
  <w:footnote w:id="4">
    <w:p w14:paraId="6CF9F5A1" w14:textId="323ADB03" w:rsidR="00656343" w:rsidRPr="00766C13" w:rsidRDefault="00656343" w:rsidP="00656343">
      <w:pPr>
        <w:pStyle w:val="FootnoteText"/>
        <w:rPr>
          <w:lang w:val="lt-LT"/>
        </w:rPr>
      </w:pPr>
      <w:r>
        <w:rPr>
          <w:rStyle w:val="FootnoteReference"/>
        </w:rPr>
        <w:footnoteRef/>
      </w:r>
      <w:r w:rsidRPr="001174A5">
        <w:rPr>
          <w:lang w:val="lt-LT"/>
        </w:rPr>
        <w:t xml:space="preserve"> </w:t>
      </w:r>
      <w:hyperlink r:id="rId4" w:history="1">
        <w:r w:rsidR="00766C13" w:rsidRPr="00781BB6">
          <w:rPr>
            <w:rStyle w:val="Hyperlink"/>
            <w:lang w:val="lt-LT"/>
          </w:rPr>
          <w:t>https://eige.europa.eu/gender-equality-index/2025/knowledge?change=10</w:t>
        </w:r>
      </w:hyperlink>
      <w:r w:rsidR="00766C13">
        <w:rPr>
          <w:lang w:val="lt-LT"/>
        </w:rPr>
        <w:t xml:space="preserve"> </w:t>
      </w:r>
    </w:p>
  </w:footnote>
  <w:footnote w:id="5">
    <w:p w14:paraId="4C511028" w14:textId="77777777" w:rsidR="00656343" w:rsidRPr="0045079B" w:rsidRDefault="00656343" w:rsidP="00656343">
      <w:pPr>
        <w:pStyle w:val="Normal1"/>
        <w:spacing w:before="0" w:beforeAutospacing="0" w:after="0" w:afterAutospacing="0"/>
        <w:jc w:val="both"/>
        <w:rPr>
          <w:sz w:val="22"/>
          <w:szCs w:val="22"/>
        </w:rPr>
      </w:pPr>
      <w:r>
        <w:rPr>
          <w:rStyle w:val="FootnoteReference"/>
        </w:rPr>
        <w:footnoteRef/>
      </w:r>
      <w:r>
        <w:t xml:space="preserve"> </w:t>
      </w:r>
      <w:hyperlink r:id="rId5" w:history="1">
        <w:r w:rsidRPr="0045079B">
          <w:rPr>
            <w:rStyle w:val="Hyperlink"/>
            <w:sz w:val="22"/>
            <w:szCs w:val="22"/>
          </w:rPr>
          <w:t>https://lmlo.lt/wp-content/uploads/2022/12/2022m._tyrimo_santrauka.pdf</w:t>
        </w:r>
      </w:hyperlink>
      <w:r w:rsidRPr="0045079B">
        <w:rPr>
          <w:sz w:val="22"/>
          <w:szCs w:val="22"/>
        </w:rPr>
        <w:t xml:space="preserve"> </w:t>
      </w:r>
    </w:p>
    <w:p w14:paraId="5CE5B34F" w14:textId="77777777" w:rsidR="00656343" w:rsidRPr="001039E2" w:rsidRDefault="00656343" w:rsidP="00656343">
      <w:pPr>
        <w:pStyle w:val="FootnoteText"/>
        <w:rPr>
          <w:lang w:val="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70384"/>
      <w:docPartObj>
        <w:docPartGallery w:val="Page Numbers (Top of Page)"/>
        <w:docPartUnique/>
      </w:docPartObj>
    </w:sdtPr>
    <w:sdtEndPr>
      <w:rPr>
        <w:noProof/>
      </w:rPr>
    </w:sdtEndPr>
    <w:sdtContent>
      <w:p w14:paraId="5F0B6929" w14:textId="77777777" w:rsidR="00F44058" w:rsidRDefault="00F44058">
        <w:pPr>
          <w:pStyle w:val="Header"/>
          <w:jc w:val="center"/>
        </w:pPr>
        <w:r>
          <w:fldChar w:fldCharType="begin"/>
        </w:r>
        <w:r>
          <w:instrText xml:space="preserve"> PAGE   \* MERGEFORMAT </w:instrText>
        </w:r>
        <w:r>
          <w:fldChar w:fldCharType="separate"/>
        </w:r>
        <w:r w:rsidR="00003D44">
          <w:rPr>
            <w:noProof/>
          </w:rPr>
          <w:t>2</w:t>
        </w:r>
        <w:r>
          <w:rPr>
            <w:noProof/>
          </w:rPr>
          <w:fldChar w:fldCharType="end"/>
        </w:r>
      </w:p>
    </w:sdtContent>
  </w:sdt>
  <w:p w14:paraId="53CE3604" w14:textId="77777777" w:rsidR="00F44058" w:rsidRDefault="00F440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42BDB"/>
    <w:multiLevelType w:val="hybridMultilevel"/>
    <w:tmpl w:val="CF581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F2169"/>
    <w:multiLevelType w:val="hybridMultilevel"/>
    <w:tmpl w:val="D76288A4"/>
    <w:lvl w:ilvl="0" w:tplc="7A0697DA">
      <w:start w:val="1"/>
      <w:numFmt w:val="bullet"/>
      <w:lvlText w:val="•"/>
      <w:lvlJc w:val="left"/>
      <w:pPr>
        <w:tabs>
          <w:tab w:val="num" w:pos="720"/>
        </w:tabs>
        <w:ind w:left="720" w:hanging="360"/>
      </w:pPr>
      <w:rPr>
        <w:rFonts w:ascii="Arial" w:hAnsi="Arial" w:hint="default"/>
      </w:rPr>
    </w:lvl>
    <w:lvl w:ilvl="1" w:tplc="0606751A" w:tentative="1">
      <w:start w:val="1"/>
      <w:numFmt w:val="bullet"/>
      <w:lvlText w:val="•"/>
      <w:lvlJc w:val="left"/>
      <w:pPr>
        <w:tabs>
          <w:tab w:val="num" w:pos="1440"/>
        </w:tabs>
        <w:ind w:left="1440" w:hanging="360"/>
      </w:pPr>
      <w:rPr>
        <w:rFonts w:ascii="Arial" w:hAnsi="Arial" w:hint="default"/>
      </w:rPr>
    </w:lvl>
    <w:lvl w:ilvl="2" w:tplc="F732F6EA" w:tentative="1">
      <w:start w:val="1"/>
      <w:numFmt w:val="bullet"/>
      <w:lvlText w:val="•"/>
      <w:lvlJc w:val="left"/>
      <w:pPr>
        <w:tabs>
          <w:tab w:val="num" w:pos="2160"/>
        </w:tabs>
        <w:ind w:left="2160" w:hanging="360"/>
      </w:pPr>
      <w:rPr>
        <w:rFonts w:ascii="Arial" w:hAnsi="Arial" w:hint="default"/>
      </w:rPr>
    </w:lvl>
    <w:lvl w:ilvl="3" w:tplc="12A0DC32" w:tentative="1">
      <w:start w:val="1"/>
      <w:numFmt w:val="bullet"/>
      <w:lvlText w:val="•"/>
      <w:lvlJc w:val="left"/>
      <w:pPr>
        <w:tabs>
          <w:tab w:val="num" w:pos="2880"/>
        </w:tabs>
        <w:ind w:left="2880" w:hanging="360"/>
      </w:pPr>
      <w:rPr>
        <w:rFonts w:ascii="Arial" w:hAnsi="Arial" w:hint="default"/>
      </w:rPr>
    </w:lvl>
    <w:lvl w:ilvl="4" w:tplc="F4621714" w:tentative="1">
      <w:start w:val="1"/>
      <w:numFmt w:val="bullet"/>
      <w:lvlText w:val="•"/>
      <w:lvlJc w:val="left"/>
      <w:pPr>
        <w:tabs>
          <w:tab w:val="num" w:pos="3600"/>
        </w:tabs>
        <w:ind w:left="3600" w:hanging="360"/>
      </w:pPr>
      <w:rPr>
        <w:rFonts w:ascii="Arial" w:hAnsi="Arial" w:hint="default"/>
      </w:rPr>
    </w:lvl>
    <w:lvl w:ilvl="5" w:tplc="DE4CC5DE" w:tentative="1">
      <w:start w:val="1"/>
      <w:numFmt w:val="bullet"/>
      <w:lvlText w:val="•"/>
      <w:lvlJc w:val="left"/>
      <w:pPr>
        <w:tabs>
          <w:tab w:val="num" w:pos="4320"/>
        </w:tabs>
        <w:ind w:left="4320" w:hanging="360"/>
      </w:pPr>
      <w:rPr>
        <w:rFonts w:ascii="Arial" w:hAnsi="Arial" w:hint="default"/>
      </w:rPr>
    </w:lvl>
    <w:lvl w:ilvl="6" w:tplc="487AF954" w:tentative="1">
      <w:start w:val="1"/>
      <w:numFmt w:val="bullet"/>
      <w:lvlText w:val="•"/>
      <w:lvlJc w:val="left"/>
      <w:pPr>
        <w:tabs>
          <w:tab w:val="num" w:pos="5040"/>
        </w:tabs>
        <w:ind w:left="5040" w:hanging="360"/>
      </w:pPr>
      <w:rPr>
        <w:rFonts w:ascii="Arial" w:hAnsi="Arial" w:hint="default"/>
      </w:rPr>
    </w:lvl>
    <w:lvl w:ilvl="7" w:tplc="94F26C1E" w:tentative="1">
      <w:start w:val="1"/>
      <w:numFmt w:val="bullet"/>
      <w:lvlText w:val="•"/>
      <w:lvlJc w:val="left"/>
      <w:pPr>
        <w:tabs>
          <w:tab w:val="num" w:pos="5760"/>
        </w:tabs>
        <w:ind w:left="5760" w:hanging="360"/>
      </w:pPr>
      <w:rPr>
        <w:rFonts w:ascii="Arial" w:hAnsi="Arial" w:hint="default"/>
      </w:rPr>
    </w:lvl>
    <w:lvl w:ilvl="8" w:tplc="595468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80691B"/>
    <w:multiLevelType w:val="hybridMultilevel"/>
    <w:tmpl w:val="8EE8E9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BCF3CAF"/>
    <w:multiLevelType w:val="hybridMultilevel"/>
    <w:tmpl w:val="A94EC038"/>
    <w:lvl w:ilvl="0" w:tplc="291EAC52">
      <w:start w:val="74"/>
      <w:numFmt w:val="bullet"/>
      <w:lvlText w:val="-"/>
      <w:lvlJc w:val="left"/>
      <w:pPr>
        <w:ind w:left="720" w:hanging="360"/>
      </w:pPr>
      <w:rPr>
        <w:rFonts w:ascii="Times New Roman" w:eastAsia="Times New Roman" w:hAnsi="Times New Roman" w:hint="default"/>
        <w:caps w:val="0"/>
        <w:strike w:val="0"/>
        <w:dstrike w:val="0"/>
        <w:vanish w:val="0"/>
        <w:color w:val="auto"/>
        <w:sz w:val="22"/>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F1CC5"/>
    <w:multiLevelType w:val="hybridMultilevel"/>
    <w:tmpl w:val="6D4C75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EFE5DBA"/>
    <w:multiLevelType w:val="hybridMultilevel"/>
    <w:tmpl w:val="C2466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B46940"/>
    <w:multiLevelType w:val="hybridMultilevel"/>
    <w:tmpl w:val="E158931C"/>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BA2455"/>
    <w:multiLevelType w:val="hybridMultilevel"/>
    <w:tmpl w:val="6C9E879A"/>
    <w:lvl w:ilvl="0" w:tplc="6A06E6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5D5958"/>
    <w:multiLevelType w:val="hybridMultilevel"/>
    <w:tmpl w:val="759E9F70"/>
    <w:lvl w:ilvl="0" w:tplc="4EDA5D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804543"/>
    <w:multiLevelType w:val="hybridMultilevel"/>
    <w:tmpl w:val="CDBE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0833CA"/>
    <w:multiLevelType w:val="hybridMultilevel"/>
    <w:tmpl w:val="53E00F70"/>
    <w:lvl w:ilvl="0" w:tplc="50B218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CB3EA4"/>
    <w:multiLevelType w:val="hybridMultilevel"/>
    <w:tmpl w:val="478AE4A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D665418"/>
    <w:multiLevelType w:val="hybridMultilevel"/>
    <w:tmpl w:val="33B4F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132C59"/>
    <w:multiLevelType w:val="multilevel"/>
    <w:tmpl w:val="A6DE142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4" w15:restartNumberingAfterBreak="0">
    <w:nsid w:val="34090ADB"/>
    <w:multiLevelType w:val="hybridMultilevel"/>
    <w:tmpl w:val="E84C49F0"/>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283045"/>
    <w:multiLevelType w:val="hybridMultilevel"/>
    <w:tmpl w:val="5D980D4C"/>
    <w:lvl w:ilvl="0" w:tplc="A6E889C8">
      <w:start w:val="1"/>
      <w:numFmt w:val="decimal"/>
      <w:lvlText w:val="%1."/>
      <w:lvlJc w:val="left"/>
      <w:pPr>
        <w:ind w:left="720" w:hanging="360"/>
      </w:pPr>
      <w:rPr>
        <w:rFonts w:eastAsia="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AD3464"/>
    <w:multiLevelType w:val="hybridMultilevel"/>
    <w:tmpl w:val="CD54B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C539E5"/>
    <w:multiLevelType w:val="hybridMultilevel"/>
    <w:tmpl w:val="78F85C8A"/>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395BC3"/>
    <w:multiLevelType w:val="hybridMultilevel"/>
    <w:tmpl w:val="3E5243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40A6C73"/>
    <w:multiLevelType w:val="hybridMultilevel"/>
    <w:tmpl w:val="6A1AC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BA273A"/>
    <w:multiLevelType w:val="hybridMultilevel"/>
    <w:tmpl w:val="3A52C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6D334C"/>
    <w:multiLevelType w:val="hybridMultilevel"/>
    <w:tmpl w:val="425E6CE6"/>
    <w:lvl w:ilvl="0" w:tplc="CA5A6170">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9C5470F"/>
    <w:multiLevelType w:val="hybridMultilevel"/>
    <w:tmpl w:val="AABA34C4"/>
    <w:lvl w:ilvl="0" w:tplc="A16C556C">
      <w:start w:val="1"/>
      <w:numFmt w:val="bullet"/>
      <w:lvlText w:val="•"/>
      <w:lvlJc w:val="left"/>
      <w:pPr>
        <w:tabs>
          <w:tab w:val="num" w:pos="720"/>
        </w:tabs>
        <w:ind w:left="720" w:hanging="360"/>
      </w:pPr>
      <w:rPr>
        <w:rFonts w:ascii="Arial" w:hAnsi="Arial" w:hint="default"/>
      </w:rPr>
    </w:lvl>
    <w:lvl w:ilvl="1" w:tplc="6604181A" w:tentative="1">
      <w:start w:val="1"/>
      <w:numFmt w:val="bullet"/>
      <w:lvlText w:val="•"/>
      <w:lvlJc w:val="left"/>
      <w:pPr>
        <w:tabs>
          <w:tab w:val="num" w:pos="1440"/>
        </w:tabs>
        <w:ind w:left="1440" w:hanging="360"/>
      </w:pPr>
      <w:rPr>
        <w:rFonts w:ascii="Arial" w:hAnsi="Arial" w:hint="default"/>
      </w:rPr>
    </w:lvl>
    <w:lvl w:ilvl="2" w:tplc="FAA651D6" w:tentative="1">
      <w:start w:val="1"/>
      <w:numFmt w:val="bullet"/>
      <w:lvlText w:val="•"/>
      <w:lvlJc w:val="left"/>
      <w:pPr>
        <w:tabs>
          <w:tab w:val="num" w:pos="2160"/>
        </w:tabs>
        <w:ind w:left="2160" w:hanging="360"/>
      </w:pPr>
      <w:rPr>
        <w:rFonts w:ascii="Arial" w:hAnsi="Arial" w:hint="default"/>
      </w:rPr>
    </w:lvl>
    <w:lvl w:ilvl="3" w:tplc="DBEEDD08" w:tentative="1">
      <w:start w:val="1"/>
      <w:numFmt w:val="bullet"/>
      <w:lvlText w:val="•"/>
      <w:lvlJc w:val="left"/>
      <w:pPr>
        <w:tabs>
          <w:tab w:val="num" w:pos="2880"/>
        </w:tabs>
        <w:ind w:left="2880" w:hanging="360"/>
      </w:pPr>
      <w:rPr>
        <w:rFonts w:ascii="Arial" w:hAnsi="Arial" w:hint="default"/>
      </w:rPr>
    </w:lvl>
    <w:lvl w:ilvl="4" w:tplc="24C0370A" w:tentative="1">
      <w:start w:val="1"/>
      <w:numFmt w:val="bullet"/>
      <w:lvlText w:val="•"/>
      <w:lvlJc w:val="left"/>
      <w:pPr>
        <w:tabs>
          <w:tab w:val="num" w:pos="3600"/>
        </w:tabs>
        <w:ind w:left="3600" w:hanging="360"/>
      </w:pPr>
      <w:rPr>
        <w:rFonts w:ascii="Arial" w:hAnsi="Arial" w:hint="default"/>
      </w:rPr>
    </w:lvl>
    <w:lvl w:ilvl="5" w:tplc="00646A4E" w:tentative="1">
      <w:start w:val="1"/>
      <w:numFmt w:val="bullet"/>
      <w:lvlText w:val="•"/>
      <w:lvlJc w:val="left"/>
      <w:pPr>
        <w:tabs>
          <w:tab w:val="num" w:pos="4320"/>
        </w:tabs>
        <w:ind w:left="4320" w:hanging="360"/>
      </w:pPr>
      <w:rPr>
        <w:rFonts w:ascii="Arial" w:hAnsi="Arial" w:hint="default"/>
      </w:rPr>
    </w:lvl>
    <w:lvl w:ilvl="6" w:tplc="C6FEA118" w:tentative="1">
      <w:start w:val="1"/>
      <w:numFmt w:val="bullet"/>
      <w:lvlText w:val="•"/>
      <w:lvlJc w:val="left"/>
      <w:pPr>
        <w:tabs>
          <w:tab w:val="num" w:pos="5040"/>
        </w:tabs>
        <w:ind w:left="5040" w:hanging="360"/>
      </w:pPr>
      <w:rPr>
        <w:rFonts w:ascii="Arial" w:hAnsi="Arial" w:hint="default"/>
      </w:rPr>
    </w:lvl>
    <w:lvl w:ilvl="7" w:tplc="B574BBE0" w:tentative="1">
      <w:start w:val="1"/>
      <w:numFmt w:val="bullet"/>
      <w:lvlText w:val="•"/>
      <w:lvlJc w:val="left"/>
      <w:pPr>
        <w:tabs>
          <w:tab w:val="num" w:pos="5760"/>
        </w:tabs>
        <w:ind w:left="5760" w:hanging="360"/>
      </w:pPr>
      <w:rPr>
        <w:rFonts w:ascii="Arial" w:hAnsi="Arial" w:hint="default"/>
      </w:rPr>
    </w:lvl>
    <w:lvl w:ilvl="8" w:tplc="F6A2393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A7B1328"/>
    <w:multiLevelType w:val="hybridMultilevel"/>
    <w:tmpl w:val="539E5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A14142"/>
    <w:multiLevelType w:val="hybridMultilevel"/>
    <w:tmpl w:val="D980A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037E55"/>
    <w:multiLevelType w:val="hybridMultilevel"/>
    <w:tmpl w:val="4022EB06"/>
    <w:lvl w:ilvl="0" w:tplc="C3D08844">
      <w:start w:val="1"/>
      <w:numFmt w:val="decimal"/>
      <w:lvlText w:val="%1."/>
      <w:lvlJc w:val="left"/>
      <w:pPr>
        <w:ind w:left="720" w:hanging="360"/>
      </w:pPr>
      <w:rPr>
        <w:rFonts w:hint="default"/>
        <w:b w:val="0"/>
        <w:bCs w:val="0"/>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34B2D7A"/>
    <w:multiLevelType w:val="hybridMultilevel"/>
    <w:tmpl w:val="9D8EC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8A0E5F"/>
    <w:multiLevelType w:val="hybridMultilevel"/>
    <w:tmpl w:val="1CB4A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D444FA"/>
    <w:multiLevelType w:val="multilevel"/>
    <w:tmpl w:val="F91898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52957EE"/>
    <w:multiLevelType w:val="hybridMultilevel"/>
    <w:tmpl w:val="82B49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1C0D79"/>
    <w:multiLevelType w:val="hybridMultilevel"/>
    <w:tmpl w:val="0EDEDC84"/>
    <w:lvl w:ilvl="0" w:tplc="75A2521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E4CC6"/>
    <w:multiLevelType w:val="hybridMultilevel"/>
    <w:tmpl w:val="3146B8FC"/>
    <w:lvl w:ilvl="0" w:tplc="ED3C96B8">
      <w:start w:val="1"/>
      <w:numFmt w:val="upp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42648C"/>
    <w:multiLevelType w:val="hybridMultilevel"/>
    <w:tmpl w:val="0422E6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5ED972E2"/>
    <w:multiLevelType w:val="hybridMultilevel"/>
    <w:tmpl w:val="28129C8E"/>
    <w:lvl w:ilvl="0" w:tplc="121C34B2">
      <w:start w:val="1"/>
      <w:numFmt w:val="bullet"/>
      <w:lvlText w:val=""/>
      <w:lvlJc w:val="left"/>
      <w:pPr>
        <w:ind w:left="720" w:hanging="360"/>
      </w:pPr>
      <w:rPr>
        <w:rFonts w:ascii="Symbol" w:hAnsi="Symbol" w:hint="default"/>
        <w:strike w:val="0"/>
        <w:dstrike w:val="0"/>
        <w:color w:val="C00000"/>
        <w:vertAlign w:val="baseline"/>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122131A"/>
    <w:multiLevelType w:val="singleLevel"/>
    <w:tmpl w:val="0AA6FBDE"/>
    <w:lvl w:ilvl="0">
      <w:start w:val="1"/>
      <w:numFmt w:val="decimal"/>
      <w:lvlText w:val="%1."/>
      <w:legacy w:legacy="1" w:legacySpace="0" w:legacyIndent="360"/>
      <w:lvlJc w:val="left"/>
      <w:rPr>
        <w:rFonts w:ascii="Times New Roman" w:hAnsi="Times New Roman" w:cs="Times New Roman" w:hint="default"/>
      </w:rPr>
    </w:lvl>
  </w:abstractNum>
  <w:abstractNum w:abstractNumId="35" w15:restartNumberingAfterBreak="0">
    <w:nsid w:val="63980B6B"/>
    <w:multiLevelType w:val="hybridMultilevel"/>
    <w:tmpl w:val="FDFC3B56"/>
    <w:lvl w:ilvl="0" w:tplc="F31873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6F7C3C"/>
    <w:multiLevelType w:val="hybridMultilevel"/>
    <w:tmpl w:val="EABCBE90"/>
    <w:lvl w:ilvl="0" w:tplc="AC56CF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D62034"/>
    <w:multiLevelType w:val="hybridMultilevel"/>
    <w:tmpl w:val="A9688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4F3DDE"/>
    <w:multiLevelType w:val="hybridMultilevel"/>
    <w:tmpl w:val="F98E7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D5222B"/>
    <w:multiLevelType w:val="hybridMultilevel"/>
    <w:tmpl w:val="BA306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26187B"/>
    <w:multiLevelType w:val="hybridMultilevel"/>
    <w:tmpl w:val="552275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DEB2DF9"/>
    <w:multiLevelType w:val="hybridMultilevel"/>
    <w:tmpl w:val="EADCB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1E53C1"/>
    <w:multiLevelType w:val="hybridMultilevel"/>
    <w:tmpl w:val="9ED2558E"/>
    <w:lvl w:ilvl="0" w:tplc="88F6D1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C34370"/>
    <w:multiLevelType w:val="hybridMultilevel"/>
    <w:tmpl w:val="511C3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AB0C19"/>
    <w:multiLevelType w:val="hybridMultilevel"/>
    <w:tmpl w:val="4370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6026ED"/>
    <w:multiLevelType w:val="hybridMultilevel"/>
    <w:tmpl w:val="0A9C4F96"/>
    <w:lvl w:ilvl="0" w:tplc="5086BD48">
      <w:start w:val="1"/>
      <w:numFmt w:val="decimal"/>
      <w:lvlText w:val="%1."/>
      <w:lvlJc w:val="left"/>
      <w:pPr>
        <w:ind w:left="720" w:hanging="360"/>
      </w:pPr>
      <w:rPr>
        <w:rFonts w:ascii="Times New Roman" w:hAnsi="Times New Roman" w:hint="default"/>
        <w:b w:val="0"/>
        <w:i w:val="0"/>
        <w:caps w:val="0"/>
        <w:strike w:val="0"/>
        <w:dstrike w:val="0"/>
        <w:vanish w:val="0"/>
        <w:sz w:val="24"/>
        <w:vertAlign w:val="baseli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69502CC"/>
    <w:multiLevelType w:val="hybridMultilevel"/>
    <w:tmpl w:val="B0EE1950"/>
    <w:lvl w:ilvl="0" w:tplc="9970E5D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749791B"/>
    <w:multiLevelType w:val="hybridMultilevel"/>
    <w:tmpl w:val="FDFC3B56"/>
    <w:lvl w:ilvl="0" w:tplc="F31873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DA1F33"/>
    <w:multiLevelType w:val="hybridMultilevel"/>
    <w:tmpl w:val="64323308"/>
    <w:lvl w:ilvl="0" w:tplc="291EAC52">
      <w:start w:val="74"/>
      <w:numFmt w:val="bullet"/>
      <w:lvlText w:val="-"/>
      <w:lvlJc w:val="left"/>
      <w:pPr>
        <w:tabs>
          <w:tab w:val="num" w:pos="720"/>
        </w:tabs>
        <w:ind w:left="720" w:hanging="360"/>
      </w:pPr>
      <w:rPr>
        <w:rFonts w:ascii="Times New Roman" w:eastAsia="Times New Roman" w:hAnsi="Times New Roman"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F3201B8"/>
    <w:multiLevelType w:val="hybridMultilevel"/>
    <w:tmpl w:val="3648C540"/>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15" w:hanging="360"/>
      </w:pPr>
    </w:lvl>
    <w:lvl w:ilvl="2" w:tplc="0427001B" w:tentative="1">
      <w:start w:val="1"/>
      <w:numFmt w:val="lowerRoman"/>
      <w:lvlText w:val="%3."/>
      <w:lvlJc w:val="right"/>
      <w:pPr>
        <w:ind w:left="1735" w:hanging="180"/>
      </w:pPr>
    </w:lvl>
    <w:lvl w:ilvl="3" w:tplc="0427000F" w:tentative="1">
      <w:start w:val="1"/>
      <w:numFmt w:val="decimal"/>
      <w:lvlText w:val="%4."/>
      <w:lvlJc w:val="left"/>
      <w:pPr>
        <w:ind w:left="2455" w:hanging="360"/>
      </w:pPr>
    </w:lvl>
    <w:lvl w:ilvl="4" w:tplc="04270019" w:tentative="1">
      <w:start w:val="1"/>
      <w:numFmt w:val="lowerLetter"/>
      <w:lvlText w:val="%5."/>
      <w:lvlJc w:val="left"/>
      <w:pPr>
        <w:ind w:left="3175" w:hanging="360"/>
      </w:pPr>
    </w:lvl>
    <w:lvl w:ilvl="5" w:tplc="0427001B" w:tentative="1">
      <w:start w:val="1"/>
      <w:numFmt w:val="lowerRoman"/>
      <w:lvlText w:val="%6."/>
      <w:lvlJc w:val="right"/>
      <w:pPr>
        <w:ind w:left="3895" w:hanging="180"/>
      </w:pPr>
    </w:lvl>
    <w:lvl w:ilvl="6" w:tplc="0427000F" w:tentative="1">
      <w:start w:val="1"/>
      <w:numFmt w:val="decimal"/>
      <w:lvlText w:val="%7."/>
      <w:lvlJc w:val="left"/>
      <w:pPr>
        <w:ind w:left="4615" w:hanging="360"/>
      </w:pPr>
    </w:lvl>
    <w:lvl w:ilvl="7" w:tplc="04270019" w:tentative="1">
      <w:start w:val="1"/>
      <w:numFmt w:val="lowerLetter"/>
      <w:lvlText w:val="%8."/>
      <w:lvlJc w:val="left"/>
      <w:pPr>
        <w:ind w:left="5335" w:hanging="360"/>
      </w:pPr>
    </w:lvl>
    <w:lvl w:ilvl="8" w:tplc="0427001B" w:tentative="1">
      <w:start w:val="1"/>
      <w:numFmt w:val="lowerRoman"/>
      <w:lvlText w:val="%9."/>
      <w:lvlJc w:val="right"/>
      <w:pPr>
        <w:ind w:left="6055" w:hanging="180"/>
      </w:pPr>
    </w:lvl>
  </w:abstractNum>
  <w:num w:numId="1" w16cid:durableId="307366266">
    <w:abstractNumId w:val="48"/>
  </w:num>
  <w:num w:numId="2" w16cid:durableId="2078630382">
    <w:abstractNumId w:val="3"/>
  </w:num>
  <w:num w:numId="3" w16cid:durableId="608464092">
    <w:abstractNumId w:val="18"/>
  </w:num>
  <w:num w:numId="4" w16cid:durableId="2104952955">
    <w:abstractNumId w:val="5"/>
  </w:num>
  <w:num w:numId="5" w16cid:durableId="231622441">
    <w:abstractNumId w:val="33"/>
  </w:num>
  <w:num w:numId="6" w16cid:durableId="2003460964">
    <w:abstractNumId w:val="40"/>
  </w:num>
  <w:num w:numId="7" w16cid:durableId="450781782">
    <w:abstractNumId w:val="49"/>
  </w:num>
  <w:num w:numId="8" w16cid:durableId="1397437916">
    <w:abstractNumId w:val="34"/>
  </w:num>
  <w:num w:numId="9" w16cid:durableId="541329550">
    <w:abstractNumId w:val="11"/>
  </w:num>
  <w:num w:numId="10" w16cid:durableId="939534009">
    <w:abstractNumId w:val="13"/>
  </w:num>
  <w:num w:numId="11" w16cid:durableId="1987275405">
    <w:abstractNumId w:val="35"/>
  </w:num>
  <w:num w:numId="12" w16cid:durableId="458574988">
    <w:abstractNumId w:val="47"/>
  </w:num>
  <w:num w:numId="13" w16cid:durableId="1319188938">
    <w:abstractNumId w:val="25"/>
  </w:num>
  <w:num w:numId="14" w16cid:durableId="980580277">
    <w:abstractNumId w:val="4"/>
  </w:num>
  <w:num w:numId="15" w16cid:durableId="79373338">
    <w:abstractNumId w:val="46"/>
  </w:num>
  <w:num w:numId="16" w16cid:durableId="2108427140">
    <w:abstractNumId w:val="45"/>
  </w:num>
  <w:num w:numId="17" w16cid:durableId="1761412309">
    <w:abstractNumId w:val="28"/>
  </w:num>
  <w:num w:numId="18" w16cid:durableId="410004793">
    <w:abstractNumId w:val="30"/>
  </w:num>
  <w:num w:numId="19" w16cid:durableId="1590236854">
    <w:abstractNumId w:val="42"/>
  </w:num>
  <w:num w:numId="20" w16cid:durableId="919219708">
    <w:abstractNumId w:val="8"/>
  </w:num>
  <w:num w:numId="21" w16cid:durableId="2095784010">
    <w:abstractNumId w:val="14"/>
  </w:num>
  <w:num w:numId="22" w16cid:durableId="2121218469">
    <w:abstractNumId w:val="17"/>
  </w:num>
  <w:num w:numId="23" w16cid:durableId="44570968">
    <w:abstractNumId w:val="6"/>
  </w:num>
  <w:num w:numId="24" w16cid:durableId="684214651">
    <w:abstractNumId w:val="1"/>
  </w:num>
  <w:num w:numId="25" w16cid:durableId="1537768072">
    <w:abstractNumId w:val="32"/>
  </w:num>
  <w:num w:numId="26" w16cid:durableId="9181643">
    <w:abstractNumId w:val="10"/>
  </w:num>
  <w:num w:numId="27" w16cid:durableId="1079788365">
    <w:abstractNumId w:val="36"/>
  </w:num>
  <w:num w:numId="28" w16cid:durableId="1387559735">
    <w:abstractNumId w:val="22"/>
  </w:num>
  <w:num w:numId="29" w16cid:durableId="1448964638">
    <w:abstractNumId w:val="7"/>
  </w:num>
  <w:num w:numId="30" w16cid:durableId="593783919">
    <w:abstractNumId w:val="15"/>
  </w:num>
  <w:num w:numId="31" w16cid:durableId="1005862614">
    <w:abstractNumId w:val="39"/>
  </w:num>
  <w:num w:numId="32" w16cid:durableId="1142771341">
    <w:abstractNumId w:val="37"/>
  </w:num>
  <w:num w:numId="33" w16cid:durableId="981081375">
    <w:abstractNumId w:val="27"/>
  </w:num>
  <w:num w:numId="34" w16cid:durableId="892279044">
    <w:abstractNumId w:val="0"/>
  </w:num>
  <w:num w:numId="35" w16cid:durableId="105392007">
    <w:abstractNumId w:val="2"/>
  </w:num>
  <w:num w:numId="36" w16cid:durableId="32929018">
    <w:abstractNumId w:val="26"/>
  </w:num>
  <w:num w:numId="37" w16cid:durableId="1069814989">
    <w:abstractNumId w:val="44"/>
  </w:num>
  <w:num w:numId="38" w16cid:durableId="1590582077">
    <w:abstractNumId w:val="29"/>
  </w:num>
  <w:num w:numId="39" w16cid:durableId="1468161075">
    <w:abstractNumId w:val="24"/>
  </w:num>
  <w:num w:numId="40" w16cid:durableId="1616524778">
    <w:abstractNumId w:val="38"/>
  </w:num>
  <w:num w:numId="41" w16cid:durableId="1813600497">
    <w:abstractNumId w:val="12"/>
  </w:num>
  <w:num w:numId="42" w16cid:durableId="470944052">
    <w:abstractNumId w:val="16"/>
  </w:num>
  <w:num w:numId="43" w16cid:durableId="1908106404">
    <w:abstractNumId w:val="20"/>
  </w:num>
  <w:num w:numId="44" w16cid:durableId="630938994">
    <w:abstractNumId w:val="23"/>
  </w:num>
  <w:num w:numId="45" w16cid:durableId="1824273895">
    <w:abstractNumId w:val="19"/>
  </w:num>
  <w:num w:numId="46" w16cid:durableId="406072025">
    <w:abstractNumId w:val="43"/>
  </w:num>
  <w:num w:numId="47" w16cid:durableId="511797935">
    <w:abstractNumId w:val="31"/>
  </w:num>
  <w:num w:numId="48" w16cid:durableId="326981088">
    <w:abstractNumId w:val="9"/>
  </w:num>
  <w:num w:numId="49" w16cid:durableId="2125222466">
    <w:abstractNumId w:val="21"/>
  </w:num>
  <w:num w:numId="50" w16cid:durableId="213786581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D1"/>
    <w:rsid w:val="00000A8D"/>
    <w:rsid w:val="00003D44"/>
    <w:rsid w:val="00021B66"/>
    <w:rsid w:val="000250E0"/>
    <w:rsid w:val="00046B0A"/>
    <w:rsid w:val="000545F0"/>
    <w:rsid w:val="000621D5"/>
    <w:rsid w:val="000641B1"/>
    <w:rsid w:val="00073CBB"/>
    <w:rsid w:val="00080278"/>
    <w:rsid w:val="00082A8F"/>
    <w:rsid w:val="0009316B"/>
    <w:rsid w:val="00094755"/>
    <w:rsid w:val="000976EE"/>
    <w:rsid w:val="00097B19"/>
    <w:rsid w:val="000B28E3"/>
    <w:rsid w:val="000B3D7E"/>
    <w:rsid w:val="000C1346"/>
    <w:rsid w:val="000C3525"/>
    <w:rsid w:val="000C7DF4"/>
    <w:rsid w:val="000E7922"/>
    <w:rsid w:val="001038ED"/>
    <w:rsid w:val="001039E2"/>
    <w:rsid w:val="001061C4"/>
    <w:rsid w:val="0011395F"/>
    <w:rsid w:val="00113A03"/>
    <w:rsid w:val="001174A5"/>
    <w:rsid w:val="0012795B"/>
    <w:rsid w:val="00145791"/>
    <w:rsid w:val="001610FF"/>
    <w:rsid w:val="00165875"/>
    <w:rsid w:val="0016598B"/>
    <w:rsid w:val="0017287C"/>
    <w:rsid w:val="001842E1"/>
    <w:rsid w:val="00191231"/>
    <w:rsid w:val="0019422E"/>
    <w:rsid w:val="001A2F83"/>
    <w:rsid w:val="001A77F6"/>
    <w:rsid w:val="001C3171"/>
    <w:rsid w:val="001C3972"/>
    <w:rsid w:val="001E4E7E"/>
    <w:rsid w:val="001F1960"/>
    <w:rsid w:val="001F365D"/>
    <w:rsid w:val="002104D0"/>
    <w:rsid w:val="00223CE3"/>
    <w:rsid w:val="00225108"/>
    <w:rsid w:val="00232CCE"/>
    <w:rsid w:val="0024249B"/>
    <w:rsid w:val="00244873"/>
    <w:rsid w:val="00251F90"/>
    <w:rsid w:val="00255DCB"/>
    <w:rsid w:val="002574EC"/>
    <w:rsid w:val="00260A7B"/>
    <w:rsid w:val="0026782D"/>
    <w:rsid w:val="00271A33"/>
    <w:rsid w:val="002750AE"/>
    <w:rsid w:val="00280694"/>
    <w:rsid w:val="00281809"/>
    <w:rsid w:val="00282FE7"/>
    <w:rsid w:val="00287ADF"/>
    <w:rsid w:val="00287EF9"/>
    <w:rsid w:val="00292E1C"/>
    <w:rsid w:val="002948DD"/>
    <w:rsid w:val="002B201E"/>
    <w:rsid w:val="002B45A4"/>
    <w:rsid w:val="002C1BED"/>
    <w:rsid w:val="002C2151"/>
    <w:rsid w:val="002D0AEB"/>
    <w:rsid w:val="002D0DC9"/>
    <w:rsid w:val="002D2A1E"/>
    <w:rsid w:val="002D66A2"/>
    <w:rsid w:val="002D79B0"/>
    <w:rsid w:val="002E1C1C"/>
    <w:rsid w:val="002E6ED4"/>
    <w:rsid w:val="002F1240"/>
    <w:rsid w:val="002F1DE7"/>
    <w:rsid w:val="002F2903"/>
    <w:rsid w:val="00301A45"/>
    <w:rsid w:val="00301FBE"/>
    <w:rsid w:val="00316D51"/>
    <w:rsid w:val="003202C0"/>
    <w:rsid w:val="003204E3"/>
    <w:rsid w:val="003331DF"/>
    <w:rsid w:val="003424E1"/>
    <w:rsid w:val="00344741"/>
    <w:rsid w:val="00350695"/>
    <w:rsid w:val="0035654E"/>
    <w:rsid w:val="0035746E"/>
    <w:rsid w:val="003719CD"/>
    <w:rsid w:val="00380637"/>
    <w:rsid w:val="00383729"/>
    <w:rsid w:val="003907B8"/>
    <w:rsid w:val="00391D09"/>
    <w:rsid w:val="003A40CE"/>
    <w:rsid w:val="003A51AF"/>
    <w:rsid w:val="003A754D"/>
    <w:rsid w:val="003B75A9"/>
    <w:rsid w:val="003C7F7C"/>
    <w:rsid w:val="004141BC"/>
    <w:rsid w:val="0042600C"/>
    <w:rsid w:val="00435D2E"/>
    <w:rsid w:val="00441D96"/>
    <w:rsid w:val="00442DBE"/>
    <w:rsid w:val="0045079B"/>
    <w:rsid w:val="00451066"/>
    <w:rsid w:val="00451459"/>
    <w:rsid w:val="00451889"/>
    <w:rsid w:val="00462A9C"/>
    <w:rsid w:val="00467846"/>
    <w:rsid w:val="0047665A"/>
    <w:rsid w:val="0048554D"/>
    <w:rsid w:val="0048605A"/>
    <w:rsid w:val="004940BC"/>
    <w:rsid w:val="004B3A99"/>
    <w:rsid w:val="004B4EDE"/>
    <w:rsid w:val="004C7E85"/>
    <w:rsid w:val="004D4AB2"/>
    <w:rsid w:val="004D6263"/>
    <w:rsid w:val="004D70AB"/>
    <w:rsid w:val="004E18B1"/>
    <w:rsid w:val="004E2085"/>
    <w:rsid w:val="004E3F74"/>
    <w:rsid w:val="004E5F24"/>
    <w:rsid w:val="004F1E33"/>
    <w:rsid w:val="00510E93"/>
    <w:rsid w:val="00512B3B"/>
    <w:rsid w:val="00514CDD"/>
    <w:rsid w:val="005365D4"/>
    <w:rsid w:val="005432BE"/>
    <w:rsid w:val="0055796A"/>
    <w:rsid w:val="00560BE3"/>
    <w:rsid w:val="00560E2F"/>
    <w:rsid w:val="00566729"/>
    <w:rsid w:val="00575741"/>
    <w:rsid w:val="005820C2"/>
    <w:rsid w:val="0058296A"/>
    <w:rsid w:val="005A272D"/>
    <w:rsid w:val="005A5C2E"/>
    <w:rsid w:val="005B1629"/>
    <w:rsid w:val="005D68E8"/>
    <w:rsid w:val="005E2712"/>
    <w:rsid w:val="005E405E"/>
    <w:rsid w:val="005E4634"/>
    <w:rsid w:val="005F1932"/>
    <w:rsid w:val="005F1D21"/>
    <w:rsid w:val="006004C9"/>
    <w:rsid w:val="00602EB1"/>
    <w:rsid w:val="00610108"/>
    <w:rsid w:val="006117B5"/>
    <w:rsid w:val="0061388C"/>
    <w:rsid w:val="00614053"/>
    <w:rsid w:val="00620BAB"/>
    <w:rsid w:val="00653FAD"/>
    <w:rsid w:val="00656343"/>
    <w:rsid w:val="00660AED"/>
    <w:rsid w:val="00675BF3"/>
    <w:rsid w:val="00677768"/>
    <w:rsid w:val="00685B40"/>
    <w:rsid w:val="00686FA2"/>
    <w:rsid w:val="00690D96"/>
    <w:rsid w:val="00690EC3"/>
    <w:rsid w:val="0069740D"/>
    <w:rsid w:val="006A214E"/>
    <w:rsid w:val="006B0F2D"/>
    <w:rsid w:val="006D0C4C"/>
    <w:rsid w:val="006F4D6C"/>
    <w:rsid w:val="006F64D0"/>
    <w:rsid w:val="006F6FE6"/>
    <w:rsid w:val="007056A4"/>
    <w:rsid w:val="00741B49"/>
    <w:rsid w:val="00757AD8"/>
    <w:rsid w:val="00757BFC"/>
    <w:rsid w:val="00766C13"/>
    <w:rsid w:val="007716B7"/>
    <w:rsid w:val="0078766B"/>
    <w:rsid w:val="007923A0"/>
    <w:rsid w:val="007A1641"/>
    <w:rsid w:val="007A1AF6"/>
    <w:rsid w:val="007A2CAF"/>
    <w:rsid w:val="007A323C"/>
    <w:rsid w:val="007A6C1C"/>
    <w:rsid w:val="007C2AB6"/>
    <w:rsid w:val="007C7D1C"/>
    <w:rsid w:val="007D1C5D"/>
    <w:rsid w:val="007F7F16"/>
    <w:rsid w:val="00800274"/>
    <w:rsid w:val="0081672D"/>
    <w:rsid w:val="00820F8A"/>
    <w:rsid w:val="00832D80"/>
    <w:rsid w:val="00836951"/>
    <w:rsid w:val="008407DD"/>
    <w:rsid w:val="008451D7"/>
    <w:rsid w:val="00861F78"/>
    <w:rsid w:val="008634AB"/>
    <w:rsid w:val="008635F7"/>
    <w:rsid w:val="008748DF"/>
    <w:rsid w:val="008777BC"/>
    <w:rsid w:val="00880C9F"/>
    <w:rsid w:val="008848B7"/>
    <w:rsid w:val="0089584C"/>
    <w:rsid w:val="00895AB2"/>
    <w:rsid w:val="008A0BC2"/>
    <w:rsid w:val="008A104F"/>
    <w:rsid w:val="008A662E"/>
    <w:rsid w:val="008B0F9B"/>
    <w:rsid w:val="008B2F6E"/>
    <w:rsid w:val="008B70E3"/>
    <w:rsid w:val="008C6214"/>
    <w:rsid w:val="008C78CD"/>
    <w:rsid w:val="008E376E"/>
    <w:rsid w:val="008E7766"/>
    <w:rsid w:val="008F1FBB"/>
    <w:rsid w:val="008F2DDA"/>
    <w:rsid w:val="00902EBE"/>
    <w:rsid w:val="00911372"/>
    <w:rsid w:val="009124EF"/>
    <w:rsid w:val="00913408"/>
    <w:rsid w:val="00916557"/>
    <w:rsid w:val="00921617"/>
    <w:rsid w:val="00925CC6"/>
    <w:rsid w:val="00926931"/>
    <w:rsid w:val="00934914"/>
    <w:rsid w:val="00937216"/>
    <w:rsid w:val="0093746F"/>
    <w:rsid w:val="00951C5B"/>
    <w:rsid w:val="00952CB6"/>
    <w:rsid w:val="00963DA7"/>
    <w:rsid w:val="0097076E"/>
    <w:rsid w:val="0097614E"/>
    <w:rsid w:val="009774AE"/>
    <w:rsid w:val="0098218C"/>
    <w:rsid w:val="0098464C"/>
    <w:rsid w:val="00995970"/>
    <w:rsid w:val="00995FDE"/>
    <w:rsid w:val="009A5C1D"/>
    <w:rsid w:val="009B7A78"/>
    <w:rsid w:val="009C5104"/>
    <w:rsid w:val="00A0518E"/>
    <w:rsid w:val="00A17A79"/>
    <w:rsid w:val="00A17FC5"/>
    <w:rsid w:val="00A37750"/>
    <w:rsid w:val="00A426FC"/>
    <w:rsid w:val="00A561E2"/>
    <w:rsid w:val="00A667A5"/>
    <w:rsid w:val="00A74EEF"/>
    <w:rsid w:val="00A93EBA"/>
    <w:rsid w:val="00A954B8"/>
    <w:rsid w:val="00A964A3"/>
    <w:rsid w:val="00AA1217"/>
    <w:rsid w:val="00AA38AD"/>
    <w:rsid w:val="00AA730F"/>
    <w:rsid w:val="00AB0C93"/>
    <w:rsid w:val="00AB13A0"/>
    <w:rsid w:val="00AB4DEE"/>
    <w:rsid w:val="00AB5147"/>
    <w:rsid w:val="00AC116C"/>
    <w:rsid w:val="00AC1CF6"/>
    <w:rsid w:val="00AC342C"/>
    <w:rsid w:val="00AC4F69"/>
    <w:rsid w:val="00AD4D7D"/>
    <w:rsid w:val="00AD6E1F"/>
    <w:rsid w:val="00AF777A"/>
    <w:rsid w:val="00B102B3"/>
    <w:rsid w:val="00B32511"/>
    <w:rsid w:val="00B35283"/>
    <w:rsid w:val="00B43CE4"/>
    <w:rsid w:val="00B4570D"/>
    <w:rsid w:val="00B47DB7"/>
    <w:rsid w:val="00B604F6"/>
    <w:rsid w:val="00B775F9"/>
    <w:rsid w:val="00B869D3"/>
    <w:rsid w:val="00B934F6"/>
    <w:rsid w:val="00B955BC"/>
    <w:rsid w:val="00BA53FD"/>
    <w:rsid w:val="00BB2363"/>
    <w:rsid w:val="00BC2915"/>
    <w:rsid w:val="00BC2E44"/>
    <w:rsid w:val="00BC6C94"/>
    <w:rsid w:val="00BD6E38"/>
    <w:rsid w:val="00C025F8"/>
    <w:rsid w:val="00C072D1"/>
    <w:rsid w:val="00C120F0"/>
    <w:rsid w:val="00C15181"/>
    <w:rsid w:val="00C15A42"/>
    <w:rsid w:val="00C164D2"/>
    <w:rsid w:val="00C17501"/>
    <w:rsid w:val="00C21FC9"/>
    <w:rsid w:val="00C2591F"/>
    <w:rsid w:val="00C262F4"/>
    <w:rsid w:val="00C27E1F"/>
    <w:rsid w:val="00C37D72"/>
    <w:rsid w:val="00C45B6F"/>
    <w:rsid w:val="00C57B23"/>
    <w:rsid w:val="00C63C8A"/>
    <w:rsid w:val="00C6433F"/>
    <w:rsid w:val="00C65187"/>
    <w:rsid w:val="00C674B9"/>
    <w:rsid w:val="00C72A54"/>
    <w:rsid w:val="00C72CE5"/>
    <w:rsid w:val="00C753B3"/>
    <w:rsid w:val="00C81CC1"/>
    <w:rsid w:val="00C917B4"/>
    <w:rsid w:val="00C92538"/>
    <w:rsid w:val="00C92A22"/>
    <w:rsid w:val="00CA0DFA"/>
    <w:rsid w:val="00CA5AF6"/>
    <w:rsid w:val="00CA7B21"/>
    <w:rsid w:val="00CB4AAE"/>
    <w:rsid w:val="00CB6B73"/>
    <w:rsid w:val="00CC052F"/>
    <w:rsid w:val="00CC3F37"/>
    <w:rsid w:val="00CC436B"/>
    <w:rsid w:val="00CD1938"/>
    <w:rsid w:val="00CF59D7"/>
    <w:rsid w:val="00D070F0"/>
    <w:rsid w:val="00D07DBA"/>
    <w:rsid w:val="00D10149"/>
    <w:rsid w:val="00D1656B"/>
    <w:rsid w:val="00D2261A"/>
    <w:rsid w:val="00D267BB"/>
    <w:rsid w:val="00D33113"/>
    <w:rsid w:val="00D359B0"/>
    <w:rsid w:val="00D37CE3"/>
    <w:rsid w:val="00D436BF"/>
    <w:rsid w:val="00D450D3"/>
    <w:rsid w:val="00D456B3"/>
    <w:rsid w:val="00D4690D"/>
    <w:rsid w:val="00D54F38"/>
    <w:rsid w:val="00D56B41"/>
    <w:rsid w:val="00D574E4"/>
    <w:rsid w:val="00D6666D"/>
    <w:rsid w:val="00D718C7"/>
    <w:rsid w:val="00D802B2"/>
    <w:rsid w:val="00D96E35"/>
    <w:rsid w:val="00DA1C6B"/>
    <w:rsid w:val="00DB6D35"/>
    <w:rsid w:val="00DB737D"/>
    <w:rsid w:val="00DD6571"/>
    <w:rsid w:val="00DE32E2"/>
    <w:rsid w:val="00DF3721"/>
    <w:rsid w:val="00E000D7"/>
    <w:rsid w:val="00E0199D"/>
    <w:rsid w:val="00E149C4"/>
    <w:rsid w:val="00E14A74"/>
    <w:rsid w:val="00E168EE"/>
    <w:rsid w:val="00E17FAE"/>
    <w:rsid w:val="00E25299"/>
    <w:rsid w:val="00E26A96"/>
    <w:rsid w:val="00E42C42"/>
    <w:rsid w:val="00E452A9"/>
    <w:rsid w:val="00E47143"/>
    <w:rsid w:val="00E52EFA"/>
    <w:rsid w:val="00E5730A"/>
    <w:rsid w:val="00E64059"/>
    <w:rsid w:val="00E6650C"/>
    <w:rsid w:val="00E80E29"/>
    <w:rsid w:val="00E8201F"/>
    <w:rsid w:val="00E84F1F"/>
    <w:rsid w:val="00E923A5"/>
    <w:rsid w:val="00E96C8C"/>
    <w:rsid w:val="00EA17C2"/>
    <w:rsid w:val="00EA3AF8"/>
    <w:rsid w:val="00EB52F4"/>
    <w:rsid w:val="00EC24AA"/>
    <w:rsid w:val="00ED0F50"/>
    <w:rsid w:val="00EE0C29"/>
    <w:rsid w:val="00EE522D"/>
    <w:rsid w:val="00EF1472"/>
    <w:rsid w:val="00EF3655"/>
    <w:rsid w:val="00F0069A"/>
    <w:rsid w:val="00F064AC"/>
    <w:rsid w:val="00F10D50"/>
    <w:rsid w:val="00F120AF"/>
    <w:rsid w:val="00F339D3"/>
    <w:rsid w:val="00F3648B"/>
    <w:rsid w:val="00F44058"/>
    <w:rsid w:val="00F67C73"/>
    <w:rsid w:val="00F75646"/>
    <w:rsid w:val="00F819DA"/>
    <w:rsid w:val="00F83191"/>
    <w:rsid w:val="00F90394"/>
    <w:rsid w:val="00FA1DF0"/>
    <w:rsid w:val="00FA37FA"/>
    <w:rsid w:val="00FB25D8"/>
    <w:rsid w:val="00FB7FFB"/>
    <w:rsid w:val="00FC0442"/>
    <w:rsid w:val="00FC094F"/>
    <w:rsid w:val="00FC78F8"/>
    <w:rsid w:val="00FE0A21"/>
    <w:rsid w:val="00FE6D38"/>
    <w:rsid w:val="00FF300D"/>
    <w:rsid w:val="00FF335F"/>
    <w:rsid w:val="00FF3A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6B0C"/>
  <w15:docId w15:val="{B44CDCD3-5E50-4B99-A6CD-FF82FAB79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B6F"/>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6F4D6C"/>
    <w:pPr>
      <w:keepNext/>
      <w:keepLines/>
      <w:autoSpaceDN w:val="0"/>
      <w:spacing w:before="480" w:line="276" w:lineRule="auto"/>
      <w:textAlignment w:val="baseline"/>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99"/>
    <w:qFormat/>
    <w:rsid w:val="008B0F9B"/>
    <w:pPr>
      <w:ind w:left="720" w:hanging="720"/>
      <w:jc w:val="center"/>
    </w:pPr>
    <w:rPr>
      <w:b/>
      <w:szCs w:val="20"/>
      <w:lang w:val="en-GB"/>
    </w:rPr>
  </w:style>
  <w:style w:type="character" w:customStyle="1" w:styleId="TitleChar">
    <w:name w:val="Title Char"/>
    <w:basedOn w:val="DefaultParagraphFont"/>
    <w:link w:val="Title"/>
    <w:uiPriority w:val="99"/>
    <w:rsid w:val="008B0F9B"/>
    <w:rPr>
      <w:rFonts w:ascii="Times New Roman" w:eastAsia="Times New Roman" w:hAnsi="Times New Roman" w:cs="Times New Roman"/>
      <w:b/>
      <w:sz w:val="24"/>
      <w:szCs w:val="20"/>
      <w:lang w:val="en-GB" w:eastAsia="ar-SA"/>
    </w:rPr>
  </w:style>
  <w:style w:type="paragraph" w:styleId="Subtitle">
    <w:name w:val="Subtitle"/>
    <w:basedOn w:val="Normal"/>
    <w:next w:val="Normal"/>
    <w:link w:val="SubtitleChar"/>
    <w:uiPriority w:val="11"/>
    <w:qFormat/>
    <w:rsid w:val="008B0F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B0F9B"/>
    <w:rPr>
      <w:rFonts w:asciiTheme="majorHAnsi" w:eastAsiaTheme="majorEastAsia" w:hAnsiTheme="majorHAnsi" w:cstheme="majorBidi"/>
      <w:i/>
      <w:iCs/>
      <w:color w:val="4F81BD" w:themeColor="accent1"/>
      <w:spacing w:val="15"/>
      <w:sz w:val="24"/>
      <w:szCs w:val="24"/>
      <w:lang w:eastAsia="ar-SA"/>
    </w:rPr>
  </w:style>
  <w:style w:type="paragraph" w:styleId="BodyText">
    <w:name w:val="Body Text"/>
    <w:basedOn w:val="Normal"/>
    <w:link w:val="BodyTextChar"/>
    <w:uiPriority w:val="99"/>
    <w:rsid w:val="008B0F9B"/>
    <w:pPr>
      <w:jc w:val="both"/>
    </w:pPr>
    <w:rPr>
      <w:rFonts w:ascii="Arial" w:hAnsi="Arial" w:cs="Arial"/>
      <w:sz w:val="20"/>
    </w:rPr>
  </w:style>
  <w:style w:type="character" w:customStyle="1" w:styleId="BodyTextChar">
    <w:name w:val="Body Text Char"/>
    <w:basedOn w:val="DefaultParagraphFont"/>
    <w:link w:val="BodyText"/>
    <w:uiPriority w:val="99"/>
    <w:rsid w:val="008B0F9B"/>
    <w:rPr>
      <w:rFonts w:ascii="Arial" w:eastAsia="Times New Roman" w:hAnsi="Arial" w:cs="Arial"/>
      <w:sz w:val="20"/>
      <w:szCs w:val="24"/>
      <w:lang w:eastAsia="ar-SA"/>
    </w:rPr>
  </w:style>
  <w:style w:type="character" w:styleId="Hyperlink">
    <w:name w:val="Hyperlink"/>
    <w:basedOn w:val="DefaultParagraphFont"/>
    <w:uiPriority w:val="99"/>
    <w:rsid w:val="008B0F9B"/>
    <w:rPr>
      <w:rFonts w:cs="Times New Roman"/>
      <w:color w:val="0000FF"/>
      <w:u w:val="single"/>
    </w:rPr>
  </w:style>
  <w:style w:type="paragraph" w:customStyle="1" w:styleId="Pagrindinistekstas3">
    <w:name w:val="Pagrindinis tekstas 3"/>
    <w:basedOn w:val="Normal"/>
    <w:uiPriority w:val="99"/>
    <w:rsid w:val="008B0F9B"/>
    <w:pPr>
      <w:spacing w:after="120"/>
    </w:pPr>
    <w:rPr>
      <w:sz w:val="16"/>
      <w:szCs w:val="16"/>
    </w:rPr>
  </w:style>
  <w:style w:type="paragraph" w:styleId="ListParagraph">
    <w:name w:val="List Paragraph"/>
    <w:basedOn w:val="Normal"/>
    <w:uiPriority w:val="34"/>
    <w:qFormat/>
    <w:rsid w:val="008B0F9B"/>
    <w:pPr>
      <w:suppressAutoHyphens w:val="0"/>
      <w:spacing w:after="200" w:line="276" w:lineRule="auto"/>
      <w:ind w:left="720"/>
      <w:contextualSpacing/>
    </w:pPr>
    <w:rPr>
      <w:rFonts w:ascii="Calibri" w:eastAsia="Calibri" w:hAnsi="Calibri"/>
      <w:sz w:val="22"/>
      <w:szCs w:val="22"/>
      <w:lang w:val="en-GB" w:eastAsia="en-US"/>
    </w:rPr>
  </w:style>
  <w:style w:type="paragraph" w:styleId="FootnoteText">
    <w:name w:val="footnote text"/>
    <w:aliases w:val="stile 1,Alaviitteen teksti Char,Alaviitteen teksti Char Char Char Char Char,Märk,Fußnotentext arial,Footnote Text Char2,Footnote Text Char1 Char,Footnote Text Char Char Char,Footnote Text Char Char1,Fußnotentext Char,fn"/>
    <w:basedOn w:val="Normal"/>
    <w:link w:val="FootnoteTextChar"/>
    <w:uiPriority w:val="99"/>
    <w:rsid w:val="008B0F9B"/>
    <w:rPr>
      <w:sz w:val="20"/>
      <w:szCs w:val="20"/>
    </w:rPr>
  </w:style>
  <w:style w:type="character" w:customStyle="1" w:styleId="FootnoteTextChar">
    <w:name w:val="Footnote Text Char"/>
    <w:aliases w:val="stile 1 Char,Alaviitteen teksti Char Char,Alaviitteen teksti Char Char Char Char Char Char,Märk Char,Fußnotentext arial Char,Footnote Text Char2 Char,Footnote Text Char1 Char Char,Footnote Text Char Char Char Char,fn Char"/>
    <w:basedOn w:val="DefaultParagraphFont"/>
    <w:link w:val="FootnoteText"/>
    <w:uiPriority w:val="99"/>
    <w:rsid w:val="008B0F9B"/>
    <w:rPr>
      <w:rFonts w:ascii="Times New Roman" w:eastAsia="Times New Roman" w:hAnsi="Times New Roman" w:cs="Times New Roman"/>
      <w:sz w:val="20"/>
      <w:szCs w:val="20"/>
      <w:lang w:eastAsia="ar-SA"/>
    </w:rPr>
  </w:style>
  <w:style w:type="character" w:styleId="FootnoteReference">
    <w:name w:val="footnote reference"/>
    <w:aliases w:val="Footnote,Footnotes refss,Footnote symbol,Footnote Reference Superscript,Footnote Reference/,richiamo note eggsi,Rimando nota a piè di pagina1,BVI fnr,Footnote Reference Number,Numbering - Footnote,nota de rodapé,ftref,SUPERS"/>
    <w:basedOn w:val="DefaultParagraphFont"/>
    <w:link w:val="BVIfnr"/>
    <w:uiPriority w:val="99"/>
    <w:rsid w:val="008B0F9B"/>
    <w:rPr>
      <w:rFonts w:cs="Times New Roman"/>
      <w:vertAlign w:val="superscript"/>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16 Point,R"/>
    <w:basedOn w:val="Normal"/>
    <w:link w:val="FootnoteReference"/>
    <w:uiPriority w:val="99"/>
    <w:rsid w:val="008B0F9B"/>
    <w:pPr>
      <w:suppressAutoHyphens w:val="0"/>
      <w:spacing w:after="160" w:line="240" w:lineRule="exact"/>
    </w:pPr>
    <w:rPr>
      <w:rFonts w:asciiTheme="minorHAnsi" w:eastAsiaTheme="minorHAnsi" w:hAnsiTheme="minorHAnsi"/>
      <w:sz w:val="22"/>
      <w:szCs w:val="22"/>
      <w:vertAlign w:val="superscript"/>
      <w:lang w:eastAsia="en-US"/>
    </w:rPr>
  </w:style>
  <w:style w:type="character" w:styleId="CommentReference">
    <w:name w:val="annotation reference"/>
    <w:rsid w:val="00D267BB"/>
    <w:rPr>
      <w:sz w:val="16"/>
      <w:szCs w:val="16"/>
    </w:rPr>
  </w:style>
  <w:style w:type="paragraph" w:styleId="BalloonText">
    <w:name w:val="Balloon Text"/>
    <w:basedOn w:val="Normal"/>
    <w:link w:val="BalloonTextChar"/>
    <w:uiPriority w:val="99"/>
    <w:semiHidden/>
    <w:unhideWhenUsed/>
    <w:rsid w:val="00D267BB"/>
    <w:rPr>
      <w:rFonts w:ascii="Tahoma" w:hAnsi="Tahoma" w:cs="Tahoma"/>
      <w:sz w:val="16"/>
      <w:szCs w:val="16"/>
    </w:rPr>
  </w:style>
  <w:style w:type="character" w:customStyle="1" w:styleId="BalloonTextChar">
    <w:name w:val="Balloon Text Char"/>
    <w:basedOn w:val="DefaultParagraphFont"/>
    <w:link w:val="BalloonText"/>
    <w:uiPriority w:val="99"/>
    <w:semiHidden/>
    <w:rsid w:val="00D267BB"/>
    <w:rPr>
      <w:rFonts w:ascii="Tahoma" w:eastAsia="Times New Roman" w:hAnsi="Tahoma" w:cs="Tahoma"/>
      <w:sz w:val="16"/>
      <w:szCs w:val="16"/>
      <w:lang w:eastAsia="ar-SA"/>
    </w:rPr>
  </w:style>
  <w:style w:type="paragraph" w:customStyle="1" w:styleId="H23G">
    <w:name w:val="_ H_2/3_G"/>
    <w:basedOn w:val="Normal"/>
    <w:next w:val="Normal"/>
    <w:uiPriority w:val="99"/>
    <w:qFormat/>
    <w:rsid w:val="005F1D21"/>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en-GB" w:eastAsia="en-US"/>
    </w:rPr>
  </w:style>
  <w:style w:type="paragraph" w:customStyle="1" w:styleId="SingleTxtG">
    <w:name w:val="_ Single Txt_G"/>
    <w:basedOn w:val="Normal"/>
    <w:link w:val="SingleTxtGChar"/>
    <w:uiPriority w:val="99"/>
    <w:qFormat/>
    <w:rsid w:val="005F1D21"/>
    <w:pPr>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uiPriority w:val="99"/>
    <w:locked/>
    <w:rsid w:val="005F1D21"/>
    <w:rPr>
      <w:rFonts w:ascii="Times New Roman" w:hAnsi="Times New Roman" w:cs="Times New Roman"/>
      <w:sz w:val="20"/>
      <w:szCs w:val="20"/>
      <w:lang w:val="en-GB"/>
    </w:rPr>
  </w:style>
  <w:style w:type="paragraph" w:styleId="Header">
    <w:name w:val="header"/>
    <w:basedOn w:val="Normal"/>
    <w:link w:val="HeaderChar"/>
    <w:uiPriority w:val="99"/>
    <w:unhideWhenUsed/>
    <w:rsid w:val="00DB737D"/>
    <w:pPr>
      <w:tabs>
        <w:tab w:val="center" w:pos="4986"/>
        <w:tab w:val="right" w:pos="9972"/>
      </w:tabs>
    </w:pPr>
  </w:style>
  <w:style w:type="character" w:customStyle="1" w:styleId="HeaderChar">
    <w:name w:val="Header Char"/>
    <w:basedOn w:val="DefaultParagraphFont"/>
    <w:link w:val="Header"/>
    <w:uiPriority w:val="99"/>
    <w:rsid w:val="00DB737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DB737D"/>
    <w:pPr>
      <w:tabs>
        <w:tab w:val="center" w:pos="4986"/>
        <w:tab w:val="right" w:pos="9972"/>
      </w:tabs>
    </w:pPr>
  </w:style>
  <w:style w:type="character" w:customStyle="1" w:styleId="FooterChar">
    <w:name w:val="Footer Char"/>
    <w:basedOn w:val="DefaultParagraphFont"/>
    <w:link w:val="Footer"/>
    <w:uiPriority w:val="99"/>
    <w:rsid w:val="00DB737D"/>
    <w:rPr>
      <w:rFonts w:ascii="Times New Roman" w:eastAsia="Times New Roman" w:hAnsi="Times New Roman" w:cs="Times New Roman"/>
      <w:sz w:val="24"/>
      <w:szCs w:val="24"/>
      <w:lang w:eastAsia="ar-SA"/>
    </w:rPr>
  </w:style>
  <w:style w:type="paragraph" w:styleId="NoSpacing">
    <w:name w:val="No Spacing"/>
    <w:uiPriority w:val="1"/>
    <w:qFormat/>
    <w:rsid w:val="00CB6B73"/>
    <w:pPr>
      <w:spacing w:after="0" w:line="240" w:lineRule="auto"/>
    </w:pPr>
    <w:rPr>
      <w:lang w:val="lt-LT"/>
    </w:rPr>
  </w:style>
  <w:style w:type="character" w:customStyle="1" w:styleId="Heading1Char">
    <w:name w:val="Heading 1 Char"/>
    <w:basedOn w:val="DefaultParagraphFont"/>
    <w:link w:val="Heading1"/>
    <w:uiPriority w:val="9"/>
    <w:rsid w:val="006F4D6C"/>
    <w:rPr>
      <w:rFonts w:asciiTheme="majorHAnsi" w:eastAsiaTheme="majorEastAsia" w:hAnsiTheme="majorHAnsi" w:cstheme="majorBidi"/>
      <w:b/>
      <w:bCs/>
      <w:color w:val="365F91" w:themeColor="accent1" w:themeShade="BF"/>
      <w:sz w:val="28"/>
      <w:szCs w:val="28"/>
    </w:rPr>
  </w:style>
  <w:style w:type="character" w:customStyle="1" w:styleId="markedcontent">
    <w:name w:val="markedcontent"/>
    <w:basedOn w:val="DefaultParagraphFont"/>
    <w:rsid w:val="006F4D6C"/>
  </w:style>
  <w:style w:type="paragraph" w:customStyle="1" w:styleId="Normal1">
    <w:name w:val="Normal1"/>
    <w:basedOn w:val="Normal"/>
    <w:rsid w:val="006F4D6C"/>
    <w:pPr>
      <w:suppressAutoHyphens w:val="0"/>
      <w:spacing w:before="100" w:beforeAutospacing="1" w:after="100" w:afterAutospacing="1"/>
    </w:pPr>
    <w:rPr>
      <w:lang w:val="lt-LT" w:eastAsia="lt-LT"/>
    </w:rPr>
  </w:style>
  <w:style w:type="paragraph" w:customStyle="1" w:styleId="Preformatted">
    <w:name w:val="Preformatted"/>
    <w:basedOn w:val="Normal"/>
    <w:rsid w:val="006F64D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snapToGrid w:val="0"/>
      <w:sz w:val="20"/>
      <w:szCs w:val="20"/>
      <w:lang w:val="lt-LT" w:eastAsia="en-US"/>
    </w:rPr>
  </w:style>
  <w:style w:type="character" w:styleId="SubtleReference">
    <w:name w:val="Subtle Reference"/>
    <w:uiPriority w:val="31"/>
    <w:qFormat/>
    <w:rsid w:val="00AF777A"/>
    <w:rPr>
      <w:smallCaps/>
      <w:color w:val="5A5A5A"/>
    </w:rPr>
  </w:style>
  <w:style w:type="paragraph" w:styleId="NormalWeb">
    <w:name w:val="Normal (Web)"/>
    <w:basedOn w:val="Normal"/>
    <w:uiPriority w:val="99"/>
    <w:unhideWhenUsed/>
    <w:rsid w:val="002D2A1E"/>
    <w:pPr>
      <w:suppressAutoHyphens w:val="0"/>
      <w:spacing w:before="100" w:beforeAutospacing="1" w:after="100" w:afterAutospacing="1"/>
    </w:pPr>
    <w:rPr>
      <w:lang w:val="lt-LT" w:eastAsia="lt-LT"/>
    </w:rPr>
  </w:style>
  <w:style w:type="character" w:customStyle="1" w:styleId="ng-scope">
    <w:name w:val="ng-scope"/>
    <w:basedOn w:val="DefaultParagraphFont"/>
    <w:rsid w:val="0097076E"/>
  </w:style>
  <w:style w:type="character" w:styleId="FollowedHyperlink">
    <w:name w:val="FollowedHyperlink"/>
    <w:basedOn w:val="DefaultParagraphFont"/>
    <w:uiPriority w:val="99"/>
    <w:semiHidden/>
    <w:unhideWhenUsed/>
    <w:rsid w:val="005E405E"/>
    <w:rPr>
      <w:color w:val="800080" w:themeColor="followedHyperlink"/>
      <w:u w:val="single"/>
    </w:rPr>
  </w:style>
  <w:style w:type="paragraph" w:styleId="CommentText">
    <w:name w:val="annotation text"/>
    <w:basedOn w:val="Normal"/>
    <w:link w:val="CommentTextChar"/>
    <w:uiPriority w:val="99"/>
    <w:unhideWhenUsed/>
    <w:rsid w:val="006D0C4C"/>
    <w:rPr>
      <w:sz w:val="20"/>
      <w:szCs w:val="20"/>
    </w:rPr>
  </w:style>
  <w:style w:type="character" w:customStyle="1" w:styleId="CommentTextChar">
    <w:name w:val="Comment Text Char"/>
    <w:basedOn w:val="DefaultParagraphFont"/>
    <w:link w:val="CommentText"/>
    <w:uiPriority w:val="99"/>
    <w:rsid w:val="006D0C4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51066"/>
    <w:rPr>
      <w:b/>
      <w:bCs/>
    </w:rPr>
  </w:style>
  <w:style w:type="character" w:customStyle="1" w:styleId="CommentSubjectChar">
    <w:name w:val="Comment Subject Char"/>
    <w:basedOn w:val="CommentTextChar"/>
    <w:link w:val="CommentSubject"/>
    <w:uiPriority w:val="99"/>
    <w:semiHidden/>
    <w:rsid w:val="00451066"/>
    <w:rPr>
      <w:rFonts w:ascii="Times New Roman" w:eastAsia="Times New Roman" w:hAnsi="Times New Roman" w:cs="Times New Roman"/>
      <w:b/>
      <w:bCs/>
      <w:sz w:val="20"/>
      <w:szCs w:val="20"/>
      <w:lang w:eastAsia="ar-SA"/>
    </w:rPr>
  </w:style>
  <w:style w:type="paragraph" w:styleId="HTMLPreformatted">
    <w:name w:val="HTML Preformatted"/>
    <w:basedOn w:val="Normal"/>
    <w:link w:val="HTMLPreformattedChar"/>
    <w:uiPriority w:val="99"/>
    <w:semiHidden/>
    <w:unhideWhenUsed/>
    <w:rsid w:val="001F365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F365D"/>
    <w:rPr>
      <w:rFonts w:ascii="Consolas" w:eastAsia="Times New Roman" w:hAnsi="Consolas" w:cs="Times New Roman"/>
      <w:sz w:val="20"/>
      <w:szCs w:val="20"/>
      <w:lang w:eastAsia="ar-SA"/>
    </w:rPr>
  </w:style>
  <w:style w:type="paragraph" w:customStyle="1" w:styleId="Default">
    <w:name w:val="Default"/>
    <w:rsid w:val="008A0BC2"/>
    <w:pPr>
      <w:autoSpaceDE w:val="0"/>
      <w:autoSpaceDN w:val="0"/>
      <w:adjustRightInd w:val="0"/>
      <w:spacing w:after="0" w:line="240" w:lineRule="auto"/>
    </w:pPr>
    <w:rPr>
      <w:rFonts w:ascii="Open Sans" w:hAnsi="Open Sans" w:cs="Open Sans"/>
      <w:color w:val="000000"/>
      <w:sz w:val="24"/>
      <w:szCs w:val="24"/>
    </w:rPr>
  </w:style>
  <w:style w:type="character" w:styleId="UnresolvedMention">
    <w:name w:val="Unresolved Mention"/>
    <w:basedOn w:val="DefaultParagraphFont"/>
    <w:uiPriority w:val="99"/>
    <w:semiHidden/>
    <w:unhideWhenUsed/>
    <w:rsid w:val="000250E0"/>
    <w:rPr>
      <w:color w:val="605E5C"/>
      <w:shd w:val="clear" w:color="auto" w:fill="E1DFDD"/>
    </w:rPr>
  </w:style>
  <w:style w:type="paragraph" w:customStyle="1" w:styleId="Pa12">
    <w:name w:val="Pa12"/>
    <w:basedOn w:val="Default"/>
    <w:next w:val="Default"/>
    <w:uiPriority w:val="99"/>
    <w:rsid w:val="00820F8A"/>
    <w:pPr>
      <w:spacing w:line="20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38580">
      <w:bodyDiv w:val="1"/>
      <w:marLeft w:val="0"/>
      <w:marRight w:val="0"/>
      <w:marTop w:val="0"/>
      <w:marBottom w:val="0"/>
      <w:divBdr>
        <w:top w:val="none" w:sz="0" w:space="0" w:color="auto"/>
        <w:left w:val="none" w:sz="0" w:space="0" w:color="auto"/>
        <w:bottom w:val="none" w:sz="0" w:space="0" w:color="auto"/>
        <w:right w:val="none" w:sz="0" w:space="0" w:color="auto"/>
      </w:divBdr>
    </w:div>
    <w:div w:id="111438373">
      <w:bodyDiv w:val="1"/>
      <w:marLeft w:val="0"/>
      <w:marRight w:val="0"/>
      <w:marTop w:val="0"/>
      <w:marBottom w:val="0"/>
      <w:divBdr>
        <w:top w:val="none" w:sz="0" w:space="0" w:color="auto"/>
        <w:left w:val="none" w:sz="0" w:space="0" w:color="auto"/>
        <w:bottom w:val="none" w:sz="0" w:space="0" w:color="auto"/>
        <w:right w:val="none" w:sz="0" w:space="0" w:color="auto"/>
      </w:divBdr>
    </w:div>
    <w:div w:id="111638214">
      <w:bodyDiv w:val="1"/>
      <w:marLeft w:val="0"/>
      <w:marRight w:val="0"/>
      <w:marTop w:val="0"/>
      <w:marBottom w:val="0"/>
      <w:divBdr>
        <w:top w:val="none" w:sz="0" w:space="0" w:color="auto"/>
        <w:left w:val="none" w:sz="0" w:space="0" w:color="auto"/>
        <w:bottom w:val="none" w:sz="0" w:space="0" w:color="auto"/>
        <w:right w:val="none" w:sz="0" w:space="0" w:color="auto"/>
      </w:divBdr>
    </w:div>
    <w:div w:id="310452910">
      <w:bodyDiv w:val="1"/>
      <w:marLeft w:val="0"/>
      <w:marRight w:val="0"/>
      <w:marTop w:val="0"/>
      <w:marBottom w:val="0"/>
      <w:divBdr>
        <w:top w:val="none" w:sz="0" w:space="0" w:color="auto"/>
        <w:left w:val="none" w:sz="0" w:space="0" w:color="auto"/>
        <w:bottom w:val="none" w:sz="0" w:space="0" w:color="auto"/>
        <w:right w:val="none" w:sz="0" w:space="0" w:color="auto"/>
      </w:divBdr>
    </w:div>
    <w:div w:id="408114394">
      <w:bodyDiv w:val="1"/>
      <w:marLeft w:val="0"/>
      <w:marRight w:val="0"/>
      <w:marTop w:val="0"/>
      <w:marBottom w:val="0"/>
      <w:divBdr>
        <w:top w:val="none" w:sz="0" w:space="0" w:color="auto"/>
        <w:left w:val="none" w:sz="0" w:space="0" w:color="auto"/>
        <w:bottom w:val="none" w:sz="0" w:space="0" w:color="auto"/>
        <w:right w:val="none" w:sz="0" w:space="0" w:color="auto"/>
      </w:divBdr>
      <w:divsChild>
        <w:div w:id="1219973837">
          <w:marLeft w:val="274"/>
          <w:marRight w:val="0"/>
          <w:marTop w:val="150"/>
          <w:marBottom w:val="0"/>
          <w:divBdr>
            <w:top w:val="none" w:sz="0" w:space="0" w:color="auto"/>
            <w:left w:val="none" w:sz="0" w:space="0" w:color="auto"/>
            <w:bottom w:val="none" w:sz="0" w:space="0" w:color="auto"/>
            <w:right w:val="none" w:sz="0" w:space="0" w:color="auto"/>
          </w:divBdr>
        </w:div>
      </w:divsChild>
    </w:div>
    <w:div w:id="411049687">
      <w:bodyDiv w:val="1"/>
      <w:marLeft w:val="0"/>
      <w:marRight w:val="0"/>
      <w:marTop w:val="0"/>
      <w:marBottom w:val="0"/>
      <w:divBdr>
        <w:top w:val="none" w:sz="0" w:space="0" w:color="auto"/>
        <w:left w:val="none" w:sz="0" w:space="0" w:color="auto"/>
        <w:bottom w:val="none" w:sz="0" w:space="0" w:color="auto"/>
        <w:right w:val="none" w:sz="0" w:space="0" w:color="auto"/>
      </w:divBdr>
    </w:div>
    <w:div w:id="524750826">
      <w:bodyDiv w:val="1"/>
      <w:marLeft w:val="0"/>
      <w:marRight w:val="0"/>
      <w:marTop w:val="0"/>
      <w:marBottom w:val="0"/>
      <w:divBdr>
        <w:top w:val="none" w:sz="0" w:space="0" w:color="auto"/>
        <w:left w:val="none" w:sz="0" w:space="0" w:color="auto"/>
        <w:bottom w:val="none" w:sz="0" w:space="0" w:color="auto"/>
        <w:right w:val="none" w:sz="0" w:space="0" w:color="auto"/>
      </w:divBdr>
      <w:divsChild>
        <w:div w:id="1619529593">
          <w:marLeft w:val="0"/>
          <w:marRight w:val="0"/>
          <w:marTop w:val="0"/>
          <w:marBottom w:val="0"/>
          <w:divBdr>
            <w:top w:val="none" w:sz="0" w:space="0" w:color="auto"/>
            <w:left w:val="none" w:sz="0" w:space="0" w:color="auto"/>
            <w:bottom w:val="none" w:sz="0" w:space="0" w:color="auto"/>
            <w:right w:val="none" w:sz="0" w:space="0" w:color="auto"/>
          </w:divBdr>
          <w:divsChild>
            <w:div w:id="11576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853917">
      <w:bodyDiv w:val="1"/>
      <w:marLeft w:val="0"/>
      <w:marRight w:val="0"/>
      <w:marTop w:val="0"/>
      <w:marBottom w:val="0"/>
      <w:divBdr>
        <w:top w:val="none" w:sz="0" w:space="0" w:color="auto"/>
        <w:left w:val="none" w:sz="0" w:space="0" w:color="auto"/>
        <w:bottom w:val="none" w:sz="0" w:space="0" w:color="auto"/>
        <w:right w:val="none" w:sz="0" w:space="0" w:color="auto"/>
      </w:divBdr>
    </w:div>
    <w:div w:id="890191513">
      <w:bodyDiv w:val="1"/>
      <w:marLeft w:val="0"/>
      <w:marRight w:val="0"/>
      <w:marTop w:val="0"/>
      <w:marBottom w:val="0"/>
      <w:divBdr>
        <w:top w:val="none" w:sz="0" w:space="0" w:color="auto"/>
        <w:left w:val="none" w:sz="0" w:space="0" w:color="auto"/>
        <w:bottom w:val="none" w:sz="0" w:space="0" w:color="auto"/>
        <w:right w:val="none" w:sz="0" w:space="0" w:color="auto"/>
      </w:divBdr>
    </w:div>
    <w:div w:id="914513757">
      <w:bodyDiv w:val="1"/>
      <w:marLeft w:val="0"/>
      <w:marRight w:val="0"/>
      <w:marTop w:val="0"/>
      <w:marBottom w:val="0"/>
      <w:divBdr>
        <w:top w:val="none" w:sz="0" w:space="0" w:color="auto"/>
        <w:left w:val="none" w:sz="0" w:space="0" w:color="auto"/>
        <w:bottom w:val="none" w:sz="0" w:space="0" w:color="auto"/>
        <w:right w:val="none" w:sz="0" w:space="0" w:color="auto"/>
      </w:divBdr>
      <w:divsChild>
        <w:div w:id="276177537">
          <w:marLeft w:val="0"/>
          <w:marRight w:val="0"/>
          <w:marTop w:val="0"/>
          <w:marBottom w:val="0"/>
          <w:divBdr>
            <w:top w:val="none" w:sz="0" w:space="0" w:color="auto"/>
            <w:left w:val="none" w:sz="0" w:space="0" w:color="auto"/>
            <w:bottom w:val="none" w:sz="0" w:space="0" w:color="auto"/>
            <w:right w:val="none" w:sz="0" w:space="0" w:color="auto"/>
          </w:divBdr>
        </w:div>
      </w:divsChild>
    </w:div>
    <w:div w:id="1031564601">
      <w:bodyDiv w:val="1"/>
      <w:marLeft w:val="0"/>
      <w:marRight w:val="0"/>
      <w:marTop w:val="0"/>
      <w:marBottom w:val="0"/>
      <w:divBdr>
        <w:top w:val="none" w:sz="0" w:space="0" w:color="auto"/>
        <w:left w:val="none" w:sz="0" w:space="0" w:color="auto"/>
        <w:bottom w:val="none" w:sz="0" w:space="0" w:color="auto"/>
        <w:right w:val="none" w:sz="0" w:space="0" w:color="auto"/>
      </w:divBdr>
      <w:divsChild>
        <w:div w:id="885262999">
          <w:marLeft w:val="0"/>
          <w:marRight w:val="0"/>
          <w:marTop w:val="0"/>
          <w:marBottom w:val="0"/>
          <w:divBdr>
            <w:top w:val="none" w:sz="0" w:space="0" w:color="auto"/>
            <w:left w:val="none" w:sz="0" w:space="0" w:color="auto"/>
            <w:bottom w:val="none" w:sz="0" w:space="0" w:color="auto"/>
            <w:right w:val="none" w:sz="0" w:space="0" w:color="auto"/>
          </w:divBdr>
        </w:div>
      </w:divsChild>
    </w:div>
    <w:div w:id="1086881559">
      <w:bodyDiv w:val="1"/>
      <w:marLeft w:val="0"/>
      <w:marRight w:val="0"/>
      <w:marTop w:val="0"/>
      <w:marBottom w:val="0"/>
      <w:divBdr>
        <w:top w:val="none" w:sz="0" w:space="0" w:color="auto"/>
        <w:left w:val="none" w:sz="0" w:space="0" w:color="auto"/>
        <w:bottom w:val="none" w:sz="0" w:space="0" w:color="auto"/>
        <w:right w:val="none" w:sz="0" w:space="0" w:color="auto"/>
      </w:divBdr>
    </w:div>
    <w:div w:id="1253322107">
      <w:bodyDiv w:val="1"/>
      <w:marLeft w:val="0"/>
      <w:marRight w:val="0"/>
      <w:marTop w:val="0"/>
      <w:marBottom w:val="0"/>
      <w:divBdr>
        <w:top w:val="none" w:sz="0" w:space="0" w:color="auto"/>
        <w:left w:val="none" w:sz="0" w:space="0" w:color="auto"/>
        <w:bottom w:val="none" w:sz="0" w:space="0" w:color="auto"/>
        <w:right w:val="none" w:sz="0" w:space="0" w:color="auto"/>
      </w:divBdr>
      <w:divsChild>
        <w:div w:id="1421485314">
          <w:marLeft w:val="274"/>
          <w:marRight w:val="0"/>
          <w:marTop w:val="150"/>
          <w:marBottom w:val="0"/>
          <w:divBdr>
            <w:top w:val="none" w:sz="0" w:space="0" w:color="auto"/>
            <w:left w:val="none" w:sz="0" w:space="0" w:color="auto"/>
            <w:bottom w:val="none" w:sz="0" w:space="0" w:color="auto"/>
            <w:right w:val="none" w:sz="0" w:space="0" w:color="auto"/>
          </w:divBdr>
        </w:div>
      </w:divsChild>
    </w:div>
    <w:div w:id="1328829719">
      <w:bodyDiv w:val="1"/>
      <w:marLeft w:val="0"/>
      <w:marRight w:val="0"/>
      <w:marTop w:val="0"/>
      <w:marBottom w:val="0"/>
      <w:divBdr>
        <w:top w:val="none" w:sz="0" w:space="0" w:color="auto"/>
        <w:left w:val="none" w:sz="0" w:space="0" w:color="auto"/>
        <w:bottom w:val="none" w:sz="0" w:space="0" w:color="auto"/>
        <w:right w:val="none" w:sz="0" w:space="0" w:color="auto"/>
      </w:divBdr>
      <w:divsChild>
        <w:div w:id="1254245893">
          <w:marLeft w:val="0"/>
          <w:marRight w:val="0"/>
          <w:marTop w:val="0"/>
          <w:marBottom w:val="0"/>
          <w:divBdr>
            <w:top w:val="none" w:sz="0" w:space="0" w:color="auto"/>
            <w:left w:val="none" w:sz="0" w:space="0" w:color="auto"/>
            <w:bottom w:val="none" w:sz="0" w:space="0" w:color="auto"/>
            <w:right w:val="none" w:sz="0" w:space="0" w:color="auto"/>
          </w:divBdr>
          <w:divsChild>
            <w:div w:id="16358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0228">
      <w:bodyDiv w:val="1"/>
      <w:marLeft w:val="0"/>
      <w:marRight w:val="0"/>
      <w:marTop w:val="0"/>
      <w:marBottom w:val="0"/>
      <w:divBdr>
        <w:top w:val="none" w:sz="0" w:space="0" w:color="auto"/>
        <w:left w:val="none" w:sz="0" w:space="0" w:color="auto"/>
        <w:bottom w:val="none" w:sz="0" w:space="0" w:color="auto"/>
        <w:right w:val="none" w:sz="0" w:space="0" w:color="auto"/>
      </w:divBdr>
    </w:div>
    <w:div w:id="1687247416">
      <w:bodyDiv w:val="1"/>
      <w:marLeft w:val="0"/>
      <w:marRight w:val="0"/>
      <w:marTop w:val="0"/>
      <w:marBottom w:val="0"/>
      <w:divBdr>
        <w:top w:val="none" w:sz="0" w:space="0" w:color="auto"/>
        <w:left w:val="none" w:sz="0" w:space="0" w:color="auto"/>
        <w:bottom w:val="none" w:sz="0" w:space="0" w:color="auto"/>
        <w:right w:val="none" w:sz="0" w:space="0" w:color="auto"/>
      </w:divBdr>
    </w:div>
    <w:div w:id="1712683874">
      <w:bodyDiv w:val="1"/>
      <w:marLeft w:val="0"/>
      <w:marRight w:val="0"/>
      <w:marTop w:val="0"/>
      <w:marBottom w:val="0"/>
      <w:divBdr>
        <w:top w:val="none" w:sz="0" w:space="0" w:color="auto"/>
        <w:left w:val="none" w:sz="0" w:space="0" w:color="auto"/>
        <w:bottom w:val="none" w:sz="0" w:space="0" w:color="auto"/>
        <w:right w:val="none" w:sz="0" w:space="0" w:color="auto"/>
      </w:divBdr>
      <w:divsChild>
        <w:div w:id="358317965">
          <w:marLeft w:val="0"/>
          <w:marRight w:val="0"/>
          <w:marTop w:val="0"/>
          <w:marBottom w:val="0"/>
          <w:divBdr>
            <w:top w:val="none" w:sz="0" w:space="0" w:color="auto"/>
            <w:left w:val="none" w:sz="0" w:space="0" w:color="auto"/>
            <w:bottom w:val="none" w:sz="0" w:space="0" w:color="auto"/>
            <w:right w:val="none" w:sz="0" w:space="0" w:color="auto"/>
          </w:divBdr>
        </w:div>
      </w:divsChild>
    </w:div>
    <w:div w:id="1791168857">
      <w:bodyDiv w:val="1"/>
      <w:marLeft w:val="0"/>
      <w:marRight w:val="0"/>
      <w:marTop w:val="0"/>
      <w:marBottom w:val="0"/>
      <w:divBdr>
        <w:top w:val="none" w:sz="0" w:space="0" w:color="auto"/>
        <w:left w:val="none" w:sz="0" w:space="0" w:color="auto"/>
        <w:bottom w:val="none" w:sz="0" w:space="0" w:color="auto"/>
        <w:right w:val="none" w:sz="0" w:space="0" w:color="auto"/>
      </w:divBdr>
    </w:div>
    <w:div w:id="1983343586">
      <w:bodyDiv w:val="1"/>
      <w:marLeft w:val="0"/>
      <w:marRight w:val="0"/>
      <w:marTop w:val="0"/>
      <w:marBottom w:val="0"/>
      <w:divBdr>
        <w:top w:val="none" w:sz="0" w:space="0" w:color="auto"/>
        <w:left w:val="none" w:sz="0" w:space="0" w:color="auto"/>
        <w:bottom w:val="none" w:sz="0" w:space="0" w:color="auto"/>
        <w:right w:val="none" w:sz="0" w:space="0" w:color="auto"/>
      </w:divBdr>
      <w:divsChild>
        <w:div w:id="195238175">
          <w:marLeft w:val="0"/>
          <w:marRight w:val="0"/>
          <w:marTop w:val="0"/>
          <w:marBottom w:val="0"/>
          <w:divBdr>
            <w:top w:val="none" w:sz="0" w:space="0" w:color="auto"/>
            <w:left w:val="none" w:sz="0" w:space="0" w:color="auto"/>
            <w:bottom w:val="none" w:sz="0" w:space="0" w:color="auto"/>
            <w:right w:val="none" w:sz="0" w:space="0" w:color="auto"/>
          </w:divBdr>
        </w:div>
        <w:div w:id="1168331897">
          <w:marLeft w:val="0"/>
          <w:marRight w:val="0"/>
          <w:marTop w:val="0"/>
          <w:marBottom w:val="0"/>
          <w:divBdr>
            <w:top w:val="none" w:sz="0" w:space="0" w:color="auto"/>
            <w:left w:val="none" w:sz="0" w:space="0" w:color="auto"/>
            <w:bottom w:val="none" w:sz="0" w:space="0" w:color="auto"/>
            <w:right w:val="none" w:sz="0" w:space="0" w:color="auto"/>
          </w:divBdr>
        </w:div>
        <w:div w:id="925455279">
          <w:marLeft w:val="0"/>
          <w:marRight w:val="0"/>
          <w:marTop w:val="0"/>
          <w:marBottom w:val="0"/>
          <w:divBdr>
            <w:top w:val="none" w:sz="0" w:space="0" w:color="auto"/>
            <w:left w:val="none" w:sz="0" w:space="0" w:color="auto"/>
            <w:bottom w:val="none" w:sz="0" w:space="0" w:color="auto"/>
            <w:right w:val="none" w:sz="0" w:space="0" w:color="auto"/>
          </w:divBdr>
        </w:div>
      </w:divsChild>
    </w:div>
    <w:div w:id="2067945168">
      <w:bodyDiv w:val="1"/>
      <w:marLeft w:val="0"/>
      <w:marRight w:val="0"/>
      <w:marTop w:val="0"/>
      <w:marBottom w:val="0"/>
      <w:divBdr>
        <w:top w:val="none" w:sz="0" w:space="0" w:color="auto"/>
        <w:left w:val="none" w:sz="0" w:space="0" w:color="auto"/>
        <w:bottom w:val="none" w:sz="0" w:space="0" w:color="auto"/>
        <w:right w:val="none" w:sz="0" w:space="0" w:color="auto"/>
      </w:divBdr>
    </w:div>
    <w:div w:id="2073388245">
      <w:bodyDiv w:val="1"/>
      <w:marLeft w:val="0"/>
      <w:marRight w:val="0"/>
      <w:marTop w:val="0"/>
      <w:marBottom w:val="0"/>
      <w:divBdr>
        <w:top w:val="none" w:sz="0" w:space="0" w:color="auto"/>
        <w:left w:val="none" w:sz="0" w:space="0" w:color="auto"/>
        <w:bottom w:val="none" w:sz="0" w:space="0" w:color="auto"/>
        <w:right w:val="none" w:sz="0" w:space="0" w:color="auto"/>
      </w:divBdr>
    </w:div>
    <w:div w:id="212129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lyciu-lygybe"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lmlo.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sp.stat.gov.lt/lyciu-lygybe"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eige.europa.eu/gender-equality-index/2025/time?change=10" TargetMode="External"/><Relationship Id="rId2" Type="http://schemas.openxmlformats.org/officeDocument/2006/relationships/hyperlink" Target="https://eige.europa.eu/gender-equality-index/2025/power" TargetMode="External"/><Relationship Id="rId1" Type="http://schemas.openxmlformats.org/officeDocument/2006/relationships/hyperlink" Target="https://www.e-tar.lt/portal/lt/legalAct/05d20380caab11eba2bad9a0748ee64d" TargetMode="External"/><Relationship Id="rId5" Type="http://schemas.openxmlformats.org/officeDocument/2006/relationships/hyperlink" Target="https://lmlo.lt/wp-content/uploads/2022/12/2022m._tyrimo_santrauka.pdf" TargetMode="External"/><Relationship Id="rId4" Type="http://schemas.openxmlformats.org/officeDocument/2006/relationships/hyperlink" Target="https://eige.europa.eu/gender-equality-index/2025/knowledge?change=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9A303F988E82014FB1869B791EB4D9AF" ma:contentTypeVersion="15" ma:contentTypeDescription="Kurkite naują dokumentą." ma:contentTypeScope="" ma:versionID="164a6545c58f7e87d6944ebdad2a1414">
  <xsd:schema xmlns:xsd="http://www.w3.org/2001/XMLSchema" xmlns:xs="http://www.w3.org/2001/XMLSchema" xmlns:p="http://schemas.microsoft.com/office/2006/metadata/properties" xmlns:ns2="f15ee186-6984-4a01-8337-9e824c849c43" xmlns:ns3="0af5bade-801b-4c6f-9403-6a8ecab00325" targetNamespace="http://schemas.microsoft.com/office/2006/metadata/properties" ma:root="true" ma:fieldsID="b62c641d6b0c859bfe08d6b1b6b7a428" ns2:_="" ns3:_="">
    <xsd:import namespace="f15ee186-6984-4a01-8337-9e824c849c43"/>
    <xsd:import namespace="0af5bade-801b-4c6f-9403-6a8ecab003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ee186-6984-4a01-8337-9e824c849c43"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5021377d-f08f-4427-a7c0-2bac14e448e9}" ma:internalName="TaxCatchAll" ma:showField="CatchAllData" ma:web="f15ee186-6984-4a01-8337-9e824c849c4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f5bade-801b-4c6f-9403-6a8ecab003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eefc502-eeba-4410-a90e-1d0bf3c1295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af5bade-801b-4c6f-9403-6a8ecab00325">
      <Terms xmlns="http://schemas.microsoft.com/office/infopath/2007/PartnerControls"/>
    </lcf76f155ced4ddcb4097134ff3c332f>
    <TaxCatchAll xmlns="f15ee186-6984-4a01-8337-9e824c849c43" xsi:nil="true"/>
  </documentManagement>
</p:properties>
</file>

<file path=customXml/itemProps1.xml><?xml version="1.0" encoding="utf-8"?>
<ds:datastoreItem xmlns:ds="http://schemas.openxmlformats.org/officeDocument/2006/customXml" ds:itemID="{830877A7-2B16-48EE-95F5-33A1CB961432}"/>
</file>

<file path=customXml/itemProps2.xml><?xml version="1.0" encoding="utf-8"?>
<ds:datastoreItem xmlns:ds="http://schemas.openxmlformats.org/officeDocument/2006/customXml" ds:itemID="{4EB2333A-919E-45FF-955E-E097CFC9E1ED}"/>
</file>

<file path=customXml/itemProps3.xml><?xml version="1.0" encoding="utf-8"?>
<ds:datastoreItem xmlns:ds="http://schemas.openxmlformats.org/officeDocument/2006/customXml" ds:itemID="{4AB50D3D-EEE4-4087-AE07-AF07110CC2F8}"/>
</file>

<file path=docProps/app.xml><?xml version="1.0" encoding="utf-8"?>
<Properties xmlns="http://schemas.openxmlformats.org/officeDocument/2006/extended-properties" xmlns:vt="http://schemas.openxmlformats.org/officeDocument/2006/docPropsVTypes">
  <Template>Normal</Template>
  <TotalTime>103</TotalTime>
  <Pages>10</Pages>
  <Words>3415</Words>
  <Characters>19470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Vanda Juršėnienė</cp:lastModifiedBy>
  <cp:revision>6</cp:revision>
  <dcterms:created xsi:type="dcterms:W3CDTF">2025-12-06T14:52:00Z</dcterms:created>
  <dcterms:modified xsi:type="dcterms:W3CDTF">2025-12-06T16:38:00Z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0x0101009A303F988E82014FB1869B791EB4D9AF</vt:lpwstr>
  </property>
</Properties>
</file>