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footer3.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D78" w:rsidRPr="00495F95" w:rsidRDefault="00CB20C1">
      <w:pPr>
        <w:pStyle w:val="Default"/>
        <w:bidi/>
        <w:ind w:left="720" w:hanging="720"/>
        <w:rPr>
          <w:rFonts w:ascii="Times New Roman" w:hAnsi="Times New Roman" w:cs="Times New Roman"/>
          <w:rtl/>
        </w:rPr>
      </w:pPr>
      <w:r w:rsidRPr="00495F95">
        <w:rPr>
          <w:rFonts w:ascii="Times New Roman" w:hAnsi="Times New Roman" w:cs="Times New Roman"/>
          <w:noProof/>
          <w:rtl/>
        </w:rPr>
        <w:drawing>
          <wp:anchor distT="152400" distB="152400" distL="152400" distR="152400" simplePos="0" relativeHeight="251659264" behindDoc="0" locked="0" layoutInCell="1" allowOverlap="1">
            <wp:simplePos x="0" y="0"/>
            <wp:positionH relativeFrom="margin">
              <wp:posOffset>3917230</wp:posOffset>
            </wp:positionH>
            <wp:positionV relativeFrom="page">
              <wp:posOffset>462280</wp:posOffset>
            </wp:positionV>
            <wp:extent cx="2185120" cy="1539315"/>
            <wp:effectExtent l="0" t="0" r="0" b="0"/>
            <wp:wrapThrough wrapText="bothSides" distL="152400" distR="152400">
              <wp:wrapPolygon edited="1">
                <wp:start x="0" y="0"/>
                <wp:lineTo x="0" y="21600"/>
                <wp:lineTo x="21600" y="21600"/>
                <wp:lineTo x="2160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df"/>
                    <pic:cNvPicPr/>
                  </pic:nvPicPr>
                  <pic:blipFill>
                    <a:blip r:embed="rId8">
                      <a:extLst/>
                    </a:blip>
                    <a:stretch>
                      <a:fillRect/>
                    </a:stretch>
                  </pic:blipFill>
                  <pic:spPr>
                    <a:xfrm>
                      <a:off x="0" y="0"/>
                      <a:ext cx="2185120" cy="1539315"/>
                    </a:xfrm>
                    <a:prstGeom prst="rect">
                      <a:avLst/>
                    </a:prstGeom>
                    <a:ln w="12700" cap="flat">
                      <a:noFill/>
                      <a:miter lim="400000"/>
                    </a:ln>
                    <a:effectLst/>
                  </pic:spPr>
                </pic:pic>
              </a:graphicData>
            </a:graphic>
          </wp:anchor>
        </w:drawing>
      </w:r>
    </w:p>
    <w:p w:rsidR="00D76D78" w:rsidRPr="00495F95" w:rsidRDefault="00D76D78">
      <w:pPr>
        <w:pStyle w:val="Default"/>
        <w:ind w:right="720"/>
        <w:rPr>
          <w:rFonts w:ascii="Times New Roman" w:hAnsi="Times New Roman" w:cs="Times New Roman"/>
        </w:rPr>
      </w:pPr>
    </w:p>
    <w:p w:rsidR="00D76D78" w:rsidRPr="00495F95" w:rsidRDefault="00D76D78">
      <w:pPr>
        <w:pStyle w:val="Default"/>
        <w:bidi/>
        <w:ind w:left="720" w:hanging="720"/>
        <w:rPr>
          <w:rFonts w:ascii="Times New Roman" w:hAnsi="Times New Roman" w:cs="Times New Roman"/>
          <w:b/>
          <w:bCs/>
          <w:sz w:val="32"/>
          <w:szCs w:val="32"/>
          <w:rtl/>
        </w:rPr>
      </w:pPr>
    </w:p>
    <w:p w:rsidR="00D76D78" w:rsidRPr="00495F95" w:rsidRDefault="00D76D78">
      <w:pPr>
        <w:pStyle w:val="Default"/>
        <w:bidi/>
        <w:ind w:left="720" w:hanging="720"/>
        <w:rPr>
          <w:rFonts w:ascii="Times New Roman" w:hAnsi="Times New Roman" w:cs="Times New Roman"/>
          <w:b/>
          <w:bCs/>
          <w:sz w:val="32"/>
          <w:szCs w:val="32"/>
          <w:rtl/>
        </w:rPr>
      </w:pPr>
    </w:p>
    <w:p w:rsidR="00D76D78" w:rsidRPr="00495F95" w:rsidRDefault="00D76D78">
      <w:pPr>
        <w:pStyle w:val="Default"/>
        <w:bidi/>
        <w:ind w:left="720" w:hanging="720"/>
        <w:rPr>
          <w:rFonts w:ascii="Times New Roman" w:hAnsi="Times New Roman" w:cs="Times New Roman"/>
          <w:b/>
          <w:bCs/>
          <w:sz w:val="32"/>
          <w:szCs w:val="32"/>
          <w:rtl/>
        </w:rPr>
      </w:pPr>
    </w:p>
    <w:p w:rsidR="00D76D78" w:rsidRPr="00495F95" w:rsidRDefault="00D76D78">
      <w:pPr>
        <w:pStyle w:val="Default"/>
        <w:bidi/>
        <w:ind w:left="720" w:hanging="720"/>
        <w:rPr>
          <w:rFonts w:ascii="Times New Roman" w:hAnsi="Times New Roman" w:cs="Times New Roman"/>
          <w:b/>
          <w:bCs/>
          <w:sz w:val="32"/>
          <w:szCs w:val="32"/>
          <w:rtl/>
        </w:rPr>
      </w:pPr>
    </w:p>
    <w:p w:rsidR="00D76D78" w:rsidRPr="00495F95" w:rsidRDefault="00D76D78">
      <w:pPr>
        <w:pStyle w:val="Default"/>
        <w:bidi/>
        <w:ind w:left="720" w:hanging="720"/>
        <w:rPr>
          <w:rFonts w:ascii="Times New Roman" w:hAnsi="Times New Roman" w:cs="Times New Roman"/>
          <w:b/>
          <w:bCs/>
          <w:sz w:val="32"/>
          <w:szCs w:val="32"/>
          <w:rtl/>
        </w:rPr>
      </w:pPr>
    </w:p>
    <w:p w:rsidR="00D76D78" w:rsidRPr="00495F95" w:rsidRDefault="00D76D78">
      <w:pPr>
        <w:pStyle w:val="Default"/>
        <w:bidi/>
        <w:ind w:left="720" w:hanging="720"/>
        <w:rPr>
          <w:rFonts w:ascii="Times New Roman" w:hAnsi="Times New Roman" w:cs="Times New Roman"/>
          <w:b/>
          <w:bCs/>
          <w:sz w:val="32"/>
          <w:szCs w:val="32"/>
          <w:rtl/>
        </w:rPr>
      </w:pPr>
    </w:p>
    <w:p w:rsidR="00D76D78" w:rsidRPr="00495F95" w:rsidRDefault="00D76D78">
      <w:pPr>
        <w:pStyle w:val="Default"/>
        <w:bidi/>
        <w:ind w:left="720" w:hanging="720"/>
        <w:jc w:val="center"/>
        <w:rPr>
          <w:rFonts w:ascii="Times New Roman" w:hAnsi="Times New Roman" w:cs="Times New Roman"/>
          <w:b/>
          <w:bCs/>
          <w:sz w:val="32"/>
          <w:szCs w:val="32"/>
          <w:rtl/>
        </w:rPr>
      </w:pPr>
    </w:p>
    <w:p w:rsidR="00D76D78" w:rsidRPr="00495F95" w:rsidRDefault="00D76D78">
      <w:pPr>
        <w:pStyle w:val="Default"/>
        <w:bidi/>
        <w:ind w:left="720" w:hanging="720"/>
        <w:jc w:val="center"/>
        <w:rPr>
          <w:rFonts w:ascii="Times New Roman" w:hAnsi="Times New Roman" w:cs="Times New Roman"/>
          <w:b/>
          <w:bCs/>
          <w:sz w:val="32"/>
          <w:szCs w:val="32"/>
          <w:rtl/>
        </w:rPr>
      </w:pPr>
    </w:p>
    <w:p w:rsidR="00D76D78" w:rsidRPr="00495F95" w:rsidRDefault="00D76D78">
      <w:pPr>
        <w:pStyle w:val="Default"/>
        <w:bidi/>
        <w:ind w:left="720" w:hanging="720"/>
        <w:jc w:val="center"/>
        <w:rPr>
          <w:rFonts w:ascii="Times New Roman" w:hAnsi="Times New Roman" w:cs="Times New Roman"/>
          <w:b/>
          <w:bCs/>
          <w:sz w:val="32"/>
          <w:szCs w:val="32"/>
          <w:rtl/>
        </w:rPr>
      </w:pPr>
    </w:p>
    <w:p w:rsidR="00D76D78" w:rsidRPr="00495F95" w:rsidRDefault="00CB20C1">
      <w:pPr>
        <w:pStyle w:val="Default"/>
        <w:bidi/>
        <w:ind w:left="720" w:hanging="720"/>
        <w:rPr>
          <w:rFonts w:ascii="Times New Roman" w:eastAsia="Times New Roman" w:hAnsi="Times New Roman" w:cs="Times New Roman"/>
          <w:b/>
          <w:bCs/>
          <w:sz w:val="32"/>
          <w:szCs w:val="32"/>
          <w:rtl/>
        </w:rPr>
      </w:pPr>
      <w:r w:rsidRPr="00495F95">
        <w:rPr>
          <w:rFonts w:ascii="Times New Roman" w:hAnsi="Times New Roman" w:cs="Times New Roman"/>
          <w:b/>
          <w:bCs/>
          <w:sz w:val="32"/>
          <w:szCs w:val="32"/>
          <w:rtl/>
          <w:lang w:val="ar-SA"/>
        </w:rPr>
        <w:t xml:space="preserve">الرابطة الوطنية للأمن الأسري </w:t>
      </w:r>
      <w:r w:rsidRPr="00495F95">
        <w:rPr>
          <w:rFonts w:ascii="Times New Roman" w:hAnsi="Times New Roman" w:cs="Times New Roman"/>
          <w:b/>
          <w:bCs/>
          <w:sz w:val="32"/>
          <w:szCs w:val="32"/>
          <w:rtl/>
        </w:rPr>
        <w:t>"</w:t>
      </w:r>
      <w:r w:rsidRPr="00495F95">
        <w:rPr>
          <w:rFonts w:ascii="Times New Roman" w:hAnsi="Times New Roman" w:cs="Times New Roman"/>
          <w:b/>
          <w:bCs/>
          <w:sz w:val="32"/>
          <w:szCs w:val="32"/>
          <w:rtl/>
          <w:lang w:val="ar-SA"/>
        </w:rPr>
        <w:t xml:space="preserve">رواسي </w:t>
      </w:r>
      <w:r w:rsidRPr="00495F95">
        <w:rPr>
          <w:rFonts w:ascii="Times New Roman" w:hAnsi="Times New Roman" w:cs="Times New Roman"/>
          <w:b/>
          <w:bCs/>
          <w:sz w:val="32"/>
          <w:szCs w:val="32"/>
          <w:rtl/>
        </w:rPr>
        <w:t>"</w:t>
      </w:r>
    </w:p>
    <w:p w:rsidR="00D76D78" w:rsidRPr="00495F95" w:rsidRDefault="00CB20C1">
      <w:pPr>
        <w:pStyle w:val="Default"/>
        <w:bidi/>
        <w:ind w:left="720" w:hanging="720"/>
        <w:rPr>
          <w:rFonts w:ascii="Times New Roman" w:eastAsia="Times New Roman" w:hAnsi="Times New Roman" w:cs="Times New Roman"/>
          <w:b/>
          <w:bCs/>
          <w:sz w:val="32"/>
          <w:szCs w:val="32"/>
          <w:rtl/>
        </w:rPr>
      </w:pPr>
      <w:r w:rsidRPr="00495F95">
        <w:rPr>
          <w:rFonts w:ascii="Times New Roman" w:hAnsi="Times New Roman" w:cs="Times New Roman"/>
          <w:b/>
          <w:bCs/>
          <w:sz w:val="32"/>
          <w:szCs w:val="32"/>
        </w:rPr>
        <w:t xml:space="preserve">National Association of Familial Security </w:t>
      </w:r>
      <w:proofErr w:type="gramStart"/>
      <w:r w:rsidRPr="00495F95">
        <w:rPr>
          <w:rFonts w:ascii="Times New Roman" w:hAnsi="Times New Roman" w:cs="Times New Roman"/>
          <w:b/>
          <w:bCs/>
          <w:sz w:val="32"/>
          <w:szCs w:val="32"/>
          <w:rtl/>
        </w:rPr>
        <w:t xml:space="preserve">“ </w:t>
      </w:r>
      <w:proofErr w:type="spellStart"/>
      <w:r w:rsidRPr="00495F95">
        <w:rPr>
          <w:rFonts w:ascii="Times New Roman" w:hAnsi="Times New Roman" w:cs="Times New Roman"/>
          <w:b/>
          <w:bCs/>
          <w:sz w:val="32"/>
          <w:szCs w:val="32"/>
        </w:rPr>
        <w:t>Rawasi</w:t>
      </w:r>
      <w:proofErr w:type="spellEnd"/>
      <w:proofErr w:type="gramEnd"/>
      <w:r w:rsidRPr="00495F95">
        <w:rPr>
          <w:rFonts w:ascii="Times New Roman" w:hAnsi="Times New Roman" w:cs="Times New Roman"/>
          <w:b/>
          <w:bCs/>
          <w:sz w:val="32"/>
          <w:szCs w:val="32"/>
        </w:rPr>
        <w:t xml:space="preserve"> </w:t>
      </w:r>
      <w:r w:rsidRPr="00495F95">
        <w:rPr>
          <w:rFonts w:ascii="Times New Roman" w:hAnsi="Times New Roman" w:cs="Times New Roman"/>
          <w:b/>
          <w:bCs/>
          <w:sz w:val="32"/>
          <w:szCs w:val="32"/>
          <w:rtl/>
        </w:rPr>
        <w:t>“</w:t>
      </w:r>
    </w:p>
    <w:p w:rsidR="00D76D78" w:rsidRPr="00495F95" w:rsidRDefault="00D76D78">
      <w:pPr>
        <w:pStyle w:val="Default"/>
        <w:bidi/>
        <w:ind w:left="720" w:hanging="720"/>
        <w:rPr>
          <w:rFonts w:ascii="Times New Roman" w:eastAsia="Times New Roman" w:hAnsi="Times New Roman" w:cs="Times New Roman"/>
          <w:b/>
          <w:bCs/>
          <w:sz w:val="32"/>
          <w:szCs w:val="32"/>
          <w:rtl/>
        </w:rPr>
      </w:pPr>
    </w:p>
    <w:p w:rsidR="00D76D78" w:rsidRPr="00495F95" w:rsidRDefault="00D76D78">
      <w:pPr>
        <w:pStyle w:val="Default"/>
        <w:bidi/>
        <w:ind w:left="720" w:hanging="720"/>
        <w:rPr>
          <w:rFonts w:ascii="Times New Roman" w:eastAsia="Times New Roman" w:hAnsi="Times New Roman" w:cs="Times New Roman"/>
          <w:b/>
          <w:bCs/>
          <w:sz w:val="32"/>
          <w:szCs w:val="32"/>
          <w:rtl/>
        </w:rPr>
      </w:pPr>
    </w:p>
    <w:p w:rsidR="00D76D78" w:rsidRPr="00495F95" w:rsidRDefault="00D76D78">
      <w:pPr>
        <w:pStyle w:val="Default"/>
        <w:bidi/>
        <w:ind w:left="720" w:hanging="720"/>
        <w:jc w:val="center"/>
        <w:rPr>
          <w:rFonts w:ascii="Times New Roman" w:eastAsia="Times New Roman" w:hAnsi="Times New Roman" w:cs="Times New Roman"/>
          <w:b/>
          <w:bCs/>
          <w:sz w:val="32"/>
          <w:szCs w:val="32"/>
          <w:rtl/>
        </w:rPr>
      </w:pPr>
    </w:p>
    <w:p w:rsidR="00D76D78" w:rsidRPr="00495F95" w:rsidRDefault="00D76D78">
      <w:pPr>
        <w:pStyle w:val="Default"/>
        <w:bidi/>
        <w:ind w:left="720" w:hanging="720"/>
        <w:jc w:val="center"/>
        <w:rPr>
          <w:rFonts w:ascii="Times New Roman" w:eastAsia="Times New Roman" w:hAnsi="Times New Roman" w:cs="Times New Roman"/>
          <w:b/>
          <w:bCs/>
          <w:sz w:val="32"/>
          <w:szCs w:val="32"/>
          <w:rtl/>
        </w:rPr>
      </w:pPr>
    </w:p>
    <w:p w:rsidR="00DF599A" w:rsidRDefault="00CB20C1" w:rsidP="00924D99">
      <w:pPr>
        <w:pStyle w:val="Default"/>
        <w:bidi/>
        <w:ind w:left="720" w:hanging="720"/>
        <w:jc w:val="center"/>
        <w:rPr>
          <w:rFonts w:ascii="Times New Roman" w:hAnsi="Times New Roman" w:cs="Times New Roman"/>
          <w:b/>
          <w:bCs/>
          <w:sz w:val="32"/>
          <w:szCs w:val="32"/>
          <w:rtl/>
          <w:lang w:val="ar-SA"/>
        </w:rPr>
      </w:pPr>
      <w:r w:rsidRPr="00495F95">
        <w:rPr>
          <w:rFonts w:ascii="Times New Roman" w:hAnsi="Times New Roman" w:cs="Times New Roman"/>
          <w:b/>
          <w:bCs/>
          <w:sz w:val="32"/>
          <w:szCs w:val="32"/>
          <w:rtl/>
          <w:lang w:val="ar-SA"/>
        </w:rPr>
        <w:t xml:space="preserve"> تقرير الرابطة الوطنية للأمن الأسري </w:t>
      </w:r>
      <w:r w:rsidRPr="00495F95">
        <w:rPr>
          <w:rFonts w:ascii="Times New Roman" w:hAnsi="Times New Roman" w:cs="Times New Roman"/>
          <w:b/>
          <w:bCs/>
          <w:sz w:val="32"/>
          <w:szCs w:val="32"/>
          <w:rtl/>
        </w:rPr>
        <w:t>"</w:t>
      </w:r>
      <w:r w:rsidRPr="00495F95">
        <w:rPr>
          <w:rFonts w:ascii="Times New Roman" w:hAnsi="Times New Roman" w:cs="Times New Roman"/>
          <w:b/>
          <w:bCs/>
          <w:sz w:val="32"/>
          <w:szCs w:val="32"/>
          <w:rtl/>
          <w:lang w:val="ar-SA"/>
        </w:rPr>
        <w:t xml:space="preserve">رواسي </w:t>
      </w:r>
      <w:r w:rsidRPr="00495F95">
        <w:rPr>
          <w:rFonts w:ascii="Times New Roman" w:hAnsi="Times New Roman" w:cs="Times New Roman"/>
          <w:b/>
          <w:bCs/>
          <w:sz w:val="32"/>
          <w:szCs w:val="32"/>
          <w:rtl/>
        </w:rPr>
        <w:t>"</w:t>
      </w:r>
      <w:r w:rsidRPr="00495F95">
        <w:rPr>
          <w:rFonts w:ascii="Times New Roman" w:hAnsi="Times New Roman" w:cs="Times New Roman"/>
          <w:b/>
          <w:bCs/>
          <w:sz w:val="32"/>
          <w:szCs w:val="32"/>
          <w:rtl/>
          <w:lang w:val="ar-SA"/>
        </w:rPr>
        <w:t xml:space="preserve"> </w:t>
      </w:r>
    </w:p>
    <w:p w:rsidR="00DF599A" w:rsidRDefault="00CB20C1" w:rsidP="00DF599A">
      <w:pPr>
        <w:pStyle w:val="Default"/>
        <w:bidi/>
        <w:ind w:left="720" w:hanging="720"/>
        <w:jc w:val="center"/>
        <w:rPr>
          <w:rFonts w:ascii="Times New Roman" w:hAnsi="Times New Roman" w:cs="Times New Roman"/>
          <w:b/>
          <w:bCs/>
          <w:sz w:val="32"/>
          <w:szCs w:val="32"/>
          <w:rtl/>
        </w:rPr>
      </w:pPr>
      <w:r w:rsidRPr="00495F95">
        <w:rPr>
          <w:rFonts w:ascii="Times New Roman" w:hAnsi="Times New Roman" w:cs="Times New Roman"/>
          <w:b/>
          <w:bCs/>
          <w:sz w:val="32"/>
          <w:szCs w:val="32"/>
          <w:rtl/>
          <w:lang w:val="ar-SA"/>
        </w:rPr>
        <w:t xml:space="preserve">الموازي لتقرير </w:t>
      </w:r>
      <w:r w:rsidR="00924D99">
        <w:rPr>
          <w:rFonts w:ascii="Times New Roman" w:hAnsi="Times New Roman" w:cs="Times New Roman"/>
          <w:b/>
          <w:bCs/>
          <w:sz w:val="32"/>
          <w:szCs w:val="32"/>
          <w:rtl/>
          <w:lang w:val="ar-SA"/>
        </w:rPr>
        <w:t xml:space="preserve">دولة الكويت </w:t>
      </w:r>
      <w:r w:rsidR="00924D99">
        <w:rPr>
          <w:rFonts w:ascii="Times New Roman" w:hAnsi="Times New Roman" w:cs="Times New Roman" w:hint="cs"/>
          <w:b/>
          <w:bCs/>
          <w:sz w:val="32"/>
          <w:szCs w:val="32"/>
          <w:rtl/>
          <w:lang w:bidi="ar-KW"/>
        </w:rPr>
        <w:t>ال</w:t>
      </w:r>
      <w:r w:rsidR="00924D99">
        <w:rPr>
          <w:rFonts w:ascii="Times New Roman" w:hAnsi="Times New Roman" w:cs="Times New Roman" w:hint="cs"/>
          <w:b/>
          <w:bCs/>
          <w:sz w:val="32"/>
          <w:szCs w:val="32"/>
          <w:rtl/>
          <w:lang w:val="ar-SA"/>
        </w:rPr>
        <w:t>دوري</w:t>
      </w:r>
      <w:r w:rsidRPr="00495F95">
        <w:rPr>
          <w:rFonts w:ascii="Times New Roman" w:hAnsi="Times New Roman" w:cs="Times New Roman"/>
          <w:b/>
          <w:bCs/>
          <w:sz w:val="32"/>
          <w:szCs w:val="32"/>
          <w:rtl/>
          <w:lang w:val="ar-SA"/>
        </w:rPr>
        <w:t xml:space="preserve"> الثالث</w:t>
      </w:r>
      <w:r w:rsidR="00924D99">
        <w:rPr>
          <w:rFonts w:ascii="Times New Roman" w:hAnsi="Times New Roman" w:cs="Times New Roman"/>
          <w:b/>
          <w:bCs/>
          <w:sz w:val="32"/>
          <w:szCs w:val="32"/>
        </w:rPr>
        <w:t xml:space="preserve"> </w:t>
      </w:r>
    </w:p>
    <w:p w:rsidR="00D76D78" w:rsidRPr="00495F95" w:rsidRDefault="00CB20C1" w:rsidP="00DF599A">
      <w:pPr>
        <w:pStyle w:val="Default"/>
        <w:bidi/>
        <w:ind w:left="720" w:hanging="720"/>
        <w:jc w:val="center"/>
        <w:rPr>
          <w:rFonts w:ascii="Times New Roman" w:eastAsia="Times New Roman" w:hAnsi="Times New Roman" w:cs="Times New Roman"/>
          <w:b/>
          <w:bCs/>
          <w:sz w:val="32"/>
          <w:szCs w:val="32"/>
          <w:rtl/>
        </w:rPr>
      </w:pPr>
      <w:r w:rsidRPr="00495F95">
        <w:rPr>
          <w:rFonts w:ascii="Times New Roman" w:hAnsi="Times New Roman" w:cs="Times New Roman"/>
          <w:b/>
          <w:bCs/>
          <w:sz w:val="32"/>
          <w:szCs w:val="32"/>
          <w:rtl/>
          <w:lang w:val="ar-SA"/>
        </w:rPr>
        <w:t>المقدم</w:t>
      </w:r>
      <w:r w:rsidR="00DF599A">
        <w:rPr>
          <w:rFonts w:ascii="Times New Roman" w:eastAsia="Times New Roman" w:hAnsi="Times New Roman" w:cs="Times New Roman" w:hint="cs"/>
          <w:b/>
          <w:bCs/>
          <w:sz w:val="32"/>
          <w:szCs w:val="32"/>
          <w:rtl/>
        </w:rPr>
        <w:t xml:space="preserve"> </w:t>
      </w:r>
      <w:r w:rsidRPr="00495F95">
        <w:rPr>
          <w:rFonts w:ascii="Times New Roman" w:hAnsi="Times New Roman" w:cs="Times New Roman"/>
          <w:b/>
          <w:bCs/>
          <w:sz w:val="32"/>
          <w:szCs w:val="32"/>
          <w:rtl/>
          <w:lang w:val="ar-SA"/>
        </w:rPr>
        <w:t xml:space="preserve">إلى اللجنة المعنية بحقوق الإنسان </w:t>
      </w:r>
    </w:p>
    <w:p w:rsidR="00D76D78" w:rsidRPr="00495F95" w:rsidRDefault="00CB20C1">
      <w:pPr>
        <w:pStyle w:val="Default"/>
        <w:bidi/>
        <w:ind w:left="720" w:hanging="720"/>
        <w:jc w:val="center"/>
        <w:rPr>
          <w:rFonts w:ascii="Times New Roman" w:eastAsia="Times New Roman" w:hAnsi="Times New Roman" w:cs="Times New Roman"/>
          <w:b/>
          <w:bCs/>
          <w:sz w:val="32"/>
          <w:szCs w:val="32"/>
          <w:rtl/>
        </w:rPr>
      </w:pPr>
      <w:r w:rsidRPr="00495F95">
        <w:rPr>
          <w:rFonts w:ascii="Times New Roman" w:hAnsi="Times New Roman" w:cs="Times New Roman"/>
          <w:b/>
          <w:bCs/>
          <w:sz w:val="32"/>
          <w:szCs w:val="32"/>
        </w:rPr>
        <w:t>2015</w:t>
      </w:r>
    </w:p>
    <w:p w:rsidR="00D76D78" w:rsidRPr="00495F95" w:rsidRDefault="00D76D78">
      <w:pPr>
        <w:pStyle w:val="Default"/>
        <w:bidi/>
        <w:ind w:left="720" w:hanging="720"/>
        <w:jc w:val="center"/>
        <w:rPr>
          <w:rFonts w:ascii="Times New Roman" w:eastAsia="Times New Roman" w:hAnsi="Times New Roman" w:cs="Times New Roman"/>
          <w:b/>
          <w:bCs/>
          <w:sz w:val="32"/>
          <w:szCs w:val="32"/>
          <w:rtl/>
        </w:rPr>
      </w:pPr>
    </w:p>
    <w:p w:rsidR="00D76D78" w:rsidRPr="00495F95" w:rsidRDefault="00D76D78">
      <w:pPr>
        <w:pStyle w:val="Default"/>
        <w:bidi/>
        <w:ind w:left="720" w:hanging="720"/>
        <w:jc w:val="center"/>
        <w:rPr>
          <w:rFonts w:ascii="Times New Roman" w:eastAsia="Times New Roman" w:hAnsi="Times New Roman" w:cs="Times New Roman"/>
          <w:b/>
          <w:bCs/>
          <w:sz w:val="32"/>
          <w:szCs w:val="32"/>
          <w:rtl/>
        </w:rPr>
      </w:pPr>
    </w:p>
    <w:p w:rsidR="00D76D78" w:rsidRPr="00495F95" w:rsidRDefault="00D76D78">
      <w:pPr>
        <w:pStyle w:val="Default"/>
        <w:ind w:right="720"/>
        <w:rPr>
          <w:rFonts w:ascii="Times New Roman" w:eastAsia="Times New Roman" w:hAnsi="Times New Roman" w:cs="Times New Roman"/>
          <w:b/>
          <w:bCs/>
          <w:sz w:val="32"/>
          <w:szCs w:val="32"/>
        </w:rPr>
      </w:pPr>
    </w:p>
    <w:p w:rsidR="00D76D78" w:rsidRPr="00495F95" w:rsidRDefault="00D76D78">
      <w:pPr>
        <w:pStyle w:val="Default"/>
        <w:bidi/>
        <w:ind w:left="720" w:hanging="720"/>
        <w:rPr>
          <w:rFonts w:ascii="Times New Roman" w:eastAsia="Times New Roman" w:hAnsi="Times New Roman" w:cs="Times New Roman"/>
          <w:b/>
          <w:bCs/>
          <w:sz w:val="32"/>
          <w:szCs w:val="32"/>
          <w:rtl/>
        </w:rPr>
      </w:pPr>
    </w:p>
    <w:p w:rsidR="00D76D78" w:rsidRPr="00495F95" w:rsidRDefault="00D76D78">
      <w:pPr>
        <w:pStyle w:val="Default"/>
        <w:bidi/>
        <w:ind w:left="720" w:hanging="720"/>
        <w:rPr>
          <w:rFonts w:ascii="Times New Roman" w:eastAsia="Times New Roman" w:hAnsi="Times New Roman" w:cs="Times New Roman"/>
          <w:b/>
          <w:bCs/>
          <w:sz w:val="32"/>
          <w:szCs w:val="32"/>
          <w:rtl/>
        </w:rPr>
      </w:pPr>
    </w:p>
    <w:p w:rsidR="00D76D78" w:rsidRPr="00495F95" w:rsidRDefault="00D76D78">
      <w:pPr>
        <w:pStyle w:val="Default"/>
        <w:bidi/>
        <w:ind w:left="720" w:hanging="720"/>
        <w:jc w:val="center"/>
        <w:rPr>
          <w:rFonts w:ascii="Times New Roman" w:eastAsia="Times New Roman" w:hAnsi="Times New Roman" w:cs="Times New Roman"/>
          <w:b/>
          <w:bCs/>
          <w:sz w:val="32"/>
          <w:szCs w:val="32"/>
          <w:rtl/>
        </w:rPr>
      </w:pPr>
    </w:p>
    <w:p w:rsidR="00D76D78" w:rsidRPr="00495F95" w:rsidRDefault="00D76D78">
      <w:pPr>
        <w:pStyle w:val="Default"/>
        <w:bidi/>
        <w:ind w:left="720" w:hanging="720"/>
        <w:jc w:val="center"/>
        <w:rPr>
          <w:rFonts w:ascii="Times New Roman" w:eastAsia="Times New Roman" w:hAnsi="Times New Roman" w:cs="Times New Roman"/>
          <w:sz w:val="28"/>
          <w:szCs w:val="28"/>
          <w:rtl/>
        </w:rPr>
      </w:pPr>
    </w:p>
    <w:p w:rsidR="00D76D78" w:rsidRPr="00495F95" w:rsidRDefault="00D76D78">
      <w:pPr>
        <w:pStyle w:val="Default"/>
        <w:bidi/>
        <w:ind w:left="720" w:hanging="720"/>
        <w:jc w:val="center"/>
        <w:rPr>
          <w:rFonts w:ascii="Times New Roman" w:eastAsia="Times New Roman" w:hAnsi="Times New Roman" w:cs="Times New Roman"/>
          <w:sz w:val="28"/>
          <w:szCs w:val="28"/>
          <w:rtl/>
        </w:rPr>
      </w:pPr>
    </w:p>
    <w:p w:rsidR="00D76D78" w:rsidRPr="00495F95" w:rsidRDefault="00D76D78">
      <w:pPr>
        <w:pStyle w:val="Default"/>
        <w:bidi/>
        <w:ind w:left="720" w:hanging="720"/>
        <w:jc w:val="center"/>
        <w:rPr>
          <w:rFonts w:ascii="Times New Roman" w:eastAsia="Times New Roman" w:hAnsi="Times New Roman" w:cs="Times New Roman"/>
          <w:sz w:val="28"/>
          <w:szCs w:val="28"/>
          <w:rtl/>
        </w:rPr>
      </w:pPr>
    </w:p>
    <w:p w:rsidR="006677D3" w:rsidRPr="006677D3" w:rsidRDefault="006677D3" w:rsidP="006677D3">
      <w:pPr>
        <w:pStyle w:val="Default"/>
        <w:ind w:left="720" w:hanging="720"/>
        <w:jc w:val="center"/>
        <w:rPr>
          <w:rFonts w:ascii="Times New Roman" w:eastAsia="Times New Roman" w:hAnsi="Times New Roman" w:cs="Times New Roman"/>
          <w:color w:val="auto"/>
          <w:sz w:val="28"/>
          <w:szCs w:val="28"/>
          <w:lang w:val="nl-NL"/>
        </w:rPr>
      </w:pPr>
      <w:proofErr w:type="spellStart"/>
      <w:r w:rsidRPr="006677D3">
        <w:rPr>
          <w:rFonts w:ascii="Times New Roman"/>
          <w:color w:val="auto"/>
          <w:sz w:val="28"/>
          <w:szCs w:val="28"/>
        </w:rPr>
        <w:t>P.O.Box</w:t>
      </w:r>
      <w:proofErr w:type="spellEnd"/>
      <w:r w:rsidRPr="006677D3">
        <w:rPr>
          <w:rFonts w:ascii="Times New Roman"/>
          <w:color w:val="auto"/>
          <w:sz w:val="28"/>
          <w:szCs w:val="28"/>
        </w:rPr>
        <w:t xml:space="preserve"> 460 </w:t>
      </w:r>
      <w:proofErr w:type="spellStart"/>
      <w:r w:rsidRPr="006677D3">
        <w:rPr>
          <w:rFonts w:ascii="Times New Roman"/>
          <w:color w:val="auto"/>
          <w:sz w:val="28"/>
          <w:szCs w:val="28"/>
        </w:rPr>
        <w:t>Alyarmook</w:t>
      </w:r>
      <w:proofErr w:type="spellEnd"/>
      <w:r w:rsidRPr="006677D3">
        <w:rPr>
          <w:rFonts w:ascii="Times New Roman"/>
          <w:color w:val="auto"/>
          <w:sz w:val="28"/>
          <w:szCs w:val="28"/>
        </w:rPr>
        <w:t xml:space="preserve"> 72657 Kuwait-Mobile 66660543- Fax 25337184</w:t>
      </w:r>
    </w:p>
    <w:p w:rsidR="006677D3" w:rsidRPr="006677D3" w:rsidRDefault="006677D3" w:rsidP="006677D3">
      <w:pPr>
        <w:pStyle w:val="Default"/>
        <w:bidi/>
        <w:ind w:left="720" w:hanging="720"/>
        <w:jc w:val="center"/>
        <w:rPr>
          <w:rFonts w:ascii="Times New Roman" w:eastAsia="Times New Roman" w:hAnsi="Times New Roman" w:cs="Times New Roman"/>
          <w:color w:val="auto"/>
          <w:sz w:val="28"/>
          <w:szCs w:val="28"/>
        </w:rPr>
      </w:pPr>
      <w:r w:rsidRPr="006677D3">
        <w:rPr>
          <w:rFonts w:ascii="Times New Roman"/>
          <w:color w:val="auto"/>
          <w:sz w:val="28"/>
          <w:szCs w:val="28"/>
        </w:rPr>
        <w:t>Twitter &amp; Instagram: RawasiQ8        Facebook: rawasiq8.org</w:t>
      </w:r>
    </w:p>
    <w:p w:rsidR="006677D3" w:rsidRPr="006677D3" w:rsidRDefault="006677D3" w:rsidP="006677D3">
      <w:pPr>
        <w:pStyle w:val="Default"/>
        <w:bidi/>
        <w:ind w:left="720" w:hanging="720"/>
        <w:jc w:val="center"/>
        <w:rPr>
          <w:rFonts w:ascii="Times New Roman" w:eastAsia="Times New Roman" w:hAnsi="Times New Roman" w:cs="Times New Roman"/>
          <w:color w:val="auto"/>
          <w:sz w:val="28"/>
          <w:szCs w:val="28"/>
        </w:rPr>
      </w:pPr>
      <w:r w:rsidRPr="006677D3">
        <w:rPr>
          <w:rFonts w:ascii="Times New Roman"/>
          <w:color w:val="auto"/>
          <w:sz w:val="28"/>
          <w:szCs w:val="28"/>
        </w:rPr>
        <w:t xml:space="preserve">Web </w:t>
      </w:r>
      <w:r w:rsidRPr="00F5226B">
        <w:rPr>
          <w:rFonts w:ascii="Times New Roman" w:hAnsi="Times New Roman" w:cs="Times New Roman"/>
          <w:color w:val="auto"/>
          <w:sz w:val="28"/>
          <w:szCs w:val="28"/>
        </w:rPr>
        <w:t xml:space="preserve">Site </w:t>
      </w:r>
      <w:hyperlink r:id="rId9" w:history="1">
        <w:r w:rsidRPr="00F5226B">
          <w:rPr>
            <w:rStyle w:val="Hyperlink0"/>
            <w:rFonts w:ascii="Times New Roman" w:hAnsi="Times New Roman" w:cs="Times New Roman"/>
            <w:color w:val="auto"/>
            <w:sz w:val="28"/>
            <w:szCs w:val="28"/>
          </w:rPr>
          <w:t>www.rawasi-kw.org/ar</w:t>
        </w:r>
      </w:hyperlink>
      <w:r w:rsidRPr="006677D3">
        <w:rPr>
          <w:rFonts w:ascii="Times New Roman"/>
          <w:color w:val="auto"/>
          <w:sz w:val="28"/>
          <w:szCs w:val="28"/>
        </w:rPr>
        <w:t xml:space="preserve"> </w:t>
      </w:r>
    </w:p>
    <w:p w:rsidR="00D76D78" w:rsidRPr="00495F95" w:rsidRDefault="00D76D78" w:rsidP="006677D3">
      <w:pPr>
        <w:pStyle w:val="Default"/>
        <w:tabs>
          <w:tab w:val="center" w:pos="4968"/>
          <w:tab w:val="left" w:pos="7941"/>
        </w:tabs>
        <w:ind w:left="720" w:hanging="720"/>
        <w:jc w:val="center"/>
        <w:rPr>
          <w:rFonts w:ascii="Times New Roman" w:eastAsia="Times New Roman" w:hAnsi="Times New Roman" w:cs="Times New Roman"/>
          <w:sz w:val="28"/>
          <w:szCs w:val="28"/>
          <w:rtl/>
        </w:rPr>
      </w:pPr>
    </w:p>
    <w:p w:rsidR="00D76D78" w:rsidRPr="00495F95" w:rsidRDefault="00D76D78">
      <w:pPr>
        <w:pStyle w:val="Default"/>
        <w:bidi/>
        <w:ind w:left="720" w:hanging="720"/>
        <w:rPr>
          <w:rFonts w:ascii="Times New Roman" w:eastAsia="Times New Roman" w:hAnsi="Times New Roman" w:cs="Times New Roman"/>
          <w:sz w:val="28"/>
          <w:szCs w:val="28"/>
          <w:rtl/>
        </w:rPr>
      </w:pPr>
    </w:p>
    <w:p w:rsidR="00D76D78" w:rsidRPr="00495F95" w:rsidRDefault="00D76D78">
      <w:pPr>
        <w:pStyle w:val="Default"/>
        <w:bidi/>
        <w:ind w:left="720" w:hanging="720"/>
        <w:rPr>
          <w:rFonts w:ascii="Times New Roman" w:eastAsia="Times New Roman" w:hAnsi="Times New Roman" w:cs="Times New Roman"/>
          <w:sz w:val="28"/>
          <w:szCs w:val="28"/>
          <w:rtl/>
        </w:rPr>
      </w:pPr>
    </w:p>
    <w:p w:rsidR="00D76D78" w:rsidRPr="00495F95" w:rsidRDefault="00D76D78">
      <w:pPr>
        <w:pStyle w:val="Default"/>
        <w:bidi/>
        <w:ind w:left="720" w:hanging="720"/>
        <w:rPr>
          <w:rFonts w:ascii="Times New Roman" w:eastAsia="Times New Roman" w:hAnsi="Times New Roman" w:cs="Times New Roman"/>
          <w:sz w:val="28"/>
          <w:szCs w:val="28"/>
          <w:rtl/>
        </w:rPr>
      </w:pPr>
    </w:p>
    <w:p w:rsidR="00D76D78" w:rsidRPr="00495F95" w:rsidRDefault="00D76D78">
      <w:pPr>
        <w:pStyle w:val="Default"/>
        <w:bidi/>
        <w:ind w:left="720" w:hanging="720"/>
        <w:rPr>
          <w:rFonts w:ascii="Times New Roman" w:eastAsia="Times New Roman" w:hAnsi="Times New Roman" w:cs="Times New Roman"/>
          <w:b/>
          <w:bCs/>
          <w:sz w:val="28"/>
          <w:szCs w:val="28"/>
          <w:rtl/>
        </w:rPr>
      </w:pPr>
    </w:p>
    <w:p w:rsidR="00D76D78" w:rsidRPr="00495F95" w:rsidRDefault="00CB20C1" w:rsidP="00924D99">
      <w:pPr>
        <w:pStyle w:val="Default"/>
        <w:bidi/>
        <w:ind w:left="720" w:hanging="720"/>
        <w:rPr>
          <w:rFonts w:ascii="Times New Roman" w:eastAsia="Times New Roman" w:hAnsi="Times New Roman" w:cs="Times New Roman"/>
          <w:b/>
          <w:bCs/>
          <w:sz w:val="28"/>
          <w:szCs w:val="28"/>
          <w:rtl/>
        </w:rPr>
      </w:pPr>
      <w:r w:rsidRPr="00495F95">
        <w:rPr>
          <w:rFonts w:ascii="Times New Roman" w:hAnsi="Times New Roman" w:cs="Times New Roman"/>
          <w:b/>
          <w:bCs/>
          <w:sz w:val="28"/>
          <w:szCs w:val="28"/>
          <w:rtl/>
          <w:lang w:val="ar-SA"/>
        </w:rPr>
        <w:t xml:space="preserve">المقدمة </w:t>
      </w:r>
    </w:p>
    <w:p w:rsidR="00D76D78" w:rsidRPr="00495F95" w:rsidRDefault="00CB20C1" w:rsidP="00495F95">
      <w:pPr>
        <w:pStyle w:val="Default"/>
        <w:bidi/>
        <w:rPr>
          <w:rFonts w:ascii="Times New Roman" w:eastAsia="Times New Roman" w:hAnsi="Times New Roman" w:cs="Times New Roman"/>
          <w:sz w:val="28"/>
          <w:szCs w:val="28"/>
          <w:rtl/>
        </w:rPr>
      </w:pPr>
      <w:r w:rsidRPr="00495F95">
        <w:rPr>
          <w:rFonts w:ascii="Times New Roman" w:hAnsi="Times New Roman" w:cs="Times New Roman"/>
          <w:sz w:val="28"/>
          <w:szCs w:val="28"/>
          <w:rtl/>
          <w:lang w:val="ar-SA"/>
        </w:rPr>
        <w:t xml:space="preserve">بموجب قرار وزارة الشؤون الاجتماعية والعمل في دولة الكويت رقم </w:t>
      </w:r>
      <w:r w:rsidRPr="00495F95">
        <w:rPr>
          <w:rFonts w:ascii="Times New Roman" w:hAnsi="Times New Roman" w:cs="Times New Roman"/>
          <w:sz w:val="28"/>
          <w:szCs w:val="28"/>
          <w:rtl/>
        </w:rPr>
        <w:t xml:space="preserve">( 95 / </w:t>
      </w:r>
      <w:r w:rsidRPr="00495F95">
        <w:rPr>
          <w:rFonts w:ascii="Times New Roman" w:hAnsi="Times New Roman" w:cs="Times New Roman"/>
          <w:sz w:val="28"/>
          <w:szCs w:val="28"/>
          <w:rtl/>
          <w:lang w:val="ar-SA"/>
        </w:rPr>
        <w:t xml:space="preserve">أ </w:t>
      </w:r>
      <w:r w:rsidRPr="00495F95">
        <w:rPr>
          <w:rFonts w:ascii="Times New Roman" w:hAnsi="Times New Roman" w:cs="Times New Roman"/>
          <w:sz w:val="28"/>
          <w:szCs w:val="28"/>
          <w:rtl/>
        </w:rPr>
        <w:t xml:space="preserve">) </w:t>
      </w:r>
      <w:r w:rsidRPr="00495F95">
        <w:rPr>
          <w:rFonts w:ascii="Times New Roman" w:hAnsi="Times New Roman" w:cs="Times New Roman"/>
          <w:sz w:val="28"/>
          <w:szCs w:val="28"/>
          <w:rtl/>
          <w:lang w:val="ar-SA"/>
        </w:rPr>
        <w:t xml:space="preserve">لسنة </w:t>
      </w:r>
      <w:r w:rsidRPr="00495F95">
        <w:rPr>
          <w:rFonts w:ascii="Times New Roman" w:hAnsi="Times New Roman" w:cs="Times New Roman"/>
          <w:sz w:val="28"/>
          <w:szCs w:val="28"/>
          <w:rtl/>
        </w:rPr>
        <w:t>2011</w:t>
      </w:r>
      <w:r w:rsidRPr="00495F95">
        <w:rPr>
          <w:rFonts w:ascii="Times New Roman" w:hAnsi="Times New Roman" w:cs="Times New Roman"/>
          <w:sz w:val="28"/>
          <w:szCs w:val="28"/>
          <w:rtl/>
          <w:lang w:val="ar-SA"/>
        </w:rPr>
        <w:t>م تم إشهار جمعية الرابطة الوطنية للأمن الأسري</w:t>
      </w:r>
      <w:r w:rsidR="002B042E">
        <w:rPr>
          <w:rFonts w:ascii="Times New Roman" w:hAnsi="Times New Roman" w:cs="Times New Roman" w:hint="cs"/>
          <w:sz w:val="28"/>
          <w:szCs w:val="28"/>
          <w:rtl/>
          <w:lang w:val="ar-SA"/>
        </w:rPr>
        <w:t xml:space="preserve"> " رواسي "</w:t>
      </w:r>
      <w:r w:rsidRPr="00495F95">
        <w:rPr>
          <w:rFonts w:ascii="Times New Roman" w:hAnsi="Times New Roman" w:cs="Times New Roman"/>
          <w:sz w:val="28"/>
          <w:szCs w:val="28"/>
          <w:rtl/>
          <w:lang w:val="ar-SA"/>
        </w:rPr>
        <w:t xml:space="preserve">، وتم الإعلان عنه في الجريدة الرسمية الكويت اليوم في عددها </w:t>
      </w:r>
      <w:r w:rsidRPr="00495F95">
        <w:rPr>
          <w:rFonts w:ascii="Times New Roman" w:hAnsi="Times New Roman" w:cs="Times New Roman"/>
          <w:sz w:val="28"/>
          <w:szCs w:val="28"/>
          <w:rtl/>
        </w:rPr>
        <w:t xml:space="preserve">1029 </w:t>
      </w:r>
      <w:r w:rsidRPr="00495F95">
        <w:rPr>
          <w:rFonts w:ascii="Times New Roman" w:hAnsi="Times New Roman" w:cs="Times New Roman"/>
          <w:sz w:val="28"/>
          <w:szCs w:val="28"/>
          <w:rtl/>
          <w:lang w:val="ar-SA"/>
        </w:rPr>
        <w:t xml:space="preserve">الصادر في </w:t>
      </w:r>
      <w:r w:rsidRPr="00495F95">
        <w:rPr>
          <w:rFonts w:ascii="Times New Roman" w:hAnsi="Times New Roman" w:cs="Times New Roman"/>
          <w:sz w:val="28"/>
          <w:szCs w:val="28"/>
          <w:rtl/>
        </w:rPr>
        <w:t xml:space="preserve">29 </w:t>
      </w:r>
      <w:r w:rsidRPr="00495F95">
        <w:rPr>
          <w:rFonts w:ascii="Times New Roman" w:hAnsi="Times New Roman" w:cs="Times New Roman"/>
          <w:sz w:val="28"/>
          <w:szCs w:val="28"/>
          <w:rtl/>
          <w:lang w:val="ar-SA"/>
        </w:rPr>
        <w:t xml:space="preserve">مايو </w:t>
      </w:r>
      <w:r w:rsidRPr="00495F95">
        <w:rPr>
          <w:rFonts w:ascii="Times New Roman" w:hAnsi="Times New Roman" w:cs="Times New Roman"/>
          <w:sz w:val="28"/>
          <w:szCs w:val="28"/>
          <w:rtl/>
        </w:rPr>
        <w:t>2011</w:t>
      </w:r>
      <w:r w:rsidRPr="00495F95">
        <w:rPr>
          <w:rFonts w:ascii="Times New Roman" w:hAnsi="Times New Roman" w:cs="Times New Roman"/>
          <w:sz w:val="28"/>
          <w:szCs w:val="28"/>
          <w:rtl/>
          <w:lang w:val="ar-SA"/>
        </w:rPr>
        <w:t>م</w:t>
      </w:r>
      <w:r w:rsidRPr="00495F95">
        <w:rPr>
          <w:rFonts w:ascii="Times New Roman" w:hAnsi="Times New Roman" w:cs="Times New Roman"/>
          <w:sz w:val="28"/>
          <w:szCs w:val="28"/>
          <w:rtl/>
        </w:rPr>
        <w:t xml:space="preserve">. </w:t>
      </w:r>
      <w:r w:rsidRPr="00495F95">
        <w:rPr>
          <w:rFonts w:ascii="Times New Roman" w:hAnsi="Times New Roman" w:cs="Times New Roman"/>
          <w:sz w:val="28"/>
          <w:szCs w:val="28"/>
          <w:rtl/>
          <w:lang w:val="ar-SA"/>
        </w:rPr>
        <w:t xml:space="preserve">الرابطة </w:t>
      </w:r>
      <w:r w:rsidRPr="00495F95">
        <w:rPr>
          <w:rFonts w:ascii="Times New Roman" w:hAnsi="Times New Roman" w:cs="Times New Roman"/>
          <w:sz w:val="28"/>
          <w:szCs w:val="28"/>
          <w:rtl/>
        </w:rPr>
        <w:t>"</w:t>
      </w:r>
      <w:r w:rsidR="002B042E">
        <w:rPr>
          <w:rFonts w:ascii="Times New Roman" w:hAnsi="Times New Roman" w:cs="Times New Roman" w:hint="cs"/>
          <w:sz w:val="28"/>
          <w:szCs w:val="28"/>
          <w:rtl/>
        </w:rPr>
        <w:t xml:space="preserve"> </w:t>
      </w:r>
      <w:r w:rsidRPr="00495F95">
        <w:rPr>
          <w:rFonts w:ascii="Times New Roman" w:hAnsi="Times New Roman" w:cs="Times New Roman"/>
          <w:sz w:val="28"/>
          <w:szCs w:val="28"/>
          <w:rtl/>
          <w:lang w:val="ar-SA"/>
        </w:rPr>
        <w:t xml:space="preserve">رواسي </w:t>
      </w:r>
      <w:r w:rsidRPr="00495F95">
        <w:rPr>
          <w:rFonts w:ascii="Times New Roman" w:hAnsi="Times New Roman" w:cs="Times New Roman"/>
          <w:sz w:val="28"/>
          <w:szCs w:val="28"/>
          <w:rtl/>
        </w:rPr>
        <w:t>"</w:t>
      </w:r>
      <w:r w:rsidR="002B042E">
        <w:rPr>
          <w:rFonts w:ascii="Times New Roman" w:hAnsi="Times New Roman" w:cs="Times New Roman" w:hint="cs"/>
          <w:sz w:val="28"/>
          <w:szCs w:val="28"/>
          <w:rtl/>
        </w:rPr>
        <w:t xml:space="preserve"> </w:t>
      </w:r>
      <w:r w:rsidRPr="00495F95">
        <w:rPr>
          <w:rFonts w:ascii="Times New Roman" w:hAnsi="Times New Roman" w:cs="Times New Roman"/>
          <w:sz w:val="28"/>
          <w:szCs w:val="28"/>
          <w:rtl/>
          <w:lang w:val="ar-SA"/>
        </w:rPr>
        <w:t>جمعية نفع عام هدفها حماية الأمن الأسري في المجتمع بالدفاع عن حقوق الأسرة وأفرادها اجتماعيا و تشريعيا، والسعي لاستحداث التشريعات والقوانين التي تحقق هذا الهدف، وهي تعمل جادة على تفعيل و تطبيق تشريعات و قوانين البلاد المدنية الكفيلة بتحقيق الأمن الأسري</w:t>
      </w:r>
      <w:r w:rsidRPr="00495F95">
        <w:rPr>
          <w:rFonts w:ascii="Times New Roman" w:hAnsi="Times New Roman" w:cs="Times New Roman"/>
          <w:sz w:val="28"/>
          <w:szCs w:val="28"/>
          <w:rtl/>
        </w:rPr>
        <w:t>.</w:t>
      </w:r>
    </w:p>
    <w:p w:rsidR="00D76D78" w:rsidRPr="00495F95" w:rsidRDefault="00D76D78">
      <w:pPr>
        <w:pStyle w:val="Default"/>
        <w:bidi/>
        <w:ind w:left="720" w:hanging="720"/>
        <w:rPr>
          <w:rFonts w:ascii="Times New Roman" w:eastAsia="Times New Roman" w:hAnsi="Times New Roman" w:cs="Times New Roman"/>
          <w:sz w:val="28"/>
          <w:szCs w:val="28"/>
          <w:rtl/>
        </w:rPr>
      </w:pPr>
    </w:p>
    <w:p w:rsidR="00D76D78" w:rsidRPr="00495F95" w:rsidRDefault="00CB20C1">
      <w:pPr>
        <w:pStyle w:val="Default"/>
        <w:bidi/>
        <w:ind w:left="720" w:hanging="720"/>
        <w:rPr>
          <w:rFonts w:ascii="Times New Roman" w:eastAsia="Times New Roman" w:hAnsi="Times New Roman" w:cs="Times New Roman"/>
          <w:b/>
          <w:bCs/>
          <w:sz w:val="28"/>
          <w:szCs w:val="28"/>
          <w:rtl/>
        </w:rPr>
      </w:pPr>
      <w:r w:rsidRPr="00495F95">
        <w:rPr>
          <w:rFonts w:ascii="Times New Roman" w:hAnsi="Times New Roman" w:cs="Times New Roman"/>
          <w:b/>
          <w:bCs/>
          <w:sz w:val="28"/>
          <w:szCs w:val="28"/>
          <w:rtl/>
          <w:lang w:val="ar-SA"/>
        </w:rPr>
        <w:t>من إنجازاتها</w:t>
      </w:r>
      <w:r w:rsidRPr="00495F95">
        <w:rPr>
          <w:rFonts w:ascii="Times New Roman" w:hAnsi="Times New Roman" w:cs="Times New Roman"/>
          <w:b/>
          <w:bCs/>
          <w:sz w:val="28"/>
          <w:szCs w:val="28"/>
          <w:rtl/>
        </w:rPr>
        <w:t>:</w:t>
      </w:r>
    </w:p>
    <w:p w:rsidR="00D76D78" w:rsidRPr="00E015DE" w:rsidRDefault="00CB20C1">
      <w:pPr>
        <w:pStyle w:val="Default"/>
        <w:numPr>
          <w:ilvl w:val="0"/>
          <w:numId w:val="2"/>
        </w:numPr>
        <w:tabs>
          <w:tab w:val="num" w:pos="-55"/>
        </w:tabs>
        <w:bidi/>
        <w:ind w:left="305" w:hanging="665"/>
        <w:rPr>
          <w:rFonts w:ascii="Times New Roman" w:eastAsia="Times New Roman" w:hAnsi="Times New Roman" w:cs="Times New Roman"/>
          <w:sz w:val="34"/>
          <w:szCs w:val="34"/>
        </w:rPr>
      </w:pPr>
      <w:r w:rsidRPr="00495F95">
        <w:rPr>
          <w:rFonts w:ascii="Times New Roman" w:eastAsia="Times New Roman" w:hAnsi="Times New Roman" w:cs="Times New Roman"/>
          <w:sz w:val="28"/>
          <w:szCs w:val="28"/>
          <w:rtl/>
          <w:lang w:val="ar-SA"/>
        </w:rPr>
        <w:tab/>
        <w:t xml:space="preserve">بالتعاون مع لجنة حقوق الإنسان في جمعية المحامين الكويتية أعدت الرابطة مقترح قانون متكامل لتنظيم استقدام وتشغيل العمالة المنزلية يتألف من </w:t>
      </w:r>
      <w:r w:rsidRPr="00495F95">
        <w:rPr>
          <w:rFonts w:ascii="Times New Roman" w:hAnsi="Times New Roman" w:cs="Times New Roman"/>
          <w:sz w:val="28"/>
          <w:szCs w:val="28"/>
          <w:rtl/>
        </w:rPr>
        <w:t xml:space="preserve">21 </w:t>
      </w:r>
      <w:r w:rsidRPr="00495F95">
        <w:rPr>
          <w:rFonts w:ascii="Times New Roman" w:hAnsi="Times New Roman" w:cs="Times New Roman"/>
          <w:sz w:val="28"/>
          <w:szCs w:val="28"/>
          <w:rtl/>
          <w:lang w:val="ar-SA"/>
        </w:rPr>
        <w:t>مادة تحفظ للعمالة وللأسرة حقوقها</w:t>
      </w:r>
      <w:r w:rsidR="00621257">
        <w:rPr>
          <w:rFonts w:ascii="Times New Roman" w:hAnsi="Times New Roman" w:cs="Times New Roman" w:hint="cs"/>
          <w:sz w:val="28"/>
          <w:szCs w:val="28"/>
          <w:rtl/>
          <w:lang w:val="ar-SA"/>
        </w:rPr>
        <w:t>،</w:t>
      </w:r>
      <w:r w:rsidRPr="00495F95">
        <w:rPr>
          <w:rFonts w:ascii="Times New Roman" w:hAnsi="Times New Roman" w:cs="Times New Roman"/>
          <w:sz w:val="28"/>
          <w:szCs w:val="28"/>
          <w:rtl/>
          <w:lang w:val="ar-SA"/>
        </w:rPr>
        <w:t xml:space="preserve"> و تنظم و توازن بين حقوق و واجبات كل طرف</w:t>
      </w:r>
      <w:r w:rsidRPr="00495F95">
        <w:rPr>
          <w:rFonts w:ascii="Times New Roman" w:hAnsi="Times New Roman" w:cs="Times New Roman"/>
          <w:sz w:val="28"/>
          <w:szCs w:val="28"/>
          <w:rtl/>
        </w:rPr>
        <w:t xml:space="preserve">. </w:t>
      </w:r>
      <w:r w:rsidRPr="00495F95">
        <w:rPr>
          <w:rFonts w:ascii="Times New Roman" w:hAnsi="Times New Roman" w:cs="Times New Roman"/>
          <w:sz w:val="28"/>
          <w:szCs w:val="28"/>
          <w:rtl/>
          <w:lang w:val="ar-SA"/>
        </w:rPr>
        <w:t xml:space="preserve">و رفع هذا القانون لسمو رئيس الوزراء السابق الشيخ ناصر المحمد الصباح في </w:t>
      </w:r>
      <w:r w:rsidRPr="00495F95">
        <w:rPr>
          <w:rFonts w:ascii="Times New Roman" w:hAnsi="Times New Roman" w:cs="Times New Roman"/>
          <w:sz w:val="28"/>
          <w:szCs w:val="28"/>
          <w:rtl/>
        </w:rPr>
        <w:t>2/10/2007</w:t>
      </w:r>
      <w:r w:rsidRPr="00495F95">
        <w:rPr>
          <w:rFonts w:ascii="Times New Roman" w:hAnsi="Times New Roman" w:cs="Times New Roman"/>
          <w:sz w:val="28"/>
          <w:szCs w:val="28"/>
          <w:rtl/>
          <w:lang w:val="ar-SA"/>
        </w:rPr>
        <w:t>م</w:t>
      </w:r>
      <w:r w:rsidRPr="00495F95">
        <w:rPr>
          <w:rFonts w:ascii="Times New Roman" w:hAnsi="Times New Roman" w:cs="Times New Roman"/>
          <w:sz w:val="28"/>
          <w:szCs w:val="28"/>
          <w:rtl/>
        </w:rPr>
        <w:t>.</w:t>
      </w:r>
    </w:p>
    <w:p w:rsidR="00E015DE" w:rsidRPr="00495F95" w:rsidRDefault="00E015DE" w:rsidP="00E015DE">
      <w:pPr>
        <w:pStyle w:val="Default"/>
        <w:bidi/>
        <w:ind w:left="305"/>
        <w:rPr>
          <w:rFonts w:ascii="Times New Roman" w:eastAsia="Times New Roman" w:hAnsi="Times New Roman" w:cs="Times New Roman"/>
          <w:sz w:val="34"/>
          <w:szCs w:val="34"/>
          <w:rtl/>
        </w:rPr>
      </w:pPr>
    </w:p>
    <w:p w:rsidR="00D76D78" w:rsidRPr="00E015DE" w:rsidRDefault="00CB20C1">
      <w:pPr>
        <w:pStyle w:val="Default"/>
        <w:numPr>
          <w:ilvl w:val="0"/>
          <w:numId w:val="3"/>
        </w:numPr>
        <w:tabs>
          <w:tab w:val="num" w:pos="-55"/>
        </w:tabs>
        <w:bidi/>
        <w:ind w:left="305" w:hanging="665"/>
        <w:rPr>
          <w:rFonts w:ascii="Times New Roman" w:eastAsia="Times New Roman" w:hAnsi="Times New Roman" w:cs="Times New Roman"/>
          <w:sz w:val="34"/>
          <w:szCs w:val="34"/>
        </w:rPr>
      </w:pPr>
      <w:r w:rsidRPr="00495F95">
        <w:rPr>
          <w:rFonts w:ascii="Times New Roman" w:eastAsia="Times New Roman" w:hAnsi="Times New Roman" w:cs="Times New Roman"/>
          <w:sz w:val="28"/>
          <w:szCs w:val="28"/>
          <w:rtl/>
          <w:lang w:val="ar-SA"/>
        </w:rPr>
        <w:tab/>
        <w:t xml:space="preserve">قدمت الرابطة للجنة شؤون المرأة البرلمانية في </w:t>
      </w:r>
      <w:r w:rsidRPr="00495F95">
        <w:rPr>
          <w:rFonts w:ascii="Times New Roman" w:hAnsi="Times New Roman" w:cs="Times New Roman"/>
          <w:sz w:val="28"/>
          <w:szCs w:val="28"/>
          <w:rtl/>
        </w:rPr>
        <w:t>16/6/2008</w:t>
      </w:r>
      <w:r w:rsidRPr="00495F95">
        <w:rPr>
          <w:rFonts w:ascii="Times New Roman" w:hAnsi="Times New Roman" w:cs="Times New Roman"/>
          <w:sz w:val="28"/>
          <w:szCs w:val="28"/>
          <w:rtl/>
          <w:lang w:val="ar-SA"/>
        </w:rPr>
        <w:t>م مقترح بقانون يقضي بمنح المواطنة الكويتية جنسيتها لأبنائها من زوج غير كويتي</w:t>
      </w:r>
      <w:r w:rsidR="00492AF5">
        <w:rPr>
          <w:rFonts w:ascii="Times New Roman" w:hAnsi="Times New Roman" w:cs="Times New Roman" w:hint="cs"/>
          <w:sz w:val="28"/>
          <w:szCs w:val="28"/>
          <w:rtl/>
          <w:lang w:val="ar-SA"/>
        </w:rPr>
        <w:t>، بلا تمييز بينها في ذلك والمواطن الكويتي المتزوج من غير كويتية</w:t>
      </w:r>
      <w:r w:rsidRPr="00495F95">
        <w:rPr>
          <w:rFonts w:ascii="Times New Roman" w:hAnsi="Times New Roman" w:cs="Times New Roman"/>
          <w:sz w:val="28"/>
          <w:szCs w:val="28"/>
          <w:rtl/>
        </w:rPr>
        <w:t>.</w:t>
      </w:r>
    </w:p>
    <w:p w:rsidR="00E015DE" w:rsidRPr="00495F95" w:rsidRDefault="00E015DE" w:rsidP="00E015DE">
      <w:pPr>
        <w:pStyle w:val="Default"/>
        <w:bidi/>
        <w:ind w:left="305"/>
        <w:rPr>
          <w:rFonts w:ascii="Times New Roman" w:eastAsia="Times New Roman" w:hAnsi="Times New Roman" w:cs="Times New Roman"/>
          <w:sz w:val="34"/>
          <w:szCs w:val="34"/>
          <w:rtl/>
        </w:rPr>
      </w:pPr>
    </w:p>
    <w:p w:rsidR="00D76D78" w:rsidRPr="00D67DA2" w:rsidRDefault="00CB20C1">
      <w:pPr>
        <w:pStyle w:val="Default"/>
        <w:numPr>
          <w:ilvl w:val="0"/>
          <w:numId w:val="4"/>
        </w:numPr>
        <w:tabs>
          <w:tab w:val="num" w:pos="-55"/>
        </w:tabs>
        <w:bidi/>
        <w:ind w:left="305" w:hanging="665"/>
        <w:rPr>
          <w:rFonts w:ascii="Times New Roman" w:eastAsia="Times New Roman" w:hAnsi="Times New Roman" w:cs="Times New Roman"/>
          <w:sz w:val="34"/>
          <w:szCs w:val="34"/>
        </w:rPr>
      </w:pPr>
      <w:r w:rsidRPr="00495F95">
        <w:rPr>
          <w:rFonts w:ascii="Times New Roman" w:eastAsia="Times New Roman" w:hAnsi="Times New Roman" w:cs="Times New Roman"/>
          <w:sz w:val="28"/>
          <w:szCs w:val="28"/>
          <w:rtl/>
          <w:lang w:val="ar-SA"/>
        </w:rPr>
        <w:tab/>
        <w:t xml:space="preserve">أعدت الرابطة مقترحات وتوصيات لإنشاء محكمة الأسرة وقدمتها لمعالي وزير العدل الأسبق راشد الحماد في </w:t>
      </w:r>
      <w:r w:rsidRPr="00495F95">
        <w:rPr>
          <w:rFonts w:ascii="Times New Roman" w:hAnsi="Times New Roman" w:cs="Times New Roman"/>
          <w:sz w:val="28"/>
          <w:szCs w:val="28"/>
          <w:rtl/>
        </w:rPr>
        <w:t xml:space="preserve">29 </w:t>
      </w:r>
      <w:r w:rsidRPr="00495F95">
        <w:rPr>
          <w:rFonts w:ascii="Times New Roman" w:hAnsi="Times New Roman" w:cs="Times New Roman"/>
          <w:sz w:val="28"/>
          <w:szCs w:val="28"/>
          <w:rtl/>
          <w:lang w:val="ar-SA"/>
        </w:rPr>
        <w:t xml:space="preserve">أبريل </w:t>
      </w:r>
      <w:r w:rsidRPr="00495F95">
        <w:rPr>
          <w:rFonts w:ascii="Times New Roman" w:hAnsi="Times New Roman" w:cs="Times New Roman"/>
          <w:sz w:val="28"/>
          <w:szCs w:val="28"/>
          <w:rtl/>
        </w:rPr>
        <w:t>2010</w:t>
      </w:r>
      <w:r w:rsidRPr="00495F95">
        <w:rPr>
          <w:rFonts w:ascii="Times New Roman" w:hAnsi="Times New Roman" w:cs="Times New Roman"/>
          <w:sz w:val="28"/>
          <w:szCs w:val="28"/>
          <w:rtl/>
          <w:lang w:val="ar-SA"/>
        </w:rPr>
        <w:t>م</w:t>
      </w:r>
      <w:r w:rsidRPr="00495F95">
        <w:rPr>
          <w:rFonts w:ascii="Times New Roman" w:hAnsi="Times New Roman" w:cs="Times New Roman"/>
          <w:sz w:val="28"/>
          <w:szCs w:val="28"/>
          <w:rtl/>
        </w:rPr>
        <w:t>.</w:t>
      </w:r>
    </w:p>
    <w:p w:rsidR="00D67DA2" w:rsidRPr="00D67DA2" w:rsidRDefault="00D67DA2" w:rsidP="00D67DA2">
      <w:pPr>
        <w:pStyle w:val="Default"/>
        <w:bidi/>
        <w:ind w:left="305"/>
        <w:rPr>
          <w:rFonts w:ascii="Times New Roman" w:eastAsia="Times New Roman" w:hAnsi="Times New Roman" w:cs="Times New Roman"/>
          <w:sz w:val="34"/>
          <w:szCs w:val="34"/>
        </w:rPr>
      </w:pPr>
    </w:p>
    <w:p w:rsidR="00EF61DD" w:rsidRPr="00D67DA2" w:rsidRDefault="00D67DA2" w:rsidP="00D67DA2">
      <w:pPr>
        <w:pStyle w:val="Default"/>
        <w:numPr>
          <w:ilvl w:val="0"/>
          <w:numId w:val="4"/>
        </w:numPr>
        <w:tabs>
          <w:tab w:val="num" w:pos="-55"/>
        </w:tabs>
        <w:bidi/>
        <w:ind w:left="305" w:hanging="665"/>
        <w:rPr>
          <w:rFonts w:ascii="Times New Roman" w:eastAsia="Times New Roman" w:hAnsi="Times New Roman" w:cs="Times New Roman"/>
          <w:sz w:val="34"/>
          <w:szCs w:val="34"/>
        </w:rPr>
      </w:pPr>
      <w:r>
        <w:rPr>
          <w:rFonts w:ascii="Times New Roman" w:eastAsia="Times New Roman" w:hAnsi="Times New Roman" w:cs="Times New Roman" w:hint="cs"/>
          <w:sz w:val="34"/>
          <w:szCs w:val="34"/>
          <w:rtl/>
        </w:rPr>
        <w:t xml:space="preserve">    </w:t>
      </w:r>
      <w:r w:rsidR="00CB20C1" w:rsidRPr="00D67DA2">
        <w:rPr>
          <w:rFonts w:ascii="Times New Roman" w:eastAsia="Times New Roman" w:hAnsi="Times New Roman" w:cs="Times New Roman"/>
          <w:sz w:val="28"/>
          <w:szCs w:val="28"/>
          <w:rtl/>
          <w:lang w:val="ar-SA"/>
        </w:rPr>
        <w:t xml:space="preserve">واستمرت في حضورها وحراكها النشط لمناصرة وتحصيل الحقوق المدنية للمرأة والأسرة بشكل أكبر بعد إشهارها الرسمي، </w:t>
      </w:r>
      <w:r w:rsidR="00E967B2">
        <w:rPr>
          <w:rFonts w:ascii="Times New Roman" w:eastAsia="Times New Roman" w:hAnsi="Times New Roman" w:cs="Times New Roman" w:hint="cs"/>
          <w:sz w:val="28"/>
          <w:szCs w:val="28"/>
          <w:rtl/>
          <w:lang w:val="ar-SA"/>
        </w:rPr>
        <w:t xml:space="preserve">إذ استمرت في التواصل مع لجنة شؤون المرأة البرلمانية وتقديم مقترحاتها القانونية والمدنية للنواب لإلغاء التمييز بين المواطن والمواطنة في الحقوق الإنسانية والمدنية، </w:t>
      </w:r>
      <w:r w:rsidR="00CB20C1" w:rsidRPr="00D67DA2">
        <w:rPr>
          <w:rFonts w:ascii="Times New Roman" w:eastAsia="Times New Roman" w:hAnsi="Times New Roman" w:cs="Times New Roman"/>
          <w:sz w:val="28"/>
          <w:szCs w:val="28"/>
          <w:rtl/>
          <w:lang w:val="ar-SA"/>
        </w:rPr>
        <w:t xml:space="preserve">وامتدت فعاليتها إلى حضور مناقشة تقرير دولة الكويت في جنيف حول حقوق الطفل في سبتمبر </w:t>
      </w:r>
      <w:r w:rsidR="00CB20C1" w:rsidRPr="00D67DA2">
        <w:rPr>
          <w:rFonts w:ascii="Times New Roman" w:hAnsi="Times New Roman" w:cs="Times New Roman"/>
          <w:sz w:val="28"/>
          <w:szCs w:val="28"/>
          <w:rtl/>
        </w:rPr>
        <w:t>2013</w:t>
      </w:r>
      <w:r w:rsidR="00CB20C1" w:rsidRPr="00D67DA2">
        <w:rPr>
          <w:rFonts w:ascii="Times New Roman" w:hAnsi="Times New Roman" w:cs="Times New Roman"/>
          <w:sz w:val="28"/>
          <w:szCs w:val="28"/>
          <w:rtl/>
          <w:lang w:val="ar-SA"/>
        </w:rPr>
        <w:t xml:space="preserve">م، وحضور مناقشة تقرير دولة الكويت أيضا في جنيف حول الحقوق الثقافية والاقتصادية والاجتماعية في نوفمبر </w:t>
      </w:r>
      <w:r w:rsidR="00CB20C1" w:rsidRPr="00D67DA2">
        <w:rPr>
          <w:rFonts w:ascii="Times New Roman" w:hAnsi="Times New Roman" w:cs="Times New Roman"/>
          <w:sz w:val="28"/>
          <w:szCs w:val="28"/>
          <w:rtl/>
        </w:rPr>
        <w:t>2013</w:t>
      </w:r>
      <w:r w:rsidR="00CB20C1" w:rsidRPr="00D67DA2">
        <w:rPr>
          <w:rFonts w:ascii="Times New Roman" w:hAnsi="Times New Roman" w:cs="Times New Roman"/>
          <w:sz w:val="28"/>
          <w:szCs w:val="28"/>
          <w:rtl/>
          <w:lang w:val="ar-SA"/>
        </w:rPr>
        <w:t>م</w:t>
      </w:r>
      <w:r w:rsidR="00A27477" w:rsidRPr="00D67DA2">
        <w:rPr>
          <w:rFonts w:ascii="Times New Roman" w:hAnsi="Times New Roman" w:cs="Times New Roman" w:hint="cs"/>
          <w:sz w:val="28"/>
          <w:szCs w:val="28"/>
          <w:rtl/>
        </w:rPr>
        <w:t xml:space="preserve">، </w:t>
      </w:r>
      <w:r w:rsidR="00EF61DD" w:rsidRPr="00D67DA2">
        <w:rPr>
          <w:rFonts w:ascii="Times New Roman" w:hAnsi="Times New Roman" w:cs="Times New Roman" w:hint="cs"/>
          <w:sz w:val="28"/>
          <w:szCs w:val="28"/>
          <w:rtl/>
        </w:rPr>
        <w:t xml:space="preserve">وقدمت تقريرها الأول </w:t>
      </w:r>
      <w:r w:rsidR="00EF61DD" w:rsidRPr="00D67DA2">
        <w:rPr>
          <w:rFonts w:ascii="Times New Roman" w:hAnsi="Times New Roman" w:cs="Times New Roman"/>
          <w:sz w:val="28"/>
          <w:szCs w:val="28"/>
          <w:rtl/>
          <w:lang w:val="ar-SA"/>
        </w:rPr>
        <w:t>الموازي لتقرير دولة الكويت</w:t>
      </w:r>
      <w:r w:rsidR="00EF61DD" w:rsidRPr="00D67DA2">
        <w:rPr>
          <w:rFonts w:ascii="Times New Roman" w:hAnsi="Times New Roman" w:cs="Times New Roman"/>
          <w:sz w:val="28"/>
          <w:szCs w:val="28"/>
          <w:rtl/>
        </w:rPr>
        <w:t xml:space="preserve"> للاستعراض الدوري الشامل </w:t>
      </w:r>
      <w:r w:rsidR="00EF61DD" w:rsidRPr="00D67DA2">
        <w:rPr>
          <w:rFonts w:ascii="Times New Roman" w:hAnsi="Times New Roman" w:cs="Times New Roman"/>
          <w:sz w:val="28"/>
          <w:szCs w:val="28"/>
        </w:rPr>
        <w:t>UPR</w:t>
      </w:r>
      <w:r w:rsidR="00EF61DD" w:rsidRPr="00D67DA2">
        <w:rPr>
          <w:rFonts w:ascii="Times New Roman" w:hAnsi="Times New Roman" w:cs="Times New Roman" w:hint="cs"/>
          <w:sz w:val="28"/>
          <w:szCs w:val="28"/>
          <w:rtl/>
        </w:rPr>
        <w:t xml:space="preserve"> </w:t>
      </w:r>
      <w:r w:rsidR="00EF61DD" w:rsidRPr="00D67DA2">
        <w:rPr>
          <w:rFonts w:ascii="Times New Roman" w:hAnsi="Times New Roman" w:cs="Times New Roman"/>
          <w:sz w:val="28"/>
          <w:szCs w:val="28"/>
          <w:rtl/>
        </w:rPr>
        <w:t>بمجلس حقوق الإنسان في الأمم المتحدة ( الدورة 21 )</w:t>
      </w:r>
      <w:r w:rsidR="00C85DB5">
        <w:rPr>
          <w:rFonts w:ascii="Times New Roman" w:hAnsi="Times New Roman" w:cs="Times New Roman" w:hint="cs"/>
          <w:sz w:val="28"/>
          <w:szCs w:val="28"/>
          <w:rtl/>
        </w:rPr>
        <w:t xml:space="preserve"> في ديسمبر 2014م</w:t>
      </w:r>
      <w:r>
        <w:rPr>
          <w:rFonts w:ascii="Times New Roman" w:hAnsi="Times New Roman" w:cs="Times New Roman" w:hint="cs"/>
          <w:sz w:val="28"/>
          <w:szCs w:val="28"/>
          <w:rtl/>
        </w:rPr>
        <w:t>، وحضرت مناقشة التقرير في جنيف</w:t>
      </w:r>
      <w:r w:rsidR="00C85DB5">
        <w:rPr>
          <w:rFonts w:ascii="Times New Roman" w:hAnsi="Times New Roman" w:cs="Times New Roman" w:hint="cs"/>
          <w:sz w:val="28"/>
          <w:szCs w:val="28"/>
          <w:rtl/>
        </w:rPr>
        <w:t xml:space="preserve"> في 28 يناير 2015م.</w:t>
      </w:r>
    </w:p>
    <w:p w:rsidR="00D76D78" w:rsidRPr="003F76AC" w:rsidRDefault="00D76D78" w:rsidP="00843714">
      <w:pPr>
        <w:pStyle w:val="Default"/>
        <w:bidi/>
        <w:rPr>
          <w:rFonts w:ascii="Times New Roman" w:eastAsia="Times New Roman" w:hAnsi="Times New Roman" w:cs="Times New Roman"/>
          <w:sz w:val="34"/>
          <w:szCs w:val="34"/>
          <w:rtl/>
        </w:rPr>
      </w:pPr>
    </w:p>
    <w:p w:rsidR="00D76D78" w:rsidRPr="00495F95" w:rsidRDefault="00D76D78">
      <w:pPr>
        <w:pStyle w:val="Default"/>
        <w:bidi/>
        <w:ind w:left="720" w:hanging="720"/>
        <w:rPr>
          <w:rFonts w:ascii="Times New Roman" w:eastAsia="Times New Roman" w:hAnsi="Times New Roman" w:cs="Times New Roman"/>
          <w:sz w:val="28"/>
          <w:szCs w:val="28"/>
          <w:rtl/>
        </w:rPr>
      </w:pPr>
    </w:p>
    <w:p w:rsidR="00B71C0A" w:rsidRDefault="00CB20C1" w:rsidP="00495F95">
      <w:pPr>
        <w:pStyle w:val="Default"/>
        <w:bidi/>
        <w:rPr>
          <w:rFonts w:ascii="Times New Roman" w:hAnsi="Times New Roman" w:cs="Times New Roman"/>
          <w:sz w:val="28"/>
          <w:szCs w:val="28"/>
        </w:rPr>
      </w:pPr>
      <w:r w:rsidRPr="00495F95">
        <w:rPr>
          <w:rFonts w:ascii="Times New Roman" w:hAnsi="Times New Roman" w:cs="Times New Roman"/>
          <w:sz w:val="28"/>
          <w:szCs w:val="28"/>
          <w:rtl/>
          <w:lang w:val="ar-SA"/>
        </w:rPr>
        <w:t xml:space="preserve">وإيمانا من الرابطة الوطنية للأمن الأسري </w:t>
      </w:r>
      <w:r w:rsidRPr="00495F95">
        <w:rPr>
          <w:rFonts w:ascii="Times New Roman" w:hAnsi="Times New Roman" w:cs="Times New Roman"/>
          <w:sz w:val="28"/>
          <w:szCs w:val="28"/>
          <w:rtl/>
        </w:rPr>
        <w:t>"</w:t>
      </w:r>
      <w:r w:rsidRPr="00495F95">
        <w:rPr>
          <w:rFonts w:ascii="Times New Roman" w:hAnsi="Times New Roman" w:cs="Times New Roman"/>
          <w:sz w:val="28"/>
          <w:szCs w:val="28"/>
          <w:rtl/>
          <w:lang w:val="ar-SA"/>
        </w:rPr>
        <w:t xml:space="preserve">رواسي </w:t>
      </w:r>
      <w:r w:rsidRPr="00495F95">
        <w:rPr>
          <w:rFonts w:ascii="Times New Roman" w:hAnsi="Times New Roman" w:cs="Times New Roman"/>
          <w:sz w:val="28"/>
          <w:szCs w:val="28"/>
          <w:rtl/>
        </w:rPr>
        <w:t>"</w:t>
      </w:r>
      <w:r w:rsidRPr="00495F95">
        <w:rPr>
          <w:rFonts w:ascii="Times New Roman" w:hAnsi="Times New Roman" w:cs="Times New Roman"/>
          <w:sz w:val="28"/>
          <w:szCs w:val="28"/>
          <w:rtl/>
          <w:lang w:val="ar-SA"/>
        </w:rPr>
        <w:t xml:space="preserve">بضرورة قيام الشراكة المؤثرة بين مؤسسات المجتمع المدني والمنظمات الدولية والأممية، فإنها </w:t>
      </w:r>
      <w:r w:rsidR="00495F95">
        <w:rPr>
          <w:rFonts w:ascii="Times New Roman" w:hAnsi="Times New Roman" w:cs="Times New Roman"/>
          <w:sz w:val="28"/>
          <w:szCs w:val="28"/>
          <w:rtl/>
          <w:lang w:val="ar-SA"/>
        </w:rPr>
        <w:t xml:space="preserve">عملت على إعداد هذا التقرير الموازي لتقرير دولة الكويت </w:t>
      </w:r>
      <w:r w:rsidR="00495F95">
        <w:rPr>
          <w:rFonts w:ascii="Times New Roman" w:hAnsi="Times New Roman" w:cs="Times New Roman" w:hint="cs"/>
          <w:sz w:val="28"/>
          <w:szCs w:val="28"/>
          <w:rtl/>
          <w:lang w:bidi="ar-KW"/>
        </w:rPr>
        <w:t>ال</w:t>
      </w:r>
      <w:r w:rsidRPr="00495F95">
        <w:rPr>
          <w:rFonts w:ascii="Times New Roman" w:hAnsi="Times New Roman" w:cs="Times New Roman"/>
          <w:sz w:val="28"/>
          <w:szCs w:val="28"/>
          <w:rtl/>
          <w:lang w:val="ar-SA"/>
        </w:rPr>
        <w:t>دو</w:t>
      </w:r>
      <w:r w:rsidR="00C85DB5">
        <w:rPr>
          <w:rFonts w:ascii="Times New Roman" w:hAnsi="Times New Roman" w:cs="Times New Roman"/>
          <w:sz w:val="28"/>
          <w:szCs w:val="28"/>
          <w:rtl/>
          <w:lang w:val="ar-SA"/>
        </w:rPr>
        <w:t xml:space="preserve">ري الثالث المقدم للجنة المعنية </w:t>
      </w:r>
      <w:r w:rsidR="00C85DB5">
        <w:rPr>
          <w:rFonts w:ascii="Times New Roman" w:hAnsi="Times New Roman" w:cs="Times New Roman" w:hint="cs"/>
          <w:sz w:val="28"/>
          <w:szCs w:val="28"/>
          <w:rtl/>
          <w:lang w:val="ar-SA"/>
        </w:rPr>
        <w:t>ب</w:t>
      </w:r>
      <w:r w:rsidRPr="00495F95">
        <w:rPr>
          <w:rFonts w:ascii="Times New Roman" w:hAnsi="Times New Roman" w:cs="Times New Roman"/>
          <w:sz w:val="28"/>
          <w:szCs w:val="28"/>
          <w:rtl/>
          <w:lang w:val="ar-SA"/>
        </w:rPr>
        <w:t>حقوق الإنسان</w:t>
      </w:r>
      <w:r w:rsidRPr="00495F95">
        <w:rPr>
          <w:rFonts w:ascii="Times New Roman" w:hAnsi="Times New Roman" w:cs="Times New Roman"/>
          <w:sz w:val="28"/>
          <w:szCs w:val="28"/>
          <w:rtl/>
          <w:lang w:bidi="ar-KW"/>
        </w:rPr>
        <w:t xml:space="preserve"> و الذي سوف يتم مناقشته</w:t>
      </w:r>
      <w:r w:rsidRPr="00495F95">
        <w:rPr>
          <w:rFonts w:ascii="Times New Roman" w:hAnsi="Times New Roman" w:cs="Times New Roman"/>
          <w:sz w:val="28"/>
          <w:szCs w:val="28"/>
          <w:rtl/>
          <w:lang w:val="ar-SA"/>
        </w:rPr>
        <w:t xml:space="preserve"> في</w:t>
      </w:r>
      <w:r w:rsidRPr="00495F95">
        <w:rPr>
          <w:rFonts w:ascii="Times New Roman" w:hAnsi="Times New Roman" w:cs="Times New Roman"/>
          <w:sz w:val="28"/>
          <w:szCs w:val="28"/>
          <w:rtl/>
        </w:rPr>
        <w:t xml:space="preserve"> ( </w:t>
      </w:r>
      <w:r w:rsidRPr="00495F95">
        <w:rPr>
          <w:rFonts w:ascii="Times New Roman" w:hAnsi="Times New Roman" w:cs="Times New Roman"/>
          <w:sz w:val="28"/>
          <w:szCs w:val="28"/>
          <w:rtl/>
          <w:lang w:val="ar-SA"/>
        </w:rPr>
        <w:t>يونيو</w:t>
      </w:r>
      <w:r w:rsidRPr="00495F95">
        <w:rPr>
          <w:rFonts w:ascii="Times New Roman" w:hAnsi="Times New Roman" w:cs="Times New Roman"/>
          <w:sz w:val="28"/>
          <w:szCs w:val="28"/>
          <w:rtl/>
        </w:rPr>
        <w:t xml:space="preserve"> ) 2015</w:t>
      </w:r>
      <w:r w:rsidRPr="00495F95">
        <w:rPr>
          <w:rFonts w:ascii="Times New Roman" w:hAnsi="Times New Roman" w:cs="Times New Roman"/>
          <w:sz w:val="28"/>
          <w:szCs w:val="28"/>
          <w:rtl/>
          <w:lang w:val="ar-SA"/>
        </w:rPr>
        <w:t>م، لتس</w:t>
      </w:r>
      <w:r w:rsidR="00495F95">
        <w:rPr>
          <w:rFonts w:ascii="Times New Roman" w:hAnsi="Times New Roman" w:cs="Times New Roman" w:hint="cs"/>
          <w:sz w:val="28"/>
          <w:szCs w:val="28"/>
          <w:rtl/>
          <w:lang w:val="ar-SA"/>
        </w:rPr>
        <w:t>ا</w:t>
      </w:r>
      <w:r w:rsidRPr="00495F95">
        <w:rPr>
          <w:rFonts w:ascii="Times New Roman" w:hAnsi="Times New Roman" w:cs="Times New Roman"/>
          <w:sz w:val="28"/>
          <w:szCs w:val="28"/>
          <w:rtl/>
          <w:lang w:val="ar-SA"/>
        </w:rPr>
        <w:t>هم في تقديم المعلومات المفيدة في متابعة تنفيذ الاتفاقيات والتوصيات الدولية، ولتعبّر عن قلقها بخصوص الأوضاع التي تتناقض مع بنود الاتفاقيات التي صادقت عليها</w:t>
      </w:r>
      <w:r w:rsidR="00C85DB5">
        <w:rPr>
          <w:rFonts w:ascii="Times New Roman" w:hAnsi="Times New Roman" w:cs="Times New Roman" w:hint="cs"/>
          <w:sz w:val="28"/>
          <w:szCs w:val="28"/>
          <w:rtl/>
          <w:lang w:val="ar-SA"/>
        </w:rPr>
        <w:t xml:space="preserve"> وانضمت لها</w:t>
      </w:r>
      <w:r w:rsidRPr="00495F95">
        <w:rPr>
          <w:rFonts w:ascii="Times New Roman" w:hAnsi="Times New Roman" w:cs="Times New Roman"/>
          <w:sz w:val="28"/>
          <w:szCs w:val="28"/>
          <w:rtl/>
          <w:lang w:val="ar-SA"/>
        </w:rPr>
        <w:t xml:space="preserve"> الدولة الطرف وتوصيات الخبراء التي وافقت عليها حول تقريرها السابق</w:t>
      </w:r>
      <w:r w:rsidRPr="00495F95">
        <w:rPr>
          <w:rFonts w:ascii="Times New Roman" w:hAnsi="Times New Roman" w:cs="Times New Roman"/>
          <w:sz w:val="28"/>
          <w:szCs w:val="28"/>
          <w:rtl/>
        </w:rPr>
        <w:t>.</w:t>
      </w:r>
    </w:p>
    <w:p w:rsidR="00B71C0A" w:rsidRDefault="00B71C0A" w:rsidP="00B71C0A">
      <w:pPr>
        <w:pStyle w:val="Default"/>
        <w:bidi/>
        <w:rPr>
          <w:rFonts w:ascii="Times New Roman" w:hAnsi="Times New Roman" w:cs="Times New Roman"/>
          <w:sz w:val="28"/>
          <w:szCs w:val="28"/>
        </w:rPr>
      </w:pPr>
    </w:p>
    <w:p w:rsidR="00843714" w:rsidRDefault="00CB20C1" w:rsidP="00843714">
      <w:pPr>
        <w:pStyle w:val="Default"/>
        <w:bidi/>
        <w:rPr>
          <w:rFonts w:ascii="Times New Roman" w:eastAsia="Times New Roman" w:hAnsi="Times New Roman" w:cs="Times New Roman"/>
          <w:sz w:val="28"/>
          <w:szCs w:val="28"/>
        </w:rPr>
      </w:pPr>
      <w:r w:rsidRPr="00495F95">
        <w:rPr>
          <w:rFonts w:ascii="Times New Roman" w:hAnsi="Times New Roman" w:cs="Times New Roman"/>
          <w:sz w:val="28"/>
          <w:szCs w:val="28"/>
          <w:rtl/>
          <w:lang w:val="ar-SA"/>
        </w:rPr>
        <w:t xml:space="preserve"> </w:t>
      </w:r>
      <w:r w:rsidR="00843714">
        <w:rPr>
          <w:rFonts w:ascii="Times New Roman" w:hAnsi="Times New Roman" w:cs="Times New Roman"/>
          <w:sz w:val="28"/>
          <w:szCs w:val="28"/>
          <w:rtl/>
          <w:lang w:val="ar-SA"/>
        </w:rPr>
        <w:t>الحكومة لم تناقش</w:t>
      </w:r>
      <w:r w:rsidR="00843714">
        <w:rPr>
          <w:rFonts w:hint="eastAsia"/>
          <w:sz w:val="28"/>
          <w:szCs w:val="28"/>
          <w:rtl/>
          <w:lang w:val="ar-SA"/>
        </w:rPr>
        <w:t xml:space="preserve"> </w:t>
      </w:r>
      <w:r w:rsidR="00843714">
        <w:rPr>
          <w:rFonts w:ascii="Times New Roman" w:hAnsi="Times New Roman" w:cs="Times New Roman"/>
          <w:sz w:val="28"/>
          <w:szCs w:val="28"/>
          <w:rtl/>
          <w:lang w:val="ar-SA"/>
        </w:rPr>
        <w:t xml:space="preserve">مع الرابطة الوطنية للأمن الأسري </w:t>
      </w:r>
      <w:r w:rsidR="00843714">
        <w:rPr>
          <w:rFonts w:ascii="Times New Roman" w:hAnsi="Times New Roman" w:cs="Times New Roman"/>
          <w:sz w:val="28"/>
          <w:szCs w:val="28"/>
          <w:rtl/>
        </w:rPr>
        <w:t>"</w:t>
      </w:r>
      <w:r w:rsidR="00843714">
        <w:rPr>
          <w:rFonts w:ascii="Times New Roman" w:hAnsi="Times New Roman" w:cs="Times New Roman"/>
          <w:sz w:val="28"/>
          <w:szCs w:val="28"/>
          <w:rtl/>
          <w:lang w:val="ar-SA"/>
        </w:rPr>
        <w:t xml:space="preserve">رواسي </w:t>
      </w:r>
      <w:r w:rsidR="00843714">
        <w:rPr>
          <w:rFonts w:ascii="Times New Roman" w:hAnsi="Times New Roman" w:cs="Times New Roman"/>
          <w:sz w:val="28"/>
          <w:szCs w:val="28"/>
          <w:rtl/>
        </w:rPr>
        <w:t>"</w:t>
      </w:r>
      <w:r w:rsidR="00843714">
        <w:rPr>
          <w:rFonts w:ascii="Times New Roman" w:hAnsi="Times New Roman" w:cs="Times New Roman"/>
          <w:sz w:val="28"/>
          <w:szCs w:val="28"/>
          <w:rtl/>
          <w:lang w:val="ar-SA"/>
        </w:rPr>
        <w:t xml:space="preserve"> تقريرها الذي تم تسليمه في نوفمبر 2014 م للجنة الحقوق المدنية والسياسية.</w:t>
      </w:r>
    </w:p>
    <w:p w:rsidR="00E015DE" w:rsidRPr="00843714" w:rsidRDefault="00E015DE" w:rsidP="006F0062">
      <w:pPr>
        <w:pStyle w:val="Default"/>
        <w:bidi/>
        <w:rPr>
          <w:rFonts w:ascii="Times New Roman" w:eastAsia="Times New Roman" w:hAnsi="Times New Roman" w:cs="Times New Roman"/>
          <w:sz w:val="28"/>
          <w:szCs w:val="28"/>
          <w:rtl/>
        </w:rPr>
      </w:pPr>
    </w:p>
    <w:p w:rsidR="00E015DE" w:rsidRPr="00495F95" w:rsidRDefault="00E015DE">
      <w:pPr>
        <w:pStyle w:val="Body"/>
        <w:rPr>
          <w:rFonts w:ascii="Times New Roman" w:eastAsia="Times New Roman" w:hAnsi="Times New Roman" w:cs="Times New Roman"/>
        </w:rPr>
      </w:pPr>
    </w:p>
    <w:p w:rsidR="00D76D78" w:rsidRPr="00495F95" w:rsidRDefault="00D76D78">
      <w:pPr>
        <w:pStyle w:val="Default"/>
        <w:bidi/>
        <w:ind w:left="720" w:hanging="720"/>
        <w:rPr>
          <w:rFonts w:ascii="Times New Roman" w:eastAsia="Times New Roman" w:hAnsi="Times New Roman" w:cs="Times New Roman"/>
          <w:sz w:val="28"/>
          <w:szCs w:val="28"/>
          <w:rtl/>
        </w:rPr>
      </w:pPr>
    </w:p>
    <w:p w:rsidR="00D76D78" w:rsidRPr="00560158" w:rsidRDefault="00CB20C1">
      <w:pPr>
        <w:pStyle w:val="Default"/>
        <w:bidi/>
        <w:ind w:left="720" w:hanging="720"/>
        <w:rPr>
          <w:rFonts w:ascii="Times New Roman" w:hAnsi="Times New Roman" w:cs="Times New Roman"/>
          <w:b/>
          <w:bCs/>
          <w:sz w:val="28"/>
          <w:szCs w:val="28"/>
          <w:rtl/>
          <w:lang w:val="ar-SA"/>
        </w:rPr>
      </w:pPr>
      <w:r w:rsidRPr="00560158">
        <w:rPr>
          <w:rFonts w:ascii="Times New Roman" w:hAnsi="Times New Roman" w:cs="Times New Roman"/>
          <w:b/>
          <w:bCs/>
          <w:sz w:val="28"/>
          <w:szCs w:val="28"/>
          <w:rtl/>
          <w:lang w:val="ar-SA"/>
        </w:rPr>
        <w:t>أولا: المرأة</w:t>
      </w: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r w:rsidRPr="00560158">
        <w:rPr>
          <w:rFonts w:eastAsia="Times New Roman"/>
          <w:sz w:val="28"/>
          <w:szCs w:val="28"/>
          <w:bdr w:val="none" w:sz="0" w:space="0" w:color="auto"/>
          <w:rtl/>
        </w:rPr>
        <w:t>على الرغم من اعطاء المرأة حقها السياسي في الانتخاب و الترشح لعضوية البرلمان في ٢٠٠٥ إلا انها حرمت من حقوقها المدنية الى يومنا هذا:</w:t>
      </w: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Pr>
      </w:pPr>
    </w:p>
    <w:p w:rsidR="0072257E" w:rsidRDefault="0072257E" w:rsidP="0072257E">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Pr>
      </w:pPr>
      <w:r w:rsidRPr="00560158">
        <w:rPr>
          <w:rFonts w:eastAsia="Times New Roman"/>
          <w:sz w:val="28"/>
          <w:szCs w:val="28"/>
          <w:bdr w:val="none" w:sz="0" w:space="0" w:color="auto"/>
          <w:rtl/>
        </w:rPr>
        <w:t>الجنسية: </w:t>
      </w:r>
    </w:p>
    <w:p w:rsidR="00B36655" w:rsidRPr="00560158" w:rsidRDefault="00B36655" w:rsidP="00B36655">
      <w:pPr>
        <w:pStyle w:val="ListParagraph"/>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ind w:left="360"/>
        <w:rPr>
          <w:rFonts w:eastAsia="Times New Roman"/>
          <w:sz w:val="28"/>
          <w:szCs w:val="28"/>
          <w:bdr w:val="none" w:sz="0" w:space="0" w:color="auto"/>
          <w:rtl/>
        </w:rPr>
      </w:pPr>
    </w:p>
    <w:p w:rsidR="0072257E" w:rsidRPr="00560158" w:rsidRDefault="0072257E" w:rsidP="00B36655">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r w:rsidRPr="00560158">
        <w:rPr>
          <w:rFonts w:eastAsia="Times New Roman"/>
          <w:sz w:val="28"/>
          <w:szCs w:val="28"/>
          <w:bdr w:val="none" w:sz="0" w:space="0" w:color="auto"/>
          <w:rtl/>
        </w:rPr>
        <w:t>على الرغم من أن الدستور الكويتي لم يفص</w:t>
      </w:r>
      <w:r w:rsidR="00B36655">
        <w:rPr>
          <w:rFonts w:eastAsia="Times New Roman" w:hint="cs"/>
          <w:sz w:val="28"/>
          <w:szCs w:val="28"/>
          <w:bdr w:val="none" w:sz="0" w:space="0" w:color="auto"/>
          <w:rtl/>
        </w:rPr>
        <w:t>ّ</w:t>
      </w:r>
      <w:r w:rsidRPr="00560158">
        <w:rPr>
          <w:rFonts w:eastAsia="Times New Roman"/>
          <w:sz w:val="28"/>
          <w:szCs w:val="28"/>
          <w:bdr w:val="none" w:sz="0" w:space="0" w:color="auto"/>
          <w:rtl/>
        </w:rPr>
        <w:t>ل</w:t>
      </w:r>
      <w:r w:rsidR="00B36655">
        <w:rPr>
          <w:rFonts w:eastAsia="Times New Roman"/>
          <w:sz w:val="28"/>
          <w:szCs w:val="28"/>
          <w:bdr w:val="none" w:sz="0" w:space="0" w:color="auto"/>
          <w:rtl/>
        </w:rPr>
        <w:t xml:space="preserve"> المواطنة على أساس الجنس، إلا أ</w:t>
      </w:r>
      <w:r w:rsidR="00B36655">
        <w:rPr>
          <w:rFonts w:eastAsia="Times New Roman" w:hint="cs"/>
          <w:sz w:val="28"/>
          <w:szCs w:val="28"/>
          <w:bdr w:val="none" w:sz="0" w:space="0" w:color="auto"/>
          <w:rtl/>
        </w:rPr>
        <w:t>ن</w:t>
      </w:r>
      <w:r w:rsidRPr="00560158">
        <w:rPr>
          <w:rFonts w:eastAsia="Times New Roman"/>
          <w:sz w:val="28"/>
          <w:szCs w:val="28"/>
          <w:bdr w:val="none" w:sz="0" w:space="0" w:color="auto"/>
          <w:rtl/>
        </w:rPr>
        <w:t xml:space="preserve"> قانون الجنسية كان جائراً على المرأة حيث أنه </w:t>
      </w:r>
      <w:r w:rsidR="00B36655">
        <w:rPr>
          <w:rFonts w:eastAsia="Times New Roman" w:hint="cs"/>
          <w:sz w:val="28"/>
          <w:szCs w:val="28"/>
          <w:bdr w:val="none" w:sz="0" w:space="0" w:color="auto"/>
          <w:rtl/>
        </w:rPr>
        <w:t>ميّز</w:t>
      </w:r>
      <w:r w:rsidRPr="00560158">
        <w:rPr>
          <w:rFonts w:eastAsia="Times New Roman"/>
          <w:sz w:val="28"/>
          <w:szCs w:val="28"/>
          <w:bdr w:val="none" w:sz="0" w:space="0" w:color="auto"/>
          <w:rtl/>
        </w:rPr>
        <w:t xml:space="preserve"> بينها و بين الرجل، حيث ان القانون ينص على</w:t>
      </w:r>
      <w:r w:rsidR="00271C1A">
        <w:rPr>
          <w:rFonts w:eastAsia="Times New Roman" w:hint="cs"/>
          <w:sz w:val="28"/>
          <w:szCs w:val="28"/>
          <w:bdr w:val="none" w:sz="0" w:space="0" w:color="auto"/>
          <w:rtl/>
        </w:rPr>
        <w:t>:</w:t>
      </w:r>
      <w:r w:rsidRPr="00560158">
        <w:rPr>
          <w:rFonts w:eastAsia="Times New Roman"/>
          <w:sz w:val="28"/>
          <w:szCs w:val="28"/>
          <w:bdr w:val="none" w:sz="0" w:space="0" w:color="auto"/>
          <w:rtl/>
        </w:rPr>
        <w:t xml:space="preserve"> (تمنح الجنسية لكل من ولد من أب كويتي) و هذه مفارقة واضحة</w:t>
      </w:r>
      <w:r w:rsidR="00B36655">
        <w:rPr>
          <w:rFonts w:eastAsia="Times New Roman" w:hint="cs"/>
          <w:sz w:val="28"/>
          <w:szCs w:val="28"/>
          <w:bdr w:val="none" w:sz="0" w:space="0" w:color="auto"/>
          <w:rtl/>
        </w:rPr>
        <w:t xml:space="preserve"> مع الدستور</w:t>
      </w:r>
      <w:r w:rsidR="00FA417B">
        <w:rPr>
          <w:rFonts w:eastAsia="Times New Roman" w:hint="cs"/>
          <w:sz w:val="28"/>
          <w:szCs w:val="28"/>
          <w:bdr w:val="none" w:sz="0" w:space="0" w:color="auto"/>
          <w:rtl/>
        </w:rPr>
        <w:t xml:space="preserve"> وأيضا مع المادة الثانية من اتفاقية القضاء على جميع أشكال التمييز ضد المرأة</w:t>
      </w:r>
      <w:r w:rsidR="00B36655">
        <w:rPr>
          <w:rFonts w:eastAsia="Times New Roman" w:hint="cs"/>
          <w:sz w:val="28"/>
          <w:szCs w:val="28"/>
          <w:bdr w:val="none" w:sz="0" w:space="0" w:color="auto"/>
          <w:rtl/>
        </w:rPr>
        <w:t xml:space="preserve">، إذ </w:t>
      </w:r>
      <w:r w:rsidRPr="00560158">
        <w:rPr>
          <w:rFonts w:eastAsia="Times New Roman"/>
          <w:sz w:val="28"/>
          <w:szCs w:val="28"/>
          <w:bdr w:val="none" w:sz="0" w:space="0" w:color="auto"/>
          <w:rtl/>
        </w:rPr>
        <w:t>لا يمكن للكويتية تمرير جنسيتها لأطفالها كما يفعل الرجل.</w:t>
      </w: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p>
    <w:p w:rsidR="0072257E" w:rsidRDefault="00271C1A" w:rsidP="0072257E">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Pr>
      </w:pPr>
      <w:r>
        <w:rPr>
          <w:rFonts w:eastAsia="Times New Roman" w:hint="cs"/>
          <w:sz w:val="28"/>
          <w:szCs w:val="28"/>
          <w:bdr w:val="none" w:sz="0" w:space="0" w:color="auto"/>
          <w:rtl/>
        </w:rPr>
        <w:t xml:space="preserve">وفقا للقانون الحالي </w:t>
      </w:r>
      <w:r w:rsidR="0072257E" w:rsidRPr="00560158">
        <w:rPr>
          <w:rFonts w:eastAsia="Times New Roman"/>
          <w:sz w:val="28"/>
          <w:szCs w:val="28"/>
          <w:bdr w:val="none" w:sz="0" w:space="0" w:color="auto"/>
          <w:rtl/>
        </w:rPr>
        <w:t>يتم منح زوجة الكويتي الجنسية الكويتية بينما لا يمكن للزوجة الكويتية منح جنسيتها لزوجها الأجنبي.</w:t>
      </w:r>
    </w:p>
    <w:p w:rsidR="00D661D9" w:rsidRPr="00D661D9" w:rsidRDefault="00D661D9" w:rsidP="00D661D9">
      <w:pPr>
        <w:pStyle w:val="ListParagraph"/>
        <w:rPr>
          <w:rFonts w:eastAsia="Times New Roman"/>
          <w:sz w:val="28"/>
          <w:szCs w:val="28"/>
          <w:bdr w:val="none" w:sz="0" w:space="0" w:color="auto"/>
          <w:rtl/>
        </w:rPr>
      </w:pPr>
    </w:p>
    <w:p w:rsidR="00D661D9" w:rsidRPr="00560158" w:rsidRDefault="00D661D9" w:rsidP="00D661D9">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r>
        <w:rPr>
          <w:rFonts w:eastAsia="Times New Roman" w:hint="cs"/>
          <w:sz w:val="28"/>
          <w:szCs w:val="28"/>
          <w:bdr w:val="none" w:sz="0" w:space="0" w:color="auto"/>
          <w:rtl/>
        </w:rPr>
        <w:t>هذا مع أن قانون الجنسية الحالي</w:t>
      </w:r>
      <w:r w:rsidR="00274CB6">
        <w:rPr>
          <w:rFonts w:eastAsia="Times New Roman" w:hint="cs"/>
          <w:sz w:val="28"/>
          <w:szCs w:val="28"/>
          <w:bdr w:val="none" w:sz="0" w:space="0" w:color="auto"/>
          <w:rtl/>
        </w:rPr>
        <w:t xml:space="preserve"> ( 15/ 1959 )</w:t>
      </w:r>
      <w:r>
        <w:rPr>
          <w:rFonts w:eastAsia="Times New Roman" w:hint="cs"/>
          <w:sz w:val="28"/>
          <w:szCs w:val="28"/>
          <w:bdr w:val="none" w:sz="0" w:space="0" w:color="auto"/>
          <w:rtl/>
        </w:rPr>
        <w:t xml:space="preserve"> جاء قبل الدستور الكويتي </w:t>
      </w:r>
      <w:r>
        <w:rPr>
          <w:rFonts w:eastAsia="Times New Roman"/>
          <w:sz w:val="28"/>
          <w:szCs w:val="28"/>
          <w:bdr w:val="none" w:sz="0" w:space="0" w:color="auto" w:frame="1"/>
          <w:rtl/>
        </w:rPr>
        <w:t xml:space="preserve">الذي صدر في 11/ 11/  1962م </w:t>
      </w:r>
      <w:r>
        <w:rPr>
          <w:rFonts w:eastAsia="Times New Roman" w:hint="cs"/>
          <w:sz w:val="28"/>
          <w:szCs w:val="28"/>
          <w:bdr w:val="none" w:sz="0" w:space="0" w:color="auto"/>
          <w:rtl/>
        </w:rPr>
        <w:t>، وهذا يعني</w:t>
      </w:r>
      <w:r w:rsidR="003F3FE8">
        <w:rPr>
          <w:rFonts w:eastAsia="Times New Roman" w:hint="cs"/>
          <w:sz w:val="28"/>
          <w:szCs w:val="28"/>
          <w:bdr w:val="none" w:sz="0" w:space="0" w:color="auto"/>
          <w:rtl/>
        </w:rPr>
        <w:t xml:space="preserve"> أن الدستور ينفي ما جاء فيه، ويجب أن يُعدّل القانون المنافي بناءً على مواد الدستور.</w:t>
      </w:r>
      <w:r>
        <w:rPr>
          <w:rFonts w:eastAsia="Times New Roman" w:hint="cs"/>
          <w:sz w:val="28"/>
          <w:szCs w:val="28"/>
          <w:bdr w:val="none" w:sz="0" w:space="0" w:color="auto"/>
          <w:rtl/>
        </w:rPr>
        <w:t xml:space="preserve"> </w:t>
      </w: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p>
    <w:p w:rsidR="0072257E" w:rsidRPr="00560158" w:rsidRDefault="0072257E" w:rsidP="0072257E">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r w:rsidRPr="00560158">
        <w:rPr>
          <w:rFonts w:eastAsia="Times New Roman"/>
          <w:sz w:val="28"/>
          <w:szCs w:val="28"/>
          <w:bdr w:val="none" w:sz="0" w:space="0" w:color="auto"/>
          <w:rtl/>
        </w:rPr>
        <w:t>قانون الجنسية الكويتية يمنح ابناء الكويتية من زوج غير كويتي الجنسية</w:t>
      </w:r>
      <w:r w:rsidR="0085670F">
        <w:rPr>
          <w:rFonts w:eastAsia="Times New Roman" w:hint="cs"/>
          <w:sz w:val="28"/>
          <w:szCs w:val="28"/>
          <w:bdr w:val="none" w:sz="0" w:space="0" w:color="auto"/>
          <w:rtl/>
        </w:rPr>
        <w:t xml:space="preserve"> منحا جوازيا بقرار من وزير الداخلية، وذلك</w:t>
      </w:r>
      <w:r w:rsidRPr="00560158">
        <w:rPr>
          <w:rFonts w:eastAsia="Times New Roman"/>
          <w:sz w:val="28"/>
          <w:szCs w:val="28"/>
          <w:bdr w:val="none" w:sz="0" w:space="0" w:color="auto"/>
          <w:rtl/>
        </w:rPr>
        <w:t xml:space="preserve"> في حالات خاصة (مثل وفاة الزوج، الطلاق البائن أو حملة احصاء 1965)، إلا أن هذا القانون يعتبر جائراً لسببين، الأول هو دفع أسر المواطنة الكويتية المتزوجة من اجنبي إلى الطلاق البائن طلباً في الحصول على الجنسية الكويتية للابناء و بذلك</w:t>
      </w:r>
      <w:r w:rsidR="0085670F">
        <w:rPr>
          <w:rFonts w:eastAsia="Times New Roman" w:hint="cs"/>
          <w:sz w:val="28"/>
          <w:szCs w:val="28"/>
          <w:bdr w:val="none" w:sz="0" w:space="0" w:color="auto"/>
          <w:rtl/>
        </w:rPr>
        <w:t xml:space="preserve"> قد</w:t>
      </w:r>
      <w:r w:rsidRPr="00560158">
        <w:rPr>
          <w:rFonts w:eastAsia="Times New Roman"/>
          <w:sz w:val="28"/>
          <w:szCs w:val="28"/>
          <w:bdr w:val="none" w:sz="0" w:space="0" w:color="auto"/>
          <w:rtl/>
        </w:rPr>
        <w:t xml:space="preserve"> يحصلون على حقوقهم المدنية، </w:t>
      </w:r>
      <w:r w:rsidR="0085670F">
        <w:rPr>
          <w:rFonts w:eastAsia="Times New Roman" w:hint="cs"/>
          <w:sz w:val="28"/>
          <w:szCs w:val="28"/>
          <w:bdr w:val="none" w:sz="0" w:space="0" w:color="auto"/>
          <w:rtl/>
        </w:rPr>
        <w:t>و</w:t>
      </w:r>
      <w:r w:rsidRPr="00560158">
        <w:rPr>
          <w:rFonts w:eastAsia="Times New Roman"/>
          <w:sz w:val="28"/>
          <w:szCs w:val="28"/>
          <w:bdr w:val="none" w:sz="0" w:space="0" w:color="auto"/>
          <w:rtl/>
        </w:rPr>
        <w:t>السبب الثاني هو مماطلة الحكومة بمنح الجنسية لهذه الفئة حيث أن هناك أسر انطبقت عليها الشروط و هم في انتظار الحصول على الجنسية منذ عقود.</w:t>
      </w: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p>
    <w:p w:rsidR="0072257E" w:rsidRPr="00560158" w:rsidRDefault="0072257E" w:rsidP="0072257E">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r w:rsidRPr="00560158">
        <w:rPr>
          <w:rFonts w:eastAsia="Times New Roman"/>
          <w:sz w:val="28"/>
          <w:szCs w:val="28"/>
          <w:bdr w:val="none" w:sz="0" w:space="0" w:color="auto"/>
          <w:rtl/>
        </w:rPr>
        <w:t>الاسكان: لا تمنح المرأة الكويتية منزلا كما هو حال الرجل. بل تعطى قرضاً اسكانياً بلا ف</w:t>
      </w:r>
      <w:r w:rsidR="00CC6333">
        <w:rPr>
          <w:rFonts w:eastAsia="Times New Roman"/>
          <w:sz w:val="28"/>
          <w:szCs w:val="28"/>
          <w:bdr w:val="none" w:sz="0" w:space="0" w:color="auto"/>
          <w:rtl/>
        </w:rPr>
        <w:t>وائد. و في القرض الاسكاني ي</w:t>
      </w:r>
      <w:r w:rsidR="00CC6333">
        <w:rPr>
          <w:rFonts w:eastAsia="Times New Roman" w:hint="cs"/>
          <w:sz w:val="28"/>
          <w:szCs w:val="28"/>
          <w:bdr w:val="none" w:sz="0" w:space="0" w:color="auto"/>
          <w:rtl/>
        </w:rPr>
        <w:t>خصص ل</w:t>
      </w:r>
      <w:r w:rsidRPr="00560158">
        <w:rPr>
          <w:rFonts w:eastAsia="Times New Roman"/>
          <w:sz w:val="28"/>
          <w:szCs w:val="28"/>
          <w:bdr w:val="none" w:sz="0" w:space="0" w:color="auto"/>
          <w:rtl/>
        </w:rPr>
        <w:t xml:space="preserve">لرجل </w:t>
      </w:r>
      <w:r w:rsidR="00CC6333">
        <w:rPr>
          <w:rFonts w:eastAsia="Times New Roman"/>
          <w:sz w:val="28"/>
          <w:szCs w:val="28"/>
          <w:bdr w:val="none" w:sz="0" w:space="0" w:color="auto"/>
          <w:rtl/>
        </w:rPr>
        <w:t xml:space="preserve">١٠٠ الف دينار كويتي بينما </w:t>
      </w:r>
      <w:r w:rsidR="00CC6333">
        <w:rPr>
          <w:rFonts w:eastAsia="Times New Roman" w:hint="cs"/>
          <w:sz w:val="28"/>
          <w:szCs w:val="28"/>
          <w:bdr w:val="none" w:sz="0" w:space="0" w:color="auto"/>
          <w:rtl/>
        </w:rPr>
        <w:t>يخصص ل</w:t>
      </w:r>
      <w:r w:rsidRPr="00560158">
        <w:rPr>
          <w:rFonts w:eastAsia="Times New Roman"/>
          <w:sz w:val="28"/>
          <w:szCs w:val="28"/>
          <w:bdr w:val="none" w:sz="0" w:space="0" w:color="auto"/>
          <w:rtl/>
        </w:rPr>
        <w:t>لمرأة ٧٥ الف دينار كويتي</w:t>
      </w:r>
      <w:r w:rsidR="00CC6333">
        <w:rPr>
          <w:rFonts w:eastAsia="Times New Roman" w:hint="cs"/>
          <w:sz w:val="28"/>
          <w:szCs w:val="28"/>
          <w:bdr w:val="none" w:sz="0" w:space="0" w:color="auto"/>
          <w:rtl/>
        </w:rPr>
        <w:t>،</w:t>
      </w:r>
      <w:r w:rsidRPr="00560158">
        <w:rPr>
          <w:rFonts w:eastAsia="Times New Roman"/>
          <w:sz w:val="28"/>
          <w:szCs w:val="28"/>
          <w:bdr w:val="none" w:sz="0" w:space="0" w:color="auto"/>
          <w:rtl/>
        </w:rPr>
        <w:t xml:space="preserve"> و هذا تمييز واضح.</w:t>
      </w: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p>
    <w:p w:rsidR="0072257E" w:rsidRDefault="0072257E" w:rsidP="0072257E">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hint="cs"/>
          <w:sz w:val="28"/>
          <w:szCs w:val="28"/>
          <w:bdr w:val="none" w:sz="0" w:space="0" w:color="auto"/>
        </w:rPr>
      </w:pPr>
      <w:r w:rsidRPr="00560158">
        <w:rPr>
          <w:rFonts w:eastAsia="Times New Roman"/>
          <w:sz w:val="28"/>
          <w:szCs w:val="28"/>
          <w:bdr w:val="none" w:sz="0" w:space="0" w:color="auto"/>
          <w:rtl/>
        </w:rPr>
        <w:t>المرأة</w:t>
      </w:r>
      <w:r w:rsidR="007C336E">
        <w:rPr>
          <w:rFonts w:eastAsia="Times New Roman" w:hint="cs"/>
          <w:sz w:val="28"/>
          <w:szCs w:val="28"/>
          <w:bdr w:val="none" w:sz="0" w:space="0" w:color="auto"/>
          <w:rtl/>
        </w:rPr>
        <w:t xml:space="preserve"> في المناصب القيادية</w:t>
      </w:r>
      <w:r w:rsidRPr="00560158">
        <w:rPr>
          <w:rFonts w:eastAsia="Times New Roman"/>
          <w:sz w:val="28"/>
          <w:szCs w:val="28"/>
          <w:bdr w:val="none" w:sz="0" w:space="0" w:color="auto"/>
          <w:rtl/>
        </w:rPr>
        <w:t>: يعتبر تمثيل المرأة قليلاً بالهيئات التشريعية و التنفيذية مقارنة بالرجل</w:t>
      </w:r>
      <w:r w:rsidR="004766A5">
        <w:rPr>
          <w:rFonts w:eastAsia="Times New Roman" w:hint="cs"/>
          <w:sz w:val="28"/>
          <w:szCs w:val="28"/>
          <w:bdr w:val="none" w:sz="0" w:space="0" w:color="auto"/>
          <w:rtl/>
        </w:rPr>
        <w:t>، إذ حاليا لا يوجد في مجلس الوزراء إلا وزيرة واحدة، بينما يخلو البرلمان الكويتي من عضو إمرأة</w:t>
      </w:r>
      <w:r w:rsidRPr="00560158">
        <w:rPr>
          <w:rFonts w:eastAsia="Times New Roman"/>
          <w:sz w:val="28"/>
          <w:szCs w:val="28"/>
          <w:bdr w:val="none" w:sz="0" w:space="0" w:color="auto"/>
          <w:rtl/>
        </w:rPr>
        <w:t>.</w:t>
      </w:r>
      <w:r w:rsidR="007C336E">
        <w:rPr>
          <w:rFonts w:eastAsia="Times New Roman" w:hint="cs"/>
          <w:sz w:val="28"/>
          <w:szCs w:val="28"/>
          <w:bdr w:val="none" w:sz="0" w:space="0" w:color="auto"/>
          <w:rtl/>
        </w:rPr>
        <w:t xml:space="preserve"> أما عن القياديات في القطاع العام عددهن 36، بينما القياديون من الذكور عددهم 492، أي نسبتهن 7.3%  ( المقصود بالقيادي: وكيل وزارة، وكيل مساعد، رئيس مجلس إدارة، مدير عام )، هذا بينما معدل مساهمة الإناث في النشاط الاقتصادي نسبتها 46.9% لعام 2014م، ونسبة البطالة للكويتيات 3.4%.</w:t>
      </w:r>
    </w:p>
    <w:p w:rsidR="00626D00" w:rsidRPr="00626D00" w:rsidRDefault="00626D00" w:rsidP="00626D00">
      <w:pPr>
        <w:pStyle w:val="ListParagraph"/>
        <w:rPr>
          <w:rFonts w:eastAsia="Times New Roman" w:hint="cs"/>
          <w:sz w:val="28"/>
          <w:szCs w:val="28"/>
          <w:bdr w:val="none" w:sz="0" w:space="0" w:color="auto"/>
          <w:rtl/>
        </w:rPr>
      </w:pPr>
    </w:p>
    <w:p w:rsidR="00626D00" w:rsidRDefault="00626D00" w:rsidP="00626D0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hint="cs"/>
          <w:sz w:val="28"/>
          <w:szCs w:val="28"/>
          <w:bdr w:val="none" w:sz="0" w:space="0" w:color="auto"/>
          <w:rtl/>
        </w:rPr>
      </w:pPr>
    </w:p>
    <w:p w:rsidR="00626D00" w:rsidRDefault="00626D00" w:rsidP="00626D0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hint="cs"/>
          <w:sz w:val="28"/>
          <w:szCs w:val="28"/>
          <w:bdr w:val="none" w:sz="0" w:space="0" w:color="auto"/>
          <w:rtl/>
        </w:rPr>
      </w:pPr>
    </w:p>
    <w:p w:rsidR="00626D00" w:rsidRPr="00626D00" w:rsidRDefault="00626D00" w:rsidP="00626D0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p>
    <w:p w:rsidR="0072257E" w:rsidRPr="00560158" w:rsidRDefault="0072257E" w:rsidP="0072257E">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r w:rsidRPr="00560158">
        <w:rPr>
          <w:rFonts w:eastAsia="Times New Roman"/>
          <w:sz w:val="28"/>
          <w:szCs w:val="28"/>
          <w:bdr w:val="none" w:sz="0" w:space="0" w:color="auto"/>
          <w:rtl/>
        </w:rPr>
        <w:lastRenderedPageBreak/>
        <w:t xml:space="preserve"> أبناء المرأة الكويتية المتزوجة من اجنبي:</w:t>
      </w: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p>
    <w:p w:rsidR="0072257E" w:rsidRPr="00560158" w:rsidRDefault="0072257E" w:rsidP="007C0532">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r w:rsidRPr="00560158">
        <w:rPr>
          <w:rFonts w:eastAsia="Times New Roman"/>
          <w:sz w:val="28"/>
          <w:szCs w:val="28"/>
          <w:bdr w:val="none" w:sz="0" w:space="0" w:color="auto"/>
          <w:rtl/>
        </w:rPr>
        <w:t>على الرغم من حرمانهم من الجنسية الكويتية إلا انهم</w:t>
      </w:r>
      <w:r w:rsidR="007C0532">
        <w:rPr>
          <w:rFonts w:eastAsia="Times New Roman" w:hint="cs"/>
          <w:sz w:val="28"/>
          <w:szCs w:val="28"/>
          <w:bdr w:val="none" w:sz="0" w:space="0" w:color="auto"/>
          <w:rtl/>
        </w:rPr>
        <w:t xml:space="preserve"> أيضا</w:t>
      </w:r>
      <w:r w:rsidRPr="00560158">
        <w:rPr>
          <w:rFonts w:eastAsia="Times New Roman"/>
          <w:sz w:val="28"/>
          <w:szCs w:val="28"/>
          <w:bdr w:val="none" w:sz="0" w:space="0" w:color="auto"/>
          <w:rtl/>
        </w:rPr>
        <w:t xml:space="preserve"> لا يتمتعون بأي مزايا عن بقية الأجانب بالبلاد، فالك</w:t>
      </w:r>
      <w:r w:rsidR="00367477" w:rsidRPr="00560158">
        <w:rPr>
          <w:rFonts w:eastAsia="Times New Roman"/>
          <w:sz w:val="28"/>
          <w:szCs w:val="28"/>
          <w:bdr w:val="none" w:sz="0" w:space="0" w:color="auto"/>
          <w:rtl/>
        </w:rPr>
        <w:t xml:space="preserve">ويتية تكفل </w:t>
      </w:r>
      <w:r w:rsidR="007C0532">
        <w:rPr>
          <w:rFonts w:eastAsia="Times New Roman"/>
          <w:sz w:val="28"/>
          <w:szCs w:val="28"/>
          <w:bdr w:val="none" w:sz="0" w:space="0" w:color="auto"/>
          <w:rtl/>
        </w:rPr>
        <w:t>أبنا</w:t>
      </w:r>
      <w:r w:rsidR="007C0532">
        <w:rPr>
          <w:rFonts w:eastAsia="Times New Roman" w:hint="cs"/>
          <w:sz w:val="28"/>
          <w:szCs w:val="28"/>
          <w:bdr w:val="none" w:sz="0" w:space="0" w:color="auto"/>
          <w:rtl/>
        </w:rPr>
        <w:t>ء</w:t>
      </w:r>
      <w:r w:rsidR="00367477" w:rsidRPr="00560158">
        <w:rPr>
          <w:rFonts w:eastAsia="Times New Roman"/>
          <w:sz w:val="28"/>
          <w:szCs w:val="28"/>
          <w:bdr w:val="none" w:sz="0" w:space="0" w:color="auto"/>
          <w:rtl/>
        </w:rPr>
        <w:t>ها</w:t>
      </w:r>
      <w:r w:rsidRPr="00560158">
        <w:rPr>
          <w:rFonts w:eastAsia="Times New Roman"/>
          <w:sz w:val="28"/>
          <w:szCs w:val="28"/>
          <w:bdr w:val="none" w:sz="0" w:space="0" w:color="auto"/>
          <w:rtl/>
        </w:rPr>
        <w:t xml:space="preserve"> من الولادة و حتى نهاية الدراسة، و بعد الدراسة يلزم ابناء الكويتيات بالبحث عن شركات او جهات</w:t>
      </w:r>
      <w:r w:rsidR="007C0532">
        <w:rPr>
          <w:rFonts w:eastAsia="Times New Roman" w:hint="cs"/>
          <w:sz w:val="28"/>
          <w:szCs w:val="28"/>
          <w:bdr w:val="none" w:sz="0" w:space="0" w:color="auto"/>
          <w:rtl/>
        </w:rPr>
        <w:t xml:space="preserve"> يعملون بها ليتمكنوا من حفظ إقامتهم في الكويت</w:t>
      </w:r>
      <w:r w:rsidRPr="00560158">
        <w:rPr>
          <w:rFonts w:eastAsia="Times New Roman"/>
          <w:sz w:val="28"/>
          <w:szCs w:val="28"/>
          <w:bdr w:val="none" w:sz="0" w:space="0" w:color="auto"/>
          <w:rtl/>
        </w:rPr>
        <w:t>.</w:t>
      </w: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p>
    <w:p w:rsidR="0072257E" w:rsidRPr="00560158" w:rsidRDefault="0072257E" w:rsidP="0072257E">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r w:rsidRPr="00560158">
        <w:rPr>
          <w:rFonts w:eastAsia="Times New Roman"/>
          <w:sz w:val="28"/>
          <w:szCs w:val="28"/>
          <w:bdr w:val="none" w:sz="0" w:space="0" w:color="auto"/>
          <w:rtl/>
        </w:rPr>
        <w:t>لا يمكن لأبناء الكويتية المتزوجة من اجنبي وراثة منزل والدتهم (ان كانت تملك منزلاً) و لذلك بسبب عدم قدرة الاجنبي على التملك بالكويت.</w:t>
      </w: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p>
    <w:p w:rsidR="0072257E" w:rsidRPr="00560158" w:rsidRDefault="0072257E" w:rsidP="0072257E">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r w:rsidRPr="00560158">
        <w:rPr>
          <w:rFonts w:eastAsia="Times New Roman"/>
          <w:sz w:val="28"/>
          <w:szCs w:val="28"/>
          <w:bdr w:val="none" w:sz="0" w:space="0" w:color="auto"/>
          <w:rtl/>
        </w:rPr>
        <w:t>لا يتم توظيف ابناء الكويتيات كما هو حال الكويتيين، فالحكومة ادخرت الكثير من اجل تعليمهم في ال</w:t>
      </w:r>
      <w:r w:rsidR="009F097A">
        <w:rPr>
          <w:rFonts w:eastAsia="Times New Roman"/>
          <w:sz w:val="28"/>
          <w:szCs w:val="28"/>
          <w:bdr w:val="none" w:sz="0" w:space="0" w:color="auto"/>
          <w:rtl/>
        </w:rPr>
        <w:t>تعليم الاساسي و التعليم الجامعي</w:t>
      </w:r>
      <w:r w:rsidR="009F097A">
        <w:rPr>
          <w:rFonts w:eastAsia="Times New Roman" w:hint="cs"/>
          <w:sz w:val="28"/>
          <w:szCs w:val="28"/>
          <w:bdr w:val="none" w:sz="0" w:space="0" w:color="auto"/>
          <w:rtl/>
        </w:rPr>
        <w:t>،</w:t>
      </w:r>
      <w:r w:rsidRPr="00560158">
        <w:rPr>
          <w:rFonts w:eastAsia="Times New Roman"/>
          <w:sz w:val="28"/>
          <w:szCs w:val="28"/>
          <w:bdr w:val="none" w:sz="0" w:space="0" w:color="auto"/>
          <w:rtl/>
        </w:rPr>
        <w:t xml:space="preserve"> بل انه يتم استقدام عمالة اجنبية من الخارج</w:t>
      </w:r>
      <w:r w:rsidR="00A24B9B">
        <w:rPr>
          <w:rFonts w:eastAsia="Times New Roman" w:hint="cs"/>
          <w:sz w:val="28"/>
          <w:szCs w:val="28"/>
          <w:bdr w:val="none" w:sz="0" w:space="0" w:color="auto"/>
          <w:rtl/>
        </w:rPr>
        <w:t xml:space="preserve"> برواتب عالية</w:t>
      </w:r>
      <w:r w:rsidRPr="00560158">
        <w:rPr>
          <w:rFonts w:eastAsia="Times New Roman"/>
          <w:sz w:val="28"/>
          <w:szCs w:val="28"/>
          <w:bdr w:val="none" w:sz="0" w:space="0" w:color="auto"/>
          <w:rtl/>
        </w:rPr>
        <w:t xml:space="preserve"> دون الاستفادة من ابناء الكويتيات</w:t>
      </w:r>
      <w:r w:rsidR="009F097A">
        <w:rPr>
          <w:rFonts w:eastAsia="Times New Roman" w:hint="cs"/>
          <w:sz w:val="28"/>
          <w:szCs w:val="28"/>
          <w:bdr w:val="none" w:sz="0" w:space="0" w:color="auto"/>
          <w:rtl/>
        </w:rPr>
        <w:t xml:space="preserve"> الذين يملكون الكفاءة العلمية والمهنية</w:t>
      </w:r>
      <w:r w:rsidRPr="00560158">
        <w:rPr>
          <w:rFonts w:eastAsia="Times New Roman"/>
          <w:sz w:val="28"/>
          <w:szCs w:val="28"/>
          <w:bdr w:val="none" w:sz="0" w:space="0" w:color="auto"/>
          <w:rtl/>
        </w:rPr>
        <w:t>.</w:t>
      </w: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p>
    <w:p w:rsidR="0072257E" w:rsidRPr="00560158" w:rsidRDefault="0072257E" w:rsidP="0072257E">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rPr>
      </w:pPr>
      <w:r w:rsidRPr="00560158">
        <w:rPr>
          <w:rFonts w:eastAsia="Times New Roman"/>
          <w:sz w:val="28"/>
          <w:szCs w:val="28"/>
          <w:bdr w:val="none" w:sz="0" w:space="0" w:color="auto"/>
          <w:rtl/>
        </w:rPr>
        <w:t>رواتب ابناء الكويتيات متدنية مقارنة بالكويتي، حيث ان ابناء الكويتيات يأخذون رواتب اقل من الكويتيين و كذلك اقل من مواطني دول مجلس التعاون الخليجي الذي ولد</w:t>
      </w:r>
      <w:r w:rsidR="0012646B">
        <w:rPr>
          <w:rFonts w:eastAsia="Times New Roman" w:hint="cs"/>
          <w:sz w:val="28"/>
          <w:szCs w:val="28"/>
          <w:bdr w:val="none" w:sz="0" w:space="0" w:color="auto"/>
          <w:rtl/>
        </w:rPr>
        <w:t>وا</w:t>
      </w:r>
      <w:r w:rsidRPr="00560158">
        <w:rPr>
          <w:rFonts w:eastAsia="Times New Roman"/>
          <w:sz w:val="28"/>
          <w:szCs w:val="28"/>
          <w:bdr w:val="none" w:sz="0" w:space="0" w:color="auto"/>
          <w:rtl/>
        </w:rPr>
        <w:t xml:space="preserve"> من اب و ام غير كويتيين</w:t>
      </w:r>
      <w:r w:rsidR="00151A90">
        <w:rPr>
          <w:rFonts w:eastAsia="Times New Roman" w:hint="cs"/>
          <w:sz w:val="28"/>
          <w:szCs w:val="28"/>
          <w:bdr w:val="none" w:sz="0" w:space="0" w:color="auto"/>
          <w:rtl/>
        </w:rPr>
        <w:t>، وأقل من العمالة الوافدة من الخارج</w:t>
      </w:r>
      <w:r w:rsidRPr="00560158">
        <w:rPr>
          <w:rFonts w:eastAsia="Times New Roman"/>
          <w:sz w:val="28"/>
          <w:szCs w:val="28"/>
          <w:bdr w:val="none" w:sz="0" w:space="0" w:color="auto"/>
          <w:rtl/>
        </w:rPr>
        <w:t>.</w:t>
      </w: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eastAsia="Times New Roman"/>
          <w:sz w:val="28"/>
          <w:szCs w:val="28"/>
          <w:bdr w:val="none" w:sz="0" w:space="0" w:color="auto"/>
          <w:rtl/>
        </w:rPr>
      </w:pPr>
    </w:p>
    <w:p w:rsidR="0072257E" w:rsidRPr="00560158" w:rsidRDefault="0072257E" w:rsidP="0072257E">
      <w:pPr>
        <w:pStyle w:val="Body"/>
        <w:bidi/>
        <w:rPr>
          <w:rFonts w:ascii="Times New Roman" w:eastAsia="Times New Roman" w:hAnsi="Times New Roman" w:cs="Times New Roman"/>
          <w:b/>
          <w:bCs/>
          <w:sz w:val="28"/>
          <w:szCs w:val="28"/>
          <w:rtl/>
        </w:rPr>
      </w:pPr>
      <w:r w:rsidRPr="00560158">
        <w:rPr>
          <w:rFonts w:ascii="Times New Roman" w:eastAsia="Times New Roman" w:hAnsi="Times New Roman" w:cs="Times New Roman"/>
          <w:b/>
          <w:bCs/>
          <w:sz w:val="28"/>
          <w:szCs w:val="28"/>
          <w:rtl/>
        </w:rPr>
        <w:t>التوصيات:</w:t>
      </w:r>
    </w:p>
    <w:p w:rsidR="0072257E" w:rsidRPr="00560158" w:rsidRDefault="0072257E" w:rsidP="0072257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eastAsia="Times New Roman"/>
          <w:sz w:val="28"/>
          <w:szCs w:val="28"/>
          <w:bdr w:val="none" w:sz="0" w:space="0" w:color="auto"/>
        </w:rPr>
      </w:pPr>
    </w:p>
    <w:p w:rsidR="0072257E" w:rsidRPr="00560158" w:rsidRDefault="006E659B" w:rsidP="0072257E">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lang w:bidi="ar-KW"/>
        </w:rPr>
      </w:pPr>
      <w:r>
        <w:rPr>
          <w:rFonts w:eastAsia="Times New Roman"/>
          <w:sz w:val="28"/>
          <w:szCs w:val="28"/>
          <w:bdr w:val="none" w:sz="0" w:space="0" w:color="auto"/>
          <w:rtl/>
          <w:lang w:bidi="ar-KW"/>
        </w:rPr>
        <w:t>تعديل قانون الجنسية الكويتي</w:t>
      </w:r>
      <w:r w:rsidR="0072257E" w:rsidRPr="00560158">
        <w:rPr>
          <w:rFonts w:eastAsia="Times New Roman"/>
          <w:sz w:val="28"/>
          <w:szCs w:val="28"/>
          <w:bdr w:val="none" w:sz="0" w:space="0" w:color="auto"/>
          <w:rtl/>
          <w:lang w:bidi="ar-KW"/>
        </w:rPr>
        <w:t xml:space="preserve"> </w:t>
      </w:r>
      <w:r>
        <w:rPr>
          <w:rFonts w:eastAsia="Times New Roman" w:hint="cs"/>
          <w:sz w:val="28"/>
          <w:szCs w:val="28"/>
          <w:bdr w:val="none" w:sz="0" w:space="0" w:color="auto"/>
          <w:rtl/>
          <w:lang w:bidi="ar-KW"/>
        </w:rPr>
        <w:t>ل</w:t>
      </w:r>
      <w:r w:rsidR="0072257E" w:rsidRPr="00560158">
        <w:rPr>
          <w:rFonts w:eastAsia="Times New Roman"/>
          <w:sz w:val="28"/>
          <w:szCs w:val="28"/>
          <w:bdr w:val="none" w:sz="0" w:space="0" w:color="auto"/>
          <w:rtl/>
          <w:lang w:bidi="ar-KW"/>
        </w:rPr>
        <w:t>يسمح للمرأة الكويتية بمنح جنسيته</w:t>
      </w:r>
      <w:r w:rsidR="00957539">
        <w:rPr>
          <w:rFonts w:eastAsia="Times New Roman"/>
          <w:sz w:val="28"/>
          <w:szCs w:val="28"/>
          <w:bdr w:val="none" w:sz="0" w:space="0" w:color="auto"/>
          <w:rtl/>
          <w:lang w:bidi="ar-KW"/>
        </w:rPr>
        <w:t>ا لأبنائها غير الكويتيين. و</w:t>
      </w:r>
      <w:r>
        <w:rPr>
          <w:rFonts w:eastAsia="Times New Roman" w:hint="cs"/>
          <w:sz w:val="28"/>
          <w:szCs w:val="28"/>
          <w:bdr w:val="none" w:sz="0" w:space="0" w:color="auto"/>
          <w:rtl/>
          <w:lang w:bidi="ar-KW"/>
        </w:rPr>
        <w:t xml:space="preserve">قد قدمت الرابطة </w:t>
      </w:r>
      <w:r w:rsidR="00957539">
        <w:rPr>
          <w:rFonts w:eastAsia="Times New Roman"/>
          <w:sz w:val="28"/>
          <w:szCs w:val="28"/>
          <w:bdr w:val="none" w:sz="0" w:space="0" w:color="auto"/>
          <w:rtl/>
          <w:lang w:bidi="ar-KW"/>
        </w:rPr>
        <w:t xml:space="preserve"> </w:t>
      </w:r>
      <w:r w:rsidR="0072257E" w:rsidRPr="00560158">
        <w:rPr>
          <w:rFonts w:eastAsia="Times New Roman"/>
          <w:sz w:val="28"/>
          <w:szCs w:val="28"/>
          <w:bdr w:val="none" w:sz="0" w:space="0" w:color="auto"/>
          <w:rtl/>
          <w:lang w:bidi="ar-KW"/>
        </w:rPr>
        <w:t xml:space="preserve"> </w:t>
      </w:r>
      <w:r>
        <w:rPr>
          <w:rFonts w:eastAsia="Times New Roman" w:hint="cs"/>
          <w:sz w:val="28"/>
          <w:szCs w:val="28"/>
          <w:bdr w:val="none" w:sz="0" w:space="0" w:color="auto"/>
          <w:rtl/>
          <w:lang w:bidi="ar-KW"/>
        </w:rPr>
        <w:t xml:space="preserve">" </w:t>
      </w:r>
      <w:r w:rsidR="0072257E" w:rsidRPr="00560158">
        <w:rPr>
          <w:rFonts w:eastAsia="Times New Roman"/>
          <w:sz w:val="28"/>
          <w:szCs w:val="28"/>
          <w:bdr w:val="none" w:sz="0" w:space="0" w:color="auto"/>
          <w:rtl/>
          <w:lang w:bidi="ar-KW"/>
        </w:rPr>
        <w:t>رواسي</w:t>
      </w:r>
      <w:r>
        <w:rPr>
          <w:rFonts w:eastAsia="Times New Roman" w:hint="cs"/>
          <w:sz w:val="28"/>
          <w:szCs w:val="28"/>
          <w:bdr w:val="none" w:sz="0" w:space="0" w:color="auto"/>
          <w:rtl/>
          <w:lang w:bidi="ar-KW"/>
        </w:rPr>
        <w:t xml:space="preserve"> "</w:t>
      </w:r>
      <w:r w:rsidR="0072257E" w:rsidRPr="00560158">
        <w:rPr>
          <w:rFonts w:eastAsia="Times New Roman"/>
          <w:sz w:val="28"/>
          <w:szCs w:val="28"/>
          <w:bdr w:val="none" w:sz="0" w:space="0" w:color="auto"/>
          <w:rtl/>
          <w:lang w:bidi="ar-KW"/>
        </w:rPr>
        <w:t xml:space="preserve"> مشروع قانون بهذا الخصوص و تم رفضه من قبل مجلس الأمة الكويتي.</w:t>
      </w:r>
    </w:p>
    <w:p w:rsidR="0072257E" w:rsidRPr="00560158" w:rsidRDefault="0072257E" w:rsidP="0072257E">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lang w:bidi="ar-KW"/>
        </w:rPr>
      </w:pPr>
      <w:r w:rsidRPr="00560158">
        <w:rPr>
          <w:rFonts w:eastAsia="Times New Roman"/>
          <w:sz w:val="28"/>
          <w:szCs w:val="28"/>
          <w:bdr w:val="none" w:sz="0" w:space="0" w:color="auto"/>
          <w:rtl/>
          <w:lang w:bidi="ar-KW"/>
        </w:rPr>
        <w:t>منح الجنسية الكويتية لزوج الكويتية كما</w:t>
      </w:r>
      <w:r w:rsidR="004B24B4">
        <w:rPr>
          <w:rFonts w:eastAsia="Times New Roman"/>
          <w:sz w:val="28"/>
          <w:szCs w:val="28"/>
          <w:bdr w:val="none" w:sz="0" w:space="0" w:color="auto"/>
          <w:rtl/>
          <w:lang w:bidi="ar-KW"/>
        </w:rPr>
        <w:t xml:space="preserve"> هو الحال للكويتي الذي يجنس زوج</w:t>
      </w:r>
      <w:r w:rsidR="004B24B4">
        <w:rPr>
          <w:rFonts w:eastAsia="Times New Roman" w:hint="cs"/>
          <w:sz w:val="28"/>
          <w:szCs w:val="28"/>
          <w:bdr w:val="none" w:sz="0" w:space="0" w:color="auto"/>
          <w:rtl/>
          <w:lang w:bidi="ar-KW"/>
        </w:rPr>
        <w:t>ت</w:t>
      </w:r>
      <w:r w:rsidRPr="00560158">
        <w:rPr>
          <w:rFonts w:eastAsia="Times New Roman"/>
          <w:sz w:val="28"/>
          <w:szCs w:val="28"/>
          <w:bdr w:val="none" w:sz="0" w:space="0" w:color="auto"/>
          <w:rtl/>
          <w:lang w:bidi="ar-KW"/>
        </w:rPr>
        <w:t>ه الأجنبية.</w:t>
      </w:r>
    </w:p>
    <w:p w:rsidR="0072257E" w:rsidRPr="00560158" w:rsidRDefault="0072257E" w:rsidP="0072257E">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lang w:bidi="ar-KW"/>
        </w:rPr>
      </w:pPr>
      <w:r w:rsidRPr="00560158">
        <w:rPr>
          <w:rFonts w:eastAsia="Times New Roman"/>
          <w:sz w:val="28"/>
          <w:szCs w:val="28"/>
          <w:bdr w:val="none" w:sz="0" w:space="0" w:color="auto"/>
          <w:rtl/>
          <w:lang w:bidi="ar-KW"/>
        </w:rPr>
        <w:t xml:space="preserve">منح أبناء المطلقات و الأرامل </w:t>
      </w:r>
      <w:r w:rsidR="00367477" w:rsidRPr="00560158">
        <w:rPr>
          <w:rFonts w:eastAsia="Times New Roman"/>
          <w:sz w:val="28"/>
          <w:szCs w:val="28"/>
          <w:bdr w:val="none" w:sz="0" w:space="0" w:color="auto"/>
          <w:rtl/>
          <w:lang w:bidi="ar-KW"/>
        </w:rPr>
        <w:t>و حملة احصاء 1965</w:t>
      </w:r>
      <w:r w:rsidRPr="00560158">
        <w:rPr>
          <w:rFonts w:eastAsia="Times New Roman"/>
          <w:sz w:val="28"/>
          <w:szCs w:val="28"/>
          <w:bdr w:val="none" w:sz="0" w:space="0" w:color="auto"/>
          <w:rtl/>
          <w:lang w:bidi="ar-KW"/>
        </w:rPr>
        <w:t xml:space="preserve">الجنسية الكويتية </w:t>
      </w:r>
      <w:r w:rsidR="00367477" w:rsidRPr="00560158">
        <w:rPr>
          <w:rFonts w:eastAsia="Times New Roman"/>
          <w:sz w:val="28"/>
          <w:szCs w:val="28"/>
          <w:bdr w:val="none" w:sz="0" w:space="0" w:color="auto"/>
          <w:rtl/>
          <w:lang w:bidi="ar-KW"/>
        </w:rPr>
        <w:t>فورا دون قيود أو تأخير.</w:t>
      </w:r>
    </w:p>
    <w:p w:rsidR="00367477" w:rsidRDefault="00367477" w:rsidP="0036747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hint="cs"/>
          <w:sz w:val="28"/>
          <w:szCs w:val="28"/>
          <w:bdr w:val="none" w:sz="0" w:space="0" w:color="auto"/>
          <w:lang w:bidi="ar-KW"/>
        </w:rPr>
      </w:pPr>
      <w:r w:rsidRPr="00560158">
        <w:rPr>
          <w:rFonts w:eastAsia="Times New Roman"/>
          <w:sz w:val="28"/>
          <w:szCs w:val="28"/>
          <w:bdr w:val="none" w:sz="0" w:space="0" w:color="auto"/>
          <w:rtl/>
          <w:lang w:bidi="ar-KW"/>
        </w:rPr>
        <w:t>منح المرأة الكويتية المتزوجة من أجنبي منزلا مساواة بالرجل الكويتي و منحها قرضا مماثلا للرجل دون تمييز.</w:t>
      </w:r>
    </w:p>
    <w:p w:rsidR="00FB127B" w:rsidRPr="00560158" w:rsidRDefault="00FB127B" w:rsidP="003307C1">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lang w:bidi="ar-KW"/>
        </w:rPr>
      </w:pPr>
      <w:r>
        <w:rPr>
          <w:rFonts w:eastAsia="Times New Roman" w:hint="cs"/>
          <w:sz w:val="28"/>
          <w:szCs w:val="28"/>
          <w:bdr w:val="none" w:sz="0" w:space="0" w:color="auto"/>
          <w:rtl/>
          <w:lang w:bidi="ar-KW"/>
        </w:rPr>
        <w:t>تمكين أبناء المواطنة من تملك عقار والدتهم بعد وفاتها كحق لهم من ميراثها</w:t>
      </w:r>
      <w:r w:rsidR="00446DF3">
        <w:rPr>
          <w:rFonts w:eastAsia="Times New Roman" w:hint="cs"/>
          <w:sz w:val="28"/>
          <w:szCs w:val="28"/>
          <w:bdr w:val="none" w:sz="0" w:space="0" w:color="auto"/>
          <w:rtl/>
          <w:lang w:bidi="ar-KW"/>
        </w:rPr>
        <w:t>، والميراث حق تحكمه</w:t>
      </w:r>
      <w:r>
        <w:rPr>
          <w:rFonts w:eastAsia="Times New Roman" w:hint="cs"/>
          <w:sz w:val="28"/>
          <w:szCs w:val="28"/>
          <w:bdr w:val="none" w:sz="0" w:space="0" w:color="auto"/>
          <w:rtl/>
          <w:lang w:bidi="ar-KW"/>
        </w:rPr>
        <w:t xml:space="preserve"> الشريعة الإسلامية كما ورد في الدستور الكويتي المادة 18</w:t>
      </w:r>
      <w:r w:rsidR="003307C1">
        <w:rPr>
          <w:rFonts w:eastAsia="Times New Roman" w:hint="cs"/>
          <w:sz w:val="28"/>
          <w:szCs w:val="28"/>
          <w:bdr w:val="none" w:sz="0" w:space="0" w:color="auto"/>
          <w:rtl/>
          <w:lang w:bidi="ar-KW"/>
        </w:rPr>
        <w:t>، وكما بيّن قانون الأحوال الشخصية الكويتي رقم 51 لسنة 1984 في المواد 288، 289 الشروط الخاصة بالميراث.</w:t>
      </w:r>
    </w:p>
    <w:p w:rsidR="00367477" w:rsidRPr="00560158" w:rsidRDefault="00367477" w:rsidP="0036747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lang w:bidi="ar-KW"/>
        </w:rPr>
      </w:pPr>
      <w:r w:rsidRPr="00560158">
        <w:rPr>
          <w:rFonts w:eastAsia="Times New Roman"/>
          <w:sz w:val="28"/>
          <w:szCs w:val="28"/>
          <w:bdr w:val="none" w:sz="0" w:space="0" w:color="auto"/>
          <w:rtl/>
          <w:lang w:bidi="ar-KW"/>
        </w:rPr>
        <w:t>زيادة نسبة تمثيل المرأة بالهيئات التشريعية و التنفيذية</w:t>
      </w:r>
      <w:r w:rsidR="005432A4">
        <w:rPr>
          <w:rFonts w:eastAsia="Times New Roman" w:hint="cs"/>
          <w:sz w:val="28"/>
          <w:szCs w:val="28"/>
          <w:bdr w:val="none" w:sz="0" w:space="0" w:color="auto"/>
          <w:rtl/>
          <w:lang w:bidi="ar-KW"/>
        </w:rPr>
        <w:t>،</w:t>
      </w:r>
      <w:r w:rsidR="009A7150">
        <w:rPr>
          <w:rFonts w:eastAsia="Times New Roman" w:hint="cs"/>
          <w:sz w:val="28"/>
          <w:szCs w:val="28"/>
          <w:bdr w:val="none" w:sz="0" w:space="0" w:color="auto"/>
          <w:rtl/>
          <w:lang w:bidi="ar-KW"/>
        </w:rPr>
        <w:t xml:space="preserve"> ونسبة تقلدها لسائر المناصب القيادية</w:t>
      </w:r>
      <w:r w:rsidR="00502C61">
        <w:rPr>
          <w:rFonts w:eastAsia="Times New Roman" w:hint="cs"/>
          <w:sz w:val="28"/>
          <w:szCs w:val="28"/>
          <w:bdr w:val="none" w:sz="0" w:space="0" w:color="auto"/>
          <w:rtl/>
          <w:lang w:bidi="ar-KW"/>
        </w:rPr>
        <w:t xml:space="preserve"> لتصل على الأقل إلى 30%</w:t>
      </w:r>
      <w:r w:rsidRPr="00560158">
        <w:rPr>
          <w:rFonts w:eastAsia="Times New Roman"/>
          <w:sz w:val="28"/>
          <w:szCs w:val="28"/>
          <w:bdr w:val="none" w:sz="0" w:space="0" w:color="auto"/>
          <w:rtl/>
          <w:lang w:bidi="ar-KW"/>
        </w:rPr>
        <w:t>.</w:t>
      </w:r>
    </w:p>
    <w:p w:rsidR="00367477" w:rsidRPr="00560158" w:rsidRDefault="00367477" w:rsidP="0036747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lang w:bidi="ar-KW"/>
        </w:rPr>
      </w:pPr>
      <w:r w:rsidRPr="00560158">
        <w:rPr>
          <w:rFonts w:eastAsia="Times New Roman"/>
          <w:sz w:val="28"/>
          <w:szCs w:val="28"/>
          <w:bdr w:val="none" w:sz="0" w:space="0" w:color="auto"/>
          <w:rtl/>
          <w:lang w:bidi="ar-KW"/>
        </w:rPr>
        <w:t>تشريع قو</w:t>
      </w:r>
      <w:r w:rsidR="009649D8" w:rsidRPr="00560158">
        <w:rPr>
          <w:rFonts w:eastAsia="Times New Roman"/>
          <w:sz w:val="28"/>
          <w:szCs w:val="28"/>
          <w:bdr w:val="none" w:sz="0" w:space="0" w:color="auto"/>
          <w:rtl/>
          <w:lang w:bidi="ar-KW"/>
        </w:rPr>
        <w:t>انين تسهل اقامة أبناء الكويتية في الكويت</w:t>
      </w:r>
      <w:r w:rsidR="009A7150">
        <w:rPr>
          <w:rFonts w:eastAsia="Times New Roman" w:hint="cs"/>
          <w:sz w:val="28"/>
          <w:szCs w:val="28"/>
          <w:bdr w:val="none" w:sz="0" w:space="0" w:color="auto"/>
          <w:rtl/>
          <w:lang w:bidi="ar-KW"/>
        </w:rPr>
        <w:t xml:space="preserve"> تحقيقا للأمن الأسري</w:t>
      </w:r>
      <w:r w:rsidR="009649D8" w:rsidRPr="00560158">
        <w:rPr>
          <w:rFonts w:eastAsia="Times New Roman"/>
          <w:sz w:val="28"/>
          <w:szCs w:val="28"/>
          <w:bdr w:val="none" w:sz="0" w:space="0" w:color="auto"/>
          <w:rtl/>
          <w:lang w:bidi="ar-KW"/>
        </w:rPr>
        <w:t>.</w:t>
      </w:r>
    </w:p>
    <w:p w:rsidR="009649D8" w:rsidRPr="00560158" w:rsidRDefault="009649D8" w:rsidP="009649D8">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lang w:bidi="ar-KW"/>
        </w:rPr>
      </w:pPr>
      <w:r w:rsidRPr="00560158">
        <w:rPr>
          <w:rFonts w:eastAsia="Times New Roman"/>
          <w:sz w:val="28"/>
          <w:szCs w:val="28"/>
          <w:bdr w:val="none" w:sz="0" w:space="0" w:color="auto"/>
          <w:rtl/>
          <w:lang w:bidi="ar-KW"/>
        </w:rPr>
        <w:t>توظيف أبناء الكويتيات كما يتم توظيف الكويتيين من خلال ديوان الخدمة المدنية والاستفادة من خبراتهم.</w:t>
      </w:r>
    </w:p>
    <w:p w:rsidR="009649D8" w:rsidRDefault="009649D8" w:rsidP="009649D8">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lang w:bidi="ar-KW"/>
        </w:rPr>
      </w:pPr>
      <w:r w:rsidRPr="00560158">
        <w:rPr>
          <w:rFonts w:eastAsia="Times New Roman"/>
          <w:sz w:val="28"/>
          <w:szCs w:val="28"/>
          <w:bdr w:val="none" w:sz="0" w:space="0" w:color="auto"/>
          <w:rtl/>
          <w:lang w:bidi="ar-KW"/>
        </w:rPr>
        <w:t>مساواة رواتب أبناء الكويتيات برواتب الكويتيين</w:t>
      </w:r>
      <w:r w:rsidR="009A7150">
        <w:rPr>
          <w:rFonts w:eastAsia="Times New Roman" w:hint="cs"/>
          <w:sz w:val="28"/>
          <w:szCs w:val="28"/>
          <w:bdr w:val="none" w:sz="0" w:space="0" w:color="auto"/>
          <w:rtl/>
          <w:lang w:bidi="ar-KW"/>
        </w:rPr>
        <w:t>، عملا بمبدأ مكافأة الراتب للجهد المبذول وليس لجنسية العامل</w:t>
      </w:r>
      <w:r w:rsidRPr="00560158">
        <w:rPr>
          <w:rFonts w:eastAsia="Times New Roman"/>
          <w:sz w:val="28"/>
          <w:szCs w:val="28"/>
          <w:bdr w:val="none" w:sz="0" w:space="0" w:color="auto"/>
          <w:rtl/>
          <w:lang w:bidi="ar-KW"/>
        </w:rPr>
        <w:t>.</w:t>
      </w:r>
    </w:p>
    <w:p w:rsidR="005905B5" w:rsidRPr="00560158" w:rsidRDefault="005905B5" w:rsidP="005905B5">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28"/>
          <w:szCs w:val="28"/>
          <w:bdr w:val="none" w:sz="0" w:space="0" w:color="auto"/>
          <w:rtl/>
          <w:lang w:bidi="ar-KW"/>
        </w:rPr>
      </w:pPr>
      <w:r>
        <w:rPr>
          <w:rFonts w:eastAsia="Times New Roman" w:hint="cs"/>
          <w:sz w:val="28"/>
          <w:szCs w:val="28"/>
          <w:bdr w:val="none" w:sz="0" w:space="0" w:color="auto"/>
          <w:rtl/>
          <w:lang w:bidi="ar-KW"/>
        </w:rPr>
        <w:t>إلغاء كافة أشكال التمييز بين المواطنين.</w:t>
      </w:r>
    </w:p>
    <w:p w:rsidR="00E015DE" w:rsidRPr="00560158" w:rsidRDefault="00E015DE" w:rsidP="00E015DE">
      <w:pPr>
        <w:pStyle w:val="Default"/>
        <w:bidi/>
        <w:rPr>
          <w:rFonts w:ascii="Times New Roman" w:hAnsi="Times New Roman" w:cs="Times New Roman"/>
          <w:b/>
          <w:bCs/>
          <w:sz w:val="28"/>
          <w:szCs w:val="28"/>
          <w:rtl/>
          <w:lang w:val="ar-SA"/>
        </w:rPr>
      </w:pPr>
    </w:p>
    <w:p w:rsidR="00E015DE" w:rsidRPr="00560158" w:rsidRDefault="00E015DE" w:rsidP="00E015DE">
      <w:pPr>
        <w:pStyle w:val="Default"/>
        <w:bidi/>
        <w:rPr>
          <w:rFonts w:ascii="Times New Roman" w:hAnsi="Times New Roman" w:cs="Times New Roman"/>
          <w:b/>
          <w:bCs/>
          <w:sz w:val="28"/>
          <w:szCs w:val="28"/>
          <w:rtl/>
          <w:lang w:val="ar-SA"/>
        </w:rPr>
      </w:pPr>
    </w:p>
    <w:p w:rsidR="00D76D78" w:rsidRDefault="00CB20C1" w:rsidP="00E015DE">
      <w:pPr>
        <w:pStyle w:val="Default"/>
        <w:bidi/>
        <w:rPr>
          <w:rFonts w:ascii="Times New Roman" w:hAnsi="Times New Roman" w:cs="Times New Roman"/>
          <w:b/>
          <w:bCs/>
          <w:sz w:val="28"/>
          <w:szCs w:val="28"/>
          <w:rtl/>
          <w:lang w:val="ar-SA"/>
        </w:rPr>
      </w:pPr>
      <w:r w:rsidRPr="00560158">
        <w:rPr>
          <w:rFonts w:ascii="Times New Roman" w:hAnsi="Times New Roman" w:cs="Times New Roman"/>
          <w:b/>
          <w:bCs/>
          <w:sz w:val="28"/>
          <w:szCs w:val="28"/>
          <w:rtl/>
          <w:lang w:val="ar-SA"/>
        </w:rPr>
        <w:t>ثانيا: الطفل</w:t>
      </w:r>
    </w:p>
    <w:p w:rsidR="000C7F29" w:rsidRPr="000C7F29" w:rsidRDefault="000C7F29" w:rsidP="000C7F29">
      <w:pPr>
        <w:pStyle w:val="ListParagraph"/>
        <w:bidi/>
        <w:ind w:left="0"/>
        <w:rPr>
          <w:sz w:val="28"/>
          <w:szCs w:val="28"/>
          <w:lang w:bidi="ar-KW"/>
        </w:rPr>
      </w:pPr>
      <w:r w:rsidRPr="000C7F29">
        <w:rPr>
          <w:sz w:val="28"/>
          <w:szCs w:val="28"/>
          <w:rtl/>
          <w:lang w:bidi="ar-KW"/>
        </w:rPr>
        <w:t>أقر مجلس الأمة الكويتي في 24/مارس/2015 قانون حماية الطفل في مداولته الثاني</w:t>
      </w:r>
      <w:r w:rsidR="00D06D4F">
        <w:rPr>
          <w:sz w:val="28"/>
          <w:szCs w:val="28"/>
          <w:rtl/>
          <w:lang w:bidi="ar-KW"/>
        </w:rPr>
        <w:t>ة و</w:t>
      </w:r>
      <w:r w:rsidR="00D06D4F">
        <w:rPr>
          <w:rFonts w:hint="cs"/>
          <w:sz w:val="28"/>
          <w:szCs w:val="28"/>
          <w:rtl/>
          <w:lang w:bidi="ar-KW"/>
        </w:rPr>
        <w:t>أحاله</w:t>
      </w:r>
      <w:r w:rsidRPr="000C7F29">
        <w:rPr>
          <w:sz w:val="28"/>
          <w:szCs w:val="28"/>
          <w:rtl/>
          <w:lang w:bidi="ar-KW"/>
        </w:rPr>
        <w:t xml:space="preserve"> إلى الحكومة وسط تأكيد نيابي </w:t>
      </w:r>
      <w:r w:rsidR="00EA432F">
        <w:rPr>
          <w:sz w:val="28"/>
          <w:szCs w:val="28"/>
          <w:rtl/>
          <w:lang w:bidi="ar-KW"/>
        </w:rPr>
        <w:t xml:space="preserve"> وحكومي على أهمية القانون</w:t>
      </w:r>
      <w:r w:rsidRPr="000C7F29">
        <w:rPr>
          <w:sz w:val="28"/>
          <w:szCs w:val="28"/>
          <w:rtl/>
          <w:lang w:bidi="ar-KW"/>
        </w:rPr>
        <w:t>.</w:t>
      </w:r>
    </w:p>
    <w:p w:rsidR="000C7F29" w:rsidRDefault="000C7F29" w:rsidP="005A1A41">
      <w:pPr>
        <w:pStyle w:val="Default"/>
        <w:bidi/>
        <w:rPr>
          <w:rFonts w:ascii="Times New Roman" w:hAnsi="Times New Roman" w:cs="Times New Roman"/>
          <w:sz w:val="28"/>
          <w:szCs w:val="28"/>
          <w:rtl/>
          <w:lang w:bidi="ar-KW"/>
        </w:rPr>
      </w:pPr>
      <w:r w:rsidRPr="000C7F29">
        <w:rPr>
          <w:rFonts w:ascii="Times New Roman" w:hAnsi="Times New Roman" w:cs="Times New Roman"/>
          <w:sz w:val="28"/>
          <w:szCs w:val="28"/>
          <w:rtl/>
          <w:lang w:bidi="ar-KW"/>
        </w:rPr>
        <w:lastRenderedPageBreak/>
        <w:t>ويتضم</w:t>
      </w:r>
      <w:r w:rsidR="005A1A41">
        <w:rPr>
          <w:rFonts w:ascii="Times New Roman" w:hAnsi="Times New Roman" w:cs="Times New Roman"/>
          <w:sz w:val="28"/>
          <w:szCs w:val="28"/>
          <w:rtl/>
          <w:lang w:bidi="ar-KW"/>
        </w:rPr>
        <w:t>ن مشروع القانون</w:t>
      </w:r>
      <w:r w:rsidR="005A1A41">
        <w:rPr>
          <w:rFonts w:ascii="Times New Roman" w:hAnsi="Times New Roman" w:cs="Times New Roman" w:hint="cs"/>
          <w:sz w:val="28"/>
          <w:szCs w:val="28"/>
          <w:rtl/>
          <w:lang w:bidi="ar-KW"/>
        </w:rPr>
        <w:t xml:space="preserve"> 97 مادة في</w:t>
      </w:r>
      <w:r w:rsidR="005A1A41">
        <w:rPr>
          <w:rFonts w:ascii="Times New Roman" w:hAnsi="Times New Roman" w:cs="Times New Roman"/>
          <w:sz w:val="28"/>
          <w:szCs w:val="28"/>
          <w:rtl/>
          <w:lang w:bidi="ar-KW"/>
        </w:rPr>
        <w:t xml:space="preserve"> سبعة أبواب إضاف</w:t>
      </w:r>
      <w:r w:rsidRPr="000C7F29">
        <w:rPr>
          <w:rFonts w:ascii="Times New Roman" w:hAnsi="Times New Roman" w:cs="Times New Roman"/>
          <w:sz w:val="28"/>
          <w:szCs w:val="28"/>
          <w:rtl/>
          <w:lang w:bidi="ar-KW"/>
        </w:rPr>
        <w:t xml:space="preserve">ة إلى باب تمهيدي (وفقا للمادة 24 من حقوق الطفل بالعهد الدولي الخاص بالحقوق  المدنية و السياسية). </w:t>
      </w:r>
    </w:p>
    <w:p w:rsidR="0025427B" w:rsidRPr="000C7F29" w:rsidRDefault="0025427B" w:rsidP="0025427B">
      <w:pPr>
        <w:pStyle w:val="Default"/>
        <w:bidi/>
        <w:rPr>
          <w:rFonts w:ascii="Times New Roman" w:eastAsia="Times New Roman" w:hAnsi="Times New Roman" w:cs="Times New Roman"/>
          <w:b/>
          <w:bCs/>
          <w:sz w:val="28"/>
          <w:szCs w:val="28"/>
          <w:rtl/>
        </w:rPr>
      </w:pPr>
    </w:p>
    <w:p w:rsidR="00ED3178" w:rsidRDefault="00ED3178" w:rsidP="00ED3178">
      <w:pPr>
        <w:pStyle w:val="Body"/>
        <w:bidi/>
        <w:rPr>
          <w:rFonts w:ascii="Times New Roman" w:eastAsia="Times New Roman" w:hAnsi="Times New Roman" w:cs="Times New Roman"/>
          <w:b/>
          <w:bCs/>
          <w:sz w:val="28"/>
          <w:szCs w:val="28"/>
          <w:rtl/>
        </w:rPr>
      </w:pPr>
      <w:r w:rsidRPr="00560158">
        <w:rPr>
          <w:rFonts w:ascii="Times New Roman" w:eastAsia="Times New Roman" w:hAnsi="Times New Roman" w:cs="Times New Roman"/>
          <w:b/>
          <w:bCs/>
          <w:sz w:val="28"/>
          <w:szCs w:val="28"/>
          <w:rtl/>
        </w:rPr>
        <w:t>التوصيات:</w:t>
      </w:r>
    </w:p>
    <w:p w:rsidR="0025427B" w:rsidRPr="000732C9" w:rsidRDefault="001E77F3" w:rsidP="001E77F3">
      <w:pPr>
        <w:pStyle w:val="BodyA"/>
        <w:numPr>
          <w:ilvl w:val="0"/>
          <w:numId w:val="10"/>
        </w:numPr>
        <w:bidi/>
        <w:rPr>
          <w:rFonts w:ascii="Times New Roman" w:eastAsia="Times New Roman" w:hAnsi="Times New Roman" w:cs="Times New Roman"/>
          <w:b/>
          <w:bCs/>
          <w:sz w:val="28"/>
          <w:szCs w:val="28"/>
          <w:rtl/>
          <w:lang w:val="ar-SA"/>
        </w:rPr>
      </w:pPr>
      <w:r w:rsidRPr="001E77F3">
        <w:rPr>
          <w:rFonts w:ascii="Times New Roman" w:hAnsi="Times New Roman" w:cs="Times New Roman"/>
          <w:sz w:val="28"/>
          <w:szCs w:val="28"/>
          <w:rtl/>
          <w:lang w:bidi="ar-KW"/>
        </w:rPr>
        <w:t>تفعيل قانون الطفل الجديد</w:t>
      </w:r>
      <w:r>
        <w:rPr>
          <w:rFonts w:ascii="Times New Roman" w:hAnsi="Times New Roman" w:cs="Times New Roman" w:hint="cs"/>
          <w:sz w:val="28"/>
          <w:szCs w:val="28"/>
          <w:rtl/>
          <w:lang w:bidi="ar-KW"/>
        </w:rPr>
        <w:t xml:space="preserve"> بكل مواده</w:t>
      </w:r>
      <w:r w:rsidRPr="001E77F3">
        <w:rPr>
          <w:rFonts w:ascii="Times New Roman" w:hAnsi="Times New Roman" w:cs="Times New Roman"/>
          <w:sz w:val="28"/>
          <w:szCs w:val="28"/>
          <w:rtl/>
          <w:lang w:bidi="ar-KW"/>
        </w:rPr>
        <w:t xml:space="preserve"> من</w:t>
      </w:r>
      <w:r>
        <w:rPr>
          <w:rFonts w:ascii="Times New Roman" w:hAnsi="Times New Roman" w:cs="Times New Roman" w:hint="cs"/>
          <w:sz w:val="28"/>
          <w:szCs w:val="28"/>
          <w:rtl/>
          <w:lang w:bidi="ar-KW"/>
        </w:rPr>
        <w:t xml:space="preserve"> قبل</w:t>
      </w:r>
      <w:r w:rsidRPr="001E77F3">
        <w:rPr>
          <w:rFonts w:ascii="Times New Roman" w:hAnsi="Times New Roman" w:cs="Times New Roman"/>
          <w:sz w:val="28"/>
          <w:szCs w:val="28"/>
          <w:rtl/>
          <w:lang w:bidi="ar-KW"/>
        </w:rPr>
        <w:t xml:space="preserve"> الجهات التنفيذية بالدولة</w:t>
      </w:r>
      <w:r>
        <w:rPr>
          <w:rFonts w:ascii="Times New Roman" w:hAnsi="Times New Roman" w:cs="Times New Roman" w:hint="cs"/>
          <w:sz w:val="28"/>
          <w:szCs w:val="28"/>
          <w:rtl/>
          <w:lang w:bidi="ar-KW"/>
        </w:rPr>
        <w:t>،</w:t>
      </w:r>
      <w:r w:rsidRPr="001E77F3">
        <w:rPr>
          <w:rFonts w:ascii="Times New Roman" w:hAnsi="Times New Roman" w:cs="Times New Roman"/>
          <w:sz w:val="28"/>
          <w:szCs w:val="28"/>
          <w:rtl/>
          <w:lang w:bidi="ar-KW"/>
        </w:rPr>
        <w:t xml:space="preserve"> </w:t>
      </w:r>
      <w:r>
        <w:rPr>
          <w:rFonts w:ascii="Times New Roman" w:hAnsi="Times New Roman" w:cs="Times New Roman"/>
          <w:sz w:val="28"/>
          <w:szCs w:val="28"/>
          <w:rtl/>
          <w:lang w:bidi="ar-KW"/>
        </w:rPr>
        <w:t xml:space="preserve">و </w:t>
      </w:r>
      <w:r>
        <w:rPr>
          <w:rFonts w:ascii="Times New Roman" w:hAnsi="Times New Roman" w:cs="Times New Roman" w:hint="cs"/>
          <w:sz w:val="28"/>
          <w:szCs w:val="28"/>
          <w:rtl/>
          <w:lang w:bidi="ar-KW"/>
        </w:rPr>
        <w:t>تحديد</w:t>
      </w:r>
      <w:r w:rsidRPr="001E77F3">
        <w:rPr>
          <w:rFonts w:ascii="Times New Roman" w:hAnsi="Times New Roman" w:cs="Times New Roman"/>
          <w:sz w:val="28"/>
          <w:szCs w:val="28"/>
          <w:rtl/>
          <w:lang w:bidi="ar-KW"/>
        </w:rPr>
        <w:t xml:space="preserve"> آليات تنفيذها</w:t>
      </w:r>
      <w:r>
        <w:rPr>
          <w:rFonts w:ascii="Times New Roman" w:hAnsi="Times New Roman" w:cs="Times New Roman" w:hint="cs"/>
          <w:sz w:val="28"/>
          <w:szCs w:val="28"/>
          <w:rtl/>
          <w:lang w:bidi="ar-KW"/>
        </w:rPr>
        <w:t>.</w:t>
      </w:r>
    </w:p>
    <w:p w:rsidR="000732C9" w:rsidRPr="004C1B64" w:rsidRDefault="000732C9" w:rsidP="000732C9">
      <w:pPr>
        <w:pStyle w:val="BodyA"/>
        <w:numPr>
          <w:ilvl w:val="0"/>
          <w:numId w:val="10"/>
        </w:numPr>
        <w:bidi/>
        <w:rPr>
          <w:rFonts w:ascii="Times New Roman" w:eastAsia="Times New Roman" w:hAnsi="Times New Roman" w:cs="Times New Roman"/>
          <w:b/>
          <w:bCs/>
          <w:sz w:val="28"/>
          <w:szCs w:val="28"/>
          <w:rtl/>
          <w:lang w:val="ar-SA"/>
        </w:rPr>
      </w:pPr>
      <w:r>
        <w:rPr>
          <w:rFonts w:ascii="Times New Roman" w:hAnsi="Times New Roman" w:cs="Times New Roman" w:hint="cs"/>
          <w:sz w:val="28"/>
          <w:szCs w:val="28"/>
          <w:rtl/>
        </w:rPr>
        <w:t>توعية وتدريب المعنيين بتطبيق القانون على كيفية التطبيق الاحترافي.</w:t>
      </w:r>
    </w:p>
    <w:p w:rsidR="004C1B64" w:rsidRPr="002F60DC" w:rsidRDefault="004C1B64" w:rsidP="004C1B64">
      <w:pPr>
        <w:pStyle w:val="BodyA"/>
        <w:numPr>
          <w:ilvl w:val="0"/>
          <w:numId w:val="10"/>
        </w:numPr>
        <w:bidi/>
        <w:rPr>
          <w:rFonts w:ascii="Times New Roman" w:eastAsia="Times New Roman" w:hAnsi="Times New Roman" w:cs="Times New Roman"/>
          <w:b/>
          <w:bCs/>
          <w:sz w:val="28"/>
          <w:szCs w:val="28"/>
          <w:rtl/>
          <w:lang w:val="ar-SA"/>
        </w:rPr>
      </w:pPr>
      <w:r>
        <w:rPr>
          <w:rFonts w:ascii="Times New Roman" w:hAnsi="Times New Roman" w:cs="Times New Roman" w:hint="cs"/>
          <w:sz w:val="28"/>
          <w:szCs w:val="28"/>
          <w:rtl/>
          <w:lang w:bidi="ar-KW"/>
        </w:rPr>
        <w:t>إشراك</w:t>
      </w:r>
      <w:r w:rsidR="004373FE">
        <w:rPr>
          <w:rFonts w:ascii="Times New Roman" w:hAnsi="Times New Roman" w:cs="Times New Roman" w:hint="cs"/>
          <w:sz w:val="28"/>
          <w:szCs w:val="28"/>
          <w:rtl/>
          <w:lang w:bidi="ar-KW"/>
        </w:rPr>
        <w:t xml:space="preserve"> الدوله</w:t>
      </w:r>
      <w:r>
        <w:rPr>
          <w:rFonts w:ascii="Times New Roman" w:hAnsi="Times New Roman" w:cs="Times New Roman" w:hint="cs"/>
          <w:sz w:val="28"/>
          <w:szCs w:val="28"/>
          <w:rtl/>
          <w:lang w:bidi="ar-KW"/>
        </w:rPr>
        <w:t xml:space="preserve"> مؤسسات المجتمع المدني المعنية بالطفولة في رعاية وحماية وتنمية الطفل من خلال برامجها الاختصاصية.</w:t>
      </w:r>
    </w:p>
    <w:p w:rsidR="00D76D78" w:rsidRPr="00560158" w:rsidRDefault="00D76D78" w:rsidP="000732C9">
      <w:pPr>
        <w:pStyle w:val="Default"/>
        <w:bidi/>
        <w:rPr>
          <w:rFonts w:ascii="Times New Roman" w:eastAsia="Times New Roman" w:hAnsi="Times New Roman" w:cs="Times New Roman"/>
          <w:sz w:val="28"/>
          <w:szCs w:val="28"/>
          <w:rtl/>
        </w:rPr>
      </w:pPr>
    </w:p>
    <w:p w:rsidR="00BD581E" w:rsidRDefault="00BD581E" w:rsidP="00BD581E">
      <w:pPr>
        <w:pStyle w:val="Default"/>
        <w:bidi/>
        <w:ind w:left="720" w:hanging="720"/>
        <w:rPr>
          <w:rFonts w:ascii="Times New Roman" w:hAnsi="Times New Roman" w:cs="Times New Roman"/>
          <w:b/>
          <w:bCs/>
          <w:sz w:val="28"/>
          <w:szCs w:val="28"/>
          <w:rtl/>
          <w:lang w:val="ar-SA"/>
        </w:rPr>
      </w:pPr>
      <w:r>
        <w:rPr>
          <w:rFonts w:ascii="Times New Roman" w:hAnsi="Times New Roman" w:cs="Times New Roman" w:hint="cs"/>
          <w:b/>
          <w:bCs/>
          <w:sz w:val="28"/>
          <w:szCs w:val="28"/>
          <w:rtl/>
          <w:lang w:val="ar-SA"/>
        </w:rPr>
        <w:t>ثالثا</w:t>
      </w:r>
      <w:r>
        <w:rPr>
          <w:rFonts w:ascii="Times New Roman" w:hAnsi="Times New Roman" w:cs="Times New Roman"/>
          <w:b/>
          <w:bCs/>
          <w:sz w:val="28"/>
          <w:szCs w:val="28"/>
          <w:rtl/>
          <w:lang w:val="ar-SA"/>
        </w:rPr>
        <w:t xml:space="preserve">: التعليم </w:t>
      </w:r>
    </w:p>
    <w:p w:rsidR="00BD581E" w:rsidRDefault="00BD581E" w:rsidP="00BD581E">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jc w:val="both"/>
        <w:rPr>
          <w:rFonts w:ascii="Times New Roman" w:hAnsi="Times New Roman" w:cs="Times New Roman"/>
          <w:sz w:val="28"/>
          <w:szCs w:val="28"/>
          <w:rtl/>
          <w:lang w:val="ar-SA"/>
        </w:rPr>
      </w:pPr>
      <w:r>
        <w:rPr>
          <w:rFonts w:ascii="Times New Roman" w:hAnsi="Times New Roman" w:cs="Times New Roman"/>
          <w:b/>
          <w:bCs/>
          <w:sz w:val="28"/>
          <w:szCs w:val="28"/>
          <w:rtl/>
          <w:lang w:val="ar-SA"/>
        </w:rPr>
        <w:t>تعليم حقوق الإنسان:</w:t>
      </w:r>
      <w:r>
        <w:rPr>
          <w:rFonts w:ascii="Times New Roman" w:hAnsi="Times New Roman" w:cs="Times New Roman"/>
          <w:sz w:val="28"/>
          <w:szCs w:val="28"/>
          <w:rtl/>
          <w:lang w:val="ar-SA"/>
        </w:rPr>
        <w:t xml:space="preserve"> يقتصر تعليم حقوق الإنسان</w:t>
      </w:r>
      <w:r w:rsidR="003C5E6E">
        <w:rPr>
          <w:rFonts w:ascii="Times New Roman" w:hAnsi="Times New Roman" w:cs="Times New Roman" w:hint="cs"/>
          <w:sz w:val="28"/>
          <w:szCs w:val="28"/>
          <w:rtl/>
          <w:lang w:val="ar-SA"/>
        </w:rPr>
        <w:t xml:space="preserve"> في المدارس</w:t>
      </w:r>
      <w:r>
        <w:rPr>
          <w:rFonts w:ascii="Times New Roman" w:hAnsi="Times New Roman" w:cs="Times New Roman"/>
          <w:sz w:val="28"/>
          <w:szCs w:val="28"/>
          <w:rtl/>
          <w:lang w:val="ar-SA"/>
        </w:rPr>
        <w:t xml:space="preserve"> حاليا على سنة واحدة في المرحلة الثانوية و هذا غير كاف، حيث أنه يجب تعريف الطفل على هذه المفاهيم منذ سنوات مبكرة في حياتهم.</w:t>
      </w:r>
    </w:p>
    <w:p w:rsidR="00BD581E" w:rsidRDefault="00BD581E" w:rsidP="00BD581E">
      <w:pPr>
        <w:pStyle w:val="Body"/>
        <w:bidi/>
        <w:ind w:left="262"/>
        <w:jc w:val="both"/>
        <w:rPr>
          <w:rFonts w:ascii="Times New Roman" w:hAnsi="Times New Roman" w:cs="Times New Roman"/>
          <w:sz w:val="28"/>
          <w:szCs w:val="28"/>
          <w:rtl/>
          <w:lang w:val="ar-SA"/>
        </w:rPr>
      </w:pPr>
    </w:p>
    <w:p w:rsidR="00BD581E" w:rsidRDefault="00BD581E" w:rsidP="00BD581E">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jc w:val="both"/>
        <w:rPr>
          <w:rFonts w:ascii="Times New Roman" w:hAnsi="Times New Roman" w:cs="Times New Roman"/>
          <w:sz w:val="28"/>
          <w:szCs w:val="28"/>
          <w:rtl/>
          <w:lang w:val="ar-SA"/>
        </w:rPr>
      </w:pPr>
      <w:r>
        <w:rPr>
          <w:rFonts w:ascii="Times New Roman" w:hAnsi="Times New Roman" w:cs="Times New Roman"/>
          <w:b/>
          <w:bCs/>
          <w:sz w:val="28"/>
          <w:szCs w:val="28"/>
          <w:rtl/>
          <w:lang w:val="ar-SA"/>
        </w:rPr>
        <w:t>الكتاتيب البدون:</w:t>
      </w:r>
      <w:r>
        <w:rPr>
          <w:rFonts w:ascii="Times New Roman" w:hAnsi="Times New Roman" w:cs="Times New Roman"/>
          <w:sz w:val="28"/>
          <w:szCs w:val="28"/>
          <w:rtl/>
          <w:lang w:val="ar-SA"/>
        </w:rPr>
        <w:t xml:space="preserve"> لا يحق للطلبة البدون الدراسة في المدارس الحكومية بالكويت، إلا أن عددا منهم (الذين يملكون بطاقة خدمات صادرة من الجهاز المركزي لمعالجة المقيمين بصورة غير قانونية) يدرسون في المدارس الخاصة الكويتية على نفقة وزارة التربية الكويتية. هناك عدد من الأطفال البدون حرموا من شهادة الميلاد فلم يتمكنوا من لالتحاق بالمدرسة، حيث أنه يشترط</w:t>
      </w:r>
      <w:r w:rsidR="00DE0D4E">
        <w:rPr>
          <w:rFonts w:ascii="Times New Roman" w:hAnsi="Times New Roman" w:cs="Times New Roman" w:hint="cs"/>
          <w:sz w:val="28"/>
          <w:szCs w:val="28"/>
          <w:rtl/>
          <w:lang w:val="ar-SA"/>
        </w:rPr>
        <w:t xml:space="preserve"> لذلك</w:t>
      </w:r>
      <w:r>
        <w:rPr>
          <w:rFonts w:ascii="Times New Roman" w:hAnsi="Times New Roman" w:cs="Times New Roman"/>
          <w:sz w:val="28"/>
          <w:szCs w:val="28"/>
          <w:rtl/>
          <w:lang w:val="ar-SA"/>
        </w:rPr>
        <w:t xml:space="preserve"> توافر شهادة الميلاد. لهذا السبب فتحت جهات غير حكومية في اواخر عام 2014 مشروع يسمى (الكتاتيب) لفترة من الزمن  لتعليم هؤلاء الأطفال المحرومين من التعليم. كلمة (كتاتيب) تعود لقرن من الزمن قبل توفر التعليم النظامي</w:t>
      </w:r>
      <w:r w:rsidR="002431B1">
        <w:rPr>
          <w:rFonts w:ascii="Times New Roman" w:hAnsi="Times New Roman" w:cs="Times New Roman" w:hint="cs"/>
          <w:sz w:val="28"/>
          <w:szCs w:val="28"/>
          <w:rtl/>
          <w:lang w:val="ar-SA"/>
        </w:rPr>
        <w:t xml:space="preserve"> وهي حاليا تعبر عن هيئة تعليمية متدنية الجودة</w:t>
      </w:r>
      <w:r>
        <w:rPr>
          <w:rFonts w:ascii="Times New Roman" w:hAnsi="Times New Roman" w:cs="Times New Roman"/>
          <w:sz w:val="28"/>
          <w:szCs w:val="28"/>
          <w:rtl/>
          <w:lang w:val="ar-SA"/>
        </w:rPr>
        <w:t>، وقد واجهت هذه المشكلة ردود أفعال كبيرة من المجتمع الكويتي</w:t>
      </w:r>
      <w:r w:rsidR="00327A0A">
        <w:rPr>
          <w:rFonts w:ascii="Times New Roman" w:hAnsi="Times New Roman" w:cs="Times New Roman" w:hint="cs"/>
          <w:sz w:val="28"/>
          <w:szCs w:val="28"/>
          <w:rtl/>
          <w:lang w:val="ar-SA"/>
        </w:rPr>
        <w:t>، مما أدى إلى إلغائها</w:t>
      </w:r>
      <w:r>
        <w:rPr>
          <w:rFonts w:ascii="Times New Roman" w:hAnsi="Times New Roman" w:cs="Times New Roman"/>
          <w:sz w:val="28"/>
          <w:szCs w:val="28"/>
          <w:rtl/>
          <w:lang w:val="ar-SA"/>
        </w:rPr>
        <w:t>.</w:t>
      </w:r>
    </w:p>
    <w:p w:rsidR="00BD581E" w:rsidRDefault="00BD581E" w:rsidP="00BD581E">
      <w:pPr>
        <w:pStyle w:val="ListParagraph"/>
        <w:rPr>
          <w:sz w:val="28"/>
          <w:szCs w:val="28"/>
          <w:rtl/>
          <w:lang w:val="ar-SA"/>
        </w:rPr>
      </w:pPr>
    </w:p>
    <w:p w:rsidR="00BD581E" w:rsidRDefault="00BD581E" w:rsidP="00BD581E">
      <w:pPr>
        <w:pStyle w:val="Body"/>
        <w:bidi/>
        <w:ind w:left="262"/>
        <w:jc w:val="both"/>
        <w:rPr>
          <w:rFonts w:ascii="Times New Roman" w:hAnsi="Times New Roman" w:cs="Times New Roman"/>
          <w:sz w:val="28"/>
          <w:szCs w:val="28"/>
          <w:rtl/>
          <w:lang w:val="ar-SA"/>
        </w:rPr>
      </w:pPr>
    </w:p>
    <w:p w:rsidR="00BD581E" w:rsidRDefault="00BD581E" w:rsidP="00BD581E">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jc w:val="both"/>
        <w:rPr>
          <w:rFonts w:ascii="Times New Roman" w:hAnsi="Times New Roman" w:cs="Times New Roman"/>
          <w:sz w:val="28"/>
          <w:szCs w:val="28"/>
          <w:rtl/>
          <w:lang w:val="ar-SA"/>
        </w:rPr>
      </w:pPr>
      <w:r>
        <w:rPr>
          <w:rFonts w:ascii="Times New Roman" w:hAnsi="Times New Roman" w:cs="Times New Roman"/>
          <w:b/>
          <w:bCs/>
          <w:sz w:val="28"/>
          <w:szCs w:val="28"/>
          <w:rtl/>
          <w:lang w:val="ar-SA"/>
        </w:rPr>
        <w:t>حرمان الطالبات البدون من المشاركة بالفعاليات الوطنية:</w:t>
      </w:r>
      <w:r>
        <w:rPr>
          <w:rFonts w:ascii="Times New Roman" w:hAnsi="Times New Roman" w:cs="Times New Roman"/>
          <w:sz w:val="28"/>
          <w:szCs w:val="28"/>
          <w:rtl/>
          <w:lang w:val="ar-SA"/>
        </w:rPr>
        <w:t xml:space="preserve"> في الربع الأول من عام 2015 منع عدد من الطالبات اللاتي اخترن للمشاركة بنشاط وطني يقام بقصر بيان للاحتفال بالاعياد الوطنية بعد أن تم اختيارهن للمشاركة، و قبل العرض تم اخبارهن بأنه تم استبعادهم لأنهم لا يحملون بطاقات مدنية، وكان لهذا التصرف الأثر السلبي على</w:t>
      </w:r>
      <w:r w:rsidR="00BC4D1F">
        <w:rPr>
          <w:rFonts w:ascii="Times New Roman" w:hAnsi="Times New Roman" w:cs="Times New Roman" w:hint="cs"/>
          <w:sz w:val="28"/>
          <w:szCs w:val="28"/>
          <w:rtl/>
          <w:lang w:val="ar-SA"/>
        </w:rPr>
        <w:t xml:space="preserve"> نفسية</w:t>
      </w:r>
      <w:r>
        <w:rPr>
          <w:rFonts w:ascii="Times New Roman" w:hAnsi="Times New Roman" w:cs="Times New Roman"/>
          <w:sz w:val="28"/>
          <w:szCs w:val="28"/>
          <w:rtl/>
          <w:lang w:val="ar-SA"/>
        </w:rPr>
        <w:t xml:space="preserve"> الأطفال.</w:t>
      </w:r>
    </w:p>
    <w:p w:rsidR="00BD581E" w:rsidRDefault="00BD581E" w:rsidP="00BD581E">
      <w:pPr>
        <w:pStyle w:val="Default"/>
        <w:bidi/>
        <w:ind w:left="720"/>
        <w:rPr>
          <w:rFonts w:ascii="Times New Roman" w:eastAsia="Helvetica" w:hAnsi="Times New Roman" w:cs="Times New Roman"/>
          <w:sz w:val="28"/>
          <w:szCs w:val="28"/>
          <w:rtl/>
          <w:lang w:val="ar-SA"/>
        </w:rPr>
      </w:pPr>
    </w:p>
    <w:p w:rsidR="00BD581E" w:rsidRDefault="00BD581E" w:rsidP="00BD581E">
      <w:pPr>
        <w:pStyle w:val="Body"/>
        <w:bidi/>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tl/>
        </w:rPr>
        <w:t>التوصيات:</w:t>
      </w:r>
    </w:p>
    <w:p w:rsidR="00BD581E" w:rsidRDefault="00BD581E" w:rsidP="00BD581E">
      <w:pPr>
        <w:pStyle w:val="Body"/>
        <w:bidi/>
        <w:rPr>
          <w:rFonts w:ascii="Times New Roman" w:eastAsia="Times New Roman" w:hAnsi="Times New Roman" w:cs="Times New Roman"/>
          <w:b/>
          <w:bCs/>
          <w:sz w:val="28"/>
          <w:szCs w:val="28"/>
          <w:rtl/>
        </w:rPr>
      </w:pPr>
    </w:p>
    <w:p w:rsidR="00BD581E" w:rsidRDefault="00BD581E" w:rsidP="00BD581E">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jc w:val="both"/>
        <w:rPr>
          <w:rFonts w:ascii="Times New Roman" w:hAnsi="Times New Roman" w:cs="Times New Roman"/>
          <w:sz w:val="28"/>
          <w:szCs w:val="28"/>
          <w:rtl/>
          <w:lang w:val="ar-SA"/>
        </w:rPr>
      </w:pPr>
      <w:r>
        <w:rPr>
          <w:rFonts w:ascii="Times New Roman" w:hAnsi="Times New Roman" w:cs="Times New Roman"/>
          <w:sz w:val="28"/>
          <w:szCs w:val="28"/>
          <w:rtl/>
          <w:lang w:val="ar-SA"/>
        </w:rPr>
        <w:t>وضع مناهج لتعليم حقوق الإنسان لكل المراحل التعليمية و لا يقتصر فقط على سنة واحدة في المرحلة الثانوية.</w:t>
      </w:r>
    </w:p>
    <w:p w:rsidR="00BD581E" w:rsidRDefault="00BD581E" w:rsidP="00BD581E">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jc w:val="both"/>
        <w:rPr>
          <w:rFonts w:ascii="Times New Roman" w:hAnsi="Times New Roman" w:cs="Times New Roman"/>
          <w:sz w:val="28"/>
          <w:szCs w:val="28"/>
          <w:rtl/>
          <w:lang w:val="ar-SA"/>
        </w:rPr>
      </w:pPr>
      <w:r>
        <w:rPr>
          <w:rFonts w:ascii="Times New Roman" w:hAnsi="Times New Roman" w:cs="Times New Roman"/>
          <w:sz w:val="28"/>
          <w:szCs w:val="28"/>
          <w:rtl/>
          <w:lang w:val="ar-SA"/>
        </w:rPr>
        <w:t>عدم ادخال الأطفال البدون بالمسائل السياسية، فالتعليم حق لجميع الأطفال.</w:t>
      </w:r>
    </w:p>
    <w:p w:rsidR="00924D75" w:rsidRDefault="00924D75" w:rsidP="00924D75">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jc w:val="both"/>
        <w:rPr>
          <w:rFonts w:ascii="Times New Roman" w:hAnsi="Times New Roman" w:cs="Times New Roman"/>
          <w:sz w:val="28"/>
          <w:szCs w:val="28"/>
          <w:rtl/>
          <w:lang w:val="ar-SA"/>
        </w:rPr>
      </w:pPr>
      <w:r>
        <w:rPr>
          <w:rFonts w:ascii="Times New Roman" w:hAnsi="Times New Roman" w:cs="Times New Roman" w:hint="cs"/>
          <w:sz w:val="28"/>
          <w:szCs w:val="28"/>
          <w:rtl/>
          <w:lang w:val="ar-SA"/>
        </w:rPr>
        <w:t xml:space="preserve">يتوجب تسجيل لكل طفل بدون فور ولادته شهادة ميلاد، وفقا للمادة 24 من العهد الدولي الخاص بالحقوق المدنية والسياسية. </w:t>
      </w:r>
    </w:p>
    <w:p w:rsidR="00BD581E" w:rsidRDefault="00BD581E" w:rsidP="00E015DE">
      <w:pPr>
        <w:pStyle w:val="Default"/>
        <w:bidi/>
        <w:ind w:left="720" w:hanging="720"/>
        <w:rPr>
          <w:rFonts w:ascii="Times New Roman" w:hAnsi="Times New Roman" w:cs="Times New Roman"/>
          <w:b/>
          <w:bCs/>
          <w:sz w:val="28"/>
          <w:szCs w:val="28"/>
          <w:rtl/>
          <w:lang w:val="ar-SA"/>
        </w:rPr>
      </w:pPr>
    </w:p>
    <w:p w:rsidR="00BD581E" w:rsidRDefault="00BD581E" w:rsidP="00BD581E">
      <w:pPr>
        <w:pStyle w:val="Default"/>
        <w:bidi/>
        <w:ind w:left="720" w:hanging="720"/>
        <w:rPr>
          <w:rFonts w:ascii="Times New Roman" w:hAnsi="Times New Roman" w:cs="Times New Roman"/>
          <w:b/>
          <w:bCs/>
          <w:sz w:val="28"/>
          <w:szCs w:val="28"/>
          <w:rtl/>
          <w:lang w:val="ar-SA"/>
        </w:rPr>
      </w:pPr>
    </w:p>
    <w:p w:rsidR="000A16A4" w:rsidRDefault="000A16A4" w:rsidP="000A16A4">
      <w:pPr>
        <w:pStyle w:val="Default"/>
        <w:bidi/>
        <w:ind w:left="720" w:hanging="720"/>
        <w:rPr>
          <w:rFonts w:ascii="Times New Roman" w:hAnsi="Times New Roman" w:cs="Times New Roman"/>
          <w:b/>
          <w:bCs/>
          <w:sz w:val="28"/>
          <w:szCs w:val="28"/>
          <w:rtl/>
          <w:lang w:val="ar-SA"/>
        </w:rPr>
      </w:pPr>
      <w:r>
        <w:rPr>
          <w:rFonts w:ascii="Times New Roman" w:hAnsi="Times New Roman" w:cs="Times New Roman" w:hint="cs"/>
          <w:b/>
          <w:bCs/>
          <w:sz w:val="28"/>
          <w:szCs w:val="28"/>
          <w:rtl/>
          <w:lang w:bidi="ar-KW"/>
        </w:rPr>
        <w:t>رابعا</w:t>
      </w:r>
      <w:r>
        <w:rPr>
          <w:rFonts w:ascii="Times New Roman" w:hAnsi="Times New Roman" w:cs="Times New Roman"/>
          <w:b/>
          <w:bCs/>
          <w:sz w:val="28"/>
          <w:szCs w:val="28"/>
          <w:rtl/>
          <w:lang w:bidi="ar-KW"/>
        </w:rPr>
        <w:t xml:space="preserve">: </w:t>
      </w:r>
      <w:r>
        <w:rPr>
          <w:rFonts w:ascii="Times New Roman" w:hAnsi="Times New Roman" w:cs="Times New Roman"/>
          <w:b/>
          <w:bCs/>
          <w:sz w:val="28"/>
          <w:szCs w:val="28"/>
          <w:rtl/>
          <w:lang w:val="ar-SA"/>
        </w:rPr>
        <w:t>الصحة النفسية</w:t>
      </w:r>
    </w:p>
    <w:p w:rsidR="00A31E0D" w:rsidRDefault="00A31E0D" w:rsidP="00A31E0D">
      <w:pPr>
        <w:pStyle w:val="Default"/>
        <w:bidi/>
        <w:ind w:left="720" w:hanging="720"/>
        <w:rPr>
          <w:rFonts w:ascii="Times New Roman" w:eastAsia="Times New Roman" w:hAnsi="Times New Roman" w:cs="Times New Roman"/>
          <w:position w:val="4"/>
          <w:sz w:val="28"/>
          <w:szCs w:val="28"/>
        </w:rPr>
      </w:pPr>
    </w:p>
    <w:p w:rsidR="000A16A4" w:rsidRDefault="0087277E" w:rsidP="002C6DAF">
      <w:pPr>
        <w:pStyle w:val="Default"/>
        <w:bidi/>
        <w:ind w:left="720" w:hanging="720"/>
        <w:rPr>
          <w:rFonts w:ascii="Times New Roman" w:hAnsi="Times New Roman" w:cs="Times New Roman"/>
          <w:sz w:val="28"/>
          <w:szCs w:val="28"/>
          <w:rtl/>
          <w:lang w:val="ar-SA"/>
        </w:rPr>
      </w:pPr>
      <w:r>
        <w:rPr>
          <w:rFonts w:ascii="Times New Roman" w:hAnsi="Times New Roman" w:cs="Times New Roman" w:hint="cs"/>
          <w:b/>
          <w:bCs/>
          <w:sz w:val="28"/>
          <w:szCs w:val="28"/>
          <w:rtl/>
          <w:lang w:val="ar-SA"/>
        </w:rPr>
        <w:t xml:space="preserve">       </w:t>
      </w:r>
      <w:r w:rsidRPr="0087277E">
        <w:rPr>
          <w:rFonts w:ascii="Times New Roman" w:hAnsi="Times New Roman" w:cs="Times New Roman" w:hint="cs"/>
          <w:sz w:val="28"/>
          <w:szCs w:val="28"/>
          <w:rtl/>
          <w:lang w:val="ar-SA"/>
        </w:rPr>
        <w:t xml:space="preserve"> حتى </w:t>
      </w:r>
      <w:r>
        <w:rPr>
          <w:rFonts w:ascii="Times New Roman" w:hAnsi="Times New Roman" w:cs="Times New Roman" w:hint="cs"/>
          <w:sz w:val="28"/>
          <w:szCs w:val="28"/>
          <w:rtl/>
          <w:lang w:val="ar-SA"/>
        </w:rPr>
        <w:t xml:space="preserve">الوقت الحاضر لا يوجد قانون ينظم عملية احتجاز المرضى النفسيين في الكويت، فما زال بعضهم يخضع للاحتجاز القهري في المستشفى، لا لحاجة طبية فعلية وإنما طمعا في أموالهم من قبل أقاربهم أو </w:t>
      </w:r>
      <w:r>
        <w:rPr>
          <w:rFonts w:ascii="Times New Roman" w:hAnsi="Times New Roman" w:cs="Times New Roman" w:hint="cs"/>
          <w:sz w:val="28"/>
          <w:szCs w:val="28"/>
          <w:rtl/>
          <w:lang w:val="ar-SA"/>
        </w:rPr>
        <w:lastRenderedPageBreak/>
        <w:t>رغبة في استغلال رواتبهم التي يتلقونها من الحكومة كمساعدات شهرية، ولا سبيل لإخراج المريض من المستشفى بعد تماثله للشفاء، مالم يستلمه قريبه الذي أدخله، وإن لم يستلمه</w:t>
      </w:r>
      <w:r w:rsidR="00A31E0D">
        <w:rPr>
          <w:rFonts w:ascii="Times New Roman" w:hAnsi="Times New Roman" w:cs="Times New Roman" w:hint="cs"/>
          <w:sz w:val="28"/>
          <w:szCs w:val="28"/>
          <w:rtl/>
          <w:lang w:val="ar-SA"/>
        </w:rPr>
        <w:t xml:space="preserve"> يبقى في المستشفى إلى وقت غير معلوم.</w:t>
      </w:r>
    </w:p>
    <w:p w:rsidR="005D0286" w:rsidRPr="00226BC6" w:rsidRDefault="005D0286" w:rsidP="00626D00">
      <w:pPr>
        <w:pStyle w:val="NormalWeb"/>
        <w:bidi/>
        <w:spacing w:after="240" w:afterAutospacing="0"/>
        <w:ind w:left="720"/>
        <w:rPr>
          <w:sz w:val="28"/>
          <w:szCs w:val="28"/>
        </w:rPr>
      </w:pPr>
      <w:r>
        <w:rPr>
          <w:rFonts w:hint="cs"/>
          <w:sz w:val="28"/>
          <w:szCs w:val="28"/>
          <w:rtl/>
          <w:lang w:val="ar-SA"/>
        </w:rPr>
        <w:t xml:space="preserve"> </w:t>
      </w:r>
      <w:r>
        <w:rPr>
          <w:sz w:val="28"/>
          <w:szCs w:val="28"/>
          <w:rtl/>
          <w:lang w:val="ar-SA"/>
        </w:rPr>
        <w:t>لقد وافقت لجنة الشؤون التشريعية والقانونية في البرلمان الكويتي في مطلع يناير 2015م على مشروع قانو</w:t>
      </w:r>
      <w:r>
        <w:rPr>
          <w:rFonts w:hint="cs"/>
          <w:sz w:val="28"/>
          <w:szCs w:val="28"/>
          <w:rtl/>
          <w:lang w:val="ar-SA"/>
        </w:rPr>
        <w:t xml:space="preserve">ن </w:t>
      </w:r>
      <w:r>
        <w:rPr>
          <w:sz w:val="28"/>
          <w:szCs w:val="28"/>
          <w:rtl/>
          <w:lang w:val="ar-SA"/>
        </w:rPr>
        <w:t>قدمه بعض النواب لتنظيم العلاج في ما يتعلق بالصحة النفسية يتكون من 50 مادة، وهو ينتظر الإقرار والتفعيل</w:t>
      </w:r>
      <w:r w:rsidR="00226BC6">
        <w:rPr>
          <w:rFonts w:hint="cs"/>
          <w:sz w:val="28"/>
          <w:szCs w:val="28"/>
          <w:rtl/>
          <w:lang w:val="ar-SA"/>
        </w:rPr>
        <w:t xml:space="preserve">، وأيضا </w:t>
      </w:r>
      <w:r w:rsidR="00226BC6" w:rsidRPr="00226BC6">
        <w:rPr>
          <w:sz w:val="28"/>
          <w:szCs w:val="28"/>
          <w:rtl/>
          <w:lang w:val="ar-SA"/>
        </w:rPr>
        <w:t xml:space="preserve">مقترح هذا </w:t>
      </w:r>
      <w:r w:rsidR="00226BC6" w:rsidRPr="00226BC6">
        <w:rPr>
          <w:sz w:val="28"/>
          <w:szCs w:val="28"/>
          <w:rtl/>
        </w:rPr>
        <w:t>القانون لم يشمل بالتفصيل العديد من الحقوق التي كفلها الدستور الكويتي للجميع مثل حق التعليم والعمل وغيرها باعتبار أنه من الطبيعي أن يتم كفالة هذه الحقوق للمرضى ما لم توجد أسباب طبية معقولة تعوق دون إمكانية منح</w:t>
      </w:r>
      <w:r w:rsidR="003415CE">
        <w:rPr>
          <w:rFonts w:hint="cs"/>
          <w:sz w:val="28"/>
          <w:szCs w:val="28"/>
          <w:rtl/>
        </w:rPr>
        <w:t>هم</w:t>
      </w:r>
      <w:r w:rsidR="003415CE">
        <w:rPr>
          <w:sz w:val="28"/>
          <w:szCs w:val="28"/>
          <w:rtl/>
        </w:rPr>
        <w:t xml:space="preserve"> هذه الحقوق</w:t>
      </w:r>
      <w:r w:rsidR="00226BC6" w:rsidRPr="00226BC6">
        <w:rPr>
          <w:sz w:val="28"/>
          <w:szCs w:val="28"/>
          <w:rtl/>
        </w:rPr>
        <w:t>.</w:t>
      </w:r>
    </w:p>
    <w:p w:rsidR="005D0286" w:rsidRDefault="005D0286" w:rsidP="005D0286">
      <w:pPr>
        <w:pStyle w:val="Default"/>
        <w:bidi/>
        <w:ind w:left="720" w:hanging="720"/>
        <w:rPr>
          <w:rFonts w:ascii="Times New Roman" w:hAnsi="Times New Roman" w:cs="Times New Roman"/>
          <w:sz w:val="28"/>
          <w:szCs w:val="28"/>
          <w:rtl/>
          <w:lang w:val="ar-SA"/>
        </w:rPr>
      </w:pPr>
    </w:p>
    <w:p w:rsidR="00F93F25" w:rsidRDefault="00F93F25" w:rsidP="00226BC6">
      <w:pPr>
        <w:pStyle w:val="Default"/>
        <w:bidi/>
        <w:rPr>
          <w:rFonts w:ascii="Times New Roman" w:hAnsi="Times New Roman" w:cs="Times New Roman"/>
          <w:b/>
          <w:bCs/>
          <w:sz w:val="28"/>
          <w:szCs w:val="28"/>
          <w:rtl/>
          <w:lang w:val="ar-SA"/>
        </w:rPr>
      </w:pPr>
      <w:r>
        <w:rPr>
          <w:rFonts w:ascii="Times New Roman" w:hAnsi="Times New Roman" w:cs="Times New Roman" w:hint="cs"/>
          <w:b/>
          <w:bCs/>
          <w:sz w:val="28"/>
          <w:szCs w:val="28"/>
          <w:rtl/>
          <w:lang w:val="ar-SA"/>
        </w:rPr>
        <w:t>التوصيات:</w:t>
      </w:r>
    </w:p>
    <w:p w:rsidR="00226BC6" w:rsidRPr="00226BC6" w:rsidRDefault="00226BC6" w:rsidP="00226BC6">
      <w:pPr>
        <w:pStyle w:val="Default"/>
        <w:bidi/>
        <w:rPr>
          <w:rFonts w:ascii="Times New Roman" w:hAnsi="Times New Roman" w:cs="Times New Roman"/>
          <w:sz w:val="28"/>
          <w:szCs w:val="28"/>
          <w:rtl/>
          <w:lang w:val="ar-SA"/>
        </w:rPr>
      </w:pPr>
      <w:r>
        <w:rPr>
          <w:rFonts w:ascii="Times New Roman" w:hAnsi="Times New Roman" w:cs="Times New Roman" w:hint="cs"/>
          <w:sz w:val="28"/>
          <w:szCs w:val="28"/>
          <w:rtl/>
          <w:lang w:val="ar-SA"/>
        </w:rPr>
        <w:t xml:space="preserve">إقرار قانون للصحة النفسية </w:t>
      </w:r>
      <w:r w:rsidR="00967483">
        <w:rPr>
          <w:rFonts w:ascii="Times New Roman" w:hAnsi="Times New Roman" w:cs="Times New Roman" w:hint="cs"/>
          <w:sz w:val="28"/>
          <w:szCs w:val="28"/>
          <w:rtl/>
          <w:lang w:val="ar-SA"/>
        </w:rPr>
        <w:t>يتطابق مع معايير الإنسانية الدولية.</w:t>
      </w:r>
    </w:p>
    <w:p w:rsidR="00F93F25" w:rsidRDefault="00F93F25" w:rsidP="00F93F25">
      <w:pPr>
        <w:pStyle w:val="Default"/>
        <w:bidi/>
        <w:ind w:left="720" w:hanging="720"/>
        <w:rPr>
          <w:rFonts w:ascii="Times New Roman" w:hAnsi="Times New Roman" w:cs="Times New Roman"/>
          <w:sz w:val="28"/>
          <w:szCs w:val="28"/>
          <w:rtl/>
          <w:lang w:val="ar-SA"/>
        </w:rPr>
      </w:pPr>
    </w:p>
    <w:p w:rsidR="000A16A4" w:rsidRDefault="000A16A4" w:rsidP="000A16A4">
      <w:pPr>
        <w:pStyle w:val="Default"/>
        <w:bidi/>
        <w:ind w:left="720" w:hanging="720"/>
        <w:rPr>
          <w:rFonts w:ascii="Times New Roman" w:hAnsi="Times New Roman" w:cs="Times New Roman"/>
          <w:b/>
          <w:bCs/>
          <w:sz w:val="28"/>
          <w:szCs w:val="28"/>
          <w:rtl/>
          <w:lang w:val="ar-SA"/>
        </w:rPr>
      </w:pPr>
    </w:p>
    <w:p w:rsidR="002C6DAF" w:rsidRDefault="002C6DAF" w:rsidP="000A16A4">
      <w:pPr>
        <w:pStyle w:val="Default"/>
        <w:bidi/>
        <w:ind w:left="720" w:hanging="720"/>
        <w:rPr>
          <w:rFonts w:ascii="Times New Roman" w:hAnsi="Times New Roman" w:cs="Times New Roman"/>
          <w:b/>
          <w:bCs/>
          <w:sz w:val="28"/>
          <w:szCs w:val="28"/>
          <w:rtl/>
          <w:lang w:val="ar-SA"/>
        </w:rPr>
      </w:pPr>
      <w:r>
        <w:rPr>
          <w:rFonts w:ascii="Times New Roman" w:hAnsi="Times New Roman" w:cs="Times New Roman" w:hint="cs"/>
          <w:b/>
          <w:bCs/>
          <w:sz w:val="28"/>
          <w:szCs w:val="28"/>
          <w:rtl/>
          <w:lang w:val="ar-SA"/>
        </w:rPr>
        <w:t>خامسا: الأسرة</w:t>
      </w:r>
    </w:p>
    <w:p w:rsidR="004936B4" w:rsidRDefault="004936B4" w:rsidP="004936B4">
      <w:pPr>
        <w:pStyle w:val="Default"/>
        <w:bidi/>
        <w:ind w:left="720" w:hanging="720"/>
        <w:rPr>
          <w:rFonts w:ascii="Times New Roman" w:hAnsi="Times New Roman" w:cs="Times New Roman"/>
          <w:sz w:val="28"/>
          <w:szCs w:val="28"/>
          <w:rtl/>
          <w:lang w:val="ar-SA"/>
        </w:rPr>
      </w:pPr>
      <w:r>
        <w:rPr>
          <w:rFonts w:ascii="Times New Roman" w:hAnsi="Times New Roman" w:cs="Times New Roman" w:hint="cs"/>
          <w:sz w:val="28"/>
          <w:szCs w:val="28"/>
          <w:rtl/>
          <w:lang w:val="ar-SA"/>
        </w:rPr>
        <w:t>أشارت الاحصائية الصادرة من وزارة العدل لعام 2013  إلى أن إجمالي عدد حالات الطلاق ارتفع من 6672 حالة عام 2012  إلى 6904  حالة عام 2013  أي بمقدار 232  حالة، بنسبة 3.5%.</w:t>
      </w:r>
      <w:r w:rsidR="00CE26C8">
        <w:rPr>
          <w:rFonts w:ascii="Times New Roman" w:hAnsi="Times New Roman" w:cs="Times New Roman" w:hint="cs"/>
          <w:sz w:val="28"/>
          <w:szCs w:val="28"/>
          <w:rtl/>
          <w:lang w:val="ar-SA"/>
        </w:rPr>
        <w:t xml:space="preserve"> هذا وتتزايد نسب الطلاق في كل سنة عن سابقتها بتسارع مقلق، مما يخل بالأمن الأسري والمجتمعي.</w:t>
      </w:r>
    </w:p>
    <w:p w:rsidR="00CE26C8" w:rsidRDefault="00CE26C8" w:rsidP="00CE26C8">
      <w:pPr>
        <w:pStyle w:val="Default"/>
        <w:bidi/>
        <w:ind w:left="720" w:hanging="720"/>
        <w:rPr>
          <w:rFonts w:ascii="Times New Roman" w:hAnsi="Times New Roman" w:cs="Times New Roman"/>
          <w:sz w:val="28"/>
          <w:szCs w:val="28"/>
          <w:rtl/>
          <w:lang w:val="ar-SA"/>
        </w:rPr>
      </w:pPr>
    </w:p>
    <w:p w:rsidR="00CE26C8" w:rsidRDefault="00CE26C8" w:rsidP="00CE26C8">
      <w:pPr>
        <w:pStyle w:val="Default"/>
        <w:bidi/>
        <w:ind w:left="720" w:hanging="720"/>
        <w:rPr>
          <w:rFonts w:ascii="Times New Roman" w:hAnsi="Times New Roman" w:cs="Times New Roman"/>
          <w:b/>
          <w:bCs/>
          <w:sz w:val="28"/>
          <w:szCs w:val="28"/>
          <w:rtl/>
          <w:lang w:val="ar-SA"/>
        </w:rPr>
      </w:pPr>
      <w:r>
        <w:rPr>
          <w:rFonts w:ascii="Times New Roman" w:hAnsi="Times New Roman" w:cs="Times New Roman" w:hint="cs"/>
          <w:b/>
          <w:bCs/>
          <w:sz w:val="28"/>
          <w:szCs w:val="28"/>
          <w:rtl/>
          <w:lang w:val="ar-SA"/>
        </w:rPr>
        <w:t>التوصيات:</w:t>
      </w:r>
    </w:p>
    <w:p w:rsidR="000A554C" w:rsidRDefault="000A554C" w:rsidP="000A554C">
      <w:pPr>
        <w:pStyle w:val="Default"/>
        <w:bidi/>
        <w:ind w:left="720" w:hanging="720"/>
        <w:rPr>
          <w:rFonts w:ascii="Times New Roman" w:hAnsi="Times New Roman" w:cs="Times New Roman"/>
          <w:b/>
          <w:bCs/>
          <w:sz w:val="28"/>
          <w:szCs w:val="28"/>
          <w:rtl/>
          <w:lang w:val="ar-SA"/>
        </w:rPr>
      </w:pPr>
    </w:p>
    <w:p w:rsidR="00CE26C8" w:rsidRPr="00CE26C8" w:rsidRDefault="00CE26C8" w:rsidP="00CE26C8">
      <w:pPr>
        <w:pStyle w:val="Default"/>
        <w:numPr>
          <w:ilvl w:val="0"/>
          <w:numId w:val="12"/>
        </w:numPr>
        <w:bidi/>
        <w:ind w:left="720" w:hanging="720"/>
        <w:rPr>
          <w:rFonts w:ascii="Times New Roman" w:hAnsi="Times New Roman" w:cs="Times New Roman"/>
          <w:sz w:val="28"/>
          <w:szCs w:val="28"/>
          <w:rtl/>
          <w:lang w:val="ar-SA"/>
        </w:rPr>
      </w:pPr>
      <w:r w:rsidRPr="00CE26C8">
        <w:rPr>
          <w:rFonts w:ascii="Times New Roman" w:hAnsi="Times New Roman" w:cs="Times New Roman" w:hint="cs"/>
          <w:sz w:val="28"/>
          <w:szCs w:val="28"/>
          <w:rtl/>
          <w:lang w:val="ar-SA"/>
        </w:rPr>
        <w:t>الإسراع</w:t>
      </w:r>
      <w:r>
        <w:rPr>
          <w:rFonts w:ascii="Times New Roman" w:hAnsi="Times New Roman" w:cs="Times New Roman" w:hint="cs"/>
          <w:sz w:val="28"/>
          <w:szCs w:val="28"/>
          <w:rtl/>
          <w:lang w:val="ar-SA"/>
        </w:rPr>
        <w:t xml:space="preserve"> في تطبيق قانون</w:t>
      </w:r>
      <w:r w:rsidR="00CB0F7D">
        <w:rPr>
          <w:rFonts w:ascii="Times New Roman" w:hAnsi="Times New Roman" w:cs="Times New Roman" w:hint="cs"/>
          <w:sz w:val="28"/>
          <w:szCs w:val="28"/>
          <w:rtl/>
          <w:lang w:val="ar-SA"/>
        </w:rPr>
        <w:t xml:space="preserve"> إنشاء</w:t>
      </w:r>
      <w:r>
        <w:rPr>
          <w:rFonts w:ascii="Times New Roman" w:hAnsi="Times New Roman" w:cs="Times New Roman" w:hint="cs"/>
          <w:sz w:val="28"/>
          <w:szCs w:val="28"/>
          <w:rtl/>
          <w:lang w:val="ar-SA"/>
        </w:rPr>
        <w:t xml:space="preserve"> محكمة الأسرة</w:t>
      </w:r>
      <w:r w:rsidR="00CB0F7D">
        <w:rPr>
          <w:rFonts w:ascii="Times New Roman" w:hAnsi="Times New Roman" w:cs="Times New Roman" w:hint="cs"/>
          <w:sz w:val="28"/>
          <w:szCs w:val="28"/>
          <w:rtl/>
          <w:lang w:val="ar-SA"/>
        </w:rPr>
        <w:t xml:space="preserve"> الذي تبنته وزارة العدل بالتعاون مع المجلس الأعلى للقضاء و</w:t>
      </w:r>
      <w:r>
        <w:rPr>
          <w:rFonts w:ascii="Times New Roman" w:hAnsi="Times New Roman" w:cs="Times New Roman" w:hint="cs"/>
          <w:sz w:val="28"/>
          <w:szCs w:val="28"/>
          <w:rtl/>
          <w:lang w:val="ar-SA"/>
        </w:rPr>
        <w:t xml:space="preserve">تم إقراره </w:t>
      </w:r>
      <w:r w:rsidR="00CB0F7D">
        <w:rPr>
          <w:rFonts w:ascii="Times New Roman" w:hAnsi="Times New Roman" w:cs="Times New Roman" w:hint="cs"/>
          <w:sz w:val="28"/>
          <w:szCs w:val="28"/>
          <w:rtl/>
          <w:lang w:val="ar-SA"/>
        </w:rPr>
        <w:t>من قبل مجلس الأمة الكويتي</w:t>
      </w:r>
      <w:r w:rsidR="000A554C">
        <w:rPr>
          <w:rFonts w:ascii="Times New Roman" w:hAnsi="Times New Roman" w:cs="Times New Roman" w:hint="cs"/>
          <w:sz w:val="28"/>
          <w:szCs w:val="28"/>
          <w:rtl/>
          <w:lang w:val="ar-SA"/>
        </w:rPr>
        <w:t xml:space="preserve"> في فبراير 2015م. حيث أن مشروعه قد روعي فيه آليات من شأنها أن تعالج حالات العنف الأسري التي تنتهي بالطلاق، كما أنها تخفف من نسبة حدوثه.</w:t>
      </w:r>
    </w:p>
    <w:p w:rsidR="004936B4" w:rsidRPr="004936B4" w:rsidRDefault="004936B4" w:rsidP="004936B4">
      <w:pPr>
        <w:pStyle w:val="Default"/>
        <w:bidi/>
        <w:ind w:left="720" w:hanging="720"/>
        <w:rPr>
          <w:rFonts w:ascii="Times New Roman" w:hAnsi="Times New Roman" w:cs="Times New Roman"/>
          <w:sz w:val="28"/>
          <w:szCs w:val="28"/>
          <w:rtl/>
          <w:lang w:val="ar-SA"/>
        </w:rPr>
      </w:pPr>
    </w:p>
    <w:p w:rsidR="002C6DAF" w:rsidRPr="004936B4" w:rsidRDefault="002C6DAF" w:rsidP="002C6DAF">
      <w:pPr>
        <w:pStyle w:val="Default"/>
        <w:bidi/>
        <w:ind w:left="720" w:hanging="720"/>
        <w:rPr>
          <w:rFonts w:ascii="Times New Roman" w:hAnsi="Times New Roman" w:cs="Times New Roman"/>
          <w:b/>
          <w:bCs/>
          <w:sz w:val="28"/>
          <w:szCs w:val="28"/>
          <w:rtl/>
        </w:rPr>
      </w:pPr>
    </w:p>
    <w:p w:rsidR="00D76D78" w:rsidRPr="00560158" w:rsidRDefault="0030137D" w:rsidP="002C6DAF">
      <w:pPr>
        <w:pStyle w:val="Default"/>
        <w:bidi/>
        <w:ind w:left="720" w:hanging="720"/>
        <w:rPr>
          <w:rFonts w:ascii="Times New Roman" w:eastAsia="Times New Roman" w:hAnsi="Times New Roman" w:cs="Times New Roman"/>
          <w:b/>
          <w:bCs/>
          <w:sz w:val="28"/>
          <w:szCs w:val="28"/>
          <w:rtl/>
        </w:rPr>
      </w:pPr>
      <w:r>
        <w:rPr>
          <w:rFonts w:ascii="Times New Roman" w:hAnsi="Times New Roman" w:cs="Times New Roman" w:hint="cs"/>
          <w:b/>
          <w:bCs/>
          <w:sz w:val="28"/>
          <w:szCs w:val="28"/>
          <w:rtl/>
          <w:lang w:val="ar-SA"/>
        </w:rPr>
        <w:t>سادسا</w:t>
      </w:r>
      <w:r w:rsidR="00CB20C1" w:rsidRPr="00560158">
        <w:rPr>
          <w:rFonts w:ascii="Times New Roman" w:hAnsi="Times New Roman" w:cs="Times New Roman"/>
          <w:b/>
          <w:bCs/>
          <w:sz w:val="28"/>
          <w:szCs w:val="28"/>
          <w:rtl/>
          <w:lang w:val="ar-SA"/>
        </w:rPr>
        <w:t>: العمالة المنزلية</w:t>
      </w:r>
    </w:p>
    <w:p w:rsidR="00D76D78" w:rsidRPr="00560158" w:rsidRDefault="00CB20C1" w:rsidP="00E015DE">
      <w:pPr>
        <w:pStyle w:val="Default"/>
        <w:bidi/>
        <w:spacing w:after="200"/>
        <w:jc w:val="both"/>
        <w:rPr>
          <w:rFonts w:ascii="Times New Roman" w:hAnsi="Times New Roman" w:cs="Times New Roman"/>
          <w:sz w:val="28"/>
          <w:szCs w:val="28"/>
          <w:rtl/>
          <w:lang w:val="ar-SA"/>
        </w:rPr>
      </w:pPr>
      <w:r w:rsidRPr="00560158">
        <w:rPr>
          <w:rFonts w:ascii="Times New Roman" w:hAnsi="Times New Roman" w:cs="Times New Roman"/>
          <w:sz w:val="28"/>
          <w:szCs w:val="28"/>
          <w:rtl/>
          <w:lang w:val="ar-SA"/>
        </w:rPr>
        <w:t xml:space="preserve">تعتمد دولة الكويت على نسبة كبيرة من العمالة المنزلية </w:t>
      </w:r>
      <w:r w:rsidR="00495F95" w:rsidRPr="00560158">
        <w:rPr>
          <w:rFonts w:ascii="Times New Roman" w:hAnsi="Times New Roman" w:cs="Times New Roman"/>
          <w:sz w:val="28"/>
          <w:szCs w:val="28"/>
          <w:rtl/>
          <w:lang w:val="ar-SA"/>
        </w:rPr>
        <w:t xml:space="preserve">حيث أنها </w:t>
      </w:r>
      <w:r w:rsidRPr="00560158">
        <w:rPr>
          <w:rFonts w:ascii="Times New Roman" w:hAnsi="Times New Roman" w:cs="Times New Roman"/>
          <w:sz w:val="28"/>
          <w:szCs w:val="28"/>
          <w:rtl/>
          <w:lang w:val="ar-SA"/>
        </w:rPr>
        <w:t>تتجاوز ثلث ال</w:t>
      </w:r>
      <w:r w:rsidR="002F60DC">
        <w:rPr>
          <w:rFonts w:ascii="Times New Roman" w:hAnsi="Times New Roman" w:cs="Times New Roman"/>
          <w:sz w:val="28"/>
          <w:szCs w:val="28"/>
          <w:rtl/>
          <w:lang w:val="ar-SA"/>
        </w:rPr>
        <w:t>قوى العاملة بالدولة حسب إحصائي</w:t>
      </w:r>
      <w:r w:rsidR="002F60DC">
        <w:rPr>
          <w:rFonts w:ascii="Times New Roman" w:hAnsi="Times New Roman" w:cs="Times New Roman" w:hint="cs"/>
          <w:sz w:val="28"/>
          <w:szCs w:val="28"/>
          <w:rtl/>
          <w:lang w:val="ar-SA"/>
        </w:rPr>
        <w:t xml:space="preserve">ة </w:t>
      </w:r>
      <w:r w:rsidRPr="00560158">
        <w:rPr>
          <w:rFonts w:ascii="Times New Roman" w:hAnsi="Times New Roman" w:cs="Times New Roman"/>
          <w:sz w:val="28"/>
          <w:szCs w:val="28"/>
          <w:rtl/>
          <w:lang w:val="ar-SA"/>
        </w:rPr>
        <w:t xml:space="preserve">سنة </w:t>
      </w:r>
      <w:r w:rsidRPr="00560158">
        <w:rPr>
          <w:rFonts w:ascii="Times New Roman" w:hAnsi="Times New Roman" w:cs="Times New Roman"/>
          <w:sz w:val="28"/>
          <w:szCs w:val="28"/>
        </w:rPr>
        <w:t>2014</w:t>
      </w:r>
      <w:r w:rsidR="002F60DC">
        <w:rPr>
          <w:rFonts w:ascii="Times New Roman" w:hAnsi="Times New Roman" w:cs="Times New Roman" w:hint="cs"/>
          <w:sz w:val="28"/>
          <w:szCs w:val="28"/>
          <w:rtl/>
          <w:lang w:val="ar-SA"/>
        </w:rPr>
        <w:t>م.</w:t>
      </w:r>
      <w:r w:rsidR="002F60DC">
        <w:rPr>
          <w:rFonts w:ascii="Times New Roman" w:hAnsi="Times New Roman" w:cs="Times New Roman"/>
          <w:sz w:val="28"/>
          <w:szCs w:val="28"/>
          <w:rtl/>
          <w:lang w:val="ar-SA"/>
        </w:rPr>
        <w:t xml:space="preserve"> و</w:t>
      </w:r>
      <w:r w:rsidRPr="00560158">
        <w:rPr>
          <w:rFonts w:ascii="Times New Roman" w:hAnsi="Times New Roman" w:cs="Times New Roman"/>
          <w:sz w:val="28"/>
          <w:szCs w:val="28"/>
          <w:rtl/>
          <w:lang w:val="ar-SA"/>
        </w:rPr>
        <w:t>بالرغم من الإحتياج الكبير لهذه العمالة، فآلي</w:t>
      </w:r>
      <w:r w:rsidR="002F60DC">
        <w:rPr>
          <w:rFonts w:ascii="Times New Roman" w:hAnsi="Times New Roman" w:cs="Times New Roman"/>
          <w:sz w:val="28"/>
          <w:szCs w:val="28"/>
          <w:rtl/>
          <w:lang w:val="ar-SA"/>
        </w:rPr>
        <w:t>ة استقدامهم و نظام الكفيل يشكلو</w:t>
      </w:r>
      <w:r w:rsidR="002F60DC">
        <w:rPr>
          <w:rFonts w:ascii="Times New Roman" w:hAnsi="Times New Roman" w:cs="Times New Roman" w:hint="cs"/>
          <w:sz w:val="28"/>
          <w:szCs w:val="28"/>
          <w:rtl/>
          <w:lang w:val="ar-SA"/>
        </w:rPr>
        <w:t>ن</w:t>
      </w:r>
      <w:r w:rsidRPr="00560158">
        <w:rPr>
          <w:rFonts w:ascii="Times New Roman" w:hAnsi="Times New Roman" w:cs="Times New Roman"/>
          <w:sz w:val="28"/>
          <w:szCs w:val="28"/>
          <w:rtl/>
          <w:lang w:val="ar-SA"/>
        </w:rPr>
        <w:t xml:space="preserve"> عائق كبير لضمان حقوق العامل. أيضا لا توجد قوانين تحمي حقوقهم كما توجد لباقي العاملين الأجانب بقطاع العمل، فمن الممكن إجبار هذه ا</w:t>
      </w:r>
      <w:r w:rsidR="002F60DC">
        <w:rPr>
          <w:rFonts w:ascii="Times New Roman" w:hAnsi="Times New Roman" w:cs="Times New Roman"/>
          <w:sz w:val="28"/>
          <w:szCs w:val="28"/>
          <w:rtl/>
          <w:lang w:val="ar-SA"/>
        </w:rPr>
        <w:t>لفئة المستضعفة على العمل، أحيان</w:t>
      </w:r>
      <w:r w:rsidR="002F60DC">
        <w:rPr>
          <w:rFonts w:ascii="Times New Roman" w:hAnsi="Times New Roman" w:cs="Times New Roman" w:hint="cs"/>
          <w:sz w:val="28"/>
          <w:szCs w:val="28"/>
          <w:rtl/>
          <w:lang w:val="ar-SA"/>
        </w:rPr>
        <w:t>ا</w:t>
      </w:r>
      <w:r w:rsidRPr="00560158">
        <w:rPr>
          <w:rFonts w:ascii="Times New Roman" w:hAnsi="Times New Roman" w:cs="Times New Roman"/>
          <w:sz w:val="28"/>
          <w:szCs w:val="28"/>
          <w:rtl/>
          <w:lang w:val="ar-SA"/>
        </w:rPr>
        <w:t xml:space="preserve"> من دون مرتب، </w:t>
      </w:r>
      <w:r w:rsidR="002F60DC">
        <w:rPr>
          <w:rFonts w:ascii="Times New Roman" w:hAnsi="Times New Roman" w:cs="Times New Roman" w:hint="cs"/>
          <w:sz w:val="28"/>
          <w:szCs w:val="28"/>
          <w:rtl/>
          <w:lang w:val="ar-SA"/>
        </w:rPr>
        <w:t xml:space="preserve">أو </w:t>
      </w:r>
      <w:r w:rsidRPr="00560158">
        <w:rPr>
          <w:rFonts w:ascii="Times New Roman" w:hAnsi="Times New Roman" w:cs="Times New Roman"/>
          <w:sz w:val="28"/>
          <w:szCs w:val="28"/>
          <w:rtl/>
          <w:lang w:val="ar-SA"/>
        </w:rPr>
        <w:t>ط</w:t>
      </w:r>
      <w:r w:rsidR="002F60DC">
        <w:rPr>
          <w:rFonts w:ascii="Times New Roman" w:hAnsi="Times New Roman" w:cs="Times New Roman"/>
          <w:sz w:val="28"/>
          <w:szCs w:val="28"/>
          <w:rtl/>
          <w:lang w:val="ar-SA"/>
        </w:rPr>
        <w:t>عام، و تح</w:t>
      </w:r>
      <w:r w:rsidR="002F60DC">
        <w:rPr>
          <w:rFonts w:ascii="Times New Roman" w:hAnsi="Times New Roman" w:cs="Times New Roman" w:hint="cs"/>
          <w:sz w:val="28"/>
          <w:szCs w:val="28"/>
          <w:rtl/>
          <w:lang w:val="ar-SA"/>
        </w:rPr>
        <w:t>ص</w:t>
      </w:r>
      <w:r w:rsidRPr="00560158">
        <w:rPr>
          <w:rFonts w:ascii="Times New Roman" w:hAnsi="Times New Roman" w:cs="Times New Roman"/>
          <w:sz w:val="28"/>
          <w:szCs w:val="28"/>
          <w:rtl/>
          <w:lang w:val="ar-SA"/>
        </w:rPr>
        <w:t>ل انتهاكات جسدية و نفسية</w:t>
      </w:r>
      <w:r w:rsidR="002F60DC">
        <w:rPr>
          <w:rFonts w:ascii="Times New Roman" w:hAnsi="Times New Roman" w:cs="Times New Roman" w:hint="cs"/>
          <w:sz w:val="28"/>
          <w:szCs w:val="28"/>
          <w:rtl/>
          <w:lang w:val="ar-SA"/>
        </w:rPr>
        <w:t>،</w:t>
      </w:r>
      <w:r w:rsidR="00890C23">
        <w:rPr>
          <w:rFonts w:ascii="Times New Roman" w:hAnsi="Times New Roman" w:cs="Times New Roman"/>
          <w:sz w:val="28"/>
          <w:szCs w:val="28"/>
          <w:rtl/>
          <w:lang w:val="ar-SA"/>
        </w:rPr>
        <w:t xml:space="preserve"> و</w:t>
      </w:r>
      <w:r w:rsidRPr="00560158">
        <w:rPr>
          <w:rFonts w:ascii="Times New Roman" w:hAnsi="Times New Roman" w:cs="Times New Roman"/>
          <w:sz w:val="28"/>
          <w:szCs w:val="28"/>
          <w:rtl/>
          <w:lang w:val="ar-SA"/>
        </w:rPr>
        <w:t xml:space="preserve">إن رغبوا في العمل </w:t>
      </w:r>
      <w:r w:rsidR="00890C23">
        <w:rPr>
          <w:rFonts w:ascii="Times New Roman" w:hAnsi="Times New Roman" w:cs="Times New Roman" w:hint="cs"/>
          <w:sz w:val="28"/>
          <w:szCs w:val="28"/>
          <w:rtl/>
          <w:lang w:val="ar-SA"/>
        </w:rPr>
        <w:t xml:space="preserve">في </w:t>
      </w:r>
      <w:r w:rsidR="0060008E">
        <w:rPr>
          <w:rFonts w:ascii="Times New Roman" w:hAnsi="Times New Roman" w:cs="Times New Roman"/>
          <w:sz w:val="28"/>
          <w:szCs w:val="28"/>
          <w:rtl/>
          <w:lang w:val="ar-SA"/>
        </w:rPr>
        <w:t>مكان آخر فليس لديهم الحرية ل</w:t>
      </w:r>
      <w:r w:rsidRPr="00560158">
        <w:rPr>
          <w:rFonts w:ascii="Times New Roman" w:hAnsi="Times New Roman" w:cs="Times New Roman"/>
          <w:sz w:val="28"/>
          <w:szCs w:val="28"/>
          <w:rtl/>
          <w:lang w:val="ar-SA"/>
        </w:rPr>
        <w:t>ذلك</w:t>
      </w:r>
      <w:r w:rsidR="0060008E">
        <w:rPr>
          <w:rFonts w:ascii="Times New Roman" w:hAnsi="Times New Roman" w:cs="Times New Roman" w:hint="cs"/>
          <w:sz w:val="28"/>
          <w:szCs w:val="28"/>
          <w:rtl/>
          <w:lang w:val="ar-SA"/>
        </w:rPr>
        <w:t>،</w:t>
      </w:r>
      <w:r w:rsidRPr="00560158">
        <w:rPr>
          <w:rFonts w:ascii="Times New Roman" w:hAnsi="Times New Roman" w:cs="Times New Roman"/>
          <w:sz w:val="28"/>
          <w:szCs w:val="28"/>
          <w:rtl/>
          <w:lang w:val="ar-SA"/>
        </w:rPr>
        <w:t xml:space="preserve"> مما يعرضهم للقبض و الحبس أو حتى الترحيل عن البلاد للأبد. </w:t>
      </w:r>
    </w:p>
    <w:p w:rsidR="00D76D78" w:rsidRPr="00560158" w:rsidRDefault="00CB20C1" w:rsidP="00D0428E">
      <w:pPr>
        <w:pStyle w:val="Default"/>
        <w:bidi/>
        <w:spacing w:after="200"/>
        <w:rPr>
          <w:rFonts w:ascii="Times New Roman" w:eastAsia="Times New Roman" w:hAnsi="Times New Roman" w:cs="Times New Roman"/>
          <w:sz w:val="28"/>
          <w:szCs w:val="28"/>
          <w:rtl/>
        </w:rPr>
      </w:pPr>
      <w:r w:rsidRPr="00560158">
        <w:rPr>
          <w:rFonts w:ascii="Times New Roman" w:hAnsi="Times New Roman" w:cs="Times New Roman"/>
          <w:sz w:val="28"/>
          <w:szCs w:val="28"/>
          <w:rtl/>
          <w:lang w:val="ar-SA"/>
        </w:rPr>
        <w:t>آل</w:t>
      </w:r>
      <w:r w:rsidR="00495F95" w:rsidRPr="00560158">
        <w:rPr>
          <w:rFonts w:ascii="Times New Roman" w:hAnsi="Times New Roman" w:cs="Times New Roman"/>
          <w:sz w:val="28"/>
          <w:szCs w:val="28"/>
          <w:rtl/>
          <w:lang w:val="ar-SA"/>
        </w:rPr>
        <w:t>ية استقدام العمالة المنزلية إلـى</w:t>
      </w:r>
      <w:r w:rsidR="004C1620">
        <w:rPr>
          <w:rFonts w:ascii="Times New Roman" w:hAnsi="Times New Roman" w:cs="Times New Roman"/>
          <w:sz w:val="28"/>
          <w:szCs w:val="28"/>
          <w:rtl/>
          <w:lang w:val="ar-SA"/>
        </w:rPr>
        <w:t xml:space="preserve"> الدولة تقف على مكاتب الخدم </w:t>
      </w:r>
      <w:r w:rsidR="004C1620">
        <w:rPr>
          <w:rFonts w:ascii="Times New Roman" w:hAnsi="Times New Roman" w:cs="Times New Roman" w:hint="cs"/>
          <w:sz w:val="28"/>
          <w:szCs w:val="28"/>
          <w:rtl/>
          <w:lang w:val="ar-SA"/>
        </w:rPr>
        <w:t>في ا</w:t>
      </w:r>
      <w:r w:rsidRPr="00560158">
        <w:rPr>
          <w:rFonts w:ascii="Times New Roman" w:hAnsi="Times New Roman" w:cs="Times New Roman"/>
          <w:sz w:val="28"/>
          <w:szCs w:val="28"/>
          <w:rtl/>
          <w:lang w:val="ar-SA"/>
        </w:rPr>
        <w:t>لغالب</w:t>
      </w:r>
      <w:r w:rsidR="004C1620">
        <w:rPr>
          <w:rFonts w:ascii="Times New Roman" w:hAnsi="Times New Roman" w:cs="Times New Roman" w:hint="cs"/>
          <w:sz w:val="28"/>
          <w:szCs w:val="28"/>
          <w:rtl/>
          <w:lang w:val="ar-SA"/>
        </w:rPr>
        <w:t>،</w:t>
      </w:r>
      <w:r w:rsidR="004C1620">
        <w:rPr>
          <w:rFonts w:ascii="Times New Roman" w:hAnsi="Times New Roman" w:cs="Times New Roman"/>
          <w:sz w:val="28"/>
          <w:szCs w:val="28"/>
          <w:rtl/>
          <w:lang w:val="ar-SA"/>
        </w:rPr>
        <w:t xml:space="preserve"> و</w:t>
      </w:r>
      <w:r w:rsidRPr="00560158">
        <w:rPr>
          <w:rFonts w:ascii="Times New Roman" w:hAnsi="Times New Roman" w:cs="Times New Roman"/>
          <w:sz w:val="28"/>
          <w:szCs w:val="28"/>
          <w:rtl/>
          <w:lang w:val="ar-SA"/>
        </w:rPr>
        <w:t xml:space="preserve">تعد إنتهاكات حقوق العمال خلال فترة مابين توقيع العقد و العمل كثيرة تتمثل أغلبها </w:t>
      </w:r>
      <w:r w:rsidR="00D0428E">
        <w:rPr>
          <w:rFonts w:ascii="Times New Roman" w:hAnsi="Times New Roman" w:cs="Times New Roman" w:hint="cs"/>
          <w:sz w:val="28"/>
          <w:szCs w:val="28"/>
          <w:rtl/>
          <w:lang w:val="ar-SA"/>
        </w:rPr>
        <w:t xml:space="preserve">: </w:t>
      </w:r>
      <w:r w:rsidRPr="00560158">
        <w:rPr>
          <w:rFonts w:ascii="Times New Roman" w:hAnsi="Times New Roman" w:cs="Times New Roman"/>
          <w:sz w:val="28"/>
          <w:szCs w:val="28"/>
          <w:rtl/>
          <w:lang w:val="ar-SA"/>
        </w:rPr>
        <w:t>في استغلال النساء</w:t>
      </w:r>
      <w:r w:rsidR="00D0428E">
        <w:rPr>
          <w:rFonts w:ascii="Times New Roman" w:hAnsi="Times New Roman" w:cs="Times New Roman"/>
          <w:sz w:val="28"/>
          <w:szCs w:val="28"/>
          <w:rtl/>
          <w:lang w:val="ar-SA"/>
        </w:rPr>
        <w:t xml:space="preserve"> منهم جسديا من قبل عمال المكاتب</w:t>
      </w:r>
      <w:r w:rsidR="00D0428E">
        <w:rPr>
          <w:rFonts w:ascii="Times New Roman" w:hAnsi="Times New Roman" w:cs="Times New Roman" w:hint="cs"/>
          <w:sz w:val="28"/>
          <w:szCs w:val="28"/>
          <w:rtl/>
          <w:lang w:val="ar-SA"/>
        </w:rPr>
        <w:t xml:space="preserve">، </w:t>
      </w:r>
      <w:r w:rsidRPr="00560158">
        <w:rPr>
          <w:rFonts w:ascii="Times New Roman" w:hAnsi="Times New Roman" w:cs="Times New Roman"/>
          <w:sz w:val="28"/>
          <w:szCs w:val="28"/>
          <w:rtl/>
          <w:lang w:val="ar-SA"/>
        </w:rPr>
        <w:t>و التجارة با</w:t>
      </w:r>
      <w:r w:rsidR="00D0428E">
        <w:rPr>
          <w:rFonts w:ascii="Times New Roman" w:hAnsi="Times New Roman" w:cs="Times New Roman"/>
          <w:sz w:val="28"/>
          <w:szCs w:val="28"/>
          <w:rtl/>
          <w:lang w:val="ar-SA"/>
        </w:rPr>
        <w:t xml:space="preserve">لعمالة التي تهرب من منزل </w:t>
      </w:r>
      <w:r w:rsidR="00D0428E">
        <w:rPr>
          <w:rFonts w:ascii="Times New Roman" w:hAnsi="Times New Roman" w:cs="Times New Roman" w:hint="cs"/>
          <w:sz w:val="28"/>
          <w:szCs w:val="28"/>
          <w:rtl/>
          <w:lang w:val="ar-SA"/>
        </w:rPr>
        <w:t>الكفيل</w:t>
      </w:r>
      <w:r w:rsidRPr="00560158">
        <w:rPr>
          <w:rFonts w:ascii="Times New Roman" w:hAnsi="Times New Roman" w:cs="Times New Roman"/>
          <w:sz w:val="28"/>
          <w:szCs w:val="28"/>
          <w:rtl/>
          <w:lang w:val="ar-SA"/>
        </w:rPr>
        <w:t xml:space="preserve"> بتحريض من المكاتب وغيرها.  </w:t>
      </w:r>
    </w:p>
    <w:p w:rsidR="00626D00" w:rsidRPr="00626D00" w:rsidRDefault="00890C23" w:rsidP="00626D00">
      <w:pPr>
        <w:pStyle w:val="Default"/>
        <w:bidi/>
        <w:spacing w:after="200"/>
        <w:rPr>
          <w:rFonts w:ascii="Times New Roman" w:hAnsi="Times New Roman" w:cs="Times New Roman"/>
          <w:sz w:val="28"/>
          <w:szCs w:val="28"/>
          <w:rtl/>
          <w:lang w:val="ar-SA"/>
        </w:rPr>
      </w:pPr>
      <w:r>
        <w:rPr>
          <w:rFonts w:ascii="Times New Roman" w:hAnsi="Times New Roman" w:cs="Times New Roman" w:hint="cs"/>
          <w:sz w:val="28"/>
          <w:szCs w:val="28"/>
          <w:rtl/>
          <w:lang w:val="ar-SA"/>
        </w:rPr>
        <w:lastRenderedPageBreak/>
        <w:t>و</w:t>
      </w:r>
      <w:r w:rsidR="00CB20C1" w:rsidRPr="00560158">
        <w:rPr>
          <w:rFonts w:ascii="Times New Roman" w:hAnsi="Times New Roman" w:cs="Times New Roman"/>
          <w:sz w:val="28"/>
          <w:szCs w:val="28"/>
          <w:rtl/>
          <w:lang w:val="ar-SA"/>
        </w:rPr>
        <w:t xml:space="preserve">بالرغم من </w:t>
      </w:r>
      <w:r w:rsidR="00AC14C8">
        <w:rPr>
          <w:rFonts w:ascii="Times New Roman" w:hAnsi="Times New Roman" w:cs="Times New Roman" w:hint="cs"/>
          <w:sz w:val="28"/>
          <w:szCs w:val="28"/>
          <w:rtl/>
          <w:lang w:val="ar-SA"/>
        </w:rPr>
        <w:t xml:space="preserve">صدور </w:t>
      </w:r>
      <w:r w:rsidR="00CB20C1" w:rsidRPr="00560158">
        <w:rPr>
          <w:rFonts w:ascii="Times New Roman" w:hAnsi="Times New Roman" w:cs="Times New Roman"/>
          <w:sz w:val="28"/>
          <w:szCs w:val="28"/>
          <w:rtl/>
          <w:lang w:val="ar-SA"/>
        </w:rPr>
        <w:t xml:space="preserve">قانون </w:t>
      </w:r>
      <w:r w:rsidR="004D61E1">
        <w:rPr>
          <w:rFonts w:ascii="Times New Roman" w:hAnsi="Times New Roman" w:cs="Times New Roman" w:hint="cs"/>
          <w:sz w:val="28"/>
          <w:szCs w:val="28"/>
          <w:rtl/>
          <w:lang w:val="ar-SA"/>
        </w:rPr>
        <w:t xml:space="preserve">العمل الأخير للقطاع الخاص رقم 6/ 2010 </w:t>
      </w:r>
      <w:r w:rsidR="00BD78F3">
        <w:rPr>
          <w:rFonts w:ascii="Times New Roman" w:hAnsi="Times New Roman" w:cs="Times New Roman" w:hint="cs"/>
          <w:sz w:val="28"/>
          <w:szCs w:val="28"/>
          <w:rtl/>
          <w:lang w:val="ar-SA"/>
        </w:rPr>
        <w:t>إ</w:t>
      </w:r>
      <w:r w:rsidR="00CB20C1" w:rsidRPr="00560158">
        <w:rPr>
          <w:rFonts w:ascii="Times New Roman" w:hAnsi="Times New Roman" w:cs="Times New Roman"/>
          <w:sz w:val="28"/>
          <w:szCs w:val="28"/>
          <w:rtl/>
          <w:lang w:val="ar-SA"/>
        </w:rPr>
        <w:t xml:space="preserve">لا </w:t>
      </w:r>
      <w:r w:rsidR="004D61E1">
        <w:rPr>
          <w:rFonts w:ascii="Times New Roman" w:hAnsi="Times New Roman" w:cs="Times New Roman" w:hint="cs"/>
          <w:sz w:val="28"/>
          <w:szCs w:val="28"/>
          <w:rtl/>
          <w:lang w:val="ar-SA"/>
        </w:rPr>
        <w:t>أن نصوصه استبعدت تنظيم شؤون العمالة المنزلية، و</w:t>
      </w:r>
      <w:r w:rsidR="00BD78F3">
        <w:rPr>
          <w:rFonts w:ascii="Times New Roman" w:hAnsi="Times New Roman" w:cs="Times New Roman" w:hint="cs"/>
          <w:sz w:val="28"/>
          <w:szCs w:val="28"/>
          <w:rtl/>
          <w:lang w:val="ar-SA"/>
        </w:rPr>
        <w:t>للآن لا</w:t>
      </w:r>
      <w:r w:rsidR="00CB20C1" w:rsidRPr="00560158">
        <w:rPr>
          <w:rFonts w:ascii="Times New Roman" w:hAnsi="Times New Roman" w:cs="Times New Roman"/>
          <w:sz w:val="28"/>
          <w:szCs w:val="28"/>
          <w:rtl/>
          <w:lang w:val="ar-SA"/>
        </w:rPr>
        <w:t xml:space="preserve">توجد </w:t>
      </w:r>
      <w:r w:rsidR="00BD78F3">
        <w:rPr>
          <w:rFonts w:ascii="Times New Roman" w:hAnsi="Times New Roman" w:cs="Times New Roman"/>
          <w:sz w:val="28"/>
          <w:szCs w:val="28"/>
          <w:rtl/>
          <w:lang w:val="ar-SA"/>
        </w:rPr>
        <w:t>قوانين لحماية</w:t>
      </w:r>
      <w:r w:rsidR="00BD78F3">
        <w:rPr>
          <w:rFonts w:ascii="Times New Roman" w:hAnsi="Times New Roman" w:cs="Times New Roman" w:hint="cs"/>
          <w:sz w:val="28"/>
          <w:szCs w:val="28"/>
          <w:rtl/>
          <w:lang w:val="ar-SA"/>
        </w:rPr>
        <w:t xml:space="preserve"> حقوق</w:t>
      </w:r>
      <w:r w:rsidR="00BD78F3">
        <w:rPr>
          <w:rFonts w:ascii="Times New Roman" w:hAnsi="Times New Roman" w:cs="Times New Roman"/>
          <w:sz w:val="28"/>
          <w:szCs w:val="28"/>
          <w:rtl/>
          <w:lang w:val="ar-SA"/>
        </w:rPr>
        <w:t xml:space="preserve"> العمالة المنزلية</w:t>
      </w:r>
      <w:r w:rsidR="007F7E95">
        <w:rPr>
          <w:rFonts w:ascii="Times New Roman" w:hAnsi="Times New Roman" w:cs="Times New Roman" w:hint="cs"/>
          <w:sz w:val="28"/>
          <w:szCs w:val="28"/>
          <w:rtl/>
          <w:lang w:val="ar-SA"/>
        </w:rPr>
        <w:t xml:space="preserve"> من الانتهاك</w:t>
      </w:r>
      <w:r w:rsidR="00BD78F3">
        <w:rPr>
          <w:rFonts w:ascii="Times New Roman" w:hAnsi="Times New Roman" w:cs="Times New Roman" w:hint="cs"/>
          <w:sz w:val="28"/>
          <w:szCs w:val="28"/>
          <w:rtl/>
          <w:lang w:val="ar-SA"/>
        </w:rPr>
        <w:t>، وحماية الأسر من الاستغلال والضرر</w:t>
      </w:r>
      <w:r w:rsidR="00CB20C1" w:rsidRPr="00560158">
        <w:rPr>
          <w:rFonts w:ascii="Times New Roman" w:hAnsi="Times New Roman" w:cs="Times New Roman"/>
          <w:sz w:val="28"/>
          <w:szCs w:val="28"/>
          <w:rtl/>
          <w:lang w:val="ar-SA"/>
        </w:rPr>
        <w:t xml:space="preserve">. </w:t>
      </w:r>
    </w:p>
    <w:p w:rsidR="00D76D78" w:rsidRPr="00560158" w:rsidRDefault="00495F95">
      <w:pPr>
        <w:pStyle w:val="Body"/>
        <w:bidi/>
        <w:rPr>
          <w:rFonts w:ascii="Times New Roman" w:eastAsia="Times New Roman" w:hAnsi="Times New Roman" w:cs="Times New Roman"/>
          <w:b/>
          <w:bCs/>
          <w:sz w:val="28"/>
          <w:szCs w:val="28"/>
          <w:rtl/>
        </w:rPr>
      </w:pPr>
      <w:r w:rsidRPr="00560158">
        <w:rPr>
          <w:rFonts w:ascii="Times New Roman" w:eastAsia="Times New Roman" w:hAnsi="Times New Roman" w:cs="Times New Roman"/>
          <w:b/>
          <w:bCs/>
          <w:sz w:val="28"/>
          <w:szCs w:val="28"/>
          <w:rtl/>
        </w:rPr>
        <w:t>التوصيات:</w:t>
      </w:r>
    </w:p>
    <w:p w:rsidR="00D76D78" w:rsidRPr="00560158" w:rsidRDefault="00D76D78">
      <w:pPr>
        <w:pStyle w:val="Body"/>
        <w:bidi/>
        <w:rPr>
          <w:rFonts w:ascii="Times New Roman" w:eastAsia="Times New Roman" w:hAnsi="Times New Roman" w:cs="Times New Roman"/>
          <w:sz w:val="28"/>
          <w:szCs w:val="28"/>
          <w:rtl/>
        </w:rPr>
      </w:pPr>
    </w:p>
    <w:p w:rsidR="00D76D78" w:rsidRPr="00560158" w:rsidRDefault="00971521">
      <w:pPr>
        <w:pStyle w:val="Body"/>
        <w:numPr>
          <w:ilvl w:val="0"/>
          <w:numId w:val="8"/>
        </w:numPr>
        <w:bidi/>
        <w:rPr>
          <w:rFonts w:ascii="Times New Roman" w:eastAsia="Times New Roman" w:hAnsi="Times New Roman" w:cs="Times New Roman"/>
          <w:position w:val="4"/>
          <w:sz w:val="28"/>
          <w:szCs w:val="28"/>
          <w:rtl/>
        </w:rPr>
      </w:pPr>
      <w:r>
        <w:rPr>
          <w:rFonts w:ascii="Times New Roman" w:eastAsia="Arial Unicode MS" w:hAnsi="Times New Roman" w:cs="Times New Roman"/>
          <w:sz w:val="28"/>
          <w:szCs w:val="28"/>
          <w:rtl/>
          <w:lang w:val="ar-SA"/>
        </w:rPr>
        <w:t>الت</w:t>
      </w:r>
      <w:r>
        <w:rPr>
          <w:rFonts w:ascii="Times New Roman" w:eastAsia="Arial Unicode MS" w:hAnsi="Times New Roman" w:cs="Times New Roman" w:hint="cs"/>
          <w:sz w:val="28"/>
          <w:szCs w:val="28"/>
          <w:rtl/>
          <w:lang w:val="ar-SA"/>
        </w:rPr>
        <w:t>خلي عن نظام</w:t>
      </w:r>
      <w:r>
        <w:rPr>
          <w:rFonts w:ascii="Times New Roman" w:eastAsia="Arial Unicode MS" w:hAnsi="Times New Roman" w:cs="Times New Roman"/>
          <w:sz w:val="28"/>
          <w:szCs w:val="28"/>
          <w:rtl/>
          <w:lang w:val="ar-SA"/>
        </w:rPr>
        <w:t xml:space="preserve"> الكف</w:t>
      </w:r>
      <w:r>
        <w:rPr>
          <w:rFonts w:ascii="Times New Roman" w:eastAsia="Arial Unicode MS" w:hAnsi="Times New Roman" w:cs="Times New Roman" w:hint="cs"/>
          <w:sz w:val="28"/>
          <w:szCs w:val="28"/>
          <w:rtl/>
          <w:lang w:val="ar-SA"/>
        </w:rPr>
        <w:t>الة</w:t>
      </w:r>
      <w:r w:rsidR="00CB20C1" w:rsidRPr="00560158">
        <w:rPr>
          <w:rFonts w:ascii="Times New Roman" w:eastAsia="Arial Unicode MS" w:hAnsi="Times New Roman" w:cs="Times New Roman"/>
          <w:sz w:val="28"/>
          <w:szCs w:val="28"/>
          <w:rtl/>
          <w:lang w:val="ar-SA"/>
        </w:rPr>
        <w:t xml:space="preserve"> بأسرع وقت</w:t>
      </w:r>
      <w:r w:rsidR="00495F95" w:rsidRPr="00560158">
        <w:rPr>
          <w:rFonts w:ascii="Times New Roman" w:eastAsia="Arial Unicode MS" w:hAnsi="Times New Roman" w:cs="Times New Roman"/>
          <w:sz w:val="28"/>
          <w:szCs w:val="28"/>
          <w:rtl/>
          <w:lang w:val="ar-SA"/>
        </w:rPr>
        <w:t>.</w:t>
      </w:r>
    </w:p>
    <w:p w:rsidR="00495F95" w:rsidRPr="00AC2AD2" w:rsidRDefault="00CB20C1" w:rsidP="003679A2">
      <w:pPr>
        <w:pStyle w:val="Body"/>
        <w:numPr>
          <w:ilvl w:val="0"/>
          <w:numId w:val="9"/>
        </w:numPr>
        <w:tabs>
          <w:tab w:val="num" w:pos="262"/>
        </w:tabs>
        <w:bidi/>
        <w:ind w:left="262" w:hanging="262"/>
        <w:jc w:val="both"/>
        <w:rPr>
          <w:rFonts w:ascii="Times New Roman" w:eastAsia="Times New Roman" w:hAnsi="Times New Roman" w:cs="Times New Roman"/>
          <w:position w:val="4"/>
          <w:sz w:val="28"/>
          <w:szCs w:val="28"/>
        </w:rPr>
      </w:pPr>
      <w:r w:rsidRPr="00560158">
        <w:rPr>
          <w:rFonts w:ascii="Times New Roman" w:eastAsia="Arial Unicode MS" w:hAnsi="Times New Roman" w:cs="Times New Roman"/>
          <w:sz w:val="28"/>
          <w:szCs w:val="28"/>
          <w:rtl/>
          <w:lang w:val="ar-SA"/>
        </w:rPr>
        <w:t xml:space="preserve">اصدار قانون مختص </w:t>
      </w:r>
      <w:r w:rsidR="003679A2">
        <w:rPr>
          <w:rFonts w:ascii="Times New Roman" w:eastAsia="Arial Unicode MS" w:hAnsi="Times New Roman" w:cs="Times New Roman" w:hint="cs"/>
          <w:sz w:val="28"/>
          <w:szCs w:val="28"/>
          <w:rtl/>
          <w:lang w:val="ar-SA"/>
        </w:rPr>
        <w:t>و</w:t>
      </w:r>
      <w:r w:rsidRPr="00560158">
        <w:rPr>
          <w:rFonts w:ascii="Times New Roman" w:eastAsia="Arial Unicode MS" w:hAnsi="Times New Roman" w:cs="Times New Roman"/>
          <w:sz w:val="28"/>
          <w:szCs w:val="28"/>
          <w:rtl/>
          <w:lang w:val="ar-SA"/>
        </w:rPr>
        <w:t>متكامل</w:t>
      </w:r>
      <w:r w:rsidR="001B7BD9">
        <w:rPr>
          <w:rFonts w:ascii="Times New Roman" w:eastAsia="Arial Unicode MS" w:hAnsi="Times New Roman" w:cs="Times New Roman" w:hint="cs"/>
          <w:sz w:val="28"/>
          <w:szCs w:val="28"/>
          <w:rtl/>
          <w:lang w:val="ar-SA"/>
        </w:rPr>
        <w:t xml:space="preserve"> وفقا ل</w:t>
      </w:r>
      <w:r w:rsidR="00AC2AD2">
        <w:rPr>
          <w:rFonts w:ascii="Times New Roman" w:eastAsia="Arial Unicode MS" w:hAnsi="Times New Roman" w:cs="Times New Roman" w:hint="cs"/>
          <w:sz w:val="28"/>
          <w:szCs w:val="28"/>
          <w:rtl/>
          <w:lang w:val="ar-SA"/>
        </w:rPr>
        <w:t>معايير</w:t>
      </w:r>
      <w:r w:rsidR="001B7BD9">
        <w:rPr>
          <w:rFonts w:ascii="Times New Roman" w:eastAsia="Arial Unicode MS" w:hAnsi="Times New Roman" w:cs="Times New Roman" w:hint="cs"/>
          <w:sz w:val="28"/>
          <w:szCs w:val="28"/>
          <w:rtl/>
          <w:lang w:val="ar-SA"/>
        </w:rPr>
        <w:t xml:space="preserve"> العمل</w:t>
      </w:r>
      <w:r w:rsidR="00AC2AD2">
        <w:rPr>
          <w:rFonts w:ascii="Times New Roman" w:eastAsia="Arial Unicode MS" w:hAnsi="Times New Roman" w:cs="Times New Roman" w:hint="cs"/>
          <w:sz w:val="28"/>
          <w:szCs w:val="28"/>
          <w:rtl/>
          <w:lang w:val="ar-SA"/>
        </w:rPr>
        <w:t xml:space="preserve"> الدولية</w:t>
      </w:r>
      <w:r w:rsidRPr="00560158">
        <w:rPr>
          <w:rFonts w:ascii="Times New Roman" w:eastAsia="Arial Unicode MS" w:hAnsi="Times New Roman" w:cs="Times New Roman"/>
          <w:sz w:val="28"/>
          <w:szCs w:val="28"/>
          <w:rtl/>
          <w:lang w:val="ar-SA"/>
        </w:rPr>
        <w:t xml:space="preserve"> لتنظيم إستقد</w:t>
      </w:r>
      <w:r w:rsidR="003679A2">
        <w:rPr>
          <w:rFonts w:ascii="Times New Roman" w:eastAsia="Arial Unicode MS" w:hAnsi="Times New Roman" w:cs="Times New Roman"/>
          <w:sz w:val="28"/>
          <w:szCs w:val="28"/>
          <w:rtl/>
          <w:lang w:val="ar-SA"/>
        </w:rPr>
        <w:t xml:space="preserve">ام و تشغيل العمالة المنزلية </w:t>
      </w:r>
      <w:r w:rsidR="003679A2">
        <w:rPr>
          <w:rFonts w:ascii="Times New Roman" w:eastAsia="Arial Unicode MS" w:hAnsi="Times New Roman" w:cs="Times New Roman" w:hint="cs"/>
          <w:sz w:val="28"/>
          <w:szCs w:val="28"/>
          <w:rtl/>
          <w:lang w:val="ar-SA"/>
        </w:rPr>
        <w:t>بما</w:t>
      </w:r>
      <w:r w:rsidRPr="00560158">
        <w:rPr>
          <w:rFonts w:ascii="Times New Roman" w:eastAsia="Arial Unicode MS" w:hAnsi="Times New Roman" w:cs="Times New Roman"/>
          <w:sz w:val="28"/>
          <w:szCs w:val="28"/>
          <w:rtl/>
          <w:lang w:val="ar-SA"/>
        </w:rPr>
        <w:t xml:space="preserve"> يكفل حقوق كل من</w:t>
      </w:r>
      <w:r w:rsidR="003679A2">
        <w:rPr>
          <w:rFonts w:ascii="Times New Roman" w:eastAsia="Arial Unicode MS" w:hAnsi="Times New Roman" w:cs="Times New Roman" w:hint="cs"/>
          <w:sz w:val="28"/>
          <w:szCs w:val="28"/>
          <w:rtl/>
          <w:lang w:val="ar-SA"/>
        </w:rPr>
        <w:t xml:space="preserve"> العامل</w:t>
      </w:r>
      <w:r w:rsidRPr="00560158">
        <w:rPr>
          <w:rFonts w:ascii="Times New Roman" w:eastAsia="Arial Unicode MS" w:hAnsi="Times New Roman" w:cs="Times New Roman"/>
          <w:sz w:val="28"/>
          <w:szCs w:val="28"/>
          <w:rtl/>
          <w:lang w:val="ar-SA"/>
        </w:rPr>
        <w:t xml:space="preserve"> </w:t>
      </w:r>
      <w:r w:rsidR="003679A2">
        <w:rPr>
          <w:rFonts w:ascii="Times New Roman" w:eastAsia="Arial Unicode MS" w:hAnsi="Times New Roman" w:cs="Times New Roman" w:hint="cs"/>
          <w:sz w:val="28"/>
          <w:szCs w:val="28"/>
          <w:rtl/>
          <w:lang w:val="ar-SA"/>
        </w:rPr>
        <w:t>و</w:t>
      </w:r>
      <w:r w:rsidRPr="00560158">
        <w:rPr>
          <w:rFonts w:ascii="Times New Roman" w:eastAsia="Arial Unicode MS" w:hAnsi="Times New Roman" w:cs="Times New Roman"/>
          <w:sz w:val="28"/>
          <w:szCs w:val="28"/>
          <w:rtl/>
          <w:lang w:val="ar-SA"/>
        </w:rPr>
        <w:t>صاحب العمل</w:t>
      </w:r>
      <w:r w:rsidRPr="00560158">
        <w:rPr>
          <w:rFonts w:ascii="Times New Roman" w:hAnsi="Times New Roman" w:cs="Times New Roman"/>
          <w:sz w:val="28"/>
          <w:szCs w:val="28"/>
          <w:rtl/>
          <w:lang w:val="ar-SA"/>
        </w:rPr>
        <w:t>.</w:t>
      </w:r>
    </w:p>
    <w:p w:rsidR="00495F95" w:rsidRPr="00560158" w:rsidRDefault="00495F95" w:rsidP="000D1432">
      <w:pPr>
        <w:pStyle w:val="Default"/>
        <w:bidi/>
        <w:rPr>
          <w:rFonts w:ascii="Times New Roman" w:hAnsi="Times New Roman" w:cs="Times New Roman"/>
          <w:b/>
          <w:bCs/>
          <w:sz w:val="28"/>
          <w:szCs w:val="28"/>
          <w:rtl/>
          <w:lang w:val="ar-SA"/>
        </w:rPr>
      </w:pPr>
    </w:p>
    <w:p w:rsidR="00495F95" w:rsidRPr="00560158" w:rsidRDefault="00495F95" w:rsidP="00495F95">
      <w:pPr>
        <w:pStyle w:val="Default"/>
        <w:bidi/>
        <w:ind w:left="720" w:hanging="720"/>
        <w:rPr>
          <w:rFonts w:ascii="Times New Roman" w:hAnsi="Times New Roman" w:cs="Times New Roman"/>
          <w:b/>
          <w:bCs/>
          <w:sz w:val="28"/>
          <w:szCs w:val="28"/>
          <w:rtl/>
          <w:lang w:val="ar-SA"/>
        </w:rPr>
      </w:pPr>
    </w:p>
    <w:p w:rsidR="00CB20C1" w:rsidRPr="00560158" w:rsidRDefault="0030137D" w:rsidP="00CB20C1">
      <w:pPr>
        <w:pStyle w:val="Default"/>
        <w:bidi/>
        <w:ind w:left="720" w:hanging="720"/>
        <w:rPr>
          <w:rFonts w:ascii="Times New Roman" w:hAnsi="Times New Roman" w:cs="Times New Roman"/>
          <w:b/>
          <w:bCs/>
          <w:sz w:val="28"/>
          <w:szCs w:val="28"/>
          <w:rtl/>
          <w:lang w:val="ar-SA"/>
        </w:rPr>
      </w:pPr>
      <w:r>
        <w:rPr>
          <w:rFonts w:ascii="Times New Roman" w:hAnsi="Times New Roman" w:cs="Times New Roman" w:hint="cs"/>
          <w:b/>
          <w:bCs/>
          <w:sz w:val="28"/>
          <w:szCs w:val="28"/>
          <w:rtl/>
          <w:lang w:val="ar-SA"/>
        </w:rPr>
        <w:t>سابعا</w:t>
      </w:r>
      <w:r w:rsidR="00CB20C1" w:rsidRPr="00560158">
        <w:rPr>
          <w:rFonts w:ascii="Times New Roman" w:hAnsi="Times New Roman" w:cs="Times New Roman"/>
          <w:b/>
          <w:bCs/>
          <w:sz w:val="28"/>
          <w:szCs w:val="28"/>
          <w:rtl/>
          <w:lang w:val="ar-SA"/>
        </w:rPr>
        <w:t>: جمعيات النفع العام</w:t>
      </w:r>
    </w:p>
    <w:p w:rsidR="00626D00" w:rsidRPr="00560158" w:rsidRDefault="00ED3178" w:rsidP="00626D00">
      <w:pPr>
        <w:pStyle w:val="Default"/>
        <w:bidi/>
        <w:spacing w:after="200"/>
        <w:jc w:val="both"/>
        <w:rPr>
          <w:rFonts w:ascii="Times New Roman" w:hAnsi="Times New Roman" w:cs="Times New Roman"/>
          <w:sz w:val="28"/>
          <w:szCs w:val="28"/>
          <w:rtl/>
          <w:lang w:val="ar-SA"/>
        </w:rPr>
      </w:pPr>
      <w:r w:rsidRPr="00560158">
        <w:rPr>
          <w:rFonts w:ascii="Times New Roman" w:hAnsi="Times New Roman" w:cs="Times New Roman"/>
          <w:sz w:val="28"/>
          <w:szCs w:val="28"/>
          <w:rtl/>
          <w:lang w:val="ar-SA"/>
        </w:rPr>
        <w:t xml:space="preserve">القانون الحالي يمنع الأجانب من التصويت أو الترشح لعضوية مجلس الإدارة. كما أن بعض جمعيات النفع العام يتم دعمها ماديا من قبل وزارة </w:t>
      </w:r>
      <w:r w:rsidR="0053697B">
        <w:rPr>
          <w:rFonts w:ascii="Times New Roman" w:hAnsi="Times New Roman" w:cs="Times New Roman"/>
          <w:sz w:val="28"/>
          <w:szCs w:val="28"/>
          <w:rtl/>
          <w:lang w:val="ar-SA"/>
        </w:rPr>
        <w:t>الشؤون و توفر لهم الوزارة</w:t>
      </w:r>
      <w:r w:rsidRPr="00560158">
        <w:rPr>
          <w:rFonts w:ascii="Times New Roman" w:hAnsi="Times New Roman" w:cs="Times New Roman"/>
          <w:sz w:val="28"/>
          <w:szCs w:val="28"/>
          <w:rtl/>
          <w:lang w:val="ar-SA"/>
        </w:rPr>
        <w:t xml:space="preserve"> مقرا لممارسة انشطتهم بينما تحرم جمعيات </w:t>
      </w:r>
      <w:r w:rsidR="00C66A75">
        <w:rPr>
          <w:rFonts w:ascii="Times New Roman" w:hAnsi="Times New Roman" w:cs="Times New Roman" w:hint="cs"/>
          <w:sz w:val="28"/>
          <w:szCs w:val="28"/>
          <w:rtl/>
          <w:lang w:val="ar-SA"/>
        </w:rPr>
        <w:t>ال</w:t>
      </w:r>
      <w:r w:rsidRPr="00560158">
        <w:rPr>
          <w:rFonts w:ascii="Times New Roman" w:hAnsi="Times New Roman" w:cs="Times New Roman"/>
          <w:sz w:val="28"/>
          <w:szCs w:val="28"/>
          <w:rtl/>
          <w:lang w:val="ar-SA"/>
        </w:rPr>
        <w:t xml:space="preserve">نفع </w:t>
      </w:r>
      <w:r w:rsidR="00C66A75">
        <w:rPr>
          <w:rFonts w:ascii="Times New Roman" w:hAnsi="Times New Roman" w:cs="Times New Roman" w:hint="cs"/>
          <w:sz w:val="28"/>
          <w:szCs w:val="28"/>
          <w:rtl/>
          <w:lang w:val="ar-SA"/>
        </w:rPr>
        <w:t>ال</w:t>
      </w:r>
      <w:r w:rsidRPr="00560158">
        <w:rPr>
          <w:rFonts w:ascii="Times New Roman" w:hAnsi="Times New Roman" w:cs="Times New Roman"/>
          <w:sz w:val="28"/>
          <w:szCs w:val="28"/>
          <w:rtl/>
          <w:lang w:val="ar-SA"/>
        </w:rPr>
        <w:t xml:space="preserve">عام </w:t>
      </w:r>
      <w:r w:rsidR="00C66A75">
        <w:rPr>
          <w:rFonts w:ascii="Times New Roman" w:hAnsi="Times New Roman" w:cs="Times New Roman" w:hint="cs"/>
          <w:sz w:val="28"/>
          <w:szCs w:val="28"/>
          <w:rtl/>
          <w:lang w:val="ar-SA"/>
        </w:rPr>
        <w:t>ال</w:t>
      </w:r>
      <w:r w:rsidRPr="00560158">
        <w:rPr>
          <w:rFonts w:ascii="Times New Roman" w:hAnsi="Times New Roman" w:cs="Times New Roman"/>
          <w:sz w:val="28"/>
          <w:szCs w:val="28"/>
          <w:rtl/>
          <w:lang w:val="ar-SA"/>
        </w:rPr>
        <w:t xml:space="preserve">أخرى </w:t>
      </w:r>
      <w:r w:rsidR="00C66A75">
        <w:rPr>
          <w:rFonts w:ascii="Times New Roman" w:hAnsi="Times New Roman" w:cs="Times New Roman" w:hint="cs"/>
          <w:sz w:val="28"/>
          <w:szCs w:val="28"/>
          <w:rtl/>
          <w:lang w:val="ar-SA"/>
        </w:rPr>
        <w:t xml:space="preserve">التي أشهرت بعد سنة 2006م </w:t>
      </w:r>
      <w:r w:rsidRPr="00560158">
        <w:rPr>
          <w:rFonts w:ascii="Times New Roman" w:hAnsi="Times New Roman" w:cs="Times New Roman"/>
          <w:sz w:val="28"/>
          <w:szCs w:val="28"/>
          <w:rtl/>
          <w:lang w:val="ar-SA"/>
        </w:rPr>
        <w:t>من الدعم المادي و</w:t>
      </w:r>
      <w:r w:rsidR="00161E27">
        <w:rPr>
          <w:rFonts w:ascii="Times New Roman" w:hAnsi="Times New Roman" w:cs="Times New Roman" w:hint="cs"/>
          <w:sz w:val="28"/>
          <w:szCs w:val="28"/>
          <w:rtl/>
          <w:lang w:val="ar-SA"/>
        </w:rPr>
        <w:t>الاستفادة من</w:t>
      </w:r>
      <w:r w:rsidRPr="00560158">
        <w:rPr>
          <w:rFonts w:ascii="Times New Roman" w:hAnsi="Times New Roman" w:cs="Times New Roman"/>
          <w:sz w:val="28"/>
          <w:szCs w:val="28"/>
          <w:rtl/>
          <w:lang w:val="ar-SA"/>
        </w:rPr>
        <w:t xml:space="preserve"> المقر</w:t>
      </w:r>
      <w:r w:rsidR="0053697B">
        <w:rPr>
          <w:rFonts w:ascii="Times New Roman" w:hAnsi="Times New Roman" w:cs="Times New Roman" w:hint="cs"/>
          <w:sz w:val="28"/>
          <w:szCs w:val="28"/>
          <w:rtl/>
          <w:lang w:val="ar-SA"/>
        </w:rPr>
        <w:t xml:space="preserve"> رغم فعاليتها المؤثرة في تنمية المجتمع</w:t>
      </w:r>
      <w:r w:rsidRPr="00560158">
        <w:rPr>
          <w:rFonts w:ascii="Times New Roman" w:hAnsi="Times New Roman" w:cs="Times New Roman"/>
          <w:sz w:val="28"/>
          <w:szCs w:val="28"/>
          <w:rtl/>
          <w:lang w:val="ar-SA"/>
        </w:rPr>
        <w:t>.</w:t>
      </w:r>
    </w:p>
    <w:p w:rsidR="00ED3178" w:rsidRPr="00560158" w:rsidRDefault="00ED3178" w:rsidP="00ED3178">
      <w:pPr>
        <w:pStyle w:val="Body"/>
        <w:bidi/>
        <w:rPr>
          <w:rFonts w:ascii="Times New Roman" w:eastAsia="Times New Roman" w:hAnsi="Times New Roman" w:cs="Times New Roman"/>
          <w:b/>
          <w:bCs/>
          <w:sz w:val="28"/>
          <w:szCs w:val="28"/>
          <w:rtl/>
        </w:rPr>
      </w:pPr>
      <w:r w:rsidRPr="00560158">
        <w:rPr>
          <w:rFonts w:ascii="Times New Roman" w:eastAsia="Times New Roman" w:hAnsi="Times New Roman" w:cs="Times New Roman"/>
          <w:b/>
          <w:bCs/>
          <w:sz w:val="28"/>
          <w:szCs w:val="28"/>
          <w:rtl/>
        </w:rPr>
        <w:t>التوصيات:</w:t>
      </w:r>
    </w:p>
    <w:p w:rsidR="00ED3178" w:rsidRPr="00560158" w:rsidRDefault="00ED3178" w:rsidP="00ED3178">
      <w:pPr>
        <w:pStyle w:val="Body"/>
        <w:numPr>
          <w:ilvl w:val="0"/>
          <w:numId w:val="9"/>
        </w:numPr>
        <w:tabs>
          <w:tab w:val="num" w:pos="262"/>
        </w:tabs>
        <w:bidi/>
        <w:ind w:left="262" w:hanging="262"/>
        <w:jc w:val="both"/>
        <w:rPr>
          <w:rFonts w:ascii="Times New Roman" w:hAnsi="Times New Roman" w:cs="Times New Roman"/>
          <w:sz w:val="28"/>
          <w:szCs w:val="28"/>
          <w:rtl/>
          <w:lang w:val="ar-SA"/>
        </w:rPr>
      </w:pPr>
      <w:r w:rsidRPr="00560158">
        <w:rPr>
          <w:rFonts w:ascii="Times New Roman" w:hAnsi="Times New Roman" w:cs="Times New Roman"/>
          <w:sz w:val="28"/>
          <w:szCs w:val="28"/>
          <w:rtl/>
          <w:lang w:val="ar-SA"/>
        </w:rPr>
        <w:t>السماح للأجانب بالتصويت و الترشح لمجالس إدارة جمعيات النفع العام.</w:t>
      </w:r>
    </w:p>
    <w:p w:rsidR="00ED3178" w:rsidRPr="00560158" w:rsidRDefault="00ED3178" w:rsidP="00ED3178">
      <w:pPr>
        <w:pStyle w:val="Body"/>
        <w:numPr>
          <w:ilvl w:val="0"/>
          <w:numId w:val="9"/>
        </w:numPr>
        <w:tabs>
          <w:tab w:val="num" w:pos="262"/>
        </w:tabs>
        <w:bidi/>
        <w:ind w:left="262" w:hanging="262"/>
        <w:jc w:val="both"/>
        <w:rPr>
          <w:rFonts w:ascii="Times New Roman" w:hAnsi="Times New Roman" w:cs="Times New Roman"/>
          <w:sz w:val="28"/>
          <w:szCs w:val="28"/>
          <w:rtl/>
          <w:lang w:val="ar-SA"/>
        </w:rPr>
      </w:pPr>
      <w:r w:rsidRPr="00560158">
        <w:rPr>
          <w:rFonts w:ascii="Times New Roman" w:hAnsi="Times New Roman" w:cs="Times New Roman"/>
          <w:sz w:val="28"/>
          <w:szCs w:val="28"/>
          <w:rtl/>
          <w:lang w:val="ar-SA"/>
        </w:rPr>
        <w:t>دعم جميع جمعيات ا</w:t>
      </w:r>
      <w:r w:rsidR="0053697B">
        <w:rPr>
          <w:rFonts w:ascii="Times New Roman" w:hAnsi="Times New Roman" w:cs="Times New Roman"/>
          <w:sz w:val="28"/>
          <w:szCs w:val="28"/>
          <w:rtl/>
          <w:lang w:val="ar-SA"/>
        </w:rPr>
        <w:t>لنفع العام المشهرة بشكل متساو</w:t>
      </w:r>
      <w:r w:rsidR="00C66A75">
        <w:rPr>
          <w:rFonts w:ascii="Times New Roman" w:hAnsi="Times New Roman" w:cs="Times New Roman" w:hint="cs"/>
          <w:sz w:val="28"/>
          <w:szCs w:val="28"/>
          <w:rtl/>
          <w:lang w:val="ar-SA"/>
        </w:rPr>
        <w:t xml:space="preserve"> بلا تمييز،</w:t>
      </w:r>
      <w:r w:rsidR="0053697B">
        <w:rPr>
          <w:rFonts w:ascii="Times New Roman" w:hAnsi="Times New Roman" w:cs="Times New Roman"/>
          <w:sz w:val="28"/>
          <w:szCs w:val="28"/>
          <w:rtl/>
          <w:lang w:val="ar-SA"/>
        </w:rPr>
        <w:t xml:space="preserve"> و</w:t>
      </w:r>
      <w:r w:rsidRPr="00560158">
        <w:rPr>
          <w:rFonts w:ascii="Times New Roman" w:hAnsi="Times New Roman" w:cs="Times New Roman"/>
          <w:sz w:val="28"/>
          <w:szCs w:val="28"/>
          <w:rtl/>
          <w:lang w:val="ar-SA"/>
        </w:rPr>
        <w:t>توفير المقر المناسب لهم لممارسة أنشطتهم.</w:t>
      </w:r>
    </w:p>
    <w:p w:rsidR="00ED3178" w:rsidRPr="00560158" w:rsidRDefault="00ED3178" w:rsidP="00EB7EF0">
      <w:pPr>
        <w:pStyle w:val="Default"/>
        <w:bidi/>
        <w:rPr>
          <w:rFonts w:ascii="Times New Roman" w:hAnsi="Times New Roman" w:cs="Times New Roman"/>
          <w:sz w:val="28"/>
          <w:szCs w:val="28"/>
          <w:rtl/>
          <w:lang w:val="ar-SA"/>
        </w:rPr>
      </w:pPr>
    </w:p>
    <w:p w:rsidR="00EB7EF0" w:rsidRPr="00560158" w:rsidRDefault="00EB7EF0" w:rsidP="002B3A5B">
      <w:pPr>
        <w:pStyle w:val="Default"/>
        <w:bidi/>
        <w:rPr>
          <w:rFonts w:ascii="Times New Roman" w:hAnsi="Times New Roman" w:cs="Times New Roman"/>
          <w:sz w:val="28"/>
          <w:szCs w:val="28"/>
          <w:rtl/>
          <w:lang w:val="ar-SA"/>
        </w:rPr>
      </w:pPr>
    </w:p>
    <w:p w:rsidR="00E015DE" w:rsidRPr="00560158" w:rsidRDefault="00E015DE" w:rsidP="00E015DE">
      <w:pPr>
        <w:pStyle w:val="Default"/>
        <w:bidi/>
        <w:ind w:left="720" w:hanging="720"/>
        <w:rPr>
          <w:rFonts w:ascii="Times New Roman" w:hAnsi="Times New Roman" w:cs="Times New Roman"/>
          <w:sz w:val="28"/>
          <w:szCs w:val="28"/>
          <w:rtl/>
          <w:lang w:val="ar-SA"/>
        </w:rPr>
      </w:pPr>
    </w:p>
    <w:p w:rsidR="00CB20C1" w:rsidRPr="00560158" w:rsidRDefault="00FC2E18" w:rsidP="00E015DE">
      <w:pPr>
        <w:pStyle w:val="Default"/>
        <w:bidi/>
        <w:rPr>
          <w:rFonts w:ascii="Times New Roman" w:hAnsi="Times New Roman" w:cs="Times New Roman"/>
          <w:b/>
          <w:bCs/>
          <w:sz w:val="28"/>
          <w:szCs w:val="28"/>
          <w:rtl/>
          <w:lang w:val="ar-SA"/>
        </w:rPr>
      </w:pPr>
      <w:r>
        <w:rPr>
          <w:rFonts w:ascii="Times New Roman" w:hAnsi="Times New Roman" w:cs="Times New Roman" w:hint="cs"/>
          <w:b/>
          <w:bCs/>
          <w:sz w:val="28"/>
          <w:szCs w:val="28"/>
          <w:rtl/>
          <w:lang w:val="ar-SA"/>
        </w:rPr>
        <w:t>ثامنا</w:t>
      </w:r>
      <w:r w:rsidR="00CB20C1" w:rsidRPr="00560158">
        <w:rPr>
          <w:rFonts w:ascii="Times New Roman" w:hAnsi="Times New Roman" w:cs="Times New Roman"/>
          <w:b/>
          <w:bCs/>
          <w:sz w:val="28"/>
          <w:szCs w:val="28"/>
          <w:rtl/>
          <w:lang w:val="ar-SA"/>
        </w:rPr>
        <w:t xml:space="preserve">: </w:t>
      </w:r>
      <w:r w:rsidR="00EB7EF0" w:rsidRPr="00560158">
        <w:rPr>
          <w:rFonts w:ascii="Times New Roman" w:hAnsi="Times New Roman" w:cs="Times New Roman"/>
          <w:b/>
          <w:bCs/>
          <w:sz w:val="28"/>
          <w:szCs w:val="28"/>
          <w:rtl/>
          <w:lang w:val="ar-SA"/>
        </w:rPr>
        <w:t>المؤسسة الوطنية لحقوق الانسان</w:t>
      </w:r>
    </w:p>
    <w:p w:rsidR="00EB7EF0" w:rsidRPr="00560158" w:rsidRDefault="008B41DF" w:rsidP="00804836">
      <w:pPr>
        <w:pStyle w:val="Default"/>
        <w:bidi/>
        <w:spacing w:after="200"/>
        <w:jc w:val="both"/>
        <w:rPr>
          <w:rFonts w:ascii="Times New Roman" w:hAnsi="Times New Roman" w:cs="Times New Roman"/>
          <w:sz w:val="28"/>
          <w:szCs w:val="28"/>
          <w:rtl/>
          <w:lang w:val="ar-SA"/>
        </w:rPr>
      </w:pPr>
      <w:r w:rsidRPr="00560158">
        <w:rPr>
          <w:rFonts w:ascii="Times New Roman" w:eastAsia="Helvetica" w:hAnsi="Times New Roman" w:cs="Times New Roman"/>
          <w:sz w:val="28"/>
          <w:szCs w:val="28"/>
          <w:rtl/>
          <w:lang w:val="ar-SA"/>
        </w:rPr>
        <w:t xml:space="preserve">على </w:t>
      </w:r>
      <w:r w:rsidRPr="00560158">
        <w:rPr>
          <w:rFonts w:ascii="Times New Roman" w:hAnsi="Times New Roman" w:cs="Times New Roman"/>
          <w:sz w:val="28"/>
          <w:szCs w:val="28"/>
          <w:rtl/>
          <w:lang w:val="ar-SA"/>
        </w:rPr>
        <w:t xml:space="preserve">الرغم من القرار الوزاري رقم 77 لعام 2011 الذي انشأ لجنة </w:t>
      </w:r>
      <w:r w:rsidR="00804836" w:rsidRPr="00560158">
        <w:rPr>
          <w:rFonts w:ascii="Times New Roman" w:hAnsi="Times New Roman" w:cs="Times New Roman"/>
          <w:sz w:val="28"/>
          <w:szCs w:val="28"/>
          <w:rtl/>
          <w:lang w:val="ar-SA"/>
        </w:rPr>
        <w:t>لصياغة مشروع قانون لإنشاء مؤسسة وطنية لحقوق الإنسان</w:t>
      </w:r>
      <w:r w:rsidR="002B3A5B">
        <w:rPr>
          <w:rFonts w:ascii="Times New Roman" w:hAnsi="Times New Roman" w:cs="Times New Roman" w:hint="cs"/>
          <w:sz w:val="28"/>
          <w:szCs w:val="28"/>
          <w:rtl/>
          <w:lang w:val="ar-SA"/>
        </w:rPr>
        <w:t xml:space="preserve"> وفق</w:t>
      </w:r>
      <w:r w:rsidR="003D69FB">
        <w:rPr>
          <w:rFonts w:ascii="Times New Roman" w:hAnsi="Times New Roman" w:cs="Times New Roman" w:hint="cs"/>
          <w:sz w:val="28"/>
          <w:szCs w:val="28"/>
          <w:rtl/>
          <w:lang w:val="ar-SA"/>
        </w:rPr>
        <w:t>ا</w:t>
      </w:r>
      <w:r w:rsidR="002B3A5B">
        <w:rPr>
          <w:rFonts w:ascii="Times New Roman" w:hAnsi="Times New Roman" w:cs="Times New Roman" w:hint="cs"/>
          <w:sz w:val="28"/>
          <w:szCs w:val="28"/>
          <w:rtl/>
          <w:lang w:val="ar-SA"/>
        </w:rPr>
        <w:t xml:space="preserve"> مباديء باريس</w:t>
      </w:r>
      <w:r w:rsidR="00804836" w:rsidRPr="00560158">
        <w:rPr>
          <w:rFonts w:ascii="Times New Roman" w:hAnsi="Times New Roman" w:cs="Times New Roman"/>
          <w:sz w:val="28"/>
          <w:szCs w:val="28"/>
          <w:rtl/>
          <w:lang w:val="ar-SA"/>
        </w:rPr>
        <w:t>، إلا أننا قلقون بشأن تأخير إنشاء هذه المؤسسة الوطنية.</w:t>
      </w:r>
    </w:p>
    <w:p w:rsidR="00804836" w:rsidRPr="00560158" w:rsidRDefault="00804836" w:rsidP="00804836">
      <w:pPr>
        <w:pStyle w:val="Body"/>
        <w:bidi/>
        <w:rPr>
          <w:rFonts w:ascii="Times New Roman" w:eastAsia="Times New Roman" w:hAnsi="Times New Roman" w:cs="Times New Roman"/>
          <w:b/>
          <w:bCs/>
          <w:sz w:val="28"/>
          <w:szCs w:val="28"/>
          <w:rtl/>
        </w:rPr>
      </w:pPr>
      <w:r w:rsidRPr="00560158">
        <w:rPr>
          <w:rFonts w:ascii="Times New Roman" w:eastAsia="Times New Roman" w:hAnsi="Times New Roman" w:cs="Times New Roman"/>
          <w:b/>
          <w:bCs/>
          <w:sz w:val="28"/>
          <w:szCs w:val="28"/>
          <w:rtl/>
        </w:rPr>
        <w:t>التوصيات:</w:t>
      </w:r>
    </w:p>
    <w:p w:rsidR="00804836" w:rsidRPr="00560158" w:rsidRDefault="00804836" w:rsidP="00804836">
      <w:pPr>
        <w:pStyle w:val="Body"/>
        <w:numPr>
          <w:ilvl w:val="0"/>
          <w:numId w:val="9"/>
        </w:numPr>
        <w:tabs>
          <w:tab w:val="num" w:pos="262"/>
        </w:tabs>
        <w:bidi/>
        <w:ind w:left="262" w:hanging="262"/>
        <w:jc w:val="both"/>
        <w:rPr>
          <w:rFonts w:ascii="Times New Roman" w:hAnsi="Times New Roman" w:cs="Times New Roman"/>
          <w:sz w:val="28"/>
          <w:szCs w:val="28"/>
          <w:rtl/>
          <w:lang w:val="ar-SA"/>
        </w:rPr>
      </w:pPr>
      <w:r w:rsidRPr="00560158">
        <w:rPr>
          <w:rFonts w:ascii="Times New Roman" w:hAnsi="Times New Roman" w:cs="Times New Roman"/>
          <w:sz w:val="28"/>
          <w:szCs w:val="28"/>
          <w:rtl/>
          <w:lang w:val="ar-SA"/>
        </w:rPr>
        <w:t>الإسراع بإنشاء مؤسسة وطنية لحقوق الإنسان وفقا لمبادئ باريس.</w:t>
      </w:r>
    </w:p>
    <w:p w:rsidR="00804836" w:rsidRPr="00560158" w:rsidRDefault="00804836" w:rsidP="00804836">
      <w:pPr>
        <w:pStyle w:val="Body"/>
        <w:numPr>
          <w:ilvl w:val="0"/>
          <w:numId w:val="9"/>
        </w:numPr>
        <w:tabs>
          <w:tab w:val="num" w:pos="262"/>
        </w:tabs>
        <w:bidi/>
        <w:ind w:left="262" w:hanging="262"/>
        <w:jc w:val="both"/>
        <w:rPr>
          <w:rFonts w:ascii="Times New Roman" w:hAnsi="Times New Roman" w:cs="Times New Roman"/>
          <w:sz w:val="28"/>
          <w:szCs w:val="28"/>
          <w:rtl/>
          <w:lang w:val="ar-SA"/>
        </w:rPr>
      </w:pPr>
      <w:r w:rsidRPr="00560158">
        <w:rPr>
          <w:rFonts w:ascii="Times New Roman" w:hAnsi="Times New Roman" w:cs="Times New Roman"/>
          <w:sz w:val="28"/>
          <w:szCs w:val="28"/>
          <w:rtl/>
          <w:lang w:val="ar-SA"/>
        </w:rPr>
        <w:t>أن تكون المؤسسة الوطنية لحقوق الإنسان وفقا لمعايير (المركز ألف) على الصعيد الدولي.</w:t>
      </w:r>
    </w:p>
    <w:p w:rsidR="00804836" w:rsidRPr="00560158" w:rsidRDefault="00804836" w:rsidP="00804836">
      <w:pPr>
        <w:pStyle w:val="Default"/>
        <w:bidi/>
        <w:spacing w:after="200"/>
        <w:jc w:val="both"/>
        <w:rPr>
          <w:rFonts w:ascii="Times New Roman" w:hAnsi="Times New Roman" w:cs="Times New Roman"/>
          <w:sz w:val="28"/>
          <w:szCs w:val="28"/>
          <w:rtl/>
          <w:lang w:val="ar-SA"/>
        </w:rPr>
      </w:pPr>
    </w:p>
    <w:p w:rsidR="00EB7EF0" w:rsidRPr="00560158" w:rsidRDefault="00EB7EF0" w:rsidP="00EB7EF0">
      <w:pPr>
        <w:pStyle w:val="Default"/>
        <w:bidi/>
        <w:ind w:left="720" w:hanging="720"/>
        <w:rPr>
          <w:rFonts w:ascii="Times New Roman" w:hAnsi="Times New Roman" w:cs="Times New Roman"/>
          <w:sz w:val="28"/>
          <w:szCs w:val="28"/>
          <w:rtl/>
          <w:lang w:val="ar-SA"/>
        </w:rPr>
      </w:pPr>
    </w:p>
    <w:p w:rsidR="00CB20C1" w:rsidRPr="00560158" w:rsidRDefault="00FC2E18" w:rsidP="00CB20C1">
      <w:pPr>
        <w:pStyle w:val="Default"/>
        <w:bidi/>
        <w:ind w:left="720" w:hanging="720"/>
        <w:rPr>
          <w:rFonts w:ascii="Times New Roman" w:hAnsi="Times New Roman" w:cs="Times New Roman"/>
          <w:b/>
          <w:bCs/>
          <w:sz w:val="28"/>
          <w:szCs w:val="28"/>
          <w:rtl/>
          <w:lang w:val="ar-SA"/>
        </w:rPr>
      </w:pPr>
      <w:r>
        <w:rPr>
          <w:rFonts w:ascii="Times New Roman" w:hAnsi="Times New Roman" w:cs="Times New Roman" w:hint="cs"/>
          <w:b/>
          <w:bCs/>
          <w:sz w:val="28"/>
          <w:szCs w:val="28"/>
          <w:rtl/>
          <w:lang w:val="ar-SA"/>
        </w:rPr>
        <w:t>تاسعا</w:t>
      </w:r>
      <w:r w:rsidR="00CB20C1" w:rsidRPr="00560158">
        <w:rPr>
          <w:rFonts w:ascii="Times New Roman" w:hAnsi="Times New Roman" w:cs="Times New Roman"/>
          <w:b/>
          <w:bCs/>
          <w:sz w:val="28"/>
          <w:szCs w:val="28"/>
          <w:rtl/>
          <w:lang w:val="ar-SA"/>
        </w:rPr>
        <w:t xml:space="preserve">:  دور المجتمع المدني في </w:t>
      </w:r>
      <w:r w:rsidR="00C16F4F" w:rsidRPr="00560158">
        <w:rPr>
          <w:rFonts w:ascii="Times New Roman" w:hAnsi="Times New Roman" w:cs="Times New Roman"/>
          <w:b/>
          <w:bCs/>
          <w:sz w:val="28"/>
          <w:szCs w:val="28"/>
          <w:rtl/>
          <w:lang w:val="ar-SA"/>
        </w:rPr>
        <w:t>إعداد</w:t>
      </w:r>
      <w:r w:rsidR="00CB20C1" w:rsidRPr="00560158">
        <w:rPr>
          <w:rFonts w:ascii="Times New Roman" w:hAnsi="Times New Roman" w:cs="Times New Roman"/>
          <w:b/>
          <w:bCs/>
          <w:sz w:val="28"/>
          <w:szCs w:val="28"/>
          <w:rtl/>
          <w:lang w:val="ar-SA"/>
        </w:rPr>
        <w:t xml:space="preserve"> التقارير</w:t>
      </w:r>
    </w:p>
    <w:p w:rsidR="00EB7EF0" w:rsidRPr="00560158" w:rsidRDefault="00804836" w:rsidP="00804836">
      <w:pPr>
        <w:pStyle w:val="Default"/>
        <w:bidi/>
        <w:spacing w:after="200"/>
        <w:jc w:val="both"/>
        <w:rPr>
          <w:rFonts w:ascii="Times New Roman" w:hAnsi="Times New Roman" w:cs="Times New Roman"/>
          <w:b/>
          <w:bCs/>
          <w:sz w:val="28"/>
          <w:szCs w:val="28"/>
          <w:rtl/>
        </w:rPr>
      </w:pPr>
      <w:r w:rsidRPr="00560158">
        <w:rPr>
          <w:rFonts w:ascii="Times New Roman" w:hAnsi="Times New Roman" w:cs="Times New Roman"/>
          <w:sz w:val="28"/>
          <w:szCs w:val="28"/>
          <w:rtl/>
          <w:lang w:val="ar-SA"/>
        </w:rPr>
        <w:t>إلى الآن دور المجتمع المدني في إعداد تقارير الحكومة هامشي، و لم يتم إشراكنا في إعداد التقرير الدوري الثالث الذي قدمته دولة الكويت للجنة ال</w:t>
      </w:r>
      <w:r w:rsidR="00F601AE">
        <w:rPr>
          <w:rFonts w:ascii="Times New Roman" w:hAnsi="Times New Roman" w:cs="Times New Roman"/>
          <w:sz w:val="28"/>
          <w:szCs w:val="28"/>
          <w:rtl/>
          <w:lang w:val="ar-SA"/>
        </w:rPr>
        <w:t>معنية بالحقوق المدنية والسياسية</w:t>
      </w:r>
      <w:r w:rsidR="00F601AE">
        <w:rPr>
          <w:rFonts w:ascii="Times New Roman" w:hAnsi="Times New Roman" w:cs="Times New Roman" w:hint="cs"/>
          <w:sz w:val="28"/>
          <w:szCs w:val="28"/>
          <w:rtl/>
          <w:lang w:val="ar-SA"/>
        </w:rPr>
        <w:t>، في حين أن جمعيات النفع العام نشطة وتحرص على متابعة المشاكل في المجتمع وتكتب عنها في تقاريرها.</w:t>
      </w:r>
    </w:p>
    <w:p w:rsidR="00804836" w:rsidRPr="00560158" w:rsidRDefault="00804836" w:rsidP="00804836">
      <w:pPr>
        <w:pStyle w:val="Body"/>
        <w:bidi/>
        <w:rPr>
          <w:rFonts w:ascii="Times New Roman" w:eastAsia="Times New Roman" w:hAnsi="Times New Roman" w:cs="Times New Roman"/>
          <w:b/>
          <w:bCs/>
          <w:sz w:val="28"/>
          <w:szCs w:val="28"/>
          <w:rtl/>
        </w:rPr>
      </w:pPr>
      <w:r w:rsidRPr="00560158">
        <w:rPr>
          <w:rFonts w:ascii="Times New Roman" w:eastAsia="Times New Roman" w:hAnsi="Times New Roman" w:cs="Times New Roman"/>
          <w:b/>
          <w:bCs/>
          <w:sz w:val="28"/>
          <w:szCs w:val="28"/>
          <w:rtl/>
        </w:rPr>
        <w:t>التوصيات:</w:t>
      </w:r>
    </w:p>
    <w:p w:rsidR="00804836" w:rsidRPr="00560158" w:rsidRDefault="00804836" w:rsidP="00804836">
      <w:pPr>
        <w:pStyle w:val="Body"/>
        <w:numPr>
          <w:ilvl w:val="0"/>
          <w:numId w:val="9"/>
        </w:numPr>
        <w:tabs>
          <w:tab w:val="num" w:pos="262"/>
        </w:tabs>
        <w:bidi/>
        <w:ind w:left="262" w:hanging="262"/>
        <w:jc w:val="both"/>
        <w:rPr>
          <w:rFonts w:ascii="Times New Roman" w:hAnsi="Times New Roman" w:cs="Times New Roman"/>
          <w:sz w:val="28"/>
          <w:szCs w:val="28"/>
          <w:rtl/>
          <w:lang w:val="ar-SA"/>
        </w:rPr>
      </w:pPr>
      <w:r w:rsidRPr="00560158">
        <w:rPr>
          <w:rFonts w:ascii="Times New Roman" w:hAnsi="Times New Roman" w:cs="Times New Roman"/>
          <w:sz w:val="28"/>
          <w:szCs w:val="28"/>
          <w:rtl/>
          <w:lang w:val="ar-SA"/>
        </w:rPr>
        <w:t xml:space="preserve">ضرورة إشراك الحكومة </w:t>
      </w:r>
      <w:r w:rsidR="00E015DE" w:rsidRPr="00560158">
        <w:rPr>
          <w:rFonts w:ascii="Times New Roman" w:hAnsi="Times New Roman" w:cs="Times New Roman"/>
          <w:sz w:val="28"/>
          <w:szCs w:val="28"/>
          <w:rtl/>
          <w:lang w:val="ar-SA"/>
        </w:rPr>
        <w:t>لمنظمات المجتمع المدني في عملية إعداد التقارير الوطنية لدولة الكويت.</w:t>
      </w:r>
    </w:p>
    <w:p w:rsidR="00804836" w:rsidRPr="00560158" w:rsidRDefault="00804836" w:rsidP="00804836">
      <w:pPr>
        <w:pStyle w:val="Default"/>
        <w:bidi/>
        <w:spacing w:after="200"/>
        <w:jc w:val="both"/>
        <w:rPr>
          <w:rFonts w:ascii="Times New Roman" w:hAnsi="Times New Roman" w:cs="Times New Roman"/>
          <w:b/>
          <w:bCs/>
          <w:sz w:val="28"/>
          <w:szCs w:val="28"/>
        </w:rPr>
      </w:pPr>
      <w:bookmarkStart w:id="0" w:name="_GoBack"/>
      <w:bookmarkEnd w:id="0"/>
    </w:p>
    <w:sectPr w:rsidR="00804836" w:rsidRPr="00560158" w:rsidSect="00E015DE">
      <w:headerReference w:type="even" r:id="rId10"/>
      <w:headerReference w:type="default" r:id="rId11"/>
      <w:footerReference w:type="even" r:id="rId12"/>
      <w:footerReference w:type="default" r:id="rId13"/>
      <w:headerReference w:type="first" r:id="rId14"/>
      <w:footerReference w:type="first" r:id="rId15"/>
      <w:pgSz w:w="12240" w:h="15840"/>
      <w:pgMar w:top="1440" w:right="1152" w:bottom="1440" w:left="1152" w:header="720" w:footer="8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BF8" w:rsidRDefault="00A81BF8" w:rsidP="00D76D78">
      <w:r>
        <w:separator/>
      </w:r>
    </w:p>
  </w:endnote>
  <w:endnote w:type="continuationSeparator" w:id="0">
    <w:p w:rsidR="00A81BF8" w:rsidRDefault="00A81BF8" w:rsidP="00D76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28" w:rsidRDefault="00622F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F95" w:rsidRDefault="00495F9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28" w:rsidRDefault="00622F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BF8" w:rsidRDefault="00A81BF8" w:rsidP="00D76D78">
      <w:r>
        <w:separator/>
      </w:r>
    </w:p>
  </w:footnote>
  <w:footnote w:type="continuationSeparator" w:id="0">
    <w:p w:rsidR="00A81BF8" w:rsidRDefault="00A81BF8" w:rsidP="00D76D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28" w:rsidRDefault="00622F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279229"/>
      <w:docPartObj>
        <w:docPartGallery w:val="Page Numbers (Top of Page)"/>
        <w:docPartUnique/>
      </w:docPartObj>
    </w:sdtPr>
    <w:sdtEndPr>
      <w:rPr>
        <w:noProof/>
      </w:rPr>
    </w:sdtEndPr>
    <w:sdtContent>
      <w:p w:rsidR="00622F28" w:rsidRDefault="00622F28">
        <w:pPr>
          <w:pStyle w:val="Header"/>
          <w:jc w:val="center"/>
        </w:pPr>
        <w:r>
          <w:fldChar w:fldCharType="begin"/>
        </w:r>
        <w:r>
          <w:instrText xml:space="preserve"> PAGE   \* MERGEFORMAT </w:instrText>
        </w:r>
        <w:r>
          <w:fldChar w:fldCharType="separate"/>
        </w:r>
        <w:r w:rsidR="00626D00">
          <w:rPr>
            <w:noProof/>
          </w:rPr>
          <w:t>7</w:t>
        </w:r>
        <w:r>
          <w:rPr>
            <w:noProof/>
          </w:rPr>
          <w:fldChar w:fldCharType="end"/>
        </w:r>
      </w:p>
    </w:sdtContent>
  </w:sdt>
  <w:p w:rsidR="00495F95" w:rsidRDefault="00495F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28" w:rsidRDefault="00622F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43F53"/>
    <w:multiLevelType w:val="multilevel"/>
    <w:tmpl w:val="3F1ECF78"/>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
    <w:nsid w:val="0A771E15"/>
    <w:multiLevelType w:val="hybridMultilevel"/>
    <w:tmpl w:val="E070DFB0"/>
    <w:lvl w:ilvl="0" w:tplc="1136C498">
      <w:numFmt w:val="bullet"/>
      <w:lvlText w:val="-"/>
      <w:lvlJc w:val="left"/>
      <w:pPr>
        <w:ind w:left="720" w:hanging="360"/>
      </w:pPr>
      <w:rPr>
        <w:rFonts w:ascii="Arial" w:eastAsia="Times New Roman" w:hAnsi="Arial" w:cs="Arial"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E9359C"/>
    <w:multiLevelType w:val="multilevel"/>
    <w:tmpl w:val="C92AD8C2"/>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
    <w:nsid w:val="0EA459DF"/>
    <w:multiLevelType w:val="multilevel"/>
    <w:tmpl w:val="0644DF68"/>
    <w:lvl w:ilvl="0">
      <w:start w:val="1"/>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4">
    <w:nsid w:val="1CD13851"/>
    <w:multiLevelType w:val="multilevel"/>
    <w:tmpl w:val="55B0A028"/>
    <w:lvl w:ilvl="0">
      <w:numFmt w:val="bullet"/>
      <w:lvlText w:val="-"/>
      <w:lvlJc w:val="left"/>
      <w:pPr>
        <w:tabs>
          <w:tab w:val="num" w:pos="262"/>
        </w:tabs>
        <w:ind w:left="262" w:hanging="262"/>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5">
    <w:nsid w:val="1F721F28"/>
    <w:multiLevelType w:val="multilevel"/>
    <w:tmpl w:val="DEE0E112"/>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6">
    <w:nsid w:val="2D0C6840"/>
    <w:multiLevelType w:val="multilevel"/>
    <w:tmpl w:val="5AE8C9EE"/>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7">
    <w:nsid w:val="2FF21602"/>
    <w:multiLevelType w:val="hybridMultilevel"/>
    <w:tmpl w:val="E304BEAE"/>
    <w:lvl w:ilvl="0" w:tplc="9692DD4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22F663C"/>
    <w:multiLevelType w:val="multilevel"/>
    <w:tmpl w:val="78967900"/>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9">
    <w:nsid w:val="54104450"/>
    <w:multiLevelType w:val="multilevel"/>
    <w:tmpl w:val="E0886C10"/>
    <w:styleLink w:val="BulletBig"/>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0">
    <w:nsid w:val="62D309AD"/>
    <w:multiLevelType w:val="multilevel"/>
    <w:tmpl w:val="D808381E"/>
    <w:styleLink w:val="Dash"/>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num w:numId="1">
    <w:abstractNumId w:val="8"/>
  </w:num>
  <w:num w:numId="2">
    <w:abstractNumId w:val="6"/>
  </w:num>
  <w:num w:numId="3">
    <w:abstractNumId w:val="5"/>
  </w:num>
  <w:num w:numId="4">
    <w:abstractNumId w:val="0"/>
  </w:num>
  <w:num w:numId="5">
    <w:abstractNumId w:val="9"/>
  </w:num>
  <w:num w:numId="6">
    <w:abstractNumId w:val="3"/>
  </w:num>
  <w:num w:numId="7">
    <w:abstractNumId w:val="2"/>
  </w:num>
  <w:num w:numId="8">
    <w:abstractNumId w:val="4"/>
  </w:num>
  <w:num w:numId="9">
    <w:abstractNumId w:val="10"/>
  </w:num>
  <w:num w:numId="10">
    <w:abstractNumId w:val="1"/>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76D78"/>
    <w:rsid w:val="00064BF2"/>
    <w:rsid w:val="000732C9"/>
    <w:rsid w:val="000879BB"/>
    <w:rsid w:val="000A16A4"/>
    <w:rsid w:val="000A3642"/>
    <w:rsid w:val="000A554C"/>
    <w:rsid w:val="000C7F29"/>
    <w:rsid w:val="000D1432"/>
    <w:rsid w:val="0012646B"/>
    <w:rsid w:val="00151A90"/>
    <w:rsid w:val="00161E27"/>
    <w:rsid w:val="001B7BD9"/>
    <w:rsid w:val="001E77F3"/>
    <w:rsid w:val="00220A86"/>
    <w:rsid w:val="00226BC6"/>
    <w:rsid w:val="002431B1"/>
    <w:rsid w:val="0025427B"/>
    <w:rsid w:val="002632AB"/>
    <w:rsid w:val="00264965"/>
    <w:rsid w:val="00271C1A"/>
    <w:rsid w:val="00274CB6"/>
    <w:rsid w:val="002805CE"/>
    <w:rsid w:val="0029298D"/>
    <w:rsid w:val="002B042E"/>
    <w:rsid w:val="002B3A5B"/>
    <w:rsid w:val="002C6DAF"/>
    <w:rsid w:val="002F60DC"/>
    <w:rsid w:val="0030137D"/>
    <w:rsid w:val="00327A0A"/>
    <w:rsid w:val="003307C1"/>
    <w:rsid w:val="003415CE"/>
    <w:rsid w:val="00367477"/>
    <w:rsid w:val="003679A2"/>
    <w:rsid w:val="0038373D"/>
    <w:rsid w:val="003A0F5C"/>
    <w:rsid w:val="003A4F6F"/>
    <w:rsid w:val="003C5E6E"/>
    <w:rsid w:val="003D69FB"/>
    <w:rsid w:val="003F3FE8"/>
    <w:rsid w:val="003F76AC"/>
    <w:rsid w:val="00433C54"/>
    <w:rsid w:val="004373FE"/>
    <w:rsid w:val="00444D5A"/>
    <w:rsid w:val="00446DF3"/>
    <w:rsid w:val="004766A5"/>
    <w:rsid w:val="00492AF5"/>
    <w:rsid w:val="004936B4"/>
    <w:rsid w:val="00495F95"/>
    <w:rsid w:val="004A0F01"/>
    <w:rsid w:val="004B24B4"/>
    <w:rsid w:val="004B2D35"/>
    <w:rsid w:val="004C1620"/>
    <w:rsid w:val="004C1B64"/>
    <w:rsid w:val="004D61E1"/>
    <w:rsid w:val="00502C61"/>
    <w:rsid w:val="0053697B"/>
    <w:rsid w:val="005432A4"/>
    <w:rsid w:val="00560158"/>
    <w:rsid w:val="005905B5"/>
    <w:rsid w:val="00593DCA"/>
    <w:rsid w:val="005A1A41"/>
    <w:rsid w:val="005D0286"/>
    <w:rsid w:val="0060008E"/>
    <w:rsid w:val="00621257"/>
    <w:rsid w:val="00622F28"/>
    <w:rsid w:val="00626D00"/>
    <w:rsid w:val="00627F84"/>
    <w:rsid w:val="00631A0C"/>
    <w:rsid w:val="006417CC"/>
    <w:rsid w:val="006677D3"/>
    <w:rsid w:val="006A2ECB"/>
    <w:rsid w:val="006B6BD5"/>
    <w:rsid w:val="006C079F"/>
    <w:rsid w:val="006E659B"/>
    <w:rsid w:val="006F0062"/>
    <w:rsid w:val="0072257E"/>
    <w:rsid w:val="007335E1"/>
    <w:rsid w:val="007C0532"/>
    <w:rsid w:val="007C336E"/>
    <w:rsid w:val="007F7E95"/>
    <w:rsid w:val="00804836"/>
    <w:rsid w:val="00843714"/>
    <w:rsid w:val="0085670F"/>
    <w:rsid w:val="0087277E"/>
    <w:rsid w:val="00890C23"/>
    <w:rsid w:val="008B41DF"/>
    <w:rsid w:val="008F0469"/>
    <w:rsid w:val="009141E4"/>
    <w:rsid w:val="00924D75"/>
    <w:rsid w:val="00924D99"/>
    <w:rsid w:val="00957539"/>
    <w:rsid w:val="009649D8"/>
    <w:rsid w:val="00967483"/>
    <w:rsid w:val="00971521"/>
    <w:rsid w:val="00990071"/>
    <w:rsid w:val="009A7150"/>
    <w:rsid w:val="009B331A"/>
    <w:rsid w:val="009F097A"/>
    <w:rsid w:val="00A24B9B"/>
    <w:rsid w:val="00A27477"/>
    <w:rsid w:val="00A31E0D"/>
    <w:rsid w:val="00A81BF8"/>
    <w:rsid w:val="00AC14C8"/>
    <w:rsid w:val="00AC2AD2"/>
    <w:rsid w:val="00AF69C6"/>
    <w:rsid w:val="00B36655"/>
    <w:rsid w:val="00B45407"/>
    <w:rsid w:val="00B71C0A"/>
    <w:rsid w:val="00B82648"/>
    <w:rsid w:val="00BC4D1F"/>
    <w:rsid w:val="00BD581E"/>
    <w:rsid w:val="00BD78F3"/>
    <w:rsid w:val="00BE4D4B"/>
    <w:rsid w:val="00C16F4F"/>
    <w:rsid w:val="00C66A75"/>
    <w:rsid w:val="00C810B7"/>
    <w:rsid w:val="00C85DB5"/>
    <w:rsid w:val="00CB0F7D"/>
    <w:rsid w:val="00CB20C1"/>
    <w:rsid w:val="00CC6333"/>
    <w:rsid w:val="00CE26C8"/>
    <w:rsid w:val="00CF1CA7"/>
    <w:rsid w:val="00D0428E"/>
    <w:rsid w:val="00D06D4F"/>
    <w:rsid w:val="00D50FE5"/>
    <w:rsid w:val="00D661D9"/>
    <w:rsid w:val="00D67DA2"/>
    <w:rsid w:val="00D76D78"/>
    <w:rsid w:val="00D822C5"/>
    <w:rsid w:val="00DA1F68"/>
    <w:rsid w:val="00DE0D4E"/>
    <w:rsid w:val="00DF599A"/>
    <w:rsid w:val="00E015DE"/>
    <w:rsid w:val="00E32823"/>
    <w:rsid w:val="00E43BD4"/>
    <w:rsid w:val="00E967B2"/>
    <w:rsid w:val="00EA432F"/>
    <w:rsid w:val="00EB38EA"/>
    <w:rsid w:val="00EB4428"/>
    <w:rsid w:val="00EB7EF0"/>
    <w:rsid w:val="00ED3178"/>
    <w:rsid w:val="00EF61DD"/>
    <w:rsid w:val="00F5226B"/>
    <w:rsid w:val="00F601AE"/>
    <w:rsid w:val="00F93F25"/>
    <w:rsid w:val="00FA417B"/>
    <w:rsid w:val="00FB127B"/>
    <w:rsid w:val="00FC2E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76D7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76D78"/>
    <w:rPr>
      <w:u w:val="single"/>
    </w:rPr>
  </w:style>
  <w:style w:type="paragraph" w:customStyle="1" w:styleId="Default">
    <w:name w:val="Default"/>
    <w:rsid w:val="00D76D78"/>
    <w:rPr>
      <w:rFonts w:ascii="Helvetica" w:hAnsi="Arial Unicode MS" w:cs="Arial Unicode MS"/>
      <w:color w:val="000000"/>
      <w:sz w:val="22"/>
      <w:szCs w:val="22"/>
    </w:rPr>
  </w:style>
  <w:style w:type="character" w:customStyle="1" w:styleId="Hyperlink0">
    <w:name w:val="Hyperlink.0"/>
    <w:basedOn w:val="Hyperlink"/>
    <w:rsid w:val="00D76D78"/>
    <w:rPr>
      <w:u w:val="single"/>
    </w:rPr>
  </w:style>
  <w:style w:type="numbering" w:customStyle="1" w:styleId="BulletBig">
    <w:name w:val="Bullet Big"/>
    <w:rsid w:val="00D76D78"/>
    <w:pPr>
      <w:numPr>
        <w:numId w:val="5"/>
      </w:numPr>
    </w:pPr>
  </w:style>
  <w:style w:type="paragraph" w:customStyle="1" w:styleId="Body">
    <w:name w:val="Body"/>
    <w:rsid w:val="00D76D78"/>
    <w:rPr>
      <w:rFonts w:ascii="Helvetica" w:eastAsia="Helvetica" w:hAnsi="Helvetica" w:cs="Helvetica"/>
      <w:color w:val="000000"/>
      <w:sz w:val="22"/>
      <w:szCs w:val="22"/>
    </w:rPr>
  </w:style>
  <w:style w:type="numbering" w:customStyle="1" w:styleId="Dash">
    <w:name w:val="Dash"/>
    <w:rsid w:val="00D76D78"/>
    <w:pPr>
      <w:numPr>
        <w:numId w:val="9"/>
      </w:numPr>
    </w:pPr>
  </w:style>
  <w:style w:type="paragraph" w:styleId="ListParagraph">
    <w:name w:val="List Paragraph"/>
    <w:basedOn w:val="Normal"/>
    <w:uiPriority w:val="34"/>
    <w:qFormat/>
    <w:rsid w:val="00495F95"/>
    <w:pPr>
      <w:ind w:left="720"/>
      <w:contextualSpacing/>
    </w:pPr>
  </w:style>
  <w:style w:type="paragraph" w:styleId="NormalWeb">
    <w:name w:val="Normal (Web)"/>
    <w:basedOn w:val="Normal"/>
    <w:uiPriority w:val="99"/>
    <w:unhideWhenUsed/>
    <w:rsid w:val="00BE4D4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styleId="Strong">
    <w:name w:val="Strong"/>
    <w:basedOn w:val="DefaultParagraphFont"/>
    <w:uiPriority w:val="22"/>
    <w:qFormat/>
    <w:rsid w:val="00BE4D4B"/>
    <w:rPr>
      <w:b/>
      <w:bCs/>
    </w:rPr>
  </w:style>
  <w:style w:type="paragraph" w:styleId="Header">
    <w:name w:val="header"/>
    <w:basedOn w:val="Normal"/>
    <w:link w:val="HeaderChar"/>
    <w:uiPriority w:val="99"/>
    <w:unhideWhenUsed/>
    <w:rsid w:val="00622F28"/>
    <w:pPr>
      <w:tabs>
        <w:tab w:val="center" w:pos="4680"/>
        <w:tab w:val="right" w:pos="9360"/>
      </w:tabs>
    </w:pPr>
  </w:style>
  <w:style w:type="character" w:customStyle="1" w:styleId="HeaderChar">
    <w:name w:val="Header Char"/>
    <w:basedOn w:val="DefaultParagraphFont"/>
    <w:link w:val="Header"/>
    <w:uiPriority w:val="99"/>
    <w:rsid w:val="00622F28"/>
    <w:rPr>
      <w:sz w:val="24"/>
      <w:szCs w:val="24"/>
    </w:rPr>
  </w:style>
  <w:style w:type="paragraph" w:styleId="Footer">
    <w:name w:val="footer"/>
    <w:basedOn w:val="Normal"/>
    <w:link w:val="FooterChar"/>
    <w:uiPriority w:val="99"/>
    <w:unhideWhenUsed/>
    <w:rsid w:val="00622F28"/>
    <w:pPr>
      <w:tabs>
        <w:tab w:val="center" w:pos="4680"/>
        <w:tab w:val="right" w:pos="9360"/>
      </w:tabs>
    </w:pPr>
  </w:style>
  <w:style w:type="character" w:customStyle="1" w:styleId="FooterChar">
    <w:name w:val="Footer Char"/>
    <w:basedOn w:val="DefaultParagraphFont"/>
    <w:link w:val="Footer"/>
    <w:uiPriority w:val="99"/>
    <w:rsid w:val="00622F28"/>
    <w:rPr>
      <w:sz w:val="24"/>
      <w:szCs w:val="24"/>
    </w:rPr>
  </w:style>
  <w:style w:type="paragraph" w:customStyle="1" w:styleId="BodyA">
    <w:name w:val="Body A"/>
    <w:rsid w:val="0025427B"/>
    <w:pPr>
      <w:pBdr>
        <w:top w:val="none" w:sz="0" w:space="0" w:color="auto"/>
        <w:left w:val="none" w:sz="0" w:space="0" w:color="auto"/>
        <w:bottom w:val="none" w:sz="0" w:space="0" w:color="auto"/>
        <w:right w:val="none" w:sz="0" w:space="0" w:color="auto"/>
        <w:between w:val="none" w:sz="0" w:space="0" w:color="auto"/>
        <w:bar w:val="none" w:sz="0" w:color="auto"/>
      </w:pBdr>
    </w:pPr>
    <w:rPr>
      <w:rFonts w:ascii="Helvetica" w:eastAsia="Helvetica" w:hAnsi="Helvetica" w:cs="Helvetica"/>
      <w:color w:val="000000"/>
      <w:sz w:val="22"/>
      <w:szCs w:val="22"/>
      <w:u w:color="000000"/>
      <w:bdr w:val="none" w:sz="0" w:space="0" w:color="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yperlink">
    <w:name w:val="BulletBig"/>
    <w:pPr>
      <w:numPr>
        <w:numId w:val="5"/>
      </w:numPr>
    </w:pPr>
  </w:style>
  <w:style w:type="numbering" w:customStyle="1" w:styleId="Default">
    <w:name w:val="Dash"/>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61721">
      <w:bodyDiv w:val="1"/>
      <w:marLeft w:val="0"/>
      <w:marRight w:val="0"/>
      <w:marTop w:val="0"/>
      <w:marBottom w:val="0"/>
      <w:divBdr>
        <w:top w:val="none" w:sz="0" w:space="0" w:color="auto"/>
        <w:left w:val="none" w:sz="0" w:space="0" w:color="auto"/>
        <w:bottom w:val="none" w:sz="0" w:space="0" w:color="auto"/>
        <w:right w:val="none" w:sz="0" w:space="0" w:color="auto"/>
      </w:divBdr>
    </w:div>
    <w:div w:id="555043918">
      <w:bodyDiv w:val="1"/>
      <w:marLeft w:val="0"/>
      <w:marRight w:val="0"/>
      <w:marTop w:val="0"/>
      <w:marBottom w:val="0"/>
      <w:divBdr>
        <w:top w:val="none" w:sz="0" w:space="0" w:color="auto"/>
        <w:left w:val="none" w:sz="0" w:space="0" w:color="auto"/>
        <w:bottom w:val="none" w:sz="0" w:space="0" w:color="auto"/>
        <w:right w:val="none" w:sz="0" w:space="0" w:color="auto"/>
      </w:divBdr>
    </w:div>
    <w:div w:id="586498283">
      <w:bodyDiv w:val="1"/>
      <w:marLeft w:val="0"/>
      <w:marRight w:val="0"/>
      <w:marTop w:val="0"/>
      <w:marBottom w:val="0"/>
      <w:divBdr>
        <w:top w:val="none" w:sz="0" w:space="0" w:color="auto"/>
        <w:left w:val="none" w:sz="0" w:space="0" w:color="auto"/>
        <w:bottom w:val="none" w:sz="0" w:space="0" w:color="auto"/>
        <w:right w:val="none" w:sz="0" w:space="0" w:color="auto"/>
      </w:divBdr>
    </w:div>
    <w:div w:id="620766393">
      <w:bodyDiv w:val="1"/>
      <w:marLeft w:val="0"/>
      <w:marRight w:val="0"/>
      <w:marTop w:val="0"/>
      <w:marBottom w:val="0"/>
      <w:divBdr>
        <w:top w:val="none" w:sz="0" w:space="0" w:color="auto"/>
        <w:left w:val="none" w:sz="0" w:space="0" w:color="auto"/>
        <w:bottom w:val="none" w:sz="0" w:space="0" w:color="auto"/>
        <w:right w:val="none" w:sz="0" w:space="0" w:color="auto"/>
      </w:divBdr>
    </w:div>
    <w:div w:id="922957557">
      <w:bodyDiv w:val="1"/>
      <w:marLeft w:val="0"/>
      <w:marRight w:val="0"/>
      <w:marTop w:val="0"/>
      <w:marBottom w:val="0"/>
      <w:divBdr>
        <w:top w:val="none" w:sz="0" w:space="0" w:color="auto"/>
        <w:left w:val="none" w:sz="0" w:space="0" w:color="auto"/>
        <w:bottom w:val="none" w:sz="0" w:space="0" w:color="auto"/>
        <w:right w:val="none" w:sz="0" w:space="0" w:color="auto"/>
      </w:divBdr>
    </w:div>
    <w:div w:id="1070159042">
      <w:bodyDiv w:val="1"/>
      <w:marLeft w:val="0"/>
      <w:marRight w:val="0"/>
      <w:marTop w:val="0"/>
      <w:marBottom w:val="0"/>
      <w:divBdr>
        <w:top w:val="none" w:sz="0" w:space="0" w:color="auto"/>
        <w:left w:val="none" w:sz="0" w:space="0" w:color="auto"/>
        <w:bottom w:val="none" w:sz="0" w:space="0" w:color="auto"/>
        <w:right w:val="none" w:sz="0" w:space="0" w:color="auto"/>
      </w:divBdr>
      <w:divsChild>
        <w:div w:id="2131587548">
          <w:marLeft w:val="0"/>
          <w:marRight w:val="0"/>
          <w:marTop w:val="100"/>
          <w:marBottom w:val="100"/>
          <w:divBdr>
            <w:top w:val="single" w:sz="2" w:space="0" w:color="000000"/>
            <w:left w:val="single" w:sz="2" w:space="0" w:color="000000"/>
            <w:bottom w:val="single" w:sz="2" w:space="0" w:color="000000"/>
            <w:right w:val="single" w:sz="2" w:space="0" w:color="000000"/>
          </w:divBdr>
          <w:divsChild>
            <w:div w:id="1245839363">
              <w:marLeft w:val="0"/>
              <w:marRight w:val="0"/>
              <w:marTop w:val="100"/>
              <w:marBottom w:val="100"/>
              <w:divBdr>
                <w:top w:val="none" w:sz="0" w:space="0" w:color="auto"/>
                <w:left w:val="none" w:sz="0" w:space="0" w:color="auto"/>
                <w:bottom w:val="none" w:sz="0" w:space="0" w:color="auto"/>
                <w:right w:val="none" w:sz="0" w:space="0" w:color="auto"/>
              </w:divBdr>
              <w:divsChild>
                <w:div w:id="353729523">
                  <w:marLeft w:val="0"/>
                  <w:marRight w:val="0"/>
                  <w:marTop w:val="0"/>
                  <w:marBottom w:val="0"/>
                  <w:divBdr>
                    <w:top w:val="none" w:sz="0" w:space="0" w:color="auto"/>
                    <w:left w:val="none" w:sz="0" w:space="0" w:color="auto"/>
                    <w:bottom w:val="none" w:sz="0" w:space="0" w:color="auto"/>
                    <w:right w:val="none" w:sz="0" w:space="0" w:color="auto"/>
                  </w:divBdr>
                  <w:divsChild>
                    <w:div w:id="925723242">
                      <w:marLeft w:val="0"/>
                      <w:marRight w:val="0"/>
                      <w:marTop w:val="0"/>
                      <w:marBottom w:val="30"/>
                      <w:divBdr>
                        <w:top w:val="none" w:sz="0" w:space="0" w:color="auto"/>
                        <w:left w:val="none" w:sz="0" w:space="0" w:color="auto"/>
                        <w:bottom w:val="none" w:sz="0" w:space="0" w:color="auto"/>
                        <w:right w:val="none" w:sz="0" w:space="0" w:color="auto"/>
                      </w:divBdr>
                      <w:divsChild>
                        <w:div w:id="257638176">
                          <w:marLeft w:val="45"/>
                          <w:marRight w:val="0"/>
                          <w:marTop w:val="30"/>
                          <w:marBottom w:val="0"/>
                          <w:divBdr>
                            <w:top w:val="single" w:sz="2" w:space="0" w:color="C1C1C1"/>
                            <w:left w:val="single" w:sz="2" w:space="0" w:color="C1C1C1"/>
                            <w:bottom w:val="single" w:sz="2" w:space="0" w:color="C1C1C1"/>
                            <w:right w:val="single" w:sz="2" w:space="0" w:color="C1C1C1"/>
                          </w:divBdr>
                          <w:divsChild>
                            <w:div w:id="1949728490">
                              <w:marLeft w:val="150"/>
                              <w:marRight w:val="225"/>
                              <w:marTop w:val="0"/>
                              <w:marBottom w:val="0"/>
                              <w:divBdr>
                                <w:top w:val="none" w:sz="0" w:space="0" w:color="auto"/>
                                <w:left w:val="none" w:sz="0" w:space="0" w:color="auto"/>
                                <w:bottom w:val="none" w:sz="0" w:space="0" w:color="auto"/>
                                <w:right w:val="none" w:sz="0" w:space="0" w:color="auto"/>
                              </w:divBdr>
                              <w:divsChild>
                                <w:div w:id="115090556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462438">
      <w:bodyDiv w:val="1"/>
      <w:marLeft w:val="0"/>
      <w:marRight w:val="0"/>
      <w:marTop w:val="0"/>
      <w:marBottom w:val="0"/>
      <w:divBdr>
        <w:top w:val="none" w:sz="0" w:space="0" w:color="auto"/>
        <w:left w:val="none" w:sz="0" w:space="0" w:color="auto"/>
        <w:bottom w:val="none" w:sz="0" w:space="0" w:color="auto"/>
        <w:right w:val="none" w:sz="0" w:space="0" w:color="auto"/>
      </w:divBdr>
    </w:div>
    <w:div w:id="1441755455">
      <w:bodyDiv w:val="1"/>
      <w:marLeft w:val="0"/>
      <w:marRight w:val="0"/>
      <w:marTop w:val="0"/>
      <w:marBottom w:val="0"/>
      <w:divBdr>
        <w:top w:val="none" w:sz="0" w:space="0" w:color="auto"/>
        <w:left w:val="none" w:sz="0" w:space="0" w:color="auto"/>
        <w:bottom w:val="none" w:sz="0" w:space="0" w:color="auto"/>
        <w:right w:val="none" w:sz="0" w:space="0" w:color="auto"/>
      </w:divBdr>
    </w:div>
    <w:div w:id="1498577128">
      <w:bodyDiv w:val="1"/>
      <w:marLeft w:val="0"/>
      <w:marRight w:val="0"/>
      <w:marTop w:val="0"/>
      <w:marBottom w:val="0"/>
      <w:divBdr>
        <w:top w:val="none" w:sz="0" w:space="0" w:color="auto"/>
        <w:left w:val="none" w:sz="0" w:space="0" w:color="auto"/>
        <w:bottom w:val="none" w:sz="0" w:space="0" w:color="auto"/>
        <w:right w:val="none" w:sz="0" w:space="0" w:color="auto"/>
      </w:divBdr>
      <w:divsChild>
        <w:div w:id="2106998164">
          <w:marLeft w:val="0"/>
          <w:marRight w:val="0"/>
          <w:marTop w:val="0"/>
          <w:marBottom w:val="0"/>
          <w:divBdr>
            <w:top w:val="none" w:sz="0" w:space="0" w:color="auto"/>
            <w:left w:val="none" w:sz="0" w:space="0" w:color="auto"/>
            <w:bottom w:val="none" w:sz="0" w:space="0" w:color="auto"/>
            <w:right w:val="none" w:sz="0" w:space="0" w:color="auto"/>
          </w:divBdr>
        </w:div>
        <w:div w:id="2018656825">
          <w:marLeft w:val="0"/>
          <w:marRight w:val="0"/>
          <w:marTop w:val="0"/>
          <w:marBottom w:val="0"/>
          <w:divBdr>
            <w:top w:val="none" w:sz="0" w:space="0" w:color="auto"/>
            <w:left w:val="none" w:sz="0" w:space="0" w:color="auto"/>
            <w:bottom w:val="none" w:sz="0" w:space="0" w:color="auto"/>
            <w:right w:val="none" w:sz="0" w:space="0" w:color="auto"/>
          </w:divBdr>
        </w:div>
        <w:div w:id="345596953">
          <w:marLeft w:val="0"/>
          <w:marRight w:val="0"/>
          <w:marTop w:val="0"/>
          <w:marBottom w:val="0"/>
          <w:divBdr>
            <w:top w:val="none" w:sz="0" w:space="0" w:color="auto"/>
            <w:left w:val="none" w:sz="0" w:space="0" w:color="auto"/>
            <w:bottom w:val="none" w:sz="0" w:space="0" w:color="auto"/>
            <w:right w:val="none" w:sz="0" w:space="0" w:color="auto"/>
          </w:divBdr>
        </w:div>
        <w:div w:id="919220247">
          <w:marLeft w:val="0"/>
          <w:marRight w:val="0"/>
          <w:marTop w:val="0"/>
          <w:marBottom w:val="0"/>
          <w:divBdr>
            <w:top w:val="none" w:sz="0" w:space="0" w:color="auto"/>
            <w:left w:val="none" w:sz="0" w:space="0" w:color="auto"/>
            <w:bottom w:val="none" w:sz="0" w:space="0" w:color="auto"/>
            <w:right w:val="none" w:sz="0" w:space="0" w:color="auto"/>
          </w:divBdr>
        </w:div>
        <w:div w:id="1990160613">
          <w:marLeft w:val="0"/>
          <w:marRight w:val="0"/>
          <w:marTop w:val="0"/>
          <w:marBottom w:val="0"/>
          <w:divBdr>
            <w:top w:val="none" w:sz="0" w:space="0" w:color="auto"/>
            <w:left w:val="none" w:sz="0" w:space="0" w:color="auto"/>
            <w:bottom w:val="none" w:sz="0" w:space="0" w:color="auto"/>
            <w:right w:val="none" w:sz="0" w:space="0" w:color="auto"/>
          </w:divBdr>
        </w:div>
        <w:div w:id="501706211">
          <w:marLeft w:val="0"/>
          <w:marRight w:val="0"/>
          <w:marTop w:val="0"/>
          <w:marBottom w:val="0"/>
          <w:divBdr>
            <w:top w:val="none" w:sz="0" w:space="0" w:color="auto"/>
            <w:left w:val="none" w:sz="0" w:space="0" w:color="auto"/>
            <w:bottom w:val="none" w:sz="0" w:space="0" w:color="auto"/>
            <w:right w:val="none" w:sz="0" w:space="0" w:color="auto"/>
          </w:divBdr>
        </w:div>
        <w:div w:id="1327322572">
          <w:marLeft w:val="0"/>
          <w:marRight w:val="0"/>
          <w:marTop w:val="0"/>
          <w:marBottom w:val="0"/>
          <w:divBdr>
            <w:top w:val="none" w:sz="0" w:space="0" w:color="auto"/>
            <w:left w:val="none" w:sz="0" w:space="0" w:color="auto"/>
            <w:bottom w:val="none" w:sz="0" w:space="0" w:color="auto"/>
            <w:right w:val="none" w:sz="0" w:space="0" w:color="auto"/>
          </w:divBdr>
        </w:div>
        <w:div w:id="386531967">
          <w:marLeft w:val="0"/>
          <w:marRight w:val="0"/>
          <w:marTop w:val="0"/>
          <w:marBottom w:val="0"/>
          <w:divBdr>
            <w:top w:val="none" w:sz="0" w:space="0" w:color="auto"/>
            <w:left w:val="none" w:sz="0" w:space="0" w:color="auto"/>
            <w:bottom w:val="none" w:sz="0" w:space="0" w:color="auto"/>
            <w:right w:val="none" w:sz="0" w:space="0" w:color="auto"/>
          </w:divBdr>
        </w:div>
        <w:div w:id="1546680196">
          <w:marLeft w:val="0"/>
          <w:marRight w:val="0"/>
          <w:marTop w:val="0"/>
          <w:marBottom w:val="0"/>
          <w:divBdr>
            <w:top w:val="none" w:sz="0" w:space="0" w:color="auto"/>
            <w:left w:val="none" w:sz="0" w:space="0" w:color="auto"/>
            <w:bottom w:val="none" w:sz="0" w:space="0" w:color="auto"/>
            <w:right w:val="none" w:sz="0" w:space="0" w:color="auto"/>
          </w:divBdr>
        </w:div>
        <w:div w:id="829638169">
          <w:marLeft w:val="0"/>
          <w:marRight w:val="0"/>
          <w:marTop w:val="0"/>
          <w:marBottom w:val="0"/>
          <w:divBdr>
            <w:top w:val="none" w:sz="0" w:space="0" w:color="auto"/>
            <w:left w:val="none" w:sz="0" w:space="0" w:color="auto"/>
            <w:bottom w:val="none" w:sz="0" w:space="0" w:color="auto"/>
            <w:right w:val="none" w:sz="0" w:space="0" w:color="auto"/>
          </w:divBdr>
        </w:div>
        <w:div w:id="1413962789">
          <w:marLeft w:val="0"/>
          <w:marRight w:val="0"/>
          <w:marTop w:val="0"/>
          <w:marBottom w:val="0"/>
          <w:divBdr>
            <w:top w:val="none" w:sz="0" w:space="0" w:color="auto"/>
            <w:left w:val="none" w:sz="0" w:space="0" w:color="auto"/>
            <w:bottom w:val="none" w:sz="0" w:space="0" w:color="auto"/>
            <w:right w:val="none" w:sz="0" w:space="0" w:color="auto"/>
          </w:divBdr>
        </w:div>
        <w:div w:id="136606695">
          <w:marLeft w:val="0"/>
          <w:marRight w:val="0"/>
          <w:marTop w:val="0"/>
          <w:marBottom w:val="0"/>
          <w:divBdr>
            <w:top w:val="none" w:sz="0" w:space="0" w:color="auto"/>
            <w:left w:val="none" w:sz="0" w:space="0" w:color="auto"/>
            <w:bottom w:val="none" w:sz="0" w:space="0" w:color="auto"/>
            <w:right w:val="none" w:sz="0" w:space="0" w:color="auto"/>
          </w:divBdr>
        </w:div>
        <w:div w:id="61102756">
          <w:marLeft w:val="0"/>
          <w:marRight w:val="0"/>
          <w:marTop w:val="0"/>
          <w:marBottom w:val="0"/>
          <w:divBdr>
            <w:top w:val="none" w:sz="0" w:space="0" w:color="auto"/>
            <w:left w:val="none" w:sz="0" w:space="0" w:color="auto"/>
            <w:bottom w:val="none" w:sz="0" w:space="0" w:color="auto"/>
            <w:right w:val="none" w:sz="0" w:space="0" w:color="auto"/>
          </w:divBdr>
        </w:div>
        <w:div w:id="1689911418">
          <w:marLeft w:val="0"/>
          <w:marRight w:val="0"/>
          <w:marTop w:val="0"/>
          <w:marBottom w:val="0"/>
          <w:divBdr>
            <w:top w:val="none" w:sz="0" w:space="0" w:color="auto"/>
            <w:left w:val="none" w:sz="0" w:space="0" w:color="auto"/>
            <w:bottom w:val="none" w:sz="0" w:space="0" w:color="auto"/>
            <w:right w:val="none" w:sz="0" w:space="0" w:color="auto"/>
          </w:divBdr>
        </w:div>
        <w:div w:id="1297569348">
          <w:marLeft w:val="0"/>
          <w:marRight w:val="0"/>
          <w:marTop w:val="0"/>
          <w:marBottom w:val="0"/>
          <w:divBdr>
            <w:top w:val="none" w:sz="0" w:space="0" w:color="auto"/>
            <w:left w:val="none" w:sz="0" w:space="0" w:color="auto"/>
            <w:bottom w:val="none" w:sz="0" w:space="0" w:color="auto"/>
            <w:right w:val="none" w:sz="0" w:space="0" w:color="auto"/>
          </w:divBdr>
        </w:div>
        <w:div w:id="198712463">
          <w:marLeft w:val="0"/>
          <w:marRight w:val="0"/>
          <w:marTop w:val="0"/>
          <w:marBottom w:val="0"/>
          <w:divBdr>
            <w:top w:val="none" w:sz="0" w:space="0" w:color="auto"/>
            <w:left w:val="none" w:sz="0" w:space="0" w:color="auto"/>
            <w:bottom w:val="none" w:sz="0" w:space="0" w:color="auto"/>
            <w:right w:val="none" w:sz="0" w:space="0" w:color="auto"/>
          </w:divBdr>
        </w:div>
        <w:div w:id="621424408">
          <w:marLeft w:val="0"/>
          <w:marRight w:val="0"/>
          <w:marTop w:val="0"/>
          <w:marBottom w:val="0"/>
          <w:divBdr>
            <w:top w:val="none" w:sz="0" w:space="0" w:color="auto"/>
            <w:left w:val="none" w:sz="0" w:space="0" w:color="auto"/>
            <w:bottom w:val="none" w:sz="0" w:space="0" w:color="auto"/>
            <w:right w:val="none" w:sz="0" w:space="0" w:color="auto"/>
          </w:divBdr>
        </w:div>
        <w:div w:id="1307323400">
          <w:marLeft w:val="0"/>
          <w:marRight w:val="0"/>
          <w:marTop w:val="0"/>
          <w:marBottom w:val="0"/>
          <w:divBdr>
            <w:top w:val="none" w:sz="0" w:space="0" w:color="auto"/>
            <w:left w:val="none" w:sz="0" w:space="0" w:color="auto"/>
            <w:bottom w:val="none" w:sz="0" w:space="0" w:color="auto"/>
            <w:right w:val="none" w:sz="0" w:space="0" w:color="auto"/>
          </w:divBdr>
        </w:div>
        <w:div w:id="1366175142">
          <w:marLeft w:val="0"/>
          <w:marRight w:val="0"/>
          <w:marTop w:val="0"/>
          <w:marBottom w:val="0"/>
          <w:divBdr>
            <w:top w:val="none" w:sz="0" w:space="0" w:color="auto"/>
            <w:left w:val="none" w:sz="0" w:space="0" w:color="auto"/>
            <w:bottom w:val="none" w:sz="0" w:space="0" w:color="auto"/>
            <w:right w:val="none" w:sz="0" w:space="0" w:color="auto"/>
          </w:divBdr>
        </w:div>
        <w:div w:id="1518538331">
          <w:marLeft w:val="0"/>
          <w:marRight w:val="0"/>
          <w:marTop w:val="0"/>
          <w:marBottom w:val="0"/>
          <w:divBdr>
            <w:top w:val="none" w:sz="0" w:space="0" w:color="auto"/>
            <w:left w:val="none" w:sz="0" w:space="0" w:color="auto"/>
            <w:bottom w:val="none" w:sz="0" w:space="0" w:color="auto"/>
            <w:right w:val="none" w:sz="0" w:space="0" w:color="auto"/>
          </w:divBdr>
        </w:div>
        <w:div w:id="1422289833">
          <w:marLeft w:val="0"/>
          <w:marRight w:val="0"/>
          <w:marTop w:val="0"/>
          <w:marBottom w:val="0"/>
          <w:divBdr>
            <w:top w:val="none" w:sz="0" w:space="0" w:color="auto"/>
            <w:left w:val="none" w:sz="0" w:space="0" w:color="auto"/>
            <w:bottom w:val="none" w:sz="0" w:space="0" w:color="auto"/>
            <w:right w:val="none" w:sz="0" w:space="0" w:color="auto"/>
          </w:divBdr>
        </w:div>
        <w:div w:id="1603880180">
          <w:marLeft w:val="0"/>
          <w:marRight w:val="0"/>
          <w:marTop w:val="0"/>
          <w:marBottom w:val="0"/>
          <w:divBdr>
            <w:top w:val="none" w:sz="0" w:space="0" w:color="auto"/>
            <w:left w:val="none" w:sz="0" w:space="0" w:color="auto"/>
            <w:bottom w:val="none" w:sz="0" w:space="0" w:color="auto"/>
            <w:right w:val="none" w:sz="0" w:space="0" w:color="auto"/>
          </w:divBdr>
        </w:div>
      </w:divsChild>
    </w:div>
    <w:div w:id="1612396747">
      <w:bodyDiv w:val="1"/>
      <w:marLeft w:val="0"/>
      <w:marRight w:val="0"/>
      <w:marTop w:val="0"/>
      <w:marBottom w:val="0"/>
      <w:divBdr>
        <w:top w:val="none" w:sz="0" w:space="0" w:color="auto"/>
        <w:left w:val="none" w:sz="0" w:space="0" w:color="auto"/>
        <w:bottom w:val="none" w:sz="0" w:space="0" w:color="auto"/>
        <w:right w:val="none" w:sz="0" w:space="0" w:color="auto"/>
      </w:divBdr>
    </w:div>
    <w:div w:id="1895509006">
      <w:bodyDiv w:val="1"/>
      <w:marLeft w:val="0"/>
      <w:marRight w:val="0"/>
      <w:marTop w:val="0"/>
      <w:marBottom w:val="0"/>
      <w:divBdr>
        <w:top w:val="none" w:sz="0" w:space="0" w:color="auto"/>
        <w:left w:val="none" w:sz="0" w:space="0" w:color="auto"/>
        <w:bottom w:val="none" w:sz="0" w:space="0" w:color="auto"/>
        <w:right w:val="none" w:sz="0" w:space="0" w:color="auto"/>
      </w:divBdr>
    </w:div>
    <w:div w:id="1932464470">
      <w:bodyDiv w:val="1"/>
      <w:marLeft w:val="0"/>
      <w:marRight w:val="0"/>
      <w:marTop w:val="0"/>
      <w:marBottom w:val="0"/>
      <w:divBdr>
        <w:top w:val="none" w:sz="0" w:space="0" w:color="auto"/>
        <w:left w:val="none" w:sz="0" w:space="0" w:color="auto"/>
        <w:bottom w:val="none" w:sz="0" w:space="0" w:color="auto"/>
        <w:right w:val="none" w:sz="0" w:space="0" w:color="auto"/>
      </w:divBdr>
    </w:div>
    <w:div w:id="2076737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rawasi-kw.org/ar" TargetMode="External"/><Relationship Id="rId14" Type="http://schemas.openxmlformats.org/officeDocument/2006/relationships/header" Target="header3.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24979A-3BC9-44FD-9F80-198A263EFDE3}"/>
</file>

<file path=customXml/itemProps2.xml><?xml version="1.0" encoding="utf-8"?>
<ds:datastoreItem xmlns:ds="http://schemas.openxmlformats.org/officeDocument/2006/customXml" ds:itemID="{84FB0475-60E6-4E34-ADEF-DA711115B224}"/>
</file>

<file path=customXml/itemProps3.xml><?xml version="1.0" encoding="utf-8"?>
<ds:datastoreItem xmlns:ds="http://schemas.openxmlformats.org/officeDocument/2006/customXml" ds:itemID="{544DB539-40B3-40D6-AD23-2DAEFD9BF888}"/>
</file>

<file path=docProps/app.xml><?xml version="1.0" encoding="utf-8"?>
<Properties xmlns="http://schemas.openxmlformats.org/officeDocument/2006/extended-properties" xmlns:vt="http://schemas.openxmlformats.org/officeDocument/2006/docPropsVTypes">
  <Template>Normal</Template>
  <TotalTime>950</TotalTime>
  <Pages>7</Pages>
  <Words>1945</Words>
  <Characters>11090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khadeejah</cp:lastModifiedBy>
  <cp:revision>118</cp:revision>
  <dcterms:created xsi:type="dcterms:W3CDTF">2015-04-04T14:15:00Z</dcterms:created>
  <dcterms:modified xsi:type="dcterms:W3CDTF">2015-05-12T20:14:00Z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