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53092" w14:textId="77777777" w:rsidR="00803547" w:rsidRPr="00A27A19" w:rsidRDefault="00803547" w:rsidP="009813AB">
      <w:pPr>
        <w:pBdr>
          <w:top w:val="nil"/>
          <w:left w:val="nil"/>
          <w:bottom w:val="nil"/>
          <w:right w:val="nil"/>
          <w:between w:val="nil"/>
          <w:bar w:val="nil"/>
        </w:pBdr>
        <w:tabs>
          <w:tab w:val="left" w:pos="3840"/>
        </w:tabs>
        <w:suppressAutoHyphens/>
        <w:spacing w:after="0" w:line="240" w:lineRule="auto"/>
        <w:jc w:val="center"/>
        <w:rPr>
          <w:rFonts w:ascii="Times New Roman" w:eastAsia="Calibri" w:hAnsi="Times New Roman" w:cs="Times New Roman"/>
          <w:b/>
          <w:bCs/>
          <w:color w:val="000000"/>
          <w:sz w:val="24"/>
          <w:szCs w:val="24"/>
          <w:u w:color="000000"/>
          <w:bdr w:val="nil"/>
          <w:lang w:eastAsia="cs-CZ"/>
        </w:rPr>
      </w:pPr>
    </w:p>
    <w:p w14:paraId="0EC532F9" w14:textId="0A54B666" w:rsidR="00803547" w:rsidRPr="00A27A19" w:rsidRDefault="00A912FB"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4"/>
          <w:szCs w:val="24"/>
          <w:u w:color="000000"/>
          <w:bdr w:val="nil"/>
          <w:lang w:eastAsia="cs-CZ"/>
        </w:rPr>
      </w:pPr>
      <w:r>
        <w:rPr>
          <w:rFonts w:ascii="Times New Roman" w:eastAsia="Calibri" w:hAnsi="Times New Roman" w:cs="Times New Roman"/>
          <w:noProof/>
          <w:color w:val="000000"/>
          <w:sz w:val="24"/>
          <w:szCs w:val="24"/>
          <w:u w:color="000000"/>
          <w:bdr w:val="nil"/>
          <w:lang w:eastAsia="cs-CZ"/>
        </w:rPr>
        <w:t xml:space="preserve"> </w:t>
      </w:r>
      <w:r w:rsidR="00803547" w:rsidRPr="00A27A19">
        <w:rPr>
          <w:rFonts w:ascii="Times New Roman" w:eastAsia="Calibri" w:hAnsi="Times New Roman" w:cs="Times New Roman"/>
          <w:noProof/>
          <w:color w:val="000000"/>
          <w:sz w:val="24"/>
          <w:szCs w:val="24"/>
          <w:u w:color="000000"/>
          <w:bdr w:val="nil"/>
          <w:lang w:eastAsia="cs-CZ"/>
        </w:rPr>
        <w:drawing>
          <wp:inline distT="0" distB="0" distL="0" distR="0" wp14:anchorId="5B42A028" wp14:editId="4888DC70">
            <wp:extent cx="2003823" cy="628650"/>
            <wp:effectExtent l="0" t="0" r="0" b="0"/>
            <wp:docPr id="585081651" name="Picture 1" descr="A logo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81651" name="Picture 1" descr="A logo with blue lette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4588" cy="632027"/>
                    </a:xfrm>
                    <a:prstGeom prst="rect">
                      <a:avLst/>
                    </a:prstGeom>
                    <a:noFill/>
                  </pic:spPr>
                </pic:pic>
              </a:graphicData>
            </a:graphic>
          </wp:inline>
        </w:drawing>
      </w:r>
      <w:r w:rsidR="00C249AB">
        <w:rPr>
          <w:rFonts w:ascii="Times New Roman" w:eastAsia="Calibri" w:hAnsi="Times New Roman" w:cs="Times New Roman"/>
          <w:color w:val="000000"/>
          <w:sz w:val="24"/>
          <w:szCs w:val="24"/>
          <w:u w:color="000000"/>
          <w:bdr w:val="nil"/>
          <w:lang w:eastAsia="cs-CZ"/>
        </w:rPr>
        <w:t xml:space="preserve">  </w:t>
      </w:r>
      <w:r>
        <w:rPr>
          <w:rFonts w:ascii="Times New Roman" w:eastAsia="Calibri" w:hAnsi="Times New Roman" w:cs="Times New Roman"/>
          <w:noProof/>
          <w:color w:val="000000"/>
          <w:sz w:val="24"/>
          <w:szCs w:val="24"/>
          <w:u w:color="000000"/>
          <w:bdr w:val="nil"/>
          <w:lang w:eastAsia="cs-CZ"/>
        </w:rPr>
        <w:t xml:space="preserve"> </w:t>
      </w:r>
      <w:r w:rsidR="00F4234A">
        <w:rPr>
          <w:rFonts w:ascii="Times New Roman" w:eastAsia="Calibri" w:hAnsi="Times New Roman" w:cs="Times New Roman"/>
          <w:noProof/>
          <w:color w:val="000000"/>
          <w:sz w:val="24"/>
          <w:szCs w:val="24"/>
          <w:u w:color="000000"/>
          <w:bdr w:val="nil"/>
          <w:lang w:eastAsia="cs-CZ"/>
        </w:rPr>
        <w:t xml:space="preserve">     </w:t>
      </w:r>
      <w:r>
        <w:rPr>
          <w:rFonts w:ascii="Times New Roman" w:eastAsia="Calibri" w:hAnsi="Times New Roman" w:cs="Times New Roman"/>
          <w:noProof/>
          <w:color w:val="000000"/>
          <w:sz w:val="24"/>
          <w:szCs w:val="24"/>
          <w:u w:color="000000"/>
          <w:bdr w:val="nil"/>
          <w:lang w:eastAsia="cs-CZ"/>
        </w:rPr>
        <w:t xml:space="preserve">  </w:t>
      </w:r>
      <w:r w:rsidR="00C13175">
        <w:rPr>
          <w:rFonts w:ascii="Times New Roman" w:eastAsia="Calibri" w:hAnsi="Times New Roman" w:cs="Times New Roman"/>
          <w:noProof/>
          <w:color w:val="000000"/>
          <w:sz w:val="24"/>
          <w:szCs w:val="24"/>
          <w:u w:color="000000"/>
          <w:bdr w:val="nil"/>
          <w:lang w:eastAsia="cs-CZ"/>
        </w:rPr>
        <w:drawing>
          <wp:inline distT="0" distB="0" distL="0" distR="0" wp14:anchorId="066C5778" wp14:editId="79F4C8DA">
            <wp:extent cx="1047750" cy="1047750"/>
            <wp:effectExtent l="0" t="0" r="0" b="0"/>
            <wp:docPr id="16716345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inline>
        </w:drawing>
      </w:r>
      <w:r>
        <w:rPr>
          <w:rFonts w:ascii="Times New Roman" w:eastAsia="Calibri" w:hAnsi="Times New Roman" w:cs="Times New Roman"/>
          <w:noProof/>
          <w:color w:val="000000"/>
          <w:sz w:val="24"/>
          <w:szCs w:val="24"/>
          <w:u w:color="000000"/>
          <w:bdr w:val="nil"/>
          <w:lang w:eastAsia="cs-CZ"/>
        </w:rPr>
        <w:t xml:space="preserve">  </w:t>
      </w:r>
      <w:r w:rsidR="00F4234A">
        <w:rPr>
          <w:rFonts w:ascii="Times New Roman" w:eastAsia="Calibri" w:hAnsi="Times New Roman" w:cs="Times New Roman"/>
          <w:noProof/>
          <w:color w:val="000000"/>
          <w:sz w:val="24"/>
          <w:szCs w:val="24"/>
          <w:u w:color="000000"/>
          <w:bdr w:val="nil"/>
          <w:lang w:eastAsia="cs-CZ"/>
        </w:rPr>
        <w:t xml:space="preserve">    </w:t>
      </w:r>
      <w:r>
        <w:rPr>
          <w:rFonts w:ascii="Times New Roman" w:eastAsia="Calibri" w:hAnsi="Times New Roman" w:cs="Times New Roman"/>
          <w:noProof/>
          <w:color w:val="000000"/>
          <w:sz w:val="24"/>
          <w:szCs w:val="24"/>
          <w:u w:color="000000"/>
          <w:bdr w:val="nil"/>
          <w:lang w:eastAsia="cs-CZ"/>
        </w:rPr>
        <w:t xml:space="preserve">  </w:t>
      </w:r>
      <w:r w:rsidR="00F4234A">
        <w:rPr>
          <w:rFonts w:ascii="Times New Roman" w:eastAsia="Calibri" w:hAnsi="Times New Roman" w:cs="Times New Roman"/>
          <w:noProof/>
          <w:color w:val="000000"/>
          <w:sz w:val="24"/>
          <w:szCs w:val="24"/>
          <w:u w:color="000000"/>
          <w:bdr w:val="nil"/>
          <w:lang w:eastAsia="cs-CZ"/>
        </w:rPr>
        <w:t xml:space="preserve"> </w:t>
      </w:r>
      <w:r>
        <w:rPr>
          <w:rFonts w:ascii="Times New Roman" w:eastAsia="Calibri" w:hAnsi="Times New Roman" w:cs="Times New Roman"/>
          <w:noProof/>
          <w:color w:val="000000"/>
          <w:sz w:val="24"/>
          <w:szCs w:val="24"/>
          <w:u w:color="000000"/>
          <w:bdr w:val="nil"/>
          <w:lang w:eastAsia="cs-CZ"/>
        </w:rPr>
        <w:t xml:space="preserve"> </w:t>
      </w:r>
      <w:r w:rsidR="00C13175">
        <w:rPr>
          <w:rFonts w:ascii="Times New Roman" w:eastAsia="Calibri" w:hAnsi="Times New Roman" w:cs="Times New Roman"/>
          <w:noProof/>
          <w:color w:val="000000"/>
          <w:sz w:val="24"/>
          <w:szCs w:val="24"/>
          <w:u w:color="000000"/>
          <w:bdr w:val="nil"/>
          <w:lang w:eastAsia="cs-CZ"/>
        </w:rPr>
        <w:drawing>
          <wp:inline distT="0" distB="0" distL="0" distR="0" wp14:anchorId="6BBD5046" wp14:editId="459833A9">
            <wp:extent cx="1877457" cy="666750"/>
            <wp:effectExtent l="0" t="0" r="8890" b="0"/>
            <wp:docPr id="1223935266"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935266" name="Picture 1" descr="A black background with a black square&#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9125" cy="667342"/>
                    </a:xfrm>
                    <a:prstGeom prst="rect">
                      <a:avLst/>
                    </a:prstGeom>
                    <a:noFill/>
                  </pic:spPr>
                </pic:pic>
              </a:graphicData>
            </a:graphic>
          </wp:inline>
        </w:drawing>
      </w:r>
    </w:p>
    <w:p w14:paraId="3E413D71" w14:textId="77777777" w:rsidR="00803547" w:rsidRPr="00A27A19" w:rsidRDefault="00803547"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4"/>
          <w:szCs w:val="24"/>
          <w:u w:color="000000"/>
          <w:bdr w:val="nil"/>
          <w:lang w:eastAsia="cs-CZ"/>
        </w:rPr>
      </w:pPr>
    </w:p>
    <w:p w14:paraId="67DF00B9" w14:textId="63B55F8C" w:rsidR="00803547" w:rsidRPr="00A27A19" w:rsidRDefault="00803547"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color w:val="000000"/>
          <w:sz w:val="24"/>
          <w:szCs w:val="24"/>
          <w:u w:color="000000"/>
          <w:bdr w:val="nil"/>
          <w:lang w:eastAsia="cs-CZ"/>
        </w:rPr>
      </w:pPr>
    </w:p>
    <w:p w14:paraId="26741D47" w14:textId="77777777" w:rsidR="00803547" w:rsidRPr="00A27A19" w:rsidRDefault="00803547"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sz w:val="24"/>
          <w:szCs w:val="24"/>
          <w:u w:color="000000"/>
          <w:bdr w:val="nil"/>
          <w:lang w:eastAsia="cs-CZ"/>
        </w:rPr>
      </w:pPr>
    </w:p>
    <w:p w14:paraId="4F93F8C5" w14:textId="77777777" w:rsidR="00803547" w:rsidRPr="00A27A19" w:rsidRDefault="00803547"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sz w:val="24"/>
          <w:szCs w:val="24"/>
          <w:u w:color="000000"/>
          <w:bdr w:val="nil"/>
          <w:lang w:eastAsia="cs-CZ"/>
        </w:rPr>
      </w:pPr>
    </w:p>
    <w:p w14:paraId="1F00C639" w14:textId="43A7B4E2" w:rsidR="001666AF" w:rsidRPr="001666AF" w:rsidRDefault="001666AF"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r w:rsidRPr="001666AF">
        <w:rPr>
          <w:rFonts w:ascii="Times New Roman" w:eastAsia="Calibri" w:hAnsi="Times New Roman" w:cs="Times New Roman"/>
          <w:b/>
          <w:bCs/>
          <w:sz w:val="28"/>
          <w:szCs w:val="28"/>
          <w:u w:color="000000"/>
          <w:bdr w:val="nil"/>
          <w:lang w:eastAsia="cs-CZ"/>
        </w:rPr>
        <w:t>Written submission of</w:t>
      </w:r>
    </w:p>
    <w:p w14:paraId="5C20A2C3" w14:textId="214DCB2B" w:rsidR="00325301" w:rsidRDefault="00586FD2"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r>
        <w:rPr>
          <w:rFonts w:ascii="Times New Roman" w:eastAsia="Calibri" w:hAnsi="Times New Roman" w:cs="Times New Roman"/>
          <w:b/>
          <w:bCs/>
          <w:sz w:val="28"/>
          <w:szCs w:val="28"/>
          <w:u w:color="000000"/>
          <w:bdr w:val="nil"/>
          <w:lang w:eastAsia="cs-CZ"/>
        </w:rPr>
        <w:t xml:space="preserve">the </w:t>
      </w:r>
      <w:r w:rsidR="001666AF" w:rsidRPr="001666AF">
        <w:rPr>
          <w:rFonts w:ascii="Times New Roman" w:eastAsia="Calibri" w:hAnsi="Times New Roman" w:cs="Times New Roman"/>
          <w:b/>
          <w:bCs/>
          <w:sz w:val="28"/>
          <w:szCs w:val="28"/>
          <w:u w:color="000000"/>
          <w:bdr w:val="nil"/>
          <w:lang w:eastAsia="cs-CZ"/>
        </w:rPr>
        <w:t xml:space="preserve">Validity Foundation </w:t>
      </w:r>
      <w:bookmarkStart w:id="0" w:name="_Hlk61522688"/>
      <w:r w:rsidR="001666AF" w:rsidRPr="001666AF">
        <w:rPr>
          <w:rFonts w:ascii="Times New Roman" w:eastAsia="Calibri" w:hAnsi="Times New Roman" w:cs="Times New Roman"/>
          <w:b/>
          <w:bCs/>
          <w:sz w:val="28"/>
          <w:szCs w:val="28"/>
          <w:u w:color="000000"/>
          <w:bdr w:val="nil"/>
          <w:lang w:eastAsia="cs-CZ"/>
        </w:rPr>
        <w:t>– Mental Disability Advocacy Centre</w:t>
      </w:r>
      <w:bookmarkEnd w:id="0"/>
      <w:r>
        <w:rPr>
          <w:rFonts w:ascii="Times New Roman" w:eastAsia="Calibri" w:hAnsi="Times New Roman" w:cs="Times New Roman"/>
          <w:b/>
          <w:bCs/>
          <w:sz w:val="28"/>
          <w:szCs w:val="28"/>
          <w:u w:color="000000"/>
          <w:bdr w:val="nil"/>
          <w:lang w:eastAsia="cs-CZ"/>
        </w:rPr>
        <w:t>,</w:t>
      </w:r>
    </w:p>
    <w:p w14:paraId="03999DC8" w14:textId="65CEE54E" w:rsidR="00325301" w:rsidRDefault="00586FD2"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r>
        <w:rPr>
          <w:rFonts w:ascii="Times New Roman" w:eastAsia="Calibri" w:hAnsi="Times New Roman" w:cs="Times New Roman"/>
          <w:b/>
          <w:bCs/>
          <w:sz w:val="28"/>
          <w:szCs w:val="28"/>
          <w:u w:color="000000"/>
          <w:bdr w:val="nil"/>
          <w:lang w:eastAsia="cs-CZ"/>
        </w:rPr>
        <w:t xml:space="preserve">the </w:t>
      </w:r>
      <w:bookmarkStart w:id="1" w:name="_Hlk205818881"/>
      <w:r w:rsidR="009F5196" w:rsidRPr="009F5196">
        <w:rPr>
          <w:rFonts w:ascii="Times New Roman" w:eastAsia="Calibri" w:hAnsi="Times New Roman" w:cs="Times New Roman"/>
          <w:b/>
          <w:bCs/>
          <w:sz w:val="28"/>
          <w:szCs w:val="28"/>
          <w:u w:color="000000"/>
          <w:bdr w:val="nil"/>
          <w:lang w:eastAsia="cs-CZ"/>
        </w:rPr>
        <w:t>Hungarian Helsinki Committee</w:t>
      </w:r>
      <w:bookmarkEnd w:id="1"/>
      <w:r w:rsidR="009F5196">
        <w:rPr>
          <w:rFonts w:ascii="Times New Roman" w:eastAsia="Calibri" w:hAnsi="Times New Roman" w:cs="Times New Roman"/>
          <w:b/>
          <w:bCs/>
          <w:sz w:val="28"/>
          <w:szCs w:val="28"/>
          <w:u w:color="000000"/>
          <w:bdr w:val="nil"/>
          <w:lang w:eastAsia="cs-CZ"/>
        </w:rPr>
        <w:t>, and</w:t>
      </w:r>
    </w:p>
    <w:p w14:paraId="0D16A849" w14:textId="5B894ADF" w:rsidR="00325301" w:rsidRPr="00325301" w:rsidRDefault="00586FD2" w:rsidP="00325301">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r>
        <w:rPr>
          <w:rFonts w:ascii="Times New Roman" w:eastAsia="Calibri" w:hAnsi="Times New Roman" w:cs="Times New Roman"/>
          <w:b/>
          <w:bCs/>
          <w:sz w:val="28"/>
          <w:szCs w:val="28"/>
          <w:u w:color="000000"/>
          <w:bdr w:val="nil"/>
          <w:lang w:eastAsia="cs-CZ"/>
        </w:rPr>
        <w:t xml:space="preserve">the </w:t>
      </w:r>
      <w:r w:rsidR="00325301" w:rsidRPr="00325301">
        <w:rPr>
          <w:rFonts w:ascii="Times New Roman" w:eastAsia="Calibri" w:hAnsi="Times New Roman" w:cs="Times New Roman"/>
          <w:b/>
          <w:bCs/>
          <w:sz w:val="28"/>
          <w:szCs w:val="28"/>
          <w:u w:color="000000"/>
          <w:bdr w:val="nil"/>
          <w:lang w:eastAsia="cs-CZ"/>
        </w:rPr>
        <w:t>Hungarian Civil Liberties Union</w:t>
      </w:r>
    </w:p>
    <w:p w14:paraId="1FD6E52A" w14:textId="6B10EE7A" w:rsidR="000E4C67" w:rsidRPr="00CB7896" w:rsidRDefault="001666AF"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r w:rsidRPr="001666AF">
        <w:rPr>
          <w:rFonts w:ascii="Times New Roman" w:eastAsia="Calibri" w:hAnsi="Times New Roman" w:cs="Times New Roman"/>
          <w:b/>
          <w:bCs/>
          <w:sz w:val="28"/>
          <w:szCs w:val="28"/>
          <w:u w:color="000000"/>
          <w:bdr w:val="nil"/>
          <w:lang w:eastAsia="cs-CZ"/>
        </w:rPr>
        <w:br/>
        <w:t xml:space="preserve">to the United Nations </w:t>
      </w:r>
      <w:r w:rsidR="009A793C" w:rsidRPr="009A793C">
        <w:rPr>
          <w:rFonts w:ascii="Times New Roman" w:eastAsia="Calibri" w:hAnsi="Times New Roman" w:cs="Times New Roman"/>
          <w:b/>
          <w:bCs/>
          <w:sz w:val="28"/>
          <w:szCs w:val="28"/>
          <w:u w:color="000000"/>
          <w:bdr w:val="nil"/>
          <w:lang w:eastAsia="cs-CZ"/>
        </w:rPr>
        <w:t xml:space="preserve">Committee on the Rights of Persons with Disabilities </w:t>
      </w:r>
      <w:r w:rsidR="000E4C67" w:rsidRPr="00CB7896">
        <w:rPr>
          <w:rFonts w:ascii="Times New Roman" w:eastAsia="Calibri" w:hAnsi="Times New Roman" w:cs="Times New Roman"/>
          <w:b/>
          <w:bCs/>
          <w:sz w:val="28"/>
          <w:szCs w:val="28"/>
          <w:u w:color="000000"/>
          <w:bdr w:val="nil"/>
          <w:lang w:eastAsia="cs-CZ"/>
        </w:rPr>
        <w:t xml:space="preserve">concerning </w:t>
      </w:r>
      <w:r w:rsidR="00C9553C">
        <w:rPr>
          <w:rFonts w:ascii="Times New Roman" w:eastAsia="Calibri" w:hAnsi="Times New Roman" w:cs="Times New Roman"/>
          <w:b/>
          <w:bCs/>
          <w:sz w:val="28"/>
          <w:szCs w:val="28"/>
          <w:u w:color="000000"/>
          <w:bdr w:val="nil"/>
          <w:lang w:eastAsia="cs-CZ"/>
        </w:rPr>
        <w:t xml:space="preserve">the Committee’s </w:t>
      </w:r>
      <w:r w:rsidR="00A77572" w:rsidRPr="00CB7896">
        <w:rPr>
          <w:rFonts w:ascii="Times New Roman" w:eastAsia="Calibri" w:hAnsi="Times New Roman" w:cs="Times New Roman"/>
          <w:b/>
          <w:bCs/>
          <w:sz w:val="28"/>
          <w:szCs w:val="28"/>
          <w:u w:color="000000"/>
          <w:bdr w:val="nil"/>
          <w:lang w:eastAsia="cs-CZ"/>
        </w:rPr>
        <w:t>request to</w:t>
      </w:r>
    </w:p>
    <w:p w14:paraId="4D89A47E" w14:textId="77777777" w:rsidR="009C573B" w:rsidRPr="00CB7896" w:rsidRDefault="009C573B"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p>
    <w:p w14:paraId="0E3A99DD" w14:textId="5EDA1340" w:rsidR="00276D16" w:rsidRPr="00CB7896" w:rsidRDefault="00276D16"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r w:rsidRPr="00CB7896">
        <w:rPr>
          <w:rFonts w:ascii="Times New Roman" w:eastAsia="Calibri" w:hAnsi="Times New Roman" w:cs="Times New Roman"/>
          <w:b/>
          <w:bCs/>
          <w:sz w:val="28"/>
          <w:szCs w:val="28"/>
          <w:u w:color="000000"/>
          <w:bdr w:val="nil"/>
          <w:lang w:eastAsia="cs-CZ"/>
        </w:rPr>
        <w:t>HUNGARY</w:t>
      </w:r>
    </w:p>
    <w:p w14:paraId="08001B49" w14:textId="77777777" w:rsidR="009C573B" w:rsidRPr="00CB7896" w:rsidRDefault="009C573B"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p>
    <w:p w14:paraId="4DF137DA" w14:textId="78E9B4FD" w:rsidR="009A793C" w:rsidRPr="00CB7896" w:rsidRDefault="005F5586"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r w:rsidRPr="00CB7896">
        <w:rPr>
          <w:rFonts w:ascii="Times New Roman" w:eastAsia="Calibri" w:hAnsi="Times New Roman" w:cs="Times New Roman"/>
          <w:b/>
          <w:bCs/>
          <w:sz w:val="28"/>
          <w:szCs w:val="28"/>
          <w:u w:color="000000"/>
          <w:bdr w:val="nil"/>
          <w:lang w:eastAsia="cs-CZ"/>
        </w:rPr>
        <w:t>pursuant to paragraph 1 of article 36 of the Convention on the Rights of Persons with Disabilities</w:t>
      </w:r>
    </w:p>
    <w:p w14:paraId="0DDBC4DE" w14:textId="77777777" w:rsidR="009A793C" w:rsidRPr="00CB7896" w:rsidRDefault="009A793C"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p>
    <w:p w14:paraId="2A7C7D4F" w14:textId="77777777" w:rsidR="009A793C" w:rsidRPr="00CB7896" w:rsidRDefault="009A793C"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lang w:eastAsia="cs-CZ"/>
        </w:rPr>
      </w:pPr>
    </w:p>
    <w:p w14:paraId="4ED6717E" w14:textId="77777777" w:rsidR="00803547" w:rsidRPr="00CB7896" w:rsidRDefault="00803547"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sz w:val="24"/>
          <w:szCs w:val="24"/>
          <w:u w:color="000000"/>
          <w:bdr w:val="nil"/>
          <w:lang w:eastAsia="cs-CZ"/>
        </w:rPr>
      </w:pPr>
    </w:p>
    <w:p w14:paraId="4879AB12" w14:textId="77777777" w:rsidR="00803547" w:rsidRPr="00CB7896" w:rsidRDefault="00803547"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sz w:val="24"/>
          <w:szCs w:val="24"/>
          <w:u w:color="000000"/>
          <w:bdr w:val="nil"/>
          <w:lang w:eastAsia="cs-CZ"/>
        </w:rPr>
      </w:pPr>
    </w:p>
    <w:p w14:paraId="7EA4A947" w14:textId="77777777" w:rsidR="00803547" w:rsidRPr="00CB7896" w:rsidRDefault="00803547" w:rsidP="009813AB">
      <w:pPr>
        <w:pBdr>
          <w:top w:val="nil"/>
          <w:left w:val="nil"/>
          <w:bottom w:val="single" w:sz="6" w:space="1" w:color="auto"/>
          <w:right w:val="nil"/>
          <w:between w:val="nil"/>
          <w:bar w:val="nil"/>
        </w:pBdr>
        <w:suppressAutoHyphens/>
        <w:spacing w:after="0" w:line="240" w:lineRule="auto"/>
        <w:jc w:val="center"/>
        <w:rPr>
          <w:rFonts w:ascii="Times New Roman" w:eastAsia="Calibri" w:hAnsi="Times New Roman" w:cs="Times New Roman"/>
          <w:sz w:val="24"/>
          <w:szCs w:val="24"/>
          <w:u w:color="000000"/>
          <w:bdr w:val="nil"/>
          <w:lang w:eastAsia="cs-CZ"/>
        </w:rPr>
      </w:pPr>
    </w:p>
    <w:p w14:paraId="0DFEFD89" w14:textId="77777777" w:rsidR="00803547" w:rsidRPr="00CB7896" w:rsidRDefault="00803547"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shd w:val="clear" w:color="auto" w:fill="FFFFFF"/>
          <w:lang w:eastAsia="cs-CZ"/>
        </w:rPr>
      </w:pPr>
    </w:p>
    <w:p w14:paraId="0A512419" w14:textId="77777777" w:rsidR="00803547" w:rsidRPr="00CB7896" w:rsidRDefault="00803547" w:rsidP="009813AB">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4"/>
          <w:szCs w:val="24"/>
          <w:u w:color="000000"/>
          <w:bdr w:val="nil"/>
          <w:shd w:val="clear" w:color="auto" w:fill="FFFFFF"/>
          <w:lang w:eastAsia="cs-CZ"/>
        </w:rPr>
      </w:pPr>
    </w:p>
    <w:p w14:paraId="121E4185" w14:textId="71564B11" w:rsidR="00803547" w:rsidRPr="00CB7896" w:rsidRDefault="00803547" w:rsidP="009813AB">
      <w:pPr>
        <w:pBdr>
          <w:top w:val="nil"/>
          <w:left w:val="nil"/>
          <w:bottom w:val="nil"/>
          <w:right w:val="nil"/>
          <w:between w:val="nil"/>
          <w:bar w:val="nil"/>
        </w:pBdr>
        <w:suppressAutoHyphens/>
        <w:spacing w:after="0" w:line="240" w:lineRule="auto"/>
        <w:jc w:val="center"/>
        <w:rPr>
          <w:rFonts w:ascii="Times New Roman" w:eastAsia="Century Gothic" w:hAnsi="Times New Roman" w:cs="Times New Roman"/>
          <w:sz w:val="24"/>
          <w:szCs w:val="24"/>
          <w:u w:color="000000"/>
          <w:bdr w:val="nil"/>
          <w:shd w:val="clear" w:color="auto" w:fill="FFFFFF"/>
          <w:lang w:eastAsia="cs-CZ"/>
        </w:rPr>
      </w:pPr>
      <w:r w:rsidRPr="00CB7896">
        <w:rPr>
          <w:rFonts w:ascii="Times New Roman" w:eastAsia="Calibri" w:hAnsi="Times New Roman" w:cs="Times New Roman"/>
          <w:b/>
          <w:bCs/>
          <w:sz w:val="24"/>
          <w:szCs w:val="24"/>
          <w:u w:color="000000"/>
          <w:bdr w:val="nil"/>
          <w:shd w:val="clear" w:color="auto" w:fill="FFFFFF"/>
          <w:lang w:eastAsia="cs-CZ"/>
        </w:rPr>
        <w:t>Submission:</w:t>
      </w:r>
      <w:r w:rsidRPr="00CB7896">
        <w:rPr>
          <w:rFonts w:ascii="Times New Roman" w:eastAsia="Calibri" w:hAnsi="Times New Roman" w:cs="Times New Roman"/>
          <w:sz w:val="24"/>
          <w:szCs w:val="24"/>
          <w:u w:color="000000"/>
          <w:bdr w:val="nil"/>
          <w:shd w:val="clear" w:color="auto" w:fill="FFFFFF"/>
          <w:lang w:eastAsia="cs-CZ"/>
        </w:rPr>
        <w:br/>
      </w:r>
      <w:r w:rsidR="00D4310F">
        <w:rPr>
          <w:rFonts w:ascii="Times New Roman" w:eastAsia="Calibri" w:hAnsi="Times New Roman" w:cs="Times New Roman"/>
          <w:sz w:val="24"/>
          <w:szCs w:val="24"/>
          <w:u w:color="000000"/>
          <w:bdr w:val="nil"/>
          <w:shd w:val="clear" w:color="auto" w:fill="FFFFFF"/>
          <w:lang w:eastAsia="cs-CZ"/>
        </w:rPr>
        <w:t>11</w:t>
      </w:r>
      <w:r w:rsidR="004E14F8" w:rsidRPr="00CB7896">
        <w:rPr>
          <w:rFonts w:ascii="Times New Roman" w:eastAsia="Calibri" w:hAnsi="Times New Roman" w:cs="Times New Roman"/>
          <w:sz w:val="24"/>
          <w:szCs w:val="24"/>
          <w:u w:color="000000"/>
          <w:bdr w:val="nil"/>
          <w:shd w:val="clear" w:color="auto" w:fill="FFFFFF"/>
          <w:lang w:eastAsia="cs-CZ"/>
        </w:rPr>
        <w:t xml:space="preserve"> August</w:t>
      </w:r>
      <w:r w:rsidRPr="00CB7896">
        <w:rPr>
          <w:rFonts w:ascii="Times New Roman" w:eastAsia="Calibri" w:hAnsi="Times New Roman" w:cs="Times New Roman"/>
          <w:sz w:val="24"/>
          <w:szCs w:val="24"/>
          <w:u w:color="000000"/>
          <w:bdr w:val="nil"/>
          <w:shd w:val="clear" w:color="auto" w:fill="FFFFFF"/>
          <w:lang w:eastAsia="cs-CZ"/>
        </w:rPr>
        <w:t xml:space="preserve"> 2025</w:t>
      </w:r>
    </w:p>
    <w:p w14:paraId="2DC44217" w14:textId="77777777" w:rsidR="00803547" w:rsidRPr="00CB7896" w:rsidRDefault="00803547" w:rsidP="009813AB">
      <w:pPr>
        <w:pBdr>
          <w:top w:val="nil"/>
          <w:left w:val="nil"/>
          <w:bottom w:val="nil"/>
          <w:right w:val="nil"/>
          <w:between w:val="nil"/>
          <w:bar w:val="nil"/>
        </w:pBdr>
        <w:spacing w:after="0" w:line="240" w:lineRule="auto"/>
        <w:jc w:val="center"/>
        <w:rPr>
          <w:rFonts w:ascii="Times New Roman" w:eastAsia="Arial Unicode MS" w:hAnsi="Times New Roman" w:cs="Times New Roman"/>
          <w:sz w:val="24"/>
          <w:szCs w:val="24"/>
          <w:u w:color="000000"/>
          <w:bdr w:val="nil"/>
          <w:shd w:val="clear" w:color="auto" w:fill="FFFFFF"/>
          <w:lang w:eastAsia="cs-CZ"/>
        </w:rPr>
      </w:pPr>
    </w:p>
    <w:p w14:paraId="5D283DBA" w14:textId="77777777" w:rsidR="00803547" w:rsidRPr="00CB7896" w:rsidRDefault="00803547" w:rsidP="009813AB">
      <w:pPr>
        <w:pBdr>
          <w:top w:val="nil"/>
          <w:left w:val="nil"/>
          <w:bottom w:val="single" w:sz="6" w:space="1" w:color="auto"/>
          <w:right w:val="nil"/>
          <w:between w:val="nil"/>
          <w:bar w:val="nil"/>
        </w:pBdr>
        <w:spacing w:after="0" w:line="240" w:lineRule="auto"/>
        <w:jc w:val="center"/>
        <w:rPr>
          <w:rFonts w:ascii="Times New Roman" w:eastAsia="Arial Unicode MS" w:hAnsi="Times New Roman" w:cs="Times New Roman"/>
          <w:sz w:val="24"/>
          <w:szCs w:val="24"/>
          <w:u w:color="000000"/>
          <w:bdr w:val="nil"/>
          <w:shd w:val="clear" w:color="auto" w:fill="FFFFFF"/>
          <w:lang w:eastAsia="cs-CZ"/>
        </w:rPr>
      </w:pPr>
    </w:p>
    <w:p w14:paraId="1EA95472" w14:textId="77777777" w:rsidR="004E14F8" w:rsidRDefault="004E14F8" w:rsidP="009813AB">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0E181F07" w14:textId="77777777" w:rsidR="00D4310F" w:rsidRDefault="00D4310F" w:rsidP="009813AB">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7968739B" w14:textId="77777777" w:rsidR="00D4310F" w:rsidRDefault="00D4310F" w:rsidP="009813AB">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5EB007D6" w14:textId="77777777" w:rsidR="00375D57" w:rsidRDefault="00375D57" w:rsidP="009813AB">
      <w:pPr>
        <w:pBdr>
          <w:top w:val="nil"/>
          <w:left w:val="nil"/>
          <w:bottom w:val="nil"/>
          <w:right w:val="nil"/>
          <w:between w:val="nil"/>
          <w:bar w:val="nil"/>
        </w:pBd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2F62B9EE" w14:textId="77777777" w:rsidR="00803547" w:rsidRPr="00CB7896" w:rsidRDefault="00803547" w:rsidP="009813AB">
      <w:pPr>
        <w:pBdr>
          <w:top w:val="nil"/>
          <w:left w:val="nil"/>
          <w:bottom w:val="nil"/>
          <w:right w:val="nil"/>
          <w:between w:val="nil"/>
          <w:bar w:val="nil"/>
        </w:pBdr>
        <w:spacing w:after="0" w:line="240" w:lineRule="auto"/>
        <w:jc w:val="both"/>
        <w:rPr>
          <w:rFonts w:ascii="Times New Roman" w:eastAsia="Calibri" w:hAnsi="Times New Roman" w:cs="Times New Roman"/>
          <w:b/>
          <w:bCs/>
          <w:sz w:val="24"/>
          <w:szCs w:val="24"/>
          <w:u w:color="000000"/>
          <w:bdr w:val="nil"/>
          <w:shd w:val="clear" w:color="auto" w:fill="FFFFFF"/>
          <w:lang w:eastAsia="cs-CZ"/>
        </w:rPr>
      </w:pPr>
      <w:r w:rsidRPr="00CB7896">
        <w:rPr>
          <w:rFonts w:ascii="Times New Roman" w:eastAsia="Calibri" w:hAnsi="Times New Roman" w:cs="Times New Roman"/>
          <w:b/>
          <w:bCs/>
          <w:sz w:val="24"/>
          <w:szCs w:val="24"/>
          <w:u w:color="000000"/>
          <w:bdr w:val="nil"/>
          <w:shd w:val="clear" w:color="auto" w:fill="FFFFFF"/>
          <w:lang w:eastAsia="cs-CZ"/>
        </w:rPr>
        <w:t>Validity Foundation – Mental Disability Advocacy Centre</w:t>
      </w:r>
    </w:p>
    <w:p w14:paraId="7983AF68" w14:textId="77777777" w:rsidR="00803547" w:rsidRPr="00CB7896" w:rsidRDefault="00803547" w:rsidP="009813AB">
      <w:pPr>
        <w:pBdr>
          <w:top w:val="nil"/>
          <w:left w:val="nil"/>
          <w:bottom w:val="nil"/>
          <w:right w:val="nil"/>
          <w:between w:val="nil"/>
          <w:bar w:val="nil"/>
        </w:pBdr>
        <w:spacing w:after="0" w:line="240" w:lineRule="auto"/>
        <w:jc w:val="both"/>
        <w:rPr>
          <w:rFonts w:ascii="Times New Roman" w:eastAsia="Calibri" w:hAnsi="Times New Roman" w:cs="Times New Roman"/>
          <w:sz w:val="24"/>
          <w:szCs w:val="24"/>
          <w:u w:color="000000"/>
          <w:bdr w:val="nil"/>
          <w:shd w:val="clear" w:color="auto" w:fill="FFFFFF"/>
          <w:lang w:eastAsia="cs-CZ"/>
        </w:rPr>
      </w:pPr>
      <w:r w:rsidRPr="00CB7896">
        <w:rPr>
          <w:rFonts w:ascii="Times New Roman" w:eastAsia="Calibri" w:hAnsi="Times New Roman" w:cs="Times New Roman"/>
          <w:sz w:val="24"/>
          <w:szCs w:val="24"/>
          <w:u w:color="000000"/>
          <w:bdr w:val="nil"/>
          <w:shd w:val="clear" w:color="auto" w:fill="FFFFFF"/>
          <w:lang w:eastAsia="cs-CZ"/>
        </w:rPr>
        <w:t>Mailing address: 1365 Budapest, Pf. 693, Hungary</w:t>
      </w:r>
    </w:p>
    <w:p w14:paraId="4BED21B7" w14:textId="77777777" w:rsidR="00803547" w:rsidRPr="00CB7896" w:rsidRDefault="00803547" w:rsidP="009813AB">
      <w:pPr>
        <w:pBdr>
          <w:top w:val="nil"/>
          <w:left w:val="nil"/>
          <w:bottom w:val="nil"/>
          <w:right w:val="nil"/>
          <w:between w:val="nil"/>
          <w:bar w:val="nil"/>
        </w:pBdr>
        <w:spacing w:after="0" w:line="240" w:lineRule="auto"/>
        <w:jc w:val="both"/>
        <w:rPr>
          <w:rFonts w:ascii="Times New Roman" w:eastAsia="Calibri" w:hAnsi="Times New Roman" w:cs="Times New Roman"/>
          <w:sz w:val="24"/>
          <w:szCs w:val="24"/>
          <w:u w:color="000000"/>
          <w:bdr w:val="nil"/>
          <w:shd w:val="clear" w:color="auto" w:fill="FFFFFF"/>
          <w:lang w:eastAsia="cs-CZ"/>
        </w:rPr>
      </w:pPr>
      <w:r w:rsidRPr="00CB7896">
        <w:rPr>
          <w:rFonts w:ascii="Times New Roman" w:eastAsia="Calibri" w:hAnsi="Times New Roman" w:cs="Times New Roman"/>
          <w:sz w:val="24"/>
          <w:szCs w:val="24"/>
          <w:u w:color="000000"/>
          <w:bdr w:val="nil"/>
          <w:shd w:val="clear" w:color="auto" w:fill="FFFFFF"/>
          <w:lang w:eastAsia="cs-CZ"/>
        </w:rPr>
        <w:t xml:space="preserve">Email: </w:t>
      </w:r>
      <w:hyperlink r:id="rId14" w:history="1">
        <w:r w:rsidRPr="00CB7896">
          <w:rPr>
            <w:rStyle w:val="Hyperlink"/>
            <w:rFonts w:ascii="Times New Roman" w:eastAsia="Calibri" w:hAnsi="Times New Roman" w:cs="Times New Roman"/>
            <w:sz w:val="24"/>
            <w:szCs w:val="24"/>
            <w:bdr w:val="nil"/>
            <w:shd w:val="clear" w:color="auto" w:fill="FFFFFF"/>
            <w:lang w:eastAsia="cs-CZ"/>
          </w:rPr>
          <w:t>validity@validity.ngo</w:t>
        </w:r>
      </w:hyperlink>
      <w:r w:rsidRPr="00CB7896">
        <w:rPr>
          <w:rFonts w:ascii="Times New Roman" w:eastAsia="Calibri" w:hAnsi="Times New Roman" w:cs="Times New Roman"/>
          <w:sz w:val="24"/>
          <w:szCs w:val="24"/>
          <w:u w:color="000000"/>
          <w:bdr w:val="nil"/>
          <w:shd w:val="clear" w:color="auto" w:fill="FFFFFF"/>
          <w:lang w:eastAsia="cs-CZ"/>
        </w:rPr>
        <w:t xml:space="preserve">; Website: </w:t>
      </w:r>
      <w:hyperlink r:id="rId15" w:history="1">
        <w:r w:rsidRPr="00CB7896">
          <w:rPr>
            <w:rStyle w:val="Hyperlink"/>
            <w:rFonts w:ascii="Times New Roman" w:eastAsia="Calibri" w:hAnsi="Times New Roman" w:cs="Times New Roman"/>
            <w:sz w:val="24"/>
            <w:szCs w:val="24"/>
            <w:bdr w:val="nil"/>
            <w:shd w:val="clear" w:color="auto" w:fill="FFFFFF"/>
            <w:lang w:eastAsia="cs-CZ"/>
          </w:rPr>
          <w:t>www.validity.ngo</w:t>
        </w:r>
      </w:hyperlink>
      <w:r w:rsidRPr="00CB7896">
        <w:rPr>
          <w:rFonts w:ascii="Times New Roman" w:eastAsia="Calibri" w:hAnsi="Times New Roman" w:cs="Times New Roman"/>
          <w:sz w:val="24"/>
          <w:szCs w:val="24"/>
          <w:u w:color="000000"/>
          <w:bdr w:val="nil"/>
          <w:shd w:val="clear" w:color="auto" w:fill="FFFFFF"/>
          <w:lang w:eastAsia="cs-CZ"/>
        </w:rPr>
        <w:t xml:space="preserve"> </w:t>
      </w:r>
    </w:p>
    <w:p w14:paraId="633349C3" w14:textId="2F17C54C" w:rsidR="00803547" w:rsidRDefault="00803547" w:rsidP="009813AB">
      <w:pP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7178EB26" w14:textId="4704E59C" w:rsidR="00F82C46" w:rsidRDefault="00F82C46" w:rsidP="009813AB">
      <w:pPr>
        <w:spacing w:after="0" w:line="240" w:lineRule="auto"/>
        <w:jc w:val="both"/>
        <w:rPr>
          <w:rFonts w:ascii="Times New Roman" w:eastAsia="Arial Unicode MS" w:hAnsi="Times New Roman" w:cs="Times New Roman"/>
          <w:sz w:val="24"/>
          <w:szCs w:val="24"/>
          <w:u w:color="000000"/>
          <w:bdr w:val="nil"/>
          <w:shd w:val="clear" w:color="auto" w:fill="FFFFFF"/>
          <w:lang w:eastAsia="cs-CZ"/>
        </w:rPr>
      </w:pPr>
      <w:r w:rsidRPr="00F82C46">
        <w:rPr>
          <w:rFonts w:ascii="Times New Roman" w:eastAsia="Arial Unicode MS" w:hAnsi="Times New Roman" w:cs="Times New Roman"/>
          <w:b/>
          <w:bCs/>
          <w:sz w:val="24"/>
          <w:szCs w:val="24"/>
          <w:u w:color="000000"/>
          <w:bdr w:val="nil"/>
          <w:shd w:val="clear" w:color="auto" w:fill="FFFFFF"/>
          <w:lang w:eastAsia="cs-CZ"/>
        </w:rPr>
        <w:t>Hungarian Helsinki Committee</w:t>
      </w:r>
    </w:p>
    <w:p w14:paraId="663B1382" w14:textId="56655903" w:rsidR="00F82C46" w:rsidRDefault="00843F77" w:rsidP="009813AB">
      <w:pPr>
        <w:spacing w:after="0" w:line="240" w:lineRule="auto"/>
        <w:jc w:val="both"/>
        <w:rPr>
          <w:rFonts w:ascii="Times New Roman" w:eastAsia="Arial Unicode MS" w:hAnsi="Times New Roman" w:cs="Times New Roman"/>
          <w:sz w:val="24"/>
          <w:szCs w:val="24"/>
          <w:u w:color="000000"/>
          <w:bdr w:val="nil"/>
          <w:shd w:val="clear" w:color="auto" w:fill="FFFFFF"/>
          <w:lang w:eastAsia="cs-CZ"/>
        </w:rPr>
      </w:pPr>
      <w:r>
        <w:rPr>
          <w:rFonts w:ascii="Times New Roman" w:eastAsia="Arial Unicode MS" w:hAnsi="Times New Roman" w:cs="Times New Roman"/>
          <w:sz w:val="24"/>
          <w:szCs w:val="24"/>
          <w:u w:color="000000"/>
          <w:bdr w:val="nil"/>
          <w:shd w:val="clear" w:color="auto" w:fill="FFFFFF"/>
          <w:lang w:eastAsia="cs-CZ"/>
        </w:rPr>
        <w:t>Mailing a</w:t>
      </w:r>
      <w:r w:rsidR="00F82C46">
        <w:rPr>
          <w:rFonts w:ascii="Times New Roman" w:eastAsia="Arial Unicode MS" w:hAnsi="Times New Roman" w:cs="Times New Roman"/>
          <w:sz w:val="24"/>
          <w:szCs w:val="24"/>
          <w:u w:color="000000"/>
          <w:bdr w:val="nil"/>
          <w:shd w:val="clear" w:color="auto" w:fill="FFFFFF"/>
          <w:lang w:eastAsia="cs-CZ"/>
        </w:rPr>
        <w:t>ddress:</w:t>
      </w:r>
      <w:r w:rsidR="00F544C9">
        <w:rPr>
          <w:rFonts w:ascii="Times New Roman" w:eastAsia="Arial Unicode MS" w:hAnsi="Times New Roman" w:cs="Times New Roman"/>
          <w:sz w:val="24"/>
          <w:szCs w:val="24"/>
          <w:u w:color="000000"/>
          <w:bdr w:val="nil"/>
          <w:shd w:val="clear" w:color="auto" w:fill="FFFFFF"/>
          <w:lang w:eastAsia="cs-CZ"/>
        </w:rPr>
        <w:t xml:space="preserve"> </w:t>
      </w:r>
      <w:r w:rsidRPr="00843F77">
        <w:rPr>
          <w:rFonts w:ascii="Times New Roman" w:eastAsia="Arial Unicode MS" w:hAnsi="Times New Roman" w:cs="Times New Roman"/>
          <w:sz w:val="24"/>
          <w:szCs w:val="24"/>
          <w:u w:color="000000"/>
          <w:bdr w:val="nil"/>
          <w:shd w:val="clear" w:color="auto" w:fill="FFFFFF"/>
          <w:lang w:eastAsia="cs-CZ"/>
        </w:rPr>
        <w:t>1242 Budapest, Pf. 317</w:t>
      </w:r>
      <w:r>
        <w:rPr>
          <w:rFonts w:ascii="Times New Roman" w:eastAsia="Arial Unicode MS" w:hAnsi="Times New Roman" w:cs="Times New Roman"/>
          <w:sz w:val="24"/>
          <w:szCs w:val="24"/>
          <w:u w:color="000000"/>
          <w:bdr w:val="nil"/>
          <w:shd w:val="clear" w:color="auto" w:fill="FFFFFF"/>
          <w:lang w:eastAsia="cs-CZ"/>
        </w:rPr>
        <w:t xml:space="preserve">, Hungary </w:t>
      </w:r>
    </w:p>
    <w:p w14:paraId="7C7CC574" w14:textId="7549B0A1" w:rsidR="00F544C9" w:rsidRDefault="00F544C9" w:rsidP="009813AB">
      <w:pPr>
        <w:spacing w:after="0" w:line="240" w:lineRule="auto"/>
        <w:jc w:val="both"/>
        <w:rPr>
          <w:rFonts w:ascii="Times New Roman" w:eastAsia="Arial Unicode MS" w:hAnsi="Times New Roman" w:cs="Times New Roman"/>
          <w:sz w:val="24"/>
          <w:szCs w:val="24"/>
          <w:u w:color="000000"/>
          <w:bdr w:val="nil"/>
          <w:shd w:val="clear" w:color="auto" w:fill="FFFFFF"/>
          <w:lang w:eastAsia="cs-CZ"/>
        </w:rPr>
      </w:pPr>
      <w:r>
        <w:rPr>
          <w:rFonts w:ascii="Times New Roman" w:eastAsia="Arial Unicode MS" w:hAnsi="Times New Roman" w:cs="Times New Roman"/>
          <w:sz w:val="24"/>
          <w:szCs w:val="24"/>
          <w:u w:color="000000"/>
          <w:bdr w:val="nil"/>
          <w:shd w:val="clear" w:color="auto" w:fill="FFFFFF"/>
          <w:lang w:eastAsia="cs-CZ"/>
        </w:rPr>
        <w:t xml:space="preserve">Email: </w:t>
      </w:r>
      <w:hyperlink r:id="rId16" w:history="1">
        <w:r w:rsidR="001E4DB8" w:rsidRPr="003E457C">
          <w:rPr>
            <w:rStyle w:val="Hyperlink"/>
            <w:rFonts w:ascii="Times New Roman" w:eastAsia="Arial Unicode MS" w:hAnsi="Times New Roman" w:cs="Times New Roman"/>
            <w:sz w:val="24"/>
            <w:szCs w:val="24"/>
            <w:bdr w:val="nil"/>
            <w:shd w:val="clear" w:color="auto" w:fill="FFFFFF"/>
            <w:lang w:eastAsia="cs-CZ"/>
          </w:rPr>
          <w:t>helsinki@helsinki.hu</w:t>
        </w:r>
      </w:hyperlink>
      <w:r w:rsidR="001E4DB8">
        <w:rPr>
          <w:rFonts w:ascii="Times New Roman" w:eastAsia="Arial Unicode MS" w:hAnsi="Times New Roman" w:cs="Times New Roman"/>
          <w:sz w:val="24"/>
          <w:szCs w:val="24"/>
          <w:u w:color="000000"/>
          <w:bdr w:val="nil"/>
          <w:shd w:val="clear" w:color="auto" w:fill="FFFFFF"/>
          <w:lang w:eastAsia="cs-CZ"/>
        </w:rPr>
        <w:t xml:space="preserve">; Website: </w:t>
      </w:r>
      <w:hyperlink r:id="rId17" w:history="1">
        <w:r w:rsidR="00C30CD9" w:rsidRPr="003E457C">
          <w:rPr>
            <w:rStyle w:val="Hyperlink"/>
            <w:rFonts w:ascii="Times New Roman" w:eastAsia="Arial Unicode MS" w:hAnsi="Times New Roman" w:cs="Times New Roman"/>
            <w:sz w:val="24"/>
            <w:szCs w:val="24"/>
            <w:bdr w:val="nil"/>
            <w:shd w:val="clear" w:color="auto" w:fill="FFFFFF"/>
            <w:lang w:eastAsia="cs-CZ"/>
          </w:rPr>
          <w:t>www.helsinki.hu</w:t>
        </w:r>
      </w:hyperlink>
      <w:r w:rsidR="00C30CD9">
        <w:rPr>
          <w:rFonts w:ascii="Times New Roman" w:eastAsia="Arial Unicode MS" w:hAnsi="Times New Roman" w:cs="Times New Roman"/>
          <w:sz w:val="24"/>
          <w:szCs w:val="24"/>
          <w:u w:color="000000"/>
          <w:bdr w:val="nil"/>
          <w:shd w:val="clear" w:color="auto" w:fill="FFFFFF"/>
          <w:lang w:eastAsia="cs-CZ"/>
        </w:rPr>
        <w:t xml:space="preserve"> </w:t>
      </w:r>
    </w:p>
    <w:p w14:paraId="53F725C4" w14:textId="77777777" w:rsidR="00F82C46" w:rsidRDefault="00F82C46" w:rsidP="009813AB">
      <w:pPr>
        <w:spacing w:after="0" w:line="240" w:lineRule="auto"/>
        <w:jc w:val="both"/>
        <w:rPr>
          <w:rFonts w:ascii="Times New Roman" w:eastAsia="Arial Unicode MS" w:hAnsi="Times New Roman" w:cs="Times New Roman"/>
          <w:sz w:val="24"/>
          <w:szCs w:val="24"/>
          <w:u w:color="000000"/>
          <w:bdr w:val="nil"/>
          <w:shd w:val="clear" w:color="auto" w:fill="FFFFFF"/>
          <w:lang w:eastAsia="cs-CZ"/>
        </w:rPr>
      </w:pPr>
    </w:p>
    <w:p w14:paraId="558994A4" w14:textId="77777777" w:rsidR="00F82C46" w:rsidRPr="00F56BFB" w:rsidRDefault="00F82C46" w:rsidP="00F82C46">
      <w:pPr>
        <w:spacing w:after="0" w:line="240" w:lineRule="auto"/>
        <w:jc w:val="both"/>
        <w:rPr>
          <w:rFonts w:ascii="Times New Roman" w:eastAsia="Calibri" w:hAnsi="Times New Roman" w:cs="Times New Roman"/>
          <w:b/>
          <w:bCs/>
          <w:sz w:val="24"/>
          <w:szCs w:val="24"/>
        </w:rPr>
      </w:pPr>
      <w:r w:rsidRPr="00F56BFB">
        <w:rPr>
          <w:rFonts w:ascii="Times New Roman" w:eastAsia="Calibri" w:hAnsi="Times New Roman" w:cs="Times New Roman"/>
          <w:b/>
          <w:bCs/>
          <w:sz w:val="24"/>
          <w:szCs w:val="24"/>
        </w:rPr>
        <w:t>Hungarian Civil Liberties Union</w:t>
      </w:r>
    </w:p>
    <w:p w14:paraId="1A183877" w14:textId="77777777" w:rsidR="00F82C46" w:rsidRDefault="00F82C46" w:rsidP="00F82C4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Address: </w:t>
      </w:r>
      <w:r w:rsidRPr="007D45AB">
        <w:rPr>
          <w:rFonts w:ascii="Times New Roman" w:eastAsia="Calibri" w:hAnsi="Times New Roman" w:cs="Times New Roman"/>
          <w:sz w:val="24"/>
          <w:szCs w:val="24"/>
        </w:rPr>
        <w:t>1136</w:t>
      </w:r>
      <w:r>
        <w:rPr>
          <w:rFonts w:ascii="Times New Roman" w:eastAsia="Calibri" w:hAnsi="Times New Roman" w:cs="Times New Roman"/>
          <w:sz w:val="24"/>
          <w:szCs w:val="24"/>
        </w:rPr>
        <w:t xml:space="preserve"> </w:t>
      </w:r>
      <w:r w:rsidRPr="007D45AB">
        <w:rPr>
          <w:rFonts w:ascii="Times New Roman" w:eastAsia="Calibri" w:hAnsi="Times New Roman" w:cs="Times New Roman"/>
          <w:sz w:val="24"/>
          <w:szCs w:val="24"/>
        </w:rPr>
        <w:t>Budapest, Tátra u. 15/b, Hungary</w:t>
      </w:r>
    </w:p>
    <w:p w14:paraId="0CEF8522" w14:textId="2E3ADB63" w:rsidR="00F82C46" w:rsidRDefault="00F82C46" w:rsidP="00F82C46">
      <w:pPr>
        <w:spacing w:after="0" w:line="240" w:lineRule="auto"/>
        <w:jc w:val="both"/>
        <w:rPr>
          <w:rFonts w:ascii="Times New Roman" w:eastAsia="Arial Unicode MS" w:hAnsi="Times New Roman" w:cs="Times New Roman"/>
          <w:sz w:val="24"/>
          <w:szCs w:val="24"/>
          <w:u w:color="000000"/>
          <w:bdr w:val="nil"/>
          <w:shd w:val="clear" w:color="auto" w:fill="FFFFFF"/>
          <w:lang w:eastAsia="cs-CZ"/>
        </w:rPr>
      </w:pPr>
      <w:r>
        <w:rPr>
          <w:rFonts w:ascii="Times New Roman" w:eastAsia="Calibri" w:hAnsi="Times New Roman" w:cs="Times New Roman"/>
          <w:sz w:val="24"/>
          <w:szCs w:val="24"/>
        </w:rPr>
        <w:t xml:space="preserve">Email: </w:t>
      </w:r>
      <w:hyperlink r:id="rId18" w:history="1">
        <w:r w:rsidRPr="00C8200E">
          <w:rPr>
            <w:rStyle w:val="Hyperlink"/>
            <w:rFonts w:ascii="Times New Roman" w:eastAsia="Calibri" w:hAnsi="Times New Roman" w:cs="Times New Roman"/>
            <w:sz w:val="24"/>
            <w:szCs w:val="24"/>
          </w:rPr>
          <w:t>tasz@tasz.hu</w:t>
        </w:r>
      </w:hyperlink>
      <w:r>
        <w:rPr>
          <w:rFonts w:ascii="Times New Roman" w:eastAsia="Calibri" w:hAnsi="Times New Roman" w:cs="Times New Roman"/>
          <w:sz w:val="24"/>
          <w:szCs w:val="24"/>
        </w:rPr>
        <w:t>; Website:</w:t>
      </w:r>
      <w:r w:rsidRPr="00F56BFB">
        <w:t xml:space="preserve"> </w:t>
      </w:r>
      <w:hyperlink r:id="rId19" w:history="1">
        <w:r w:rsidRPr="00C8200E">
          <w:rPr>
            <w:rStyle w:val="Hyperlink"/>
            <w:rFonts w:ascii="Times New Roman" w:eastAsia="Calibri" w:hAnsi="Times New Roman" w:cs="Times New Roman"/>
            <w:sz w:val="24"/>
            <w:szCs w:val="24"/>
          </w:rPr>
          <w:t>www.tasz.hu</w:t>
        </w:r>
      </w:hyperlink>
    </w:p>
    <w:p w14:paraId="41A1A757" w14:textId="77777777" w:rsidR="00803547" w:rsidRPr="003332B5" w:rsidRDefault="00803547" w:rsidP="009813AB">
      <w:pPr>
        <w:pStyle w:val="Heading1"/>
        <w:numPr>
          <w:ilvl w:val="0"/>
          <w:numId w:val="0"/>
        </w:numPr>
        <w:spacing w:before="0" w:after="0" w:line="240" w:lineRule="auto"/>
        <w:ind w:left="360" w:hanging="360"/>
        <w:rPr>
          <w:rFonts w:ascii="Times New Roman" w:hAnsi="Times New Roman" w:cs="Times New Roman"/>
          <w:b/>
          <w:bCs/>
          <w:sz w:val="24"/>
          <w:szCs w:val="24"/>
          <w:lang w:val="en-US"/>
        </w:rPr>
      </w:pPr>
      <w:bookmarkStart w:id="2" w:name="_Hlk127804827"/>
      <w:bookmarkStart w:id="3" w:name="_Hlk127804899"/>
      <w:r w:rsidRPr="003332B5">
        <w:rPr>
          <w:rFonts w:ascii="Times New Roman" w:hAnsi="Times New Roman" w:cs="Times New Roman"/>
          <w:b/>
          <w:bCs/>
          <w:sz w:val="24"/>
          <w:szCs w:val="24"/>
          <w:lang w:val="en-US"/>
        </w:rPr>
        <w:lastRenderedPageBreak/>
        <w:t>Introduction</w:t>
      </w:r>
      <w:bookmarkEnd w:id="2"/>
    </w:p>
    <w:bookmarkEnd w:id="3"/>
    <w:p w14:paraId="611E4C9E" w14:textId="77777777" w:rsidR="009408CD" w:rsidRPr="009408CD" w:rsidRDefault="009408CD" w:rsidP="009813AB">
      <w:pPr>
        <w:spacing w:after="0" w:line="240" w:lineRule="auto"/>
        <w:jc w:val="both"/>
        <w:rPr>
          <w:rFonts w:ascii="Times New Roman" w:eastAsia="Calibri" w:hAnsi="Times New Roman" w:cs="Times New Roman"/>
          <w:sz w:val="24"/>
          <w:szCs w:val="24"/>
          <w:lang w:val="en-US"/>
        </w:rPr>
      </w:pPr>
    </w:p>
    <w:p w14:paraId="082292EF" w14:textId="77777777" w:rsidR="00017256" w:rsidRDefault="009408CD" w:rsidP="00017256">
      <w:pPr>
        <w:numPr>
          <w:ilvl w:val="0"/>
          <w:numId w:val="4"/>
        </w:numPr>
        <w:spacing w:after="0" w:line="240" w:lineRule="auto"/>
        <w:jc w:val="both"/>
        <w:rPr>
          <w:rFonts w:ascii="Times New Roman" w:eastAsia="Calibri" w:hAnsi="Times New Roman" w:cs="Times New Roman"/>
          <w:sz w:val="24"/>
          <w:szCs w:val="24"/>
        </w:rPr>
      </w:pPr>
      <w:r w:rsidRPr="009408CD">
        <w:rPr>
          <w:rFonts w:ascii="Times New Roman" w:eastAsia="Calibri" w:hAnsi="Times New Roman" w:cs="Times New Roman"/>
          <w:sz w:val="24"/>
          <w:szCs w:val="24"/>
        </w:rPr>
        <w:t xml:space="preserve">The </w:t>
      </w:r>
      <w:r w:rsidRPr="00D63E04">
        <w:rPr>
          <w:rFonts w:ascii="Times New Roman" w:eastAsia="Calibri" w:hAnsi="Times New Roman" w:cs="Times New Roman"/>
          <w:b/>
          <w:bCs/>
          <w:sz w:val="24"/>
          <w:szCs w:val="24"/>
        </w:rPr>
        <w:t>Validity Foundation – Mental Disability Advocacy Centre</w:t>
      </w:r>
      <w:r w:rsidRPr="009408CD">
        <w:rPr>
          <w:rFonts w:ascii="Times New Roman" w:eastAsia="Calibri" w:hAnsi="Times New Roman" w:cs="Times New Roman"/>
          <w:sz w:val="24"/>
          <w:szCs w:val="24"/>
        </w:rPr>
        <w:t xml:space="preserve"> (</w:t>
      </w:r>
      <w:r w:rsidRPr="009408CD">
        <w:rPr>
          <w:rFonts w:ascii="Times New Roman" w:eastAsia="Calibri" w:hAnsi="Times New Roman" w:cs="Times New Roman"/>
          <w:i/>
          <w:iCs/>
          <w:sz w:val="24"/>
          <w:szCs w:val="24"/>
        </w:rPr>
        <w:t>hereinafter:</w:t>
      </w:r>
      <w:r w:rsidRPr="009408CD">
        <w:rPr>
          <w:rFonts w:ascii="Times New Roman" w:eastAsia="Calibri" w:hAnsi="Times New Roman" w:cs="Times New Roman"/>
          <w:sz w:val="24"/>
          <w:szCs w:val="24"/>
        </w:rPr>
        <w:t xml:space="preserve"> “</w:t>
      </w:r>
      <w:r w:rsidRPr="009408CD">
        <w:rPr>
          <w:rFonts w:ascii="Times New Roman" w:eastAsia="Calibri" w:hAnsi="Times New Roman" w:cs="Times New Roman"/>
          <w:i/>
          <w:iCs/>
          <w:sz w:val="24"/>
          <w:szCs w:val="24"/>
        </w:rPr>
        <w:t>Validity</w:t>
      </w:r>
      <w:r w:rsidRPr="009408CD">
        <w:rPr>
          <w:rFonts w:ascii="Times New Roman" w:eastAsia="Calibri" w:hAnsi="Times New Roman" w:cs="Times New Roman"/>
          <w:sz w:val="24"/>
          <w:szCs w:val="24"/>
        </w:rPr>
        <w:t xml:space="preserve">”) is an international non-governmental human rights organisation which uses the law to secure equality, inclusion and justice for persons with mental disabilities worldwide. Validity’s vision is a world of equality where emotional, mental and learning differences are valued equally; where the inherent autonomy and dignity of each person are fully respected; and </w:t>
      </w:r>
      <w:r w:rsidRPr="00017256">
        <w:rPr>
          <w:rFonts w:ascii="Times New Roman" w:eastAsia="Calibri" w:hAnsi="Times New Roman" w:cs="Times New Roman"/>
          <w:sz w:val="24"/>
          <w:szCs w:val="24"/>
        </w:rPr>
        <w:t>where human rights are realised for all persons without discrimination of any form. Validity has participatory status at the Council of Europe, and observer status at ECOSOC.</w:t>
      </w:r>
    </w:p>
    <w:p w14:paraId="08C9E9EE" w14:textId="77777777" w:rsidR="00D63E04" w:rsidRDefault="00D63E04" w:rsidP="00D63E04">
      <w:pPr>
        <w:spacing w:after="0" w:line="240" w:lineRule="auto"/>
        <w:ind w:left="426"/>
        <w:jc w:val="both"/>
        <w:rPr>
          <w:rFonts w:ascii="Times New Roman" w:eastAsia="Calibri" w:hAnsi="Times New Roman" w:cs="Times New Roman"/>
          <w:sz w:val="24"/>
          <w:szCs w:val="24"/>
        </w:rPr>
      </w:pPr>
    </w:p>
    <w:p w14:paraId="74167839" w14:textId="1BD65D3C" w:rsidR="00017256" w:rsidRPr="00017256" w:rsidRDefault="00017256" w:rsidP="00017256">
      <w:pPr>
        <w:numPr>
          <w:ilvl w:val="0"/>
          <w:numId w:val="4"/>
        </w:numPr>
        <w:spacing w:after="0" w:line="240" w:lineRule="auto"/>
        <w:jc w:val="both"/>
        <w:rPr>
          <w:rFonts w:ascii="Times New Roman" w:eastAsia="Calibri" w:hAnsi="Times New Roman" w:cs="Times New Roman"/>
          <w:sz w:val="24"/>
          <w:szCs w:val="24"/>
        </w:rPr>
      </w:pPr>
      <w:r w:rsidRPr="00017256">
        <w:rPr>
          <w:rFonts w:ascii="Times New Roman" w:hAnsi="Times New Roman" w:cs="Times New Roman"/>
          <w:sz w:val="24"/>
          <w:szCs w:val="24"/>
        </w:rPr>
        <w:t xml:space="preserve">Founded in 1989, the </w:t>
      </w:r>
      <w:r w:rsidRPr="00D63E04">
        <w:rPr>
          <w:rFonts w:ascii="Times New Roman" w:hAnsi="Times New Roman" w:cs="Times New Roman"/>
          <w:b/>
          <w:bCs/>
          <w:sz w:val="24"/>
          <w:szCs w:val="24"/>
        </w:rPr>
        <w:t>Hungarian Helsinki Committee</w:t>
      </w:r>
      <w:r w:rsidRPr="00017256">
        <w:rPr>
          <w:rFonts w:ascii="Times New Roman" w:hAnsi="Times New Roman" w:cs="Times New Roman"/>
          <w:sz w:val="24"/>
          <w:szCs w:val="24"/>
        </w:rPr>
        <w:t xml:space="preserve"> </w:t>
      </w:r>
      <w:r w:rsidR="00844AE1" w:rsidRPr="00844AE1">
        <w:rPr>
          <w:rFonts w:ascii="Times New Roman" w:hAnsi="Times New Roman" w:cs="Times New Roman"/>
          <w:sz w:val="24"/>
          <w:szCs w:val="24"/>
        </w:rPr>
        <w:t>(</w:t>
      </w:r>
      <w:r w:rsidR="00844AE1" w:rsidRPr="00844AE1">
        <w:rPr>
          <w:rFonts w:ascii="Times New Roman" w:hAnsi="Times New Roman" w:cs="Times New Roman"/>
          <w:i/>
          <w:iCs/>
          <w:sz w:val="24"/>
          <w:szCs w:val="24"/>
        </w:rPr>
        <w:t>hereinafter: “H</w:t>
      </w:r>
      <w:r w:rsidR="00DF01AF">
        <w:rPr>
          <w:rFonts w:ascii="Times New Roman" w:hAnsi="Times New Roman" w:cs="Times New Roman"/>
          <w:i/>
          <w:iCs/>
          <w:sz w:val="24"/>
          <w:szCs w:val="24"/>
        </w:rPr>
        <w:t>HC</w:t>
      </w:r>
      <w:r w:rsidR="00844AE1" w:rsidRPr="00844AE1">
        <w:rPr>
          <w:rFonts w:ascii="Times New Roman" w:hAnsi="Times New Roman" w:cs="Times New Roman"/>
          <w:i/>
          <w:iCs/>
          <w:sz w:val="24"/>
          <w:szCs w:val="24"/>
        </w:rPr>
        <w:t>”</w:t>
      </w:r>
      <w:r w:rsidR="00844AE1" w:rsidRPr="00844AE1">
        <w:rPr>
          <w:rFonts w:ascii="Times New Roman" w:hAnsi="Times New Roman" w:cs="Times New Roman"/>
          <w:sz w:val="24"/>
          <w:szCs w:val="24"/>
        </w:rPr>
        <w:t xml:space="preserve">) </w:t>
      </w:r>
      <w:r w:rsidRPr="00017256">
        <w:rPr>
          <w:rFonts w:ascii="Times New Roman" w:hAnsi="Times New Roman" w:cs="Times New Roman"/>
          <w:sz w:val="24"/>
          <w:szCs w:val="24"/>
        </w:rPr>
        <w:t>is the country’s oldest and largest non-governmental public benefit human rights organisation, whose primary aim is to protect human dignity through legal and public activities. The Hungarian Helsinki Committee helps those who have had their human rights violated by the state, in particular refugees, detainees and victims of discrimination. The HHC contributes to monitoring Hungary’s compliance with relevant UN, EU, Council of Europe, and OSCE human rights standards and cooperates with international human rights fora and mechanisms. Consisting of an organisation of over 40 professionals, the Hungarian Helsinki Committee's main areas of focus are as follows:</w:t>
      </w:r>
    </w:p>
    <w:p w14:paraId="53083C71" w14:textId="77777777" w:rsidR="00D63E04" w:rsidRDefault="00017256" w:rsidP="00D63E04">
      <w:pPr>
        <w:spacing w:after="0" w:line="240" w:lineRule="auto"/>
        <w:ind w:firstLine="425"/>
        <w:jc w:val="both"/>
        <w:rPr>
          <w:rFonts w:ascii="Times New Roman" w:hAnsi="Times New Roman" w:cs="Times New Roman"/>
          <w:sz w:val="24"/>
          <w:szCs w:val="24"/>
        </w:rPr>
      </w:pPr>
      <w:r w:rsidRPr="00017256">
        <w:rPr>
          <w:rFonts w:ascii="Times New Roman" w:hAnsi="Times New Roman" w:cs="Times New Roman"/>
          <w:sz w:val="24"/>
          <w:szCs w:val="24"/>
        </w:rPr>
        <w:t>(a) Protection of the rule of law;</w:t>
      </w:r>
    </w:p>
    <w:p w14:paraId="683F7BE0" w14:textId="65ED133F" w:rsidR="00017256" w:rsidRPr="00017256" w:rsidRDefault="00017256" w:rsidP="00D63E04">
      <w:pPr>
        <w:spacing w:after="0" w:line="240" w:lineRule="auto"/>
        <w:ind w:firstLine="425"/>
        <w:jc w:val="both"/>
        <w:rPr>
          <w:rFonts w:ascii="Times New Roman" w:hAnsi="Times New Roman" w:cs="Times New Roman"/>
          <w:sz w:val="24"/>
          <w:szCs w:val="24"/>
        </w:rPr>
      </w:pPr>
      <w:r w:rsidRPr="00017256">
        <w:rPr>
          <w:rFonts w:ascii="Times New Roman" w:hAnsi="Times New Roman" w:cs="Times New Roman"/>
          <w:sz w:val="24"/>
          <w:szCs w:val="24"/>
        </w:rPr>
        <w:t>(b) Protection of the rights of refugees;</w:t>
      </w:r>
    </w:p>
    <w:p w14:paraId="66803184" w14:textId="77777777" w:rsidR="00017256" w:rsidRPr="00017256" w:rsidRDefault="00017256" w:rsidP="00D63E04">
      <w:pPr>
        <w:spacing w:after="0" w:line="240" w:lineRule="auto"/>
        <w:ind w:firstLine="425"/>
        <w:jc w:val="both"/>
        <w:rPr>
          <w:rFonts w:ascii="Times New Roman" w:hAnsi="Times New Roman" w:cs="Times New Roman"/>
          <w:sz w:val="24"/>
          <w:szCs w:val="24"/>
        </w:rPr>
      </w:pPr>
      <w:r w:rsidRPr="00017256">
        <w:rPr>
          <w:rFonts w:ascii="Times New Roman" w:hAnsi="Times New Roman" w:cs="Times New Roman"/>
          <w:sz w:val="24"/>
          <w:szCs w:val="24"/>
        </w:rPr>
        <w:t>(c) Monitoring law enforcement activities; and</w:t>
      </w:r>
    </w:p>
    <w:p w14:paraId="5EF8796E" w14:textId="77777777" w:rsidR="00017256" w:rsidRDefault="00017256" w:rsidP="00D63E04">
      <w:pPr>
        <w:spacing w:after="0" w:line="240" w:lineRule="auto"/>
        <w:ind w:firstLine="425"/>
        <w:jc w:val="both"/>
        <w:rPr>
          <w:rFonts w:ascii="Times New Roman" w:hAnsi="Times New Roman" w:cs="Times New Roman"/>
          <w:sz w:val="24"/>
          <w:szCs w:val="24"/>
        </w:rPr>
      </w:pPr>
      <w:r w:rsidRPr="00017256">
        <w:rPr>
          <w:rFonts w:ascii="Times New Roman" w:hAnsi="Times New Roman" w:cs="Times New Roman"/>
          <w:sz w:val="24"/>
          <w:szCs w:val="24"/>
        </w:rPr>
        <w:t>(d) Protection of the rights of detainees and fairness in the criminal justice system.</w:t>
      </w:r>
    </w:p>
    <w:p w14:paraId="599DD2DC" w14:textId="77777777" w:rsidR="00D63E04" w:rsidRPr="00017256" w:rsidRDefault="00D63E04" w:rsidP="00D63E04">
      <w:pPr>
        <w:spacing w:after="0" w:line="240" w:lineRule="auto"/>
        <w:ind w:firstLine="425"/>
        <w:jc w:val="both"/>
        <w:rPr>
          <w:rFonts w:ascii="Times New Roman" w:hAnsi="Times New Roman" w:cs="Times New Roman"/>
          <w:sz w:val="24"/>
          <w:szCs w:val="24"/>
        </w:rPr>
      </w:pPr>
    </w:p>
    <w:p w14:paraId="446ED514" w14:textId="6AEB651D" w:rsidR="00F544C9" w:rsidRPr="00844AE1" w:rsidRDefault="00844AE1" w:rsidP="00844AE1">
      <w:pPr>
        <w:numPr>
          <w:ilvl w:val="0"/>
          <w:numId w:val="4"/>
        </w:numPr>
        <w:spacing w:after="0" w:line="240" w:lineRule="auto"/>
        <w:jc w:val="both"/>
        <w:rPr>
          <w:rFonts w:ascii="Times New Roman" w:eastAsia="Calibri" w:hAnsi="Times New Roman" w:cs="Times New Roman"/>
          <w:sz w:val="24"/>
          <w:szCs w:val="24"/>
        </w:rPr>
      </w:pPr>
      <w:r w:rsidRPr="00525D5D">
        <w:rPr>
          <w:rFonts w:ascii="Times New Roman" w:eastAsia="Calibri" w:hAnsi="Times New Roman" w:cs="Times New Roman"/>
          <w:sz w:val="24"/>
          <w:szCs w:val="24"/>
        </w:rPr>
        <w:t xml:space="preserve">The </w:t>
      </w:r>
      <w:bookmarkStart w:id="4" w:name="_Hlk205553736"/>
      <w:r w:rsidRPr="00DF01AF">
        <w:rPr>
          <w:rFonts w:ascii="Times New Roman" w:eastAsia="Calibri" w:hAnsi="Times New Roman" w:cs="Times New Roman"/>
          <w:b/>
          <w:bCs/>
          <w:sz w:val="24"/>
          <w:szCs w:val="24"/>
        </w:rPr>
        <w:t>Hungarian Civil Liberties Union</w:t>
      </w:r>
      <w:r w:rsidRPr="00525D5D">
        <w:rPr>
          <w:rFonts w:ascii="Times New Roman" w:eastAsia="Calibri" w:hAnsi="Times New Roman" w:cs="Times New Roman"/>
          <w:sz w:val="24"/>
          <w:szCs w:val="24"/>
        </w:rPr>
        <w:t xml:space="preserve"> </w:t>
      </w:r>
      <w:bookmarkStart w:id="5" w:name="_Hlk205819038"/>
      <w:bookmarkEnd w:id="4"/>
      <w:r w:rsidRPr="00525D5D">
        <w:rPr>
          <w:rFonts w:ascii="Times New Roman" w:eastAsia="Calibri" w:hAnsi="Times New Roman" w:cs="Times New Roman"/>
          <w:sz w:val="24"/>
          <w:szCs w:val="24"/>
        </w:rPr>
        <w:t>(</w:t>
      </w:r>
      <w:r w:rsidRPr="00525D5D">
        <w:rPr>
          <w:rFonts w:ascii="Times New Roman" w:eastAsia="Calibri" w:hAnsi="Times New Roman" w:cs="Times New Roman"/>
          <w:i/>
          <w:iCs/>
          <w:sz w:val="24"/>
          <w:szCs w:val="24"/>
        </w:rPr>
        <w:t>hereinafter: “</w:t>
      </w:r>
      <w:r>
        <w:rPr>
          <w:rFonts w:ascii="Times New Roman" w:eastAsia="Calibri" w:hAnsi="Times New Roman" w:cs="Times New Roman"/>
          <w:i/>
          <w:iCs/>
          <w:sz w:val="24"/>
          <w:szCs w:val="24"/>
        </w:rPr>
        <w:t>HCLU</w:t>
      </w:r>
      <w:r w:rsidRPr="00525D5D">
        <w:rPr>
          <w:rFonts w:ascii="Times New Roman" w:eastAsia="Calibri" w:hAnsi="Times New Roman" w:cs="Times New Roman"/>
          <w:i/>
          <w:iCs/>
          <w:sz w:val="24"/>
          <w:szCs w:val="24"/>
        </w:rPr>
        <w:t>”</w:t>
      </w:r>
      <w:r w:rsidRPr="00525D5D">
        <w:rPr>
          <w:rFonts w:ascii="Times New Roman" w:eastAsia="Calibri" w:hAnsi="Times New Roman" w:cs="Times New Roman"/>
          <w:sz w:val="24"/>
          <w:szCs w:val="24"/>
        </w:rPr>
        <w:t xml:space="preserve">) </w:t>
      </w:r>
      <w:bookmarkEnd w:id="5"/>
      <w:r w:rsidRPr="00525D5D">
        <w:rPr>
          <w:rFonts w:ascii="Times New Roman" w:eastAsia="Calibri" w:hAnsi="Times New Roman" w:cs="Times New Roman"/>
          <w:sz w:val="24"/>
          <w:szCs w:val="24"/>
        </w:rPr>
        <w:t>is a human rights NGO. Since our foundation in 1994, we have been working for everybody being informed about their fundamental human rights and empowered to enforce it against the undue interference by those in position of public power. HCLU monitors legislation, pursues strategic litigation, provides free legal aid assistance in more than 2500 cases per year, provides trainings and launches awareness raising media campaigns in order to mobilize the public. It stands by citizens unable to defend themselves, assisting them in protecting their basic rights. We are present at courts, national and international conferences, universities, in the capital and at the countryside.</w:t>
      </w:r>
    </w:p>
    <w:p w14:paraId="36F72513" w14:textId="77777777" w:rsidR="009408CD" w:rsidRPr="00017256" w:rsidRDefault="009408CD" w:rsidP="009813AB">
      <w:pPr>
        <w:spacing w:after="0" w:line="240" w:lineRule="auto"/>
        <w:ind w:left="426"/>
        <w:jc w:val="both"/>
        <w:rPr>
          <w:rFonts w:ascii="Times New Roman" w:eastAsia="Calibri" w:hAnsi="Times New Roman" w:cs="Times New Roman"/>
          <w:sz w:val="24"/>
          <w:szCs w:val="24"/>
        </w:rPr>
      </w:pPr>
    </w:p>
    <w:p w14:paraId="1D681DE9" w14:textId="4CAB809E" w:rsidR="00006F57" w:rsidRPr="003332B5" w:rsidRDefault="009408CD" w:rsidP="009813AB">
      <w:pPr>
        <w:pStyle w:val="ListParagraph"/>
        <w:numPr>
          <w:ilvl w:val="0"/>
          <w:numId w:val="4"/>
        </w:numPr>
        <w:spacing w:after="0" w:line="240" w:lineRule="auto"/>
        <w:jc w:val="both"/>
        <w:rPr>
          <w:rFonts w:ascii="Times New Roman" w:hAnsi="Times New Roman" w:cs="Times New Roman"/>
          <w:sz w:val="24"/>
          <w:szCs w:val="24"/>
        </w:rPr>
      </w:pPr>
      <w:r w:rsidRPr="00017256">
        <w:rPr>
          <w:rFonts w:ascii="Times New Roman" w:hAnsi="Times New Roman" w:cs="Times New Roman"/>
          <w:sz w:val="24"/>
          <w:szCs w:val="24"/>
        </w:rPr>
        <w:t>The aim of</w:t>
      </w:r>
      <w:r w:rsidRPr="003332B5">
        <w:rPr>
          <w:rFonts w:ascii="Times New Roman" w:hAnsi="Times New Roman" w:cs="Times New Roman"/>
          <w:sz w:val="24"/>
          <w:szCs w:val="24"/>
        </w:rPr>
        <w:t xml:space="preserve"> this written submission is to provide the </w:t>
      </w:r>
      <w:r w:rsidR="00F965BF" w:rsidRPr="003332B5">
        <w:rPr>
          <w:rFonts w:ascii="Times New Roman" w:hAnsi="Times New Roman" w:cs="Times New Roman"/>
          <w:sz w:val="24"/>
          <w:szCs w:val="24"/>
        </w:rPr>
        <w:t xml:space="preserve">UN Committee on the Rights of Persons with Disabilities </w:t>
      </w:r>
      <w:r w:rsidRPr="003332B5">
        <w:rPr>
          <w:rFonts w:ascii="Times New Roman" w:hAnsi="Times New Roman" w:cs="Times New Roman"/>
          <w:sz w:val="24"/>
          <w:szCs w:val="24"/>
        </w:rPr>
        <w:t>(</w:t>
      </w:r>
      <w:r w:rsidRPr="003332B5">
        <w:rPr>
          <w:rFonts w:ascii="Times New Roman" w:hAnsi="Times New Roman" w:cs="Times New Roman"/>
          <w:i/>
          <w:iCs/>
          <w:sz w:val="24"/>
          <w:szCs w:val="24"/>
        </w:rPr>
        <w:t xml:space="preserve">hereinafter: </w:t>
      </w:r>
      <w:r w:rsidR="00F965BF" w:rsidRPr="003332B5">
        <w:rPr>
          <w:rFonts w:ascii="Times New Roman" w:hAnsi="Times New Roman" w:cs="Times New Roman"/>
          <w:i/>
          <w:iCs/>
          <w:sz w:val="24"/>
          <w:szCs w:val="24"/>
        </w:rPr>
        <w:t>CRPD Committee</w:t>
      </w:r>
      <w:r w:rsidRPr="003332B5">
        <w:rPr>
          <w:rFonts w:ascii="Times New Roman" w:hAnsi="Times New Roman" w:cs="Times New Roman"/>
          <w:sz w:val="24"/>
          <w:szCs w:val="24"/>
        </w:rPr>
        <w:t xml:space="preserve">) with </w:t>
      </w:r>
      <w:r w:rsidR="00B81792" w:rsidRPr="003332B5">
        <w:rPr>
          <w:rFonts w:ascii="Times New Roman" w:hAnsi="Times New Roman" w:cs="Times New Roman"/>
          <w:sz w:val="24"/>
          <w:szCs w:val="24"/>
        </w:rPr>
        <w:t xml:space="preserve">information </w:t>
      </w:r>
      <w:r w:rsidR="00006F57" w:rsidRPr="003332B5">
        <w:rPr>
          <w:rFonts w:ascii="Times New Roman" w:hAnsi="Times New Roman" w:cs="Times New Roman"/>
          <w:sz w:val="24"/>
          <w:szCs w:val="24"/>
        </w:rPr>
        <w:t xml:space="preserve">on </w:t>
      </w:r>
      <w:r w:rsidR="007E1CCB" w:rsidRPr="003332B5">
        <w:rPr>
          <w:rFonts w:ascii="Times New Roman" w:hAnsi="Times New Roman" w:cs="Times New Roman"/>
          <w:sz w:val="24"/>
          <w:szCs w:val="24"/>
        </w:rPr>
        <w:t>the context of the propo</w:t>
      </w:r>
      <w:r w:rsidR="00BE7AD4" w:rsidRPr="003332B5">
        <w:rPr>
          <w:rFonts w:ascii="Times New Roman" w:hAnsi="Times New Roman" w:cs="Times New Roman"/>
          <w:sz w:val="24"/>
          <w:szCs w:val="24"/>
        </w:rPr>
        <w:t>sed Bill on “Transparency of Public Life”</w:t>
      </w:r>
      <w:r w:rsidR="007E1CCB" w:rsidRPr="003332B5">
        <w:rPr>
          <w:rFonts w:ascii="Times New Roman" w:hAnsi="Times New Roman" w:cs="Times New Roman"/>
          <w:sz w:val="24"/>
          <w:szCs w:val="24"/>
        </w:rPr>
        <w:t xml:space="preserve"> and its </w:t>
      </w:r>
      <w:r w:rsidR="0044087F" w:rsidRPr="003332B5">
        <w:rPr>
          <w:rFonts w:ascii="Times New Roman" w:hAnsi="Times New Roman" w:cs="Times New Roman"/>
          <w:sz w:val="24"/>
          <w:szCs w:val="24"/>
        </w:rPr>
        <w:t>impact on the role</w:t>
      </w:r>
      <w:r w:rsidR="00387648" w:rsidRPr="003332B5">
        <w:rPr>
          <w:rFonts w:ascii="Times New Roman" w:hAnsi="Times New Roman" w:cs="Times New Roman"/>
          <w:sz w:val="24"/>
          <w:szCs w:val="24"/>
        </w:rPr>
        <w:t xml:space="preserve"> of organi</w:t>
      </w:r>
      <w:r w:rsidR="0044087F" w:rsidRPr="003332B5">
        <w:rPr>
          <w:rFonts w:ascii="Times New Roman" w:hAnsi="Times New Roman" w:cs="Times New Roman"/>
          <w:sz w:val="24"/>
          <w:szCs w:val="24"/>
        </w:rPr>
        <w:t>s</w:t>
      </w:r>
      <w:r w:rsidR="00387648" w:rsidRPr="003332B5">
        <w:rPr>
          <w:rFonts w:ascii="Times New Roman" w:hAnsi="Times New Roman" w:cs="Times New Roman"/>
          <w:sz w:val="24"/>
          <w:szCs w:val="24"/>
        </w:rPr>
        <w:t>ations of persons with disabilities and civil society organi</w:t>
      </w:r>
      <w:r w:rsidR="0044087F" w:rsidRPr="003332B5">
        <w:rPr>
          <w:rFonts w:ascii="Times New Roman" w:hAnsi="Times New Roman" w:cs="Times New Roman"/>
          <w:sz w:val="24"/>
          <w:szCs w:val="24"/>
        </w:rPr>
        <w:t>s</w:t>
      </w:r>
      <w:r w:rsidR="00387648" w:rsidRPr="003332B5">
        <w:rPr>
          <w:rFonts w:ascii="Times New Roman" w:hAnsi="Times New Roman" w:cs="Times New Roman"/>
          <w:sz w:val="24"/>
          <w:szCs w:val="24"/>
        </w:rPr>
        <w:t>ations as human rights defenders</w:t>
      </w:r>
      <w:r w:rsidR="000E54C4" w:rsidRPr="003332B5">
        <w:rPr>
          <w:rFonts w:ascii="Times New Roman" w:hAnsi="Times New Roman" w:cs="Times New Roman"/>
          <w:sz w:val="24"/>
          <w:szCs w:val="24"/>
        </w:rPr>
        <w:t>.</w:t>
      </w:r>
    </w:p>
    <w:p w14:paraId="112C6668" w14:textId="77777777" w:rsidR="009408CD" w:rsidRPr="003332B5" w:rsidRDefault="009408CD" w:rsidP="009813AB">
      <w:pPr>
        <w:spacing w:after="0" w:line="240" w:lineRule="auto"/>
        <w:jc w:val="both"/>
        <w:rPr>
          <w:rFonts w:ascii="Times New Roman" w:hAnsi="Times New Roman" w:cs="Times New Roman"/>
          <w:sz w:val="24"/>
          <w:szCs w:val="24"/>
        </w:rPr>
      </w:pPr>
    </w:p>
    <w:p w14:paraId="6F19DE42" w14:textId="77777777" w:rsidR="00933256" w:rsidRDefault="00933256" w:rsidP="009813AB">
      <w:pPr>
        <w:pStyle w:val="Heading1"/>
        <w:numPr>
          <w:ilvl w:val="0"/>
          <w:numId w:val="0"/>
        </w:numPr>
        <w:spacing w:before="0" w:after="0" w:line="240" w:lineRule="auto"/>
        <w:rPr>
          <w:rFonts w:ascii="Times New Roman" w:hAnsi="Times New Roman" w:cs="Times New Roman"/>
          <w:b/>
          <w:bCs/>
          <w:sz w:val="24"/>
          <w:szCs w:val="24"/>
        </w:rPr>
      </w:pPr>
      <w:bookmarkStart w:id="6" w:name="_Hlk197602553"/>
    </w:p>
    <w:p w14:paraId="512F1885" w14:textId="15EAE32C" w:rsidR="00803547" w:rsidRPr="003332B5" w:rsidRDefault="00803547" w:rsidP="009813AB">
      <w:pPr>
        <w:pStyle w:val="Heading1"/>
        <w:numPr>
          <w:ilvl w:val="0"/>
          <w:numId w:val="0"/>
        </w:numPr>
        <w:spacing w:before="0" w:after="0" w:line="240" w:lineRule="auto"/>
        <w:rPr>
          <w:rFonts w:ascii="Times New Roman" w:hAnsi="Times New Roman" w:cs="Times New Roman"/>
          <w:b/>
          <w:bCs/>
          <w:sz w:val="24"/>
          <w:szCs w:val="24"/>
        </w:rPr>
      </w:pPr>
      <w:r w:rsidRPr="003332B5">
        <w:rPr>
          <w:rFonts w:ascii="Times New Roman" w:hAnsi="Times New Roman" w:cs="Times New Roman"/>
          <w:b/>
          <w:bCs/>
          <w:sz w:val="24"/>
          <w:szCs w:val="24"/>
        </w:rPr>
        <w:t xml:space="preserve">General </w:t>
      </w:r>
      <w:r w:rsidR="00845377" w:rsidRPr="003332B5">
        <w:rPr>
          <w:rFonts w:ascii="Times New Roman" w:hAnsi="Times New Roman" w:cs="Times New Roman"/>
          <w:b/>
          <w:bCs/>
          <w:sz w:val="24"/>
          <w:szCs w:val="24"/>
        </w:rPr>
        <w:t>REMARK</w:t>
      </w:r>
    </w:p>
    <w:bookmarkEnd w:id="6"/>
    <w:p w14:paraId="07C4693A" w14:textId="77777777" w:rsidR="00FF0FB8" w:rsidRPr="003332B5" w:rsidRDefault="00FF0FB8" w:rsidP="009813AB">
      <w:pPr>
        <w:pStyle w:val="ListParagraph"/>
        <w:spacing w:after="0" w:line="240" w:lineRule="auto"/>
        <w:ind w:left="426"/>
        <w:jc w:val="both"/>
        <w:rPr>
          <w:rFonts w:ascii="Times New Roman" w:hAnsi="Times New Roman" w:cs="Times New Roman"/>
          <w:sz w:val="24"/>
          <w:szCs w:val="24"/>
        </w:rPr>
      </w:pPr>
    </w:p>
    <w:p w14:paraId="59DE931E" w14:textId="3AEF0470" w:rsidR="00B61001" w:rsidRPr="00B61001" w:rsidRDefault="00234A08" w:rsidP="009F7C2F">
      <w:pPr>
        <w:pStyle w:val="ListParagraph"/>
        <w:numPr>
          <w:ilvl w:val="0"/>
          <w:numId w:val="4"/>
        </w:numPr>
        <w:spacing w:after="0" w:line="240" w:lineRule="auto"/>
        <w:jc w:val="both"/>
        <w:rPr>
          <w:rFonts w:ascii="Times New Roman" w:hAnsi="Times New Roman" w:cs="Times New Roman"/>
          <w:sz w:val="24"/>
          <w:szCs w:val="24"/>
        </w:rPr>
      </w:pPr>
      <w:r w:rsidRPr="002B4C83">
        <w:rPr>
          <w:rFonts w:ascii="Times New Roman" w:eastAsia="Times New Roman" w:hAnsi="Times New Roman" w:cs="Times New Roman"/>
          <w:color w:val="202020"/>
          <w:sz w:val="24"/>
          <w:szCs w:val="24"/>
          <w:lang w:eastAsia="en-GB"/>
        </w:rPr>
        <w:t xml:space="preserve">The “Transparency </w:t>
      </w:r>
      <w:r w:rsidR="00BF47E5" w:rsidRPr="002B4C83">
        <w:rPr>
          <w:rFonts w:ascii="Times New Roman" w:eastAsia="Times New Roman" w:hAnsi="Times New Roman" w:cs="Times New Roman"/>
          <w:color w:val="202020"/>
          <w:sz w:val="24"/>
          <w:szCs w:val="24"/>
          <w:lang w:eastAsia="en-GB"/>
        </w:rPr>
        <w:t>o</w:t>
      </w:r>
      <w:r w:rsidRPr="002B4C83">
        <w:rPr>
          <w:rFonts w:ascii="Times New Roman" w:eastAsia="Times New Roman" w:hAnsi="Times New Roman" w:cs="Times New Roman"/>
          <w:color w:val="202020"/>
          <w:sz w:val="24"/>
          <w:szCs w:val="24"/>
          <w:lang w:eastAsia="en-GB"/>
        </w:rPr>
        <w:t>f Public Life”</w:t>
      </w:r>
      <w:r w:rsidR="00653B89">
        <w:rPr>
          <w:rStyle w:val="FootnoteReference"/>
          <w:rFonts w:ascii="Times New Roman" w:eastAsia="Times New Roman" w:hAnsi="Times New Roman" w:cs="Times New Roman"/>
          <w:color w:val="202020"/>
          <w:sz w:val="24"/>
          <w:szCs w:val="24"/>
          <w:lang w:eastAsia="en-GB"/>
        </w:rPr>
        <w:footnoteReference w:id="1"/>
      </w:r>
      <w:r w:rsidRPr="002B4C83">
        <w:rPr>
          <w:rFonts w:ascii="Times New Roman" w:eastAsia="Times New Roman" w:hAnsi="Times New Roman" w:cs="Times New Roman"/>
          <w:color w:val="202020"/>
          <w:sz w:val="24"/>
          <w:szCs w:val="24"/>
          <w:lang w:eastAsia="en-GB"/>
        </w:rPr>
        <w:t xml:space="preserve"> </w:t>
      </w:r>
      <w:r w:rsidR="00BF47E5" w:rsidRPr="002B4C83">
        <w:rPr>
          <w:rFonts w:ascii="Times New Roman" w:eastAsia="Times New Roman" w:hAnsi="Times New Roman" w:cs="Times New Roman"/>
          <w:color w:val="202020"/>
          <w:sz w:val="24"/>
          <w:szCs w:val="24"/>
          <w:lang w:eastAsia="en-GB"/>
        </w:rPr>
        <w:t>Bill</w:t>
      </w:r>
      <w:r w:rsidRPr="002B4C83">
        <w:rPr>
          <w:rFonts w:ascii="Times New Roman" w:eastAsia="Times New Roman" w:hAnsi="Times New Roman" w:cs="Times New Roman"/>
          <w:color w:val="202020"/>
          <w:sz w:val="24"/>
          <w:szCs w:val="24"/>
          <w:lang w:eastAsia="en-GB"/>
        </w:rPr>
        <w:t>, pr</w:t>
      </w:r>
      <w:r w:rsidR="00317237" w:rsidRPr="002B4C83">
        <w:rPr>
          <w:rFonts w:ascii="Times New Roman" w:eastAsia="Times New Roman" w:hAnsi="Times New Roman" w:cs="Times New Roman"/>
          <w:color w:val="202020"/>
          <w:sz w:val="24"/>
          <w:szCs w:val="24"/>
          <w:lang w:eastAsia="en-GB"/>
        </w:rPr>
        <w:t xml:space="preserve">oposed </w:t>
      </w:r>
      <w:r w:rsidR="00973420" w:rsidRPr="002B4C83">
        <w:rPr>
          <w:rFonts w:ascii="Times New Roman" w:eastAsia="Times New Roman" w:hAnsi="Times New Roman" w:cs="Times New Roman"/>
          <w:color w:val="202020"/>
          <w:sz w:val="24"/>
          <w:szCs w:val="24"/>
          <w:lang w:eastAsia="en-GB"/>
        </w:rPr>
        <w:t xml:space="preserve">by a member of the </w:t>
      </w:r>
      <w:r w:rsidRPr="002B4C83">
        <w:rPr>
          <w:rFonts w:ascii="Times New Roman" w:eastAsia="Times New Roman" w:hAnsi="Times New Roman" w:cs="Times New Roman"/>
          <w:color w:val="202020"/>
          <w:sz w:val="24"/>
          <w:szCs w:val="24"/>
          <w:lang w:eastAsia="en-GB"/>
        </w:rPr>
        <w:t>ruling party</w:t>
      </w:r>
      <w:r w:rsidR="00317237" w:rsidRPr="002B4C83">
        <w:rPr>
          <w:rFonts w:ascii="Times New Roman" w:eastAsia="Times New Roman" w:hAnsi="Times New Roman" w:cs="Times New Roman"/>
          <w:color w:val="202020"/>
          <w:sz w:val="24"/>
          <w:szCs w:val="24"/>
          <w:lang w:eastAsia="en-GB"/>
        </w:rPr>
        <w:t xml:space="preserve"> in Hungary on 13 May 2025</w:t>
      </w:r>
      <w:r w:rsidRPr="002B4C83">
        <w:rPr>
          <w:rFonts w:ascii="Times New Roman" w:eastAsia="Times New Roman" w:hAnsi="Times New Roman" w:cs="Times New Roman"/>
          <w:color w:val="202020"/>
          <w:sz w:val="24"/>
          <w:szCs w:val="24"/>
          <w:lang w:eastAsia="en-GB"/>
        </w:rPr>
        <w:t>,</w:t>
      </w:r>
      <w:r w:rsidR="00317237" w:rsidRPr="002B4C83">
        <w:rPr>
          <w:rFonts w:ascii="Times New Roman" w:eastAsia="Times New Roman" w:hAnsi="Times New Roman" w:cs="Times New Roman"/>
          <w:color w:val="202020"/>
          <w:sz w:val="24"/>
          <w:szCs w:val="24"/>
          <w:lang w:eastAsia="en-GB"/>
        </w:rPr>
        <w:t xml:space="preserve"> </w:t>
      </w:r>
      <w:r w:rsidR="005A5767" w:rsidRPr="002B4C83">
        <w:rPr>
          <w:rFonts w:ascii="Times New Roman" w:eastAsia="Times New Roman" w:hAnsi="Times New Roman" w:cs="Times New Roman"/>
          <w:color w:val="202020"/>
          <w:sz w:val="24"/>
          <w:szCs w:val="24"/>
          <w:lang w:eastAsia="en-GB"/>
        </w:rPr>
        <w:t xml:space="preserve">is </w:t>
      </w:r>
      <w:r w:rsidR="00692735" w:rsidRPr="002B4C83">
        <w:rPr>
          <w:rFonts w:ascii="Times New Roman" w:eastAsia="Times New Roman" w:hAnsi="Times New Roman" w:cs="Times New Roman"/>
          <w:color w:val="202020"/>
          <w:sz w:val="24"/>
          <w:szCs w:val="24"/>
          <w:lang w:eastAsia="en-GB"/>
        </w:rPr>
        <w:t xml:space="preserve">a serious and unprecedented threat to civil society, media freedom, and democratic participation in Hungary. </w:t>
      </w:r>
      <w:r w:rsidR="00B61001" w:rsidRPr="00B61001">
        <w:rPr>
          <w:rFonts w:ascii="Times New Roman" w:hAnsi="Times New Roman" w:cs="Times New Roman"/>
          <w:sz w:val="24"/>
          <w:szCs w:val="24"/>
        </w:rPr>
        <w:t xml:space="preserve">It is designed to stigmatise and disable independent actors by granting the state wide-ranging powers to brand civil society organisations and media outlets as serving ‘foreign interests’, to place them on public </w:t>
      </w:r>
      <w:r w:rsidR="00B61001" w:rsidRPr="00B61001">
        <w:rPr>
          <w:rFonts w:ascii="Times New Roman" w:hAnsi="Times New Roman" w:cs="Times New Roman"/>
          <w:sz w:val="24"/>
          <w:szCs w:val="24"/>
        </w:rPr>
        <w:lastRenderedPageBreak/>
        <w:t>blacklists, to subject them to intrusive financial monitoring, and to freeze or seize their funding. Such measures would fundamentally undermine the ability of these actors to operate freely, erode the principle of legal certainty, and dismantle essential safeguards of the rule of law.</w:t>
      </w:r>
    </w:p>
    <w:p w14:paraId="2F29F8B0" w14:textId="77777777" w:rsidR="00692735" w:rsidRPr="003332B5" w:rsidRDefault="00692735" w:rsidP="009813AB">
      <w:pPr>
        <w:spacing w:after="0" w:line="240" w:lineRule="auto"/>
        <w:jc w:val="both"/>
        <w:rPr>
          <w:rFonts w:ascii="Times New Roman" w:hAnsi="Times New Roman" w:cs="Times New Roman"/>
          <w:sz w:val="24"/>
          <w:szCs w:val="24"/>
        </w:rPr>
      </w:pPr>
    </w:p>
    <w:p w14:paraId="7780A3FF" w14:textId="77777777" w:rsidR="00803547" w:rsidRPr="003332B5" w:rsidRDefault="00803547" w:rsidP="009813AB">
      <w:pPr>
        <w:pStyle w:val="ListParagraph"/>
        <w:spacing w:after="0" w:line="240" w:lineRule="auto"/>
        <w:ind w:left="66"/>
        <w:jc w:val="both"/>
        <w:rPr>
          <w:rFonts w:ascii="Times New Roman" w:hAnsi="Times New Roman" w:cs="Times New Roman"/>
          <w:sz w:val="24"/>
          <w:szCs w:val="24"/>
        </w:rPr>
      </w:pPr>
    </w:p>
    <w:p w14:paraId="1D20557D" w14:textId="38775301" w:rsidR="00803547" w:rsidRPr="003332B5" w:rsidRDefault="00803547" w:rsidP="009813AB">
      <w:pPr>
        <w:pStyle w:val="Heading1"/>
        <w:numPr>
          <w:ilvl w:val="0"/>
          <w:numId w:val="0"/>
        </w:numPr>
        <w:spacing w:before="0" w:after="0" w:line="240" w:lineRule="auto"/>
        <w:rPr>
          <w:rFonts w:ascii="Times New Roman" w:hAnsi="Times New Roman" w:cs="Times New Roman"/>
          <w:b/>
          <w:bCs/>
          <w:sz w:val="24"/>
          <w:szCs w:val="24"/>
        </w:rPr>
      </w:pPr>
      <w:bookmarkStart w:id="7" w:name="_Hlk197614958"/>
      <w:r w:rsidRPr="003332B5">
        <w:rPr>
          <w:rFonts w:ascii="Times New Roman" w:hAnsi="Times New Roman" w:cs="Times New Roman"/>
          <w:b/>
          <w:bCs/>
          <w:sz w:val="24"/>
          <w:szCs w:val="24"/>
        </w:rPr>
        <w:t xml:space="preserve">SPECIFIC </w:t>
      </w:r>
      <w:r w:rsidR="00B454BC" w:rsidRPr="003332B5">
        <w:rPr>
          <w:rFonts w:ascii="Times New Roman" w:hAnsi="Times New Roman" w:cs="Times New Roman"/>
          <w:b/>
          <w:bCs/>
          <w:sz w:val="24"/>
          <w:szCs w:val="24"/>
        </w:rPr>
        <w:t>REMARKS</w:t>
      </w:r>
    </w:p>
    <w:bookmarkEnd w:id="7"/>
    <w:p w14:paraId="3D5F7D1C" w14:textId="77777777" w:rsidR="003332B5" w:rsidRDefault="003332B5" w:rsidP="009813AB">
      <w:pPr>
        <w:spacing w:after="0" w:line="240" w:lineRule="auto"/>
        <w:ind w:right="53"/>
        <w:jc w:val="both"/>
        <w:rPr>
          <w:rFonts w:ascii="Times New Roman" w:hAnsi="Times New Roman" w:cs="Times New Roman"/>
          <w:b/>
          <w:bCs/>
          <w:sz w:val="24"/>
          <w:szCs w:val="24"/>
        </w:rPr>
      </w:pPr>
    </w:p>
    <w:p w14:paraId="339AE4D9" w14:textId="1E3CAB96" w:rsidR="0030601A" w:rsidRDefault="0030601A" w:rsidP="009813AB">
      <w:pPr>
        <w:spacing w:after="0" w:line="240" w:lineRule="auto"/>
        <w:ind w:right="53"/>
        <w:jc w:val="both"/>
        <w:rPr>
          <w:rFonts w:ascii="Times New Roman" w:hAnsi="Times New Roman" w:cs="Times New Roman"/>
          <w:b/>
          <w:bCs/>
          <w:sz w:val="24"/>
          <w:szCs w:val="24"/>
        </w:rPr>
      </w:pPr>
      <w:r>
        <w:rPr>
          <w:rFonts w:ascii="Times New Roman" w:hAnsi="Times New Roman" w:cs="Times New Roman"/>
          <w:b/>
          <w:bCs/>
          <w:sz w:val="24"/>
          <w:szCs w:val="24"/>
        </w:rPr>
        <w:t>Question No. 1:</w:t>
      </w:r>
    </w:p>
    <w:p w14:paraId="3E1EBAE6" w14:textId="6046919B" w:rsidR="003332B5" w:rsidRPr="0030601A" w:rsidRDefault="003332B5" w:rsidP="009813AB">
      <w:pPr>
        <w:spacing w:after="0" w:line="240" w:lineRule="auto"/>
        <w:ind w:right="53"/>
        <w:jc w:val="both"/>
        <w:rPr>
          <w:rFonts w:ascii="Times New Roman" w:eastAsia="Times New Roman" w:hAnsi="Times New Roman" w:cs="Times New Roman"/>
          <w:b/>
          <w:bCs/>
          <w:i/>
          <w:iCs/>
          <w:sz w:val="24"/>
          <w:szCs w:val="24"/>
        </w:rPr>
      </w:pPr>
      <w:r w:rsidRPr="0030601A">
        <w:rPr>
          <w:rFonts w:ascii="Times New Roman" w:eastAsia="Times New Roman" w:hAnsi="Times New Roman" w:cs="Times New Roman"/>
          <w:b/>
          <w:bCs/>
          <w:i/>
          <w:iCs/>
          <w:sz w:val="24"/>
          <w:szCs w:val="24"/>
        </w:rPr>
        <w:t>The measures adopted to ensure that the text of the proposed Bill on “Transparency of Public Life” safeguards and protects the role of organizations of persons with disabilities, civil society organizations, and human rights defenders which promote and make advocacy for the implementation of the Convention.</w:t>
      </w:r>
    </w:p>
    <w:p w14:paraId="4C671737" w14:textId="77777777" w:rsidR="00803547" w:rsidRPr="00A27A19" w:rsidRDefault="00803547" w:rsidP="009813AB">
      <w:pPr>
        <w:pStyle w:val="ListParagraph"/>
        <w:spacing w:after="0" w:line="240" w:lineRule="auto"/>
        <w:ind w:left="426"/>
        <w:jc w:val="both"/>
        <w:rPr>
          <w:rFonts w:ascii="Times New Roman" w:hAnsi="Times New Roman" w:cs="Times New Roman"/>
          <w:sz w:val="24"/>
          <w:szCs w:val="24"/>
        </w:rPr>
      </w:pPr>
    </w:p>
    <w:p w14:paraId="7F3B161F" w14:textId="331AA0D3" w:rsidR="00A27A19" w:rsidRDefault="00966C64" w:rsidP="009813AB">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Hungarian </w:t>
      </w:r>
      <w:r w:rsidR="006B340D">
        <w:rPr>
          <w:rFonts w:ascii="Times New Roman" w:hAnsi="Times New Roman" w:cs="Times New Roman"/>
          <w:sz w:val="24"/>
          <w:szCs w:val="24"/>
        </w:rPr>
        <w:t>g</w:t>
      </w:r>
      <w:r>
        <w:rPr>
          <w:rFonts w:ascii="Times New Roman" w:hAnsi="Times New Roman" w:cs="Times New Roman"/>
          <w:sz w:val="24"/>
          <w:szCs w:val="24"/>
        </w:rPr>
        <w:t xml:space="preserve">overnment has not </w:t>
      </w:r>
      <w:r w:rsidR="00E523C9">
        <w:rPr>
          <w:rFonts w:ascii="Times New Roman" w:hAnsi="Times New Roman" w:cs="Times New Roman"/>
          <w:sz w:val="24"/>
          <w:szCs w:val="24"/>
        </w:rPr>
        <w:t xml:space="preserve">adopted any measure to </w:t>
      </w:r>
      <w:r w:rsidR="00111BA3">
        <w:rPr>
          <w:rFonts w:ascii="Times New Roman" w:hAnsi="Times New Roman" w:cs="Times New Roman"/>
          <w:sz w:val="24"/>
          <w:szCs w:val="24"/>
        </w:rPr>
        <w:t>safeguard and protect organisations of persons with disabilities</w:t>
      </w:r>
      <w:r w:rsidR="00EA0B72">
        <w:rPr>
          <w:rFonts w:ascii="Times New Roman" w:hAnsi="Times New Roman" w:cs="Times New Roman"/>
          <w:sz w:val="24"/>
          <w:szCs w:val="24"/>
        </w:rPr>
        <w:t xml:space="preserve">, civil society organisations, and human rights defenders promoting </w:t>
      </w:r>
      <w:r w:rsidR="00797A9B">
        <w:rPr>
          <w:rFonts w:ascii="Times New Roman" w:hAnsi="Times New Roman" w:cs="Times New Roman"/>
          <w:sz w:val="24"/>
          <w:szCs w:val="24"/>
        </w:rPr>
        <w:t xml:space="preserve">the implementation of the UN Convention on the Rights </w:t>
      </w:r>
      <w:r w:rsidR="00C13F2E">
        <w:rPr>
          <w:rFonts w:ascii="Times New Roman" w:hAnsi="Times New Roman" w:cs="Times New Roman"/>
          <w:sz w:val="24"/>
          <w:szCs w:val="24"/>
        </w:rPr>
        <w:t xml:space="preserve">of Persons with </w:t>
      </w:r>
      <w:r w:rsidR="007F5AA7">
        <w:rPr>
          <w:rFonts w:ascii="Times New Roman" w:hAnsi="Times New Roman" w:cs="Times New Roman"/>
          <w:sz w:val="24"/>
          <w:szCs w:val="24"/>
        </w:rPr>
        <w:t>D</w:t>
      </w:r>
      <w:r w:rsidR="00C13F2E">
        <w:rPr>
          <w:rFonts w:ascii="Times New Roman" w:hAnsi="Times New Roman" w:cs="Times New Roman"/>
          <w:sz w:val="24"/>
          <w:szCs w:val="24"/>
        </w:rPr>
        <w:t xml:space="preserve">isabilities and receiving </w:t>
      </w:r>
      <w:r w:rsidR="00EE64A4" w:rsidRPr="00EE64A4">
        <w:rPr>
          <w:rFonts w:ascii="Times New Roman" w:hAnsi="Times New Roman" w:cs="Times New Roman"/>
          <w:sz w:val="24"/>
          <w:szCs w:val="24"/>
        </w:rPr>
        <w:t>funds from abroad</w:t>
      </w:r>
      <w:r w:rsidR="00BA20D9">
        <w:rPr>
          <w:rFonts w:ascii="Times New Roman" w:hAnsi="Times New Roman" w:cs="Times New Roman"/>
          <w:sz w:val="24"/>
          <w:szCs w:val="24"/>
        </w:rPr>
        <w:t>.</w:t>
      </w:r>
    </w:p>
    <w:p w14:paraId="5C508A9A" w14:textId="77777777" w:rsidR="00BA20D9" w:rsidRDefault="00BA20D9" w:rsidP="009813AB">
      <w:pPr>
        <w:pStyle w:val="ListParagraph"/>
        <w:spacing w:after="0" w:line="240" w:lineRule="auto"/>
        <w:ind w:left="426"/>
        <w:jc w:val="both"/>
        <w:rPr>
          <w:rFonts w:ascii="Times New Roman" w:hAnsi="Times New Roman" w:cs="Times New Roman"/>
          <w:sz w:val="24"/>
          <w:szCs w:val="24"/>
        </w:rPr>
      </w:pPr>
    </w:p>
    <w:p w14:paraId="56A4C705" w14:textId="183AB2FA" w:rsidR="00D33D70" w:rsidRDefault="005C6698" w:rsidP="009813AB">
      <w:pPr>
        <w:pStyle w:val="ListParagraph"/>
        <w:numPr>
          <w:ilvl w:val="0"/>
          <w:numId w:val="4"/>
        </w:numPr>
        <w:spacing w:after="0" w:line="240" w:lineRule="auto"/>
        <w:jc w:val="both"/>
        <w:rPr>
          <w:rFonts w:ascii="Times New Roman" w:hAnsi="Times New Roman" w:cs="Times New Roman"/>
          <w:sz w:val="24"/>
          <w:szCs w:val="24"/>
        </w:rPr>
      </w:pPr>
      <w:r w:rsidRPr="00B03352">
        <w:rPr>
          <w:rFonts w:ascii="Times New Roman" w:hAnsi="Times New Roman" w:cs="Times New Roman"/>
          <w:sz w:val="24"/>
          <w:szCs w:val="24"/>
        </w:rPr>
        <w:t>Hungarian civil society and independent media have expressed shock and unanimous concern about the sweeping and punitive powers proposed in the legislation which will have the effect of severely curtailing the ability of many organisations</w:t>
      </w:r>
      <w:r w:rsidR="003C1974" w:rsidRPr="00B03352">
        <w:rPr>
          <w:rFonts w:ascii="Times New Roman" w:hAnsi="Times New Roman" w:cs="Times New Roman"/>
          <w:sz w:val="24"/>
          <w:szCs w:val="24"/>
        </w:rPr>
        <w:t>, including</w:t>
      </w:r>
      <w:r w:rsidR="003C1974" w:rsidRPr="003C1974">
        <w:t xml:space="preserve"> </w:t>
      </w:r>
      <w:r w:rsidR="003C1974" w:rsidRPr="00B03352">
        <w:rPr>
          <w:rFonts w:ascii="Times New Roman" w:hAnsi="Times New Roman" w:cs="Times New Roman"/>
          <w:sz w:val="24"/>
          <w:szCs w:val="24"/>
        </w:rPr>
        <w:t xml:space="preserve">organisations of persons with disabilities, </w:t>
      </w:r>
      <w:r w:rsidR="008029E0" w:rsidRPr="00B03352">
        <w:rPr>
          <w:rFonts w:ascii="Times New Roman" w:hAnsi="Times New Roman" w:cs="Times New Roman"/>
          <w:sz w:val="24"/>
          <w:szCs w:val="24"/>
        </w:rPr>
        <w:t>human rights organisations</w:t>
      </w:r>
      <w:r w:rsidR="00B03352" w:rsidRPr="00B03352">
        <w:rPr>
          <w:rFonts w:ascii="Times New Roman" w:hAnsi="Times New Roman" w:cs="Times New Roman"/>
          <w:sz w:val="24"/>
          <w:szCs w:val="24"/>
        </w:rPr>
        <w:t xml:space="preserve">, </w:t>
      </w:r>
      <w:r w:rsidRPr="00B03352">
        <w:rPr>
          <w:rFonts w:ascii="Times New Roman" w:hAnsi="Times New Roman" w:cs="Times New Roman"/>
          <w:sz w:val="24"/>
          <w:szCs w:val="24"/>
        </w:rPr>
        <w:t>to operate without undue interference from the state. The legislative proposal represents the most recent and the most serious attacks against Hungarian civil society in many years, and follows continuous, government-supported stigmatisation campaigns against NGOs, the free press, and core democratic values such as freedom of speech and association.</w:t>
      </w:r>
    </w:p>
    <w:p w14:paraId="1D14E0EA" w14:textId="77777777" w:rsidR="00843A12" w:rsidRPr="00843A12" w:rsidRDefault="00843A12" w:rsidP="009813AB">
      <w:pPr>
        <w:pStyle w:val="ListParagraph"/>
        <w:spacing w:after="0" w:line="240" w:lineRule="auto"/>
        <w:rPr>
          <w:rFonts w:ascii="Times New Roman" w:hAnsi="Times New Roman" w:cs="Times New Roman"/>
          <w:sz w:val="24"/>
          <w:szCs w:val="24"/>
        </w:rPr>
      </w:pPr>
    </w:p>
    <w:p w14:paraId="3A9EC471" w14:textId="1B439563" w:rsidR="00F851CE" w:rsidRPr="00E9166A" w:rsidRDefault="00790DEF" w:rsidP="009813AB">
      <w:pPr>
        <w:pStyle w:val="ListParagraph"/>
        <w:numPr>
          <w:ilvl w:val="0"/>
          <w:numId w:val="4"/>
        </w:numPr>
        <w:spacing w:after="0" w:line="240" w:lineRule="auto"/>
        <w:jc w:val="both"/>
        <w:rPr>
          <w:rFonts w:ascii="Times New Roman" w:hAnsi="Times New Roman" w:cs="Times New Roman"/>
          <w:sz w:val="24"/>
          <w:szCs w:val="24"/>
        </w:rPr>
      </w:pPr>
      <w:r w:rsidRPr="00E9166A">
        <w:rPr>
          <w:rFonts w:ascii="Times New Roman" w:hAnsi="Times New Roman" w:cs="Times New Roman"/>
          <w:sz w:val="24"/>
          <w:szCs w:val="24"/>
        </w:rPr>
        <w:t xml:space="preserve">As the CRPD Committee pointed out in its </w:t>
      </w:r>
      <w:r w:rsidRPr="009F22A4">
        <w:rPr>
          <w:rFonts w:ascii="Times New Roman" w:hAnsi="Times New Roman" w:cs="Times New Roman"/>
          <w:sz w:val="24"/>
          <w:szCs w:val="24"/>
        </w:rPr>
        <w:t xml:space="preserve">request </w:t>
      </w:r>
      <w:r w:rsidR="009F22A4" w:rsidRPr="009F22A4">
        <w:rPr>
          <w:rFonts w:ascii="Times New Roman" w:hAnsi="Times New Roman" w:cs="Times New Roman"/>
          <w:sz w:val="24"/>
          <w:szCs w:val="24"/>
        </w:rPr>
        <w:t xml:space="preserve">to Hungary </w:t>
      </w:r>
      <w:r w:rsidRPr="009F22A4">
        <w:rPr>
          <w:rFonts w:ascii="Times New Roman" w:hAnsi="Times New Roman" w:cs="Times New Roman"/>
          <w:sz w:val="24"/>
          <w:szCs w:val="24"/>
        </w:rPr>
        <w:t>pursuant to article 36, paragraph 1, of the Convention</w:t>
      </w:r>
      <w:r w:rsidR="00E9166A" w:rsidRPr="009F22A4">
        <w:rPr>
          <w:rFonts w:ascii="Times New Roman" w:hAnsi="Times New Roman" w:cs="Times New Roman"/>
          <w:sz w:val="24"/>
          <w:szCs w:val="24"/>
        </w:rPr>
        <w:t>,</w:t>
      </w:r>
      <w:r w:rsidR="009F22A4">
        <w:rPr>
          <w:rStyle w:val="FootnoteReference"/>
          <w:rFonts w:ascii="Times New Roman" w:hAnsi="Times New Roman" w:cs="Times New Roman"/>
          <w:sz w:val="24"/>
          <w:szCs w:val="24"/>
        </w:rPr>
        <w:footnoteReference w:id="2"/>
      </w:r>
      <w:r w:rsidR="00E9166A" w:rsidRPr="009F22A4">
        <w:rPr>
          <w:rFonts w:ascii="Times New Roman" w:hAnsi="Times New Roman" w:cs="Times New Roman"/>
          <w:sz w:val="24"/>
          <w:szCs w:val="24"/>
        </w:rPr>
        <w:t xml:space="preserve"> b</w:t>
      </w:r>
      <w:r w:rsidR="005D6601" w:rsidRPr="009F22A4">
        <w:rPr>
          <w:rFonts w:ascii="Times New Roman" w:hAnsi="Times New Roman" w:cs="Times New Roman"/>
          <w:sz w:val="24"/>
          <w:szCs w:val="24"/>
        </w:rPr>
        <w:t>urdensome proposals in the Bill include</w:t>
      </w:r>
      <w:r w:rsidR="005D6601" w:rsidRPr="00E9166A">
        <w:rPr>
          <w:rFonts w:ascii="Times New Roman" w:hAnsi="Times New Roman" w:cs="Times New Roman"/>
          <w:sz w:val="24"/>
          <w:szCs w:val="24"/>
        </w:rPr>
        <w:t xml:space="preserve"> the possibility of civil society organisations being designated and publicly listed as serving purported "foreign interests". Such designations will result in listed organisations being subjected to, </w:t>
      </w:r>
      <w:r w:rsidR="00B45B5C">
        <w:rPr>
          <w:rFonts w:ascii="Times New Roman" w:hAnsi="Times New Roman" w:cs="Times New Roman"/>
          <w:sz w:val="24"/>
          <w:szCs w:val="24"/>
        </w:rPr>
        <w:t xml:space="preserve"> arbitrary </w:t>
      </w:r>
      <w:r w:rsidR="005D6601" w:rsidRPr="00E9166A">
        <w:rPr>
          <w:rFonts w:ascii="Times New Roman" w:hAnsi="Times New Roman" w:cs="Times New Roman"/>
          <w:sz w:val="24"/>
          <w:szCs w:val="24"/>
        </w:rPr>
        <w:t>measures including the freezing of funds received from abroad, the obligation to seek prior approval to receive such funds</w:t>
      </w:r>
      <w:r w:rsidR="00B45B5C">
        <w:rPr>
          <w:rFonts w:ascii="Times New Roman" w:hAnsi="Times New Roman" w:cs="Times New Roman"/>
          <w:sz w:val="24"/>
          <w:szCs w:val="24"/>
        </w:rPr>
        <w:t xml:space="preserve"> (in a currently unknown procedure)</w:t>
      </w:r>
      <w:r w:rsidR="005D6601" w:rsidRPr="00E9166A">
        <w:rPr>
          <w:rFonts w:ascii="Times New Roman" w:hAnsi="Times New Roman" w:cs="Times New Roman"/>
          <w:sz w:val="24"/>
          <w:szCs w:val="24"/>
        </w:rPr>
        <w:t>, the possibility of having to surrender such funds to the state in case approval is withheld or denied, and the imposition of severe financial and legal penalties that could result in the rapid dissolution of organisations deemed to have infringed the rules.</w:t>
      </w:r>
      <w:r w:rsidR="00B45B5C">
        <w:rPr>
          <w:rFonts w:ascii="Times New Roman" w:hAnsi="Times New Roman" w:cs="Times New Roman"/>
          <w:sz w:val="24"/>
          <w:szCs w:val="24"/>
        </w:rPr>
        <w:t xml:space="preserve"> </w:t>
      </w:r>
    </w:p>
    <w:p w14:paraId="77E2EE0D" w14:textId="77777777" w:rsidR="00F851CE" w:rsidRPr="00F851CE" w:rsidRDefault="00F851CE" w:rsidP="009813AB">
      <w:pPr>
        <w:pStyle w:val="ListParagraph"/>
        <w:spacing w:after="0" w:line="240" w:lineRule="auto"/>
        <w:rPr>
          <w:rFonts w:ascii="Times New Roman" w:hAnsi="Times New Roman" w:cs="Times New Roman"/>
          <w:sz w:val="24"/>
          <w:szCs w:val="24"/>
        </w:rPr>
      </w:pPr>
    </w:p>
    <w:p w14:paraId="17E2C366" w14:textId="61454AC7" w:rsidR="00BE160C" w:rsidRDefault="005D6601" w:rsidP="009813AB">
      <w:pPr>
        <w:pStyle w:val="ListParagraph"/>
        <w:numPr>
          <w:ilvl w:val="0"/>
          <w:numId w:val="4"/>
        </w:numPr>
        <w:spacing w:after="0" w:line="240" w:lineRule="auto"/>
        <w:jc w:val="both"/>
        <w:rPr>
          <w:rFonts w:ascii="Times New Roman" w:hAnsi="Times New Roman" w:cs="Times New Roman"/>
          <w:sz w:val="24"/>
          <w:szCs w:val="24"/>
        </w:rPr>
      </w:pPr>
      <w:r w:rsidRPr="005D6601">
        <w:rPr>
          <w:rFonts w:ascii="Times New Roman" w:hAnsi="Times New Roman" w:cs="Times New Roman"/>
          <w:sz w:val="24"/>
          <w:szCs w:val="24"/>
        </w:rPr>
        <w:t xml:space="preserve">Designations will be proposed by the Sovereignty Protection </w:t>
      </w:r>
      <w:r w:rsidR="00AC5C1A" w:rsidRPr="005D6601">
        <w:rPr>
          <w:rFonts w:ascii="Times New Roman" w:hAnsi="Times New Roman" w:cs="Times New Roman"/>
          <w:sz w:val="24"/>
          <w:szCs w:val="24"/>
        </w:rPr>
        <w:t>Office</w:t>
      </w:r>
      <w:r w:rsidR="00B45B5C">
        <w:rPr>
          <w:rStyle w:val="FootnoteReference"/>
          <w:rFonts w:ascii="Times New Roman" w:hAnsi="Times New Roman" w:cs="Times New Roman"/>
          <w:sz w:val="24"/>
          <w:szCs w:val="24"/>
        </w:rPr>
        <w:footnoteReference w:id="3"/>
      </w:r>
      <w:r w:rsidR="00AC5C1A" w:rsidRPr="005D6601">
        <w:rPr>
          <w:rFonts w:ascii="Times New Roman" w:hAnsi="Times New Roman" w:cs="Times New Roman"/>
          <w:sz w:val="24"/>
          <w:szCs w:val="24"/>
        </w:rPr>
        <w:t xml:space="preserve"> and</w:t>
      </w:r>
      <w:r w:rsidRPr="005D6601">
        <w:rPr>
          <w:rFonts w:ascii="Times New Roman" w:hAnsi="Times New Roman" w:cs="Times New Roman"/>
          <w:sz w:val="24"/>
          <w:szCs w:val="24"/>
        </w:rPr>
        <w:t xml:space="preserve"> will require banks to undertake real-time monitoring of the bank accounts of civil society organisations. The legislative proposal would also provide powers to the national anti-money laundering authority to freeze funding for extended periods of </w:t>
      </w:r>
      <w:r w:rsidR="00AC5C1A" w:rsidRPr="005D6601">
        <w:rPr>
          <w:rFonts w:ascii="Times New Roman" w:hAnsi="Times New Roman" w:cs="Times New Roman"/>
          <w:sz w:val="24"/>
          <w:szCs w:val="24"/>
        </w:rPr>
        <w:t>time or</w:t>
      </w:r>
      <w:r w:rsidRPr="005D6601">
        <w:rPr>
          <w:rFonts w:ascii="Times New Roman" w:hAnsi="Times New Roman" w:cs="Times New Roman"/>
          <w:sz w:val="24"/>
          <w:szCs w:val="24"/>
        </w:rPr>
        <w:t xml:space="preserve"> order their return to “foreign” donors.</w:t>
      </w:r>
    </w:p>
    <w:p w14:paraId="716ED780" w14:textId="77777777" w:rsidR="00BE160C" w:rsidRPr="00BE160C" w:rsidRDefault="00BE160C" w:rsidP="009813AB">
      <w:pPr>
        <w:pStyle w:val="ListParagraph"/>
        <w:spacing w:after="0" w:line="240" w:lineRule="auto"/>
        <w:rPr>
          <w:rFonts w:ascii="Times New Roman" w:hAnsi="Times New Roman" w:cs="Times New Roman"/>
          <w:sz w:val="24"/>
          <w:szCs w:val="24"/>
        </w:rPr>
      </w:pPr>
    </w:p>
    <w:p w14:paraId="63ED2E44" w14:textId="17B1BFB5" w:rsidR="00843A12" w:rsidRPr="00B03352" w:rsidRDefault="005D6601" w:rsidP="009813AB">
      <w:pPr>
        <w:pStyle w:val="ListParagraph"/>
        <w:numPr>
          <w:ilvl w:val="0"/>
          <w:numId w:val="4"/>
        </w:numPr>
        <w:spacing w:after="0" w:line="240" w:lineRule="auto"/>
        <w:jc w:val="both"/>
        <w:rPr>
          <w:rFonts w:ascii="Times New Roman" w:hAnsi="Times New Roman" w:cs="Times New Roman"/>
          <w:sz w:val="24"/>
          <w:szCs w:val="24"/>
        </w:rPr>
      </w:pPr>
      <w:r w:rsidRPr="005D6601">
        <w:rPr>
          <w:rFonts w:ascii="Times New Roman" w:hAnsi="Times New Roman" w:cs="Times New Roman"/>
          <w:sz w:val="24"/>
          <w:szCs w:val="24"/>
        </w:rPr>
        <w:t xml:space="preserve">Government authorities will receive enhanced powers of search and seizure of the organisational premises of civil society organisations, </w:t>
      </w:r>
      <w:r w:rsidR="00E41E74">
        <w:rPr>
          <w:rFonts w:ascii="Times New Roman" w:hAnsi="Times New Roman" w:cs="Times New Roman"/>
          <w:sz w:val="24"/>
          <w:szCs w:val="24"/>
        </w:rPr>
        <w:t xml:space="preserve">including organisations of persons with disabilities, </w:t>
      </w:r>
      <w:r w:rsidRPr="005D6601">
        <w:rPr>
          <w:rFonts w:ascii="Times New Roman" w:hAnsi="Times New Roman" w:cs="Times New Roman"/>
          <w:sz w:val="24"/>
          <w:szCs w:val="24"/>
        </w:rPr>
        <w:t xml:space="preserve">and potentially even to the personal premises of representatives of such organisations. </w:t>
      </w:r>
      <w:r w:rsidR="00665BE4">
        <w:rPr>
          <w:rFonts w:ascii="Times New Roman" w:hAnsi="Times New Roman" w:cs="Times New Roman"/>
          <w:sz w:val="24"/>
          <w:szCs w:val="24"/>
        </w:rPr>
        <w:t>Executives, founders, and members of supervisory boards of</w:t>
      </w:r>
      <w:r w:rsidRPr="005D6601">
        <w:rPr>
          <w:rFonts w:ascii="Times New Roman" w:hAnsi="Times New Roman" w:cs="Times New Roman"/>
          <w:sz w:val="24"/>
          <w:szCs w:val="24"/>
        </w:rPr>
        <w:t xml:space="preserve"> designated </w:t>
      </w:r>
      <w:r w:rsidRPr="005D6601">
        <w:rPr>
          <w:rFonts w:ascii="Times New Roman" w:hAnsi="Times New Roman" w:cs="Times New Roman"/>
          <w:sz w:val="24"/>
          <w:szCs w:val="24"/>
        </w:rPr>
        <w:lastRenderedPageBreak/>
        <w:t xml:space="preserve">organisations will be formally identified as “politically exposed persons”, subjecting them to obligations to issue public asset declarations, making them subject to enhanced anti-terror money laundering controls, the imposition </w:t>
      </w:r>
      <w:r w:rsidR="007F5AA7">
        <w:rPr>
          <w:rFonts w:ascii="Times New Roman" w:hAnsi="Times New Roman" w:cs="Times New Roman"/>
          <w:sz w:val="24"/>
          <w:szCs w:val="24"/>
        </w:rPr>
        <w:t xml:space="preserve">of </w:t>
      </w:r>
      <w:r w:rsidRPr="005D6601">
        <w:rPr>
          <w:rFonts w:ascii="Times New Roman" w:hAnsi="Times New Roman" w:cs="Times New Roman"/>
          <w:sz w:val="24"/>
          <w:szCs w:val="24"/>
        </w:rPr>
        <w:t xml:space="preserve">fines for failure to comply, and the possibility of orders banning them from serving as the director of any Hungarian organisation for a period of five years. </w:t>
      </w:r>
      <w:r w:rsidR="00665BE4" w:rsidRPr="00665BE4">
        <w:rPr>
          <w:rFonts w:ascii="Times New Roman" w:hAnsi="Times New Roman" w:cs="Times New Roman"/>
          <w:sz w:val="24"/>
          <w:szCs w:val="24"/>
        </w:rPr>
        <w:t>No effective legal remedy is available against either the decision to include an entity on the list or the consequences of such a decision</w:t>
      </w:r>
      <w:r w:rsidRPr="005D6601">
        <w:rPr>
          <w:rFonts w:ascii="Times New Roman" w:hAnsi="Times New Roman" w:cs="Times New Roman"/>
          <w:sz w:val="24"/>
          <w:szCs w:val="24"/>
        </w:rPr>
        <w:t>. This undermines the independence of the judiciary, violates the principle of legal certainty, and denies the right to access justice.</w:t>
      </w:r>
    </w:p>
    <w:p w14:paraId="61F41FB7" w14:textId="77777777" w:rsidR="003C1974" w:rsidRPr="003C1974" w:rsidRDefault="003C1974" w:rsidP="009813AB">
      <w:pPr>
        <w:pStyle w:val="ListParagraph"/>
        <w:spacing w:after="0" w:line="240" w:lineRule="auto"/>
        <w:rPr>
          <w:rFonts w:ascii="Times New Roman" w:hAnsi="Times New Roman" w:cs="Times New Roman"/>
          <w:sz w:val="24"/>
          <w:szCs w:val="24"/>
        </w:rPr>
      </w:pPr>
    </w:p>
    <w:p w14:paraId="4D12B69A" w14:textId="1E83180E" w:rsidR="003C1974" w:rsidRDefault="0002039E" w:rsidP="009813AB">
      <w:pPr>
        <w:pStyle w:val="ListParagraph"/>
        <w:numPr>
          <w:ilvl w:val="0"/>
          <w:numId w:val="4"/>
        </w:numPr>
        <w:spacing w:after="0" w:line="240" w:lineRule="auto"/>
        <w:jc w:val="both"/>
        <w:rPr>
          <w:rFonts w:ascii="Times New Roman" w:hAnsi="Times New Roman" w:cs="Times New Roman"/>
          <w:sz w:val="24"/>
          <w:szCs w:val="24"/>
        </w:rPr>
      </w:pPr>
      <w:r w:rsidRPr="0002039E">
        <w:rPr>
          <w:rFonts w:ascii="Times New Roman" w:hAnsi="Times New Roman" w:cs="Times New Roman"/>
          <w:sz w:val="24"/>
          <w:szCs w:val="24"/>
        </w:rPr>
        <w:t>Various legal analyses</w:t>
      </w:r>
      <w:r w:rsidR="009C7C8C">
        <w:rPr>
          <w:rStyle w:val="FootnoteReference"/>
          <w:rFonts w:ascii="Times New Roman" w:hAnsi="Times New Roman" w:cs="Times New Roman"/>
          <w:sz w:val="24"/>
          <w:szCs w:val="24"/>
        </w:rPr>
        <w:footnoteReference w:id="4"/>
      </w:r>
      <w:r w:rsidRPr="0002039E">
        <w:rPr>
          <w:rFonts w:ascii="Times New Roman" w:hAnsi="Times New Roman" w:cs="Times New Roman"/>
          <w:sz w:val="24"/>
          <w:szCs w:val="24"/>
        </w:rPr>
        <w:t xml:space="preserve"> already point out </w:t>
      </w:r>
      <w:r w:rsidR="007F5AA7" w:rsidRPr="007F5AA7">
        <w:rPr>
          <w:rFonts w:ascii="Times New Roman" w:hAnsi="Times New Roman" w:cs="Times New Roman"/>
          <w:sz w:val="24"/>
          <w:szCs w:val="24"/>
        </w:rPr>
        <w:t>the legislation is incompatible with core democratic principles, undermining the rule of law, the right to freedom of association, and the free movement of people and capital, as well as fundamental guarantees of freedom of expression, access to justice, and equality before the law.</w:t>
      </w:r>
      <w:r w:rsidRPr="0002039E">
        <w:rPr>
          <w:rFonts w:ascii="Times New Roman" w:hAnsi="Times New Roman" w:cs="Times New Roman"/>
          <w:sz w:val="24"/>
          <w:szCs w:val="24"/>
        </w:rPr>
        <w:t xml:space="preserve"> The proposals, whether passed or not, and whether amended during the legislative process or not, are already having a chilling effect on Hungarian civil society. From our own analysis, it is clear that recipients of all "foreign funding", including funds that flow directly</w:t>
      </w:r>
      <w:r w:rsidR="00F54674">
        <w:rPr>
          <w:rFonts w:ascii="Times New Roman" w:hAnsi="Times New Roman" w:cs="Times New Roman"/>
          <w:sz w:val="24"/>
          <w:szCs w:val="24"/>
        </w:rPr>
        <w:t>,</w:t>
      </w:r>
      <w:r w:rsidRPr="0002039E">
        <w:rPr>
          <w:rFonts w:ascii="Times New Roman" w:hAnsi="Times New Roman" w:cs="Times New Roman"/>
          <w:sz w:val="24"/>
          <w:szCs w:val="24"/>
        </w:rPr>
        <w:t xml:space="preserve"> </w:t>
      </w:r>
      <w:r w:rsidR="00AC38F5">
        <w:rPr>
          <w:rFonts w:ascii="Times New Roman" w:hAnsi="Times New Roman" w:cs="Times New Roman"/>
          <w:sz w:val="24"/>
          <w:szCs w:val="24"/>
        </w:rPr>
        <w:t>for example</w:t>
      </w:r>
      <w:r w:rsidR="00F54674">
        <w:rPr>
          <w:rFonts w:ascii="Times New Roman" w:hAnsi="Times New Roman" w:cs="Times New Roman"/>
          <w:sz w:val="24"/>
          <w:szCs w:val="24"/>
        </w:rPr>
        <w:t xml:space="preserve">, </w:t>
      </w:r>
      <w:r w:rsidRPr="0002039E">
        <w:rPr>
          <w:rFonts w:ascii="Times New Roman" w:hAnsi="Times New Roman" w:cs="Times New Roman"/>
          <w:sz w:val="24"/>
          <w:szCs w:val="24"/>
        </w:rPr>
        <w:t xml:space="preserve">from </w:t>
      </w:r>
      <w:r w:rsidR="00955856" w:rsidRPr="00955856">
        <w:rPr>
          <w:rFonts w:ascii="Times New Roman" w:hAnsi="Times New Roman" w:cs="Times New Roman"/>
          <w:sz w:val="24"/>
          <w:szCs w:val="24"/>
        </w:rPr>
        <w:t>UN Trust Funds</w:t>
      </w:r>
      <w:r w:rsidR="00F87CC4">
        <w:rPr>
          <w:rFonts w:ascii="Times New Roman" w:hAnsi="Times New Roman" w:cs="Times New Roman"/>
          <w:sz w:val="24"/>
          <w:szCs w:val="24"/>
        </w:rPr>
        <w:t xml:space="preserve"> or </w:t>
      </w:r>
      <w:r w:rsidRPr="0002039E">
        <w:rPr>
          <w:rFonts w:ascii="Times New Roman" w:hAnsi="Times New Roman" w:cs="Times New Roman"/>
          <w:sz w:val="24"/>
          <w:szCs w:val="24"/>
        </w:rPr>
        <w:t>the European Union to Hungarian civil society, will be targeted.</w:t>
      </w:r>
    </w:p>
    <w:p w14:paraId="42E0C81A" w14:textId="77777777" w:rsidR="00A427C3" w:rsidRPr="00A427C3" w:rsidRDefault="00A427C3" w:rsidP="009813AB">
      <w:pPr>
        <w:pStyle w:val="ListParagraph"/>
        <w:spacing w:after="0" w:line="240" w:lineRule="auto"/>
        <w:rPr>
          <w:rFonts w:ascii="Times New Roman" w:hAnsi="Times New Roman" w:cs="Times New Roman"/>
          <w:sz w:val="24"/>
          <w:szCs w:val="24"/>
        </w:rPr>
      </w:pPr>
    </w:p>
    <w:p w14:paraId="21B071DC" w14:textId="47053827" w:rsidR="00A427C3" w:rsidRDefault="004D6D28" w:rsidP="009813AB">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Submitting organisations are</w:t>
      </w:r>
      <w:r w:rsidR="003E7126" w:rsidRPr="003E7126">
        <w:rPr>
          <w:rFonts w:ascii="Times New Roman" w:hAnsi="Times New Roman" w:cs="Times New Roman"/>
          <w:sz w:val="24"/>
          <w:szCs w:val="24"/>
        </w:rPr>
        <w:t xml:space="preserve"> deeply concerned about these developments, which we believe have the potential to seriously damage our ability to operate as an independent, non-governmental organisation</w:t>
      </w:r>
      <w:r w:rsidR="0030701D">
        <w:rPr>
          <w:rFonts w:ascii="Times New Roman" w:hAnsi="Times New Roman" w:cs="Times New Roman"/>
          <w:sz w:val="24"/>
          <w:szCs w:val="24"/>
        </w:rPr>
        <w:t>,</w:t>
      </w:r>
      <w:r w:rsidR="00AF67F7">
        <w:rPr>
          <w:rFonts w:ascii="Times New Roman" w:hAnsi="Times New Roman" w:cs="Times New Roman"/>
          <w:sz w:val="24"/>
          <w:szCs w:val="24"/>
        </w:rPr>
        <w:t xml:space="preserve"> active especially in the field of </w:t>
      </w:r>
      <w:r w:rsidR="00DD74DB">
        <w:rPr>
          <w:rFonts w:ascii="Times New Roman" w:hAnsi="Times New Roman" w:cs="Times New Roman"/>
          <w:sz w:val="24"/>
          <w:szCs w:val="24"/>
        </w:rPr>
        <w:t>promoting the rights of persons with disabilities</w:t>
      </w:r>
      <w:r w:rsidR="00026D59">
        <w:rPr>
          <w:rFonts w:ascii="Times New Roman" w:hAnsi="Times New Roman" w:cs="Times New Roman"/>
          <w:sz w:val="24"/>
          <w:szCs w:val="24"/>
        </w:rPr>
        <w:t>.</w:t>
      </w:r>
      <w:r w:rsidR="00B45C0F">
        <w:rPr>
          <w:rFonts w:ascii="Times New Roman" w:hAnsi="Times New Roman" w:cs="Times New Roman"/>
          <w:sz w:val="24"/>
          <w:szCs w:val="24"/>
        </w:rPr>
        <w:t xml:space="preserve"> </w:t>
      </w:r>
      <w:r w:rsidR="003E7126" w:rsidRPr="00B45C0F">
        <w:rPr>
          <w:rFonts w:ascii="Times New Roman" w:hAnsi="Times New Roman" w:cs="Times New Roman"/>
          <w:sz w:val="24"/>
          <w:szCs w:val="24"/>
        </w:rPr>
        <w:t>The legislative proposals present an utterly unacceptable risk to the operation of many Hungarian civil society organisations.</w:t>
      </w:r>
    </w:p>
    <w:p w14:paraId="1A8BB642" w14:textId="77777777" w:rsidR="00070025" w:rsidRPr="00070025" w:rsidRDefault="00070025" w:rsidP="009813AB">
      <w:pPr>
        <w:pStyle w:val="ListParagraph"/>
        <w:spacing w:after="0" w:line="240" w:lineRule="auto"/>
        <w:rPr>
          <w:rFonts w:ascii="Times New Roman" w:hAnsi="Times New Roman" w:cs="Times New Roman"/>
          <w:sz w:val="24"/>
          <w:szCs w:val="24"/>
        </w:rPr>
      </w:pPr>
    </w:p>
    <w:p w14:paraId="19A477D9" w14:textId="7DAA9443" w:rsidR="00CE49F5" w:rsidRPr="00867BEB" w:rsidRDefault="00CE49F5" w:rsidP="009813AB">
      <w:pPr>
        <w:pStyle w:val="ListParagraph"/>
        <w:numPr>
          <w:ilvl w:val="0"/>
          <w:numId w:val="4"/>
        </w:numPr>
        <w:spacing w:after="0" w:line="240" w:lineRule="auto"/>
        <w:jc w:val="both"/>
        <w:rPr>
          <w:rFonts w:ascii="Times New Roman" w:hAnsi="Times New Roman" w:cs="Times New Roman"/>
          <w:sz w:val="24"/>
          <w:szCs w:val="24"/>
        </w:rPr>
      </w:pPr>
      <w:r w:rsidRPr="00867BEB">
        <w:rPr>
          <w:rFonts w:ascii="Times New Roman" w:hAnsi="Times New Roman" w:cs="Times New Roman"/>
          <w:sz w:val="24"/>
          <w:szCs w:val="24"/>
        </w:rPr>
        <w:t xml:space="preserve">In June 2025, the leader of the Fidesz parliamentary group announced that the debate on the 'Transparency of Public Life' </w:t>
      </w:r>
      <w:r w:rsidR="00F44C9A" w:rsidRPr="00867BEB">
        <w:rPr>
          <w:rFonts w:ascii="Times New Roman" w:hAnsi="Times New Roman" w:cs="Times New Roman"/>
          <w:sz w:val="24"/>
          <w:szCs w:val="24"/>
        </w:rPr>
        <w:t>B</w:t>
      </w:r>
      <w:r w:rsidRPr="00867BEB">
        <w:rPr>
          <w:rFonts w:ascii="Times New Roman" w:hAnsi="Times New Roman" w:cs="Times New Roman"/>
          <w:sz w:val="24"/>
          <w:szCs w:val="24"/>
        </w:rPr>
        <w:t>ill would be postponed until autumn 2025, to allow time for professional organisations' proposals to be considered.</w:t>
      </w:r>
      <w:r w:rsidR="006A5072">
        <w:rPr>
          <w:rStyle w:val="FootnoteReference"/>
          <w:rFonts w:ascii="Times New Roman" w:hAnsi="Times New Roman" w:cs="Times New Roman"/>
          <w:sz w:val="24"/>
          <w:szCs w:val="24"/>
        </w:rPr>
        <w:footnoteReference w:id="5"/>
      </w:r>
      <w:r w:rsidRPr="00867BEB">
        <w:rPr>
          <w:rFonts w:ascii="Times New Roman" w:hAnsi="Times New Roman" w:cs="Times New Roman"/>
          <w:sz w:val="24"/>
          <w:szCs w:val="24"/>
        </w:rPr>
        <w:t xml:space="preserve">  </w:t>
      </w:r>
      <w:r w:rsidR="00E3501B" w:rsidRPr="00867BEB">
        <w:rPr>
          <w:rFonts w:ascii="Times New Roman" w:hAnsi="Times New Roman" w:cs="Times New Roman"/>
          <w:sz w:val="24"/>
          <w:szCs w:val="24"/>
        </w:rPr>
        <w:t>O</w:t>
      </w:r>
      <w:r w:rsidRPr="00867BEB">
        <w:rPr>
          <w:rFonts w:ascii="Times New Roman" w:hAnsi="Times New Roman" w:cs="Times New Roman"/>
          <w:sz w:val="24"/>
          <w:szCs w:val="24"/>
        </w:rPr>
        <w:t>n 30 July 2025</w:t>
      </w:r>
      <w:r w:rsidR="005D31E1">
        <w:rPr>
          <w:rFonts w:ascii="Times New Roman" w:hAnsi="Times New Roman" w:cs="Times New Roman"/>
          <w:sz w:val="24"/>
          <w:szCs w:val="24"/>
        </w:rPr>
        <w:t>F</w:t>
      </w:r>
      <w:r w:rsidRPr="00867BEB">
        <w:rPr>
          <w:rFonts w:ascii="Times New Roman" w:hAnsi="Times New Roman" w:cs="Times New Roman"/>
          <w:sz w:val="24"/>
          <w:szCs w:val="24"/>
        </w:rPr>
        <w:t xml:space="preserve">, </w:t>
      </w:r>
      <w:r w:rsidR="007F5AA7">
        <w:rPr>
          <w:rFonts w:ascii="Times New Roman" w:hAnsi="Times New Roman" w:cs="Times New Roman"/>
          <w:sz w:val="24"/>
          <w:szCs w:val="24"/>
        </w:rPr>
        <w:t xml:space="preserve">Prime Minister </w:t>
      </w:r>
      <w:r w:rsidRPr="00867BEB">
        <w:rPr>
          <w:rFonts w:ascii="Times New Roman" w:hAnsi="Times New Roman" w:cs="Times New Roman"/>
          <w:sz w:val="24"/>
          <w:szCs w:val="24"/>
        </w:rPr>
        <w:t xml:space="preserve">Viktor Orbán </w:t>
      </w:r>
      <w:r w:rsidR="007F5AA7">
        <w:rPr>
          <w:rFonts w:ascii="Times New Roman" w:hAnsi="Times New Roman" w:cs="Times New Roman"/>
          <w:sz w:val="24"/>
          <w:szCs w:val="24"/>
        </w:rPr>
        <w:t>stated</w:t>
      </w:r>
      <w:r w:rsidRPr="00867BEB">
        <w:rPr>
          <w:rFonts w:ascii="Times New Roman" w:hAnsi="Times New Roman" w:cs="Times New Roman"/>
          <w:sz w:val="24"/>
          <w:szCs w:val="24"/>
        </w:rPr>
        <w:t xml:space="preserve"> that </w:t>
      </w:r>
      <w:r w:rsidR="007F5AA7">
        <w:rPr>
          <w:rFonts w:ascii="Times New Roman" w:hAnsi="Times New Roman" w:cs="Times New Roman"/>
          <w:sz w:val="24"/>
          <w:szCs w:val="24"/>
        </w:rPr>
        <w:t>the governing majority</w:t>
      </w:r>
      <w:r w:rsidR="007F5AA7" w:rsidRPr="00867BEB">
        <w:rPr>
          <w:rFonts w:ascii="Times New Roman" w:hAnsi="Times New Roman" w:cs="Times New Roman"/>
          <w:sz w:val="24"/>
          <w:szCs w:val="24"/>
        </w:rPr>
        <w:t xml:space="preserve"> </w:t>
      </w:r>
      <w:r w:rsidRPr="00867BEB">
        <w:rPr>
          <w:rFonts w:ascii="Times New Roman" w:hAnsi="Times New Roman" w:cs="Times New Roman"/>
          <w:sz w:val="24"/>
          <w:szCs w:val="24"/>
        </w:rPr>
        <w:t xml:space="preserve">would definitely push through the transparency law, as </w:t>
      </w:r>
      <w:r w:rsidR="007F5AA7">
        <w:rPr>
          <w:rFonts w:ascii="Times New Roman" w:hAnsi="Times New Roman" w:cs="Times New Roman"/>
          <w:sz w:val="24"/>
          <w:szCs w:val="24"/>
        </w:rPr>
        <w:t>“</w:t>
      </w:r>
      <w:r w:rsidRPr="00867BEB">
        <w:rPr>
          <w:rFonts w:ascii="Times New Roman" w:hAnsi="Times New Roman" w:cs="Times New Roman"/>
          <w:sz w:val="24"/>
          <w:szCs w:val="24"/>
        </w:rPr>
        <w:t>otherwise they would not only lose the election, but also appear to be losers</w:t>
      </w:r>
      <w:r w:rsidR="007F5AA7">
        <w:rPr>
          <w:rFonts w:ascii="Times New Roman" w:hAnsi="Times New Roman" w:cs="Times New Roman"/>
          <w:sz w:val="24"/>
          <w:szCs w:val="24"/>
        </w:rPr>
        <w:t>”</w:t>
      </w:r>
      <w:r w:rsidRPr="00867BEB">
        <w:rPr>
          <w:rFonts w:ascii="Times New Roman" w:hAnsi="Times New Roman" w:cs="Times New Roman"/>
          <w:sz w:val="24"/>
          <w:szCs w:val="24"/>
        </w:rPr>
        <w:t>.</w:t>
      </w:r>
      <w:r w:rsidR="006A5072">
        <w:rPr>
          <w:rStyle w:val="FootnoteReference"/>
          <w:rFonts w:ascii="Times New Roman" w:hAnsi="Times New Roman" w:cs="Times New Roman"/>
          <w:sz w:val="24"/>
          <w:szCs w:val="24"/>
        </w:rPr>
        <w:footnoteReference w:id="6"/>
      </w:r>
    </w:p>
    <w:p w14:paraId="0CE0ACD2" w14:textId="77777777" w:rsidR="00CE49F5" w:rsidRPr="002826FD" w:rsidRDefault="00CE49F5" w:rsidP="009813AB">
      <w:pPr>
        <w:pStyle w:val="ListParagraph"/>
        <w:spacing w:after="0" w:line="240" w:lineRule="auto"/>
        <w:rPr>
          <w:rFonts w:ascii="Times New Roman" w:hAnsi="Times New Roman" w:cs="Times New Roman"/>
          <w:sz w:val="24"/>
          <w:szCs w:val="24"/>
          <w:highlight w:val="yellow"/>
        </w:rPr>
      </w:pPr>
    </w:p>
    <w:p w14:paraId="390200FF" w14:textId="3C5FC0E1" w:rsidR="00BC7071" w:rsidRPr="00D8622D" w:rsidRDefault="00D8622D" w:rsidP="00D8622D">
      <w:pPr>
        <w:pStyle w:val="ListParagraph"/>
        <w:numPr>
          <w:ilvl w:val="0"/>
          <w:numId w:val="4"/>
        </w:numPr>
        <w:spacing w:after="0" w:line="240" w:lineRule="auto"/>
        <w:jc w:val="both"/>
        <w:rPr>
          <w:rFonts w:ascii="Times New Roman" w:hAnsi="Times New Roman" w:cs="Times New Roman"/>
          <w:sz w:val="24"/>
          <w:szCs w:val="24"/>
        </w:rPr>
      </w:pPr>
      <w:r w:rsidRPr="00D8622D">
        <w:rPr>
          <w:rFonts w:ascii="Times New Roman" w:hAnsi="Times New Roman" w:cs="Times New Roman"/>
          <w:sz w:val="24"/>
          <w:szCs w:val="24"/>
        </w:rPr>
        <w:t>Following</w:t>
      </w:r>
      <w:r w:rsidR="007F5AA7" w:rsidRPr="00D8622D">
        <w:rPr>
          <w:rFonts w:ascii="Times New Roman" w:hAnsi="Times New Roman" w:cs="Times New Roman"/>
          <w:sz w:val="24"/>
          <w:szCs w:val="24"/>
        </w:rPr>
        <w:t xml:space="preserve"> </w:t>
      </w:r>
      <w:r w:rsidRPr="00D8622D">
        <w:rPr>
          <w:rFonts w:ascii="Times New Roman" w:hAnsi="Times New Roman" w:cs="Times New Roman"/>
          <w:sz w:val="24"/>
          <w:szCs w:val="24"/>
        </w:rPr>
        <w:t xml:space="preserve">the </w:t>
      </w:r>
      <w:r w:rsidR="007F5AA7" w:rsidRPr="00D8622D">
        <w:rPr>
          <w:rFonts w:ascii="Times New Roman" w:hAnsi="Times New Roman" w:cs="Times New Roman"/>
          <w:sz w:val="24"/>
          <w:szCs w:val="24"/>
        </w:rPr>
        <w:t>adopt</w:t>
      </w:r>
      <w:r w:rsidRPr="00D8622D">
        <w:rPr>
          <w:rFonts w:ascii="Times New Roman" w:hAnsi="Times New Roman" w:cs="Times New Roman"/>
          <w:sz w:val="24"/>
          <w:szCs w:val="24"/>
        </w:rPr>
        <w:t>ion</w:t>
      </w:r>
      <w:r w:rsidR="007F5AA7" w:rsidRPr="00D8622D">
        <w:rPr>
          <w:rFonts w:ascii="Times New Roman" w:hAnsi="Times New Roman" w:cs="Times New Roman"/>
          <w:sz w:val="24"/>
          <w:szCs w:val="24"/>
        </w:rPr>
        <w:t>,</w:t>
      </w:r>
      <w:r w:rsidR="00BC7071" w:rsidRPr="00D8622D">
        <w:rPr>
          <w:rFonts w:ascii="Times New Roman" w:hAnsi="Times New Roman" w:cs="Times New Roman"/>
          <w:sz w:val="24"/>
          <w:szCs w:val="24"/>
        </w:rPr>
        <w:t xml:space="preserve"> </w:t>
      </w:r>
      <w:r w:rsidRPr="00D8622D">
        <w:rPr>
          <w:rFonts w:ascii="Times New Roman" w:hAnsi="Times New Roman" w:cs="Times New Roman"/>
          <w:sz w:val="24"/>
          <w:szCs w:val="24"/>
        </w:rPr>
        <w:t>the Bill</w:t>
      </w:r>
      <w:r w:rsidR="00BC7071" w:rsidRPr="00D8622D">
        <w:rPr>
          <w:rFonts w:ascii="Times New Roman" w:hAnsi="Times New Roman" w:cs="Times New Roman"/>
          <w:sz w:val="24"/>
          <w:szCs w:val="24"/>
        </w:rPr>
        <w:t xml:space="preserve"> will be sent to the President for </w:t>
      </w:r>
      <w:r w:rsidR="002F26E3" w:rsidRPr="00D8622D">
        <w:rPr>
          <w:rFonts w:ascii="Times New Roman" w:hAnsi="Times New Roman" w:cs="Times New Roman"/>
          <w:sz w:val="24"/>
          <w:szCs w:val="24"/>
        </w:rPr>
        <w:t>assent</w:t>
      </w:r>
      <w:r w:rsidR="00210713" w:rsidRPr="00D8622D">
        <w:rPr>
          <w:rFonts w:ascii="Times New Roman" w:hAnsi="Times New Roman" w:cs="Times New Roman"/>
          <w:sz w:val="24"/>
          <w:szCs w:val="24"/>
        </w:rPr>
        <w:t xml:space="preserve"> and promulgation</w:t>
      </w:r>
      <w:r w:rsidR="00BC7071" w:rsidRPr="00D8622D">
        <w:rPr>
          <w:rFonts w:ascii="Times New Roman" w:hAnsi="Times New Roman" w:cs="Times New Roman"/>
          <w:sz w:val="24"/>
          <w:szCs w:val="24"/>
        </w:rPr>
        <w:t xml:space="preserve">. </w:t>
      </w:r>
      <w:r w:rsidRPr="00D8622D">
        <w:rPr>
          <w:rFonts w:ascii="Times New Roman" w:hAnsi="Times New Roman" w:cs="Times New Roman"/>
          <w:sz w:val="24"/>
          <w:szCs w:val="24"/>
        </w:rPr>
        <w:t>According to the currently available amendments supported by the governing majority, the proposal will enter into force 15 days later.</w:t>
      </w:r>
      <w:r w:rsidR="00BC7071" w:rsidRPr="00D8622D">
        <w:rPr>
          <w:rFonts w:ascii="Times New Roman" w:hAnsi="Times New Roman" w:cs="Times New Roman"/>
          <w:sz w:val="24"/>
          <w:szCs w:val="24"/>
        </w:rPr>
        <w:t>. If the law comes into force,</w:t>
      </w:r>
      <w:r w:rsidRPr="00D8622D">
        <w:rPr>
          <w:rFonts w:ascii="Times New Roman" w:hAnsi="Times New Roman" w:cs="Times New Roman"/>
          <w:sz w:val="24"/>
          <w:szCs w:val="24"/>
        </w:rPr>
        <w:t xml:space="preserve"> blacklisted entities </w:t>
      </w:r>
      <w:r w:rsidRPr="00D8622D">
        <w:rPr>
          <w:rFonts w:ascii="Times New Roman" w:hAnsi="Times New Roman" w:cs="Times New Roman"/>
          <w:sz w:val="24"/>
          <w:szCs w:val="24"/>
        </w:rPr>
        <w:lastRenderedPageBreak/>
        <w:t>could</w:t>
      </w:r>
      <w:r>
        <w:rPr>
          <w:rFonts w:ascii="Times New Roman" w:hAnsi="Times New Roman" w:cs="Times New Roman"/>
          <w:sz w:val="24"/>
          <w:szCs w:val="24"/>
        </w:rPr>
        <w:t xml:space="preserve"> </w:t>
      </w:r>
      <w:r w:rsidRPr="00D8622D">
        <w:rPr>
          <w:rFonts w:ascii="Times New Roman" w:hAnsi="Times New Roman" w:cs="Times New Roman"/>
          <w:sz w:val="24"/>
          <w:szCs w:val="24"/>
        </w:rPr>
        <w:t>effectively lose access to their resources.</w:t>
      </w:r>
      <w:r w:rsidR="00BC7071" w:rsidRPr="00D8622D">
        <w:rPr>
          <w:rFonts w:ascii="Times New Roman" w:hAnsi="Times New Roman" w:cs="Times New Roman"/>
          <w:sz w:val="24"/>
          <w:szCs w:val="24"/>
        </w:rPr>
        <w:t xml:space="preserve"> </w:t>
      </w:r>
      <w:r>
        <w:rPr>
          <w:rFonts w:ascii="Times New Roman" w:hAnsi="Times New Roman" w:cs="Times New Roman"/>
          <w:sz w:val="24"/>
          <w:szCs w:val="24"/>
        </w:rPr>
        <w:t>W</w:t>
      </w:r>
      <w:r w:rsidR="00BC7071" w:rsidRPr="00D8622D">
        <w:rPr>
          <w:rFonts w:ascii="Times New Roman" w:hAnsi="Times New Roman" w:cs="Times New Roman"/>
          <w:sz w:val="24"/>
          <w:szCs w:val="24"/>
        </w:rPr>
        <w:t>e believe that</w:t>
      </w:r>
      <w:r>
        <w:rPr>
          <w:rFonts w:ascii="Times New Roman" w:hAnsi="Times New Roman" w:cs="Times New Roman"/>
          <w:sz w:val="24"/>
          <w:szCs w:val="24"/>
        </w:rPr>
        <w:t xml:space="preserve"> already the threat of being backlisted will paralyse</w:t>
      </w:r>
      <w:r w:rsidR="00BC7071" w:rsidRPr="00D8622D">
        <w:rPr>
          <w:rFonts w:ascii="Times New Roman" w:hAnsi="Times New Roman" w:cs="Times New Roman"/>
          <w:sz w:val="24"/>
          <w:szCs w:val="24"/>
        </w:rPr>
        <w:t xml:space="preserve"> many civil society organisations, including our own, </w:t>
      </w:r>
      <w:r>
        <w:rPr>
          <w:rFonts w:ascii="Times New Roman" w:hAnsi="Times New Roman" w:cs="Times New Roman"/>
          <w:sz w:val="24"/>
          <w:szCs w:val="24"/>
        </w:rPr>
        <w:t xml:space="preserve">undermining the ability </w:t>
      </w:r>
      <w:r w:rsidR="00BC7071" w:rsidRPr="00D8622D">
        <w:rPr>
          <w:rFonts w:ascii="Times New Roman" w:hAnsi="Times New Roman" w:cs="Times New Roman"/>
          <w:sz w:val="24"/>
          <w:szCs w:val="24"/>
        </w:rPr>
        <w:t>to operate at all.</w:t>
      </w:r>
    </w:p>
    <w:p w14:paraId="4CEBB203" w14:textId="77777777" w:rsidR="00BC7071" w:rsidRDefault="00BC7071" w:rsidP="009813AB">
      <w:pPr>
        <w:spacing w:after="0" w:line="240" w:lineRule="auto"/>
        <w:jc w:val="both"/>
        <w:rPr>
          <w:rFonts w:ascii="Times New Roman" w:hAnsi="Times New Roman" w:cs="Times New Roman"/>
          <w:sz w:val="24"/>
          <w:szCs w:val="24"/>
          <w:highlight w:val="yellow"/>
        </w:rPr>
      </w:pPr>
    </w:p>
    <w:p w14:paraId="0E996B87" w14:textId="77777777" w:rsidR="003B5707" w:rsidRDefault="003B5707" w:rsidP="009813AB">
      <w:pPr>
        <w:spacing w:after="0" w:line="240" w:lineRule="auto"/>
        <w:jc w:val="both"/>
        <w:rPr>
          <w:rFonts w:ascii="Times New Roman" w:hAnsi="Times New Roman" w:cs="Times New Roman"/>
          <w:sz w:val="24"/>
          <w:szCs w:val="24"/>
          <w:highlight w:val="yellow"/>
        </w:rPr>
      </w:pPr>
    </w:p>
    <w:p w14:paraId="03349F67" w14:textId="5406F96D" w:rsidR="00D33D70" w:rsidRPr="002826FD" w:rsidRDefault="0030601A" w:rsidP="009813AB">
      <w:pPr>
        <w:spacing w:after="0" w:line="240" w:lineRule="auto"/>
        <w:ind w:left="66"/>
        <w:jc w:val="both"/>
        <w:rPr>
          <w:rFonts w:ascii="Times New Roman" w:hAnsi="Times New Roman" w:cs="Times New Roman"/>
          <w:sz w:val="24"/>
          <w:szCs w:val="24"/>
          <w:highlight w:val="yellow"/>
        </w:rPr>
      </w:pPr>
      <w:r>
        <w:rPr>
          <w:rFonts w:ascii="Times New Roman" w:hAnsi="Times New Roman" w:cs="Times New Roman"/>
          <w:b/>
          <w:bCs/>
          <w:sz w:val="24"/>
          <w:szCs w:val="24"/>
        </w:rPr>
        <w:t>Question No. 2:</w:t>
      </w:r>
    </w:p>
    <w:p w14:paraId="00EC6407" w14:textId="0063C0D9" w:rsidR="00D33D70" w:rsidRPr="006B340D" w:rsidRDefault="00EF3CCA" w:rsidP="009813AB">
      <w:pPr>
        <w:spacing w:after="0" w:line="240" w:lineRule="auto"/>
        <w:ind w:left="66"/>
        <w:jc w:val="both"/>
        <w:rPr>
          <w:rFonts w:ascii="Times New Roman" w:hAnsi="Times New Roman" w:cs="Times New Roman"/>
          <w:b/>
          <w:bCs/>
          <w:i/>
          <w:iCs/>
          <w:sz w:val="24"/>
          <w:szCs w:val="24"/>
        </w:rPr>
      </w:pPr>
      <w:r w:rsidRPr="006B340D">
        <w:rPr>
          <w:rFonts w:ascii="Times New Roman" w:hAnsi="Times New Roman" w:cs="Times New Roman"/>
          <w:b/>
          <w:bCs/>
          <w:i/>
          <w:iCs/>
          <w:sz w:val="24"/>
          <w:szCs w:val="24"/>
        </w:rPr>
        <w:t>The measures adopted to ensure that persons with disabilities and their representatives’ organizations are meaningfully consulted and actively involved in the drafting process of this proposed legislation.</w:t>
      </w:r>
    </w:p>
    <w:p w14:paraId="5856FFB8" w14:textId="77777777" w:rsidR="00D361A0" w:rsidRPr="002826FD" w:rsidRDefault="00D361A0" w:rsidP="009813AB">
      <w:pPr>
        <w:spacing w:after="0" w:line="240" w:lineRule="auto"/>
        <w:ind w:left="66"/>
        <w:jc w:val="both"/>
        <w:rPr>
          <w:rFonts w:ascii="Times New Roman" w:hAnsi="Times New Roman" w:cs="Times New Roman"/>
          <w:sz w:val="24"/>
          <w:szCs w:val="24"/>
          <w:highlight w:val="yellow"/>
        </w:rPr>
      </w:pPr>
    </w:p>
    <w:p w14:paraId="4DC047C4" w14:textId="68ABDDF9" w:rsidR="00262A91" w:rsidRPr="00827686" w:rsidRDefault="008813E3" w:rsidP="009813AB">
      <w:pPr>
        <w:pStyle w:val="ListParagraph"/>
        <w:numPr>
          <w:ilvl w:val="0"/>
          <w:numId w:val="4"/>
        </w:numPr>
        <w:spacing w:after="0" w:line="240" w:lineRule="auto"/>
        <w:jc w:val="both"/>
        <w:rPr>
          <w:rFonts w:ascii="Times New Roman" w:hAnsi="Times New Roman" w:cs="Times New Roman"/>
          <w:sz w:val="24"/>
          <w:szCs w:val="24"/>
        </w:rPr>
      </w:pPr>
      <w:r w:rsidRPr="00827686">
        <w:rPr>
          <w:rFonts w:ascii="Times New Roman" w:hAnsi="Times New Roman" w:cs="Times New Roman"/>
          <w:sz w:val="24"/>
          <w:szCs w:val="24"/>
        </w:rPr>
        <w:t xml:space="preserve">To Validity’s best knowledge, </w:t>
      </w:r>
      <w:r w:rsidR="005F044C" w:rsidRPr="00827686">
        <w:rPr>
          <w:rFonts w:ascii="Times New Roman" w:hAnsi="Times New Roman" w:cs="Times New Roman"/>
          <w:sz w:val="24"/>
          <w:szCs w:val="24"/>
        </w:rPr>
        <w:t xml:space="preserve">persons with disabilities and their representatives’ organisations </w:t>
      </w:r>
      <w:r w:rsidR="00932F9F" w:rsidRPr="00827686">
        <w:rPr>
          <w:rFonts w:ascii="Times New Roman" w:hAnsi="Times New Roman" w:cs="Times New Roman"/>
          <w:sz w:val="24"/>
          <w:szCs w:val="24"/>
        </w:rPr>
        <w:t xml:space="preserve">have not been </w:t>
      </w:r>
      <w:r w:rsidR="005F044C" w:rsidRPr="00827686">
        <w:rPr>
          <w:rFonts w:ascii="Times New Roman" w:hAnsi="Times New Roman" w:cs="Times New Roman"/>
          <w:sz w:val="24"/>
          <w:szCs w:val="24"/>
        </w:rPr>
        <w:t xml:space="preserve">consulted and </w:t>
      </w:r>
      <w:r w:rsidR="00414ED6" w:rsidRPr="00827686">
        <w:rPr>
          <w:rFonts w:ascii="Times New Roman" w:hAnsi="Times New Roman" w:cs="Times New Roman"/>
          <w:sz w:val="24"/>
          <w:szCs w:val="24"/>
        </w:rPr>
        <w:t>have not been</w:t>
      </w:r>
      <w:r w:rsidR="005F044C" w:rsidRPr="00827686">
        <w:rPr>
          <w:rFonts w:ascii="Times New Roman" w:hAnsi="Times New Roman" w:cs="Times New Roman"/>
          <w:sz w:val="24"/>
          <w:szCs w:val="24"/>
        </w:rPr>
        <w:t xml:space="preserve"> involved in the drafting process of th</w:t>
      </w:r>
      <w:r w:rsidR="00414ED6" w:rsidRPr="00827686">
        <w:rPr>
          <w:rFonts w:ascii="Times New Roman" w:hAnsi="Times New Roman" w:cs="Times New Roman"/>
          <w:sz w:val="24"/>
          <w:szCs w:val="24"/>
        </w:rPr>
        <w:t xml:space="preserve">e </w:t>
      </w:r>
      <w:bookmarkStart w:id="8" w:name="_Hlk205388509"/>
      <w:r w:rsidR="00414ED6" w:rsidRPr="00827686">
        <w:rPr>
          <w:rFonts w:ascii="Times New Roman" w:hAnsi="Times New Roman" w:cs="Times New Roman"/>
          <w:sz w:val="24"/>
          <w:szCs w:val="24"/>
        </w:rPr>
        <w:t>Bill on “Transparency of Public Life</w:t>
      </w:r>
      <w:r w:rsidR="00025214" w:rsidRPr="00827686">
        <w:rPr>
          <w:rFonts w:ascii="Times New Roman" w:hAnsi="Times New Roman" w:cs="Times New Roman"/>
          <w:sz w:val="24"/>
          <w:szCs w:val="24"/>
        </w:rPr>
        <w:t>”.</w:t>
      </w:r>
      <w:bookmarkEnd w:id="8"/>
      <w:r w:rsidR="008B12C6" w:rsidRPr="00827686">
        <w:rPr>
          <w:rFonts w:ascii="Times New Roman" w:hAnsi="Times New Roman" w:cs="Times New Roman"/>
          <w:sz w:val="24"/>
          <w:szCs w:val="24"/>
        </w:rPr>
        <w:t xml:space="preserve"> </w:t>
      </w:r>
      <w:r w:rsidR="00262A91" w:rsidRPr="00827686">
        <w:rPr>
          <w:rFonts w:ascii="Times New Roman" w:hAnsi="Times New Roman" w:cs="Times New Roman"/>
          <w:sz w:val="24"/>
          <w:szCs w:val="24"/>
        </w:rPr>
        <w:t>According to publicly available information, the National Disability Council, the Commissioner for Fundamental Rights (acting as the National Monitoring Mechanism under the CRPD) and its Disability Advisory Board have not been consulted or involved in preparing the Bill.</w:t>
      </w:r>
    </w:p>
    <w:p w14:paraId="2C763E15" w14:textId="77777777" w:rsidR="00025214" w:rsidRPr="00971A84" w:rsidRDefault="00025214" w:rsidP="009813AB">
      <w:pPr>
        <w:pStyle w:val="ListParagraph"/>
        <w:spacing w:after="0" w:line="240" w:lineRule="auto"/>
        <w:ind w:left="426"/>
        <w:jc w:val="both"/>
        <w:rPr>
          <w:rFonts w:ascii="Times New Roman" w:hAnsi="Times New Roman" w:cs="Times New Roman"/>
          <w:sz w:val="24"/>
          <w:szCs w:val="24"/>
        </w:rPr>
      </w:pPr>
    </w:p>
    <w:p w14:paraId="12F3D447" w14:textId="45280CBE" w:rsidR="00680766" w:rsidRPr="00971A84" w:rsidRDefault="00680766" w:rsidP="009813AB">
      <w:pPr>
        <w:pStyle w:val="ListParagraph"/>
        <w:spacing w:after="0" w:line="240" w:lineRule="auto"/>
        <w:ind w:left="426"/>
        <w:jc w:val="both"/>
        <w:rPr>
          <w:rFonts w:ascii="Times New Roman" w:hAnsi="Times New Roman" w:cs="Times New Roman"/>
          <w:i/>
          <w:iCs/>
          <w:sz w:val="24"/>
          <w:szCs w:val="24"/>
        </w:rPr>
      </w:pPr>
      <w:r w:rsidRPr="00971A84">
        <w:rPr>
          <w:rFonts w:ascii="Times New Roman" w:hAnsi="Times New Roman" w:cs="Times New Roman"/>
          <w:i/>
          <w:iCs/>
          <w:sz w:val="24"/>
          <w:szCs w:val="24"/>
        </w:rPr>
        <w:t>The National Disability Council</w:t>
      </w:r>
    </w:p>
    <w:p w14:paraId="7B62ACDF" w14:textId="77777777" w:rsidR="00680766" w:rsidRPr="00A257FB" w:rsidRDefault="00680766" w:rsidP="009813AB">
      <w:pPr>
        <w:pStyle w:val="ListParagraph"/>
        <w:spacing w:after="0" w:line="240" w:lineRule="auto"/>
        <w:ind w:left="426"/>
        <w:jc w:val="both"/>
        <w:rPr>
          <w:rFonts w:ascii="Times New Roman" w:hAnsi="Times New Roman" w:cs="Times New Roman"/>
          <w:sz w:val="24"/>
          <w:szCs w:val="24"/>
        </w:rPr>
      </w:pPr>
    </w:p>
    <w:p w14:paraId="7AA56508" w14:textId="4C78578C" w:rsidR="00936CFC" w:rsidRPr="00A257FB" w:rsidRDefault="00164557" w:rsidP="009813AB">
      <w:pPr>
        <w:pStyle w:val="ListParagraph"/>
        <w:numPr>
          <w:ilvl w:val="0"/>
          <w:numId w:val="4"/>
        </w:numPr>
        <w:spacing w:after="0" w:line="240" w:lineRule="auto"/>
        <w:jc w:val="both"/>
        <w:rPr>
          <w:rFonts w:ascii="Times New Roman" w:hAnsi="Times New Roman" w:cs="Times New Roman"/>
          <w:sz w:val="24"/>
          <w:szCs w:val="24"/>
        </w:rPr>
      </w:pPr>
      <w:r w:rsidRPr="00A257FB">
        <w:rPr>
          <w:rFonts w:ascii="Times New Roman" w:hAnsi="Times New Roman" w:cs="Times New Roman"/>
          <w:sz w:val="24"/>
          <w:szCs w:val="24"/>
        </w:rPr>
        <w:t>T</w:t>
      </w:r>
      <w:r w:rsidR="00060A25" w:rsidRPr="00A257FB">
        <w:rPr>
          <w:rFonts w:ascii="Times New Roman" w:hAnsi="Times New Roman" w:cs="Times New Roman"/>
          <w:sz w:val="24"/>
          <w:szCs w:val="24"/>
        </w:rPr>
        <w:t>he National Disability Council was established</w:t>
      </w:r>
      <w:r w:rsidR="00A02CD5" w:rsidRPr="00A257FB">
        <w:rPr>
          <w:rFonts w:ascii="Times New Roman" w:hAnsi="Times New Roman" w:cs="Times New Roman"/>
          <w:sz w:val="24"/>
          <w:szCs w:val="24"/>
        </w:rPr>
        <w:t xml:space="preserve"> </w:t>
      </w:r>
      <w:r w:rsidR="00060A25" w:rsidRPr="00A257FB">
        <w:rPr>
          <w:rFonts w:ascii="Times New Roman" w:hAnsi="Times New Roman" w:cs="Times New Roman"/>
          <w:sz w:val="24"/>
          <w:szCs w:val="24"/>
        </w:rPr>
        <w:t xml:space="preserve">by </w:t>
      </w:r>
      <w:r w:rsidR="004A1679" w:rsidRPr="00A257FB">
        <w:rPr>
          <w:rFonts w:ascii="Times New Roman" w:hAnsi="Times New Roman" w:cs="Times New Roman"/>
          <w:sz w:val="24"/>
          <w:szCs w:val="24"/>
        </w:rPr>
        <w:t xml:space="preserve">the </w:t>
      </w:r>
      <w:r w:rsidR="006735BF" w:rsidRPr="00A257FB">
        <w:rPr>
          <w:rFonts w:ascii="Times New Roman" w:hAnsi="Times New Roman" w:cs="Times New Roman"/>
          <w:sz w:val="24"/>
          <w:szCs w:val="24"/>
        </w:rPr>
        <w:t xml:space="preserve">Hungarian </w:t>
      </w:r>
      <w:r w:rsidR="006B340D" w:rsidRPr="00A257FB">
        <w:rPr>
          <w:rFonts w:ascii="Times New Roman" w:hAnsi="Times New Roman" w:cs="Times New Roman"/>
          <w:sz w:val="24"/>
          <w:szCs w:val="24"/>
        </w:rPr>
        <w:t>g</w:t>
      </w:r>
      <w:r w:rsidR="004A1679" w:rsidRPr="00A257FB">
        <w:rPr>
          <w:rFonts w:ascii="Times New Roman" w:hAnsi="Times New Roman" w:cs="Times New Roman"/>
          <w:sz w:val="24"/>
          <w:szCs w:val="24"/>
        </w:rPr>
        <w:t xml:space="preserve">overnment </w:t>
      </w:r>
      <w:r w:rsidR="00CA657F" w:rsidRPr="00A257FB">
        <w:rPr>
          <w:rFonts w:ascii="Times New Roman" w:hAnsi="Times New Roman" w:cs="Times New Roman"/>
          <w:sz w:val="24"/>
          <w:szCs w:val="24"/>
        </w:rPr>
        <w:t>to promote the situation of persons with disabilities, facilitate tasks related to disability issues, and strengthen cooperation with civil society organi</w:t>
      </w:r>
      <w:r w:rsidR="0084028A" w:rsidRPr="00A257FB">
        <w:rPr>
          <w:rFonts w:ascii="Times New Roman" w:hAnsi="Times New Roman" w:cs="Times New Roman"/>
          <w:sz w:val="24"/>
          <w:szCs w:val="24"/>
        </w:rPr>
        <w:t>s</w:t>
      </w:r>
      <w:r w:rsidR="00CA657F" w:rsidRPr="00A257FB">
        <w:rPr>
          <w:rFonts w:ascii="Times New Roman" w:hAnsi="Times New Roman" w:cs="Times New Roman"/>
          <w:sz w:val="24"/>
          <w:szCs w:val="24"/>
        </w:rPr>
        <w:t xml:space="preserve">ations </w:t>
      </w:r>
      <w:r w:rsidR="00B106D3" w:rsidRPr="00A257FB">
        <w:rPr>
          <w:rFonts w:ascii="Times New Roman" w:hAnsi="Times New Roman" w:cs="Times New Roman"/>
          <w:sz w:val="24"/>
          <w:szCs w:val="24"/>
        </w:rPr>
        <w:t>representing the interests</w:t>
      </w:r>
      <w:r w:rsidR="00CA657F" w:rsidRPr="00A257FB">
        <w:rPr>
          <w:rFonts w:ascii="Times New Roman" w:hAnsi="Times New Roman" w:cs="Times New Roman"/>
          <w:sz w:val="24"/>
          <w:szCs w:val="24"/>
        </w:rPr>
        <w:t xml:space="preserve"> of persons with disabilities</w:t>
      </w:r>
      <w:r w:rsidRPr="00A257FB">
        <w:rPr>
          <w:rFonts w:ascii="Times New Roman" w:hAnsi="Times New Roman" w:cs="Times New Roman"/>
          <w:sz w:val="24"/>
          <w:szCs w:val="24"/>
        </w:rPr>
        <w:t>.</w:t>
      </w:r>
      <w:r w:rsidRPr="00A257FB">
        <w:rPr>
          <w:rStyle w:val="FootnoteReference"/>
          <w:rFonts w:ascii="Times New Roman" w:hAnsi="Times New Roman" w:cs="Times New Roman"/>
          <w:sz w:val="24"/>
          <w:szCs w:val="24"/>
        </w:rPr>
        <w:footnoteReference w:id="7"/>
      </w:r>
      <w:r w:rsidRPr="00A257FB">
        <w:rPr>
          <w:rFonts w:ascii="Times New Roman" w:hAnsi="Times New Roman" w:cs="Times New Roman"/>
          <w:sz w:val="24"/>
          <w:szCs w:val="24"/>
        </w:rPr>
        <w:t xml:space="preserve"> Although </w:t>
      </w:r>
      <w:r w:rsidR="00670BE3" w:rsidRPr="00806647">
        <w:rPr>
          <w:rFonts w:ascii="Times New Roman" w:hAnsi="Times New Roman" w:cs="Times New Roman"/>
          <w:sz w:val="24"/>
          <w:szCs w:val="24"/>
        </w:rPr>
        <w:t>t</w:t>
      </w:r>
      <w:r w:rsidR="00FC3B90" w:rsidRPr="00806647">
        <w:rPr>
          <w:rFonts w:ascii="Times New Roman" w:hAnsi="Times New Roman" w:cs="Times New Roman"/>
          <w:sz w:val="24"/>
          <w:szCs w:val="24"/>
        </w:rPr>
        <w:t xml:space="preserve">he Council </w:t>
      </w:r>
      <w:r w:rsidR="00C86034" w:rsidRPr="00806647">
        <w:rPr>
          <w:rFonts w:ascii="Times New Roman" w:hAnsi="Times New Roman" w:cs="Times New Roman"/>
          <w:sz w:val="24"/>
          <w:szCs w:val="24"/>
        </w:rPr>
        <w:t>makes proposals</w:t>
      </w:r>
      <w:r w:rsidR="00FC3B90" w:rsidRPr="00806647">
        <w:rPr>
          <w:rFonts w:ascii="Times New Roman" w:hAnsi="Times New Roman" w:cs="Times New Roman"/>
          <w:sz w:val="24"/>
          <w:szCs w:val="24"/>
        </w:rPr>
        <w:t xml:space="preserve">, </w:t>
      </w:r>
      <w:r w:rsidR="00C86034" w:rsidRPr="00806647">
        <w:rPr>
          <w:rFonts w:ascii="Times New Roman" w:hAnsi="Times New Roman" w:cs="Times New Roman"/>
          <w:sz w:val="24"/>
          <w:szCs w:val="24"/>
        </w:rPr>
        <w:t xml:space="preserve">gives </w:t>
      </w:r>
      <w:r w:rsidR="00FC3B90" w:rsidRPr="00806647">
        <w:rPr>
          <w:rFonts w:ascii="Times New Roman" w:hAnsi="Times New Roman" w:cs="Times New Roman"/>
          <w:sz w:val="24"/>
          <w:szCs w:val="24"/>
        </w:rPr>
        <w:t>opinion</w:t>
      </w:r>
      <w:r w:rsidR="00C86034" w:rsidRPr="00806647">
        <w:rPr>
          <w:rFonts w:ascii="Times New Roman" w:hAnsi="Times New Roman" w:cs="Times New Roman"/>
          <w:sz w:val="24"/>
          <w:szCs w:val="24"/>
        </w:rPr>
        <w:t xml:space="preserve">s </w:t>
      </w:r>
      <w:r w:rsidR="00FC3B90" w:rsidRPr="00806647">
        <w:rPr>
          <w:rFonts w:ascii="Times New Roman" w:hAnsi="Times New Roman" w:cs="Times New Roman"/>
          <w:sz w:val="24"/>
          <w:szCs w:val="24"/>
        </w:rPr>
        <w:t xml:space="preserve">and </w:t>
      </w:r>
      <w:r w:rsidR="00C86034" w:rsidRPr="00806647">
        <w:rPr>
          <w:rFonts w:ascii="Times New Roman" w:hAnsi="Times New Roman" w:cs="Times New Roman"/>
          <w:sz w:val="24"/>
          <w:szCs w:val="24"/>
        </w:rPr>
        <w:t>provide</w:t>
      </w:r>
      <w:r w:rsidR="00670BE3" w:rsidRPr="00806647">
        <w:rPr>
          <w:rFonts w:ascii="Times New Roman" w:hAnsi="Times New Roman" w:cs="Times New Roman"/>
          <w:sz w:val="24"/>
          <w:szCs w:val="24"/>
        </w:rPr>
        <w:t>s</w:t>
      </w:r>
      <w:r w:rsidR="00C86034" w:rsidRPr="00A257FB">
        <w:rPr>
          <w:rFonts w:ascii="Times New Roman" w:hAnsi="Times New Roman" w:cs="Times New Roman"/>
          <w:sz w:val="24"/>
          <w:szCs w:val="24"/>
        </w:rPr>
        <w:t xml:space="preserve"> </w:t>
      </w:r>
      <w:r w:rsidR="00FC3B90" w:rsidRPr="00A257FB">
        <w:rPr>
          <w:rFonts w:ascii="Times New Roman" w:hAnsi="Times New Roman" w:cs="Times New Roman"/>
          <w:sz w:val="24"/>
          <w:szCs w:val="24"/>
        </w:rPr>
        <w:t>advi</w:t>
      </w:r>
      <w:r w:rsidR="00B542A4" w:rsidRPr="00A257FB">
        <w:rPr>
          <w:rFonts w:ascii="Times New Roman" w:hAnsi="Times New Roman" w:cs="Times New Roman"/>
          <w:sz w:val="24"/>
          <w:szCs w:val="24"/>
        </w:rPr>
        <w:t xml:space="preserve">ce to </w:t>
      </w:r>
      <w:r w:rsidR="00FC3B90" w:rsidRPr="00A257FB">
        <w:rPr>
          <w:rFonts w:ascii="Times New Roman" w:hAnsi="Times New Roman" w:cs="Times New Roman"/>
          <w:sz w:val="24"/>
          <w:szCs w:val="24"/>
        </w:rPr>
        <w:t xml:space="preserve">the </w:t>
      </w:r>
      <w:r w:rsidR="006B340D" w:rsidRPr="00A257FB">
        <w:rPr>
          <w:rFonts w:ascii="Times New Roman" w:hAnsi="Times New Roman" w:cs="Times New Roman"/>
          <w:sz w:val="24"/>
          <w:szCs w:val="24"/>
        </w:rPr>
        <w:t>g</w:t>
      </w:r>
      <w:r w:rsidR="00FC3B90" w:rsidRPr="00A257FB">
        <w:rPr>
          <w:rFonts w:ascii="Times New Roman" w:hAnsi="Times New Roman" w:cs="Times New Roman"/>
          <w:sz w:val="24"/>
          <w:szCs w:val="24"/>
        </w:rPr>
        <w:t>overnment and the minister responsible for social policy</w:t>
      </w:r>
      <w:r w:rsidR="00F47251" w:rsidRPr="00A257FB">
        <w:rPr>
          <w:rFonts w:ascii="Times New Roman" w:hAnsi="Times New Roman" w:cs="Times New Roman"/>
          <w:sz w:val="24"/>
          <w:szCs w:val="24"/>
        </w:rPr>
        <w:t>,</w:t>
      </w:r>
      <w:r w:rsidR="00F47251" w:rsidRPr="00A257FB">
        <w:rPr>
          <w:rStyle w:val="FootnoteReference"/>
          <w:rFonts w:ascii="Times New Roman" w:hAnsi="Times New Roman" w:cs="Times New Roman"/>
          <w:sz w:val="24"/>
          <w:szCs w:val="24"/>
        </w:rPr>
        <w:footnoteReference w:id="8"/>
      </w:r>
      <w:r w:rsidR="00FC3B90" w:rsidRPr="00A257FB">
        <w:rPr>
          <w:rFonts w:ascii="Times New Roman" w:hAnsi="Times New Roman" w:cs="Times New Roman"/>
          <w:sz w:val="24"/>
          <w:szCs w:val="24"/>
        </w:rPr>
        <w:t xml:space="preserve"> </w:t>
      </w:r>
      <w:r w:rsidR="002B13BC" w:rsidRPr="00A257FB">
        <w:rPr>
          <w:rFonts w:ascii="Times New Roman" w:hAnsi="Times New Roman" w:cs="Times New Roman"/>
          <w:sz w:val="24"/>
          <w:szCs w:val="24"/>
        </w:rPr>
        <w:t xml:space="preserve">there </w:t>
      </w:r>
      <w:r w:rsidR="00B542A4" w:rsidRPr="00A257FB">
        <w:rPr>
          <w:rFonts w:ascii="Times New Roman" w:hAnsi="Times New Roman" w:cs="Times New Roman"/>
          <w:sz w:val="24"/>
          <w:szCs w:val="24"/>
        </w:rPr>
        <w:t>is</w:t>
      </w:r>
      <w:r w:rsidR="002B13BC" w:rsidRPr="00A257FB">
        <w:rPr>
          <w:rFonts w:ascii="Times New Roman" w:hAnsi="Times New Roman" w:cs="Times New Roman"/>
          <w:sz w:val="24"/>
          <w:szCs w:val="24"/>
        </w:rPr>
        <w:t xml:space="preserve"> no publicly available information on whether the National Disability Council has discussed </w:t>
      </w:r>
      <w:r w:rsidR="00FE2CA4" w:rsidRPr="00A257FB">
        <w:rPr>
          <w:rFonts w:ascii="Times New Roman" w:hAnsi="Times New Roman" w:cs="Times New Roman"/>
          <w:sz w:val="24"/>
          <w:szCs w:val="24"/>
        </w:rPr>
        <w:t>the Bill on “Transparency of Public Life”</w:t>
      </w:r>
      <w:r w:rsidR="003143EB" w:rsidRPr="00A257FB">
        <w:rPr>
          <w:rFonts w:ascii="Times New Roman" w:hAnsi="Times New Roman" w:cs="Times New Roman"/>
          <w:sz w:val="24"/>
          <w:szCs w:val="24"/>
        </w:rPr>
        <w:t xml:space="preserve">, or, if it has, </w:t>
      </w:r>
      <w:r w:rsidR="00FE2CA4" w:rsidRPr="00A257FB">
        <w:rPr>
          <w:rFonts w:ascii="Times New Roman" w:hAnsi="Times New Roman" w:cs="Times New Roman"/>
          <w:sz w:val="24"/>
          <w:szCs w:val="24"/>
        </w:rPr>
        <w:t xml:space="preserve">what </w:t>
      </w:r>
      <w:r w:rsidR="00410EA3" w:rsidRPr="00A257FB">
        <w:rPr>
          <w:rFonts w:ascii="Times New Roman" w:hAnsi="Times New Roman" w:cs="Times New Roman"/>
          <w:sz w:val="24"/>
          <w:szCs w:val="24"/>
        </w:rPr>
        <w:t xml:space="preserve">proposals and opinions were communicated by </w:t>
      </w:r>
      <w:r w:rsidR="003143EB" w:rsidRPr="00A257FB">
        <w:rPr>
          <w:rFonts w:ascii="Times New Roman" w:hAnsi="Times New Roman" w:cs="Times New Roman"/>
          <w:sz w:val="24"/>
          <w:szCs w:val="24"/>
        </w:rPr>
        <w:t xml:space="preserve">its </w:t>
      </w:r>
      <w:r w:rsidR="00A5617B" w:rsidRPr="00A257FB">
        <w:rPr>
          <w:rFonts w:ascii="Times New Roman" w:hAnsi="Times New Roman" w:cs="Times New Roman"/>
          <w:sz w:val="24"/>
          <w:szCs w:val="24"/>
        </w:rPr>
        <w:t xml:space="preserve">members. </w:t>
      </w:r>
      <w:r w:rsidR="00A257FB" w:rsidRPr="00A257FB">
        <w:rPr>
          <w:rFonts w:ascii="Times New Roman" w:hAnsi="Times New Roman" w:cs="Times New Roman"/>
          <w:sz w:val="24"/>
          <w:szCs w:val="24"/>
        </w:rPr>
        <w:t>M</w:t>
      </w:r>
      <w:r w:rsidR="00C24DAA" w:rsidRPr="00A257FB">
        <w:rPr>
          <w:rFonts w:ascii="Times New Roman" w:hAnsi="Times New Roman" w:cs="Times New Roman"/>
          <w:sz w:val="24"/>
          <w:szCs w:val="24"/>
        </w:rPr>
        <w:t xml:space="preserve">eetings of the Council are not public. </w:t>
      </w:r>
    </w:p>
    <w:p w14:paraId="2F340A66" w14:textId="77777777" w:rsidR="00231204" w:rsidRPr="002826FD" w:rsidRDefault="00231204" w:rsidP="009813AB">
      <w:pPr>
        <w:pStyle w:val="ListParagraph"/>
        <w:spacing w:after="0" w:line="240" w:lineRule="auto"/>
        <w:rPr>
          <w:rFonts w:ascii="Times New Roman" w:hAnsi="Times New Roman" w:cs="Times New Roman"/>
          <w:sz w:val="24"/>
          <w:szCs w:val="24"/>
          <w:highlight w:val="yellow"/>
        </w:rPr>
      </w:pPr>
    </w:p>
    <w:p w14:paraId="7E619F3A" w14:textId="023CFF83" w:rsidR="004E659B" w:rsidRPr="00550C4F" w:rsidRDefault="008F6EF5" w:rsidP="009813AB">
      <w:pPr>
        <w:pStyle w:val="ListParagraph"/>
        <w:numPr>
          <w:ilvl w:val="0"/>
          <w:numId w:val="4"/>
        </w:numPr>
        <w:spacing w:after="0" w:line="240" w:lineRule="auto"/>
        <w:jc w:val="both"/>
        <w:rPr>
          <w:rFonts w:ascii="Times New Roman" w:hAnsi="Times New Roman" w:cs="Times New Roman"/>
          <w:sz w:val="24"/>
          <w:szCs w:val="24"/>
        </w:rPr>
      </w:pPr>
      <w:r w:rsidRPr="00550C4F">
        <w:rPr>
          <w:rFonts w:ascii="Times New Roman" w:hAnsi="Times New Roman" w:cs="Times New Roman"/>
          <w:sz w:val="24"/>
          <w:szCs w:val="24"/>
        </w:rPr>
        <w:t xml:space="preserve">The </w:t>
      </w:r>
      <w:r w:rsidR="00B16415" w:rsidRPr="00550C4F">
        <w:rPr>
          <w:rFonts w:ascii="Times New Roman" w:hAnsi="Times New Roman" w:cs="Times New Roman"/>
          <w:sz w:val="24"/>
          <w:szCs w:val="24"/>
        </w:rPr>
        <w:t>subpage of the National Disability Council</w:t>
      </w:r>
      <w:r w:rsidR="008A096B" w:rsidRPr="00550C4F">
        <w:rPr>
          <w:rStyle w:val="FootnoteReference"/>
          <w:rFonts w:ascii="Times New Roman" w:hAnsi="Times New Roman" w:cs="Times New Roman"/>
          <w:sz w:val="24"/>
          <w:szCs w:val="24"/>
        </w:rPr>
        <w:footnoteReference w:id="9"/>
      </w:r>
      <w:r w:rsidR="00B16415" w:rsidRPr="00550C4F">
        <w:rPr>
          <w:rFonts w:ascii="Times New Roman" w:hAnsi="Times New Roman" w:cs="Times New Roman"/>
          <w:sz w:val="24"/>
          <w:szCs w:val="24"/>
        </w:rPr>
        <w:t xml:space="preserve"> </w:t>
      </w:r>
      <w:r w:rsidR="00965615" w:rsidRPr="00550C4F">
        <w:rPr>
          <w:rFonts w:ascii="Times New Roman" w:hAnsi="Times New Roman" w:cs="Times New Roman"/>
          <w:sz w:val="24"/>
          <w:szCs w:val="24"/>
        </w:rPr>
        <w:t>on</w:t>
      </w:r>
      <w:r w:rsidR="00B16415" w:rsidRPr="00550C4F">
        <w:rPr>
          <w:rFonts w:ascii="Times New Roman" w:hAnsi="Times New Roman" w:cs="Times New Roman"/>
          <w:sz w:val="24"/>
          <w:szCs w:val="24"/>
        </w:rPr>
        <w:t xml:space="preserve"> the </w:t>
      </w:r>
      <w:r w:rsidR="00231204" w:rsidRPr="00550C4F">
        <w:rPr>
          <w:rFonts w:ascii="Times New Roman" w:hAnsi="Times New Roman" w:cs="Times New Roman"/>
          <w:sz w:val="24"/>
          <w:szCs w:val="24"/>
        </w:rPr>
        <w:t>government w</w:t>
      </w:r>
      <w:r w:rsidR="00B16415" w:rsidRPr="00550C4F">
        <w:rPr>
          <w:rFonts w:ascii="Times New Roman" w:hAnsi="Times New Roman" w:cs="Times New Roman"/>
          <w:sz w:val="24"/>
          <w:szCs w:val="24"/>
        </w:rPr>
        <w:t xml:space="preserve">ebsite contains </w:t>
      </w:r>
      <w:r w:rsidR="0056196E" w:rsidRPr="00550C4F">
        <w:rPr>
          <w:rFonts w:ascii="Times New Roman" w:hAnsi="Times New Roman" w:cs="Times New Roman"/>
          <w:sz w:val="24"/>
          <w:szCs w:val="24"/>
        </w:rPr>
        <w:t xml:space="preserve">minutes </w:t>
      </w:r>
      <w:r w:rsidR="00DD402F" w:rsidRPr="00550C4F">
        <w:rPr>
          <w:rFonts w:ascii="Times New Roman" w:hAnsi="Times New Roman" w:cs="Times New Roman"/>
          <w:sz w:val="24"/>
          <w:szCs w:val="24"/>
        </w:rPr>
        <w:t xml:space="preserve">and decisions </w:t>
      </w:r>
      <w:r w:rsidR="0056196E" w:rsidRPr="00550C4F">
        <w:rPr>
          <w:rFonts w:ascii="Times New Roman" w:hAnsi="Times New Roman" w:cs="Times New Roman"/>
          <w:sz w:val="24"/>
          <w:szCs w:val="24"/>
        </w:rPr>
        <w:t xml:space="preserve">only from </w:t>
      </w:r>
      <w:r w:rsidR="00DD402F" w:rsidRPr="00550C4F">
        <w:rPr>
          <w:rFonts w:ascii="Times New Roman" w:hAnsi="Times New Roman" w:cs="Times New Roman"/>
          <w:sz w:val="24"/>
          <w:szCs w:val="24"/>
        </w:rPr>
        <w:t xml:space="preserve">November 2021. </w:t>
      </w:r>
      <w:r w:rsidR="00801C16" w:rsidRPr="00550C4F">
        <w:rPr>
          <w:rFonts w:ascii="Times New Roman" w:hAnsi="Times New Roman" w:cs="Times New Roman"/>
          <w:sz w:val="24"/>
          <w:szCs w:val="24"/>
        </w:rPr>
        <w:t xml:space="preserve">On the </w:t>
      </w:r>
      <w:r w:rsidR="004E659B" w:rsidRPr="00550C4F">
        <w:rPr>
          <w:rFonts w:ascii="Times New Roman" w:hAnsi="Times New Roman" w:cs="Times New Roman"/>
          <w:sz w:val="24"/>
          <w:szCs w:val="24"/>
        </w:rPr>
        <w:t>Unified Disability Information Portal</w:t>
      </w:r>
      <w:r w:rsidR="00107125" w:rsidRPr="00550C4F">
        <w:rPr>
          <w:rFonts w:ascii="Times New Roman" w:hAnsi="Times New Roman" w:cs="Times New Roman"/>
          <w:sz w:val="24"/>
          <w:szCs w:val="24"/>
        </w:rPr>
        <w:t xml:space="preserve"> (</w:t>
      </w:r>
      <w:r w:rsidR="008C24A6" w:rsidRPr="00550C4F">
        <w:rPr>
          <w:rFonts w:ascii="Times New Roman" w:hAnsi="Times New Roman" w:cs="Times New Roman"/>
          <w:sz w:val="24"/>
          <w:szCs w:val="24"/>
        </w:rPr>
        <w:t xml:space="preserve">In Hungarian: </w:t>
      </w:r>
      <w:r w:rsidR="00CF631B" w:rsidRPr="00550C4F">
        <w:rPr>
          <w:rFonts w:ascii="Times New Roman" w:hAnsi="Times New Roman" w:cs="Times New Roman"/>
          <w:sz w:val="24"/>
          <w:szCs w:val="24"/>
        </w:rPr>
        <w:t>“</w:t>
      </w:r>
      <w:r w:rsidR="00107125" w:rsidRPr="00550C4F">
        <w:rPr>
          <w:rFonts w:ascii="Times New Roman" w:hAnsi="Times New Roman" w:cs="Times New Roman"/>
          <w:sz w:val="24"/>
          <w:szCs w:val="24"/>
        </w:rPr>
        <w:t xml:space="preserve">Egységes </w:t>
      </w:r>
      <w:r w:rsidR="00CF631B" w:rsidRPr="00550C4F">
        <w:rPr>
          <w:rFonts w:ascii="Times New Roman" w:hAnsi="Times New Roman" w:cs="Times New Roman"/>
          <w:sz w:val="24"/>
          <w:szCs w:val="24"/>
        </w:rPr>
        <w:t>Fogyatékosságügyi Információs Portál”)</w:t>
      </w:r>
      <w:r w:rsidR="00107125" w:rsidRPr="00550C4F">
        <w:rPr>
          <w:rFonts w:ascii="Times New Roman" w:hAnsi="Times New Roman" w:cs="Times New Roman"/>
          <w:sz w:val="24"/>
          <w:szCs w:val="24"/>
        </w:rPr>
        <w:t xml:space="preserve"> run by the </w:t>
      </w:r>
      <w:r w:rsidR="0063191C" w:rsidRPr="00550C4F">
        <w:rPr>
          <w:rFonts w:ascii="Times New Roman" w:hAnsi="Times New Roman" w:cs="Times New Roman"/>
          <w:sz w:val="24"/>
          <w:szCs w:val="24"/>
        </w:rPr>
        <w:t xml:space="preserve">MONTÁZS </w:t>
      </w:r>
      <w:r w:rsidR="00E018BF" w:rsidRPr="00550C4F">
        <w:rPr>
          <w:rFonts w:ascii="Times New Roman" w:hAnsi="Times New Roman" w:cs="Times New Roman"/>
          <w:sz w:val="24"/>
          <w:szCs w:val="24"/>
        </w:rPr>
        <w:t xml:space="preserve">Project of the </w:t>
      </w:r>
      <w:r w:rsidR="00107125" w:rsidRPr="00550C4F">
        <w:rPr>
          <w:rFonts w:ascii="Times New Roman" w:hAnsi="Times New Roman" w:cs="Times New Roman"/>
          <w:sz w:val="24"/>
          <w:szCs w:val="24"/>
        </w:rPr>
        <w:t>National Disability and Social Policy Centre</w:t>
      </w:r>
      <w:r w:rsidR="00FD60EC" w:rsidRPr="00550C4F">
        <w:rPr>
          <w:rFonts w:ascii="Times New Roman" w:hAnsi="Times New Roman" w:cs="Times New Roman"/>
          <w:sz w:val="24"/>
          <w:szCs w:val="24"/>
        </w:rPr>
        <w:t xml:space="preserve"> Public Nonprofit Ltd. (</w:t>
      </w:r>
      <w:r w:rsidR="008C24A6" w:rsidRPr="00550C4F">
        <w:rPr>
          <w:rFonts w:ascii="Times New Roman" w:hAnsi="Times New Roman" w:cs="Times New Roman"/>
          <w:sz w:val="24"/>
          <w:szCs w:val="24"/>
        </w:rPr>
        <w:t xml:space="preserve">In Hungarian: </w:t>
      </w:r>
      <w:r w:rsidR="00C36F27" w:rsidRPr="00550C4F">
        <w:rPr>
          <w:rFonts w:ascii="Times New Roman" w:hAnsi="Times New Roman" w:cs="Times New Roman"/>
          <w:sz w:val="24"/>
          <w:szCs w:val="24"/>
        </w:rPr>
        <w:t>“</w:t>
      </w:r>
      <w:r w:rsidR="00762409" w:rsidRPr="00550C4F">
        <w:rPr>
          <w:rFonts w:ascii="Times New Roman" w:hAnsi="Times New Roman" w:cs="Times New Roman"/>
          <w:sz w:val="24"/>
          <w:szCs w:val="24"/>
        </w:rPr>
        <w:t>Nemzeti Fogyatékosságügyi</w:t>
      </w:r>
      <w:r w:rsidR="00C36F27" w:rsidRPr="00550C4F">
        <w:rPr>
          <w:rFonts w:ascii="Times New Roman" w:hAnsi="Times New Roman" w:cs="Times New Roman"/>
          <w:sz w:val="24"/>
          <w:szCs w:val="24"/>
        </w:rPr>
        <w:t>-</w:t>
      </w:r>
      <w:r w:rsidR="00762409" w:rsidRPr="00550C4F">
        <w:rPr>
          <w:rFonts w:ascii="Times New Roman" w:hAnsi="Times New Roman" w:cs="Times New Roman"/>
          <w:sz w:val="24"/>
          <w:szCs w:val="24"/>
        </w:rPr>
        <w:t xml:space="preserve"> és </w:t>
      </w:r>
      <w:r w:rsidR="00C36F27" w:rsidRPr="00550C4F">
        <w:rPr>
          <w:rFonts w:ascii="Times New Roman" w:hAnsi="Times New Roman" w:cs="Times New Roman"/>
          <w:sz w:val="24"/>
          <w:szCs w:val="24"/>
        </w:rPr>
        <w:t>Szociálpolitikai Központ Közhasznú Nonprofit Kft.”)</w:t>
      </w:r>
      <w:r w:rsidR="00FD60EC" w:rsidRPr="00550C4F">
        <w:rPr>
          <w:rFonts w:ascii="Times New Roman" w:hAnsi="Times New Roman" w:cs="Times New Roman"/>
          <w:sz w:val="24"/>
          <w:szCs w:val="24"/>
        </w:rPr>
        <w:t xml:space="preserve">, </w:t>
      </w:r>
      <w:r w:rsidR="005D5912" w:rsidRPr="00550C4F">
        <w:rPr>
          <w:rFonts w:ascii="Times New Roman" w:hAnsi="Times New Roman" w:cs="Times New Roman"/>
          <w:sz w:val="24"/>
          <w:szCs w:val="24"/>
        </w:rPr>
        <w:t xml:space="preserve">invitations </w:t>
      </w:r>
      <w:r w:rsidR="005E0F90" w:rsidRPr="00550C4F">
        <w:rPr>
          <w:rFonts w:ascii="Times New Roman" w:hAnsi="Times New Roman" w:cs="Times New Roman"/>
          <w:sz w:val="24"/>
          <w:szCs w:val="24"/>
        </w:rPr>
        <w:t xml:space="preserve">to and minutes of the National Disability Council </w:t>
      </w:r>
      <w:r w:rsidR="00106CFA" w:rsidRPr="00550C4F">
        <w:rPr>
          <w:rFonts w:ascii="Times New Roman" w:hAnsi="Times New Roman" w:cs="Times New Roman"/>
          <w:sz w:val="24"/>
          <w:szCs w:val="24"/>
        </w:rPr>
        <w:t xml:space="preserve">have been </w:t>
      </w:r>
      <w:r w:rsidR="00930C64" w:rsidRPr="00550C4F">
        <w:rPr>
          <w:rFonts w:ascii="Times New Roman" w:hAnsi="Times New Roman" w:cs="Times New Roman"/>
          <w:sz w:val="24"/>
          <w:szCs w:val="24"/>
        </w:rPr>
        <w:t>a</w:t>
      </w:r>
      <w:r w:rsidR="005E0F90" w:rsidRPr="00550C4F">
        <w:rPr>
          <w:rFonts w:ascii="Times New Roman" w:hAnsi="Times New Roman" w:cs="Times New Roman"/>
          <w:sz w:val="24"/>
          <w:szCs w:val="24"/>
        </w:rPr>
        <w:t xml:space="preserve">vailable from November 2021. The </w:t>
      </w:r>
      <w:r w:rsidR="00930C64" w:rsidRPr="00550C4F">
        <w:rPr>
          <w:rFonts w:ascii="Times New Roman" w:hAnsi="Times New Roman" w:cs="Times New Roman"/>
          <w:sz w:val="24"/>
          <w:szCs w:val="24"/>
        </w:rPr>
        <w:t xml:space="preserve">most recent </w:t>
      </w:r>
      <w:r w:rsidR="000F5B76" w:rsidRPr="00550C4F">
        <w:rPr>
          <w:rFonts w:ascii="Times New Roman" w:hAnsi="Times New Roman" w:cs="Times New Roman"/>
          <w:sz w:val="24"/>
          <w:szCs w:val="24"/>
        </w:rPr>
        <w:t xml:space="preserve">minutes </w:t>
      </w:r>
      <w:r w:rsidR="00B978ED" w:rsidRPr="00550C4F">
        <w:rPr>
          <w:rFonts w:ascii="Times New Roman" w:hAnsi="Times New Roman" w:cs="Times New Roman"/>
          <w:sz w:val="24"/>
          <w:szCs w:val="24"/>
        </w:rPr>
        <w:t xml:space="preserve">are </w:t>
      </w:r>
      <w:r w:rsidR="00930C64" w:rsidRPr="00550C4F">
        <w:rPr>
          <w:rFonts w:ascii="Times New Roman" w:hAnsi="Times New Roman" w:cs="Times New Roman"/>
          <w:sz w:val="24"/>
          <w:szCs w:val="24"/>
        </w:rPr>
        <w:t xml:space="preserve">from </w:t>
      </w:r>
      <w:r w:rsidR="00B978ED" w:rsidRPr="00550C4F">
        <w:rPr>
          <w:rFonts w:ascii="Times New Roman" w:hAnsi="Times New Roman" w:cs="Times New Roman"/>
          <w:sz w:val="24"/>
          <w:szCs w:val="24"/>
        </w:rPr>
        <w:t xml:space="preserve">the </w:t>
      </w:r>
      <w:r w:rsidR="00550C4F" w:rsidRPr="00550C4F">
        <w:rPr>
          <w:rFonts w:ascii="Times New Roman" w:hAnsi="Times New Roman" w:cs="Times New Roman"/>
          <w:sz w:val="24"/>
          <w:szCs w:val="24"/>
        </w:rPr>
        <w:t xml:space="preserve">meeting on </w:t>
      </w:r>
      <w:r w:rsidR="00B978ED" w:rsidRPr="00550C4F">
        <w:rPr>
          <w:rFonts w:ascii="Times New Roman" w:hAnsi="Times New Roman" w:cs="Times New Roman"/>
          <w:sz w:val="24"/>
          <w:szCs w:val="24"/>
        </w:rPr>
        <w:t xml:space="preserve">28 November </w:t>
      </w:r>
      <w:r w:rsidR="001025C0" w:rsidRPr="00550C4F">
        <w:rPr>
          <w:rFonts w:ascii="Times New Roman" w:hAnsi="Times New Roman" w:cs="Times New Roman"/>
          <w:sz w:val="24"/>
          <w:szCs w:val="24"/>
        </w:rPr>
        <w:t xml:space="preserve">2023, and the </w:t>
      </w:r>
      <w:r w:rsidR="00550C4F" w:rsidRPr="00550C4F">
        <w:rPr>
          <w:rFonts w:ascii="Times New Roman" w:hAnsi="Times New Roman" w:cs="Times New Roman"/>
          <w:sz w:val="24"/>
          <w:szCs w:val="24"/>
        </w:rPr>
        <w:t xml:space="preserve">most recent </w:t>
      </w:r>
      <w:r w:rsidR="001025C0" w:rsidRPr="00550C4F">
        <w:rPr>
          <w:rFonts w:ascii="Times New Roman" w:hAnsi="Times New Roman" w:cs="Times New Roman"/>
          <w:sz w:val="24"/>
          <w:szCs w:val="24"/>
        </w:rPr>
        <w:t xml:space="preserve">invitation </w:t>
      </w:r>
      <w:r w:rsidR="00550C4F" w:rsidRPr="00550C4F">
        <w:rPr>
          <w:rFonts w:ascii="Times New Roman" w:hAnsi="Times New Roman" w:cs="Times New Roman"/>
          <w:sz w:val="24"/>
          <w:szCs w:val="24"/>
        </w:rPr>
        <w:t xml:space="preserve">is for the </w:t>
      </w:r>
      <w:r w:rsidR="00995EAA" w:rsidRPr="00550C4F">
        <w:rPr>
          <w:rFonts w:ascii="Times New Roman" w:hAnsi="Times New Roman" w:cs="Times New Roman"/>
          <w:sz w:val="24"/>
          <w:szCs w:val="24"/>
        </w:rPr>
        <w:t>meeting o</w:t>
      </w:r>
      <w:r w:rsidR="00550C4F" w:rsidRPr="00550C4F">
        <w:rPr>
          <w:rFonts w:ascii="Times New Roman" w:hAnsi="Times New Roman" w:cs="Times New Roman"/>
          <w:sz w:val="24"/>
          <w:szCs w:val="24"/>
        </w:rPr>
        <w:t>n</w:t>
      </w:r>
      <w:r w:rsidR="00995EAA" w:rsidRPr="00550C4F">
        <w:rPr>
          <w:rFonts w:ascii="Times New Roman" w:hAnsi="Times New Roman" w:cs="Times New Roman"/>
          <w:sz w:val="24"/>
          <w:szCs w:val="24"/>
        </w:rPr>
        <w:t xml:space="preserve"> 3 February 2025.</w:t>
      </w:r>
      <w:r w:rsidR="00742D51" w:rsidRPr="00550C4F">
        <w:rPr>
          <w:rStyle w:val="FootnoteReference"/>
          <w:rFonts w:ascii="Times New Roman" w:hAnsi="Times New Roman" w:cs="Times New Roman"/>
          <w:sz w:val="24"/>
          <w:szCs w:val="24"/>
        </w:rPr>
        <w:footnoteReference w:id="10"/>
      </w:r>
    </w:p>
    <w:p w14:paraId="10C7D4A5" w14:textId="77777777" w:rsidR="00231204" w:rsidRPr="00231204" w:rsidRDefault="00231204" w:rsidP="009813AB">
      <w:pPr>
        <w:spacing w:after="0" w:line="240" w:lineRule="auto"/>
        <w:rPr>
          <w:rFonts w:ascii="Times New Roman" w:hAnsi="Times New Roman" w:cs="Times New Roman"/>
          <w:sz w:val="24"/>
          <w:szCs w:val="24"/>
        </w:rPr>
      </w:pPr>
    </w:p>
    <w:p w14:paraId="2A11CFED" w14:textId="5B9BAD9E" w:rsidR="00EB0579" w:rsidRPr="008C24A6" w:rsidRDefault="00EB0579" w:rsidP="009813AB">
      <w:pPr>
        <w:pStyle w:val="ListParagraph"/>
        <w:spacing w:after="0" w:line="240" w:lineRule="auto"/>
        <w:ind w:left="426"/>
        <w:jc w:val="both"/>
        <w:rPr>
          <w:rFonts w:ascii="Times New Roman" w:hAnsi="Times New Roman" w:cs="Times New Roman"/>
          <w:i/>
          <w:iCs/>
          <w:sz w:val="24"/>
          <w:szCs w:val="24"/>
        </w:rPr>
      </w:pPr>
      <w:r w:rsidRPr="008C24A6">
        <w:rPr>
          <w:rFonts w:ascii="Times New Roman" w:hAnsi="Times New Roman" w:cs="Times New Roman"/>
          <w:i/>
          <w:iCs/>
          <w:sz w:val="24"/>
          <w:szCs w:val="24"/>
        </w:rPr>
        <w:t xml:space="preserve">The Commissioner for Fundamental Rights acting as the National Monitoring Mechanism under the CRPD and </w:t>
      </w:r>
      <w:r w:rsidR="008C24A6" w:rsidRPr="008C24A6">
        <w:rPr>
          <w:rFonts w:ascii="Times New Roman" w:hAnsi="Times New Roman" w:cs="Times New Roman"/>
          <w:i/>
          <w:iCs/>
          <w:sz w:val="24"/>
          <w:szCs w:val="24"/>
        </w:rPr>
        <w:t>its Disability Advisory Board</w:t>
      </w:r>
    </w:p>
    <w:p w14:paraId="565D9D7D" w14:textId="77777777" w:rsidR="00C24DAA" w:rsidRPr="00C24DAA" w:rsidRDefault="00C24DAA" w:rsidP="009813AB">
      <w:pPr>
        <w:pStyle w:val="ListParagraph"/>
        <w:spacing w:after="0" w:line="240" w:lineRule="auto"/>
        <w:rPr>
          <w:rFonts w:ascii="Times New Roman" w:hAnsi="Times New Roman" w:cs="Times New Roman"/>
          <w:sz w:val="24"/>
          <w:szCs w:val="24"/>
        </w:rPr>
      </w:pPr>
    </w:p>
    <w:p w14:paraId="3FC07BE4" w14:textId="2E314C92" w:rsidR="00C24DAA" w:rsidRPr="002826FD" w:rsidRDefault="00924A8B" w:rsidP="009813AB">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DB21F4" w:rsidRPr="00DB21F4">
        <w:rPr>
          <w:rFonts w:ascii="Times New Roman" w:hAnsi="Times New Roman" w:cs="Times New Roman"/>
          <w:sz w:val="24"/>
          <w:szCs w:val="24"/>
        </w:rPr>
        <w:t xml:space="preserve">Act CXI of 2011 on the Commissioner for Fundamental Rights stipulates </w:t>
      </w:r>
      <w:r w:rsidR="00B86D5B" w:rsidRPr="00056508">
        <w:rPr>
          <w:rFonts w:ascii="Times New Roman" w:hAnsi="Times New Roman" w:cs="Times New Roman"/>
          <w:sz w:val="24"/>
          <w:szCs w:val="24"/>
        </w:rPr>
        <w:t>that, with the involvement of civil society</w:t>
      </w:r>
      <w:r w:rsidR="00B86D5B">
        <w:rPr>
          <w:rFonts w:ascii="Times New Roman" w:hAnsi="Times New Roman" w:cs="Times New Roman"/>
          <w:sz w:val="24"/>
          <w:szCs w:val="24"/>
        </w:rPr>
        <w:t xml:space="preserve"> –</w:t>
      </w:r>
      <w:r w:rsidR="00B86D5B" w:rsidRPr="00056508">
        <w:rPr>
          <w:rFonts w:ascii="Times New Roman" w:hAnsi="Times New Roman" w:cs="Times New Roman"/>
          <w:sz w:val="24"/>
          <w:szCs w:val="24"/>
        </w:rPr>
        <w:t xml:space="preserve"> particularly persons with disabilities and their representative organisations</w:t>
      </w:r>
      <w:r w:rsidR="00B86D5B">
        <w:rPr>
          <w:rFonts w:ascii="Times New Roman" w:hAnsi="Times New Roman" w:cs="Times New Roman"/>
          <w:sz w:val="24"/>
          <w:szCs w:val="24"/>
        </w:rPr>
        <w:t xml:space="preserve"> – </w:t>
      </w:r>
      <w:r w:rsidR="00B86D5B" w:rsidRPr="00056508">
        <w:rPr>
          <w:rFonts w:ascii="Times New Roman" w:hAnsi="Times New Roman" w:cs="Times New Roman"/>
          <w:sz w:val="24"/>
          <w:szCs w:val="24"/>
        </w:rPr>
        <w:t>the Commissioner for Fundamental Rights</w:t>
      </w:r>
      <w:r w:rsidR="00117148">
        <w:rPr>
          <w:rFonts w:ascii="Times New Roman" w:hAnsi="Times New Roman" w:cs="Times New Roman"/>
          <w:sz w:val="24"/>
          <w:szCs w:val="24"/>
        </w:rPr>
        <w:t xml:space="preserve"> (CFR)</w:t>
      </w:r>
      <w:r w:rsidR="00B86D5B" w:rsidRPr="00056508">
        <w:rPr>
          <w:rFonts w:ascii="Times New Roman" w:hAnsi="Times New Roman" w:cs="Times New Roman"/>
          <w:sz w:val="24"/>
          <w:szCs w:val="24"/>
        </w:rPr>
        <w:t xml:space="preserve"> ensures </w:t>
      </w:r>
      <w:r w:rsidR="00DB21F4" w:rsidRPr="00B86D5B">
        <w:rPr>
          <w:rFonts w:ascii="Times New Roman" w:hAnsi="Times New Roman" w:cs="Times New Roman"/>
          <w:sz w:val="24"/>
          <w:szCs w:val="24"/>
        </w:rPr>
        <w:t xml:space="preserve">the fulfilment of the tasks of the independent mechanism </w:t>
      </w:r>
      <w:r w:rsidR="00E505D2">
        <w:rPr>
          <w:rFonts w:ascii="Times New Roman" w:hAnsi="Times New Roman" w:cs="Times New Roman"/>
          <w:sz w:val="24"/>
          <w:szCs w:val="24"/>
        </w:rPr>
        <w:t>that monitors</w:t>
      </w:r>
      <w:r w:rsidR="00DB21F4" w:rsidRPr="00B86D5B">
        <w:rPr>
          <w:rFonts w:ascii="Times New Roman" w:hAnsi="Times New Roman" w:cs="Times New Roman"/>
          <w:sz w:val="24"/>
          <w:szCs w:val="24"/>
        </w:rPr>
        <w:t xml:space="preserve"> the implementation of the </w:t>
      </w:r>
      <w:r w:rsidR="00042E88" w:rsidRPr="00B86D5B">
        <w:rPr>
          <w:rFonts w:ascii="Times New Roman" w:hAnsi="Times New Roman" w:cs="Times New Roman"/>
          <w:sz w:val="24"/>
          <w:szCs w:val="24"/>
        </w:rPr>
        <w:t>CRPD</w:t>
      </w:r>
      <w:r w:rsidR="00E505D2">
        <w:rPr>
          <w:rFonts w:ascii="Times New Roman" w:hAnsi="Times New Roman" w:cs="Times New Roman"/>
          <w:sz w:val="24"/>
          <w:szCs w:val="24"/>
        </w:rPr>
        <w:t>.</w:t>
      </w:r>
      <w:r w:rsidR="00DB21F4" w:rsidRPr="00B86D5B">
        <w:rPr>
          <w:rFonts w:ascii="Times New Roman" w:hAnsi="Times New Roman" w:cs="Times New Roman"/>
          <w:sz w:val="24"/>
          <w:szCs w:val="24"/>
        </w:rPr>
        <w:t xml:space="preserve"> </w:t>
      </w:r>
      <w:r w:rsidR="00E505D2">
        <w:rPr>
          <w:rFonts w:ascii="Times New Roman" w:hAnsi="Times New Roman" w:cs="Times New Roman"/>
          <w:sz w:val="24"/>
          <w:szCs w:val="24"/>
        </w:rPr>
        <w:t>A</w:t>
      </w:r>
      <w:r w:rsidR="00DB21F4" w:rsidRPr="00B86D5B">
        <w:rPr>
          <w:rFonts w:ascii="Times New Roman" w:hAnsi="Times New Roman" w:cs="Times New Roman"/>
          <w:sz w:val="24"/>
          <w:szCs w:val="24"/>
        </w:rPr>
        <w:t>t the same time</w:t>
      </w:r>
      <w:r w:rsidR="00D074EF">
        <w:rPr>
          <w:rFonts w:ascii="Times New Roman" w:hAnsi="Times New Roman" w:cs="Times New Roman"/>
          <w:sz w:val="24"/>
          <w:szCs w:val="24"/>
        </w:rPr>
        <w:t>, the Act</w:t>
      </w:r>
      <w:r w:rsidR="00DB21F4" w:rsidRPr="00B86D5B">
        <w:rPr>
          <w:rFonts w:ascii="Times New Roman" w:hAnsi="Times New Roman" w:cs="Times New Roman"/>
          <w:sz w:val="24"/>
          <w:szCs w:val="24"/>
        </w:rPr>
        <w:t xml:space="preserve"> defines the framework for consultation with civil society. </w:t>
      </w:r>
      <w:r w:rsidR="00D074EF" w:rsidRPr="00D074EF">
        <w:rPr>
          <w:rFonts w:ascii="Times New Roman" w:hAnsi="Times New Roman" w:cs="Times New Roman"/>
          <w:sz w:val="24"/>
          <w:szCs w:val="24"/>
        </w:rPr>
        <w:t xml:space="preserve">The Act establishes the Disability Advisory Board, a forum consisting of experts with outstanding theoretical knowledge or practical experience in the field of the rights of persons with disabilities, as well </w:t>
      </w:r>
      <w:r w:rsidR="00D074EF" w:rsidRPr="00806647">
        <w:rPr>
          <w:rFonts w:ascii="Times New Roman" w:hAnsi="Times New Roman" w:cs="Times New Roman"/>
          <w:sz w:val="24"/>
          <w:szCs w:val="24"/>
        </w:rPr>
        <w:t>as delegates from organisations</w:t>
      </w:r>
      <w:r w:rsidR="00D074EF" w:rsidRPr="00D074EF">
        <w:rPr>
          <w:rFonts w:ascii="Times New Roman" w:hAnsi="Times New Roman" w:cs="Times New Roman"/>
          <w:sz w:val="24"/>
          <w:szCs w:val="24"/>
        </w:rPr>
        <w:t xml:space="preserve"> representing persons with </w:t>
      </w:r>
      <w:r w:rsidR="00D074EF" w:rsidRPr="00D074EF">
        <w:rPr>
          <w:rFonts w:ascii="Times New Roman" w:hAnsi="Times New Roman" w:cs="Times New Roman"/>
          <w:sz w:val="24"/>
          <w:szCs w:val="24"/>
        </w:rPr>
        <w:lastRenderedPageBreak/>
        <w:t>disabilities</w:t>
      </w:r>
      <w:r w:rsidR="0077713B">
        <w:rPr>
          <w:rFonts w:ascii="Times New Roman" w:hAnsi="Times New Roman" w:cs="Times New Roman"/>
          <w:sz w:val="24"/>
          <w:szCs w:val="24"/>
        </w:rPr>
        <w:t xml:space="preserve">. </w:t>
      </w:r>
      <w:r w:rsidR="0077713B" w:rsidRPr="0077713B">
        <w:rPr>
          <w:rFonts w:ascii="Times New Roman" w:hAnsi="Times New Roman" w:cs="Times New Roman"/>
          <w:sz w:val="24"/>
          <w:szCs w:val="24"/>
        </w:rPr>
        <w:t xml:space="preserve">The </w:t>
      </w:r>
      <w:r w:rsidR="00A41753">
        <w:rPr>
          <w:rFonts w:ascii="Times New Roman" w:hAnsi="Times New Roman" w:cs="Times New Roman"/>
          <w:sz w:val="24"/>
          <w:szCs w:val="24"/>
        </w:rPr>
        <w:t xml:space="preserve">Advisory </w:t>
      </w:r>
      <w:r w:rsidR="0077713B" w:rsidRPr="0077713B">
        <w:rPr>
          <w:rFonts w:ascii="Times New Roman" w:hAnsi="Times New Roman" w:cs="Times New Roman"/>
          <w:sz w:val="24"/>
          <w:szCs w:val="24"/>
        </w:rPr>
        <w:t xml:space="preserve">Board assists the </w:t>
      </w:r>
      <w:r w:rsidR="00117148">
        <w:rPr>
          <w:rFonts w:ascii="Times New Roman" w:hAnsi="Times New Roman" w:cs="Times New Roman"/>
          <w:sz w:val="24"/>
          <w:szCs w:val="24"/>
        </w:rPr>
        <w:t>CFR</w:t>
      </w:r>
      <w:r w:rsidR="0077713B" w:rsidRPr="0077713B">
        <w:rPr>
          <w:rFonts w:ascii="Times New Roman" w:hAnsi="Times New Roman" w:cs="Times New Roman"/>
          <w:sz w:val="24"/>
          <w:szCs w:val="24"/>
        </w:rPr>
        <w:t xml:space="preserve"> in carrying out their tasks and represents the diversity of civil society</w:t>
      </w:r>
      <w:r w:rsidR="00DB21F4" w:rsidRPr="002826FD">
        <w:rPr>
          <w:rFonts w:ascii="Times New Roman" w:hAnsi="Times New Roman" w:cs="Times New Roman"/>
          <w:sz w:val="24"/>
          <w:szCs w:val="24"/>
        </w:rPr>
        <w:t>.</w:t>
      </w:r>
      <w:r w:rsidR="007E7CC1">
        <w:rPr>
          <w:rStyle w:val="FootnoteReference"/>
          <w:rFonts w:ascii="Times New Roman" w:hAnsi="Times New Roman" w:cs="Times New Roman"/>
          <w:sz w:val="24"/>
          <w:szCs w:val="24"/>
        </w:rPr>
        <w:footnoteReference w:id="11"/>
      </w:r>
    </w:p>
    <w:p w14:paraId="7AC80BEE" w14:textId="77777777" w:rsidR="00E029AE" w:rsidRDefault="00E029AE" w:rsidP="009813AB">
      <w:pPr>
        <w:pStyle w:val="ListParagraph"/>
        <w:spacing w:after="0" w:line="240" w:lineRule="auto"/>
        <w:rPr>
          <w:rFonts w:ascii="Times New Roman" w:hAnsi="Times New Roman" w:cs="Times New Roman"/>
          <w:sz w:val="24"/>
          <w:szCs w:val="24"/>
        </w:rPr>
      </w:pPr>
    </w:p>
    <w:p w14:paraId="4129C71A" w14:textId="582DC537" w:rsidR="00E029AE" w:rsidRDefault="00E029AE" w:rsidP="009813AB">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website of the </w:t>
      </w:r>
      <w:r w:rsidR="00BC22E6">
        <w:rPr>
          <w:rFonts w:ascii="Times New Roman" w:hAnsi="Times New Roman" w:cs="Times New Roman"/>
          <w:sz w:val="24"/>
          <w:szCs w:val="24"/>
        </w:rPr>
        <w:t>National Monitoring Mechanism</w:t>
      </w:r>
      <w:r w:rsidR="00FE7FEE">
        <w:rPr>
          <w:rFonts w:ascii="Times New Roman" w:hAnsi="Times New Roman" w:cs="Times New Roman"/>
          <w:sz w:val="24"/>
          <w:szCs w:val="24"/>
        </w:rPr>
        <w:t>, “</w:t>
      </w:r>
      <w:r w:rsidRPr="00E029AE">
        <w:rPr>
          <w:rFonts w:ascii="Times New Roman" w:hAnsi="Times New Roman" w:cs="Times New Roman"/>
          <w:sz w:val="24"/>
          <w:szCs w:val="24"/>
        </w:rPr>
        <w:t xml:space="preserve">The Advisory Board monitors and provides opinions on draft legislation affecting disability, and </w:t>
      </w:r>
      <w:r w:rsidR="00DE448B">
        <w:rPr>
          <w:rFonts w:ascii="Times New Roman" w:hAnsi="Times New Roman" w:cs="Times New Roman"/>
          <w:sz w:val="24"/>
          <w:szCs w:val="24"/>
        </w:rPr>
        <w:t xml:space="preserve">on </w:t>
      </w:r>
      <w:r w:rsidRPr="00E029AE">
        <w:rPr>
          <w:rFonts w:ascii="Times New Roman" w:hAnsi="Times New Roman" w:cs="Times New Roman"/>
          <w:sz w:val="24"/>
          <w:szCs w:val="24"/>
        </w:rPr>
        <w:t xml:space="preserve">the preparation and implementation of the National Disability Programme, as a comprehensive disability strategy document, and the related Action Plans, as well as the reports and accounts prepared thereon. </w:t>
      </w:r>
      <w:r w:rsidR="006159E0">
        <w:rPr>
          <w:rFonts w:ascii="Times New Roman" w:hAnsi="Times New Roman" w:cs="Times New Roman"/>
          <w:sz w:val="24"/>
          <w:szCs w:val="24"/>
        </w:rPr>
        <w:t>The Advisory Board</w:t>
      </w:r>
      <w:r w:rsidRPr="00E029AE">
        <w:rPr>
          <w:rFonts w:ascii="Times New Roman" w:hAnsi="Times New Roman" w:cs="Times New Roman"/>
          <w:sz w:val="24"/>
          <w:szCs w:val="24"/>
        </w:rPr>
        <w:t xml:space="preserve"> formulates proposals and recommendations to the C</w:t>
      </w:r>
      <w:r w:rsidR="00117148">
        <w:rPr>
          <w:rFonts w:ascii="Times New Roman" w:hAnsi="Times New Roman" w:cs="Times New Roman"/>
          <w:sz w:val="24"/>
          <w:szCs w:val="24"/>
        </w:rPr>
        <w:t>FR</w:t>
      </w:r>
      <w:r w:rsidRPr="00E029AE">
        <w:rPr>
          <w:rFonts w:ascii="Times New Roman" w:hAnsi="Times New Roman" w:cs="Times New Roman"/>
          <w:sz w:val="24"/>
          <w:szCs w:val="24"/>
        </w:rPr>
        <w:t xml:space="preserve"> regarding the initiation of government measures and programmes affecting persons with disabilities, in order to enforce the rights arising from the Convention.</w:t>
      </w:r>
      <w:r w:rsidR="00FE7FEE">
        <w:rPr>
          <w:rFonts w:ascii="Times New Roman" w:hAnsi="Times New Roman" w:cs="Times New Roman"/>
          <w:sz w:val="24"/>
          <w:szCs w:val="24"/>
        </w:rPr>
        <w:t>”</w:t>
      </w:r>
      <w:r w:rsidR="00AC4EF8">
        <w:rPr>
          <w:rStyle w:val="FootnoteReference"/>
          <w:rFonts w:ascii="Times New Roman" w:hAnsi="Times New Roman" w:cs="Times New Roman"/>
          <w:sz w:val="24"/>
          <w:szCs w:val="24"/>
        </w:rPr>
        <w:footnoteReference w:id="12"/>
      </w:r>
    </w:p>
    <w:p w14:paraId="6B754F3C" w14:textId="77777777" w:rsidR="00AC4EF8" w:rsidRDefault="00AC4EF8" w:rsidP="009813AB">
      <w:pPr>
        <w:pStyle w:val="ListParagraph"/>
        <w:spacing w:after="0" w:line="240" w:lineRule="auto"/>
        <w:rPr>
          <w:rFonts w:ascii="Times New Roman" w:hAnsi="Times New Roman" w:cs="Times New Roman"/>
          <w:sz w:val="24"/>
          <w:szCs w:val="24"/>
        </w:rPr>
      </w:pPr>
    </w:p>
    <w:p w14:paraId="52EF35CB" w14:textId="77777777" w:rsidR="00BA0EBA" w:rsidRDefault="00AC4EF8" w:rsidP="009813AB">
      <w:pPr>
        <w:pStyle w:val="ListParagraph"/>
        <w:numPr>
          <w:ilvl w:val="0"/>
          <w:numId w:val="4"/>
        </w:numPr>
        <w:spacing w:after="0" w:line="240" w:lineRule="auto"/>
        <w:jc w:val="both"/>
        <w:rPr>
          <w:rFonts w:ascii="Times New Roman" w:hAnsi="Times New Roman" w:cs="Times New Roman"/>
          <w:sz w:val="24"/>
          <w:szCs w:val="24"/>
        </w:rPr>
      </w:pPr>
      <w:r w:rsidRPr="00014547">
        <w:rPr>
          <w:rFonts w:ascii="Times New Roman" w:hAnsi="Times New Roman" w:cs="Times New Roman"/>
          <w:sz w:val="24"/>
          <w:szCs w:val="24"/>
        </w:rPr>
        <w:t xml:space="preserve">Unfortunately, </w:t>
      </w:r>
      <w:r w:rsidR="00AB7DC0" w:rsidRPr="00014547">
        <w:rPr>
          <w:rFonts w:ascii="Times New Roman" w:hAnsi="Times New Roman" w:cs="Times New Roman"/>
          <w:sz w:val="24"/>
          <w:szCs w:val="24"/>
        </w:rPr>
        <w:t>the website of the National Monitoring Mechanism</w:t>
      </w:r>
      <w:r w:rsidR="00B44EF9" w:rsidRPr="00014547">
        <w:rPr>
          <w:rFonts w:ascii="Times New Roman" w:hAnsi="Times New Roman" w:cs="Times New Roman"/>
          <w:sz w:val="24"/>
          <w:szCs w:val="24"/>
        </w:rPr>
        <w:t xml:space="preserve"> (the Office of the Commissioner for Fundamental Rights) does not contain </w:t>
      </w:r>
      <w:r w:rsidR="00014547">
        <w:rPr>
          <w:rFonts w:ascii="Times New Roman" w:hAnsi="Times New Roman" w:cs="Times New Roman"/>
          <w:sz w:val="24"/>
          <w:szCs w:val="24"/>
        </w:rPr>
        <w:t xml:space="preserve">the </w:t>
      </w:r>
      <w:r w:rsidR="00014547" w:rsidRPr="00014547">
        <w:rPr>
          <w:rFonts w:ascii="Times New Roman" w:hAnsi="Times New Roman" w:cs="Times New Roman"/>
          <w:sz w:val="24"/>
          <w:szCs w:val="24"/>
        </w:rPr>
        <w:t>Disability Advisory Board's minutes and decisions.</w:t>
      </w:r>
      <w:r w:rsidR="00D05F1A" w:rsidRPr="00014547">
        <w:rPr>
          <w:rFonts w:ascii="Times New Roman" w:hAnsi="Times New Roman" w:cs="Times New Roman"/>
          <w:sz w:val="24"/>
          <w:szCs w:val="24"/>
        </w:rPr>
        <w:t xml:space="preserve"> Only invitations </w:t>
      </w:r>
      <w:r w:rsidR="007836BB" w:rsidRPr="00014547">
        <w:rPr>
          <w:rFonts w:ascii="Times New Roman" w:hAnsi="Times New Roman" w:cs="Times New Roman"/>
          <w:sz w:val="24"/>
          <w:szCs w:val="24"/>
        </w:rPr>
        <w:t xml:space="preserve">to </w:t>
      </w:r>
      <w:r w:rsidR="004B1410" w:rsidRPr="00014547">
        <w:rPr>
          <w:rFonts w:ascii="Times New Roman" w:hAnsi="Times New Roman" w:cs="Times New Roman"/>
          <w:sz w:val="24"/>
          <w:szCs w:val="24"/>
        </w:rPr>
        <w:t xml:space="preserve">Advisory Board </w:t>
      </w:r>
      <w:r w:rsidR="007836BB" w:rsidRPr="00014547">
        <w:rPr>
          <w:rFonts w:ascii="Times New Roman" w:hAnsi="Times New Roman" w:cs="Times New Roman"/>
          <w:sz w:val="24"/>
          <w:szCs w:val="24"/>
        </w:rPr>
        <w:t xml:space="preserve">meetings, which are not open to the public, </w:t>
      </w:r>
      <w:r w:rsidR="00D05F1A" w:rsidRPr="00014547">
        <w:rPr>
          <w:rFonts w:ascii="Times New Roman" w:hAnsi="Times New Roman" w:cs="Times New Roman"/>
          <w:sz w:val="24"/>
          <w:szCs w:val="24"/>
        </w:rPr>
        <w:t>are available</w:t>
      </w:r>
      <w:r w:rsidR="004817BE" w:rsidRPr="00014547">
        <w:rPr>
          <w:rFonts w:ascii="Times New Roman" w:hAnsi="Times New Roman" w:cs="Times New Roman"/>
          <w:sz w:val="24"/>
          <w:szCs w:val="24"/>
        </w:rPr>
        <w:t>.</w:t>
      </w:r>
      <w:r w:rsidR="00125125" w:rsidRPr="00014547">
        <w:rPr>
          <w:rFonts w:ascii="Times New Roman" w:hAnsi="Times New Roman" w:cs="Times New Roman"/>
          <w:sz w:val="24"/>
          <w:szCs w:val="24"/>
        </w:rPr>
        <w:t xml:space="preserve"> The </w:t>
      </w:r>
      <w:r w:rsidR="004817BE" w:rsidRPr="00014547">
        <w:rPr>
          <w:rFonts w:ascii="Times New Roman" w:hAnsi="Times New Roman" w:cs="Times New Roman"/>
          <w:sz w:val="24"/>
          <w:szCs w:val="24"/>
        </w:rPr>
        <w:t xml:space="preserve">most recent </w:t>
      </w:r>
      <w:r w:rsidR="00125125" w:rsidRPr="00014547">
        <w:rPr>
          <w:rFonts w:ascii="Times New Roman" w:hAnsi="Times New Roman" w:cs="Times New Roman"/>
          <w:sz w:val="24"/>
          <w:szCs w:val="24"/>
        </w:rPr>
        <w:t>invitation is for the</w:t>
      </w:r>
      <w:r w:rsidR="00812582" w:rsidRPr="00014547">
        <w:rPr>
          <w:rFonts w:ascii="Times New Roman" w:hAnsi="Times New Roman" w:cs="Times New Roman"/>
          <w:sz w:val="24"/>
          <w:szCs w:val="24"/>
        </w:rPr>
        <w:t xml:space="preserve"> meeting of 1</w:t>
      </w:r>
      <w:r w:rsidR="002975DD" w:rsidRPr="00014547">
        <w:rPr>
          <w:rFonts w:ascii="Times New Roman" w:hAnsi="Times New Roman" w:cs="Times New Roman"/>
          <w:sz w:val="24"/>
          <w:szCs w:val="24"/>
        </w:rPr>
        <w:t>9</w:t>
      </w:r>
      <w:r w:rsidR="00812582" w:rsidRPr="00014547">
        <w:rPr>
          <w:rFonts w:ascii="Times New Roman" w:hAnsi="Times New Roman" w:cs="Times New Roman"/>
          <w:sz w:val="24"/>
          <w:szCs w:val="24"/>
        </w:rPr>
        <w:t xml:space="preserve"> November 2024.</w:t>
      </w:r>
      <w:r w:rsidR="002975DD">
        <w:rPr>
          <w:rStyle w:val="FootnoteReference"/>
          <w:rFonts w:ascii="Times New Roman" w:hAnsi="Times New Roman" w:cs="Times New Roman"/>
          <w:sz w:val="24"/>
          <w:szCs w:val="24"/>
        </w:rPr>
        <w:footnoteReference w:id="13"/>
      </w:r>
    </w:p>
    <w:p w14:paraId="3DEF9785" w14:textId="77777777" w:rsidR="00BA0EBA" w:rsidRPr="00BA0EBA" w:rsidRDefault="00BA0EBA" w:rsidP="00BA0EBA">
      <w:pPr>
        <w:pStyle w:val="ListParagraph"/>
        <w:rPr>
          <w:rFonts w:ascii="Times New Roman" w:hAnsi="Times New Roman" w:cs="Times New Roman"/>
          <w:sz w:val="24"/>
          <w:szCs w:val="24"/>
        </w:rPr>
      </w:pPr>
    </w:p>
    <w:p w14:paraId="57473619" w14:textId="5659ED3E" w:rsidR="00B577F6" w:rsidRPr="00BA0EBA" w:rsidRDefault="00117148" w:rsidP="009813AB">
      <w:pPr>
        <w:pStyle w:val="ListParagraph"/>
        <w:numPr>
          <w:ilvl w:val="0"/>
          <w:numId w:val="4"/>
        </w:numPr>
        <w:spacing w:after="0" w:line="240" w:lineRule="auto"/>
        <w:jc w:val="both"/>
        <w:rPr>
          <w:rFonts w:ascii="Times New Roman" w:hAnsi="Times New Roman" w:cs="Times New Roman"/>
          <w:sz w:val="24"/>
          <w:szCs w:val="24"/>
        </w:rPr>
      </w:pPr>
      <w:r w:rsidRPr="00BA0EBA">
        <w:rPr>
          <w:rFonts w:ascii="Times New Roman" w:hAnsi="Times New Roman" w:cs="Times New Roman"/>
          <w:sz w:val="24"/>
          <w:szCs w:val="24"/>
        </w:rPr>
        <w:t>In this context, it must be noted that, in March 2022, the Sub-Committee on Accreditation (SCA) of the Global Alliance of National Human Rights Institutions (GANHRI) downgraded the Hungarian NHRI to B-status for failing to comply with the Paris Principles. The SCA found that the Commissioner had not demonstrated it was effectively promoting and protecting all human rights, including of vulnerable groups, or on issues such as media pluralism, civic space, and judicial independence. “</w:t>
      </w:r>
      <w:r w:rsidRPr="00BA0EBA">
        <w:rPr>
          <w:rFonts w:ascii="Times New Roman" w:hAnsi="Times New Roman" w:cs="Times New Roman"/>
          <w:i/>
          <w:iCs/>
          <w:sz w:val="24"/>
          <w:szCs w:val="24"/>
        </w:rPr>
        <w:t>Accordingly, the SCA is of the view that the CFR is acting in a way that seriously compromises its compliance with the Paris Principles.”</w:t>
      </w:r>
      <w:r w:rsidRPr="00BA0EBA">
        <w:rPr>
          <w:rStyle w:val="FootnoteReference"/>
          <w:rFonts w:ascii="Times New Roman" w:hAnsi="Times New Roman" w:cs="Times New Roman"/>
          <w:sz w:val="24"/>
          <w:szCs w:val="24"/>
        </w:rPr>
        <w:footnoteReference w:id="14"/>
      </w:r>
    </w:p>
    <w:p w14:paraId="48B85EEF" w14:textId="77777777" w:rsidR="003B5707" w:rsidRDefault="003B5707" w:rsidP="009813AB">
      <w:pPr>
        <w:spacing w:after="0" w:line="240" w:lineRule="auto"/>
        <w:jc w:val="both"/>
        <w:rPr>
          <w:rFonts w:ascii="Times New Roman" w:hAnsi="Times New Roman" w:cs="Times New Roman"/>
          <w:sz w:val="24"/>
          <w:szCs w:val="24"/>
        </w:rPr>
      </w:pPr>
    </w:p>
    <w:p w14:paraId="3C2692B9" w14:textId="77777777" w:rsidR="00271D81" w:rsidRDefault="00271D81" w:rsidP="009813AB">
      <w:pPr>
        <w:spacing w:after="0" w:line="240" w:lineRule="auto"/>
        <w:ind w:left="66"/>
        <w:jc w:val="both"/>
        <w:rPr>
          <w:rFonts w:ascii="Times New Roman" w:hAnsi="Times New Roman" w:cs="Times New Roman"/>
          <w:b/>
          <w:bCs/>
          <w:sz w:val="24"/>
          <w:szCs w:val="24"/>
        </w:rPr>
      </w:pPr>
      <w:r>
        <w:rPr>
          <w:rFonts w:ascii="Times New Roman" w:hAnsi="Times New Roman" w:cs="Times New Roman"/>
          <w:b/>
          <w:bCs/>
          <w:sz w:val="24"/>
          <w:szCs w:val="24"/>
        </w:rPr>
        <w:t>Question No. 3:</w:t>
      </w:r>
    </w:p>
    <w:p w14:paraId="54EB28FF" w14:textId="57D90877" w:rsidR="00D361A0" w:rsidRPr="0063579B" w:rsidRDefault="009266FA" w:rsidP="009813AB">
      <w:pPr>
        <w:spacing w:after="0" w:line="240" w:lineRule="auto"/>
        <w:ind w:left="66"/>
        <w:jc w:val="both"/>
        <w:rPr>
          <w:rFonts w:ascii="Times New Roman" w:hAnsi="Times New Roman" w:cs="Times New Roman"/>
          <w:b/>
          <w:bCs/>
          <w:i/>
          <w:iCs/>
          <w:sz w:val="24"/>
          <w:szCs w:val="24"/>
        </w:rPr>
      </w:pPr>
      <w:r w:rsidRPr="0063579B">
        <w:rPr>
          <w:rFonts w:ascii="Times New Roman" w:hAnsi="Times New Roman" w:cs="Times New Roman"/>
          <w:b/>
          <w:bCs/>
          <w:i/>
          <w:iCs/>
          <w:sz w:val="24"/>
          <w:szCs w:val="24"/>
        </w:rPr>
        <w:t xml:space="preserve">The measures taken on </w:t>
      </w:r>
      <w:bookmarkStart w:id="9" w:name="_Hlk205390987"/>
      <w:r w:rsidRPr="0063579B">
        <w:rPr>
          <w:rFonts w:ascii="Times New Roman" w:hAnsi="Times New Roman" w:cs="Times New Roman"/>
          <w:b/>
          <w:bCs/>
          <w:i/>
          <w:iCs/>
          <w:sz w:val="24"/>
          <w:szCs w:val="24"/>
        </w:rPr>
        <w:t>recognizing the role of organizations of persons with disabilities and civil society organizations as human rights defenders; prohibiting any reprisals against individuals and organizations promoting the rights of persons with disabilities; and protecting the civic space.</w:t>
      </w:r>
      <w:bookmarkEnd w:id="9"/>
    </w:p>
    <w:p w14:paraId="3502A6E5" w14:textId="77777777" w:rsidR="009266FA" w:rsidRDefault="009266FA" w:rsidP="009813AB">
      <w:pPr>
        <w:spacing w:after="0" w:line="240" w:lineRule="auto"/>
        <w:ind w:left="66"/>
        <w:jc w:val="both"/>
        <w:rPr>
          <w:rFonts w:ascii="Times New Roman" w:hAnsi="Times New Roman" w:cs="Times New Roman"/>
          <w:sz w:val="24"/>
          <w:szCs w:val="24"/>
        </w:rPr>
      </w:pPr>
    </w:p>
    <w:p w14:paraId="133FA579" w14:textId="17220A15" w:rsidR="00150874" w:rsidRDefault="00364E23" w:rsidP="009813AB">
      <w:pPr>
        <w:pStyle w:val="ListParagraph"/>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Submitting organisations</w:t>
      </w:r>
      <w:r w:rsidR="004D6D28">
        <w:rPr>
          <w:rFonts w:ascii="Times New Roman" w:hAnsi="Times New Roman" w:cs="Times New Roman"/>
          <w:sz w:val="24"/>
          <w:szCs w:val="24"/>
        </w:rPr>
        <w:t xml:space="preserve"> are</w:t>
      </w:r>
      <w:r w:rsidR="00EA3B81" w:rsidRPr="00F73E5F">
        <w:rPr>
          <w:rFonts w:ascii="Times New Roman" w:hAnsi="Times New Roman" w:cs="Times New Roman"/>
          <w:sz w:val="24"/>
          <w:szCs w:val="24"/>
        </w:rPr>
        <w:t xml:space="preserve"> not aware of any </w:t>
      </w:r>
      <w:r w:rsidR="001F1406" w:rsidRPr="00F73E5F">
        <w:rPr>
          <w:rFonts w:ascii="Times New Roman" w:hAnsi="Times New Roman" w:cs="Times New Roman"/>
          <w:sz w:val="24"/>
          <w:szCs w:val="24"/>
        </w:rPr>
        <w:t xml:space="preserve">measures taken by the Hungarian </w:t>
      </w:r>
      <w:r w:rsidR="002247F0">
        <w:rPr>
          <w:rFonts w:ascii="Times New Roman" w:hAnsi="Times New Roman" w:cs="Times New Roman"/>
          <w:sz w:val="24"/>
          <w:szCs w:val="24"/>
        </w:rPr>
        <w:t>g</w:t>
      </w:r>
      <w:r w:rsidR="001F1406" w:rsidRPr="00F73E5F">
        <w:rPr>
          <w:rFonts w:ascii="Times New Roman" w:hAnsi="Times New Roman" w:cs="Times New Roman"/>
          <w:sz w:val="24"/>
          <w:szCs w:val="24"/>
        </w:rPr>
        <w:t xml:space="preserve">overnment </w:t>
      </w:r>
      <w:r w:rsidR="00D97888" w:rsidRPr="00F73E5F">
        <w:rPr>
          <w:rFonts w:ascii="Times New Roman" w:hAnsi="Times New Roman" w:cs="Times New Roman"/>
          <w:sz w:val="24"/>
          <w:szCs w:val="24"/>
        </w:rPr>
        <w:t>to</w:t>
      </w:r>
      <w:r w:rsidR="001F1406" w:rsidRPr="00F73E5F">
        <w:rPr>
          <w:rFonts w:ascii="Times New Roman" w:hAnsi="Times New Roman" w:cs="Times New Roman"/>
          <w:sz w:val="24"/>
          <w:szCs w:val="24"/>
        </w:rPr>
        <w:t xml:space="preserve"> recognis</w:t>
      </w:r>
      <w:r w:rsidR="00D97888" w:rsidRPr="00F73E5F">
        <w:rPr>
          <w:rFonts w:ascii="Times New Roman" w:hAnsi="Times New Roman" w:cs="Times New Roman"/>
          <w:sz w:val="24"/>
          <w:szCs w:val="24"/>
        </w:rPr>
        <w:t>e</w:t>
      </w:r>
      <w:r w:rsidR="001F1406" w:rsidRPr="00F73E5F">
        <w:rPr>
          <w:rFonts w:ascii="Times New Roman" w:hAnsi="Times New Roman" w:cs="Times New Roman"/>
          <w:sz w:val="24"/>
          <w:szCs w:val="24"/>
        </w:rPr>
        <w:t xml:space="preserve"> the role of organi</w:t>
      </w:r>
      <w:r w:rsidR="00201AE9" w:rsidRPr="00F73E5F">
        <w:rPr>
          <w:rFonts w:ascii="Times New Roman" w:hAnsi="Times New Roman" w:cs="Times New Roman"/>
          <w:sz w:val="24"/>
          <w:szCs w:val="24"/>
        </w:rPr>
        <w:t>s</w:t>
      </w:r>
      <w:r w:rsidR="001F1406" w:rsidRPr="00F73E5F">
        <w:rPr>
          <w:rFonts w:ascii="Times New Roman" w:hAnsi="Times New Roman" w:cs="Times New Roman"/>
          <w:sz w:val="24"/>
          <w:szCs w:val="24"/>
        </w:rPr>
        <w:t>ations of persons with disabilities and civil society organi</w:t>
      </w:r>
      <w:r w:rsidR="00DA3C1A" w:rsidRPr="00F73E5F">
        <w:rPr>
          <w:rFonts w:ascii="Times New Roman" w:hAnsi="Times New Roman" w:cs="Times New Roman"/>
          <w:sz w:val="24"/>
          <w:szCs w:val="24"/>
        </w:rPr>
        <w:t>s</w:t>
      </w:r>
      <w:r w:rsidR="001F1406" w:rsidRPr="00F73E5F">
        <w:rPr>
          <w:rFonts w:ascii="Times New Roman" w:hAnsi="Times New Roman" w:cs="Times New Roman"/>
          <w:sz w:val="24"/>
          <w:szCs w:val="24"/>
        </w:rPr>
        <w:t>ations as human rights defenders</w:t>
      </w:r>
      <w:r w:rsidR="00961F80" w:rsidRPr="00F73E5F">
        <w:rPr>
          <w:rFonts w:ascii="Times New Roman" w:hAnsi="Times New Roman" w:cs="Times New Roman"/>
          <w:sz w:val="24"/>
          <w:szCs w:val="24"/>
        </w:rPr>
        <w:t xml:space="preserve">, </w:t>
      </w:r>
      <w:r w:rsidR="00150874" w:rsidRPr="00150874">
        <w:rPr>
          <w:rFonts w:ascii="Times New Roman" w:hAnsi="Times New Roman" w:cs="Times New Roman"/>
          <w:sz w:val="24"/>
          <w:szCs w:val="24"/>
        </w:rPr>
        <w:t>particularly those that receive foreign funding to support their work.</w:t>
      </w:r>
    </w:p>
    <w:p w14:paraId="6A2541BA" w14:textId="77777777" w:rsidR="009E2F87" w:rsidRDefault="009E2F87" w:rsidP="009813AB">
      <w:pPr>
        <w:pStyle w:val="ListParagraph"/>
        <w:spacing w:after="0" w:line="240" w:lineRule="auto"/>
        <w:ind w:left="426"/>
        <w:jc w:val="both"/>
        <w:rPr>
          <w:rFonts w:ascii="Times New Roman" w:hAnsi="Times New Roman" w:cs="Times New Roman"/>
          <w:sz w:val="24"/>
          <w:szCs w:val="24"/>
        </w:rPr>
      </w:pPr>
    </w:p>
    <w:p w14:paraId="74F7A23F" w14:textId="33B4E408" w:rsidR="008D5016" w:rsidRPr="005639EF" w:rsidRDefault="008D5016" w:rsidP="009813AB">
      <w:pPr>
        <w:pStyle w:val="ListParagraph"/>
        <w:numPr>
          <w:ilvl w:val="0"/>
          <w:numId w:val="4"/>
        </w:numPr>
        <w:spacing w:after="0" w:line="240" w:lineRule="auto"/>
        <w:jc w:val="both"/>
        <w:rPr>
          <w:rFonts w:ascii="Times New Roman" w:hAnsi="Times New Roman" w:cs="Times New Roman"/>
          <w:sz w:val="24"/>
          <w:szCs w:val="24"/>
        </w:rPr>
      </w:pPr>
      <w:r w:rsidRPr="005639EF">
        <w:rPr>
          <w:rFonts w:ascii="Times New Roman" w:hAnsi="Times New Roman" w:cs="Times New Roman"/>
          <w:sz w:val="24"/>
          <w:szCs w:val="24"/>
        </w:rPr>
        <w:t xml:space="preserve">Based on the information shared in this submission, </w:t>
      </w:r>
      <w:r w:rsidR="004D6D28">
        <w:rPr>
          <w:rFonts w:ascii="Times New Roman" w:hAnsi="Times New Roman" w:cs="Times New Roman"/>
          <w:sz w:val="24"/>
          <w:szCs w:val="24"/>
        </w:rPr>
        <w:t>submitting organisations’</w:t>
      </w:r>
      <w:r w:rsidRPr="005639EF">
        <w:rPr>
          <w:rFonts w:ascii="Times New Roman" w:hAnsi="Times New Roman" w:cs="Times New Roman"/>
          <w:sz w:val="24"/>
          <w:szCs w:val="24"/>
        </w:rPr>
        <w:t xml:space="preserve"> assessment is that the Hungarian </w:t>
      </w:r>
      <w:r w:rsidR="00483A14">
        <w:rPr>
          <w:rFonts w:ascii="Times New Roman" w:hAnsi="Times New Roman" w:cs="Times New Roman"/>
          <w:sz w:val="24"/>
          <w:szCs w:val="24"/>
        </w:rPr>
        <w:t>g</w:t>
      </w:r>
      <w:r w:rsidRPr="005639EF">
        <w:rPr>
          <w:rFonts w:ascii="Times New Roman" w:hAnsi="Times New Roman" w:cs="Times New Roman"/>
          <w:sz w:val="24"/>
          <w:szCs w:val="24"/>
        </w:rPr>
        <w:t xml:space="preserve">overnment has not taken any steps to protect civic space. On the contrary, if the </w:t>
      </w:r>
      <w:r w:rsidR="005639EF" w:rsidRPr="005639EF">
        <w:rPr>
          <w:rFonts w:ascii="Times New Roman" w:hAnsi="Times New Roman" w:cs="Times New Roman"/>
          <w:sz w:val="24"/>
          <w:szCs w:val="24"/>
        </w:rPr>
        <w:t>“</w:t>
      </w:r>
      <w:r w:rsidRPr="005639EF">
        <w:rPr>
          <w:rFonts w:ascii="Times New Roman" w:hAnsi="Times New Roman" w:cs="Times New Roman"/>
          <w:sz w:val="24"/>
          <w:szCs w:val="24"/>
        </w:rPr>
        <w:t>Transparency of Public Life</w:t>
      </w:r>
      <w:r w:rsidR="005639EF" w:rsidRPr="005639EF">
        <w:rPr>
          <w:rFonts w:ascii="Times New Roman" w:hAnsi="Times New Roman" w:cs="Times New Roman"/>
          <w:sz w:val="24"/>
          <w:szCs w:val="24"/>
        </w:rPr>
        <w:t>”</w:t>
      </w:r>
      <w:r w:rsidRPr="005639EF">
        <w:rPr>
          <w:rFonts w:ascii="Times New Roman" w:hAnsi="Times New Roman" w:cs="Times New Roman"/>
          <w:sz w:val="24"/>
          <w:szCs w:val="24"/>
        </w:rPr>
        <w:t xml:space="preserve"> Bill is adopted, it will result in the shrinking of civic space.</w:t>
      </w:r>
    </w:p>
    <w:sectPr w:rsidR="008D5016" w:rsidRPr="005639EF" w:rsidSect="002A7A8A">
      <w:footerReference w:type="default" r:id="rId20"/>
      <w:pgSz w:w="11906" w:h="16838"/>
      <w:pgMar w:top="1134"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03E4B" w14:textId="77777777" w:rsidR="00EA449E" w:rsidRDefault="00EA449E" w:rsidP="00803547">
      <w:pPr>
        <w:spacing w:after="0" w:line="240" w:lineRule="auto"/>
      </w:pPr>
      <w:r>
        <w:separator/>
      </w:r>
    </w:p>
  </w:endnote>
  <w:endnote w:type="continuationSeparator" w:id="0">
    <w:p w14:paraId="14EA4D23" w14:textId="77777777" w:rsidR="00EA449E" w:rsidRDefault="00EA449E" w:rsidP="00803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sap Medium">
    <w:altName w:val="Calibri"/>
    <w:charset w:val="EE"/>
    <w:family w:val="auto"/>
    <w:pitch w:val="variable"/>
    <w:sig w:usb0="A00000FF" w:usb1="5000207B" w:usb2="00000000" w:usb3="00000000" w:csb0="00000193" w:csb1="00000000"/>
  </w:font>
  <w:font w:name="DengXian Light">
    <w:altName w:val="等线 Light"/>
    <w:panose1 w:val="02010600030101010101"/>
    <w:charset w:val="86"/>
    <w:family w:val="auto"/>
    <w:pitch w:val="variable"/>
    <w:sig w:usb0="A00002BF" w:usb1="38CF7CFA" w:usb2="00000016" w:usb3="00000000" w:csb0="0004000F" w:csb1="00000000"/>
  </w:font>
  <w:font w:name="Poppins ExtraBold">
    <w:charset w:val="00"/>
    <w:family w:val="auto"/>
    <w:pitch w:val="variable"/>
    <w:sig w:usb0="00008007" w:usb1="00000000" w:usb2="00000000" w:usb3="00000000" w:csb0="00000093" w:csb1="00000000"/>
  </w:font>
  <w:font w:name="Poppins SemiBold">
    <w:charset w:val="00"/>
    <w:family w:val="auto"/>
    <w:pitch w:val="variable"/>
    <w:sig w:usb0="00008007" w:usb1="00000000" w:usb2="00000000" w:usb3="00000000" w:csb0="00000093"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165595169"/>
      <w:docPartObj>
        <w:docPartGallery w:val="Page Numbers (Bottom of Page)"/>
        <w:docPartUnique/>
      </w:docPartObj>
    </w:sdtPr>
    <w:sdtEndPr>
      <w:rPr>
        <w:rFonts w:ascii="Times New Roman" w:hAnsi="Times New Roman" w:cs="Times New Roman"/>
        <w:noProof/>
      </w:rPr>
    </w:sdtEndPr>
    <w:sdtContent>
      <w:p w14:paraId="24143560" w14:textId="77777777" w:rsidR="007568F4" w:rsidRPr="004B2DDF" w:rsidRDefault="007D746F" w:rsidP="00A079BF">
        <w:pPr>
          <w:pStyle w:val="Footer"/>
          <w:jc w:val="right"/>
          <w:rPr>
            <w:rFonts w:ascii="Times New Roman" w:hAnsi="Times New Roman" w:cs="Times New Roman"/>
            <w:sz w:val="20"/>
            <w:szCs w:val="20"/>
          </w:rPr>
        </w:pPr>
        <w:r w:rsidRPr="004B2DDF">
          <w:rPr>
            <w:rFonts w:ascii="Times New Roman" w:hAnsi="Times New Roman" w:cs="Times New Roman"/>
            <w:sz w:val="20"/>
            <w:szCs w:val="20"/>
          </w:rPr>
          <w:fldChar w:fldCharType="begin"/>
        </w:r>
        <w:r w:rsidRPr="004B2DDF">
          <w:rPr>
            <w:rFonts w:ascii="Times New Roman" w:hAnsi="Times New Roman" w:cs="Times New Roman"/>
            <w:sz w:val="20"/>
            <w:szCs w:val="20"/>
          </w:rPr>
          <w:instrText xml:space="preserve"> PAGE   \* MERGEFORMAT </w:instrText>
        </w:r>
        <w:r w:rsidRPr="004B2DDF">
          <w:rPr>
            <w:rFonts w:ascii="Times New Roman" w:hAnsi="Times New Roman" w:cs="Times New Roman"/>
            <w:sz w:val="20"/>
            <w:szCs w:val="20"/>
          </w:rPr>
          <w:fldChar w:fldCharType="separate"/>
        </w:r>
        <w:r w:rsidRPr="004B2DDF">
          <w:rPr>
            <w:rFonts w:ascii="Times New Roman" w:hAnsi="Times New Roman" w:cs="Times New Roman"/>
            <w:noProof/>
            <w:sz w:val="20"/>
            <w:szCs w:val="20"/>
          </w:rPr>
          <w:t>2</w:t>
        </w:r>
        <w:r w:rsidRPr="004B2DDF">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16DAC" w14:textId="77777777" w:rsidR="00EA449E" w:rsidRDefault="00EA449E" w:rsidP="00803547">
      <w:pPr>
        <w:spacing w:after="0" w:line="240" w:lineRule="auto"/>
      </w:pPr>
      <w:r>
        <w:separator/>
      </w:r>
    </w:p>
  </w:footnote>
  <w:footnote w:type="continuationSeparator" w:id="0">
    <w:p w14:paraId="65760225" w14:textId="77777777" w:rsidR="00EA449E" w:rsidRDefault="00EA449E" w:rsidP="00803547">
      <w:pPr>
        <w:spacing w:after="0" w:line="240" w:lineRule="auto"/>
      </w:pPr>
      <w:r>
        <w:continuationSeparator/>
      </w:r>
    </w:p>
  </w:footnote>
  <w:footnote w:id="1">
    <w:p w14:paraId="69CFE70F" w14:textId="78FB747A" w:rsidR="00653B89" w:rsidRPr="00D4310F" w:rsidRDefault="00653B89" w:rsidP="00D4310F">
      <w:pPr>
        <w:pStyle w:val="FootnoteText"/>
        <w:spacing w:after="0" w:line="240" w:lineRule="auto"/>
        <w:rPr>
          <w:rFonts w:ascii="Times New Roman" w:hAnsi="Times New Roman" w:cs="Times New Roman"/>
          <w:lang w:val="hu-HU"/>
        </w:rPr>
      </w:pPr>
      <w:r w:rsidRPr="00D4310F">
        <w:rPr>
          <w:rStyle w:val="FootnoteReference"/>
          <w:rFonts w:ascii="Times New Roman" w:hAnsi="Times New Roman" w:cs="Times New Roman"/>
        </w:rPr>
        <w:footnoteRef/>
      </w:r>
      <w:r w:rsidRPr="00D4310F">
        <w:rPr>
          <w:rFonts w:ascii="Times New Roman" w:hAnsi="Times New Roman" w:cs="Times New Roman"/>
        </w:rPr>
        <w:t xml:space="preserve"> </w:t>
      </w:r>
      <w:r w:rsidR="00DF73CB" w:rsidRPr="00D4310F">
        <w:rPr>
          <w:rFonts w:ascii="Times New Roman" w:hAnsi="Times New Roman" w:cs="Times New Roman"/>
        </w:rPr>
        <w:t xml:space="preserve">An unofficial translation of the Bill “on transparency in public life” has been prepared and published by the Hungarian Helsinki Committee and is available at </w:t>
      </w:r>
      <w:hyperlink r:id="rId1" w:history="1">
        <w:r w:rsidR="00DF73CB" w:rsidRPr="00D4310F">
          <w:rPr>
            <w:rFonts w:ascii="Times New Roman" w:hAnsi="Times New Roman" w:cs="Times New Roman"/>
            <w:color w:val="467886" w:themeColor="hyperlink"/>
            <w:u w:val="single"/>
          </w:rPr>
          <w:t>https://helsinki.hu/en/wp-content/uploads/sites/2/2025/05/Bill-T11923_Transparency-of-Public-Life.pdf</w:t>
        </w:r>
      </w:hyperlink>
      <w:r w:rsidR="00DF73CB" w:rsidRPr="00D4310F">
        <w:rPr>
          <w:rFonts w:ascii="Times New Roman" w:hAnsi="Times New Roman" w:cs="Times New Roman"/>
        </w:rPr>
        <w:t xml:space="preserve"> (last accessed: </w:t>
      </w:r>
      <w:r w:rsidR="009D5068" w:rsidRPr="00D4310F">
        <w:rPr>
          <w:rFonts w:ascii="Times New Roman" w:hAnsi="Times New Roman" w:cs="Times New Roman"/>
        </w:rPr>
        <w:t>6 August</w:t>
      </w:r>
      <w:r w:rsidR="00DF73CB" w:rsidRPr="00D4310F">
        <w:rPr>
          <w:rFonts w:ascii="Times New Roman" w:hAnsi="Times New Roman" w:cs="Times New Roman"/>
        </w:rPr>
        <w:t xml:space="preserve"> 2025).</w:t>
      </w:r>
    </w:p>
  </w:footnote>
  <w:footnote w:id="2">
    <w:p w14:paraId="7DA3C11C" w14:textId="3E76835A" w:rsidR="009F22A4" w:rsidRPr="00D4310F" w:rsidRDefault="009F22A4" w:rsidP="00D4310F">
      <w:pPr>
        <w:pStyle w:val="FootnoteText"/>
        <w:spacing w:after="0" w:line="240" w:lineRule="auto"/>
        <w:rPr>
          <w:rFonts w:ascii="Times New Roman" w:hAnsi="Times New Roman" w:cs="Times New Roman"/>
          <w:lang w:val="hu-HU"/>
        </w:rPr>
      </w:pPr>
      <w:r w:rsidRPr="00D4310F">
        <w:rPr>
          <w:rStyle w:val="FootnoteReference"/>
          <w:rFonts w:ascii="Times New Roman" w:hAnsi="Times New Roman" w:cs="Times New Roman"/>
        </w:rPr>
        <w:footnoteRef/>
      </w:r>
      <w:r w:rsidRPr="00D4310F">
        <w:rPr>
          <w:rFonts w:ascii="Times New Roman" w:hAnsi="Times New Roman" w:cs="Times New Roman"/>
        </w:rPr>
        <w:t xml:space="preserve"> </w:t>
      </w:r>
      <w:r w:rsidR="002B49CF" w:rsidRPr="00D4310F">
        <w:rPr>
          <w:rFonts w:ascii="Times New Roman" w:hAnsi="Times New Roman" w:cs="Times New Roman"/>
        </w:rPr>
        <w:t xml:space="preserve">Reference: </w:t>
      </w:r>
      <w:hyperlink r:id="rId2" w:history="1">
        <w:r w:rsidR="002B49CF" w:rsidRPr="00D4310F">
          <w:rPr>
            <w:rStyle w:val="Hyperlink"/>
            <w:rFonts w:ascii="Times New Roman" w:hAnsi="Times New Roman" w:cs="Times New Roman"/>
          </w:rPr>
          <w:t>CRPD/2025/JA/ro</w:t>
        </w:r>
      </w:hyperlink>
      <w:r w:rsidR="002B49CF" w:rsidRPr="00D4310F">
        <w:rPr>
          <w:rFonts w:ascii="Times New Roman" w:hAnsi="Times New Roman" w:cs="Times New Roman"/>
        </w:rPr>
        <w:t>.</w:t>
      </w:r>
      <w:r w:rsidR="002B49CF" w:rsidRPr="00D4310F">
        <w:rPr>
          <w:rFonts w:ascii="Times New Roman" w:hAnsi="Times New Roman" w:cs="Times New Roman"/>
        </w:rPr>
        <w:tab/>
      </w:r>
    </w:p>
  </w:footnote>
  <w:footnote w:id="3">
    <w:p w14:paraId="3A52A25D" w14:textId="13C9C09A" w:rsidR="00B45B5C" w:rsidRPr="00D4310F" w:rsidRDefault="00B45B5C" w:rsidP="00D4310F">
      <w:pPr>
        <w:pStyle w:val="FootnoteText"/>
        <w:spacing w:after="0" w:line="240" w:lineRule="auto"/>
        <w:rPr>
          <w:rFonts w:ascii="Times New Roman" w:hAnsi="Times New Roman" w:cs="Times New Roman"/>
          <w:lang w:val="hu-HU"/>
        </w:rPr>
      </w:pPr>
      <w:r w:rsidRPr="00D4310F">
        <w:rPr>
          <w:rStyle w:val="FootnoteReference"/>
          <w:rFonts w:ascii="Times New Roman" w:hAnsi="Times New Roman" w:cs="Times New Roman"/>
        </w:rPr>
        <w:footnoteRef/>
      </w:r>
      <w:r w:rsidRPr="00D4310F">
        <w:rPr>
          <w:rFonts w:ascii="Times New Roman" w:hAnsi="Times New Roman" w:cs="Times New Roman"/>
        </w:rPr>
        <w:t xml:space="preserve"> </w:t>
      </w:r>
      <w:r w:rsidRPr="00D4310F">
        <w:rPr>
          <w:rFonts w:ascii="Times New Roman" w:hAnsi="Times New Roman" w:cs="Times New Roman"/>
          <w:lang w:val="hu-HU"/>
        </w:rPr>
        <w:t>More on this newly established state body: Amnesty International Hungary and the Hungarian Helsinki Committee</w:t>
      </w:r>
      <w:r w:rsidR="00665BE4" w:rsidRPr="00D4310F">
        <w:rPr>
          <w:rFonts w:ascii="Times New Roman" w:hAnsi="Times New Roman" w:cs="Times New Roman"/>
          <w:lang w:val="hu-HU"/>
        </w:rPr>
        <w:t>, ’What is the Sovereignty Protection Act?’</w:t>
      </w:r>
      <w:r w:rsidR="00FF6A2A" w:rsidRPr="00D4310F">
        <w:rPr>
          <w:rFonts w:ascii="Times New Roman" w:hAnsi="Times New Roman" w:cs="Times New Roman"/>
          <w:lang w:val="hu-HU"/>
        </w:rPr>
        <w:t xml:space="preserve">, </w:t>
      </w:r>
      <w:r w:rsidR="00665BE4" w:rsidRPr="00D4310F">
        <w:rPr>
          <w:rFonts w:ascii="Times New Roman" w:hAnsi="Times New Roman" w:cs="Times New Roman"/>
          <w:lang w:val="hu-HU"/>
        </w:rPr>
        <w:t xml:space="preserve">8 February 2024, available at </w:t>
      </w:r>
      <w:hyperlink r:id="rId3" w:history="1">
        <w:r w:rsidR="00665BE4" w:rsidRPr="00D4310F">
          <w:rPr>
            <w:rStyle w:val="Hyperlink"/>
            <w:rFonts w:ascii="Times New Roman" w:hAnsi="Times New Roman" w:cs="Times New Roman"/>
            <w:lang w:val="hu-HU"/>
          </w:rPr>
          <w:t>https://helsinki.hu/en/what-is-the-sovereignty-protection-act/</w:t>
        </w:r>
      </w:hyperlink>
      <w:r w:rsidR="00665BE4" w:rsidRPr="00D4310F">
        <w:rPr>
          <w:rFonts w:ascii="Times New Roman" w:hAnsi="Times New Roman" w:cs="Times New Roman"/>
          <w:lang w:val="hu-HU"/>
        </w:rPr>
        <w:t xml:space="preserve"> (last accessed 11 August 2025) </w:t>
      </w:r>
    </w:p>
  </w:footnote>
  <w:footnote w:id="4">
    <w:p w14:paraId="3C6EF69B" w14:textId="1A127ECD" w:rsidR="009C7C8C" w:rsidRPr="00D4310F" w:rsidRDefault="009C7C8C" w:rsidP="00D4310F">
      <w:pPr>
        <w:pStyle w:val="FootnoteText"/>
        <w:spacing w:after="0" w:line="240" w:lineRule="auto"/>
        <w:rPr>
          <w:rFonts w:ascii="Times New Roman" w:eastAsia="Calibri" w:hAnsi="Times New Roman" w:cs="Times New Roman"/>
        </w:rPr>
      </w:pPr>
      <w:r w:rsidRPr="00D4310F">
        <w:rPr>
          <w:rStyle w:val="FootnoteReference"/>
          <w:rFonts w:ascii="Times New Roman" w:hAnsi="Times New Roman" w:cs="Times New Roman"/>
        </w:rPr>
        <w:footnoteRef/>
      </w:r>
      <w:r w:rsidR="0063004D" w:rsidRPr="00D4310F">
        <w:rPr>
          <w:rFonts w:ascii="Times New Roman" w:hAnsi="Times New Roman" w:cs="Times New Roman"/>
        </w:rPr>
        <w:t xml:space="preserve"> </w:t>
      </w:r>
      <w:r w:rsidRPr="00D4310F">
        <w:rPr>
          <w:rFonts w:ascii="Times New Roman" w:eastAsia="Calibri" w:hAnsi="Times New Roman" w:cs="Times New Roman"/>
        </w:rPr>
        <w:t>European Center for Not-for-Profit Law, ‘Alert: The Hungarian Draft Law on Transparency of Public Life’, 15 May 2025, available at</w:t>
      </w:r>
      <w:r w:rsidR="0086492F" w:rsidRPr="00D4310F">
        <w:rPr>
          <w:rFonts w:ascii="Times New Roman" w:eastAsia="Calibri" w:hAnsi="Times New Roman" w:cs="Times New Roman"/>
        </w:rPr>
        <w:t xml:space="preserve"> </w:t>
      </w:r>
      <w:hyperlink r:id="rId4" w:history="1">
        <w:r w:rsidR="0086492F" w:rsidRPr="00D4310F">
          <w:rPr>
            <w:rStyle w:val="Hyperlink"/>
            <w:rFonts w:ascii="Times New Roman" w:eastAsia="Calibri" w:hAnsi="Times New Roman" w:cs="Times New Roman"/>
          </w:rPr>
          <w:t>https://ecnl.org/news/alert-hungarian-draft-law-transparency-public-life</w:t>
        </w:r>
      </w:hyperlink>
      <w:r w:rsidR="0086492F" w:rsidRPr="00D4310F">
        <w:rPr>
          <w:rFonts w:ascii="Times New Roman" w:eastAsia="Calibri" w:hAnsi="Times New Roman" w:cs="Times New Roman"/>
        </w:rPr>
        <w:t xml:space="preserve"> </w:t>
      </w:r>
      <w:r w:rsidRPr="00D4310F">
        <w:rPr>
          <w:rFonts w:ascii="Times New Roman" w:eastAsia="Calibri" w:hAnsi="Times New Roman" w:cs="Times New Roman"/>
        </w:rPr>
        <w:t xml:space="preserve">(last accessed: </w:t>
      </w:r>
      <w:r w:rsidR="0086492F" w:rsidRPr="00D4310F">
        <w:rPr>
          <w:rFonts w:ascii="Times New Roman" w:eastAsia="Calibri" w:hAnsi="Times New Roman" w:cs="Times New Roman"/>
        </w:rPr>
        <w:t>6 August</w:t>
      </w:r>
      <w:r w:rsidRPr="00D4310F">
        <w:rPr>
          <w:rFonts w:ascii="Times New Roman" w:eastAsia="Calibri" w:hAnsi="Times New Roman" w:cs="Times New Roman"/>
        </w:rPr>
        <w:t xml:space="preserve"> 2025); Tibor Sepsi, ‘New bill gives superpowers to the Sovereignty Protection Office to silence independent media and NGOs in Hungary’, </w:t>
      </w:r>
      <w:r w:rsidRPr="00D4310F">
        <w:rPr>
          <w:rFonts w:ascii="Times New Roman" w:eastAsia="Calibri" w:hAnsi="Times New Roman" w:cs="Times New Roman"/>
          <w:i/>
          <w:iCs/>
        </w:rPr>
        <w:t>Átlátszó.hu</w:t>
      </w:r>
      <w:r w:rsidRPr="00D4310F">
        <w:rPr>
          <w:rFonts w:ascii="Times New Roman" w:eastAsia="Calibri" w:hAnsi="Times New Roman" w:cs="Times New Roman"/>
        </w:rPr>
        <w:t>, 16 May 2025, available at</w:t>
      </w:r>
      <w:r w:rsidR="00BD57B6" w:rsidRPr="00D4310F">
        <w:rPr>
          <w:rFonts w:ascii="Times New Roman" w:eastAsia="Calibri" w:hAnsi="Times New Roman" w:cs="Times New Roman"/>
        </w:rPr>
        <w:t xml:space="preserve"> </w:t>
      </w:r>
      <w:hyperlink r:id="rId5" w:history="1">
        <w:r w:rsidR="00BD57B6" w:rsidRPr="00D4310F">
          <w:rPr>
            <w:rStyle w:val="Hyperlink"/>
            <w:rFonts w:ascii="Times New Roman" w:eastAsia="Calibri" w:hAnsi="Times New Roman" w:cs="Times New Roman"/>
          </w:rPr>
          <w:t>https://english.atlatszo.hu/2025/05/16/new-bill-gives-superpowers-to-the-sovereignty-protection-office-to-silence-independent-media-and-ngos-in-hungary/</w:t>
        </w:r>
      </w:hyperlink>
      <w:r w:rsidR="00BD57B6" w:rsidRPr="00D4310F">
        <w:rPr>
          <w:rFonts w:ascii="Times New Roman" w:eastAsia="Calibri" w:hAnsi="Times New Roman" w:cs="Times New Roman"/>
        </w:rPr>
        <w:t xml:space="preserve"> </w:t>
      </w:r>
      <w:r w:rsidRPr="00D4310F">
        <w:rPr>
          <w:rFonts w:ascii="Times New Roman" w:eastAsia="Calibri" w:hAnsi="Times New Roman" w:cs="Times New Roman"/>
        </w:rPr>
        <w:t xml:space="preserve">(last accessed: </w:t>
      </w:r>
      <w:r w:rsidR="00BD57B6" w:rsidRPr="00D4310F">
        <w:rPr>
          <w:rFonts w:ascii="Times New Roman" w:eastAsia="Calibri" w:hAnsi="Times New Roman" w:cs="Times New Roman"/>
        </w:rPr>
        <w:t>6 August</w:t>
      </w:r>
      <w:r w:rsidRPr="00D4310F">
        <w:rPr>
          <w:rFonts w:ascii="Times New Roman" w:eastAsia="Calibri" w:hAnsi="Times New Roman" w:cs="Times New Roman"/>
        </w:rPr>
        <w:t xml:space="preserve"> 2025); Hungarian Civil Society Organisations, ‘OPERATION STARVE AND STRANGLE: How the Hungarian Government Decided to Put Companies, Independent Media and Civil Society in a Chokehold’, </w:t>
      </w:r>
      <w:r w:rsidRPr="00D4310F">
        <w:rPr>
          <w:rFonts w:ascii="Times New Roman" w:eastAsia="Calibri" w:hAnsi="Times New Roman" w:cs="Times New Roman"/>
          <w:i/>
          <w:iCs/>
        </w:rPr>
        <w:t>Hungarian Helsinki Committee</w:t>
      </w:r>
      <w:r w:rsidRPr="00D4310F">
        <w:rPr>
          <w:rFonts w:ascii="Times New Roman" w:eastAsia="Calibri" w:hAnsi="Times New Roman" w:cs="Times New Roman"/>
        </w:rPr>
        <w:t xml:space="preserve">, 20 May 2025, available at </w:t>
      </w:r>
      <w:hyperlink r:id="rId6" w:history="1">
        <w:r w:rsidR="00DB47EC" w:rsidRPr="00D4310F">
          <w:rPr>
            <w:rStyle w:val="Hyperlink"/>
            <w:rFonts w:ascii="Times New Roman" w:eastAsia="Calibri" w:hAnsi="Times New Roman" w:cs="Times New Roman"/>
          </w:rPr>
          <w:t>https://helsinki.hu/en/wp-content/uploads/sites/2/2025/05/Operation-Starve-and-Strangle-2025.pdf</w:t>
        </w:r>
      </w:hyperlink>
      <w:r w:rsidR="00DB47EC" w:rsidRPr="00D4310F">
        <w:rPr>
          <w:rFonts w:ascii="Times New Roman" w:eastAsia="Calibri" w:hAnsi="Times New Roman" w:cs="Times New Roman"/>
        </w:rPr>
        <w:t xml:space="preserve"> </w:t>
      </w:r>
      <w:r w:rsidRPr="00D4310F">
        <w:rPr>
          <w:rFonts w:ascii="Times New Roman" w:eastAsia="Calibri" w:hAnsi="Times New Roman" w:cs="Times New Roman"/>
        </w:rPr>
        <w:t xml:space="preserve">(last accessed: </w:t>
      </w:r>
      <w:r w:rsidR="00CC1458" w:rsidRPr="00D4310F">
        <w:rPr>
          <w:rFonts w:ascii="Times New Roman" w:eastAsia="Calibri" w:hAnsi="Times New Roman" w:cs="Times New Roman"/>
        </w:rPr>
        <w:t>6 August</w:t>
      </w:r>
      <w:r w:rsidRPr="00D4310F">
        <w:rPr>
          <w:rFonts w:ascii="Times New Roman" w:eastAsia="Calibri" w:hAnsi="Times New Roman" w:cs="Times New Roman"/>
        </w:rPr>
        <w:t xml:space="preserve"> 2025); Renáta Uitz, ‘A Threat to the Core: Why the New Hungarian Transparency Bill is an Attack on the Foundations of the European Union’, </w:t>
      </w:r>
      <w:r w:rsidRPr="00D4310F">
        <w:rPr>
          <w:rFonts w:ascii="Times New Roman" w:eastAsia="Calibri" w:hAnsi="Times New Roman" w:cs="Times New Roman"/>
          <w:i/>
          <w:iCs/>
        </w:rPr>
        <w:t>Verfassungsblog</w:t>
      </w:r>
      <w:r w:rsidRPr="00D4310F">
        <w:rPr>
          <w:rFonts w:ascii="Times New Roman" w:eastAsia="Calibri" w:hAnsi="Times New Roman" w:cs="Times New Roman"/>
        </w:rPr>
        <w:t>, 21 May 2025, available at</w:t>
      </w:r>
      <w:r w:rsidR="0063004D" w:rsidRPr="00D4310F">
        <w:rPr>
          <w:rFonts w:ascii="Times New Roman" w:eastAsia="Calibri" w:hAnsi="Times New Roman" w:cs="Times New Roman"/>
        </w:rPr>
        <w:t xml:space="preserve"> </w:t>
      </w:r>
      <w:hyperlink r:id="rId7" w:history="1">
        <w:r w:rsidR="0063004D" w:rsidRPr="00D4310F">
          <w:rPr>
            <w:rStyle w:val="Hyperlink"/>
            <w:rFonts w:ascii="Times New Roman" w:eastAsia="Calibri" w:hAnsi="Times New Roman" w:cs="Times New Roman"/>
          </w:rPr>
          <w:t>https://verfassungsblog.de/hungary-transparency-law-foreign-funding/</w:t>
        </w:r>
      </w:hyperlink>
      <w:r w:rsidR="0063004D" w:rsidRPr="00D4310F">
        <w:rPr>
          <w:rFonts w:ascii="Times New Roman" w:eastAsia="Calibri" w:hAnsi="Times New Roman" w:cs="Times New Roman"/>
        </w:rPr>
        <w:t xml:space="preserve"> </w:t>
      </w:r>
      <w:r w:rsidRPr="00D4310F">
        <w:rPr>
          <w:rFonts w:ascii="Times New Roman" w:eastAsia="Calibri" w:hAnsi="Times New Roman" w:cs="Times New Roman"/>
        </w:rPr>
        <w:t xml:space="preserve">(last accessed: </w:t>
      </w:r>
      <w:r w:rsidR="0063004D" w:rsidRPr="00D4310F">
        <w:rPr>
          <w:rFonts w:ascii="Times New Roman" w:eastAsia="Calibri" w:hAnsi="Times New Roman" w:cs="Times New Roman"/>
        </w:rPr>
        <w:t xml:space="preserve">6 August </w:t>
      </w:r>
      <w:r w:rsidRPr="00D4310F">
        <w:rPr>
          <w:rFonts w:ascii="Times New Roman" w:eastAsia="Calibri" w:hAnsi="Times New Roman" w:cs="Times New Roman"/>
        </w:rPr>
        <w:t>2025).</w:t>
      </w:r>
    </w:p>
  </w:footnote>
  <w:footnote w:id="5">
    <w:p w14:paraId="254764D9" w14:textId="436BD833" w:rsidR="006A5072" w:rsidRPr="00D4310F" w:rsidRDefault="006A5072" w:rsidP="00D4310F">
      <w:pPr>
        <w:pStyle w:val="FootnoteText"/>
        <w:spacing w:after="0" w:line="240" w:lineRule="auto"/>
        <w:rPr>
          <w:rFonts w:ascii="Times New Roman" w:hAnsi="Times New Roman" w:cs="Times New Roman"/>
        </w:rPr>
      </w:pPr>
      <w:r w:rsidRPr="00D4310F">
        <w:rPr>
          <w:rStyle w:val="FootnoteReference"/>
          <w:rFonts w:ascii="Times New Roman" w:hAnsi="Times New Roman" w:cs="Times New Roman"/>
        </w:rPr>
        <w:footnoteRef/>
      </w:r>
      <w:r w:rsidRPr="00D4310F">
        <w:rPr>
          <w:rFonts w:ascii="Times New Roman" w:hAnsi="Times New Roman" w:cs="Times New Roman"/>
        </w:rPr>
        <w:t xml:space="preserve"> </w:t>
      </w:r>
      <w:r w:rsidRPr="00D4310F">
        <w:rPr>
          <w:rFonts w:ascii="Times New Roman" w:hAnsi="Times New Roman" w:cs="Times New Roman"/>
          <w:lang w:val="hu-HU"/>
        </w:rPr>
        <w:t xml:space="preserve">See for example: Gyula Szabó, ’Kocsis Máté az Indexnek: Nem szavaz az Országgyűlés az átláthatósági törvényről’[Máté Kocsis tells Index: Parliament will not vote on transparency law], </w:t>
      </w:r>
      <w:r w:rsidR="004204C7" w:rsidRPr="00D4310F">
        <w:rPr>
          <w:rFonts w:ascii="Times New Roman" w:hAnsi="Times New Roman" w:cs="Times New Roman"/>
          <w:i/>
          <w:iCs/>
          <w:lang w:val="hu-HU"/>
        </w:rPr>
        <w:t>Ind</w:t>
      </w:r>
      <w:r w:rsidRPr="00D4310F">
        <w:rPr>
          <w:rFonts w:ascii="Times New Roman" w:hAnsi="Times New Roman" w:cs="Times New Roman"/>
          <w:i/>
          <w:iCs/>
          <w:lang w:val="hu-HU"/>
        </w:rPr>
        <w:t>ex</w:t>
      </w:r>
      <w:r w:rsidRPr="00D4310F">
        <w:rPr>
          <w:rFonts w:ascii="Times New Roman" w:hAnsi="Times New Roman" w:cs="Times New Roman"/>
          <w:lang w:val="hu-HU"/>
        </w:rPr>
        <w:t xml:space="preserve">, 4 June 2025, available in Hungarian at </w:t>
      </w:r>
      <w:hyperlink r:id="rId8" w:history="1">
        <w:r w:rsidRPr="00D4310F">
          <w:rPr>
            <w:rStyle w:val="Hyperlink"/>
            <w:rFonts w:ascii="Times New Roman" w:hAnsi="Times New Roman" w:cs="Times New Roman"/>
            <w:lang w:val="hu-HU"/>
          </w:rPr>
          <w:t>https://index.hu/belfold/2025/06/04/kocsis-mate-fidesz-atlathatosagi-torveny-kormany-bejelentes/</w:t>
        </w:r>
      </w:hyperlink>
      <w:r w:rsidRPr="00D4310F">
        <w:rPr>
          <w:rFonts w:ascii="Times New Roman" w:hAnsi="Times New Roman" w:cs="Times New Roman"/>
          <w:lang w:val="hu-HU"/>
        </w:rPr>
        <w:t xml:space="preserve"> (last accessed: 6 August 2025).</w:t>
      </w:r>
    </w:p>
  </w:footnote>
  <w:footnote w:id="6">
    <w:p w14:paraId="173E2AB2" w14:textId="5D5350ED" w:rsidR="006A5072" w:rsidRPr="00D4310F" w:rsidRDefault="006A5072" w:rsidP="00D4310F">
      <w:pPr>
        <w:pStyle w:val="FootnoteText"/>
        <w:spacing w:after="0" w:line="240" w:lineRule="auto"/>
        <w:rPr>
          <w:rFonts w:ascii="Times New Roman" w:hAnsi="Times New Roman" w:cs="Times New Roman"/>
        </w:rPr>
      </w:pPr>
      <w:r w:rsidRPr="00D4310F">
        <w:rPr>
          <w:rStyle w:val="FootnoteReference"/>
          <w:rFonts w:ascii="Times New Roman" w:hAnsi="Times New Roman" w:cs="Times New Roman"/>
        </w:rPr>
        <w:footnoteRef/>
      </w:r>
      <w:r w:rsidRPr="00D4310F">
        <w:rPr>
          <w:rFonts w:ascii="Times New Roman" w:hAnsi="Times New Roman" w:cs="Times New Roman"/>
        </w:rPr>
        <w:t xml:space="preserve"> </w:t>
      </w:r>
      <w:r w:rsidRPr="00D4310F">
        <w:rPr>
          <w:rFonts w:ascii="Times New Roman" w:hAnsi="Times New Roman" w:cs="Times New Roman"/>
          <w:lang w:val="hu-HU"/>
        </w:rPr>
        <w:t xml:space="preserve">See for example: Balázs Flachner, ’Orbán: Mindenképpen elfogadjuk az átláthatósági törvényt, ha nem tesszük, mi leszünk a lúzerek’ [Orbán: We will definitely pass the transparency law; if we don't, we will be the losers], </w:t>
      </w:r>
      <w:r w:rsidRPr="00D4310F">
        <w:rPr>
          <w:rFonts w:ascii="Times New Roman" w:hAnsi="Times New Roman" w:cs="Times New Roman"/>
          <w:i/>
          <w:iCs/>
          <w:lang w:val="hu-HU"/>
        </w:rPr>
        <w:t>Telex</w:t>
      </w:r>
      <w:r w:rsidRPr="00D4310F">
        <w:rPr>
          <w:rFonts w:ascii="Times New Roman" w:hAnsi="Times New Roman" w:cs="Times New Roman"/>
          <w:lang w:val="hu-HU"/>
        </w:rPr>
        <w:t xml:space="preserve">, 30 July 2025, available in Hungarian at: </w:t>
      </w:r>
      <w:hyperlink r:id="rId9" w:history="1">
        <w:r w:rsidRPr="00D4310F">
          <w:rPr>
            <w:rStyle w:val="Hyperlink"/>
            <w:rFonts w:ascii="Times New Roman" w:hAnsi="Times New Roman" w:cs="Times New Roman"/>
            <w:lang w:val="hu-HU"/>
          </w:rPr>
          <w:t>https://telex.hu/belfold/2025/07/30/tusvanyos-orban-viktor-interju-mindenkeppen-elfogadjuk-ellehetetlenitesi-torveny</w:t>
        </w:r>
      </w:hyperlink>
      <w:r w:rsidRPr="00D4310F">
        <w:rPr>
          <w:rFonts w:ascii="Times New Roman" w:hAnsi="Times New Roman" w:cs="Times New Roman"/>
          <w:lang w:val="hu-HU"/>
        </w:rPr>
        <w:t xml:space="preserve"> (last accessed: 6 August 2025).</w:t>
      </w:r>
    </w:p>
  </w:footnote>
  <w:footnote w:id="7">
    <w:p w14:paraId="45FDE1AB" w14:textId="7789A2E8" w:rsidR="00164557" w:rsidRPr="00D4310F" w:rsidRDefault="00164557" w:rsidP="00D4310F">
      <w:pPr>
        <w:pStyle w:val="FootnoteText"/>
        <w:spacing w:after="0" w:line="240" w:lineRule="auto"/>
        <w:rPr>
          <w:rFonts w:ascii="Times New Roman" w:hAnsi="Times New Roman" w:cs="Times New Roman"/>
          <w:lang w:val="hu-HU"/>
        </w:rPr>
      </w:pPr>
      <w:r w:rsidRPr="00D4310F">
        <w:rPr>
          <w:rStyle w:val="FootnoteReference"/>
          <w:rFonts w:ascii="Times New Roman" w:hAnsi="Times New Roman" w:cs="Times New Roman"/>
        </w:rPr>
        <w:footnoteRef/>
      </w:r>
      <w:r w:rsidRPr="00D4310F">
        <w:rPr>
          <w:rFonts w:ascii="Times New Roman" w:hAnsi="Times New Roman" w:cs="Times New Roman"/>
        </w:rPr>
        <w:t xml:space="preserve"> </w:t>
      </w:r>
      <w:r w:rsidR="00F47251" w:rsidRPr="00D4310F">
        <w:rPr>
          <w:rFonts w:ascii="Times New Roman" w:hAnsi="Times New Roman" w:cs="Times New Roman"/>
        </w:rPr>
        <w:t xml:space="preserve">Para 1 of the </w:t>
      </w:r>
      <w:r w:rsidR="003C26B0" w:rsidRPr="00D4310F">
        <w:rPr>
          <w:rFonts w:ascii="Times New Roman" w:hAnsi="Times New Roman" w:cs="Times New Roman"/>
        </w:rPr>
        <w:t xml:space="preserve">Government Resolution No. 1330/2013 on the National </w:t>
      </w:r>
      <w:r w:rsidR="00747717" w:rsidRPr="00D4310F">
        <w:rPr>
          <w:rFonts w:ascii="Times New Roman" w:hAnsi="Times New Roman" w:cs="Times New Roman"/>
        </w:rPr>
        <w:t xml:space="preserve">Disability </w:t>
      </w:r>
      <w:r w:rsidR="003C26B0" w:rsidRPr="00D4310F">
        <w:rPr>
          <w:rFonts w:ascii="Times New Roman" w:hAnsi="Times New Roman" w:cs="Times New Roman"/>
        </w:rPr>
        <w:t>Council</w:t>
      </w:r>
      <w:r w:rsidR="00F47251" w:rsidRPr="00D4310F">
        <w:rPr>
          <w:rFonts w:ascii="Times New Roman" w:hAnsi="Times New Roman" w:cs="Times New Roman"/>
        </w:rPr>
        <w:t xml:space="preserve">. </w:t>
      </w:r>
    </w:p>
  </w:footnote>
  <w:footnote w:id="8">
    <w:p w14:paraId="67978A75" w14:textId="0F668EA9" w:rsidR="00F47251" w:rsidRPr="00D4310F" w:rsidRDefault="00F47251" w:rsidP="00D4310F">
      <w:pPr>
        <w:pStyle w:val="FootnoteText"/>
        <w:spacing w:after="0" w:line="240" w:lineRule="auto"/>
        <w:rPr>
          <w:rFonts w:ascii="Times New Roman" w:hAnsi="Times New Roman" w:cs="Times New Roman"/>
          <w:lang w:val="hu-HU"/>
        </w:rPr>
      </w:pPr>
      <w:r w:rsidRPr="00D4310F">
        <w:rPr>
          <w:rStyle w:val="FootnoteReference"/>
          <w:rFonts w:ascii="Times New Roman" w:hAnsi="Times New Roman" w:cs="Times New Roman"/>
        </w:rPr>
        <w:footnoteRef/>
      </w:r>
      <w:r w:rsidRPr="00D4310F">
        <w:rPr>
          <w:rFonts w:ascii="Times New Roman" w:hAnsi="Times New Roman" w:cs="Times New Roman"/>
        </w:rPr>
        <w:t xml:space="preserve"> </w:t>
      </w:r>
      <w:r w:rsidRPr="00D4310F">
        <w:rPr>
          <w:rFonts w:ascii="Times New Roman" w:hAnsi="Times New Roman" w:cs="Times New Roman"/>
          <w:lang w:val="hu-HU"/>
        </w:rPr>
        <w:t>Ibid., para 2.</w:t>
      </w:r>
    </w:p>
  </w:footnote>
  <w:footnote w:id="9">
    <w:p w14:paraId="0B3EFB2C" w14:textId="44ED8949" w:rsidR="008A096B" w:rsidRPr="00D4310F" w:rsidRDefault="008A096B" w:rsidP="00D4310F">
      <w:pPr>
        <w:pStyle w:val="FootnoteText"/>
        <w:spacing w:after="0" w:line="240" w:lineRule="auto"/>
        <w:rPr>
          <w:rFonts w:ascii="Times New Roman" w:hAnsi="Times New Roman" w:cs="Times New Roman"/>
          <w:lang w:val="hu-HU"/>
        </w:rPr>
      </w:pPr>
      <w:r w:rsidRPr="00D4310F">
        <w:rPr>
          <w:rStyle w:val="FootnoteReference"/>
          <w:rFonts w:ascii="Times New Roman" w:hAnsi="Times New Roman" w:cs="Times New Roman"/>
        </w:rPr>
        <w:footnoteRef/>
      </w:r>
      <w:r w:rsidRPr="00D4310F">
        <w:rPr>
          <w:rFonts w:ascii="Times New Roman" w:hAnsi="Times New Roman" w:cs="Times New Roman"/>
          <w:lang w:val="hu-HU"/>
        </w:rPr>
        <w:t xml:space="preserve"> </w:t>
      </w:r>
      <w:r w:rsidR="000267A6" w:rsidRPr="00D4310F">
        <w:rPr>
          <w:rFonts w:ascii="Times New Roman" w:hAnsi="Times New Roman" w:cs="Times New Roman"/>
          <w:lang w:val="hu-HU"/>
        </w:rPr>
        <w:t xml:space="preserve">See: </w:t>
      </w:r>
      <w:hyperlink r:id="rId10" w:history="1">
        <w:r w:rsidR="000267A6" w:rsidRPr="00D4310F">
          <w:rPr>
            <w:rStyle w:val="Hyperlink"/>
            <w:rFonts w:ascii="Times New Roman" w:hAnsi="Times New Roman" w:cs="Times New Roman"/>
            <w:lang w:val="hu-HU"/>
          </w:rPr>
          <w:t>https://kormany.hu/dokumentumtar/testuleti-szerv</w:t>
        </w:r>
      </w:hyperlink>
      <w:r w:rsidR="000267A6" w:rsidRPr="00D4310F">
        <w:rPr>
          <w:rFonts w:ascii="Times New Roman" w:hAnsi="Times New Roman" w:cs="Times New Roman"/>
          <w:lang w:val="hu-HU"/>
        </w:rPr>
        <w:t xml:space="preserve"> </w:t>
      </w:r>
      <w:r w:rsidR="008C24A6" w:rsidRPr="00D4310F">
        <w:rPr>
          <w:rFonts w:ascii="Times New Roman" w:hAnsi="Times New Roman" w:cs="Times New Roman"/>
          <w:lang w:val="hu-HU"/>
        </w:rPr>
        <w:t>(last accessed: 6 August 2025).</w:t>
      </w:r>
    </w:p>
  </w:footnote>
  <w:footnote w:id="10">
    <w:p w14:paraId="7C40C3D2" w14:textId="7B23C783" w:rsidR="00742D51" w:rsidRPr="00D4310F" w:rsidRDefault="00742D51" w:rsidP="00D4310F">
      <w:pPr>
        <w:pStyle w:val="FootnoteText"/>
        <w:spacing w:after="0" w:line="240" w:lineRule="auto"/>
        <w:rPr>
          <w:rFonts w:ascii="Times New Roman" w:hAnsi="Times New Roman" w:cs="Times New Roman"/>
          <w:lang w:val="hu-HU"/>
        </w:rPr>
      </w:pPr>
      <w:r w:rsidRPr="00D4310F">
        <w:rPr>
          <w:rStyle w:val="FootnoteReference"/>
          <w:rFonts w:ascii="Times New Roman" w:hAnsi="Times New Roman" w:cs="Times New Roman"/>
        </w:rPr>
        <w:footnoteRef/>
      </w:r>
      <w:r w:rsidRPr="00D4310F">
        <w:rPr>
          <w:rFonts w:ascii="Times New Roman" w:hAnsi="Times New Roman" w:cs="Times New Roman"/>
          <w:lang w:val="hu-HU"/>
        </w:rPr>
        <w:t xml:space="preserve"> See: </w:t>
      </w:r>
      <w:hyperlink r:id="rId11" w:history="1">
        <w:r w:rsidR="007C51A0" w:rsidRPr="00D4310F">
          <w:rPr>
            <w:rStyle w:val="Hyperlink"/>
            <w:rFonts w:ascii="Times New Roman" w:hAnsi="Times New Roman" w:cs="Times New Roman"/>
            <w:lang w:val="hu-HU"/>
          </w:rPr>
          <w:t>https://www.efiportal.hu/jogok/oft-dokumentumok/oft-ulesek/</w:t>
        </w:r>
      </w:hyperlink>
      <w:r w:rsidR="007C51A0" w:rsidRPr="00D4310F">
        <w:rPr>
          <w:rFonts w:ascii="Times New Roman" w:hAnsi="Times New Roman" w:cs="Times New Roman"/>
          <w:lang w:val="hu-HU"/>
        </w:rPr>
        <w:t xml:space="preserve"> </w:t>
      </w:r>
      <w:r w:rsidR="008C24A6" w:rsidRPr="00D4310F">
        <w:rPr>
          <w:rFonts w:ascii="Times New Roman" w:hAnsi="Times New Roman" w:cs="Times New Roman"/>
          <w:lang w:val="hu-HU"/>
        </w:rPr>
        <w:t>(last accessed: 6 August 2025).</w:t>
      </w:r>
    </w:p>
  </w:footnote>
  <w:footnote w:id="11">
    <w:p w14:paraId="0E99594B" w14:textId="123CF977" w:rsidR="007E7CC1" w:rsidRPr="00D4310F" w:rsidRDefault="007E7CC1" w:rsidP="00D4310F">
      <w:pPr>
        <w:pStyle w:val="FootnoteText"/>
        <w:spacing w:after="0" w:line="240" w:lineRule="auto"/>
        <w:rPr>
          <w:rFonts w:ascii="Times New Roman" w:hAnsi="Times New Roman" w:cs="Times New Roman"/>
          <w:lang w:val="hu-HU"/>
        </w:rPr>
      </w:pPr>
      <w:r w:rsidRPr="00D4310F">
        <w:rPr>
          <w:rStyle w:val="FootnoteReference"/>
          <w:rFonts w:ascii="Times New Roman" w:hAnsi="Times New Roman" w:cs="Times New Roman"/>
        </w:rPr>
        <w:footnoteRef/>
      </w:r>
      <w:r w:rsidRPr="00D4310F">
        <w:rPr>
          <w:rFonts w:ascii="Times New Roman" w:hAnsi="Times New Roman" w:cs="Times New Roman"/>
        </w:rPr>
        <w:t xml:space="preserve"> </w:t>
      </w:r>
      <w:r w:rsidR="002826FD" w:rsidRPr="00D4310F">
        <w:rPr>
          <w:rFonts w:ascii="Times New Roman" w:hAnsi="Times New Roman" w:cs="Times New Roman"/>
          <w:lang w:val="hu-HU"/>
        </w:rPr>
        <w:t>Cf.</w:t>
      </w:r>
      <w:r w:rsidR="0038177A" w:rsidRPr="00D4310F">
        <w:rPr>
          <w:rFonts w:ascii="Times New Roman" w:hAnsi="Times New Roman" w:cs="Times New Roman"/>
          <w:lang w:val="hu-HU"/>
        </w:rPr>
        <w:t xml:space="preserve"> </w:t>
      </w:r>
      <w:hyperlink r:id="rId12" w:history="1">
        <w:r w:rsidR="0038177A" w:rsidRPr="00D4310F">
          <w:rPr>
            <w:rStyle w:val="Hyperlink"/>
            <w:rFonts w:ascii="Times New Roman" w:hAnsi="Times New Roman" w:cs="Times New Roman"/>
            <w:lang w:val="hu-HU"/>
          </w:rPr>
          <w:t>https://www.ajbh.hu/en/fogyatekossagugy-fogyatekossagugyi-tanacsado-testulet</w:t>
        </w:r>
      </w:hyperlink>
      <w:r w:rsidR="0038177A" w:rsidRPr="00D4310F">
        <w:rPr>
          <w:rFonts w:ascii="Times New Roman" w:hAnsi="Times New Roman" w:cs="Times New Roman"/>
          <w:lang w:val="hu-HU"/>
        </w:rPr>
        <w:t xml:space="preserve"> </w:t>
      </w:r>
      <w:r w:rsidR="008C24A6" w:rsidRPr="00D4310F">
        <w:rPr>
          <w:rFonts w:ascii="Times New Roman" w:hAnsi="Times New Roman" w:cs="Times New Roman"/>
          <w:lang w:val="hu-HU"/>
        </w:rPr>
        <w:t>(last accessed: 6 August 2025).</w:t>
      </w:r>
    </w:p>
  </w:footnote>
  <w:footnote w:id="12">
    <w:p w14:paraId="6045CF36" w14:textId="634E0415" w:rsidR="00AC4EF8" w:rsidRPr="00D4310F" w:rsidRDefault="00AC4EF8" w:rsidP="00D4310F">
      <w:pPr>
        <w:pStyle w:val="FootnoteText"/>
        <w:spacing w:after="0" w:line="240" w:lineRule="auto"/>
        <w:rPr>
          <w:rFonts w:ascii="Times New Roman" w:hAnsi="Times New Roman" w:cs="Times New Roman"/>
          <w:lang w:val="hu-HU"/>
        </w:rPr>
      </w:pPr>
      <w:r w:rsidRPr="00D4310F">
        <w:rPr>
          <w:rStyle w:val="FootnoteReference"/>
          <w:rFonts w:ascii="Times New Roman" w:hAnsi="Times New Roman" w:cs="Times New Roman"/>
        </w:rPr>
        <w:footnoteRef/>
      </w:r>
      <w:r w:rsidRPr="00D4310F">
        <w:rPr>
          <w:rFonts w:ascii="Times New Roman" w:hAnsi="Times New Roman" w:cs="Times New Roman"/>
        </w:rPr>
        <w:t xml:space="preserve"> </w:t>
      </w:r>
      <w:r w:rsidRPr="00D4310F">
        <w:rPr>
          <w:rFonts w:ascii="Times New Roman" w:hAnsi="Times New Roman" w:cs="Times New Roman"/>
          <w:lang w:val="hu-HU"/>
        </w:rPr>
        <w:t>Ibid.</w:t>
      </w:r>
    </w:p>
  </w:footnote>
  <w:footnote w:id="13">
    <w:p w14:paraId="3351B594" w14:textId="649422FB" w:rsidR="002975DD" w:rsidRPr="00D4310F" w:rsidRDefault="002975DD" w:rsidP="00D4310F">
      <w:pPr>
        <w:pStyle w:val="FootnoteText"/>
        <w:spacing w:after="0" w:line="240" w:lineRule="auto"/>
        <w:rPr>
          <w:rFonts w:ascii="Times New Roman" w:hAnsi="Times New Roman" w:cs="Times New Roman"/>
          <w:lang w:val="hu-HU"/>
        </w:rPr>
      </w:pPr>
      <w:r w:rsidRPr="00D4310F">
        <w:rPr>
          <w:rStyle w:val="FootnoteReference"/>
          <w:rFonts w:ascii="Times New Roman" w:hAnsi="Times New Roman" w:cs="Times New Roman"/>
        </w:rPr>
        <w:footnoteRef/>
      </w:r>
      <w:r w:rsidRPr="00D4310F">
        <w:rPr>
          <w:rFonts w:ascii="Times New Roman" w:hAnsi="Times New Roman" w:cs="Times New Roman"/>
          <w:lang w:val="hu-HU"/>
        </w:rPr>
        <w:t xml:space="preserve"> </w:t>
      </w:r>
      <w:hyperlink r:id="rId13" w:history="1">
        <w:r w:rsidR="009F320C" w:rsidRPr="00D4310F">
          <w:rPr>
            <w:rStyle w:val="Hyperlink"/>
            <w:rFonts w:ascii="Times New Roman" w:hAnsi="Times New Roman" w:cs="Times New Roman"/>
            <w:lang w:val="hu-HU"/>
          </w:rPr>
          <w:t xml:space="preserve">Invitations to the meetings of the </w:t>
        </w:r>
        <w:r w:rsidR="009F320C" w:rsidRPr="00D4310F">
          <w:rPr>
            <w:rStyle w:val="Hyperlink"/>
            <w:rFonts w:ascii="Times New Roman" w:hAnsi="Times New Roman" w:cs="Times New Roman"/>
          </w:rPr>
          <w:t>Disability Advisory Board</w:t>
        </w:r>
      </w:hyperlink>
      <w:r w:rsidR="008C24A6" w:rsidRPr="00D4310F">
        <w:rPr>
          <w:rFonts w:ascii="Times New Roman" w:hAnsi="Times New Roman" w:cs="Times New Roman"/>
        </w:rPr>
        <w:t xml:space="preserve"> </w:t>
      </w:r>
      <w:r w:rsidR="008C24A6" w:rsidRPr="00D4310F">
        <w:rPr>
          <w:rFonts w:ascii="Times New Roman" w:hAnsi="Times New Roman" w:cs="Times New Roman"/>
          <w:lang w:val="hu-HU"/>
        </w:rPr>
        <w:t>(last accessed: 6 August 2025).</w:t>
      </w:r>
    </w:p>
  </w:footnote>
  <w:footnote w:id="14">
    <w:p w14:paraId="72E17705" w14:textId="542A1439" w:rsidR="00117148" w:rsidRPr="004E76B4" w:rsidRDefault="00117148" w:rsidP="00D4310F">
      <w:pPr>
        <w:pStyle w:val="FootnoteText"/>
        <w:spacing w:after="0" w:line="240" w:lineRule="auto"/>
        <w:rPr>
          <w:rFonts w:ascii="Times New Roman" w:hAnsi="Times New Roman" w:cs="Times New Roman"/>
        </w:rPr>
      </w:pPr>
      <w:r w:rsidRPr="00D4310F">
        <w:rPr>
          <w:rStyle w:val="FootnoteReference"/>
          <w:rFonts w:ascii="Times New Roman" w:hAnsi="Times New Roman" w:cs="Times New Roman"/>
        </w:rPr>
        <w:footnoteRef/>
      </w:r>
      <w:r w:rsidRPr="00D4310F">
        <w:rPr>
          <w:rFonts w:ascii="Times New Roman" w:hAnsi="Times New Roman" w:cs="Times New Roman"/>
        </w:rPr>
        <w:t xml:space="preserve">  Global Alliance of National Human Rights Institutions (GANHRI) ‘Report and Recommendations of the Virtual Session of the Sub-Committee on Accreditation (SCA), 14-25 March 2022’, </w:t>
      </w:r>
      <w:r w:rsidR="00364E23" w:rsidRPr="00D4310F">
        <w:rPr>
          <w:rFonts w:ascii="Times New Roman" w:hAnsi="Times New Roman" w:cs="Times New Roman"/>
        </w:rPr>
        <w:t xml:space="preserve">available at: </w:t>
      </w:r>
      <w:hyperlink r:id="rId14" w:history="1">
        <w:r w:rsidR="00364E23" w:rsidRPr="00D4310F">
          <w:rPr>
            <w:rStyle w:val="Hyperlink"/>
            <w:rFonts w:ascii="Times New Roman" w:hAnsi="Times New Roman" w:cs="Times New Roman"/>
          </w:rPr>
          <w:t>https://www.ohchr.org/sites/default/files/2022-04/SCA-Report-March-2022_E.pdf</w:t>
        </w:r>
      </w:hyperlink>
      <w:r w:rsidRPr="00D4310F">
        <w:rPr>
          <w:rFonts w:ascii="Times New Roman" w:hAnsi="Times New Roman" w:cs="Times New Roman"/>
        </w:rPr>
        <w:t>, pp. 43-47. (last accessed 11 August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909"/>
    <w:multiLevelType w:val="hybridMultilevel"/>
    <w:tmpl w:val="B8784C98"/>
    <w:lvl w:ilvl="0" w:tplc="C6620F40">
      <w:start w:val="1"/>
      <w:numFmt w:val="lowerRoman"/>
      <w:lvlText w:val="(%1)"/>
      <w:lvlJc w:val="left"/>
      <w:pPr>
        <w:ind w:left="1146" w:hanging="720"/>
      </w:pPr>
      <w:rPr>
        <w:rFonts w:hint="default"/>
        <w:b w:val="0"/>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0A627449"/>
    <w:multiLevelType w:val="hybridMultilevel"/>
    <w:tmpl w:val="C3285EBC"/>
    <w:lvl w:ilvl="0" w:tplc="0E7E746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686283"/>
    <w:multiLevelType w:val="hybridMultilevel"/>
    <w:tmpl w:val="5844A10A"/>
    <w:lvl w:ilvl="0" w:tplc="D77401D4">
      <w:start w:val="1"/>
      <w:numFmt w:val="lowerRoman"/>
      <w:pStyle w:val="Heading3"/>
      <w:lvlText w:val="%1)"/>
      <w:lvlJc w:val="left"/>
      <w:pPr>
        <w:ind w:left="760" w:hanging="720"/>
      </w:pPr>
      <w:rPr>
        <w:rFonts w:cstheme="majorBidi"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3" w15:restartNumberingAfterBreak="0">
    <w:nsid w:val="163F1353"/>
    <w:multiLevelType w:val="hybridMultilevel"/>
    <w:tmpl w:val="413AD9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2F65FCF"/>
    <w:multiLevelType w:val="hybridMultilevel"/>
    <w:tmpl w:val="2D6E5FA2"/>
    <w:lvl w:ilvl="0" w:tplc="1F5E995C">
      <w:start w:val="1"/>
      <w:numFmt w:val="lowerRoman"/>
      <w:lvlText w:val="(%1)"/>
      <w:lvlJc w:val="left"/>
      <w:pPr>
        <w:ind w:left="1146" w:hanging="360"/>
      </w:pPr>
      <w:rPr>
        <w:rFonts w:ascii="Times New Roman" w:eastAsia="Times New Roman" w:hAnsi="Times New Roman" w:cs="Times New Roman"/>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24365569"/>
    <w:multiLevelType w:val="hybridMultilevel"/>
    <w:tmpl w:val="1BB8BC90"/>
    <w:lvl w:ilvl="0" w:tplc="1D9433BC">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7935CFD"/>
    <w:multiLevelType w:val="hybridMultilevel"/>
    <w:tmpl w:val="64A69444"/>
    <w:lvl w:ilvl="0" w:tplc="6FEE7476">
      <w:start w:val="1"/>
      <w:numFmt w:val="decimal"/>
      <w:pStyle w:val="Heading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126EF2"/>
    <w:multiLevelType w:val="multilevel"/>
    <w:tmpl w:val="86F4D762"/>
    <w:lvl w:ilvl="0">
      <w:start w:val="3"/>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B40044"/>
    <w:multiLevelType w:val="hybridMultilevel"/>
    <w:tmpl w:val="8FC60DB2"/>
    <w:lvl w:ilvl="0" w:tplc="97DE964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FBE57F9"/>
    <w:multiLevelType w:val="multilevel"/>
    <w:tmpl w:val="49188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E16B6D"/>
    <w:multiLevelType w:val="hybridMultilevel"/>
    <w:tmpl w:val="3F7CE354"/>
    <w:lvl w:ilvl="0" w:tplc="8F2E55C2">
      <w:start w:val="1"/>
      <w:numFmt w:val="decimal"/>
      <w:lvlText w:val="%1."/>
      <w:lvlJc w:val="left"/>
      <w:pPr>
        <w:ind w:left="426" w:hanging="360"/>
      </w:pPr>
      <w:rPr>
        <w:rFonts w:ascii="Times New Roman" w:hAnsi="Times New Roman" w:cs="Times New Roman" w:hint="default"/>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FFFFFFFF">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D895F93"/>
    <w:multiLevelType w:val="multilevel"/>
    <w:tmpl w:val="CFE28B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14330F"/>
    <w:multiLevelType w:val="hybridMultilevel"/>
    <w:tmpl w:val="152A4D0A"/>
    <w:lvl w:ilvl="0" w:tplc="EEBC6BAC">
      <w:start w:val="1"/>
      <w:numFmt w:val="decimal"/>
      <w:lvlText w:val="%1."/>
      <w:lvlJc w:val="left"/>
      <w:pPr>
        <w:ind w:left="2149" w:hanging="360"/>
      </w:pPr>
      <w:rPr>
        <w:rFonts w:hint="default"/>
      </w:rPr>
    </w:lvl>
    <w:lvl w:ilvl="1" w:tplc="20000019" w:tentative="1">
      <w:start w:val="1"/>
      <w:numFmt w:val="lowerLetter"/>
      <w:lvlText w:val="%2."/>
      <w:lvlJc w:val="left"/>
      <w:pPr>
        <w:ind w:left="2869" w:hanging="360"/>
      </w:pPr>
    </w:lvl>
    <w:lvl w:ilvl="2" w:tplc="2000001B" w:tentative="1">
      <w:start w:val="1"/>
      <w:numFmt w:val="lowerRoman"/>
      <w:lvlText w:val="%3."/>
      <w:lvlJc w:val="right"/>
      <w:pPr>
        <w:ind w:left="3589" w:hanging="180"/>
      </w:pPr>
    </w:lvl>
    <w:lvl w:ilvl="3" w:tplc="2000000F" w:tentative="1">
      <w:start w:val="1"/>
      <w:numFmt w:val="decimal"/>
      <w:lvlText w:val="%4."/>
      <w:lvlJc w:val="left"/>
      <w:pPr>
        <w:ind w:left="4309" w:hanging="360"/>
      </w:pPr>
    </w:lvl>
    <w:lvl w:ilvl="4" w:tplc="20000019" w:tentative="1">
      <w:start w:val="1"/>
      <w:numFmt w:val="lowerLetter"/>
      <w:lvlText w:val="%5."/>
      <w:lvlJc w:val="left"/>
      <w:pPr>
        <w:ind w:left="5029" w:hanging="360"/>
      </w:pPr>
    </w:lvl>
    <w:lvl w:ilvl="5" w:tplc="2000001B" w:tentative="1">
      <w:start w:val="1"/>
      <w:numFmt w:val="lowerRoman"/>
      <w:lvlText w:val="%6."/>
      <w:lvlJc w:val="right"/>
      <w:pPr>
        <w:ind w:left="5749" w:hanging="180"/>
      </w:pPr>
    </w:lvl>
    <w:lvl w:ilvl="6" w:tplc="2000000F" w:tentative="1">
      <w:start w:val="1"/>
      <w:numFmt w:val="decimal"/>
      <w:lvlText w:val="%7."/>
      <w:lvlJc w:val="left"/>
      <w:pPr>
        <w:ind w:left="6469" w:hanging="360"/>
      </w:pPr>
    </w:lvl>
    <w:lvl w:ilvl="7" w:tplc="20000019" w:tentative="1">
      <w:start w:val="1"/>
      <w:numFmt w:val="lowerLetter"/>
      <w:lvlText w:val="%8."/>
      <w:lvlJc w:val="left"/>
      <w:pPr>
        <w:ind w:left="7189" w:hanging="360"/>
      </w:pPr>
    </w:lvl>
    <w:lvl w:ilvl="8" w:tplc="2000001B" w:tentative="1">
      <w:start w:val="1"/>
      <w:numFmt w:val="lowerRoman"/>
      <w:lvlText w:val="%9."/>
      <w:lvlJc w:val="right"/>
      <w:pPr>
        <w:ind w:left="7909" w:hanging="180"/>
      </w:pPr>
    </w:lvl>
  </w:abstractNum>
  <w:abstractNum w:abstractNumId="13" w15:restartNumberingAfterBreak="0">
    <w:nsid w:val="46376858"/>
    <w:multiLevelType w:val="multilevel"/>
    <w:tmpl w:val="9080E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A55CD8"/>
    <w:multiLevelType w:val="multilevel"/>
    <w:tmpl w:val="3EBE5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3071B6"/>
    <w:multiLevelType w:val="hybridMultilevel"/>
    <w:tmpl w:val="A3EE93F4"/>
    <w:lvl w:ilvl="0" w:tplc="F73AF1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5473797">
    <w:abstractNumId w:val="6"/>
  </w:num>
  <w:num w:numId="2" w16cid:durableId="1283226651">
    <w:abstractNumId w:val="7"/>
  </w:num>
  <w:num w:numId="3" w16cid:durableId="2023125097">
    <w:abstractNumId w:val="2"/>
  </w:num>
  <w:num w:numId="4" w16cid:durableId="2050910772">
    <w:abstractNumId w:val="10"/>
  </w:num>
  <w:num w:numId="5" w16cid:durableId="112747764">
    <w:abstractNumId w:val="4"/>
  </w:num>
  <w:num w:numId="6" w16cid:durableId="1648048780">
    <w:abstractNumId w:val="13"/>
  </w:num>
  <w:num w:numId="7" w16cid:durableId="684594058">
    <w:abstractNumId w:val="8"/>
  </w:num>
  <w:num w:numId="8" w16cid:durableId="799223123">
    <w:abstractNumId w:val="15"/>
  </w:num>
  <w:num w:numId="9" w16cid:durableId="83962835">
    <w:abstractNumId w:val="1"/>
  </w:num>
  <w:num w:numId="10" w16cid:durableId="1705134599">
    <w:abstractNumId w:val="11"/>
  </w:num>
  <w:num w:numId="11" w16cid:durableId="714045524">
    <w:abstractNumId w:val="5"/>
  </w:num>
  <w:num w:numId="12" w16cid:durableId="1831365084">
    <w:abstractNumId w:val="14"/>
  </w:num>
  <w:num w:numId="13" w16cid:durableId="1770808273">
    <w:abstractNumId w:val="0"/>
  </w:num>
  <w:num w:numId="14" w16cid:durableId="986781605">
    <w:abstractNumId w:val="3"/>
  </w:num>
  <w:num w:numId="15" w16cid:durableId="2111897659">
    <w:abstractNumId w:val="12"/>
  </w:num>
  <w:num w:numId="16" w16cid:durableId="1632781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547"/>
    <w:rsid w:val="00001D59"/>
    <w:rsid w:val="00003293"/>
    <w:rsid w:val="00004387"/>
    <w:rsid w:val="00006F57"/>
    <w:rsid w:val="00014547"/>
    <w:rsid w:val="00017256"/>
    <w:rsid w:val="0002039E"/>
    <w:rsid w:val="00020FE3"/>
    <w:rsid w:val="000231C8"/>
    <w:rsid w:val="00025214"/>
    <w:rsid w:val="00025E50"/>
    <w:rsid w:val="000267A6"/>
    <w:rsid w:val="00026D59"/>
    <w:rsid w:val="00031CBB"/>
    <w:rsid w:val="000415E3"/>
    <w:rsid w:val="00042E88"/>
    <w:rsid w:val="000463AB"/>
    <w:rsid w:val="0004684B"/>
    <w:rsid w:val="000472BB"/>
    <w:rsid w:val="00056508"/>
    <w:rsid w:val="00060A25"/>
    <w:rsid w:val="000672AF"/>
    <w:rsid w:val="00070025"/>
    <w:rsid w:val="00073B61"/>
    <w:rsid w:val="0008288C"/>
    <w:rsid w:val="000860BA"/>
    <w:rsid w:val="0009032B"/>
    <w:rsid w:val="00095A05"/>
    <w:rsid w:val="000A6B10"/>
    <w:rsid w:val="000B5BD5"/>
    <w:rsid w:val="000D47ED"/>
    <w:rsid w:val="000D562F"/>
    <w:rsid w:val="000D56FA"/>
    <w:rsid w:val="000E02D1"/>
    <w:rsid w:val="000E4C67"/>
    <w:rsid w:val="000E54C4"/>
    <w:rsid w:val="000F270B"/>
    <w:rsid w:val="000F5B76"/>
    <w:rsid w:val="001006E1"/>
    <w:rsid w:val="00102091"/>
    <w:rsid w:val="001025C0"/>
    <w:rsid w:val="00106BE7"/>
    <w:rsid w:val="00106CFA"/>
    <w:rsid w:val="00107125"/>
    <w:rsid w:val="00111BA3"/>
    <w:rsid w:val="00113581"/>
    <w:rsid w:val="00117148"/>
    <w:rsid w:val="00117834"/>
    <w:rsid w:val="00125125"/>
    <w:rsid w:val="0013001B"/>
    <w:rsid w:val="001312A5"/>
    <w:rsid w:val="001319F6"/>
    <w:rsid w:val="00144E70"/>
    <w:rsid w:val="00146EBB"/>
    <w:rsid w:val="00150874"/>
    <w:rsid w:val="00151EC1"/>
    <w:rsid w:val="00153A31"/>
    <w:rsid w:val="001603DF"/>
    <w:rsid w:val="001643FB"/>
    <w:rsid w:val="00164557"/>
    <w:rsid w:val="00165D2A"/>
    <w:rsid w:val="001666AF"/>
    <w:rsid w:val="00167B9C"/>
    <w:rsid w:val="0017264C"/>
    <w:rsid w:val="001800BB"/>
    <w:rsid w:val="001804A6"/>
    <w:rsid w:val="00181DD6"/>
    <w:rsid w:val="00195A61"/>
    <w:rsid w:val="001A1ABD"/>
    <w:rsid w:val="001A4E9E"/>
    <w:rsid w:val="001B6590"/>
    <w:rsid w:val="001B6FC2"/>
    <w:rsid w:val="001C0ED6"/>
    <w:rsid w:val="001C514C"/>
    <w:rsid w:val="001D46EB"/>
    <w:rsid w:val="001E2D65"/>
    <w:rsid w:val="001E4DB8"/>
    <w:rsid w:val="001E67F0"/>
    <w:rsid w:val="001F1406"/>
    <w:rsid w:val="001F22DD"/>
    <w:rsid w:val="00200E73"/>
    <w:rsid w:val="00201AE9"/>
    <w:rsid w:val="00205FDD"/>
    <w:rsid w:val="002070E7"/>
    <w:rsid w:val="002074D5"/>
    <w:rsid w:val="00210713"/>
    <w:rsid w:val="0021170E"/>
    <w:rsid w:val="00211F2C"/>
    <w:rsid w:val="002120D8"/>
    <w:rsid w:val="00214063"/>
    <w:rsid w:val="00217E30"/>
    <w:rsid w:val="002247F0"/>
    <w:rsid w:val="00231204"/>
    <w:rsid w:val="002313BC"/>
    <w:rsid w:val="00234A08"/>
    <w:rsid w:val="002361DE"/>
    <w:rsid w:val="00241DD4"/>
    <w:rsid w:val="00242F3F"/>
    <w:rsid w:val="00245673"/>
    <w:rsid w:val="00245FB7"/>
    <w:rsid w:val="00250AA6"/>
    <w:rsid w:val="00255A81"/>
    <w:rsid w:val="002564A1"/>
    <w:rsid w:val="00257B3E"/>
    <w:rsid w:val="00262A91"/>
    <w:rsid w:val="00271D81"/>
    <w:rsid w:val="00276D16"/>
    <w:rsid w:val="002826FD"/>
    <w:rsid w:val="00286583"/>
    <w:rsid w:val="00287B71"/>
    <w:rsid w:val="00290B05"/>
    <w:rsid w:val="002931A5"/>
    <w:rsid w:val="002937E0"/>
    <w:rsid w:val="0029545C"/>
    <w:rsid w:val="002975DD"/>
    <w:rsid w:val="002A7A8A"/>
    <w:rsid w:val="002B13BC"/>
    <w:rsid w:val="002B49CF"/>
    <w:rsid w:val="002B4C83"/>
    <w:rsid w:val="002B5F4A"/>
    <w:rsid w:val="002B68C3"/>
    <w:rsid w:val="002C1C1C"/>
    <w:rsid w:val="002C60F4"/>
    <w:rsid w:val="002D295B"/>
    <w:rsid w:val="002E3579"/>
    <w:rsid w:val="002F267F"/>
    <w:rsid w:val="002F26E3"/>
    <w:rsid w:val="002F54D7"/>
    <w:rsid w:val="002F5C89"/>
    <w:rsid w:val="00302506"/>
    <w:rsid w:val="00304C22"/>
    <w:rsid w:val="00304F83"/>
    <w:rsid w:val="0030601A"/>
    <w:rsid w:val="003066C4"/>
    <w:rsid w:val="00306966"/>
    <w:rsid w:val="00306DEF"/>
    <w:rsid w:val="0030701D"/>
    <w:rsid w:val="00313C7A"/>
    <w:rsid w:val="0031405E"/>
    <w:rsid w:val="003143EB"/>
    <w:rsid w:val="00317237"/>
    <w:rsid w:val="00324399"/>
    <w:rsid w:val="00325301"/>
    <w:rsid w:val="00325A6D"/>
    <w:rsid w:val="003332B5"/>
    <w:rsid w:val="00341905"/>
    <w:rsid w:val="003427C0"/>
    <w:rsid w:val="00345218"/>
    <w:rsid w:val="00362CF8"/>
    <w:rsid w:val="00364E23"/>
    <w:rsid w:val="00371171"/>
    <w:rsid w:val="00375D57"/>
    <w:rsid w:val="0038177A"/>
    <w:rsid w:val="00387648"/>
    <w:rsid w:val="00392A83"/>
    <w:rsid w:val="003974DA"/>
    <w:rsid w:val="003A6A24"/>
    <w:rsid w:val="003B1726"/>
    <w:rsid w:val="003B2B4E"/>
    <w:rsid w:val="003B5707"/>
    <w:rsid w:val="003C1974"/>
    <w:rsid w:val="003C26B0"/>
    <w:rsid w:val="003C6F70"/>
    <w:rsid w:val="003D53AC"/>
    <w:rsid w:val="003E2188"/>
    <w:rsid w:val="003E7126"/>
    <w:rsid w:val="003E7A3A"/>
    <w:rsid w:val="003F7914"/>
    <w:rsid w:val="00400C60"/>
    <w:rsid w:val="00406BEB"/>
    <w:rsid w:val="0041038A"/>
    <w:rsid w:val="00410EA3"/>
    <w:rsid w:val="00414ED6"/>
    <w:rsid w:val="004204C7"/>
    <w:rsid w:val="004206E4"/>
    <w:rsid w:val="00424734"/>
    <w:rsid w:val="00427508"/>
    <w:rsid w:val="0044087F"/>
    <w:rsid w:val="00440FCA"/>
    <w:rsid w:val="00455702"/>
    <w:rsid w:val="00460531"/>
    <w:rsid w:val="00465588"/>
    <w:rsid w:val="004817BE"/>
    <w:rsid w:val="00483A14"/>
    <w:rsid w:val="00484676"/>
    <w:rsid w:val="00493D03"/>
    <w:rsid w:val="004955B4"/>
    <w:rsid w:val="004A1679"/>
    <w:rsid w:val="004A19BF"/>
    <w:rsid w:val="004A2F03"/>
    <w:rsid w:val="004B1410"/>
    <w:rsid w:val="004B27E8"/>
    <w:rsid w:val="004C12BC"/>
    <w:rsid w:val="004D6D28"/>
    <w:rsid w:val="004E14F8"/>
    <w:rsid w:val="004E659B"/>
    <w:rsid w:val="004E76B4"/>
    <w:rsid w:val="004F0A6A"/>
    <w:rsid w:val="005010F2"/>
    <w:rsid w:val="005110C2"/>
    <w:rsid w:val="00520349"/>
    <w:rsid w:val="00521C2D"/>
    <w:rsid w:val="00523BBD"/>
    <w:rsid w:val="00537344"/>
    <w:rsid w:val="005409B0"/>
    <w:rsid w:val="00546010"/>
    <w:rsid w:val="00546E9C"/>
    <w:rsid w:val="00550C4F"/>
    <w:rsid w:val="0056125B"/>
    <w:rsid w:val="0056196E"/>
    <w:rsid w:val="005639EF"/>
    <w:rsid w:val="00563BB3"/>
    <w:rsid w:val="005654B1"/>
    <w:rsid w:val="00571179"/>
    <w:rsid w:val="0058128D"/>
    <w:rsid w:val="00586C3D"/>
    <w:rsid w:val="00586FD2"/>
    <w:rsid w:val="00590241"/>
    <w:rsid w:val="00596B1B"/>
    <w:rsid w:val="005A36DD"/>
    <w:rsid w:val="005A5767"/>
    <w:rsid w:val="005A5BCE"/>
    <w:rsid w:val="005B056F"/>
    <w:rsid w:val="005B3045"/>
    <w:rsid w:val="005B4402"/>
    <w:rsid w:val="005C058F"/>
    <w:rsid w:val="005C1D08"/>
    <w:rsid w:val="005C6698"/>
    <w:rsid w:val="005C73B6"/>
    <w:rsid w:val="005D00D0"/>
    <w:rsid w:val="005D31E1"/>
    <w:rsid w:val="005D418F"/>
    <w:rsid w:val="005D5912"/>
    <w:rsid w:val="005D6601"/>
    <w:rsid w:val="005E0F90"/>
    <w:rsid w:val="005E2426"/>
    <w:rsid w:val="005E4853"/>
    <w:rsid w:val="005E5422"/>
    <w:rsid w:val="005F044C"/>
    <w:rsid w:val="005F5586"/>
    <w:rsid w:val="00610855"/>
    <w:rsid w:val="006119F7"/>
    <w:rsid w:val="006159E0"/>
    <w:rsid w:val="00620EB0"/>
    <w:rsid w:val="006218BA"/>
    <w:rsid w:val="00622B43"/>
    <w:rsid w:val="00623F68"/>
    <w:rsid w:val="0063004D"/>
    <w:rsid w:val="0063191C"/>
    <w:rsid w:val="00631D27"/>
    <w:rsid w:val="00634A22"/>
    <w:rsid w:val="0063579B"/>
    <w:rsid w:val="00645D71"/>
    <w:rsid w:val="00651E7D"/>
    <w:rsid w:val="00652133"/>
    <w:rsid w:val="006538F6"/>
    <w:rsid w:val="00653B89"/>
    <w:rsid w:val="00654ECD"/>
    <w:rsid w:val="00656FE1"/>
    <w:rsid w:val="00665BE4"/>
    <w:rsid w:val="00667948"/>
    <w:rsid w:val="00670BE3"/>
    <w:rsid w:val="00671BC0"/>
    <w:rsid w:val="006735BF"/>
    <w:rsid w:val="00673786"/>
    <w:rsid w:val="00677576"/>
    <w:rsid w:val="00680766"/>
    <w:rsid w:val="00686182"/>
    <w:rsid w:val="00692735"/>
    <w:rsid w:val="0069548C"/>
    <w:rsid w:val="0069743A"/>
    <w:rsid w:val="0069770D"/>
    <w:rsid w:val="006A0CAB"/>
    <w:rsid w:val="006A488D"/>
    <w:rsid w:val="006A5072"/>
    <w:rsid w:val="006B202C"/>
    <w:rsid w:val="006B28BE"/>
    <w:rsid w:val="006B2DD0"/>
    <w:rsid w:val="006B340D"/>
    <w:rsid w:val="006B7CF2"/>
    <w:rsid w:val="006D19AF"/>
    <w:rsid w:val="006E1DA4"/>
    <w:rsid w:val="006F0AA6"/>
    <w:rsid w:val="006F24BD"/>
    <w:rsid w:val="006F394B"/>
    <w:rsid w:val="006F56E5"/>
    <w:rsid w:val="0070700A"/>
    <w:rsid w:val="00710AF3"/>
    <w:rsid w:val="0071281E"/>
    <w:rsid w:val="00714DAE"/>
    <w:rsid w:val="00715C52"/>
    <w:rsid w:val="00724978"/>
    <w:rsid w:val="00725A84"/>
    <w:rsid w:val="00742D51"/>
    <w:rsid w:val="00746743"/>
    <w:rsid w:val="00746D62"/>
    <w:rsid w:val="00747717"/>
    <w:rsid w:val="007515CC"/>
    <w:rsid w:val="007568DB"/>
    <w:rsid w:val="007568F4"/>
    <w:rsid w:val="007576EC"/>
    <w:rsid w:val="00760345"/>
    <w:rsid w:val="00761E01"/>
    <w:rsid w:val="007623B7"/>
    <w:rsid w:val="00762409"/>
    <w:rsid w:val="00763C35"/>
    <w:rsid w:val="0076764F"/>
    <w:rsid w:val="00775A53"/>
    <w:rsid w:val="007768FE"/>
    <w:rsid w:val="0077713B"/>
    <w:rsid w:val="00780C2D"/>
    <w:rsid w:val="0078273A"/>
    <w:rsid w:val="007836BB"/>
    <w:rsid w:val="00783A89"/>
    <w:rsid w:val="0078715C"/>
    <w:rsid w:val="00790DEF"/>
    <w:rsid w:val="007915B1"/>
    <w:rsid w:val="00792F12"/>
    <w:rsid w:val="00797A9B"/>
    <w:rsid w:val="00797C9C"/>
    <w:rsid w:val="007A2CE7"/>
    <w:rsid w:val="007A4E42"/>
    <w:rsid w:val="007B51CF"/>
    <w:rsid w:val="007C51A0"/>
    <w:rsid w:val="007C55D9"/>
    <w:rsid w:val="007D5BAA"/>
    <w:rsid w:val="007D5DCF"/>
    <w:rsid w:val="007D746F"/>
    <w:rsid w:val="007E15A8"/>
    <w:rsid w:val="007E1CCB"/>
    <w:rsid w:val="007E26EB"/>
    <w:rsid w:val="007E5A6F"/>
    <w:rsid w:val="007E7CC1"/>
    <w:rsid w:val="007F065F"/>
    <w:rsid w:val="007F5AA7"/>
    <w:rsid w:val="00801C16"/>
    <w:rsid w:val="008029E0"/>
    <w:rsid w:val="00803547"/>
    <w:rsid w:val="00806647"/>
    <w:rsid w:val="00807A2C"/>
    <w:rsid w:val="00810623"/>
    <w:rsid w:val="00812582"/>
    <w:rsid w:val="00816432"/>
    <w:rsid w:val="00816B15"/>
    <w:rsid w:val="00827686"/>
    <w:rsid w:val="008316EB"/>
    <w:rsid w:val="0084028A"/>
    <w:rsid w:val="00843A12"/>
    <w:rsid w:val="00843F77"/>
    <w:rsid w:val="00844AE1"/>
    <w:rsid w:val="00845377"/>
    <w:rsid w:val="00857733"/>
    <w:rsid w:val="0086492F"/>
    <w:rsid w:val="0086559F"/>
    <w:rsid w:val="00867BEB"/>
    <w:rsid w:val="00871455"/>
    <w:rsid w:val="00876009"/>
    <w:rsid w:val="008813E3"/>
    <w:rsid w:val="008823CF"/>
    <w:rsid w:val="0088336A"/>
    <w:rsid w:val="00891138"/>
    <w:rsid w:val="008952E0"/>
    <w:rsid w:val="008A096B"/>
    <w:rsid w:val="008A540F"/>
    <w:rsid w:val="008B12C6"/>
    <w:rsid w:val="008B78A7"/>
    <w:rsid w:val="008C24A6"/>
    <w:rsid w:val="008C3F02"/>
    <w:rsid w:val="008C5836"/>
    <w:rsid w:val="008C6809"/>
    <w:rsid w:val="008D0ABC"/>
    <w:rsid w:val="008D16FC"/>
    <w:rsid w:val="008D5016"/>
    <w:rsid w:val="008D6E8A"/>
    <w:rsid w:val="008E00A2"/>
    <w:rsid w:val="008F095C"/>
    <w:rsid w:val="008F4948"/>
    <w:rsid w:val="008F6EF5"/>
    <w:rsid w:val="008F74E4"/>
    <w:rsid w:val="009015FF"/>
    <w:rsid w:val="0092123A"/>
    <w:rsid w:val="00922B66"/>
    <w:rsid w:val="00924A8B"/>
    <w:rsid w:val="009266FA"/>
    <w:rsid w:val="009300B7"/>
    <w:rsid w:val="00930C64"/>
    <w:rsid w:val="00932F9F"/>
    <w:rsid w:val="009331FE"/>
    <w:rsid w:val="00933256"/>
    <w:rsid w:val="00936CFC"/>
    <w:rsid w:val="009373C4"/>
    <w:rsid w:val="00937B9A"/>
    <w:rsid w:val="009408CD"/>
    <w:rsid w:val="009454A8"/>
    <w:rsid w:val="009461D7"/>
    <w:rsid w:val="009515DF"/>
    <w:rsid w:val="00955856"/>
    <w:rsid w:val="00961F80"/>
    <w:rsid w:val="00962221"/>
    <w:rsid w:val="00963CC7"/>
    <w:rsid w:val="00965615"/>
    <w:rsid w:val="00966C64"/>
    <w:rsid w:val="00971A84"/>
    <w:rsid w:val="00972250"/>
    <w:rsid w:val="00973420"/>
    <w:rsid w:val="009813AB"/>
    <w:rsid w:val="00995AEE"/>
    <w:rsid w:val="00995EAA"/>
    <w:rsid w:val="009A2D45"/>
    <w:rsid w:val="009A793C"/>
    <w:rsid w:val="009C573B"/>
    <w:rsid w:val="009C7C8C"/>
    <w:rsid w:val="009D17FF"/>
    <w:rsid w:val="009D5068"/>
    <w:rsid w:val="009E2F87"/>
    <w:rsid w:val="009E2FDC"/>
    <w:rsid w:val="009F22A4"/>
    <w:rsid w:val="009F320C"/>
    <w:rsid w:val="009F3914"/>
    <w:rsid w:val="009F5196"/>
    <w:rsid w:val="00A02CD5"/>
    <w:rsid w:val="00A114AC"/>
    <w:rsid w:val="00A12610"/>
    <w:rsid w:val="00A21DE6"/>
    <w:rsid w:val="00A228FF"/>
    <w:rsid w:val="00A24B13"/>
    <w:rsid w:val="00A257FB"/>
    <w:rsid w:val="00A27A19"/>
    <w:rsid w:val="00A3685E"/>
    <w:rsid w:val="00A41753"/>
    <w:rsid w:val="00A427C3"/>
    <w:rsid w:val="00A45AE6"/>
    <w:rsid w:val="00A518D7"/>
    <w:rsid w:val="00A5337D"/>
    <w:rsid w:val="00A5617B"/>
    <w:rsid w:val="00A5628A"/>
    <w:rsid w:val="00A6399D"/>
    <w:rsid w:val="00A717AA"/>
    <w:rsid w:val="00A718DB"/>
    <w:rsid w:val="00A77572"/>
    <w:rsid w:val="00A801BE"/>
    <w:rsid w:val="00A912FB"/>
    <w:rsid w:val="00AA2589"/>
    <w:rsid w:val="00AA5C24"/>
    <w:rsid w:val="00AB7DC0"/>
    <w:rsid w:val="00AC04B9"/>
    <w:rsid w:val="00AC38F5"/>
    <w:rsid w:val="00AC478E"/>
    <w:rsid w:val="00AC4EF8"/>
    <w:rsid w:val="00AC5C1A"/>
    <w:rsid w:val="00AC7EA9"/>
    <w:rsid w:val="00AD5D0E"/>
    <w:rsid w:val="00AE1FF5"/>
    <w:rsid w:val="00AF1E74"/>
    <w:rsid w:val="00AF67F7"/>
    <w:rsid w:val="00B00A41"/>
    <w:rsid w:val="00B0144D"/>
    <w:rsid w:val="00B03352"/>
    <w:rsid w:val="00B040BF"/>
    <w:rsid w:val="00B106D3"/>
    <w:rsid w:val="00B15390"/>
    <w:rsid w:val="00B16415"/>
    <w:rsid w:val="00B23DF5"/>
    <w:rsid w:val="00B321B9"/>
    <w:rsid w:val="00B32EB3"/>
    <w:rsid w:val="00B34CD7"/>
    <w:rsid w:val="00B37573"/>
    <w:rsid w:val="00B37FF1"/>
    <w:rsid w:val="00B44EF9"/>
    <w:rsid w:val="00B454BC"/>
    <w:rsid w:val="00B45B5C"/>
    <w:rsid w:val="00B45C0F"/>
    <w:rsid w:val="00B542A4"/>
    <w:rsid w:val="00B577F6"/>
    <w:rsid w:val="00B61001"/>
    <w:rsid w:val="00B632BF"/>
    <w:rsid w:val="00B63AD1"/>
    <w:rsid w:val="00B6771A"/>
    <w:rsid w:val="00B80877"/>
    <w:rsid w:val="00B81792"/>
    <w:rsid w:val="00B821D7"/>
    <w:rsid w:val="00B86D5B"/>
    <w:rsid w:val="00B938AA"/>
    <w:rsid w:val="00B978ED"/>
    <w:rsid w:val="00BA0EBA"/>
    <w:rsid w:val="00BA20D9"/>
    <w:rsid w:val="00BB6F07"/>
    <w:rsid w:val="00BC06A4"/>
    <w:rsid w:val="00BC22E6"/>
    <w:rsid w:val="00BC4D7B"/>
    <w:rsid w:val="00BC59C1"/>
    <w:rsid w:val="00BC7071"/>
    <w:rsid w:val="00BC762E"/>
    <w:rsid w:val="00BD0572"/>
    <w:rsid w:val="00BD24E8"/>
    <w:rsid w:val="00BD4776"/>
    <w:rsid w:val="00BD545B"/>
    <w:rsid w:val="00BD57B6"/>
    <w:rsid w:val="00BE160C"/>
    <w:rsid w:val="00BE7AD4"/>
    <w:rsid w:val="00BF21A4"/>
    <w:rsid w:val="00BF47E5"/>
    <w:rsid w:val="00C11127"/>
    <w:rsid w:val="00C13175"/>
    <w:rsid w:val="00C13F2E"/>
    <w:rsid w:val="00C22B6D"/>
    <w:rsid w:val="00C23C4D"/>
    <w:rsid w:val="00C249AB"/>
    <w:rsid w:val="00C24DAA"/>
    <w:rsid w:val="00C30CD9"/>
    <w:rsid w:val="00C36F27"/>
    <w:rsid w:val="00C40CB4"/>
    <w:rsid w:val="00C4631C"/>
    <w:rsid w:val="00C52A1B"/>
    <w:rsid w:val="00C56FAB"/>
    <w:rsid w:val="00C649F4"/>
    <w:rsid w:val="00C70813"/>
    <w:rsid w:val="00C71369"/>
    <w:rsid w:val="00C72008"/>
    <w:rsid w:val="00C72C17"/>
    <w:rsid w:val="00C80455"/>
    <w:rsid w:val="00C80C1A"/>
    <w:rsid w:val="00C83F3B"/>
    <w:rsid w:val="00C84A49"/>
    <w:rsid w:val="00C86034"/>
    <w:rsid w:val="00C90C01"/>
    <w:rsid w:val="00C9553C"/>
    <w:rsid w:val="00C96423"/>
    <w:rsid w:val="00CA657F"/>
    <w:rsid w:val="00CB27B5"/>
    <w:rsid w:val="00CB31BC"/>
    <w:rsid w:val="00CB7896"/>
    <w:rsid w:val="00CC1458"/>
    <w:rsid w:val="00CC4373"/>
    <w:rsid w:val="00CC5EFF"/>
    <w:rsid w:val="00CC6FBE"/>
    <w:rsid w:val="00CD1CC9"/>
    <w:rsid w:val="00CD37C2"/>
    <w:rsid w:val="00CD7E09"/>
    <w:rsid w:val="00CE49F5"/>
    <w:rsid w:val="00CE579C"/>
    <w:rsid w:val="00CF1B57"/>
    <w:rsid w:val="00CF610F"/>
    <w:rsid w:val="00CF631B"/>
    <w:rsid w:val="00CF79E8"/>
    <w:rsid w:val="00D01182"/>
    <w:rsid w:val="00D05F1A"/>
    <w:rsid w:val="00D074EB"/>
    <w:rsid w:val="00D074EF"/>
    <w:rsid w:val="00D13416"/>
    <w:rsid w:val="00D25F7B"/>
    <w:rsid w:val="00D33D70"/>
    <w:rsid w:val="00D3461F"/>
    <w:rsid w:val="00D348FD"/>
    <w:rsid w:val="00D361A0"/>
    <w:rsid w:val="00D4310F"/>
    <w:rsid w:val="00D43378"/>
    <w:rsid w:val="00D46FA4"/>
    <w:rsid w:val="00D52601"/>
    <w:rsid w:val="00D572D4"/>
    <w:rsid w:val="00D577DD"/>
    <w:rsid w:val="00D60AB2"/>
    <w:rsid w:val="00D60DA3"/>
    <w:rsid w:val="00D63058"/>
    <w:rsid w:val="00D63E04"/>
    <w:rsid w:val="00D651E5"/>
    <w:rsid w:val="00D65C03"/>
    <w:rsid w:val="00D74517"/>
    <w:rsid w:val="00D8622D"/>
    <w:rsid w:val="00D86649"/>
    <w:rsid w:val="00D9142E"/>
    <w:rsid w:val="00D95EEC"/>
    <w:rsid w:val="00D97888"/>
    <w:rsid w:val="00DA00A3"/>
    <w:rsid w:val="00DA1C0E"/>
    <w:rsid w:val="00DA3C1A"/>
    <w:rsid w:val="00DA3CCC"/>
    <w:rsid w:val="00DA3FAE"/>
    <w:rsid w:val="00DA5B59"/>
    <w:rsid w:val="00DB13E3"/>
    <w:rsid w:val="00DB21F4"/>
    <w:rsid w:val="00DB47EC"/>
    <w:rsid w:val="00DB63A5"/>
    <w:rsid w:val="00DC3C82"/>
    <w:rsid w:val="00DD39C3"/>
    <w:rsid w:val="00DD402F"/>
    <w:rsid w:val="00DD74DB"/>
    <w:rsid w:val="00DE2D25"/>
    <w:rsid w:val="00DE448B"/>
    <w:rsid w:val="00DE5990"/>
    <w:rsid w:val="00DF01AF"/>
    <w:rsid w:val="00DF0A73"/>
    <w:rsid w:val="00DF0AB6"/>
    <w:rsid w:val="00DF4871"/>
    <w:rsid w:val="00DF73CB"/>
    <w:rsid w:val="00E018BF"/>
    <w:rsid w:val="00E029AE"/>
    <w:rsid w:val="00E05255"/>
    <w:rsid w:val="00E268EA"/>
    <w:rsid w:val="00E34C64"/>
    <w:rsid w:val="00E3501B"/>
    <w:rsid w:val="00E36F5A"/>
    <w:rsid w:val="00E406BA"/>
    <w:rsid w:val="00E41DB5"/>
    <w:rsid w:val="00E41E74"/>
    <w:rsid w:val="00E47E6F"/>
    <w:rsid w:val="00E505D2"/>
    <w:rsid w:val="00E51209"/>
    <w:rsid w:val="00E523C9"/>
    <w:rsid w:val="00E61EE8"/>
    <w:rsid w:val="00E62C41"/>
    <w:rsid w:val="00E74E2B"/>
    <w:rsid w:val="00E8324F"/>
    <w:rsid w:val="00E9166A"/>
    <w:rsid w:val="00E93C65"/>
    <w:rsid w:val="00EA0B72"/>
    <w:rsid w:val="00EA3B81"/>
    <w:rsid w:val="00EA449E"/>
    <w:rsid w:val="00EB0579"/>
    <w:rsid w:val="00EB3B70"/>
    <w:rsid w:val="00EB4788"/>
    <w:rsid w:val="00EB6011"/>
    <w:rsid w:val="00EB6FB6"/>
    <w:rsid w:val="00EC47F8"/>
    <w:rsid w:val="00ED2213"/>
    <w:rsid w:val="00ED2E37"/>
    <w:rsid w:val="00ED5398"/>
    <w:rsid w:val="00ED5532"/>
    <w:rsid w:val="00EE64A4"/>
    <w:rsid w:val="00EE64B4"/>
    <w:rsid w:val="00EE7393"/>
    <w:rsid w:val="00EF3CCA"/>
    <w:rsid w:val="00F1737B"/>
    <w:rsid w:val="00F3000E"/>
    <w:rsid w:val="00F34C25"/>
    <w:rsid w:val="00F34ED2"/>
    <w:rsid w:val="00F4234A"/>
    <w:rsid w:val="00F44C9A"/>
    <w:rsid w:val="00F47251"/>
    <w:rsid w:val="00F53AEF"/>
    <w:rsid w:val="00F544C9"/>
    <w:rsid w:val="00F54674"/>
    <w:rsid w:val="00F65ECF"/>
    <w:rsid w:val="00F70ECC"/>
    <w:rsid w:val="00F71650"/>
    <w:rsid w:val="00F73396"/>
    <w:rsid w:val="00F73E5F"/>
    <w:rsid w:val="00F74BD5"/>
    <w:rsid w:val="00F82C46"/>
    <w:rsid w:val="00F82C95"/>
    <w:rsid w:val="00F851CE"/>
    <w:rsid w:val="00F87CC4"/>
    <w:rsid w:val="00F965BF"/>
    <w:rsid w:val="00FA0F1B"/>
    <w:rsid w:val="00FA5996"/>
    <w:rsid w:val="00FB4033"/>
    <w:rsid w:val="00FC04F1"/>
    <w:rsid w:val="00FC2C16"/>
    <w:rsid w:val="00FC3B90"/>
    <w:rsid w:val="00FD036D"/>
    <w:rsid w:val="00FD60EC"/>
    <w:rsid w:val="00FE2CA4"/>
    <w:rsid w:val="00FE7FEE"/>
    <w:rsid w:val="00FF0FB8"/>
    <w:rsid w:val="00FF289A"/>
    <w:rsid w:val="00FF45D1"/>
    <w:rsid w:val="00FF6A2A"/>
    <w:rsid w:val="00FF75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CCEA5"/>
  <w15:chartTrackingRefBased/>
  <w15:docId w15:val="{9C21FD4B-68AD-CA4A-AAC2-5E669ACBD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Theme="minorHAnsi" w:hAnsi="Poppins" w:cstheme="minorBidi"/>
        <w:color w:val="1F1F72"/>
        <w:sz w:val="24"/>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573"/>
    <w:rPr>
      <w:rFonts w:asciiTheme="minorHAnsi" w:hAnsiTheme="minorHAnsi"/>
      <w:color w:val="auto"/>
      <w:sz w:val="22"/>
      <w:szCs w:val="22"/>
      <w:lang w:val="en-GB"/>
    </w:rPr>
  </w:style>
  <w:style w:type="paragraph" w:styleId="Heading1">
    <w:name w:val="heading 1"/>
    <w:basedOn w:val="Normal"/>
    <w:next w:val="Normal"/>
    <w:link w:val="Heading1Char"/>
    <w:uiPriority w:val="9"/>
    <w:qFormat/>
    <w:rsid w:val="00ED2E37"/>
    <w:pPr>
      <w:keepNext/>
      <w:keepLines/>
      <w:numPr>
        <w:numId w:val="1"/>
      </w:numPr>
      <w:spacing w:before="240" w:after="240" w:line="360" w:lineRule="auto"/>
      <w:jc w:val="both"/>
      <w:outlineLvl w:val="0"/>
    </w:pPr>
    <w:rPr>
      <w:rFonts w:ascii="Asap Medium" w:eastAsiaTheme="majorEastAsia" w:hAnsi="Asap Medium" w:cstheme="majorBidi"/>
      <w:caps/>
      <w:sz w:val="32"/>
      <w:szCs w:val="32"/>
    </w:rPr>
  </w:style>
  <w:style w:type="paragraph" w:styleId="Heading2">
    <w:name w:val="heading 2"/>
    <w:basedOn w:val="Normal"/>
    <w:next w:val="Normal"/>
    <w:link w:val="Heading2Char"/>
    <w:uiPriority w:val="9"/>
    <w:semiHidden/>
    <w:unhideWhenUsed/>
    <w:qFormat/>
    <w:rsid w:val="00ED2E37"/>
    <w:pPr>
      <w:keepNext/>
      <w:keepLines/>
      <w:numPr>
        <w:ilvl w:val="1"/>
        <w:numId w:val="2"/>
      </w:numPr>
      <w:spacing w:before="40" w:after="240" w:line="360" w:lineRule="auto"/>
      <w:jc w:val="both"/>
      <w:outlineLvl w:val="1"/>
    </w:pPr>
    <w:rPr>
      <w:rFonts w:ascii="Poppins ExtraBold" w:eastAsiaTheme="majorEastAsia" w:hAnsi="Poppins ExtraBold" w:cs="Poppins ExtraBold"/>
      <w:sz w:val="26"/>
      <w:szCs w:val="26"/>
    </w:rPr>
  </w:style>
  <w:style w:type="paragraph" w:styleId="Heading3">
    <w:name w:val="heading 3"/>
    <w:basedOn w:val="Normal"/>
    <w:next w:val="Normal"/>
    <w:link w:val="Heading3Char"/>
    <w:uiPriority w:val="9"/>
    <w:semiHidden/>
    <w:unhideWhenUsed/>
    <w:qFormat/>
    <w:rsid w:val="00ED2E37"/>
    <w:pPr>
      <w:keepNext/>
      <w:keepLines/>
      <w:numPr>
        <w:numId w:val="3"/>
      </w:numPr>
      <w:spacing w:before="40" w:after="240" w:line="276" w:lineRule="auto"/>
      <w:jc w:val="both"/>
      <w:outlineLvl w:val="2"/>
    </w:pPr>
    <w:rPr>
      <w:rFonts w:ascii="Poppins SemiBold" w:eastAsiaTheme="majorEastAsia" w:hAnsi="Poppins SemiBold" w:cs="Poppins SemiBold"/>
    </w:rPr>
  </w:style>
  <w:style w:type="paragraph" w:styleId="Heading4">
    <w:name w:val="heading 4"/>
    <w:basedOn w:val="Normal"/>
    <w:next w:val="Normal"/>
    <w:link w:val="Heading4Char"/>
    <w:uiPriority w:val="9"/>
    <w:semiHidden/>
    <w:unhideWhenUsed/>
    <w:qFormat/>
    <w:rsid w:val="00ED2E37"/>
    <w:pPr>
      <w:keepNext/>
      <w:keepLines/>
      <w:spacing w:before="4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035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54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54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54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54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E37"/>
    <w:rPr>
      <w:rFonts w:ascii="Asap Medium" w:eastAsiaTheme="majorEastAsia" w:hAnsi="Asap Medium" w:cstheme="majorBidi"/>
      <w:caps/>
      <w:sz w:val="32"/>
      <w:szCs w:val="32"/>
      <w:lang w:val="en-GB"/>
    </w:rPr>
  </w:style>
  <w:style w:type="character" w:customStyle="1" w:styleId="Heading2Char">
    <w:name w:val="Heading 2 Char"/>
    <w:basedOn w:val="DefaultParagraphFont"/>
    <w:link w:val="Heading2"/>
    <w:uiPriority w:val="9"/>
    <w:semiHidden/>
    <w:rsid w:val="00ED2E37"/>
    <w:rPr>
      <w:rFonts w:ascii="Poppins ExtraBold" w:eastAsiaTheme="majorEastAsia" w:hAnsi="Poppins ExtraBold" w:cs="Poppins ExtraBold"/>
      <w:sz w:val="26"/>
      <w:szCs w:val="26"/>
      <w:lang w:val="en-GB"/>
    </w:rPr>
  </w:style>
  <w:style w:type="character" w:customStyle="1" w:styleId="Heading3Char">
    <w:name w:val="Heading 3 Char"/>
    <w:basedOn w:val="DefaultParagraphFont"/>
    <w:link w:val="Heading3"/>
    <w:uiPriority w:val="9"/>
    <w:semiHidden/>
    <w:rsid w:val="00ED2E37"/>
    <w:rPr>
      <w:rFonts w:ascii="Poppins SemiBold" w:eastAsiaTheme="majorEastAsia" w:hAnsi="Poppins SemiBold" w:cs="Poppins SemiBold"/>
      <w:lang w:val="en-GB"/>
    </w:rPr>
  </w:style>
  <w:style w:type="character" w:customStyle="1" w:styleId="Heading4Char">
    <w:name w:val="Heading 4 Char"/>
    <w:basedOn w:val="DefaultParagraphFont"/>
    <w:link w:val="Heading4"/>
    <w:uiPriority w:val="9"/>
    <w:semiHidden/>
    <w:rsid w:val="00ED2E37"/>
    <w:rPr>
      <w:rFonts w:asciiTheme="majorHAnsi" w:eastAsiaTheme="majorEastAsia" w:hAnsiTheme="majorHAnsi" w:cstheme="majorBidi"/>
      <w:i/>
      <w:iCs/>
      <w:color w:val="0F4761" w:themeColor="accent1" w:themeShade="BF"/>
    </w:rPr>
  </w:style>
  <w:style w:type="paragraph" w:styleId="FootnoteText">
    <w:name w:val="footnote text"/>
    <w:aliases w:val="Footnote Text Char1 Char,Footnote Text Char Char Char,Footnote Text Char1,Footnote Text Char Char,Footnote Text Char2 Char1,Footnote Text Char Char1 Char1,Footnote Text Char1 Char Char Char,Footnote Text Char Char Char Char Char,Cha"/>
    <w:basedOn w:val="Normal"/>
    <w:link w:val="FootnoteTextChar"/>
    <w:uiPriority w:val="99"/>
    <w:semiHidden/>
    <w:unhideWhenUsed/>
    <w:qFormat/>
    <w:rsid w:val="00ED2E37"/>
    <w:rPr>
      <w:sz w:val="20"/>
      <w:szCs w:val="20"/>
    </w:rPr>
  </w:style>
  <w:style w:type="character" w:customStyle="1" w:styleId="FootnoteTextChar">
    <w:name w:val="Footnote Text Char"/>
    <w:aliases w:val="Footnote Text Char1 Char Char,Footnote Text Char Char Char Char,Footnote Text Char1 Char1,Footnote Text Char Char Char1,Footnote Text Char2 Char1 Char,Footnote Text Char Char1 Char1 Char,Footnote Text Char1 Char Char Char Char"/>
    <w:basedOn w:val="DefaultParagraphFont"/>
    <w:link w:val="FootnoteText"/>
    <w:uiPriority w:val="99"/>
    <w:semiHidden/>
    <w:qFormat/>
    <w:rsid w:val="00ED2E37"/>
    <w:rPr>
      <w:sz w:val="20"/>
      <w:szCs w:val="20"/>
    </w:rPr>
  </w:style>
  <w:style w:type="character" w:styleId="FootnoteReference">
    <w:name w:val="footnote reference"/>
    <w:aliases w:val="Footnote Refernece,Footnote symbol,Appel note de bas de p,SUPERS,Nota,(NECG) Footnote Reference,Voetnootverwijzing,Footnote Reference Superscript,BVI fnr,L?bjegyzet-hivatkoz?s,Char1 Char Char Char Char,ftref,4_G"/>
    <w:basedOn w:val="DefaultParagraphFont"/>
    <w:uiPriority w:val="99"/>
    <w:unhideWhenUsed/>
    <w:qFormat/>
    <w:rsid w:val="00ED2E37"/>
    <w:rPr>
      <w:vertAlign w:val="superscript"/>
    </w:rPr>
  </w:style>
  <w:style w:type="paragraph" w:styleId="Title">
    <w:name w:val="Title"/>
    <w:basedOn w:val="Normal"/>
    <w:next w:val="Normal"/>
    <w:link w:val="TitleChar"/>
    <w:uiPriority w:val="10"/>
    <w:qFormat/>
    <w:rsid w:val="00ED2E37"/>
    <w:pPr>
      <w:pBdr>
        <w:top w:val="nil"/>
        <w:left w:val="nil"/>
        <w:bottom w:val="nil"/>
        <w:right w:val="nil"/>
        <w:between w:val="nil"/>
      </w:pBdr>
      <w:spacing w:line="276" w:lineRule="auto"/>
      <w:jc w:val="center"/>
    </w:pPr>
    <w:rPr>
      <w:rFonts w:ascii="Asap Medium" w:hAnsi="Asap Medium"/>
      <w:bCs/>
      <w:sz w:val="40"/>
      <w:szCs w:val="40"/>
    </w:rPr>
  </w:style>
  <w:style w:type="character" w:customStyle="1" w:styleId="TitleChar">
    <w:name w:val="Title Char"/>
    <w:basedOn w:val="DefaultParagraphFont"/>
    <w:link w:val="Title"/>
    <w:uiPriority w:val="10"/>
    <w:rsid w:val="00ED2E37"/>
    <w:rPr>
      <w:rFonts w:ascii="Asap Medium" w:hAnsi="Asap Medium"/>
      <w:bCs/>
      <w:sz w:val="40"/>
      <w:szCs w:val="40"/>
      <w:lang w:val="en-GB"/>
    </w:rPr>
  </w:style>
  <w:style w:type="paragraph" w:styleId="Subtitle">
    <w:name w:val="Subtitle"/>
    <w:basedOn w:val="Normal"/>
    <w:next w:val="Normal"/>
    <w:link w:val="SubtitleChar"/>
    <w:uiPriority w:val="11"/>
    <w:qFormat/>
    <w:rsid w:val="00ED2E37"/>
    <w:pPr>
      <w:pBdr>
        <w:top w:val="nil"/>
        <w:left w:val="nil"/>
        <w:bottom w:val="nil"/>
        <w:right w:val="nil"/>
        <w:between w:val="nil"/>
      </w:pBdr>
      <w:spacing w:line="276" w:lineRule="auto"/>
      <w:jc w:val="center"/>
    </w:pPr>
    <w:rPr>
      <w:rFonts w:ascii="Poppins ExtraBold" w:hAnsi="Poppins ExtraBold" w:cs="Poppins ExtraBold"/>
      <w:b/>
      <w:sz w:val="28"/>
    </w:rPr>
  </w:style>
  <w:style w:type="character" w:customStyle="1" w:styleId="SubtitleChar">
    <w:name w:val="Subtitle Char"/>
    <w:basedOn w:val="DefaultParagraphFont"/>
    <w:link w:val="Subtitle"/>
    <w:uiPriority w:val="11"/>
    <w:rsid w:val="00ED2E37"/>
    <w:rPr>
      <w:rFonts w:ascii="Poppins ExtraBold" w:hAnsi="Poppins ExtraBold" w:cs="Poppins ExtraBold"/>
      <w:b/>
      <w:sz w:val="28"/>
      <w:lang w:val="en-GB"/>
    </w:rPr>
  </w:style>
  <w:style w:type="paragraph" w:styleId="ListParagraph">
    <w:name w:val="List Paragraph"/>
    <w:basedOn w:val="Normal"/>
    <w:uiPriority w:val="34"/>
    <w:qFormat/>
    <w:rsid w:val="00ED2E37"/>
    <w:pPr>
      <w:ind w:left="720"/>
      <w:contextualSpacing/>
    </w:pPr>
  </w:style>
  <w:style w:type="paragraph" w:styleId="Quote">
    <w:name w:val="Quote"/>
    <w:basedOn w:val="Normal"/>
    <w:next w:val="Normal"/>
    <w:link w:val="QuoteChar"/>
    <w:uiPriority w:val="29"/>
    <w:qFormat/>
    <w:rsid w:val="00ED2E3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D2E37"/>
    <w:rPr>
      <w:i/>
      <w:iCs/>
      <w:color w:val="404040" w:themeColor="text1" w:themeTint="BF"/>
    </w:rPr>
  </w:style>
  <w:style w:type="character" w:customStyle="1" w:styleId="Heading5Char">
    <w:name w:val="Heading 5 Char"/>
    <w:basedOn w:val="DefaultParagraphFont"/>
    <w:link w:val="Heading5"/>
    <w:uiPriority w:val="9"/>
    <w:semiHidden/>
    <w:rsid w:val="0080354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0354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0354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0354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03547"/>
    <w:rPr>
      <w:rFonts w:asciiTheme="minorHAnsi" w:eastAsiaTheme="majorEastAsia" w:hAnsiTheme="minorHAnsi" w:cstheme="majorBidi"/>
      <w:color w:val="272727" w:themeColor="text1" w:themeTint="D8"/>
    </w:rPr>
  </w:style>
  <w:style w:type="character" w:styleId="IntenseEmphasis">
    <w:name w:val="Intense Emphasis"/>
    <w:basedOn w:val="DefaultParagraphFont"/>
    <w:uiPriority w:val="21"/>
    <w:qFormat/>
    <w:rsid w:val="00803547"/>
    <w:rPr>
      <w:i/>
      <w:iCs/>
      <w:color w:val="0F4761" w:themeColor="accent1" w:themeShade="BF"/>
    </w:rPr>
  </w:style>
  <w:style w:type="paragraph" w:styleId="IntenseQuote">
    <w:name w:val="Intense Quote"/>
    <w:basedOn w:val="Normal"/>
    <w:next w:val="Normal"/>
    <w:link w:val="IntenseQuoteChar"/>
    <w:uiPriority w:val="30"/>
    <w:qFormat/>
    <w:rsid w:val="008035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547"/>
    <w:rPr>
      <w:i/>
      <w:iCs/>
      <w:color w:val="0F4761" w:themeColor="accent1" w:themeShade="BF"/>
    </w:rPr>
  </w:style>
  <w:style w:type="character" w:styleId="IntenseReference">
    <w:name w:val="Intense Reference"/>
    <w:basedOn w:val="DefaultParagraphFont"/>
    <w:uiPriority w:val="32"/>
    <w:qFormat/>
    <w:rsid w:val="00803547"/>
    <w:rPr>
      <w:b/>
      <w:bCs/>
      <w:smallCaps/>
      <w:color w:val="0F4761" w:themeColor="accent1" w:themeShade="BF"/>
      <w:spacing w:val="5"/>
    </w:rPr>
  </w:style>
  <w:style w:type="character" w:styleId="Hyperlink">
    <w:name w:val="Hyperlink"/>
    <w:basedOn w:val="DefaultParagraphFont"/>
    <w:uiPriority w:val="99"/>
    <w:unhideWhenUsed/>
    <w:rsid w:val="00803547"/>
    <w:rPr>
      <w:color w:val="467886" w:themeColor="hyperlink"/>
      <w:u w:val="single"/>
    </w:rPr>
  </w:style>
  <w:style w:type="paragraph" w:styleId="Footer">
    <w:name w:val="footer"/>
    <w:basedOn w:val="Normal"/>
    <w:link w:val="FooterChar"/>
    <w:uiPriority w:val="99"/>
    <w:unhideWhenUsed/>
    <w:rsid w:val="008035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803547"/>
    <w:rPr>
      <w:rFonts w:asciiTheme="minorHAnsi" w:hAnsiTheme="minorHAnsi"/>
      <w:color w:val="auto"/>
      <w:sz w:val="22"/>
      <w:szCs w:val="22"/>
      <w:lang w:val="en-GB"/>
    </w:rPr>
  </w:style>
  <w:style w:type="character" w:customStyle="1" w:styleId="normaltextrun">
    <w:name w:val="normaltextrun"/>
    <w:basedOn w:val="DefaultParagraphFont"/>
    <w:rsid w:val="00803547"/>
  </w:style>
  <w:style w:type="character" w:customStyle="1" w:styleId="eop">
    <w:name w:val="eop"/>
    <w:basedOn w:val="DefaultParagraphFont"/>
    <w:rsid w:val="00803547"/>
  </w:style>
  <w:style w:type="paragraph" w:customStyle="1" w:styleId="paragraph">
    <w:name w:val="paragraph"/>
    <w:basedOn w:val="Normal"/>
    <w:rsid w:val="008035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A5996"/>
    <w:rPr>
      <w:color w:val="605E5C"/>
      <w:shd w:val="clear" w:color="auto" w:fill="E1DFDD"/>
    </w:rPr>
  </w:style>
  <w:style w:type="paragraph" w:styleId="NormalWeb">
    <w:name w:val="Normal (Web)"/>
    <w:basedOn w:val="Normal"/>
    <w:uiPriority w:val="99"/>
    <w:unhideWhenUsed/>
    <w:rsid w:val="006B7C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2F54D7"/>
    <w:pPr>
      <w:spacing w:after="0" w:line="240" w:lineRule="auto"/>
    </w:pPr>
    <w:rPr>
      <w:rFonts w:asciiTheme="minorHAnsi" w:hAnsiTheme="minorHAnsi"/>
      <w:color w:val="auto"/>
      <w:sz w:val="22"/>
      <w:szCs w:val="22"/>
      <w:lang w:val="en-GB"/>
    </w:rPr>
  </w:style>
  <w:style w:type="character" w:styleId="CommentReference">
    <w:name w:val="annotation reference"/>
    <w:basedOn w:val="DefaultParagraphFont"/>
    <w:uiPriority w:val="99"/>
    <w:semiHidden/>
    <w:unhideWhenUsed/>
    <w:rsid w:val="001C0ED6"/>
    <w:rPr>
      <w:sz w:val="16"/>
      <w:szCs w:val="16"/>
    </w:rPr>
  </w:style>
  <w:style w:type="paragraph" w:styleId="CommentText">
    <w:name w:val="annotation text"/>
    <w:basedOn w:val="Normal"/>
    <w:link w:val="CommentTextChar"/>
    <w:uiPriority w:val="99"/>
    <w:unhideWhenUsed/>
    <w:rsid w:val="001C0ED6"/>
    <w:pPr>
      <w:spacing w:line="240" w:lineRule="auto"/>
    </w:pPr>
    <w:rPr>
      <w:sz w:val="20"/>
      <w:szCs w:val="20"/>
    </w:rPr>
  </w:style>
  <w:style w:type="character" w:customStyle="1" w:styleId="CommentTextChar">
    <w:name w:val="Comment Text Char"/>
    <w:basedOn w:val="DefaultParagraphFont"/>
    <w:link w:val="CommentText"/>
    <w:uiPriority w:val="99"/>
    <w:rsid w:val="001C0ED6"/>
    <w:rPr>
      <w:rFonts w:asciiTheme="minorHAnsi" w:hAnsiTheme="minorHAnsi"/>
      <w:color w:val="auto"/>
      <w:sz w:val="20"/>
      <w:szCs w:val="20"/>
      <w:lang w:val="en-GB"/>
    </w:rPr>
  </w:style>
  <w:style w:type="paragraph" w:styleId="CommentSubject">
    <w:name w:val="annotation subject"/>
    <w:basedOn w:val="CommentText"/>
    <w:next w:val="CommentText"/>
    <w:link w:val="CommentSubjectChar"/>
    <w:uiPriority w:val="99"/>
    <w:semiHidden/>
    <w:unhideWhenUsed/>
    <w:rsid w:val="001C0ED6"/>
    <w:rPr>
      <w:b/>
      <w:bCs/>
    </w:rPr>
  </w:style>
  <w:style w:type="character" w:customStyle="1" w:styleId="CommentSubjectChar">
    <w:name w:val="Comment Subject Char"/>
    <w:basedOn w:val="CommentTextChar"/>
    <w:link w:val="CommentSubject"/>
    <w:uiPriority w:val="99"/>
    <w:semiHidden/>
    <w:rsid w:val="001C0ED6"/>
    <w:rPr>
      <w:rFonts w:asciiTheme="minorHAnsi" w:hAnsiTheme="minorHAnsi"/>
      <w:b/>
      <w:bCs/>
      <w:color w:val="auto"/>
      <w:sz w:val="20"/>
      <w:szCs w:val="20"/>
      <w:lang w:val="en-GB"/>
    </w:rPr>
  </w:style>
  <w:style w:type="character" w:styleId="FollowedHyperlink">
    <w:name w:val="FollowedHyperlink"/>
    <w:basedOn w:val="DefaultParagraphFont"/>
    <w:uiPriority w:val="99"/>
    <w:semiHidden/>
    <w:unhideWhenUsed/>
    <w:rsid w:val="00302506"/>
    <w:rPr>
      <w:color w:val="96607D" w:themeColor="followedHyperlink"/>
      <w:u w:val="single"/>
    </w:rPr>
  </w:style>
  <w:style w:type="paragraph" w:styleId="Header">
    <w:name w:val="header"/>
    <w:basedOn w:val="Normal"/>
    <w:link w:val="HeaderChar"/>
    <w:uiPriority w:val="99"/>
    <w:unhideWhenUsed/>
    <w:rsid w:val="005D31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1E1"/>
    <w:rPr>
      <w:rFonts w:asciiTheme="minorHAnsi" w:hAnsiTheme="minorHAnsi"/>
      <w:color w:val="auto"/>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961183">
      <w:bodyDiv w:val="1"/>
      <w:marLeft w:val="0"/>
      <w:marRight w:val="0"/>
      <w:marTop w:val="0"/>
      <w:marBottom w:val="0"/>
      <w:divBdr>
        <w:top w:val="none" w:sz="0" w:space="0" w:color="auto"/>
        <w:left w:val="none" w:sz="0" w:space="0" w:color="auto"/>
        <w:bottom w:val="none" w:sz="0" w:space="0" w:color="auto"/>
        <w:right w:val="none" w:sz="0" w:space="0" w:color="auto"/>
      </w:divBdr>
    </w:div>
    <w:div w:id="1533180575">
      <w:bodyDiv w:val="1"/>
      <w:marLeft w:val="0"/>
      <w:marRight w:val="0"/>
      <w:marTop w:val="0"/>
      <w:marBottom w:val="0"/>
      <w:divBdr>
        <w:top w:val="none" w:sz="0" w:space="0" w:color="auto"/>
        <w:left w:val="none" w:sz="0" w:space="0" w:color="auto"/>
        <w:bottom w:val="none" w:sz="0" w:space="0" w:color="auto"/>
        <w:right w:val="none" w:sz="0" w:space="0" w:color="auto"/>
      </w:divBdr>
    </w:div>
    <w:div w:id="1766266770">
      <w:bodyDiv w:val="1"/>
      <w:marLeft w:val="0"/>
      <w:marRight w:val="0"/>
      <w:marTop w:val="0"/>
      <w:marBottom w:val="0"/>
      <w:divBdr>
        <w:top w:val="none" w:sz="0" w:space="0" w:color="auto"/>
        <w:left w:val="none" w:sz="0" w:space="0" w:color="auto"/>
        <w:bottom w:val="none" w:sz="0" w:space="0" w:color="auto"/>
        <w:right w:val="none" w:sz="0" w:space="0" w:color="auto"/>
      </w:divBdr>
    </w:div>
    <w:div w:id="196889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tasz@tasz.h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helsinki.hu" TargetMode="External"/><Relationship Id="rId2" Type="http://schemas.openxmlformats.org/officeDocument/2006/relationships/customXml" Target="../customXml/item2.xml"/><Relationship Id="rId16" Type="http://schemas.openxmlformats.org/officeDocument/2006/relationships/hyperlink" Target="mailto:helsinki@helsinki.h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validity.ngo" TargetMode="External"/><Relationship Id="rId10" Type="http://schemas.openxmlformats.org/officeDocument/2006/relationships/endnotes" Target="endnotes.xml"/><Relationship Id="rId19" Type="http://schemas.openxmlformats.org/officeDocument/2006/relationships/hyperlink" Target="http://www.tasz.h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alidity@validity.ngo"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index.hu/belfold/2025/06/04/kocsis-mate-fidesz-atlathatosagi-torveny-kormany-bejelentes/" TargetMode="External"/><Relationship Id="rId13" Type="http://schemas.openxmlformats.org/officeDocument/2006/relationships/hyperlink" Target="https://www.ajbh.hu/en/fogyatekossagugyi-tanacsado-testulet-dokumentumai?p_p_id=1_WAR_ajbhdocumentlibrarydisplayportlet&amp;p_p_lifecycle=0&amp;p_p_state=normal&amp;p_p_mode=view&amp;_1_WAR_ajbhdocumentlibrarydisplayportlet_fileOrderByType=asc&amp;_1_WAR_ajbhdocumentlibrarydisplayportlet_folderOrderByCol=NAME&amp;_1_WAR_ajbhdocumentlibrarydisplayportlet_currentFolderId=7761069&amp;_1_WAR_ajbhdocumentlibrarydisplayportlet_folderOrderByType=asc&amp;_1_WAR_ajbhdocumentlibrarydisplayportlet_fileOrderByCol=NAME" TargetMode="External"/><Relationship Id="rId3" Type="http://schemas.openxmlformats.org/officeDocument/2006/relationships/hyperlink" Target="https://helsinki.hu/en/what-is-the-sovereignty-protection-act/" TargetMode="External"/><Relationship Id="rId7" Type="http://schemas.openxmlformats.org/officeDocument/2006/relationships/hyperlink" Target="https://verfassungsblog.de/hungary-transparency-law-foreign-funding/" TargetMode="External"/><Relationship Id="rId12" Type="http://schemas.openxmlformats.org/officeDocument/2006/relationships/hyperlink" Target="https://www.ajbh.hu/en/fogyatekossagugy-fogyatekossagugyi-tanacsado-testulet" TargetMode="External"/><Relationship Id="rId2" Type="http://schemas.openxmlformats.org/officeDocument/2006/relationships/hyperlink" Target="https://tbinternet.ohchr.org/_layouts/15/treatybodyexternal/Download.aspx?symbolno=INT%2FCRPD%2FFUL%2FHUN%2F63702&amp;Lang=en" TargetMode="External"/><Relationship Id="rId1" Type="http://schemas.openxmlformats.org/officeDocument/2006/relationships/hyperlink" Target="https://helsinki.hu/en/wp-content/uploads/sites/2/2025/05/Bill-T11923_Transparency-of-Public-Life.pdf" TargetMode="External"/><Relationship Id="rId6" Type="http://schemas.openxmlformats.org/officeDocument/2006/relationships/hyperlink" Target="https://helsinki.hu/en/wp-content/uploads/sites/2/2025/05/Operation-Starve-and-Strangle-2025.pdf" TargetMode="External"/><Relationship Id="rId11" Type="http://schemas.openxmlformats.org/officeDocument/2006/relationships/hyperlink" Target="https://www.efiportal.hu/jogok/oft-dokumentumok/oft-ulesek/" TargetMode="External"/><Relationship Id="rId5" Type="http://schemas.openxmlformats.org/officeDocument/2006/relationships/hyperlink" Target="https://english.atlatszo.hu/2025/05/16/new-bill-gives-superpowers-to-the-sovereignty-protection-office-to-silence-independent-media-and-ngos-in-hungary/" TargetMode="External"/><Relationship Id="rId10" Type="http://schemas.openxmlformats.org/officeDocument/2006/relationships/hyperlink" Target="https://kormany.hu/dokumentumtar/testuleti-szerv" TargetMode="External"/><Relationship Id="rId4" Type="http://schemas.openxmlformats.org/officeDocument/2006/relationships/hyperlink" Target="https://ecnl.org/news/alert-hungarian-draft-law-transparency-public-life" TargetMode="External"/><Relationship Id="rId9" Type="http://schemas.openxmlformats.org/officeDocument/2006/relationships/hyperlink" Target="https://telex.hu/belfold/2025/07/30/tusvanyos-orban-viktor-interju-mindenkeppen-elfogadjuk-ellehetetlenitesi-torveny" TargetMode="External"/><Relationship Id="rId14" Type="http://schemas.openxmlformats.org/officeDocument/2006/relationships/hyperlink" Target="https://www.ohchr.org/sites/default/files/2022-04/SCA-Report-March-2022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2025-08-11T13:58:56+00:00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79E2B1-B495-404B-AAD9-F89ED2CFC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02649D-5A89-AE4F-AFB1-C64E12C7090F}">
  <ds:schemaRefs>
    <ds:schemaRef ds:uri="http://schemas.openxmlformats.org/officeDocument/2006/bibliography"/>
  </ds:schemaRefs>
</ds:datastoreItem>
</file>

<file path=customXml/itemProps3.xml><?xml version="1.0" encoding="utf-8"?>
<ds:datastoreItem xmlns:ds="http://schemas.openxmlformats.org/officeDocument/2006/customXml" ds:itemID="{384B9A00-BE2D-433B-91EF-4230D0561654}">
  <ds:schemaRefs>
    <ds:schemaRef ds:uri="http://schemas.microsoft.com/office/2006/metadata/properties"/>
    <ds:schemaRef ds:uri="http://schemas.microsoft.com/office/infopath/2007/PartnerControls"/>
    <ds:schemaRef ds:uri="985ec44e-1bab-4c0b-9df0-6ba128686fc9"/>
    <ds:schemaRef ds:uri="c43d6523-f909-4250-bbe1-6bcdc0c7194c"/>
    <ds:schemaRef ds:uri="11a6fe0c-d8de-4390-afb3-d9c7c54181f0"/>
  </ds:schemaRefs>
</ds:datastoreItem>
</file>

<file path=customXml/itemProps4.xml><?xml version="1.0" encoding="utf-8"?>
<ds:datastoreItem xmlns:ds="http://schemas.openxmlformats.org/officeDocument/2006/customXml" ds:itemID="{0E82BBBC-FD81-40DA-959B-A58C27F16B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2337</Words>
  <Characters>13326</Characters>
  <Application>Microsoft Office Word</Application>
  <DocSecurity>0</DocSecurity>
  <Lines>111</Lines>
  <Paragraphs>31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Wairimu</dc:creator>
  <cp:keywords/>
  <dc:description/>
  <cp:lastModifiedBy>Pooja Dilip Bharmani (OHCHR Intern)</cp:lastModifiedBy>
  <cp:revision>3</cp:revision>
  <dcterms:created xsi:type="dcterms:W3CDTF">2025-08-11T13:58:00Z</dcterms:created>
  <dcterms:modified xsi:type="dcterms:W3CDTF">2025-08-18T10:31:00Z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