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FDB2A" w14:textId="77777777" w:rsidR="003F6E96" w:rsidRPr="00A97F35" w:rsidRDefault="003F6E96" w:rsidP="00715CF7">
      <w:pPr>
        <w:spacing w:after="200" w:line="276" w:lineRule="auto"/>
        <w:jc w:val="center"/>
        <w:rPr>
          <w:rFonts w:ascii="Sakkal Majalla" w:eastAsia="Calibri" w:hAnsi="Sakkal Majalla" w:cs="Sakkal Majalla"/>
          <w:b/>
          <w:bCs/>
          <w:sz w:val="28"/>
          <w:szCs w:val="28"/>
          <w:rtl/>
        </w:rPr>
      </w:pPr>
    </w:p>
    <w:p w14:paraId="103878C9" w14:textId="1220618F" w:rsidR="00715CF7" w:rsidRPr="00A97F35" w:rsidRDefault="002D7FBE" w:rsidP="002D7FBE">
      <w:pPr>
        <w:spacing w:after="200" w:line="276" w:lineRule="auto"/>
        <w:jc w:val="center"/>
        <w:rPr>
          <w:rFonts w:ascii="Sakkal Majalla" w:eastAsia="Calibri" w:hAnsi="Sakkal Majalla" w:cs="Sakkal Majalla"/>
          <w:b/>
          <w:bCs/>
          <w:sz w:val="28"/>
          <w:szCs w:val="28"/>
        </w:rPr>
      </w:pPr>
      <w:r w:rsidRPr="00A97F35">
        <w:rPr>
          <w:rFonts w:ascii="Sakkal Majalla" w:hAnsi="Sakkal Majalla"/>
          <w:b/>
          <w:bCs/>
          <w:sz w:val="28"/>
          <w:szCs w:val="28"/>
        </w:rPr>
        <w:t>The Reality of the Rights of Women with Disabilities</w:t>
      </w:r>
      <w:r w:rsidR="003F6E96" w:rsidRPr="00A97F35">
        <w:rPr>
          <w:rFonts w:ascii="Sakkal Majalla" w:hAnsi="Sakkal Majalla"/>
          <w:b/>
          <w:bCs/>
          <w:sz w:val="28"/>
          <w:szCs w:val="28"/>
        </w:rPr>
        <w:t xml:space="preserve"> </w:t>
      </w:r>
      <w:r w:rsidRPr="00A97F35">
        <w:rPr>
          <w:rFonts w:ascii="Sakkal Majalla" w:hAnsi="Sakkal Majalla"/>
          <w:b/>
          <w:bCs/>
          <w:sz w:val="28"/>
          <w:szCs w:val="28"/>
        </w:rPr>
        <w:t>in Palestine During Crises and E</w:t>
      </w:r>
      <w:r w:rsidR="003F6E96" w:rsidRPr="00A97F35">
        <w:rPr>
          <w:rFonts w:ascii="Sakkal Majalla" w:hAnsi="Sakkal Majalla"/>
          <w:b/>
          <w:bCs/>
          <w:sz w:val="28"/>
          <w:szCs w:val="28"/>
        </w:rPr>
        <w:t>mergencies</w:t>
      </w:r>
    </w:p>
    <w:p w14:paraId="617E7D60" w14:textId="4D9F31D6" w:rsidR="00715CF7" w:rsidRPr="003F0181" w:rsidRDefault="002D7FBE" w:rsidP="002D7FBE">
      <w:pPr>
        <w:spacing w:after="200" w:line="276" w:lineRule="auto"/>
        <w:jc w:val="center"/>
        <w:rPr>
          <w:rFonts w:ascii="Sakkal Majalla" w:hAnsi="Sakkal Majalla"/>
          <w:sz w:val="28"/>
          <w:szCs w:val="28"/>
        </w:rPr>
      </w:pPr>
      <w:r w:rsidRPr="00A97F35">
        <w:rPr>
          <w:rFonts w:ascii="Sakkal Majalla" w:hAnsi="Sakkal Majalla"/>
          <w:sz w:val="28"/>
          <w:szCs w:val="28"/>
        </w:rPr>
        <w:t>Article 11 of the I</w:t>
      </w:r>
      <w:r w:rsidR="00715CF7" w:rsidRPr="00A97F35">
        <w:rPr>
          <w:rFonts w:ascii="Sakkal Majalla" w:hAnsi="Sakkal Majalla"/>
          <w:sz w:val="28"/>
          <w:szCs w:val="28"/>
        </w:rPr>
        <w:t xml:space="preserve">nternational </w:t>
      </w:r>
      <w:r w:rsidRPr="00A97F35">
        <w:rPr>
          <w:rFonts w:ascii="Sakkal Majalla" w:hAnsi="Sakkal Majalla"/>
          <w:sz w:val="28"/>
          <w:szCs w:val="28"/>
        </w:rPr>
        <w:t>C</w:t>
      </w:r>
      <w:r w:rsidR="00715CF7" w:rsidRPr="00A97F35">
        <w:rPr>
          <w:rFonts w:ascii="Sakkal Majalla" w:hAnsi="Sakkal Majalla"/>
          <w:sz w:val="28"/>
          <w:szCs w:val="28"/>
        </w:rPr>
        <w:t>onvention</w:t>
      </w:r>
      <w:r w:rsidR="00D62937" w:rsidRPr="00A35633">
        <w:rPr>
          <w:rFonts w:ascii="Sakkal Majalla" w:hAnsi="Sakkal Majalla"/>
          <w:sz w:val="28"/>
          <w:szCs w:val="28"/>
        </w:rPr>
        <w:t xml:space="preserve"> </w:t>
      </w:r>
      <w:r w:rsidR="00D62937" w:rsidRPr="003F0181">
        <w:rPr>
          <w:rFonts w:ascii="Sakkal Majalla" w:hAnsi="Sakkal Majalla"/>
          <w:sz w:val="28"/>
          <w:szCs w:val="28"/>
        </w:rPr>
        <w:t>on the Rights of Persons with Disabilities (CRPD)</w:t>
      </w:r>
    </w:p>
    <w:p w14:paraId="0F41DC47" w14:textId="77777777" w:rsidR="003F6E96" w:rsidRPr="00841C94" w:rsidRDefault="003F6E96" w:rsidP="003F6E96">
      <w:pPr>
        <w:bidi/>
        <w:spacing w:after="200" w:line="276" w:lineRule="auto"/>
        <w:jc w:val="center"/>
        <w:rPr>
          <w:rFonts w:ascii="Sakkal Majalla" w:eastAsia="Calibri" w:hAnsi="Sakkal Majalla" w:cs="Sakkal Majalla"/>
          <w:b/>
          <w:bCs/>
          <w:sz w:val="28"/>
          <w:szCs w:val="28"/>
        </w:rPr>
      </w:pPr>
    </w:p>
    <w:p w14:paraId="1E1E7034" w14:textId="4414E6F6" w:rsidR="003F6E96" w:rsidRPr="00A97F35" w:rsidRDefault="003F6E96" w:rsidP="003F6E96">
      <w:pPr>
        <w:spacing w:after="200" w:line="276" w:lineRule="auto"/>
        <w:jc w:val="center"/>
        <w:rPr>
          <w:rFonts w:ascii="Sakkal Majalla" w:hAnsi="Sakkal Majalla"/>
          <w:b/>
          <w:bCs/>
          <w:sz w:val="28"/>
          <w:szCs w:val="28"/>
        </w:rPr>
      </w:pPr>
      <w:r w:rsidRPr="00A97F35">
        <w:rPr>
          <w:rFonts w:ascii="Sakkal Majalla" w:hAnsi="Sakkal Majalla"/>
          <w:b/>
          <w:bCs/>
          <w:sz w:val="28"/>
          <w:szCs w:val="28"/>
        </w:rPr>
        <w:t xml:space="preserve">Prepared for submission to </w:t>
      </w:r>
      <w:r w:rsidR="002D7FBE" w:rsidRPr="00A97F35">
        <w:rPr>
          <w:rFonts w:ascii="Sakkal Majalla" w:hAnsi="Sakkal Majalla"/>
          <w:b/>
          <w:bCs/>
          <w:sz w:val="28"/>
          <w:szCs w:val="28"/>
        </w:rPr>
        <w:t xml:space="preserve">the </w:t>
      </w:r>
      <w:bookmarkStart w:id="0" w:name="_Hlk128598501"/>
      <w:r w:rsidR="002D7FBE" w:rsidRPr="00A97F35">
        <w:rPr>
          <w:rFonts w:ascii="Sakkal Majalla" w:hAnsi="Sakkal Majalla"/>
          <w:b/>
          <w:bCs/>
          <w:sz w:val="28"/>
          <w:szCs w:val="28"/>
        </w:rPr>
        <w:t>Committee on the Rights of P</w:t>
      </w:r>
      <w:r w:rsidRPr="00A97F35">
        <w:rPr>
          <w:rFonts w:ascii="Sakkal Majalla" w:hAnsi="Sakkal Majalla"/>
          <w:b/>
          <w:bCs/>
          <w:sz w:val="28"/>
          <w:szCs w:val="28"/>
        </w:rPr>
        <w:t xml:space="preserve">ersons with Disabilities </w:t>
      </w:r>
      <w:bookmarkEnd w:id="0"/>
    </w:p>
    <w:p w14:paraId="48334857" w14:textId="77777777" w:rsidR="00D62937" w:rsidRPr="00A97F35" w:rsidRDefault="00D62937" w:rsidP="00D62937">
      <w:pPr>
        <w:bidi/>
        <w:spacing w:after="200" w:line="276" w:lineRule="auto"/>
        <w:jc w:val="center"/>
        <w:rPr>
          <w:rFonts w:ascii="Sakkal Majalla" w:eastAsia="Calibri" w:hAnsi="Sakkal Majalla" w:cs="Sakkal Majalla"/>
          <w:b/>
          <w:bCs/>
          <w:sz w:val="28"/>
          <w:szCs w:val="28"/>
          <w:rtl/>
        </w:rPr>
      </w:pPr>
      <w:r w:rsidRPr="00A97F35">
        <w:rPr>
          <w:rFonts w:ascii="Sakkal Majalla" w:eastAsia="Calibri" w:hAnsi="Sakkal Majalla" w:cs="Sakkal Majalla"/>
          <w:b/>
          <w:bCs/>
          <w:sz w:val="28"/>
          <w:szCs w:val="28"/>
        </w:rPr>
        <w:t>The 17</w:t>
      </w:r>
      <w:r w:rsidRPr="003F0181">
        <w:rPr>
          <w:rFonts w:ascii="Sakkal Majalla" w:eastAsia="Calibri" w:hAnsi="Sakkal Majalla" w:cs="Sakkal Majalla"/>
          <w:b/>
          <w:bCs/>
          <w:sz w:val="28"/>
          <w:szCs w:val="28"/>
        </w:rPr>
        <w:t>th</w:t>
      </w:r>
      <w:r w:rsidRPr="00A97F35">
        <w:rPr>
          <w:rFonts w:ascii="Sakkal Majalla" w:eastAsia="Calibri" w:hAnsi="Sakkal Majalla" w:cs="Sakkal Majalla"/>
          <w:b/>
          <w:bCs/>
          <w:sz w:val="28"/>
          <w:szCs w:val="28"/>
        </w:rPr>
        <w:t xml:space="preserve"> pre-sessional working group</w:t>
      </w:r>
    </w:p>
    <w:p w14:paraId="32DF67F8" w14:textId="6CAC3840" w:rsidR="003F6E96" w:rsidRPr="00A97F35" w:rsidRDefault="003F6E96" w:rsidP="003F6E96">
      <w:pPr>
        <w:spacing w:after="200" w:line="276" w:lineRule="auto"/>
        <w:jc w:val="center"/>
        <w:rPr>
          <w:rFonts w:ascii="Sakkal Majalla" w:eastAsia="Calibri" w:hAnsi="Sakkal Majalla" w:cs="Sakkal Majalla"/>
          <w:sz w:val="28"/>
          <w:szCs w:val="28"/>
        </w:rPr>
      </w:pPr>
      <w:r w:rsidRPr="00A97F35">
        <w:rPr>
          <w:rFonts w:ascii="Sakkal Majalla" w:hAnsi="Sakkal Majalla"/>
          <w:sz w:val="28"/>
          <w:szCs w:val="28"/>
        </w:rPr>
        <w:t>March 2023</w:t>
      </w:r>
    </w:p>
    <w:p w14:paraId="25F6F2C0" w14:textId="0DCB8133" w:rsidR="003F6E96" w:rsidRPr="00A97F35" w:rsidRDefault="003F6E96" w:rsidP="003F6E96">
      <w:pPr>
        <w:bidi/>
        <w:spacing w:after="200" w:line="276" w:lineRule="auto"/>
        <w:jc w:val="center"/>
        <w:rPr>
          <w:rFonts w:ascii="Sakkal Majalla" w:eastAsia="Calibri" w:hAnsi="Sakkal Majalla" w:cs="Sakkal Majalla"/>
          <w:b/>
          <w:bCs/>
          <w:sz w:val="28"/>
          <w:szCs w:val="28"/>
          <w:rtl/>
        </w:rPr>
      </w:pPr>
    </w:p>
    <w:p w14:paraId="53284603" w14:textId="77777777" w:rsidR="003F6E96" w:rsidRPr="00A97F35" w:rsidRDefault="003F6E96" w:rsidP="003F6E96">
      <w:pPr>
        <w:bidi/>
        <w:spacing w:after="200" w:line="276" w:lineRule="auto"/>
        <w:jc w:val="center"/>
        <w:rPr>
          <w:rFonts w:ascii="Sakkal Majalla" w:eastAsia="Calibri" w:hAnsi="Sakkal Majalla" w:cs="Sakkal Majalla"/>
          <w:b/>
          <w:bCs/>
          <w:sz w:val="28"/>
          <w:szCs w:val="28"/>
          <w:rtl/>
        </w:rPr>
      </w:pPr>
    </w:p>
    <w:p w14:paraId="59B38A11" w14:textId="0EA56C7A" w:rsidR="003F6E96" w:rsidRPr="00A97F35" w:rsidRDefault="003F6E96" w:rsidP="003F6E96">
      <w:pPr>
        <w:spacing w:after="200" w:line="276" w:lineRule="auto"/>
        <w:jc w:val="center"/>
        <w:rPr>
          <w:rFonts w:ascii="Sakkal Majalla" w:eastAsia="Calibri" w:hAnsi="Sakkal Majalla" w:cs="Sakkal Majalla"/>
          <w:b/>
          <w:bCs/>
          <w:sz w:val="28"/>
          <w:szCs w:val="28"/>
        </w:rPr>
      </w:pPr>
      <w:r w:rsidRPr="00A97F35">
        <w:rPr>
          <w:rFonts w:ascii="Sakkal Majalla" w:hAnsi="Sakkal Majalla"/>
          <w:b/>
          <w:bCs/>
          <w:sz w:val="28"/>
          <w:szCs w:val="28"/>
        </w:rPr>
        <w:t xml:space="preserve">Submitted by </w:t>
      </w:r>
    </w:p>
    <w:p w14:paraId="7B3F2B34" w14:textId="0F69AA38" w:rsidR="003F6E96" w:rsidRPr="00A97F35" w:rsidRDefault="003F6E96" w:rsidP="003F6E96">
      <w:pPr>
        <w:spacing w:after="200" w:line="276" w:lineRule="auto"/>
        <w:jc w:val="center"/>
        <w:rPr>
          <w:rFonts w:ascii="Sakkal Majalla" w:eastAsia="Calibri" w:hAnsi="Sakkal Majalla" w:cs="Sakkal Majalla"/>
          <w:sz w:val="28"/>
          <w:szCs w:val="28"/>
        </w:rPr>
      </w:pPr>
      <w:r w:rsidRPr="00A97F35">
        <w:rPr>
          <w:rFonts w:ascii="Sakkal Majalla" w:hAnsi="Sakkal Majalla"/>
          <w:sz w:val="28"/>
          <w:szCs w:val="28"/>
        </w:rPr>
        <w:t xml:space="preserve">Stars </w:t>
      </w:r>
      <w:r w:rsidR="002D7FBE" w:rsidRPr="00A97F35">
        <w:rPr>
          <w:rFonts w:ascii="Sakkal Majalla" w:hAnsi="Sakkal Majalla"/>
          <w:sz w:val="28"/>
          <w:szCs w:val="28"/>
        </w:rPr>
        <w:t>of Hope S</w:t>
      </w:r>
      <w:r w:rsidRPr="00A97F35">
        <w:rPr>
          <w:rFonts w:ascii="Sakkal Majalla" w:hAnsi="Sakkal Majalla"/>
          <w:sz w:val="28"/>
          <w:szCs w:val="28"/>
        </w:rPr>
        <w:t>ociety for the Empowerment of Women with Disabilities</w:t>
      </w:r>
    </w:p>
    <w:p w14:paraId="17EB284B" w14:textId="706CD8B8" w:rsidR="003F6E96" w:rsidRPr="003F0181" w:rsidRDefault="004675EA" w:rsidP="003F6E96">
      <w:pPr>
        <w:bidi/>
        <w:spacing w:after="200" w:line="276" w:lineRule="auto"/>
        <w:jc w:val="center"/>
        <w:rPr>
          <w:rFonts w:ascii="Sakkal Majalla" w:hAnsi="Sakkal Majalla"/>
          <w:sz w:val="28"/>
          <w:szCs w:val="28"/>
        </w:rPr>
      </w:pPr>
      <w:r w:rsidRPr="003F0181">
        <w:rPr>
          <w:rFonts w:ascii="Sakkal Majalla" w:hAnsi="Sakkal Majalla"/>
          <w:sz w:val="28"/>
          <w:szCs w:val="28"/>
        </w:rPr>
        <w:t>Palestine</w:t>
      </w:r>
    </w:p>
    <w:p w14:paraId="28B6CCD7" w14:textId="07DD2AA7" w:rsidR="003F6E96" w:rsidRPr="00A97F35" w:rsidRDefault="003F6E96" w:rsidP="003F6E96">
      <w:pPr>
        <w:bidi/>
        <w:spacing w:after="200" w:line="276" w:lineRule="auto"/>
        <w:jc w:val="center"/>
        <w:rPr>
          <w:rFonts w:ascii="Sakkal Majalla" w:eastAsia="Calibri" w:hAnsi="Sakkal Majalla" w:cs="Sakkal Majalla"/>
          <w:b/>
          <w:bCs/>
          <w:rtl/>
        </w:rPr>
      </w:pPr>
    </w:p>
    <w:p w14:paraId="4AB9F447" w14:textId="5ADD16B1" w:rsidR="003F6E96" w:rsidRPr="00A97F35" w:rsidRDefault="003F6E96" w:rsidP="003F6E96">
      <w:pPr>
        <w:bidi/>
        <w:spacing w:after="200" w:line="276" w:lineRule="auto"/>
        <w:jc w:val="center"/>
        <w:rPr>
          <w:rFonts w:ascii="Sakkal Majalla" w:eastAsia="Calibri" w:hAnsi="Sakkal Majalla" w:cs="Sakkal Majalla"/>
          <w:b/>
          <w:bCs/>
          <w:rtl/>
        </w:rPr>
      </w:pPr>
    </w:p>
    <w:p w14:paraId="6EBC6867" w14:textId="4CFE2B08" w:rsidR="003F6E96" w:rsidRPr="00A97F35" w:rsidRDefault="003F6E96" w:rsidP="003F6E96">
      <w:pPr>
        <w:bidi/>
        <w:spacing w:after="200" w:line="276" w:lineRule="auto"/>
        <w:jc w:val="center"/>
        <w:rPr>
          <w:rFonts w:ascii="Sakkal Majalla" w:eastAsia="Calibri" w:hAnsi="Sakkal Majalla" w:cs="Sakkal Majalla"/>
          <w:b/>
          <w:bCs/>
          <w:rtl/>
        </w:rPr>
      </w:pPr>
    </w:p>
    <w:p w14:paraId="4DC5B63C" w14:textId="34ECFDF4" w:rsidR="003F6E96" w:rsidRPr="00A97F35" w:rsidRDefault="003F6E96" w:rsidP="003F6E96">
      <w:pPr>
        <w:bidi/>
        <w:spacing w:after="200" w:line="276" w:lineRule="auto"/>
        <w:jc w:val="center"/>
        <w:rPr>
          <w:rFonts w:ascii="Sakkal Majalla" w:eastAsia="Calibri" w:hAnsi="Sakkal Majalla" w:cs="Sakkal Majalla"/>
          <w:b/>
          <w:bCs/>
          <w:rtl/>
        </w:rPr>
      </w:pPr>
    </w:p>
    <w:p w14:paraId="02D75189" w14:textId="195FAAB8" w:rsidR="003F6E96" w:rsidRPr="00A97F35" w:rsidRDefault="003F6E96" w:rsidP="003F6E96">
      <w:pPr>
        <w:bidi/>
        <w:spacing w:after="200" w:line="276" w:lineRule="auto"/>
        <w:jc w:val="center"/>
        <w:rPr>
          <w:rFonts w:ascii="Sakkal Majalla" w:eastAsia="Calibri" w:hAnsi="Sakkal Majalla" w:cs="Sakkal Majalla"/>
          <w:b/>
          <w:bCs/>
          <w:rtl/>
        </w:rPr>
      </w:pPr>
    </w:p>
    <w:p w14:paraId="0625264C" w14:textId="5A3AE6BB" w:rsidR="003F6E96" w:rsidRPr="00A97F35" w:rsidRDefault="003F6E96" w:rsidP="003F6E96">
      <w:pPr>
        <w:bidi/>
        <w:spacing w:after="200" w:line="276" w:lineRule="auto"/>
        <w:jc w:val="center"/>
        <w:rPr>
          <w:rFonts w:ascii="Sakkal Majalla" w:eastAsia="Calibri" w:hAnsi="Sakkal Majalla" w:cs="Sakkal Majalla"/>
          <w:b/>
          <w:bCs/>
          <w:rtl/>
        </w:rPr>
      </w:pPr>
    </w:p>
    <w:p w14:paraId="20B28BD2" w14:textId="77777777" w:rsidR="003F6E96" w:rsidRPr="00A97F35" w:rsidRDefault="003F6E96" w:rsidP="003F6E96">
      <w:pPr>
        <w:bidi/>
        <w:spacing w:after="200" w:line="276" w:lineRule="auto"/>
        <w:jc w:val="center"/>
        <w:rPr>
          <w:rFonts w:ascii="Sakkal Majalla" w:eastAsia="Calibri" w:hAnsi="Sakkal Majalla" w:cs="Sakkal Majalla"/>
          <w:b/>
          <w:bCs/>
          <w:rtl/>
        </w:rPr>
      </w:pPr>
    </w:p>
    <w:sdt>
      <w:sdtPr>
        <w:rPr>
          <w:rFonts w:ascii="Sakkal Majalla" w:eastAsiaTheme="minorHAnsi" w:hAnsi="Sakkal Majalla" w:cs="Sakkal Majalla"/>
          <w:color w:val="auto"/>
          <w:sz w:val="24"/>
          <w:szCs w:val="24"/>
        </w:rPr>
        <w:id w:val="-885172852"/>
        <w:docPartObj>
          <w:docPartGallery w:val="Table of Contents"/>
          <w:docPartUnique/>
        </w:docPartObj>
      </w:sdtPr>
      <w:sdtEndPr>
        <w:rPr>
          <w:rFonts w:asciiTheme="minorHAnsi" w:hAnsiTheme="minorHAnsi" w:cstheme="minorBidi"/>
          <w:b/>
          <w:bCs/>
          <w:noProof/>
          <w:sz w:val="22"/>
          <w:szCs w:val="22"/>
        </w:rPr>
      </w:sdtEndPr>
      <w:sdtContent>
        <w:p w14:paraId="0E44DF3F" w14:textId="4D995F6C" w:rsidR="00993E53" w:rsidRPr="00A97F35" w:rsidRDefault="00993E53" w:rsidP="000C26EB">
          <w:pPr>
            <w:pStyle w:val="TOCHeading"/>
            <w:jc w:val="both"/>
            <w:rPr>
              <w:rFonts w:ascii="Sakkal Majalla" w:hAnsi="Sakkal Majalla" w:cs="Sakkal Majalla"/>
              <w:sz w:val="24"/>
              <w:szCs w:val="24"/>
            </w:rPr>
          </w:pPr>
          <w:r w:rsidRPr="00A97F35">
            <w:rPr>
              <w:rFonts w:ascii="Sakkal Majalla" w:hAnsi="Sakkal Majalla" w:cs="Sakkal Majalla"/>
              <w:sz w:val="24"/>
              <w:szCs w:val="24"/>
            </w:rPr>
            <w:t>Contents</w:t>
          </w:r>
        </w:p>
        <w:p w14:paraId="099003C8" w14:textId="3D39ADB7" w:rsidR="00EB5E3B" w:rsidRPr="00A97F35" w:rsidRDefault="00993E53" w:rsidP="003F0181">
          <w:pPr>
            <w:pStyle w:val="TOC1"/>
            <w:rPr>
              <w:rFonts w:eastAsiaTheme="minorEastAsia"/>
              <w:noProof/>
            </w:rPr>
          </w:pPr>
          <w:r w:rsidRPr="00A97F35">
            <w:fldChar w:fldCharType="begin"/>
          </w:r>
          <w:r w:rsidRPr="00A97F35">
            <w:instrText xml:space="preserve"> TOC \o "1-3" \h \z \u </w:instrText>
          </w:r>
          <w:r w:rsidRPr="00A97F35">
            <w:fldChar w:fldCharType="separate"/>
          </w:r>
          <w:hyperlink w:anchor="_Toc128404798" w:history="1">
            <w:r w:rsidR="00EB5E3B" w:rsidRPr="00A97F35">
              <w:rPr>
                <w:rStyle w:val="Hyperlink"/>
                <w:rFonts w:ascii="Sakkal Majalla" w:hAnsi="Sakkal Majalla" w:cs="Sakkal Majalla"/>
                <w:b/>
                <w:bCs/>
                <w:noProof/>
                <w:sz w:val="24"/>
                <w:szCs w:val="24"/>
              </w:rPr>
              <w:t>Introduction</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_Toc128404798 \h </w:instrText>
            </w:r>
            <w:r w:rsidR="00EB5E3B" w:rsidRPr="00A97F35">
              <w:rPr>
                <w:noProof/>
                <w:webHidden/>
              </w:rPr>
            </w:r>
            <w:r w:rsidR="00EB5E3B" w:rsidRPr="00A97F35">
              <w:rPr>
                <w:noProof/>
                <w:webHidden/>
              </w:rPr>
              <w:fldChar w:fldCharType="separate"/>
            </w:r>
            <w:r w:rsidR="00460E36">
              <w:rPr>
                <w:noProof/>
                <w:webHidden/>
              </w:rPr>
              <w:t>4</w:t>
            </w:r>
            <w:r w:rsidR="00EB5E3B" w:rsidRPr="00A97F35">
              <w:rPr>
                <w:noProof/>
                <w:webHidden/>
              </w:rPr>
              <w:fldChar w:fldCharType="end"/>
            </w:r>
          </w:hyperlink>
        </w:p>
        <w:p w14:paraId="74EDBE8F" w14:textId="23B9298A" w:rsidR="00EB5E3B" w:rsidRPr="00A97F35" w:rsidRDefault="0009219F" w:rsidP="003F0181">
          <w:pPr>
            <w:pStyle w:val="TOC1"/>
            <w:rPr>
              <w:rFonts w:eastAsiaTheme="minorEastAsia"/>
              <w:noProof/>
            </w:rPr>
          </w:pPr>
          <w:hyperlink w:anchor="_Toc128404799" w:history="1">
            <w:r w:rsidR="000116BC" w:rsidRPr="00A97F35">
              <w:rPr>
                <w:rStyle w:val="Hyperlink"/>
                <w:rFonts w:ascii="Sakkal Majalla" w:hAnsi="Sakkal Majalla" w:cs="Sakkal Majalla"/>
                <w:b/>
                <w:bCs/>
                <w:noProof/>
                <w:sz w:val="24"/>
                <w:szCs w:val="24"/>
              </w:rPr>
              <w:t>E</w:t>
            </w:r>
            <w:r w:rsidR="00EB5E3B" w:rsidRPr="00A97F35">
              <w:rPr>
                <w:rStyle w:val="Hyperlink"/>
                <w:rFonts w:ascii="Sakkal Majalla" w:hAnsi="Sakkal Majalla" w:cs="Sakkal Majalla"/>
                <w:b/>
                <w:bCs/>
                <w:noProof/>
                <w:sz w:val="24"/>
                <w:szCs w:val="24"/>
              </w:rPr>
              <w:t xml:space="preserve">xecutive </w:t>
            </w:r>
            <w:r w:rsidR="000116BC" w:rsidRPr="00A97F35">
              <w:rPr>
                <w:rStyle w:val="Hyperlink"/>
                <w:rFonts w:ascii="Sakkal Majalla" w:hAnsi="Sakkal Majalla" w:cs="Sakkal Majalla"/>
                <w:b/>
                <w:bCs/>
                <w:noProof/>
                <w:sz w:val="24"/>
                <w:szCs w:val="24"/>
              </w:rPr>
              <w:t>S</w:t>
            </w:r>
            <w:r w:rsidR="00EB5E3B" w:rsidRPr="00A97F35">
              <w:rPr>
                <w:rStyle w:val="Hyperlink"/>
                <w:rFonts w:ascii="Sakkal Majalla" w:hAnsi="Sakkal Majalla" w:cs="Sakkal Majalla"/>
                <w:b/>
                <w:bCs/>
                <w:noProof/>
                <w:sz w:val="24"/>
                <w:szCs w:val="24"/>
              </w:rPr>
              <w:t>ummary</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_Toc128404799 \h </w:instrText>
            </w:r>
            <w:r w:rsidR="00EB5E3B" w:rsidRPr="00A97F35">
              <w:rPr>
                <w:noProof/>
                <w:webHidden/>
              </w:rPr>
            </w:r>
            <w:r w:rsidR="00EB5E3B" w:rsidRPr="00A97F35">
              <w:rPr>
                <w:noProof/>
                <w:webHidden/>
              </w:rPr>
              <w:fldChar w:fldCharType="separate"/>
            </w:r>
            <w:r w:rsidR="00460E36">
              <w:rPr>
                <w:noProof/>
                <w:webHidden/>
              </w:rPr>
              <w:t>5</w:t>
            </w:r>
            <w:r w:rsidR="00EB5E3B" w:rsidRPr="00A97F35">
              <w:rPr>
                <w:noProof/>
                <w:webHidden/>
              </w:rPr>
              <w:fldChar w:fldCharType="end"/>
            </w:r>
          </w:hyperlink>
        </w:p>
        <w:p w14:paraId="5FB468E9" w14:textId="43FFA16F" w:rsidR="00EB5E3B" w:rsidRPr="00A97F35" w:rsidRDefault="0009219F" w:rsidP="003F0181">
          <w:pPr>
            <w:pStyle w:val="TOC1"/>
            <w:rPr>
              <w:rFonts w:eastAsiaTheme="minorEastAsia"/>
              <w:noProof/>
            </w:rPr>
          </w:pPr>
          <w:hyperlink w:anchor="_Toc128404800" w:history="1">
            <w:r w:rsidR="00EB5E3B" w:rsidRPr="00A97F35">
              <w:rPr>
                <w:rStyle w:val="Hyperlink"/>
                <w:rFonts w:ascii="Sakkal Majalla" w:hAnsi="Sakkal Majalla" w:cs="Sakkal Majalla"/>
                <w:b/>
                <w:bCs/>
                <w:noProof/>
                <w:sz w:val="24"/>
                <w:szCs w:val="24"/>
              </w:rPr>
              <w:t>Article 11: Dangerous situations and humanitarian emergencies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_Toc128404800 \h </w:instrText>
            </w:r>
            <w:r w:rsidR="00EB5E3B" w:rsidRPr="00A97F35">
              <w:rPr>
                <w:noProof/>
                <w:webHidden/>
              </w:rPr>
            </w:r>
            <w:r w:rsidR="00EB5E3B" w:rsidRPr="00A97F35">
              <w:rPr>
                <w:noProof/>
                <w:webHidden/>
              </w:rPr>
              <w:fldChar w:fldCharType="separate"/>
            </w:r>
            <w:r w:rsidR="00460E36">
              <w:rPr>
                <w:noProof/>
                <w:webHidden/>
              </w:rPr>
              <w:t>5</w:t>
            </w:r>
            <w:r w:rsidR="00EB5E3B" w:rsidRPr="00A97F35">
              <w:rPr>
                <w:noProof/>
                <w:webHidden/>
              </w:rPr>
              <w:fldChar w:fldCharType="end"/>
            </w:r>
          </w:hyperlink>
        </w:p>
        <w:p w14:paraId="2729A151" w14:textId="13925D1C" w:rsidR="00EB5E3B" w:rsidRPr="00A97F35" w:rsidRDefault="0009219F" w:rsidP="003F0181">
          <w:pPr>
            <w:pStyle w:val="TOC1"/>
            <w:rPr>
              <w:rFonts w:eastAsiaTheme="minorEastAsia"/>
              <w:noProof/>
            </w:rPr>
          </w:pPr>
          <w:hyperlink w:anchor="_Toc128404801" w:history="1">
            <w:r w:rsidR="00EB5E3B" w:rsidRPr="00A97F35">
              <w:rPr>
                <w:rStyle w:val="Hyperlink"/>
                <w:rFonts w:ascii="Sakkal Majalla" w:hAnsi="Sakkal Majalla" w:cs="Sakkal Majalla"/>
                <w:b/>
                <w:bCs/>
                <w:noProof/>
                <w:sz w:val="24"/>
                <w:szCs w:val="24"/>
              </w:rPr>
              <w:t xml:space="preserve">General </w:t>
            </w:r>
            <w:r w:rsidR="000116BC" w:rsidRPr="00A97F35">
              <w:rPr>
                <w:rStyle w:val="Hyperlink"/>
                <w:rFonts w:ascii="Sakkal Majalla" w:hAnsi="Sakkal Majalla" w:cs="Sakkal Majalla"/>
                <w:b/>
                <w:bCs/>
                <w:noProof/>
                <w:sz w:val="24"/>
                <w:szCs w:val="24"/>
              </w:rPr>
              <w:t>R</w:t>
            </w:r>
            <w:r w:rsidR="00EB5E3B" w:rsidRPr="00A97F35">
              <w:rPr>
                <w:rStyle w:val="Hyperlink"/>
                <w:rFonts w:ascii="Sakkal Majalla" w:hAnsi="Sakkal Majalla" w:cs="Sakkal Majalla"/>
                <w:b/>
                <w:bCs/>
                <w:noProof/>
                <w:sz w:val="24"/>
                <w:szCs w:val="24"/>
              </w:rPr>
              <w:t>ecommendations: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_Toc128404801 \h </w:instrText>
            </w:r>
            <w:r w:rsidR="00EB5E3B" w:rsidRPr="00A97F35">
              <w:rPr>
                <w:noProof/>
                <w:webHidden/>
              </w:rPr>
            </w:r>
            <w:r w:rsidR="00EB5E3B" w:rsidRPr="00A97F35">
              <w:rPr>
                <w:noProof/>
                <w:webHidden/>
              </w:rPr>
              <w:fldChar w:fldCharType="separate"/>
            </w:r>
            <w:r w:rsidR="00460E36">
              <w:rPr>
                <w:noProof/>
                <w:webHidden/>
              </w:rPr>
              <w:t>6</w:t>
            </w:r>
            <w:r w:rsidR="00EB5E3B" w:rsidRPr="00A97F35">
              <w:rPr>
                <w:noProof/>
                <w:webHidden/>
              </w:rPr>
              <w:fldChar w:fldCharType="end"/>
            </w:r>
          </w:hyperlink>
        </w:p>
        <w:p w14:paraId="031E5EC5" w14:textId="45D75A11" w:rsidR="00EB5E3B" w:rsidRPr="00A97F35" w:rsidRDefault="0009219F" w:rsidP="003F0181">
          <w:pPr>
            <w:pStyle w:val="TOC1"/>
            <w:rPr>
              <w:rFonts w:eastAsiaTheme="minorEastAsia"/>
              <w:noProof/>
            </w:rPr>
          </w:pPr>
          <w:hyperlink w:anchor="_Toc128404802" w:history="1">
            <w:r w:rsidR="00EB5E3B" w:rsidRPr="00A97F35">
              <w:rPr>
                <w:rStyle w:val="Hyperlink"/>
                <w:rFonts w:ascii="Sakkal Majalla" w:eastAsia="Calibri" w:hAnsi="Sakkal Majalla" w:cs="Sakkal Majalla"/>
                <w:bCs/>
                <w:noProof/>
                <w:sz w:val="24"/>
                <w:szCs w:val="24"/>
              </w:rPr>
              <w:t></w:t>
            </w:r>
            <w:r w:rsidR="00EB5E3B" w:rsidRPr="00A97F35">
              <w:rPr>
                <w:rStyle w:val="Hyperlink"/>
                <w:rFonts w:ascii="Sakkal Majalla" w:hAnsi="Sakkal Majalla" w:cs="Sakkal Majalla"/>
                <w:b/>
                <w:bCs/>
                <w:noProof/>
                <w:sz w:val="24"/>
                <w:szCs w:val="24"/>
              </w:rPr>
              <w:t xml:space="preserve">Accessibility and </w:t>
            </w:r>
            <w:r w:rsidR="009B7923" w:rsidRPr="00A97F35">
              <w:rPr>
                <w:rStyle w:val="Hyperlink"/>
                <w:rFonts w:ascii="Sakkal Majalla" w:hAnsi="Sakkal Majalla" w:cs="Sakkal Majalla"/>
                <w:b/>
                <w:bCs/>
                <w:noProof/>
                <w:sz w:val="24"/>
                <w:szCs w:val="24"/>
              </w:rPr>
              <w:t xml:space="preserve">access to </w:t>
            </w:r>
            <w:r w:rsidR="00EB5E3B" w:rsidRPr="00A97F35">
              <w:rPr>
                <w:rStyle w:val="Hyperlink"/>
                <w:rFonts w:ascii="Sakkal Majalla" w:hAnsi="Sakkal Majalla" w:cs="Sakkal Majalla"/>
                <w:b/>
                <w:bCs/>
                <w:noProof/>
                <w:sz w:val="24"/>
                <w:szCs w:val="24"/>
              </w:rPr>
              <w:t>information in situations of danger and humanitarian emergencies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_Toc128404802 \h </w:instrText>
            </w:r>
            <w:r w:rsidR="00EB5E3B" w:rsidRPr="00A97F35">
              <w:rPr>
                <w:noProof/>
                <w:webHidden/>
              </w:rPr>
            </w:r>
            <w:r w:rsidR="00EB5E3B" w:rsidRPr="00A97F35">
              <w:rPr>
                <w:noProof/>
                <w:webHidden/>
              </w:rPr>
              <w:fldChar w:fldCharType="separate"/>
            </w:r>
            <w:r w:rsidR="00460E36">
              <w:rPr>
                <w:noProof/>
                <w:webHidden/>
              </w:rPr>
              <w:t>6</w:t>
            </w:r>
            <w:r w:rsidR="00EB5E3B" w:rsidRPr="00A97F35">
              <w:rPr>
                <w:noProof/>
                <w:webHidden/>
              </w:rPr>
              <w:fldChar w:fldCharType="end"/>
            </w:r>
          </w:hyperlink>
        </w:p>
        <w:p w14:paraId="3F2663D7" w14:textId="317C6CB2" w:rsidR="00EB5E3B" w:rsidRPr="00A97F35" w:rsidRDefault="0009219F" w:rsidP="00CF48D5">
          <w:pPr>
            <w:pStyle w:val="TOC2"/>
            <w:rPr>
              <w:rFonts w:eastAsiaTheme="minorEastAsia"/>
              <w:noProof/>
            </w:rPr>
          </w:pPr>
          <w:hyperlink w:anchor="_Toc128404803" w:history="1">
            <w:r w:rsidR="00EB5E3B" w:rsidRPr="00A97F35">
              <w:rPr>
                <w:rStyle w:val="Hyperlink"/>
                <w:rFonts w:ascii="Sakkal Majalla" w:hAnsi="Sakkal Majalla" w:cs="Sakkal Majalla"/>
                <w:noProof/>
                <w:sz w:val="24"/>
                <w:szCs w:val="24"/>
              </w:rPr>
              <w:t>The reality of the right to access</w:t>
            </w:r>
            <w:r w:rsidR="009B7923" w:rsidRPr="00A97F35">
              <w:rPr>
                <w:rStyle w:val="Hyperlink"/>
                <w:rFonts w:ascii="Sakkal Majalla" w:hAnsi="Sakkal Majalla" w:cs="Sakkal Majalla"/>
                <w:noProof/>
                <w:sz w:val="24"/>
                <w:szCs w:val="24"/>
              </w:rPr>
              <w:t>issibility</w:t>
            </w:r>
            <w:r w:rsidR="00EB5E3B" w:rsidRPr="00A97F35">
              <w:rPr>
                <w:rStyle w:val="Hyperlink"/>
                <w:rFonts w:ascii="Sakkal Majalla" w:hAnsi="Sakkal Majalla" w:cs="Sakkal Majalla"/>
                <w:noProof/>
                <w:sz w:val="24"/>
                <w:szCs w:val="24"/>
              </w:rPr>
              <w:t xml:space="preserve"> and </w:t>
            </w:r>
            <w:r w:rsidR="009B7923" w:rsidRPr="00A97F35">
              <w:rPr>
                <w:rStyle w:val="Hyperlink"/>
                <w:rFonts w:ascii="Sakkal Majalla" w:hAnsi="Sakkal Majalla" w:cs="Sakkal Majalla"/>
                <w:noProof/>
                <w:sz w:val="24"/>
                <w:szCs w:val="24"/>
              </w:rPr>
              <w:t>access to</w:t>
            </w:r>
            <w:r w:rsidR="00EB5E3B" w:rsidRPr="00A97F35">
              <w:rPr>
                <w:rStyle w:val="Hyperlink"/>
                <w:rFonts w:ascii="Sakkal Majalla" w:hAnsi="Sakkal Majalla" w:cs="Sakkal Majalla"/>
                <w:noProof/>
                <w:sz w:val="24"/>
                <w:szCs w:val="24"/>
              </w:rPr>
              <w:t xml:space="preserve"> information for women with disabilities in emergency </w:t>
            </w:r>
            <w:r w:rsidR="009B7923" w:rsidRPr="00A97F35">
              <w:rPr>
                <w:rStyle w:val="Hyperlink"/>
                <w:rFonts w:ascii="Sakkal Majalla" w:hAnsi="Sakkal Majalla" w:cs="Sakkal Majalla"/>
                <w:noProof/>
                <w:sz w:val="24"/>
                <w:szCs w:val="24"/>
              </w:rPr>
              <w:t>situations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_Toc128404803 \h </w:instrText>
            </w:r>
            <w:r w:rsidR="00EB5E3B" w:rsidRPr="00A97F35">
              <w:rPr>
                <w:noProof/>
                <w:webHidden/>
              </w:rPr>
            </w:r>
            <w:r w:rsidR="00EB5E3B" w:rsidRPr="00A97F35">
              <w:rPr>
                <w:noProof/>
                <w:webHidden/>
              </w:rPr>
              <w:fldChar w:fldCharType="separate"/>
            </w:r>
            <w:r w:rsidR="00460E36">
              <w:rPr>
                <w:noProof/>
                <w:webHidden/>
              </w:rPr>
              <w:t>6</w:t>
            </w:r>
            <w:r w:rsidR="00EB5E3B" w:rsidRPr="00A97F35">
              <w:rPr>
                <w:noProof/>
                <w:webHidden/>
              </w:rPr>
              <w:fldChar w:fldCharType="end"/>
            </w:r>
          </w:hyperlink>
        </w:p>
        <w:p w14:paraId="3ED0F265" w14:textId="2070A4AD" w:rsidR="00EB5E3B" w:rsidRPr="00A97F35" w:rsidRDefault="0009219F" w:rsidP="00CF48D5">
          <w:pPr>
            <w:pStyle w:val="TOC2"/>
            <w:rPr>
              <w:rFonts w:eastAsiaTheme="minorEastAsia"/>
              <w:noProof/>
            </w:rPr>
          </w:pPr>
          <w:hyperlink w:anchor="_Toc128404804" w:history="1">
            <w:r w:rsidR="00EB5E3B" w:rsidRPr="00A97F35">
              <w:rPr>
                <w:rStyle w:val="Hyperlink"/>
                <w:rFonts w:ascii="Sakkal Majalla" w:hAnsi="Sakkal Majalla" w:cs="Sakkal Majalla"/>
                <w:noProof/>
                <w:sz w:val="24"/>
                <w:szCs w:val="24"/>
              </w:rPr>
              <w:t>Insufficient</w:t>
            </w:r>
            <w:r w:rsidR="00CC7DD3" w:rsidRPr="00A97F35">
              <w:rPr>
                <w:rStyle w:val="Hyperlink"/>
                <w:rFonts w:ascii="Sakkal Majalla" w:hAnsi="Sakkal Majalla" w:cs="Sakkal Majalla" w:hint="cs"/>
                <w:noProof/>
                <w:sz w:val="24"/>
                <w:szCs w:val="24"/>
                <w:rtl/>
              </w:rPr>
              <w:t xml:space="preserve"> </w:t>
            </w:r>
            <w:r w:rsidR="00CC7DD3" w:rsidRPr="00A97F35">
              <w:rPr>
                <w:rStyle w:val="Hyperlink"/>
                <w:rFonts w:ascii="Sakkal Majalla" w:hAnsi="Sakkal Majalla" w:cs="Sakkal Majalla"/>
                <w:noProof/>
                <w:sz w:val="24"/>
                <w:szCs w:val="24"/>
              </w:rPr>
              <w:t>adopted</w:t>
            </w:r>
            <w:r w:rsidR="00EB5E3B" w:rsidRPr="00A97F35">
              <w:rPr>
                <w:rStyle w:val="Hyperlink"/>
                <w:rFonts w:ascii="Sakkal Majalla" w:hAnsi="Sakkal Majalla" w:cs="Sakkal Majalla"/>
                <w:noProof/>
                <w:sz w:val="24"/>
                <w:szCs w:val="24"/>
              </w:rPr>
              <w:t xml:space="preserve"> procedures and precautions</w:t>
            </w:r>
            <w:r w:rsidR="00EE5768" w:rsidRPr="00A97F35">
              <w:rPr>
                <w:rStyle w:val="Hyperlink"/>
                <w:rFonts w:ascii="Sakkal Majalla" w:hAnsi="Sakkal Majalla" w:cs="Sakkal Majalla"/>
                <w:noProof/>
                <w:sz w:val="24"/>
                <w:szCs w:val="24"/>
              </w:rPr>
              <w:t xml:space="preserve"> </w:t>
            </w:r>
            <w:r w:rsidR="00EB5E3B" w:rsidRPr="00A97F35">
              <w:rPr>
                <w:rStyle w:val="Hyperlink"/>
                <w:rFonts w:ascii="Sakkal Majalla" w:hAnsi="Sakkal Majalla" w:cs="Sakkal Majalla"/>
                <w:noProof/>
                <w:sz w:val="24"/>
                <w:szCs w:val="24"/>
              </w:rPr>
              <w:t xml:space="preserve"> </w:t>
            </w:r>
            <w:r w:rsidR="00EE5768" w:rsidRPr="00A97F35">
              <w:rPr>
                <w:rStyle w:val="Hyperlink"/>
                <w:rFonts w:ascii="Sakkal Majalla" w:hAnsi="Sakkal Majalla" w:cs="Sakkal Majalla"/>
                <w:noProof/>
                <w:sz w:val="24"/>
                <w:szCs w:val="24"/>
              </w:rPr>
              <w:t xml:space="preserve">on the inclusion of </w:t>
            </w:r>
            <w:r w:rsidR="00EB5E3B" w:rsidRPr="00A97F35">
              <w:rPr>
                <w:rStyle w:val="Hyperlink"/>
                <w:rFonts w:ascii="Sakkal Majalla" w:hAnsi="Sakkal Majalla" w:cs="Sakkal Majalla"/>
                <w:noProof/>
                <w:sz w:val="24"/>
                <w:szCs w:val="24"/>
              </w:rPr>
              <w:t xml:space="preserve"> women with disabilities</w:t>
            </w:r>
            <w:r w:rsidR="00CC7DD3" w:rsidRPr="00A97F35">
              <w:rPr>
                <w:rStyle w:val="Hyperlink"/>
                <w:rFonts w:ascii="Sakkal Majalla" w:hAnsi="Sakkal Majalla" w:cs="Sakkal Majalla"/>
                <w:noProof/>
                <w:sz w:val="24"/>
                <w:szCs w:val="24"/>
              </w:rPr>
              <w:t xml:space="preserve"> in emergency situations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_Toc128404804 \h </w:instrText>
            </w:r>
            <w:r w:rsidR="00EB5E3B" w:rsidRPr="00A97F35">
              <w:rPr>
                <w:noProof/>
                <w:webHidden/>
              </w:rPr>
            </w:r>
            <w:r w:rsidR="00EB5E3B" w:rsidRPr="00A97F35">
              <w:rPr>
                <w:noProof/>
                <w:webHidden/>
              </w:rPr>
              <w:fldChar w:fldCharType="separate"/>
            </w:r>
            <w:r w:rsidR="00460E36">
              <w:rPr>
                <w:noProof/>
                <w:webHidden/>
              </w:rPr>
              <w:t>7</w:t>
            </w:r>
            <w:r w:rsidR="00EB5E3B" w:rsidRPr="00A97F35">
              <w:rPr>
                <w:noProof/>
                <w:webHidden/>
              </w:rPr>
              <w:fldChar w:fldCharType="end"/>
            </w:r>
          </w:hyperlink>
        </w:p>
        <w:p w14:paraId="70EFDB83" w14:textId="33D8C9A2" w:rsidR="00EB5E3B" w:rsidRPr="00A97F35" w:rsidRDefault="0009219F" w:rsidP="00CF48D5">
          <w:pPr>
            <w:pStyle w:val="TOC2"/>
            <w:rPr>
              <w:rFonts w:eastAsiaTheme="minorEastAsia"/>
              <w:noProof/>
            </w:rPr>
          </w:pPr>
          <w:hyperlink w:anchor="_Toc128404805" w:history="1">
            <w:r w:rsidR="00EB5E3B" w:rsidRPr="00A97F35">
              <w:rPr>
                <w:rStyle w:val="Hyperlink"/>
                <w:rFonts w:ascii="Sakkal Majalla" w:hAnsi="Sakkal Majalla" w:cs="Sakkal Majalla"/>
                <w:b/>
                <w:bCs/>
                <w:noProof/>
                <w:sz w:val="24"/>
                <w:szCs w:val="24"/>
              </w:rPr>
              <w:t>Recommendations:</w:t>
            </w:r>
            <w:r w:rsidR="00EB5E3B" w:rsidRPr="00A97F35">
              <w:rPr>
                <w:noProof/>
                <w:webHidden/>
                <w:rtl/>
              </w:rPr>
              <w:t>...................................................................................................</w:t>
            </w:r>
            <w:r w:rsidR="00EB5E3B" w:rsidRPr="00A97F35">
              <w:rPr>
                <w:noProof/>
                <w:webHidden/>
              </w:rPr>
              <w:fldChar w:fldCharType="begin"/>
            </w:r>
            <w:r w:rsidR="00EB5E3B" w:rsidRPr="00A97F35">
              <w:rPr>
                <w:noProof/>
                <w:webHidden/>
              </w:rPr>
              <w:instrText xml:space="preserve"> PAGEREF _Toc128404805 \h </w:instrText>
            </w:r>
            <w:r w:rsidR="00EB5E3B" w:rsidRPr="00A97F35">
              <w:rPr>
                <w:noProof/>
                <w:webHidden/>
              </w:rPr>
            </w:r>
            <w:r w:rsidR="00EB5E3B" w:rsidRPr="00A97F35">
              <w:rPr>
                <w:noProof/>
                <w:webHidden/>
              </w:rPr>
              <w:fldChar w:fldCharType="separate"/>
            </w:r>
            <w:r w:rsidR="00460E36">
              <w:rPr>
                <w:noProof/>
                <w:webHidden/>
              </w:rPr>
              <w:t>8</w:t>
            </w:r>
            <w:r w:rsidR="00EB5E3B" w:rsidRPr="00A97F35">
              <w:rPr>
                <w:noProof/>
                <w:webHidden/>
              </w:rPr>
              <w:fldChar w:fldCharType="end"/>
            </w:r>
          </w:hyperlink>
        </w:p>
        <w:p w14:paraId="3CC53417" w14:textId="3086656D" w:rsidR="00EB5E3B" w:rsidRPr="00A97F35" w:rsidRDefault="0009219F" w:rsidP="003F0181">
          <w:pPr>
            <w:pStyle w:val="TOC1"/>
            <w:rPr>
              <w:rFonts w:eastAsiaTheme="minorEastAsia"/>
              <w:noProof/>
            </w:rPr>
          </w:pPr>
          <w:hyperlink w:anchor="_Toc128404806" w:history="1">
            <w:r w:rsidR="00EB5E3B" w:rsidRPr="00A97F35">
              <w:rPr>
                <w:rStyle w:val="Hyperlink"/>
                <w:rFonts w:ascii="Sakkal Majalla" w:eastAsia="Calibri" w:hAnsi="Sakkal Majalla" w:cs="Sakkal Majalla"/>
                <w:bCs/>
                <w:noProof/>
                <w:sz w:val="24"/>
                <w:szCs w:val="24"/>
              </w:rPr>
              <w:t></w:t>
            </w:r>
            <w:r w:rsidR="000F79E6" w:rsidRPr="00A97F35">
              <w:rPr>
                <w:rStyle w:val="Hyperlink"/>
                <w:rFonts w:ascii="Sakkal Majalla" w:hAnsi="Sakkal Majalla" w:cs="Sakkal Majalla"/>
                <w:b/>
                <w:bCs/>
                <w:noProof/>
                <w:sz w:val="24"/>
                <w:szCs w:val="24"/>
              </w:rPr>
              <w:t>Avoiding exposure</w:t>
            </w:r>
            <w:r w:rsidR="000F79E6" w:rsidRPr="00A97F35">
              <w:rPr>
                <w:rFonts w:eastAsiaTheme="minorEastAsia"/>
                <w:noProof/>
                <w:rtl/>
              </w:rPr>
              <w:t xml:space="preserve"> </w:t>
            </w:r>
            <w:r w:rsidR="00EB5E3B" w:rsidRPr="00A97F35">
              <w:rPr>
                <w:rStyle w:val="Hyperlink"/>
                <w:rFonts w:ascii="Sakkal Majalla" w:hAnsi="Sakkal Majalla" w:cs="Sakkal Majalla"/>
                <w:b/>
                <w:bCs/>
                <w:noProof/>
                <w:sz w:val="24"/>
                <w:szCs w:val="24"/>
              </w:rPr>
              <w:t>to violence in times of danger and humanitarian emergencies.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_Toc128404806 \h </w:instrText>
            </w:r>
            <w:r w:rsidR="00EB5E3B" w:rsidRPr="00A97F35">
              <w:rPr>
                <w:noProof/>
                <w:webHidden/>
              </w:rPr>
            </w:r>
            <w:r w:rsidR="00EB5E3B" w:rsidRPr="00A97F35">
              <w:rPr>
                <w:noProof/>
                <w:webHidden/>
              </w:rPr>
              <w:fldChar w:fldCharType="separate"/>
            </w:r>
            <w:r w:rsidR="00460E36">
              <w:rPr>
                <w:noProof/>
                <w:webHidden/>
              </w:rPr>
              <w:t>8</w:t>
            </w:r>
            <w:r w:rsidR="00EB5E3B" w:rsidRPr="00A97F35">
              <w:rPr>
                <w:noProof/>
                <w:webHidden/>
              </w:rPr>
              <w:fldChar w:fldCharType="end"/>
            </w:r>
          </w:hyperlink>
        </w:p>
        <w:p w14:paraId="746C27CD" w14:textId="749A5372" w:rsidR="00EB5E3B" w:rsidRPr="00A97F35" w:rsidRDefault="0009219F" w:rsidP="00CF48D5">
          <w:pPr>
            <w:pStyle w:val="TOC2"/>
            <w:rPr>
              <w:rFonts w:eastAsiaTheme="minorEastAsia"/>
              <w:noProof/>
            </w:rPr>
          </w:pPr>
          <w:hyperlink w:anchor="_Toc128404807" w:history="1">
            <w:r w:rsidR="00EB5E3B" w:rsidRPr="00A97F35">
              <w:rPr>
                <w:rStyle w:val="Hyperlink"/>
                <w:rFonts w:ascii="Sakkal Majalla" w:hAnsi="Sakkal Majalla" w:cs="Sakkal Majalla"/>
                <w:noProof/>
                <w:sz w:val="24"/>
                <w:szCs w:val="24"/>
              </w:rPr>
              <w:t>Legislative and policy obstacles</w:t>
            </w:r>
            <w:r w:rsidR="00EB5E3B" w:rsidRPr="00A97F35">
              <w:rPr>
                <w:noProof/>
                <w:webHidden/>
                <w:rtl/>
              </w:rPr>
              <w:t>........................................................................................</w:t>
            </w:r>
            <w:r w:rsidR="00EB5E3B" w:rsidRPr="00A97F35">
              <w:rPr>
                <w:noProof/>
                <w:webHidden/>
              </w:rPr>
              <w:fldChar w:fldCharType="begin"/>
            </w:r>
            <w:r w:rsidR="00EB5E3B" w:rsidRPr="00A97F35">
              <w:rPr>
                <w:noProof/>
                <w:webHidden/>
              </w:rPr>
              <w:instrText xml:space="preserve"> PAGEREF _Toc128404807 \h </w:instrText>
            </w:r>
            <w:r w:rsidR="00EB5E3B" w:rsidRPr="00A97F35">
              <w:rPr>
                <w:noProof/>
                <w:webHidden/>
              </w:rPr>
            </w:r>
            <w:r w:rsidR="00EB5E3B" w:rsidRPr="00A97F35">
              <w:rPr>
                <w:noProof/>
                <w:webHidden/>
              </w:rPr>
              <w:fldChar w:fldCharType="separate"/>
            </w:r>
            <w:r w:rsidR="00460E36">
              <w:rPr>
                <w:noProof/>
                <w:webHidden/>
              </w:rPr>
              <w:t>8</w:t>
            </w:r>
            <w:r w:rsidR="00EB5E3B" w:rsidRPr="00A97F35">
              <w:rPr>
                <w:noProof/>
                <w:webHidden/>
              </w:rPr>
              <w:fldChar w:fldCharType="end"/>
            </w:r>
          </w:hyperlink>
        </w:p>
        <w:p w14:paraId="743FCE51" w14:textId="54A55686" w:rsidR="00EB5E3B" w:rsidRPr="00A97F35" w:rsidRDefault="0009219F" w:rsidP="00CF48D5">
          <w:pPr>
            <w:pStyle w:val="TOC2"/>
            <w:rPr>
              <w:rFonts w:eastAsiaTheme="minorEastAsia"/>
              <w:noProof/>
            </w:rPr>
          </w:pPr>
          <w:hyperlink w:anchor="_Toc128404808" w:history="1">
            <w:r w:rsidR="00EB5E3B" w:rsidRPr="00A97F35">
              <w:rPr>
                <w:rStyle w:val="Hyperlink"/>
                <w:rFonts w:ascii="Sakkal Majalla" w:hAnsi="Sakkal Majalla" w:cs="Sakkal Majalla"/>
                <w:noProof/>
                <w:sz w:val="24"/>
                <w:szCs w:val="24"/>
              </w:rPr>
              <w:t xml:space="preserve">The reality of women with disabilities </w:t>
            </w:r>
            <w:r w:rsidR="00CC7DD3" w:rsidRPr="00A97F35">
              <w:rPr>
                <w:rStyle w:val="Hyperlink"/>
                <w:rFonts w:ascii="Sakkal Majalla" w:hAnsi="Sakkal Majalla" w:cs="Sakkal Majalla"/>
                <w:noProof/>
                <w:sz w:val="24"/>
                <w:szCs w:val="24"/>
              </w:rPr>
              <w:t xml:space="preserve">subjected </w:t>
            </w:r>
            <w:r w:rsidR="00EB5E3B" w:rsidRPr="00A97F35">
              <w:rPr>
                <w:rStyle w:val="Hyperlink"/>
                <w:rFonts w:ascii="Sakkal Majalla" w:hAnsi="Sakkal Majalla" w:cs="Sakkal Majalla"/>
                <w:noProof/>
                <w:sz w:val="24"/>
                <w:szCs w:val="24"/>
              </w:rPr>
              <w:t xml:space="preserve"> to violence in  emergenc</w:t>
            </w:r>
            <w:r w:rsidR="004838E1" w:rsidRPr="00A97F35">
              <w:rPr>
                <w:rStyle w:val="Hyperlink"/>
                <w:rFonts w:ascii="Sakkal Majalla" w:hAnsi="Sakkal Majalla" w:cs="Sakkal Majalla"/>
                <w:noProof/>
                <w:sz w:val="24"/>
                <w:szCs w:val="24"/>
              </w:rPr>
              <w:t>y situations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_Toc128404808 \h </w:instrText>
            </w:r>
            <w:r w:rsidR="00EB5E3B" w:rsidRPr="00A97F35">
              <w:rPr>
                <w:noProof/>
                <w:webHidden/>
              </w:rPr>
            </w:r>
            <w:r w:rsidR="00EB5E3B" w:rsidRPr="00A97F35">
              <w:rPr>
                <w:noProof/>
                <w:webHidden/>
              </w:rPr>
              <w:fldChar w:fldCharType="separate"/>
            </w:r>
            <w:r w:rsidR="00460E36">
              <w:rPr>
                <w:noProof/>
                <w:webHidden/>
              </w:rPr>
              <w:t>9</w:t>
            </w:r>
            <w:r w:rsidR="00EB5E3B" w:rsidRPr="00A97F35">
              <w:rPr>
                <w:noProof/>
                <w:webHidden/>
              </w:rPr>
              <w:fldChar w:fldCharType="end"/>
            </w:r>
          </w:hyperlink>
        </w:p>
        <w:p w14:paraId="4EDAFA87" w14:textId="0D4EB2BD" w:rsidR="00EB5E3B" w:rsidRPr="00A97F35" w:rsidRDefault="0009219F" w:rsidP="00CF48D5">
          <w:pPr>
            <w:pStyle w:val="TOC2"/>
            <w:rPr>
              <w:rFonts w:eastAsiaTheme="minorEastAsia"/>
              <w:noProof/>
            </w:rPr>
          </w:pPr>
          <w:hyperlink w:anchor="_Toc128404809" w:history="1">
            <w:r w:rsidR="00EB5E3B" w:rsidRPr="00A97F35">
              <w:rPr>
                <w:rStyle w:val="Hyperlink"/>
                <w:rFonts w:ascii="Sakkal Majalla" w:hAnsi="Sakkal Majalla" w:cs="Sakkal Majalla"/>
                <w:b/>
                <w:bCs/>
                <w:noProof/>
                <w:sz w:val="24"/>
                <w:szCs w:val="24"/>
              </w:rPr>
              <w:t>Recommendations:</w:t>
            </w:r>
            <w:r w:rsidR="00EB5E3B" w:rsidRPr="00A97F35">
              <w:rPr>
                <w:noProof/>
                <w:webHidden/>
                <w:rtl/>
              </w:rPr>
              <w:t>...................................................................................................</w:t>
            </w:r>
            <w:r w:rsidR="00EB5E3B" w:rsidRPr="00A97F35">
              <w:rPr>
                <w:noProof/>
                <w:webHidden/>
              </w:rPr>
              <w:fldChar w:fldCharType="begin"/>
            </w:r>
            <w:r w:rsidR="00EB5E3B" w:rsidRPr="00A97F35">
              <w:rPr>
                <w:noProof/>
                <w:webHidden/>
              </w:rPr>
              <w:instrText xml:space="preserve"> PAGEREF _Toc128404809 \h </w:instrText>
            </w:r>
            <w:r w:rsidR="00EB5E3B" w:rsidRPr="00A97F35">
              <w:rPr>
                <w:noProof/>
                <w:webHidden/>
              </w:rPr>
            </w:r>
            <w:r w:rsidR="00EB5E3B" w:rsidRPr="00A97F35">
              <w:rPr>
                <w:noProof/>
                <w:webHidden/>
              </w:rPr>
              <w:fldChar w:fldCharType="separate"/>
            </w:r>
            <w:r w:rsidR="00460E36">
              <w:rPr>
                <w:noProof/>
                <w:webHidden/>
              </w:rPr>
              <w:t>9</w:t>
            </w:r>
            <w:r w:rsidR="00EB5E3B" w:rsidRPr="00A97F35">
              <w:rPr>
                <w:noProof/>
                <w:webHidden/>
              </w:rPr>
              <w:fldChar w:fldCharType="end"/>
            </w:r>
          </w:hyperlink>
        </w:p>
        <w:p w14:paraId="41C9E5AF" w14:textId="6875F2E1" w:rsidR="00EB5E3B" w:rsidRPr="00A97F35" w:rsidRDefault="0009219F" w:rsidP="003F0181">
          <w:pPr>
            <w:pStyle w:val="TOC1"/>
            <w:rPr>
              <w:rFonts w:eastAsiaTheme="minorEastAsia"/>
              <w:noProof/>
            </w:rPr>
          </w:pPr>
          <w:hyperlink w:anchor="_Toc128404810" w:history="1">
            <w:r w:rsidR="00EB5E3B" w:rsidRPr="00A97F35">
              <w:rPr>
                <w:rStyle w:val="Hyperlink"/>
                <w:rFonts w:ascii="Sakkal Majalla" w:eastAsia="Calibri" w:hAnsi="Sakkal Majalla" w:cs="Sakkal Majalla"/>
                <w:bCs/>
                <w:noProof/>
                <w:sz w:val="24"/>
                <w:szCs w:val="24"/>
              </w:rPr>
              <w:t></w:t>
            </w:r>
            <w:r w:rsidR="00EB5E3B" w:rsidRPr="00A97F35">
              <w:rPr>
                <w:rStyle w:val="Hyperlink"/>
                <w:rFonts w:ascii="Sakkal Majalla" w:hAnsi="Sakkal Majalla" w:cs="Sakkal Majalla"/>
                <w:b/>
                <w:bCs/>
                <w:noProof/>
                <w:sz w:val="24"/>
                <w:szCs w:val="24"/>
              </w:rPr>
              <w:t>Education and work in situations of danger and humanitarian emergencies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_Toc128404810 \h </w:instrText>
            </w:r>
            <w:r w:rsidR="00EB5E3B" w:rsidRPr="00A97F35">
              <w:rPr>
                <w:noProof/>
                <w:webHidden/>
              </w:rPr>
            </w:r>
            <w:r w:rsidR="00EB5E3B" w:rsidRPr="00A97F35">
              <w:rPr>
                <w:noProof/>
                <w:webHidden/>
              </w:rPr>
              <w:fldChar w:fldCharType="separate"/>
            </w:r>
            <w:r w:rsidR="00460E36">
              <w:rPr>
                <w:noProof/>
                <w:webHidden/>
              </w:rPr>
              <w:t>10</w:t>
            </w:r>
            <w:r w:rsidR="00EB5E3B" w:rsidRPr="00A97F35">
              <w:rPr>
                <w:noProof/>
                <w:webHidden/>
              </w:rPr>
              <w:fldChar w:fldCharType="end"/>
            </w:r>
          </w:hyperlink>
        </w:p>
        <w:p w14:paraId="797D3FD7" w14:textId="0CDB374B" w:rsidR="00EB5E3B" w:rsidRPr="00A97F35" w:rsidRDefault="0009219F" w:rsidP="00CF48D5">
          <w:pPr>
            <w:pStyle w:val="TOC2"/>
            <w:rPr>
              <w:rFonts w:eastAsiaTheme="minorEastAsia"/>
              <w:noProof/>
            </w:rPr>
          </w:pPr>
          <w:hyperlink w:anchor="_Toc128404811" w:history="1">
            <w:r w:rsidR="00EB5E3B" w:rsidRPr="00A97F35">
              <w:rPr>
                <w:rStyle w:val="Hyperlink"/>
                <w:rFonts w:ascii="Sakkal Majalla" w:eastAsia="Calibri" w:hAnsi="Sakkal Majalla" w:cs="Sakkal Majalla"/>
                <w:noProof/>
                <w:sz w:val="24"/>
                <w:szCs w:val="24"/>
                <w:rtl/>
              </w:rPr>
              <w:t xml:space="preserve"> </w:t>
            </w:r>
            <w:r w:rsidR="00EB5E3B" w:rsidRPr="00A97F35">
              <w:rPr>
                <w:rStyle w:val="Hyperlink"/>
                <w:rFonts w:ascii="Sakkal Majalla" w:hAnsi="Sakkal Majalla" w:cs="Sakkal Majalla"/>
                <w:noProof/>
                <w:sz w:val="24"/>
                <w:szCs w:val="24"/>
              </w:rPr>
              <w:t>The reality of education and work for women with disabilities during emergencies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_Toc128404811 \h </w:instrText>
            </w:r>
            <w:r w:rsidR="00EB5E3B" w:rsidRPr="00A97F35">
              <w:rPr>
                <w:noProof/>
                <w:webHidden/>
              </w:rPr>
            </w:r>
            <w:r w:rsidR="00EB5E3B" w:rsidRPr="00A97F35">
              <w:rPr>
                <w:noProof/>
                <w:webHidden/>
              </w:rPr>
              <w:fldChar w:fldCharType="separate"/>
            </w:r>
            <w:r w:rsidR="00460E36">
              <w:rPr>
                <w:noProof/>
                <w:webHidden/>
              </w:rPr>
              <w:t>10</w:t>
            </w:r>
            <w:r w:rsidR="00EB5E3B" w:rsidRPr="00A97F35">
              <w:rPr>
                <w:noProof/>
                <w:webHidden/>
              </w:rPr>
              <w:fldChar w:fldCharType="end"/>
            </w:r>
          </w:hyperlink>
        </w:p>
        <w:p w14:paraId="55071011" w14:textId="77D259C8" w:rsidR="00EB5E3B" w:rsidRPr="00A97F35" w:rsidRDefault="0009219F" w:rsidP="00CF48D5">
          <w:pPr>
            <w:pStyle w:val="TOC2"/>
            <w:rPr>
              <w:rFonts w:eastAsiaTheme="minorEastAsia"/>
              <w:noProof/>
            </w:rPr>
          </w:pPr>
          <w:hyperlink w:anchor="_Toc128404812" w:history="1">
            <w:r w:rsidR="00EB5E3B" w:rsidRPr="00A97F35">
              <w:rPr>
                <w:rStyle w:val="Hyperlink"/>
                <w:rFonts w:ascii="Sakkal Majalla" w:eastAsia="Calibri" w:hAnsi="Sakkal Majalla" w:cs="Sakkal Majalla"/>
                <w:noProof/>
                <w:sz w:val="24"/>
                <w:szCs w:val="24"/>
                <w:rtl/>
              </w:rPr>
              <w:t xml:space="preserve"> </w:t>
            </w:r>
            <w:r w:rsidR="004838E1" w:rsidRPr="00A97F35">
              <w:rPr>
                <w:rStyle w:val="Hyperlink"/>
                <w:rFonts w:ascii="Sakkal Majalla" w:hAnsi="Sakkal Majalla" w:cs="Sakkal Majalla"/>
                <w:noProof/>
                <w:sz w:val="24"/>
                <w:szCs w:val="24"/>
              </w:rPr>
              <w:t>I</w:t>
            </w:r>
            <w:r w:rsidR="00EB5E3B" w:rsidRPr="00A97F35">
              <w:rPr>
                <w:rStyle w:val="Hyperlink"/>
                <w:rFonts w:ascii="Sakkal Majalla" w:hAnsi="Sakkal Majalla" w:cs="Sakkal Majalla"/>
                <w:noProof/>
                <w:sz w:val="24"/>
                <w:szCs w:val="24"/>
              </w:rPr>
              <w:t>nsufficien</w:t>
            </w:r>
            <w:r w:rsidR="004838E1" w:rsidRPr="00A97F35">
              <w:rPr>
                <w:rStyle w:val="Hyperlink"/>
                <w:rFonts w:ascii="Sakkal Majalla" w:hAnsi="Sakkal Majalla" w:cs="Sakkal Majalla"/>
                <w:noProof/>
                <w:sz w:val="24"/>
                <w:szCs w:val="24"/>
              </w:rPr>
              <w:t>t</w:t>
            </w:r>
            <w:r w:rsidR="00EB5E3B" w:rsidRPr="00A97F35">
              <w:rPr>
                <w:rStyle w:val="Hyperlink"/>
                <w:rFonts w:ascii="Sakkal Majalla" w:hAnsi="Sakkal Majalla" w:cs="Sakkal Majalla"/>
                <w:noProof/>
                <w:sz w:val="24"/>
                <w:szCs w:val="24"/>
              </w:rPr>
              <w:t xml:space="preserve"> </w:t>
            </w:r>
            <w:r w:rsidR="004838E1" w:rsidRPr="00A97F35">
              <w:rPr>
                <w:rStyle w:val="Hyperlink"/>
                <w:rFonts w:ascii="Sakkal Majalla" w:hAnsi="Sakkal Majalla" w:cs="Sakkal Majalla"/>
                <w:noProof/>
                <w:sz w:val="24"/>
                <w:szCs w:val="24"/>
              </w:rPr>
              <w:t xml:space="preserve"> adopted </w:t>
            </w:r>
            <w:r w:rsidR="00EB5E3B" w:rsidRPr="00A97F35">
              <w:rPr>
                <w:rStyle w:val="Hyperlink"/>
                <w:rFonts w:ascii="Sakkal Majalla" w:hAnsi="Sakkal Majalla" w:cs="Sakkal Majalla"/>
                <w:noProof/>
                <w:sz w:val="24"/>
                <w:szCs w:val="24"/>
              </w:rPr>
              <w:t xml:space="preserve"> measures and procedures  in the field of education and work  </w:t>
            </w:r>
            <w:r w:rsidR="004838E1" w:rsidRPr="00A97F35">
              <w:rPr>
                <w:rStyle w:val="Hyperlink"/>
                <w:rFonts w:ascii="Sakkal Majalla" w:hAnsi="Sakkal Majalla" w:cs="Sakkal Majalla"/>
                <w:noProof/>
                <w:sz w:val="24"/>
                <w:szCs w:val="24"/>
              </w:rPr>
              <w:t xml:space="preserve">on the </w:t>
            </w:r>
            <w:r w:rsidR="00EB5E3B" w:rsidRPr="00A97F35">
              <w:rPr>
                <w:rStyle w:val="Hyperlink"/>
                <w:rFonts w:ascii="Sakkal Majalla" w:hAnsi="Sakkal Majalla" w:cs="Sakkal Majalla"/>
                <w:noProof/>
                <w:sz w:val="24"/>
                <w:szCs w:val="24"/>
              </w:rPr>
              <w:t>inclu</w:t>
            </w:r>
            <w:r w:rsidR="004838E1" w:rsidRPr="00A97F35">
              <w:rPr>
                <w:rStyle w:val="Hyperlink"/>
                <w:rFonts w:ascii="Sakkal Majalla" w:hAnsi="Sakkal Majalla" w:cs="Sakkal Majalla"/>
                <w:noProof/>
                <w:sz w:val="24"/>
                <w:szCs w:val="24"/>
              </w:rPr>
              <w:t>sion of</w:t>
            </w:r>
            <w:r w:rsidR="00EB5E3B" w:rsidRPr="00A97F35">
              <w:rPr>
                <w:rStyle w:val="Hyperlink"/>
                <w:rFonts w:ascii="Sakkal Majalla" w:hAnsi="Sakkal Majalla" w:cs="Sakkal Majalla"/>
                <w:noProof/>
                <w:sz w:val="24"/>
                <w:szCs w:val="24"/>
              </w:rPr>
              <w:t xml:space="preserve"> women with</w:t>
            </w:r>
            <w:r w:rsidR="00EB5E3B" w:rsidRPr="00A97F35">
              <w:rPr>
                <w:rStyle w:val="Hyperlink"/>
                <w:rFonts w:ascii="Sakkal Majalla" w:hAnsi="Sakkal Majalla" w:cs="Sakkal Majalla"/>
                <w:noProof/>
                <w:sz w:val="24"/>
                <w:szCs w:val="24"/>
                <w:rtl/>
              </w:rPr>
              <w:t xml:space="preserve"> </w:t>
            </w:r>
            <w:r w:rsidR="00EB5E3B" w:rsidRPr="00A97F35">
              <w:rPr>
                <w:rStyle w:val="Hyperlink"/>
                <w:rFonts w:ascii="Sakkal Majalla" w:hAnsi="Sakkal Majalla" w:cs="Sakkal Majalla"/>
                <w:noProof/>
                <w:sz w:val="24"/>
                <w:szCs w:val="24"/>
              </w:rPr>
              <w:t>disabilities</w:t>
            </w:r>
            <w:r w:rsidR="00EB5E3B" w:rsidRPr="00A97F35">
              <w:rPr>
                <w:noProof/>
                <w:webHidden/>
                <w:rtl/>
              </w:rPr>
              <w:t>......................................................................................................</w:t>
            </w:r>
            <w:r w:rsidR="00EB5E3B" w:rsidRPr="00A97F35">
              <w:rPr>
                <w:noProof/>
                <w:webHidden/>
              </w:rPr>
              <w:fldChar w:fldCharType="begin"/>
            </w:r>
            <w:r w:rsidR="00EB5E3B" w:rsidRPr="00A97F35">
              <w:rPr>
                <w:noProof/>
                <w:webHidden/>
              </w:rPr>
              <w:instrText xml:space="preserve"> PAGEREF _Toc128404812 \h </w:instrText>
            </w:r>
            <w:r w:rsidR="00EB5E3B" w:rsidRPr="00A97F35">
              <w:rPr>
                <w:noProof/>
                <w:webHidden/>
              </w:rPr>
            </w:r>
            <w:r w:rsidR="00EB5E3B" w:rsidRPr="00A97F35">
              <w:rPr>
                <w:noProof/>
                <w:webHidden/>
              </w:rPr>
              <w:fldChar w:fldCharType="separate"/>
            </w:r>
            <w:r w:rsidR="00460E36">
              <w:rPr>
                <w:noProof/>
                <w:webHidden/>
              </w:rPr>
              <w:t>11</w:t>
            </w:r>
            <w:r w:rsidR="00EB5E3B" w:rsidRPr="00A97F35">
              <w:rPr>
                <w:noProof/>
                <w:webHidden/>
              </w:rPr>
              <w:fldChar w:fldCharType="end"/>
            </w:r>
          </w:hyperlink>
        </w:p>
        <w:p w14:paraId="0B004AD9" w14:textId="229ED56D" w:rsidR="00EB5E3B" w:rsidRPr="00A97F35" w:rsidRDefault="0009219F" w:rsidP="00CF48D5">
          <w:pPr>
            <w:pStyle w:val="TOC2"/>
            <w:rPr>
              <w:rFonts w:eastAsiaTheme="minorEastAsia"/>
              <w:noProof/>
            </w:rPr>
          </w:pPr>
          <w:hyperlink w:anchor="_Toc128404813" w:history="1">
            <w:r w:rsidR="00EB5E3B" w:rsidRPr="00A97F35">
              <w:rPr>
                <w:rStyle w:val="Hyperlink"/>
                <w:rFonts w:ascii="Sakkal Majalla" w:hAnsi="Sakkal Majalla" w:cs="Sakkal Majalla"/>
                <w:b/>
                <w:bCs/>
                <w:noProof/>
                <w:sz w:val="24"/>
                <w:szCs w:val="24"/>
              </w:rPr>
              <w:t>Recommendations:</w:t>
            </w:r>
            <w:r w:rsidR="00EB5E3B" w:rsidRPr="00A97F35">
              <w:rPr>
                <w:noProof/>
                <w:webHidden/>
                <w:rtl/>
              </w:rPr>
              <w:t>..................................................................................................</w:t>
            </w:r>
            <w:r w:rsidR="00EB5E3B" w:rsidRPr="00A97F35">
              <w:rPr>
                <w:noProof/>
                <w:webHidden/>
              </w:rPr>
              <w:t xml:space="preserve"> </w:t>
            </w:r>
            <w:r w:rsidR="00EB5E3B" w:rsidRPr="00A97F35">
              <w:rPr>
                <w:noProof/>
                <w:webHidden/>
              </w:rPr>
              <w:fldChar w:fldCharType="begin"/>
            </w:r>
            <w:r w:rsidR="00EB5E3B" w:rsidRPr="00A97F35">
              <w:rPr>
                <w:noProof/>
                <w:webHidden/>
              </w:rPr>
              <w:instrText xml:space="preserve"> PAGEREF _Toc128404813 \h </w:instrText>
            </w:r>
            <w:r w:rsidR="00EB5E3B" w:rsidRPr="00A97F35">
              <w:rPr>
                <w:noProof/>
                <w:webHidden/>
              </w:rPr>
            </w:r>
            <w:r w:rsidR="00EB5E3B" w:rsidRPr="00A97F35">
              <w:rPr>
                <w:noProof/>
                <w:webHidden/>
              </w:rPr>
              <w:fldChar w:fldCharType="separate"/>
            </w:r>
            <w:r w:rsidR="00460E36">
              <w:rPr>
                <w:noProof/>
                <w:webHidden/>
              </w:rPr>
              <w:t>11</w:t>
            </w:r>
            <w:r w:rsidR="00EB5E3B" w:rsidRPr="00A97F35">
              <w:rPr>
                <w:noProof/>
                <w:webHidden/>
              </w:rPr>
              <w:fldChar w:fldCharType="end"/>
            </w:r>
          </w:hyperlink>
        </w:p>
        <w:p w14:paraId="2544252D" w14:textId="228EB991" w:rsidR="00EB5E3B" w:rsidRPr="00A97F35" w:rsidRDefault="0009219F" w:rsidP="003F0181">
          <w:pPr>
            <w:pStyle w:val="TOC1"/>
            <w:rPr>
              <w:rFonts w:eastAsiaTheme="minorEastAsia"/>
              <w:noProof/>
            </w:rPr>
          </w:pPr>
          <w:hyperlink w:anchor="_Toc128404814" w:history="1">
            <w:r w:rsidR="00EB5E3B" w:rsidRPr="00A97F35">
              <w:rPr>
                <w:rStyle w:val="Hyperlink"/>
                <w:rFonts w:ascii="Sakkal Majalla" w:eastAsia="Calibri" w:hAnsi="Sakkal Majalla" w:cs="Sakkal Majalla"/>
                <w:bCs/>
                <w:noProof/>
                <w:sz w:val="24"/>
                <w:szCs w:val="24"/>
              </w:rPr>
              <w:t></w:t>
            </w:r>
            <w:r w:rsidR="00EB5E3B" w:rsidRPr="00A97F35">
              <w:rPr>
                <w:rStyle w:val="Hyperlink"/>
                <w:rFonts w:ascii="Sakkal Majalla" w:hAnsi="Sakkal Majalla" w:cs="Sakkal Majalla"/>
                <w:b/>
                <w:bCs/>
                <w:noProof/>
                <w:sz w:val="24"/>
                <w:szCs w:val="24"/>
              </w:rPr>
              <w:t>Health in times of danger and humanitarian emergencies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_Toc128404814 \h </w:instrText>
            </w:r>
            <w:r w:rsidR="00EB5E3B" w:rsidRPr="00A97F35">
              <w:rPr>
                <w:noProof/>
                <w:webHidden/>
              </w:rPr>
            </w:r>
            <w:r w:rsidR="00EB5E3B" w:rsidRPr="00A97F35">
              <w:rPr>
                <w:noProof/>
                <w:webHidden/>
              </w:rPr>
              <w:fldChar w:fldCharType="separate"/>
            </w:r>
            <w:r w:rsidR="00460E36">
              <w:rPr>
                <w:noProof/>
                <w:webHidden/>
              </w:rPr>
              <w:t>11</w:t>
            </w:r>
            <w:r w:rsidR="00EB5E3B" w:rsidRPr="00A97F35">
              <w:rPr>
                <w:noProof/>
                <w:webHidden/>
              </w:rPr>
              <w:fldChar w:fldCharType="end"/>
            </w:r>
          </w:hyperlink>
        </w:p>
        <w:p w14:paraId="4252E79E" w14:textId="1BAF33C8" w:rsidR="00EB5E3B" w:rsidRPr="00A97F35" w:rsidRDefault="0009219F" w:rsidP="00CF48D5">
          <w:pPr>
            <w:pStyle w:val="TOC2"/>
            <w:rPr>
              <w:rFonts w:eastAsiaTheme="minorEastAsia"/>
              <w:noProof/>
            </w:rPr>
          </w:pPr>
          <w:hyperlink w:anchor="_Toc128404815" w:history="1">
            <w:r w:rsidR="00EB5E3B" w:rsidRPr="00A97F35">
              <w:rPr>
                <w:rStyle w:val="Hyperlink"/>
                <w:rFonts w:ascii="Sakkal Majalla" w:eastAsia="Calibri" w:hAnsi="Sakkal Majalla" w:cs="Sakkal Majalla"/>
                <w:noProof/>
                <w:sz w:val="24"/>
                <w:szCs w:val="24"/>
                <w:rtl/>
              </w:rPr>
              <w:t xml:space="preserve"> </w:t>
            </w:r>
            <w:r w:rsidR="00EB5E3B" w:rsidRPr="00A97F35">
              <w:rPr>
                <w:rStyle w:val="Hyperlink"/>
                <w:rFonts w:ascii="Sakkal Majalla" w:hAnsi="Sakkal Majalla" w:cs="Sakkal Majalla"/>
                <w:noProof/>
                <w:sz w:val="24"/>
                <w:szCs w:val="24"/>
              </w:rPr>
              <w:t>The reality of the right to health in emergency</w:t>
            </w:r>
            <w:r w:rsidR="009746AD" w:rsidRPr="00A97F35">
              <w:rPr>
                <w:rStyle w:val="Hyperlink"/>
                <w:rFonts w:ascii="Sakkal Majalla" w:hAnsi="Sakkal Majalla" w:cs="Sakkal Majalla"/>
                <w:noProof/>
                <w:sz w:val="24"/>
                <w:szCs w:val="24"/>
              </w:rPr>
              <w:t xml:space="preserve">situations </w:t>
            </w:r>
            <w:r w:rsidR="00EB5E3B" w:rsidRPr="00A97F35">
              <w:rPr>
                <w:noProof/>
                <w:webHidden/>
                <w:rtl/>
              </w:rPr>
              <w:t>............................................................</w:t>
            </w:r>
            <w:r w:rsidR="00EB5E3B" w:rsidRPr="00A97F35">
              <w:rPr>
                <w:noProof/>
                <w:webHidden/>
              </w:rPr>
              <w:fldChar w:fldCharType="begin"/>
            </w:r>
            <w:r w:rsidR="00EB5E3B" w:rsidRPr="00A97F35">
              <w:rPr>
                <w:noProof/>
                <w:webHidden/>
              </w:rPr>
              <w:instrText xml:space="preserve"> PAGEREF _Toc128404815 \h </w:instrText>
            </w:r>
            <w:r w:rsidR="00EB5E3B" w:rsidRPr="00A97F35">
              <w:rPr>
                <w:noProof/>
                <w:webHidden/>
              </w:rPr>
            </w:r>
            <w:r w:rsidR="00EB5E3B" w:rsidRPr="00A97F35">
              <w:rPr>
                <w:noProof/>
                <w:webHidden/>
              </w:rPr>
              <w:fldChar w:fldCharType="separate"/>
            </w:r>
            <w:r w:rsidR="00460E36">
              <w:rPr>
                <w:noProof/>
                <w:webHidden/>
              </w:rPr>
              <w:t>11</w:t>
            </w:r>
            <w:r w:rsidR="00EB5E3B" w:rsidRPr="00A97F35">
              <w:rPr>
                <w:noProof/>
                <w:webHidden/>
              </w:rPr>
              <w:fldChar w:fldCharType="end"/>
            </w:r>
          </w:hyperlink>
        </w:p>
        <w:p w14:paraId="018C820D" w14:textId="721C87D7" w:rsidR="00EB5E3B" w:rsidRPr="00A97F35" w:rsidRDefault="0009219F" w:rsidP="00CF48D5">
          <w:pPr>
            <w:pStyle w:val="TOC2"/>
            <w:rPr>
              <w:rFonts w:eastAsiaTheme="minorEastAsia"/>
              <w:noProof/>
            </w:rPr>
          </w:pPr>
          <w:hyperlink w:anchor="_Toc128404816" w:history="1">
            <w:r w:rsidR="00EB5E3B" w:rsidRPr="00A97F35">
              <w:rPr>
                <w:rStyle w:val="Hyperlink"/>
                <w:rFonts w:ascii="Sakkal Majalla" w:hAnsi="Sakkal Majalla" w:cs="Sakkal Majalla"/>
                <w:b/>
                <w:bCs/>
                <w:noProof/>
                <w:sz w:val="24"/>
                <w:szCs w:val="24"/>
              </w:rPr>
              <w:t>Recommendations:</w:t>
            </w:r>
            <w:r w:rsidR="00EB5E3B" w:rsidRPr="00A97F35">
              <w:rPr>
                <w:noProof/>
                <w:webHidden/>
                <w:rtl/>
              </w:rPr>
              <w:t>..................................................................................................</w:t>
            </w:r>
            <w:r w:rsidR="00EB5E3B" w:rsidRPr="00A97F35">
              <w:rPr>
                <w:noProof/>
                <w:webHidden/>
              </w:rPr>
              <w:t xml:space="preserve"> </w:t>
            </w:r>
            <w:r w:rsidR="00EB5E3B" w:rsidRPr="00A97F35">
              <w:rPr>
                <w:noProof/>
                <w:webHidden/>
              </w:rPr>
              <w:fldChar w:fldCharType="begin"/>
            </w:r>
            <w:r w:rsidR="00EB5E3B" w:rsidRPr="00A97F35">
              <w:rPr>
                <w:noProof/>
                <w:webHidden/>
              </w:rPr>
              <w:instrText xml:space="preserve"> PAGEREF _Toc128404816 \h </w:instrText>
            </w:r>
            <w:r w:rsidR="00EB5E3B" w:rsidRPr="00A97F35">
              <w:rPr>
                <w:noProof/>
                <w:webHidden/>
              </w:rPr>
            </w:r>
            <w:r w:rsidR="00EB5E3B" w:rsidRPr="00A97F35">
              <w:rPr>
                <w:noProof/>
                <w:webHidden/>
              </w:rPr>
              <w:fldChar w:fldCharType="separate"/>
            </w:r>
            <w:r w:rsidR="00460E36">
              <w:rPr>
                <w:noProof/>
                <w:webHidden/>
              </w:rPr>
              <w:t>12</w:t>
            </w:r>
            <w:r w:rsidR="00EB5E3B" w:rsidRPr="00A97F35">
              <w:rPr>
                <w:noProof/>
                <w:webHidden/>
              </w:rPr>
              <w:fldChar w:fldCharType="end"/>
            </w:r>
          </w:hyperlink>
        </w:p>
        <w:p w14:paraId="0665E48C" w14:textId="0E3B09AA" w:rsidR="00EB5E3B" w:rsidRPr="00A97F35" w:rsidRDefault="0009219F" w:rsidP="003F0181">
          <w:pPr>
            <w:pStyle w:val="TOC1"/>
            <w:rPr>
              <w:rFonts w:eastAsiaTheme="minorEastAsia"/>
              <w:noProof/>
            </w:rPr>
          </w:pPr>
          <w:hyperlink w:anchor="_Toc128404817" w:history="1">
            <w:r w:rsidR="00EB5E3B" w:rsidRPr="00A97F35">
              <w:rPr>
                <w:rStyle w:val="Hyperlink"/>
                <w:rFonts w:ascii="Sakkal Majalla" w:eastAsia="Calibri" w:hAnsi="Sakkal Majalla" w:cs="Sakkal Majalla"/>
                <w:bCs/>
                <w:noProof/>
                <w:sz w:val="24"/>
                <w:szCs w:val="24"/>
              </w:rPr>
              <w:t></w:t>
            </w:r>
            <w:r w:rsidR="00EB5E3B" w:rsidRPr="00A97F35">
              <w:rPr>
                <w:rStyle w:val="Hyperlink"/>
                <w:rFonts w:ascii="Sakkal Majalla" w:hAnsi="Sakkal Majalla" w:cs="Sakkal Majalla"/>
                <w:b/>
                <w:bCs/>
                <w:noProof/>
                <w:sz w:val="24"/>
                <w:szCs w:val="24"/>
              </w:rPr>
              <w:t xml:space="preserve">Habilitation and rehabilitation in </w:t>
            </w:r>
            <w:r w:rsidR="004838E1" w:rsidRPr="00A97F35">
              <w:rPr>
                <w:rStyle w:val="Hyperlink"/>
                <w:rFonts w:ascii="Sakkal Majalla" w:hAnsi="Sakkal Majalla" w:cs="Sakkal Majalla"/>
                <w:b/>
                <w:bCs/>
                <w:noProof/>
                <w:sz w:val="24"/>
                <w:szCs w:val="24"/>
              </w:rPr>
              <w:t>danger</w:t>
            </w:r>
            <w:r w:rsidR="00EB5E3B" w:rsidRPr="00A97F35">
              <w:rPr>
                <w:rStyle w:val="Hyperlink"/>
                <w:rFonts w:ascii="Sakkal Majalla" w:hAnsi="Sakkal Majalla" w:cs="Sakkal Majalla"/>
                <w:b/>
                <w:bCs/>
                <w:noProof/>
                <w:sz w:val="24"/>
                <w:szCs w:val="24"/>
              </w:rPr>
              <w:t xml:space="preserve"> and humanitarian emergencies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_Toc128404817 \h </w:instrText>
            </w:r>
            <w:r w:rsidR="00EB5E3B" w:rsidRPr="00A97F35">
              <w:rPr>
                <w:noProof/>
                <w:webHidden/>
              </w:rPr>
            </w:r>
            <w:r w:rsidR="00EB5E3B" w:rsidRPr="00A97F35">
              <w:rPr>
                <w:noProof/>
                <w:webHidden/>
              </w:rPr>
              <w:fldChar w:fldCharType="separate"/>
            </w:r>
            <w:r w:rsidR="00460E36">
              <w:rPr>
                <w:noProof/>
                <w:webHidden/>
              </w:rPr>
              <w:t>13</w:t>
            </w:r>
            <w:r w:rsidR="00EB5E3B" w:rsidRPr="00A97F35">
              <w:rPr>
                <w:noProof/>
                <w:webHidden/>
              </w:rPr>
              <w:fldChar w:fldCharType="end"/>
            </w:r>
          </w:hyperlink>
        </w:p>
        <w:p w14:paraId="0DFD8EB4" w14:textId="1C4AD1D7" w:rsidR="00EB5E3B" w:rsidRPr="00A97F35" w:rsidRDefault="0009219F" w:rsidP="00CF48D5">
          <w:pPr>
            <w:pStyle w:val="TOC2"/>
            <w:rPr>
              <w:rFonts w:eastAsiaTheme="minorEastAsia"/>
              <w:noProof/>
            </w:rPr>
          </w:pPr>
          <w:hyperlink w:anchor="_Toc128404818" w:history="1">
            <w:r w:rsidR="00EB5E3B" w:rsidRPr="00A97F35">
              <w:rPr>
                <w:rStyle w:val="Hyperlink"/>
                <w:rFonts w:ascii="Sakkal Majalla" w:eastAsia="Calibri" w:hAnsi="Sakkal Majalla" w:cs="Sakkal Majalla"/>
                <w:noProof/>
                <w:sz w:val="24"/>
                <w:szCs w:val="24"/>
                <w:rtl/>
              </w:rPr>
              <w:t xml:space="preserve"> </w:t>
            </w:r>
            <w:r w:rsidR="00CF48D5">
              <w:rPr>
                <w:rStyle w:val="Hyperlink"/>
                <w:rFonts w:ascii="Sakkal Majalla" w:hAnsi="Sakkal Majalla" w:cs="Sakkal Majalla"/>
                <w:noProof/>
                <w:sz w:val="24"/>
                <w:szCs w:val="24"/>
              </w:rPr>
              <w:t>H</w:t>
            </w:r>
            <w:r w:rsidR="00EB5E3B" w:rsidRPr="00A97F35">
              <w:rPr>
                <w:rStyle w:val="Hyperlink"/>
                <w:rFonts w:ascii="Sakkal Majalla" w:hAnsi="Sakkal Majalla" w:cs="Sakkal Majalla"/>
                <w:noProof/>
                <w:sz w:val="24"/>
                <w:szCs w:val="24"/>
              </w:rPr>
              <w:t>abilitation and rehabilitation services for women with disabilities during periods of aggression</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_Toc128404818 \h </w:instrText>
            </w:r>
            <w:r w:rsidR="00EB5E3B" w:rsidRPr="00A97F35">
              <w:rPr>
                <w:noProof/>
                <w:webHidden/>
              </w:rPr>
            </w:r>
            <w:r w:rsidR="00EB5E3B" w:rsidRPr="00A97F35">
              <w:rPr>
                <w:noProof/>
                <w:webHidden/>
              </w:rPr>
              <w:fldChar w:fldCharType="separate"/>
            </w:r>
            <w:r w:rsidR="00460E36">
              <w:rPr>
                <w:noProof/>
                <w:webHidden/>
              </w:rPr>
              <w:t>13</w:t>
            </w:r>
            <w:r w:rsidR="00EB5E3B" w:rsidRPr="00A97F35">
              <w:rPr>
                <w:noProof/>
                <w:webHidden/>
              </w:rPr>
              <w:fldChar w:fldCharType="end"/>
            </w:r>
          </w:hyperlink>
        </w:p>
        <w:p w14:paraId="53584512" w14:textId="0B1ED2BD" w:rsidR="00EB5E3B" w:rsidRPr="00A97F35" w:rsidRDefault="0009219F" w:rsidP="00CF48D5">
          <w:pPr>
            <w:pStyle w:val="TOC2"/>
            <w:rPr>
              <w:rFonts w:eastAsiaTheme="minorEastAsia"/>
              <w:noProof/>
            </w:rPr>
          </w:pPr>
          <w:hyperlink w:anchor="_Toc128404819" w:history="1">
            <w:r w:rsidR="00CF48D5">
              <w:rPr>
                <w:rStyle w:val="Hyperlink"/>
                <w:rFonts w:ascii="Sakkal Majalla" w:hAnsi="Sakkal Majalla" w:cs="Sakkal Majalla"/>
                <w:noProof/>
                <w:sz w:val="24"/>
                <w:szCs w:val="24"/>
              </w:rPr>
              <w:t>H</w:t>
            </w:r>
            <w:r w:rsidR="00EB5E3B" w:rsidRPr="00A97F35">
              <w:rPr>
                <w:rStyle w:val="Hyperlink"/>
                <w:rFonts w:ascii="Sakkal Majalla" w:hAnsi="Sakkal Majalla" w:cs="Sakkal Majalla"/>
                <w:noProof/>
                <w:sz w:val="24"/>
                <w:szCs w:val="24"/>
              </w:rPr>
              <w:t xml:space="preserve">abilitation and rehabilitation services for women with disabilities during </w:t>
            </w:r>
            <w:r w:rsidR="004838E1" w:rsidRPr="00A97F35">
              <w:rPr>
                <w:rStyle w:val="Hyperlink"/>
                <w:rFonts w:ascii="Sakkal Majalla" w:hAnsi="Sakkal Majalla" w:cs="Sakkal Majalla"/>
                <w:noProof/>
                <w:sz w:val="24"/>
                <w:szCs w:val="24"/>
              </w:rPr>
              <w:t xml:space="preserve">Covid -19 </w:t>
            </w:r>
            <w:r w:rsidR="00EB5E3B" w:rsidRPr="00A97F35">
              <w:rPr>
                <w:rStyle w:val="Hyperlink"/>
                <w:rFonts w:ascii="Sakkal Majalla" w:hAnsi="Sakkal Majalla" w:cs="Sakkal Majalla"/>
                <w:noProof/>
                <w:sz w:val="24"/>
                <w:szCs w:val="24"/>
              </w:rPr>
              <w:t>pandemic</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_Toc128404819 \h </w:instrText>
            </w:r>
            <w:r w:rsidR="00EB5E3B" w:rsidRPr="00A97F35">
              <w:rPr>
                <w:noProof/>
                <w:webHidden/>
              </w:rPr>
            </w:r>
            <w:r w:rsidR="00EB5E3B" w:rsidRPr="00A97F35">
              <w:rPr>
                <w:noProof/>
                <w:webHidden/>
              </w:rPr>
              <w:fldChar w:fldCharType="separate"/>
            </w:r>
            <w:r w:rsidR="00460E36">
              <w:rPr>
                <w:noProof/>
                <w:webHidden/>
              </w:rPr>
              <w:t>13</w:t>
            </w:r>
            <w:r w:rsidR="00EB5E3B" w:rsidRPr="00A97F35">
              <w:rPr>
                <w:noProof/>
                <w:webHidden/>
              </w:rPr>
              <w:fldChar w:fldCharType="end"/>
            </w:r>
          </w:hyperlink>
        </w:p>
        <w:p w14:paraId="7C5EAE84" w14:textId="3B5C11E7" w:rsidR="00EB5E3B" w:rsidRPr="00A97F35" w:rsidRDefault="0009219F" w:rsidP="00CF48D5">
          <w:pPr>
            <w:pStyle w:val="TOC2"/>
            <w:rPr>
              <w:rFonts w:eastAsiaTheme="minorEastAsia"/>
              <w:noProof/>
            </w:rPr>
          </w:pPr>
          <w:hyperlink w:anchor="_Toc128404820" w:history="1">
            <w:r w:rsidR="00EB5E3B" w:rsidRPr="00A97F35">
              <w:rPr>
                <w:rStyle w:val="Hyperlink"/>
                <w:rFonts w:ascii="Sakkal Majalla" w:hAnsi="Sakkal Majalla" w:cs="Sakkal Majalla"/>
                <w:b/>
                <w:bCs/>
                <w:noProof/>
                <w:sz w:val="24"/>
                <w:szCs w:val="24"/>
              </w:rPr>
              <w:t>Recommendations:</w:t>
            </w:r>
            <w:r w:rsidR="00EB5E3B" w:rsidRPr="00A97F35">
              <w:rPr>
                <w:noProof/>
                <w:webHidden/>
                <w:rtl/>
              </w:rPr>
              <w:t>..................................................................................................</w:t>
            </w:r>
            <w:r w:rsidR="00EB5E3B" w:rsidRPr="00A97F35">
              <w:rPr>
                <w:noProof/>
                <w:webHidden/>
              </w:rPr>
              <w:t xml:space="preserve"> </w:t>
            </w:r>
            <w:r w:rsidR="00EB5E3B" w:rsidRPr="00A97F35">
              <w:rPr>
                <w:noProof/>
                <w:webHidden/>
              </w:rPr>
              <w:fldChar w:fldCharType="begin"/>
            </w:r>
            <w:r w:rsidR="00EB5E3B" w:rsidRPr="00A97F35">
              <w:rPr>
                <w:noProof/>
                <w:webHidden/>
              </w:rPr>
              <w:instrText xml:space="preserve"> PAGEREF _Toc128404820 \h </w:instrText>
            </w:r>
            <w:r w:rsidR="00EB5E3B" w:rsidRPr="00A97F35">
              <w:rPr>
                <w:noProof/>
                <w:webHidden/>
              </w:rPr>
            </w:r>
            <w:r w:rsidR="00EB5E3B" w:rsidRPr="00A97F35">
              <w:rPr>
                <w:noProof/>
                <w:webHidden/>
              </w:rPr>
              <w:fldChar w:fldCharType="separate"/>
            </w:r>
            <w:r w:rsidR="00460E36">
              <w:rPr>
                <w:noProof/>
                <w:webHidden/>
              </w:rPr>
              <w:t>14</w:t>
            </w:r>
            <w:r w:rsidR="00EB5E3B" w:rsidRPr="00A97F35">
              <w:rPr>
                <w:noProof/>
                <w:webHidden/>
              </w:rPr>
              <w:fldChar w:fldCharType="end"/>
            </w:r>
          </w:hyperlink>
        </w:p>
        <w:p w14:paraId="5759EE58" w14:textId="49A93AFE" w:rsidR="00EB5E3B" w:rsidRPr="00A97F35" w:rsidRDefault="0009219F" w:rsidP="00CF48D5">
          <w:pPr>
            <w:pStyle w:val="TOC2"/>
            <w:rPr>
              <w:rFonts w:eastAsiaTheme="minorEastAsia"/>
              <w:noProof/>
            </w:rPr>
          </w:pPr>
          <w:hyperlink w:anchor="_Toc128404821" w:history="1">
            <w:r w:rsidR="00EB5E3B" w:rsidRPr="00A97F35">
              <w:rPr>
                <w:rStyle w:val="Hyperlink"/>
                <w:rFonts w:ascii="Sakkal Majalla" w:eastAsia="Calibri" w:hAnsi="Sakkal Majalla" w:cs="Sakkal Majalla"/>
                <w:noProof/>
                <w:sz w:val="24"/>
                <w:szCs w:val="24"/>
                <w:rtl/>
              </w:rPr>
              <w:t xml:space="preserve"> </w:t>
            </w:r>
            <w:r w:rsidR="00841C94">
              <w:rPr>
                <w:rStyle w:val="Hyperlink"/>
                <w:rFonts w:ascii="Sakkal Majalla" w:hAnsi="Sakkal Majalla" w:cs="Sakkal Majalla"/>
                <w:noProof/>
                <w:sz w:val="24"/>
                <w:szCs w:val="24"/>
              </w:rPr>
              <w:t>I</w:t>
            </w:r>
            <w:r w:rsidR="004838E1" w:rsidRPr="00A97F35">
              <w:rPr>
                <w:rStyle w:val="Hyperlink"/>
                <w:rFonts w:ascii="Sakkal Majalla" w:hAnsi="Sakkal Majalla" w:cs="Sakkal Majalla"/>
                <w:noProof/>
                <w:sz w:val="24"/>
                <w:szCs w:val="24"/>
              </w:rPr>
              <w:t xml:space="preserve">nsuffeciet </w:t>
            </w:r>
            <w:r w:rsidR="00EB5E3B" w:rsidRPr="00A97F35">
              <w:rPr>
                <w:rStyle w:val="Hyperlink"/>
                <w:rFonts w:ascii="Sakkal Majalla" w:hAnsi="Sakkal Majalla" w:cs="Sakkal Majalla"/>
                <w:noProof/>
                <w:sz w:val="24"/>
                <w:szCs w:val="24"/>
              </w:rPr>
              <w:t xml:space="preserve"> </w:t>
            </w:r>
            <w:r w:rsidR="009746AD" w:rsidRPr="00A97F35">
              <w:rPr>
                <w:rStyle w:val="Hyperlink"/>
                <w:rFonts w:ascii="Sakkal Majalla" w:hAnsi="Sakkal Majalla" w:cs="Sakkal Majalla"/>
                <w:noProof/>
                <w:sz w:val="24"/>
                <w:szCs w:val="24"/>
              </w:rPr>
              <w:t xml:space="preserve">adopted </w:t>
            </w:r>
            <w:r w:rsidR="00EB5E3B" w:rsidRPr="00A97F35">
              <w:rPr>
                <w:rStyle w:val="Hyperlink"/>
                <w:rFonts w:ascii="Sakkal Majalla" w:hAnsi="Sakkal Majalla" w:cs="Sakkal Majalla"/>
                <w:noProof/>
                <w:sz w:val="24"/>
                <w:szCs w:val="24"/>
              </w:rPr>
              <w:t xml:space="preserve">social protection policies and practises </w:t>
            </w:r>
            <w:r w:rsidR="009746AD" w:rsidRPr="00A97F35">
              <w:rPr>
                <w:rStyle w:val="Hyperlink"/>
                <w:rFonts w:ascii="Sakkal Majalla" w:hAnsi="Sakkal Majalla" w:cs="Sakkal Majalla"/>
                <w:noProof/>
                <w:sz w:val="24"/>
                <w:szCs w:val="24"/>
              </w:rPr>
              <w:t xml:space="preserve">on  the inclusion of </w:t>
            </w:r>
            <w:r w:rsidR="00EB5E3B" w:rsidRPr="00A97F35">
              <w:rPr>
                <w:rStyle w:val="Hyperlink"/>
                <w:rFonts w:ascii="Sakkal Majalla" w:hAnsi="Sakkal Majalla" w:cs="Sakkal Majalla"/>
                <w:noProof/>
                <w:sz w:val="24"/>
                <w:szCs w:val="24"/>
              </w:rPr>
              <w:t xml:space="preserve"> women with disabilities</w:t>
            </w:r>
            <w:r w:rsidR="00BA7577" w:rsidRPr="00A97F35">
              <w:rPr>
                <w:rStyle w:val="Hyperlink"/>
                <w:rFonts w:ascii="Sakkal Majalla" w:hAnsi="Sakkal Majalla" w:cs="Sakkal Majalla"/>
                <w:noProof/>
                <w:sz w:val="24"/>
                <w:szCs w:val="24"/>
              </w:rPr>
              <w:t xml:space="preserve"> </w:t>
            </w:r>
            <w:r w:rsidR="00EB5E3B" w:rsidRPr="00A97F35">
              <w:rPr>
                <w:rStyle w:val="Hyperlink"/>
                <w:rFonts w:ascii="Sakkal Majalla" w:hAnsi="Sakkal Majalla" w:cs="Sakkal Majalla"/>
                <w:noProof/>
                <w:sz w:val="24"/>
                <w:szCs w:val="24"/>
              </w:rPr>
              <w:t>emergency</w:t>
            </w:r>
            <w:r w:rsidR="00EB5E3B" w:rsidRPr="00A97F35">
              <w:rPr>
                <w:noProof/>
                <w:webHidden/>
                <w:rtl/>
              </w:rPr>
              <w:t>..............................................................................................................</w:t>
            </w:r>
            <w:r w:rsidR="00BA7577" w:rsidRPr="00A97F35">
              <w:rPr>
                <w:noProof/>
                <w:webHidden/>
              </w:rPr>
              <w:t xml:space="preserve"> situations </w:t>
            </w:r>
            <w:r w:rsidR="00EB5E3B" w:rsidRPr="00A97F35">
              <w:rPr>
                <w:noProof/>
                <w:webHidden/>
              </w:rPr>
              <w:fldChar w:fldCharType="begin"/>
            </w:r>
            <w:r w:rsidR="00EB5E3B" w:rsidRPr="00A97F35">
              <w:rPr>
                <w:noProof/>
                <w:webHidden/>
              </w:rPr>
              <w:instrText xml:space="preserve"> PAGEREF _Toc128404821 \h </w:instrText>
            </w:r>
            <w:r w:rsidR="00EB5E3B" w:rsidRPr="00A97F35">
              <w:rPr>
                <w:noProof/>
                <w:webHidden/>
              </w:rPr>
            </w:r>
            <w:r w:rsidR="00EB5E3B" w:rsidRPr="00A97F35">
              <w:rPr>
                <w:noProof/>
                <w:webHidden/>
              </w:rPr>
              <w:fldChar w:fldCharType="separate"/>
            </w:r>
            <w:r w:rsidR="00460E36">
              <w:rPr>
                <w:noProof/>
                <w:webHidden/>
              </w:rPr>
              <w:t>14</w:t>
            </w:r>
            <w:r w:rsidR="00EB5E3B" w:rsidRPr="00A97F35">
              <w:rPr>
                <w:noProof/>
                <w:webHidden/>
              </w:rPr>
              <w:fldChar w:fldCharType="end"/>
            </w:r>
          </w:hyperlink>
        </w:p>
        <w:p w14:paraId="3019917E" w14:textId="19021EEE" w:rsidR="00EB5E3B" w:rsidRPr="00A97F35" w:rsidRDefault="0009219F" w:rsidP="00CF48D5">
          <w:pPr>
            <w:pStyle w:val="TOC2"/>
            <w:rPr>
              <w:rFonts w:eastAsiaTheme="minorEastAsia"/>
              <w:noProof/>
            </w:rPr>
          </w:pPr>
          <w:hyperlink w:anchor="_Toc128404822" w:history="1">
            <w:r w:rsidR="00EB5E3B" w:rsidRPr="00A97F35">
              <w:rPr>
                <w:rStyle w:val="Hyperlink"/>
                <w:rFonts w:ascii="Sakkal Majalla" w:hAnsi="Sakkal Majalla" w:cs="Sakkal Majalla"/>
                <w:noProof/>
                <w:sz w:val="24"/>
                <w:szCs w:val="24"/>
              </w:rPr>
              <w:t>Exposing women, persons with disabilities, and their families to poverty and vulnerability during emergencies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_Toc128404822 \h </w:instrText>
            </w:r>
            <w:r w:rsidR="00EB5E3B" w:rsidRPr="00A97F35">
              <w:rPr>
                <w:noProof/>
                <w:webHidden/>
              </w:rPr>
            </w:r>
            <w:r w:rsidR="00EB5E3B" w:rsidRPr="00A97F35">
              <w:rPr>
                <w:noProof/>
                <w:webHidden/>
              </w:rPr>
              <w:fldChar w:fldCharType="separate"/>
            </w:r>
            <w:r w:rsidR="00460E36">
              <w:rPr>
                <w:noProof/>
                <w:webHidden/>
              </w:rPr>
              <w:t>15</w:t>
            </w:r>
            <w:r w:rsidR="00EB5E3B" w:rsidRPr="00A97F35">
              <w:rPr>
                <w:noProof/>
                <w:webHidden/>
              </w:rPr>
              <w:fldChar w:fldCharType="end"/>
            </w:r>
          </w:hyperlink>
        </w:p>
        <w:p w14:paraId="5FEF5B59" w14:textId="4225F468" w:rsidR="00EB5E3B" w:rsidRPr="00A97F35" w:rsidRDefault="0009219F" w:rsidP="00CF48D5">
          <w:pPr>
            <w:pStyle w:val="TOC2"/>
            <w:rPr>
              <w:rFonts w:eastAsiaTheme="minorEastAsia"/>
              <w:noProof/>
            </w:rPr>
          </w:pPr>
          <w:hyperlink w:anchor="_Toc128404823" w:history="1">
            <w:r w:rsidR="00EB5E3B" w:rsidRPr="00A97F35">
              <w:rPr>
                <w:rStyle w:val="Hyperlink"/>
                <w:rFonts w:ascii="Sakkal Majalla" w:hAnsi="Sakkal Majalla" w:cs="Sakkal Majalla"/>
                <w:b/>
                <w:bCs/>
                <w:noProof/>
                <w:sz w:val="24"/>
                <w:szCs w:val="24"/>
              </w:rPr>
              <w:t>Recommendations:</w:t>
            </w:r>
            <w:r w:rsidR="00EB5E3B" w:rsidRPr="00A97F35">
              <w:rPr>
                <w:noProof/>
                <w:webHidden/>
                <w:rtl/>
              </w:rPr>
              <w:t>..................................................................................................</w:t>
            </w:r>
            <w:r w:rsidR="00EB5E3B" w:rsidRPr="00A97F35">
              <w:rPr>
                <w:noProof/>
                <w:webHidden/>
              </w:rPr>
              <w:t xml:space="preserve"> </w:t>
            </w:r>
            <w:r w:rsidR="00EB5E3B" w:rsidRPr="00A97F35">
              <w:rPr>
                <w:noProof/>
                <w:webHidden/>
              </w:rPr>
              <w:fldChar w:fldCharType="begin"/>
            </w:r>
            <w:r w:rsidR="00EB5E3B" w:rsidRPr="00A97F35">
              <w:rPr>
                <w:noProof/>
                <w:webHidden/>
              </w:rPr>
              <w:instrText xml:space="preserve"> PAGEREF _Toc128404823 \h </w:instrText>
            </w:r>
            <w:r w:rsidR="00EB5E3B" w:rsidRPr="00A97F35">
              <w:rPr>
                <w:noProof/>
                <w:webHidden/>
              </w:rPr>
            </w:r>
            <w:r w:rsidR="00EB5E3B" w:rsidRPr="00A97F35">
              <w:rPr>
                <w:noProof/>
                <w:webHidden/>
              </w:rPr>
              <w:fldChar w:fldCharType="separate"/>
            </w:r>
            <w:r w:rsidR="00460E36">
              <w:rPr>
                <w:noProof/>
                <w:webHidden/>
              </w:rPr>
              <w:t>15</w:t>
            </w:r>
            <w:r w:rsidR="00EB5E3B" w:rsidRPr="00A97F35">
              <w:rPr>
                <w:noProof/>
                <w:webHidden/>
              </w:rPr>
              <w:fldChar w:fldCharType="end"/>
            </w:r>
          </w:hyperlink>
        </w:p>
        <w:p w14:paraId="7C905798" w14:textId="2D485EE2" w:rsidR="00EB5E3B" w:rsidRPr="00A97F35" w:rsidRDefault="0009219F" w:rsidP="003F0181">
          <w:pPr>
            <w:pStyle w:val="TOC1"/>
            <w:rPr>
              <w:rFonts w:eastAsiaTheme="minorEastAsia"/>
              <w:noProof/>
            </w:rPr>
          </w:pPr>
          <w:hyperlink w:anchor="_Toc128404824" w:history="1">
            <w:r w:rsidR="00EB5E3B" w:rsidRPr="00A97F35">
              <w:rPr>
                <w:rStyle w:val="Hyperlink"/>
                <w:rFonts w:ascii="Sakkal Majalla" w:hAnsi="Sakkal Majalla" w:cs="Sakkal Majalla"/>
                <w:noProof/>
                <w:sz w:val="24"/>
                <w:szCs w:val="24"/>
              </w:rPr>
              <w:t>Appendices:</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_Toc128404824 \h </w:instrText>
            </w:r>
            <w:r w:rsidR="00EB5E3B" w:rsidRPr="00A97F35">
              <w:rPr>
                <w:noProof/>
                <w:webHidden/>
              </w:rPr>
            </w:r>
            <w:r w:rsidR="00EB5E3B" w:rsidRPr="00A97F35">
              <w:rPr>
                <w:noProof/>
                <w:webHidden/>
              </w:rPr>
              <w:fldChar w:fldCharType="separate"/>
            </w:r>
            <w:r w:rsidR="00460E36">
              <w:rPr>
                <w:noProof/>
                <w:webHidden/>
              </w:rPr>
              <w:t>17</w:t>
            </w:r>
            <w:r w:rsidR="00EB5E3B" w:rsidRPr="00A97F35">
              <w:rPr>
                <w:noProof/>
                <w:webHidden/>
              </w:rPr>
              <w:fldChar w:fldCharType="end"/>
            </w:r>
          </w:hyperlink>
        </w:p>
        <w:p w14:paraId="487D627F" w14:textId="05213408" w:rsidR="00EB5E3B" w:rsidRPr="00A97F35" w:rsidRDefault="0009219F" w:rsidP="00CF48D5">
          <w:pPr>
            <w:pStyle w:val="TOC2"/>
            <w:rPr>
              <w:rFonts w:eastAsiaTheme="minorEastAsia"/>
              <w:noProof/>
            </w:rPr>
          </w:pPr>
          <w:hyperlink w:anchor="_Toc128404825" w:history="1">
            <w:r w:rsidR="00EB5E3B" w:rsidRPr="00A97F35">
              <w:rPr>
                <w:rStyle w:val="Hyperlink"/>
                <w:rFonts w:ascii="Sakkal Majalla" w:hAnsi="Sakkal Majalla" w:cs="Sakkal Majalla"/>
                <w:noProof/>
                <w:sz w:val="24"/>
                <w:szCs w:val="24"/>
              </w:rPr>
              <w:t xml:space="preserve">Appendix 1: </w:t>
            </w:r>
            <w:r w:rsidR="002D7FBE" w:rsidRPr="00A97F35">
              <w:rPr>
                <w:rStyle w:val="Hyperlink"/>
                <w:rFonts w:ascii="Sakkal Majalla" w:hAnsi="Sakkal Majalla" w:cs="Sakkal Majalla"/>
                <w:noProof/>
                <w:sz w:val="24"/>
                <w:szCs w:val="24"/>
              </w:rPr>
              <w:t>Voices from the Field</w:t>
            </w:r>
            <w:r w:rsidR="00EB5E3B" w:rsidRPr="00A97F35">
              <w:rPr>
                <w:noProof/>
                <w:webHidden/>
              </w:rPr>
              <w:tab/>
            </w:r>
            <w:r w:rsidR="00EB5E3B" w:rsidRPr="00A97F35">
              <w:rPr>
                <w:noProof/>
                <w:webHidden/>
              </w:rPr>
              <w:fldChar w:fldCharType="begin"/>
            </w:r>
            <w:r w:rsidR="00EB5E3B" w:rsidRPr="00A97F35">
              <w:rPr>
                <w:noProof/>
                <w:webHidden/>
              </w:rPr>
              <w:instrText xml:space="preserve"> PAGEREF _Toc128404825 \h </w:instrText>
            </w:r>
            <w:r w:rsidR="00EB5E3B" w:rsidRPr="00A97F35">
              <w:rPr>
                <w:noProof/>
                <w:webHidden/>
              </w:rPr>
            </w:r>
            <w:r w:rsidR="00EB5E3B" w:rsidRPr="00A97F35">
              <w:rPr>
                <w:noProof/>
                <w:webHidden/>
              </w:rPr>
              <w:fldChar w:fldCharType="separate"/>
            </w:r>
            <w:r w:rsidR="00460E36">
              <w:rPr>
                <w:noProof/>
                <w:webHidden/>
              </w:rPr>
              <w:t>17</w:t>
            </w:r>
            <w:r w:rsidR="00EB5E3B" w:rsidRPr="00A97F35">
              <w:rPr>
                <w:noProof/>
                <w:webHidden/>
              </w:rPr>
              <w:fldChar w:fldCharType="end"/>
            </w:r>
          </w:hyperlink>
        </w:p>
        <w:p w14:paraId="3962DCB0" w14:textId="22FF3BB9" w:rsidR="00715CF7" w:rsidRPr="00A97F35" w:rsidRDefault="00993E53" w:rsidP="003F6E96">
          <w:pPr>
            <w:jc w:val="both"/>
            <w:rPr>
              <w:b/>
              <w:bCs/>
            </w:rPr>
          </w:pPr>
          <w:r w:rsidRPr="00A97F35">
            <w:rPr>
              <w:rFonts w:ascii="Sakkal Majalla" w:hAnsi="Sakkal Majalla" w:cs="Sakkal Majalla"/>
              <w:b/>
              <w:bCs/>
              <w:sz w:val="24"/>
              <w:szCs w:val="24"/>
            </w:rPr>
            <w:fldChar w:fldCharType="end"/>
          </w:r>
        </w:p>
      </w:sdtContent>
    </w:sdt>
    <w:p w14:paraId="3BBBE386" w14:textId="77777777" w:rsidR="003F6E96" w:rsidRPr="00A97F35" w:rsidRDefault="003F6E96" w:rsidP="003F6E96">
      <w:pPr>
        <w:spacing w:after="200" w:line="276" w:lineRule="auto"/>
        <w:jc w:val="right"/>
        <w:rPr>
          <w:rFonts w:ascii="Sakkal Majalla" w:eastAsia="Calibri" w:hAnsi="Sakkal Majalla" w:cs="Sakkal Majalla"/>
          <w:b/>
          <w:bCs/>
        </w:rPr>
      </w:pPr>
    </w:p>
    <w:p w14:paraId="5516FF03" w14:textId="5776DCDB" w:rsidR="003F6E96" w:rsidRPr="00A97F35" w:rsidRDefault="003F6E96" w:rsidP="003F6E96">
      <w:pPr>
        <w:spacing w:after="200" w:line="276" w:lineRule="auto"/>
        <w:jc w:val="right"/>
        <w:rPr>
          <w:rFonts w:ascii="Sakkal Majalla" w:eastAsia="Calibri" w:hAnsi="Sakkal Majalla" w:cs="Sakkal Majalla"/>
          <w:b/>
          <w:bCs/>
          <w:rtl/>
        </w:rPr>
      </w:pPr>
    </w:p>
    <w:p w14:paraId="06039EBF" w14:textId="53EDA90D" w:rsidR="003F6E96" w:rsidRPr="00A97F35" w:rsidRDefault="003F6E96" w:rsidP="003F6E96">
      <w:pPr>
        <w:spacing w:after="200" w:line="276" w:lineRule="auto"/>
        <w:jc w:val="right"/>
        <w:rPr>
          <w:rFonts w:ascii="Sakkal Majalla" w:eastAsia="Calibri" w:hAnsi="Sakkal Majalla" w:cs="Sakkal Majalla"/>
          <w:b/>
          <w:bCs/>
          <w:rtl/>
        </w:rPr>
      </w:pPr>
    </w:p>
    <w:p w14:paraId="5F7B433E" w14:textId="16CF9477" w:rsidR="003F6E96" w:rsidRPr="00A97F35" w:rsidRDefault="003F6E96" w:rsidP="003F6E96">
      <w:pPr>
        <w:spacing w:after="200" w:line="276" w:lineRule="auto"/>
        <w:jc w:val="right"/>
        <w:rPr>
          <w:rFonts w:ascii="Sakkal Majalla" w:eastAsia="Calibri" w:hAnsi="Sakkal Majalla" w:cs="Sakkal Majalla"/>
          <w:b/>
          <w:bCs/>
          <w:rtl/>
        </w:rPr>
      </w:pPr>
    </w:p>
    <w:p w14:paraId="347F6522" w14:textId="1657A345" w:rsidR="003F6E96" w:rsidRPr="00A97F35" w:rsidRDefault="003F6E96" w:rsidP="003F6E96">
      <w:pPr>
        <w:spacing w:after="200" w:line="276" w:lineRule="auto"/>
        <w:jc w:val="right"/>
        <w:rPr>
          <w:rFonts w:ascii="Sakkal Majalla" w:eastAsia="Calibri" w:hAnsi="Sakkal Majalla" w:cs="Sakkal Majalla"/>
          <w:b/>
          <w:bCs/>
          <w:rtl/>
        </w:rPr>
      </w:pPr>
    </w:p>
    <w:p w14:paraId="3B1F4058" w14:textId="38F4453D" w:rsidR="003F6E96" w:rsidRPr="00A97F35" w:rsidRDefault="003F6E96" w:rsidP="003F6E96">
      <w:pPr>
        <w:spacing w:after="200" w:line="276" w:lineRule="auto"/>
        <w:jc w:val="right"/>
        <w:rPr>
          <w:rFonts w:ascii="Sakkal Majalla" w:eastAsia="Calibri" w:hAnsi="Sakkal Majalla" w:cs="Sakkal Majalla"/>
          <w:b/>
          <w:bCs/>
          <w:rtl/>
        </w:rPr>
      </w:pPr>
    </w:p>
    <w:p w14:paraId="0E1103C3" w14:textId="3DCA1812" w:rsidR="003F6E96" w:rsidRPr="00A97F35" w:rsidRDefault="003F6E96" w:rsidP="003F6E96">
      <w:pPr>
        <w:spacing w:after="200" w:line="276" w:lineRule="auto"/>
        <w:jc w:val="right"/>
        <w:rPr>
          <w:rFonts w:ascii="Sakkal Majalla" w:eastAsia="Calibri" w:hAnsi="Sakkal Majalla" w:cs="Sakkal Majalla"/>
          <w:b/>
          <w:bCs/>
          <w:rtl/>
        </w:rPr>
      </w:pPr>
    </w:p>
    <w:p w14:paraId="0D0A4847" w14:textId="5E83882F" w:rsidR="003F6E96" w:rsidRPr="00A97F35" w:rsidRDefault="003F6E96" w:rsidP="003F6E96">
      <w:pPr>
        <w:spacing w:after="200" w:line="276" w:lineRule="auto"/>
        <w:jc w:val="right"/>
        <w:rPr>
          <w:rFonts w:ascii="Sakkal Majalla" w:eastAsia="Calibri" w:hAnsi="Sakkal Majalla" w:cs="Sakkal Majalla"/>
          <w:b/>
          <w:bCs/>
          <w:rtl/>
        </w:rPr>
      </w:pPr>
    </w:p>
    <w:p w14:paraId="770C5C58" w14:textId="303FA40A" w:rsidR="003F6E96" w:rsidRPr="00A97F35" w:rsidRDefault="003F6E96" w:rsidP="003F6E96">
      <w:pPr>
        <w:spacing w:after="200" w:line="276" w:lineRule="auto"/>
        <w:jc w:val="right"/>
        <w:rPr>
          <w:rFonts w:ascii="Sakkal Majalla" w:eastAsia="Calibri" w:hAnsi="Sakkal Majalla" w:cs="Sakkal Majalla"/>
          <w:b/>
          <w:bCs/>
          <w:rtl/>
        </w:rPr>
      </w:pPr>
    </w:p>
    <w:p w14:paraId="1484E814" w14:textId="49C815F1" w:rsidR="003F6E96" w:rsidRPr="00A97F35" w:rsidRDefault="003F6E96" w:rsidP="003F6E96">
      <w:pPr>
        <w:spacing w:after="200" w:line="276" w:lineRule="auto"/>
        <w:jc w:val="right"/>
        <w:rPr>
          <w:rFonts w:ascii="Sakkal Majalla" w:eastAsia="Calibri" w:hAnsi="Sakkal Majalla" w:cs="Sakkal Majalla"/>
          <w:b/>
          <w:bCs/>
          <w:rtl/>
        </w:rPr>
      </w:pPr>
    </w:p>
    <w:p w14:paraId="1BFE8DC1" w14:textId="6496B802" w:rsidR="003F6E96" w:rsidRDefault="003F6E96" w:rsidP="003F6E96">
      <w:pPr>
        <w:spacing w:after="200" w:line="276" w:lineRule="auto"/>
        <w:jc w:val="right"/>
        <w:rPr>
          <w:rFonts w:ascii="Sakkal Majalla" w:eastAsia="Calibri" w:hAnsi="Sakkal Majalla" w:cs="Sakkal Majalla"/>
          <w:b/>
          <w:bCs/>
        </w:rPr>
      </w:pPr>
    </w:p>
    <w:p w14:paraId="051E0C95" w14:textId="6451E21F" w:rsidR="003F0181" w:rsidRDefault="003F0181" w:rsidP="003F6E96">
      <w:pPr>
        <w:spacing w:after="200" w:line="276" w:lineRule="auto"/>
        <w:jc w:val="right"/>
        <w:rPr>
          <w:rFonts w:ascii="Sakkal Majalla" w:eastAsia="Calibri" w:hAnsi="Sakkal Majalla" w:cs="Sakkal Majalla"/>
          <w:b/>
          <w:bCs/>
          <w:rtl/>
        </w:rPr>
      </w:pPr>
    </w:p>
    <w:p w14:paraId="345CA47E" w14:textId="611F3875" w:rsidR="00CE4633" w:rsidRDefault="00CE4633" w:rsidP="003F6E96">
      <w:pPr>
        <w:spacing w:after="200" w:line="276" w:lineRule="auto"/>
        <w:jc w:val="right"/>
        <w:rPr>
          <w:rFonts w:ascii="Sakkal Majalla" w:eastAsia="Calibri" w:hAnsi="Sakkal Majalla" w:cs="Sakkal Majalla"/>
          <w:b/>
          <w:bCs/>
          <w:rtl/>
        </w:rPr>
      </w:pPr>
    </w:p>
    <w:p w14:paraId="05C5D3AC" w14:textId="115627EE" w:rsidR="00CE4633" w:rsidRDefault="00CE4633" w:rsidP="003F6E96">
      <w:pPr>
        <w:spacing w:after="200" w:line="276" w:lineRule="auto"/>
        <w:jc w:val="right"/>
        <w:rPr>
          <w:rFonts w:ascii="Sakkal Majalla" w:eastAsia="Calibri" w:hAnsi="Sakkal Majalla" w:cs="Sakkal Majalla"/>
          <w:b/>
          <w:bCs/>
          <w:rtl/>
        </w:rPr>
      </w:pPr>
    </w:p>
    <w:p w14:paraId="3146A303" w14:textId="7DE883DA" w:rsidR="00CE4633" w:rsidRDefault="00CE4633" w:rsidP="003F6E96">
      <w:pPr>
        <w:spacing w:after="200" w:line="276" w:lineRule="auto"/>
        <w:jc w:val="right"/>
        <w:rPr>
          <w:rFonts w:ascii="Sakkal Majalla" w:eastAsia="Calibri" w:hAnsi="Sakkal Majalla" w:cs="Sakkal Majalla"/>
          <w:b/>
          <w:bCs/>
          <w:rtl/>
        </w:rPr>
      </w:pPr>
    </w:p>
    <w:p w14:paraId="5C173343" w14:textId="01166EEE" w:rsidR="00CE4633" w:rsidRDefault="00CE4633" w:rsidP="003F6E96">
      <w:pPr>
        <w:spacing w:after="200" w:line="276" w:lineRule="auto"/>
        <w:jc w:val="right"/>
        <w:rPr>
          <w:rFonts w:ascii="Sakkal Majalla" w:eastAsia="Calibri" w:hAnsi="Sakkal Majalla" w:cs="Sakkal Majalla"/>
          <w:b/>
          <w:bCs/>
          <w:rtl/>
        </w:rPr>
      </w:pPr>
    </w:p>
    <w:p w14:paraId="54AA4EEA" w14:textId="24A25887" w:rsidR="00CE4633" w:rsidRDefault="00CE4633" w:rsidP="003F6E96">
      <w:pPr>
        <w:spacing w:after="200" w:line="276" w:lineRule="auto"/>
        <w:jc w:val="right"/>
        <w:rPr>
          <w:rFonts w:ascii="Sakkal Majalla" w:eastAsia="Calibri" w:hAnsi="Sakkal Majalla" w:cs="Sakkal Majalla"/>
          <w:b/>
          <w:bCs/>
          <w:rtl/>
        </w:rPr>
      </w:pPr>
    </w:p>
    <w:p w14:paraId="032AF91B" w14:textId="719DE52C" w:rsidR="00CE4633" w:rsidRDefault="00CE4633" w:rsidP="003F6E96">
      <w:pPr>
        <w:spacing w:after="200" w:line="276" w:lineRule="auto"/>
        <w:jc w:val="right"/>
        <w:rPr>
          <w:rFonts w:ascii="Sakkal Majalla" w:eastAsia="Calibri" w:hAnsi="Sakkal Majalla" w:cs="Sakkal Majalla"/>
          <w:b/>
          <w:bCs/>
        </w:rPr>
      </w:pPr>
    </w:p>
    <w:p w14:paraId="516DCCA2" w14:textId="7C50423B" w:rsidR="00841C94" w:rsidRDefault="00841C94">
      <w:pPr>
        <w:rPr>
          <w:rFonts w:ascii="Sakkal Majalla" w:eastAsia="Calibri" w:hAnsi="Sakkal Majalla" w:cs="Sakkal Majalla"/>
          <w:b/>
          <w:bCs/>
        </w:rPr>
      </w:pPr>
      <w:r>
        <w:rPr>
          <w:rFonts w:ascii="Sakkal Majalla" w:eastAsia="Calibri" w:hAnsi="Sakkal Majalla" w:cs="Sakkal Majalla"/>
          <w:b/>
          <w:bCs/>
        </w:rPr>
        <w:br w:type="page"/>
      </w:r>
    </w:p>
    <w:p w14:paraId="29E1B20E" w14:textId="32146FEF" w:rsidR="003F6E96" w:rsidRPr="00A97F35" w:rsidRDefault="00715CF7" w:rsidP="00DB589A">
      <w:pPr>
        <w:spacing w:after="200" w:line="276" w:lineRule="auto"/>
        <w:outlineLvl w:val="0"/>
        <w:rPr>
          <w:rFonts w:ascii="Sakkal Majalla" w:eastAsia="Calibri" w:hAnsi="Sakkal Majalla" w:cs="Sakkal Majalla"/>
          <w:b/>
          <w:bCs/>
        </w:rPr>
      </w:pPr>
      <w:bookmarkStart w:id="1" w:name="_Toc128404798"/>
      <w:r w:rsidRPr="00A97F35">
        <w:rPr>
          <w:rFonts w:ascii="Sakkal Majalla" w:hAnsi="Sakkal Majalla" w:cs="Sakkal Majalla"/>
          <w:b/>
          <w:bCs/>
        </w:rPr>
        <w:lastRenderedPageBreak/>
        <w:t>Introduction</w:t>
      </w:r>
      <w:bookmarkEnd w:id="1"/>
      <w:r w:rsidRPr="00A97F35">
        <w:rPr>
          <w:rFonts w:ascii="Sakkal Majalla" w:hAnsi="Sakkal Majalla" w:cs="Sakkal Majalla"/>
          <w:b/>
          <w:bCs/>
        </w:rPr>
        <w:t xml:space="preserve"> </w:t>
      </w:r>
    </w:p>
    <w:p w14:paraId="660F957C" w14:textId="0680DDD8" w:rsidR="00B92C61" w:rsidRPr="00A97F35" w:rsidRDefault="00B92C61"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Th</w:t>
      </w:r>
      <w:r w:rsidR="00BA7577" w:rsidRPr="00A97F35">
        <w:rPr>
          <w:rFonts w:ascii="Sakkal Majalla" w:hAnsi="Sakkal Majalla" w:cs="Sakkal Majalla"/>
        </w:rPr>
        <w:t>is</w:t>
      </w:r>
      <w:r w:rsidRPr="00A97F35">
        <w:rPr>
          <w:rFonts w:ascii="Sakkal Majalla" w:hAnsi="Sakkal Majalla" w:cs="Sakkal Majalla"/>
        </w:rPr>
        <w:t xml:space="preserve"> report covers the West Bank and Gaza Strip, which have been under continuous Israeli occupation since 1967. </w:t>
      </w:r>
      <w:r w:rsidR="00705D17" w:rsidRPr="00A97F35">
        <w:rPr>
          <w:rFonts w:ascii="Sakkal Majalla" w:hAnsi="Sakkal Majalla" w:cs="Sakkal Majalla"/>
        </w:rPr>
        <w:t>The Israeli occupation</w:t>
      </w:r>
      <w:r w:rsidRPr="00A97F35">
        <w:rPr>
          <w:rFonts w:ascii="Sakkal Majalla" w:hAnsi="Sakkal Majalla" w:cs="Sakkal Majalla"/>
        </w:rPr>
        <w:t xml:space="preserve"> constitutes one of the main factors causing disability, directly </w:t>
      </w:r>
      <w:r w:rsidR="00BA7577" w:rsidRPr="00A97F35">
        <w:rPr>
          <w:rFonts w:ascii="Sakkal Majalla" w:hAnsi="Sakkal Majalla" w:cs="Sakkal Majalla"/>
        </w:rPr>
        <w:t>and/</w:t>
      </w:r>
      <w:r w:rsidRPr="00A97F35">
        <w:rPr>
          <w:rFonts w:ascii="Sakkal Majalla" w:hAnsi="Sakkal Majalla" w:cs="Sakkal Majalla"/>
        </w:rPr>
        <w:t xml:space="preserve">or indirectly, through its brutal </w:t>
      </w:r>
      <w:r w:rsidR="00DB589A" w:rsidRPr="00A97F35">
        <w:rPr>
          <w:rFonts w:ascii="Sakkal Majalla" w:hAnsi="Sakkal Majalla" w:cs="Sakkal Majalla"/>
        </w:rPr>
        <w:t>practices</w:t>
      </w:r>
      <w:r w:rsidRPr="00A97F35">
        <w:rPr>
          <w:rFonts w:ascii="Sakkal Majalla" w:hAnsi="Sakkal Majalla" w:cs="Sakkal Majalla"/>
        </w:rPr>
        <w:t xml:space="preserve"> throughout the occupied Palestinian territories, which are represented by continuous military attacks that lead to large numbers of civilian casualties, in addition to the policy of blockade imposed on the Gaza Strip that has continued for the past sixteen years, as well as applying this policy to many Palestinian cities and governorates in the West Bank for intermittent periods, and moreover the arrests, direct targeting, and multiple violations that are continuously </w:t>
      </w:r>
      <w:r w:rsidR="00DB589A" w:rsidRPr="00A97F35">
        <w:rPr>
          <w:rFonts w:ascii="Sakkal Majalla" w:hAnsi="Sakkal Majalla" w:cs="Sakkal Majalla"/>
        </w:rPr>
        <w:t>practiced</w:t>
      </w:r>
      <w:r w:rsidRPr="00A97F35">
        <w:rPr>
          <w:rFonts w:ascii="Sakkal Majalla" w:hAnsi="Sakkal Majalla" w:cs="Sakkal Majalla"/>
        </w:rPr>
        <w:t xml:space="preserve"> on a daily basis.</w:t>
      </w:r>
    </w:p>
    <w:p w14:paraId="7EE6A2D7" w14:textId="19810537" w:rsidR="00B92C61" w:rsidRPr="00A97F35" w:rsidRDefault="00B92C61"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The Palestinian territories are subject to a parliamentary presidential political system of government in accordance with the Basic Law of the Palestinian National Authority</w:t>
      </w:r>
      <w:r w:rsidR="0097262E" w:rsidRPr="003F0181">
        <w:rPr>
          <w:rStyle w:val="FootnoteReference"/>
          <w:rFonts w:ascii="Sakkal Majalla" w:eastAsia="Calibri" w:hAnsi="Sakkal Majalla" w:cs="Sakkal Majalla"/>
          <w:vertAlign w:val="baseline"/>
          <w:rtl/>
        </w:rPr>
        <w:footnoteReference w:id="1"/>
      </w:r>
      <w:r w:rsidRPr="00A97F35">
        <w:rPr>
          <w:rFonts w:ascii="Sakkal Majalla" w:hAnsi="Sakkal Majalla" w:cs="Sakkal Majalla"/>
        </w:rPr>
        <w:t xml:space="preserve">. Despite this, the Palestinian territories that are under the authority of the Palestinian National Authority are subject to Israeli occupation. Until 2006, the elected Palestinian Legislative Council was in charge of legislation, while the political </w:t>
      </w:r>
      <w:r w:rsidR="00A65B94" w:rsidRPr="00A97F35">
        <w:rPr>
          <w:rFonts w:ascii="Sakkal Majalla" w:hAnsi="Sakkal Majalla" w:cs="Sakkal Majalla"/>
        </w:rPr>
        <w:t>division</w:t>
      </w:r>
      <w:r w:rsidR="00F73E00" w:rsidRPr="00A97F35">
        <w:rPr>
          <w:rFonts w:ascii="Sakkal Majalla" w:hAnsi="Sakkal Majalla" w:cs="Sakkal Majalla"/>
        </w:rPr>
        <w:t xml:space="preserve"> between the two major political parties Fatah and Hamas</w:t>
      </w:r>
      <w:r w:rsidRPr="00A97F35">
        <w:rPr>
          <w:rFonts w:ascii="Sakkal Majalla" w:hAnsi="Sakkal Majalla" w:cs="Sakkal Majalla"/>
        </w:rPr>
        <w:t xml:space="preserve"> in 2007 led to the freezing of democratic life and elections, as no presidential and legislative elections have been held since that time. While the outgoing Palestinian President uses his authority to issue emergency laws to a large extent</w:t>
      </w:r>
      <w:r w:rsidR="003D66BF" w:rsidRPr="003F0181">
        <w:rPr>
          <w:rStyle w:val="FootnoteReference"/>
          <w:rFonts w:ascii="Sakkal Majalla" w:eastAsia="Calibri" w:hAnsi="Sakkal Majalla" w:cs="Sakkal Majalla"/>
          <w:vertAlign w:val="baseline"/>
          <w:rtl/>
        </w:rPr>
        <w:footnoteReference w:id="2"/>
      </w:r>
      <w:r w:rsidRPr="00A97F35">
        <w:rPr>
          <w:rFonts w:ascii="Sakkal Majalla" w:hAnsi="Sakkal Majalla" w:cs="Sakkal Majalla"/>
        </w:rPr>
        <w:t xml:space="preserve">, he has issued </w:t>
      </w:r>
      <w:r w:rsidR="00265E23" w:rsidRPr="00A97F35">
        <w:rPr>
          <w:rFonts w:ascii="Sakkal Majalla" w:hAnsi="Sakkal Majalla" w:cs="Sakkal Majalla"/>
        </w:rPr>
        <w:t>over</w:t>
      </w:r>
      <w:r w:rsidRPr="00A97F35">
        <w:rPr>
          <w:rFonts w:ascii="Sakkal Majalla" w:hAnsi="Sakkal Majalla" w:cs="Sakkal Majalla"/>
        </w:rPr>
        <w:t xml:space="preserve"> 300 </w:t>
      </w:r>
      <w:r w:rsidR="00265E23" w:rsidRPr="00A97F35">
        <w:rPr>
          <w:rFonts w:ascii="Sakkal Majalla" w:hAnsi="Sakkal Majalla" w:cs="Sakkal Majalla"/>
        </w:rPr>
        <w:t>presidential decrees</w:t>
      </w:r>
      <w:r w:rsidRPr="00A97F35">
        <w:rPr>
          <w:rFonts w:ascii="Sakkal Majalla" w:hAnsi="Sakkal Majalla" w:cs="Sakkal Majalla"/>
        </w:rPr>
        <w:t xml:space="preserve"> the Change and Reform bloc, which represents Hamas, has</w:t>
      </w:r>
      <w:r w:rsidR="00F73E00" w:rsidRPr="00A97F35">
        <w:rPr>
          <w:rFonts w:ascii="Sakkal Majalla" w:hAnsi="Sakkal Majalla" w:cs="Sakkal Majalla"/>
        </w:rPr>
        <w:t xml:space="preserve"> also</w:t>
      </w:r>
      <w:r w:rsidRPr="00A97F35">
        <w:rPr>
          <w:rFonts w:ascii="Sakkal Majalla" w:hAnsi="Sakkal Majalla" w:cs="Sakkal Majalla"/>
        </w:rPr>
        <w:t xml:space="preserve"> issued a large number of laws and legislations</w:t>
      </w:r>
      <w:r w:rsidR="00F73E00" w:rsidRPr="00A97F35">
        <w:rPr>
          <w:rFonts w:ascii="Sakkal Majalla" w:hAnsi="Sakkal Majalla" w:cs="Sakkal Majalla"/>
        </w:rPr>
        <w:t xml:space="preserve"> in Gaza Strip</w:t>
      </w:r>
      <w:r w:rsidRPr="00A97F35">
        <w:rPr>
          <w:rFonts w:ascii="Sakkal Majalla" w:hAnsi="Sakkal Majalla" w:cs="Sakkal Majalla"/>
        </w:rPr>
        <w:t>.</w:t>
      </w:r>
    </w:p>
    <w:p w14:paraId="7102086A" w14:textId="05B1BC64" w:rsidR="00B92C61" w:rsidRPr="00A97F35" w:rsidRDefault="00B92C61" w:rsidP="00705D17">
      <w:pPr>
        <w:pStyle w:val="ListParagraph"/>
        <w:numPr>
          <w:ilvl w:val="0"/>
          <w:numId w:val="21"/>
        </w:numPr>
        <w:spacing w:after="200" w:line="276" w:lineRule="auto"/>
        <w:ind w:left="720"/>
        <w:jc w:val="both"/>
        <w:rPr>
          <w:rFonts w:ascii="Sakkal Majalla" w:hAnsi="Sakkal Majalla" w:cs="Sakkal Majalla"/>
        </w:rPr>
      </w:pPr>
      <w:r w:rsidRPr="00A97F35">
        <w:rPr>
          <w:rFonts w:ascii="Sakkal Majalla" w:hAnsi="Sakkal Majalla" w:cs="Sakkal Majalla"/>
        </w:rPr>
        <w:t xml:space="preserve">The effects of the repeated aggressions on the Gaza Strip varied, as the May 2021 aggression, which lasted for 11 days (12–21 May 2021), resulted in the </w:t>
      </w:r>
      <w:r w:rsidR="006808E7" w:rsidRPr="00A97F35">
        <w:rPr>
          <w:rFonts w:ascii="Sakkal Majalla" w:hAnsi="Sakkal Majalla" w:cs="Sakkal Majalla"/>
        </w:rPr>
        <w:t>martyrdom</w:t>
      </w:r>
      <w:r w:rsidRPr="00A97F35">
        <w:rPr>
          <w:rFonts w:ascii="Sakkal Majalla" w:hAnsi="Sakkal Majalla" w:cs="Sakkal Majalla"/>
        </w:rPr>
        <w:t xml:space="preserve"> of 248 citizens, including 70 children, 37 women, 17 elderly, 6 persons with disabilities, and 5 males. In addition to the 1,948 wounded, 50</w:t>
      </w:r>
      <w:r w:rsidR="006808E7" w:rsidRPr="00A97F35">
        <w:rPr>
          <w:rFonts w:ascii="Sakkal Majalla" w:hAnsi="Sakkal Majalla" w:cs="Sakkal Majalla"/>
        </w:rPr>
        <w:t xml:space="preserve"> of which had </w:t>
      </w:r>
      <w:r w:rsidR="00520DCB" w:rsidRPr="00A97F35">
        <w:rPr>
          <w:rFonts w:ascii="Sakkal Majalla" w:hAnsi="Sakkal Majalla" w:cs="Sakkal Majalla"/>
        </w:rPr>
        <w:t>their limbs</w:t>
      </w:r>
      <w:r w:rsidRPr="00A97F35">
        <w:rPr>
          <w:rFonts w:ascii="Sakkal Majalla" w:hAnsi="Sakkal Majalla" w:cs="Sakkal Majalla"/>
        </w:rPr>
        <w:t xml:space="preserve"> amputated or paralyzed, exacerbating the disability situation in Palestine. The aggression also led to the displacement of more than 75,000 Palestinians from their homes; 28,700 of them took refuge in UNRWA schools, either because of the </w:t>
      </w:r>
      <w:r w:rsidR="00520DCB" w:rsidRPr="00A97F35">
        <w:rPr>
          <w:rFonts w:ascii="Sakkal Majalla" w:hAnsi="Sakkal Majalla" w:cs="Sakkal Majalla"/>
        </w:rPr>
        <w:t>demolition</w:t>
      </w:r>
      <w:r w:rsidRPr="00A97F35">
        <w:rPr>
          <w:rFonts w:ascii="Sakkal Majalla" w:hAnsi="Sakkal Majalla" w:cs="Sakkal Majalla"/>
        </w:rPr>
        <w:t xml:space="preserve"> of their homes or to escape the bombing. Others sought refuge in the homes of relatives in other areas</w:t>
      </w:r>
      <w:r w:rsidR="00FB6760" w:rsidRPr="00A97F35">
        <w:rPr>
          <w:rFonts w:ascii="Sakkal Majalla" w:hAnsi="Sakkal Majalla" w:cs="Sakkal Majalla"/>
        </w:rPr>
        <w:t xml:space="preserve"> in Gaza Strip</w:t>
      </w:r>
      <w:r w:rsidRPr="00A97F35">
        <w:rPr>
          <w:rFonts w:ascii="Sakkal Majalla" w:hAnsi="Sakkal Majalla" w:cs="Sakkal Majalla"/>
        </w:rPr>
        <w:t>, including approximately 3,000 persons with disabilities, the majority of whom were women and children</w:t>
      </w:r>
      <w:r w:rsidR="00FB6760" w:rsidRPr="00A97F35">
        <w:rPr>
          <w:rFonts w:ascii="Sakkal Majalla" w:hAnsi="Sakkal Majalla" w:cs="Sakkal Majalla"/>
        </w:rPr>
        <w:t>.</w:t>
      </w:r>
      <w:r w:rsidRPr="00A97F35">
        <w:rPr>
          <w:rFonts w:ascii="Sakkal Majalla" w:hAnsi="Sakkal Majalla" w:cs="Sakkal Majalla"/>
        </w:rPr>
        <w:t xml:space="preserve">  24 community institutions were destroyed, including five institutions that handle the affairs of persons with disabilities, in addition to the destruction of infrastructure and many of the </w:t>
      </w:r>
      <w:r w:rsidR="00FB6760" w:rsidRPr="00A97F35">
        <w:rPr>
          <w:rFonts w:ascii="Sakkal Majalla" w:hAnsi="Sakkal Majalla" w:cs="Sakkal Majalla"/>
        </w:rPr>
        <w:t>houses</w:t>
      </w:r>
      <w:r w:rsidRPr="00A97F35">
        <w:rPr>
          <w:rFonts w:ascii="Sakkal Majalla" w:hAnsi="Sakkal Majalla" w:cs="Sakkal Majalla"/>
        </w:rPr>
        <w:t xml:space="preserve"> and properties of persons with disabilities' families</w:t>
      </w:r>
      <w:r w:rsidR="001A12D9" w:rsidRPr="003F0181">
        <w:rPr>
          <w:rStyle w:val="FootnoteReference"/>
          <w:rFonts w:ascii="Sakkal Majalla" w:eastAsia="Calibri" w:hAnsi="Sakkal Majalla" w:cs="Sakkal Majalla"/>
          <w:vertAlign w:val="baseline"/>
          <w:rtl/>
          <w:lang w:bidi="ar-JO"/>
        </w:rPr>
        <w:footnoteReference w:id="3"/>
      </w:r>
      <w:r w:rsidRPr="00A97F35">
        <w:rPr>
          <w:rFonts w:ascii="Sakkal Majalla" w:hAnsi="Sakkal Majalla" w:cs="Sakkal Majalla"/>
        </w:rPr>
        <w:t>. The Ministry</w:t>
      </w:r>
      <w:r w:rsidR="00DB589A" w:rsidRPr="00A97F35">
        <w:rPr>
          <w:rFonts w:ascii="Sakkal Majalla" w:hAnsi="Sakkal Majalla" w:cs="Sakkal Majalla"/>
        </w:rPr>
        <w:t xml:space="preserve"> </w:t>
      </w:r>
      <w:r w:rsidRPr="00A97F35">
        <w:rPr>
          <w:rFonts w:ascii="Sakkal Majalla" w:hAnsi="Sakkal Majalla" w:cs="Sakkal Majalla"/>
        </w:rPr>
        <w:t>of Health in the Gaza Strip reported that the number of martyrs in the latest aggression (August 2022) reached 49 Palestinians, including 16 children and 4 women</w:t>
      </w:r>
      <w:r w:rsidR="002D7FBE" w:rsidRPr="003F0181">
        <w:rPr>
          <w:rStyle w:val="FootnoteReference"/>
          <w:rFonts w:ascii="Sakkal Majalla" w:hAnsi="Sakkal Majalla" w:cs="Sakkal Majalla"/>
          <w:vertAlign w:val="baseline"/>
        </w:rPr>
        <w:footnoteReference w:id="4"/>
      </w:r>
      <w:r w:rsidRPr="00A97F35">
        <w:rPr>
          <w:rFonts w:ascii="Sakkal Majalla" w:hAnsi="Sakkal Majalla" w:cs="Sakkal Majalla"/>
        </w:rPr>
        <w:t>.</w:t>
      </w:r>
    </w:p>
    <w:p w14:paraId="7D975B51" w14:textId="12B3DF0F" w:rsidR="00715CF7" w:rsidRPr="00A97F35" w:rsidRDefault="00B92C61"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The Palestinian Presidency issued a presidential decree on May 3, 2020, declaring a state of emergency in all Palestinian territories for a period of 30 days to address the threat of the spread of the new Corona virus (COVID 19)</w:t>
      </w:r>
      <w:r w:rsidR="000E45B7" w:rsidRPr="003F0181">
        <w:rPr>
          <w:rStyle w:val="FootnoteReference"/>
          <w:rFonts w:ascii="Sakkal Majalla" w:eastAsia="Calibri" w:hAnsi="Sakkal Majalla" w:cs="Sakkal Majalla"/>
          <w:vertAlign w:val="baseline"/>
          <w:rtl/>
          <w:lang w:bidi="ar-JO"/>
        </w:rPr>
        <w:footnoteReference w:id="5"/>
      </w:r>
      <w:r w:rsidRPr="00A97F35">
        <w:rPr>
          <w:rFonts w:ascii="Sakkal Majalla" w:hAnsi="Sakkal Majalla" w:cs="Sakkal Majalla"/>
        </w:rPr>
        <w:t>, in accordance with the authority granted by Article (110) of the Amended Basic Law</w:t>
      </w:r>
      <w:r w:rsidR="000E45B7" w:rsidRPr="003F0181">
        <w:rPr>
          <w:rStyle w:val="FootnoteReference"/>
          <w:rFonts w:ascii="Sakkal Majalla" w:eastAsia="Calibri" w:hAnsi="Sakkal Majalla" w:cs="Sakkal Majalla"/>
          <w:vertAlign w:val="baseline"/>
          <w:rtl/>
          <w:lang w:bidi="ar-JO"/>
        </w:rPr>
        <w:footnoteReference w:id="6"/>
      </w:r>
      <w:r w:rsidRPr="00A97F35">
        <w:rPr>
          <w:rFonts w:ascii="Sakkal Majalla" w:hAnsi="Sakkal Majalla" w:cs="Sakkal Majalla"/>
        </w:rPr>
        <w:t>.  On the same day, the Palestinian government declared the start of procedures to implement the state of emergency, imposing restrictions on the right to education, the right to work, the right to</w:t>
      </w:r>
      <w:r w:rsidR="009A1F63" w:rsidRPr="00A97F35">
        <w:rPr>
          <w:rFonts w:ascii="Sakkal Majalla" w:hAnsi="Sakkal Majalla" w:cs="Sakkal Majalla"/>
        </w:rPr>
        <w:t xml:space="preserve"> freedom of</w:t>
      </w:r>
      <w:r w:rsidRPr="00A97F35">
        <w:rPr>
          <w:rFonts w:ascii="Sakkal Majalla" w:hAnsi="Sakkal Majalla" w:cs="Sakkal Majalla"/>
        </w:rPr>
        <w:t xml:space="preserve"> movement, participation in collective religious rites, the organizing of public and private meetings, and other rights and freedoms. </w:t>
      </w:r>
    </w:p>
    <w:p w14:paraId="329729F0" w14:textId="6B96AEEB" w:rsidR="00715CF7" w:rsidRPr="00A97F35" w:rsidRDefault="00DB589A" w:rsidP="00705D17">
      <w:pPr>
        <w:pStyle w:val="Heading1"/>
        <w:jc w:val="both"/>
        <w:rPr>
          <w:rFonts w:ascii="Sakkal Majalla" w:eastAsia="Calibri" w:hAnsi="Sakkal Majalla" w:cs="Sakkal Majalla"/>
          <w:b/>
          <w:bCs/>
          <w:color w:val="auto"/>
          <w:sz w:val="22"/>
          <w:szCs w:val="22"/>
        </w:rPr>
      </w:pPr>
      <w:bookmarkStart w:id="9" w:name="_Toc128404799"/>
      <w:r w:rsidRPr="00A97F35">
        <w:rPr>
          <w:rFonts w:ascii="Sakkal Majalla" w:hAnsi="Sakkal Majalla" w:cs="Sakkal Majalla"/>
          <w:b/>
          <w:bCs/>
          <w:color w:val="auto"/>
          <w:sz w:val="22"/>
          <w:szCs w:val="22"/>
        </w:rPr>
        <w:lastRenderedPageBreak/>
        <w:t>E</w:t>
      </w:r>
      <w:r w:rsidR="00715CF7" w:rsidRPr="00A97F35">
        <w:rPr>
          <w:rFonts w:ascii="Sakkal Majalla" w:hAnsi="Sakkal Majalla" w:cs="Sakkal Majalla"/>
          <w:b/>
          <w:bCs/>
          <w:color w:val="auto"/>
          <w:sz w:val="22"/>
          <w:szCs w:val="22"/>
        </w:rPr>
        <w:t xml:space="preserve">xecutive </w:t>
      </w:r>
      <w:r w:rsidRPr="00A97F35">
        <w:rPr>
          <w:rFonts w:ascii="Sakkal Majalla" w:hAnsi="Sakkal Majalla" w:cs="Sakkal Majalla"/>
          <w:b/>
          <w:bCs/>
          <w:color w:val="auto"/>
          <w:sz w:val="22"/>
          <w:szCs w:val="22"/>
        </w:rPr>
        <w:t>S</w:t>
      </w:r>
      <w:r w:rsidR="00715CF7" w:rsidRPr="00A97F35">
        <w:rPr>
          <w:rFonts w:ascii="Sakkal Majalla" w:hAnsi="Sakkal Majalla" w:cs="Sakkal Majalla"/>
          <w:b/>
          <w:bCs/>
          <w:color w:val="auto"/>
          <w:sz w:val="22"/>
          <w:szCs w:val="22"/>
        </w:rPr>
        <w:t>ummary</w:t>
      </w:r>
      <w:bookmarkEnd w:id="9"/>
    </w:p>
    <w:p w14:paraId="3E612820" w14:textId="6055B7FB" w:rsidR="00B92C61" w:rsidRPr="00A97F35" w:rsidRDefault="00B92C61" w:rsidP="00705D17">
      <w:pPr>
        <w:pStyle w:val="ListParagraph"/>
        <w:numPr>
          <w:ilvl w:val="0"/>
          <w:numId w:val="21"/>
        </w:numPr>
        <w:spacing w:after="200" w:line="276" w:lineRule="auto"/>
        <w:jc w:val="both"/>
        <w:rPr>
          <w:rFonts w:ascii="Sakkal Majalla" w:eastAsia="Calibri" w:hAnsi="Sakkal Majalla" w:cs="Sakkal Majalla"/>
        </w:rPr>
      </w:pPr>
      <w:r w:rsidRPr="00A97F35">
        <w:rPr>
          <w:rFonts w:ascii="Sakkal Majalla" w:hAnsi="Sakkal Majalla" w:cs="Sakkal Majalla"/>
        </w:rPr>
        <w:t>This report was prepared to show</w:t>
      </w:r>
      <w:r w:rsidR="00D718BA" w:rsidRPr="00A97F35">
        <w:rPr>
          <w:rFonts w:ascii="Sakkal Majalla" w:hAnsi="Sakkal Majalla" w:cs="Sakkal Majalla"/>
        </w:rPr>
        <w:t>case</w:t>
      </w:r>
      <w:r w:rsidRPr="00A97F35">
        <w:rPr>
          <w:rFonts w:ascii="Sakkal Majalla" w:hAnsi="Sakkal Majalla" w:cs="Sakkal Majalla"/>
        </w:rPr>
        <w:t xml:space="preserve"> the human rights situation of women with disabilities under Article 11 of the </w:t>
      </w:r>
      <w:r w:rsidR="00D718BA" w:rsidRPr="00A97F35">
        <w:rPr>
          <w:rFonts w:ascii="Sakkal Majalla" w:hAnsi="Sakkal Majalla" w:cs="Sakkal Majalla"/>
        </w:rPr>
        <w:t>I</w:t>
      </w:r>
      <w:r w:rsidR="000F79E6" w:rsidRPr="00A97F35">
        <w:rPr>
          <w:rFonts w:ascii="Sakkal Majalla" w:hAnsi="Sakkal Majalla" w:cs="Sakkal Majalla"/>
        </w:rPr>
        <w:t>nternational</w:t>
      </w:r>
      <w:r w:rsidRPr="00A97F35">
        <w:rPr>
          <w:rFonts w:ascii="Sakkal Majalla" w:hAnsi="Sakkal Majalla" w:cs="Sakkal Majalla"/>
        </w:rPr>
        <w:t xml:space="preserve"> </w:t>
      </w:r>
      <w:r w:rsidR="00D718BA" w:rsidRPr="00A97F35">
        <w:rPr>
          <w:rFonts w:ascii="Sakkal Majalla" w:hAnsi="Sakkal Majalla" w:cs="Sakkal Majalla"/>
        </w:rPr>
        <w:t>C</w:t>
      </w:r>
      <w:r w:rsidRPr="00A97F35">
        <w:rPr>
          <w:rFonts w:ascii="Sakkal Majalla" w:hAnsi="Sakkal Majalla" w:cs="Sakkal Majalla"/>
        </w:rPr>
        <w:t xml:space="preserve">onvention on the Rights of </w:t>
      </w:r>
      <w:r w:rsidR="00885BF6" w:rsidRPr="00A97F35">
        <w:rPr>
          <w:rFonts w:ascii="Sakkal Majalla" w:hAnsi="Sakkal Majalla" w:cs="Sakkal Majalla"/>
        </w:rPr>
        <w:t>Persons</w:t>
      </w:r>
      <w:r w:rsidRPr="00A97F35">
        <w:rPr>
          <w:rFonts w:ascii="Sakkal Majalla" w:hAnsi="Sakkal Majalla" w:cs="Sakkal Majalla"/>
        </w:rPr>
        <w:t xml:space="preserve"> with Disabilities. This report was based on several reports and surveys that the Stars of Hope society</w:t>
      </w:r>
      <w:r w:rsidR="00146CD3">
        <w:rPr>
          <w:rFonts w:ascii="Sakkal Majalla" w:hAnsi="Sakkal Majalla" w:cs="Sakkal Majalla"/>
        </w:rPr>
        <w:t xml:space="preserve"> (SHS)</w:t>
      </w:r>
      <w:r w:rsidRPr="00A97F35">
        <w:rPr>
          <w:rFonts w:ascii="Sakkal Majalla" w:hAnsi="Sakkal Majalla" w:cs="Sakkal Majalla"/>
        </w:rPr>
        <w:t>, in collaboration with the Social and Economic Policies</w:t>
      </w:r>
      <w:r w:rsidR="00D718BA" w:rsidRPr="00A97F35">
        <w:rPr>
          <w:rFonts w:ascii="Sakkal Majalla" w:hAnsi="Sakkal Majalla" w:cs="Sakkal Majalla" w:hint="cs"/>
          <w:rtl/>
        </w:rPr>
        <w:t xml:space="preserve"> </w:t>
      </w:r>
      <w:r w:rsidR="00D718BA" w:rsidRPr="00A97F35">
        <w:rPr>
          <w:rFonts w:ascii="Sakkal Majalla" w:hAnsi="Sakkal Majalla" w:cs="Sakkal Majalla"/>
        </w:rPr>
        <w:t>Monitor (Al Marsad)</w:t>
      </w:r>
      <w:r w:rsidRPr="00A97F35">
        <w:rPr>
          <w:rFonts w:ascii="Sakkal Majalla" w:hAnsi="Sakkal Majalla" w:cs="Sakkal Majalla"/>
        </w:rPr>
        <w:t>, produced to empower women with disabilities during times of emergency and ongoing aggression on the Gaza Strip - occupied Palestine. In addition to reviewing</w:t>
      </w:r>
      <w:r w:rsidR="00D718BA" w:rsidRPr="00A97F35">
        <w:rPr>
          <w:rFonts w:ascii="Sakkal Majalla" w:hAnsi="Sakkal Majalla" w:cs="Sakkal Majalla"/>
        </w:rPr>
        <w:t xml:space="preserve"> numerous</w:t>
      </w:r>
      <w:r w:rsidRPr="00A97F35">
        <w:rPr>
          <w:rFonts w:ascii="Sakkal Majalla" w:hAnsi="Sakkal Majalla" w:cs="Sakkal Majalla"/>
        </w:rPr>
        <w:t xml:space="preserve"> national laws and legislation related to these conditions, presidential and ministerial circulars and declarations, and various procedures related to emergencies that were imposed to confront the COVID-19 pandemic, from </w:t>
      </w:r>
      <w:r w:rsidR="00D718BA" w:rsidRPr="00A97F35">
        <w:rPr>
          <w:rFonts w:ascii="Sakkal Majalla" w:hAnsi="Sakkal Majalla" w:cs="Sakkal Majalla"/>
        </w:rPr>
        <w:t>an inclusion perspective</w:t>
      </w:r>
      <w:r w:rsidRPr="00A97F35">
        <w:rPr>
          <w:rFonts w:ascii="Sakkal Majalla" w:hAnsi="Sakkal Majalla" w:cs="Sakkal Majalla"/>
        </w:rPr>
        <w:t xml:space="preserve"> of the rights of women and people with disabilities in general, as well as ongoing </w:t>
      </w:r>
      <w:r w:rsidR="00813B1B" w:rsidRPr="00A97F35">
        <w:rPr>
          <w:rFonts w:ascii="Sakkal Majalla" w:hAnsi="Sakkal Majalla" w:cs="Sakkal Majalla"/>
        </w:rPr>
        <w:t xml:space="preserve">communication </w:t>
      </w:r>
      <w:r w:rsidRPr="00A97F35">
        <w:rPr>
          <w:rFonts w:ascii="Sakkal Majalla" w:hAnsi="Sakkal Majalla" w:cs="Sakkal Majalla"/>
        </w:rPr>
        <w:t xml:space="preserve">with women with disabilities in various Palestinian regions to follow up on and document their conditions. </w:t>
      </w:r>
    </w:p>
    <w:p w14:paraId="290D832C" w14:textId="0B78B6BA" w:rsidR="00F211AC" w:rsidRPr="00A97F35" w:rsidRDefault="00715CF7" w:rsidP="00705D17">
      <w:pPr>
        <w:spacing w:after="200" w:line="276" w:lineRule="auto"/>
        <w:jc w:val="both"/>
        <w:outlineLvl w:val="0"/>
        <w:rPr>
          <w:rFonts w:ascii="Sakkal Majalla" w:eastAsia="Calibri" w:hAnsi="Sakkal Majalla" w:cs="Sakkal Majalla"/>
          <w:b/>
          <w:bCs/>
        </w:rPr>
      </w:pPr>
      <w:bookmarkStart w:id="10" w:name="_Toc128404800"/>
      <w:r w:rsidRPr="00A97F35">
        <w:rPr>
          <w:rFonts w:ascii="Sakkal Majalla" w:hAnsi="Sakkal Majalla" w:cs="Sakkal Majalla"/>
          <w:b/>
          <w:bCs/>
        </w:rPr>
        <w:t>Article 11: Dangerous situations and humanitarian emergencies</w:t>
      </w:r>
      <w:bookmarkEnd w:id="10"/>
    </w:p>
    <w:p w14:paraId="53990D11" w14:textId="37EB7E36" w:rsidR="00F211AC" w:rsidRPr="00A97F35" w:rsidRDefault="00F211AC" w:rsidP="00705D17">
      <w:pPr>
        <w:pStyle w:val="ListParagraph"/>
        <w:numPr>
          <w:ilvl w:val="0"/>
          <w:numId w:val="21"/>
        </w:numPr>
        <w:spacing w:after="200" w:line="276" w:lineRule="auto"/>
        <w:jc w:val="both"/>
        <w:rPr>
          <w:rFonts w:ascii="Sakkal Majalla" w:eastAsia="Calibri" w:hAnsi="Sakkal Majalla" w:cs="Sakkal Majalla"/>
        </w:rPr>
      </w:pPr>
      <w:r w:rsidRPr="00A97F35">
        <w:rPr>
          <w:rFonts w:ascii="Sakkal Majalla" w:hAnsi="Sakkal Majalla" w:cs="Sakkal Majalla"/>
        </w:rPr>
        <w:t xml:space="preserve">The International Convention on the Rights of Persons with Disabilities was </w:t>
      </w:r>
      <w:r w:rsidR="004675EA">
        <w:rPr>
          <w:rFonts w:ascii="Sakkal Majalla" w:hAnsi="Sakkal Majalla" w:cs="Sakkal Majalla"/>
        </w:rPr>
        <w:t>adapted</w:t>
      </w:r>
      <w:r w:rsidRPr="00A97F35">
        <w:rPr>
          <w:rFonts w:ascii="Sakkal Majalla" w:hAnsi="Sakkal Majalla" w:cs="Sakkal Majalla"/>
        </w:rPr>
        <w:t xml:space="preserve"> in 2006, emphasizing that persons with disabilities enjoy all human rights guaranteed in all international conventions, with an emphasis on providing and creating conditions that meet the requirements of persons with disabilities that facilitate their access to and enjoyment of these rights. The Convention didn't overlook the necessity to draw attention to dangerous situations and humanitarian crises and to emphasize how crucial it is to protect the rights of persons with disabilities in these situations, especially since the majority of persons with disabilities in the world live in areas most vulnerable to such conditions as wars, epidemics, and natural disasters. The COVID-19 pandemic is the closest example of this, which had its effects and repercussions on persons with disabilities.  The Palestinian people face the practices of the Israeli military occupation as a defenseless people facing a heavily armed force to defend their land, which increases the vulnerability of persons with disabilities to the inhumane practices of the occupation, which disregard all international conventions.</w:t>
      </w:r>
    </w:p>
    <w:p w14:paraId="44F6A81A" w14:textId="22A32DEB" w:rsidR="00F211AC" w:rsidRPr="00CE4633" w:rsidRDefault="00F211AC" w:rsidP="00705D17">
      <w:pPr>
        <w:pStyle w:val="ListParagraph"/>
        <w:numPr>
          <w:ilvl w:val="0"/>
          <w:numId w:val="21"/>
        </w:numPr>
        <w:spacing w:after="200" w:line="276" w:lineRule="auto"/>
        <w:ind w:left="429" w:hanging="501"/>
        <w:jc w:val="both"/>
        <w:rPr>
          <w:rFonts w:ascii="Sakkal Majalla" w:eastAsia="Calibri" w:hAnsi="Sakkal Majalla" w:cs="Sakkal Majalla"/>
        </w:rPr>
      </w:pPr>
      <w:r w:rsidRPr="00A97F35">
        <w:rPr>
          <w:rFonts w:ascii="Sakkal Majalla" w:hAnsi="Sakkal Majalla" w:cs="Sakkal Majalla"/>
        </w:rPr>
        <w:t>The complex reality of the State of Palestine at the internal level due to the political divi</w:t>
      </w:r>
      <w:r w:rsidR="00A97F35">
        <w:rPr>
          <w:rFonts w:ascii="Sakkal Majalla" w:hAnsi="Sakkal Majalla" w:cs="Sakkal Majalla"/>
        </w:rPr>
        <w:t>sion</w:t>
      </w:r>
      <w:r w:rsidR="00A16DAC">
        <w:rPr>
          <w:rFonts w:ascii="Sakkal Majalla" w:hAnsi="Sakkal Majalla" w:cs="Sakkal Majalla"/>
        </w:rPr>
        <w:t xml:space="preserve"> on one hand</w:t>
      </w:r>
      <w:r w:rsidRPr="00A97F35">
        <w:rPr>
          <w:rFonts w:ascii="Sakkal Majalla" w:hAnsi="Sakkal Majalla" w:cs="Sakkal Majalla"/>
        </w:rPr>
        <w:t>,</w:t>
      </w:r>
      <w:r w:rsidR="00A16DAC">
        <w:rPr>
          <w:rFonts w:ascii="Sakkal Majalla" w:hAnsi="Sakkal Majalla" w:cs="Sakkal Majalla"/>
        </w:rPr>
        <w:t xml:space="preserve"> and</w:t>
      </w:r>
      <w:r w:rsidRPr="00A97F35">
        <w:rPr>
          <w:rFonts w:ascii="Sakkal Majalla" w:hAnsi="Sakkal Majalla" w:cs="Sakkal Majalla"/>
        </w:rPr>
        <w:t xml:space="preserve"> being under Israeli military occupation, and the succession of circumstances and emergency situations in the region</w:t>
      </w:r>
      <w:r w:rsidR="00A16DAC">
        <w:rPr>
          <w:rFonts w:ascii="Sakkal Majalla" w:hAnsi="Sakkal Majalla" w:cs="Sakkal Majalla"/>
        </w:rPr>
        <w:t xml:space="preserve"> on the other hand.</w:t>
      </w:r>
      <w:r w:rsidRPr="00A97F35">
        <w:rPr>
          <w:rFonts w:ascii="Sakkal Majalla" w:hAnsi="Sakkal Majalla" w:cs="Sakkal Majalla"/>
        </w:rPr>
        <w:t xml:space="preserve"> despite the signing and accession of the State of Palestine to the International Convention on the Rights of Persons with Disabilities, which includes guaranteeing the rights of persons with disabilities at various levels, including cases of the danger and humanitarian emergency </w:t>
      </w:r>
      <w:r w:rsidRPr="003F0181">
        <w:rPr>
          <w:rFonts w:ascii="Sakkal Majalla" w:hAnsi="Sakkal Majalla" w:cs="Sakkal Majalla"/>
        </w:rPr>
        <w:t>represented</w:t>
      </w:r>
      <w:r w:rsidRPr="00A97F35">
        <w:rPr>
          <w:rFonts w:ascii="Sakkal Majalla" w:hAnsi="Sakkal Majalla" w:cs="Sakkal Majalla"/>
        </w:rPr>
        <w:t xml:space="preserve"> in Article 11 of the Convention, So far, no reflections of this article of the Convention have appeared on Palestinian legislation or laws, whether those concerned with the rights of persons with disabilities, such as Law No. 4 of 1999</w:t>
      </w:r>
      <w:r w:rsidR="000E45B7" w:rsidRPr="00A97F35">
        <w:rPr>
          <w:rFonts w:ascii="Sakkal Majalla" w:hAnsi="Sakkal Majalla" w:cs="Sakkal Majalla"/>
          <w:rtl/>
        </w:rPr>
        <w:footnoteReference w:id="7"/>
      </w:r>
      <w:r w:rsidRPr="00A97F35">
        <w:rPr>
          <w:rFonts w:ascii="Sakkal Majalla" w:hAnsi="Sakkal Majalla" w:cs="Sakkal Majalla"/>
        </w:rPr>
        <w:t>on the Rights of Persons with Disabilities, or laws related to emergencies</w:t>
      </w:r>
      <w:bookmarkStart w:id="13" w:name="_Hlk128230435"/>
      <w:r w:rsidRPr="00A97F35">
        <w:rPr>
          <w:rFonts w:ascii="Sakkal Majalla" w:hAnsi="Sakkal Majalla" w:cs="Sakkal Majalla"/>
        </w:rPr>
        <w:t>, such as Law No. 3 of the year 1998 regarding civil defense</w:t>
      </w:r>
      <w:bookmarkEnd w:id="13"/>
      <w:r w:rsidR="000E45B7" w:rsidRPr="00A97F35">
        <w:rPr>
          <w:rFonts w:ascii="Sakkal Majalla" w:hAnsi="Sakkal Majalla" w:cs="Sakkal Majalla"/>
          <w:rtl/>
        </w:rPr>
        <w:footnoteReference w:id="8"/>
      </w:r>
      <w:r w:rsidRPr="00A97F35">
        <w:rPr>
          <w:rFonts w:ascii="Sakkal Majalla" w:hAnsi="Sakkal Majalla" w:cs="Sakkal Majalla"/>
        </w:rPr>
        <w:t>, as the existing legislation</w:t>
      </w:r>
      <w:r w:rsidR="000902F2">
        <w:rPr>
          <w:rFonts w:ascii="Sakkal Majalla" w:hAnsi="Sakkal Majalla" w:cs="Sakkal Majalla"/>
        </w:rPr>
        <w:t>s</w:t>
      </w:r>
      <w:r w:rsidRPr="00A97F35">
        <w:rPr>
          <w:rFonts w:ascii="Sakkal Majalla" w:hAnsi="Sakkal Majalla" w:cs="Sakkal Majalla"/>
        </w:rPr>
        <w:t xml:space="preserve"> </w:t>
      </w:r>
      <w:r w:rsidR="000902F2">
        <w:rPr>
          <w:rFonts w:ascii="Sakkal Majalla" w:hAnsi="Sakkal Majalla" w:cs="Sakkal Majalla"/>
        </w:rPr>
        <w:t>were</w:t>
      </w:r>
      <w:r w:rsidRPr="00A97F35">
        <w:rPr>
          <w:rFonts w:ascii="Sakkal Majalla" w:hAnsi="Sakkal Majalla" w:cs="Sakkal Majalla"/>
        </w:rPr>
        <w:t xml:space="preserve"> not amended in a manner commensurate with it, and also no laws, policies, or procedures issued after accession in light of emergencies were observed in the terms of the convention, including Article </w:t>
      </w:r>
      <w:r w:rsidR="000B0774">
        <w:rPr>
          <w:rFonts w:ascii="Sakkal Majalla" w:hAnsi="Sakkal Majalla" w:cs="Sakkal Majalla"/>
        </w:rPr>
        <w:t>11</w:t>
      </w:r>
      <w:r w:rsidRPr="00A97F35">
        <w:rPr>
          <w:rFonts w:ascii="Sakkal Majalla" w:hAnsi="Sakkal Majalla" w:cs="Sakkal Majalla"/>
        </w:rPr>
        <w:t>. This leaves persons and women with disabilities in particular behind, with no regard for their rights, which the government considers secondary in light of these cases. </w:t>
      </w:r>
    </w:p>
    <w:p w14:paraId="6925512F" w14:textId="582F86AC" w:rsidR="00CE4633" w:rsidRDefault="00CE4633" w:rsidP="00CE4633">
      <w:pPr>
        <w:spacing w:after="200" w:line="276" w:lineRule="auto"/>
        <w:jc w:val="both"/>
        <w:rPr>
          <w:rFonts w:ascii="Sakkal Majalla" w:eastAsia="Calibri" w:hAnsi="Sakkal Majalla" w:cs="Sakkal Majalla"/>
          <w:rtl/>
        </w:rPr>
      </w:pPr>
    </w:p>
    <w:p w14:paraId="324E512C" w14:textId="6EA282ED" w:rsidR="00CE4633" w:rsidRDefault="00CE4633" w:rsidP="00CE4633">
      <w:pPr>
        <w:spacing w:after="200" w:line="276" w:lineRule="auto"/>
        <w:jc w:val="both"/>
        <w:rPr>
          <w:rFonts w:ascii="Sakkal Majalla" w:eastAsia="Calibri" w:hAnsi="Sakkal Majalla" w:cs="Sakkal Majalla"/>
          <w:rtl/>
        </w:rPr>
      </w:pPr>
    </w:p>
    <w:p w14:paraId="6B85A8FB" w14:textId="77777777" w:rsidR="00CE4633" w:rsidRPr="00CE4633" w:rsidRDefault="00CE4633" w:rsidP="00CE4633">
      <w:pPr>
        <w:spacing w:after="200" w:line="276" w:lineRule="auto"/>
        <w:jc w:val="both"/>
        <w:rPr>
          <w:rFonts w:ascii="Sakkal Majalla" w:eastAsia="Calibri" w:hAnsi="Sakkal Majalla" w:cs="Sakkal Majalla"/>
        </w:rPr>
      </w:pPr>
    </w:p>
    <w:p w14:paraId="0CC9C2DC" w14:textId="4935B74F" w:rsidR="00F211AC" w:rsidRPr="00A97F35" w:rsidRDefault="00715CF7" w:rsidP="00705D17">
      <w:pPr>
        <w:spacing w:after="200" w:line="276" w:lineRule="auto"/>
        <w:jc w:val="both"/>
        <w:outlineLvl w:val="0"/>
        <w:rPr>
          <w:rFonts w:ascii="Sakkal Majalla" w:eastAsia="Calibri" w:hAnsi="Sakkal Majalla" w:cs="Sakkal Majalla"/>
          <w:b/>
          <w:bCs/>
        </w:rPr>
      </w:pPr>
      <w:bookmarkStart w:id="15" w:name="_Toc128404801"/>
      <w:r w:rsidRPr="00A97F35">
        <w:rPr>
          <w:rFonts w:ascii="Sakkal Majalla" w:hAnsi="Sakkal Majalla" w:cs="Sakkal Majalla"/>
          <w:b/>
          <w:bCs/>
        </w:rPr>
        <w:lastRenderedPageBreak/>
        <w:t>General recommendations:</w:t>
      </w:r>
      <w:bookmarkEnd w:id="15"/>
    </w:p>
    <w:p w14:paraId="68E27E45" w14:textId="3E7FF190" w:rsidR="00F211AC" w:rsidRPr="00A97F35" w:rsidRDefault="00F211AC" w:rsidP="00705D17">
      <w:pPr>
        <w:spacing w:after="200" w:line="276" w:lineRule="auto"/>
        <w:jc w:val="both"/>
        <w:rPr>
          <w:rFonts w:ascii="Sakkal Majalla" w:eastAsia="Calibri" w:hAnsi="Sakkal Majalla" w:cs="Sakkal Majalla"/>
        </w:rPr>
      </w:pPr>
      <w:r w:rsidRPr="00A97F35">
        <w:rPr>
          <w:rFonts w:ascii="Sakkal Majalla" w:hAnsi="Sakkal Majalla" w:cs="Sakkal Majalla"/>
        </w:rPr>
        <w:t>- The</w:t>
      </w:r>
      <w:r w:rsidR="000B0774">
        <w:rPr>
          <w:rFonts w:ascii="Sakkal Majalla" w:hAnsi="Sakkal Majalla" w:cs="Sakkal Majalla"/>
        </w:rPr>
        <w:t>re is a</w:t>
      </w:r>
      <w:r w:rsidRPr="00A97F35">
        <w:rPr>
          <w:rFonts w:ascii="Sakkal Majalla" w:hAnsi="Sakkal Majalla" w:cs="Sakkal Majalla"/>
        </w:rPr>
        <w:t xml:space="preserve"> need to amend existing legislation to </w:t>
      </w:r>
      <w:r w:rsidR="000B0774">
        <w:rPr>
          <w:rFonts w:ascii="Sakkal Majalla" w:hAnsi="Sakkal Majalla" w:cs="Sakkal Majalla"/>
        </w:rPr>
        <w:t>become</w:t>
      </w:r>
      <w:r w:rsidRPr="00A97F35">
        <w:rPr>
          <w:rFonts w:ascii="Sakkal Majalla" w:hAnsi="Sakkal Majalla" w:cs="Sakkal Majalla"/>
        </w:rPr>
        <w:t xml:space="preserve"> more complementary, taking into account the</w:t>
      </w:r>
      <w:r w:rsidR="000B0774">
        <w:rPr>
          <w:rFonts w:ascii="Sakkal Majalla" w:hAnsi="Sakkal Majalla" w:cs="Sakkal Majalla"/>
        </w:rPr>
        <w:t xml:space="preserve"> inclusion of the</w:t>
      </w:r>
      <w:r w:rsidRPr="00A97F35">
        <w:rPr>
          <w:rFonts w:ascii="Sakkal Majalla" w:hAnsi="Sakkal Majalla" w:cs="Sakkal Majalla"/>
        </w:rPr>
        <w:t xml:space="preserve"> needs of people with disabilities, particularly women, in crisis and emergency management, as well as the actual and effective participation of people with disabilities and women with disabilities in the process of preparation, planning, and construction. </w:t>
      </w:r>
    </w:p>
    <w:p w14:paraId="5412FE19" w14:textId="68E81D3C" w:rsidR="00F211AC" w:rsidRPr="00A97F35" w:rsidRDefault="00F211AC" w:rsidP="00705D17">
      <w:pPr>
        <w:spacing w:after="200" w:line="276" w:lineRule="auto"/>
        <w:jc w:val="both"/>
        <w:rPr>
          <w:rFonts w:ascii="Sakkal Majalla" w:eastAsia="Calibri" w:hAnsi="Sakkal Majalla" w:cs="Sakkal Majalla"/>
        </w:rPr>
      </w:pPr>
      <w:r w:rsidRPr="00A97F35">
        <w:rPr>
          <w:rFonts w:ascii="Sakkal Majalla" w:hAnsi="Sakkal Majalla" w:cs="Sakkal Majalla"/>
        </w:rPr>
        <w:t xml:space="preserve">-  </w:t>
      </w:r>
      <w:r w:rsidR="00284899">
        <w:rPr>
          <w:rFonts w:ascii="Sakkal Majalla" w:hAnsi="Sakkal Majalla" w:cs="Sakkal Majalla"/>
        </w:rPr>
        <w:t>E</w:t>
      </w:r>
      <w:r w:rsidRPr="00A97F35">
        <w:rPr>
          <w:rFonts w:ascii="Sakkal Majalla" w:hAnsi="Sakkal Majalla" w:cs="Sakkal Majalla"/>
        </w:rPr>
        <w:t>nsure that a meaningful social protection system is established and strengthened that actually takes the needs of women with disabilities into account.</w:t>
      </w:r>
    </w:p>
    <w:p w14:paraId="2CC629D1" w14:textId="77777777" w:rsidR="00F211AC" w:rsidRPr="00A97F35" w:rsidRDefault="00F211AC" w:rsidP="00705D17">
      <w:pPr>
        <w:spacing w:after="200" w:line="276" w:lineRule="auto"/>
        <w:jc w:val="both"/>
        <w:rPr>
          <w:rFonts w:ascii="Sakkal Majalla" w:eastAsia="Calibri" w:hAnsi="Sakkal Majalla" w:cs="Sakkal Majalla"/>
          <w:b/>
          <w:bCs/>
          <w:rtl/>
        </w:rPr>
      </w:pPr>
    </w:p>
    <w:p w14:paraId="4008FE2A" w14:textId="08797E35" w:rsidR="00715CF7" w:rsidRPr="00A97F35" w:rsidRDefault="00715CF7" w:rsidP="00705D17">
      <w:pPr>
        <w:pStyle w:val="ListParagraph"/>
        <w:numPr>
          <w:ilvl w:val="0"/>
          <w:numId w:val="5"/>
        </w:numPr>
        <w:spacing w:after="200" w:line="276" w:lineRule="auto"/>
        <w:ind w:left="714" w:hanging="357"/>
        <w:jc w:val="both"/>
        <w:outlineLvl w:val="0"/>
        <w:rPr>
          <w:rFonts w:ascii="Sakkal Majalla" w:eastAsia="Calibri" w:hAnsi="Sakkal Majalla" w:cs="Sakkal Majalla"/>
          <w:b/>
          <w:bCs/>
        </w:rPr>
      </w:pPr>
      <w:bookmarkStart w:id="16" w:name="_Toc128404802"/>
      <w:r w:rsidRPr="00A97F35">
        <w:rPr>
          <w:rFonts w:ascii="Sakkal Majalla" w:hAnsi="Sakkal Majalla" w:cs="Sakkal Majalla"/>
          <w:b/>
          <w:bCs/>
        </w:rPr>
        <w:t xml:space="preserve">Accessibility and </w:t>
      </w:r>
      <w:r w:rsidR="00257EA6">
        <w:rPr>
          <w:rFonts w:ascii="Sakkal Majalla" w:hAnsi="Sakkal Majalla" w:cs="Sakkal Majalla"/>
          <w:b/>
          <w:bCs/>
        </w:rPr>
        <w:t xml:space="preserve">access to </w:t>
      </w:r>
      <w:r w:rsidRPr="00A97F35">
        <w:rPr>
          <w:rFonts w:ascii="Sakkal Majalla" w:hAnsi="Sakkal Majalla" w:cs="Sakkal Majalla"/>
          <w:b/>
          <w:bCs/>
        </w:rPr>
        <w:t>information in situations of danger and humanitarian emergencies</w:t>
      </w:r>
      <w:bookmarkEnd w:id="16"/>
    </w:p>
    <w:p w14:paraId="5061973F" w14:textId="04B9F152" w:rsidR="003F1ED6" w:rsidRPr="00A97F35" w:rsidRDefault="00715CF7" w:rsidP="00705D17">
      <w:pPr>
        <w:pStyle w:val="ListParagraph"/>
        <w:numPr>
          <w:ilvl w:val="0"/>
          <w:numId w:val="11"/>
        </w:numPr>
        <w:spacing w:after="200" w:line="276" w:lineRule="auto"/>
        <w:ind w:firstLine="266"/>
        <w:jc w:val="both"/>
        <w:outlineLvl w:val="1"/>
        <w:rPr>
          <w:rFonts w:ascii="Sakkal Majalla" w:eastAsia="Calibri" w:hAnsi="Sakkal Majalla" w:cs="Sakkal Majalla"/>
        </w:rPr>
      </w:pPr>
      <w:bookmarkStart w:id="17" w:name="_Toc128404803"/>
      <w:r w:rsidRPr="00A97F35">
        <w:rPr>
          <w:rFonts w:ascii="Sakkal Majalla" w:hAnsi="Sakkal Majalla" w:cs="Sakkal Majalla"/>
        </w:rPr>
        <w:t xml:space="preserve">the right to </w:t>
      </w:r>
      <w:r w:rsidR="00FF78B1" w:rsidRPr="00A97F35">
        <w:rPr>
          <w:rFonts w:ascii="Sakkal Majalla" w:hAnsi="Sakkal Majalla" w:cs="Sakkal Majalla"/>
        </w:rPr>
        <w:t>access</w:t>
      </w:r>
      <w:r w:rsidR="00FF78B1">
        <w:rPr>
          <w:rFonts w:ascii="Sakkal Majalla" w:hAnsi="Sakkal Majalla" w:cs="Sakkal Majalla"/>
        </w:rPr>
        <w:t xml:space="preserve">ibility </w:t>
      </w:r>
      <w:r w:rsidRPr="00A97F35">
        <w:rPr>
          <w:rFonts w:ascii="Sakkal Majalla" w:hAnsi="Sakkal Majalla" w:cs="Sakkal Majalla"/>
        </w:rPr>
        <w:t xml:space="preserve">and </w:t>
      </w:r>
      <w:r w:rsidR="00FF78B1">
        <w:rPr>
          <w:rFonts w:ascii="Sakkal Majalla" w:hAnsi="Sakkal Majalla" w:cs="Sakkal Majalla"/>
        </w:rPr>
        <w:t>access to</w:t>
      </w:r>
      <w:r w:rsidRPr="00A97F35">
        <w:rPr>
          <w:rFonts w:ascii="Sakkal Majalla" w:hAnsi="Sakkal Majalla" w:cs="Sakkal Majalla"/>
        </w:rPr>
        <w:t xml:space="preserve"> information for women with disabilities in emergency </w:t>
      </w:r>
      <w:r w:rsidR="00FF78B1">
        <w:rPr>
          <w:rFonts w:ascii="Sakkal Majalla" w:hAnsi="Sakkal Majalla" w:cs="Sakkal Majalla"/>
        </w:rPr>
        <w:t xml:space="preserve">situations. </w:t>
      </w:r>
      <w:bookmarkEnd w:id="17"/>
    </w:p>
    <w:p w14:paraId="30E8F089" w14:textId="4F0EDE78" w:rsidR="00F211AC" w:rsidRPr="00A97F35"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Women with disabilities</w:t>
      </w:r>
      <w:r w:rsidR="00B8477F">
        <w:rPr>
          <w:rFonts w:ascii="Sakkal Majalla" w:hAnsi="Sakkal Majalla" w:cs="Sakkal Majalla"/>
        </w:rPr>
        <w:t xml:space="preserve"> had</w:t>
      </w:r>
      <w:r w:rsidRPr="00A97F35">
        <w:rPr>
          <w:rFonts w:ascii="Sakkal Majalla" w:hAnsi="Sakkal Majalla" w:cs="Sakkal Majalla"/>
        </w:rPr>
        <w:t xml:space="preserve"> faced numerous difficulties and barriers during successive periods of emergency in Palestine, including the </w:t>
      </w:r>
      <w:r w:rsidR="00B8477F">
        <w:rPr>
          <w:rFonts w:ascii="Sakkal Majalla" w:hAnsi="Sakkal Majalla" w:cs="Sakkal Majalla"/>
        </w:rPr>
        <w:t xml:space="preserve">Covid -19 </w:t>
      </w:r>
      <w:r w:rsidRPr="00A97F35">
        <w:rPr>
          <w:rFonts w:ascii="Sakkal Majalla" w:hAnsi="Sakkal Majalla" w:cs="Sakkal Majalla"/>
        </w:rPr>
        <w:t xml:space="preserve">pandemic, which had global negative </w:t>
      </w:r>
      <w:r w:rsidR="00B8477F">
        <w:rPr>
          <w:rFonts w:ascii="Sakkal Majalla" w:hAnsi="Sakkal Majalla" w:cs="Sakkal Majalla"/>
        </w:rPr>
        <w:t>impacts</w:t>
      </w:r>
      <w:r w:rsidRPr="00A97F35">
        <w:rPr>
          <w:rFonts w:ascii="Sakkal Majalla" w:hAnsi="Sakkal Majalla" w:cs="Sakkal Majalla"/>
        </w:rPr>
        <w:t xml:space="preserve"> </w:t>
      </w:r>
      <w:r w:rsidR="00B8477F">
        <w:rPr>
          <w:rFonts w:ascii="Sakkal Majalla" w:hAnsi="Sakkal Majalla" w:cs="Sakkal Majalla"/>
        </w:rPr>
        <w:t xml:space="preserve">that </w:t>
      </w:r>
      <w:r w:rsidRPr="00A97F35">
        <w:rPr>
          <w:rFonts w:ascii="Sakkal Majalla" w:hAnsi="Sakkal Majalla" w:cs="Sakkal Majalla"/>
        </w:rPr>
        <w:t>were more severe in poorer and less stable countries like Palestine</w:t>
      </w:r>
      <w:r w:rsidR="00B8477F">
        <w:rPr>
          <w:rFonts w:ascii="Sakkal Majalla" w:hAnsi="Sakkal Majalla" w:cs="Sakkal Majalla"/>
        </w:rPr>
        <w:t>;</w:t>
      </w:r>
      <w:r w:rsidRPr="00A97F35">
        <w:rPr>
          <w:rFonts w:ascii="Sakkal Majalla" w:hAnsi="Sakkal Majalla" w:cs="Sakkal Majalla"/>
        </w:rPr>
        <w:t xml:space="preserve"> as well as</w:t>
      </w:r>
      <w:r w:rsidR="00B8477F">
        <w:rPr>
          <w:rFonts w:ascii="Sakkal Majalla" w:hAnsi="Sakkal Majalla" w:cs="Sakkal Majalla"/>
        </w:rPr>
        <w:t xml:space="preserve"> the</w:t>
      </w:r>
      <w:r w:rsidRPr="00A97F35">
        <w:rPr>
          <w:rFonts w:ascii="Sakkal Majalla" w:hAnsi="Sakkal Majalla" w:cs="Sakkal Majalla"/>
        </w:rPr>
        <w:t xml:space="preserve"> repeated Israeli aggressions against the Palestinian people, particularly in Gaza.  The most prominent of these barriers was the lack of access to information, especially with regard to survival, preventing harm, and safe</w:t>
      </w:r>
      <w:r w:rsidR="00B8477F">
        <w:rPr>
          <w:rFonts w:ascii="Sakkal Majalla" w:hAnsi="Sakkal Majalla" w:cs="Sakkal Majalla"/>
        </w:rPr>
        <w:t>ty</w:t>
      </w:r>
      <w:r w:rsidRPr="00A97F35">
        <w:rPr>
          <w:rFonts w:ascii="Sakkal Majalla" w:hAnsi="Sakkal Majalla" w:cs="Sakkal Majalla"/>
        </w:rPr>
        <w:t xml:space="preserve"> information. </w:t>
      </w:r>
    </w:p>
    <w:p w14:paraId="7360817F" w14:textId="5659D360" w:rsidR="00F211AC" w:rsidRPr="00A97F35" w:rsidRDefault="00F211AC" w:rsidP="00F211AC">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The declaration of a state of emergency during the COVID-19 pandemic extended from March 2020 to September </w:t>
      </w:r>
      <w:r w:rsidR="003F0181" w:rsidRPr="00A97F35">
        <w:rPr>
          <w:rFonts w:ascii="Sakkal Majalla" w:hAnsi="Sakkal Majalla" w:cs="Sakkal Majalla"/>
        </w:rPr>
        <w:t>2021,</w:t>
      </w:r>
      <w:r w:rsidR="003F0181">
        <w:rPr>
          <w:rFonts w:ascii="Sakkal Majalla" w:hAnsi="Sakkal Majalla" w:cs="Sakkal Majalla"/>
        </w:rPr>
        <w:t xml:space="preserve"> and</w:t>
      </w:r>
      <w:r w:rsidR="004675EA">
        <w:rPr>
          <w:rFonts w:ascii="Sakkal Majalla" w:hAnsi="Sakkal Majalla" w:cs="Sakkal Majalla"/>
        </w:rPr>
        <w:t xml:space="preserve"> </w:t>
      </w:r>
      <w:r w:rsidR="004675EA" w:rsidRPr="00A97F35">
        <w:rPr>
          <w:rFonts w:ascii="Sakkal Majalla" w:hAnsi="Sakkal Majalla" w:cs="Sakkal Majalla"/>
        </w:rPr>
        <w:t>included</w:t>
      </w:r>
      <w:r w:rsidRPr="00A97F35">
        <w:rPr>
          <w:rFonts w:ascii="Sakkal Majalla" w:hAnsi="Sakkal Majalla" w:cs="Sakkal Majalla"/>
        </w:rPr>
        <w:t xml:space="preserve"> strict measures at times and mitigating measures at other times. During this period, women with disabilities faced great difficulty acquiring information on safety and prevention</w:t>
      </w:r>
      <w:r w:rsidR="00B8477F">
        <w:rPr>
          <w:rFonts w:ascii="Sakkal Majalla" w:hAnsi="Sakkal Majalla" w:cs="Sakkal Majalla"/>
        </w:rPr>
        <w:t xml:space="preserve"> from the virus</w:t>
      </w:r>
      <w:r w:rsidRPr="00A97F35">
        <w:rPr>
          <w:rFonts w:ascii="Sakkal Majalla" w:hAnsi="Sakkal Majalla" w:cs="Sakkal Majalla"/>
        </w:rPr>
        <w:t>, especially at the start of the pandemic, as it was not provided in a</w:t>
      </w:r>
      <w:r w:rsidR="00B8477F">
        <w:rPr>
          <w:rFonts w:ascii="Sakkal Majalla" w:hAnsi="Sakkal Majalla" w:cs="Sakkal Majalla"/>
        </w:rPr>
        <w:t>n accessible</w:t>
      </w:r>
      <w:r w:rsidRPr="00A97F35">
        <w:rPr>
          <w:rFonts w:ascii="Sakkal Majalla" w:hAnsi="Sakkal Majalla" w:cs="Sakkal Majalla"/>
        </w:rPr>
        <w:t xml:space="preserve"> manner that was suitable for women with disabilities. In addition, the instructions issued by the official authorities did not take into account the requirements of persons with disabilities</w:t>
      </w:r>
      <w:r w:rsidR="00EE3B64">
        <w:rPr>
          <w:rFonts w:ascii="Sakkal Majalla" w:hAnsi="Sakkal Majalla" w:cs="Sakkal Majalla"/>
        </w:rPr>
        <w:t xml:space="preserve"> in most of the cases</w:t>
      </w:r>
      <w:r w:rsidRPr="00A97F35">
        <w:rPr>
          <w:rFonts w:ascii="Sakkal Majalla" w:hAnsi="Sakkal Majalla" w:cs="Sakkal Majalla"/>
        </w:rPr>
        <w:t>. However, the government</w:t>
      </w:r>
      <w:r w:rsidR="003E1B20">
        <w:rPr>
          <w:rFonts w:ascii="Sakkal Majalla" w:hAnsi="Sakkal Majalla" w:cs="Sakkal Majalla"/>
        </w:rPr>
        <w:t xml:space="preserve"> had</w:t>
      </w:r>
      <w:r w:rsidRPr="00A97F35">
        <w:rPr>
          <w:rFonts w:ascii="Sakkal Majalla" w:hAnsi="Sakkal Majalla" w:cs="Sakkal Majalla"/>
        </w:rPr>
        <w:t xml:space="preserve">, </w:t>
      </w:r>
      <w:r w:rsidR="003E1B20">
        <w:rPr>
          <w:rFonts w:ascii="Sakkal Majalla" w:hAnsi="Sakkal Majalla" w:cs="Sakkal Majalla"/>
        </w:rPr>
        <w:t>due to</w:t>
      </w:r>
      <w:r w:rsidRPr="00A97F35">
        <w:rPr>
          <w:rFonts w:ascii="Sakkal Majalla" w:hAnsi="Sakkal Majalla" w:cs="Sakkal Majalla"/>
        </w:rPr>
        <w:t xml:space="preserve"> pressure from institutions defending the rights of persons with disabilities, added sign language translation to the daily government briefing and, </w:t>
      </w:r>
      <w:r w:rsidR="00C2111B">
        <w:rPr>
          <w:rFonts w:ascii="Sakkal Majalla" w:hAnsi="Sakkal Majalla" w:cs="Sakkal Majalla"/>
        </w:rPr>
        <w:t xml:space="preserve">considered </w:t>
      </w:r>
      <w:r w:rsidRPr="00A97F35">
        <w:rPr>
          <w:rFonts w:ascii="Sakkal Majalla" w:hAnsi="Sakkal Majalla" w:cs="Sakkal Majalla"/>
        </w:rPr>
        <w:t xml:space="preserve">that it had adequately </w:t>
      </w:r>
      <w:r w:rsidR="001F717B">
        <w:rPr>
          <w:rFonts w:ascii="Sakkal Majalla" w:hAnsi="Sakkal Majalla" w:cs="Sakkal Majalla"/>
        </w:rPr>
        <w:t>included</w:t>
      </w:r>
      <w:r w:rsidRPr="00A97F35">
        <w:rPr>
          <w:rFonts w:ascii="Sakkal Majalla" w:hAnsi="Sakkal Majalla" w:cs="Sakkal Majalla"/>
        </w:rPr>
        <w:t xml:space="preserve"> people with disabilities.</w:t>
      </w:r>
    </w:p>
    <w:p w14:paraId="5854DB26" w14:textId="441FB0B1" w:rsidR="00F211AC" w:rsidRPr="00A97F35" w:rsidRDefault="00F211AC" w:rsidP="00F211AC">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The isolation of women with disabilities also increases during the repeated Israeli </w:t>
      </w:r>
      <w:r w:rsidR="005F2686">
        <w:rPr>
          <w:rFonts w:ascii="Sakkal Majalla" w:hAnsi="Sakkal Majalla" w:cs="Sakkal Majalla"/>
        </w:rPr>
        <w:t>aggressions</w:t>
      </w:r>
      <w:r w:rsidRPr="00A97F35">
        <w:rPr>
          <w:rFonts w:ascii="Sakkal Majalla" w:hAnsi="Sakkal Majalla" w:cs="Sakkal Majalla"/>
        </w:rPr>
        <w:t xml:space="preserve"> on the Gaza Strip at all levels, as they lose the ability to communicate and access information related to escape</w:t>
      </w:r>
      <w:r w:rsidR="005F2686">
        <w:rPr>
          <w:rFonts w:ascii="Sakkal Majalla" w:hAnsi="Sakkal Majalla" w:cs="Sakkal Majalla"/>
        </w:rPr>
        <w:t>,</w:t>
      </w:r>
      <w:r w:rsidRPr="00A97F35">
        <w:rPr>
          <w:rFonts w:ascii="Sakkal Majalla" w:hAnsi="Sakkal Majalla" w:cs="Sakkal Majalla"/>
        </w:rPr>
        <w:t xml:space="preserve"> evacuation procedures and safe</w:t>
      </w:r>
      <w:r w:rsidR="005F2686">
        <w:rPr>
          <w:rFonts w:ascii="Sakkal Majalla" w:hAnsi="Sakkal Majalla" w:cs="Sakkal Majalla"/>
        </w:rPr>
        <w:t>ty measure</w:t>
      </w:r>
      <w:r w:rsidRPr="00A97F35">
        <w:rPr>
          <w:rFonts w:ascii="Sakkal Majalla" w:hAnsi="Sakkal Majalla" w:cs="Sakkal Majalla"/>
        </w:rPr>
        <w:t xml:space="preserve">. Due to the lack of an </w:t>
      </w:r>
      <w:r w:rsidR="003F0181">
        <w:rPr>
          <w:rFonts w:ascii="Sakkal Majalla" w:hAnsi="Sakkal Majalla" w:cs="Sakkal Majalla"/>
        </w:rPr>
        <w:t xml:space="preserve">accessible </w:t>
      </w:r>
      <w:r w:rsidR="003F0181" w:rsidRPr="00A97F35">
        <w:rPr>
          <w:rFonts w:ascii="Sakkal Majalla" w:hAnsi="Sakkal Majalla" w:cs="Sakkal Majalla"/>
        </w:rPr>
        <w:t>system</w:t>
      </w:r>
      <w:r w:rsidRPr="00A97F35">
        <w:rPr>
          <w:rFonts w:ascii="Sakkal Majalla" w:hAnsi="Sakkal Majalla" w:cs="Sakkal Majalla"/>
        </w:rPr>
        <w:t xml:space="preserve"> to provide them with information on the one hand, and the Israeli occupation's practices that do not observe and abide by international covenants that regulate wars and crises. In multiple surveys conducted by the Stars of Hope society and the  Social and Economic Policies</w:t>
      </w:r>
      <w:r w:rsidR="005F2686">
        <w:rPr>
          <w:rFonts w:ascii="Sakkal Majalla" w:hAnsi="Sakkal Majalla" w:cs="Sakkal Majalla"/>
        </w:rPr>
        <w:t xml:space="preserve"> Monitor (Al Marsad)</w:t>
      </w:r>
      <w:r w:rsidRPr="00A97F35">
        <w:rPr>
          <w:rFonts w:ascii="Sakkal Majalla" w:hAnsi="Sakkal Majalla" w:cs="Sakkal Majalla"/>
        </w:rPr>
        <w:t xml:space="preserve"> </w:t>
      </w:r>
      <w:r w:rsidR="005F2686">
        <w:rPr>
          <w:rFonts w:ascii="Sakkal Majalla" w:hAnsi="Sakkal Majalla" w:cs="Sakkal Majalla"/>
        </w:rPr>
        <w:t>on</w:t>
      </w:r>
      <w:r w:rsidRPr="00A97F35">
        <w:rPr>
          <w:rFonts w:ascii="Sakkal Majalla" w:hAnsi="Sakkal Majalla" w:cs="Sakkal Majalla"/>
        </w:rPr>
        <w:t xml:space="preserve"> the Aggression on Gaza in </w:t>
      </w:r>
      <w:r w:rsidR="00336ED5" w:rsidRPr="003F0181">
        <w:rPr>
          <w:rStyle w:val="FootnoteReference"/>
          <w:rFonts w:ascii="Sakkal Majalla" w:eastAsia="Calibri" w:hAnsi="Sakkal Majalla" w:cs="Sakkal Majalla"/>
          <w:vertAlign w:val="baseline"/>
          <w:rtl/>
        </w:rPr>
        <w:footnoteReference w:id="9"/>
      </w:r>
      <w:r w:rsidRPr="00A97F35">
        <w:rPr>
          <w:rFonts w:ascii="Sakkal Majalla" w:hAnsi="Sakkal Majalla" w:cs="Sakkal Majalla"/>
        </w:rPr>
        <w:t>May 2021 and August 2022</w:t>
      </w:r>
      <w:r w:rsidR="00336ED5" w:rsidRPr="003F0181">
        <w:rPr>
          <w:rStyle w:val="FootnoteReference"/>
          <w:rFonts w:ascii="Sakkal Majalla" w:eastAsia="Calibri" w:hAnsi="Sakkal Majalla" w:cs="Sakkal Majalla"/>
          <w:vertAlign w:val="baseline"/>
          <w:rtl/>
        </w:rPr>
        <w:footnoteReference w:id="10"/>
      </w:r>
      <w:r w:rsidRPr="00A97F35">
        <w:rPr>
          <w:rFonts w:ascii="Sakkal Majalla" w:hAnsi="Sakkal Majalla" w:cs="Sakkal Majalla"/>
        </w:rPr>
        <w:t xml:space="preserve"> to monitor the reality of women with disabilities during these periods</w:t>
      </w:r>
      <w:r w:rsidR="008C4FFD">
        <w:rPr>
          <w:rFonts w:ascii="Sakkal Majalla" w:hAnsi="Sakkal Majalla" w:cs="Sakkal Majalla"/>
        </w:rPr>
        <w:t>;</w:t>
      </w:r>
      <w:r w:rsidRPr="00A97F35">
        <w:rPr>
          <w:rFonts w:ascii="Sakkal Majalla" w:hAnsi="Sakkal Majalla" w:cs="Sakkal Majalla"/>
        </w:rPr>
        <w:t xml:space="preserve"> many women with disabilities indicated the lack of this information during the indiscriminate shelling targeting residential areas and civilians, often without prior warning, and sometimes with warning but without allowing enough time for evacuation or avoiding harming civilian</w:t>
      </w:r>
      <w:r w:rsidR="005F2686">
        <w:rPr>
          <w:rFonts w:ascii="Sakkal Majalla" w:hAnsi="Sakkal Majalla" w:cs="Sakkal Majalla"/>
        </w:rPr>
        <w:t>s</w:t>
      </w:r>
      <w:r w:rsidRPr="00A97F35">
        <w:rPr>
          <w:rFonts w:ascii="Sakkal Majalla" w:hAnsi="Sakkal Majalla" w:cs="Sakkal Majalla"/>
        </w:rPr>
        <w:t>, particularly those inhabited by people with disabilities, thereby exacerbating the vulnerability of women with disabilities. </w:t>
      </w:r>
    </w:p>
    <w:p w14:paraId="4A681DF1" w14:textId="6B8F3B6E" w:rsidR="00F211AC" w:rsidRPr="00A97F35" w:rsidRDefault="0091491C" w:rsidP="00F211AC">
      <w:pPr>
        <w:pStyle w:val="ListParagraph"/>
        <w:numPr>
          <w:ilvl w:val="0"/>
          <w:numId w:val="21"/>
        </w:numPr>
        <w:spacing w:after="200" w:line="276" w:lineRule="auto"/>
        <w:ind w:left="720"/>
        <w:jc w:val="both"/>
        <w:rPr>
          <w:rFonts w:ascii="Sakkal Majalla" w:eastAsia="Calibri" w:hAnsi="Sakkal Majalla" w:cs="Sakkal Majalla"/>
        </w:rPr>
      </w:pPr>
      <w:r>
        <w:rPr>
          <w:rFonts w:ascii="Sakkal Majalla" w:hAnsi="Sakkal Majalla" w:cs="Sakkal Majalla"/>
        </w:rPr>
        <w:t>T</w:t>
      </w:r>
      <w:r w:rsidR="00F211AC" w:rsidRPr="00A97F35">
        <w:rPr>
          <w:rFonts w:ascii="Sakkal Majalla" w:hAnsi="Sakkal Majalla" w:cs="Sakkal Majalla"/>
        </w:rPr>
        <w:t>he weakness of government efforts to provide appropriate information is evident</w:t>
      </w:r>
      <w:r>
        <w:rPr>
          <w:rFonts w:ascii="Sakkal Majalla" w:hAnsi="Sakkal Majalla" w:cs="Sakkal Majalla"/>
        </w:rPr>
        <w:t xml:space="preserve"> in emergency situations</w:t>
      </w:r>
      <w:r w:rsidR="00F211AC" w:rsidRPr="00A97F35">
        <w:rPr>
          <w:rFonts w:ascii="Sakkal Majalla" w:hAnsi="Sakkal Majalla" w:cs="Sakkal Majalla"/>
        </w:rPr>
        <w:t>, as indicated by women with disabilities in the aforementioned surveys, as there was no communication from government entities with</w:t>
      </w:r>
      <w:r w:rsidR="00585F51">
        <w:rPr>
          <w:rFonts w:ascii="Sakkal Majalla" w:hAnsi="Sakkal Majalla" w:cs="Sakkal Majalla"/>
        </w:rPr>
        <w:t xml:space="preserve"> the</w:t>
      </w:r>
      <w:r w:rsidR="00F211AC" w:rsidRPr="00A97F35">
        <w:rPr>
          <w:rFonts w:ascii="Sakkal Majalla" w:hAnsi="Sakkal Majalla" w:cs="Sakkal Majalla"/>
        </w:rPr>
        <w:t xml:space="preserve"> women with </w:t>
      </w:r>
      <w:r w:rsidR="00F211AC" w:rsidRPr="00A97F35">
        <w:rPr>
          <w:rFonts w:ascii="Sakkal Majalla" w:hAnsi="Sakkal Majalla" w:cs="Sakkal Majalla"/>
        </w:rPr>
        <w:lastRenderedPageBreak/>
        <w:t>disabilities</w:t>
      </w:r>
      <w:r w:rsidR="00585F51">
        <w:rPr>
          <w:rFonts w:ascii="Sakkal Majalla" w:hAnsi="Sakkal Majalla" w:cs="Sakkal Majalla"/>
        </w:rPr>
        <w:t xml:space="preserve"> who were</w:t>
      </w:r>
      <w:r w:rsidR="00F211AC" w:rsidRPr="00A97F35">
        <w:rPr>
          <w:rFonts w:ascii="Sakkal Majalla" w:hAnsi="Sakkal Majalla" w:cs="Sakkal Majalla"/>
        </w:rPr>
        <w:t xml:space="preserve"> included in the surveys, whether at the level of the COVID-19 pandemic or repeated aggression against the Gaza Strip, except for one woman, for the purpose of following up on a prior appointment</w:t>
      </w:r>
      <w:r w:rsidR="00336ED5" w:rsidRPr="003F0181">
        <w:rPr>
          <w:rStyle w:val="FootnoteReference"/>
          <w:rFonts w:ascii="Sakkal Majalla" w:eastAsia="Calibri" w:hAnsi="Sakkal Majalla" w:cs="Sakkal Majalla"/>
          <w:vertAlign w:val="baseline"/>
          <w:rtl/>
        </w:rPr>
        <w:footnoteReference w:id="11"/>
      </w:r>
      <w:r w:rsidR="00F211AC" w:rsidRPr="00A97F35">
        <w:rPr>
          <w:rFonts w:ascii="Sakkal Majalla" w:hAnsi="Sakkal Majalla" w:cs="Sakkal Majalla"/>
        </w:rPr>
        <w:t>. In addition, the women indicated that they had difficulty understanding the little information that they received indirectly, as they expressed that it was unclear and insufficient.</w:t>
      </w:r>
      <w:r w:rsidR="00585F51">
        <w:rPr>
          <w:rFonts w:ascii="Sakkal Majalla" w:hAnsi="Sakkal Majalla" w:cs="Sakkal Majalla"/>
        </w:rPr>
        <w:t xml:space="preserve"> Moreover</w:t>
      </w:r>
      <w:r w:rsidR="00F211AC" w:rsidRPr="00A97F35">
        <w:rPr>
          <w:rFonts w:ascii="Sakkal Majalla" w:hAnsi="Sakkal Majalla" w:cs="Sakkal Majalla"/>
        </w:rPr>
        <w:t xml:space="preserve">, no government announcements on free helplines were made, and women with disabilities who participated in a focus group to prepare a report on the crisis indicated a lack of free helpline services generally and those related to sexual and reproductive health in particular. In addition to the fact that emergency lines are generally not </w:t>
      </w:r>
      <w:r w:rsidR="00585F51">
        <w:rPr>
          <w:rFonts w:ascii="Sakkal Majalla" w:hAnsi="Sakkal Majalla" w:cs="Sakkal Majalla"/>
        </w:rPr>
        <w:t xml:space="preserve">accessible for persons with disabilities and does not take </w:t>
      </w:r>
      <w:r w:rsidR="003F0181">
        <w:rPr>
          <w:rFonts w:ascii="Sakkal Majalla" w:hAnsi="Sakkal Majalla" w:cs="Sakkal Majalla"/>
        </w:rPr>
        <w:t xml:space="preserve">their </w:t>
      </w:r>
      <w:r w:rsidR="003F0181" w:rsidRPr="00A97F35">
        <w:rPr>
          <w:rFonts w:ascii="Sakkal Majalla" w:hAnsi="Sakkal Majalla" w:cs="Sakkal Majalla"/>
        </w:rPr>
        <w:t>requirements into</w:t>
      </w:r>
      <w:r w:rsidR="00F211AC" w:rsidRPr="00A97F35">
        <w:rPr>
          <w:rFonts w:ascii="Sakkal Majalla" w:hAnsi="Sakkal Majalla" w:cs="Sakkal Majalla"/>
        </w:rPr>
        <w:t xml:space="preserve"> account </w:t>
      </w:r>
      <w:r w:rsidR="00336ED5" w:rsidRPr="003F0181">
        <w:rPr>
          <w:rStyle w:val="FootnoteReference"/>
          <w:rFonts w:ascii="Sakkal Majalla" w:eastAsia="Calibri" w:hAnsi="Sakkal Majalla" w:cs="Sakkal Majalla"/>
          <w:vertAlign w:val="baseline"/>
          <w:rtl/>
        </w:rPr>
        <w:footnoteReference w:id="12"/>
      </w:r>
      <w:r w:rsidR="00F211AC" w:rsidRPr="00A97F35">
        <w:rPr>
          <w:rFonts w:ascii="Sakkal Majalla" w:hAnsi="Sakkal Majalla" w:cs="Sakkal Majalla"/>
        </w:rPr>
        <w:t>.</w:t>
      </w:r>
    </w:p>
    <w:p w14:paraId="0E3AC8A1" w14:textId="03C17A5F" w:rsidR="00F211AC" w:rsidRPr="00A97F35"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A number of women with disabilities and their families have been displaced during the repeated Israeli attacks. Some of them went to </w:t>
      </w:r>
      <w:r w:rsidR="003F0181" w:rsidRPr="00A97F35">
        <w:rPr>
          <w:rFonts w:ascii="Sakkal Majalla" w:hAnsi="Sakkal Majalla" w:cs="Sakkal Majalla"/>
        </w:rPr>
        <w:t>shelters in</w:t>
      </w:r>
      <w:r w:rsidRPr="00A97F35">
        <w:rPr>
          <w:rFonts w:ascii="Sakkal Majalla" w:hAnsi="Sakkal Majalla" w:cs="Sakkal Majalla"/>
        </w:rPr>
        <w:t xml:space="preserve"> schools, while others went to relatives' homes. In light of this, no adaptations were provided, either at the level of information or the level of availability of information in the shelter centers. In addition, the institutions working in the field of disability, those working in the field of humanitarian relief, or the relevant ministries were unable to reach the shelter </w:t>
      </w:r>
      <w:r w:rsidR="00816FFB" w:rsidRPr="00A97F35">
        <w:rPr>
          <w:rFonts w:ascii="Sakkal Majalla" w:hAnsi="Sakkal Majalla" w:cs="Sakkal Majalla"/>
        </w:rPr>
        <w:t>centers</w:t>
      </w:r>
      <w:r w:rsidRPr="00A97F35">
        <w:rPr>
          <w:rFonts w:ascii="Sakkal Majalla" w:hAnsi="Sakkal Majalla" w:cs="Sakkal Majalla"/>
        </w:rPr>
        <w:t xml:space="preserve"> or the homes of </w:t>
      </w:r>
      <w:r w:rsidR="003F0181" w:rsidRPr="00A97F35">
        <w:rPr>
          <w:rFonts w:ascii="Sakkal Majalla" w:hAnsi="Sakkal Majalla" w:cs="Sakkal Majalla"/>
        </w:rPr>
        <w:t>the people</w:t>
      </w:r>
      <w:r w:rsidRPr="00A97F35">
        <w:rPr>
          <w:rFonts w:ascii="Sakkal Majalla" w:hAnsi="Sakkal Majalla" w:cs="Sakkal Majalla"/>
        </w:rPr>
        <w:t xml:space="preserve"> who</w:t>
      </w:r>
      <w:r w:rsidR="00BF7F39">
        <w:rPr>
          <w:rFonts w:ascii="Sakkal Majalla" w:hAnsi="Sakkal Majalla" w:cs="Sakkal Majalla"/>
        </w:rPr>
        <w:t xml:space="preserve"> were affected of</w:t>
      </w:r>
      <w:r w:rsidRPr="00A97F35">
        <w:rPr>
          <w:rFonts w:ascii="Sakkal Majalla" w:hAnsi="Sakkal Majalla" w:cs="Sakkal Majalla"/>
        </w:rPr>
        <w:t xml:space="preserve"> departed </w:t>
      </w:r>
      <w:r w:rsidR="00BF7F39">
        <w:rPr>
          <w:rFonts w:ascii="Sakkal Majalla" w:hAnsi="Sakkal Majalla" w:cs="Sakkal Majalla"/>
        </w:rPr>
        <w:t>to</w:t>
      </w:r>
      <w:r w:rsidRPr="00A97F35">
        <w:rPr>
          <w:rFonts w:ascii="Sakkal Majalla" w:hAnsi="Sakkal Majalla" w:cs="Sakkal Majalla"/>
        </w:rPr>
        <w:t xml:space="preserve"> their </w:t>
      </w:r>
      <w:r w:rsidR="003F0181" w:rsidRPr="00A97F35">
        <w:rPr>
          <w:rFonts w:ascii="Sakkal Majalla" w:hAnsi="Sakkal Majalla" w:cs="Sakkal Majalla"/>
        </w:rPr>
        <w:t>relatives’</w:t>
      </w:r>
      <w:r w:rsidR="00BF7F39">
        <w:rPr>
          <w:rFonts w:ascii="Sakkal Majalla" w:hAnsi="Sakkal Majalla" w:cs="Sakkal Majalla"/>
        </w:rPr>
        <w:t xml:space="preserve"> houses</w:t>
      </w:r>
      <w:r w:rsidRPr="00A97F35">
        <w:rPr>
          <w:rFonts w:ascii="Sakkal Majalla" w:hAnsi="Sakkal Majalla" w:cs="Sakkal Majalla"/>
        </w:rPr>
        <w:t xml:space="preserve">, due to the severity of the bombing and the occupation’s </w:t>
      </w:r>
      <w:r w:rsidR="003F0181">
        <w:rPr>
          <w:rFonts w:ascii="Sakkal Majalla" w:hAnsi="Sakkal Majalla" w:cs="Sakkal Majalla"/>
        </w:rPr>
        <w:t xml:space="preserve">rejection </w:t>
      </w:r>
      <w:r w:rsidR="003F0181" w:rsidRPr="00A97F35">
        <w:rPr>
          <w:rFonts w:ascii="Sakkal Majalla" w:hAnsi="Sakkal Majalla" w:cs="Sakkal Majalla"/>
        </w:rPr>
        <w:t>to</w:t>
      </w:r>
      <w:r w:rsidRPr="00A97F35">
        <w:rPr>
          <w:rFonts w:ascii="Sakkal Majalla" w:hAnsi="Sakkal Majalla" w:cs="Sakkal Majalla"/>
        </w:rPr>
        <w:t xml:space="preserve"> provide safe humanitarian corridors or facilities for relief and emergency workers. Thus, the information sources </w:t>
      </w:r>
      <w:r w:rsidR="00BF7F39">
        <w:rPr>
          <w:rFonts w:ascii="Sakkal Majalla" w:hAnsi="Sakkal Majalla" w:cs="Sakkal Majalla"/>
        </w:rPr>
        <w:t xml:space="preserve">for </w:t>
      </w:r>
      <w:r w:rsidR="00BF7F39" w:rsidRPr="00A97F35">
        <w:rPr>
          <w:rFonts w:ascii="Sakkal Majalla" w:hAnsi="Sakkal Majalla" w:cs="Sakkal Majalla"/>
        </w:rPr>
        <w:t xml:space="preserve">women with disabilities </w:t>
      </w:r>
      <w:r w:rsidRPr="00A97F35">
        <w:rPr>
          <w:rFonts w:ascii="Sakkal Majalla" w:hAnsi="Sakkal Majalla" w:cs="Sakkal Majalla"/>
        </w:rPr>
        <w:t xml:space="preserve">were limited </w:t>
      </w:r>
      <w:r w:rsidR="003F0181" w:rsidRPr="00A97F35">
        <w:rPr>
          <w:rFonts w:ascii="Sakkal Majalla" w:hAnsi="Sakkal Majalla" w:cs="Sakkal Majalla"/>
        </w:rPr>
        <w:t>to their</w:t>
      </w:r>
      <w:r w:rsidRPr="00A97F35">
        <w:rPr>
          <w:rFonts w:ascii="Sakkal Majalla" w:hAnsi="Sakkal Majalla" w:cs="Sakkal Majalla"/>
        </w:rPr>
        <w:t xml:space="preserve"> families and those around them</w:t>
      </w:r>
      <w:r w:rsidR="00903BB7" w:rsidRPr="003F0181">
        <w:rPr>
          <w:rStyle w:val="FootnoteReference"/>
          <w:rFonts w:ascii="Sakkal Majalla" w:eastAsia="Calibri" w:hAnsi="Sakkal Majalla" w:cs="Sakkal Majalla"/>
          <w:vertAlign w:val="baseline"/>
          <w:rtl/>
        </w:rPr>
        <w:footnoteReference w:id="13"/>
      </w:r>
      <w:r w:rsidR="00BF7F39">
        <w:rPr>
          <w:rFonts w:ascii="Sakkal Majalla" w:hAnsi="Sakkal Majalla" w:cs="Sakkal Majalla"/>
        </w:rPr>
        <w:t>.</w:t>
      </w:r>
      <w:r w:rsidRPr="00A97F35">
        <w:rPr>
          <w:rFonts w:ascii="Sakkal Majalla" w:hAnsi="Sakkal Majalla" w:cs="Sakkal Majalla"/>
        </w:rPr>
        <w:t xml:space="preserve"> </w:t>
      </w:r>
      <w:r w:rsidR="00BF7F39">
        <w:rPr>
          <w:rFonts w:ascii="Sakkal Majalla" w:hAnsi="Sakkal Majalla" w:cs="Sakkal Majalla"/>
        </w:rPr>
        <w:t>This</w:t>
      </w:r>
      <w:r w:rsidRPr="00A97F35">
        <w:rPr>
          <w:rFonts w:ascii="Sakkal Majalla" w:hAnsi="Sakkal Majalla" w:cs="Sakkal Majalla"/>
        </w:rPr>
        <w:t xml:space="preserve"> </w:t>
      </w:r>
      <w:r w:rsidR="00BF7F39">
        <w:rPr>
          <w:rFonts w:ascii="Sakkal Majalla" w:hAnsi="Sakkal Majalla" w:cs="Sakkal Majalla"/>
        </w:rPr>
        <w:t xml:space="preserve">had </w:t>
      </w:r>
      <w:r w:rsidRPr="00A97F35">
        <w:rPr>
          <w:rFonts w:ascii="Sakkal Majalla" w:hAnsi="Sakkal Majalla" w:cs="Sakkal Majalla"/>
        </w:rPr>
        <w:t xml:space="preserve">constituted an obsession for them as they felt isolated and afraid. Also, </w:t>
      </w:r>
      <w:r w:rsidR="003F0181">
        <w:rPr>
          <w:rFonts w:ascii="Sakkal Majalla" w:hAnsi="Sakkal Majalla" w:cs="Sakkal Majalla"/>
        </w:rPr>
        <w:t xml:space="preserve">applying </w:t>
      </w:r>
      <w:r w:rsidR="003F0181" w:rsidRPr="00A97F35">
        <w:rPr>
          <w:rFonts w:ascii="Sakkal Majalla" w:hAnsi="Sakkal Majalla" w:cs="Sakkal Majalla"/>
        </w:rPr>
        <w:t>strict</w:t>
      </w:r>
      <w:r w:rsidRPr="00A97F35">
        <w:rPr>
          <w:rFonts w:ascii="Sakkal Majalla" w:hAnsi="Sakkal Majalla" w:cs="Sakkal Majalla"/>
        </w:rPr>
        <w:t xml:space="preserve"> measures during the COVID-19 pandemic led to the isolation of women with disabilities while providing insufficient information to them regarding the pandemic and the services they needed to receive, due to a state of confusion and a lack of clarity about what women with disabilities should do if they needed services.</w:t>
      </w:r>
      <w:r w:rsidR="00BF7F39">
        <w:rPr>
          <w:rFonts w:ascii="Sakkal Majalla" w:hAnsi="Sakkal Majalla" w:cs="Sakkal Majalla"/>
        </w:rPr>
        <w:t xml:space="preserve"> In addition, public hospitals were only able to receive extreme emergency cases, which impacted the provision of periodic health services, and emergency cases that are not relevant to the announced emergency state. </w:t>
      </w:r>
    </w:p>
    <w:p w14:paraId="12DAC4A7" w14:textId="04FA1A99" w:rsidR="00171369" w:rsidRPr="003F0181" w:rsidRDefault="00171369" w:rsidP="00CE4633">
      <w:pPr>
        <w:pStyle w:val="ListParagraph"/>
        <w:numPr>
          <w:ilvl w:val="0"/>
          <w:numId w:val="11"/>
        </w:numPr>
        <w:spacing w:after="200" w:line="276" w:lineRule="auto"/>
        <w:ind w:firstLine="266"/>
        <w:jc w:val="both"/>
        <w:outlineLvl w:val="1"/>
        <w:rPr>
          <w:rFonts w:ascii="Sakkal Majalla" w:hAnsi="Sakkal Majalla" w:cs="Sakkal Majalla"/>
        </w:rPr>
      </w:pPr>
      <w:bookmarkStart w:id="23" w:name="_Toc128404804"/>
      <w:r w:rsidRPr="00CE4633">
        <w:rPr>
          <w:rFonts w:ascii="Sakkal Majalla" w:hAnsi="Sakkal Majalla" w:cs="Sakkal Majalla"/>
        </w:rPr>
        <w:t>Insufficient</w:t>
      </w:r>
      <w:r w:rsidRPr="00CE4633">
        <w:rPr>
          <w:rFonts w:ascii="Sakkal Majalla" w:hAnsi="Sakkal Majalla" w:cs="Sakkal Majalla"/>
          <w:rtl/>
        </w:rPr>
        <w:t xml:space="preserve"> </w:t>
      </w:r>
      <w:r w:rsidRPr="00CE4633">
        <w:rPr>
          <w:rFonts w:ascii="Sakkal Majalla" w:hAnsi="Sakkal Majalla" w:cs="Sakkal Majalla"/>
        </w:rPr>
        <w:t>adopted procedures and precautions on the inclusion of women with disabilities in emergency situations</w:t>
      </w:r>
    </w:p>
    <w:bookmarkEnd w:id="23"/>
    <w:p w14:paraId="21BB7D55" w14:textId="1E18514D" w:rsidR="00F211AC" w:rsidRPr="00A97F35"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The fragmented political situation in Palestine</w:t>
      </w:r>
      <w:r w:rsidR="00CC4DD0">
        <w:rPr>
          <w:rFonts w:ascii="Sakkal Majalla" w:hAnsi="Sakkal Majalla" w:cs="Sakkal Majalla"/>
        </w:rPr>
        <w:t xml:space="preserve">, which occurred due to the political division, and </w:t>
      </w:r>
      <w:r w:rsidR="00CC4DD0" w:rsidRPr="00A97F35">
        <w:rPr>
          <w:rFonts w:ascii="Sakkal Majalla" w:hAnsi="Sakkal Majalla" w:cs="Sakkal Majalla"/>
        </w:rPr>
        <w:t>led to the existence of the Palestinian government in the West Bank and the de facto government in the Gaza Strip</w:t>
      </w:r>
      <w:r w:rsidRPr="00A97F35">
        <w:rPr>
          <w:rFonts w:ascii="Sakkal Majalla" w:hAnsi="Sakkal Majalla" w:cs="Sakkal Majalla"/>
        </w:rPr>
        <w:t xml:space="preserve"> play</w:t>
      </w:r>
      <w:r w:rsidR="003639C3">
        <w:rPr>
          <w:rFonts w:ascii="Sakkal Majalla" w:hAnsi="Sakkal Majalla" w:cs="Sakkal Majalla"/>
        </w:rPr>
        <w:t>ed</w:t>
      </w:r>
      <w:r w:rsidRPr="00A97F35">
        <w:rPr>
          <w:rFonts w:ascii="Sakkal Majalla" w:hAnsi="Sakkal Majalla" w:cs="Sakkal Majalla"/>
        </w:rPr>
        <w:t xml:space="preserve"> a role </w:t>
      </w:r>
      <w:r w:rsidR="00CC4DD0">
        <w:rPr>
          <w:rFonts w:ascii="Sakkal Majalla" w:hAnsi="Sakkal Majalla" w:cs="Sakkal Majalla"/>
        </w:rPr>
        <w:t xml:space="preserve">in </w:t>
      </w:r>
      <w:r w:rsidR="00CC4DD0" w:rsidRPr="00A97F35">
        <w:rPr>
          <w:rFonts w:ascii="Sakkal Majalla" w:hAnsi="Sakkal Majalla" w:cs="Sakkal Majalla"/>
        </w:rPr>
        <w:t>the lack of unity in government</w:t>
      </w:r>
      <w:r w:rsidR="00CC4DD0">
        <w:rPr>
          <w:rFonts w:ascii="Sakkal Majalla" w:hAnsi="Sakkal Majalla" w:cs="Sakkal Majalla"/>
        </w:rPr>
        <w:t>al</w:t>
      </w:r>
      <w:r w:rsidR="00CC4DD0" w:rsidRPr="00A97F35">
        <w:rPr>
          <w:rFonts w:ascii="Sakkal Majalla" w:hAnsi="Sakkal Majalla" w:cs="Sakkal Majalla"/>
        </w:rPr>
        <w:t xml:space="preserve"> procedures</w:t>
      </w:r>
      <w:r w:rsidR="003639C3">
        <w:rPr>
          <w:rFonts w:ascii="Sakkal Majalla" w:hAnsi="Sakkal Majalla" w:cs="Sakkal Majalla"/>
        </w:rPr>
        <w:t>.</w:t>
      </w:r>
      <w:r w:rsidR="00CC4DD0" w:rsidRPr="00A97F35">
        <w:rPr>
          <w:rFonts w:ascii="Sakkal Majalla" w:hAnsi="Sakkal Majalla" w:cs="Sakkal Majalla"/>
        </w:rPr>
        <w:t xml:space="preserve"> </w:t>
      </w:r>
      <w:r w:rsidRPr="00A97F35">
        <w:rPr>
          <w:rFonts w:ascii="Sakkal Majalla" w:hAnsi="Sakkal Majalla" w:cs="Sakkal Majalla"/>
        </w:rPr>
        <w:t xml:space="preserve">   </w:t>
      </w:r>
      <w:r w:rsidR="003639C3">
        <w:rPr>
          <w:rFonts w:ascii="Sakkal Majalla" w:hAnsi="Sakkal Majalla" w:cs="Sakkal Majalla"/>
        </w:rPr>
        <w:t>T</w:t>
      </w:r>
      <w:r w:rsidRPr="00A97F35">
        <w:rPr>
          <w:rFonts w:ascii="Sakkal Majalla" w:hAnsi="Sakkal Majalla" w:cs="Sakkal Majalla"/>
        </w:rPr>
        <w:t>he procedures followed and declared in both the West Bank and the Gaza Strip were numerous and varied, as each government declared its procedures according to what it deemed appropriate, which play</w:t>
      </w:r>
      <w:r w:rsidR="003639C3">
        <w:rPr>
          <w:rFonts w:ascii="Sakkal Majalla" w:hAnsi="Sakkal Majalla" w:cs="Sakkal Majalla"/>
        </w:rPr>
        <w:t>ed</w:t>
      </w:r>
      <w:r w:rsidRPr="00A97F35">
        <w:rPr>
          <w:rFonts w:ascii="Sakkal Majalla" w:hAnsi="Sakkal Majalla" w:cs="Sakkal Majalla"/>
        </w:rPr>
        <w:t xml:space="preserve"> a major role in the state of instability among citizens</w:t>
      </w:r>
      <w:r w:rsidR="003639C3">
        <w:rPr>
          <w:rFonts w:ascii="Sakkal Majalla" w:hAnsi="Sakkal Majalla" w:cs="Sakkal Majalla"/>
        </w:rPr>
        <w:t>,</w:t>
      </w:r>
      <w:r w:rsidRPr="00A97F35">
        <w:rPr>
          <w:rFonts w:ascii="Sakkal Majalla" w:hAnsi="Sakkal Majalla" w:cs="Sakkal Majalla"/>
        </w:rPr>
        <w:t xml:space="preserve"> </w:t>
      </w:r>
      <w:r w:rsidR="003639C3">
        <w:rPr>
          <w:rFonts w:ascii="Sakkal Majalla" w:hAnsi="Sakkal Majalla" w:cs="Sakkal Majalla"/>
        </w:rPr>
        <w:t>e</w:t>
      </w:r>
      <w:r w:rsidRPr="00A97F35">
        <w:rPr>
          <w:rFonts w:ascii="Sakkal Majalla" w:hAnsi="Sakkal Majalla" w:cs="Sakkal Majalla"/>
        </w:rPr>
        <w:t xml:space="preserve">specially in emergencies, when citizens </w:t>
      </w:r>
      <w:r w:rsidR="003639C3">
        <w:rPr>
          <w:rFonts w:ascii="Sakkal Majalla" w:hAnsi="Sakkal Majalla" w:cs="Sakkal Majalla"/>
        </w:rPr>
        <w:t>were</w:t>
      </w:r>
      <w:r w:rsidRPr="00A97F35">
        <w:rPr>
          <w:rFonts w:ascii="Sakkal Majalla" w:hAnsi="Sakkal Majalla" w:cs="Sakkal Majalla"/>
        </w:rPr>
        <w:t xml:space="preserve"> willing to receive services in the West Bank, they have to follow long and complex procedures that pass through the de facto government in Gaza, the occupation government, and the Palestinian government</w:t>
      </w:r>
      <w:r w:rsidR="003639C3">
        <w:rPr>
          <w:rFonts w:ascii="Sakkal Majalla" w:hAnsi="Sakkal Majalla" w:cs="Sakkal Majalla"/>
        </w:rPr>
        <w:t xml:space="preserve"> in the West Bank</w:t>
      </w:r>
      <w:r w:rsidRPr="00A97F35">
        <w:rPr>
          <w:rFonts w:ascii="Sakkal Majalla" w:hAnsi="Sakkal Majalla" w:cs="Sakkal Majalla"/>
        </w:rPr>
        <w:t>.</w:t>
      </w:r>
    </w:p>
    <w:p w14:paraId="30C3F6A7" w14:textId="1106E222" w:rsidR="00F211AC" w:rsidRPr="00A97F35"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The declarations of the procedures did not consider the requirements of persons with disabilities, whether in the method of </w:t>
      </w:r>
      <w:r w:rsidR="003639C3" w:rsidRPr="00A97F35">
        <w:rPr>
          <w:rFonts w:ascii="Sakkal Majalla" w:hAnsi="Sakkal Majalla" w:cs="Sakkal Majalla"/>
        </w:rPr>
        <w:t>announcement</w:t>
      </w:r>
      <w:r w:rsidRPr="00A97F35">
        <w:rPr>
          <w:rFonts w:ascii="Sakkal Majalla" w:hAnsi="Sakkal Majalla" w:cs="Sakkal Majalla"/>
        </w:rPr>
        <w:t xml:space="preserve"> or even in the measures and procedures followed and declared. By reviewing a large group of these declarations, it becomes clear that there is no mention of the most affected groups, such as persons with disabilities, and the additional measures they may need to guarantee their rights during emergencies and humanitarian disasters. </w:t>
      </w:r>
    </w:p>
    <w:p w14:paraId="68DA3729" w14:textId="0DA05C39" w:rsidR="00F211AC" w:rsidRPr="00A97F35"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lastRenderedPageBreak/>
        <w:t xml:space="preserve">In light of emergencies, each of the two governments formed regional emergency committees. The surveys conducted by </w:t>
      </w:r>
      <w:r w:rsidR="003A74E0">
        <w:rPr>
          <w:rFonts w:ascii="Sakkal Majalla" w:hAnsi="Sakkal Majalla" w:cs="Sakkal Majalla"/>
        </w:rPr>
        <w:t>Stars of Hope</w:t>
      </w:r>
      <w:r w:rsidRPr="00A97F35">
        <w:rPr>
          <w:rFonts w:ascii="Sakkal Majalla" w:hAnsi="Sakkal Majalla" w:cs="Sakkal Majalla"/>
        </w:rPr>
        <w:t xml:space="preserve"> </w:t>
      </w:r>
      <w:r w:rsidR="003A74E0">
        <w:rPr>
          <w:rFonts w:ascii="Sakkal Majalla" w:hAnsi="Sakkal Majalla" w:cs="Sakkal Majalla"/>
        </w:rPr>
        <w:t xml:space="preserve">Society has </w:t>
      </w:r>
      <w:r w:rsidRPr="00A97F35">
        <w:rPr>
          <w:rFonts w:ascii="Sakkal Majalla" w:hAnsi="Sakkal Majalla" w:cs="Sakkal Majalla"/>
        </w:rPr>
        <w:t>documented the high sensitivity of women and girls with disabilities</w:t>
      </w:r>
      <w:r w:rsidR="003A74E0">
        <w:rPr>
          <w:rFonts w:ascii="Sakkal Majalla" w:hAnsi="Sakkal Majalla" w:cs="Sakkal Majalla"/>
        </w:rPr>
        <w:t xml:space="preserve"> towards</w:t>
      </w:r>
      <w:r w:rsidRPr="00A97F35">
        <w:rPr>
          <w:rFonts w:ascii="Sakkal Majalla" w:hAnsi="Sakkal Majalla" w:cs="Sakkal Majalla"/>
        </w:rPr>
        <w:t xml:space="preserve"> these committees</w:t>
      </w:r>
      <w:r w:rsidR="003A74E0">
        <w:rPr>
          <w:rFonts w:ascii="Sakkal Majalla" w:hAnsi="Sakkal Majalla" w:cs="Sakkal Majalla"/>
        </w:rPr>
        <w:t>,</w:t>
      </w:r>
      <w:r w:rsidRPr="00A97F35">
        <w:rPr>
          <w:rFonts w:ascii="Sakkal Majalla" w:hAnsi="Sakkal Majalla" w:cs="Sakkal Majalla"/>
        </w:rPr>
        <w:t xml:space="preserve"> as</w:t>
      </w:r>
      <w:r w:rsidR="003A74E0">
        <w:rPr>
          <w:rFonts w:ascii="Sakkal Majalla" w:hAnsi="Sakkal Majalla" w:cs="Sakkal Majalla"/>
        </w:rPr>
        <w:t xml:space="preserve"> they</w:t>
      </w:r>
      <w:r w:rsidRPr="00A97F35">
        <w:rPr>
          <w:rFonts w:ascii="Sakkal Majalla" w:hAnsi="Sakkal Majalla" w:cs="Sakkal Majalla"/>
        </w:rPr>
        <w:t xml:space="preserve"> see </w:t>
      </w:r>
      <w:r w:rsidR="003A74E0">
        <w:rPr>
          <w:rFonts w:ascii="Sakkal Majalla" w:hAnsi="Sakkal Majalla" w:cs="Sakkal Majalla"/>
        </w:rPr>
        <w:t xml:space="preserve">that </w:t>
      </w:r>
      <w:r w:rsidRPr="00A97F35">
        <w:rPr>
          <w:rFonts w:ascii="Sakkal Majalla" w:hAnsi="Sakkal Majalla" w:cs="Sakkal Majalla"/>
        </w:rPr>
        <w:t>these committees are predominantly</w:t>
      </w:r>
      <w:r w:rsidR="003A74E0">
        <w:rPr>
          <w:rFonts w:ascii="Sakkal Majalla" w:hAnsi="Sakkal Majalla" w:cs="Sakkal Majalla"/>
        </w:rPr>
        <w:t xml:space="preserve"> masculine</w:t>
      </w:r>
      <w:r w:rsidRPr="00A97F35">
        <w:rPr>
          <w:rFonts w:ascii="Sakkal Majalla" w:hAnsi="Sakkal Majalla" w:cs="Sakkal Majalla"/>
        </w:rPr>
        <w:t xml:space="preserve">, in various locations within the West Bank </w:t>
      </w:r>
      <w:r w:rsidR="003A74E0">
        <w:rPr>
          <w:rFonts w:ascii="Sakkal Majalla" w:hAnsi="Sakkal Majalla" w:cs="Sakkal Majalla"/>
        </w:rPr>
        <w:t>and</w:t>
      </w:r>
      <w:r w:rsidR="003F0181">
        <w:rPr>
          <w:rFonts w:ascii="Sakkal Majalla" w:hAnsi="Sakkal Majalla" w:cs="Sakkal Majalla" w:hint="cs"/>
          <w:rtl/>
        </w:rPr>
        <w:t xml:space="preserve"> </w:t>
      </w:r>
      <w:r w:rsidRPr="00A97F35">
        <w:rPr>
          <w:rFonts w:ascii="Sakkal Majalla" w:hAnsi="Sakkal Majalla" w:cs="Sakkal Majalla"/>
        </w:rPr>
        <w:t>Gaza Strip. Due to the lack of a clear and declared policy governing the work of these committees, the girls perceived a lack of privacy and confidentiality in dealing with</w:t>
      </w:r>
      <w:r w:rsidR="003A74E0">
        <w:rPr>
          <w:rFonts w:ascii="Sakkal Majalla" w:hAnsi="Sakkal Majalla" w:cs="Sakkal Majalla"/>
        </w:rPr>
        <w:t xml:space="preserve"> their</w:t>
      </w:r>
      <w:r w:rsidRPr="00A97F35">
        <w:rPr>
          <w:rFonts w:ascii="Sakkal Majalla" w:hAnsi="Sakkal Majalla" w:cs="Sakkal Majalla"/>
        </w:rPr>
        <w:t xml:space="preserve"> needs.  In addition to their belief that there is no fair distribution of food </w:t>
      </w:r>
      <w:r w:rsidR="003A74E0">
        <w:rPr>
          <w:rFonts w:ascii="Sakkal Majalla" w:hAnsi="Sakkal Majalla" w:cs="Sakkal Majalla"/>
        </w:rPr>
        <w:t xml:space="preserve">and different </w:t>
      </w:r>
      <w:r w:rsidRPr="00A97F35">
        <w:rPr>
          <w:rFonts w:ascii="Sakkal Majalla" w:hAnsi="Sakkal Majalla" w:cs="Sakkal Majalla"/>
        </w:rPr>
        <w:t>aid</w:t>
      </w:r>
      <w:r w:rsidR="003A74E0">
        <w:rPr>
          <w:rFonts w:ascii="Sakkal Majalla" w:hAnsi="Sakkal Majalla" w:cs="Sakkal Majalla"/>
        </w:rPr>
        <w:t xml:space="preserve"> materials</w:t>
      </w:r>
      <w:r w:rsidRPr="00A97F35">
        <w:rPr>
          <w:rFonts w:ascii="Sakkal Majalla" w:hAnsi="Sakkal Majalla" w:cs="Sakkal Majalla"/>
        </w:rPr>
        <w:t>, where nepotism plays a role in distribution without regard to entitlement</w:t>
      </w:r>
      <w:r w:rsidR="00F666FF" w:rsidRPr="003F0181">
        <w:rPr>
          <w:rStyle w:val="FootnoteReference"/>
          <w:rFonts w:ascii="Sakkal Majalla" w:eastAsia="Calibri" w:hAnsi="Sakkal Majalla" w:cs="Sakkal Majalla"/>
          <w:vertAlign w:val="baseline"/>
          <w:rtl/>
        </w:rPr>
        <w:footnoteReference w:id="14"/>
      </w:r>
      <w:r w:rsidRPr="00A97F35">
        <w:rPr>
          <w:rFonts w:ascii="Sakkal Majalla" w:hAnsi="Sakkal Majalla" w:cs="Sakkal Majalla"/>
        </w:rPr>
        <w:t>. Some beneficiaries also referred to partisan control in the committees, as some committees refuse to include the needs of girls and women with disabilities because they or their families are members of</w:t>
      </w:r>
      <w:r w:rsidR="003A74E0">
        <w:rPr>
          <w:rFonts w:ascii="Sakkal Majalla" w:hAnsi="Sakkal Majalla" w:cs="Sakkal Majalla"/>
        </w:rPr>
        <w:t xml:space="preserve"> different</w:t>
      </w:r>
      <w:r w:rsidRPr="00A97F35">
        <w:rPr>
          <w:rFonts w:ascii="Sakkal Majalla" w:hAnsi="Sakkal Majalla" w:cs="Sakkal Majalla"/>
        </w:rPr>
        <w:t xml:space="preserve"> political </w:t>
      </w:r>
      <w:r w:rsidR="003A74E0">
        <w:rPr>
          <w:rFonts w:ascii="Sakkal Majalla" w:hAnsi="Sakkal Majalla" w:cs="Sakkal Majalla"/>
        </w:rPr>
        <w:t>parties</w:t>
      </w:r>
      <w:r w:rsidRPr="00A97F35">
        <w:rPr>
          <w:rFonts w:ascii="Sakkal Majalla" w:hAnsi="Sakkal Majalla" w:cs="Sakkal Majalla"/>
        </w:rPr>
        <w:t>, and this is confirmed by a report issued by the Independent Commission for Human Rights</w:t>
      </w:r>
      <w:r w:rsidR="00F666FF" w:rsidRPr="003F0181">
        <w:rPr>
          <w:rStyle w:val="FootnoteReference"/>
          <w:rFonts w:ascii="Sakkal Majalla" w:eastAsia="Calibri" w:hAnsi="Sakkal Majalla" w:cs="Sakkal Majalla"/>
          <w:vertAlign w:val="baseline"/>
          <w:rtl/>
        </w:rPr>
        <w:footnoteReference w:id="15"/>
      </w:r>
      <w:r w:rsidRPr="00A97F35">
        <w:rPr>
          <w:rFonts w:ascii="Sakkal Majalla" w:hAnsi="Sakkal Majalla" w:cs="Sakkal Majalla"/>
        </w:rPr>
        <w:t>.</w:t>
      </w:r>
    </w:p>
    <w:p w14:paraId="21EBC486" w14:textId="689DED2A" w:rsidR="00F211AC" w:rsidRPr="00A97F35"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Law No. 3 of 1998 regarding civil defense regulates the management of emergencies in general</w:t>
      </w:r>
      <w:r w:rsidR="00F666FF" w:rsidRPr="003F0181">
        <w:rPr>
          <w:rStyle w:val="FootnoteReference"/>
          <w:rFonts w:ascii="Sakkal Majalla" w:eastAsia="Calibri" w:hAnsi="Sakkal Majalla" w:cs="Sakkal Majalla"/>
          <w:vertAlign w:val="baseline"/>
          <w:rtl/>
        </w:rPr>
        <w:footnoteReference w:id="16"/>
      </w:r>
      <w:r w:rsidRPr="00A97F35">
        <w:rPr>
          <w:rFonts w:ascii="Sakkal Majalla" w:hAnsi="Sakkal Majalla" w:cs="Sakkal Majalla"/>
        </w:rPr>
        <w:t>, which did not include any clear procedures for persons with disabilities and how to deal with them during emergencies and crises</w:t>
      </w:r>
      <w:r w:rsidR="003A74E0">
        <w:rPr>
          <w:rFonts w:ascii="Sakkal Majalla" w:hAnsi="Sakkal Majalla" w:cs="Sakkal Majalla"/>
        </w:rPr>
        <w:t>.</w:t>
      </w:r>
      <w:r w:rsidR="003F0181">
        <w:rPr>
          <w:rFonts w:ascii="Sakkal Majalla" w:hAnsi="Sakkal Majalla" w:cs="Sakkal Majalla" w:hint="cs"/>
          <w:rtl/>
        </w:rPr>
        <w:t xml:space="preserve"> </w:t>
      </w:r>
      <w:r w:rsidR="003A74E0">
        <w:rPr>
          <w:rFonts w:ascii="Sakkal Majalla" w:hAnsi="Sakkal Majalla" w:cs="Sakkal Majalla"/>
        </w:rPr>
        <w:t>T</w:t>
      </w:r>
      <w:r w:rsidRPr="00A97F35">
        <w:rPr>
          <w:rFonts w:ascii="Sakkal Majalla" w:hAnsi="Sakkal Majalla" w:cs="Sakkal Majalla"/>
        </w:rPr>
        <w:t xml:space="preserve">he law was </w:t>
      </w:r>
      <w:r w:rsidR="003A74E0">
        <w:rPr>
          <w:rFonts w:ascii="Sakkal Majalla" w:hAnsi="Sakkal Majalla" w:cs="Sakkal Majalla"/>
        </w:rPr>
        <w:t xml:space="preserve">also </w:t>
      </w:r>
      <w:r w:rsidRPr="00A97F35">
        <w:rPr>
          <w:rFonts w:ascii="Sakkal Majalla" w:hAnsi="Sakkal Majalla" w:cs="Sakkal Majalla"/>
        </w:rPr>
        <w:t>devoid of any regulation to provide information in these cases, especially those described as sensitive, which requires an o</w:t>
      </w:r>
      <w:r w:rsidRPr="00E2287F">
        <w:rPr>
          <w:rFonts w:ascii="Sakkal Majalla" w:hAnsi="Sakkal Majalla" w:cs="Sakkal Majalla"/>
        </w:rPr>
        <w:t>rganization</w:t>
      </w:r>
      <w:r w:rsidRPr="00A97F35">
        <w:rPr>
          <w:rFonts w:ascii="Sakkal Majalla" w:hAnsi="Sakkal Majalla" w:cs="Sakkal Majalla"/>
        </w:rPr>
        <w:t xml:space="preserve"> to provide information to citizens and ensure that it considers the individual differences and adaptations of different citizens, including persons with disabilities.</w:t>
      </w:r>
    </w:p>
    <w:p w14:paraId="42FF87F6" w14:textId="4E5B929E" w:rsidR="00715CF7" w:rsidRPr="00A97F35" w:rsidRDefault="00715CF7" w:rsidP="00705D17">
      <w:pPr>
        <w:spacing w:after="200" w:line="276" w:lineRule="auto"/>
        <w:jc w:val="both"/>
        <w:outlineLvl w:val="1"/>
        <w:rPr>
          <w:rFonts w:ascii="Sakkal Majalla" w:eastAsia="Calibri" w:hAnsi="Sakkal Majalla" w:cs="Sakkal Majalla"/>
          <w:b/>
          <w:bCs/>
        </w:rPr>
      </w:pPr>
      <w:bookmarkStart w:id="28" w:name="_Toc128404805"/>
      <w:r w:rsidRPr="00A97F35">
        <w:rPr>
          <w:rFonts w:ascii="Sakkal Majalla" w:hAnsi="Sakkal Majalla" w:cs="Sakkal Majalla"/>
          <w:b/>
          <w:bCs/>
        </w:rPr>
        <w:t>Recommendations:</w:t>
      </w:r>
      <w:bookmarkEnd w:id="28"/>
    </w:p>
    <w:p w14:paraId="05DAAE14" w14:textId="0B36E31C" w:rsidR="00F211AC" w:rsidRPr="00A97F35" w:rsidRDefault="00F211AC" w:rsidP="00705D17">
      <w:pPr>
        <w:spacing w:after="200" w:line="276" w:lineRule="auto"/>
        <w:jc w:val="both"/>
        <w:rPr>
          <w:rFonts w:ascii="Sakkal Majalla" w:eastAsia="Calibri" w:hAnsi="Sakkal Majalla" w:cs="Sakkal Majalla"/>
        </w:rPr>
      </w:pPr>
      <w:r w:rsidRPr="00A97F35">
        <w:rPr>
          <w:rFonts w:ascii="Sakkal Majalla" w:hAnsi="Sakkal Majalla" w:cs="Sakkal Majalla"/>
        </w:rPr>
        <w:t>-</w:t>
      </w:r>
      <w:r w:rsidR="00DB589A" w:rsidRPr="00A97F35">
        <w:rPr>
          <w:rFonts w:ascii="Sakkal Majalla" w:hAnsi="Sakkal Majalla" w:cs="Sakkal Majalla"/>
        </w:rPr>
        <w:t xml:space="preserve"> </w:t>
      </w:r>
      <w:r w:rsidRPr="00A97F35">
        <w:rPr>
          <w:rFonts w:ascii="Sakkal Majalla" w:hAnsi="Sakkal Majalla" w:cs="Sakkal Majalla"/>
        </w:rPr>
        <w:t xml:space="preserve">The </w:t>
      </w:r>
      <w:r w:rsidR="000F2F04">
        <w:rPr>
          <w:rFonts w:ascii="Sakkal Majalla" w:hAnsi="Sakkal Majalla" w:cs="Sakkal Majalla"/>
        </w:rPr>
        <w:t>amendment of</w:t>
      </w:r>
      <w:r w:rsidR="00841C94">
        <w:rPr>
          <w:rFonts w:ascii="Sakkal Majalla" w:hAnsi="Sakkal Majalla" w:cs="Sakkal Majalla"/>
        </w:rPr>
        <w:t xml:space="preserve"> </w:t>
      </w:r>
      <w:r w:rsidRPr="00A97F35">
        <w:rPr>
          <w:rFonts w:ascii="Sakkal Majalla" w:hAnsi="Sakkal Majalla" w:cs="Sakkal Majalla"/>
        </w:rPr>
        <w:t>any legislation governing emergencies and humanitarian disasters to ensure the inclusion of persons and women with disabilities. With an emphasis on the involvement of representative institutions working in the disability sector, representatives and experts from the disability sector in any consultations and national plans for managing emergency cases to ensure that all requirements of persons with disabilities are covered.</w:t>
      </w:r>
    </w:p>
    <w:p w14:paraId="7B197085" w14:textId="5C7E684B" w:rsidR="00F666FF" w:rsidRPr="00A97F35" w:rsidRDefault="00F211AC" w:rsidP="00705D17">
      <w:pPr>
        <w:spacing w:after="200" w:line="276" w:lineRule="auto"/>
        <w:jc w:val="both"/>
        <w:rPr>
          <w:rFonts w:ascii="Sakkal Majalla" w:eastAsia="Calibri" w:hAnsi="Sakkal Majalla" w:cs="Sakkal Majalla"/>
          <w:rtl/>
        </w:rPr>
      </w:pPr>
      <w:r w:rsidRPr="00A97F35">
        <w:rPr>
          <w:rFonts w:ascii="Sakkal Majalla" w:hAnsi="Sakkal Majalla" w:cs="Sakkal Majalla"/>
        </w:rPr>
        <w:t xml:space="preserve">- Ensuring the right to access information during emergencies through the development of comprehensive programs that consider ensuring accessibility for persons and women with disabilities, as well as the development of government monitoring systems </w:t>
      </w:r>
      <w:r w:rsidR="000F2F04">
        <w:rPr>
          <w:rFonts w:ascii="Sakkal Majalla" w:hAnsi="Sakkal Majalla" w:cs="Sakkal Majalla"/>
        </w:rPr>
        <w:t>to</w:t>
      </w:r>
      <w:r w:rsidRPr="00A97F35">
        <w:rPr>
          <w:rFonts w:ascii="Sakkal Majalla" w:hAnsi="Sakkal Majalla" w:cs="Sakkal Majalla"/>
        </w:rPr>
        <w:t xml:space="preserve"> include disability indicators, which contributes to the availability of information about </w:t>
      </w:r>
      <w:r w:rsidR="000F2F04">
        <w:rPr>
          <w:rFonts w:ascii="Sakkal Majalla" w:hAnsi="Sakkal Majalla" w:cs="Sakkal Majalla"/>
        </w:rPr>
        <w:t xml:space="preserve">persons with </w:t>
      </w:r>
      <w:r w:rsidR="00841C94">
        <w:rPr>
          <w:rFonts w:ascii="Sakkal Majalla" w:hAnsi="Sakkal Majalla" w:cs="Sakkal Majalla"/>
        </w:rPr>
        <w:t xml:space="preserve">disabilities </w:t>
      </w:r>
      <w:r w:rsidRPr="00A97F35">
        <w:rPr>
          <w:rFonts w:ascii="Sakkal Majalla" w:hAnsi="Sakkal Majalla" w:cs="Sakkal Majalla"/>
        </w:rPr>
        <w:t>and thus the development of information access systems for them. </w:t>
      </w:r>
    </w:p>
    <w:p w14:paraId="3BAB152C" w14:textId="22CB7C9B" w:rsidR="00715CF7" w:rsidRPr="00A97F35" w:rsidRDefault="008C0380" w:rsidP="00705D17">
      <w:pPr>
        <w:pStyle w:val="ListParagraph"/>
        <w:numPr>
          <w:ilvl w:val="0"/>
          <w:numId w:val="5"/>
        </w:numPr>
        <w:spacing w:after="200" w:line="276" w:lineRule="auto"/>
        <w:ind w:left="714" w:hanging="357"/>
        <w:jc w:val="both"/>
        <w:outlineLvl w:val="0"/>
        <w:rPr>
          <w:rFonts w:ascii="Sakkal Majalla" w:eastAsia="Calibri" w:hAnsi="Sakkal Majalla" w:cs="Sakkal Majalla"/>
          <w:b/>
          <w:bCs/>
        </w:rPr>
      </w:pPr>
      <w:bookmarkStart w:id="29" w:name="_Toc128404806"/>
      <w:r w:rsidRPr="00A97F35">
        <w:rPr>
          <w:rFonts w:ascii="Sakkal Majalla" w:hAnsi="Sakkal Majalla" w:cs="Sakkal Majalla"/>
          <w:b/>
          <w:bCs/>
        </w:rPr>
        <w:t>Avoiding exposure</w:t>
      </w:r>
      <w:r w:rsidR="00715CF7" w:rsidRPr="00A97F35">
        <w:rPr>
          <w:rFonts w:ascii="Sakkal Majalla" w:hAnsi="Sakkal Majalla" w:cs="Sakkal Majalla"/>
          <w:b/>
          <w:bCs/>
        </w:rPr>
        <w:t xml:space="preserve"> to violence in times of danger and humanitarian emergencies.</w:t>
      </w:r>
      <w:bookmarkEnd w:id="29"/>
    </w:p>
    <w:p w14:paraId="2D57F9CC" w14:textId="5491A2B5" w:rsidR="00715CF7" w:rsidRPr="00A97F35" w:rsidRDefault="00715CF7" w:rsidP="00705D17">
      <w:pPr>
        <w:pStyle w:val="ListParagraph"/>
        <w:numPr>
          <w:ilvl w:val="0"/>
          <w:numId w:val="6"/>
        </w:numPr>
        <w:spacing w:after="200" w:line="276" w:lineRule="auto"/>
        <w:ind w:left="993" w:hanging="284"/>
        <w:jc w:val="both"/>
        <w:outlineLvl w:val="1"/>
        <w:rPr>
          <w:rFonts w:ascii="Sakkal Majalla" w:eastAsia="Calibri" w:hAnsi="Sakkal Majalla" w:cs="Sakkal Majalla"/>
        </w:rPr>
      </w:pPr>
      <w:bookmarkStart w:id="30" w:name="_Toc128404807"/>
      <w:r w:rsidRPr="00A97F35">
        <w:rPr>
          <w:rFonts w:ascii="Sakkal Majalla" w:hAnsi="Sakkal Majalla" w:cs="Sakkal Majalla"/>
        </w:rPr>
        <w:t>Legislative and policy obstacles</w:t>
      </w:r>
      <w:bookmarkEnd w:id="30"/>
    </w:p>
    <w:p w14:paraId="721BEBF1" w14:textId="1E52DD1D" w:rsidR="00F211AC" w:rsidRPr="00A97F35"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Women with disabilities and persons with disabilities in general are increasingly exposed to violence in emergencies, especially in light of an immature legislative system that ignores many rights as there is, to date, no law that constitutes legal protection against violence in general or for women with disabilities in particular. Although the Rights of Persons with Disabilities Law No. 4 of 1999 addresses the right of persons with disabilities to protection in its ninth article</w:t>
      </w:r>
      <w:r w:rsidR="00F666FF" w:rsidRPr="003F0181">
        <w:rPr>
          <w:rStyle w:val="FootnoteReference"/>
          <w:rFonts w:ascii="Sakkal Majalla" w:eastAsia="Calibri" w:hAnsi="Sakkal Majalla" w:cs="Sakkal Majalla"/>
          <w:vertAlign w:val="baseline"/>
          <w:rtl/>
        </w:rPr>
        <w:footnoteReference w:id="17"/>
      </w:r>
      <w:r w:rsidRPr="00A97F35">
        <w:rPr>
          <w:rFonts w:ascii="Sakkal Majalla" w:hAnsi="Sakkal Majalla" w:cs="Sakkal Majalla"/>
        </w:rPr>
        <w:t xml:space="preserve">, no procedures, regulations, or legislation have been developed to date to ensure the enforcement of this provision, and the law is devoid of any protective measures for women </w:t>
      </w:r>
      <w:r w:rsidRPr="00A97F35">
        <w:rPr>
          <w:rFonts w:ascii="Sakkal Majalla" w:hAnsi="Sakkal Majalla" w:cs="Sakkal Majalla"/>
        </w:rPr>
        <w:lastRenderedPageBreak/>
        <w:t>and persons with disabilities in emergency</w:t>
      </w:r>
      <w:r w:rsidR="00520983">
        <w:rPr>
          <w:rFonts w:ascii="Sakkal Majalla" w:hAnsi="Sakkal Majalla" w:cs="Sakkal Majalla"/>
        </w:rPr>
        <w:t xml:space="preserve"> situations</w:t>
      </w:r>
      <w:r w:rsidRPr="00A97F35">
        <w:rPr>
          <w:rFonts w:ascii="Sakkal Majalla" w:hAnsi="Sakkal Majalla" w:cs="Sakkal Majalla"/>
        </w:rPr>
        <w:t>.  On the other hand, none of the legislation, decisions, or presidential or ministerial decrees address any procedures and measures that would guarantee protection for women and persons with disabilities in these cases, which demonstrates the marginalization of protection services and consider</w:t>
      </w:r>
      <w:r w:rsidR="00C9331E">
        <w:rPr>
          <w:rFonts w:ascii="Sakkal Majalla" w:hAnsi="Sakkal Majalla" w:cs="Sakkal Majalla"/>
        </w:rPr>
        <w:t>ing them</w:t>
      </w:r>
      <w:r w:rsidRPr="00A97F35">
        <w:rPr>
          <w:rFonts w:ascii="Sakkal Majalla" w:hAnsi="Sakkal Majalla" w:cs="Sakkal Majalla"/>
        </w:rPr>
        <w:t xml:space="preserve"> of non-priority and importance, leaving women and people with disabilities vulnerable to compound and multiple forms of violence. </w:t>
      </w:r>
    </w:p>
    <w:p w14:paraId="2B425CA0" w14:textId="77777777" w:rsidR="00900E70" w:rsidRPr="00A97F35" w:rsidRDefault="00900E70" w:rsidP="00705D17">
      <w:pPr>
        <w:pStyle w:val="ListParagraph"/>
        <w:bidi/>
        <w:spacing w:after="200" w:line="276" w:lineRule="auto"/>
        <w:jc w:val="both"/>
        <w:rPr>
          <w:rFonts w:ascii="Sakkal Majalla" w:eastAsia="Calibri" w:hAnsi="Sakkal Majalla" w:cs="Sakkal Majalla"/>
        </w:rPr>
      </w:pPr>
    </w:p>
    <w:p w14:paraId="406FF410" w14:textId="17D97188" w:rsidR="00715CF7" w:rsidRPr="00A97F35" w:rsidRDefault="00B7182C" w:rsidP="00705D17">
      <w:pPr>
        <w:pStyle w:val="ListParagraph"/>
        <w:numPr>
          <w:ilvl w:val="0"/>
          <w:numId w:val="6"/>
        </w:numPr>
        <w:spacing w:after="200" w:line="276" w:lineRule="auto"/>
        <w:ind w:left="1996" w:hanging="357"/>
        <w:jc w:val="both"/>
        <w:outlineLvl w:val="1"/>
        <w:rPr>
          <w:rFonts w:ascii="Sakkal Majalla" w:eastAsia="Calibri" w:hAnsi="Sakkal Majalla" w:cs="Sakkal Majalla"/>
        </w:rPr>
      </w:pPr>
      <w:bookmarkStart w:id="33" w:name="_Toc128404808"/>
      <w:r>
        <w:rPr>
          <w:rFonts w:ascii="Sakkal Majalla" w:hAnsi="Sakkal Majalla" w:cs="Sakkal Majalla"/>
        </w:rPr>
        <w:t>W</w:t>
      </w:r>
      <w:r w:rsidR="00715CF7" w:rsidRPr="00A97F35">
        <w:rPr>
          <w:rFonts w:ascii="Sakkal Majalla" w:hAnsi="Sakkal Majalla" w:cs="Sakkal Majalla"/>
        </w:rPr>
        <w:t>omen with disabilities exposed to violence in times of emergencies</w:t>
      </w:r>
      <w:bookmarkEnd w:id="33"/>
      <w:r w:rsidR="00715CF7" w:rsidRPr="00A97F35">
        <w:rPr>
          <w:rFonts w:ascii="Sakkal Majalla" w:hAnsi="Sakkal Majalla" w:cs="Sakkal Majalla"/>
        </w:rPr>
        <w:t xml:space="preserve"> </w:t>
      </w:r>
    </w:p>
    <w:p w14:paraId="1085F2EF" w14:textId="574AA53E" w:rsidR="00F211AC" w:rsidRPr="00A97F35"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Women and girls with disabilities faced increased risks of gender-based violence as a result of the barriers that prevent access to protection services from violence in times of emergencies, on the one hand, and the disruption and unavailability of these services, on the other hand. As women </w:t>
      </w:r>
      <w:r w:rsidR="00CB3E8E">
        <w:rPr>
          <w:rFonts w:ascii="Sakkal Majalla" w:hAnsi="Sakkal Majalla" w:cs="Sakkal Majalla"/>
        </w:rPr>
        <w:t>who participated</w:t>
      </w:r>
      <w:r w:rsidRPr="00A97F35">
        <w:rPr>
          <w:rFonts w:ascii="Sakkal Majalla" w:hAnsi="Sakkal Majalla" w:cs="Sakkal Majalla"/>
        </w:rPr>
        <w:t xml:space="preserve"> in </w:t>
      </w:r>
      <w:r w:rsidR="00CB3E8E">
        <w:rPr>
          <w:rFonts w:ascii="Sakkal Majalla" w:hAnsi="Sakkal Majalla" w:cs="Sakkal Majalla"/>
        </w:rPr>
        <w:t>SHS</w:t>
      </w:r>
      <w:r w:rsidRPr="00A97F35">
        <w:rPr>
          <w:rFonts w:ascii="Sakkal Majalla" w:hAnsi="Sakkal Majalla" w:cs="Sakkal Majalla"/>
        </w:rPr>
        <w:t xml:space="preserve"> surveys indicated the interruption of protection services during the aggression on the Gaza Strip and the difficulty of obtaining protection services and psychological support in light of the COVID-19 pandemic, these services were not </w:t>
      </w:r>
      <w:r w:rsidRPr="00E2287F">
        <w:rPr>
          <w:rFonts w:ascii="Sakkal Majalla" w:hAnsi="Sakkal Majalla" w:cs="Sakkal Majalla"/>
        </w:rPr>
        <w:t>provided in</w:t>
      </w:r>
      <w:r w:rsidR="00565739" w:rsidRPr="00E2287F">
        <w:rPr>
          <w:rFonts w:ascii="Sakkal Majalla" w:hAnsi="Sakkal Majalla" w:cs="Sakkal Majalla"/>
        </w:rPr>
        <w:t xml:space="preserve"> adaptive approaches</w:t>
      </w:r>
      <w:r w:rsidRPr="00A97F35">
        <w:rPr>
          <w:rFonts w:ascii="Sakkal Majalla" w:hAnsi="Sakkal Majalla" w:cs="Sakkal Majalla"/>
        </w:rPr>
        <w:t>, which left women with disabilities facing domestic violence under the quarantine, given that they are the weakest link.</w:t>
      </w:r>
    </w:p>
    <w:p w14:paraId="7DC5733E" w14:textId="52A8E523" w:rsidR="00F211AC" w:rsidRPr="00E2287F"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10.1% of the women and girls with disabilities </w:t>
      </w:r>
      <w:r w:rsidR="00EB455A">
        <w:rPr>
          <w:rFonts w:ascii="Sakkal Majalla" w:hAnsi="Sakkal Majalla" w:cs="Sakkal Majalla"/>
        </w:rPr>
        <w:t xml:space="preserve">who participated </w:t>
      </w:r>
      <w:r w:rsidRPr="00A97F35">
        <w:rPr>
          <w:rFonts w:ascii="Sakkal Majalla" w:hAnsi="Sakkal Majalla" w:cs="Sakkal Majalla"/>
        </w:rPr>
        <w:t xml:space="preserve"> in the survey of the conditions of women with disabilities during the </w:t>
      </w:r>
      <w:r w:rsidR="00EB455A">
        <w:rPr>
          <w:rFonts w:ascii="Sakkal Majalla" w:hAnsi="Sakkal Majalla" w:cs="Sakkal Majalla"/>
        </w:rPr>
        <w:t>Covid -19</w:t>
      </w:r>
      <w:r w:rsidRPr="00A97F35">
        <w:rPr>
          <w:rFonts w:ascii="Sakkal Majalla" w:hAnsi="Sakkal Majalla" w:cs="Sakkal Majalla"/>
        </w:rPr>
        <w:t xml:space="preserve"> pandemic stated that there was domestic violence that occurred during</w:t>
      </w:r>
      <w:r w:rsidR="00EB455A">
        <w:rPr>
          <w:rFonts w:ascii="Sakkal Majalla" w:hAnsi="Sakkal Majalla" w:cs="Sakkal Majalla"/>
        </w:rPr>
        <w:t xml:space="preserve"> and due to</w:t>
      </w:r>
      <w:r w:rsidRPr="00A97F35">
        <w:rPr>
          <w:rFonts w:ascii="Sakkal Majalla" w:hAnsi="Sakkal Majalla" w:cs="Sakkal Majalla"/>
        </w:rPr>
        <w:t xml:space="preserve"> the emergency period</w:t>
      </w:r>
      <w:r w:rsidR="00F666FF" w:rsidRPr="003F0181">
        <w:rPr>
          <w:rStyle w:val="FootnoteReference"/>
          <w:rFonts w:ascii="Sakkal Majalla" w:eastAsia="Calibri" w:hAnsi="Sakkal Majalla" w:cs="Sakkal Majalla"/>
          <w:vertAlign w:val="baseline"/>
          <w:rtl/>
        </w:rPr>
        <w:footnoteReference w:id="18"/>
      </w:r>
      <w:r w:rsidRPr="00A97F35">
        <w:rPr>
          <w:rFonts w:ascii="Sakkal Majalla" w:hAnsi="Sakkal Majalla" w:cs="Sakkal Majalla"/>
        </w:rPr>
        <w:t xml:space="preserve">, while 25.8% of </w:t>
      </w:r>
      <w:r w:rsidR="00EB455A">
        <w:rPr>
          <w:rFonts w:ascii="Sakkal Majalla" w:hAnsi="Sakkal Majalla" w:cs="Sakkal Majalla"/>
        </w:rPr>
        <w:t xml:space="preserve">the participants </w:t>
      </w:r>
      <w:r w:rsidRPr="00A97F35">
        <w:rPr>
          <w:rFonts w:ascii="Sakkal Majalla" w:hAnsi="Sakkal Majalla" w:cs="Sakkal Majalla"/>
        </w:rPr>
        <w:t xml:space="preserve"> in the survey of the conditions of persons with disabilities during the August 2022 war</w:t>
      </w:r>
      <w:r w:rsidR="00EB455A" w:rsidRPr="00EB455A">
        <w:rPr>
          <w:rFonts w:ascii="Sakkal Majalla" w:hAnsi="Sakkal Majalla" w:cs="Sakkal Majalla"/>
        </w:rPr>
        <w:t xml:space="preserve"> </w:t>
      </w:r>
      <w:r w:rsidR="00EB455A" w:rsidRPr="00A97F35">
        <w:rPr>
          <w:rFonts w:ascii="Sakkal Majalla" w:hAnsi="Sakkal Majalla" w:cs="Sakkal Majalla"/>
        </w:rPr>
        <w:t>reported to have been subjected to violence in the Gaza Strip</w:t>
      </w:r>
      <w:r w:rsidR="00EB455A">
        <w:rPr>
          <w:rFonts w:ascii="Sakkal Majalla" w:hAnsi="Sakkal Majalla" w:cs="Sakkal Majalla"/>
        </w:rPr>
        <w:t>, including</w:t>
      </w:r>
      <w:r w:rsidRPr="00A97F35">
        <w:rPr>
          <w:rFonts w:ascii="Sakkal Majalla" w:hAnsi="Sakkal Majalla" w:cs="Sakkal Majalla"/>
        </w:rPr>
        <w:t xml:space="preserve"> 33 women and one man among persons with disabilities</w:t>
      </w:r>
      <w:r w:rsidR="00EB455A">
        <w:rPr>
          <w:rFonts w:ascii="Sakkal Majalla" w:hAnsi="Sakkal Majalla" w:cs="Sakkal Majalla"/>
        </w:rPr>
        <w:t>.</w:t>
      </w:r>
      <w:r w:rsidR="00E97113" w:rsidRPr="003F0181">
        <w:rPr>
          <w:rStyle w:val="FootnoteReference"/>
          <w:rFonts w:ascii="Sakkal Majalla" w:eastAsia="Calibri" w:hAnsi="Sakkal Majalla" w:cs="Sakkal Majalla"/>
          <w:vertAlign w:val="baseline"/>
          <w:rtl/>
        </w:rPr>
        <w:footnoteReference w:id="19"/>
      </w:r>
      <w:r w:rsidRPr="00A97F35">
        <w:rPr>
          <w:rFonts w:ascii="Sakkal Majalla" w:hAnsi="Sakkal Majalla" w:cs="Sakkal Majalla"/>
        </w:rPr>
        <w:t xml:space="preserve">. They stated being subjected to discrimination, verbal, physical, and sexual violence, and economic exploitation due to a lack of protection and psychological support services, which, if partially provided by civil society institutions, not by government entities, won't be compatible and </w:t>
      </w:r>
      <w:r w:rsidR="00EB455A">
        <w:rPr>
          <w:rFonts w:ascii="Sakkal Majalla" w:hAnsi="Sakkal Majalla" w:cs="Sakkal Majalla"/>
        </w:rPr>
        <w:t>accessible for women</w:t>
      </w:r>
      <w:r w:rsidRPr="00A97F35">
        <w:rPr>
          <w:rFonts w:ascii="Sakkal Majalla" w:hAnsi="Sakkal Majalla" w:cs="Sakkal Majalla"/>
        </w:rPr>
        <w:t xml:space="preserve"> with disabilities, which causes them to refrain from seeking </w:t>
      </w:r>
      <w:r w:rsidR="00EB455A">
        <w:rPr>
          <w:rFonts w:ascii="Sakkal Majalla" w:hAnsi="Sakkal Majalla" w:cs="Sakkal Majalla"/>
        </w:rPr>
        <w:t>the</w:t>
      </w:r>
      <w:r w:rsidR="00EB455A" w:rsidRPr="00A97F35">
        <w:rPr>
          <w:rFonts w:ascii="Sakkal Majalla" w:hAnsi="Sakkal Majalla" w:cs="Sakkal Majalla"/>
        </w:rPr>
        <w:t xml:space="preserve"> service</w:t>
      </w:r>
      <w:r w:rsidRPr="00A97F35">
        <w:rPr>
          <w:rFonts w:ascii="Sakkal Majalla" w:hAnsi="Sakkal Majalla" w:cs="Sakkal Majalla"/>
        </w:rPr>
        <w:t>, especially in</w:t>
      </w:r>
      <w:r w:rsidR="002F5ED3">
        <w:rPr>
          <w:rFonts w:ascii="Sakkal Majalla" w:hAnsi="Sakkal Majalla" w:cs="Sakkal Majalla"/>
        </w:rPr>
        <w:t xml:space="preserve"> </w:t>
      </w:r>
      <w:r w:rsidR="002F5ED3" w:rsidRPr="00E2287F">
        <w:rPr>
          <w:rFonts w:ascii="Sakkal Majalla" w:hAnsi="Sakkal Majalla" w:cs="Sakkal Majalla"/>
        </w:rPr>
        <w:t>safe houses</w:t>
      </w:r>
      <w:r w:rsidRPr="00E2287F">
        <w:rPr>
          <w:rFonts w:ascii="Sakkal Majalla" w:hAnsi="Sakkal Majalla" w:cs="Sakkal Majalla"/>
        </w:rPr>
        <w:t xml:space="preserve">, because the staff there are not trained to deal with persons and women with disabilities. </w:t>
      </w:r>
    </w:p>
    <w:p w14:paraId="6798B8BE" w14:textId="371C315D" w:rsidR="00F211AC" w:rsidRPr="00A97F35"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Women with disabilities were subjected to compound discrimination based on disability and gender during the declared emergencies, as this was clearly evident in the statements of women and girls with disabilities that they felt a great deal of discrimination against them during the emergency period</w:t>
      </w:r>
      <w:r w:rsidR="00CD7BA0">
        <w:rPr>
          <w:rFonts w:ascii="Sakkal Majalla" w:hAnsi="Sakkal Majalla" w:cs="Sakkal Majalla"/>
        </w:rPr>
        <w:t>s</w:t>
      </w:r>
      <w:r w:rsidRPr="00A97F35">
        <w:rPr>
          <w:rFonts w:ascii="Sakkal Majalla" w:hAnsi="Sakkal Majalla" w:cs="Sakkal Majalla"/>
        </w:rPr>
        <w:t xml:space="preserve"> compared to men with disabilities, some of </w:t>
      </w:r>
      <w:r w:rsidR="00CD7BA0">
        <w:rPr>
          <w:rFonts w:ascii="Sakkal Majalla" w:hAnsi="Sakkal Majalla" w:cs="Sakkal Majalla"/>
        </w:rPr>
        <w:t>whom</w:t>
      </w:r>
      <w:r w:rsidRPr="00A97F35">
        <w:rPr>
          <w:rFonts w:ascii="Sakkal Majalla" w:hAnsi="Sakkal Majalla" w:cs="Sakkal Majalla"/>
        </w:rPr>
        <w:t xml:space="preserve"> received financial and in-kind assistance. In addition, decision-makers and government organizations have shown no interest in </w:t>
      </w:r>
      <w:r w:rsidR="00CD7BA0">
        <w:rPr>
          <w:rFonts w:ascii="Sakkal Majalla" w:hAnsi="Sakkal Majalla" w:cs="Sakkal Majalla"/>
        </w:rPr>
        <w:t>women with disabilities</w:t>
      </w:r>
      <w:r w:rsidRPr="00A97F35">
        <w:rPr>
          <w:rFonts w:ascii="Sakkal Majalla" w:hAnsi="Sakkal Majalla" w:cs="Sakkal Majalla"/>
        </w:rPr>
        <w:t xml:space="preserve"> situation, specifically as a result of the absence of direct communication with them, and have not offered support or aid in a manner that respects their dignity. The </w:t>
      </w:r>
      <w:r w:rsidR="00CD7BA0">
        <w:rPr>
          <w:rFonts w:ascii="Sakkal Majalla" w:hAnsi="Sakkal Majalla" w:cs="Sakkal Majalla"/>
        </w:rPr>
        <w:t xml:space="preserve">aforementioned </w:t>
      </w:r>
      <w:r w:rsidRPr="00A97F35">
        <w:rPr>
          <w:rFonts w:ascii="Sakkal Majalla" w:hAnsi="Sakkal Majalla" w:cs="Sakkal Majalla"/>
        </w:rPr>
        <w:t xml:space="preserve">survey indicates an increase in psychological and social pressures on women and girls with disabilities, </w:t>
      </w:r>
      <w:r w:rsidR="00CD7BA0">
        <w:rPr>
          <w:rFonts w:ascii="Sakkal Majalla" w:hAnsi="Sakkal Majalla" w:cs="Sakkal Majalla"/>
        </w:rPr>
        <w:t xml:space="preserve">and it </w:t>
      </w:r>
      <w:r w:rsidRPr="00A97F35">
        <w:rPr>
          <w:rFonts w:ascii="Sakkal Majalla" w:hAnsi="Sakkal Majalla" w:cs="Sakkal Majalla"/>
        </w:rPr>
        <w:t>also indicates an increase in violence of all kinds against them as a result of the general and financial pressures their families are subjected to, and some of them are held responsible for these pressures.</w:t>
      </w:r>
    </w:p>
    <w:p w14:paraId="7F449B42" w14:textId="77777777" w:rsidR="00715CF7" w:rsidRPr="00A97F35" w:rsidRDefault="00715CF7" w:rsidP="00705D17">
      <w:pPr>
        <w:spacing w:after="200" w:line="276" w:lineRule="auto"/>
        <w:ind w:left="357"/>
        <w:jc w:val="both"/>
        <w:outlineLvl w:val="1"/>
        <w:rPr>
          <w:rFonts w:ascii="Sakkal Majalla" w:eastAsia="Calibri" w:hAnsi="Sakkal Majalla" w:cs="Sakkal Majalla"/>
          <w:b/>
          <w:bCs/>
        </w:rPr>
      </w:pPr>
      <w:bookmarkStart w:id="37" w:name="_Toc128404809"/>
      <w:r w:rsidRPr="00A97F35">
        <w:rPr>
          <w:rFonts w:ascii="Sakkal Majalla" w:hAnsi="Sakkal Majalla" w:cs="Sakkal Majalla"/>
          <w:b/>
          <w:bCs/>
        </w:rPr>
        <w:t>Recommendations:</w:t>
      </w:r>
      <w:bookmarkEnd w:id="37"/>
    </w:p>
    <w:p w14:paraId="41F9D717" w14:textId="0ED7CE66" w:rsidR="00F211AC" w:rsidRPr="00A97F35" w:rsidRDefault="00F211AC" w:rsidP="00705D17">
      <w:pPr>
        <w:spacing w:after="200" w:line="276" w:lineRule="auto"/>
        <w:ind w:left="360"/>
        <w:jc w:val="both"/>
        <w:rPr>
          <w:rFonts w:ascii="Sakkal Majalla" w:eastAsia="Calibri" w:hAnsi="Sakkal Majalla" w:cs="Sakkal Majalla"/>
        </w:rPr>
      </w:pPr>
      <w:r w:rsidRPr="00A97F35">
        <w:rPr>
          <w:rFonts w:ascii="Sakkal Majalla" w:hAnsi="Sakkal Majalla" w:cs="Sakkal Majalla"/>
        </w:rPr>
        <w:t xml:space="preserve">- </w:t>
      </w:r>
      <w:r w:rsidR="00CD7BA0">
        <w:rPr>
          <w:rFonts w:ascii="Sakkal Majalla" w:hAnsi="Sakkal Majalla" w:cs="Sakkal Majalla"/>
        </w:rPr>
        <w:t>E</w:t>
      </w:r>
      <w:r w:rsidRPr="00A97F35">
        <w:rPr>
          <w:rFonts w:ascii="Sakkal Majalla" w:hAnsi="Sakkal Majalla" w:cs="Sakkal Majalla"/>
        </w:rPr>
        <w:t>nsure international protection for women with disabilities from the Israeli occupation's violence against Palestinian citizens.</w:t>
      </w:r>
    </w:p>
    <w:p w14:paraId="28BD5ECE" w14:textId="0815E172" w:rsidR="00F211AC" w:rsidRPr="00A97F35" w:rsidRDefault="00F211AC" w:rsidP="00705D17">
      <w:pPr>
        <w:spacing w:after="200" w:line="276" w:lineRule="auto"/>
        <w:ind w:left="360"/>
        <w:jc w:val="both"/>
        <w:rPr>
          <w:rFonts w:ascii="Sakkal Majalla" w:eastAsia="Calibri" w:hAnsi="Sakkal Majalla" w:cs="Sakkal Majalla"/>
        </w:rPr>
      </w:pPr>
      <w:r w:rsidRPr="00A97F35">
        <w:rPr>
          <w:rFonts w:ascii="Sakkal Majalla" w:hAnsi="Sakkal Majalla" w:cs="Sakkal Majalla"/>
        </w:rPr>
        <w:t xml:space="preserve">- </w:t>
      </w:r>
      <w:r w:rsidR="00CD7BA0">
        <w:rPr>
          <w:rFonts w:ascii="Sakkal Majalla" w:hAnsi="Sakkal Majalla" w:cs="Sakkal Majalla"/>
        </w:rPr>
        <w:t xml:space="preserve">Ensure </w:t>
      </w:r>
      <w:r w:rsidRPr="00A97F35">
        <w:rPr>
          <w:rFonts w:ascii="Sakkal Majalla" w:hAnsi="Sakkal Majalla" w:cs="Sakkal Majalla"/>
        </w:rPr>
        <w:t>activate protection services for women with disabilities and not neglect them during crises and emergencies as a basic requirement and a national priority.</w:t>
      </w:r>
    </w:p>
    <w:p w14:paraId="117AB299" w14:textId="6A55359B" w:rsidR="00715CF7" w:rsidRPr="00A97F35" w:rsidRDefault="00715CF7" w:rsidP="00715CF7">
      <w:pPr>
        <w:spacing w:after="200" w:line="276" w:lineRule="auto"/>
        <w:ind w:left="360"/>
        <w:jc w:val="right"/>
        <w:rPr>
          <w:rFonts w:ascii="Sakkal Majalla" w:eastAsia="Calibri" w:hAnsi="Sakkal Majalla" w:cs="Sakkal Majalla"/>
          <w:rtl/>
        </w:rPr>
      </w:pPr>
    </w:p>
    <w:p w14:paraId="2B2250AE" w14:textId="41A70AD6" w:rsidR="00715CF7" w:rsidRPr="00A97F35" w:rsidRDefault="00715CF7" w:rsidP="00B92C61">
      <w:pPr>
        <w:pStyle w:val="ListParagraph"/>
        <w:numPr>
          <w:ilvl w:val="0"/>
          <w:numId w:val="5"/>
        </w:numPr>
        <w:spacing w:after="200" w:line="276" w:lineRule="auto"/>
        <w:ind w:left="714" w:hanging="357"/>
        <w:outlineLvl w:val="0"/>
        <w:rPr>
          <w:rFonts w:ascii="Sakkal Majalla" w:eastAsia="Calibri" w:hAnsi="Sakkal Majalla" w:cs="Sakkal Majalla"/>
          <w:b/>
          <w:bCs/>
        </w:rPr>
      </w:pPr>
      <w:bookmarkStart w:id="38" w:name="_Toc128404810"/>
      <w:r w:rsidRPr="00A97F35">
        <w:rPr>
          <w:rFonts w:ascii="Sakkal Majalla" w:hAnsi="Sakkal Majalla" w:cs="Sakkal Majalla"/>
          <w:b/>
          <w:bCs/>
        </w:rPr>
        <w:t>Education and work in situations of danger and humanitarian emergencies</w:t>
      </w:r>
      <w:bookmarkEnd w:id="38"/>
    </w:p>
    <w:p w14:paraId="5E7DE66C" w14:textId="3F9991E6" w:rsidR="00715CF7" w:rsidRPr="00A97F35" w:rsidRDefault="00B53FC2" w:rsidP="00B92C61">
      <w:pPr>
        <w:pStyle w:val="ListParagraph"/>
        <w:numPr>
          <w:ilvl w:val="0"/>
          <w:numId w:val="8"/>
        </w:numPr>
        <w:spacing w:after="200" w:line="276" w:lineRule="auto"/>
        <w:ind w:left="1984" w:hanging="357"/>
        <w:outlineLvl w:val="1"/>
        <w:rPr>
          <w:rFonts w:ascii="Sakkal Majalla" w:eastAsia="Calibri" w:hAnsi="Sakkal Majalla" w:cs="Sakkal Majalla"/>
        </w:rPr>
      </w:pPr>
      <w:bookmarkStart w:id="39" w:name="_Toc128404811"/>
      <w:r>
        <w:rPr>
          <w:rFonts w:ascii="Sakkal Majalla" w:hAnsi="Sakkal Majalla" w:cs="Sakkal Majalla"/>
        </w:rPr>
        <w:t>E</w:t>
      </w:r>
      <w:r w:rsidR="00715CF7" w:rsidRPr="00A97F35">
        <w:rPr>
          <w:rFonts w:ascii="Sakkal Majalla" w:hAnsi="Sakkal Majalla" w:cs="Sakkal Majalla"/>
        </w:rPr>
        <w:t>ducation and work for women with disabilities during emergencies</w:t>
      </w:r>
      <w:bookmarkEnd w:id="39"/>
      <w:r w:rsidR="00715CF7" w:rsidRPr="00A97F35">
        <w:rPr>
          <w:rFonts w:ascii="Sakkal Majalla" w:hAnsi="Sakkal Majalla" w:cs="Sakkal Majalla"/>
        </w:rPr>
        <w:t xml:space="preserve"> </w:t>
      </w:r>
    </w:p>
    <w:p w14:paraId="1D13803D" w14:textId="7F263D35" w:rsidR="00F211AC" w:rsidRPr="00A97F35" w:rsidRDefault="00F211AC" w:rsidP="00F211AC">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During the</w:t>
      </w:r>
      <w:r w:rsidR="00B53FC2">
        <w:rPr>
          <w:rFonts w:ascii="Sakkal Majalla" w:hAnsi="Sakkal Majalla" w:cs="Sakkal Majalla"/>
        </w:rPr>
        <w:t>Covid-19</w:t>
      </w:r>
      <w:r w:rsidRPr="00A97F35">
        <w:rPr>
          <w:rFonts w:ascii="Sakkal Majalla" w:hAnsi="Sakkal Majalla" w:cs="Sakkal Majalla"/>
        </w:rPr>
        <w:t xml:space="preserve"> pandemic, the procedures followed in the education sector did not take into account the needs of persons, women, and girls with disabilities. As with the declaration of a state of emergency and closure, the distance education system was adopted in an educational system that is not equipped for that. In addition to the fact that many Palestinian areas lack electricity and internet access, families often lack the technological equipment needed to enable distant learning. The survey conducted by </w:t>
      </w:r>
      <w:r w:rsidR="00B53FC2">
        <w:rPr>
          <w:rFonts w:ascii="Sakkal Majalla" w:hAnsi="Sakkal Majalla" w:cs="Sakkal Majalla"/>
        </w:rPr>
        <w:t xml:space="preserve">SHS  </w:t>
      </w:r>
      <w:r w:rsidRPr="00A97F35">
        <w:rPr>
          <w:rFonts w:ascii="Sakkal Majalla" w:hAnsi="Sakkal Majalla" w:cs="Sakkal Majalla"/>
        </w:rPr>
        <w:t xml:space="preserve"> also indicated that 45.7% of female students with disabilities included in the survey confirmed that there are no devices available for distance learning, while 27% </w:t>
      </w:r>
      <w:r w:rsidR="0090048E">
        <w:rPr>
          <w:rFonts w:ascii="Sakkal Majalla" w:hAnsi="Sakkal Majalla" w:cs="Sakkal Majalla"/>
        </w:rPr>
        <w:t xml:space="preserve">stated </w:t>
      </w:r>
      <w:r w:rsidRPr="00A97F35">
        <w:rPr>
          <w:rFonts w:ascii="Sakkal Majalla" w:hAnsi="Sakkal Majalla" w:cs="Sakkal Majalla"/>
        </w:rPr>
        <w:t>that they are prohibited from using such devices even though they are available, citing the discrimination that exists between female students with disabilities and the other students enrolled in schools</w:t>
      </w:r>
      <w:r w:rsidR="0090048E">
        <w:rPr>
          <w:rFonts w:ascii="Sakkal Majalla" w:hAnsi="Sakkal Majalla" w:cs="Sakkal Majalla"/>
        </w:rPr>
        <w:t xml:space="preserve"> inside the family</w:t>
      </w:r>
      <w:r w:rsidRPr="00A97F35">
        <w:rPr>
          <w:rFonts w:ascii="Sakkal Majalla" w:hAnsi="Sakkal Majalla" w:cs="Sakkal Majalla"/>
        </w:rPr>
        <w:t xml:space="preserve">. Furthermore, the majority of female students with disabilities confirmed that distance learning tools are not </w:t>
      </w:r>
      <w:r w:rsidR="00677F7D">
        <w:rPr>
          <w:rFonts w:ascii="Sakkal Majalla" w:hAnsi="Sakkal Majalla" w:cs="Sakkal Majalla"/>
        </w:rPr>
        <w:t xml:space="preserve">accessible </w:t>
      </w:r>
      <w:r w:rsidRPr="00A97F35">
        <w:rPr>
          <w:rFonts w:ascii="Sakkal Majalla" w:hAnsi="Sakkal Majalla" w:cs="Sakkal Majalla"/>
        </w:rPr>
        <w:t>for disability, at a rate of 65.4% of the women and girls included in the survey</w:t>
      </w:r>
      <w:r w:rsidR="00E97113" w:rsidRPr="003F0181">
        <w:rPr>
          <w:rStyle w:val="FootnoteReference"/>
          <w:rFonts w:ascii="Sakkal Majalla" w:eastAsia="Calibri" w:hAnsi="Sakkal Majalla" w:cs="Sakkal Majalla"/>
          <w:vertAlign w:val="baseline"/>
          <w:rtl/>
        </w:rPr>
        <w:footnoteReference w:id="20"/>
      </w:r>
      <w:r w:rsidRPr="00A97F35">
        <w:rPr>
          <w:rFonts w:ascii="Sakkal Majalla" w:hAnsi="Sakkal Majalla" w:cs="Sakkal Majalla"/>
        </w:rPr>
        <w:t>.</w:t>
      </w:r>
    </w:p>
    <w:p w14:paraId="102B6F64" w14:textId="0FDEA7BB" w:rsidR="00F211AC" w:rsidRPr="00A97F35" w:rsidRDefault="00F211AC" w:rsidP="00F211AC">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Because of the current circumstances, the educational system is completely </w:t>
      </w:r>
      <w:r w:rsidR="00705D17" w:rsidRPr="00A97F35">
        <w:rPr>
          <w:rFonts w:ascii="Sakkal Majalla" w:hAnsi="Sakkal Majalla" w:cs="Sakkal Majalla"/>
        </w:rPr>
        <w:t>paralyzed</w:t>
      </w:r>
      <w:r w:rsidRPr="00A97F35">
        <w:rPr>
          <w:rFonts w:ascii="Sakkal Majalla" w:hAnsi="Sakkal Majalla" w:cs="Sakkal Majalla"/>
        </w:rPr>
        <w:t xml:space="preserve"> during times of aggression against the Strip, and this lasts for varying lengths of time after the aggression, particularly in schools that serve as locations for shelter </w:t>
      </w:r>
      <w:r w:rsidR="00705D17" w:rsidRPr="00A97F35">
        <w:rPr>
          <w:rFonts w:ascii="Sakkal Majalla" w:hAnsi="Sakkal Majalla" w:cs="Sakkal Majalla"/>
        </w:rPr>
        <w:t>centers</w:t>
      </w:r>
      <w:r w:rsidRPr="00A97F35">
        <w:rPr>
          <w:rFonts w:ascii="Sakkal Majalla" w:hAnsi="Sakkal Majalla" w:cs="Sakkal Majalla"/>
        </w:rPr>
        <w:t xml:space="preserve">, as a result of the displacement of people to schools in search of safety and shelter, particularly families who lose their homes. This results in the fact that these schools serve as temporary shelters that are ill-prepared to meet the needs of men and women with disabilities during these crises. In addition, it prevents </w:t>
      </w:r>
      <w:r w:rsidR="00677F7D">
        <w:rPr>
          <w:rFonts w:ascii="Sakkal Majalla" w:hAnsi="Sakkal Majalla" w:cs="Sakkal Majalla"/>
        </w:rPr>
        <w:t>a good percentage of</w:t>
      </w:r>
      <w:r w:rsidRPr="00A97F35">
        <w:rPr>
          <w:rFonts w:ascii="Sakkal Majalla" w:hAnsi="Sakkal Majalla" w:cs="Sakkal Majalla"/>
        </w:rPr>
        <w:t xml:space="preserve"> students, including male and female students with disabilities, from pursuing their educational goals. It should also be noted that the aggression targets the infrastructure and the roads, which leads to the disruption of many women and girls with disabilities from studying even after the end of the aggression as they cannot move and reach educational institutions due to poor road conditions.</w:t>
      </w:r>
    </w:p>
    <w:p w14:paraId="6D5D10E3" w14:textId="73437EA1" w:rsidR="00F211AC" w:rsidRPr="00A97F35" w:rsidRDefault="00F211AC" w:rsidP="00F211AC">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The Israeli occupation forces often close the roads and entrances to the Palestinian governorates </w:t>
      </w:r>
      <w:r w:rsidR="00677F7D">
        <w:rPr>
          <w:rFonts w:ascii="Sakkal Majalla" w:hAnsi="Sakkal Majalla" w:cs="Sakkal Majalla"/>
        </w:rPr>
        <w:t xml:space="preserve">in the West Bank </w:t>
      </w:r>
      <w:r w:rsidRPr="00A97F35">
        <w:rPr>
          <w:rFonts w:ascii="Sakkal Majalla" w:hAnsi="Sakkal Majalla" w:cs="Sakkal Majalla"/>
        </w:rPr>
        <w:t>as they control the main roads linking them. The recent period witnessed several closures that specifically targeted the governorates of Nablus, Jenin, and the Jenin refugee camp, following the martyrdom of a number of Palestinian citizens, which impedes movement in these governorates and disrupts the education process for a large number of persons, women, and girls with disabilities in these areas.</w:t>
      </w:r>
    </w:p>
    <w:p w14:paraId="265DD232" w14:textId="79071C67" w:rsidR="00F211AC" w:rsidRPr="00E2287F" w:rsidRDefault="00F211AC" w:rsidP="00F211AC">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The Palestinian government declared various measures regarding work during the pandemic, and in spite of these measures, the survey shows several violations related to the Labor Law, as it documented the termination of a female employee with a disability for health reasons in conjunction with the start of the state of emergency. Furthermore, the employers' failure to pay the wages of three female employees with disabilities, as well as a number of female employees not knowing whether they will be paid or not, despite the passage of nearly two months since the beginning of the crisis.  Violations in the field of work and economic impacts were not limited to female wage workers, as the survey documented the </w:t>
      </w:r>
      <w:r w:rsidR="00677F7D">
        <w:rPr>
          <w:rFonts w:ascii="Sakkal Majalla" w:hAnsi="Sakkal Majalla" w:cs="Sakkal Majalla"/>
        </w:rPr>
        <w:t xml:space="preserve">decrease </w:t>
      </w:r>
      <w:r w:rsidRPr="00A97F35">
        <w:rPr>
          <w:rFonts w:ascii="Sakkal Majalla" w:hAnsi="Sakkal Majalla" w:cs="Sakkal Majalla"/>
        </w:rPr>
        <w:t>and suspension of the income of a number of self-employed women with disabilities (owners of small</w:t>
      </w:r>
      <w:r w:rsidR="00677F7D">
        <w:rPr>
          <w:rFonts w:ascii="Sakkal Majalla" w:hAnsi="Sakkal Majalla" w:cs="Sakkal Majalla"/>
        </w:rPr>
        <w:t xml:space="preserve"> business</w:t>
      </w:r>
      <w:r w:rsidRPr="00A97F35">
        <w:rPr>
          <w:rFonts w:ascii="Sakkal Majalla" w:hAnsi="Sakkal Majalla" w:cs="Sakkal Majalla"/>
        </w:rPr>
        <w:t xml:space="preserve">). While 49.5% of working women with disabilities indicated that the state of emergency has negatively impacted their employment, including changes to wages, access to work, </w:t>
      </w:r>
      <w:r w:rsidRPr="00E2287F">
        <w:rPr>
          <w:rFonts w:ascii="Sakkal Majalla" w:hAnsi="Sakkal Majalla" w:cs="Sakkal Majalla"/>
        </w:rPr>
        <w:t xml:space="preserve">and </w:t>
      </w:r>
      <w:r w:rsidR="004675EA" w:rsidRPr="00E2287F">
        <w:rPr>
          <w:rFonts w:ascii="Sakkal Majalla" w:hAnsi="Sakkal Majalla" w:cs="Sakkal Majalla"/>
        </w:rPr>
        <w:t xml:space="preserve">arbitrary </w:t>
      </w:r>
      <w:r w:rsidRPr="00E2287F">
        <w:rPr>
          <w:rFonts w:ascii="Sakkal Majalla" w:hAnsi="Sakkal Majalla" w:cs="Sakkal Majalla"/>
        </w:rPr>
        <w:t>actions taken against them</w:t>
      </w:r>
      <w:r w:rsidR="006D2345" w:rsidRPr="00E2287F">
        <w:rPr>
          <w:rFonts w:ascii="Sakkal Majalla" w:hAnsi="Sakkal Majalla" w:cs="Sakkal Majalla"/>
        </w:rPr>
        <w:t xml:space="preserve"> by the employer</w:t>
      </w:r>
      <w:r w:rsidR="00E97113" w:rsidRPr="00E2287F">
        <w:rPr>
          <w:rStyle w:val="FootnoteReference"/>
          <w:rFonts w:ascii="Sakkal Majalla" w:eastAsia="Calibri" w:hAnsi="Sakkal Majalla" w:cs="Sakkal Majalla"/>
          <w:vertAlign w:val="baseline"/>
          <w:rtl/>
        </w:rPr>
        <w:footnoteReference w:id="21"/>
      </w:r>
      <w:r w:rsidRPr="00E2287F">
        <w:rPr>
          <w:rFonts w:ascii="Sakkal Majalla" w:hAnsi="Sakkal Majalla" w:cs="Sakkal Majalla"/>
        </w:rPr>
        <w:t>.</w:t>
      </w:r>
    </w:p>
    <w:p w14:paraId="6D5A5215" w14:textId="6FFFF5E6" w:rsidR="00F211AC" w:rsidRPr="00A97F35" w:rsidRDefault="00F211AC" w:rsidP="00E97113">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lastRenderedPageBreak/>
        <w:t xml:space="preserve">The failure of the state to fulfill the requirements of </w:t>
      </w:r>
      <w:r w:rsidR="00C90F4A">
        <w:rPr>
          <w:rFonts w:ascii="Sakkal Majalla" w:hAnsi="Sakkal Majalla" w:cs="Sakkal Majalla"/>
        </w:rPr>
        <w:t>decent</w:t>
      </w:r>
      <w:r w:rsidRPr="00A97F35">
        <w:rPr>
          <w:rFonts w:ascii="Sakkal Majalla" w:hAnsi="Sakkal Majalla" w:cs="Sakkal Majalla"/>
        </w:rPr>
        <w:t xml:space="preserve"> work for persons with disabilities in normal conditions</w:t>
      </w:r>
      <w:r w:rsidR="00C90F4A">
        <w:rPr>
          <w:rFonts w:ascii="Sakkal Majalla" w:hAnsi="Sakkal Majalla" w:cs="Sakkal Majalla"/>
        </w:rPr>
        <w:t xml:space="preserve"> is the main cause of the unemployment of a</w:t>
      </w:r>
      <w:r w:rsidRPr="00A97F35">
        <w:rPr>
          <w:rFonts w:ascii="Sakkal Majalla" w:hAnsi="Sakkal Majalla" w:cs="Sakkal Majalla"/>
        </w:rPr>
        <w:t xml:space="preserve"> large percentage of persons and women with disabilities</w:t>
      </w:r>
      <w:r w:rsidR="00C90F4A">
        <w:rPr>
          <w:rFonts w:ascii="Sakkal Majalla" w:hAnsi="Sakkal Majalla" w:cs="Sakkal Majalla"/>
        </w:rPr>
        <w:t>, which</w:t>
      </w:r>
      <w:r w:rsidR="005106C5">
        <w:rPr>
          <w:rFonts w:ascii="Sakkal Majalla" w:hAnsi="Sakkal Majalla" w:cs="Sakkal Majalla"/>
        </w:rPr>
        <w:t xml:space="preserve"> </w:t>
      </w:r>
      <w:r w:rsidRPr="00A97F35">
        <w:rPr>
          <w:rFonts w:ascii="Sakkal Majalla" w:hAnsi="Sakkal Majalla" w:cs="Sakkal Majalla"/>
        </w:rPr>
        <w:t xml:space="preserve">makes them one of the most exposed groups to poverty and vulnerability during emergencies. Women and girls with disabilities feel marginalized and oppressed due to their inability to </w:t>
      </w:r>
      <w:r w:rsidR="00C90F4A">
        <w:rPr>
          <w:rFonts w:ascii="Sakkal Majalla" w:hAnsi="Sakkal Majalla" w:cs="Sakkal Majalla"/>
        </w:rPr>
        <w:t>fulfill</w:t>
      </w:r>
      <w:r w:rsidRPr="00A97F35">
        <w:rPr>
          <w:rFonts w:ascii="Sakkal Majalla" w:hAnsi="Sakkal Majalla" w:cs="Sakkal Majalla"/>
        </w:rPr>
        <w:t xml:space="preserve"> their</w:t>
      </w:r>
      <w:r w:rsidR="00C90F4A">
        <w:rPr>
          <w:rFonts w:ascii="Sakkal Majalla" w:hAnsi="Sakkal Majalla" w:cs="Sakkal Majalla"/>
        </w:rPr>
        <w:t xml:space="preserve"> own</w:t>
      </w:r>
      <w:r w:rsidRPr="00A97F35">
        <w:rPr>
          <w:rFonts w:ascii="Sakkal Majalla" w:hAnsi="Sakkal Majalla" w:cs="Sakkal Majalla"/>
        </w:rPr>
        <w:t xml:space="preserve"> needs as a result of the compound exclusion they are subjected to, which results in the majority of them being unemployed. This prevents them from earning a decent living, makes them feel more like a burden on their families, and causes them to avoid asking for basic necessities for fear of increasing family pressure. </w:t>
      </w:r>
    </w:p>
    <w:p w14:paraId="1D95EB63" w14:textId="3B601105" w:rsidR="00C90F4A" w:rsidRPr="003F0181" w:rsidRDefault="00C90F4A" w:rsidP="00B92C61">
      <w:pPr>
        <w:pStyle w:val="ListParagraph"/>
        <w:numPr>
          <w:ilvl w:val="0"/>
          <w:numId w:val="8"/>
        </w:numPr>
        <w:spacing w:after="200" w:line="276" w:lineRule="auto"/>
        <w:ind w:left="1984" w:hanging="357"/>
        <w:outlineLvl w:val="1"/>
        <w:rPr>
          <w:rFonts w:ascii="Sakkal Majalla" w:eastAsia="Calibri" w:hAnsi="Sakkal Majalla" w:cs="Sakkal Majalla"/>
        </w:rPr>
      </w:pPr>
      <w:bookmarkStart w:id="40" w:name="_Toc128404812"/>
      <w:r w:rsidRPr="00C90F4A">
        <w:rPr>
          <w:rFonts w:ascii="Sakkal Majalla" w:hAnsi="Sakkal Majalla" w:cs="Sakkal Majalla"/>
        </w:rPr>
        <w:t>Insufficient adopted measures and procedures in the field of education and work on the inclusion of women with disabilities</w:t>
      </w:r>
      <w:r w:rsidRPr="00C90F4A" w:rsidDel="00C90F4A">
        <w:rPr>
          <w:rFonts w:ascii="Sakkal Majalla" w:hAnsi="Sakkal Majalla" w:cs="Sakkal Majalla"/>
        </w:rPr>
        <w:t xml:space="preserve"> </w:t>
      </w:r>
    </w:p>
    <w:bookmarkEnd w:id="40"/>
    <w:p w14:paraId="69B9F256" w14:textId="2C632407" w:rsidR="00F211AC" w:rsidRPr="00A97F35" w:rsidRDefault="00F211AC" w:rsidP="00F211AC">
      <w:pPr>
        <w:pStyle w:val="ListParagraph"/>
        <w:numPr>
          <w:ilvl w:val="0"/>
          <w:numId w:val="21"/>
        </w:numPr>
        <w:ind w:left="720"/>
        <w:jc w:val="both"/>
        <w:rPr>
          <w:rFonts w:ascii="Sakkal Majalla" w:eastAsia="Calibri" w:hAnsi="Sakkal Majalla" w:cs="Sakkal Majalla"/>
        </w:rPr>
      </w:pPr>
      <w:r w:rsidRPr="00A97F35">
        <w:rPr>
          <w:rFonts w:ascii="Sakkal Majalla" w:hAnsi="Sakkal Majalla" w:cs="Sakkal Majalla"/>
        </w:rPr>
        <w:t xml:space="preserve">The state of emergency measures </w:t>
      </w:r>
      <w:r w:rsidR="00C67B35" w:rsidRPr="00A97F35">
        <w:rPr>
          <w:rFonts w:ascii="Sakkal Majalla" w:hAnsi="Sakkal Majalla" w:cs="Sakkal Majalla"/>
        </w:rPr>
        <w:t>has</w:t>
      </w:r>
      <w:r w:rsidRPr="00A97F35">
        <w:rPr>
          <w:rFonts w:ascii="Sakkal Majalla" w:hAnsi="Sakkal Majalla" w:cs="Sakkal Majalla"/>
        </w:rPr>
        <w:t xml:space="preserve"> been extended several times through the Prime Minister’s statement, in response to the President’s decision to extend, as he indicated in this statement that there is a joint committee to follow up on workers’ issues that includes the Ministry of Labor, the Civil Affairs Authority, and the General </w:t>
      </w:r>
      <w:r w:rsidR="00F422D5">
        <w:rPr>
          <w:rFonts w:ascii="Sakkal Majalla" w:hAnsi="Sakkal Majalla" w:cs="Sakkal Majalla"/>
        </w:rPr>
        <w:t>F</w:t>
      </w:r>
      <w:r w:rsidRPr="00A97F35">
        <w:rPr>
          <w:rFonts w:ascii="Sakkal Majalla" w:hAnsi="Sakkal Majalla" w:cs="Sakkal Majalla"/>
        </w:rPr>
        <w:t>ederation of Trade Unions to follow up on workers’ issues</w:t>
      </w:r>
      <w:r w:rsidR="00E97113" w:rsidRPr="003F0181">
        <w:rPr>
          <w:rStyle w:val="FootnoteReference"/>
          <w:rFonts w:ascii="Sakkal Majalla" w:eastAsia="Calibri" w:hAnsi="Sakkal Majalla" w:cs="Sakkal Majalla"/>
          <w:vertAlign w:val="baseline"/>
          <w:rtl/>
        </w:rPr>
        <w:footnoteReference w:id="22"/>
      </w:r>
      <w:r w:rsidRPr="00A97F35">
        <w:rPr>
          <w:rFonts w:ascii="Sakkal Majalla" w:hAnsi="Sakkal Majalla" w:cs="Sakkal Majalla"/>
        </w:rPr>
        <w:t xml:space="preserve">. Where the Prime Minister emphasized that the Ministry of Social Development would follow up on its work and cover the need wherever possible. Also, in a statement issued by the Ministry of Women, a decision was issued regarding flexible working hours for working mothers and the development of work mechanisms from home. Despite this, the issues and requirements of persons and women with disabilities in the work sector during the pandemic were also not addressed, nor were they provided with any facilities that took into account individual differences, reasonable accommodation, or clear and appropriate complaint mechanisms in the case of a violation. </w:t>
      </w:r>
    </w:p>
    <w:p w14:paraId="670B706D" w14:textId="0B94677A" w:rsidR="00F211AC" w:rsidRPr="00A97F35" w:rsidRDefault="00F211AC" w:rsidP="004D0AE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Despite the issuance of many instructions and procedures regarding work during the state of emergency, of which the aforementioned declarations are examples, 18.7% of the working women with disabilities included in the survey indicated that the instructions issued by the official authorities regarding work were not clear to them, while 36.3% of them indicated that they did not </w:t>
      </w:r>
      <w:r w:rsidR="00F422D5">
        <w:rPr>
          <w:rFonts w:ascii="Sakkal Majalla" w:hAnsi="Sakkal Majalla" w:cs="Sakkal Majalla"/>
        </w:rPr>
        <w:t>receive</w:t>
      </w:r>
      <w:r w:rsidRPr="00A97F35">
        <w:rPr>
          <w:rFonts w:ascii="Sakkal Majalla" w:hAnsi="Sakkal Majalla" w:cs="Sakkal Majalla"/>
        </w:rPr>
        <w:t xml:space="preserve"> sufficient information regarding being subjected to a violation </w:t>
      </w:r>
      <w:r w:rsidR="00F422D5">
        <w:rPr>
          <w:rFonts w:ascii="Sakkal Majalla" w:hAnsi="Sakkal Majalla" w:cs="Sakkal Majalla"/>
        </w:rPr>
        <w:t>that resulted by</w:t>
      </w:r>
      <w:r w:rsidRPr="00A97F35">
        <w:rPr>
          <w:rFonts w:ascii="Sakkal Majalla" w:hAnsi="Sakkal Majalla" w:cs="Sakkal Majalla"/>
        </w:rPr>
        <w:t xml:space="preserve"> the employer </w:t>
      </w:r>
      <w:r w:rsidR="00F422D5">
        <w:rPr>
          <w:rFonts w:ascii="Sakkal Majalla" w:hAnsi="Sakkal Majalla" w:cs="Sakkal Majalla"/>
        </w:rPr>
        <w:t xml:space="preserve">breaching </w:t>
      </w:r>
      <w:r w:rsidRPr="00A97F35">
        <w:rPr>
          <w:rFonts w:ascii="Sakkal Majalla" w:hAnsi="Sakkal Majalla" w:cs="Sakkal Majalla"/>
        </w:rPr>
        <w:t xml:space="preserve"> the official instructions issued by the authorities</w:t>
      </w:r>
      <w:r w:rsidR="004D0AE7" w:rsidRPr="003F0181">
        <w:rPr>
          <w:rStyle w:val="FootnoteReference"/>
          <w:rFonts w:ascii="Sakkal Majalla" w:eastAsia="Calibri" w:hAnsi="Sakkal Majalla" w:cs="Sakkal Majalla"/>
          <w:vertAlign w:val="baseline"/>
          <w:rtl/>
        </w:rPr>
        <w:footnoteReference w:id="23"/>
      </w:r>
      <w:r w:rsidRPr="00A97F35">
        <w:rPr>
          <w:rFonts w:ascii="Sakkal Majalla" w:hAnsi="Sakkal Majalla" w:cs="Sakkal Majalla"/>
        </w:rPr>
        <w:t>.</w:t>
      </w:r>
    </w:p>
    <w:p w14:paraId="57071C0E" w14:textId="77777777" w:rsidR="00715CF7" w:rsidRPr="00A97F35" w:rsidRDefault="00715CF7" w:rsidP="00C67B35">
      <w:pPr>
        <w:spacing w:after="200" w:line="276" w:lineRule="auto"/>
        <w:outlineLvl w:val="1"/>
        <w:rPr>
          <w:rFonts w:ascii="Sakkal Majalla" w:eastAsia="Calibri" w:hAnsi="Sakkal Majalla" w:cs="Sakkal Majalla"/>
          <w:b/>
          <w:bCs/>
        </w:rPr>
      </w:pPr>
      <w:bookmarkStart w:id="42" w:name="_Toc128404813"/>
      <w:r w:rsidRPr="00A97F35">
        <w:rPr>
          <w:rFonts w:ascii="Sakkal Majalla" w:hAnsi="Sakkal Majalla" w:cs="Sakkal Majalla"/>
          <w:b/>
          <w:bCs/>
        </w:rPr>
        <w:t>Recommendations:</w:t>
      </w:r>
      <w:bookmarkEnd w:id="42"/>
    </w:p>
    <w:p w14:paraId="0E3CA864" w14:textId="4C48DDF3" w:rsidR="00F211AC" w:rsidRPr="00A97F35" w:rsidRDefault="00F211AC" w:rsidP="00C67B35">
      <w:pPr>
        <w:spacing w:after="200" w:line="276" w:lineRule="auto"/>
        <w:jc w:val="both"/>
        <w:rPr>
          <w:rFonts w:ascii="Sakkal Majalla" w:eastAsia="Calibri" w:hAnsi="Sakkal Majalla" w:cs="Sakkal Majalla"/>
        </w:rPr>
      </w:pPr>
      <w:r w:rsidRPr="00A97F35">
        <w:rPr>
          <w:rFonts w:ascii="Sakkal Majalla" w:hAnsi="Sakkal Majalla" w:cs="Sakkal Majalla"/>
        </w:rPr>
        <w:t xml:space="preserve">- Providing an educational system that is compatible in all of its </w:t>
      </w:r>
      <w:r w:rsidR="00C67B35" w:rsidRPr="00A97F35">
        <w:rPr>
          <w:rFonts w:ascii="Sakkal Majalla" w:hAnsi="Sakkal Majalla" w:cs="Sakkal Majalla"/>
        </w:rPr>
        <w:t>programs</w:t>
      </w:r>
      <w:r w:rsidRPr="00A97F35">
        <w:rPr>
          <w:rFonts w:ascii="Sakkal Majalla" w:hAnsi="Sakkal Majalla" w:cs="Sakkal Majalla"/>
        </w:rPr>
        <w:t xml:space="preserve"> and tools for persons, women, and girls with disabilities, without ignoring the Palestinian context or the rights of persons with disabilities. </w:t>
      </w:r>
    </w:p>
    <w:p w14:paraId="4814B482" w14:textId="58F6EA62" w:rsidR="00F211AC" w:rsidRPr="00A97F35" w:rsidRDefault="00F211AC" w:rsidP="00C67B35">
      <w:pPr>
        <w:spacing w:after="200" w:line="276" w:lineRule="auto"/>
        <w:jc w:val="both"/>
        <w:rPr>
          <w:rFonts w:ascii="Sakkal Majalla" w:eastAsia="Calibri" w:hAnsi="Sakkal Majalla" w:cs="Sakkal Majalla"/>
        </w:rPr>
      </w:pPr>
      <w:r w:rsidRPr="00A97F35">
        <w:rPr>
          <w:rFonts w:ascii="Sakkal Majalla" w:hAnsi="Sakkal Majalla" w:cs="Sakkal Majalla"/>
        </w:rPr>
        <w:t>- Amending labor regulations and legislation to ensure the rights of women with disabilities to fulfill the terms and conditions of decent work in times of emergencies and crises, taking into account flexibility, reasonable accommodation, and individual differences. </w:t>
      </w:r>
    </w:p>
    <w:p w14:paraId="546554D7" w14:textId="77777777" w:rsidR="00E2287F" w:rsidRPr="00A97F35" w:rsidRDefault="00E2287F" w:rsidP="00830F87">
      <w:pPr>
        <w:spacing w:after="200" w:line="276" w:lineRule="auto"/>
        <w:jc w:val="right"/>
        <w:rPr>
          <w:rFonts w:ascii="Sakkal Majalla" w:eastAsia="Calibri" w:hAnsi="Sakkal Majalla" w:cs="Sakkal Majalla"/>
          <w:b/>
          <w:bCs/>
          <w:rtl/>
        </w:rPr>
      </w:pPr>
    </w:p>
    <w:p w14:paraId="7D0358FE" w14:textId="77777777" w:rsidR="00715CF7" w:rsidRPr="00A97F35" w:rsidRDefault="00715CF7" w:rsidP="00B92C61">
      <w:pPr>
        <w:pStyle w:val="ListParagraph"/>
        <w:numPr>
          <w:ilvl w:val="0"/>
          <w:numId w:val="5"/>
        </w:numPr>
        <w:spacing w:after="200" w:line="276" w:lineRule="auto"/>
        <w:ind w:left="714" w:hanging="357"/>
        <w:outlineLvl w:val="0"/>
        <w:rPr>
          <w:rFonts w:ascii="Sakkal Majalla" w:eastAsia="Calibri" w:hAnsi="Sakkal Majalla" w:cs="Sakkal Majalla"/>
          <w:b/>
          <w:bCs/>
        </w:rPr>
      </w:pPr>
      <w:bookmarkStart w:id="43" w:name="_Toc128404814"/>
      <w:r w:rsidRPr="00A97F35">
        <w:rPr>
          <w:rFonts w:ascii="Sakkal Majalla" w:hAnsi="Sakkal Majalla" w:cs="Sakkal Majalla"/>
          <w:b/>
          <w:bCs/>
        </w:rPr>
        <w:t>Health in times of danger and humanitarian emergencies</w:t>
      </w:r>
      <w:bookmarkEnd w:id="43"/>
    </w:p>
    <w:p w14:paraId="0479F5E6" w14:textId="201D74F7" w:rsidR="00715CF7" w:rsidRPr="00A97F35" w:rsidRDefault="00715CF7" w:rsidP="00B92C61">
      <w:pPr>
        <w:pStyle w:val="ListParagraph"/>
        <w:numPr>
          <w:ilvl w:val="0"/>
          <w:numId w:val="8"/>
        </w:numPr>
        <w:spacing w:after="200" w:line="276" w:lineRule="auto"/>
        <w:ind w:left="1984" w:hanging="357"/>
        <w:outlineLvl w:val="1"/>
        <w:rPr>
          <w:rFonts w:ascii="Sakkal Majalla" w:eastAsia="Calibri" w:hAnsi="Sakkal Majalla" w:cs="Sakkal Majalla"/>
        </w:rPr>
      </w:pPr>
      <w:bookmarkStart w:id="44" w:name="_Toc128404815"/>
      <w:r w:rsidRPr="00A97F35">
        <w:rPr>
          <w:rFonts w:ascii="Sakkal Majalla" w:hAnsi="Sakkal Majalla" w:cs="Sakkal Majalla"/>
        </w:rPr>
        <w:t xml:space="preserve"> </w:t>
      </w:r>
      <w:r w:rsidR="00847C6C">
        <w:rPr>
          <w:rFonts w:ascii="Sakkal Majalla" w:hAnsi="Sakkal Majalla" w:cs="Sakkal Majalla"/>
        </w:rPr>
        <w:t>R</w:t>
      </w:r>
      <w:r w:rsidRPr="00A97F35">
        <w:rPr>
          <w:rFonts w:ascii="Sakkal Majalla" w:hAnsi="Sakkal Majalla" w:cs="Sakkal Majalla"/>
        </w:rPr>
        <w:t xml:space="preserve">ight to health in emergency </w:t>
      </w:r>
      <w:r w:rsidR="00847C6C">
        <w:rPr>
          <w:rFonts w:ascii="Sakkal Majalla" w:hAnsi="Sakkal Majalla" w:cs="Sakkal Majalla"/>
        </w:rPr>
        <w:t>situations</w:t>
      </w:r>
      <w:bookmarkEnd w:id="44"/>
    </w:p>
    <w:p w14:paraId="277D3670" w14:textId="5AF6E66C" w:rsidR="00F211AC" w:rsidRPr="00A97F35" w:rsidRDefault="00F211AC" w:rsidP="00F211AC">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The number of barriers that prevent access to health services, including sexual and reproductive health services, increased during the aggression on Gaza, including the inability of many women with disabilities to </w:t>
      </w:r>
      <w:r w:rsidR="00847C6C">
        <w:rPr>
          <w:rFonts w:ascii="Sakkal Majalla" w:hAnsi="Sakkal Majalla" w:cs="Sakkal Majalla"/>
        </w:rPr>
        <w:t>receive</w:t>
      </w:r>
      <w:r w:rsidRPr="00A97F35">
        <w:rPr>
          <w:rFonts w:ascii="Sakkal Majalla" w:hAnsi="Sakkal Majalla" w:cs="Sakkal Majalla"/>
        </w:rPr>
        <w:t xml:space="preserve"> the health services they need because </w:t>
      </w:r>
      <w:r w:rsidRPr="00A97F35">
        <w:rPr>
          <w:rFonts w:ascii="Sakkal Majalla" w:hAnsi="Sakkal Majalla" w:cs="Sakkal Majalla"/>
        </w:rPr>
        <w:lastRenderedPageBreak/>
        <w:t xml:space="preserve">they were in need of physical </w:t>
      </w:r>
      <w:r w:rsidR="00847C6C" w:rsidRPr="00A97F35">
        <w:rPr>
          <w:rFonts w:ascii="Sakkal Majalla" w:hAnsi="Sakkal Majalla" w:cs="Sakkal Majalla"/>
        </w:rPr>
        <w:t>support</w:t>
      </w:r>
      <w:r w:rsidR="00847C6C">
        <w:rPr>
          <w:rFonts w:ascii="Sakkal Majalla" w:hAnsi="Sakkal Majalla" w:cs="Sakkal Majalla"/>
        </w:rPr>
        <w:t>, and due to the</w:t>
      </w:r>
      <w:r w:rsidRPr="00A97F35">
        <w:rPr>
          <w:rFonts w:ascii="Sakkal Majalla" w:hAnsi="Sakkal Majalla" w:cs="Sakkal Majalla"/>
        </w:rPr>
        <w:t xml:space="preserve"> difficulty of movement and access to health centers, the destroyed infrastructure by the occupation, including streets and buildings, </w:t>
      </w:r>
      <w:r w:rsidR="00847C6C">
        <w:rPr>
          <w:rFonts w:ascii="Sakkal Majalla" w:hAnsi="Sakkal Majalla" w:cs="Sakkal Majalla"/>
        </w:rPr>
        <w:t xml:space="preserve">which </w:t>
      </w:r>
      <w:r w:rsidRPr="00A97F35">
        <w:rPr>
          <w:rFonts w:ascii="Sakkal Majalla" w:hAnsi="Sakkal Majalla" w:cs="Sakkal Majalla"/>
        </w:rPr>
        <w:t>hindered the movement of women with disabilities, in addition to the fact that health services, during the repeated aggression against the Strip, were almost limited to emergency and urgent health services. Due to the occupation's restrictive practices in the Gaza Strip's health sector, this has resulted in additional financial burdens for women with disabilities seeking health services from the private sector</w:t>
      </w:r>
      <w:r w:rsidR="004D0AE7" w:rsidRPr="003F0181">
        <w:rPr>
          <w:rStyle w:val="FootnoteReference"/>
          <w:rFonts w:ascii="Sakkal Majalla" w:eastAsia="Calibri" w:hAnsi="Sakkal Majalla" w:cs="Sakkal Majalla"/>
          <w:vertAlign w:val="baseline"/>
          <w:rtl/>
        </w:rPr>
        <w:footnoteReference w:id="24"/>
      </w:r>
      <w:r w:rsidRPr="00A97F35">
        <w:rPr>
          <w:rFonts w:ascii="Sakkal Majalla" w:hAnsi="Sakkal Majalla" w:cs="Sakkal Majalla"/>
        </w:rPr>
        <w:t>due to the restrictive practices of the occupation on the health sector in the Gaza Strip, including restrictions on the entry of medical materials, supplies, devices, and equipment, which places any case unrelated to the aggression as not a priority. This includes providing sexual and reproductive health services to women with disabilities.</w:t>
      </w:r>
    </w:p>
    <w:p w14:paraId="099E360A" w14:textId="2185651D" w:rsidR="00F211AC" w:rsidRPr="00A97F35" w:rsidRDefault="00F211AC" w:rsidP="00F211AC">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Women with disabilities who moved to shelter centers and were included in the focus groups indicated that there was no availability of any health services or sexual and reproductive health services, despite some of them were pregnant. They confirmed that the shelters were not well-equipped in terms of various health equipment, including tools to maintain public health and personal hygiene, as well as sterilizers and detergents to maintain the cleanliness of the place, which made these centers hotbeds for the spread of various diseases and infections without the availability of health services or sexual and reproductive health, which constituted a double challenge for women with disabilities, as these centers are not equipped and adapted to receive them</w:t>
      </w:r>
      <w:r w:rsidR="004D0AE7" w:rsidRPr="003F0181">
        <w:rPr>
          <w:rStyle w:val="FootnoteReference"/>
          <w:rFonts w:ascii="Sakkal Majalla" w:eastAsia="Calibri" w:hAnsi="Sakkal Majalla" w:cs="Sakkal Majalla"/>
          <w:vertAlign w:val="baseline"/>
          <w:rtl/>
        </w:rPr>
        <w:footnoteReference w:id="25"/>
      </w:r>
      <w:r w:rsidRPr="00A97F35">
        <w:rPr>
          <w:rFonts w:ascii="Sakkal Majalla" w:hAnsi="Sakkal Majalla" w:cs="Sakkal Majalla"/>
        </w:rPr>
        <w:t>.</w:t>
      </w:r>
    </w:p>
    <w:p w14:paraId="158BDED3" w14:textId="77F0B824" w:rsidR="00F211AC" w:rsidRPr="00A97F35" w:rsidRDefault="00F211AC" w:rsidP="00F211AC">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Many persons and women with disabilities preferred to stay at home or at a relative's house rather than moving to schools because these centers were not equipped.  They also confirmed the inability to obtain medicine and medical supplies, as many respondents reported difficulty and limitations in reaching health clinics, hospitals, and pharmacies to follow up on their treatment and obtain medicine and health tools such as urine bags and diapers, either because of their inability to leave the house and reach hospitals and pharmacies or because they do not have the money to buy these needs</w:t>
      </w:r>
      <w:r w:rsidR="004D0AE7" w:rsidRPr="003F0181">
        <w:rPr>
          <w:rStyle w:val="FootnoteReference"/>
          <w:rFonts w:ascii="Sakkal Majalla" w:eastAsia="Calibri" w:hAnsi="Sakkal Majalla" w:cs="Sakkal Majalla"/>
          <w:vertAlign w:val="baseline"/>
          <w:rtl/>
        </w:rPr>
        <w:footnoteReference w:id="26"/>
      </w:r>
      <w:r w:rsidRPr="00A97F35">
        <w:rPr>
          <w:rFonts w:ascii="Sakkal Majalla" w:hAnsi="Sakkal Majalla" w:cs="Sakkal Majalla"/>
        </w:rPr>
        <w:t>.</w:t>
      </w:r>
    </w:p>
    <w:p w14:paraId="75C58396" w14:textId="2EB26871" w:rsidR="00F211AC" w:rsidRPr="00A97F35" w:rsidRDefault="00F211AC"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The reasons for the difficulty in accessing health services </w:t>
      </w:r>
      <w:r w:rsidR="00CF48D5">
        <w:rPr>
          <w:rFonts w:ascii="Sakkal Majalla" w:hAnsi="Sakkal Majalla" w:cs="Sakkal Majalla"/>
        </w:rPr>
        <w:t>during the</w:t>
      </w:r>
      <w:r w:rsidRPr="00A97F35">
        <w:rPr>
          <w:rFonts w:ascii="Sakkal Majalla" w:hAnsi="Sakkal Majalla" w:cs="Sakkal Majalla"/>
        </w:rPr>
        <w:t xml:space="preserve"> pandemic were the closure procedures and movement bans that did not consider the requirements of women with disabilities, the lack of </w:t>
      </w:r>
      <w:r w:rsidR="00CF48D5">
        <w:rPr>
          <w:rFonts w:ascii="Sakkal Majalla" w:hAnsi="Sakkal Majalla" w:cs="Sakkal Majalla"/>
        </w:rPr>
        <w:t xml:space="preserve">accessible </w:t>
      </w:r>
      <w:r w:rsidRPr="00A97F35">
        <w:rPr>
          <w:rFonts w:ascii="Sakkal Majalla" w:hAnsi="Sakkal Majalla" w:cs="Sakkal Majalla"/>
        </w:rPr>
        <w:t xml:space="preserve">transportation that suits their requirements, and also the remoteness of health centers, especially in remote villages that may not have a health center, which forced women with disabilities to go to health city centers, which was prohibited at that time, in addition to the lack of cooperation of emergency committees and medical committees in quarantine centers with women with disabilities. </w:t>
      </w:r>
      <w:r w:rsidR="00CF48D5">
        <w:rPr>
          <w:rFonts w:ascii="Sakkal Majalla" w:hAnsi="Sakkal Majalla" w:cs="Sakkal Majalla"/>
        </w:rPr>
        <w:t>SHS</w:t>
      </w:r>
      <w:r w:rsidRPr="00A97F35">
        <w:rPr>
          <w:rFonts w:ascii="Sakkal Majalla" w:hAnsi="Sakkal Majalla" w:cs="Sakkal Majalla"/>
        </w:rPr>
        <w:t xml:space="preserve"> listed an elderly woman with disabilities who was infected with the </w:t>
      </w:r>
      <w:r w:rsidR="00CF48D5">
        <w:rPr>
          <w:rFonts w:ascii="Sakkal Majalla" w:hAnsi="Sakkal Majalla" w:cs="Sakkal Majalla"/>
        </w:rPr>
        <w:t>corona</w:t>
      </w:r>
      <w:r w:rsidRPr="00A97F35">
        <w:rPr>
          <w:rFonts w:ascii="Sakkal Majalla" w:hAnsi="Sakkal Majalla" w:cs="Sakkal Majalla"/>
        </w:rPr>
        <w:t>virus, the competent health center was contacted to come take a sample to confirm the infection, but they refused to send an agent to take the sample despite the declared instructions</w:t>
      </w:r>
      <w:r w:rsidR="00CF48D5">
        <w:rPr>
          <w:rFonts w:ascii="Sakkal Majalla" w:hAnsi="Sakkal Majalla" w:cs="Sakkal Majalla"/>
        </w:rPr>
        <w:t xml:space="preserve"> by</w:t>
      </w:r>
      <w:r w:rsidRPr="00A97F35">
        <w:rPr>
          <w:rFonts w:ascii="Sakkal Majalla" w:hAnsi="Sakkal Majalla" w:cs="Sakkal Majalla"/>
        </w:rPr>
        <w:t xml:space="preserve"> the Ministry of Health stating the possibility of requesting health agents to take samples at home for those who do not have access. In addition, government hospitals were only able to receive severe emergency cases, which affected receiving periodic and emergency health services not related to declared emergencies.</w:t>
      </w:r>
    </w:p>
    <w:p w14:paraId="1F6C184A" w14:textId="2B3C2143" w:rsidR="00715CF7" w:rsidRPr="00A97F35" w:rsidRDefault="00715CF7" w:rsidP="00705D17">
      <w:pPr>
        <w:spacing w:after="200" w:line="276" w:lineRule="auto"/>
        <w:jc w:val="both"/>
        <w:outlineLvl w:val="1"/>
        <w:rPr>
          <w:rFonts w:ascii="Sakkal Majalla" w:eastAsia="Calibri" w:hAnsi="Sakkal Majalla" w:cs="Sakkal Majalla"/>
          <w:b/>
          <w:bCs/>
        </w:rPr>
      </w:pPr>
      <w:bookmarkStart w:id="48" w:name="_Toc128404816"/>
      <w:r w:rsidRPr="00A97F35">
        <w:rPr>
          <w:rFonts w:ascii="Sakkal Majalla" w:hAnsi="Sakkal Majalla" w:cs="Sakkal Majalla"/>
          <w:b/>
          <w:bCs/>
        </w:rPr>
        <w:t>Recommendations:</w:t>
      </w:r>
      <w:bookmarkEnd w:id="48"/>
    </w:p>
    <w:p w14:paraId="38E212B9" w14:textId="77777777" w:rsidR="00F211AC" w:rsidRPr="00A97F35" w:rsidRDefault="00F211AC" w:rsidP="00705D17">
      <w:pPr>
        <w:spacing w:after="200" w:line="276" w:lineRule="auto"/>
        <w:jc w:val="both"/>
        <w:rPr>
          <w:rFonts w:ascii="Sakkal Majalla" w:eastAsia="Calibri" w:hAnsi="Sakkal Majalla" w:cs="Sakkal Majalla"/>
        </w:rPr>
      </w:pPr>
      <w:r w:rsidRPr="00A97F35">
        <w:rPr>
          <w:rFonts w:ascii="Sakkal Majalla" w:hAnsi="Sakkal Majalla" w:cs="Sakkal Majalla"/>
        </w:rPr>
        <w:t>- Developing the health sector system and allocating the necessary budgets to meet all of the needs of persons and women with disabilities in a way that ensures their right to receive and access health care during emergencies.</w:t>
      </w:r>
    </w:p>
    <w:p w14:paraId="3CD4CD06" w14:textId="14220D33" w:rsidR="00F211AC" w:rsidRPr="00A97F35" w:rsidRDefault="00F211AC" w:rsidP="00705D17">
      <w:pPr>
        <w:spacing w:after="200" w:line="276" w:lineRule="auto"/>
        <w:jc w:val="both"/>
        <w:rPr>
          <w:rFonts w:ascii="Sakkal Majalla" w:eastAsia="Calibri" w:hAnsi="Sakkal Majalla" w:cs="Sakkal Majalla"/>
        </w:rPr>
      </w:pPr>
      <w:r w:rsidRPr="00A97F35">
        <w:rPr>
          <w:rFonts w:ascii="Sakkal Majalla" w:hAnsi="Sakkal Majalla" w:cs="Sakkal Majalla"/>
        </w:rPr>
        <w:lastRenderedPageBreak/>
        <w:t>- Training personnel and workers in governmental health institutions on mechanisms for dealing with persons and women with disabilities to ensure the presence of qualified staff to work with them in time of crises and wars.</w:t>
      </w:r>
    </w:p>
    <w:p w14:paraId="362CC767" w14:textId="4E7496EB" w:rsidR="00715CF7" w:rsidRPr="00A97F35" w:rsidRDefault="00715CF7" w:rsidP="00705D17">
      <w:pPr>
        <w:pStyle w:val="ListParagraph"/>
        <w:numPr>
          <w:ilvl w:val="0"/>
          <w:numId w:val="5"/>
        </w:numPr>
        <w:spacing w:after="200" w:line="276" w:lineRule="auto"/>
        <w:ind w:left="714" w:hanging="357"/>
        <w:jc w:val="both"/>
        <w:outlineLvl w:val="0"/>
        <w:rPr>
          <w:rFonts w:ascii="Sakkal Majalla" w:eastAsia="Calibri" w:hAnsi="Sakkal Majalla" w:cs="Sakkal Majalla"/>
          <w:b/>
          <w:bCs/>
        </w:rPr>
      </w:pPr>
      <w:bookmarkStart w:id="49" w:name="_Toc128404817"/>
      <w:r w:rsidRPr="00A97F35">
        <w:rPr>
          <w:rFonts w:ascii="Sakkal Majalla" w:hAnsi="Sakkal Majalla" w:cs="Sakkal Majalla"/>
          <w:b/>
          <w:bCs/>
        </w:rPr>
        <w:t xml:space="preserve">Habilitation and rehabilitation in </w:t>
      </w:r>
      <w:r w:rsidR="00CF48D5">
        <w:rPr>
          <w:rFonts w:ascii="Sakkal Majalla" w:hAnsi="Sakkal Majalla" w:cs="Sakkal Majalla"/>
          <w:b/>
          <w:bCs/>
        </w:rPr>
        <w:t>danger</w:t>
      </w:r>
      <w:r w:rsidRPr="00A97F35">
        <w:rPr>
          <w:rFonts w:ascii="Sakkal Majalla" w:hAnsi="Sakkal Majalla" w:cs="Sakkal Majalla"/>
          <w:b/>
          <w:bCs/>
        </w:rPr>
        <w:t xml:space="preserve"> and humanitarian emergencies</w:t>
      </w:r>
      <w:bookmarkEnd w:id="49"/>
    </w:p>
    <w:p w14:paraId="6EEA8232" w14:textId="44387349" w:rsidR="00715CF7" w:rsidRPr="00A97F35" w:rsidRDefault="00CF48D5" w:rsidP="00705D17">
      <w:pPr>
        <w:pStyle w:val="ListParagraph"/>
        <w:numPr>
          <w:ilvl w:val="0"/>
          <w:numId w:val="9"/>
        </w:numPr>
        <w:spacing w:after="200" w:line="276" w:lineRule="auto"/>
        <w:ind w:left="1990" w:hanging="425"/>
        <w:jc w:val="both"/>
        <w:outlineLvl w:val="1"/>
        <w:rPr>
          <w:rFonts w:ascii="Sakkal Majalla" w:eastAsia="Calibri" w:hAnsi="Sakkal Majalla" w:cs="Sakkal Majalla"/>
        </w:rPr>
      </w:pPr>
      <w:bookmarkStart w:id="50" w:name="_Toc128404818"/>
      <w:r>
        <w:rPr>
          <w:rFonts w:ascii="Sakkal Majalla" w:hAnsi="Sakkal Majalla" w:cs="Sakkal Majalla"/>
        </w:rPr>
        <w:t>H</w:t>
      </w:r>
      <w:r w:rsidR="00715CF7" w:rsidRPr="00A97F35">
        <w:rPr>
          <w:rFonts w:ascii="Sakkal Majalla" w:hAnsi="Sakkal Majalla" w:cs="Sakkal Majalla"/>
        </w:rPr>
        <w:t>abilitation and rehabilitation services for women with disabilities during periods of aggression</w:t>
      </w:r>
      <w:bookmarkEnd w:id="50"/>
      <w:r w:rsidR="00715CF7" w:rsidRPr="00A97F35">
        <w:rPr>
          <w:rFonts w:ascii="Sakkal Majalla" w:hAnsi="Sakkal Majalla" w:cs="Sakkal Majalla"/>
        </w:rPr>
        <w:t xml:space="preserve"> </w:t>
      </w:r>
    </w:p>
    <w:p w14:paraId="28001E43" w14:textId="376DB252" w:rsidR="000C26EB" w:rsidRPr="00A97F35" w:rsidRDefault="00CF48D5" w:rsidP="00705D17">
      <w:pPr>
        <w:pStyle w:val="ListParagraph"/>
        <w:numPr>
          <w:ilvl w:val="0"/>
          <w:numId w:val="21"/>
        </w:numPr>
        <w:spacing w:after="200" w:line="276" w:lineRule="auto"/>
        <w:ind w:left="720"/>
        <w:jc w:val="both"/>
        <w:rPr>
          <w:rFonts w:ascii="Sakkal Majalla" w:eastAsia="Calibri" w:hAnsi="Sakkal Majalla" w:cs="Sakkal Majalla"/>
        </w:rPr>
      </w:pPr>
      <w:r>
        <w:rPr>
          <w:rFonts w:ascii="Sakkal Majalla" w:hAnsi="Sakkal Majalla" w:cs="Sakkal Majalla"/>
        </w:rPr>
        <w:t>the Israeli</w:t>
      </w:r>
      <w:r w:rsidR="000C26EB" w:rsidRPr="00A97F35">
        <w:rPr>
          <w:rFonts w:ascii="Sakkal Majalla" w:hAnsi="Sakkal Majalla" w:cs="Sakkal Majalla"/>
        </w:rPr>
        <w:t xml:space="preserve"> occupation </w:t>
      </w:r>
      <w:r w:rsidR="0028123F" w:rsidRPr="00A97F35">
        <w:rPr>
          <w:rFonts w:ascii="Sakkal Majalla" w:hAnsi="Sakkal Majalla" w:cs="Sakkal Majalla"/>
        </w:rPr>
        <w:t>practices</w:t>
      </w:r>
      <w:r w:rsidR="000C26EB" w:rsidRPr="00A97F35">
        <w:rPr>
          <w:rFonts w:ascii="Sakkal Majalla" w:hAnsi="Sakkal Majalla" w:cs="Sakkal Majalla"/>
        </w:rPr>
        <w:t xml:space="preserve"> a systematic policy of destruction of the infrastructure of the Gaza Strip</w:t>
      </w:r>
      <w:r w:rsidRPr="00CF48D5">
        <w:rPr>
          <w:rFonts w:ascii="Sakkal Majalla" w:hAnsi="Sakkal Majalla" w:cs="Sakkal Majalla"/>
        </w:rPr>
        <w:t xml:space="preserve"> </w:t>
      </w:r>
      <w:r>
        <w:rPr>
          <w:rFonts w:ascii="Sakkal Majalla" w:hAnsi="Sakkal Majalla" w:cs="Sakkal Majalla"/>
        </w:rPr>
        <w:t>th</w:t>
      </w:r>
      <w:r w:rsidRPr="00A97F35">
        <w:rPr>
          <w:rFonts w:ascii="Sakkal Majalla" w:hAnsi="Sakkal Majalla" w:cs="Sakkal Majalla"/>
        </w:rPr>
        <w:t xml:space="preserve">rough military attacks, </w:t>
      </w:r>
      <w:r w:rsidR="000C26EB" w:rsidRPr="00A97F35">
        <w:rPr>
          <w:rFonts w:ascii="Sakkal Majalla" w:hAnsi="Sakkal Majalla" w:cs="Sakkal Majalla"/>
        </w:rPr>
        <w:t xml:space="preserve">as it destroys streets, roads, government buildings, and community institutions, which worsened the conditions of persons with disabilities in general and of women and girls </w:t>
      </w:r>
      <w:r w:rsidR="00591461">
        <w:rPr>
          <w:rFonts w:ascii="Sakkal Majalla" w:hAnsi="Sakkal Majalla" w:cs="Sakkal Majalla"/>
        </w:rPr>
        <w:t xml:space="preserve">with disabilities </w:t>
      </w:r>
      <w:r w:rsidR="000C26EB" w:rsidRPr="00A97F35">
        <w:rPr>
          <w:rFonts w:ascii="Sakkal Majalla" w:hAnsi="Sakkal Majalla" w:cs="Sakkal Majalla"/>
        </w:rPr>
        <w:t>in particular. It also led many of them to lose the environmental and physical accessibility prepared for them, in addition to their supportive tools and prosthetic devices, as well as the destruction of a number of rehabilitation centers that used to benefit persons and women with disabilities, as the destruction of six institutions assisting persons with disabilities and providing them with services was documented.</w:t>
      </w:r>
    </w:p>
    <w:p w14:paraId="6CB06A21" w14:textId="7E7665FC" w:rsidR="00F211AC" w:rsidRPr="00A97F35" w:rsidRDefault="000C26EB" w:rsidP="00843F9F">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Many women with disabilities have to leave their assistive devices, especially those with mobility impairments, due to their inability to carry them or walk with them through the rubble in the streets and not allowing enough time for evacuation. They also did not </w:t>
      </w:r>
      <w:r w:rsidR="00591461">
        <w:rPr>
          <w:rFonts w:ascii="Sakkal Majalla" w:hAnsi="Sakkal Majalla" w:cs="Sakkal Majalla"/>
        </w:rPr>
        <w:t>receive</w:t>
      </w:r>
      <w:r w:rsidRPr="00A97F35">
        <w:rPr>
          <w:rFonts w:ascii="Sakkal Majalla" w:hAnsi="Sakkal Majalla" w:cs="Sakkal Majalla"/>
        </w:rPr>
        <w:t xml:space="preserve"> adequate assistance due to the lack of time, fear, and extreme panic that afflicted everyone as a result of the bombing, as indicated in the report on the impact of the war on women with disabilities, which was conducted by the </w:t>
      </w:r>
      <w:r w:rsidR="00591461">
        <w:rPr>
          <w:rFonts w:ascii="Sakkal Majalla" w:hAnsi="Sakkal Majalla" w:cs="Sakkal Majalla"/>
        </w:rPr>
        <w:t>SHS</w:t>
      </w:r>
      <w:r w:rsidRPr="00A97F35">
        <w:rPr>
          <w:rFonts w:ascii="Sakkal Majalla" w:hAnsi="Sakkal Majalla" w:cs="Sakkal Majalla"/>
        </w:rPr>
        <w:t xml:space="preserve"> in partnership with </w:t>
      </w:r>
      <w:r w:rsidR="004675EA">
        <w:rPr>
          <w:rFonts w:ascii="Sakkal Majalla" w:hAnsi="Sakkal Majalla" w:cs="Sakkal Majalla"/>
        </w:rPr>
        <w:t xml:space="preserve">Al </w:t>
      </w:r>
      <w:r w:rsidRPr="00A97F35">
        <w:rPr>
          <w:rFonts w:ascii="Sakkal Majalla" w:hAnsi="Sakkal Majalla" w:cs="Sakkal Majalla"/>
        </w:rPr>
        <w:t>Marsad in 2021. According to the most recent survey of the occupation's aggression against the Gaza Strip, conducted in August 2022, 21.9% of the people with disabilities included in the survey are in desperate need of supportive tools and prostheses as compensation for what they lost during the aggression.  The loss of supportive tools was also a major concern for people with disabilities</w:t>
      </w:r>
      <w:r w:rsidR="004D0AE7" w:rsidRPr="003F0181">
        <w:rPr>
          <w:rStyle w:val="FootnoteReference"/>
          <w:rFonts w:ascii="Sakkal Majalla" w:eastAsia="Calibri" w:hAnsi="Sakkal Majalla" w:cs="Sakkal Majalla"/>
          <w:vertAlign w:val="baseline"/>
          <w:rtl/>
        </w:rPr>
        <w:footnoteReference w:id="27"/>
      </w:r>
      <w:r w:rsidRPr="00A97F35">
        <w:rPr>
          <w:rFonts w:ascii="Sakkal Majalla" w:hAnsi="Sakkal Majalla" w:cs="Sakkal Majalla"/>
        </w:rPr>
        <w:t>, due to the rehabilitation sector's weakness as a result of Israeli occupation practices, which included not allowing the entry of sufficient quantities of supportive tools and materials needed to equip them, as well as prosthetic limbs, which are required to perform some sensitive and necessary operations to restore the rehabilitation. </w:t>
      </w:r>
    </w:p>
    <w:p w14:paraId="78610367" w14:textId="77777777" w:rsidR="00843F9F" w:rsidRPr="00A97F35" w:rsidRDefault="00843F9F" w:rsidP="00843F9F">
      <w:pPr>
        <w:pStyle w:val="ListParagraph"/>
        <w:bidi/>
        <w:spacing w:after="200" w:line="276" w:lineRule="auto"/>
        <w:jc w:val="both"/>
        <w:rPr>
          <w:rFonts w:ascii="Sakkal Majalla" w:eastAsia="Calibri" w:hAnsi="Sakkal Majalla" w:cs="Sakkal Majalla"/>
        </w:rPr>
      </w:pPr>
    </w:p>
    <w:p w14:paraId="74270FE4" w14:textId="124C8FEF" w:rsidR="00715CF7" w:rsidRPr="00A97F35" w:rsidRDefault="00591461" w:rsidP="00B92C61">
      <w:pPr>
        <w:pStyle w:val="ListParagraph"/>
        <w:numPr>
          <w:ilvl w:val="0"/>
          <w:numId w:val="9"/>
        </w:numPr>
        <w:spacing w:after="200" w:line="276" w:lineRule="auto"/>
        <w:ind w:left="1990" w:hanging="425"/>
        <w:outlineLvl w:val="1"/>
        <w:rPr>
          <w:rFonts w:ascii="Sakkal Majalla" w:eastAsia="Calibri" w:hAnsi="Sakkal Majalla" w:cs="Sakkal Majalla"/>
        </w:rPr>
      </w:pPr>
      <w:bookmarkStart w:id="51" w:name="_Toc128404819"/>
      <w:r>
        <w:rPr>
          <w:rFonts w:ascii="Sakkal Majalla" w:hAnsi="Sakkal Majalla" w:cs="Sakkal Majalla"/>
        </w:rPr>
        <w:t>H</w:t>
      </w:r>
      <w:r w:rsidR="00715CF7" w:rsidRPr="00A97F35">
        <w:rPr>
          <w:rFonts w:ascii="Sakkal Majalla" w:hAnsi="Sakkal Majalla" w:cs="Sakkal Majalla"/>
        </w:rPr>
        <w:t xml:space="preserve">abilitation and rehabilitation services for women with disabilities during the </w:t>
      </w:r>
      <w:r>
        <w:rPr>
          <w:rFonts w:ascii="Sakkal Majalla" w:hAnsi="Sakkal Majalla" w:cs="Sakkal Majalla"/>
        </w:rPr>
        <w:t>Covid -19</w:t>
      </w:r>
      <w:r w:rsidRPr="00A97F35">
        <w:rPr>
          <w:rFonts w:ascii="Sakkal Majalla" w:hAnsi="Sakkal Majalla" w:cs="Sakkal Majalla"/>
        </w:rPr>
        <w:t xml:space="preserve"> </w:t>
      </w:r>
      <w:r w:rsidR="00715CF7" w:rsidRPr="00A97F35">
        <w:rPr>
          <w:rFonts w:ascii="Sakkal Majalla" w:hAnsi="Sakkal Majalla" w:cs="Sakkal Majalla"/>
        </w:rPr>
        <w:t>pandemic</w:t>
      </w:r>
      <w:bookmarkEnd w:id="51"/>
    </w:p>
    <w:p w14:paraId="2EF02C7C" w14:textId="0DD20EE4" w:rsidR="000C26EB" w:rsidRPr="00A97F35" w:rsidRDefault="000C26EB" w:rsidP="000C26EB">
      <w:pPr>
        <w:pStyle w:val="ListParagraph"/>
        <w:numPr>
          <w:ilvl w:val="0"/>
          <w:numId w:val="21"/>
        </w:numPr>
        <w:spacing w:after="200" w:line="276" w:lineRule="auto"/>
        <w:ind w:left="720"/>
        <w:jc w:val="both"/>
        <w:rPr>
          <w:rFonts w:ascii="Sakkal Majalla" w:hAnsi="Sakkal Majalla" w:cs="Sakkal Majalla"/>
        </w:rPr>
      </w:pPr>
      <w:r w:rsidRPr="00A97F35">
        <w:rPr>
          <w:rFonts w:ascii="Sakkal Majalla" w:hAnsi="Sakkal Majalla" w:cs="Sakkal Majalla"/>
        </w:rPr>
        <w:t xml:space="preserve">Women with disabilities found great difficulty in obtaining and </w:t>
      </w:r>
      <w:r w:rsidR="00591461">
        <w:rPr>
          <w:rFonts w:ascii="Sakkal Majalla" w:hAnsi="Sakkal Majalla" w:cs="Sakkal Majalla"/>
        </w:rPr>
        <w:t>accessing</w:t>
      </w:r>
      <w:r w:rsidR="00591461" w:rsidRPr="00A97F35">
        <w:rPr>
          <w:rFonts w:ascii="Sakkal Majalla" w:hAnsi="Sakkal Majalla" w:cs="Sakkal Majalla"/>
        </w:rPr>
        <w:t xml:space="preserve"> </w:t>
      </w:r>
      <w:r w:rsidRPr="00A97F35">
        <w:rPr>
          <w:rFonts w:ascii="Sakkal Majalla" w:hAnsi="Sakkal Majalla" w:cs="Sakkal Majalla"/>
        </w:rPr>
        <w:t>the aids provided by either the Ministry of Health or civil society organizations in the COVID-19 pandemic, due to a lack of availability, the difficulty of access as a result of the closure procedures, the difficulty of movement, as well as the inability to pay for them. They also found difficulty obtaining physiotherapy due to the high cost and the difficulty of movement related to the closure procedures, as women and girls with disabilities faced a real problem with the suspension of rehabilitation sessions, including physical and functional therapy, which exacerbates movement disabilities and speech disabilities in particular</w:t>
      </w:r>
      <w:r w:rsidR="004D0AE7" w:rsidRPr="003F0181">
        <w:rPr>
          <w:rStyle w:val="FootnoteReference"/>
          <w:rFonts w:ascii="Sakkal Majalla" w:eastAsia="Calibri" w:hAnsi="Sakkal Majalla" w:cs="Sakkal Majalla"/>
          <w:vertAlign w:val="baseline"/>
          <w:rtl/>
        </w:rPr>
        <w:footnoteReference w:id="28"/>
      </w:r>
      <w:r w:rsidRPr="00A97F35">
        <w:rPr>
          <w:rFonts w:ascii="Sakkal Majalla" w:hAnsi="Sakkal Majalla" w:cs="Sakkal Majalla"/>
        </w:rPr>
        <w:t xml:space="preserve">. 11.8% of women with disabilities included in the emergency survey indicated that they stopped attending physical, functional, and rehabilitation therapy sessions due to the closure. The negative impact of participation in rehabilitation programs was higher for mobility impairment, at a rate of 66.7%, then for </w:t>
      </w:r>
      <w:r w:rsidR="00591461">
        <w:rPr>
          <w:rFonts w:ascii="Sakkal Majalla" w:hAnsi="Sakkal Majalla" w:cs="Sakkal Majalla"/>
        </w:rPr>
        <w:t xml:space="preserve">hearing </w:t>
      </w:r>
      <w:r w:rsidR="00123C87">
        <w:rPr>
          <w:rFonts w:ascii="Sakkal Majalla" w:hAnsi="Sakkal Majalla" w:cs="Sakkal Majalla"/>
        </w:rPr>
        <w:t>disability</w:t>
      </w:r>
      <w:r w:rsidRPr="00A97F35">
        <w:rPr>
          <w:rFonts w:ascii="Sakkal Majalla" w:hAnsi="Sakkal Majalla" w:cs="Sakkal Majalla"/>
        </w:rPr>
        <w:t xml:space="preserve"> or hearing</w:t>
      </w:r>
      <w:r w:rsidR="00123C87">
        <w:rPr>
          <w:rFonts w:ascii="Sakkal Majalla" w:hAnsi="Sakkal Majalla" w:cs="Sakkal Majalla"/>
        </w:rPr>
        <w:t xml:space="preserve"> difficulties</w:t>
      </w:r>
      <w:r w:rsidRPr="00A97F35">
        <w:rPr>
          <w:rFonts w:ascii="Sakkal Majalla" w:hAnsi="Sakkal Majalla" w:cs="Sakkal Majalla"/>
        </w:rPr>
        <w:t xml:space="preserve">, at a rate of 13.5%, then for multiple disabilities, at a rate of 11.5%, followed by </w:t>
      </w:r>
      <w:r w:rsidR="005A6224">
        <w:rPr>
          <w:rFonts w:ascii="Sakkal Majalla" w:hAnsi="Sakkal Majalla" w:cs="Sakkal Majalla"/>
        </w:rPr>
        <w:t xml:space="preserve">visual </w:t>
      </w:r>
      <w:r w:rsidRPr="00A97F35">
        <w:rPr>
          <w:rFonts w:ascii="Sakkal Majalla" w:hAnsi="Sakkal Majalla" w:cs="Sakkal Majalla"/>
        </w:rPr>
        <w:t>impairment, at a rate of 8.3%</w:t>
      </w:r>
      <w:r w:rsidR="001C7439" w:rsidRPr="00A97F35">
        <w:rPr>
          <w:rFonts w:ascii="Sakkal Majalla" w:hAnsi="Sakkal Majalla" w:cs="Sakkal Majalla"/>
          <w:rtl/>
        </w:rPr>
        <w:footnoteReference w:id="29"/>
      </w:r>
      <w:r w:rsidRPr="00A97F35">
        <w:rPr>
          <w:rFonts w:ascii="Sakkal Majalla" w:hAnsi="Sakkal Majalla" w:cs="Sakkal Majalla"/>
        </w:rPr>
        <w:t>.</w:t>
      </w:r>
    </w:p>
    <w:p w14:paraId="138551A9" w14:textId="4E91F042" w:rsidR="000C26EB" w:rsidRPr="00A97F35" w:rsidRDefault="000C26EB" w:rsidP="00843F9F">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lastRenderedPageBreak/>
        <w:t xml:space="preserve">Governmental measures have failed to ensure the provision of habilitation and rehabilitation for persons and women with disabilities, whether at the level of the repeated aggression on the Gaza Strip or the COVID-19 pandemic. </w:t>
      </w:r>
      <w:r w:rsidR="00DF522E">
        <w:rPr>
          <w:rFonts w:ascii="Sakkal Majalla" w:hAnsi="Sakkal Majalla" w:cs="Sakkal Majalla"/>
        </w:rPr>
        <w:t>SHS</w:t>
      </w:r>
      <w:r w:rsidRPr="00A97F35">
        <w:rPr>
          <w:rFonts w:ascii="Sakkal Majalla" w:hAnsi="Sakkal Majalla" w:cs="Sakkal Majalla"/>
        </w:rPr>
        <w:t xml:space="preserve"> did not notice any </w:t>
      </w:r>
      <w:r w:rsidR="00DF522E">
        <w:rPr>
          <w:rFonts w:ascii="Sakkal Majalla" w:hAnsi="Sakkal Majalla" w:cs="Sakkal Majalla"/>
        </w:rPr>
        <w:t xml:space="preserve">related </w:t>
      </w:r>
      <w:r w:rsidRPr="00A97F35">
        <w:rPr>
          <w:rFonts w:ascii="Sakkal Majalla" w:hAnsi="Sakkal Majalla" w:cs="Sakkal Majalla"/>
        </w:rPr>
        <w:t xml:space="preserve">measures by the government, </w:t>
      </w:r>
      <w:r w:rsidR="00E234D5">
        <w:rPr>
          <w:rFonts w:ascii="Sakkal Majalla" w:hAnsi="Sakkal Majalla" w:cs="Sakkal Majalla"/>
        </w:rPr>
        <w:t xml:space="preserve">neither </w:t>
      </w:r>
      <w:r w:rsidRPr="00A97F35">
        <w:rPr>
          <w:rFonts w:ascii="Sakkal Majalla" w:hAnsi="Sakkal Majalla" w:cs="Sakkal Majalla"/>
        </w:rPr>
        <w:t xml:space="preserve">in terms of rehabilitation services, physiotherapy, </w:t>
      </w:r>
      <w:r w:rsidR="00E234D5">
        <w:rPr>
          <w:rFonts w:ascii="Sakkal Majalla" w:hAnsi="Sakkal Majalla" w:cs="Sakkal Majalla"/>
        </w:rPr>
        <w:t>nor</w:t>
      </w:r>
      <w:r w:rsidRPr="00A97F35">
        <w:rPr>
          <w:rFonts w:ascii="Sakkal Majalla" w:hAnsi="Sakkal Majalla" w:cs="Sakkal Majalla"/>
        </w:rPr>
        <w:t xml:space="preserve"> the provision or maintenance of support tools for persons with disabilities, which increased their isolation on the one hand and exacerbated their disability rates on the other hand.</w:t>
      </w:r>
    </w:p>
    <w:p w14:paraId="5F95F4B4" w14:textId="2C9C5501" w:rsidR="00715CF7" w:rsidRPr="00A97F35" w:rsidRDefault="00715CF7" w:rsidP="00B92C61">
      <w:pPr>
        <w:spacing w:after="200" w:line="276" w:lineRule="auto"/>
        <w:outlineLvl w:val="1"/>
        <w:rPr>
          <w:rFonts w:ascii="Sakkal Majalla" w:eastAsia="Calibri" w:hAnsi="Sakkal Majalla" w:cs="Sakkal Majalla"/>
          <w:b/>
          <w:bCs/>
        </w:rPr>
      </w:pPr>
      <w:bookmarkStart w:id="53" w:name="_Toc128404820"/>
      <w:r w:rsidRPr="00A97F35">
        <w:rPr>
          <w:rFonts w:ascii="Sakkal Majalla" w:hAnsi="Sakkal Majalla" w:cs="Sakkal Majalla"/>
          <w:b/>
          <w:bCs/>
        </w:rPr>
        <w:t>Recommendations:</w:t>
      </w:r>
      <w:bookmarkEnd w:id="53"/>
    </w:p>
    <w:p w14:paraId="6FFAAB0C" w14:textId="6EA66504" w:rsidR="000C26EB" w:rsidRPr="00A97F35" w:rsidRDefault="000C26EB" w:rsidP="00705D17">
      <w:pPr>
        <w:spacing w:after="200" w:line="276" w:lineRule="auto"/>
        <w:jc w:val="both"/>
        <w:rPr>
          <w:rFonts w:ascii="Sakkal Majalla" w:eastAsia="Calibri" w:hAnsi="Sakkal Majalla" w:cs="Sakkal Majalla"/>
        </w:rPr>
      </w:pPr>
      <w:r w:rsidRPr="00A97F35">
        <w:rPr>
          <w:rFonts w:ascii="Sakkal Majalla" w:hAnsi="Sakkal Majalla" w:cs="Sakkal Majalla"/>
        </w:rPr>
        <w:t>- Institutionaliz</w:t>
      </w:r>
      <w:r w:rsidR="006D4DF0">
        <w:rPr>
          <w:rFonts w:ascii="Sakkal Majalla" w:hAnsi="Sakkal Majalla" w:cs="Sakkal Majalla"/>
        </w:rPr>
        <w:t>ing</w:t>
      </w:r>
      <w:r w:rsidRPr="00A97F35">
        <w:rPr>
          <w:rFonts w:ascii="Sakkal Majalla" w:hAnsi="Sakkal Majalla" w:cs="Sakkal Majalla"/>
        </w:rPr>
        <w:t xml:space="preserve"> the provision of rehabilitation services during times of crises and emergencies, on which clear visions are built on how to provide these services.</w:t>
      </w:r>
    </w:p>
    <w:p w14:paraId="7E80D1A2" w14:textId="77777777" w:rsidR="000C26EB" w:rsidRPr="00A97F35" w:rsidRDefault="000C26EB" w:rsidP="00705D17">
      <w:pPr>
        <w:spacing w:after="200" w:line="276" w:lineRule="auto"/>
        <w:jc w:val="both"/>
        <w:rPr>
          <w:rFonts w:ascii="Sakkal Majalla" w:eastAsia="Calibri" w:hAnsi="Sakkal Majalla" w:cs="Sakkal Majalla"/>
        </w:rPr>
      </w:pPr>
      <w:r w:rsidRPr="00A97F35">
        <w:rPr>
          <w:rFonts w:ascii="Sakkal Majalla" w:hAnsi="Sakkal Majalla" w:cs="Sakkal Majalla"/>
        </w:rPr>
        <w:t>- Institutionalizing the provision and maintenance of prosthetic limbs and supporting tools through a clear system that guarantees this aspect with clear and organized mechanisms.</w:t>
      </w:r>
    </w:p>
    <w:p w14:paraId="2EF731CF" w14:textId="007E4B1C" w:rsidR="000C26EB" w:rsidRPr="00A97F35" w:rsidRDefault="000C26EB" w:rsidP="00705D17">
      <w:pPr>
        <w:spacing w:after="200" w:line="276" w:lineRule="auto"/>
        <w:jc w:val="both"/>
        <w:rPr>
          <w:rFonts w:ascii="Sakkal Majalla" w:eastAsia="Calibri" w:hAnsi="Sakkal Majalla" w:cs="Sakkal Majalla"/>
        </w:rPr>
      </w:pPr>
      <w:r w:rsidRPr="00A97F35">
        <w:rPr>
          <w:rFonts w:ascii="Sakkal Majalla" w:hAnsi="Sakkal Majalla" w:cs="Sakkal Majalla"/>
        </w:rPr>
        <w:t xml:space="preserve">- Building national contingency plans that show potential </w:t>
      </w:r>
      <w:r w:rsidR="00864F6B">
        <w:rPr>
          <w:rFonts w:ascii="Sakkal Majalla" w:hAnsi="Sakkal Majalla" w:cs="Sakkal Majalla"/>
        </w:rPr>
        <w:t>shelters, safehouses</w:t>
      </w:r>
      <w:r w:rsidRPr="00A97F35">
        <w:rPr>
          <w:rFonts w:ascii="Sakkal Majalla" w:hAnsi="Sakkal Majalla" w:cs="Sakkal Majalla"/>
        </w:rPr>
        <w:t xml:space="preserve"> and service delivery centers while ensuring compatibility and deliberate planning to provide a quantity of supportive tools and rehabilitation services.</w:t>
      </w:r>
    </w:p>
    <w:p w14:paraId="0475C568" w14:textId="77777777" w:rsidR="000C26EB" w:rsidRPr="00A97F35" w:rsidRDefault="000C26EB" w:rsidP="000C26EB">
      <w:pPr>
        <w:bidi/>
        <w:spacing w:after="200" w:line="276" w:lineRule="auto"/>
        <w:rPr>
          <w:rFonts w:ascii="Sakkal Majalla" w:eastAsia="Calibri" w:hAnsi="Sakkal Majalla" w:cs="Sakkal Majalla"/>
          <w:b/>
          <w:bCs/>
          <w:rtl/>
        </w:rPr>
      </w:pPr>
    </w:p>
    <w:p w14:paraId="34311E22" w14:textId="77777777" w:rsidR="00715CF7" w:rsidRPr="00A97F35" w:rsidRDefault="00715CF7" w:rsidP="004C496C">
      <w:pPr>
        <w:pStyle w:val="ListParagraph"/>
        <w:numPr>
          <w:ilvl w:val="0"/>
          <w:numId w:val="5"/>
        </w:numPr>
        <w:spacing w:after="200" w:line="276" w:lineRule="auto"/>
        <w:rPr>
          <w:rFonts w:ascii="Sakkal Majalla" w:eastAsia="Calibri" w:hAnsi="Sakkal Majalla" w:cs="Sakkal Majalla"/>
          <w:b/>
          <w:bCs/>
        </w:rPr>
      </w:pPr>
      <w:r w:rsidRPr="00A97F35">
        <w:rPr>
          <w:rFonts w:ascii="Sakkal Majalla" w:hAnsi="Sakkal Majalla" w:cs="Sakkal Majalla"/>
          <w:b/>
          <w:bCs/>
        </w:rPr>
        <w:t>Adequate standard of living and social protection in times of danger and humanitarian emergencies</w:t>
      </w:r>
    </w:p>
    <w:p w14:paraId="31D6CFA4" w14:textId="7B343957" w:rsidR="004C496C" w:rsidRPr="00A97F35" w:rsidRDefault="004C496C" w:rsidP="00705D17">
      <w:pPr>
        <w:pStyle w:val="ListParagraph"/>
        <w:numPr>
          <w:ilvl w:val="0"/>
          <w:numId w:val="10"/>
        </w:numPr>
        <w:spacing w:after="200" w:line="276" w:lineRule="auto"/>
        <w:ind w:firstLine="125"/>
        <w:jc w:val="both"/>
        <w:outlineLvl w:val="1"/>
        <w:rPr>
          <w:rFonts w:ascii="Sakkal Majalla" w:eastAsia="Calibri" w:hAnsi="Sakkal Majalla" w:cs="Sakkal Majalla"/>
        </w:rPr>
      </w:pPr>
      <w:bookmarkStart w:id="54" w:name="_Toc128404821"/>
      <w:r w:rsidRPr="00A97F35">
        <w:rPr>
          <w:rFonts w:ascii="Sakkal Majalla" w:hAnsi="Sakkal Majalla" w:cs="Sakkal Majalla"/>
        </w:rPr>
        <w:t xml:space="preserve">The failure of social protection policies and </w:t>
      </w:r>
      <w:r w:rsidR="006B1D72" w:rsidRPr="00A97F35">
        <w:rPr>
          <w:rFonts w:ascii="Sakkal Majalla" w:hAnsi="Sakkal Majalla" w:cs="Sakkal Majalla"/>
        </w:rPr>
        <w:t>practices</w:t>
      </w:r>
      <w:r w:rsidRPr="00A97F35">
        <w:rPr>
          <w:rFonts w:ascii="Sakkal Majalla" w:hAnsi="Sakkal Majalla" w:cs="Sakkal Majalla"/>
        </w:rPr>
        <w:t xml:space="preserve"> to incorporate women with disabilities in times of emergency</w:t>
      </w:r>
      <w:bookmarkEnd w:id="54"/>
    </w:p>
    <w:p w14:paraId="70974C0D" w14:textId="4257CEE9" w:rsidR="000C26EB" w:rsidRPr="00A97F35" w:rsidRDefault="000C26EB" w:rsidP="00705D1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Due to the absence of a well-established social security system in Palestine, all ministerial and presidential procedures and declarations failed to provide justice to Palestinian citizens, including persons and women with disabilities. </w:t>
      </w:r>
      <w:r w:rsidR="00BD35F7" w:rsidRPr="00A97F35">
        <w:rPr>
          <w:rFonts w:ascii="Sakkal Majalla" w:hAnsi="Sakkal Majalla" w:cs="Sakkal Majalla"/>
        </w:rPr>
        <w:t>This comes in light of the</w:t>
      </w:r>
      <w:r w:rsidRPr="00A97F35">
        <w:rPr>
          <w:rFonts w:ascii="Sakkal Majalla" w:hAnsi="Sakkal Majalla" w:cs="Sakkal Majalla"/>
        </w:rPr>
        <w:t xml:space="preserve"> </w:t>
      </w:r>
      <w:r w:rsidR="00BD35F7" w:rsidRPr="00A97F35">
        <w:rPr>
          <w:rFonts w:ascii="Sakkal Majalla" w:hAnsi="Sakkal Majalla" w:cs="Sakkal Majalla"/>
        </w:rPr>
        <w:t xml:space="preserve">lack </w:t>
      </w:r>
      <w:r w:rsidRPr="00A97F35">
        <w:rPr>
          <w:rFonts w:ascii="Sakkal Majalla" w:hAnsi="Sakkal Majalla" w:cs="Sakkal Majalla"/>
        </w:rPr>
        <w:t>of practical means and appropriate tools to ensure the implementation of the rights of persons and women with disabilities in these emergency circumstances</w:t>
      </w:r>
      <w:r w:rsidR="00BD35F7" w:rsidRPr="00A97F35">
        <w:rPr>
          <w:rFonts w:ascii="Sakkal Majalla" w:hAnsi="Sakkal Majalla" w:cs="Sakkal Majalla"/>
        </w:rPr>
        <w:t xml:space="preserve"> within the various ministries that led operations at the time of crisis</w:t>
      </w:r>
      <w:r w:rsidRPr="00A97F35">
        <w:rPr>
          <w:rFonts w:ascii="Sakkal Majalla" w:hAnsi="Sakkal Majalla" w:cs="Sakkal Majalla"/>
        </w:rPr>
        <w:t>. The pandemic and the repeated aggression against the Strip revealed the government's lack of readiness to provide social protection for persons and women with disabilities and even its lack of interest in this matter</w:t>
      </w:r>
      <w:r w:rsidR="001C7439" w:rsidRPr="003F0181">
        <w:rPr>
          <w:rStyle w:val="FootnoteReference"/>
          <w:rFonts w:ascii="Sakkal Majalla" w:eastAsia="Calibri" w:hAnsi="Sakkal Majalla" w:cs="Sakkal Majalla"/>
          <w:vertAlign w:val="baseline"/>
          <w:rtl/>
        </w:rPr>
        <w:footnoteReference w:id="30"/>
      </w:r>
      <w:r w:rsidRPr="00A97F35">
        <w:rPr>
          <w:rFonts w:ascii="Sakkal Majalla" w:hAnsi="Sakkal Majalla" w:cs="Sakkal Majalla"/>
        </w:rPr>
        <w:t>.</w:t>
      </w:r>
    </w:p>
    <w:p w14:paraId="774D7CA4" w14:textId="1ACE940B" w:rsidR="000C26EB" w:rsidRPr="00A97F35" w:rsidRDefault="000C26EB" w:rsidP="00BD35F7">
      <w:pPr>
        <w:pStyle w:val="ListParagraph"/>
        <w:numPr>
          <w:ilvl w:val="0"/>
          <w:numId w:val="21"/>
        </w:numPr>
        <w:spacing w:after="200" w:line="276" w:lineRule="auto"/>
        <w:ind w:left="720"/>
        <w:jc w:val="both"/>
        <w:rPr>
          <w:rFonts w:ascii="Sakkal Majalla" w:eastAsia="Calibri" w:hAnsi="Sakkal Majalla" w:cs="Sakkal Majalla"/>
        </w:rPr>
      </w:pPr>
      <w:r w:rsidRPr="00A97F35">
        <w:rPr>
          <w:rFonts w:ascii="Sakkal Majalla" w:hAnsi="Sakkal Majalla" w:cs="Sakkal Majalla"/>
        </w:rPr>
        <w:t xml:space="preserve">The Palestinian government worked to come up with a "rapid response plan in the social protection sector to the effects of the </w:t>
      </w:r>
      <w:r w:rsidR="00BD35F7" w:rsidRPr="00A97F35">
        <w:rPr>
          <w:rFonts w:ascii="Sakkal Majalla" w:hAnsi="Sakkal Majalla" w:cs="Sakkal Majalla"/>
        </w:rPr>
        <w:t>Coronavirus</w:t>
      </w:r>
      <w:r w:rsidRPr="00A97F35">
        <w:rPr>
          <w:rFonts w:ascii="Sakkal Majalla" w:hAnsi="Sakkal Majalla" w:cs="Sakkal Majalla"/>
        </w:rPr>
        <w:t xml:space="preserve"> pandemic,”</w:t>
      </w:r>
      <w:r w:rsidR="001C7439" w:rsidRPr="003F0181">
        <w:rPr>
          <w:rStyle w:val="FootnoteReference"/>
          <w:rFonts w:ascii="Sakkal Majalla" w:eastAsia="Calibri" w:hAnsi="Sakkal Majalla" w:cs="Sakkal Majalla"/>
          <w:vertAlign w:val="baseline"/>
          <w:rtl/>
        </w:rPr>
        <w:footnoteReference w:id="31"/>
      </w:r>
      <w:r w:rsidR="00BD35F7" w:rsidRPr="00A97F35">
        <w:rPr>
          <w:rFonts w:ascii="Sakkal Majalla" w:hAnsi="Sakkal Majalla" w:cs="Sakkal Majalla"/>
        </w:rPr>
        <w:t xml:space="preserve"> </w:t>
      </w:r>
      <w:r w:rsidRPr="00A97F35">
        <w:rPr>
          <w:rFonts w:ascii="Sakkal Majalla" w:hAnsi="Sakkal Majalla" w:cs="Sakkal Majalla"/>
        </w:rPr>
        <w:t xml:space="preserve">which proved to be ineffective as it was not comprehensive or responsive to the social challenges resulting from the state of emergency due to the spread of the COVID-19 virus for various groups and persons with disabilities in particular. The interventions included in it were based on the cash assistance approach that is distributed to beneficiaries, which tends to be charitable rather than human rights-based, as well as the mechanisms of entitlement that are not clear and based on the charitable approach. Also, the plan did not include any new targeted persons and relied on the lists available with the Ministry of </w:t>
      </w:r>
      <w:r w:rsidR="003D4A59">
        <w:rPr>
          <w:rFonts w:ascii="Sakkal Majalla" w:hAnsi="Sakkal Majalla" w:cs="Sakkal Majalla"/>
        </w:rPr>
        <w:t xml:space="preserve">Social </w:t>
      </w:r>
      <w:r w:rsidRPr="00A97F35">
        <w:rPr>
          <w:rFonts w:ascii="Sakkal Majalla" w:hAnsi="Sakkal Majalla" w:cs="Sakkal Majalla"/>
        </w:rPr>
        <w:t>Development, despite the fact that many families joined the category of those at risk during the pandemic, and the assistance was limited to sterilization materials without considering the different requirements of the targeted persons.</w:t>
      </w:r>
    </w:p>
    <w:p w14:paraId="3A841BD3" w14:textId="77777777" w:rsidR="000C26EB" w:rsidRPr="00A97F35" w:rsidRDefault="000C26EB" w:rsidP="000C26EB">
      <w:pPr>
        <w:pStyle w:val="ListParagraph"/>
        <w:bidi/>
        <w:spacing w:after="200" w:line="276" w:lineRule="auto"/>
        <w:ind w:left="1563"/>
        <w:rPr>
          <w:rFonts w:ascii="Sakkal Majalla" w:eastAsia="Calibri" w:hAnsi="Sakkal Majalla" w:cs="Sakkal Majalla"/>
          <w:rtl/>
        </w:rPr>
      </w:pPr>
    </w:p>
    <w:p w14:paraId="79C39D24" w14:textId="0CB7C7AF" w:rsidR="00715CF7" w:rsidRPr="00A97F35" w:rsidRDefault="00715CF7" w:rsidP="00B92C61">
      <w:pPr>
        <w:pStyle w:val="ListParagraph"/>
        <w:numPr>
          <w:ilvl w:val="0"/>
          <w:numId w:val="10"/>
        </w:numPr>
        <w:spacing w:after="200" w:line="276" w:lineRule="auto"/>
        <w:ind w:firstLine="125"/>
        <w:outlineLvl w:val="1"/>
        <w:rPr>
          <w:rFonts w:ascii="Sakkal Majalla" w:eastAsia="Calibri" w:hAnsi="Sakkal Majalla" w:cs="Sakkal Majalla"/>
        </w:rPr>
      </w:pPr>
      <w:bookmarkStart w:id="57" w:name="_Toc128404822"/>
      <w:r w:rsidRPr="00A97F35">
        <w:rPr>
          <w:rFonts w:ascii="Sakkal Majalla" w:hAnsi="Sakkal Majalla" w:cs="Sakkal Majalla"/>
        </w:rPr>
        <w:lastRenderedPageBreak/>
        <w:t>Exposing women, persons with disabilities, and their families to poverty and vulnerability during emergencies</w:t>
      </w:r>
      <w:bookmarkEnd w:id="57"/>
      <w:r w:rsidRPr="00A97F35">
        <w:rPr>
          <w:rFonts w:ascii="Sakkal Majalla" w:hAnsi="Sakkal Majalla" w:cs="Sakkal Majalla"/>
        </w:rPr>
        <w:t xml:space="preserve"> </w:t>
      </w:r>
    </w:p>
    <w:p w14:paraId="43597BC3" w14:textId="0C80AFC1" w:rsidR="000C26EB" w:rsidRPr="00A97F35" w:rsidRDefault="000C26EB" w:rsidP="000C26EB">
      <w:pPr>
        <w:pStyle w:val="ListParagraph"/>
        <w:numPr>
          <w:ilvl w:val="0"/>
          <w:numId w:val="21"/>
        </w:numPr>
        <w:tabs>
          <w:tab w:val="left" w:pos="7680"/>
        </w:tabs>
        <w:ind w:left="720"/>
        <w:jc w:val="both"/>
        <w:rPr>
          <w:rFonts w:ascii="Sakkal Majalla" w:hAnsi="Sakkal Majalla" w:cs="Sakkal Majalla"/>
        </w:rPr>
      </w:pPr>
      <w:r w:rsidRPr="00A97F35">
        <w:rPr>
          <w:rFonts w:ascii="Sakkal Majalla" w:hAnsi="Sakkal Majalla" w:cs="Sakkal Majalla"/>
        </w:rPr>
        <w:t xml:space="preserve">The legislative and procedural systems failed to meet the requirements of social protection for women with disabilities and persons with disabilities in general. This is reflected in the exposure of persons, women with disabilities, and their families to poverty and vulnerability. According to the surveys, many of them faced severe shortages of food and supplies, which affected the quantity and quality of nutrition, in addition to severe damage to homes and loss of income for persons and women with disabilities, leaving them to face these harsh conditions alone in the absence of social protection services. The survey also documented the deprivation of many women with disabilities from cash aid provided by the Ministry of Social Development. That's because the Ministry's eligibility criteria are unclear and often subject to personal whims. Also, the survey of the conditions of women with disabilities during the COVID-19 pandemic revealed that many women with disabilities were deprived of a source of income or cash assistance, despite being entitled to such assistance. </w:t>
      </w:r>
    </w:p>
    <w:p w14:paraId="0A4741F0" w14:textId="5D004FBD" w:rsidR="000C26EB" w:rsidRPr="00A97F35" w:rsidRDefault="000C26EB" w:rsidP="000C26EB">
      <w:pPr>
        <w:pStyle w:val="ListParagraph"/>
        <w:numPr>
          <w:ilvl w:val="0"/>
          <w:numId w:val="21"/>
        </w:numPr>
        <w:tabs>
          <w:tab w:val="left" w:pos="7680"/>
        </w:tabs>
        <w:ind w:left="720"/>
        <w:jc w:val="both"/>
        <w:rPr>
          <w:rFonts w:ascii="Sakkal Majalla" w:hAnsi="Sakkal Majalla" w:cs="Sakkal Majalla"/>
        </w:rPr>
      </w:pPr>
      <w:r w:rsidRPr="00A97F35">
        <w:rPr>
          <w:rFonts w:ascii="Sakkal Majalla" w:hAnsi="Sakkal Majalla" w:cs="Sakkal Majalla"/>
        </w:rPr>
        <w:t xml:space="preserve">The Palestinian government established the </w:t>
      </w:r>
      <w:r w:rsidR="00B071D5">
        <w:rPr>
          <w:rFonts w:ascii="Sakkal Majalla" w:hAnsi="Sakkal Majalla" w:cs="Sakkal Majalla"/>
        </w:rPr>
        <w:t>“</w:t>
      </w:r>
      <w:r w:rsidRPr="00A97F35">
        <w:rPr>
          <w:rFonts w:ascii="Sakkal Majalla" w:hAnsi="Sakkal Majalla" w:cs="Sakkal Majalla"/>
        </w:rPr>
        <w:t xml:space="preserve">Wakf </w:t>
      </w:r>
      <w:proofErr w:type="spellStart"/>
      <w:r w:rsidRPr="00A97F35">
        <w:rPr>
          <w:rFonts w:ascii="Sakkal Majalla" w:hAnsi="Sakkal Majalla" w:cs="Sakkal Majalla"/>
        </w:rPr>
        <w:t>Izz</w:t>
      </w:r>
      <w:proofErr w:type="spellEnd"/>
      <w:r w:rsidRPr="00A97F35">
        <w:rPr>
          <w:rFonts w:ascii="Sakkal Majalla" w:hAnsi="Sakkal Majalla" w:cs="Sakkal Majalla"/>
        </w:rPr>
        <w:t xml:space="preserve"> Fund</w:t>
      </w:r>
      <w:r w:rsidR="00B071D5">
        <w:rPr>
          <w:rFonts w:ascii="Sakkal Majalla" w:hAnsi="Sakkal Majalla" w:cs="Sakkal Majalla"/>
        </w:rPr>
        <w:t>”</w:t>
      </w:r>
      <w:r w:rsidRPr="00A97F35">
        <w:rPr>
          <w:rFonts w:ascii="Sakkal Majalla" w:hAnsi="Sakkal Majalla" w:cs="Sakkal Majalla"/>
        </w:rPr>
        <w:t xml:space="preserve"> as a mechanism in response to the conditions reached by Palestinian families during the COVID-19 pandemic and gave the responsibility for its management to the Ministry of Social Development. It appears that the right of persons and women with disabilities to </w:t>
      </w:r>
      <w:r w:rsidR="00B071D5">
        <w:rPr>
          <w:rFonts w:ascii="Sakkal Majalla" w:hAnsi="Sakkal Majalla" w:cs="Sakkal Majalla"/>
        </w:rPr>
        <w:t>receive</w:t>
      </w:r>
      <w:r w:rsidRPr="00A97F35">
        <w:rPr>
          <w:rFonts w:ascii="Sakkal Majalla" w:hAnsi="Sakkal Majalla" w:cs="Sakkal Majalla"/>
        </w:rPr>
        <w:t xml:space="preserve"> this support was not considered, and the submission of applications to benefit from this fund was not clear and objective; even the criteria for selecting the individuals who were assisted were not declared and clear. One of the female beneficiaries with disabilities reported to the Society that she tried to apply for assistance, but her registration was refused on the pretext that there are institutions concerned with persons with disabilities and responsible for helping them. Further, the institutions working in the disability sector sent a letter to the management of the fund through the coalition of institutions working in the disability sector, highlighting the necessity of involving persons with disabilities and their representative institutions in setting eligibility criteria and monitoring distribution. However, the request was rejected by the committee in charge of the fund on the pretext that the Ministry of Social Development is the one authorized to supervise the process, and the category of persons with disabilities is under its umbrella.</w:t>
      </w:r>
    </w:p>
    <w:p w14:paraId="6AB95140" w14:textId="77777777" w:rsidR="000C26EB" w:rsidRPr="00A97F35" w:rsidRDefault="000C26EB" w:rsidP="000C26EB">
      <w:pPr>
        <w:pStyle w:val="ListParagraph"/>
        <w:numPr>
          <w:ilvl w:val="0"/>
          <w:numId w:val="21"/>
        </w:numPr>
        <w:tabs>
          <w:tab w:val="left" w:pos="7680"/>
        </w:tabs>
        <w:ind w:left="720"/>
        <w:jc w:val="both"/>
        <w:rPr>
          <w:rFonts w:ascii="Sakkal Majalla" w:hAnsi="Sakkal Majalla" w:cs="Sakkal Majalla"/>
        </w:rPr>
      </w:pPr>
      <w:r w:rsidRPr="00A97F35">
        <w:rPr>
          <w:rFonts w:ascii="Sakkal Majalla" w:hAnsi="Sakkal Majalla" w:cs="Sakkal Majalla"/>
        </w:rPr>
        <w:t>The government in Gaza formed committees for the reconstruction of the Strip after the attacks of May 2021 and August 2022; however, it was not stated that these committees responded to the requirements of persons and women with disabilities, as neither they nor their relatives were included in the bodies that were formed to supervise the reconstruction.</w:t>
      </w:r>
    </w:p>
    <w:p w14:paraId="01742D6A" w14:textId="77777777" w:rsidR="000C26EB" w:rsidRPr="00A97F35" w:rsidRDefault="000C26EB" w:rsidP="000C26EB">
      <w:pPr>
        <w:bidi/>
        <w:spacing w:after="200" w:line="276" w:lineRule="auto"/>
        <w:rPr>
          <w:rFonts w:ascii="Sakkal Majalla" w:eastAsia="Calibri" w:hAnsi="Sakkal Majalla" w:cs="Sakkal Majalla"/>
        </w:rPr>
      </w:pPr>
    </w:p>
    <w:p w14:paraId="26B9EF1A" w14:textId="77777777" w:rsidR="00715CF7" w:rsidRPr="00A97F35" w:rsidRDefault="00715CF7" w:rsidP="006B1D72">
      <w:pPr>
        <w:tabs>
          <w:tab w:val="left" w:pos="7680"/>
        </w:tabs>
        <w:outlineLvl w:val="1"/>
        <w:rPr>
          <w:rFonts w:ascii="Sakkal Majalla" w:hAnsi="Sakkal Majalla" w:cs="Sakkal Majalla"/>
          <w:b/>
          <w:bCs/>
        </w:rPr>
      </w:pPr>
      <w:bookmarkStart w:id="58" w:name="_Toc128404823"/>
      <w:r w:rsidRPr="00A97F35">
        <w:rPr>
          <w:rFonts w:ascii="Sakkal Majalla" w:hAnsi="Sakkal Majalla" w:cs="Sakkal Majalla"/>
          <w:b/>
          <w:bCs/>
        </w:rPr>
        <w:t>Recommendations:</w:t>
      </w:r>
      <w:bookmarkEnd w:id="58"/>
    </w:p>
    <w:p w14:paraId="4AB313BD" w14:textId="2B26823C" w:rsidR="000C26EB" w:rsidRPr="00A97F35" w:rsidRDefault="000C26EB" w:rsidP="00705D17">
      <w:pPr>
        <w:tabs>
          <w:tab w:val="left" w:pos="7680"/>
        </w:tabs>
        <w:jc w:val="both"/>
        <w:rPr>
          <w:rFonts w:ascii="Sakkal Majalla" w:hAnsi="Sakkal Majalla" w:cs="Sakkal Majalla"/>
        </w:rPr>
      </w:pPr>
      <w:r w:rsidRPr="00A97F35">
        <w:rPr>
          <w:rFonts w:ascii="Sakkal Majalla" w:hAnsi="Sakkal Majalla" w:cs="Sakkal Majalla"/>
        </w:rPr>
        <w:t>- Adopting a fair, equitable</w:t>
      </w:r>
      <w:r w:rsidR="00705D17" w:rsidRPr="00A97F35">
        <w:rPr>
          <w:rFonts w:ascii="Sakkal Majalla" w:hAnsi="Sakkal Majalla" w:cs="Sakkal Majalla"/>
        </w:rPr>
        <w:t>,</w:t>
      </w:r>
      <w:r w:rsidRPr="00A97F35">
        <w:rPr>
          <w:rFonts w:ascii="Sakkal Majalla" w:hAnsi="Sakkal Majalla" w:cs="Sakkal Majalla"/>
        </w:rPr>
        <w:t xml:space="preserve"> and comprehensive social security system for persons with disabilities that considers the privacy of women with disabilities.</w:t>
      </w:r>
    </w:p>
    <w:p w14:paraId="6FE89357" w14:textId="06BBBFA4" w:rsidR="006F5E70" w:rsidRPr="00A97F35" w:rsidRDefault="006F5E70" w:rsidP="000C26EB">
      <w:pPr>
        <w:jc w:val="right"/>
        <w:rPr>
          <w:rFonts w:ascii="Sakkal Majalla" w:hAnsi="Sakkal Majalla" w:cs="Sakkal Majalla"/>
          <w:rtl/>
        </w:rPr>
      </w:pPr>
    </w:p>
    <w:p w14:paraId="6BB3B837" w14:textId="68AEF450" w:rsidR="005F6592" w:rsidRPr="00A97F35" w:rsidRDefault="005F6592" w:rsidP="000C26EB">
      <w:pPr>
        <w:jc w:val="right"/>
        <w:rPr>
          <w:rFonts w:ascii="Sakkal Majalla" w:hAnsi="Sakkal Majalla" w:cs="Sakkal Majalla"/>
          <w:rtl/>
        </w:rPr>
      </w:pPr>
    </w:p>
    <w:p w14:paraId="1ADF9547" w14:textId="0E6E9412" w:rsidR="005F6592" w:rsidRPr="00A97F35" w:rsidRDefault="005F6592" w:rsidP="000C26EB">
      <w:pPr>
        <w:jc w:val="right"/>
        <w:rPr>
          <w:rFonts w:ascii="Sakkal Majalla" w:hAnsi="Sakkal Majalla" w:cs="Sakkal Majalla"/>
          <w:rtl/>
        </w:rPr>
      </w:pPr>
    </w:p>
    <w:p w14:paraId="500DEACB" w14:textId="77777777" w:rsidR="00BD35F7" w:rsidRPr="00A97F35" w:rsidRDefault="00BD35F7">
      <w:pPr>
        <w:rPr>
          <w:rFonts w:ascii="Sakkal Majalla" w:hAnsi="Sakkal Majalla" w:cs="Sakkal Majalla"/>
          <w:b/>
          <w:bCs/>
        </w:rPr>
      </w:pPr>
      <w:r w:rsidRPr="00A97F35">
        <w:rPr>
          <w:rFonts w:ascii="Sakkal Majalla" w:hAnsi="Sakkal Majalla" w:cs="Sakkal Majalla"/>
          <w:b/>
          <w:bCs/>
        </w:rPr>
        <w:br w:type="page"/>
      </w:r>
    </w:p>
    <w:p w14:paraId="6DBD9C84" w14:textId="7C7D2ED5" w:rsidR="00ED7609" w:rsidRPr="00A97F35" w:rsidRDefault="00BD35F7" w:rsidP="00ED7609">
      <w:pPr>
        <w:rPr>
          <w:rFonts w:ascii="Sakkal Majalla" w:hAnsi="Sakkal Majalla" w:cs="Sakkal Majalla"/>
          <w:b/>
          <w:bCs/>
        </w:rPr>
      </w:pPr>
      <w:r w:rsidRPr="00A97F35">
        <w:rPr>
          <w:rFonts w:ascii="Sakkal Majalla" w:hAnsi="Sakkal Majalla" w:cs="Sakkal Majalla"/>
          <w:b/>
          <w:bCs/>
        </w:rPr>
        <w:lastRenderedPageBreak/>
        <w:t>Arabic R</w:t>
      </w:r>
      <w:r w:rsidR="00ED7609" w:rsidRPr="00A97F35">
        <w:rPr>
          <w:rFonts w:ascii="Sakkal Majalla" w:hAnsi="Sakkal Majalla" w:cs="Sakkal Majalla"/>
          <w:b/>
          <w:bCs/>
        </w:rPr>
        <w:t>eferences</w:t>
      </w:r>
      <w:r w:rsidR="004675EA">
        <w:rPr>
          <w:rFonts w:ascii="Sakkal Majalla" w:hAnsi="Sakkal Majalla" w:cs="Sakkal Majalla"/>
          <w:b/>
          <w:bCs/>
          <w:lang w:bidi="ar-JO"/>
        </w:rPr>
        <w:t xml:space="preserve"> (translated)</w:t>
      </w:r>
      <w:r w:rsidR="00ED7609" w:rsidRPr="00A97F35">
        <w:rPr>
          <w:rFonts w:ascii="Sakkal Majalla" w:hAnsi="Sakkal Majalla" w:cs="Sakkal Majalla"/>
          <w:b/>
          <w:bCs/>
        </w:rPr>
        <w:t xml:space="preserve">: </w:t>
      </w:r>
    </w:p>
    <w:p w14:paraId="1E2A5A75" w14:textId="2E07969B" w:rsidR="00ED7609" w:rsidRPr="00A97F35" w:rsidRDefault="00BD35F7" w:rsidP="00ED7609">
      <w:pPr>
        <w:rPr>
          <w:rFonts w:ascii="Sakkal Majalla" w:hAnsi="Sakkal Majalla" w:cs="Sakkal Majalla"/>
          <w:b/>
          <w:bCs/>
        </w:rPr>
      </w:pPr>
      <w:r w:rsidRPr="00A97F35">
        <w:rPr>
          <w:rFonts w:ascii="Sakkal Majalla" w:hAnsi="Sakkal Majalla" w:cs="Sakkal Majalla"/>
          <w:b/>
          <w:bCs/>
        </w:rPr>
        <w:t>Studies and R</w:t>
      </w:r>
      <w:r w:rsidR="00ED7609" w:rsidRPr="00A97F35">
        <w:rPr>
          <w:rFonts w:ascii="Sakkal Majalla" w:hAnsi="Sakkal Majalla" w:cs="Sakkal Majalla"/>
          <w:b/>
          <w:bCs/>
        </w:rPr>
        <w:t xml:space="preserve">eports: </w:t>
      </w:r>
    </w:p>
    <w:p w14:paraId="59DD0090" w14:textId="071C8E00" w:rsidR="00ED7609" w:rsidRPr="00A97F35" w:rsidRDefault="003F0181" w:rsidP="00705D17">
      <w:pPr>
        <w:pStyle w:val="ListParagraph"/>
        <w:numPr>
          <w:ilvl w:val="0"/>
          <w:numId w:val="28"/>
        </w:numPr>
        <w:spacing w:after="0" w:line="240" w:lineRule="auto"/>
        <w:jc w:val="both"/>
        <w:rPr>
          <w:rFonts w:ascii="Sakkal Majalla" w:hAnsi="Sakkal Majalla" w:cs="Sakkal Majalla"/>
          <w:sz w:val="20"/>
          <w:szCs w:val="20"/>
        </w:rPr>
      </w:pPr>
      <w:r w:rsidRPr="00A97F35">
        <w:rPr>
          <w:rFonts w:ascii="Sakkal Majalla" w:hAnsi="Sakkal Majalla" w:cs="Sakkal Majalla"/>
          <w:sz w:val="20"/>
          <w:szCs w:val="20"/>
        </w:rPr>
        <w:t>Kr</w:t>
      </w:r>
      <w:r>
        <w:rPr>
          <w:rFonts w:ascii="Sakkal Majalla" w:hAnsi="Sakkal Majalla" w:cs="Sakkal Majalla"/>
          <w:sz w:val="20"/>
          <w:szCs w:val="20"/>
        </w:rPr>
        <w:t>unz</w:t>
      </w:r>
      <w:r w:rsidR="007B6434" w:rsidRPr="00A97F35">
        <w:rPr>
          <w:rFonts w:ascii="Sakkal Majalla" w:hAnsi="Sakkal Majalla" w:cs="Sakkal Majalla"/>
          <w:sz w:val="20"/>
          <w:szCs w:val="20"/>
        </w:rPr>
        <w:t xml:space="preserve">, Iyad. </w:t>
      </w:r>
      <w:r w:rsidR="007B6434" w:rsidRPr="00A97F35">
        <w:rPr>
          <w:rFonts w:ascii="Sakkal Majalla" w:hAnsi="Sakkal Majalla" w:cs="Sakkal Majalla"/>
          <w:i/>
          <w:iCs/>
          <w:sz w:val="20"/>
          <w:szCs w:val="20"/>
        </w:rPr>
        <w:t xml:space="preserve">Unpublished study: </w:t>
      </w:r>
      <w:r w:rsidR="007B6434" w:rsidRPr="00A97F35">
        <w:rPr>
          <w:rFonts w:ascii="Sakkal Majalla" w:hAnsi="Sakkal Majalla" w:cs="Sakkal Majalla"/>
          <w:sz w:val="20"/>
          <w:szCs w:val="20"/>
        </w:rPr>
        <w:t xml:space="preserve">The reality of women and girls with disabilities during the recent aggression on the Gaza Strip. Ramallah, Stars of Hope Society for the Empowerment of Women with Disabilities, 2021. </w:t>
      </w:r>
    </w:p>
    <w:p w14:paraId="0E6B67C9" w14:textId="4D6EB51A" w:rsidR="00ED7609" w:rsidRPr="00A97F35" w:rsidRDefault="00ED7609" w:rsidP="00705D17">
      <w:pPr>
        <w:pStyle w:val="ListParagraph"/>
        <w:numPr>
          <w:ilvl w:val="0"/>
          <w:numId w:val="28"/>
        </w:numPr>
        <w:jc w:val="both"/>
        <w:rPr>
          <w:rFonts w:ascii="Sakkal Majalla" w:hAnsi="Sakkal Majalla" w:cs="Sakkal Majalla"/>
          <w:sz w:val="20"/>
          <w:szCs w:val="20"/>
        </w:rPr>
      </w:pPr>
      <w:r w:rsidRPr="00A97F35">
        <w:rPr>
          <w:rFonts w:ascii="Sakkal Majalla" w:hAnsi="Sakkal Majalla" w:cs="Sakkal Majalla"/>
          <w:sz w:val="20"/>
          <w:szCs w:val="20"/>
        </w:rPr>
        <w:t xml:space="preserve">The social protection sector's fast response strategy to the effects of the </w:t>
      </w:r>
      <w:r w:rsidR="00705D17" w:rsidRPr="00A97F35">
        <w:rPr>
          <w:rFonts w:ascii="Sakkal Majalla" w:hAnsi="Sakkal Majalla" w:cs="Sakkal Majalla"/>
          <w:sz w:val="20"/>
          <w:szCs w:val="20"/>
        </w:rPr>
        <w:t>Coronavirus</w:t>
      </w:r>
      <w:r w:rsidRPr="00A97F35">
        <w:rPr>
          <w:rFonts w:ascii="Sakkal Majalla" w:hAnsi="Sakkal Majalla" w:cs="Sakkal Majalla"/>
          <w:sz w:val="20"/>
          <w:szCs w:val="20"/>
        </w:rPr>
        <w:t xml:space="preserve"> epidemic. Ramallah Ministry of Social Development, 2020.</w:t>
      </w:r>
    </w:p>
    <w:p w14:paraId="49794AD5" w14:textId="2803363E" w:rsidR="00ED7609" w:rsidRPr="00A97F35" w:rsidRDefault="00ED7609" w:rsidP="00705D17">
      <w:pPr>
        <w:pStyle w:val="ListParagraph"/>
        <w:numPr>
          <w:ilvl w:val="0"/>
          <w:numId w:val="28"/>
        </w:numPr>
        <w:spacing w:after="0" w:line="240" w:lineRule="auto"/>
        <w:jc w:val="both"/>
        <w:rPr>
          <w:rFonts w:ascii="Sakkal Majalla" w:hAnsi="Sakkal Majalla" w:cs="Sakkal Majalla"/>
          <w:sz w:val="20"/>
          <w:szCs w:val="20"/>
        </w:rPr>
      </w:pPr>
      <w:r w:rsidRPr="00A97F35">
        <w:rPr>
          <w:rFonts w:ascii="Sakkal Majalla" w:hAnsi="Sakkal Majalla" w:cs="Sakkal Majalla"/>
          <w:i/>
          <w:iCs/>
          <w:sz w:val="20"/>
          <w:szCs w:val="20"/>
        </w:rPr>
        <w:t xml:space="preserve">Unpublished report: </w:t>
      </w:r>
      <w:r w:rsidRPr="00A97F35">
        <w:rPr>
          <w:rFonts w:ascii="Sakkal Majalla" w:hAnsi="Sakkal Majalla" w:cs="Sakkal Majalla"/>
          <w:sz w:val="20"/>
          <w:szCs w:val="20"/>
        </w:rPr>
        <w:t>Monitoring the conditions of persons with disabilities during the recent aggression on the Gaza Strip (unpublished report). Social and Economic Policies Monitor</w:t>
      </w:r>
      <w:r w:rsidR="001B6A37">
        <w:rPr>
          <w:rFonts w:ascii="Sakkal Majalla" w:hAnsi="Sakkal Majalla" w:cs="Sakkal Majalla"/>
          <w:sz w:val="20"/>
          <w:szCs w:val="20"/>
        </w:rPr>
        <w:t>- Al Marsad</w:t>
      </w:r>
      <w:r w:rsidRPr="00A97F35">
        <w:rPr>
          <w:rFonts w:ascii="Sakkal Majalla" w:hAnsi="Sakkal Majalla" w:cs="Sakkal Majalla"/>
          <w:sz w:val="20"/>
          <w:szCs w:val="20"/>
        </w:rPr>
        <w:t xml:space="preserve">, Stars of Hope Society for the Empowerment of Women with Disabilities, 2022. </w:t>
      </w:r>
    </w:p>
    <w:p w14:paraId="4D38ABCA" w14:textId="5875C612" w:rsidR="00ED7609" w:rsidRPr="00A97F35" w:rsidRDefault="007B6434" w:rsidP="00705D17">
      <w:pPr>
        <w:pStyle w:val="FootnoteText"/>
        <w:numPr>
          <w:ilvl w:val="0"/>
          <w:numId w:val="28"/>
        </w:numPr>
        <w:jc w:val="both"/>
        <w:rPr>
          <w:rFonts w:ascii="Sakkal Majalla" w:hAnsi="Sakkal Majalla" w:cs="Sakkal Majalla"/>
        </w:rPr>
      </w:pPr>
      <w:r w:rsidRPr="00A97F35">
        <w:rPr>
          <w:rFonts w:ascii="Sakkal Majalla" w:hAnsi="Sakkal Majalla" w:cs="Sakkal Majalla"/>
        </w:rPr>
        <w:t xml:space="preserve">Jaber, Firas.  </w:t>
      </w:r>
      <w:r w:rsidRPr="00A97F35">
        <w:rPr>
          <w:rFonts w:ascii="Sakkal Majalla" w:hAnsi="Sakkal Majalla" w:cs="Sakkal Majalla"/>
          <w:i/>
          <w:iCs/>
        </w:rPr>
        <w:t xml:space="preserve">Unpublished report: </w:t>
      </w:r>
      <w:r w:rsidRPr="00A97F35">
        <w:rPr>
          <w:rFonts w:ascii="Sakkal Majalla" w:hAnsi="Sakkal Majalla" w:cs="Sakkal Majalla"/>
        </w:rPr>
        <w:t xml:space="preserve">A survey of the conditions of women and girls with disabilities in time of emergency. Ramallah Social and Economic Policies Monitor </w:t>
      </w:r>
      <w:r w:rsidR="001B6A37">
        <w:rPr>
          <w:rFonts w:ascii="Sakkal Majalla" w:hAnsi="Sakkal Majalla" w:cs="Sakkal Majalla"/>
        </w:rPr>
        <w:t>–</w:t>
      </w:r>
      <w:r w:rsidRPr="00A97F35">
        <w:rPr>
          <w:rFonts w:ascii="Sakkal Majalla" w:hAnsi="Sakkal Majalla" w:cs="Sakkal Majalla"/>
        </w:rPr>
        <w:t xml:space="preserve"> </w:t>
      </w:r>
      <w:r w:rsidR="001B6A37">
        <w:rPr>
          <w:rFonts w:ascii="Sakkal Majalla" w:hAnsi="Sakkal Majalla" w:cs="Sakkal Majalla"/>
        </w:rPr>
        <w:t>Al Marsad</w:t>
      </w:r>
      <w:r w:rsidRPr="00A97F35">
        <w:rPr>
          <w:rFonts w:ascii="Sakkal Majalla" w:hAnsi="Sakkal Majalla" w:cs="Sakkal Majalla"/>
        </w:rPr>
        <w:t>, 2022</w:t>
      </w:r>
    </w:p>
    <w:p w14:paraId="12233921" w14:textId="77777777" w:rsidR="00ED7609" w:rsidRPr="00A97F35" w:rsidRDefault="00ED7609" w:rsidP="00ED7609">
      <w:pPr>
        <w:bidi/>
        <w:rPr>
          <w:rFonts w:ascii="Sakkal Majalla" w:hAnsi="Sakkal Majalla" w:cs="Sakkal Majalla"/>
          <w:b/>
          <w:bCs/>
          <w:sz w:val="20"/>
          <w:szCs w:val="20"/>
          <w:rtl/>
        </w:rPr>
      </w:pPr>
    </w:p>
    <w:p w14:paraId="6C536B2C" w14:textId="1B4D7851" w:rsidR="00ED7609" w:rsidRPr="00A97F35" w:rsidRDefault="00BD35F7" w:rsidP="00ED7609">
      <w:pPr>
        <w:rPr>
          <w:rFonts w:ascii="Sakkal Majalla" w:hAnsi="Sakkal Majalla" w:cs="Sakkal Majalla"/>
          <w:b/>
          <w:bCs/>
          <w:sz w:val="20"/>
          <w:szCs w:val="20"/>
        </w:rPr>
      </w:pPr>
      <w:r w:rsidRPr="00A97F35">
        <w:rPr>
          <w:rFonts w:ascii="Sakkal Majalla" w:hAnsi="Sakkal Majalla" w:cs="Sakkal Majalla"/>
          <w:b/>
          <w:bCs/>
          <w:sz w:val="20"/>
          <w:szCs w:val="20"/>
        </w:rPr>
        <w:t>Online R</w:t>
      </w:r>
      <w:r w:rsidR="00ED7609" w:rsidRPr="00A97F35">
        <w:rPr>
          <w:rFonts w:ascii="Sakkal Majalla" w:hAnsi="Sakkal Majalla" w:cs="Sakkal Majalla"/>
          <w:b/>
          <w:bCs/>
          <w:sz w:val="20"/>
          <w:szCs w:val="20"/>
        </w:rPr>
        <w:t xml:space="preserve">esources: </w:t>
      </w:r>
    </w:p>
    <w:p w14:paraId="57435C10" w14:textId="7F6CD1E4" w:rsidR="00ED7609" w:rsidRPr="00A97F35" w:rsidRDefault="00BD35F7" w:rsidP="00ED7609">
      <w:pPr>
        <w:rPr>
          <w:rFonts w:ascii="Sakkal Majalla" w:hAnsi="Sakkal Majalla" w:cs="Sakkal Majalla"/>
          <w:b/>
          <w:bCs/>
          <w:sz w:val="20"/>
          <w:szCs w:val="20"/>
        </w:rPr>
      </w:pPr>
      <w:r w:rsidRPr="00A97F35">
        <w:rPr>
          <w:rFonts w:ascii="Sakkal Majalla" w:hAnsi="Sakkal Majalla" w:cs="Sakkal Majalla"/>
          <w:b/>
          <w:bCs/>
          <w:sz w:val="20"/>
          <w:szCs w:val="20"/>
        </w:rPr>
        <w:t>L</w:t>
      </w:r>
      <w:r w:rsidR="00ED7609" w:rsidRPr="00A97F35">
        <w:rPr>
          <w:rFonts w:ascii="Sakkal Majalla" w:hAnsi="Sakkal Majalla" w:cs="Sakkal Majalla"/>
          <w:b/>
          <w:bCs/>
          <w:sz w:val="20"/>
          <w:szCs w:val="20"/>
        </w:rPr>
        <w:t xml:space="preserve">aws: </w:t>
      </w:r>
    </w:p>
    <w:p w14:paraId="4E2FAD00" w14:textId="4726F597" w:rsidR="00ED7609" w:rsidRPr="00A97F35" w:rsidRDefault="00ED7609" w:rsidP="00705D17">
      <w:pPr>
        <w:pStyle w:val="ListParagraph"/>
        <w:numPr>
          <w:ilvl w:val="0"/>
          <w:numId w:val="29"/>
        </w:numPr>
        <w:spacing w:after="0" w:line="240" w:lineRule="auto"/>
        <w:jc w:val="both"/>
        <w:rPr>
          <w:rFonts w:ascii="Sakkal Majalla" w:hAnsi="Sakkal Majalla" w:cs="Sakkal Majalla"/>
          <w:sz w:val="20"/>
          <w:szCs w:val="20"/>
        </w:rPr>
      </w:pPr>
      <w:r w:rsidRPr="00A97F35">
        <w:rPr>
          <w:rFonts w:ascii="Sakkal Majalla" w:hAnsi="Sakkal Majalla" w:cs="Sakkal Majalla"/>
        </w:rPr>
        <w:t xml:space="preserve">The Amended Palestinian Basic Law, (2003). Link: </w:t>
      </w:r>
      <w:hyperlink r:id="rId8" w:history="1">
        <w:r w:rsidRPr="00A97F35">
          <w:rPr>
            <w:rStyle w:val="Hyperlink"/>
            <w:rFonts w:ascii="Sakkal Majalla" w:hAnsi="Sakkal Majalla" w:cs="Sakkal Majalla"/>
          </w:rPr>
          <w:t>http://muqtafi.birzeit.edu/pg/getleg.asp?id=14138</w:t>
        </w:r>
      </w:hyperlink>
      <w:r w:rsidRPr="00A97F35">
        <w:rPr>
          <w:rStyle w:val="Hyperlink"/>
          <w:rFonts w:ascii="Sakkal Majalla" w:hAnsi="Sakkal Majalla" w:cs="Sakkal Majalla"/>
        </w:rPr>
        <w:t>.</w:t>
      </w:r>
    </w:p>
    <w:p w14:paraId="160CB504" w14:textId="2564DB6F" w:rsidR="00ED7609" w:rsidRPr="00A97F35" w:rsidRDefault="00ED7609" w:rsidP="00705D17">
      <w:pPr>
        <w:pStyle w:val="ListParagraph"/>
        <w:numPr>
          <w:ilvl w:val="0"/>
          <w:numId w:val="29"/>
        </w:numPr>
        <w:spacing w:after="0" w:line="240" w:lineRule="auto"/>
        <w:jc w:val="both"/>
        <w:rPr>
          <w:rFonts w:ascii="Sakkal Majalla" w:hAnsi="Sakkal Majalla" w:cs="Sakkal Majalla"/>
          <w:sz w:val="20"/>
          <w:szCs w:val="20"/>
        </w:rPr>
      </w:pPr>
      <w:r w:rsidRPr="00A97F35">
        <w:rPr>
          <w:rFonts w:ascii="Sakkal Majalla" w:hAnsi="Sakkal Majalla" w:cs="Sakkal Majalla"/>
        </w:rPr>
        <w:t xml:space="preserve">Rights of Persons with Disabilities Law No. 4 of 1999. Link: </w:t>
      </w:r>
      <w:hyperlink r:id="rId9" w:history="1">
        <w:r w:rsidRPr="00A97F35">
          <w:rPr>
            <w:rStyle w:val="Hyperlink"/>
            <w:rFonts w:ascii="Sakkal Majalla" w:hAnsi="Sakkal Majalla" w:cs="Sakkal Majalla"/>
          </w:rPr>
          <w:t>https://2u.pw/FmVHXj</w:t>
        </w:r>
      </w:hyperlink>
    </w:p>
    <w:p w14:paraId="00891008" w14:textId="0A528FFB" w:rsidR="00ED7609" w:rsidRPr="00A97F35" w:rsidRDefault="00ED7609" w:rsidP="00705D17">
      <w:pPr>
        <w:pStyle w:val="ListParagraph"/>
        <w:numPr>
          <w:ilvl w:val="0"/>
          <w:numId w:val="29"/>
        </w:numPr>
        <w:spacing w:after="0" w:line="240" w:lineRule="auto"/>
        <w:jc w:val="both"/>
        <w:rPr>
          <w:rFonts w:ascii="Sakkal Majalla" w:hAnsi="Sakkal Majalla" w:cs="Sakkal Majalla"/>
          <w:color w:val="0070C0"/>
          <w:u w:val="single"/>
        </w:rPr>
      </w:pPr>
      <w:r w:rsidRPr="00A97F35">
        <w:rPr>
          <w:rFonts w:ascii="Sakkal Majalla" w:hAnsi="Sakkal Majalla" w:cs="Sakkal Majalla"/>
        </w:rPr>
        <w:t xml:space="preserve">Law No. 3 of 1998 on Civil Defense. Link: </w:t>
      </w:r>
      <w:hyperlink r:id="rId10" w:history="1">
        <w:r w:rsidRPr="00A97F35">
          <w:rPr>
            <w:rStyle w:val="Hyperlink"/>
            <w:rFonts w:ascii="Sakkal Majalla" w:hAnsi="Sakkal Majalla" w:cs="Sakkal Majalla"/>
          </w:rPr>
          <w:t>https://2u.pw/ZBfy5U</w:t>
        </w:r>
      </w:hyperlink>
    </w:p>
    <w:p w14:paraId="2538B183" w14:textId="319EB3FE" w:rsidR="00ED7609" w:rsidRPr="00A97F35" w:rsidRDefault="00ED7609" w:rsidP="00705D17">
      <w:pPr>
        <w:pStyle w:val="FootnoteText"/>
        <w:numPr>
          <w:ilvl w:val="0"/>
          <w:numId w:val="29"/>
        </w:numPr>
        <w:jc w:val="both"/>
        <w:rPr>
          <w:rFonts w:ascii="Sakkal Majalla" w:hAnsi="Sakkal Majalla" w:cs="Sakkal Majalla"/>
        </w:rPr>
      </w:pPr>
      <w:r w:rsidRPr="00A97F35">
        <w:rPr>
          <w:rFonts w:ascii="Sakkal Majalla" w:hAnsi="Sakkal Majalla" w:cs="Sakkal Majalla"/>
        </w:rPr>
        <w:t xml:space="preserve">Law No. 3 of 1998 on Civil Defense. Link: </w:t>
      </w:r>
      <w:hyperlink r:id="rId11" w:history="1">
        <w:r w:rsidRPr="00A97F35">
          <w:rPr>
            <w:rStyle w:val="Hyperlink"/>
            <w:rFonts w:ascii="Sakkal Majalla" w:hAnsi="Sakkal Majalla" w:cs="Sakkal Majalla"/>
          </w:rPr>
          <w:t>https://2u.pw/ZBfy5U</w:t>
        </w:r>
      </w:hyperlink>
      <w:r w:rsidRPr="00A97F35">
        <w:rPr>
          <w:rFonts w:ascii="Sakkal Majalla" w:hAnsi="Sakkal Majalla" w:cs="Sakkal Majalla"/>
        </w:rPr>
        <w:t xml:space="preserve">. </w:t>
      </w:r>
    </w:p>
    <w:p w14:paraId="0AFEC7AF" w14:textId="3741A064" w:rsidR="00ED7609" w:rsidRPr="00A97F35" w:rsidRDefault="00ED7609" w:rsidP="00705D17">
      <w:pPr>
        <w:pStyle w:val="FootnoteText"/>
        <w:numPr>
          <w:ilvl w:val="0"/>
          <w:numId w:val="29"/>
        </w:numPr>
        <w:jc w:val="both"/>
        <w:rPr>
          <w:rFonts w:ascii="Sakkal Majalla" w:hAnsi="Sakkal Majalla" w:cs="Sakkal Majalla"/>
        </w:rPr>
      </w:pPr>
      <w:r w:rsidRPr="00A97F35">
        <w:rPr>
          <w:rFonts w:ascii="Sakkal Majalla" w:hAnsi="Sakkal Majalla" w:cs="Sakkal Majalla"/>
        </w:rPr>
        <w:t xml:space="preserve">Law of the Rights of Persons with Disabilities No. (4) of 1999. Link:  </w:t>
      </w:r>
      <w:hyperlink r:id="rId12" w:history="1">
        <w:r w:rsidRPr="00A97F35">
          <w:rPr>
            <w:rStyle w:val="Hyperlink"/>
            <w:rFonts w:ascii="Sakkal Majalla" w:hAnsi="Sakkal Majalla" w:cs="Sakkal Majalla"/>
          </w:rPr>
          <w:t>https://2u.pw/FmVHXj</w:t>
        </w:r>
      </w:hyperlink>
      <w:r w:rsidRPr="00A97F35">
        <w:rPr>
          <w:rFonts w:ascii="Sakkal Majalla" w:hAnsi="Sakkal Majalla" w:cs="Sakkal Majalla"/>
        </w:rPr>
        <w:t xml:space="preserve">. </w:t>
      </w:r>
    </w:p>
    <w:p w14:paraId="6B3F426D" w14:textId="49645AC5" w:rsidR="00ED7609" w:rsidRPr="00A97F35" w:rsidRDefault="00ED7609" w:rsidP="00705D17">
      <w:pPr>
        <w:pStyle w:val="ListParagraph"/>
        <w:numPr>
          <w:ilvl w:val="0"/>
          <w:numId w:val="29"/>
        </w:numPr>
        <w:jc w:val="both"/>
        <w:rPr>
          <w:rFonts w:ascii="Sakkal Majalla" w:hAnsi="Sakkal Majalla" w:cs="Sakkal Majalla"/>
          <w:u w:val="single"/>
        </w:rPr>
      </w:pPr>
      <w:r w:rsidRPr="00A97F35">
        <w:rPr>
          <w:rFonts w:ascii="Sakkal Majalla" w:hAnsi="Sakkal Majalla" w:cs="Sakkal Majalla"/>
        </w:rPr>
        <w:t xml:space="preserve">The Amended Palestinian Basic Law (2003), link: </w:t>
      </w:r>
      <w:hyperlink r:id="rId13" w:history="1">
        <w:r w:rsidRPr="00A97F35">
          <w:rPr>
            <w:rStyle w:val="Hyperlink"/>
            <w:rFonts w:ascii="Sakkal Majalla" w:hAnsi="Sakkal Majalla" w:cs="Sakkal Majalla"/>
            <w:sz w:val="20"/>
            <w:szCs w:val="20"/>
          </w:rPr>
          <w:t>http://muqtafi.birzeit.edu/pg/getleg.asp?id=14138</w:t>
        </w:r>
      </w:hyperlink>
      <w:r w:rsidRPr="00A97F35">
        <w:rPr>
          <w:rStyle w:val="Hyperlink"/>
          <w:rFonts w:ascii="Sakkal Majalla" w:hAnsi="Sakkal Majalla" w:cs="Sakkal Majalla"/>
          <w:sz w:val="20"/>
          <w:szCs w:val="20"/>
        </w:rPr>
        <w:t>.</w:t>
      </w:r>
    </w:p>
    <w:p w14:paraId="74E43A7B" w14:textId="77777777" w:rsidR="00ED7609" w:rsidRPr="00A97F35" w:rsidRDefault="00ED7609" w:rsidP="00705D17">
      <w:pPr>
        <w:pStyle w:val="FootnoteText"/>
        <w:bidi/>
        <w:jc w:val="both"/>
        <w:rPr>
          <w:rFonts w:ascii="Sakkal Majalla" w:hAnsi="Sakkal Majalla" w:cs="Sakkal Majalla"/>
          <w:rtl/>
          <w:lang w:bidi="ar-JO"/>
        </w:rPr>
      </w:pPr>
    </w:p>
    <w:p w14:paraId="72A4720C" w14:textId="4F643296" w:rsidR="00ED7609" w:rsidRPr="00A97F35" w:rsidRDefault="00BD35F7" w:rsidP="00705D17">
      <w:pPr>
        <w:jc w:val="both"/>
        <w:rPr>
          <w:rFonts w:ascii="Sakkal Majalla" w:hAnsi="Sakkal Majalla" w:cs="Sakkal Majalla"/>
          <w:b/>
          <w:bCs/>
        </w:rPr>
      </w:pPr>
      <w:r w:rsidRPr="00A97F35">
        <w:rPr>
          <w:rFonts w:ascii="Sakkal Majalla" w:hAnsi="Sakkal Majalla" w:cs="Sakkal Majalla"/>
          <w:b/>
          <w:bCs/>
        </w:rPr>
        <w:t>Position P</w:t>
      </w:r>
      <w:r w:rsidR="00ED7609" w:rsidRPr="00A97F35">
        <w:rPr>
          <w:rFonts w:ascii="Sakkal Majalla" w:hAnsi="Sakkal Majalla" w:cs="Sakkal Majalla"/>
          <w:b/>
          <w:bCs/>
        </w:rPr>
        <w:t xml:space="preserve">apers: </w:t>
      </w:r>
    </w:p>
    <w:p w14:paraId="29B82FD2" w14:textId="11C05643" w:rsidR="00ED7609" w:rsidRPr="00A97F35" w:rsidRDefault="00ED7609" w:rsidP="00705D17">
      <w:pPr>
        <w:pStyle w:val="ListParagraph"/>
        <w:numPr>
          <w:ilvl w:val="0"/>
          <w:numId w:val="30"/>
        </w:numPr>
        <w:jc w:val="both"/>
        <w:rPr>
          <w:rFonts w:ascii="Sakkal Majalla" w:hAnsi="Sakkal Majalla" w:cs="Sakkal Majalla"/>
        </w:rPr>
      </w:pPr>
      <w:r w:rsidRPr="00A97F35">
        <w:rPr>
          <w:rFonts w:ascii="Sakkal Majalla" w:hAnsi="Sakkal Majalla" w:cs="Sakkal Majalla"/>
          <w:sz w:val="20"/>
          <w:szCs w:val="20"/>
        </w:rPr>
        <w:t xml:space="preserve">Position paper: </w:t>
      </w:r>
      <w:r w:rsidRPr="00A97F35">
        <w:rPr>
          <w:rFonts w:ascii="Sakkal Majalla" w:hAnsi="Sakkal Majalla" w:cs="Sakkal Majalla"/>
        </w:rPr>
        <w:t xml:space="preserve">The official response to the economic and social conditions of women and girls with disabilities (Ramallah: Stars of Hope Society, Social and Economic Policies Monitor- </w:t>
      </w:r>
      <w:r w:rsidR="001B6A37">
        <w:rPr>
          <w:rFonts w:ascii="Sakkal Majalla" w:hAnsi="Sakkal Majalla" w:cs="Sakkal Majalla"/>
        </w:rPr>
        <w:t>Al Marsad</w:t>
      </w:r>
      <w:r w:rsidRPr="00A97F35">
        <w:rPr>
          <w:rFonts w:ascii="Sakkal Majalla" w:hAnsi="Sakkal Majalla" w:cs="Sakkal Majalla"/>
        </w:rPr>
        <w:t>, 2020).</w:t>
      </w:r>
    </w:p>
    <w:p w14:paraId="242CC864" w14:textId="48F265B9" w:rsidR="00D85D5C" w:rsidRPr="00A97F35" w:rsidRDefault="00D85D5C" w:rsidP="00705D17">
      <w:pPr>
        <w:pStyle w:val="ListParagraph"/>
        <w:numPr>
          <w:ilvl w:val="0"/>
          <w:numId w:val="30"/>
        </w:numPr>
        <w:jc w:val="both"/>
        <w:rPr>
          <w:rFonts w:ascii="Sakkal Majalla" w:hAnsi="Sakkal Majalla" w:cs="Sakkal Majalla"/>
        </w:rPr>
      </w:pPr>
      <w:r w:rsidRPr="00A97F35">
        <w:rPr>
          <w:rFonts w:ascii="Sakkal Majalla" w:hAnsi="Sakkal Majalla" w:cs="Sakkal Majalla"/>
        </w:rPr>
        <w:t xml:space="preserve">Position paper: The deteriorating conditions of women and girls with disabilities in the case of emergency (Ramallah: Stars of Hope society for the Empowerment of Women with Disabilities, Social and Economic Policies Monitor </w:t>
      </w:r>
      <w:r w:rsidR="001B6A37">
        <w:rPr>
          <w:rFonts w:ascii="Sakkal Majalla" w:hAnsi="Sakkal Majalla" w:cs="Sakkal Majalla"/>
        </w:rPr>
        <w:t>–</w:t>
      </w:r>
      <w:r w:rsidRPr="00A97F35">
        <w:rPr>
          <w:rFonts w:ascii="Sakkal Majalla" w:hAnsi="Sakkal Majalla" w:cs="Sakkal Majalla"/>
        </w:rPr>
        <w:t xml:space="preserve"> </w:t>
      </w:r>
      <w:r w:rsidR="001B6A37">
        <w:rPr>
          <w:rFonts w:ascii="Sakkal Majalla" w:hAnsi="Sakkal Majalla" w:cs="Sakkal Majalla"/>
        </w:rPr>
        <w:t>Al Marsad</w:t>
      </w:r>
      <w:r w:rsidRPr="00A97F35">
        <w:rPr>
          <w:rFonts w:ascii="Sakkal Majalla" w:hAnsi="Sakkal Majalla" w:cs="Sakkal Majalla"/>
        </w:rPr>
        <w:t>, 2021).</w:t>
      </w:r>
    </w:p>
    <w:p w14:paraId="1A0F4FB4" w14:textId="77777777" w:rsidR="00ED7609" w:rsidRPr="00A97F35" w:rsidRDefault="00ED7609" w:rsidP="00705D17">
      <w:pPr>
        <w:pStyle w:val="ListParagraph"/>
        <w:numPr>
          <w:ilvl w:val="0"/>
          <w:numId w:val="30"/>
        </w:numPr>
        <w:jc w:val="both"/>
        <w:rPr>
          <w:rFonts w:ascii="Sakkal Majalla" w:hAnsi="Sakkal Majalla" w:cs="Sakkal Majalla"/>
        </w:rPr>
      </w:pPr>
      <w:r w:rsidRPr="00A97F35">
        <w:rPr>
          <w:rFonts w:ascii="Sakkal Majalla" w:hAnsi="Sakkal Majalla" w:cs="Sakkal Majalla"/>
        </w:rPr>
        <w:t>Position paper: Local Emergency Committees Formed in the West Bank to Address the Coronavirus Pandemic (Ramallah: Independent Commission for Human Rights, 2014).</w:t>
      </w:r>
    </w:p>
    <w:p w14:paraId="37816384" w14:textId="64C92D07" w:rsidR="00ED7609" w:rsidRPr="00A97F35" w:rsidRDefault="00ED7609" w:rsidP="00705D17">
      <w:pPr>
        <w:bidi/>
        <w:jc w:val="both"/>
        <w:rPr>
          <w:rFonts w:ascii="Sakkal Majalla" w:hAnsi="Sakkal Majalla" w:cs="Sakkal Majalla"/>
          <w:sz w:val="20"/>
          <w:szCs w:val="20"/>
          <w:rtl/>
        </w:rPr>
      </w:pPr>
    </w:p>
    <w:p w14:paraId="166D6342" w14:textId="4AFAC5F2" w:rsidR="00ED7609" w:rsidRPr="00A97F35" w:rsidRDefault="00BD35F7" w:rsidP="00705D17">
      <w:pPr>
        <w:jc w:val="both"/>
        <w:rPr>
          <w:rFonts w:ascii="Sakkal Majalla" w:hAnsi="Sakkal Majalla" w:cs="Sakkal Majalla"/>
          <w:b/>
          <w:bCs/>
          <w:sz w:val="20"/>
          <w:szCs w:val="20"/>
        </w:rPr>
      </w:pPr>
      <w:r w:rsidRPr="00A97F35">
        <w:rPr>
          <w:rFonts w:ascii="Sakkal Majalla" w:hAnsi="Sakkal Majalla" w:cs="Sakkal Majalla"/>
          <w:b/>
          <w:bCs/>
          <w:sz w:val="20"/>
          <w:szCs w:val="20"/>
        </w:rPr>
        <w:t>Online R</w:t>
      </w:r>
      <w:r w:rsidR="00ED7609" w:rsidRPr="00A97F35">
        <w:rPr>
          <w:rFonts w:ascii="Sakkal Majalla" w:hAnsi="Sakkal Majalla" w:cs="Sakkal Majalla"/>
          <w:b/>
          <w:bCs/>
          <w:sz w:val="20"/>
          <w:szCs w:val="20"/>
        </w:rPr>
        <w:t xml:space="preserve">eports: </w:t>
      </w:r>
    </w:p>
    <w:p w14:paraId="7D858A1A" w14:textId="502ED1E8" w:rsidR="00ED7609" w:rsidRPr="00A97F35" w:rsidRDefault="00ED7609" w:rsidP="00705D17">
      <w:pPr>
        <w:pStyle w:val="FootnoteText"/>
        <w:numPr>
          <w:ilvl w:val="0"/>
          <w:numId w:val="30"/>
        </w:numPr>
        <w:jc w:val="both"/>
        <w:rPr>
          <w:rFonts w:ascii="Sakkal Majalla" w:hAnsi="Sakkal Majalla" w:cs="Sakkal Majalla"/>
        </w:rPr>
      </w:pPr>
      <w:r w:rsidRPr="00A97F35">
        <w:rPr>
          <w:rFonts w:ascii="Sakkal Majalla" w:hAnsi="Sakkal Majalla" w:cs="Sakkal Majalla"/>
          <w:sz w:val="22"/>
          <w:szCs w:val="22"/>
        </w:rPr>
        <w:t xml:space="preserve">Statement of the Prime Minister on measures to extend the state of emergency to confront the outbreak of the Corona virus in Palestine, 4/4/2020 Link: </w:t>
      </w:r>
      <w:r w:rsidRPr="00A97F35">
        <w:rPr>
          <w:rFonts w:ascii="Sakkal Majalla" w:hAnsi="Sakkal Majalla" w:cs="Sakkal Majalla"/>
          <w:color w:val="0070C0"/>
          <w:u w:val="single"/>
        </w:rPr>
        <w:t>https://2u.pw/kRKyJF</w:t>
      </w:r>
    </w:p>
    <w:p w14:paraId="07101151" w14:textId="20B7CA5E" w:rsidR="00ED7609" w:rsidRPr="00A97F35" w:rsidRDefault="00ED7609" w:rsidP="00705D17">
      <w:pPr>
        <w:pStyle w:val="FootnoteText"/>
        <w:numPr>
          <w:ilvl w:val="0"/>
          <w:numId w:val="30"/>
        </w:numPr>
        <w:jc w:val="both"/>
        <w:rPr>
          <w:rFonts w:ascii="Sakkal Majalla" w:hAnsi="Sakkal Majalla" w:cs="Sakkal Majalla"/>
        </w:rPr>
      </w:pPr>
      <w:r w:rsidRPr="00A97F35">
        <w:rPr>
          <w:rFonts w:ascii="Sakkal Majalla" w:hAnsi="Sakkal Majalla" w:cs="Sakkal Majalla"/>
          <w:sz w:val="22"/>
          <w:szCs w:val="22"/>
        </w:rPr>
        <w:t xml:space="preserve">Palestinian Ministry of Health, link: </w:t>
      </w:r>
      <w:hyperlink r:id="rId14" w:history="1">
        <w:r w:rsidRPr="00A97F35">
          <w:rPr>
            <w:rFonts w:ascii="Sakkal Majalla" w:hAnsi="Sakkal Majalla" w:cs="Sakkal Majalla"/>
            <w:color w:val="0070C0"/>
            <w:u w:val="single"/>
          </w:rPr>
          <w:t>https://www.moh.gov.ps/portal/</w:t>
        </w:r>
      </w:hyperlink>
      <w:r w:rsidRPr="00A97F35">
        <w:rPr>
          <w:rFonts w:ascii="Sakkal Majalla" w:hAnsi="Sakkal Majalla" w:cs="Sakkal Majalla"/>
          <w:color w:val="0070C0"/>
          <w:u w:val="single"/>
        </w:rPr>
        <w:t>.</w:t>
      </w:r>
      <w:r w:rsidRPr="00A97F35">
        <w:rPr>
          <w:rFonts w:ascii="Sakkal Majalla" w:hAnsi="Sakkal Majalla" w:cs="Sakkal Majalla"/>
        </w:rPr>
        <w:t xml:space="preserve"> </w:t>
      </w:r>
    </w:p>
    <w:p w14:paraId="0E750C4C" w14:textId="07A64273" w:rsidR="00ED7609" w:rsidRPr="00A97F35" w:rsidRDefault="00ED7609" w:rsidP="00705D17">
      <w:pPr>
        <w:pStyle w:val="ListParagraph"/>
        <w:numPr>
          <w:ilvl w:val="0"/>
          <w:numId w:val="30"/>
        </w:numPr>
        <w:jc w:val="both"/>
        <w:rPr>
          <w:rFonts w:ascii="Sakkal Majalla" w:hAnsi="Sakkal Majalla" w:cs="Sakkal Majalla"/>
          <w:color w:val="0070C0"/>
          <w:sz w:val="20"/>
          <w:szCs w:val="20"/>
          <w:u w:val="single"/>
        </w:rPr>
      </w:pPr>
      <w:r w:rsidRPr="00A97F35">
        <w:rPr>
          <w:rFonts w:ascii="Sakkal Majalla" w:hAnsi="Sakkal Majalla" w:cs="Sakkal Majalla"/>
        </w:rPr>
        <w:t xml:space="preserve">Presidential declaration of a state of emergency, link: </w:t>
      </w:r>
      <w:hyperlink r:id="rId15" w:history="1">
        <w:r w:rsidRPr="00A97F35">
          <w:rPr>
            <w:rFonts w:ascii="Sakkal Majalla" w:hAnsi="Sakkal Majalla" w:cs="Sakkal Majalla"/>
            <w:color w:val="0070C0"/>
            <w:sz w:val="20"/>
            <w:szCs w:val="20"/>
            <w:u w:val="single"/>
          </w:rPr>
          <w:t>http://www.wafa.ps/ar_page.aspx?id=pMYt8va871529739630apMYt8v</w:t>
        </w:r>
      </w:hyperlink>
      <w:r w:rsidRPr="00A97F35">
        <w:rPr>
          <w:rFonts w:ascii="Sakkal Majalla" w:hAnsi="Sakkal Majalla" w:cs="Sakkal Majalla"/>
          <w:color w:val="0070C0"/>
          <w:sz w:val="20"/>
          <w:szCs w:val="20"/>
          <w:u w:val="single"/>
        </w:rPr>
        <w:t>.</w:t>
      </w:r>
    </w:p>
    <w:p w14:paraId="3B65781B" w14:textId="77777777" w:rsidR="00ED7609" w:rsidRPr="00A97F35" w:rsidRDefault="00ED7609" w:rsidP="00705D17">
      <w:pPr>
        <w:pStyle w:val="ListParagraph"/>
        <w:bidi/>
        <w:jc w:val="both"/>
        <w:rPr>
          <w:rFonts w:ascii="Sakkal Majalla" w:hAnsi="Sakkal Majalla" w:cs="Sakkal Majalla"/>
          <w:sz w:val="20"/>
          <w:szCs w:val="20"/>
          <w:lang w:bidi="ar-JO"/>
        </w:rPr>
      </w:pPr>
    </w:p>
    <w:p w14:paraId="3EBD7C00" w14:textId="647C9BA1" w:rsidR="00ED7609" w:rsidRPr="00A97F35" w:rsidRDefault="00BD35F7" w:rsidP="00705D17">
      <w:pPr>
        <w:jc w:val="both"/>
        <w:rPr>
          <w:rFonts w:ascii="Sakkal Majalla" w:hAnsi="Sakkal Majalla" w:cs="Sakkal Majalla"/>
          <w:b/>
          <w:bCs/>
          <w:sz w:val="20"/>
          <w:szCs w:val="20"/>
        </w:rPr>
      </w:pPr>
      <w:r w:rsidRPr="00A97F35">
        <w:rPr>
          <w:rFonts w:ascii="Sakkal Majalla" w:hAnsi="Sakkal Majalla" w:cs="Sakkal Majalla"/>
          <w:b/>
          <w:bCs/>
          <w:sz w:val="20"/>
          <w:szCs w:val="20"/>
        </w:rPr>
        <w:t>English R</w:t>
      </w:r>
      <w:r w:rsidR="00ED7609" w:rsidRPr="00A97F35">
        <w:rPr>
          <w:rFonts w:ascii="Sakkal Majalla" w:hAnsi="Sakkal Majalla" w:cs="Sakkal Majalla"/>
          <w:b/>
          <w:bCs/>
          <w:sz w:val="20"/>
          <w:szCs w:val="20"/>
        </w:rPr>
        <w:t xml:space="preserve">eferences: </w:t>
      </w:r>
    </w:p>
    <w:p w14:paraId="67CF3BA5" w14:textId="593B2450" w:rsidR="00BD35F7" w:rsidRPr="00CE4633" w:rsidRDefault="00ED7609" w:rsidP="00CE4633">
      <w:pPr>
        <w:pStyle w:val="ListParagraph"/>
        <w:numPr>
          <w:ilvl w:val="0"/>
          <w:numId w:val="31"/>
        </w:numPr>
        <w:jc w:val="both"/>
        <w:rPr>
          <w:rFonts w:ascii="Sakkal Majalla" w:hAnsi="Sakkal Majalla" w:cs="Sakkal Majalla"/>
          <w:sz w:val="20"/>
          <w:szCs w:val="20"/>
        </w:rPr>
      </w:pPr>
      <w:r w:rsidRPr="00A97F35">
        <w:rPr>
          <w:rFonts w:ascii="Sakkal Majalla" w:hAnsi="Sakkal Majalla" w:cs="Sakkal Majalla"/>
        </w:rPr>
        <w:t xml:space="preserve">Hanan </w:t>
      </w:r>
      <w:proofErr w:type="spellStart"/>
      <w:r w:rsidRPr="00A97F35">
        <w:rPr>
          <w:rFonts w:ascii="Sakkal Majalla" w:hAnsi="Sakkal Majalla" w:cs="Sakkal Majalla"/>
        </w:rPr>
        <w:t>Kaoud</w:t>
      </w:r>
      <w:proofErr w:type="spellEnd"/>
      <w:r w:rsidRPr="00A97F35">
        <w:rPr>
          <w:rFonts w:ascii="Sakkal Majalla" w:hAnsi="Sakkal Majalla" w:cs="Sakkal Majalla"/>
        </w:rPr>
        <w:t>, Women with Disabilities Access to Sexual and Reproductive Health and Rights During the Aggression on Gaza (Ramallah: Stars of Hope Society, 2021).</w:t>
      </w:r>
      <w:bookmarkStart w:id="59" w:name="_Toc128404824"/>
    </w:p>
    <w:p w14:paraId="142A325E" w14:textId="10A01195" w:rsidR="00156088" w:rsidRPr="00A97F35" w:rsidRDefault="00156088" w:rsidP="00197D3C">
      <w:pPr>
        <w:outlineLvl w:val="0"/>
        <w:rPr>
          <w:rFonts w:ascii="Sakkal Majalla" w:hAnsi="Sakkal Majalla" w:cs="Sakkal Majalla"/>
        </w:rPr>
      </w:pPr>
      <w:r w:rsidRPr="00A97F35">
        <w:rPr>
          <w:rFonts w:ascii="Sakkal Majalla" w:hAnsi="Sakkal Majalla" w:cs="Sakkal Majalla"/>
          <w:b/>
          <w:bCs/>
        </w:rPr>
        <w:lastRenderedPageBreak/>
        <w:t>Appendices</w:t>
      </w:r>
      <w:r w:rsidRPr="00A97F35">
        <w:rPr>
          <w:rFonts w:ascii="Sakkal Majalla" w:hAnsi="Sakkal Majalla" w:cs="Sakkal Majalla"/>
        </w:rPr>
        <w:t>:</w:t>
      </w:r>
      <w:bookmarkEnd w:id="59"/>
    </w:p>
    <w:p w14:paraId="1831EDA4" w14:textId="1D91C878" w:rsidR="00156088" w:rsidRPr="00A97F35" w:rsidRDefault="00156088" w:rsidP="00705D17">
      <w:pPr>
        <w:jc w:val="both"/>
        <w:outlineLvl w:val="1"/>
        <w:rPr>
          <w:rFonts w:ascii="Sakkal Majalla" w:eastAsia="Calibri" w:hAnsi="Sakkal Majalla" w:cs="Sakkal Majalla"/>
        </w:rPr>
      </w:pPr>
      <w:bookmarkStart w:id="60" w:name="_Toc128404825"/>
      <w:r w:rsidRPr="00A97F35">
        <w:rPr>
          <w:rFonts w:ascii="Sakkal Majalla" w:hAnsi="Sakkal Majalla" w:cs="Sakkal Majalla"/>
        </w:rPr>
        <w:t>Appendix 1:</w:t>
      </w:r>
      <w:bookmarkStart w:id="61" w:name="_Toc128223420"/>
      <w:r w:rsidRPr="00A97F35">
        <w:rPr>
          <w:rFonts w:ascii="Sakkal Majalla" w:hAnsi="Sakkal Majalla" w:cs="Sakkal Majalla"/>
        </w:rPr>
        <w:t xml:space="preserve"> Voices from the</w:t>
      </w:r>
      <w:bookmarkEnd w:id="61"/>
      <w:r w:rsidR="00197D3C" w:rsidRPr="00A97F35">
        <w:rPr>
          <w:rFonts w:ascii="Sakkal Majalla" w:hAnsi="Sakkal Majalla" w:cs="Sakkal Majalla"/>
        </w:rPr>
        <w:t xml:space="preserve"> </w:t>
      </w:r>
      <w:bookmarkEnd w:id="60"/>
      <w:r w:rsidR="00A347A6" w:rsidRPr="00A97F35">
        <w:rPr>
          <w:rFonts w:ascii="Sakkal Majalla" w:hAnsi="Sakkal Majalla" w:cs="Sakkal Majalla"/>
        </w:rPr>
        <w:t>F</w:t>
      </w:r>
      <w:r w:rsidR="002D7FBE" w:rsidRPr="00A97F35">
        <w:rPr>
          <w:rFonts w:ascii="Sakkal Majalla" w:hAnsi="Sakkal Majalla" w:cs="Sakkal Majalla"/>
        </w:rPr>
        <w:t>ield</w:t>
      </w:r>
    </w:p>
    <w:p w14:paraId="097D5B46" w14:textId="41517305" w:rsidR="00900E70" w:rsidRPr="00A97F35" w:rsidRDefault="00900E70" w:rsidP="00705D17">
      <w:pPr>
        <w:spacing w:after="200" w:line="276" w:lineRule="auto"/>
        <w:jc w:val="both"/>
        <w:rPr>
          <w:rFonts w:ascii="Sakkal Majalla" w:eastAsia="Calibri" w:hAnsi="Sakkal Majalla" w:cs="Sakkal Majalla"/>
        </w:rPr>
      </w:pPr>
      <w:r w:rsidRPr="00A97F35">
        <w:rPr>
          <w:rFonts w:ascii="Sakkal Majalla" w:hAnsi="Sakkal Majalla" w:cs="Sakkal Majalla"/>
        </w:rPr>
        <w:t>“During the war, I needed to insert an IUD as prescribed by the pharmacist to stop my bleeding... I was very afraid, especially since the UNRWA health care center refused to help me during the war.”</w:t>
      </w:r>
    </w:p>
    <w:p w14:paraId="29233C50" w14:textId="5565E6BB" w:rsidR="00900E70" w:rsidRPr="00A97F35" w:rsidRDefault="00900E70" w:rsidP="00705D17">
      <w:pPr>
        <w:spacing w:after="200" w:line="276" w:lineRule="auto"/>
        <w:jc w:val="both"/>
        <w:rPr>
          <w:rFonts w:ascii="Sakkal Majalla" w:eastAsia="Calibri" w:hAnsi="Sakkal Majalla" w:cs="Sakkal Majalla"/>
        </w:rPr>
      </w:pPr>
      <w:r w:rsidRPr="00A97F35">
        <w:rPr>
          <w:rFonts w:ascii="Sakkal Majalla" w:hAnsi="Sakkal Majalla" w:cs="Sakkal Majalla"/>
        </w:rPr>
        <w:t>“Staying in the refugee camp was destructive. I needed external urine bags, and I struggled a lot to get these bags during the war. I received no response from any of the health centers in Rafah.”</w:t>
      </w:r>
    </w:p>
    <w:p w14:paraId="037D66E2" w14:textId="6CB64D8C" w:rsidR="00900E70" w:rsidRPr="00A97F35" w:rsidRDefault="00900E70" w:rsidP="00705D17">
      <w:pPr>
        <w:tabs>
          <w:tab w:val="left" w:pos="7680"/>
        </w:tabs>
        <w:jc w:val="both"/>
        <w:rPr>
          <w:rFonts w:ascii="Sakkal Majalla" w:hAnsi="Sakkal Majalla" w:cs="Sakkal Majalla"/>
        </w:rPr>
      </w:pPr>
      <w:r w:rsidRPr="00A97F35">
        <w:rPr>
          <w:rFonts w:ascii="Sakkal Majalla" w:hAnsi="Sakkal Majalla" w:cs="Sakkal Majalla"/>
        </w:rPr>
        <w:t xml:space="preserve">“I sleep next to </w:t>
      </w:r>
      <w:r w:rsidR="00A347A6" w:rsidRPr="00A97F35">
        <w:rPr>
          <w:rFonts w:ascii="Sakkal Majalla" w:hAnsi="Sakkal Majalla" w:cs="Sakkal Majalla"/>
        </w:rPr>
        <w:t>my</w:t>
      </w:r>
      <w:r w:rsidRPr="00A97F35">
        <w:rPr>
          <w:rFonts w:ascii="Sakkal Majalla" w:hAnsi="Sakkal Majalla" w:cs="Sakkal Majalla"/>
        </w:rPr>
        <w:t xml:space="preserve"> wheelchair. I live in a military operations area. All of this bombing is going on around me. My son says Shahada every moment. My house was destroyed in the 2014 war, and now it is dilapidated. With every explosion, I feel that it will fall on my son and me. We did not receive any assistance, I am out of medicines, I suffer from convulsions as a result of fear and psychological pressure, I had to flee the house and go to my family's house, I did not go to schools because my previous experience sheltering in schools was painful and did not meet the minimum humanitarian standards."</w:t>
      </w:r>
    </w:p>
    <w:p w14:paraId="7CE09D67" w14:textId="32B75B0C" w:rsidR="00900E70" w:rsidRPr="00A97F35" w:rsidRDefault="00900E70" w:rsidP="00705D17">
      <w:pPr>
        <w:tabs>
          <w:tab w:val="left" w:pos="7680"/>
        </w:tabs>
        <w:jc w:val="both"/>
        <w:rPr>
          <w:rFonts w:ascii="Sakkal Majalla" w:hAnsi="Sakkal Majalla" w:cs="Sakkal Majalla"/>
        </w:rPr>
      </w:pPr>
      <w:r w:rsidRPr="00A97F35">
        <w:rPr>
          <w:rFonts w:ascii="Sakkal Majalla" w:hAnsi="Sakkal Majalla" w:cs="Sakkal Majalla"/>
        </w:rPr>
        <w:t>"Some of the family left the house; the others stayed because of me, and I was afraid that anything would happen and I would bear their guilt</w:t>
      </w:r>
      <w:proofErr w:type="gramStart"/>
      <w:r w:rsidRPr="00A97F35">
        <w:rPr>
          <w:rFonts w:ascii="Sakkal Majalla" w:hAnsi="Sakkal Majalla" w:cs="Sakkal Majalla"/>
        </w:rPr>
        <w:t>…..</w:t>
      </w:r>
      <w:proofErr w:type="gramEnd"/>
      <w:r w:rsidRPr="00A97F35">
        <w:rPr>
          <w:rFonts w:ascii="Sakkal Majalla" w:hAnsi="Sakkal Majalla" w:cs="Sakkal Majalla"/>
        </w:rPr>
        <w:t>"Until now, we have not arranged the bag in the closet because everyone says the situation is not good, and I'm still afraid and sleep scared.”</w:t>
      </w:r>
    </w:p>
    <w:p w14:paraId="352BCAA9" w14:textId="3F2CB2A7" w:rsidR="00AE3CAF" w:rsidRPr="00A97F35" w:rsidRDefault="00AE3CAF" w:rsidP="00705D17">
      <w:pPr>
        <w:jc w:val="both"/>
        <w:rPr>
          <w:rFonts w:ascii="Sakkal Majalla" w:hAnsi="Sakkal Majalla" w:cs="Sakkal Majalla"/>
        </w:rPr>
      </w:pPr>
      <w:r w:rsidRPr="00A97F35">
        <w:rPr>
          <w:rFonts w:ascii="Sakkal Majalla" w:hAnsi="Sakkal Majalla" w:cs="Sakkal Majalla"/>
        </w:rPr>
        <w:t>"The house I was displaced to was not suitable. The most difficult thing is that the bathroom was not suitable (the bathroom was narrow). I used to eat one meal in order not to go to the bathroom."</w:t>
      </w:r>
    </w:p>
    <w:p w14:paraId="37E6C9B7" w14:textId="2789709C" w:rsidR="00AE3CAF" w:rsidRPr="00A97F35" w:rsidRDefault="00AE3CAF" w:rsidP="00705D17">
      <w:pPr>
        <w:jc w:val="both"/>
        <w:rPr>
          <w:rFonts w:ascii="Sakkal Majalla" w:hAnsi="Sakkal Majalla" w:cs="Sakkal Majalla"/>
        </w:rPr>
      </w:pPr>
      <w:r w:rsidRPr="00A97F35">
        <w:rPr>
          <w:rFonts w:ascii="Sakkal Majalla" w:hAnsi="Sakkal Majalla" w:cs="Sakkal Majalla"/>
        </w:rPr>
        <w:t xml:space="preserve">"I am not afraid of </w:t>
      </w:r>
      <w:r w:rsidR="00197D3C" w:rsidRPr="00A97F35">
        <w:rPr>
          <w:rFonts w:ascii="Sakkal Majalla" w:hAnsi="Sakkal Majalla" w:cs="Sakkal Majalla"/>
        </w:rPr>
        <w:t>death;</w:t>
      </w:r>
      <w:r w:rsidRPr="00A97F35">
        <w:rPr>
          <w:rFonts w:ascii="Sakkal Majalla" w:hAnsi="Sakkal Majalla" w:cs="Sakkal Majalla"/>
        </w:rPr>
        <w:t xml:space="preserve"> I am afraid </w:t>
      </w:r>
      <w:r w:rsidR="002D7FBE" w:rsidRPr="00A97F35">
        <w:rPr>
          <w:rFonts w:ascii="Sakkal Majalla" w:hAnsi="Sakkal Majalla" w:cs="Sakkal Majalla"/>
        </w:rPr>
        <w:t>that my</w:t>
      </w:r>
      <w:r w:rsidRPr="00A97F35">
        <w:rPr>
          <w:rFonts w:ascii="Sakkal Majalla" w:hAnsi="Sakkal Majalla" w:cs="Sakkal Majalla"/>
        </w:rPr>
        <w:t xml:space="preserve"> disability</w:t>
      </w:r>
      <w:r w:rsidR="00A347A6" w:rsidRPr="00A97F35">
        <w:rPr>
          <w:rFonts w:ascii="Sakkal Majalla" w:hAnsi="Sakkal Majalla" w:cs="Sakkal Majalla"/>
        </w:rPr>
        <w:t xml:space="preserve"> will</w:t>
      </w:r>
      <w:r w:rsidR="002D7FBE" w:rsidRPr="00A97F35">
        <w:rPr>
          <w:rFonts w:ascii="Sakkal Majalla" w:hAnsi="Sakkal Majalla" w:cs="Sakkal Majalla"/>
        </w:rPr>
        <w:t xml:space="preserve"> increase</w:t>
      </w:r>
      <w:r w:rsidRPr="00A97F35">
        <w:rPr>
          <w:rFonts w:ascii="Sakkal Majalla" w:hAnsi="Sakkal Majalla" w:cs="Sakkal Majalla"/>
        </w:rPr>
        <w:t>”</w:t>
      </w:r>
    </w:p>
    <w:p w14:paraId="0488B735" w14:textId="55708AB2" w:rsidR="00156088" w:rsidRPr="00A97F35" w:rsidRDefault="00156088" w:rsidP="00B92C61">
      <w:pPr>
        <w:jc w:val="right"/>
        <w:rPr>
          <w:rFonts w:ascii="Sakkal Majalla" w:hAnsi="Sakkal Majalla" w:cs="Sakkal Majalla"/>
          <w:lang w:bidi="ar"/>
        </w:rPr>
      </w:pPr>
    </w:p>
    <w:sectPr w:rsidR="00156088" w:rsidRPr="00A97F35" w:rsidSect="00CE4633">
      <w:headerReference w:type="default" r:id="rId16"/>
      <w:headerReference w:type="first" r:id="rId17"/>
      <w:pgSz w:w="12240" w:h="15840"/>
      <w:pgMar w:top="993"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29E82" w14:textId="77777777" w:rsidR="00EB394A" w:rsidRDefault="00EB394A" w:rsidP="00232764">
      <w:pPr>
        <w:spacing w:after="0" w:line="240" w:lineRule="auto"/>
      </w:pPr>
      <w:r>
        <w:separator/>
      </w:r>
    </w:p>
  </w:endnote>
  <w:endnote w:type="continuationSeparator" w:id="0">
    <w:p w14:paraId="7BE23A1C" w14:textId="77777777" w:rsidR="00EB394A" w:rsidRDefault="00EB394A" w:rsidP="00232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3A67F" w14:textId="77777777" w:rsidR="00EB394A" w:rsidRDefault="00EB394A" w:rsidP="00232764">
      <w:pPr>
        <w:spacing w:after="0" w:line="240" w:lineRule="auto"/>
      </w:pPr>
      <w:r>
        <w:separator/>
      </w:r>
    </w:p>
  </w:footnote>
  <w:footnote w:type="continuationSeparator" w:id="0">
    <w:p w14:paraId="2856EC82" w14:textId="77777777" w:rsidR="00EB394A" w:rsidRDefault="00EB394A" w:rsidP="00232764">
      <w:pPr>
        <w:spacing w:after="0" w:line="240" w:lineRule="auto"/>
      </w:pPr>
      <w:r>
        <w:continuationSeparator/>
      </w:r>
    </w:p>
  </w:footnote>
  <w:footnote w:id="1">
    <w:p w14:paraId="7D7ED570" w14:textId="676BD4FC" w:rsidR="0097262E" w:rsidRPr="002D7FBE" w:rsidRDefault="0097262E" w:rsidP="00F77684">
      <w:pPr>
        <w:pStyle w:val="FootnoteText"/>
        <w:rPr>
          <w:rFonts w:ascii="Sakkal Majalla" w:hAnsi="Sakkal Majalla" w:cs="Sakkal Majalla"/>
        </w:rPr>
      </w:pPr>
      <w:r w:rsidRPr="002D7FBE">
        <w:rPr>
          <w:rStyle w:val="FootnoteReference"/>
          <w:rFonts w:ascii="Sakkal Majalla" w:hAnsi="Sakkal Majalla" w:cs="Sakkal Majalla"/>
        </w:rPr>
        <w:footnoteRef/>
      </w:r>
      <w:r w:rsidRPr="002D7FBE">
        <w:rPr>
          <w:rFonts w:ascii="Sakkal Majalla" w:hAnsi="Sakkal Majalla" w:cs="Sakkal Majalla"/>
        </w:rPr>
        <w:t xml:space="preserve"> </w:t>
      </w:r>
      <w:bookmarkStart w:id="2" w:name="_Hlk128234944"/>
      <w:bookmarkStart w:id="3" w:name="_Hlk128230105"/>
      <w:bookmarkStart w:id="4" w:name="_Hlk128239564"/>
      <w:r w:rsidRPr="002D7FBE">
        <w:rPr>
          <w:rFonts w:ascii="Sakkal Majalla" w:hAnsi="Sakkal Majalla" w:cs="Sakkal Majalla"/>
        </w:rPr>
        <w:t>The amended Basic Law of Palestine</w:t>
      </w:r>
      <w:bookmarkEnd w:id="2"/>
      <w:bookmarkEnd w:id="3"/>
      <w:r w:rsidRPr="002D7FBE">
        <w:rPr>
          <w:rFonts w:ascii="Sakkal Majalla" w:hAnsi="Sakkal Majalla" w:cs="Sakkal Majalla"/>
        </w:rPr>
        <w:t xml:space="preserve"> (2003). Link: </w:t>
      </w:r>
      <w:hyperlink r:id="rId1" w:history="1">
        <w:r w:rsidRPr="002D7FBE">
          <w:rPr>
            <w:rFonts w:ascii="Sakkal Majalla" w:hAnsi="Sakkal Majalla" w:cs="Sakkal Majalla"/>
          </w:rPr>
          <w:t>http://muqtafi.birzeit.edu/pg/getleg.asp?id=14138</w:t>
        </w:r>
      </w:hyperlink>
      <w:r w:rsidRPr="002D7FBE">
        <w:rPr>
          <w:rFonts w:ascii="Sakkal Majalla" w:hAnsi="Sakkal Majalla" w:cs="Sakkal Majalla"/>
        </w:rPr>
        <w:t xml:space="preserve">. </w:t>
      </w:r>
      <w:bookmarkEnd w:id="4"/>
    </w:p>
  </w:footnote>
  <w:footnote w:id="2">
    <w:p w14:paraId="66250DCE" w14:textId="7EE56227" w:rsidR="003D66BF" w:rsidRPr="002D7FBE" w:rsidRDefault="003D66BF" w:rsidP="003D66BF">
      <w:pPr>
        <w:pStyle w:val="FootnoteText"/>
        <w:rPr>
          <w:rFonts w:ascii="Sakkal Majalla" w:hAnsi="Sakkal Majalla" w:cs="Sakkal Majalla"/>
        </w:rPr>
      </w:pPr>
      <w:r w:rsidRPr="002D7FBE">
        <w:rPr>
          <w:rStyle w:val="FootnoteReference"/>
          <w:rFonts w:ascii="Sakkal Majalla" w:hAnsi="Sakkal Majalla" w:cs="Sakkal Majalla"/>
        </w:rPr>
        <w:footnoteRef/>
      </w:r>
      <w:r w:rsidRPr="002D7FBE">
        <w:rPr>
          <w:rFonts w:ascii="Sakkal Majalla" w:hAnsi="Sakkal Majalla" w:cs="Sakkal Majalla"/>
        </w:rPr>
        <w:t xml:space="preserve"> The previous reference.</w:t>
      </w:r>
    </w:p>
  </w:footnote>
  <w:footnote w:id="3">
    <w:p w14:paraId="255D7954" w14:textId="391AE210" w:rsidR="001A12D9" w:rsidRPr="002D7FBE" w:rsidRDefault="001A12D9" w:rsidP="009C008F">
      <w:pPr>
        <w:spacing w:after="0" w:line="240" w:lineRule="auto"/>
        <w:rPr>
          <w:rFonts w:ascii="Sakkal Majalla" w:hAnsi="Sakkal Majalla" w:cs="Sakkal Majalla"/>
          <w:sz w:val="20"/>
          <w:szCs w:val="20"/>
        </w:rPr>
      </w:pPr>
      <w:r w:rsidRPr="002D7FBE">
        <w:rPr>
          <w:rStyle w:val="FootnoteReference"/>
          <w:rFonts w:ascii="Sakkal Majalla" w:hAnsi="Sakkal Majalla" w:cs="Sakkal Majalla"/>
          <w:sz w:val="20"/>
          <w:szCs w:val="20"/>
        </w:rPr>
        <w:footnoteRef/>
      </w:r>
      <w:r w:rsidRPr="002D7FBE">
        <w:rPr>
          <w:rFonts w:ascii="Sakkal Majalla" w:hAnsi="Sakkal Majalla" w:cs="Sakkal Majalla"/>
          <w:sz w:val="20"/>
          <w:szCs w:val="20"/>
        </w:rPr>
        <w:t xml:space="preserve"> </w:t>
      </w:r>
      <w:bookmarkStart w:id="5" w:name="_Hlk128239577"/>
      <w:bookmarkStart w:id="6" w:name="_Hlk128234968"/>
      <w:r w:rsidRPr="002D7FBE">
        <w:rPr>
          <w:rFonts w:ascii="Sakkal Majalla" w:hAnsi="Sakkal Majalla" w:cs="Sakkal Majalla"/>
          <w:sz w:val="20"/>
          <w:szCs w:val="20"/>
        </w:rPr>
        <w:t>Iyad Kr</w:t>
      </w:r>
      <w:r w:rsidR="00841C94">
        <w:rPr>
          <w:rFonts w:ascii="Sakkal Majalla" w:hAnsi="Sakkal Majalla" w:cs="Sakkal Majalla"/>
          <w:sz w:val="20"/>
          <w:szCs w:val="20"/>
        </w:rPr>
        <w:t>u</w:t>
      </w:r>
      <w:r w:rsidRPr="002D7FBE">
        <w:rPr>
          <w:rFonts w:ascii="Sakkal Majalla" w:hAnsi="Sakkal Majalla" w:cs="Sakkal Majalla"/>
          <w:sz w:val="20"/>
          <w:szCs w:val="20"/>
        </w:rPr>
        <w:t>nz, an unpublished study:</w:t>
      </w:r>
      <w:r w:rsidRPr="002D7FBE">
        <w:rPr>
          <w:rFonts w:ascii="Sakkal Majalla" w:hAnsi="Sakkal Majalla" w:cs="Sakkal Majalla"/>
          <w:i/>
          <w:iCs/>
          <w:sz w:val="20"/>
          <w:szCs w:val="20"/>
        </w:rPr>
        <w:t xml:space="preserve"> </w:t>
      </w:r>
      <w:r w:rsidRPr="002D7FBE">
        <w:rPr>
          <w:rFonts w:ascii="Sakkal Majalla" w:hAnsi="Sakkal Majalla" w:cs="Sakkal Majalla"/>
          <w:sz w:val="20"/>
          <w:szCs w:val="20"/>
        </w:rPr>
        <w:t>The reality of girls and women with disabilities during the recent aggression on</w:t>
      </w:r>
      <w:r w:rsidR="002D7FBE" w:rsidRPr="002D7FBE">
        <w:rPr>
          <w:rFonts w:ascii="Sakkal Majalla" w:hAnsi="Sakkal Majalla" w:cs="Sakkal Majalla"/>
          <w:sz w:val="20"/>
          <w:szCs w:val="20"/>
        </w:rPr>
        <w:t xml:space="preserve"> Gaza (Ramallah, Stars of Hope S</w:t>
      </w:r>
      <w:r w:rsidRPr="002D7FBE">
        <w:rPr>
          <w:rFonts w:ascii="Sakkal Majalla" w:hAnsi="Sakkal Majalla" w:cs="Sakkal Majalla"/>
          <w:sz w:val="20"/>
          <w:szCs w:val="20"/>
        </w:rPr>
        <w:t xml:space="preserve">ociety for the Empowerment of Women with Disabilities, 2021). </w:t>
      </w:r>
      <w:bookmarkEnd w:id="5"/>
      <w:bookmarkEnd w:id="6"/>
    </w:p>
  </w:footnote>
  <w:footnote w:id="4">
    <w:p w14:paraId="2EA9097E" w14:textId="7072C68D" w:rsidR="002D7FBE" w:rsidRPr="002D7FBE" w:rsidRDefault="002D7FBE" w:rsidP="002D7FBE">
      <w:pPr>
        <w:pStyle w:val="FootnoteText"/>
        <w:rPr>
          <w:rFonts w:ascii="Sakkal Majalla" w:hAnsi="Sakkal Majalla" w:cs="Sakkal Majalla"/>
        </w:rPr>
      </w:pPr>
      <w:r w:rsidRPr="002D7FBE">
        <w:rPr>
          <w:rStyle w:val="FootnoteReference"/>
          <w:rFonts w:ascii="Sakkal Majalla" w:hAnsi="Sakkal Majalla" w:cs="Sakkal Majalla"/>
        </w:rPr>
        <w:footnoteRef/>
      </w:r>
      <w:r w:rsidRPr="002D7FBE">
        <w:rPr>
          <w:rFonts w:ascii="Sakkal Majalla" w:hAnsi="Sakkal Majalla" w:cs="Sakkal Majalla"/>
        </w:rPr>
        <w:t xml:space="preserve"> The Palestinian Ministry of Health, website: </w:t>
      </w:r>
      <w:hyperlink r:id="rId2" w:history="1">
        <w:r w:rsidRPr="002D7FBE">
          <w:rPr>
            <w:rStyle w:val="Hyperlink"/>
            <w:rFonts w:ascii="Sakkal Majalla" w:hAnsi="Sakkal Majalla" w:cs="Sakkal Majalla"/>
            <w:color w:val="auto"/>
          </w:rPr>
          <w:t>https://www.moh.gov.ps/portal</w:t>
        </w:r>
        <w:r w:rsidRPr="002D7FBE">
          <w:rPr>
            <w:rStyle w:val="Hyperlink"/>
            <w:rFonts w:ascii="Sakkal Majalla" w:hAnsi="Sakkal Majalla" w:cs="Sakkal Majalla"/>
            <w:color w:val="auto"/>
            <w:rtl/>
          </w:rPr>
          <w:t>/</w:t>
        </w:r>
      </w:hyperlink>
    </w:p>
  </w:footnote>
  <w:footnote w:id="5">
    <w:p w14:paraId="3A433FAC" w14:textId="44735B08" w:rsidR="000E45B7" w:rsidRPr="0073637B" w:rsidRDefault="000E45B7" w:rsidP="000E45B7">
      <w:pPr>
        <w:pStyle w:val="FootnoteText"/>
        <w:rPr>
          <w:rFonts w:ascii="Sakkal Majalla" w:hAnsi="Sakkal Majalla" w:cs="Sakkal Majalla"/>
        </w:rPr>
      </w:pPr>
      <w:r w:rsidRPr="002D7FBE">
        <w:rPr>
          <w:rStyle w:val="FootnoteReference"/>
          <w:rFonts w:ascii="Sakkal Majalla" w:hAnsi="Sakkal Majalla" w:cs="Sakkal Majalla"/>
        </w:rPr>
        <w:footnoteRef/>
      </w:r>
      <w:r w:rsidRPr="002D7FBE">
        <w:rPr>
          <w:rFonts w:ascii="Sakkal Majalla" w:hAnsi="Sakkal Majalla" w:cs="Sakkal Majalla"/>
        </w:rPr>
        <w:t xml:space="preserve"> </w:t>
      </w:r>
      <w:bookmarkStart w:id="7" w:name="_Hlk128235016"/>
      <w:r w:rsidRPr="002D7FBE">
        <w:rPr>
          <w:rFonts w:ascii="Sakkal Majalla" w:hAnsi="Sakkal Majalla" w:cs="Sakkal Majalla"/>
        </w:rPr>
        <w:t xml:space="preserve">Presidential declaration of a state of emergency, link:  </w:t>
      </w:r>
      <w:r w:rsidRPr="002D7FBE">
        <w:rPr>
          <w:rFonts w:ascii="Sakkal Majalla" w:hAnsi="Sakkal Majalla" w:cs="Sakkal Majalla"/>
          <w:u w:val="single"/>
        </w:rPr>
        <w:t>http://www.wafa.ps/ar_page.aspx?id=pMYt8va871529739630apMYt8v</w:t>
      </w:r>
      <w:r w:rsidRPr="002D7FBE">
        <w:rPr>
          <w:rFonts w:ascii="Sakkal Majalla" w:hAnsi="Sakkal Majalla" w:cs="Sakkal Majalla"/>
        </w:rPr>
        <w:t>.</w:t>
      </w:r>
      <w:bookmarkEnd w:id="7"/>
    </w:p>
  </w:footnote>
  <w:footnote w:id="6">
    <w:p w14:paraId="6F6A8F71" w14:textId="3D489C2E" w:rsidR="000E45B7" w:rsidRDefault="000E45B7" w:rsidP="002D7FBE">
      <w:pPr>
        <w:pStyle w:val="FootnoteText"/>
      </w:pPr>
      <w:r>
        <w:rPr>
          <w:rStyle w:val="FootnoteReference"/>
          <w:rFonts w:ascii="Sakkal Majalla" w:hAnsi="Sakkal Majalla" w:cs="Sakkal Majalla"/>
        </w:rPr>
        <w:footnoteRef/>
      </w:r>
      <w:r>
        <w:rPr>
          <w:rFonts w:ascii="Sakkal Majalla" w:hAnsi="Sakkal Majalla"/>
        </w:rPr>
        <w:t xml:space="preserve"> </w:t>
      </w:r>
      <w:bookmarkStart w:id="8" w:name="_Hlk128239600"/>
      <w:r>
        <w:rPr>
          <w:rFonts w:ascii="Sakkal Majalla" w:hAnsi="Sakkal Majalla"/>
        </w:rPr>
        <w:t>The Amended Basic Law</w:t>
      </w:r>
      <w:bookmarkEnd w:id="8"/>
      <w:r w:rsidR="002D7FBE">
        <w:rPr>
          <w:rFonts w:ascii="Sakkal Majalla" w:hAnsi="Sakkal Majalla"/>
        </w:rPr>
        <w:t>.</w:t>
      </w:r>
    </w:p>
  </w:footnote>
  <w:footnote w:id="7">
    <w:p w14:paraId="7E8971E2" w14:textId="34FEFE67" w:rsidR="000E45B7" w:rsidRPr="005F6592" w:rsidRDefault="000E45B7" w:rsidP="000E45B7">
      <w:pPr>
        <w:pStyle w:val="FootnoteText"/>
        <w:rPr>
          <w:rFonts w:ascii="Sakkal Majalla" w:hAnsi="Sakkal Majalla" w:cs="Sakkal Majalla"/>
        </w:rPr>
      </w:pPr>
      <w:r>
        <w:rPr>
          <w:rStyle w:val="FootnoteReference"/>
          <w:rFonts w:ascii="Sakkal Majalla" w:hAnsi="Sakkal Majalla" w:cs="Sakkal Majalla"/>
        </w:rPr>
        <w:footnoteRef/>
      </w:r>
      <w:r>
        <w:rPr>
          <w:rFonts w:ascii="Sakkal Majalla" w:hAnsi="Sakkal Majalla"/>
        </w:rPr>
        <w:t xml:space="preserve"> </w:t>
      </w:r>
      <w:bookmarkStart w:id="11" w:name="_Hlk128239614"/>
      <w:r>
        <w:rPr>
          <w:rFonts w:ascii="Sakkal Majalla" w:hAnsi="Sakkal Majalla"/>
        </w:rPr>
        <w:t xml:space="preserve">Rights of Persons with Disabilities Law No. 4 of 1999. </w:t>
      </w:r>
      <w:bookmarkStart w:id="12" w:name="_Hlk128232272"/>
      <w:r>
        <w:rPr>
          <w:rFonts w:ascii="Sakkal Majalla" w:hAnsi="Sakkal Majalla"/>
        </w:rPr>
        <w:t>Link</w:t>
      </w:r>
      <w:bookmarkEnd w:id="12"/>
      <w:r>
        <w:rPr>
          <w:rFonts w:ascii="Sakkal Majalla" w:hAnsi="Sakkal Majalla"/>
        </w:rPr>
        <w:t>: https://2u.pw/FmVHXj</w:t>
      </w:r>
      <w:bookmarkEnd w:id="11"/>
    </w:p>
  </w:footnote>
  <w:footnote w:id="8">
    <w:p w14:paraId="18276F5E" w14:textId="5DC35FE4" w:rsidR="000E45B7" w:rsidRPr="005F6592" w:rsidRDefault="000E45B7" w:rsidP="000E45B7">
      <w:pPr>
        <w:pStyle w:val="FootnoteText"/>
        <w:rPr>
          <w:rFonts w:ascii="Sakkal Majalla" w:hAnsi="Sakkal Majalla" w:cs="Sakkal Majalla"/>
        </w:rPr>
      </w:pPr>
      <w:r>
        <w:rPr>
          <w:rStyle w:val="FootnoteReference"/>
          <w:rFonts w:ascii="Sakkal Majalla" w:hAnsi="Sakkal Majalla" w:cs="Sakkal Majalla"/>
        </w:rPr>
        <w:footnoteRef/>
      </w:r>
      <w:r>
        <w:rPr>
          <w:rFonts w:ascii="Sakkal Majalla" w:hAnsi="Sakkal Majalla"/>
        </w:rPr>
        <w:t xml:space="preserve"> </w:t>
      </w:r>
      <w:bookmarkStart w:id="14" w:name="_Hlk128232209"/>
      <w:r>
        <w:rPr>
          <w:rFonts w:ascii="Sakkal Majalla" w:hAnsi="Sakkal Majalla"/>
        </w:rPr>
        <w:t xml:space="preserve">Law No. 3 of 1998 on Civil Defense. Link: </w:t>
      </w:r>
      <w:r>
        <w:rPr>
          <w:rFonts w:ascii="Sakkal Majalla" w:hAnsi="Sakkal Majalla"/>
          <w:color w:val="0070C0"/>
          <w:u w:val="single"/>
        </w:rPr>
        <w:t>https://2u.pw/ZBfy5U</w:t>
      </w:r>
      <w:bookmarkEnd w:id="14"/>
    </w:p>
  </w:footnote>
  <w:footnote w:id="9">
    <w:p w14:paraId="7BF64FE0" w14:textId="6964D15C" w:rsidR="00336ED5" w:rsidRPr="005F6592" w:rsidRDefault="00336ED5" w:rsidP="00336ED5">
      <w:pPr>
        <w:pStyle w:val="FootnoteText"/>
        <w:rPr>
          <w:rFonts w:ascii="Sakkal Majalla" w:hAnsi="Sakkal Majalla" w:cs="Sakkal Majalla"/>
        </w:rPr>
      </w:pPr>
      <w:r>
        <w:rPr>
          <w:rStyle w:val="FootnoteReference"/>
          <w:rFonts w:ascii="Sakkal Majalla" w:hAnsi="Sakkal Majalla" w:cs="Sakkal Majalla"/>
        </w:rPr>
        <w:footnoteRef/>
      </w:r>
      <w:r>
        <w:rPr>
          <w:rFonts w:ascii="Sakkal Majalla" w:hAnsi="Sakkal Majalla"/>
        </w:rPr>
        <w:t xml:space="preserve"> </w:t>
      </w:r>
      <w:bookmarkStart w:id="18" w:name="_Hlk128231592"/>
      <w:r w:rsidR="00841C94">
        <w:rPr>
          <w:rFonts w:ascii="Sakkal Majalla" w:hAnsi="Sakkal Majalla"/>
        </w:rPr>
        <w:t>Krunz</w:t>
      </w:r>
      <w:r>
        <w:rPr>
          <w:rFonts w:ascii="Sakkal Majalla" w:hAnsi="Sakkal Majalla"/>
        </w:rPr>
        <w:t>, The reality of Women and Girls with Disabilities.</w:t>
      </w:r>
      <w:r>
        <w:rPr>
          <w:rFonts w:ascii="Sakkal Majalla" w:hAnsi="Sakkal Majalla"/>
          <w:i/>
          <w:iCs/>
        </w:rPr>
        <w:t xml:space="preserve"> </w:t>
      </w:r>
      <w:bookmarkEnd w:id="18"/>
    </w:p>
  </w:footnote>
  <w:footnote w:id="10">
    <w:p w14:paraId="1A37C9DB" w14:textId="169ECB11" w:rsidR="00336ED5" w:rsidRPr="00336ED5" w:rsidRDefault="00336ED5" w:rsidP="00DB589A">
      <w:pPr>
        <w:rPr>
          <w:rFonts w:ascii="Sakkal Majalla" w:hAnsi="Sakkal Majalla" w:cs="Sakkal Majalla"/>
          <w:rtl/>
        </w:rPr>
      </w:pPr>
      <w:r w:rsidRPr="00A347A6">
        <w:rPr>
          <w:rStyle w:val="FootnoteReference"/>
          <w:rFonts w:ascii="Sakkal Majalla" w:hAnsi="Sakkal Majalla" w:cs="Sakkal Majalla"/>
        </w:rPr>
        <w:footnoteRef/>
      </w:r>
      <w:r w:rsidRPr="00A347A6">
        <w:rPr>
          <w:rFonts w:ascii="Sakkal Majalla" w:hAnsi="Sakkal Majalla"/>
        </w:rPr>
        <w:t xml:space="preserve"> </w:t>
      </w:r>
      <w:bookmarkStart w:id="19" w:name="_Hlk128239633"/>
      <w:r w:rsidRPr="00A347A6">
        <w:rPr>
          <w:rFonts w:ascii="Sakkal Majalla" w:hAnsi="Sakkal Majalla"/>
          <w:i/>
          <w:iCs/>
          <w:sz w:val="20"/>
          <w:szCs w:val="20"/>
        </w:rPr>
        <w:t xml:space="preserve">Unpublished report: </w:t>
      </w:r>
      <w:r w:rsidRPr="00A347A6">
        <w:rPr>
          <w:rFonts w:ascii="Sakkal Majalla" w:hAnsi="Sakkal Majalla"/>
          <w:sz w:val="20"/>
          <w:szCs w:val="20"/>
        </w:rPr>
        <w:t xml:space="preserve">Monitoring the conditions of persons with disabilities during the recent aggression on the Gaza Strip (Social and Economic Policies Monitor </w:t>
      </w:r>
      <w:r w:rsidR="00841C94">
        <w:rPr>
          <w:rFonts w:ascii="Sakkal Majalla" w:hAnsi="Sakkal Majalla"/>
          <w:sz w:val="20"/>
          <w:szCs w:val="20"/>
        </w:rPr>
        <w:t>–</w:t>
      </w:r>
      <w:r w:rsidRPr="00A347A6">
        <w:rPr>
          <w:rFonts w:ascii="Sakkal Majalla" w:hAnsi="Sakkal Majalla"/>
          <w:sz w:val="20"/>
          <w:szCs w:val="20"/>
        </w:rPr>
        <w:t xml:space="preserve"> </w:t>
      </w:r>
      <w:r w:rsidR="00841C94">
        <w:rPr>
          <w:rFonts w:ascii="Sakkal Majalla" w:hAnsi="Sakkal Majalla"/>
          <w:sz w:val="20"/>
          <w:szCs w:val="20"/>
        </w:rPr>
        <w:t xml:space="preserve">Al </w:t>
      </w:r>
      <w:r w:rsidRPr="00A347A6">
        <w:rPr>
          <w:rFonts w:ascii="Sakkal Majalla" w:hAnsi="Sakkal Majalla"/>
          <w:sz w:val="20"/>
          <w:szCs w:val="20"/>
        </w:rPr>
        <w:t>Marsad - and Stars of Hope society for the Empowerment of Women with Disabilities, 2022)</w:t>
      </w:r>
      <w:r>
        <w:rPr>
          <w:rFonts w:ascii="Sakkal Majalla" w:hAnsi="Sakkal Majalla"/>
          <w:sz w:val="20"/>
          <w:szCs w:val="20"/>
        </w:rPr>
        <w:t xml:space="preserve"> </w:t>
      </w:r>
      <w:bookmarkEnd w:id="19"/>
    </w:p>
  </w:footnote>
  <w:footnote w:id="11">
    <w:p w14:paraId="0809289D" w14:textId="70C8FD50" w:rsidR="00336ED5" w:rsidRDefault="00336ED5" w:rsidP="00336ED5">
      <w:pPr>
        <w:pStyle w:val="FootnoteText"/>
      </w:pPr>
      <w:r>
        <w:rPr>
          <w:rStyle w:val="FootnoteReference"/>
        </w:rPr>
        <w:footnoteRef/>
      </w:r>
      <w:r>
        <w:t xml:space="preserve"> </w:t>
      </w:r>
      <w:r w:rsidRPr="00323640">
        <w:rPr>
          <w:rFonts w:ascii="Sakkal Majalla" w:hAnsi="Sakkal Majalla"/>
        </w:rPr>
        <w:t>The previous reference.</w:t>
      </w:r>
      <w:r>
        <w:rPr>
          <w:rFonts w:ascii="Sakkal Majalla" w:hAnsi="Sakkal Majalla"/>
        </w:rPr>
        <w:t xml:space="preserve"> </w:t>
      </w:r>
    </w:p>
  </w:footnote>
  <w:footnote w:id="12">
    <w:p w14:paraId="7EC3FD4D" w14:textId="2562BF5F" w:rsidR="00336ED5" w:rsidRPr="00A21470" w:rsidRDefault="00336ED5" w:rsidP="00A21470">
      <w:pPr>
        <w:spacing w:after="0" w:line="240" w:lineRule="auto"/>
        <w:rPr>
          <w:rFonts w:ascii="Sakkal Majalla" w:hAnsi="Sakkal Majalla" w:cs="Sakkal Majalla"/>
          <w:sz w:val="20"/>
          <w:szCs w:val="20"/>
        </w:rPr>
      </w:pPr>
      <w:r>
        <w:rPr>
          <w:rStyle w:val="FootnoteReference"/>
          <w:rFonts w:ascii="Sakkal Majalla" w:hAnsi="Sakkal Majalla" w:cs="Sakkal Majalla"/>
        </w:rPr>
        <w:footnoteRef/>
      </w:r>
      <w:r>
        <w:rPr>
          <w:rFonts w:ascii="Sakkal Majalla" w:hAnsi="Sakkal Majalla"/>
        </w:rPr>
        <w:t xml:space="preserve"> </w:t>
      </w:r>
      <w:bookmarkStart w:id="20" w:name="_Hlk128239791"/>
      <w:r>
        <w:rPr>
          <w:rFonts w:ascii="Sakkal Majalla" w:hAnsi="Sakkal Majalla"/>
        </w:rPr>
        <w:t xml:space="preserve">Hanan </w:t>
      </w:r>
      <w:r>
        <w:rPr>
          <w:rFonts w:ascii="Sakkal Majalla" w:hAnsi="Sakkal Majalla"/>
        </w:rPr>
        <w:t xml:space="preserve">Kaoud, Women with Disabilities Access to Sexual and Reproductive Health and Rights During the Aggression on Gaza (Ramallah: Stars of Hope Society, 2021). </w:t>
      </w:r>
      <w:bookmarkEnd w:id="20"/>
    </w:p>
  </w:footnote>
  <w:footnote w:id="13">
    <w:p w14:paraId="021B9C91" w14:textId="0F31F955" w:rsidR="00903BB7" w:rsidRPr="00336ED5" w:rsidRDefault="00903BB7" w:rsidP="00A21470">
      <w:pPr>
        <w:pStyle w:val="FootnoteText"/>
        <w:rPr>
          <w:rFonts w:ascii="Sakkal Majalla" w:hAnsi="Sakkal Majalla" w:cs="Sakkal Majalla"/>
        </w:rPr>
      </w:pPr>
      <w:r>
        <w:rPr>
          <w:rStyle w:val="FootnoteReference"/>
        </w:rPr>
        <w:footnoteRef/>
      </w:r>
      <w:bookmarkStart w:id="21" w:name="_Hlk128235181"/>
      <w:r>
        <w:t xml:space="preserve"> </w:t>
      </w:r>
      <w:bookmarkStart w:id="22" w:name="_Hlk128234085"/>
      <w:bookmarkEnd w:id="21"/>
      <w:r w:rsidR="00841C94">
        <w:rPr>
          <w:rFonts w:ascii="Sakkal Majalla" w:hAnsi="Sakkal Majalla"/>
        </w:rPr>
        <w:t>Krunz</w:t>
      </w:r>
      <w:r>
        <w:rPr>
          <w:rFonts w:ascii="Sakkal Majalla" w:hAnsi="Sakkal Majalla"/>
        </w:rPr>
        <w:t>, The reality of Women and Girls with Disabilities.</w:t>
      </w:r>
    </w:p>
    <w:bookmarkEnd w:id="22"/>
    <w:p w14:paraId="74B2AC0B" w14:textId="78520D1C" w:rsidR="00903BB7" w:rsidRPr="00841C94" w:rsidRDefault="00903BB7" w:rsidP="00903BB7">
      <w:pPr>
        <w:pStyle w:val="FootnoteText"/>
        <w:bidi/>
      </w:pPr>
    </w:p>
  </w:footnote>
  <w:footnote w:id="14">
    <w:p w14:paraId="7905DD92" w14:textId="5752F9C7" w:rsidR="00F666FF" w:rsidRPr="00B32143" w:rsidRDefault="00F666FF" w:rsidP="00B32143">
      <w:pPr>
        <w:spacing w:after="0" w:line="240" w:lineRule="auto"/>
        <w:rPr>
          <w:rFonts w:ascii="Sakkal Majalla" w:hAnsi="Sakkal Majalla" w:cs="Sakkal Majalla"/>
          <w:sz w:val="20"/>
          <w:szCs w:val="20"/>
        </w:rPr>
      </w:pPr>
      <w:r w:rsidRPr="00A347A6">
        <w:rPr>
          <w:rStyle w:val="FootnoteReference"/>
          <w:rFonts w:ascii="Sakkal Majalla" w:hAnsi="Sakkal Majalla" w:cs="Sakkal Majalla"/>
        </w:rPr>
        <w:footnoteRef/>
      </w:r>
      <w:r w:rsidRPr="00A347A6">
        <w:rPr>
          <w:rFonts w:ascii="Sakkal Majalla" w:hAnsi="Sakkal Majalla"/>
        </w:rPr>
        <w:t xml:space="preserve"> </w:t>
      </w:r>
      <w:bookmarkStart w:id="24" w:name="_Hlk128239647"/>
      <w:r w:rsidRPr="00A347A6">
        <w:rPr>
          <w:rFonts w:ascii="Sakkal Majalla" w:hAnsi="Sakkal Majalla"/>
          <w:sz w:val="20"/>
          <w:szCs w:val="20"/>
        </w:rPr>
        <w:t xml:space="preserve">Position paper: </w:t>
      </w:r>
      <w:r w:rsidRPr="00A347A6">
        <w:rPr>
          <w:rFonts w:ascii="Sakkal Majalla" w:hAnsi="Sakkal Majalla"/>
        </w:rPr>
        <w:t>The official response to the economic and social conditions of women and girls with disabilities (Ramallah: Stars of Hope Society, Social and Economic Policies Monitor, 2020).</w:t>
      </w:r>
      <w:r>
        <w:rPr>
          <w:rFonts w:ascii="Sakkal Majalla" w:hAnsi="Sakkal Majalla"/>
        </w:rPr>
        <w:t xml:space="preserve"> </w:t>
      </w:r>
      <w:bookmarkEnd w:id="24"/>
    </w:p>
  </w:footnote>
  <w:footnote w:id="15">
    <w:p w14:paraId="30D85C7E" w14:textId="721595B1" w:rsidR="00F666FF" w:rsidRPr="00B32143" w:rsidRDefault="00F666FF" w:rsidP="00B32143">
      <w:pPr>
        <w:spacing w:after="0" w:line="240" w:lineRule="auto"/>
        <w:rPr>
          <w:rFonts w:ascii="Sakkal Majalla" w:hAnsi="Sakkal Majalla" w:cs="Sakkal Majalla"/>
          <w:sz w:val="20"/>
          <w:szCs w:val="20"/>
        </w:rPr>
      </w:pPr>
      <w:r>
        <w:rPr>
          <w:rStyle w:val="FootnoteReference"/>
          <w:rFonts w:ascii="Sakkal Majalla" w:hAnsi="Sakkal Majalla" w:cs="Sakkal Majalla"/>
        </w:rPr>
        <w:footnoteRef/>
      </w:r>
      <w:r>
        <w:rPr>
          <w:rFonts w:ascii="Sakkal Majalla" w:hAnsi="Sakkal Majalla"/>
        </w:rPr>
        <w:t xml:space="preserve"> </w:t>
      </w:r>
      <w:bookmarkStart w:id="25" w:name="_Hlk128239656"/>
      <w:r>
        <w:rPr>
          <w:rFonts w:ascii="Sakkal Majalla" w:hAnsi="Sakkal Majalla"/>
        </w:rPr>
        <w:t xml:space="preserve">Position paper: Local Emergency Committees Formed in the West Bank to Address the Coronavirus Pandemic (Ramallah:  Independent Commission for Human Rights, 2014). </w:t>
      </w:r>
      <w:bookmarkEnd w:id="25"/>
    </w:p>
  </w:footnote>
  <w:footnote w:id="16">
    <w:p w14:paraId="592B3F46" w14:textId="5982A257" w:rsidR="00F666FF" w:rsidRDefault="00F666FF" w:rsidP="00B32143">
      <w:pPr>
        <w:pStyle w:val="FootnoteText"/>
      </w:pPr>
      <w:r>
        <w:rPr>
          <w:rStyle w:val="FootnoteReference"/>
        </w:rPr>
        <w:footnoteRef/>
      </w:r>
      <w:r>
        <w:t xml:space="preserve"> </w:t>
      </w:r>
      <w:bookmarkStart w:id="26" w:name="_Hlk128239665"/>
      <w:r>
        <w:rPr>
          <w:rFonts w:ascii="Sakkal Majalla" w:hAnsi="Sakkal Majalla"/>
        </w:rPr>
        <w:t xml:space="preserve">Law No. 3 of 1998 on Civil Defense. Link: </w:t>
      </w:r>
      <w:bookmarkStart w:id="27" w:name="_Hlk128235227"/>
      <w:r>
        <w:fldChar w:fldCharType="begin"/>
      </w:r>
      <w:r>
        <w:instrText>HYPERLINK "https://2u.pw/ZBfy5U"</w:instrText>
      </w:r>
      <w:r>
        <w:fldChar w:fldCharType="separate"/>
      </w:r>
      <w:r>
        <w:rPr>
          <w:rStyle w:val="Hyperlink"/>
          <w:rFonts w:ascii="Sakkal Majalla" w:hAnsi="Sakkal Majalla"/>
        </w:rPr>
        <w:t>https://2u.pw/ZBfy5U</w:t>
      </w:r>
      <w:r>
        <w:rPr>
          <w:rStyle w:val="Hyperlink"/>
          <w:rFonts w:ascii="Sakkal Majalla" w:hAnsi="Sakkal Majalla"/>
        </w:rPr>
        <w:fldChar w:fldCharType="end"/>
      </w:r>
      <w:bookmarkEnd w:id="27"/>
      <w:r>
        <w:t xml:space="preserve">. </w:t>
      </w:r>
      <w:bookmarkEnd w:id="26"/>
    </w:p>
  </w:footnote>
  <w:footnote w:id="17">
    <w:p w14:paraId="57566E99" w14:textId="65900B7C" w:rsidR="00F666FF" w:rsidRDefault="00F666FF" w:rsidP="00F666FF">
      <w:pPr>
        <w:pStyle w:val="FootnoteText"/>
      </w:pPr>
      <w:r>
        <w:rPr>
          <w:rStyle w:val="FootnoteReference"/>
        </w:rPr>
        <w:footnoteRef/>
      </w:r>
      <w:r>
        <w:t xml:space="preserve"> </w:t>
      </w:r>
      <w:bookmarkStart w:id="31" w:name="_Hlk128239672"/>
      <w:r>
        <w:rPr>
          <w:rFonts w:ascii="Sakkal Majalla" w:hAnsi="Sakkal Majalla"/>
        </w:rPr>
        <w:t xml:space="preserve">Law of the Rights of Persons with Disabilities No. (4) of 1999. Link:  </w:t>
      </w:r>
      <w:bookmarkStart w:id="32" w:name="_Hlk128235242"/>
      <w:r>
        <w:fldChar w:fldCharType="begin"/>
      </w:r>
      <w:r>
        <w:instrText>HYPERLINK "https://2u.pw/FmVHXj"</w:instrText>
      </w:r>
      <w:r>
        <w:fldChar w:fldCharType="separate"/>
      </w:r>
      <w:r>
        <w:rPr>
          <w:rStyle w:val="Hyperlink"/>
          <w:rFonts w:ascii="Sakkal Majalla" w:hAnsi="Sakkal Majalla"/>
        </w:rPr>
        <w:t>https://2u.pw/FmVHXj</w:t>
      </w:r>
      <w:r>
        <w:rPr>
          <w:rStyle w:val="Hyperlink"/>
          <w:rFonts w:ascii="Sakkal Majalla" w:hAnsi="Sakkal Majalla"/>
        </w:rPr>
        <w:fldChar w:fldCharType="end"/>
      </w:r>
      <w:bookmarkEnd w:id="32"/>
      <w:r>
        <w:rPr>
          <w:rFonts w:ascii="Sakkal Majalla" w:hAnsi="Sakkal Majalla"/>
        </w:rPr>
        <w:t xml:space="preserve">. </w:t>
      </w:r>
      <w:bookmarkEnd w:id="31"/>
    </w:p>
  </w:footnote>
  <w:footnote w:id="18">
    <w:p w14:paraId="571850FF" w14:textId="360D038B" w:rsidR="00F666FF" w:rsidRPr="00840282" w:rsidRDefault="00F666FF" w:rsidP="00840282">
      <w:pPr>
        <w:spacing w:after="0" w:line="240" w:lineRule="auto"/>
        <w:rPr>
          <w:rFonts w:ascii="Sakkal Majalla" w:hAnsi="Sakkal Majalla" w:cs="Sakkal Majalla"/>
          <w:sz w:val="20"/>
          <w:szCs w:val="20"/>
        </w:rPr>
      </w:pPr>
      <w:r w:rsidRPr="00A347A6">
        <w:rPr>
          <w:rStyle w:val="FootnoteReference"/>
          <w:rFonts w:ascii="Sakkal Majalla" w:hAnsi="Sakkal Majalla" w:cs="Sakkal Majalla"/>
        </w:rPr>
        <w:footnoteRef/>
      </w:r>
      <w:r w:rsidRPr="00A347A6">
        <w:rPr>
          <w:rFonts w:ascii="Sakkal Majalla" w:hAnsi="Sakkal Majalla"/>
        </w:rPr>
        <w:t xml:space="preserve"> </w:t>
      </w:r>
      <w:bookmarkStart w:id="34" w:name="_Hlk128239685"/>
      <w:bookmarkStart w:id="35" w:name="_Hlk128232660"/>
      <w:r w:rsidRPr="00A347A6">
        <w:rPr>
          <w:rFonts w:ascii="Sakkal Majalla" w:hAnsi="Sakkal Majalla"/>
        </w:rPr>
        <w:t>Firas Jaber, unpublished report:</w:t>
      </w:r>
      <w:r w:rsidRPr="00A347A6">
        <w:rPr>
          <w:rFonts w:ascii="Sakkal Majalla" w:hAnsi="Sakkal Majalla"/>
          <w:i/>
          <w:iCs/>
        </w:rPr>
        <w:t xml:space="preserve"> </w:t>
      </w:r>
      <w:r w:rsidRPr="00A347A6">
        <w:rPr>
          <w:rFonts w:ascii="Sakkal Majalla" w:hAnsi="Sakkal Majalla"/>
        </w:rPr>
        <w:t>Survey of the conditions of women and girls with disabilities in time of emergency (Ramallah:</w:t>
      </w:r>
      <w:r w:rsidRPr="00A347A6">
        <w:rPr>
          <w:rFonts w:ascii="Sakkal Majalla" w:hAnsi="Sakkal Majalla"/>
          <w:sz w:val="20"/>
          <w:szCs w:val="20"/>
        </w:rPr>
        <w:t xml:space="preserve"> Social and Economic Policies Monitor </w:t>
      </w:r>
      <w:r w:rsidR="001B6A37">
        <w:rPr>
          <w:rFonts w:ascii="Sakkal Majalla" w:hAnsi="Sakkal Majalla"/>
          <w:sz w:val="20"/>
          <w:szCs w:val="20"/>
        </w:rPr>
        <w:t>–</w:t>
      </w:r>
      <w:r w:rsidRPr="00A347A6">
        <w:rPr>
          <w:rFonts w:ascii="Sakkal Majalla" w:hAnsi="Sakkal Majalla"/>
          <w:sz w:val="20"/>
          <w:szCs w:val="20"/>
        </w:rPr>
        <w:t xml:space="preserve"> </w:t>
      </w:r>
      <w:r w:rsidR="001B6A37">
        <w:rPr>
          <w:rFonts w:ascii="Sakkal Majalla" w:hAnsi="Sakkal Majalla"/>
          <w:sz w:val="20"/>
          <w:szCs w:val="20"/>
        </w:rPr>
        <w:t xml:space="preserve">Al </w:t>
      </w:r>
      <w:r w:rsidR="001B6A37">
        <w:rPr>
          <w:rFonts w:ascii="Sakkal Majalla" w:hAnsi="Sakkal Majalla"/>
          <w:sz w:val="20"/>
          <w:szCs w:val="20"/>
        </w:rPr>
        <w:t>Marsad</w:t>
      </w:r>
      <w:r w:rsidRPr="00A347A6">
        <w:rPr>
          <w:rFonts w:ascii="Sakkal Majalla" w:hAnsi="Sakkal Majalla"/>
          <w:sz w:val="20"/>
          <w:szCs w:val="20"/>
        </w:rPr>
        <w:t>, 2022).</w:t>
      </w:r>
      <w:r>
        <w:rPr>
          <w:rFonts w:ascii="Sakkal Majalla" w:hAnsi="Sakkal Majalla"/>
          <w:sz w:val="20"/>
          <w:szCs w:val="20"/>
        </w:rPr>
        <w:t xml:space="preserve"> </w:t>
      </w:r>
      <w:bookmarkEnd w:id="34"/>
      <w:bookmarkEnd w:id="35"/>
    </w:p>
  </w:footnote>
  <w:footnote w:id="19">
    <w:p w14:paraId="5B4F2B69" w14:textId="6ED5178E" w:rsidR="00E97113" w:rsidRDefault="00E97113" w:rsidP="00840282">
      <w:pPr>
        <w:pStyle w:val="FootnoteText"/>
      </w:pPr>
      <w:r>
        <w:rPr>
          <w:rStyle w:val="FootnoteReference"/>
        </w:rPr>
        <w:footnoteRef/>
      </w:r>
      <w:r>
        <w:t xml:space="preserve"> </w:t>
      </w:r>
      <w:bookmarkStart w:id="36" w:name="_Hlk128233377"/>
      <w:r w:rsidR="001B6A37">
        <w:rPr>
          <w:rFonts w:ascii="Sakkal Majalla" w:hAnsi="Sakkal Majalla"/>
          <w:i/>
          <w:iCs/>
        </w:rPr>
        <w:t xml:space="preserve">AL </w:t>
      </w:r>
      <w:r w:rsidR="001B6A37">
        <w:rPr>
          <w:rFonts w:ascii="Sakkal Majalla" w:hAnsi="Sakkal Majalla"/>
          <w:i/>
          <w:iCs/>
        </w:rPr>
        <w:t>Marsad</w:t>
      </w:r>
      <w:r>
        <w:rPr>
          <w:rFonts w:ascii="Sakkal Majalla" w:hAnsi="Sakkal Majalla"/>
          <w:i/>
          <w:iCs/>
        </w:rPr>
        <w:t>, Monitoring the Conditions of Persons with Disabilities</w:t>
      </w:r>
      <w:bookmarkEnd w:id="36"/>
      <w:r>
        <w:rPr>
          <w:rFonts w:ascii="Sakkal Majalla" w:hAnsi="Sakkal Majalla"/>
          <w:i/>
          <w:iCs/>
        </w:rPr>
        <w:t>.</w:t>
      </w:r>
      <w:r>
        <w:rPr>
          <w:rFonts w:ascii="Sakkal Majalla" w:hAnsi="Sakkal Majalla"/>
        </w:rPr>
        <w:t xml:space="preserve"> </w:t>
      </w:r>
    </w:p>
  </w:footnote>
  <w:footnote w:id="20">
    <w:p w14:paraId="6E419630" w14:textId="47A78088" w:rsidR="00E97113" w:rsidRPr="00E97113" w:rsidRDefault="00E97113" w:rsidP="00E97113">
      <w:pPr>
        <w:pStyle w:val="FootnoteText"/>
        <w:rPr>
          <w:rFonts w:ascii="Sakkal Majalla" w:hAnsi="Sakkal Majalla" w:cs="Sakkal Majalla"/>
        </w:rPr>
      </w:pPr>
      <w:r>
        <w:rPr>
          <w:rStyle w:val="FootnoteReference"/>
        </w:rPr>
        <w:footnoteRef/>
      </w:r>
      <w:r>
        <w:t xml:space="preserve"> </w:t>
      </w:r>
      <w:r w:rsidRPr="00C67B35">
        <w:rPr>
          <w:rFonts w:ascii="Sakkal Majalla" w:hAnsi="Sakkal Majalla"/>
          <w:i/>
          <w:iCs/>
        </w:rPr>
        <w:t>Jaber, Women's Situation Survey.</w:t>
      </w:r>
      <w:r>
        <w:rPr>
          <w:rFonts w:ascii="Sakkal Majalla" w:hAnsi="Sakkal Majalla"/>
        </w:rPr>
        <w:t xml:space="preserve"> </w:t>
      </w:r>
    </w:p>
  </w:footnote>
  <w:footnote w:id="21">
    <w:p w14:paraId="2C6455B4" w14:textId="2301AA74" w:rsidR="00E97113" w:rsidRDefault="00E97113" w:rsidP="00E97113">
      <w:pPr>
        <w:pStyle w:val="FootnoteText"/>
      </w:pPr>
      <w:r>
        <w:rPr>
          <w:rStyle w:val="FootnoteReference"/>
        </w:rPr>
        <w:footnoteRef/>
      </w:r>
      <w:r>
        <w:t xml:space="preserve"> </w:t>
      </w:r>
      <w:r w:rsidRPr="00C67B35">
        <w:rPr>
          <w:rFonts w:ascii="Sakkal Majalla" w:hAnsi="Sakkal Majalla"/>
        </w:rPr>
        <w:t>The previous reference.</w:t>
      </w:r>
    </w:p>
  </w:footnote>
  <w:footnote w:id="22">
    <w:p w14:paraId="73A477F2" w14:textId="665D94CB" w:rsidR="00E97113" w:rsidRPr="004D0AE7" w:rsidRDefault="00E97113" w:rsidP="00E97113">
      <w:pPr>
        <w:pStyle w:val="FootnoteText"/>
        <w:rPr>
          <w:rFonts w:ascii="Sakkal Majalla" w:hAnsi="Sakkal Majalla" w:cs="Sakkal Majalla"/>
        </w:rPr>
      </w:pPr>
      <w:r>
        <w:rPr>
          <w:rStyle w:val="FootnoteReference"/>
          <w:rFonts w:ascii="Sakkal Majalla" w:hAnsi="Sakkal Majalla" w:cs="Sakkal Majalla"/>
        </w:rPr>
        <w:footnoteRef/>
      </w:r>
      <w:r>
        <w:rPr>
          <w:rFonts w:ascii="Sakkal Majalla" w:hAnsi="Sakkal Majalla"/>
        </w:rPr>
        <w:t xml:space="preserve"> </w:t>
      </w:r>
      <w:bookmarkStart w:id="41" w:name="_Hlk128239703"/>
      <w:r>
        <w:rPr>
          <w:rFonts w:ascii="Sakkal Majalla" w:hAnsi="Sakkal Majalla"/>
        </w:rPr>
        <w:t xml:space="preserve">Statement of the Prime Minister on measures to extend the state of emergency to confront the outbreak of the Corona virus in Palestine, 4/4/2020. Link: </w:t>
      </w:r>
      <w:r>
        <w:rPr>
          <w:rFonts w:ascii="Sakkal Majalla" w:hAnsi="Sakkal Majalla"/>
          <w:color w:val="0070C0"/>
          <w:u w:val="single"/>
        </w:rPr>
        <w:t>https://2u.pw/kRKyJF</w:t>
      </w:r>
      <w:bookmarkEnd w:id="41"/>
    </w:p>
  </w:footnote>
  <w:footnote w:id="23">
    <w:p w14:paraId="7BA8B695" w14:textId="681BF19B" w:rsidR="004D0AE7" w:rsidRDefault="004D0AE7" w:rsidP="004D0AE7">
      <w:pPr>
        <w:pStyle w:val="FootnoteText"/>
      </w:pPr>
      <w:r>
        <w:rPr>
          <w:rStyle w:val="FootnoteReference"/>
        </w:rPr>
        <w:footnoteRef/>
      </w:r>
      <w:r>
        <w:t xml:space="preserve"> </w:t>
      </w:r>
      <w:r w:rsidRPr="00C67B35">
        <w:rPr>
          <w:rFonts w:ascii="Sakkal Majalla" w:hAnsi="Sakkal Majalla"/>
          <w:i/>
          <w:iCs/>
        </w:rPr>
        <w:t>Jaber, Women's Situation Survey.</w:t>
      </w:r>
      <w:r>
        <w:rPr>
          <w:rFonts w:ascii="Sakkal Majalla" w:hAnsi="Sakkal Majalla"/>
        </w:rPr>
        <w:t xml:space="preserve"> </w:t>
      </w:r>
    </w:p>
  </w:footnote>
  <w:footnote w:id="24">
    <w:p w14:paraId="7BA8DE41" w14:textId="02B71158" w:rsidR="004D0AE7" w:rsidRDefault="004D0AE7" w:rsidP="004D0AE7">
      <w:pPr>
        <w:pStyle w:val="FootnoteText"/>
      </w:pPr>
      <w:r>
        <w:rPr>
          <w:rStyle w:val="FootnoteReference"/>
        </w:rPr>
        <w:footnoteRef/>
      </w:r>
      <w:r>
        <w:t xml:space="preserve"> </w:t>
      </w:r>
      <w:bookmarkStart w:id="45" w:name="_Hlk128233997"/>
      <w:r>
        <w:rPr>
          <w:rFonts w:ascii="Sakkal Majalla" w:hAnsi="Sakkal Majalla"/>
        </w:rPr>
        <w:t xml:space="preserve">Kaoud, </w:t>
      </w:r>
      <w:r>
        <w:rPr>
          <w:rFonts w:ascii="Sakkal Majalla" w:hAnsi="Sakkal Majalla"/>
          <w:i/>
          <w:iCs/>
        </w:rPr>
        <w:t>Women with Disabilities</w:t>
      </w:r>
      <w:r>
        <w:rPr>
          <w:i/>
          <w:iCs/>
        </w:rPr>
        <w:t>.</w:t>
      </w:r>
      <w:r>
        <w:t xml:space="preserve"> </w:t>
      </w:r>
      <w:bookmarkEnd w:id="45"/>
    </w:p>
  </w:footnote>
  <w:footnote w:id="25">
    <w:p w14:paraId="1584C69B" w14:textId="24C014F5" w:rsidR="004D0AE7" w:rsidRDefault="004D0AE7" w:rsidP="004D0AE7">
      <w:pPr>
        <w:pStyle w:val="FootnoteText"/>
      </w:pPr>
      <w:r>
        <w:rPr>
          <w:rStyle w:val="FootnoteReference"/>
        </w:rPr>
        <w:footnoteRef/>
      </w:r>
      <w:r>
        <w:t xml:space="preserve"> </w:t>
      </w:r>
      <w:r w:rsidRPr="00C67B35">
        <w:rPr>
          <w:rFonts w:ascii="Sakkal Majalla" w:hAnsi="Sakkal Majalla"/>
          <w:i/>
          <w:iCs/>
        </w:rPr>
        <w:t>The previous reference.</w:t>
      </w:r>
    </w:p>
  </w:footnote>
  <w:footnote w:id="26">
    <w:p w14:paraId="68D545AC" w14:textId="03A45D3C" w:rsidR="004D0AE7" w:rsidRDefault="004D0AE7" w:rsidP="004D0AE7">
      <w:pPr>
        <w:pStyle w:val="FootnoteText"/>
      </w:pPr>
      <w:r>
        <w:rPr>
          <w:rStyle w:val="FootnoteReference"/>
        </w:rPr>
        <w:footnoteRef/>
      </w:r>
      <w:r>
        <w:t xml:space="preserve"> </w:t>
      </w:r>
      <w:bookmarkStart w:id="46" w:name="_Hlk128234175"/>
      <w:bookmarkStart w:id="47" w:name="_Hlk128235321"/>
      <w:r w:rsidR="00841C94" w:rsidRPr="00841C94">
        <w:rPr>
          <w:rFonts w:ascii="Sakkal Majalla" w:hAnsi="Sakkal Majalla"/>
        </w:rPr>
        <w:t xml:space="preserve">Al </w:t>
      </w:r>
      <w:r>
        <w:rPr>
          <w:rFonts w:ascii="Sakkal Majalla" w:hAnsi="Sakkal Majalla"/>
        </w:rPr>
        <w:t>Marsad</w:t>
      </w:r>
      <w:bookmarkEnd w:id="46"/>
      <w:r>
        <w:rPr>
          <w:rFonts w:ascii="Sakkal Majalla" w:hAnsi="Sakkal Majalla"/>
        </w:rPr>
        <w:t xml:space="preserve">, </w:t>
      </w:r>
      <w:r>
        <w:rPr>
          <w:rFonts w:ascii="Sakkal Majalla" w:hAnsi="Sakkal Majalla"/>
          <w:i/>
          <w:iCs/>
        </w:rPr>
        <w:t>Monitoring the conditions of persons with disabilities.</w:t>
      </w:r>
      <w:r>
        <w:rPr>
          <w:rFonts w:ascii="Sakkal Majalla" w:hAnsi="Sakkal Majalla"/>
        </w:rPr>
        <w:t xml:space="preserve"> </w:t>
      </w:r>
      <w:bookmarkEnd w:id="47"/>
    </w:p>
  </w:footnote>
  <w:footnote w:id="27">
    <w:p w14:paraId="74A12305" w14:textId="7129AB86" w:rsidR="004D0AE7" w:rsidRDefault="004D0AE7" w:rsidP="004D0AE7">
      <w:pPr>
        <w:pStyle w:val="FootnoteText"/>
      </w:pPr>
      <w:r>
        <w:rPr>
          <w:rStyle w:val="FootnoteReference"/>
        </w:rPr>
        <w:footnoteRef/>
      </w:r>
      <w:r>
        <w:t xml:space="preserve"> </w:t>
      </w:r>
      <w:r w:rsidRPr="006B1D72">
        <w:rPr>
          <w:rFonts w:ascii="Sakkal Majalla" w:hAnsi="Sakkal Majalla"/>
          <w:i/>
          <w:iCs/>
        </w:rPr>
        <w:t>The previous reference.</w:t>
      </w:r>
    </w:p>
  </w:footnote>
  <w:footnote w:id="28">
    <w:p w14:paraId="2AB2D7E3" w14:textId="24D6BF63" w:rsidR="004D0AE7" w:rsidRPr="001C7439" w:rsidRDefault="004D0AE7" w:rsidP="001C7439">
      <w:pPr>
        <w:pBdr>
          <w:top w:val="nil"/>
          <w:left w:val="nil"/>
          <w:bottom w:val="nil"/>
          <w:right w:val="nil"/>
          <w:between w:val="nil"/>
        </w:pBdr>
        <w:spacing w:after="0" w:line="240" w:lineRule="auto"/>
        <w:ind w:right="709"/>
        <w:jc w:val="both"/>
        <w:rPr>
          <w:rFonts w:ascii="Sakkal Majalla" w:eastAsia="Simplified Arabic" w:hAnsi="Sakkal Majalla" w:cs="Sakkal Majalla"/>
          <w:color w:val="000000"/>
          <w:sz w:val="20"/>
          <w:szCs w:val="20"/>
        </w:rPr>
      </w:pPr>
      <w:r w:rsidRPr="00A347A6">
        <w:rPr>
          <w:rStyle w:val="FootnoteReference"/>
          <w:rFonts w:ascii="Sakkal Majalla" w:hAnsi="Sakkal Majalla" w:cs="Sakkal Majalla"/>
          <w:sz w:val="20"/>
          <w:szCs w:val="20"/>
        </w:rPr>
        <w:footnoteRef/>
      </w:r>
      <w:r w:rsidRPr="00A347A6">
        <w:rPr>
          <w:rFonts w:ascii="Sakkal Majalla" w:hAnsi="Sakkal Majalla"/>
          <w:sz w:val="20"/>
          <w:szCs w:val="20"/>
        </w:rPr>
        <w:t xml:space="preserve"> </w:t>
      </w:r>
      <w:bookmarkStart w:id="52" w:name="_Hlk128239722"/>
      <w:r w:rsidRPr="00A347A6">
        <w:rPr>
          <w:rFonts w:ascii="Sakkal Majalla" w:hAnsi="Sakkal Majalla"/>
          <w:i/>
          <w:iCs/>
          <w:sz w:val="20"/>
          <w:szCs w:val="20"/>
        </w:rPr>
        <w:t>Position paper: The deteriorating conditions of women and girls with disabilities in the case of emergency (Ramallah: Stars of Hope society for the Empowerment of Women with Disabilities, Social and Economic Policies Monitor - MARSAD, 2021).</w:t>
      </w:r>
      <w:r>
        <w:rPr>
          <w:rFonts w:ascii="Sakkal Majalla" w:hAnsi="Sakkal Majalla"/>
          <w:b/>
          <w:color w:val="000000"/>
          <w:sz w:val="20"/>
          <w:szCs w:val="20"/>
        </w:rPr>
        <w:t xml:space="preserve"> </w:t>
      </w:r>
      <w:bookmarkEnd w:id="52"/>
    </w:p>
  </w:footnote>
  <w:footnote w:id="29">
    <w:p w14:paraId="31980F7C" w14:textId="035183C3" w:rsidR="001C7439" w:rsidRDefault="001C7439" w:rsidP="001C7439">
      <w:pPr>
        <w:pStyle w:val="FootnoteText"/>
      </w:pPr>
      <w:r>
        <w:rPr>
          <w:rStyle w:val="FootnoteReference"/>
        </w:rPr>
        <w:footnoteRef/>
      </w:r>
      <w:r>
        <w:t xml:space="preserve"> </w:t>
      </w:r>
      <w:r w:rsidR="004675EA" w:rsidRPr="00841C94">
        <w:rPr>
          <w:rFonts w:ascii="Sakkal Majalla" w:hAnsi="Sakkal Majalla"/>
          <w:i/>
          <w:iCs/>
        </w:rPr>
        <w:t xml:space="preserve">Al </w:t>
      </w:r>
      <w:r w:rsidRPr="006B1D72">
        <w:rPr>
          <w:rFonts w:ascii="Sakkal Majalla" w:hAnsi="Sakkal Majalla"/>
          <w:i/>
          <w:iCs/>
        </w:rPr>
        <w:t>M</w:t>
      </w:r>
      <w:r w:rsidR="00841C94">
        <w:rPr>
          <w:rFonts w:ascii="Sakkal Majalla" w:hAnsi="Sakkal Majalla"/>
          <w:i/>
          <w:iCs/>
        </w:rPr>
        <w:t>arsad</w:t>
      </w:r>
      <w:r w:rsidRPr="006B1D72">
        <w:rPr>
          <w:rFonts w:ascii="Sakkal Majalla" w:hAnsi="Sakkal Majalla"/>
          <w:i/>
          <w:iCs/>
        </w:rPr>
        <w:t>, Women's Situation Survey.</w:t>
      </w:r>
      <w:r>
        <w:rPr>
          <w:rFonts w:ascii="Sakkal Majalla" w:hAnsi="Sakkal Majalla"/>
        </w:rPr>
        <w:t xml:space="preserve"> </w:t>
      </w:r>
    </w:p>
  </w:footnote>
  <w:footnote w:id="30">
    <w:p w14:paraId="688F263E" w14:textId="764E6A68" w:rsidR="001C7439" w:rsidRPr="006B1D72" w:rsidRDefault="001C7439" w:rsidP="001C7439">
      <w:pPr>
        <w:pStyle w:val="FootnoteText"/>
        <w:rPr>
          <w:rFonts w:ascii="Sakkal Majalla" w:hAnsi="Sakkal Majalla"/>
          <w:i/>
          <w:iCs/>
        </w:rPr>
      </w:pPr>
      <w:r w:rsidRPr="00A347A6">
        <w:rPr>
          <w:rStyle w:val="FootnoteReference"/>
        </w:rPr>
        <w:footnoteRef/>
      </w:r>
      <w:r w:rsidRPr="00A347A6">
        <w:t xml:space="preserve"> </w:t>
      </w:r>
      <w:bookmarkStart w:id="55" w:name="_Hlk128239735"/>
      <w:r w:rsidRPr="00A347A6">
        <w:rPr>
          <w:rFonts w:ascii="Sakkal Majalla" w:hAnsi="Sakkal Majalla"/>
          <w:i/>
          <w:iCs/>
        </w:rPr>
        <w:t xml:space="preserve">Position paper: The official response to the economic and social conditions of women and girls with disabilities (Ramallah: Stars of Hope society for the Empowerment of Women with Disabilities, Social and Economic Policies Monitor </w:t>
      </w:r>
      <w:r w:rsidR="00841C94">
        <w:rPr>
          <w:rFonts w:ascii="Sakkal Majalla" w:hAnsi="Sakkal Majalla"/>
          <w:i/>
          <w:iCs/>
        </w:rPr>
        <w:t>–</w:t>
      </w:r>
      <w:r w:rsidRPr="00A347A6">
        <w:rPr>
          <w:rFonts w:ascii="Sakkal Majalla" w:hAnsi="Sakkal Majalla"/>
          <w:i/>
          <w:iCs/>
        </w:rPr>
        <w:t xml:space="preserve"> </w:t>
      </w:r>
      <w:r w:rsidR="00841C94">
        <w:rPr>
          <w:rFonts w:ascii="Sakkal Majalla" w:hAnsi="Sakkal Majalla"/>
          <w:i/>
          <w:iCs/>
        </w:rPr>
        <w:t xml:space="preserve">Al </w:t>
      </w:r>
      <w:r w:rsidR="00841C94">
        <w:rPr>
          <w:rFonts w:ascii="Sakkal Majalla" w:hAnsi="Sakkal Majalla"/>
          <w:i/>
          <w:iCs/>
        </w:rPr>
        <w:t>Marsad</w:t>
      </w:r>
      <w:r w:rsidRPr="00A347A6">
        <w:rPr>
          <w:rFonts w:ascii="Sakkal Majalla" w:hAnsi="Sakkal Majalla"/>
          <w:i/>
          <w:iCs/>
        </w:rPr>
        <w:t>, 2020).</w:t>
      </w:r>
      <w:r w:rsidRPr="006B1D72">
        <w:rPr>
          <w:rFonts w:ascii="Sakkal Majalla" w:hAnsi="Sakkal Majalla"/>
          <w:i/>
          <w:iCs/>
        </w:rPr>
        <w:t xml:space="preserve"> </w:t>
      </w:r>
      <w:bookmarkEnd w:id="55"/>
    </w:p>
  </w:footnote>
  <w:footnote w:id="31">
    <w:p w14:paraId="20EACCA9" w14:textId="014B9FCE" w:rsidR="001C7439" w:rsidRDefault="001C7439" w:rsidP="001C7439">
      <w:pPr>
        <w:pStyle w:val="FootnoteText"/>
      </w:pPr>
      <w:r w:rsidRPr="006B1D72">
        <w:rPr>
          <w:rFonts w:ascii="Sakkal Majalla" w:hAnsi="Sakkal Majalla"/>
          <w:i/>
          <w:iCs/>
        </w:rPr>
        <w:footnoteRef/>
      </w:r>
      <w:r w:rsidRPr="006B1D72">
        <w:rPr>
          <w:rFonts w:ascii="Sakkal Majalla" w:hAnsi="Sakkal Majalla"/>
          <w:i/>
          <w:iCs/>
        </w:rPr>
        <w:t xml:space="preserve"> </w:t>
      </w:r>
      <w:bookmarkStart w:id="56" w:name="_Hlk128239746"/>
      <w:r w:rsidRPr="006B1D72">
        <w:rPr>
          <w:rFonts w:ascii="Sakkal Majalla" w:hAnsi="Sakkal Majalla"/>
          <w:i/>
          <w:iCs/>
        </w:rPr>
        <w:t>Rapid Response Plan in the Social Protection Sector to the Effects of the Corona virus Pandemic (Ramallah: Ministry of Social Development, 2020).</w:t>
      </w:r>
      <w:r>
        <w:t xml:space="preserve"> </w:t>
      </w:r>
      <w:bookmarkEnd w:id="56"/>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ABD8B" w14:textId="7CF24FCF" w:rsidR="003F6E96" w:rsidRDefault="003F6E96" w:rsidP="003F6E9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70D7E" w14:textId="70E42AC0" w:rsidR="00CE4633" w:rsidRDefault="00CE4633" w:rsidP="00CE4633">
    <w:pPr>
      <w:pStyle w:val="Header"/>
      <w:jc w:val="center"/>
    </w:pPr>
    <w:r>
      <w:rPr>
        <w:rFonts w:ascii="Calibri" w:hAnsi="Calibri"/>
        <w:noProof/>
      </w:rPr>
      <w:drawing>
        <wp:inline distT="0" distB="0" distL="0" distR="0" wp14:anchorId="7C48FF8F" wp14:editId="1780FBE0">
          <wp:extent cx="2697480" cy="12388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2484" cy="124118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D27"/>
    <w:multiLevelType w:val="hybridMultilevel"/>
    <w:tmpl w:val="70A4D46E"/>
    <w:lvl w:ilvl="0" w:tplc="4D7AB2FE">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F64D4"/>
    <w:multiLevelType w:val="hybridMultilevel"/>
    <w:tmpl w:val="BD12078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 w15:restartNumberingAfterBreak="0">
    <w:nsid w:val="0E503454"/>
    <w:multiLevelType w:val="hybridMultilevel"/>
    <w:tmpl w:val="8BC47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37D80"/>
    <w:multiLevelType w:val="hybridMultilevel"/>
    <w:tmpl w:val="FB7C613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4" w15:restartNumberingAfterBreak="0">
    <w:nsid w:val="17CF2277"/>
    <w:multiLevelType w:val="hybridMultilevel"/>
    <w:tmpl w:val="455062D0"/>
    <w:lvl w:ilvl="0" w:tplc="AB6AAA9A">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E37DEA"/>
    <w:multiLevelType w:val="hybridMultilevel"/>
    <w:tmpl w:val="A6E2B558"/>
    <w:lvl w:ilvl="0" w:tplc="22F0AA02">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F3368C"/>
    <w:multiLevelType w:val="hybridMultilevel"/>
    <w:tmpl w:val="B23660C4"/>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25C9583F"/>
    <w:multiLevelType w:val="hybridMultilevel"/>
    <w:tmpl w:val="3D101F00"/>
    <w:lvl w:ilvl="0" w:tplc="B51A1AC6">
      <w:start w:val="1"/>
      <w:numFmt w:val="bullet"/>
      <w:lvlText w:val=""/>
      <w:lvlJc w:val="left"/>
      <w:pPr>
        <w:ind w:left="940" w:hanging="360"/>
      </w:pPr>
      <w:rPr>
        <w:rFonts w:ascii="Symbol" w:hAnsi="Symbol" w:hint="default"/>
      </w:rPr>
    </w:lvl>
    <w:lvl w:ilvl="1" w:tplc="20000003" w:tentative="1">
      <w:start w:val="1"/>
      <w:numFmt w:val="bullet"/>
      <w:lvlText w:val="o"/>
      <w:lvlJc w:val="left"/>
      <w:pPr>
        <w:ind w:left="1660" w:hanging="360"/>
      </w:pPr>
      <w:rPr>
        <w:rFonts w:ascii="Courier New" w:hAnsi="Courier New" w:cs="Courier New" w:hint="default"/>
      </w:rPr>
    </w:lvl>
    <w:lvl w:ilvl="2" w:tplc="20000005" w:tentative="1">
      <w:start w:val="1"/>
      <w:numFmt w:val="bullet"/>
      <w:lvlText w:val=""/>
      <w:lvlJc w:val="left"/>
      <w:pPr>
        <w:ind w:left="2380" w:hanging="360"/>
      </w:pPr>
      <w:rPr>
        <w:rFonts w:ascii="Wingdings" w:hAnsi="Wingdings" w:hint="default"/>
      </w:rPr>
    </w:lvl>
    <w:lvl w:ilvl="3" w:tplc="20000001" w:tentative="1">
      <w:start w:val="1"/>
      <w:numFmt w:val="bullet"/>
      <w:lvlText w:val=""/>
      <w:lvlJc w:val="left"/>
      <w:pPr>
        <w:ind w:left="3100" w:hanging="360"/>
      </w:pPr>
      <w:rPr>
        <w:rFonts w:ascii="Symbol" w:hAnsi="Symbol" w:hint="default"/>
      </w:rPr>
    </w:lvl>
    <w:lvl w:ilvl="4" w:tplc="20000003" w:tentative="1">
      <w:start w:val="1"/>
      <w:numFmt w:val="bullet"/>
      <w:lvlText w:val="o"/>
      <w:lvlJc w:val="left"/>
      <w:pPr>
        <w:ind w:left="3820" w:hanging="360"/>
      </w:pPr>
      <w:rPr>
        <w:rFonts w:ascii="Courier New" w:hAnsi="Courier New" w:cs="Courier New" w:hint="default"/>
      </w:rPr>
    </w:lvl>
    <w:lvl w:ilvl="5" w:tplc="20000005" w:tentative="1">
      <w:start w:val="1"/>
      <w:numFmt w:val="bullet"/>
      <w:lvlText w:val=""/>
      <w:lvlJc w:val="left"/>
      <w:pPr>
        <w:ind w:left="4540" w:hanging="360"/>
      </w:pPr>
      <w:rPr>
        <w:rFonts w:ascii="Wingdings" w:hAnsi="Wingdings" w:hint="default"/>
      </w:rPr>
    </w:lvl>
    <w:lvl w:ilvl="6" w:tplc="20000001" w:tentative="1">
      <w:start w:val="1"/>
      <w:numFmt w:val="bullet"/>
      <w:lvlText w:val=""/>
      <w:lvlJc w:val="left"/>
      <w:pPr>
        <w:ind w:left="5260" w:hanging="360"/>
      </w:pPr>
      <w:rPr>
        <w:rFonts w:ascii="Symbol" w:hAnsi="Symbol" w:hint="default"/>
      </w:rPr>
    </w:lvl>
    <w:lvl w:ilvl="7" w:tplc="20000003" w:tentative="1">
      <w:start w:val="1"/>
      <w:numFmt w:val="bullet"/>
      <w:lvlText w:val="o"/>
      <w:lvlJc w:val="left"/>
      <w:pPr>
        <w:ind w:left="5980" w:hanging="360"/>
      </w:pPr>
      <w:rPr>
        <w:rFonts w:ascii="Courier New" w:hAnsi="Courier New" w:cs="Courier New" w:hint="default"/>
      </w:rPr>
    </w:lvl>
    <w:lvl w:ilvl="8" w:tplc="20000005" w:tentative="1">
      <w:start w:val="1"/>
      <w:numFmt w:val="bullet"/>
      <w:lvlText w:val=""/>
      <w:lvlJc w:val="left"/>
      <w:pPr>
        <w:ind w:left="6700" w:hanging="360"/>
      </w:pPr>
      <w:rPr>
        <w:rFonts w:ascii="Wingdings" w:hAnsi="Wingdings" w:hint="default"/>
      </w:rPr>
    </w:lvl>
  </w:abstractNum>
  <w:abstractNum w:abstractNumId="8" w15:restartNumberingAfterBreak="0">
    <w:nsid w:val="2B842DD5"/>
    <w:multiLevelType w:val="hybridMultilevel"/>
    <w:tmpl w:val="E2CEBA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2E175B96"/>
    <w:multiLevelType w:val="hybridMultilevel"/>
    <w:tmpl w:val="1AD2483E"/>
    <w:lvl w:ilvl="0" w:tplc="FE3C1272">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687953"/>
    <w:multiLevelType w:val="hybridMultilevel"/>
    <w:tmpl w:val="4A9212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2E6341"/>
    <w:multiLevelType w:val="hybridMultilevel"/>
    <w:tmpl w:val="E2D820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4113B7A"/>
    <w:multiLevelType w:val="hybridMultilevel"/>
    <w:tmpl w:val="37A4047E"/>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3" w15:restartNumberingAfterBreak="0">
    <w:nsid w:val="36837C53"/>
    <w:multiLevelType w:val="hybridMultilevel"/>
    <w:tmpl w:val="A5262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B625E4B"/>
    <w:multiLevelType w:val="hybridMultilevel"/>
    <w:tmpl w:val="ADDC5082"/>
    <w:lvl w:ilvl="0" w:tplc="56AA4F9C">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686EF4"/>
    <w:multiLevelType w:val="hybridMultilevel"/>
    <w:tmpl w:val="C64CD2F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6" w15:restartNumberingAfterBreak="0">
    <w:nsid w:val="4A9D3EFB"/>
    <w:multiLevelType w:val="hybridMultilevel"/>
    <w:tmpl w:val="EE861E0C"/>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4CFA491E"/>
    <w:multiLevelType w:val="hybridMultilevel"/>
    <w:tmpl w:val="6CB85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637FE7"/>
    <w:multiLevelType w:val="hybridMultilevel"/>
    <w:tmpl w:val="777EB69A"/>
    <w:lvl w:ilvl="0" w:tplc="6E96D1A0">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874FA0"/>
    <w:multiLevelType w:val="hybridMultilevel"/>
    <w:tmpl w:val="37A4047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61F956AF"/>
    <w:multiLevelType w:val="hybridMultilevel"/>
    <w:tmpl w:val="A252929A"/>
    <w:lvl w:ilvl="0" w:tplc="862E146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3A160C"/>
    <w:multiLevelType w:val="hybridMultilevel"/>
    <w:tmpl w:val="285E2BB4"/>
    <w:lvl w:ilvl="0" w:tplc="28302D2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9B202F"/>
    <w:multiLevelType w:val="hybridMultilevel"/>
    <w:tmpl w:val="DA4405C0"/>
    <w:lvl w:ilvl="0" w:tplc="20000001">
      <w:start w:val="1"/>
      <w:numFmt w:val="bullet"/>
      <w:lvlText w:val=""/>
      <w:lvlJc w:val="left"/>
      <w:pPr>
        <w:ind w:left="2000" w:hanging="360"/>
      </w:pPr>
      <w:rPr>
        <w:rFonts w:ascii="Symbol" w:hAnsi="Symbol" w:hint="default"/>
      </w:rPr>
    </w:lvl>
    <w:lvl w:ilvl="1" w:tplc="20000003" w:tentative="1">
      <w:start w:val="1"/>
      <w:numFmt w:val="bullet"/>
      <w:lvlText w:val="o"/>
      <w:lvlJc w:val="left"/>
      <w:pPr>
        <w:ind w:left="2720" w:hanging="360"/>
      </w:pPr>
      <w:rPr>
        <w:rFonts w:ascii="Courier New" w:hAnsi="Courier New" w:cs="Courier New" w:hint="default"/>
      </w:rPr>
    </w:lvl>
    <w:lvl w:ilvl="2" w:tplc="20000005" w:tentative="1">
      <w:start w:val="1"/>
      <w:numFmt w:val="bullet"/>
      <w:lvlText w:val=""/>
      <w:lvlJc w:val="left"/>
      <w:pPr>
        <w:ind w:left="3440" w:hanging="360"/>
      </w:pPr>
      <w:rPr>
        <w:rFonts w:ascii="Wingdings" w:hAnsi="Wingdings" w:hint="default"/>
      </w:rPr>
    </w:lvl>
    <w:lvl w:ilvl="3" w:tplc="20000001" w:tentative="1">
      <w:start w:val="1"/>
      <w:numFmt w:val="bullet"/>
      <w:lvlText w:val=""/>
      <w:lvlJc w:val="left"/>
      <w:pPr>
        <w:ind w:left="4160" w:hanging="360"/>
      </w:pPr>
      <w:rPr>
        <w:rFonts w:ascii="Symbol" w:hAnsi="Symbol" w:hint="default"/>
      </w:rPr>
    </w:lvl>
    <w:lvl w:ilvl="4" w:tplc="20000003" w:tentative="1">
      <w:start w:val="1"/>
      <w:numFmt w:val="bullet"/>
      <w:lvlText w:val="o"/>
      <w:lvlJc w:val="left"/>
      <w:pPr>
        <w:ind w:left="4880" w:hanging="360"/>
      </w:pPr>
      <w:rPr>
        <w:rFonts w:ascii="Courier New" w:hAnsi="Courier New" w:cs="Courier New" w:hint="default"/>
      </w:rPr>
    </w:lvl>
    <w:lvl w:ilvl="5" w:tplc="20000005" w:tentative="1">
      <w:start w:val="1"/>
      <w:numFmt w:val="bullet"/>
      <w:lvlText w:val=""/>
      <w:lvlJc w:val="left"/>
      <w:pPr>
        <w:ind w:left="5600" w:hanging="360"/>
      </w:pPr>
      <w:rPr>
        <w:rFonts w:ascii="Wingdings" w:hAnsi="Wingdings" w:hint="default"/>
      </w:rPr>
    </w:lvl>
    <w:lvl w:ilvl="6" w:tplc="20000001" w:tentative="1">
      <w:start w:val="1"/>
      <w:numFmt w:val="bullet"/>
      <w:lvlText w:val=""/>
      <w:lvlJc w:val="left"/>
      <w:pPr>
        <w:ind w:left="6320" w:hanging="360"/>
      </w:pPr>
      <w:rPr>
        <w:rFonts w:ascii="Symbol" w:hAnsi="Symbol" w:hint="default"/>
      </w:rPr>
    </w:lvl>
    <w:lvl w:ilvl="7" w:tplc="20000003" w:tentative="1">
      <w:start w:val="1"/>
      <w:numFmt w:val="bullet"/>
      <w:lvlText w:val="o"/>
      <w:lvlJc w:val="left"/>
      <w:pPr>
        <w:ind w:left="7040" w:hanging="360"/>
      </w:pPr>
      <w:rPr>
        <w:rFonts w:ascii="Courier New" w:hAnsi="Courier New" w:cs="Courier New" w:hint="default"/>
      </w:rPr>
    </w:lvl>
    <w:lvl w:ilvl="8" w:tplc="20000005" w:tentative="1">
      <w:start w:val="1"/>
      <w:numFmt w:val="bullet"/>
      <w:lvlText w:val=""/>
      <w:lvlJc w:val="left"/>
      <w:pPr>
        <w:ind w:left="7760" w:hanging="360"/>
      </w:pPr>
      <w:rPr>
        <w:rFonts w:ascii="Wingdings" w:hAnsi="Wingdings" w:hint="default"/>
      </w:rPr>
    </w:lvl>
  </w:abstractNum>
  <w:abstractNum w:abstractNumId="23" w15:restartNumberingAfterBreak="0">
    <w:nsid w:val="6A911506"/>
    <w:multiLevelType w:val="hybridMultilevel"/>
    <w:tmpl w:val="88CA3A5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EA030D5"/>
    <w:multiLevelType w:val="hybridMultilevel"/>
    <w:tmpl w:val="C3401070"/>
    <w:lvl w:ilvl="0" w:tplc="CDEE9806">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B973D0"/>
    <w:multiLevelType w:val="hybridMultilevel"/>
    <w:tmpl w:val="37A4047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2DB0823"/>
    <w:multiLevelType w:val="hybridMultilevel"/>
    <w:tmpl w:val="9CA878B8"/>
    <w:lvl w:ilvl="0" w:tplc="94FE5658">
      <w:start w:val="1"/>
      <w:numFmt w:val="bullet"/>
      <w:lvlText w:val=""/>
      <w:lvlJc w:val="left"/>
      <w:pPr>
        <w:ind w:left="1660" w:hanging="360"/>
      </w:pPr>
      <w:rPr>
        <w:rFonts w:ascii="Symbol" w:hAnsi="Symbol" w:hint="default"/>
      </w:rPr>
    </w:lvl>
    <w:lvl w:ilvl="1" w:tplc="04090003" w:tentative="1">
      <w:start w:val="1"/>
      <w:numFmt w:val="bullet"/>
      <w:lvlText w:val="o"/>
      <w:lvlJc w:val="left"/>
      <w:pPr>
        <w:ind w:left="2380" w:hanging="360"/>
      </w:pPr>
      <w:rPr>
        <w:rFonts w:ascii="Courier New" w:hAnsi="Courier New" w:cs="Courier New" w:hint="default"/>
      </w:rPr>
    </w:lvl>
    <w:lvl w:ilvl="2" w:tplc="04090005" w:tentative="1">
      <w:start w:val="1"/>
      <w:numFmt w:val="bullet"/>
      <w:lvlText w:val=""/>
      <w:lvlJc w:val="left"/>
      <w:pPr>
        <w:ind w:left="3100" w:hanging="360"/>
      </w:pPr>
      <w:rPr>
        <w:rFonts w:ascii="Wingdings" w:hAnsi="Wingdings" w:hint="default"/>
      </w:rPr>
    </w:lvl>
    <w:lvl w:ilvl="3" w:tplc="04090001" w:tentative="1">
      <w:start w:val="1"/>
      <w:numFmt w:val="bullet"/>
      <w:lvlText w:val=""/>
      <w:lvlJc w:val="left"/>
      <w:pPr>
        <w:ind w:left="3820" w:hanging="360"/>
      </w:pPr>
      <w:rPr>
        <w:rFonts w:ascii="Symbol" w:hAnsi="Symbol" w:hint="default"/>
      </w:rPr>
    </w:lvl>
    <w:lvl w:ilvl="4" w:tplc="04090003" w:tentative="1">
      <w:start w:val="1"/>
      <w:numFmt w:val="bullet"/>
      <w:lvlText w:val="o"/>
      <w:lvlJc w:val="left"/>
      <w:pPr>
        <w:ind w:left="4540" w:hanging="360"/>
      </w:pPr>
      <w:rPr>
        <w:rFonts w:ascii="Courier New" w:hAnsi="Courier New" w:cs="Courier New" w:hint="default"/>
      </w:rPr>
    </w:lvl>
    <w:lvl w:ilvl="5" w:tplc="04090005" w:tentative="1">
      <w:start w:val="1"/>
      <w:numFmt w:val="bullet"/>
      <w:lvlText w:val=""/>
      <w:lvlJc w:val="left"/>
      <w:pPr>
        <w:ind w:left="5260" w:hanging="360"/>
      </w:pPr>
      <w:rPr>
        <w:rFonts w:ascii="Wingdings" w:hAnsi="Wingdings" w:hint="default"/>
      </w:rPr>
    </w:lvl>
    <w:lvl w:ilvl="6" w:tplc="04090001" w:tentative="1">
      <w:start w:val="1"/>
      <w:numFmt w:val="bullet"/>
      <w:lvlText w:val=""/>
      <w:lvlJc w:val="left"/>
      <w:pPr>
        <w:ind w:left="5980" w:hanging="360"/>
      </w:pPr>
      <w:rPr>
        <w:rFonts w:ascii="Symbol" w:hAnsi="Symbol" w:hint="default"/>
      </w:rPr>
    </w:lvl>
    <w:lvl w:ilvl="7" w:tplc="04090003" w:tentative="1">
      <w:start w:val="1"/>
      <w:numFmt w:val="bullet"/>
      <w:lvlText w:val="o"/>
      <w:lvlJc w:val="left"/>
      <w:pPr>
        <w:ind w:left="6700" w:hanging="360"/>
      </w:pPr>
      <w:rPr>
        <w:rFonts w:ascii="Courier New" w:hAnsi="Courier New" w:cs="Courier New" w:hint="default"/>
      </w:rPr>
    </w:lvl>
    <w:lvl w:ilvl="8" w:tplc="04090005" w:tentative="1">
      <w:start w:val="1"/>
      <w:numFmt w:val="bullet"/>
      <w:lvlText w:val=""/>
      <w:lvlJc w:val="left"/>
      <w:pPr>
        <w:ind w:left="7420" w:hanging="360"/>
      </w:pPr>
      <w:rPr>
        <w:rFonts w:ascii="Wingdings" w:hAnsi="Wingdings" w:hint="default"/>
      </w:rPr>
    </w:lvl>
  </w:abstractNum>
  <w:abstractNum w:abstractNumId="27" w15:restartNumberingAfterBreak="0">
    <w:nsid w:val="740547BA"/>
    <w:multiLevelType w:val="hybridMultilevel"/>
    <w:tmpl w:val="94A609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E65F3C"/>
    <w:multiLevelType w:val="hybridMultilevel"/>
    <w:tmpl w:val="B4163B6C"/>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9" w15:restartNumberingAfterBreak="0">
    <w:nsid w:val="78D60212"/>
    <w:multiLevelType w:val="hybridMultilevel"/>
    <w:tmpl w:val="2A2C1ED2"/>
    <w:lvl w:ilvl="0" w:tplc="20000001">
      <w:start w:val="1"/>
      <w:numFmt w:val="bullet"/>
      <w:lvlText w:val=""/>
      <w:lvlJc w:val="left"/>
      <w:pPr>
        <w:ind w:left="2425" w:hanging="360"/>
      </w:pPr>
      <w:rPr>
        <w:rFonts w:ascii="Symbol" w:hAnsi="Symbol" w:hint="default"/>
      </w:rPr>
    </w:lvl>
    <w:lvl w:ilvl="1" w:tplc="20000003" w:tentative="1">
      <w:start w:val="1"/>
      <w:numFmt w:val="bullet"/>
      <w:lvlText w:val="o"/>
      <w:lvlJc w:val="left"/>
      <w:pPr>
        <w:ind w:left="3145" w:hanging="360"/>
      </w:pPr>
      <w:rPr>
        <w:rFonts w:ascii="Courier New" w:hAnsi="Courier New" w:cs="Courier New" w:hint="default"/>
      </w:rPr>
    </w:lvl>
    <w:lvl w:ilvl="2" w:tplc="20000005" w:tentative="1">
      <w:start w:val="1"/>
      <w:numFmt w:val="bullet"/>
      <w:lvlText w:val=""/>
      <w:lvlJc w:val="left"/>
      <w:pPr>
        <w:ind w:left="3865" w:hanging="360"/>
      </w:pPr>
      <w:rPr>
        <w:rFonts w:ascii="Wingdings" w:hAnsi="Wingdings" w:hint="default"/>
      </w:rPr>
    </w:lvl>
    <w:lvl w:ilvl="3" w:tplc="20000001" w:tentative="1">
      <w:start w:val="1"/>
      <w:numFmt w:val="bullet"/>
      <w:lvlText w:val=""/>
      <w:lvlJc w:val="left"/>
      <w:pPr>
        <w:ind w:left="4585" w:hanging="360"/>
      </w:pPr>
      <w:rPr>
        <w:rFonts w:ascii="Symbol" w:hAnsi="Symbol" w:hint="default"/>
      </w:rPr>
    </w:lvl>
    <w:lvl w:ilvl="4" w:tplc="20000003" w:tentative="1">
      <w:start w:val="1"/>
      <w:numFmt w:val="bullet"/>
      <w:lvlText w:val="o"/>
      <w:lvlJc w:val="left"/>
      <w:pPr>
        <w:ind w:left="5305" w:hanging="360"/>
      </w:pPr>
      <w:rPr>
        <w:rFonts w:ascii="Courier New" w:hAnsi="Courier New" w:cs="Courier New" w:hint="default"/>
      </w:rPr>
    </w:lvl>
    <w:lvl w:ilvl="5" w:tplc="20000005" w:tentative="1">
      <w:start w:val="1"/>
      <w:numFmt w:val="bullet"/>
      <w:lvlText w:val=""/>
      <w:lvlJc w:val="left"/>
      <w:pPr>
        <w:ind w:left="6025" w:hanging="360"/>
      </w:pPr>
      <w:rPr>
        <w:rFonts w:ascii="Wingdings" w:hAnsi="Wingdings" w:hint="default"/>
      </w:rPr>
    </w:lvl>
    <w:lvl w:ilvl="6" w:tplc="20000001" w:tentative="1">
      <w:start w:val="1"/>
      <w:numFmt w:val="bullet"/>
      <w:lvlText w:val=""/>
      <w:lvlJc w:val="left"/>
      <w:pPr>
        <w:ind w:left="6745" w:hanging="360"/>
      </w:pPr>
      <w:rPr>
        <w:rFonts w:ascii="Symbol" w:hAnsi="Symbol" w:hint="default"/>
      </w:rPr>
    </w:lvl>
    <w:lvl w:ilvl="7" w:tplc="20000003" w:tentative="1">
      <w:start w:val="1"/>
      <w:numFmt w:val="bullet"/>
      <w:lvlText w:val="o"/>
      <w:lvlJc w:val="left"/>
      <w:pPr>
        <w:ind w:left="7465" w:hanging="360"/>
      </w:pPr>
      <w:rPr>
        <w:rFonts w:ascii="Courier New" w:hAnsi="Courier New" w:cs="Courier New" w:hint="default"/>
      </w:rPr>
    </w:lvl>
    <w:lvl w:ilvl="8" w:tplc="20000005" w:tentative="1">
      <w:start w:val="1"/>
      <w:numFmt w:val="bullet"/>
      <w:lvlText w:val=""/>
      <w:lvlJc w:val="left"/>
      <w:pPr>
        <w:ind w:left="8185" w:hanging="360"/>
      </w:pPr>
      <w:rPr>
        <w:rFonts w:ascii="Wingdings" w:hAnsi="Wingdings" w:hint="default"/>
      </w:rPr>
    </w:lvl>
  </w:abstractNum>
  <w:abstractNum w:abstractNumId="30" w15:restartNumberingAfterBreak="0">
    <w:nsid w:val="7AD6287C"/>
    <w:multiLevelType w:val="hybridMultilevel"/>
    <w:tmpl w:val="5A9687C0"/>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7EEA1B57"/>
    <w:multiLevelType w:val="hybridMultilevel"/>
    <w:tmpl w:val="F5DEDA2C"/>
    <w:lvl w:ilvl="0" w:tplc="320A2E6A">
      <w:start w:val="9"/>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6116345">
    <w:abstractNumId w:val="27"/>
  </w:num>
  <w:num w:numId="2" w16cid:durableId="150681028">
    <w:abstractNumId w:val="10"/>
  </w:num>
  <w:num w:numId="3" w16cid:durableId="927276581">
    <w:abstractNumId w:val="8"/>
  </w:num>
  <w:num w:numId="4" w16cid:durableId="1466434524">
    <w:abstractNumId w:val="16"/>
  </w:num>
  <w:num w:numId="5" w16cid:durableId="472868449">
    <w:abstractNumId w:val="30"/>
  </w:num>
  <w:num w:numId="6" w16cid:durableId="5332489">
    <w:abstractNumId w:val="22"/>
  </w:num>
  <w:num w:numId="7" w16cid:durableId="1930193392">
    <w:abstractNumId w:val="29"/>
  </w:num>
  <w:num w:numId="8" w16cid:durableId="527720428">
    <w:abstractNumId w:val="28"/>
  </w:num>
  <w:num w:numId="9" w16cid:durableId="883758895">
    <w:abstractNumId w:val="15"/>
  </w:num>
  <w:num w:numId="10" w16cid:durableId="127088570">
    <w:abstractNumId w:val="1"/>
  </w:num>
  <w:num w:numId="11" w16cid:durableId="60371954">
    <w:abstractNumId w:val="3"/>
  </w:num>
  <w:num w:numId="12" w16cid:durableId="1655262115">
    <w:abstractNumId w:val="18"/>
  </w:num>
  <w:num w:numId="13" w16cid:durableId="674386240">
    <w:abstractNumId w:val="9"/>
  </w:num>
  <w:num w:numId="14" w16cid:durableId="1291470943">
    <w:abstractNumId w:val="0"/>
  </w:num>
  <w:num w:numId="15" w16cid:durableId="1538932848">
    <w:abstractNumId w:val="24"/>
  </w:num>
  <w:num w:numId="16" w16cid:durableId="47192075">
    <w:abstractNumId w:val="14"/>
  </w:num>
  <w:num w:numId="17" w16cid:durableId="1278175272">
    <w:abstractNumId w:val="5"/>
  </w:num>
  <w:num w:numId="18" w16cid:durableId="972369747">
    <w:abstractNumId w:val="4"/>
  </w:num>
  <w:num w:numId="19" w16cid:durableId="1473520689">
    <w:abstractNumId w:val="31"/>
  </w:num>
  <w:num w:numId="20" w16cid:durableId="98257130">
    <w:abstractNumId w:val="17"/>
  </w:num>
  <w:num w:numId="21" w16cid:durableId="1718818844">
    <w:abstractNumId w:val="12"/>
  </w:num>
  <w:num w:numId="22" w16cid:durableId="1877808116">
    <w:abstractNumId w:val="23"/>
  </w:num>
  <w:num w:numId="23" w16cid:durableId="1558586762">
    <w:abstractNumId w:val="6"/>
  </w:num>
  <w:num w:numId="24" w16cid:durableId="885919243">
    <w:abstractNumId w:val="7"/>
  </w:num>
  <w:num w:numId="25" w16cid:durableId="608049648">
    <w:abstractNumId w:val="25"/>
  </w:num>
  <w:num w:numId="26" w16cid:durableId="1372219598">
    <w:abstractNumId w:val="19"/>
  </w:num>
  <w:num w:numId="27" w16cid:durableId="1453940241">
    <w:abstractNumId w:val="13"/>
  </w:num>
  <w:num w:numId="28" w16cid:durableId="800805199">
    <w:abstractNumId w:val="11"/>
  </w:num>
  <w:num w:numId="29" w16cid:durableId="127210161">
    <w:abstractNumId w:val="21"/>
  </w:num>
  <w:num w:numId="30" w16cid:durableId="19357408">
    <w:abstractNumId w:val="20"/>
  </w:num>
  <w:num w:numId="31" w16cid:durableId="1514025911">
    <w:abstractNumId w:val="2"/>
  </w:num>
  <w:num w:numId="32" w16cid:durableId="8211985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26"/>
    <w:rsid w:val="000116BC"/>
    <w:rsid w:val="00013D33"/>
    <w:rsid w:val="00077624"/>
    <w:rsid w:val="000902F2"/>
    <w:rsid w:val="0009219F"/>
    <w:rsid w:val="00092453"/>
    <w:rsid w:val="000B0774"/>
    <w:rsid w:val="000C26EB"/>
    <w:rsid w:val="000C66EA"/>
    <w:rsid w:val="000E45B7"/>
    <w:rsid w:val="000F2F04"/>
    <w:rsid w:val="000F79E6"/>
    <w:rsid w:val="00123C87"/>
    <w:rsid w:val="00146CD3"/>
    <w:rsid w:val="00156088"/>
    <w:rsid w:val="00171369"/>
    <w:rsid w:val="00197D3C"/>
    <w:rsid w:val="001A12D9"/>
    <w:rsid w:val="001A5C7F"/>
    <w:rsid w:val="001B18E3"/>
    <w:rsid w:val="001B6A37"/>
    <w:rsid w:val="001C7439"/>
    <w:rsid w:val="001F717B"/>
    <w:rsid w:val="00232764"/>
    <w:rsid w:val="00257EA6"/>
    <w:rsid w:val="00265E23"/>
    <w:rsid w:val="0028123F"/>
    <w:rsid w:val="00284899"/>
    <w:rsid w:val="0029667A"/>
    <w:rsid w:val="002D7FBE"/>
    <w:rsid w:val="002F5ED3"/>
    <w:rsid w:val="00323640"/>
    <w:rsid w:val="00336ED5"/>
    <w:rsid w:val="003639C3"/>
    <w:rsid w:val="00363ACB"/>
    <w:rsid w:val="00370BA8"/>
    <w:rsid w:val="003A74E0"/>
    <w:rsid w:val="003C6C19"/>
    <w:rsid w:val="003D4A59"/>
    <w:rsid w:val="003D66BF"/>
    <w:rsid w:val="003E1B20"/>
    <w:rsid w:val="003E1F17"/>
    <w:rsid w:val="003F0181"/>
    <w:rsid w:val="003F1ED6"/>
    <w:rsid w:val="003F334D"/>
    <w:rsid w:val="003F6E96"/>
    <w:rsid w:val="00453F42"/>
    <w:rsid w:val="00460E36"/>
    <w:rsid w:val="004675EA"/>
    <w:rsid w:val="004838E1"/>
    <w:rsid w:val="004C496C"/>
    <w:rsid w:val="004D0AE7"/>
    <w:rsid w:val="005106C5"/>
    <w:rsid w:val="00520983"/>
    <w:rsid w:val="00520DCB"/>
    <w:rsid w:val="005213DF"/>
    <w:rsid w:val="00541A0D"/>
    <w:rsid w:val="005623D8"/>
    <w:rsid w:val="00565739"/>
    <w:rsid w:val="005657B4"/>
    <w:rsid w:val="00576543"/>
    <w:rsid w:val="00585F51"/>
    <w:rsid w:val="00591461"/>
    <w:rsid w:val="00593FEE"/>
    <w:rsid w:val="005A6224"/>
    <w:rsid w:val="005B2D51"/>
    <w:rsid w:val="005F2686"/>
    <w:rsid w:val="005F6592"/>
    <w:rsid w:val="00637A9E"/>
    <w:rsid w:val="00677F7D"/>
    <w:rsid w:val="006808E7"/>
    <w:rsid w:val="0068240A"/>
    <w:rsid w:val="006B1D72"/>
    <w:rsid w:val="006D2345"/>
    <w:rsid w:val="006D4DF0"/>
    <w:rsid w:val="006F2DDF"/>
    <w:rsid w:val="006F5E70"/>
    <w:rsid w:val="00705D17"/>
    <w:rsid w:val="00715CF7"/>
    <w:rsid w:val="0073637B"/>
    <w:rsid w:val="00793A01"/>
    <w:rsid w:val="007A54C0"/>
    <w:rsid w:val="007B6434"/>
    <w:rsid w:val="00813B1B"/>
    <w:rsid w:val="00816FFB"/>
    <w:rsid w:val="00830F87"/>
    <w:rsid w:val="00840282"/>
    <w:rsid w:val="00841C94"/>
    <w:rsid w:val="00843F9F"/>
    <w:rsid w:val="00847C6C"/>
    <w:rsid w:val="008608AE"/>
    <w:rsid w:val="00864F6B"/>
    <w:rsid w:val="0087403A"/>
    <w:rsid w:val="00885BF6"/>
    <w:rsid w:val="008C0380"/>
    <w:rsid w:val="008C4FFD"/>
    <w:rsid w:val="008C61A2"/>
    <w:rsid w:val="008C686E"/>
    <w:rsid w:val="008D1DCB"/>
    <w:rsid w:val="008F5B7F"/>
    <w:rsid w:val="0090048E"/>
    <w:rsid w:val="00900E70"/>
    <w:rsid w:val="00903BB7"/>
    <w:rsid w:val="0091491C"/>
    <w:rsid w:val="00950221"/>
    <w:rsid w:val="00951AB5"/>
    <w:rsid w:val="0097262E"/>
    <w:rsid w:val="009746AD"/>
    <w:rsid w:val="009847C8"/>
    <w:rsid w:val="00993E53"/>
    <w:rsid w:val="009A1F63"/>
    <w:rsid w:val="009B7923"/>
    <w:rsid w:val="009C008F"/>
    <w:rsid w:val="009C5A80"/>
    <w:rsid w:val="009D1BE4"/>
    <w:rsid w:val="009D3CCA"/>
    <w:rsid w:val="009D6789"/>
    <w:rsid w:val="009E1D1D"/>
    <w:rsid w:val="009F5B0F"/>
    <w:rsid w:val="00A06526"/>
    <w:rsid w:val="00A15919"/>
    <w:rsid w:val="00A16DAC"/>
    <w:rsid w:val="00A21470"/>
    <w:rsid w:val="00A33483"/>
    <w:rsid w:val="00A347A6"/>
    <w:rsid w:val="00A65B94"/>
    <w:rsid w:val="00A97F35"/>
    <w:rsid w:val="00AE3CAF"/>
    <w:rsid w:val="00B071D5"/>
    <w:rsid w:val="00B31029"/>
    <w:rsid w:val="00B32143"/>
    <w:rsid w:val="00B53FC2"/>
    <w:rsid w:val="00B56B9A"/>
    <w:rsid w:val="00B7182C"/>
    <w:rsid w:val="00B8477F"/>
    <w:rsid w:val="00B92C61"/>
    <w:rsid w:val="00BA7577"/>
    <w:rsid w:val="00BB5F67"/>
    <w:rsid w:val="00BC7FDF"/>
    <w:rsid w:val="00BD0C19"/>
    <w:rsid w:val="00BD35F7"/>
    <w:rsid w:val="00BE2858"/>
    <w:rsid w:val="00BF1893"/>
    <w:rsid w:val="00BF2F83"/>
    <w:rsid w:val="00BF5E4A"/>
    <w:rsid w:val="00BF7F39"/>
    <w:rsid w:val="00C2111B"/>
    <w:rsid w:val="00C61D4D"/>
    <w:rsid w:val="00C64FB2"/>
    <w:rsid w:val="00C67B35"/>
    <w:rsid w:val="00C81695"/>
    <w:rsid w:val="00C90F4A"/>
    <w:rsid w:val="00C9331E"/>
    <w:rsid w:val="00CB3E8E"/>
    <w:rsid w:val="00CC4DD0"/>
    <w:rsid w:val="00CC7DD3"/>
    <w:rsid w:val="00CD7BA0"/>
    <w:rsid w:val="00CE4633"/>
    <w:rsid w:val="00CF48D5"/>
    <w:rsid w:val="00D36B25"/>
    <w:rsid w:val="00D62937"/>
    <w:rsid w:val="00D718BA"/>
    <w:rsid w:val="00D85D5C"/>
    <w:rsid w:val="00DB589A"/>
    <w:rsid w:val="00DD1C03"/>
    <w:rsid w:val="00DF522E"/>
    <w:rsid w:val="00E2287F"/>
    <w:rsid w:val="00E234D5"/>
    <w:rsid w:val="00E32997"/>
    <w:rsid w:val="00E35E33"/>
    <w:rsid w:val="00E47B91"/>
    <w:rsid w:val="00E6796C"/>
    <w:rsid w:val="00E724BE"/>
    <w:rsid w:val="00E847F3"/>
    <w:rsid w:val="00E97113"/>
    <w:rsid w:val="00EA0276"/>
    <w:rsid w:val="00EB394A"/>
    <w:rsid w:val="00EB455A"/>
    <w:rsid w:val="00EB5E3B"/>
    <w:rsid w:val="00EB725A"/>
    <w:rsid w:val="00EC0677"/>
    <w:rsid w:val="00ED7609"/>
    <w:rsid w:val="00EE3B64"/>
    <w:rsid w:val="00EE5768"/>
    <w:rsid w:val="00EE67D0"/>
    <w:rsid w:val="00EF06BB"/>
    <w:rsid w:val="00EF29E8"/>
    <w:rsid w:val="00F05AC0"/>
    <w:rsid w:val="00F05F99"/>
    <w:rsid w:val="00F211AC"/>
    <w:rsid w:val="00F317A8"/>
    <w:rsid w:val="00F422D5"/>
    <w:rsid w:val="00F4484D"/>
    <w:rsid w:val="00F666FF"/>
    <w:rsid w:val="00F73E00"/>
    <w:rsid w:val="00F77684"/>
    <w:rsid w:val="00FA3B56"/>
    <w:rsid w:val="00FB6760"/>
    <w:rsid w:val="00FC4F80"/>
    <w:rsid w:val="00FE783C"/>
    <w:rsid w:val="00FF63DF"/>
    <w:rsid w:val="00FF78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72168"/>
  <w15:chartTrackingRefBased/>
  <w15:docId w15:val="{ACB7F115-FA84-447F-A844-FBBAC02F9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CF7"/>
  </w:style>
  <w:style w:type="paragraph" w:styleId="Heading1">
    <w:name w:val="heading 1"/>
    <w:basedOn w:val="Normal"/>
    <w:next w:val="Normal"/>
    <w:link w:val="Heading1Char"/>
    <w:uiPriority w:val="9"/>
    <w:qFormat/>
    <w:rsid w:val="008608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47F3"/>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847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E70"/>
    <w:pPr>
      <w:ind w:left="720"/>
      <w:contextualSpacing/>
    </w:pPr>
  </w:style>
  <w:style w:type="character" w:customStyle="1" w:styleId="Heading3Char">
    <w:name w:val="Heading 3 Char"/>
    <w:basedOn w:val="DefaultParagraphFont"/>
    <w:link w:val="Heading3"/>
    <w:uiPriority w:val="9"/>
    <w:rsid w:val="00E847F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847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847F3"/>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576543"/>
    <w:rPr>
      <w:sz w:val="16"/>
      <w:szCs w:val="16"/>
    </w:rPr>
  </w:style>
  <w:style w:type="paragraph" w:styleId="CommentText">
    <w:name w:val="annotation text"/>
    <w:basedOn w:val="Normal"/>
    <w:link w:val="CommentTextChar"/>
    <w:uiPriority w:val="99"/>
    <w:unhideWhenUsed/>
    <w:rsid w:val="00576543"/>
    <w:pPr>
      <w:spacing w:line="240" w:lineRule="auto"/>
    </w:pPr>
    <w:rPr>
      <w:sz w:val="20"/>
      <w:szCs w:val="20"/>
    </w:rPr>
  </w:style>
  <w:style w:type="character" w:customStyle="1" w:styleId="CommentTextChar">
    <w:name w:val="Comment Text Char"/>
    <w:basedOn w:val="DefaultParagraphFont"/>
    <w:link w:val="CommentText"/>
    <w:uiPriority w:val="99"/>
    <w:rsid w:val="00576543"/>
    <w:rPr>
      <w:sz w:val="20"/>
      <w:szCs w:val="20"/>
    </w:rPr>
  </w:style>
  <w:style w:type="paragraph" w:styleId="CommentSubject">
    <w:name w:val="annotation subject"/>
    <w:basedOn w:val="CommentText"/>
    <w:next w:val="CommentText"/>
    <w:link w:val="CommentSubjectChar"/>
    <w:uiPriority w:val="99"/>
    <w:semiHidden/>
    <w:unhideWhenUsed/>
    <w:rsid w:val="00576543"/>
    <w:rPr>
      <w:b/>
      <w:bCs/>
    </w:rPr>
  </w:style>
  <w:style w:type="character" w:customStyle="1" w:styleId="CommentSubjectChar">
    <w:name w:val="Comment Subject Char"/>
    <w:basedOn w:val="CommentTextChar"/>
    <w:link w:val="CommentSubject"/>
    <w:uiPriority w:val="99"/>
    <w:semiHidden/>
    <w:rsid w:val="00576543"/>
    <w:rPr>
      <w:b/>
      <w:bCs/>
      <w:sz w:val="20"/>
      <w:szCs w:val="20"/>
    </w:rPr>
  </w:style>
  <w:style w:type="paragraph" w:styleId="Revision">
    <w:name w:val="Revision"/>
    <w:hidden/>
    <w:uiPriority w:val="99"/>
    <w:semiHidden/>
    <w:rsid w:val="005623D8"/>
    <w:pPr>
      <w:spacing w:after="0" w:line="240" w:lineRule="auto"/>
    </w:pPr>
  </w:style>
  <w:style w:type="paragraph" w:customStyle="1" w:styleId="FootnoteTextCharCharCharCharCharCharCharCharCharCharCharCharCharCharCharChar1">
    <w:name w:val="Footnote Text Char Char Char Char Char Char Char Char Char Char Char Char Char Char Char Char1"/>
    <w:basedOn w:val="Normal"/>
    <w:next w:val="FootnoteText"/>
    <w:link w:val="FootnoteTextChar"/>
    <w:uiPriority w:val="99"/>
    <w:unhideWhenUsed/>
    <w:rsid w:val="00232764"/>
    <w:pPr>
      <w:spacing w:after="0" w:line="240" w:lineRule="auto"/>
    </w:pPr>
    <w:rPr>
      <w:sz w:val="20"/>
      <w:szCs w:val="20"/>
    </w:rPr>
  </w:style>
  <w:style w:type="character" w:customStyle="1" w:styleId="FootnoteTextChar">
    <w:name w:val="Footnote Text Char"/>
    <w:aliases w:val="Footnote Text Char Char Char Char Char Char Char,Footnote Text Char Char Char Char Char Char Char Char Char Char Char Char Char Char Char Char Char Char"/>
    <w:basedOn w:val="DefaultParagraphFont"/>
    <w:link w:val="FootnoteTextCharCharCharCharCharCharCharCharCharCharCharCharCharCharCharChar1"/>
    <w:uiPriority w:val="99"/>
    <w:rsid w:val="00232764"/>
    <w:rPr>
      <w:sz w:val="20"/>
      <w:szCs w:val="20"/>
    </w:rPr>
  </w:style>
  <w:style w:type="paragraph" w:styleId="FootnoteText">
    <w:name w:val="footnote text"/>
    <w:aliases w:val="Footnote Text_a"/>
    <w:basedOn w:val="Normal"/>
    <w:link w:val="FootnoteTextChar1"/>
    <w:unhideWhenUsed/>
    <w:rsid w:val="00232764"/>
    <w:pPr>
      <w:spacing w:after="0" w:line="240" w:lineRule="auto"/>
    </w:pPr>
    <w:rPr>
      <w:sz w:val="20"/>
      <w:szCs w:val="20"/>
    </w:rPr>
  </w:style>
  <w:style w:type="character" w:customStyle="1" w:styleId="FootnoteTextChar1">
    <w:name w:val="Footnote Text Char1"/>
    <w:aliases w:val="Footnote Text_a Char"/>
    <w:basedOn w:val="DefaultParagraphFont"/>
    <w:link w:val="FootnoteText"/>
    <w:rsid w:val="00232764"/>
    <w:rPr>
      <w:sz w:val="20"/>
      <w:szCs w:val="20"/>
    </w:rPr>
  </w:style>
  <w:style w:type="character" w:styleId="FootnoteReference">
    <w:name w:val="footnote reference"/>
    <w:aliases w:val="4_GA,4_G"/>
    <w:basedOn w:val="DefaultParagraphFont"/>
    <w:uiPriority w:val="99"/>
    <w:unhideWhenUsed/>
    <w:qFormat/>
    <w:rsid w:val="00C61D4D"/>
    <w:rPr>
      <w:vertAlign w:val="superscript"/>
    </w:rPr>
  </w:style>
  <w:style w:type="character" w:styleId="Hyperlink">
    <w:name w:val="Hyperlink"/>
    <w:basedOn w:val="DefaultParagraphFont"/>
    <w:uiPriority w:val="99"/>
    <w:unhideWhenUsed/>
    <w:rsid w:val="00C61D4D"/>
    <w:rPr>
      <w:color w:val="0000FF"/>
      <w:u w:val="single"/>
    </w:rPr>
  </w:style>
  <w:style w:type="character" w:customStyle="1" w:styleId="Heading1Char">
    <w:name w:val="Heading 1 Char"/>
    <w:basedOn w:val="DefaultParagraphFont"/>
    <w:link w:val="Heading1"/>
    <w:uiPriority w:val="9"/>
    <w:rsid w:val="008608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3E53"/>
    <w:pPr>
      <w:outlineLvl w:val="9"/>
    </w:pPr>
  </w:style>
  <w:style w:type="paragraph" w:styleId="TOC1">
    <w:name w:val="toc 1"/>
    <w:basedOn w:val="Normal"/>
    <w:next w:val="Normal"/>
    <w:autoRedefine/>
    <w:uiPriority w:val="39"/>
    <w:unhideWhenUsed/>
    <w:rsid w:val="003F0181"/>
    <w:pPr>
      <w:tabs>
        <w:tab w:val="right" w:leader="dot" w:pos="9350"/>
      </w:tabs>
      <w:spacing w:after="100"/>
    </w:pPr>
  </w:style>
  <w:style w:type="paragraph" w:styleId="TOC2">
    <w:name w:val="toc 2"/>
    <w:basedOn w:val="Normal"/>
    <w:next w:val="Normal"/>
    <w:autoRedefine/>
    <w:uiPriority w:val="39"/>
    <w:unhideWhenUsed/>
    <w:rsid w:val="00CF48D5"/>
    <w:pPr>
      <w:tabs>
        <w:tab w:val="left" w:pos="7081"/>
        <w:tab w:val="right" w:leader="dot" w:pos="9350"/>
      </w:tabs>
      <w:spacing w:after="100"/>
      <w:ind w:left="360"/>
    </w:pPr>
  </w:style>
  <w:style w:type="paragraph" w:styleId="Header">
    <w:name w:val="header"/>
    <w:basedOn w:val="Normal"/>
    <w:link w:val="HeaderChar"/>
    <w:uiPriority w:val="99"/>
    <w:unhideWhenUsed/>
    <w:rsid w:val="00EB7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725A"/>
  </w:style>
  <w:style w:type="paragraph" w:styleId="Footer">
    <w:name w:val="footer"/>
    <w:basedOn w:val="Normal"/>
    <w:link w:val="FooterChar"/>
    <w:uiPriority w:val="99"/>
    <w:unhideWhenUsed/>
    <w:rsid w:val="00EB7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725A"/>
  </w:style>
  <w:style w:type="character" w:customStyle="1" w:styleId="UnresolvedMention1">
    <w:name w:val="Unresolved Mention1"/>
    <w:basedOn w:val="DefaultParagraphFont"/>
    <w:uiPriority w:val="99"/>
    <w:semiHidden/>
    <w:unhideWhenUsed/>
    <w:rsid w:val="005657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964044">
      <w:bodyDiv w:val="1"/>
      <w:marLeft w:val="0"/>
      <w:marRight w:val="0"/>
      <w:marTop w:val="0"/>
      <w:marBottom w:val="0"/>
      <w:divBdr>
        <w:top w:val="none" w:sz="0" w:space="0" w:color="auto"/>
        <w:left w:val="none" w:sz="0" w:space="0" w:color="auto"/>
        <w:bottom w:val="none" w:sz="0" w:space="0" w:color="auto"/>
        <w:right w:val="none" w:sz="0" w:space="0" w:color="auto"/>
      </w:divBdr>
    </w:div>
    <w:div w:id="198091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uqtafi.birzeit.edu/pg/getleg.asp?id=14138" TargetMode="External"/><Relationship Id="rId13" Type="http://schemas.openxmlformats.org/officeDocument/2006/relationships/hyperlink" Target="http://muqtafi.birzeit.edu/pg/getleg.asp?id=1413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2u.pw/FmVHXj"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2u.pw/ZBfy5U" TargetMode="External"/><Relationship Id="rId5" Type="http://schemas.openxmlformats.org/officeDocument/2006/relationships/webSettings" Target="webSettings.xml"/><Relationship Id="rId15" Type="http://schemas.openxmlformats.org/officeDocument/2006/relationships/hyperlink" Target="http://www.wafa.ps/ar_page.aspx?id=pMYt8va871529739630apMYt8v" TargetMode="External"/><Relationship Id="rId10" Type="http://schemas.openxmlformats.org/officeDocument/2006/relationships/hyperlink" Target="https://2u.pw/ZBfy5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2u.pw/FmVHXj" TargetMode="External"/><Relationship Id="rId14" Type="http://schemas.openxmlformats.org/officeDocument/2006/relationships/hyperlink" Target="https://www.moh.gov.ps/portal/"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moh.gov.ps/portal/" TargetMode="External"/><Relationship Id="rId1" Type="http://schemas.openxmlformats.org/officeDocument/2006/relationships/hyperlink" Target="http://muqtafi.birzeit.edu/pg/getleg.asp?id=1413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B7E13-9561-4764-8085-509E83653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7699</Words>
  <Characters>43886</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SHS</dc:creator>
  <cp:keywords/>
  <dc:description/>
  <cp:lastModifiedBy>admin</cp:lastModifiedBy>
  <cp:revision>5</cp:revision>
  <cp:lastPrinted>2023-03-01T19:26:00Z</cp:lastPrinted>
  <dcterms:created xsi:type="dcterms:W3CDTF">2023-03-01T14:15:00Z</dcterms:created>
  <dcterms:modified xsi:type="dcterms:W3CDTF">2023-03-01T19:39:00Z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ae1888e19c2326c4a5dfb5be7b3a50287523a5a9ec3b806411da203bcfe9f833</vt:lpwstr>
  </property>
</Properties>
</file>