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E8DB" w14:textId="31290021" w:rsidR="00DB57CE" w:rsidRPr="002A107E" w:rsidRDefault="00DB57CE" w:rsidP="00DB57CE">
      <w:pPr>
        <w:rPr>
          <w:rFonts w:asciiTheme="majorBidi" w:hAnsiTheme="majorBidi" w:cstheme="majorBidi"/>
          <w:b/>
          <w:bCs/>
          <w:sz w:val="22"/>
          <w:szCs w:val="22"/>
        </w:rPr>
      </w:pPr>
    </w:p>
    <w:p w14:paraId="7BD4EE13" w14:textId="450E9548" w:rsidR="00DB57CE" w:rsidRPr="002A107E" w:rsidRDefault="00DB57CE" w:rsidP="00DB57CE">
      <w:pPr>
        <w:rPr>
          <w:rFonts w:asciiTheme="majorBidi" w:hAnsiTheme="majorBidi" w:cstheme="majorBidi"/>
          <w:b/>
          <w:bCs/>
          <w:sz w:val="22"/>
          <w:szCs w:val="22"/>
        </w:rPr>
      </w:pPr>
    </w:p>
    <w:p w14:paraId="32BE4AE9" w14:textId="1114F33D" w:rsidR="00DB57CE" w:rsidRPr="00416E60" w:rsidRDefault="00DB57CE" w:rsidP="00C40F93">
      <w:pPr>
        <w:rPr>
          <w:rFonts w:asciiTheme="majorBidi" w:hAnsiTheme="majorBidi" w:cstheme="majorBidi"/>
          <w:b/>
          <w:bCs/>
          <w:sz w:val="32"/>
          <w:szCs w:val="32"/>
        </w:rPr>
      </w:pPr>
      <w:r w:rsidRPr="00416E60">
        <w:rPr>
          <w:rFonts w:asciiTheme="majorBidi" w:hAnsiTheme="majorBidi" w:cstheme="majorBidi"/>
          <w:b/>
          <w:bCs/>
          <w:sz w:val="32"/>
          <w:szCs w:val="32"/>
        </w:rPr>
        <w:t>Shadow Report of the Yemeni NGOs CEDAW Coalition on</w:t>
      </w:r>
    </w:p>
    <w:p w14:paraId="494C97CC" w14:textId="77777777" w:rsidR="00DB57CE" w:rsidRPr="00416E60" w:rsidRDefault="00DB57CE" w:rsidP="00C40F93">
      <w:pPr>
        <w:rPr>
          <w:rFonts w:asciiTheme="majorBidi" w:hAnsiTheme="majorBidi" w:cstheme="majorBidi"/>
          <w:b/>
          <w:bCs/>
          <w:sz w:val="32"/>
          <w:szCs w:val="32"/>
        </w:rPr>
      </w:pPr>
    </w:p>
    <w:p w14:paraId="2E87BDAA" w14:textId="70E0AE15" w:rsidR="00DB57CE" w:rsidRPr="00416E60" w:rsidRDefault="00DB57CE" w:rsidP="00C40F93">
      <w:pPr>
        <w:rPr>
          <w:rFonts w:asciiTheme="majorBidi" w:hAnsiTheme="majorBidi" w:cstheme="majorBidi"/>
          <w:b/>
          <w:bCs/>
          <w:sz w:val="32"/>
          <w:szCs w:val="32"/>
        </w:rPr>
      </w:pPr>
      <w:r w:rsidRPr="00416E60">
        <w:rPr>
          <w:rFonts w:asciiTheme="majorBidi" w:hAnsiTheme="majorBidi" w:cstheme="majorBidi"/>
          <w:b/>
          <w:bCs/>
          <w:sz w:val="32"/>
          <w:szCs w:val="32"/>
        </w:rPr>
        <w:t>The Implementation of CEDAW in Yemen</w:t>
      </w:r>
    </w:p>
    <w:p w14:paraId="61468D8D" w14:textId="2E6CCF14" w:rsidR="00E12B32" w:rsidRPr="00416E60" w:rsidRDefault="00DB57CE" w:rsidP="00C40F93">
      <w:pPr>
        <w:rPr>
          <w:rFonts w:asciiTheme="majorBidi" w:hAnsiTheme="majorBidi" w:cstheme="majorBidi"/>
          <w:b/>
          <w:bCs/>
          <w:sz w:val="32"/>
          <w:szCs w:val="32"/>
        </w:rPr>
      </w:pPr>
      <w:r w:rsidRPr="00416E60">
        <w:rPr>
          <w:rFonts w:asciiTheme="majorBidi" w:hAnsiTheme="majorBidi" w:cstheme="majorBidi"/>
          <w:b/>
          <w:bCs/>
          <w:sz w:val="32"/>
          <w:szCs w:val="32"/>
        </w:rPr>
        <w:t xml:space="preserve">Presented to the 77th </w:t>
      </w:r>
      <w:r w:rsidR="00E12B32" w:rsidRPr="00416E60">
        <w:rPr>
          <w:rFonts w:asciiTheme="majorBidi" w:hAnsiTheme="majorBidi" w:cstheme="majorBidi"/>
          <w:b/>
          <w:bCs/>
          <w:sz w:val="32"/>
          <w:szCs w:val="32"/>
        </w:rPr>
        <w:t>S</w:t>
      </w:r>
      <w:r w:rsidRPr="00416E60">
        <w:rPr>
          <w:rFonts w:asciiTheme="majorBidi" w:hAnsiTheme="majorBidi" w:cstheme="majorBidi"/>
          <w:b/>
          <w:bCs/>
          <w:sz w:val="32"/>
          <w:szCs w:val="32"/>
        </w:rPr>
        <w:t xml:space="preserve">ession of the CEDAW Committee </w:t>
      </w:r>
    </w:p>
    <w:p w14:paraId="2E1CEC15" w14:textId="4B97816C" w:rsidR="00DB57CE" w:rsidRPr="00416E60" w:rsidRDefault="00DB57CE" w:rsidP="00C40F93">
      <w:pPr>
        <w:rPr>
          <w:rFonts w:asciiTheme="majorBidi" w:hAnsiTheme="majorBidi" w:cstheme="majorBidi"/>
          <w:b/>
          <w:bCs/>
          <w:sz w:val="32"/>
          <w:szCs w:val="32"/>
          <w:rtl/>
        </w:rPr>
      </w:pPr>
      <w:r w:rsidRPr="00416E60">
        <w:rPr>
          <w:rFonts w:asciiTheme="majorBidi" w:hAnsiTheme="majorBidi" w:cstheme="majorBidi"/>
          <w:b/>
          <w:bCs/>
          <w:sz w:val="32"/>
          <w:szCs w:val="32"/>
        </w:rPr>
        <w:t>sechedualed on</w:t>
      </w:r>
      <w:r w:rsidR="00C40F93" w:rsidRPr="00416E60">
        <w:rPr>
          <w:rFonts w:asciiTheme="majorBidi" w:hAnsiTheme="majorBidi" w:cstheme="majorBidi" w:hint="cs"/>
          <w:b/>
          <w:bCs/>
          <w:sz w:val="32"/>
          <w:szCs w:val="32"/>
          <w:rtl/>
        </w:rPr>
        <w:t xml:space="preserve"> </w:t>
      </w:r>
      <w:r w:rsidRPr="00416E60">
        <w:rPr>
          <w:rFonts w:asciiTheme="majorBidi" w:hAnsiTheme="majorBidi" w:cstheme="majorBidi"/>
          <w:b/>
          <w:bCs/>
          <w:sz w:val="32"/>
          <w:szCs w:val="32"/>
        </w:rPr>
        <w:t>26 October - 5 November 2020</w:t>
      </w:r>
    </w:p>
    <w:p w14:paraId="28320DDF" w14:textId="62935E35" w:rsidR="00C40F93" w:rsidRPr="00416E60" w:rsidRDefault="00C40F93" w:rsidP="00C40F93">
      <w:pPr>
        <w:rPr>
          <w:rFonts w:asciiTheme="majorBidi" w:hAnsiTheme="majorBidi" w:cstheme="majorBidi"/>
          <w:b/>
          <w:bCs/>
          <w:sz w:val="32"/>
          <w:szCs w:val="32"/>
        </w:rPr>
      </w:pPr>
    </w:p>
    <w:p w14:paraId="2699B4A7" w14:textId="68206A5D" w:rsidR="00DB57CE" w:rsidRPr="00416E60" w:rsidRDefault="00D07EB2" w:rsidP="00C40F93">
      <w:pPr>
        <w:rPr>
          <w:rFonts w:asciiTheme="majorBidi" w:hAnsiTheme="majorBidi" w:cstheme="majorBidi"/>
          <w:b/>
          <w:bCs/>
          <w:sz w:val="32"/>
          <w:szCs w:val="32"/>
          <w:rtl/>
        </w:rPr>
      </w:pPr>
      <w:r w:rsidRPr="00416E60">
        <w:rPr>
          <w:rFonts w:asciiTheme="majorBidi" w:hAnsiTheme="majorBidi" w:cstheme="majorBidi"/>
          <w:b/>
          <w:bCs/>
          <w:sz w:val="32"/>
          <w:szCs w:val="32"/>
        </w:rPr>
        <w:t>4 October</w:t>
      </w:r>
      <w:r w:rsidR="00DB57CE" w:rsidRPr="00416E60">
        <w:rPr>
          <w:rFonts w:asciiTheme="majorBidi" w:hAnsiTheme="majorBidi" w:cstheme="majorBidi"/>
          <w:b/>
          <w:bCs/>
          <w:sz w:val="32"/>
          <w:szCs w:val="32"/>
        </w:rPr>
        <w:t xml:space="preserve"> 2020</w:t>
      </w:r>
    </w:p>
    <w:p w14:paraId="71B42808" w14:textId="0B17BF54" w:rsidR="00DB57CE" w:rsidRPr="002A107E" w:rsidRDefault="00DB57CE" w:rsidP="00DB57CE">
      <w:pPr>
        <w:jc w:val="center"/>
        <w:rPr>
          <w:rFonts w:asciiTheme="majorBidi" w:hAnsiTheme="majorBidi" w:cstheme="majorBidi"/>
          <w:b/>
          <w:bCs/>
          <w:sz w:val="22"/>
          <w:szCs w:val="22"/>
        </w:rPr>
      </w:pPr>
    </w:p>
    <w:p w14:paraId="2770B20B" w14:textId="29139FA8" w:rsidR="00DB57CE" w:rsidRPr="002A107E" w:rsidRDefault="00C40F93" w:rsidP="00DB57CE">
      <w:pPr>
        <w:rPr>
          <w:rFonts w:asciiTheme="majorBidi" w:hAnsiTheme="majorBidi" w:cstheme="majorBidi"/>
          <w:b/>
          <w:bCs/>
          <w:sz w:val="22"/>
          <w:szCs w:val="22"/>
        </w:rPr>
      </w:pPr>
      <w:r w:rsidRPr="002A107E">
        <w:rPr>
          <w:sz w:val="22"/>
          <w:szCs w:val="22"/>
        </w:rPr>
        <w:drawing>
          <wp:anchor distT="0" distB="0" distL="114300" distR="114300" simplePos="0" relativeHeight="251658240" behindDoc="0" locked="0" layoutInCell="1" allowOverlap="1" wp14:anchorId="7CD4E821" wp14:editId="5C3AEAAB">
            <wp:simplePos x="0" y="0"/>
            <wp:positionH relativeFrom="margin">
              <wp:posOffset>486492</wp:posOffset>
            </wp:positionH>
            <wp:positionV relativeFrom="paragraph">
              <wp:posOffset>30562</wp:posOffset>
            </wp:positionV>
            <wp:extent cx="5751830" cy="5751830"/>
            <wp:effectExtent l="0" t="0" r="1270" b="1270"/>
            <wp:wrapThrough wrapText="bothSides">
              <wp:wrapPolygon edited="0">
                <wp:start x="0" y="0"/>
                <wp:lineTo x="0" y="21533"/>
                <wp:lineTo x="21533" y="21533"/>
                <wp:lineTo x="21533" y="0"/>
                <wp:lineTo x="0" y="0"/>
              </wp:wrapPolygon>
            </wp:wrapThrough>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build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51830" cy="5751830"/>
                    </a:xfrm>
                    <a:prstGeom prst="rect">
                      <a:avLst/>
                    </a:prstGeom>
                  </pic:spPr>
                </pic:pic>
              </a:graphicData>
            </a:graphic>
            <wp14:sizeRelH relativeFrom="margin">
              <wp14:pctWidth>0</wp14:pctWidth>
            </wp14:sizeRelH>
            <wp14:sizeRelV relativeFrom="margin">
              <wp14:pctHeight>0</wp14:pctHeight>
            </wp14:sizeRelV>
          </wp:anchor>
        </w:drawing>
      </w:r>
    </w:p>
    <w:p w14:paraId="296B22A5" w14:textId="44AA0806" w:rsidR="00DB57CE" w:rsidRPr="002A107E" w:rsidRDefault="00DB57CE" w:rsidP="00DB57CE">
      <w:pPr>
        <w:rPr>
          <w:rFonts w:asciiTheme="majorBidi" w:hAnsiTheme="majorBidi" w:cstheme="majorBidi"/>
          <w:b/>
          <w:bCs/>
          <w:sz w:val="22"/>
          <w:szCs w:val="22"/>
        </w:rPr>
      </w:pPr>
    </w:p>
    <w:p w14:paraId="0E1CD4D5" w14:textId="77777777" w:rsidR="00DB57CE" w:rsidRPr="002A107E" w:rsidRDefault="00DB57CE" w:rsidP="00DB57CE">
      <w:pPr>
        <w:rPr>
          <w:rFonts w:asciiTheme="majorBidi" w:hAnsiTheme="majorBidi" w:cstheme="majorBidi"/>
          <w:b/>
          <w:bCs/>
          <w:sz w:val="22"/>
          <w:szCs w:val="22"/>
        </w:rPr>
      </w:pPr>
    </w:p>
    <w:p w14:paraId="031DAE66" w14:textId="77777777" w:rsidR="00DB57CE" w:rsidRPr="002A107E" w:rsidRDefault="00DB57CE" w:rsidP="00DB57CE">
      <w:pPr>
        <w:rPr>
          <w:rFonts w:asciiTheme="majorBidi" w:hAnsiTheme="majorBidi" w:cstheme="majorBidi"/>
          <w:b/>
          <w:bCs/>
          <w:sz w:val="22"/>
          <w:szCs w:val="22"/>
        </w:rPr>
      </w:pPr>
    </w:p>
    <w:p w14:paraId="24B82951" w14:textId="77777777" w:rsidR="00DB57CE" w:rsidRPr="002A107E" w:rsidRDefault="00DB57CE" w:rsidP="00DB57CE">
      <w:pPr>
        <w:rPr>
          <w:rFonts w:asciiTheme="majorBidi" w:hAnsiTheme="majorBidi" w:cstheme="majorBidi"/>
          <w:b/>
          <w:bCs/>
          <w:sz w:val="22"/>
          <w:szCs w:val="22"/>
        </w:rPr>
      </w:pPr>
    </w:p>
    <w:p w14:paraId="4815CCFD" w14:textId="77777777" w:rsidR="00DB57CE" w:rsidRPr="002A107E" w:rsidRDefault="00DB57CE" w:rsidP="00DB57CE">
      <w:pPr>
        <w:rPr>
          <w:rFonts w:asciiTheme="majorBidi" w:hAnsiTheme="majorBidi" w:cstheme="majorBidi"/>
          <w:b/>
          <w:bCs/>
          <w:sz w:val="22"/>
          <w:szCs w:val="22"/>
        </w:rPr>
      </w:pPr>
    </w:p>
    <w:p w14:paraId="0765D81C" w14:textId="77777777" w:rsidR="00DB57CE" w:rsidRPr="002A107E" w:rsidRDefault="00DB57CE" w:rsidP="00DB57CE">
      <w:pPr>
        <w:rPr>
          <w:rFonts w:asciiTheme="majorBidi" w:hAnsiTheme="majorBidi" w:cstheme="majorBidi"/>
          <w:b/>
          <w:bCs/>
          <w:sz w:val="22"/>
          <w:szCs w:val="22"/>
        </w:rPr>
      </w:pPr>
    </w:p>
    <w:p w14:paraId="6920679C" w14:textId="77777777" w:rsidR="00DB57CE" w:rsidRPr="002A107E" w:rsidRDefault="00DB57CE" w:rsidP="00DB57CE">
      <w:pPr>
        <w:rPr>
          <w:rFonts w:asciiTheme="majorBidi" w:hAnsiTheme="majorBidi" w:cstheme="majorBidi"/>
          <w:b/>
          <w:bCs/>
          <w:sz w:val="22"/>
          <w:szCs w:val="22"/>
        </w:rPr>
      </w:pPr>
    </w:p>
    <w:p w14:paraId="1B33C9C7" w14:textId="4DBB4E69" w:rsidR="00DB57CE" w:rsidRPr="002A107E" w:rsidRDefault="00DB57CE" w:rsidP="00DB57CE">
      <w:pPr>
        <w:rPr>
          <w:rFonts w:asciiTheme="majorBidi" w:hAnsiTheme="majorBidi" w:cstheme="majorBidi"/>
          <w:b/>
          <w:bCs/>
          <w:sz w:val="22"/>
          <w:szCs w:val="22"/>
        </w:rPr>
      </w:pPr>
    </w:p>
    <w:p w14:paraId="25BBED2F" w14:textId="3586F227" w:rsidR="005F1610" w:rsidRPr="002A107E" w:rsidRDefault="005F1610" w:rsidP="00DB57CE">
      <w:pPr>
        <w:rPr>
          <w:rFonts w:asciiTheme="majorBidi" w:hAnsiTheme="majorBidi" w:cstheme="majorBidi"/>
          <w:b/>
          <w:bCs/>
          <w:sz w:val="22"/>
          <w:szCs w:val="22"/>
        </w:rPr>
      </w:pPr>
    </w:p>
    <w:p w14:paraId="15047FFD" w14:textId="68AEBAC4" w:rsidR="005F1610" w:rsidRPr="002A107E" w:rsidRDefault="005F1610" w:rsidP="00DB57CE">
      <w:pPr>
        <w:rPr>
          <w:rFonts w:asciiTheme="majorBidi" w:hAnsiTheme="majorBidi" w:cstheme="majorBidi"/>
          <w:b/>
          <w:bCs/>
          <w:sz w:val="22"/>
          <w:szCs w:val="22"/>
        </w:rPr>
      </w:pPr>
    </w:p>
    <w:p w14:paraId="123FD157" w14:textId="354EABCE" w:rsidR="005F1610" w:rsidRPr="002A107E" w:rsidRDefault="005F1610" w:rsidP="00DB57CE">
      <w:pPr>
        <w:rPr>
          <w:rFonts w:asciiTheme="majorBidi" w:hAnsiTheme="majorBidi" w:cstheme="majorBidi"/>
          <w:b/>
          <w:bCs/>
          <w:sz w:val="22"/>
          <w:szCs w:val="22"/>
        </w:rPr>
      </w:pPr>
    </w:p>
    <w:p w14:paraId="2621D654" w14:textId="7B281BD8" w:rsidR="005F1610" w:rsidRPr="002A107E" w:rsidRDefault="005F1610" w:rsidP="00DB57CE">
      <w:pPr>
        <w:rPr>
          <w:rFonts w:asciiTheme="majorBidi" w:hAnsiTheme="majorBidi" w:cstheme="majorBidi"/>
          <w:b/>
          <w:bCs/>
          <w:sz w:val="22"/>
          <w:szCs w:val="22"/>
        </w:rPr>
      </w:pPr>
    </w:p>
    <w:p w14:paraId="4CC12AAC" w14:textId="0A8F8DBC" w:rsidR="005F1610" w:rsidRPr="002A107E" w:rsidRDefault="005F1610" w:rsidP="00DB57CE">
      <w:pPr>
        <w:rPr>
          <w:rFonts w:asciiTheme="majorBidi" w:hAnsiTheme="majorBidi" w:cstheme="majorBidi"/>
          <w:b/>
          <w:bCs/>
          <w:sz w:val="22"/>
          <w:szCs w:val="22"/>
        </w:rPr>
      </w:pPr>
    </w:p>
    <w:p w14:paraId="403D2BA8" w14:textId="77777777" w:rsidR="00E12B32" w:rsidRPr="002A107E" w:rsidRDefault="00E12B32" w:rsidP="00DB57CE">
      <w:pPr>
        <w:rPr>
          <w:rFonts w:asciiTheme="majorBidi" w:hAnsiTheme="majorBidi" w:cstheme="majorBidi"/>
          <w:b/>
          <w:bCs/>
          <w:sz w:val="22"/>
          <w:szCs w:val="22"/>
        </w:rPr>
      </w:pPr>
    </w:p>
    <w:p w14:paraId="2CD0A5AB" w14:textId="77777777" w:rsidR="00DB57CE" w:rsidRPr="002A107E" w:rsidRDefault="00DB57CE" w:rsidP="00DB57CE">
      <w:pPr>
        <w:rPr>
          <w:rFonts w:asciiTheme="majorBidi" w:hAnsiTheme="majorBidi" w:cstheme="majorBidi"/>
          <w:b/>
          <w:bCs/>
          <w:sz w:val="22"/>
          <w:szCs w:val="22"/>
        </w:rPr>
      </w:pPr>
    </w:p>
    <w:p w14:paraId="5B706ACF" w14:textId="77777777" w:rsidR="00DB57CE" w:rsidRPr="002A107E" w:rsidRDefault="00DB57CE" w:rsidP="00DB57CE">
      <w:pPr>
        <w:rPr>
          <w:rFonts w:asciiTheme="majorBidi" w:hAnsiTheme="majorBidi" w:cstheme="majorBidi"/>
          <w:b/>
          <w:bCs/>
          <w:sz w:val="22"/>
          <w:szCs w:val="22"/>
        </w:rPr>
      </w:pPr>
    </w:p>
    <w:p w14:paraId="3AD26924" w14:textId="2F2E2BC6" w:rsidR="00DB57CE" w:rsidRPr="002A107E" w:rsidRDefault="00DB57CE" w:rsidP="00DB57CE">
      <w:pPr>
        <w:rPr>
          <w:rFonts w:asciiTheme="majorBidi" w:hAnsiTheme="majorBidi" w:cstheme="majorBidi"/>
          <w:b/>
          <w:bCs/>
          <w:sz w:val="22"/>
          <w:szCs w:val="22"/>
        </w:rPr>
      </w:pPr>
    </w:p>
    <w:p w14:paraId="195213FD" w14:textId="7CD58834" w:rsidR="004D0F75" w:rsidRPr="002A107E" w:rsidRDefault="004D0F75" w:rsidP="00DB57CE">
      <w:pPr>
        <w:rPr>
          <w:rFonts w:asciiTheme="majorBidi" w:hAnsiTheme="majorBidi" w:cstheme="majorBidi"/>
          <w:b/>
          <w:bCs/>
          <w:sz w:val="22"/>
          <w:szCs w:val="22"/>
        </w:rPr>
      </w:pPr>
    </w:p>
    <w:p w14:paraId="26D7350B" w14:textId="291AAE1B" w:rsidR="004D0F75" w:rsidRPr="002A107E" w:rsidRDefault="004D0F75" w:rsidP="00DB57CE">
      <w:pPr>
        <w:rPr>
          <w:rFonts w:asciiTheme="majorBidi" w:hAnsiTheme="majorBidi" w:cstheme="majorBidi"/>
          <w:b/>
          <w:bCs/>
          <w:sz w:val="22"/>
          <w:szCs w:val="22"/>
        </w:rPr>
      </w:pPr>
    </w:p>
    <w:p w14:paraId="7F9603BE" w14:textId="391A8A3B" w:rsidR="004D0F75" w:rsidRPr="002A107E" w:rsidRDefault="004D0F75" w:rsidP="00DB57CE">
      <w:pPr>
        <w:rPr>
          <w:rFonts w:asciiTheme="majorBidi" w:hAnsiTheme="majorBidi" w:cstheme="majorBidi"/>
          <w:b/>
          <w:bCs/>
          <w:sz w:val="22"/>
          <w:szCs w:val="22"/>
        </w:rPr>
      </w:pPr>
    </w:p>
    <w:p w14:paraId="4A35DD2A" w14:textId="0F726509" w:rsidR="004D0F75" w:rsidRPr="002A107E" w:rsidRDefault="004D0F75" w:rsidP="00DB57CE">
      <w:pPr>
        <w:rPr>
          <w:rFonts w:asciiTheme="majorBidi" w:hAnsiTheme="majorBidi" w:cstheme="majorBidi"/>
          <w:b/>
          <w:bCs/>
          <w:sz w:val="22"/>
          <w:szCs w:val="22"/>
        </w:rPr>
      </w:pPr>
    </w:p>
    <w:p w14:paraId="329AB667" w14:textId="77777777" w:rsidR="004D0F75" w:rsidRPr="002A107E" w:rsidRDefault="004D0F75" w:rsidP="00DB57CE">
      <w:pPr>
        <w:rPr>
          <w:rFonts w:asciiTheme="majorBidi" w:hAnsiTheme="majorBidi" w:cstheme="majorBidi"/>
          <w:b/>
          <w:bCs/>
          <w:sz w:val="22"/>
          <w:szCs w:val="22"/>
        </w:rPr>
      </w:pPr>
    </w:p>
    <w:p w14:paraId="6ED1C66B" w14:textId="77777777" w:rsidR="000A1272" w:rsidRPr="002A107E" w:rsidRDefault="000A1272" w:rsidP="00DB57CE">
      <w:pPr>
        <w:rPr>
          <w:rFonts w:asciiTheme="majorBidi" w:hAnsiTheme="majorBidi" w:cstheme="majorBidi"/>
          <w:b/>
          <w:bCs/>
          <w:sz w:val="22"/>
          <w:szCs w:val="22"/>
        </w:rPr>
      </w:pPr>
    </w:p>
    <w:p w14:paraId="4B4C28DB" w14:textId="77777777" w:rsidR="005F07A7" w:rsidRPr="002A107E" w:rsidRDefault="005F07A7" w:rsidP="00FB3F55">
      <w:pPr>
        <w:outlineLvl w:val="0"/>
        <w:rPr>
          <w:rFonts w:asciiTheme="majorBidi" w:hAnsiTheme="majorBidi" w:cstheme="majorBidi"/>
          <w:b/>
          <w:bCs/>
          <w:sz w:val="22"/>
          <w:szCs w:val="22"/>
        </w:rPr>
      </w:pPr>
      <w:bookmarkStart w:id="0" w:name="_Toc52271036"/>
      <w:bookmarkStart w:id="1" w:name="_Toc52271703"/>
    </w:p>
    <w:p w14:paraId="71A52A85" w14:textId="77777777" w:rsidR="005F07A7" w:rsidRPr="002A107E" w:rsidRDefault="005F07A7" w:rsidP="00FB3F55">
      <w:pPr>
        <w:outlineLvl w:val="0"/>
        <w:rPr>
          <w:rFonts w:asciiTheme="majorBidi" w:hAnsiTheme="majorBidi" w:cstheme="majorBidi"/>
          <w:b/>
          <w:bCs/>
          <w:sz w:val="22"/>
          <w:szCs w:val="22"/>
        </w:rPr>
      </w:pPr>
    </w:p>
    <w:p w14:paraId="560A9EE1" w14:textId="18A0F921" w:rsidR="005F07A7" w:rsidRPr="002A107E" w:rsidRDefault="005F07A7" w:rsidP="00FB3F55">
      <w:pPr>
        <w:outlineLvl w:val="0"/>
        <w:rPr>
          <w:rFonts w:asciiTheme="majorBidi" w:hAnsiTheme="majorBidi" w:cstheme="majorBidi"/>
          <w:b/>
          <w:bCs/>
          <w:sz w:val="22"/>
          <w:szCs w:val="22"/>
          <w:rtl/>
        </w:rPr>
      </w:pPr>
    </w:p>
    <w:p w14:paraId="72821AC3" w14:textId="04499864" w:rsidR="00C40F93" w:rsidRPr="002A107E" w:rsidRDefault="00C40F93" w:rsidP="00FB3F55">
      <w:pPr>
        <w:outlineLvl w:val="0"/>
        <w:rPr>
          <w:rFonts w:asciiTheme="majorBidi" w:hAnsiTheme="majorBidi" w:cstheme="majorBidi"/>
          <w:b/>
          <w:bCs/>
          <w:sz w:val="22"/>
          <w:szCs w:val="22"/>
          <w:rtl/>
        </w:rPr>
      </w:pPr>
    </w:p>
    <w:p w14:paraId="1667D706" w14:textId="28B0B87B" w:rsidR="00C40F93" w:rsidRPr="002A107E" w:rsidRDefault="00C40F93" w:rsidP="00FB3F55">
      <w:pPr>
        <w:outlineLvl w:val="0"/>
        <w:rPr>
          <w:rFonts w:asciiTheme="majorBidi" w:hAnsiTheme="majorBidi" w:cstheme="majorBidi"/>
          <w:b/>
          <w:bCs/>
          <w:sz w:val="22"/>
          <w:szCs w:val="22"/>
          <w:rtl/>
        </w:rPr>
      </w:pPr>
    </w:p>
    <w:p w14:paraId="1EA1FC1C" w14:textId="47518534" w:rsidR="00C40F93" w:rsidRPr="002A107E" w:rsidRDefault="00C40F93" w:rsidP="00FB3F55">
      <w:pPr>
        <w:outlineLvl w:val="0"/>
        <w:rPr>
          <w:rFonts w:asciiTheme="majorBidi" w:hAnsiTheme="majorBidi" w:cstheme="majorBidi"/>
          <w:b/>
          <w:bCs/>
          <w:sz w:val="22"/>
          <w:szCs w:val="22"/>
          <w:rtl/>
        </w:rPr>
      </w:pPr>
    </w:p>
    <w:p w14:paraId="1D6FFD3A" w14:textId="6C524BAC" w:rsidR="00C40F93" w:rsidRPr="002A107E" w:rsidRDefault="00C40F93" w:rsidP="00FB3F55">
      <w:pPr>
        <w:outlineLvl w:val="0"/>
        <w:rPr>
          <w:rFonts w:asciiTheme="majorBidi" w:hAnsiTheme="majorBidi" w:cstheme="majorBidi"/>
          <w:b/>
          <w:bCs/>
          <w:sz w:val="22"/>
          <w:szCs w:val="22"/>
          <w:rtl/>
        </w:rPr>
      </w:pPr>
    </w:p>
    <w:p w14:paraId="2C2DE8C4" w14:textId="77777777" w:rsidR="00C40F93" w:rsidRPr="002A107E" w:rsidRDefault="00C40F93" w:rsidP="00FB3F55">
      <w:pPr>
        <w:outlineLvl w:val="0"/>
        <w:rPr>
          <w:rFonts w:asciiTheme="majorBidi" w:hAnsiTheme="majorBidi" w:cstheme="majorBidi"/>
          <w:b/>
          <w:bCs/>
          <w:sz w:val="22"/>
          <w:szCs w:val="22"/>
        </w:rPr>
      </w:pPr>
    </w:p>
    <w:p w14:paraId="2BE316B0" w14:textId="314CEFB8" w:rsidR="005F07A7" w:rsidRDefault="005F07A7" w:rsidP="00FB3F55">
      <w:pPr>
        <w:outlineLvl w:val="0"/>
        <w:rPr>
          <w:rFonts w:asciiTheme="majorBidi" w:hAnsiTheme="majorBidi" w:cstheme="majorBidi"/>
          <w:b/>
          <w:bCs/>
          <w:sz w:val="22"/>
          <w:szCs w:val="22"/>
        </w:rPr>
      </w:pPr>
    </w:p>
    <w:p w14:paraId="6F9520CF" w14:textId="0049DE39" w:rsidR="00416E60" w:rsidRDefault="00416E60" w:rsidP="00FB3F55">
      <w:pPr>
        <w:outlineLvl w:val="0"/>
        <w:rPr>
          <w:rFonts w:asciiTheme="majorBidi" w:hAnsiTheme="majorBidi" w:cstheme="majorBidi"/>
          <w:b/>
          <w:bCs/>
          <w:sz w:val="22"/>
          <w:szCs w:val="22"/>
        </w:rPr>
      </w:pPr>
    </w:p>
    <w:p w14:paraId="2CDEED53" w14:textId="340F8880" w:rsidR="00416E60" w:rsidRDefault="00416E60" w:rsidP="00FB3F55">
      <w:pPr>
        <w:outlineLvl w:val="0"/>
        <w:rPr>
          <w:rFonts w:asciiTheme="majorBidi" w:hAnsiTheme="majorBidi" w:cstheme="majorBidi"/>
          <w:b/>
          <w:bCs/>
          <w:sz w:val="22"/>
          <w:szCs w:val="22"/>
        </w:rPr>
      </w:pPr>
    </w:p>
    <w:p w14:paraId="52F46FF7" w14:textId="07EED44A" w:rsidR="00416E60" w:rsidRDefault="00416E60" w:rsidP="00FB3F55">
      <w:pPr>
        <w:outlineLvl w:val="0"/>
        <w:rPr>
          <w:rFonts w:asciiTheme="majorBidi" w:hAnsiTheme="majorBidi" w:cstheme="majorBidi"/>
          <w:b/>
          <w:bCs/>
          <w:sz w:val="22"/>
          <w:szCs w:val="22"/>
        </w:rPr>
      </w:pPr>
    </w:p>
    <w:p w14:paraId="7052D1E1" w14:textId="39DCBCCC" w:rsidR="00416E60" w:rsidRDefault="00416E60" w:rsidP="00FB3F55">
      <w:pPr>
        <w:outlineLvl w:val="0"/>
        <w:rPr>
          <w:rFonts w:asciiTheme="majorBidi" w:hAnsiTheme="majorBidi" w:cstheme="majorBidi"/>
          <w:b/>
          <w:bCs/>
          <w:sz w:val="22"/>
          <w:szCs w:val="22"/>
        </w:rPr>
      </w:pPr>
    </w:p>
    <w:p w14:paraId="6443C00A" w14:textId="18B0813F" w:rsidR="00416E60" w:rsidRDefault="00416E60" w:rsidP="00FB3F55">
      <w:pPr>
        <w:outlineLvl w:val="0"/>
        <w:rPr>
          <w:rFonts w:asciiTheme="majorBidi" w:hAnsiTheme="majorBidi" w:cstheme="majorBidi"/>
          <w:b/>
          <w:bCs/>
          <w:sz w:val="22"/>
          <w:szCs w:val="22"/>
        </w:rPr>
      </w:pPr>
    </w:p>
    <w:p w14:paraId="465B1CF0" w14:textId="085F350A" w:rsidR="00416E60" w:rsidRDefault="00416E60" w:rsidP="00FB3F55">
      <w:pPr>
        <w:outlineLvl w:val="0"/>
        <w:rPr>
          <w:rFonts w:asciiTheme="majorBidi" w:hAnsiTheme="majorBidi" w:cstheme="majorBidi"/>
          <w:b/>
          <w:bCs/>
          <w:sz w:val="22"/>
          <w:szCs w:val="22"/>
        </w:rPr>
      </w:pPr>
    </w:p>
    <w:p w14:paraId="47826E6A" w14:textId="2EDB90D0" w:rsidR="00416E60" w:rsidRDefault="00416E60" w:rsidP="00FB3F55">
      <w:pPr>
        <w:outlineLvl w:val="0"/>
        <w:rPr>
          <w:rFonts w:asciiTheme="majorBidi" w:hAnsiTheme="majorBidi" w:cstheme="majorBidi"/>
          <w:b/>
          <w:bCs/>
          <w:sz w:val="22"/>
          <w:szCs w:val="22"/>
        </w:rPr>
      </w:pPr>
    </w:p>
    <w:bookmarkEnd w:id="0"/>
    <w:bookmarkEnd w:id="1"/>
    <w:p w14:paraId="351867AA" w14:textId="2546E021" w:rsidR="00DB57CE" w:rsidRPr="002A107E" w:rsidRDefault="005F07A7" w:rsidP="00FB3F55">
      <w:pPr>
        <w:outlineLvl w:val="0"/>
        <w:rPr>
          <w:rFonts w:asciiTheme="majorBidi" w:hAnsiTheme="majorBidi" w:cstheme="majorBidi"/>
          <w:b/>
          <w:bCs/>
          <w:sz w:val="22"/>
          <w:szCs w:val="22"/>
        </w:rPr>
      </w:pPr>
      <w:r w:rsidRPr="002A107E">
        <w:rPr>
          <w:rFonts w:asciiTheme="majorBidi" w:hAnsiTheme="majorBidi" w:cstheme="majorBidi"/>
          <w:b/>
          <w:bCs/>
          <w:sz w:val="22"/>
          <w:szCs w:val="22"/>
        </w:rPr>
        <w:t>Prelude</w:t>
      </w:r>
    </w:p>
    <w:p w14:paraId="044DB995" w14:textId="77777777" w:rsidR="00DB57CE" w:rsidRPr="002A107E" w:rsidRDefault="00DB57CE" w:rsidP="00DB57CE">
      <w:pPr>
        <w:rPr>
          <w:rFonts w:asciiTheme="majorBidi" w:hAnsiTheme="majorBidi" w:cstheme="majorBidi"/>
          <w:sz w:val="22"/>
          <w:szCs w:val="22"/>
        </w:rPr>
      </w:pPr>
    </w:p>
    <w:p w14:paraId="34D52DEB" w14:textId="6FB41E02" w:rsidR="00DB57CE" w:rsidRPr="002A107E" w:rsidRDefault="00DB57CE" w:rsidP="00DB57CE">
      <w:pPr>
        <w:jc w:val="both"/>
        <w:rPr>
          <w:rFonts w:asciiTheme="majorBidi" w:hAnsiTheme="majorBidi" w:cstheme="majorBidi"/>
          <w:sz w:val="22"/>
          <w:szCs w:val="22"/>
        </w:rPr>
      </w:pPr>
      <w:r w:rsidRPr="002A107E">
        <w:rPr>
          <w:rFonts w:asciiTheme="majorBidi" w:hAnsiTheme="majorBidi" w:cstheme="majorBidi"/>
          <w:sz w:val="22"/>
          <w:szCs w:val="22"/>
        </w:rPr>
        <w:t>In March 2020, Sisters Arab Forum for Human Rights (SAF) invited</w:t>
      </w:r>
      <w:r w:rsidR="00867887"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NGOs to participate in preparing a  CEDAW </w:t>
      </w:r>
      <w:r w:rsidR="00867887" w:rsidRPr="002A107E">
        <w:rPr>
          <w:rFonts w:asciiTheme="majorBidi" w:hAnsiTheme="majorBidi" w:cstheme="majorBidi"/>
          <w:sz w:val="22"/>
          <w:szCs w:val="22"/>
        </w:rPr>
        <w:t>S</w:t>
      </w:r>
      <w:r w:rsidRPr="002A107E">
        <w:rPr>
          <w:rFonts w:asciiTheme="majorBidi" w:hAnsiTheme="majorBidi" w:cstheme="majorBidi"/>
          <w:sz w:val="22"/>
          <w:szCs w:val="22"/>
        </w:rPr>
        <w:t xml:space="preserve">hadow Report </w:t>
      </w:r>
      <w:r w:rsidR="00867887" w:rsidRPr="002A107E">
        <w:rPr>
          <w:rFonts w:asciiTheme="majorBidi" w:hAnsiTheme="majorBidi" w:cstheme="majorBidi"/>
          <w:sz w:val="22"/>
          <w:szCs w:val="22"/>
        </w:rPr>
        <w:t>on</w:t>
      </w:r>
      <w:r w:rsidRPr="002A107E">
        <w:rPr>
          <w:rFonts w:asciiTheme="majorBidi" w:hAnsiTheme="majorBidi" w:cstheme="majorBidi"/>
          <w:sz w:val="22"/>
          <w:szCs w:val="22"/>
        </w:rPr>
        <w:t xml:space="preserve"> Yemen to present</w:t>
      </w:r>
      <w:r w:rsidR="00B42417" w:rsidRPr="002A107E">
        <w:rPr>
          <w:rFonts w:asciiTheme="majorBidi" w:hAnsiTheme="majorBidi" w:cstheme="majorBidi"/>
          <w:sz w:val="22"/>
          <w:szCs w:val="22"/>
        </w:rPr>
        <w:t xml:space="preserve"> it</w:t>
      </w:r>
      <w:r w:rsidRPr="002A107E">
        <w:rPr>
          <w:rFonts w:asciiTheme="majorBidi" w:hAnsiTheme="majorBidi" w:cstheme="majorBidi"/>
          <w:sz w:val="22"/>
          <w:szCs w:val="22"/>
        </w:rPr>
        <w:t xml:space="preserve"> to the 77th session of the CEDAW Committee, through which the seventh and eighth Combined National Report will be reviewed. </w:t>
      </w:r>
      <w:r w:rsidR="00C14487" w:rsidRPr="002A107E">
        <w:rPr>
          <w:rFonts w:asciiTheme="majorBidi" w:hAnsiTheme="majorBidi" w:cstheme="majorBidi"/>
          <w:sz w:val="22"/>
          <w:szCs w:val="22"/>
        </w:rPr>
        <w:t xml:space="preserve">Forty </w:t>
      </w:r>
      <w:r w:rsidRPr="002A107E">
        <w:rPr>
          <w:rFonts w:asciiTheme="majorBidi" w:hAnsiTheme="majorBidi" w:cstheme="majorBidi"/>
          <w:sz w:val="22"/>
          <w:szCs w:val="22"/>
        </w:rPr>
        <w:t>organizations responded to the call and the work began on collection and analysis</w:t>
      </w:r>
      <w:r w:rsidR="00585E91" w:rsidRPr="002A107E">
        <w:rPr>
          <w:rFonts w:asciiTheme="majorBidi" w:hAnsiTheme="majorBidi" w:cstheme="majorBidi"/>
          <w:sz w:val="22"/>
          <w:szCs w:val="22"/>
        </w:rPr>
        <w:t xml:space="preserve"> of data and analysis from</w:t>
      </w:r>
      <w:r w:rsidRPr="002A107E">
        <w:rPr>
          <w:rFonts w:asciiTheme="majorBidi" w:hAnsiTheme="majorBidi" w:cstheme="majorBidi"/>
          <w:sz w:val="22"/>
          <w:szCs w:val="22"/>
        </w:rPr>
        <w:t xml:space="preserve"> 2008 </w:t>
      </w:r>
      <w:r w:rsidR="00585E91" w:rsidRPr="002A107E">
        <w:rPr>
          <w:rFonts w:asciiTheme="majorBidi" w:hAnsiTheme="majorBidi" w:cstheme="majorBidi"/>
          <w:sz w:val="22"/>
          <w:szCs w:val="22"/>
        </w:rPr>
        <w:t>to</w:t>
      </w:r>
      <w:r w:rsidRPr="002A107E">
        <w:rPr>
          <w:rFonts w:asciiTheme="majorBidi" w:hAnsiTheme="majorBidi" w:cstheme="majorBidi"/>
          <w:sz w:val="22"/>
          <w:szCs w:val="22"/>
        </w:rPr>
        <w:t xml:space="preserve"> September 2020.</w:t>
      </w:r>
    </w:p>
    <w:p w14:paraId="714F7153" w14:textId="77777777" w:rsidR="00DB57CE" w:rsidRPr="002A107E" w:rsidRDefault="00DB57CE" w:rsidP="00DB57CE">
      <w:pPr>
        <w:jc w:val="both"/>
        <w:rPr>
          <w:rFonts w:asciiTheme="majorBidi" w:hAnsiTheme="majorBidi" w:cstheme="majorBidi"/>
          <w:sz w:val="22"/>
          <w:szCs w:val="22"/>
        </w:rPr>
      </w:pPr>
    </w:p>
    <w:p w14:paraId="0FBB7F02" w14:textId="58F87A9C" w:rsidR="00DB57CE" w:rsidRPr="002A107E" w:rsidRDefault="00DB57CE" w:rsidP="00DB57CE">
      <w:pPr>
        <w:jc w:val="both"/>
        <w:rPr>
          <w:rFonts w:asciiTheme="majorBidi" w:hAnsiTheme="majorBidi" w:cstheme="majorBidi"/>
          <w:sz w:val="22"/>
          <w:szCs w:val="22"/>
        </w:rPr>
      </w:pPr>
      <w:r w:rsidRPr="002A107E">
        <w:rPr>
          <w:rFonts w:asciiTheme="majorBidi" w:hAnsiTheme="majorBidi" w:cstheme="majorBidi"/>
          <w:sz w:val="22"/>
          <w:szCs w:val="22"/>
        </w:rPr>
        <w:t xml:space="preserve">SAF organized a training course </w:t>
      </w:r>
      <w:r w:rsidR="001367A5" w:rsidRPr="002A107E">
        <w:rPr>
          <w:rFonts w:asciiTheme="majorBidi" w:hAnsiTheme="majorBidi" w:cstheme="majorBidi"/>
          <w:sz w:val="22"/>
          <w:szCs w:val="22"/>
        </w:rPr>
        <w:t>between</w:t>
      </w:r>
      <w:r w:rsidRPr="002A107E">
        <w:rPr>
          <w:rFonts w:asciiTheme="majorBidi" w:hAnsiTheme="majorBidi" w:cstheme="majorBidi"/>
          <w:sz w:val="22"/>
          <w:szCs w:val="22"/>
        </w:rPr>
        <w:t xml:space="preserve"> August 3-6 2020, in </w:t>
      </w:r>
      <w:r w:rsidR="00867887" w:rsidRPr="002A107E">
        <w:rPr>
          <w:rFonts w:asciiTheme="majorBidi" w:hAnsiTheme="majorBidi" w:cstheme="majorBidi"/>
          <w:sz w:val="22"/>
          <w:szCs w:val="22"/>
        </w:rPr>
        <w:t>partnership with Karama</w:t>
      </w:r>
      <w:r w:rsidR="00E12B32" w:rsidRPr="002A107E">
        <w:rPr>
          <w:rFonts w:asciiTheme="majorBidi" w:hAnsiTheme="majorBidi" w:cstheme="majorBidi"/>
          <w:sz w:val="22"/>
          <w:szCs w:val="22"/>
        </w:rPr>
        <w:t xml:space="preserve"> </w:t>
      </w:r>
      <w:r w:rsidR="001367A5" w:rsidRPr="002A107E">
        <w:rPr>
          <w:rFonts w:asciiTheme="majorBidi" w:hAnsiTheme="majorBidi" w:cstheme="majorBidi"/>
          <w:sz w:val="22"/>
          <w:szCs w:val="22"/>
        </w:rPr>
        <w:t>and</w:t>
      </w:r>
      <w:r w:rsidR="00E12B32" w:rsidRPr="002A107E">
        <w:rPr>
          <w:rFonts w:asciiTheme="majorBidi" w:hAnsiTheme="majorBidi" w:cstheme="majorBidi"/>
          <w:sz w:val="22"/>
          <w:szCs w:val="22"/>
        </w:rPr>
        <w:t xml:space="preserve"> Operation 1325</w:t>
      </w:r>
      <w:r w:rsidR="001367A5" w:rsidRPr="002A107E">
        <w:rPr>
          <w:rFonts w:asciiTheme="majorBidi" w:hAnsiTheme="majorBidi" w:cstheme="majorBidi"/>
          <w:sz w:val="22"/>
          <w:szCs w:val="22"/>
        </w:rPr>
        <w:t>, with</w:t>
      </w:r>
      <w:r w:rsidRPr="002A107E">
        <w:rPr>
          <w:rFonts w:asciiTheme="majorBidi" w:hAnsiTheme="majorBidi" w:cstheme="majorBidi"/>
          <w:sz w:val="22"/>
          <w:szCs w:val="22"/>
        </w:rPr>
        <w:t xml:space="preserve"> 59 NGOs participat</w:t>
      </w:r>
      <w:r w:rsidR="001367A5" w:rsidRPr="002A107E">
        <w:rPr>
          <w:rFonts w:asciiTheme="majorBidi" w:hAnsiTheme="majorBidi" w:cstheme="majorBidi"/>
          <w:sz w:val="22"/>
          <w:szCs w:val="22"/>
        </w:rPr>
        <w:t>ing</w:t>
      </w:r>
      <w:r w:rsidRPr="002A107E">
        <w:rPr>
          <w:rFonts w:asciiTheme="majorBidi" w:hAnsiTheme="majorBidi" w:cstheme="majorBidi"/>
          <w:sz w:val="22"/>
          <w:szCs w:val="22"/>
        </w:rPr>
        <w:t xml:space="preserve"> from various governorates and abroad with the aim of introducing CEDAW and the methodology for preparing the report. A drafting committee was formed to prepare the final report</w:t>
      </w:r>
      <w:r w:rsidR="00190AB2" w:rsidRPr="002A107E">
        <w:rPr>
          <w:rFonts w:asciiTheme="majorBidi" w:hAnsiTheme="majorBidi" w:cstheme="majorBidi"/>
          <w:sz w:val="22"/>
          <w:szCs w:val="22"/>
        </w:rPr>
        <w:t>,</w:t>
      </w:r>
      <w:r w:rsidRPr="002A107E">
        <w:rPr>
          <w:rFonts w:asciiTheme="majorBidi" w:hAnsiTheme="majorBidi" w:cstheme="majorBidi"/>
          <w:sz w:val="22"/>
          <w:szCs w:val="22"/>
        </w:rPr>
        <w:t xml:space="preserve"> which was approved by 61 partcipants representing NGOs, </w:t>
      </w:r>
      <w:r w:rsidR="00190AB2" w:rsidRPr="002A107E">
        <w:rPr>
          <w:rFonts w:asciiTheme="majorBidi" w:hAnsiTheme="majorBidi" w:cstheme="majorBidi"/>
          <w:sz w:val="22"/>
          <w:szCs w:val="22"/>
        </w:rPr>
        <w:t>l</w:t>
      </w:r>
      <w:r w:rsidRPr="002A107E">
        <w:rPr>
          <w:rFonts w:asciiTheme="majorBidi" w:hAnsiTheme="majorBidi" w:cstheme="majorBidi"/>
          <w:sz w:val="22"/>
          <w:szCs w:val="22"/>
        </w:rPr>
        <w:t>ist</w:t>
      </w:r>
      <w:r w:rsidR="00190AB2" w:rsidRPr="002A107E">
        <w:rPr>
          <w:rFonts w:asciiTheme="majorBidi" w:hAnsiTheme="majorBidi" w:cstheme="majorBidi"/>
          <w:sz w:val="22"/>
          <w:szCs w:val="22"/>
        </w:rPr>
        <w:t>ed below</w:t>
      </w:r>
      <w:r w:rsidRPr="002A107E">
        <w:rPr>
          <w:rFonts w:asciiTheme="majorBidi" w:hAnsiTheme="majorBidi" w:cstheme="majorBidi"/>
          <w:sz w:val="22"/>
          <w:szCs w:val="22"/>
        </w:rPr>
        <w:t xml:space="preserve">. SAF played the coordinating role for </w:t>
      </w:r>
      <w:r w:rsidR="00867887" w:rsidRPr="002A107E">
        <w:rPr>
          <w:rFonts w:asciiTheme="majorBidi" w:hAnsiTheme="majorBidi" w:cstheme="majorBidi"/>
          <w:sz w:val="22"/>
          <w:szCs w:val="22"/>
        </w:rPr>
        <w:t xml:space="preserve">the </w:t>
      </w:r>
      <w:r w:rsidRPr="002A107E">
        <w:rPr>
          <w:rFonts w:asciiTheme="majorBidi" w:hAnsiTheme="majorBidi" w:cstheme="majorBidi"/>
          <w:sz w:val="22"/>
          <w:szCs w:val="22"/>
        </w:rPr>
        <w:t>prepartory process.</w:t>
      </w:r>
    </w:p>
    <w:p w14:paraId="27041AF6" w14:textId="77777777" w:rsidR="00DB57CE" w:rsidRPr="002A107E" w:rsidRDefault="00DB57CE" w:rsidP="00DB57CE">
      <w:pPr>
        <w:jc w:val="both"/>
        <w:rPr>
          <w:rFonts w:asciiTheme="majorBidi" w:hAnsiTheme="majorBidi" w:cstheme="majorBidi"/>
          <w:sz w:val="22"/>
          <w:szCs w:val="22"/>
        </w:rPr>
      </w:pPr>
    </w:p>
    <w:p w14:paraId="638B21C9" w14:textId="7238FE80" w:rsidR="00DB57CE" w:rsidRPr="002A107E" w:rsidRDefault="00DB57CE" w:rsidP="00DB57CE">
      <w:pPr>
        <w:jc w:val="both"/>
        <w:rPr>
          <w:rFonts w:asciiTheme="majorBidi" w:hAnsiTheme="majorBidi" w:cstheme="majorBidi"/>
          <w:sz w:val="22"/>
          <w:szCs w:val="22"/>
        </w:rPr>
      </w:pPr>
      <w:r w:rsidRPr="002A107E">
        <w:rPr>
          <w:rFonts w:asciiTheme="majorBidi" w:hAnsiTheme="majorBidi" w:cstheme="majorBidi"/>
          <w:sz w:val="22"/>
          <w:szCs w:val="22"/>
        </w:rPr>
        <w:t xml:space="preserve">The absence of updated data </w:t>
      </w:r>
      <w:r w:rsidR="00867887" w:rsidRPr="002A107E">
        <w:rPr>
          <w:rFonts w:asciiTheme="majorBidi" w:hAnsiTheme="majorBidi" w:cstheme="majorBidi"/>
          <w:sz w:val="22"/>
          <w:szCs w:val="22"/>
        </w:rPr>
        <w:t>or</w:t>
      </w:r>
      <w:r w:rsidRPr="002A107E">
        <w:rPr>
          <w:rFonts w:asciiTheme="majorBidi" w:hAnsiTheme="majorBidi" w:cstheme="majorBidi"/>
          <w:sz w:val="22"/>
          <w:szCs w:val="22"/>
        </w:rPr>
        <w:t xml:space="preserve"> access posed a major challenge in the preparatory process, however, we put everything we reach</w:t>
      </w:r>
      <w:r w:rsidR="00867887" w:rsidRPr="002A107E">
        <w:rPr>
          <w:rFonts w:asciiTheme="majorBidi" w:hAnsiTheme="majorBidi" w:cstheme="majorBidi"/>
          <w:sz w:val="22"/>
          <w:szCs w:val="22"/>
        </w:rPr>
        <w:t>ed</w:t>
      </w:r>
      <w:r w:rsidRPr="002A107E">
        <w:rPr>
          <w:rFonts w:asciiTheme="majorBidi" w:hAnsiTheme="majorBidi" w:cstheme="majorBidi"/>
          <w:sz w:val="22"/>
          <w:szCs w:val="22"/>
        </w:rPr>
        <w:t xml:space="preserve"> and verif</w:t>
      </w:r>
      <w:r w:rsidR="00212E55" w:rsidRPr="002A107E">
        <w:rPr>
          <w:rFonts w:asciiTheme="majorBidi" w:hAnsiTheme="majorBidi" w:cstheme="majorBidi"/>
          <w:sz w:val="22"/>
          <w:szCs w:val="22"/>
        </w:rPr>
        <w:t>ied</w:t>
      </w:r>
      <w:r w:rsidRPr="002A107E">
        <w:rPr>
          <w:rFonts w:asciiTheme="majorBidi" w:hAnsiTheme="majorBidi" w:cstheme="majorBidi"/>
          <w:sz w:val="22"/>
          <w:szCs w:val="22"/>
        </w:rPr>
        <w:t xml:space="preserve"> its validity </w:t>
      </w:r>
      <w:r w:rsidR="00BC4EB2" w:rsidRPr="002A107E">
        <w:rPr>
          <w:rFonts w:asciiTheme="majorBidi" w:hAnsiTheme="majorBidi" w:cstheme="majorBidi"/>
          <w:sz w:val="22"/>
          <w:szCs w:val="22"/>
        </w:rPr>
        <w:t>to</w:t>
      </w:r>
      <w:r w:rsidRPr="002A107E">
        <w:rPr>
          <w:rFonts w:asciiTheme="majorBidi" w:hAnsiTheme="majorBidi" w:cstheme="majorBidi"/>
          <w:sz w:val="22"/>
          <w:szCs w:val="22"/>
        </w:rPr>
        <w:t xml:space="preserve"> more accurate</w:t>
      </w:r>
      <w:r w:rsidR="00BC4EB2" w:rsidRPr="002A107E">
        <w:rPr>
          <w:rFonts w:asciiTheme="majorBidi" w:hAnsiTheme="majorBidi" w:cstheme="majorBidi"/>
          <w:sz w:val="22"/>
          <w:szCs w:val="22"/>
        </w:rPr>
        <w:t>ly</w:t>
      </w:r>
      <w:r w:rsidRPr="002A107E">
        <w:rPr>
          <w:rFonts w:asciiTheme="majorBidi" w:hAnsiTheme="majorBidi" w:cstheme="majorBidi"/>
          <w:sz w:val="22"/>
          <w:szCs w:val="22"/>
        </w:rPr>
        <w:t xml:space="preserve"> </w:t>
      </w:r>
      <w:r w:rsidR="00867887" w:rsidRPr="002A107E">
        <w:rPr>
          <w:rFonts w:asciiTheme="majorBidi" w:hAnsiTheme="majorBidi" w:cstheme="majorBidi"/>
          <w:sz w:val="22"/>
          <w:szCs w:val="22"/>
        </w:rPr>
        <w:t>reflect</w:t>
      </w:r>
      <w:r w:rsidRPr="002A107E">
        <w:rPr>
          <w:rFonts w:asciiTheme="majorBidi" w:hAnsiTheme="majorBidi" w:cstheme="majorBidi"/>
          <w:sz w:val="22"/>
          <w:szCs w:val="22"/>
        </w:rPr>
        <w:t xml:space="preserve"> the reality of discrimination, marginalization and exclusion of women </w:t>
      </w:r>
      <w:r w:rsidR="00BC4EB2" w:rsidRPr="002A107E">
        <w:rPr>
          <w:rFonts w:asciiTheme="majorBidi" w:hAnsiTheme="majorBidi" w:cstheme="majorBidi"/>
          <w:sz w:val="22"/>
          <w:szCs w:val="22"/>
        </w:rPr>
        <w:t>and</w:t>
      </w:r>
      <w:r w:rsidRPr="002A107E">
        <w:rPr>
          <w:rFonts w:asciiTheme="majorBidi" w:hAnsiTheme="majorBidi" w:cstheme="majorBidi"/>
          <w:sz w:val="22"/>
          <w:szCs w:val="22"/>
        </w:rPr>
        <w:t xml:space="preserve"> girls. </w:t>
      </w:r>
    </w:p>
    <w:p w14:paraId="0F887A07" w14:textId="77777777" w:rsidR="00BC4EB2" w:rsidRPr="002A107E" w:rsidRDefault="00BC4EB2" w:rsidP="00DB57CE">
      <w:pPr>
        <w:jc w:val="both"/>
        <w:rPr>
          <w:rFonts w:asciiTheme="majorBidi" w:hAnsiTheme="majorBidi" w:cstheme="majorBidi"/>
          <w:sz w:val="22"/>
          <w:szCs w:val="22"/>
        </w:rPr>
      </w:pPr>
    </w:p>
    <w:p w14:paraId="6B9C14BA" w14:textId="127B7B0A" w:rsidR="00DB57CE" w:rsidRPr="002A107E" w:rsidRDefault="00867887" w:rsidP="00DB57CE">
      <w:pPr>
        <w:jc w:val="both"/>
        <w:rPr>
          <w:rFonts w:asciiTheme="majorBidi" w:hAnsiTheme="majorBidi" w:cstheme="majorBidi"/>
          <w:sz w:val="22"/>
          <w:szCs w:val="22"/>
        </w:rPr>
      </w:pPr>
      <w:r w:rsidRPr="002A107E">
        <w:rPr>
          <w:rFonts w:asciiTheme="majorBidi" w:hAnsiTheme="majorBidi" w:cstheme="majorBidi"/>
          <w:sz w:val="22"/>
          <w:szCs w:val="22"/>
        </w:rPr>
        <w:t>I</w:t>
      </w:r>
      <w:r w:rsidR="00DB57CE" w:rsidRPr="002A107E">
        <w:rPr>
          <w:rFonts w:asciiTheme="majorBidi" w:hAnsiTheme="majorBidi" w:cstheme="majorBidi"/>
          <w:sz w:val="22"/>
          <w:szCs w:val="22"/>
        </w:rPr>
        <w:t xml:space="preserve"> hope that we have succeeded</w:t>
      </w:r>
      <w:r w:rsidR="00BC4EB2" w:rsidRPr="002A107E">
        <w:rPr>
          <w:rFonts w:asciiTheme="majorBidi" w:hAnsiTheme="majorBidi" w:cstheme="majorBidi"/>
          <w:sz w:val="22"/>
          <w:szCs w:val="22"/>
        </w:rPr>
        <w:t>,</w:t>
      </w:r>
      <w:r w:rsidR="00DB57CE" w:rsidRPr="002A107E">
        <w:rPr>
          <w:rFonts w:asciiTheme="majorBidi" w:hAnsiTheme="majorBidi" w:cstheme="majorBidi"/>
          <w:sz w:val="22"/>
          <w:szCs w:val="22"/>
        </w:rPr>
        <w:t xml:space="preserve"> </w:t>
      </w:r>
      <w:r w:rsidR="00BC4EB2" w:rsidRPr="002A107E">
        <w:rPr>
          <w:rFonts w:asciiTheme="majorBidi" w:hAnsiTheme="majorBidi" w:cstheme="majorBidi"/>
          <w:sz w:val="22"/>
          <w:szCs w:val="22"/>
        </w:rPr>
        <w:t>we</w:t>
      </w:r>
      <w:r w:rsidR="00DB57CE" w:rsidRPr="002A107E">
        <w:rPr>
          <w:rFonts w:asciiTheme="majorBidi" w:hAnsiTheme="majorBidi" w:cstheme="majorBidi"/>
          <w:sz w:val="22"/>
          <w:szCs w:val="22"/>
        </w:rPr>
        <w:t xml:space="preserve"> wish a better </w:t>
      </w:r>
      <w:r w:rsidR="00E12B32" w:rsidRPr="002A107E">
        <w:rPr>
          <w:rFonts w:asciiTheme="majorBidi" w:hAnsiTheme="majorBidi" w:cstheme="majorBidi"/>
          <w:sz w:val="22"/>
          <w:szCs w:val="22"/>
        </w:rPr>
        <w:t>life</w:t>
      </w:r>
      <w:r w:rsidR="00DB57CE" w:rsidRPr="002A107E">
        <w:rPr>
          <w:rFonts w:asciiTheme="majorBidi" w:hAnsiTheme="majorBidi" w:cstheme="majorBidi"/>
          <w:sz w:val="22"/>
          <w:szCs w:val="22"/>
        </w:rPr>
        <w:t xml:space="preserve"> for women and girls in a society </w:t>
      </w:r>
      <w:r w:rsidRPr="002A107E">
        <w:rPr>
          <w:rFonts w:asciiTheme="majorBidi" w:hAnsiTheme="majorBidi" w:cstheme="majorBidi"/>
          <w:sz w:val="22"/>
          <w:szCs w:val="22"/>
        </w:rPr>
        <w:t xml:space="preserve">where </w:t>
      </w:r>
      <w:r w:rsidR="00DB57CE" w:rsidRPr="002A107E">
        <w:rPr>
          <w:rFonts w:asciiTheme="majorBidi" w:hAnsiTheme="majorBidi" w:cstheme="majorBidi"/>
          <w:sz w:val="22"/>
          <w:szCs w:val="22"/>
        </w:rPr>
        <w:t>justice, security and peace prevail for all.</w:t>
      </w:r>
    </w:p>
    <w:p w14:paraId="5DD4154F" w14:textId="77777777" w:rsidR="00DB57CE" w:rsidRPr="002A107E" w:rsidRDefault="00DB57CE" w:rsidP="00DB57CE">
      <w:pPr>
        <w:rPr>
          <w:rFonts w:asciiTheme="majorBidi" w:hAnsiTheme="majorBidi" w:cstheme="majorBidi"/>
          <w:sz w:val="22"/>
          <w:szCs w:val="22"/>
        </w:rPr>
      </w:pPr>
    </w:p>
    <w:p w14:paraId="383445FF" w14:textId="0F5081F8" w:rsidR="00123D6F" w:rsidRPr="002A107E" w:rsidRDefault="00DB57CE" w:rsidP="00123D6F">
      <w:pPr>
        <w:rPr>
          <w:rFonts w:asciiTheme="majorBidi" w:hAnsiTheme="majorBidi" w:cstheme="majorBidi"/>
          <w:sz w:val="22"/>
          <w:szCs w:val="22"/>
        </w:rPr>
      </w:pPr>
      <w:r w:rsidRPr="002A107E">
        <w:rPr>
          <w:rFonts w:asciiTheme="majorBidi" w:hAnsiTheme="majorBidi" w:cstheme="majorBidi"/>
          <w:sz w:val="22"/>
          <w:szCs w:val="22"/>
        </w:rPr>
        <w:t xml:space="preserve">                                                                                          </w:t>
      </w:r>
      <w:r w:rsidR="00416E60">
        <w:rPr>
          <w:rFonts w:asciiTheme="majorBidi" w:hAnsiTheme="majorBidi" w:cstheme="majorBidi"/>
          <w:sz w:val="22"/>
          <w:szCs w:val="22"/>
        </w:rPr>
        <w:t xml:space="preserve">                         </w:t>
      </w:r>
      <w:r w:rsidRPr="002A107E">
        <w:rPr>
          <w:rFonts w:asciiTheme="majorBidi" w:hAnsiTheme="majorBidi" w:cstheme="majorBidi"/>
          <w:sz w:val="22"/>
          <w:szCs w:val="22"/>
        </w:rPr>
        <w:t xml:space="preserve"> Amal Al-Bas</w:t>
      </w:r>
      <w:r w:rsidR="00123D6F" w:rsidRPr="002A107E">
        <w:rPr>
          <w:rFonts w:asciiTheme="majorBidi" w:hAnsiTheme="majorBidi" w:cstheme="majorBidi"/>
          <w:sz w:val="22"/>
          <w:szCs w:val="22"/>
        </w:rPr>
        <w:t>ha</w:t>
      </w:r>
    </w:p>
    <w:p w14:paraId="0B77BC2F" w14:textId="63837208" w:rsidR="00DB57CE" w:rsidRPr="002A107E" w:rsidRDefault="00DB57CE" w:rsidP="0068509B">
      <w:pPr>
        <w:ind w:left="6480"/>
        <w:rPr>
          <w:rFonts w:asciiTheme="majorBidi" w:hAnsiTheme="majorBidi" w:cstheme="majorBidi"/>
          <w:sz w:val="22"/>
          <w:szCs w:val="22"/>
        </w:rPr>
      </w:pPr>
      <w:r w:rsidRPr="002A107E">
        <w:rPr>
          <w:rFonts w:asciiTheme="majorBidi" w:hAnsiTheme="majorBidi" w:cstheme="majorBidi"/>
          <w:sz w:val="22"/>
          <w:szCs w:val="22"/>
        </w:rPr>
        <w:t>Chairwoman,</w:t>
      </w:r>
    </w:p>
    <w:p w14:paraId="0B7AFB1E" w14:textId="21F6308D" w:rsidR="00DB57CE" w:rsidRPr="002A107E" w:rsidRDefault="00416E60" w:rsidP="00DB57CE">
      <w:pPr>
        <w:ind w:left="4320" w:firstLine="720"/>
        <w:rPr>
          <w:rFonts w:asciiTheme="majorBidi" w:hAnsiTheme="majorBidi" w:cstheme="majorBidi"/>
          <w:sz w:val="22"/>
          <w:szCs w:val="22"/>
          <w:rtl/>
        </w:rPr>
      </w:pPr>
      <w:r>
        <w:rPr>
          <w:rFonts w:asciiTheme="majorBidi" w:hAnsiTheme="majorBidi" w:cstheme="majorBidi"/>
          <w:sz w:val="22"/>
          <w:szCs w:val="22"/>
        </w:rPr>
        <w:t xml:space="preserve">              </w:t>
      </w:r>
      <w:r w:rsidR="00DB57CE" w:rsidRPr="002A107E">
        <w:rPr>
          <w:rFonts w:asciiTheme="majorBidi" w:hAnsiTheme="majorBidi" w:cstheme="majorBidi"/>
          <w:sz w:val="22"/>
          <w:szCs w:val="22"/>
        </w:rPr>
        <w:t>Sisters’ Arab  Forum for Human Rights</w:t>
      </w:r>
    </w:p>
    <w:p w14:paraId="15F72DA0" w14:textId="469E2339" w:rsidR="00DB57CE" w:rsidRPr="002A107E" w:rsidRDefault="00DB57CE">
      <w:pPr>
        <w:rPr>
          <w:sz w:val="22"/>
          <w:szCs w:val="22"/>
        </w:rPr>
      </w:pPr>
    </w:p>
    <w:p w14:paraId="3BBA2237" w14:textId="6EBF7005" w:rsidR="00DB57CE" w:rsidRPr="002A107E" w:rsidRDefault="00DB57CE">
      <w:pPr>
        <w:rPr>
          <w:sz w:val="22"/>
          <w:szCs w:val="22"/>
        </w:rPr>
      </w:pPr>
    </w:p>
    <w:p w14:paraId="41395A11" w14:textId="50410788" w:rsidR="00DB57CE" w:rsidRPr="002A107E" w:rsidRDefault="00DB57CE">
      <w:pPr>
        <w:rPr>
          <w:sz w:val="22"/>
          <w:szCs w:val="22"/>
        </w:rPr>
      </w:pPr>
    </w:p>
    <w:p w14:paraId="69CABF93" w14:textId="22245C12" w:rsidR="00DB57CE" w:rsidRPr="002A107E" w:rsidRDefault="00DB57CE">
      <w:pPr>
        <w:rPr>
          <w:sz w:val="22"/>
          <w:szCs w:val="22"/>
        </w:rPr>
      </w:pPr>
    </w:p>
    <w:p w14:paraId="67ECE711" w14:textId="066970CA" w:rsidR="00DB57CE" w:rsidRPr="002A107E" w:rsidRDefault="00DB57CE">
      <w:pPr>
        <w:rPr>
          <w:sz w:val="22"/>
          <w:szCs w:val="22"/>
        </w:rPr>
      </w:pPr>
    </w:p>
    <w:p w14:paraId="1618A14B" w14:textId="49F07EA8" w:rsidR="00DB57CE" w:rsidRPr="002A107E" w:rsidRDefault="00DB57CE">
      <w:pPr>
        <w:rPr>
          <w:sz w:val="22"/>
          <w:szCs w:val="22"/>
        </w:rPr>
      </w:pPr>
    </w:p>
    <w:p w14:paraId="2A37C6A7" w14:textId="38CCC36B" w:rsidR="00DB57CE" w:rsidRPr="002A107E" w:rsidRDefault="00DB57CE">
      <w:pPr>
        <w:rPr>
          <w:sz w:val="22"/>
          <w:szCs w:val="22"/>
        </w:rPr>
      </w:pPr>
    </w:p>
    <w:p w14:paraId="2271B60A" w14:textId="7F61731F" w:rsidR="00DB57CE" w:rsidRPr="002A107E" w:rsidRDefault="00DB57CE">
      <w:pPr>
        <w:rPr>
          <w:sz w:val="22"/>
          <w:szCs w:val="22"/>
        </w:rPr>
      </w:pPr>
    </w:p>
    <w:p w14:paraId="588A7621" w14:textId="52E2B238" w:rsidR="00DB57CE" w:rsidRPr="002A107E" w:rsidRDefault="00DB57CE">
      <w:pPr>
        <w:rPr>
          <w:sz w:val="22"/>
          <w:szCs w:val="22"/>
        </w:rPr>
      </w:pPr>
    </w:p>
    <w:p w14:paraId="5DDBED34" w14:textId="5927BC14" w:rsidR="00DB57CE" w:rsidRPr="002A107E" w:rsidRDefault="00DB57CE">
      <w:pPr>
        <w:rPr>
          <w:sz w:val="22"/>
          <w:szCs w:val="22"/>
        </w:rPr>
      </w:pPr>
    </w:p>
    <w:p w14:paraId="64674373" w14:textId="68937A1A" w:rsidR="00DB57CE" w:rsidRPr="002A107E" w:rsidRDefault="00DB57CE">
      <w:pPr>
        <w:rPr>
          <w:sz w:val="22"/>
          <w:szCs w:val="22"/>
        </w:rPr>
      </w:pPr>
    </w:p>
    <w:p w14:paraId="7CC023CA" w14:textId="7229EF3F" w:rsidR="00DB57CE" w:rsidRPr="002A107E" w:rsidRDefault="00DB57CE">
      <w:pPr>
        <w:rPr>
          <w:sz w:val="22"/>
          <w:szCs w:val="22"/>
        </w:rPr>
      </w:pPr>
    </w:p>
    <w:p w14:paraId="0691E563" w14:textId="1E124AB1" w:rsidR="00446C65" w:rsidRPr="002A107E" w:rsidRDefault="00446C65" w:rsidP="00FB3F55">
      <w:pPr>
        <w:rPr>
          <w:rFonts w:asciiTheme="majorBidi" w:hAnsiTheme="majorBidi" w:cstheme="majorBidi"/>
          <w:b/>
          <w:bCs/>
          <w:sz w:val="22"/>
          <w:szCs w:val="22"/>
        </w:rPr>
      </w:pPr>
    </w:p>
    <w:p w14:paraId="457C826D" w14:textId="54A47AD2" w:rsidR="00446C65" w:rsidRPr="002A107E" w:rsidRDefault="00446C65" w:rsidP="00DB57CE">
      <w:pPr>
        <w:rPr>
          <w:sz w:val="22"/>
          <w:szCs w:val="22"/>
        </w:rPr>
      </w:pPr>
    </w:p>
    <w:p w14:paraId="4508A15B" w14:textId="7722FC71" w:rsidR="00446C65" w:rsidRPr="002A107E" w:rsidRDefault="00446C65" w:rsidP="00DB57CE">
      <w:pPr>
        <w:rPr>
          <w:sz w:val="22"/>
          <w:szCs w:val="22"/>
        </w:rPr>
      </w:pPr>
    </w:p>
    <w:p w14:paraId="143B79D5" w14:textId="48BDA0BE" w:rsidR="00446C65" w:rsidRPr="002A107E" w:rsidRDefault="00446C65" w:rsidP="00DB57CE">
      <w:pPr>
        <w:rPr>
          <w:sz w:val="22"/>
          <w:szCs w:val="22"/>
        </w:rPr>
      </w:pPr>
    </w:p>
    <w:p w14:paraId="2DCC73FD" w14:textId="178A7805" w:rsidR="00446C65" w:rsidRPr="002A107E" w:rsidRDefault="00446C65" w:rsidP="00DB57CE">
      <w:pPr>
        <w:rPr>
          <w:sz w:val="22"/>
          <w:szCs w:val="22"/>
        </w:rPr>
      </w:pPr>
    </w:p>
    <w:p w14:paraId="42F4C701" w14:textId="43835A1D" w:rsidR="004D0F75" w:rsidRPr="002A107E" w:rsidRDefault="004D0F75">
      <w:pPr>
        <w:rPr>
          <w:sz w:val="22"/>
          <w:szCs w:val="22"/>
        </w:rPr>
      </w:pPr>
    </w:p>
    <w:p w14:paraId="2124E1D4" w14:textId="6B49281C" w:rsidR="004D0F75" w:rsidRDefault="004D0F75">
      <w:pPr>
        <w:rPr>
          <w:sz w:val="22"/>
          <w:szCs w:val="22"/>
        </w:rPr>
      </w:pPr>
    </w:p>
    <w:p w14:paraId="7094A026" w14:textId="10D0B3E4" w:rsidR="00416E60" w:rsidRDefault="00416E60">
      <w:pPr>
        <w:rPr>
          <w:sz w:val="22"/>
          <w:szCs w:val="22"/>
        </w:rPr>
      </w:pPr>
    </w:p>
    <w:p w14:paraId="3191DC77" w14:textId="43C38245" w:rsidR="00416E60" w:rsidRDefault="00416E60">
      <w:pPr>
        <w:rPr>
          <w:sz w:val="22"/>
          <w:szCs w:val="22"/>
        </w:rPr>
      </w:pPr>
    </w:p>
    <w:p w14:paraId="30F91594" w14:textId="77777777" w:rsidR="003A58FC" w:rsidRPr="002A107E" w:rsidRDefault="003A58FC">
      <w:pPr>
        <w:rPr>
          <w:sz w:val="22"/>
          <w:szCs w:val="22"/>
        </w:rPr>
      </w:pPr>
    </w:p>
    <w:p w14:paraId="2BA50FB7" w14:textId="0B5A3AD2" w:rsidR="00704296" w:rsidRPr="002A107E" w:rsidRDefault="00704296" w:rsidP="00DB57CE">
      <w:pPr>
        <w:rPr>
          <w:sz w:val="22"/>
          <w:szCs w:val="22"/>
        </w:rPr>
      </w:pPr>
    </w:p>
    <w:sdt>
      <w:sdtPr>
        <w:rPr>
          <w:rFonts w:asciiTheme="majorBidi" w:eastAsiaTheme="minorHAnsi" w:hAnsiTheme="majorBidi" w:cstheme="minorBidi"/>
          <w:b/>
          <w:bCs/>
          <w:noProof/>
          <w:color w:val="auto"/>
          <w:sz w:val="22"/>
          <w:szCs w:val="22"/>
        </w:rPr>
        <w:id w:val="96077635"/>
        <w:docPartObj>
          <w:docPartGallery w:val="Table of Contents"/>
          <w:docPartUnique/>
        </w:docPartObj>
      </w:sdtPr>
      <w:sdtEndPr/>
      <w:sdtContent>
        <w:p w14:paraId="4F830AAE" w14:textId="2CA3D58E" w:rsidR="00EF6E1F" w:rsidRPr="002A107E" w:rsidRDefault="00EF6E1F" w:rsidP="004D0F75">
          <w:pPr>
            <w:pStyle w:val="TOCHeading"/>
            <w:jc w:val="center"/>
            <w:rPr>
              <w:rFonts w:asciiTheme="majorBidi" w:hAnsiTheme="majorBidi"/>
              <w:b/>
              <w:bCs/>
              <w:color w:val="auto"/>
              <w:sz w:val="22"/>
              <w:szCs w:val="22"/>
            </w:rPr>
          </w:pPr>
          <w:r w:rsidRPr="002A107E">
            <w:rPr>
              <w:rFonts w:asciiTheme="majorBidi" w:hAnsiTheme="majorBidi"/>
              <w:b/>
              <w:bCs/>
              <w:color w:val="auto"/>
              <w:sz w:val="22"/>
              <w:szCs w:val="22"/>
            </w:rPr>
            <w:t>Table of Contents</w:t>
          </w:r>
        </w:p>
        <w:p w14:paraId="244474CA" w14:textId="77777777" w:rsidR="00182E7B" w:rsidRPr="002A107E" w:rsidRDefault="00182E7B" w:rsidP="004D0F75">
          <w:pPr>
            <w:jc w:val="center"/>
            <w:rPr>
              <w:b/>
              <w:bCs/>
              <w:sz w:val="22"/>
              <w:szCs w:val="22"/>
            </w:rPr>
          </w:pPr>
        </w:p>
        <w:p w14:paraId="5237DCC4" w14:textId="5E881719" w:rsidR="00182E7B" w:rsidRPr="002A107E" w:rsidRDefault="00EF6E1F" w:rsidP="004D0F75">
          <w:pPr>
            <w:pStyle w:val="TOC1"/>
            <w:jc w:val="center"/>
            <w:rPr>
              <w:rFonts w:asciiTheme="minorHAnsi" w:eastAsiaTheme="minorEastAsia" w:hAnsiTheme="minorHAnsi" w:cstheme="minorBidi"/>
              <w:sz w:val="22"/>
              <w:szCs w:val="22"/>
            </w:rPr>
          </w:pPr>
          <w:r w:rsidRPr="002A107E">
            <w:rPr>
              <w:sz w:val="22"/>
              <w:szCs w:val="22"/>
            </w:rPr>
            <w:fldChar w:fldCharType="begin"/>
          </w:r>
          <w:r w:rsidRPr="002A107E">
            <w:rPr>
              <w:sz w:val="22"/>
              <w:szCs w:val="22"/>
            </w:rPr>
            <w:instrText xml:space="preserve"> TOC \o "1-3" \h \z \u </w:instrText>
          </w:r>
          <w:r w:rsidRPr="002A107E">
            <w:rPr>
              <w:sz w:val="22"/>
              <w:szCs w:val="22"/>
            </w:rPr>
            <w:fldChar w:fldCharType="separate"/>
          </w:r>
          <w:hyperlink w:anchor="_Toc52271703" w:history="1">
            <w:r w:rsidR="00182E7B" w:rsidRPr="002A107E">
              <w:rPr>
                <w:rStyle w:val="Hyperlink"/>
                <w:sz w:val="22"/>
                <w:szCs w:val="22"/>
              </w:rPr>
              <w:t>Introduction</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_Toc52271703 \h </w:instrText>
            </w:r>
            <w:r w:rsidR="00182E7B" w:rsidRPr="002A107E">
              <w:rPr>
                <w:webHidden/>
                <w:sz w:val="22"/>
                <w:szCs w:val="22"/>
              </w:rPr>
            </w:r>
            <w:r w:rsidR="00182E7B" w:rsidRPr="002A107E">
              <w:rPr>
                <w:webHidden/>
                <w:sz w:val="22"/>
                <w:szCs w:val="22"/>
              </w:rPr>
              <w:fldChar w:fldCharType="separate"/>
            </w:r>
            <w:r w:rsidR="0068509B">
              <w:rPr>
                <w:webHidden/>
                <w:sz w:val="22"/>
                <w:szCs w:val="22"/>
              </w:rPr>
              <w:t>1</w:t>
            </w:r>
            <w:r w:rsidR="00182E7B" w:rsidRPr="002A107E">
              <w:rPr>
                <w:webHidden/>
                <w:sz w:val="22"/>
                <w:szCs w:val="22"/>
              </w:rPr>
              <w:fldChar w:fldCharType="end"/>
            </w:r>
          </w:hyperlink>
        </w:p>
        <w:p w14:paraId="441D2C76" w14:textId="10125B72" w:rsidR="00182E7B" w:rsidRPr="002A107E" w:rsidRDefault="0054171D" w:rsidP="004D0F75">
          <w:pPr>
            <w:pStyle w:val="TOC1"/>
            <w:jc w:val="center"/>
            <w:rPr>
              <w:rFonts w:asciiTheme="minorHAnsi" w:eastAsiaTheme="minorEastAsia" w:hAnsiTheme="minorHAnsi" w:cstheme="minorBidi"/>
              <w:sz w:val="22"/>
              <w:szCs w:val="22"/>
            </w:rPr>
          </w:pPr>
          <w:hyperlink w:anchor="_Toc52271704" w:history="1">
            <w:r w:rsidR="00182E7B" w:rsidRPr="002A107E">
              <w:rPr>
                <w:rStyle w:val="Hyperlink"/>
                <w:sz w:val="22"/>
                <w:szCs w:val="22"/>
              </w:rPr>
              <w:t>General Recommendation No. 30: Women in Conflict</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_Toc52271704 \h </w:instrText>
            </w:r>
            <w:r w:rsidR="00182E7B" w:rsidRPr="002A107E">
              <w:rPr>
                <w:webHidden/>
                <w:sz w:val="22"/>
                <w:szCs w:val="22"/>
              </w:rPr>
            </w:r>
            <w:r w:rsidR="00182E7B" w:rsidRPr="002A107E">
              <w:rPr>
                <w:webHidden/>
                <w:sz w:val="22"/>
                <w:szCs w:val="22"/>
              </w:rPr>
              <w:fldChar w:fldCharType="separate"/>
            </w:r>
            <w:r w:rsidR="0068509B">
              <w:rPr>
                <w:webHidden/>
                <w:sz w:val="22"/>
                <w:szCs w:val="22"/>
              </w:rPr>
              <w:t>4</w:t>
            </w:r>
            <w:r w:rsidR="00182E7B" w:rsidRPr="002A107E">
              <w:rPr>
                <w:webHidden/>
                <w:sz w:val="22"/>
                <w:szCs w:val="22"/>
              </w:rPr>
              <w:fldChar w:fldCharType="end"/>
            </w:r>
          </w:hyperlink>
        </w:p>
        <w:p w14:paraId="2E3F7BDE" w14:textId="74BE6FAA" w:rsidR="00182E7B" w:rsidRPr="002A107E" w:rsidRDefault="0054171D" w:rsidP="004D0F75">
          <w:pPr>
            <w:pStyle w:val="TOC1"/>
            <w:jc w:val="center"/>
            <w:rPr>
              <w:rFonts w:asciiTheme="minorHAnsi" w:eastAsiaTheme="minorEastAsia" w:hAnsiTheme="minorHAnsi" w:cstheme="minorBidi"/>
              <w:sz w:val="22"/>
              <w:szCs w:val="22"/>
            </w:rPr>
          </w:pPr>
          <w:hyperlink w:anchor="_Toc52271705" w:history="1">
            <w:r w:rsidR="00182E7B" w:rsidRPr="002A107E">
              <w:rPr>
                <w:rStyle w:val="Hyperlink"/>
                <w:sz w:val="22"/>
                <w:szCs w:val="22"/>
              </w:rPr>
              <w:t>ArticleS (1,2,3 4): Discrimination</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_Toc52271705 \h </w:instrText>
            </w:r>
            <w:r w:rsidR="00182E7B" w:rsidRPr="002A107E">
              <w:rPr>
                <w:webHidden/>
                <w:sz w:val="22"/>
                <w:szCs w:val="22"/>
              </w:rPr>
            </w:r>
            <w:r w:rsidR="00182E7B" w:rsidRPr="002A107E">
              <w:rPr>
                <w:webHidden/>
                <w:sz w:val="22"/>
                <w:szCs w:val="22"/>
              </w:rPr>
              <w:fldChar w:fldCharType="separate"/>
            </w:r>
            <w:r w:rsidR="0068509B">
              <w:rPr>
                <w:webHidden/>
                <w:sz w:val="22"/>
                <w:szCs w:val="22"/>
              </w:rPr>
              <w:t>5</w:t>
            </w:r>
            <w:r w:rsidR="00182E7B" w:rsidRPr="002A107E">
              <w:rPr>
                <w:webHidden/>
                <w:sz w:val="22"/>
                <w:szCs w:val="22"/>
              </w:rPr>
              <w:fldChar w:fldCharType="end"/>
            </w:r>
          </w:hyperlink>
        </w:p>
        <w:p w14:paraId="547FB4AF" w14:textId="400A1195"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06" w:history="1">
            <w:r w:rsidR="00182E7B" w:rsidRPr="002A107E">
              <w:rPr>
                <w:rStyle w:val="Hyperlink"/>
                <w:b/>
                <w:bCs/>
                <w:sz w:val="22"/>
                <w:szCs w:val="22"/>
              </w:rPr>
              <w:t xml:space="preserve">Discrimination in </w:t>
            </w:r>
            <w:r w:rsidR="004F0212" w:rsidRPr="002A107E">
              <w:rPr>
                <w:rStyle w:val="Hyperlink"/>
                <w:b/>
                <w:bCs/>
                <w:sz w:val="22"/>
                <w:szCs w:val="22"/>
              </w:rPr>
              <w:t>L</w:t>
            </w:r>
            <w:r w:rsidR="00182E7B" w:rsidRPr="002A107E">
              <w:rPr>
                <w:rStyle w:val="Hyperlink"/>
                <w:b/>
                <w:bCs/>
                <w:sz w:val="22"/>
                <w:szCs w:val="22"/>
              </w:rPr>
              <w:t>egislation</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_Toc52271706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5</w:t>
            </w:r>
            <w:r w:rsidR="00182E7B" w:rsidRPr="002A107E">
              <w:rPr>
                <w:b/>
                <w:bCs/>
                <w:webHidden/>
                <w:sz w:val="22"/>
                <w:szCs w:val="22"/>
              </w:rPr>
              <w:fldChar w:fldCharType="end"/>
            </w:r>
          </w:hyperlink>
        </w:p>
        <w:p w14:paraId="424390E4" w14:textId="12782C29"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07" w:history="1">
            <w:r w:rsidR="004F0212" w:rsidRPr="002A107E">
              <w:rPr>
                <w:rStyle w:val="Hyperlink"/>
                <w:b/>
                <w:bCs/>
                <w:sz w:val="22"/>
                <w:szCs w:val="22"/>
              </w:rPr>
              <w:t>Enforced C</w:t>
            </w:r>
            <w:r w:rsidR="00182E7B" w:rsidRPr="002A107E">
              <w:rPr>
                <w:rStyle w:val="Hyperlink"/>
                <w:b/>
                <w:bCs/>
                <w:sz w:val="22"/>
                <w:szCs w:val="22"/>
              </w:rPr>
              <w:t>onstitution</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_Toc52271707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5</w:t>
            </w:r>
            <w:r w:rsidR="00182E7B" w:rsidRPr="002A107E">
              <w:rPr>
                <w:b/>
                <w:bCs/>
                <w:webHidden/>
                <w:sz w:val="22"/>
                <w:szCs w:val="22"/>
              </w:rPr>
              <w:fldChar w:fldCharType="end"/>
            </w:r>
          </w:hyperlink>
        </w:p>
        <w:p w14:paraId="351A4336" w14:textId="4B3022CB"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08" w:history="1">
            <w:r w:rsidR="00182E7B" w:rsidRPr="002A107E">
              <w:rPr>
                <w:rStyle w:val="Hyperlink"/>
                <w:b/>
                <w:bCs/>
                <w:sz w:val="22"/>
                <w:szCs w:val="22"/>
              </w:rPr>
              <w:t xml:space="preserve">Draft Constitution </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_Toc52271708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6</w:t>
            </w:r>
            <w:r w:rsidR="00182E7B" w:rsidRPr="002A107E">
              <w:rPr>
                <w:b/>
                <w:bCs/>
                <w:webHidden/>
                <w:sz w:val="22"/>
                <w:szCs w:val="22"/>
              </w:rPr>
              <w:fldChar w:fldCharType="end"/>
            </w:r>
          </w:hyperlink>
        </w:p>
        <w:p w14:paraId="4B9133ED" w14:textId="572BE195"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09" w:history="1">
            <w:r w:rsidR="00182E7B" w:rsidRPr="002A107E">
              <w:rPr>
                <w:rStyle w:val="Hyperlink"/>
                <w:b/>
                <w:bCs/>
                <w:sz w:val="22"/>
                <w:szCs w:val="22"/>
              </w:rPr>
              <w:t xml:space="preserve">Positive </w:t>
            </w:r>
            <w:r w:rsidR="004F0212" w:rsidRPr="002A107E">
              <w:rPr>
                <w:rStyle w:val="Hyperlink"/>
                <w:b/>
                <w:bCs/>
                <w:sz w:val="22"/>
                <w:szCs w:val="22"/>
              </w:rPr>
              <w:t>D</w:t>
            </w:r>
            <w:r w:rsidR="00182E7B" w:rsidRPr="002A107E">
              <w:rPr>
                <w:rStyle w:val="Hyperlink"/>
                <w:b/>
                <w:bCs/>
                <w:sz w:val="22"/>
                <w:szCs w:val="22"/>
              </w:rPr>
              <w:t>iscrimination</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_Toc52271709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6</w:t>
            </w:r>
            <w:r w:rsidR="00182E7B" w:rsidRPr="002A107E">
              <w:rPr>
                <w:b/>
                <w:bCs/>
                <w:webHidden/>
                <w:sz w:val="22"/>
                <w:szCs w:val="22"/>
              </w:rPr>
              <w:fldChar w:fldCharType="end"/>
            </w:r>
          </w:hyperlink>
        </w:p>
        <w:p w14:paraId="1C81E59D" w14:textId="694B6ED1" w:rsidR="00182E7B" w:rsidRPr="002A107E" w:rsidRDefault="0054171D" w:rsidP="004D0F75">
          <w:pPr>
            <w:pStyle w:val="TOC1"/>
            <w:jc w:val="center"/>
            <w:rPr>
              <w:rFonts w:asciiTheme="minorHAnsi" w:eastAsiaTheme="minorEastAsia" w:hAnsiTheme="minorHAnsi" w:cstheme="minorBidi"/>
              <w:sz w:val="22"/>
              <w:szCs w:val="22"/>
            </w:rPr>
          </w:pPr>
          <w:hyperlink w:anchor="_Toc52271710" w:history="1">
            <w:r w:rsidR="00182E7B" w:rsidRPr="002A107E">
              <w:rPr>
                <w:rStyle w:val="Hyperlink"/>
                <w:sz w:val="22"/>
                <w:szCs w:val="22"/>
              </w:rPr>
              <w:t xml:space="preserve">Articles (5, 6 </w:t>
            </w:r>
            <w:r w:rsidR="004F0212" w:rsidRPr="002A107E">
              <w:rPr>
                <w:rStyle w:val="Hyperlink"/>
                <w:sz w:val="22"/>
                <w:szCs w:val="22"/>
              </w:rPr>
              <w:t>&amp;</w:t>
            </w:r>
            <w:r w:rsidR="00182E7B" w:rsidRPr="002A107E">
              <w:rPr>
                <w:rStyle w:val="Hyperlink"/>
                <w:sz w:val="22"/>
                <w:szCs w:val="22"/>
              </w:rPr>
              <w:t xml:space="preserve"> </w:t>
            </w:r>
            <w:r w:rsidR="004F0212" w:rsidRPr="002A107E">
              <w:rPr>
                <w:rStyle w:val="Hyperlink"/>
                <w:sz w:val="22"/>
                <w:szCs w:val="22"/>
              </w:rPr>
              <w:t>GR</w:t>
            </w:r>
            <w:r w:rsidR="00182E7B" w:rsidRPr="002A107E">
              <w:rPr>
                <w:rStyle w:val="Hyperlink"/>
                <w:sz w:val="22"/>
                <w:szCs w:val="22"/>
              </w:rPr>
              <w:t xml:space="preserve"> 35): </w:t>
            </w:r>
            <w:r w:rsidR="00D07EB2" w:rsidRPr="002A107E">
              <w:rPr>
                <w:rStyle w:val="Hyperlink"/>
                <w:sz w:val="22"/>
                <w:szCs w:val="22"/>
              </w:rPr>
              <w:t>Social Norms</w:t>
            </w:r>
            <w:r w:rsidR="00182E7B" w:rsidRPr="002A107E">
              <w:rPr>
                <w:rStyle w:val="Hyperlink"/>
                <w:sz w:val="22"/>
                <w:szCs w:val="22"/>
              </w:rPr>
              <w:t xml:space="preserve">, </w:t>
            </w:r>
            <w:r w:rsidR="004F0212" w:rsidRPr="002A107E">
              <w:rPr>
                <w:rStyle w:val="Hyperlink"/>
                <w:sz w:val="22"/>
                <w:szCs w:val="22"/>
              </w:rPr>
              <w:t>H</w:t>
            </w:r>
            <w:r w:rsidR="00182E7B" w:rsidRPr="002A107E">
              <w:rPr>
                <w:rStyle w:val="Hyperlink"/>
                <w:sz w:val="22"/>
                <w:szCs w:val="22"/>
              </w:rPr>
              <w:t xml:space="preserve">uman </w:t>
            </w:r>
            <w:r w:rsidR="004F0212" w:rsidRPr="002A107E">
              <w:rPr>
                <w:rStyle w:val="Hyperlink"/>
                <w:sz w:val="22"/>
                <w:szCs w:val="22"/>
              </w:rPr>
              <w:t>T</w:t>
            </w:r>
            <w:r w:rsidR="00182E7B" w:rsidRPr="002A107E">
              <w:rPr>
                <w:rStyle w:val="Hyperlink"/>
                <w:sz w:val="22"/>
                <w:szCs w:val="22"/>
              </w:rPr>
              <w:t xml:space="preserve">rafficking </w:t>
            </w:r>
            <w:r w:rsidR="004F0212" w:rsidRPr="002A107E">
              <w:rPr>
                <w:rStyle w:val="Hyperlink"/>
                <w:sz w:val="22"/>
                <w:szCs w:val="22"/>
              </w:rPr>
              <w:t>&amp;</w:t>
            </w:r>
            <w:r w:rsidR="00182E7B" w:rsidRPr="002A107E">
              <w:rPr>
                <w:rStyle w:val="Hyperlink"/>
                <w:sz w:val="22"/>
                <w:szCs w:val="22"/>
              </w:rPr>
              <w:t xml:space="preserve"> </w:t>
            </w:r>
            <w:r w:rsidR="004F0212" w:rsidRPr="002A107E">
              <w:rPr>
                <w:rStyle w:val="Hyperlink"/>
                <w:sz w:val="22"/>
                <w:szCs w:val="22"/>
              </w:rPr>
              <w:t>V</w:t>
            </w:r>
            <w:r w:rsidR="00182E7B" w:rsidRPr="002A107E">
              <w:rPr>
                <w:rStyle w:val="Hyperlink"/>
                <w:sz w:val="22"/>
                <w:szCs w:val="22"/>
              </w:rPr>
              <w:t>iolenc</w:t>
            </w:r>
            <w:r w:rsidR="004F0212" w:rsidRPr="002A107E">
              <w:rPr>
                <w:rStyle w:val="Hyperlink"/>
                <w:sz w:val="22"/>
                <w:szCs w:val="22"/>
              </w:rPr>
              <w:t>e</w:t>
            </w:r>
            <w:r w:rsidR="008015FA" w:rsidRPr="002A107E">
              <w:rPr>
                <w:rStyle w:val="Hyperlink"/>
                <w:sz w:val="22"/>
                <w:szCs w:val="22"/>
              </w:rPr>
              <w:t xml:space="preserve"> against Women</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_Toc52271710 \h </w:instrText>
            </w:r>
            <w:r w:rsidR="00182E7B" w:rsidRPr="002A107E">
              <w:rPr>
                <w:webHidden/>
                <w:sz w:val="22"/>
                <w:szCs w:val="22"/>
              </w:rPr>
            </w:r>
            <w:r w:rsidR="00182E7B" w:rsidRPr="002A107E">
              <w:rPr>
                <w:webHidden/>
                <w:sz w:val="22"/>
                <w:szCs w:val="22"/>
              </w:rPr>
              <w:fldChar w:fldCharType="separate"/>
            </w:r>
            <w:r w:rsidR="0068509B">
              <w:rPr>
                <w:webHidden/>
                <w:sz w:val="22"/>
                <w:szCs w:val="22"/>
              </w:rPr>
              <w:t>7</w:t>
            </w:r>
            <w:r w:rsidR="00182E7B" w:rsidRPr="002A107E">
              <w:rPr>
                <w:webHidden/>
                <w:sz w:val="22"/>
                <w:szCs w:val="22"/>
              </w:rPr>
              <w:fldChar w:fldCharType="end"/>
            </w:r>
          </w:hyperlink>
        </w:p>
        <w:p w14:paraId="3E527BB2" w14:textId="7CBE4C0B"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11" w:history="1">
            <w:r w:rsidR="004F0212" w:rsidRPr="002A107E">
              <w:rPr>
                <w:rStyle w:val="Hyperlink"/>
                <w:b/>
                <w:bCs/>
                <w:sz w:val="22"/>
                <w:szCs w:val="22"/>
              </w:rPr>
              <w:t>S</w:t>
            </w:r>
            <w:r w:rsidR="00182E7B" w:rsidRPr="002A107E">
              <w:rPr>
                <w:rStyle w:val="Hyperlink"/>
                <w:b/>
                <w:bCs/>
                <w:sz w:val="22"/>
                <w:szCs w:val="22"/>
              </w:rPr>
              <w:t xml:space="preserve">ocial </w:t>
            </w:r>
            <w:r w:rsidR="00D07EB2" w:rsidRPr="002A107E">
              <w:rPr>
                <w:rStyle w:val="Hyperlink"/>
                <w:b/>
                <w:bCs/>
                <w:sz w:val="22"/>
                <w:szCs w:val="22"/>
              </w:rPr>
              <w:t>Norms</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_Toc52271711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7</w:t>
            </w:r>
            <w:r w:rsidR="00182E7B" w:rsidRPr="002A107E">
              <w:rPr>
                <w:b/>
                <w:bCs/>
                <w:webHidden/>
                <w:sz w:val="22"/>
                <w:szCs w:val="22"/>
              </w:rPr>
              <w:fldChar w:fldCharType="end"/>
            </w:r>
          </w:hyperlink>
        </w:p>
        <w:p w14:paraId="7D603653" w14:textId="41597BC9"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12" w:history="1">
            <w:r w:rsidR="00182E7B" w:rsidRPr="002A107E">
              <w:rPr>
                <w:rStyle w:val="Hyperlink"/>
                <w:b/>
                <w:bCs/>
                <w:sz w:val="22"/>
                <w:szCs w:val="22"/>
              </w:rPr>
              <w:t>Human Trafficking</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_Toc52271712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7</w:t>
            </w:r>
            <w:r w:rsidR="00182E7B" w:rsidRPr="002A107E">
              <w:rPr>
                <w:b/>
                <w:bCs/>
                <w:webHidden/>
                <w:sz w:val="22"/>
                <w:szCs w:val="22"/>
              </w:rPr>
              <w:fldChar w:fldCharType="end"/>
            </w:r>
          </w:hyperlink>
        </w:p>
        <w:p w14:paraId="6F11061C" w14:textId="003A029F"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13" w:history="1">
            <w:r w:rsidR="00182E7B" w:rsidRPr="002A107E">
              <w:rPr>
                <w:rStyle w:val="Hyperlink"/>
                <w:b/>
                <w:bCs/>
                <w:sz w:val="22"/>
                <w:szCs w:val="22"/>
              </w:rPr>
              <w:t xml:space="preserve">Violence </w:t>
            </w:r>
            <w:r w:rsidR="004F0212" w:rsidRPr="002A107E">
              <w:rPr>
                <w:rStyle w:val="Hyperlink"/>
                <w:b/>
                <w:bCs/>
                <w:sz w:val="22"/>
                <w:szCs w:val="22"/>
              </w:rPr>
              <w:t>a</w:t>
            </w:r>
            <w:r w:rsidR="00182E7B" w:rsidRPr="002A107E">
              <w:rPr>
                <w:rStyle w:val="Hyperlink"/>
                <w:b/>
                <w:bCs/>
                <w:sz w:val="22"/>
                <w:szCs w:val="22"/>
              </w:rPr>
              <w:t>gainst Women</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_Toc52271713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8</w:t>
            </w:r>
            <w:r w:rsidR="00182E7B" w:rsidRPr="002A107E">
              <w:rPr>
                <w:b/>
                <w:bCs/>
                <w:webHidden/>
                <w:sz w:val="22"/>
                <w:szCs w:val="22"/>
              </w:rPr>
              <w:fldChar w:fldCharType="end"/>
            </w:r>
          </w:hyperlink>
        </w:p>
        <w:p w14:paraId="7B245907" w14:textId="62BDEF15" w:rsidR="00182E7B" w:rsidRPr="002A107E" w:rsidRDefault="0054171D" w:rsidP="004D0F75">
          <w:pPr>
            <w:pStyle w:val="TOC1"/>
            <w:jc w:val="center"/>
            <w:rPr>
              <w:rFonts w:asciiTheme="minorHAnsi" w:eastAsiaTheme="minorEastAsia" w:hAnsiTheme="minorHAnsi" w:cstheme="minorBidi"/>
              <w:sz w:val="22"/>
              <w:szCs w:val="22"/>
            </w:rPr>
          </w:pPr>
          <w:hyperlink w:anchor="_Toc52271714" w:history="1">
            <w:r w:rsidR="00182E7B" w:rsidRPr="002A107E">
              <w:rPr>
                <w:rStyle w:val="Hyperlink"/>
                <w:sz w:val="22"/>
                <w:szCs w:val="22"/>
              </w:rPr>
              <w:t xml:space="preserve">Articles (7, 8): Women in </w:t>
            </w:r>
            <w:r w:rsidR="004F0212" w:rsidRPr="002A107E">
              <w:rPr>
                <w:rStyle w:val="Hyperlink"/>
                <w:sz w:val="22"/>
                <w:szCs w:val="22"/>
              </w:rPr>
              <w:t>P</w:t>
            </w:r>
            <w:r w:rsidR="00182E7B" w:rsidRPr="002A107E">
              <w:rPr>
                <w:rStyle w:val="Hyperlink"/>
                <w:sz w:val="22"/>
                <w:szCs w:val="22"/>
              </w:rPr>
              <w:t>ower and Decision-</w:t>
            </w:r>
            <w:r w:rsidR="004F0212" w:rsidRPr="002A107E">
              <w:rPr>
                <w:rStyle w:val="Hyperlink"/>
                <w:sz w:val="22"/>
                <w:szCs w:val="22"/>
              </w:rPr>
              <w:t>M</w:t>
            </w:r>
            <w:r w:rsidR="00182E7B" w:rsidRPr="002A107E">
              <w:rPr>
                <w:rStyle w:val="Hyperlink"/>
                <w:sz w:val="22"/>
                <w:szCs w:val="22"/>
              </w:rPr>
              <w:t>aking</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_Toc52271714 \h </w:instrText>
            </w:r>
            <w:r w:rsidR="00182E7B" w:rsidRPr="002A107E">
              <w:rPr>
                <w:webHidden/>
                <w:sz w:val="22"/>
                <w:szCs w:val="22"/>
              </w:rPr>
            </w:r>
            <w:r w:rsidR="00182E7B" w:rsidRPr="002A107E">
              <w:rPr>
                <w:webHidden/>
                <w:sz w:val="22"/>
                <w:szCs w:val="22"/>
              </w:rPr>
              <w:fldChar w:fldCharType="separate"/>
            </w:r>
            <w:r w:rsidR="0068509B">
              <w:rPr>
                <w:webHidden/>
                <w:sz w:val="22"/>
                <w:szCs w:val="22"/>
              </w:rPr>
              <w:t>10</w:t>
            </w:r>
            <w:r w:rsidR="00182E7B" w:rsidRPr="002A107E">
              <w:rPr>
                <w:webHidden/>
                <w:sz w:val="22"/>
                <w:szCs w:val="22"/>
              </w:rPr>
              <w:fldChar w:fldCharType="end"/>
            </w:r>
          </w:hyperlink>
        </w:p>
        <w:p w14:paraId="3C78614C" w14:textId="62C926D7"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15" w:history="1">
            <w:r w:rsidR="00182E7B" w:rsidRPr="002A107E">
              <w:rPr>
                <w:rStyle w:val="Hyperlink"/>
                <w:b/>
                <w:bCs/>
                <w:sz w:val="22"/>
                <w:szCs w:val="22"/>
              </w:rPr>
              <w:t>Legisla</w:t>
            </w:r>
            <w:r w:rsidR="004F0212" w:rsidRPr="002A107E">
              <w:rPr>
                <w:rStyle w:val="Hyperlink"/>
                <w:b/>
                <w:bCs/>
                <w:sz w:val="22"/>
                <w:szCs w:val="22"/>
              </w:rPr>
              <w:t>tive Authority</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_Toc52271715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10</w:t>
            </w:r>
            <w:r w:rsidR="00182E7B" w:rsidRPr="002A107E">
              <w:rPr>
                <w:b/>
                <w:bCs/>
                <w:webHidden/>
                <w:sz w:val="22"/>
                <w:szCs w:val="22"/>
              </w:rPr>
              <w:fldChar w:fldCharType="end"/>
            </w:r>
          </w:hyperlink>
        </w:p>
        <w:p w14:paraId="4360B35E" w14:textId="180FE1B3"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17" w:history="1">
            <w:r w:rsidR="00182E7B" w:rsidRPr="002A107E">
              <w:rPr>
                <w:rStyle w:val="Hyperlink"/>
                <w:b/>
                <w:bCs/>
                <w:sz w:val="22"/>
                <w:szCs w:val="22"/>
              </w:rPr>
              <w:t>Executive Authority</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_Toc52271717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10</w:t>
            </w:r>
            <w:r w:rsidR="00182E7B" w:rsidRPr="002A107E">
              <w:rPr>
                <w:b/>
                <w:bCs/>
                <w:webHidden/>
                <w:sz w:val="22"/>
                <w:szCs w:val="22"/>
              </w:rPr>
              <w:fldChar w:fldCharType="end"/>
            </w:r>
          </w:hyperlink>
        </w:p>
        <w:p w14:paraId="6FCDE501" w14:textId="52CF1F37"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18" w:history="1">
            <w:r w:rsidR="00182E7B" w:rsidRPr="002A107E">
              <w:rPr>
                <w:rStyle w:val="Hyperlink"/>
                <w:b/>
                <w:bCs/>
                <w:sz w:val="22"/>
                <w:szCs w:val="22"/>
              </w:rPr>
              <w:t>Women</w:t>
            </w:r>
            <w:r w:rsidR="004F0212" w:rsidRPr="002A107E">
              <w:rPr>
                <w:rStyle w:val="Hyperlink"/>
                <w:b/>
                <w:bCs/>
                <w:sz w:val="22"/>
                <w:szCs w:val="22"/>
              </w:rPr>
              <w:t xml:space="preserve"> Natioanl Committee</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_Toc52271718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11</w:t>
            </w:r>
            <w:r w:rsidR="00182E7B" w:rsidRPr="002A107E">
              <w:rPr>
                <w:b/>
                <w:bCs/>
                <w:webHidden/>
                <w:sz w:val="22"/>
                <w:szCs w:val="22"/>
              </w:rPr>
              <w:fldChar w:fldCharType="end"/>
            </w:r>
          </w:hyperlink>
        </w:p>
        <w:p w14:paraId="48D7389F" w14:textId="24F8427C"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19" w:history="1">
            <w:r w:rsidR="00182E7B" w:rsidRPr="002A107E">
              <w:rPr>
                <w:rStyle w:val="Hyperlink"/>
                <w:b/>
                <w:bCs/>
                <w:sz w:val="22"/>
                <w:szCs w:val="22"/>
              </w:rPr>
              <w:t>Judicia</w:t>
            </w:r>
            <w:r w:rsidR="004F0212" w:rsidRPr="002A107E">
              <w:rPr>
                <w:rStyle w:val="Hyperlink"/>
                <w:b/>
                <w:bCs/>
                <w:sz w:val="22"/>
                <w:szCs w:val="22"/>
              </w:rPr>
              <w:t>l Authority</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_Toc52271719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11</w:t>
            </w:r>
            <w:r w:rsidR="00182E7B" w:rsidRPr="002A107E">
              <w:rPr>
                <w:b/>
                <w:bCs/>
                <w:webHidden/>
                <w:sz w:val="22"/>
                <w:szCs w:val="22"/>
              </w:rPr>
              <w:fldChar w:fldCharType="end"/>
            </w:r>
          </w:hyperlink>
        </w:p>
        <w:p w14:paraId="03A3FCEA" w14:textId="2C96A985"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20" w:history="1">
            <w:r w:rsidR="00182E7B" w:rsidRPr="002A107E">
              <w:rPr>
                <w:rStyle w:val="Hyperlink"/>
                <w:b/>
                <w:bCs/>
                <w:sz w:val="22"/>
                <w:szCs w:val="22"/>
              </w:rPr>
              <w:t>Political Parties</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_Toc52271720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11</w:t>
            </w:r>
            <w:r w:rsidR="00182E7B" w:rsidRPr="002A107E">
              <w:rPr>
                <w:b/>
                <w:bCs/>
                <w:webHidden/>
                <w:sz w:val="22"/>
                <w:szCs w:val="22"/>
              </w:rPr>
              <w:fldChar w:fldCharType="end"/>
            </w:r>
          </w:hyperlink>
        </w:p>
        <w:p w14:paraId="452A459E" w14:textId="24850E31"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21" w:history="1">
            <w:r w:rsidR="00182E7B" w:rsidRPr="002A107E">
              <w:rPr>
                <w:rStyle w:val="Hyperlink"/>
                <w:b/>
                <w:bCs/>
                <w:sz w:val="22"/>
                <w:szCs w:val="22"/>
              </w:rPr>
              <w:t xml:space="preserve">Trade </w:t>
            </w:r>
            <w:r w:rsidR="004F0212" w:rsidRPr="002A107E">
              <w:rPr>
                <w:rStyle w:val="Hyperlink"/>
                <w:b/>
                <w:bCs/>
                <w:sz w:val="22"/>
                <w:szCs w:val="22"/>
              </w:rPr>
              <w:t>U</w:t>
            </w:r>
            <w:r w:rsidR="00182E7B" w:rsidRPr="002A107E">
              <w:rPr>
                <w:rStyle w:val="Hyperlink"/>
                <w:b/>
                <w:bCs/>
                <w:sz w:val="22"/>
                <w:szCs w:val="22"/>
              </w:rPr>
              <w:t>nions and NGOs</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_Toc52271721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12</w:t>
            </w:r>
            <w:r w:rsidR="00182E7B" w:rsidRPr="002A107E">
              <w:rPr>
                <w:b/>
                <w:bCs/>
                <w:webHidden/>
                <w:sz w:val="22"/>
                <w:szCs w:val="22"/>
              </w:rPr>
              <w:fldChar w:fldCharType="end"/>
            </w:r>
          </w:hyperlink>
        </w:p>
        <w:p w14:paraId="01BDA97A" w14:textId="48E5C364"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22" w:history="1">
            <w:r w:rsidR="00182E7B" w:rsidRPr="002A107E">
              <w:rPr>
                <w:rStyle w:val="Hyperlink"/>
                <w:b/>
                <w:bCs/>
                <w:sz w:val="22"/>
                <w:szCs w:val="22"/>
              </w:rPr>
              <w:t>Diploma</w:t>
            </w:r>
            <w:r w:rsidR="004F0212" w:rsidRPr="002A107E">
              <w:rPr>
                <w:rStyle w:val="Hyperlink"/>
                <w:b/>
                <w:bCs/>
                <w:sz w:val="22"/>
                <w:szCs w:val="22"/>
              </w:rPr>
              <w:t>cy</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_Toc52271722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12</w:t>
            </w:r>
            <w:r w:rsidR="00182E7B" w:rsidRPr="002A107E">
              <w:rPr>
                <w:b/>
                <w:bCs/>
                <w:webHidden/>
                <w:sz w:val="22"/>
                <w:szCs w:val="22"/>
              </w:rPr>
              <w:fldChar w:fldCharType="end"/>
            </w:r>
          </w:hyperlink>
        </w:p>
        <w:p w14:paraId="641B5016" w14:textId="6FAA63CB" w:rsidR="00182E7B" w:rsidRPr="002A107E" w:rsidRDefault="0054171D" w:rsidP="004D0F75">
          <w:pPr>
            <w:pStyle w:val="TOC1"/>
            <w:jc w:val="center"/>
            <w:rPr>
              <w:rFonts w:asciiTheme="minorHAnsi" w:eastAsiaTheme="minorEastAsia" w:hAnsiTheme="minorHAnsi" w:cstheme="minorBidi"/>
              <w:sz w:val="22"/>
              <w:szCs w:val="22"/>
            </w:rPr>
          </w:pPr>
          <w:hyperlink w:anchor="_Toc52271723" w:history="1">
            <w:r w:rsidR="00182E7B" w:rsidRPr="002A107E">
              <w:rPr>
                <w:rStyle w:val="Hyperlink"/>
                <w:sz w:val="22"/>
                <w:szCs w:val="22"/>
              </w:rPr>
              <w:t xml:space="preserve">Articles (10, 12): Education </w:t>
            </w:r>
            <w:r w:rsidR="004F0212" w:rsidRPr="002A107E">
              <w:rPr>
                <w:rStyle w:val="Hyperlink"/>
                <w:sz w:val="22"/>
                <w:szCs w:val="22"/>
              </w:rPr>
              <w:t>&amp;</w:t>
            </w:r>
            <w:r w:rsidR="00182E7B" w:rsidRPr="002A107E">
              <w:rPr>
                <w:rStyle w:val="Hyperlink"/>
                <w:sz w:val="22"/>
                <w:szCs w:val="22"/>
              </w:rPr>
              <w:t xml:space="preserve"> Health</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_Toc52271723 \h </w:instrText>
            </w:r>
            <w:r w:rsidR="00182E7B" w:rsidRPr="002A107E">
              <w:rPr>
                <w:webHidden/>
                <w:sz w:val="22"/>
                <w:szCs w:val="22"/>
              </w:rPr>
            </w:r>
            <w:r w:rsidR="00182E7B" w:rsidRPr="002A107E">
              <w:rPr>
                <w:webHidden/>
                <w:sz w:val="22"/>
                <w:szCs w:val="22"/>
              </w:rPr>
              <w:fldChar w:fldCharType="separate"/>
            </w:r>
            <w:r w:rsidR="0068509B">
              <w:rPr>
                <w:webHidden/>
                <w:sz w:val="22"/>
                <w:szCs w:val="22"/>
              </w:rPr>
              <w:t>13</w:t>
            </w:r>
            <w:r w:rsidR="00182E7B" w:rsidRPr="002A107E">
              <w:rPr>
                <w:webHidden/>
                <w:sz w:val="22"/>
                <w:szCs w:val="22"/>
              </w:rPr>
              <w:fldChar w:fldCharType="end"/>
            </w:r>
          </w:hyperlink>
        </w:p>
        <w:p w14:paraId="06DC40A1" w14:textId="3C3A09C1"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24" w:history="1">
            <w:r w:rsidR="00182E7B" w:rsidRPr="002A107E">
              <w:rPr>
                <w:rStyle w:val="Hyperlink"/>
                <w:b/>
                <w:bCs/>
                <w:sz w:val="22"/>
                <w:szCs w:val="22"/>
              </w:rPr>
              <w:t>Education</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_Toc52271724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13</w:t>
            </w:r>
            <w:r w:rsidR="00182E7B" w:rsidRPr="002A107E">
              <w:rPr>
                <w:b/>
                <w:bCs/>
                <w:webHidden/>
                <w:sz w:val="22"/>
                <w:szCs w:val="22"/>
              </w:rPr>
              <w:fldChar w:fldCharType="end"/>
            </w:r>
          </w:hyperlink>
        </w:p>
        <w:p w14:paraId="4AA8026E" w14:textId="06A0FB01"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25" w:history="1">
            <w:r w:rsidR="00182E7B" w:rsidRPr="002A107E">
              <w:rPr>
                <w:rStyle w:val="Hyperlink"/>
                <w:b/>
                <w:bCs/>
                <w:sz w:val="22"/>
                <w:szCs w:val="22"/>
              </w:rPr>
              <w:t>Health</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_Toc52271725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13</w:t>
            </w:r>
            <w:r w:rsidR="00182E7B" w:rsidRPr="002A107E">
              <w:rPr>
                <w:b/>
                <w:bCs/>
                <w:webHidden/>
                <w:sz w:val="22"/>
                <w:szCs w:val="22"/>
              </w:rPr>
              <w:fldChar w:fldCharType="end"/>
            </w:r>
          </w:hyperlink>
        </w:p>
        <w:p w14:paraId="2A721AAB" w14:textId="2B37A0F7" w:rsidR="00182E7B" w:rsidRPr="002A107E" w:rsidRDefault="0054171D" w:rsidP="004D0F75">
          <w:pPr>
            <w:pStyle w:val="TOC1"/>
            <w:jc w:val="center"/>
            <w:rPr>
              <w:rFonts w:asciiTheme="minorHAnsi" w:eastAsiaTheme="minorEastAsia" w:hAnsiTheme="minorHAnsi" w:cstheme="minorBidi"/>
              <w:sz w:val="22"/>
              <w:szCs w:val="22"/>
            </w:rPr>
          </w:pPr>
          <w:hyperlink w:anchor="_Toc52271726" w:history="1">
            <w:r w:rsidR="00182E7B" w:rsidRPr="002A107E">
              <w:rPr>
                <w:rStyle w:val="Hyperlink"/>
                <w:sz w:val="22"/>
                <w:szCs w:val="22"/>
              </w:rPr>
              <w:t xml:space="preserve">Articles (11, 13, 14): </w:t>
            </w:r>
            <w:r w:rsidR="0012202F" w:rsidRPr="002A107E">
              <w:rPr>
                <w:rStyle w:val="Hyperlink"/>
                <w:sz w:val="22"/>
                <w:szCs w:val="22"/>
              </w:rPr>
              <w:t>Labor</w:t>
            </w:r>
            <w:r w:rsidR="00182E7B" w:rsidRPr="002A107E">
              <w:rPr>
                <w:rStyle w:val="Hyperlink"/>
                <w:sz w:val="22"/>
                <w:szCs w:val="22"/>
              </w:rPr>
              <w:t xml:space="preserve">, Economic and </w:t>
            </w:r>
            <w:r w:rsidR="004F0212" w:rsidRPr="002A107E">
              <w:rPr>
                <w:rStyle w:val="Hyperlink"/>
                <w:sz w:val="22"/>
                <w:szCs w:val="22"/>
              </w:rPr>
              <w:t>S</w:t>
            </w:r>
            <w:r w:rsidR="00182E7B" w:rsidRPr="002A107E">
              <w:rPr>
                <w:rStyle w:val="Hyperlink"/>
                <w:sz w:val="22"/>
                <w:szCs w:val="22"/>
              </w:rPr>
              <w:t xml:space="preserve">ocial </w:t>
            </w:r>
            <w:r w:rsidR="0012202F" w:rsidRPr="002A107E">
              <w:rPr>
                <w:rStyle w:val="Hyperlink"/>
                <w:sz w:val="22"/>
                <w:szCs w:val="22"/>
              </w:rPr>
              <w:t>Entitlements</w:t>
            </w:r>
            <w:r w:rsidR="00182E7B" w:rsidRPr="002A107E">
              <w:rPr>
                <w:rStyle w:val="Hyperlink"/>
                <w:sz w:val="22"/>
                <w:szCs w:val="22"/>
              </w:rPr>
              <w:t xml:space="preserve"> and Rural </w:t>
            </w:r>
            <w:r w:rsidR="004F0212" w:rsidRPr="002A107E">
              <w:rPr>
                <w:rStyle w:val="Hyperlink"/>
                <w:sz w:val="22"/>
                <w:szCs w:val="22"/>
              </w:rPr>
              <w:t>W</w:t>
            </w:r>
            <w:r w:rsidR="00182E7B" w:rsidRPr="002A107E">
              <w:rPr>
                <w:rStyle w:val="Hyperlink"/>
                <w:sz w:val="22"/>
                <w:szCs w:val="22"/>
              </w:rPr>
              <w:t>omen</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_Toc52271726 \h </w:instrText>
            </w:r>
            <w:r w:rsidR="00182E7B" w:rsidRPr="002A107E">
              <w:rPr>
                <w:webHidden/>
                <w:sz w:val="22"/>
                <w:szCs w:val="22"/>
              </w:rPr>
            </w:r>
            <w:r w:rsidR="00182E7B" w:rsidRPr="002A107E">
              <w:rPr>
                <w:webHidden/>
                <w:sz w:val="22"/>
                <w:szCs w:val="22"/>
              </w:rPr>
              <w:fldChar w:fldCharType="separate"/>
            </w:r>
            <w:r w:rsidR="0068509B">
              <w:rPr>
                <w:webHidden/>
                <w:sz w:val="22"/>
                <w:szCs w:val="22"/>
              </w:rPr>
              <w:t>14</w:t>
            </w:r>
            <w:r w:rsidR="00182E7B" w:rsidRPr="002A107E">
              <w:rPr>
                <w:webHidden/>
                <w:sz w:val="22"/>
                <w:szCs w:val="22"/>
              </w:rPr>
              <w:fldChar w:fldCharType="end"/>
            </w:r>
          </w:hyperlink>
        </w:p>
        <w:p w14:paraId="7675CA64" w14:textId="1BF401E3"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27" w:history="1">
            <w:r w:rsidR="006C1E06" w:rsidRPr="002A107E">
              <w:rPr>
                <w:rStyle w:val="Hyperlink"/>
                <w:b/>
                <w:bCs/>
                <w:sz w:val="22"/>
                <w:szCs w:val="22"/>
              </w:rPr>
              <w:t>Labor</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_Toc52271727 \h </w:instrText>
            </w:r>
            <w:r w:rsidR="00182E7B" w:rsidRPr="002A107E">
              <w:rPr>
                <w:b/>
                <w:bCs/>
                <w:webHidden/>
                <w:sz w:val="22"/>
                <w:szCs w:val="22"/>
              </w:rPr>
              <w:fldChar w:fldCharType="separate"/>
            </w:r>
            <w:r w:rsidR="0068509B">
              <w:rPr>
                <w:webHidden/>
                <w:sz w:val="22"/>
                <w:szCs w:val="22"/>
              </w:rPr>
              <w:t>Error! Bookmark not defined.</w:t>
            </w:r>
            <w:r w:rsidR="00182E7B" w:rsidRPr="002A107E">
              <w:rPr>
                <w:b/>
                <w:bCs/>
                <w:webHidden/>
                <w:sz w:val="22"/>
                <w:szCs w:val="22"/>
              </w:rPr>
              <w:fldChar w:fldCharType="end"/>
            </w:r>
          </w:hyperlink>
        </w:p>
        <w:p w14:paraId="1FE247FB" w14:textId="43B3270D"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28" w:history="1">
            <w:r w:rsidR="00182E7B" w:rsidRPr="002A107E">
              <w:rPr>
                <w:rStyle w:val="Hyperlink"/>
                <w:b/>
                <w:bCs/>
                <w:sz w:val="22"/>
                <w:szCs w:val="22"/>
              </w:rPr>
              <w:t xml:space="preserve">Economic and </w:t>
            </w:r>
            <w:r w:rsidR="004F0212" w:rsidRPr="002A107E">
              <w:rPr>
                <w:rStyle w:val="Hyperlink"/>
                <w:b/>
                <w:bCs/>
                <w:sz w:val="22"/>
                <w:szCs w:val="22"/>
              </w:rPr>
              <w:t>S</w:t>
            </w:r>
            <w:r w:rsidR="00182E7B" w:rsidRPr="002A107E">
              <w:rPr>
                <w:rStyle w:val="Hyperlink"/>
                <w:b/>
                <w:bCs/>
                <w:sz w:val="22"/>
                <w:szCs w:val="22"/>
              </w:rPr>
              <w:t xml:space="preserve">ocial </w:t>
            </w:r>
            <w:r w:rsidR="0012202F" w:rsidRPr="002A107E">
              <w:rPr>
                <w:rStyle w:val="Hyperlink"/>
                <w:b/>
                <w:bCs/>
                <w:sz w:val="22"/>
                <w:szCs w:val="22"/>
              </w:rPr>
              <w:t>Entitlements</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_Toc52271728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15</w:t>
            </w:r>
            <w:r w:rsidR="00182E7B" w:rsidRPr="002A107E">
              <w:rPr>
                <w:b/>
                <w:bCs/>
                <w:webHidden/>
                <w:sz w:val="22"/>
                <w:szCs w:val="22"/>
              </w:rPr>
              <w:fldChar w:fldCharType="end"/>
            </w:r>
          </w:hyperlink>
        </w:p>
        <w:p w14:paraId="46F02028" w14:textId="2392FFC4" w:rsidR="00182E7B" w:rsidRPr="002A107E" w:rsidRDefault="0054171D" w:rsidP="004D0F75">
          <w:pPr>
            <w:pStyle w:val="TOC2"/>
            <w:jc w:val="center"/>
            <w:rPr>
              <w:rFonts w:asciiTheme="minorHAnsi" w:eastAsiaTheme="minorEastAsia" w:hAnsiTheme="minorHAnsi" w:cstheme="minorBidi"/>
              <w:b/>
              <w:bCs/>
              <w:sz w:val="22"/>
              <w:szCs w:val="22"/>
            </w:rPr>
          </w:pPr>
          <w:hyperlink w:anchor="_Toc52271729" w:history="1">
            <w:r w:rsidR="00182E7B" w:rsidRPr="002A107E">
              <w:rPr>
                <w:rStyle w:val="Hyperlink"/>
                <w:b/>
                <w:bCs/>
                <w:sz w:val="22"/>
                <w:szCs w:val="22"/>
              </w:rPr>
              <w:t xml:space="preserve">Rural </w:t>
            </w:r>
            <w:r w:rsidR="004F0212" w:rsidRPr="002A107E">
              <w:rPr>
                <w:rStyle w:val="Hyperlink"/>
                <w:b/>
                <w:bCs/>
                <w:sz w:val="22"/>
                <w:szCs w:val="22"/>
              </w:rPr>
              <w:t>W</w:t>
            </w:r>
            <w:r w:rsidR="00182E7B" w:rsidRPr="002A107E">
              <w:rPr>
                <w:rStyle w:val="Hyperlink"/>
                <w:b/>
                <w:bCs/>
                <w:sz w:val="22"/>
                <w:szCs w:val="22"/>
              </w:rPr>
              <w:t>omen</w:t>
            </w:r>
            <w:r w:rsidR="00182E7B" w:rsidRPr="002A107E">
              <w:rPr>
                <w:b/>
                <w:bCs/>
                <w:webHidden/>
                <w:sz w:val="22"/>
                <w:szCs w:val="22"/>
              </w:rPr>
              <w:tab/>
            </w:r>
            <w:r w:rsidR="00182E7B" w:rsidRPr="002A107E">
              <w:rPr>
                <w:b/>
                <w:bCs/>
                <w:webHidden/>
                <w:sz w:val="22"/>
                <w:szCs w:val="22"/>
              </w:rPr>
              <w:fldChar w:fldCharType="begin"/>
            </w:r>
            <w:r w:rsidR="00182E7B" w:rsidRPr="002A107E">
              <w:rPr>
                <w:b/>
                <w:bCs/>
                <w:webHidden/>
                <w:sz w:val="22"/>
                <w:szCs w:val="22"/>
              </w:rPr>
              <w:instrText xml:space="preserve"> PAGEREF _Toc52271729 \h </w:instrText>
            </w:r>
            <w:r w:rsidR="00182E7B" w:rsidRPr="002A107E">
              <w:rPr>
                <w:b/>
                <w:bCs/>
                <w:webHidden/>
                <w:sz w:val="22"/>
                <w:szCs w:val="22"/>
              </w:rPr>
            </w:r>
            <w:r w:rsidR="00182E7B" w:rsidRPr="002A107E">
              <w:rPr>
                <w:b/>
                <w:bCs/>
                <w:webHidden/>
                <w:sz w:val="22"/>
                <w:szCs w:val="22"/>
              </w:rPr>
              <w:fldChar w:fldCharType="separate"/>
            </w:r>
            <w:r w:rsidR="0068509B">
              <w:rPr>
                <w:b/>
                <w:bCs/>
                <w:webHidden/>
                <w:sz w:val="22"/>
                <w:szCs w:val="22"/>
              </w:rPr>
              <w:t>16</w:t>
            </w:r>
            <w:r w:rsidR="00182E7B" w:rsidRPr="002A107E">
              <w:rPr>
                <w:b/>
                <w:bCs/>
                <w:webHidden/>
                <w:sz w:val="22"/>
                <w:szCs w:val="22"/>
              </w:rPr>
              <w:fldChar w:fldCharType="end"/>
            </w:r>
          </w:hyperlink>
        </w:p>
        <w:p w14:paraId="050E6C50" w14:textId="70F90127" w:rsidR="00182E7B" w:rsidRPr="002A107E" w:rsidRDefault="0054171D" w:rsidP="004D0F75">
          <w:pPr>
            <w:pStyle w:val="TOC1"/>
            <w:jc w:val="center"/>
            <w:rPr>
              <w:rFonts w:asciiTheme="minorHAnsi" w:eastAsiaTheme="minorEastAsia" w:hAnsiTheme="minorHAnsi" w:cstheme="minorBidi"/>
              <w:sz w:val="22"/>
              <w:szCs w:val="22"/>
            </w:rPr>
          </w:pPr>
          <w:hyperlink w:anchor="_Toc52271730" w:history="1">
            <w:r w:rsidR="00182E7B" w:rsidRPr="002A107E">
              <w:rPr>
                <w:rStyle w:val="Hyperlink"/>
                <w:sz w:val="22"/>
                <w:szCs w:val="22"/>
              </w:rPr>
              <w:t xml:space="preserve">Articles (9, 15, 16): Nationality, Legal Capacity </w:t>
            </w:r>
            <w:r w:rsidR="004F0212" w:rsidRPr="002A107E">
              <w:rPr>
                <w:rStyle w:val="Hyperlink"/>
                <w:sz w:val="22"/>
                <w:szCs w:val="22"/>
              </w:rPr>
              <w:t>&amp;</w:t>
            </w:r>
            <w:r w:rsidR="006C1E06" w:rsidRPr="002A107E">
              <w:rPr>
                <w:rStyle w:val="Hyperlink"/>
                <w:sz w:val="22"/>
                <w:szCs w:val="22"/>
              </w:rPr>
              <w:t xml:space="preserve"> </w:t>
            </w:r>
            <w:r w:rsidR="00182E7B" w:rsidRPr="002A107E">
              <w:rPr>
                <w:rStyle w:val="Hyperlink"/>
                <w:sz w:val="22"/>
                <w:szCs w:val="22"/>
              </w:rPr>
              <w:t>Family Relations</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_Toc52271730 \h </w:instrText>
            </w:r>
            <w:r w:rsidR="00182E7B" w:rsidRPr="002A107E">
              <w:rPr>
                <w:webHidden/>
                <w:sz w:val="22"/>
                <w:szCs w:val="22"/>
              </w:rPr>
            </w:r>
            <w:r w:rsidR="00182E7B" w:rsidRPr="002A107E">
              <w:rPr>
                <w:webHidden/>
                <w:sz w:val="22"/>
                <w:szCs w:val="22"/>
              </w:rPr>
              <w:fldChar w:fldCharType="separate"/>
            </w:r>
            <w:r w:rsidR="0068509B">
              <w:rPr>
                <w:webHidden/>
                <w:sz w:val="22"/>
                <w:szCs w:val="22"/>
              </w:rPr>
              <w:t>17</w:t>
            </w:r>
            <w:r w:rsidR="00182E7B" w:rsidRPr="002A107E">
              <w:rPr>
                <w:webHidden/>
                <w:sz w:val="22"/>
                <w:szCs w:val="22"/>
              </w:rPr>
              <w:fldChar w:fldCharType="end"/>
            </w:r>
          </w:hyperlink>
        </w:p>
        <w:p w14:paraId="155DDB02" w14:textId="0245B1AA" w:rsidR="00182E7B" w:rsidRPr="002A107E" w:rsidRDefault="0054171D" w:rsidP="004D0F75">
          <w:pPr>
            <w:pStyle w:val="TOC1"/>
            <w:jc w:val="center"/>
            <w:rPr>
              <w:rFonts w:asciiTheme="minorHAnsi" w:eastAsiaTheme="minorEastAsia" w:hAnsiTheme="minorHAnsi" w:cstheme="minorBidi"/>
              <w:sz w:val="22"/>
              <w:szCs w:val="22"/>
            </w:rPr>
          </w:pPr>
          <w:hyperlink w:anchor="_Toc52271731" w:history="1">
            <w:r w:rsidR="00182E7B" w:rsidRPr="002A107E">
              <w:rPr>
                <w:rStyle w:val="Hyperlink"/>
                <w:sz w:val="22"/>
                <w:szCs w:val="22"/>
              </w:rPr>
              <w:t>List of NGOs</w:t>
            </w:r>
            <w:r w:rsidR="00182E7B" w:rsidRPr="002A107E">
              <w:rPr>
                <w:rStyle w:val="Hyperlink"/>
                <w:sz w:val="22"/>
                <w:szCs w:val="22"/>
                <w:rtl/>
              </w:rPr>
              <w:t xml:space="preserve"> </w:t>
            </w:r>
            <w:r w:rsidR="00182E7B" w:rsidRPr="002A107E">
              <w:rPr>
                <w:webHidden/>
                <w:sz w:val="22"/>
                <w:szCs w:val="22"/>
              </w:rPr>
              <w:tab/>
            </w:r>
            <w:r w:rsidR="00182E7B" w:rsidRPr="002A107E">
              <w:rPr>
                <w:webHidden/>
                <w:sz w:val="22"/>
                <w:szCs w:val="22"/>
              </w:rPr>
              <w:fldChar w:fldCharType="begin"/>
            </w:r>
            <w:r w:rsidR="00182E7B" w:rsidRPr="002A107E">
              <w:rPr>
                <w:webHidden/>
                <w:sz w:val="22"/>
                <w:szCs w:val="22"/>
              </w:rPr>
              <w:instrText xml:space="preserve"> PAGEREF _Toc52271731 \h </w:instrText>
            </w:r>
            <w:r w:rsidR="00182E7B" w:rsidRPr="002A107E">
              <w:rPr>
                <w:webHidden/>
                <w:sz w:val="22"/>
                <w:szCs w:val="22"/>
              </w:rPr>
            </w:r>
            <w:r w:rsidR="00182E7B" w:rsidRPr="002A107E">
              <w:rPr>
                <w:webHidden/>
                <w:sz w:val="22"/>
                <w:szCs w:val="22"/>
              </w:rPr>
              <w:fldChar w:fldCharType="separate"/>
            </w:r>
            <w:r w:rsidR="0068509B">
              <w:rPr>
                <w:webHidden/>
                <w:sz w:val="22"/>
                <w:szCs w:val="22"/>
              </w:rPr>
              <w:t>19</w:t>
            </w:r>
            <w:r w:rsidR="00182E7B" w:rsidRPr="002A107E">
              <w:rPr>
                <w:webHidden/>
                <w:sz w:val="22"/>
                <w:szCs w:val="22"/>
              </w:rPr>
              <w:fldChar w:fldCharType="end"/>
            </w:r>
          </w:hyperlink>
        </w:p>
        <w:p w14:paraId="713D81EF" w14:textId="4CA79A11" w:rsidR="00EF6E1F" w:rsidRPr="002A107E" w:rsidRDefault="00EF6E1F" w:rsidP="004D0F75">
          <w:pPr>
            <w:jc w:val="center"/>
            <w:rPr>
              <w:sz w:val="22"/>
              <w:szCs w:val="22"/>
            </w:rPr>
          </w:pPr>
          <w:r w:rsidRPr="002A107E">
            <w:rPr>
              <w:rFonts w:asciiTheme="majorBidi" w:hAnsiTheme="majorBidi" w:cstheme="majorBidi"/>
              <w:b/>
              <w:bCs/>
              <w:sz w:val="22"/>
              <w:szCs w:val="22"/>
            </w:rPr>
            <w:fldChar w:fldCharType="end"/>
          </w:r>
        </w:p>
      </w:sdtContent>
    </w:sdt>
    <w:p w14:paraId="281ABFE4" w14:textId="77777777" w:rsidR="00F058BA" w:rsidRPr="002A107E" w:rsidRDefault="00F058BA" w:rsidP="00FB3F55">
      <w:pPr>
        <w:outlineLvl w:val="0"/>
        <w:rPr>
          <w:sz w:val="22"/>
          <w:szCs w:val="22"/>
        </w:rPr>
      </w:pPr>
      <w:bookmarkStart w:id="2" w:name="_Toc52271037"/>
      <w:bookmarkStart w:id="3" w:name="_Toc52271704"/>
    </w:p>
    <w:p w14:paraId="36ACABF8" w14:textId="77777777" w:rsidR="004D0F75" w:rsidRPr="002A107E" w:rsidRDefault="004D0F75" w:rsidP="00FB3F55">
      <w:pPr>
        <w:outlineLvl w:val="0"/>
        <w:rPr>
          <w:rFonts w:asciiTheme="majorBidi" w:hAnsiTheme="majorBidi" w:cstheme="majorBidi"/>
          <w:b/>
          <w:bCs/>
          <w:sz w:val="22"/>
          <w:szCs w:val="22"/>
        </w:rPr>
      </w:pPr>
    </w:p>
    <w:p w14:paraId="61F8C686" w14:textId="77777777" w:rsidR="004D0F75" w:rsidRPr="002A107E" w:rsidRDefault="004D0F75" w:rsidP="00FB3F55">
      <w:pPr>
        <w:outlineLvl w:val="0"/>
        <w:rPr>
          <w:rFonts w:asciiTheme="majorBidi" w:hAnsiTheme="majorBidi" w:cstheme="majorBidi"/>
          <w:b/>
          <w:bCs/>
          <w:sz w:val="22"/>
          <w:szCs w:val="22"/>
        </w:rPr>
      </w:pPr>
    </w:p>
    <w:p w14:paraId="2F19D05F" w14:textId="70E0B4F6" w:rsidR="004D0F75" w:rsidRPr="002A107E" w:rsidRDefault="004D0F75" w:rsidP="00FB3F55">
      <w:pPr>
        <w:outlineLvl w:val="0"/>
        <w:rPr>
          <w:rFonts w:asciiTheme="majorBidi" w:hAnsiTheme="majorBidi" w:cstheme="majorBidi"/>
          <w:b/>
          <w:bCs/>
          <w:sz w:val="22"/>
          <w:szCs w:val="22"/>
          <w:rtl/>
        </w:rPr>
      </w:pPr>
    </w:p>
    <w:p w14:paraId="778B45C3" w14:textId="3500488B" w:rsidR="00C40F93" w:rsidRPr="002A107E" w:rsidRDefault="00C40F93" w:rsidP="00FB3F55">
      <w:pPr>
        <w:outlineLvl w:val="0"/>
        <w:rPr>
          <w:rFonts w:asciiTheme="majorBidi" w:hAnsiTheme="majorBidi" w:cstheme="majorBidi"/>
          <w:b/>
          <w:bCs/>
          <w:sz w:val="22"/>
          <w:szCs w:val="22"/>
          <w:rtl/>
        </w:rPr>
      </w:pPr>
    </w:p>
    <w:p w14:paraId="66EBDC54" w14:textId="77777777" w:rsidR="00C40F93" w:rsidRPr="002A107E" w:rsidRDefault="00C40F93" w:rsidP="00FB3F55">
      <w:pPr>
        <w:outlineLvl w:val="0"/>
        <w:rPr>
          <w:rFonts w:asciiTheme="majorBidi" w:hAnsiTheme="majorBidi" w:cstheme="majorBidi"/>
          <w:b/>
          <w:bCs/>
          <w:sz w:val="22"/>
          <w:szCs w:val="22"/>
        </w:rPr>
      </w:pPr>
    </w:p>
    <w:p w14:paraId="64F6018D" w14:textId="2FB3AF55" w:rsidR="004D0F75" w:rsidRDefault="004D0F75" w:rsidP="00FB3F55">
      <w:pPr>
        <w:outlineLvl w:val="0"/>
        <w:rPr>
          <w:rFonts w:asciiTheme="majorBidi" w:hAnsiTheme="majorBidi" w:cstheme="majorBidi"/>
          <w:b/>
          <w:bCs/>
          <w:sz w:val="22"/>
          <w:szCs w:val="22"/>
        </w:rPr>
      </w:pPr>
    </w:p>
    <w:p w14:paraId="1951EFC3" w14:textId="77777777" w:rsidR="0068509B" w:rsidRDefault="0068509B" w:rsidP="00FB3F55">
      <w:pPr>
        <w:outlineLvl w:val="0"/>
        <w:rPr>
          <w:rFonts w:asciiTheme="majorBidi" w:hAnsiTheme="majorBidi" w:cstheme="majorBidi"/>
          <w:b/>
          <w:bCs/>
          <w:sz w:val="22"/>
          <w:szCs w:val="22"/>
        </w:rPr>
      </w:pPr>
    </w:p>
    <w:p w14:paraId="255E5097" w14:textId="1E96C6B6" w:rsidR="00DB57CE" w:rsidRPr="002A107E" w:rsidRDefault="00DB57CE" w:rsidP="00FB3F55">
      <w:pPr>
        <w:outlineLvl w:val="0"/>
        <w:rPr>
          <w:rFonts w:asciiTheme="majorBidi" w:hAnsiTheme="majorBidi" w:cstheme="majorBidi"/>
          <w:b/>
          <w:bCs/>
          <w:sz w:val="22"/>
          <w:szCs w:val="22"/>
        </w:rPr>
      </w:pPr>
      <w:r w:rsidRPr="002A107E">
        <w:rPr>
          <w:rFonts w:asciiTheme="majorBidi" w:hAnsiTheme="majorBidi" w:cstheme="majorBidi"/>
          <w:b/>
          <w:bCs/>
          <w:sz w:val="22"/>
          <w:szCs w:val="22"/>
        </w:rPr>
        <w:lastRenderedPageBreak/>
        <w:t>General Recommendation No. 30: Women in Conflict</w:t>
      </w:r>
      <w:bookmarkEnd w:id="2"/>
      <w:bookmarkEnd w:id="3"/>
    </w:p>
    <w:p w14:paraId="2E46830E" w14:textId="77777777" w:rsidR="00DB57CE" w:rsidRPr="002A107E" w:rsidRDefault="00DB57CE" w:rsidP="00DB57CE">
      <w:pPr>
        <w:rPr>
          <w:rFonts w:asciiTheme="majorBidi" w:hAnsiTheme="majorBidi" w:cstheme="majorBidi"/>
          <w:sz w:val="22"/>
          <w:szCs w:val="22"/>
        </w:rPr>
      </w:pPr>
    </w:p>
    <w:p w14:paraId="445CABC9" w14:textId="30AF50EC" w:rsidR="00DB57CE" w:rsidRPr="00274AF9" w:rsidRDefault="00274AF9" w:rsidP="00274AF9">
      <w:pPr>
        <w:pStyle w:val="ListParagraph"/>
        <w:numPr>
          <w:ilvl w:val="0"/>
          <w:numId w:val="25"/>
        </w:numPr>
        <w:jc w:val="both"/>
        <w:rPr>
          <w:rFonts w:asciiTheme="majorBidi" w:hAnsiTheme="majorBidi" w:cstheme="majorBidi"/>
          <w:sz w:val="22"/>
          <w:szCs w:val="22"/>
        </w:rPr>
      </w:pPr>
      <w:r>
        <w:rPr>
          <w:rFonts w:asciiTheme="majorBidi" w:hAnsiTheme="majorBidi" w:cstheme="majorBidi"/>
          <w:sz w:val="22"/>
          <w:szCs w:val="22"/>
        </w:rPr>
        <w:t>T</w:t>
      </w:r>
      <w:r w:rsidR="00DB57CE" w:rsidRPr="002A107E">
        <w:rPr>
          <w:rFonts w:asciiTheme="majorBidi" w:hAnsiTheme="majorBidi" w:cstheme="majorBidi"/>
          <w:sz w:val="22"/>
          <w:szCs w:val="22"/>
        </w:rPr>
        <w:t xml:space="preserve">he war </w:t>
      </w:r>
      <w:r>
        <w:rPr>
          <w:rFonts w:asciiTheme="majorBidi" w:hAnsiTheme="majorBidi" w:cstheme="majorBidi"/>
          <w:sz w:val="22"/>
          <w:szCs w:val="22"/>
        </w:rPr>
        <w:t xml:space="preserve"> since </w:t>
      </w:r>
      <w:r w:rsidR="00DB57CE" w:rsidRPr="002A107E">
        <w:rPr>
          <w:rFonts w:asciiTheme="majorBidi" w:hAnsiTheme="majorBidi" w:cstheme="majorBidi"/>
          <w:sz w:val="22"/>
          <w:szCs w:val="22"/>
        </w:rPr>
        <w:t xml:space="preserve">March 26 2015, all parties to the conflict have committed violations of </w:t>
      </w:r>
      <w:r>
        <w:rPr>
          <w:rFonts w:asciiTheme="majorBidi" w:hAnsiTheme="majorBidi" w:cstheme="majorBidi"/>
          <w:sz w:val="22"/>
          <w:szCs w:val="22"/>
        </w:rPr>
        <w:t>IHL</w:t>
      </w:r>
      <w:r w:rsidR="00DB57CE" w:rsidRPr="002A107E">
        <w:rPr>
          <w:rFonts w:asciiTheme="majorBidi" w:hAnsiTheme="majorBidi" w:cstheme="majorBidi"/>
          <w:sz w:val="22"/>
          <w:szCs w:val="22"/>
        </w:rPr>
        <w:t xml:space="preserve"> and </w:t>
      </w:r>
      <w:r>
        <w:rPr>
          <w:rFonts w:asciiTheme="majorBidi" w:hAnsiTheme="majorBidi" w:cstheme="majorBidi"/>
          <w:sz w:val="22"/>
          <w:szCs w:val="22"/>
        </w:rPr>
        <w:t>IHRL</w:t>
      </w:r>
      <w:r w:rsidR="00DB57CE" w:rsidRPr="002A107E">
        <w:rPr>
          <w:rFonts w:asciiTheme="majorBidi" w:hAnsiTheme="majorBidi" w:cstheme="majorBidi"/>
          <w:sz w:val="22"/>
          <w:szCs w:val="22"/>
        </w:rPr>
        <w:t>. The tota</w:t>
      </w:r>
      <w:r>
        <w:rPr>
          <w:rFonts w:asciiTheme="majorBidi" w:hAnsiTheme="majorBidi" w:cstheme="majorBidi"/>
          <w:sz w:val="22"/>
          <w:szCs w:val="22"/>
        </w:rPr>
        <w:t xml:space="preserve">l toll </w:t>
      </w:r>
      <w:r w:rsidR="00DB57CE" w:rsidRPr="002A107E">
        <w:rPr>
          <w:rFonts w:asciiTheme="majorBidi" w:hAnsiTheme="majorBidi" w:cstheme="majorBidi"/>
          <w:sz w:val="22"/>
          <w:szCs w:val="22"/>
        </w:rPr>
        <w:t>dead and wounded is around a quarter of a million people, including 20</w:t>
      </w:r>
      <w:r w:rsidR="00464AE6" w:rsidRPr="002A107E">
        <w:rPr>
          <w:rFonts w:asciiTheme="majorBidi" w:hAnsiTheme="majorBidi" w:cstheme="majorBidi"/>
          <w:sz w:val="22"/>
          <w:szCs w:val="22"/>
        </w:rPr>
        <w:t>,000</w:t>
      </w:r>
      <w:r w:rsidR="00DB57CE" w:rsidRPr="002A107E">
        <w:rPr>
          <w:rFonts w:asciiTheme="majorBidi" w:hAnsiTheme="majorBidi" w:cstheme="majorBidi"/>
          <w:sz w:val="22"/>
          <w:szCs w:val="22"/>
        </w:rPr>
        <w:t xml:space="preserve"> civilians</w:t>
      </w:r>
      <w:r w:rsidR="00464AE6" w:rsidRPr="002A107E">
        <w:rPr>
          <w:rFonts w:asciiTheme="majorBidi" w:hAnsiTheme="majorBidi" w:cstheme="majorBidi"/>
          <w:sz w:val="22"/>
          <w:szCs w:val="22"/>
        </w:rPr>
        <w:t xml:space="preserve"> -</w:t>
      </w:r>
      <w:r w:rsidR="00DB57CE" w:rsidRPr="002A107E">
        <w:rPr>
          <w:rFonts w:asciiTheme="majorBidi" w:hAnsiTheme="majorBidi" w:cstheme="majorBidi"/>
          <w:sz w:val="22"/>
          <w:szCs w:val="22"/>
        </w:rPr>
        <w:t xml:space="preserve"> including </w:t>
      </w:r>
      <w:r w:rsidR="00DB57CE" w:rsidRPr="00274AF9">
        <w:rPr>
          <w:rFonts w:asciiTheme="majorBidi" w:hAnsiTheme="majorBidi" w:cstheme="majorBidi"/>
          <w:sz w:val="22"/>
          <w:szCs w:val="22"/>
        </w:rPr>
        <w:t>women and children. Th</w:t>
      </w:r>
      <w:r w:rsidR="00E4096F" w:rsidRPr="00274AF9">
        <w:rPr>
          <w:rFonts w:asciiTheme="majorBidi" w:hAnsiTheme="majorBidi" w:cstheme="majorBidi"/>
          <w:sz w:val="22"/>
          <w:szCs w:val="22"/>
        </w:rPr>
        <w:t>ese</w:t>
      </w:r>
      <w:r w:rsidR="00DB57CE" w:rsidRPr="00274AF9">
        <w:rPr>
          <w:rFonts w:asciiTheme="majorBidi" w:hAnsiTheme="majorBidi" w:cstheme="majorBidi"/>
          <w:sz w:val="22"/>
          <w:szCs w:val="22"/>
        </w:rPr>
        <w:t xml:space="preserve"> resulted from air strikes, artillery, sniping, mines, health system collapse</w:t>
      </w:r>
      <w:r>
        <w:rPr>
          <w:rFonts w:asciiTheme="majorBidi" w:hAnsiTheme="majorBidi" w:cstheme="majorBidi"/>
          <w:sz w:val="22"/>
          <w:szCs w:val="22"/>
        </w:rPr>
        <w:t xml:space="preserve">, </w:t>
      </w:r>
      <w:r w:rsidR="00DB57CE" w:rsidRPr="00274AF9">
        <w:rPr>
          <w:rFonts w:asciiTheme="majorBidi" w:hAnsiTheme="majorBidi" w:cstheme="majorBidi"/>
          <w:sz w:val="22"/>
          <w:szCs w:val="22"/>
        </w:rPr>
        <w:t>disease, dire humanitarian situation and blockade.</w:t>
      </w:r>
      <w:r w:rsidR="007726FC" w:rsidRPr="002A107E">
        <w:rPr>
          <w:rStyle w:val="FootnoteReference"/>
          <w:rFonts w:asciiTheme="majorBidi" w:hAnsiTheme="majorBidi" w:cstheme="majorBidi"/>
          <w:sz w:val="22"/>
          <w:szCs w:val="22"/>
        </w:rPr>
        <w:footnoteReference w:id="1"/>
      </w:r>
      <w:r w:rsidR="007726FC" w:rsidRPr="00274AF9">
        <w:rPr>
          <w:rFonts w:asciiTheme="majorBidi" w:hAnsiTheme="majorBidi" w:cstheme="majorBidi"/>
          <w:sz w:val="22"/>
          <w:szCs w:val="22"/>
        </w:rPr>
        <w:t xml:space="preserve"> </w:t>
      </w:r>
      <w:r w:rsidR="00DB57CE" w:rsidRPr="00274AF9">
        <w:rPr>
          <w:rFonts w:asciiTheme="majorBidi" w:hAnsiTheme="majorBidi" w:cstheme="majorBidi"/>
          <w:sz w:val="22"/>
          <w:szCs w:val="22"/>
        </w:rPr>
        <w:t>Statistics indicate that 112,000 people were killed and wounded as a result of direct armed confrontations, 7,825 civilians were killed, including 933 women killed and 1,395 injured.</w:t>
      </w:r>
      <w:r w:rsidR="007726FC" w:rsidRPr="002A107E">
        <w:rPr>
          <w:rStyle w:val="FootnoteReference"/>
          <w:rFonts w:asciiTheme="majorBidi" w:hAnsiTheme="majorBidi" w:cstheme="majorBidi"/>
          <w:sz w:val="22"/>
          <w:szCs w:val="22"/>
        </w:rPr>
        <w:footnoteReference w:id="2"/>
      </w:r>
    </w:p>
    <w:p w14:paraId="32370C65" w14:textId="624EC2C2" w:rsidR="00DB57CE" w:rsidRPr="002A107E" w:rsidRDefault="00DB57CE" w:rsidP="00776076">
      <w:pPr>
        <w:pStyle w:val="ListParagraph"/>
        <w:numPr>
          <w:ilvl w:val="0"/>
          <w:numId w:val="25"/>
        </w:numPr>
        <w:jc w:val="both"/>
        <w:rPr>
          <w:rFonts w:asciiTheme="majorBidi" w:hAnsiTheme="majorBidi" w:cstheme="majorBidi"/>
          <w:sz w:val="22"/>
          <w:szCs w:val="22"/>
        </w:rPr>
      </w:pPr>
      <w:r w:rsidRPr="002A107E">
        <w:rPr>
          <w:rFonts w:asciiTheme="majorBidi" w:hAnsiTheme="majorBidi" w:cstheme="majorBidi"/>
          <w:sz w:val="22"/>
          <w:szCs w:val="22"/>
        </w:rPr>
        <w:t>Yemen is experiencing the worst humanitarian disaster in the world</w:t>
      </w:r>
      <w:r w:rsidR="00FE084B" w:rsidRPr="002A107E">
        <w:rPr>
          <w:rFonts w:asciiTheme="majorBidi" w:hAnsiTheme="majorBidi" w:cstheme="majorBidi"/>
          <w:sz w:val="22"/>
          <w:szCs w:val="22"/>
        </w:rPr>
        <w:t>,</w:t>
      </w:r>
      <w:r w:rsidRPr="002A107E">
        <w:rPr>
          <w:rFonts w:asciiTheme="majorBidi" w:hAnsiTheme="majorBidi" w:cstheme="majorBidi"/>
          <w:sz w:val="22"/>
          <w:szCs w:val="22"/>
        </w:rPr>
        <w:t xml:space="preserve"> affect</w:t>
      </w:r>
      <w:r w:rsidR="00FE084B" w:rsidRPr="002A107E">
        <w:rPr>
          <w:rFonts w:asciiTheme="majorBidi" w:hAnsiTheme="majorBidi" w:cstheme="majorBidi"/>
          <w:sz w:val="22"/>
          <w:szCs w:val="22"/>
        </w:rPr>
        <w:t>ing</w:t>
      </w:r>
      <w:r w:rsidRPr="002A107E">
        <w:rPr>
          <w:rFonts w:asciiTheme="majorBidi" w:hAnsiTheme="majorBidi" w:cstheme="majorBidi"/>
          <w:sz w:val="22"/>
          <w:szCs w:val="22"/>
        </w:rPr>
        <w:t xml:space="preserve"> health, education, nutrition, water, electricity, fuel, etc. and disproportionately affect</w:t>
      </w:r>
      <w:r w:rsidR="00FE084B" w:rsidRPr="002A107E">
        <w:rPr>
          <w:rFonts w:asciiTheme="majorBidi" w:hAnsiTheme="majorBidi" w:cstheme="majorBidi"/>
          <w:sz w:val="22"/>
          <w:szCs w:val="22"/>
        </w:rPr>
        <w:t>ing</w:t>
      </w:r>
      <w:r w:rsidRPr="002A107E">
        <w:rPr>
          <w:rFonts w:asciiTheme="majorBidi" w:hAnsiTheme="majorBidi" w:cstheme="majorBidi"/>
          <w:sz w:val="22"/>
          <w:szCs w:val="22"/>
        </w:rPr>
        <w:t xml:space="preserve"> women and girls. Currently 24.1 million people are in need of assistance, including 18.2 million women and children.</w:t>
      </w:r>
      <w:r w:rsidR="007726FC" w:rsidRPr="002A107E">
        <w:rPr>
          <w:rStyle w:val="FootnoteReference"/>
          <w:rFonts w:asciiTheme="majorBidi" w:hAnsiTheme="majorBidi" w:cstheme="majorBidi"/>
          <w:sz w:val="22"/>
          <w:szCs w:val="22"/>
        </w:rPr>
        <w:footnoteReference w:id="3"/>
      </w:r>
    </w:p>
    <w:p w14:paraId="04E35862" w14:textId="2BF3936D" w:rsidR="00DB57CE" w:rsidRPr="002A107E" w:rsidRDefault="00DB57CE" w:rsidP="00776076">
      <w:pPr>
        <w:pStyle w:val="ListParagraph"/>
        <w:numPr>
          <w:ilvl w:val="0"/>
          <w:numId w:val="25"/>
        </w:numPr>
        <w:jc w:val="both"/>
        <w:rPr>
          <w:rFonts w:asciiTheme="majorBidi" w:hAnsiTheme="majorBidi" w:cstheme="majorBidi"/>
          <w:sz w:val="22"/>
          <w:szCs w:val="22"/>
        </w:rPr>
      </w:pPr>
      <w:r w:rsidRPr="002A107E">
        <w:rPr>
          <w:rFonts w:asciiTheme="majorBidi" w:hAnsiTheme="majorBidi" w:cstheme="majorBidi"/>
          <w:sz w:val="22"/>
          <w:szCs w:val="22"/>
        </w:rPr>
        <w:t>Women lack protection from</w:t>
      </w:r>
      <w:r w:rsidR="00274AF9">
        <w:rPr>
          <w:rFonts w:asciiTheme="majorBidi" w:hAnsiTheme="majorBidi" w:cstheme="majorBidi"/>
          <w:sz w:val="22"/>
          <w:szCs w:val="22"/>
        </w:rPr>
        <w:t xml:space="preserve"> SGBV, </w:t>
      </w:r>
      <w:r w:rsidRPr="002A107E">
        <w:rPr>
          <w:rFonts w:asciiTheme="majorBidi" w:hAnsiTheme="majorBidi" w:cstheme="majorBidi"/>
          <w:sz w:val="22"/>
          <w:szCs w:val="22"/>
        </w:rPr>
        <w:t xml:space="preserve">detention, arrest, </w:t>
      </w:r>
      <w:r w:rsidR="00E15E25" w:rsidRPr="002A107E">
        <w:rPr>
          <w:rFonts w:asciiTheme="majorBidi" w:hAnsiTheme="majorBidi" w:cstheme="majorBidi"/>
          <w:sz w:val="22"/>
          <w:szCs w:val="22"/>
        </w:rPr>
        <w:t>protest</w:t>
      </w:r>
      <w:r w:rsidR="00274AF9">
        <w:rPr>
          <w:rFonts w:asciiTheme="majorBidi" w:hAnsiTheme="majorBidi" w:cstheme="majorBidi"/>
          <w:sz w:val="22"/>
          <w:szCs w:val="22"/>
        </w:rPr>
        <w:t>s’ repression</w:t>
      </w:r>
      <w:r w:rsidRPr="002A107E">
        <w:rPr>
          <w:rFonts w:asciiTheme="majorBidi" w:hAnsiTheme="majorBidi" w:cstheme="majorBidi"/>
          <w:sz w:val="22"/>
          <w:szCs w:val="22"/>
        </w:rPr>
        <w:t>, kidnapping, torture and ill-treatment, threats of rape, and lack of fair tr</w:t>
      </w:r>
      <w:r w:rsidR="00E15E25" w:rsidRPr="002A107E">
        <w:rPr>
          <w:rFonts w:asciiTheme="majorBidi" w:hAnsiTheme="majorBidi" w:cstheme="majorBidi"/>
          <w:sz w:val="22"/>
          <w:szCs w:val="22"/>
        </w:rPr>
        <w:t>ial</w:t>
      </w:r>
      <w:r w:rsidRPr="002A107E">
        <w:rPr>
          <w:rFonts w:asciiTheme="majorBidi" w:hAnsiTheme="majorBidi" w:cstheme="majorBidi"/>
          <w:sz w:val="22"/>
          <w:szCs w:val="22"/>
        </w:rPr>
        <w:t>. Women face restrictions and arbitrariness</w:t>
      </w:r>
      <w:r w:rsidR="00274AF9">
        <w:rPr>
          <w:rFonts w:asciiTheme="majorBidi" w:hAnsiTheme="majorBidi" w:cstheme="majorBidi"/>
          <w:sz w:val="22"/>
          <w:szCs w:val="22"/>
        </w:rPr>
        <w:t xml:space="preserve"> in</w:t>
      </w:r>
      <w:r w:rsidRPr="002A107E">
        <w:rPr>
          <w:rFonts w:asciiTheme="majorBidi" w:hAnsiTheme="majorBidi" w:cstheme="majorBidi"/>
          <w:sz w:val="22"/>
          <w:szCs w:val="22"/>
        </w:rPr>
        <w:t xml:space="preserve"> mobility</w:t>
      </w:r>
      <w:r w:rsidR="00D647CE" w:rsidRPr="002A107E">
        <w:rPr>
          <w:rFonts w:asciiTheme="majorBidi" w:hAnsiTheme="majorBidi" w:cstheme="majorBidi"/>
          <w:sz w:val="22"/>
          <w:szCs w:val="22"/>
        </w:rPr>
        <w:t>,</w:t>
      </w:r>
      <w:r w:rsidRPr="002A107E">
        <w:rPr>
          <w:rFonts w:asciiTheme="majorBidi" w:hAnsiTheme="majorBidi" w:cstheme="majorBidi"/>
          <w:sz w:val="22"/>
          <w:szCs w:val="22"/>
        </w:rPr>
        <w:t xml:space="preserve"> and are not allowed to stay in hotels except with muharram, this happens in the areas under the co</w:t>
      </w:r>
      <w:r w:rsidR="00D647CE" w:rsidRPr="002A107E">
        <w:rPr>
          <w:rFonts w:asciiTheme="majorBidi" w:hAnsiTheme="majorBidi" w:cstheme="majorBidi"/>
          <w:sz w:val="22"/>
          <w:szCs w:val="22"/>
        </w:rPr>
        <w:t>n</w:t>
      </w:r>
      <w:r w:rsidRPr="002A107E">
        <w:rPr>
          <w:rFonts w:asciiTheme="majorBidi" w:hAnsiTheme="majorBidi" w:cstheme="majorBidi"/>
          <w:sz w:val="22"/>
          <w:szCs w:val="22"/>
        </w:rPr>
        <w:t>trol of the legitimate government, Aden and Taiz in particular. Women searching for the fate of</w:t>
      </w:r>
      <w:r w:rsidR="00034E46" w:rsidRPr="002A107E">
        <w:rPr>
          <w:rFonts w:asciiTheme="majorBidi" w:hAnsiTheme="majorBidi" w:cstheme="majorBidi"/>
          <w:sz w:val="22"/>
          <w:szCs w:val="22"/>
        </w:rPr>
        <w:t xml:space="preserve"> forcibly</w:t>
      </w:r>
      <w:r w:rsidRPr="002A107E">
        <w:rPr>
          <w:rFonts w:asciiTheme="majorBidi" w:hAnsiTheme="majorBidi" w:cstheme="majorBidi"/>
          <w:sz w:val="22"/>
          <w:szCs w:val="22"/>
        </w:rPr>
        <w:t xml:space="preserve"> </w:t>
      </w:r>
      <w:r w:rsidR="00034E46" w:rsidRPr="002A107E">
        <w:rPr>
          <w:rFonts w:asciiTheme="majorBidi" w:hAnsiTheme="majorBidi" w:cstheme="majorBidi"/>
          <w:sz w:val="22"/>
          <w:szCs w:val="22"/>
        </w:rPr>
        <w:t>disappeared relatives often</w:t>
      </w:r>
      <w:r w:rsidR="0027380D" w:rsidRPr="002A107E">
        <w:rPr>
          <w:rFonts w:asciiTheme="majorBidi" w:hAnsiTheme="majorBidi" w:cstheme="majorBidi"/>
          <w:sz w:val="22"/>
          <w:szCs w:val="22"/>
        </w:rPr>
        <w:t xml:space="preserve"> experience</w:t>
      </w:r>
      <w:r w:rsidR="00034E46" w:rsidRPr="002A107E">
        <w:rPr>
          <w:rFonts w:asciiTheme="majorBidi" w:hAnsiTheme="majorBidi" w:cstheme="majorBidi"/>
          <w:sz w:val="22"/>
          <w:szCs w:val="22"/>
        </w:rPr>
        <w:t xml:space="preserve"> violence.</w:t>
      </w:r>
    </w:p>
    <w:p w14:paraId="20C26B57" w14:textId="77777777" w:rsidR="00DB57CE" w:rsidRPr="002A107E" w:rsidRDefault="00DB57CE" w:rsidP="00776076">
      <w:pPr>
        <w:pStyle w:val="ListParagraph"/>
        <w:numPr>
          <w:ilvl w:val="0"/>
          <w:numId w:val="25"/>
        </w:numPr>
        <w:jc w:val="both"/>
        <w:rPr>
          <w:rFonts w:asciiTheme="majorBidi" w:hAnsiTheme="majorBidi" w:cstheme="majorBidi"/>
          <w:sz w:val="22"/>
          <w:szCs w:val="22"/>
        </w:rPr>
      </w:pPr>
      <w:r w:rsidRPr="002A107E">
        <w:rPr>
          <w:rFonts w:asciiTheme="majorBidi" w:hAnsiTheme="majorBidi" w:cstheme="majorBidi"/>
          <w:sz w:val="22"/>
          <w:szCs w:val="22"/>
        </w:rPr>
        <w:t>Women human rights defenders are exposed to violence and cybercrime with incitement, defamation, bullying and death threats.</w:t>
      </w:r>
    </w:p>
    <w:p w14:paraId="5D9CA3DF" w14:textId="4FE83FF5" w:rsidR="00DB57CE" w:rsidRPr="002A107E" w:rsidRDefault="00EC483F" w:rsidP="00776076">
      <w:pPr>
        <w:pStyle w:val="ListParagraph"/>
        <w:numPr>
          <w:ilvl w:val="0"/>
          <w:numId w:val="25"/>
        </w:numPr>
        <w:jc w:val="both"/>
        <w:rPr>
          <w:rFonts w:asciiTheme="majorBidi" w:hAnsiTheme="majorBidi" w:cstheme="majorBidi"/>
          <w:sz w:val="22"/>
          <w:szCs w:val="22"/>
        </w:rPr>
      </w:pPr>
      <w:r w:rsidRPr="002A107E">
        <w:rPr>
          <w:rFonts w:asciiTheme="majorBidi" w:hAnsiTheme="majorBidi" w:cstheme="majorBidi"/>
          <w:sz w:val="22"/>
          <w:szCs w:val="22"/>
        </w:rPr>
        <w:t>D</w:t>
      </w:r>
      <w:r w:rsidR="00DB57CE" w:rsidRPr="002A107E">
        <w:rPr>
          <w:rFonts w:asciiTheme="majorBidi" w:hAnsiTheme="majorBidi" w:cstheme="majorBidi"/>
          <w:sz w:val="22"/>
          <w:szCs w:val="22"/>
        </w:rPr>
        <w:t>isplaced and refugee women</w:t>
      </w:r>
      <w:r w:rsidRPr="002A107E">
        <w:rPr>
          <w:rFonts w:asciiTheme="majorBidi" w:hAnsiTheme="majorBidi" w:cstheme="majorBidi"/>
          <w:sz w:val="22"/>
          <w:szCs w:val="22"/>
        </w:rPr>
        <w:t xml:space="preserve"> are not protecte</w:t>
      </w:r>
      <w:r w:rsidR="00274AF9">
        <w:rPr>
          <w:rFonts w:asciiTheme="majorBidi" w:hAnsiTheme="majorBidi" w:cstheme="majorBidi"/>
          <w:sz w:val="22"/>
          <w:szCs w:val="22"/>
        </w:rPr>
        <w:t xml:space="preserve">d in IDPs </w:t>
      </w:r>
      <w:r w:rsidR="00DB57CE" w:rsidRPr="002A107E">
        <w:rPr>
          <w:rFonts w:asciiTheme="majorBidi" w:hAnsiTheme="majorBidi" w:cstheme="majorBidi"/>
          <w:sz w:val="22"/>
          <w:szCs w:val="22"/>
        </w:rPr>
        <w:t>camps</w:t>
      </w:r>
      <w:r w:rsidR="00274AF9">
        <w:rPr>
          <w:rFonts w:asciiTheme="majorBidi" w:hAnsiTheme="majorBidi" w:cstheme="majorBidi"/>
          <w:sz w:val="22"/>
          <w:szCs w:val="22"/>
        </w:rPr>
        <w:t>,</w:t>
      </w:r>
      <w:r w:rsidR="00DB57CE" w:rsidRPr="002A107E">
        <w:rPr>
          <w:rFonts w:asciiTheme="majorBidi" w:hAnsiTheme="majorBidi" w:cstheme="majorBidi"/>
          <w:sz w:val="22"/>
          <w:szCs w:val="22"/>
        </w:rPr>
        <w:t xml:space="preserve"> they are exposed to violence, harassment, rape or threat of it.</w:t>
      </w:r>
      <w:r w:rsidR="007726FC" w:rsidRPr="002A107E">
        <w:rPr>
          <w:rStyle w:val="FootnoteReference"/>
          <w:rFonts w:asciiTheme="majorBidi" w:hAnsiTheme="majorBidi" w:cstheme="majorBidi"/>
          <w:sz w:val="22"/>
          <w:szCs w:val="22"/>
        </w:rPr>
        <w:footnoteReference w:id="4"/>
      </w:r>
    </w:p>
    <w:p w14:paraId="5D4795D9" w14:textId="316E9189" w:rsidR="00DB57CE" w:rsidRPr="002A107E" w:rsidRDefault="00DB57CE" w:rsidP="00776076">
      <w:pPr>
        <w:pStyle w:val="ListParagraph"/>
        <w:numPr>
          <w:ilvl w:val="0"/>
          <w:numId w:val="25"/>
        </w:numPr>
        <w:jc w:val="both"/>
        <w:rPr>
          <w:rFonts w:asciiTheme="majorBidi" w:hAnsiTheme="majorBidi" w:cstheme="majorBidi"/>
          <w:sz w:val="22"/>
          <w:szCs w:val="22"/>
        </w:rPr>
      </w:pPr>
      <w:r w:rsidRPr="002A107E">
        <w:rPr>
          <w:rFonts w:asciiTheme="majorBidi" w:hAnsiTheme="majorBidi" w:cstheme="majorBidi"/>
          <w:sz w:val="22"/>
          <w:szCs w:val="22"/>
        </w:rPr>
        <w:t xml:space="preserve">Conflict and forced eviction led to the displacement of millions at home and abroad. Yemen ranks </w:t>
      </w:r>
      <w:r w:rsidR="00714790" w:rsidRPr="002A107E">
        <w:rPr>
          <w:rFonts w:asciiTheme="majorBidi" w:hAnsiTheme="majorBidi" w:cstheme="majorBidi"/>
          <w:sz w:val="22"/>
          <w:szCs w:val="22"/>
        </w:rPr>
        <w:t>4</w:t>
      </w:r>
      <w:r w:rsidR="00714790" w:rsidRPr="002A107E">
        <w:rPr>
          <w:rFonts w:asciiTheme="majorBidi" w:hAnsiTheme="majorBidi" w:cstheme="majorBidi"/>
          <w:sz w:val="22"/>
          <w:szCs w:val="22"/>
          <w:vertAlign w:val="superscript"/>
        </w:rPr>
        <w:t>th</w:t>
      </w:r>
      <w:r w:rsidR="00714790" w:rsidRPr="002A107E">
        <w:rPr>
          <w:rFonts w:asciiTheme="majorBidi" w:hAnsiTheme="majorBidi" w:cstheme="majorBidi"/>
          <w:sz w:val="22"/>
          <w:szCs w:val="22"/>
        </w:rPr>
        <w:t xml:space="preserve"> globally </w:t>
      </w:r>
      <w:r w:rsidR="004C3544" w:rsidRPr="002A107E">
        <w:rPr>
          <w:rFonts w:asciiTheme="majorBidi" w:hAnsiTheme="majorBidi" w:cstheme="majorBidi"/>
          <w:sz w:val="22"/>
          <w:szCs w:val="22"/>
        </w:rPr>
        <w:t>for</w:t>
      </w:r>
      <w:r w:rsidRPr="002A107E">
        <w:rPr>
          <w:rFonts w:asciiTheme="majorBidi" w:hAnsiTheme="majorBidi" w:cstheme="majorBidi"/>
          <w:sz w:val="22"/>
          <w:szCs w:val="22"/>
        </w:rPr>
        <w:t xml:space="preserve"> the number of </w:t>
      </w:r>
      <w:r w:rsidR="00B42417" w:rsidRPr="002A107E">
        <w:rPr>
          <w:rFonts w:asciiTheme="majorBidi" w:hAnsiTheme="majorBidi" w:cstheme="majorBidi"/>
          <w:sz w:val="22"/>
          <w:szCs w:val="22"/>
        </w:rPr>
        <w:t>IDPs</w:t>
      </w:r>
      <w:r w:rsidR="00274AF9">
        <w:rPr>
          <w:rFonts w:asciiTheme="majorBidi" w:hAnsiTheme="majorBidi" w:cstheme="majorBidi"/>
          <w:sz w:val="22"/>
          <w:szCs w:val="22"/>
        </w:rPr>
        <w:t xml:space="preserve"> </w:t>
      </w:r>
      <w:r w:rsidRPr="002A107E">
        <w:rPr>
          <w:rFonts w:asciiTheme="majorBidi" w:hAnsiTheme="majorBidi" w:cstheme="majorBidi"/>
          <w:sz w:val="22"/>
          <w:szCs w:val="22"/>
        </w:rPr>
        <w:t>amount</w:t>
      </w:r>
      <w:r w:rsidR="00274AF9">
        <w:rPr>
          <w:rFonts w:asciiTheme="majorBidi" w:hAnsiTheme="majorBidi" w:cstheme="majorBidi"/>
          <w:sz w:val="22"/>
          <w:szCs w:val="22"/>
        </w:rPr>
        <w:t>ing</w:t>
      </w:r>
      <w:r w:rsidRPr="002A107E">
        <w:rPr>
          <w:rFonts w:asciiTheme="majorBidi" w:hAnsiTheme="majorBidi" w:cstheme="majorBidi"/>
          <w:sz w:val="22"/>
          <w:szCs w:val="22"/>
        </w:rPr>
        <w:t xml:space="preserve"> to 3.5 million IDPs</w:t>
      </w:r>
      <w:r w:rsidR="007726FC" w:rsidRPr="002A107E">
        <w:rPr>
          <w:rStyle w:val="FootnoteReference"/>
          <w:rFonts w:asciiTheme="majorBidi" w:hAnsiTheme="majorBidi" w:cstheme="majorBidi"/>
          <w:sz w:val="22"/>
          <w:szCs w:val="22"/>
        </w:rPr>
        <w:footnoteReference w:id="5"/>
      </w:r>
      <w:r w:rsidRPr="002A107E">
        <w:rPr>
          <w:rFonts w:asciiTheme="majorBidi" w:hAnsiTheme="majorBidi" w:cstheme="majorBidi"/>
          <w:sz w:val="22"/>
          <w:szCs w:val="22"/>
        </w:rPr>
        <w:t xml:space="preserve"> 83% are women and children, </w:t>
      </w:r>
      <w:r w:rsidR="00783F99" w:rsidRPr="002A107E">
        <w:rPr>
          <w:rFonts w:asciiTheme="majorBidi" w:hAnsiTheme="majorBidi" w:cstheme="majorBidi"/>
          <w:sz w:val="22"/>
          <w:szCs w:val="22"/>
        </w:rPr>
        <w:t>with</w:t>
      </w:r>
      <w:r w:rsidRPr="002A107E">
        <w:rPr>
          <w:rFonts w:asciiTheme="majorBidi" w:hAnsiTheme="majorBidi" w:cstheme="majorBidi"/>
          <w:sz w:val="22"/>
          <w:szCs w:val="22"/>
        </w:rPr>
        <w:t xml:space="preserve"> 53% women and girls</w:t>
      </w:r>
      <w:r w:rsidR="00783F99" w:rsidRPr="002A107E">
        <w:rPr>
          <w:rFonts w:asciiTheme="majorBidi" w:hAnsiTheme="majorBidi" w:cstheme="majorBidi"/>
          <w:sz w:val="22"/>
          <w:szCs w:val="22"/>
        </w:rPr>
        <w:t>. I</w:t>
      </w:r>
      <w:r w:rsidRPr="002A107E">
        <w:rPr>
          <w:rFonts w:asciiTheme="majorBidi" w:hAnsiTheme="majorBidi" w:cstheme="majorBidi"/>
          <w:sz w:val="22"/>
          <w:szCs w:val="22"/>
        </w:rPr>
        <w:t xml:space="preserve">n the diaspora, the number of residents in Egypt </w:t>
      </w:r>
      <w:r w:rsidR="0012202F" w:rsidRPr="002A107E">
        <w:rPr>
          <w:rFonts w:asciiTheme="majorBidi" w:hAnsiTheme="majorBidi" w:cstheme="majorBidi"/>
          <w:sz w:val="22"/>
          <w:szCs w:val="22"/>
        </w:rPr>
        <w:t xml:space="preserve">alone </w:t>
      </w:r>
      <w:r w:rsidR="00274AF9">
        <w:rPr>
          <w:rFonts w:asciiTheme="majorBidi" w:hAnsiTheme="majorBidi" w:cstheme="majorBidi"/>
          <w:sz w:val="22"/>
          <w:szCs w:val="22"/>
        </w:rPr>
        <w:t>reaches</w:t>
      </w:r>
      <w:r w:rsidR="0012202F" w:rsidRPr="002A107E">
        <w:rPr>
          <w:rFonts w:asciiTheme="majorBidi" w:hAnsiTheme="majorBidi" w:cstheme="majorBidi"/>
          <w:sz w:val="22"/>
          <w:szCs w:val="22"/>
        </w:rPr>
        <w:t xml:space="preserve"> </w:t>
      </w:r>
      <w:r w:rsidR="00783F99" w:rsidRPr="002A107E">
        <w:rPr>
          <w:rFonts w:asciiTheme="majorBidi" w:hAnsiTheme="majorBidi" w:cstheme="majorBidi"/>
          <w:sz w:val="22"/>
          <w:szCs w:val="22"/>
        </w:rPr>
        <w:t>1</w:t>
      </w:r>
      <w:r w:rsidRPr="002A107E">
        <w:rPr>
          <w:rFonts w:asciiTheme="majorBidi" w:hAnsiTheme="majorBidi" w:cstheme="majorBidi"/>
          <w:sz w:val="22"/>
          <w:szCs w:val="22"/>
        </w:rPr>
        <w:t xml:space="preserve"> million.</w:t>
      </w:r>
      <w:r w:rsidR="007726FC" w:rsidRPr="002A107E">
        <w:rPr>
          <w:rStyle w:val="FootnoteReference"/>
          <w:rFonts w:asciiTheme="majorBidi" w:hAnsiTheme="majorBidi" w:cstheme="majorBidi"/>
          <w:sz w:val="22"/>
          <w:szCs w:val="22"/>
        </w:rPr>
        <w:footnoteReference w:id="6"/>
      </w:r>
    </w:p>
    <w:p w14:paraId="71EB5423" w14:textId="78EF497F" w:rsidR="00F058BA" w:rsidRPr="002A107E" w:rsidRDefault="00B47686" w:rsidP="00776076">
      <w:pPr>
        <w:pStyle w:val="ListParagraph"/>
        <w:numPr>
          <w:ilvl w:val="0"/>
          <w:numId w:val="25"/>
        </w:numPr>
        <w:jc w:val="both"/>
        <w:rPr>
          <w:rFonts w:asciiTheme="majorBidi" w:hAnsiTheme="majorBidi" w:cstheme="majorBidi"/>
          <w:sz w:val="22"/>
          <w:szCs w:val="22"/>
        </w:rPr>
      </w:pPr>
      <w:r w:rsidRPr="002A107E">
        <w:rPr>
          <w:rFonts w:asciiTheme="majorBidi" w:hAnsiTheme="majorBidi" w:cstheme="majorBidi"/>
          <w:sz w:val="22"/>
          <w:szCs w:val="22"/>
        </w:rPr>
        <w:t>Women have been dramatically underrepresented</w:t>
      </w:r>
      <w:r w:rsidR="00DB57CE" w:rsidRPr="002A107E">
        <w:rPr>
          <w:rFonts w:asciiTheme="majorBidi" w:hAnsiTheme="majorBidi" w:cstheme="majorBidi"/>
          <w:sz w:val="22"/>
          <w:szCs w:val="22"/>
        </w:rPr>
        <w:t xml:space="preserve"> in the </w:t>
      </w:r>
      <w:r w:rsidR="00274AF9">
        <w:rPr>
          <w:rFonts w:asciiTheme="majorBidi" w:hAnsiTheme="majorBidi" w:cstheme="majorBidi"/>
          <w:sz w:val="22"/>
          <w:szCs w:val="22"/>
        </w:rPr>
        <w:t>10</w:t>
      </w:r>
      <w:r w:rsidR="00DB57CE" w:rsidRPr="002A107E">
        <w:rPr>
          <w:rFonts w:asciiTheme="majorBidi" w:hAnsiTheme="majorBidi" w:cstheme="majorBidi"/>
          <w:sz w:val="22"/>
          <w:szCs w:val="22"/>
        </w:rPr>
        <w:t xml:space="preserve"> rounds of negotiations</w:t>
      </w:r>
      <w:r w:rsidR="00576A4E" w:rsidRPr="002A107E">
        <w:rPr>
          <w:rFonts w:asciiTheme="majorBidi" w:hAnsiTheme="majorBidi" w:cstheme="majorBidi"/>
          <w:sz w:val="22"/>
          <w:szCs w:val="22"/>
        </w:rPr>
        <w:t xml:space="preserve"> –</w:t>
      </w:r>
      <w:r w:rsidR="00DB57CE" w:rsidRPr="002A107E">
        <w:rPr>
          <w:rFonts w:asciiTheme="majorBidi" w:hAnsiTheme="majorBidi" w:cstheme="majorBidi"/>
          <w:sz w:val="22"/>
          <w:szCs w:val="22"/>
        </w:rPr>
        <w:t xml:space="preserve"> zero</w:t>
      </w:r>
      <w:r w:rsidR="00576A4E" w:rsidRPr="002A107E">
        <w:rPr>
          <w:rFonts w:asciiTheme="majorBidi" w:hAnsiTheme="majorBidi" w:cstheme="majorBidi"/>
          <w:sz w:val="22"/>
          <w:szCs w:val="22"/>
        </w:rPr>
        <w:t xml:space="preserve"> women</w:t>
      </w:r>
      <w:r w:rsidR="00DB57CE" w:rsidRPr="002A107E">
        <w:rPr>
          <w:rFonts w:asciiTheme="majorBidi" w:hAnsiTheme="majorBidi" w:cstheme="majorBidi"/>
          <w:sz w:val="22"/>
          <w:szCs w:val="22"/>
        </w:rPr>
        <w:t xml:space="preserve"> in the Gulf Initiative</w:t>
      </w:r>
      <w:r w:rsidR="003B4BB5" w:rsidRPr="002A107E">
        <w:rPr>
          <w:rFonts w:asciiTheme="majorBidi" w:hAnsiTheme="majorBidi" w:cstheme="majorBidi"/>
          <w:sz w:val="22"/>
          <w:szCs w:val="22"/>
        </w:rPr>
        <w:t>,</w:t>
      </w:r>
      <w:r w:rsidR="00DB57CE" w:rsidRPr="002A107E">
        <w:rPr>
          <w:rFonts w:asciiTheme="majorBidi" w:hAnsiTheme="majorBidi" w:cstheme="majorBidi"/>
          <w:sz w:val="22"/>
          <w:szCs w:val="22"/>
        </w:rPr>
        <w:t xml:space="preserve"> zero in the Riyadh </w:t>
      </w:r>
      <w:r w:rsidR="00F058BA" w:rsidRPr="002A107E">
        <w:rPr>
          <w:rFonts w:asciiTheme="majorBidi" w:hAnsiTheme="majorBidi" w:cstheme="majorBidi"/>
          <w:sz w:val="22"/>
          <w:szCs w:val="22"/>
        </w:rPr>
        <w:t>A</w:t>
      </w:r>
      <w:r w:rsidR="00DB57CE" w:rsidRPr="002A107E">
        <w:rPr>
          <w:rFonts w:asciiTheme="majorBidi" w:hAnsiTheme="majorBidi" w:cstheme="majorBidi"/>
          <w:sz w:val="22"/>
          <w:szCs w:val="22"/>
        </w:rPr>
        <w:t xml:space="preserve">greement between the government and the Southern Transitional Council, </w:t>
      </w:r>
      <w:r w:rsidR="003B4BB5" w:rsidRPr="002A107E">
        <w:rPr>
          <w:rFonts w:asciiTheme="majorBidi" w:hAnsiTheme="majorBidi" w:cstheme="majorBidi"/>
          <w:sz w:val="22"/>
          <w:szCs w:val="22"/>
        </w:rPr>
        <w:t>and just</w:t>
      </w:r>
      <w:r w:rsidR="00DB57CE" w:rsidRPr="002A107E">
        <w:rPr>
          <w:rFonts w:asciiTheme="majorBidi" w:hAnsiTheme="majorBidi" w:cstheme="majorBidi"/>
          <w:sz w:val="22"/>
          <w:szCs w:val="22"/>
        </w:rPr>
        <w:t xml:space="preserve"> one or two women represented </w:t>
      </w:r>
      <w:r w:rsidR="00F058BA" w:rsidRPr="002A107E">
        <w:rPr>
          <w:rFonts w:asciiTheme="majorBidi" w:hAnsiTheme="majorBidi" w:cstheme="majorBidi"/>
          <w:sz w:val="22"/>
          <w:szCs w:val="22"/>
        </w:rPr>
        <w:t>at</w:t>
      </w:r>
      <w:r w:rsidR="00DB57CE" w:rsidRPr="002A107E">
        <w:rPr>
          <w:rFonts w:asciiTheme="majorBidi" w:hAnsiTheme="majorBidi" w:cstheme="majorBidi"/>
          <w:sz w:val="22"/>
          <w:szCs w:val="22"/>
        </w:rPr>
        <w:t xml:space="preserve"> the Geneva, Kuwait, Pale and Stockholm. Meanwhile, the delegations refused to meet with civil society</w:t>
      </w:r>
      <w:r w:rsidR="00F058BA" w:rsidRPr="002A107E">
        <w:rPr>
          <w:rFonts w:asciiTheme="majorBidi" w:hAnsiTheme="majorBidi" w:cstheme="majorBidi"/>
          <w:sz w:val="22"/>
          <w:szCs w:val="22"/>
        </w:rPr>
        <w:t xml:space="preserve"> representatives</w:t>
      </w:r>
      <w:r w:rsidR="00DB57CE" w:rsidRPr="002A107E">
        <w:rPr>
          <w:rFonts w:asciiTheme="majorBidi" w:hAnsiTheme="majorBidi" w:cstheme="majorBidi"/>
          <w:sz w:val="22"/>
          <w:szCs w:val="22"/>
        </w:rPr>
        <w:t xml:space="preserve"> </w:t>
      </w:r>
      <w:r w:rsidR="00F058BA" w:rsidRPr="002A107E">
        <w:rPr>
          <w:rFonts w:asciiTheme="majorBidi" w:hAnsiTheme="majorBidi" w:cstheme="majorBidi"/>
          <w:sz w:val="22"/>
          <w:szCs w:val="22"/>
        </w:rPr>
        <w:t>at</w:t>
      </w:r>
      <w:r w:rsidR="00DB57CE" w:rsidRPr="002A107E">
        <w:rPr>
          <w:rFonts w:asciiTheme="majorBidi" w:hAnsiTheme="majorBidi" w:cstheme="majorBidi"/>
          <w:sz w:val="22"/>
          <w:szCs w:val="22"/>
        </w:rPr>
        <w:t xml:space="preserve">  Kuwait negotiations or</w:t>
      </w:r>
      <w:r w:rsidR="00274AF9">
        <w:rPr>
          <w:rFonts w:asciiTheme="majorBidi" w:hAnsiTheme="majorBidi" w:cstheme="majorBidi"/>
          <w:sz w:val="22"/>
          <w:szCs w:val="22"/>
        </w:rPr>
        <w:t xml:space="preserve"> allowed</w:t>
      </w:r>
      <w:r w:rsidR="00DB57CE" w:rsidRPr="002A107E">
        <w:rPr>
          <w:rFonts w:asciiTheme="majorBidi" w:hAnsiTheme="majorBidi" w:cstheme="majorBidi"/>
          <w:sz w:val="22"/>
          <w:szCs w:val="22"/>
        </w:rPr>
        <w:t xml:space="preserve"> their presence </w:t>
      </w:r>
      <w:r w:rsidR="00274AF9">
        <w:rPr>
          <w:rFonts w:asciiTheme="majorBidi" w:hAnsiTheme="majorBidi" w:cstheme="majorBidi"/>
          <w:sz w:val="22"/>
          <w:szCs w:val="22"/>
        </w:rPr>
        <w:t>at</w:t>
      </w:r>
      <w:r w:rsidR="00DB57CE" w:rsidRPr="002A107E">
        <w:rPr>
          <w:rFonts w:asciiTheme="majorBidi" w:hAnsiTheme="majorBidi" w:cstheme="majorBidi"/>
          <w:sz w:val="22"/>
          <w:szCs w:val="22"/>
        </w:rPr>
        <w:t xml:space="preserve"> the same negotiations</w:t>
      </w:r>
      <w:r w:rsidR="00F058BA" w:rsidRPr="002A107E">
        <w:rPr>
          <w:rFonts w:asciiTheme="majorBidi" w:hAnsiTheme="majorBidi" w:cstheme="majorBidi"/>
          <w:sz w:val="22"/>
          <w:szCs w:val="22"/>
        </w:rPr>
        <w:t xml:space="preserve"> venue</w:t>
      </w:r>
      <w:r w:rsidR="00DB57CE" w:rsidRPr="002A107E">
        <w:rPr>
          <w:rFonts w:asciiTheme="majorBidi" w:hAnsiTheme="majorBidi" w:cstheme="majorBidi"/>
          <w:sz w:val="22"/>
          <w:szCs w:val="22"/>
        </w:rPr>
        <w:t xml:space="preserve">. </w:t>
      </w:r>
    </w:p>
    <w:p w14:paraId="48BF0153" w14:textId="3FE8685C" w:rsidR="00C40F93" w:rsidRPr="002A107E" w:rsidRDefault="001C2155" w:rsidP="00C40F93">
      <w:pPr>
        <w:pStyle w:val="ListParagraph"/>
        <w:numPr>
          <w:ilvl w:val="0"/>
          <w:numId w:val="25"/>
        </w:numPr>
        <w:jc w:val="both"/>
        <w:rPr>
          <w:rFonts w:asciiTheme="majorBidi" w:hAnsiTheme="majorBidi" w:cstheme="majorBidi"/>
          <w:sz w:val="22"/>
          <w:szCs w:val="22"/>
        </w:rPr>
      </w:pPr>
      <w:r>
        <w:rPr>
          <w:rFonts w:asciiTheme="majorBidi" w:hAnsiTheme="majorBidi" w:cstheme="majorBidi"/>
          <w:sz w:val="22"/>
          <w:szCs w:val="22"/>
        </w:rPr>
        <w:t>W</w:t>
      </w:r>
      <w:r w:rsidR="00DB57CE" w:rsidRPr="002A107E">
        <w:rPr>
          <w:rFonts w:asciiTheme="majorBidi" w:hAnsiTheme="majorBidi" w:cstheme="majorBidi"/>
          <w:sz w:val="22"/>
          <w:szCs w:val="22"/>
        </w:rPr>
        <w:t>omen are underrepresented</w:t>
      </w:r>
      <w:r w:rsidR="00F058BA" w:rsidRPr="002A107E">
        <w:rPr>
          <w:rFonts w:asciiTheme="majorBidi" w:hAnsiTheme="majorBidi" w:cstheme="majorBidi"/>
          <w:sz w:val="22"/>
          <w:szCs w:val="22"/>
        </w:rPr>
        <w:t xml:space="preserve"> at</w:t>
      </w:r>
      <w:r w:rsidR="00DB57CE" w:rsidRPr="002A107E">
        <w:rPr>
          <w:rFonts w:asciiTheme="majorBidi" w:hAnsiTheme="majorBidi" w:cstheme="majorBidi"/>
          <w:sz w:val="22"/>
          <w:szCs w:val="22"/>
        </w:rPr>
        <w:t xml:space="preserve"> the consultations organized by the U</w:t>
      </w:r>
      <w:r w:rsidR="00F058BA" w:rsidRPr="002A107E">
        <w:rPr>
          <w:rFonts w:asciiTheme="majorBidi" w:hAnsiTheme="majorBidi" w:cstheme="majorBidi"/>
          <w:sz w:val="22"/>
          <w:szCs w:val="22"/>
        </w:rPr>
        <w:t>N</w:t>
      </w:r>
      <w:r w:rsidR="00DB57CE" w:rsidRPr="002A107E">
        <w:rPr>
          <w:rFonts w:asciiTheme="majorBidi" w:hAnsiTheme="majorBidi" w:cstheme="majorBidi"/>
          <w:sz w:val="22"/>
          <w:szCs w:val="22"/>
        </w:rPr>
        <w:t xml:space="preserve"> </w:t>
      </w:r>
      <w:r w:rsidR="0012202F" w:rsidRPr="002A107E">
        <w:rPr>
          <w:rFonts w:asciiTheme="majorBidi" w:hAnsiTheme="majorBidi" w:cstheme="majorBidi"/>
          <w:sz w:val="22"/>
          <w:szCs w:val="22"/>
        </w:rPr>
        <w:t xml:space="preserve">Special </w:t>
      </w:r>
      <w:r w:rsidR="00DB57CE" w:rsidRPr="002A107E">
        <w:rPr>
          <w:rFonts w:asciiTheme="majorBidi" w:hAnsiTheme="majorBidi" w:cstheme="majorBidi"/>
          <w:sz w:val="22"/>
          <w:szCs w:val="22"/>
        </w:rPr>
        <w:t xml:space="preserve">Envoy. The Women's Technical Advisory Group’s voice is not heard due to the </w:t>
      </w:r>
      <w:r w:rsidR="0012202F" w:rsidRPr="002A107E">
        <w:rPr>
          <w:rFonts w:asciiTheme="majorBidi" w:hAnsiTheme="majorBidi" w:cstheme="majorBidi"/>
          <w:sz w:val="22"/>
          <w:szCs w:val="22"/>
        </w:rPr>
        <w:t>silence policy</w:t>
      </w:r>
      <w:r w:rsidR="00F058BA" w:rsidRPr="002A107E">
        <w:rPr>
          <w:rFonts w:asciiTheme="majorBidi" w:hAnsiTheme="majorBidi" w:cstheme="majorBidi"/>
          <w:sz w:val="22"/>
          <w:szCs w:val="22"/>
        </w:rPr>
        <w:t>,</w:t>
      </w:r>
      <w:r w:rsidR="00DB57CE" w:rsidRPr="002A107E">
        <w:rPr>
          <w:rFonts w:asciiTheme="majorBidi" w:hAnsiTheme="majorBidi" w:cstheme="majorBidi"/>
          <w:sz w:val="22"/>
          <w:szCs w:val="22"/>
        </w:rPr>
        <w:t xml:space="preserve"> lacks TOR</w:t>
      </w:r>
      <w:r w:rsidR="0012202F" w:rsidRPr="002A107E">
        <w:rPr>
          <w:rFonts w:asciiTheme="majorBidi" w:hAnsiTheme="majorBidi" w:cstheme="majorBidi"/>
          <w:sz w:val="22"/>
          <w:szCs w:val="22"/>
        </w:rPr>
        <w:t>s</w:t>
      </w:r>
      <w:r w:rsidR="00DB57CE" w:rsidRPr="002A107E">
        <w:rPr>
          <w:rFonts w:asciiTheme="majorBidi" w:hAnsiTheme="majorBidi" w:cstheme="majorBidi"/>
          <w:sz w:val="22"/>
          <w:szCs w:val="22"/>
        </w:rPr>
        <w:t xml:space="preserve">, diversification </w:t>
      </w:r>
      <w:r w:rsidR="00CA53C7">
        <w:rPr>
          <w:rFonts w:asciiTheme="majorBidi" w:hAnsiTheme="majorBidi" w:cstheme="majorBidi"/>
          <w:sz w:val="22"/>
          <w:szCs w:val="22"/>
        </w:rPr>
        <w:t>or</w:t>
      </w:r>
      <w:r w:rsidR="00DB57CE" w:rsidRPr="002A107E">
        <w:rPr>
          <w:rFonts w:asciiTheme="majorBidi" w:hAnsiTheme="majorBidi" w:cstheme="majorBidi"/>
          <w:sz w:val="22"/>
          <w:szCs w:val="22"/>
        </w:rPr>
        <w:t xml:space="preserve"> rotation.</w:t>
      </w:r>
    </w:p>
    <w:p w14:paraId="1A137C97" w14:textId="4CB01546" w:rsidR="00C40F93" w:rsidRPr="002A107E" w:rsidRDefault="00DB57CE" w:rsidP="00C40F93">
      <w:pPr>
        <w:pStyle w:val="ListParagraph"/>
        <w:numPr>
          <w:ilvl w:val="0"/>
          <w:numId w:val="25"/>
        </w:numPr>
        <w:jc w:val="both"/>
        <w:rPr>
          <w:rFonts w:asciiTheme="majorBidi" w:hAnsiTheme="majorBidi" w:cstheme="majorBidi"/>
          <w:sz w:val="22"/>
          <w:szCs w:val="22"/>
        </w:rPr>
      </w:pPr>
      <w:r w:rsidRPr="002A107E">
        <w:rPr>
          <w:rFonts w:asciiTheme="majorBidi" w:hAnsiTheme="majorBidi" w:cstheme="majorBidi"/>
          <w:sz w:val="22"/>
          <w:szCs w:val="22"/>
        </w:rPr>
        <w:t xml:space="preserve">The government </w:t>
      </w:r>
      <w:r w:rsidR="001C2155">
        <w:rPr>
          <w:rFonts w:asciiTheme="majorBidi" w:hAnsiTheme="majorBidi" w:cstheme="majorBidi"/>
          <w:sz w:val="22"/>
          <w:szCs w:val="22"/>
        </w:rPr>
        <w:t>prepraed</w:t>
      </w:r>
      <w:r w:rsidRPr="002A107E">
        <w:rPr>
          <w:rFonts w:asciiTheme="majorBidi" w:hAnsiTheme="majorBidi" w:cstheme="majorBidi"/>
          <w:sz w:val="22"/>
          <w:szCs w:val="22"/>
        </w:rPr>
        <w:t xml:space="preserve"> the</w:t>
      </w:r>
      <w:r w:rsidR="00CA53C7">
        <w:rPr>
          <w:rFonts w:asciiTheme="majorBidi" w:hAnsiTheme="majorBidi" w:cstheme="majorBidi"/>
          <w:sz w:val="22"/>
          <w:szCs w:val="22"/>
        </w:rPr>
        <w:t xml:space="preserve"> </w:t>
      </w:r>
      <w:r w:rsidRPr="002A107E">
        <w:rPr>
          <w:rFonts w:asciiTheme="majorBidi" w:hAnsiTheme="majorBidi" w:cstheme="majorBidi"/>
          <w:sz w:val="22"/>
          <w:szCs w:val="22"/>
        </w:rPr>
        <w:t xml:space="preserve">1325 </w:t>
      </w:r>
      <w:r w:rsidR="001C2155">
        <w:rPr>
          <w:rFonts w:asciiTheme="majorBidi" w:hAnsiTheme="majorBidi" w:cstheme="majorBidi"/>
          <w:sz w:val="22"/>
          <w:szCs w:val="22"/>
        </w:rPr>
        <w:t xml:space="preserve">NAP </w:t>
      </w:r>
      <w:r w:rsidRPr="002A107E">
        <w:rPr>
          <w:rFonts w:asciiTheme="majorBidi" w:hAnsiTheme="majorBidi" w:cstheme="majorBidi"/>
          <w:sz w:val="22"/>
          <w:szCs w:val="22"/>
        </w:rPr>
        <w:t>in Nov</w:t>
      </w:r>
      <w:r w:rsidR="001C2155">
        <w:rPr>
          <w:rFonts w:asciiTheme="majorBidi" w:hAnsiTheme="majorBidi" w:cstheme="majorBidi"/>
          <w:sz w:val="22"/>
          <w:szCs w:val="22"/>
        </w:rPr>
        <w:t>.</w:t>
      </w:r>
      <w:r w:rsidRPr="002A107E">
        <w:rPr>
          <w:rFonts w:asciiTheme="majorBidi" w:hAnsiTheme="majorBidi" w:cstheme="majorBidi"/>
          <w:sz w:val="22"/>
          <w:szCs w:val="22"/>
        </w:rPr>
        <w:t xml:space="preserve"> 2019; however, </w:t>
      </w:r>
      <w:r w:rsidR="001C2155">
        <w:rPr>
          <w:rFonts w:asciiTheme="majorBidi" w:hAnsiTheme="majorBidi" w:cstheme="majorBidi"/>
          <w:sz w:val="22"/>
          <w:szCs w:val="22"/>
        </w:rPr>
        <w:t xml:space="preserve">NGOs </w:t>
      </w:r>
      <w:r w:rsidRPr="002A107E">
        <w:rPr>
          <w:rFonts w:asciiTheme="majorBidi" w:hAnsiTheme="majorBidi" w:cstheme="majorBidi"/>
          <w:sz w:val="22"/>
          <w:szCs w:val="22"/>
        </w:rPr>
        <w:t xml:space="preserve">representation was limited to </w:t>
      </w:r>
      <w:r w:rsidR="00B42417" w:rsidRPr="002A107E">
        <w:rPr>
          <w:rFonts w:asciiTheme="majorBidi" w:hAnsiTheme="majorBidi" w:cstheme="majorBidi"/>
          <w:sz w:val="22"/>
          <w:szCs w:val="22"/>
        </w:rPr>
        <w:t>two</w:t>
      </w:r>
      <w:r w:rsidR="00F058BA" w:rsidRPr="002A107E">
        <w:rPr>
          <w:rFonts w:asciiTheme="majorBidi" w:hAnsiTheme="majorBidi" w:cstheme="majorBidi"/>
          <w:sz w:val="22"/>
          <w:szCs w:val="22"/>
        </w:rPr>
        <w:t xml:space="preserve"> S</w:t>
      </w:r>
      <w:r w:rsidRPr="002A107E">
        <w:rPr>
          <w:rFonts w:asciiTheme="majorBidi" w:hAnsiTheme="majorBidi" w:cstheme="majorBidi"/>
          <w:sz w:val="22"/>
          <w:szCs w:val="22"/>
        </w:rPr>
        <w:t>outhern NGO</w:t>
      </w:r>
      <w:r w:rsidR="00B42417" w:rsidRPr="002A107E">
        <w:rPr>
          <w:rFonts w:asciiTheme="majorBidi" w:hAnsiTheme="majorBidi" w:cstheme="majorBidi"/>
          <w:sz w:val="22"/>
          <w:szCs w:val="22"/>
        </w:rPr>
        <w:t>s</w:t>
      </w:r>
      <w:r w:rsidRPr="002A107E">
        <w:rPr>
          <w:rFonts w:asciiTheme="majorBidi" w:hAnsiTheme="majorBidi" w:cstheme="majorBidi"/>
          <w:sz w:val="22"/>
          <w:szCs w:val="22"/>
        </w:rPr>
        <w:t>. The NAP lack</w:t>
      </w:r>
      <w:r w:rsidR="00BB2E7C">
        <w:rPr>
          <w:rFonts w:asciiTheme="majorBidi" w:hAnsiTheme="majorBidi" w:cstheme="majorBidi"/>
          <w:sz w:val="22"/>
          <w:szCs w:val="22"/>
        </w:rPr>
        <w:t>s</w:t>
      </w:r>
      <w:r w:rsidRPr="002A107E">
        <w:rPr>
          <w:rFonts w:asciiTheme="majorBidi" w:hAnsiTheme="majorBidi" w:cstheme="majorBidi"/>
          <w:sz w:val="22"/>
          <w:szCs w:val="22"/>
        </w:rPr>
        <w:t xml:space="preserve"> resources</w:t>
      </w:r>
      <w:r w:rsidR="001C2155">
        <w:rPr>
          <w:rFonts w:asciiTheme="majorBidi" w:hAnsiTheme="majorBidi" w:cstheme="majorBidi"/>
          <w:sz w:val="22"/>
          <w:szCs w:val="22"/>
        </w:rPr>
        <w:t>, inclusivenes</w:t>
      </w:r>
      <w:r w:rsidRPr="002A107E">
        <w:rPr>
          <w:rFonts w:asciiTheme="majorBidi" w:hAnsiTheme="majorBidi" w:cstheme="majorBidi"/>
          <w:sz w:val="22"/>
          <w:szCs w:val="22"/>
        </w:rPr>
        <w:t xml:space="preserve"> and implementation.</w:t>
      </w:r>
    </w:p>
    <w:p w14:paraId="28D17E58" w14:textId="70678EE2" w:rsidR="004D0F75" w:rsidRPr="00274AF9" w:rsidRDefault="00DB57CE" w:rsidP="00274AF9">
      <w:pPr>
        <w:pStyle w:val="ListParagraph"/>
        <w:numPr>
          <w:ilvl w:val="0"/>
          <w:numId w:val="25"/>
        </w:numPr>
        <w:jc w:val="both"/>
        <w:rPr>
          <w:rFonts w:asciiTheme="majorBidi" w:hAnsiTheme="majorBidi" w:cstheme="majorBidi"/>
          <w:sz w:val="22"/>
          <w:szCs w:val="22"/>
        </w:rPr>
      </w:pPr>
      <w:r w:rsidRPr="002A107E">
        <w:rPr>
          <w:rFonts w:asciiTheme="majorBidi" w:hAnsiTheme="majorBidi" w:cstheme="majorBidi"/>
          <w:sz w:val="22"/>
          <w:szCs w:val="22"/>
        </w:rPr>
        <w:t>Committees were formed to deal with</w:t>
      </w:r>
      <w:r w:rsidR="00F058BA" w:rsidRPr="002A107E">
        <w:rPr>
          <w:rFonts w:asciiTheme="majorBidi" w:hAnsiTheme="majorBidi" w:cstheme="majorBidi"/>
          <w:sz w:val="22"/>
          <w:szCs w:val="22"/>
        </w:rPr>
        <w:t xml:space="preserve"> L</w:t>
      </w:r>
      <w:r w:rsidRPr="002A107E">
        <w:rPr>
          <w:rFonts w:asciiTheme="majorBidi" w:hAnsiTheme="majorBidi" w:cstheme="majorBidi"/>
          <w:sz w:val="22"/>
          <w:szCs w:val="22"/>
        </w:rPr>
        <w:t xml:space="preserve">and and </w:t>
      </w:r>
      <w:r w:rsidR="00F058BA" w:rsidRPr="002A107E">
        <w:rPr>
          <w:rFonts w:asciiTheme="majorBidi" w:hAnsiTheme="majorBidi" w:cstheme="majorBidi"/>
          <w:sz w:val="22"/>
          <w:szCs w:val="22"/>
        </w:rPr>
        <w:t>D</w:t>
      </w:r>
      <w:r w:rsidRPr="002A107E">
        <w:rPr>
          <w:rFonts w:asciiTheme="majorBidi" w:hAnsiTheme="majorBidi" w:cstheme="majorBidi"/>
          <w:sz w:val="22"/>
          <w:szCs w:val="22"/>
        </w:rPr>
        <w:t xml:space="preserve">eported employees in the civil, security and military in the </w:t>
      </w:r>
      <w:r w:rsidR="001C2155">
        <w:rPr>
          <w:rFonts w:asciiTheme="majorBidi" w:hAnsiTheme="majorBidi" w:cstheme="majorBidi"/>
          <w:sz w:val="22"/>
          <w:szCs w:val="22"/>
        </w:rPr>
        <w:t>South</w:t>
      </w:r>
      <w:r w:rsidR="00F058BA" w:rsidRPr="002A107E">
        <w:rPr>
          <w:rFonts w:asciiTheme="majorBidi" w:hAnsiTheme="majorBidi" w:cstheme="majorBidi"/>
          <w:sz w:val="22"/>
          <w:szCs w:val="22"/>
        </w:rPr>
        <w:t xml:space="preserve"> and a</w:t>
      </w:r>
      <w:r w:rsidRPr="002A107E">
        <w:rPr>
          <w:rFonts w:asciiTheme="majorBidi" w:hAnsiTheme="majorBidi" w:cstheme="majorBidi"/>
          <w:sz w:val="22"/>
          <w:szCs w:val="22"/>
        </w:rPr>
        <w:t xml:space="preserve"> </w:t>
      </w:r>
      <w:r w:rsidR="00F058BA" w:rsidRPr="002A107E">
        <w:rPr>
          <w:rFonts w:asciiTheme="majorBidi" w:hAnsiTheme="majorBidi" w:cstheme="majorBidi"/>
          <w:sz w:val="22"/>
          <w:szCs w:val="22"/>
        </w:rPr>
        <w:t>N</w:t>
      </w:r>
      <w:r w:rsidRPr="002A107E">
        <w:rPr>
          <w:rFonts w:asciiTheme="majorBidi" w:hAnsiTheme="majorBidi" w:cstheme="majorBidi"/>
          <w:sz w:val="22"/>
          <w:szCs w:val="22"/>
        </w:rPr>
        <w:t xml:space="preserve">ational </w:t>
      </w:r>
      <w:r w:rsidR="00F058BA" w:rsidRPr="002A107E">
        <w:rPr>
          <w:rFonts w:asciiTheme="majorBidi" w:hAnsiTheme="majorBidi" w:cstheme="majorBidi"/>
          <w:sz w:val="22"/>
          <w:szCs w:val="22"/>
        </w:rPr>
        <w:t>C</w:t>
      </w:r>
      <w:r w:rsidRPr="002A107E">
        <w:rPr>
          <w:rFonts w:asciiTheme="majorBidi" w:hAnsiTheme="majorBidi" w:cstheme="majorBidi"/>
          <w:sz w:val="22"/>
          <w:szCs w:val="22"/>
        </w:rPr>
        <w:t xml:space="preserve">ommittee to </w:t>
      </w:r>
      <w:r w:rsidR="00F058BA" w:rsidRPr="002A107E">
        <w:rPr>
          <w:rFonts w:asciiTheme="majorBidi" w:hAnsiTheme="majorBidi" w:cstheme="majorBidi"/>
          <w:sz w:val="22"/>
          <w:szCs w:val="22"/>
        </w:rPr>
        <w:t>Monitor</w:t>
      </w:r>
      <w:r w:rsidRPr="002A107E">
        <w:rPr>
          <w:rFonts w:asciiTheme="majorBidi" w:hAnsiTheme="majorBidi" w:cstheme="majorBidi"/>
          <w:sz w:val="22"/>
          <w:szCs w:val="22"/>
        </w:rPr>
        <w:t xml:space="preserve"> </w:t>
      </w:r>
      <w:r w:rsidR="00F058BA" w:rsidRPr="002A107E">
        <w:rPr>
          <w:rFonts w:asciiTheme="majorBidi" w:hAnsiTheme="majorBidi" w:cstheme="majorBidi"/>
          <w:sz w:val="22"/>
          <w:szCs w:val="22"/>
        </w:rPr>
        <w:t>A</w:t>
      </w:r>
      <w:r w:rsidRPr="002A107E">
        <w:rPr>
          <w:rFonts w:asciiTheme="majorBidi" w:hAnsiTheme="majorBidi" w:cstheme="majorBidi"/>
          <w:sz w:val="22"/>
          <w:szCs w:val="22"/>
        </w:rPr>
        <w:t xml:space="preserve">llegations of </w:t>
      </w:r>
      <w:r w:rsidR="00F058BA" w:rsidRPr="002A107E">
        <w:rPr>
          <w:rFonts w:asciiTheme="majorBidi" w:hAnsiTheme="majorBidi" w:cstheme="majorBidi"/>
          <w:sz w:val="22"/>
          <w:szCs w:val="22"/>
        </w:rPr>
        <w:t>H</w:t>
      </w:r>
      <w:r w:rsidRPr="002A107E">
        <w:rPr>
          <w:rFonts w:asciiTheme="majorBidi" w:hAnsiTheme="majorBidi" w:cstheme="majorBidi"/>
          <w:sz w:val="22"/>
          <w:szCs w:val="22"/>
        </w:rPr>
        <w:t xml:space="preserve">uman </w:t>
      </w:r>
      <w:r w:rsidR="00F058BA" w:rsidRPr="002A107E">
        <w:rPr>
          <w:rFonts w:asciiTheme="majorBidi" w:hAnsiTheme="majorBidi" w:cstheme="majorBidi"/>
          <w:sz w:val="22"/>
          <w:szCs w:val="22"/>
        </w:rPr>
        <w:t>R</w:t>
      </w:r>
      <w:r w:rsidRPr="002A107E">
        <w:rPr>
          <w:rFonts w:asciiTheme="majorBidi" w:hAnsiTheme="majorBidi" w:cstheme="majorBidi"/>
          <w:sz w:val="22"/>
          <w:szCs w:val="22"/>
        </w:rPr>
        <w:t xml:space="preserve">ights </w:t>
      </w:r>
      <w:r w:rsidR="00F058BA" w:rsidRPr="002A107E">
        <w:rPr>
          <w:rFonts w:asciiTheme="majorBidi" w:hAnsiTheme="majorBidi" w:cstheme="majorBidi"/>
          <w:sz w:val="22"/>
          <w:szCs w:val="22"/>
        </w:rPr>
        <w:t>V</w:t>
      </w:r>
      <w:r w:rsidRPr="002A107E">
        <w:rPr>
          <w:rFonts w:asciiTheme="majorBidi" w:hAnsiTheme="majorBidi" w:cstheme="majorBidi"/>
          <w:sz w:val="22"/>
          <w:szCs w:val="22"/>
        </w:rPr>
        <w:t xml:space="preserve">iolations, with the exception of the latter, the representation of women ranged from </w:t>
      </w:r>
      <w:r w:rsidR="00F058BA" w:rsidRPr="002A107E">
        <w:rPr>
          <w:rFonts w:asciiTheme="majorBidi" w:hAnsiTheme="majorBidi" w:cstheme="majorBidi"/>
          <w:sz w:val="22"/>
          <w:szCs w:val="22"/>
        </w:rPr>
        <w:t>0%</w:t>
      </w:r>
      <w:r w:rsidRPr="002A107E">
        <w:rPr>
          <w:rFonts w:asciiTheme="majorBidi" w:hAnsiTheme="majorBidi" w:cstheme="majorBidi"/>
          <w:sz w:val="22"/>
          <w:szCs w:val="22"/>
        </w:rPr>
        <w:t xml:space="preserve"> to 10%</w:t>
      </w:r>
      <w:r w:rsidR="00F058BA" w:rsidRPr="002A107E">
        <w:rPr>
          <w:rFonts w:asciiTheme="majorBidi" w:hAnsiTheme="majorBidi" w:cstheme="majorBidi"/>
          <w:sz w:val="22"/>
          <w:szCs w:val="22"/>
        </w:rPr>
        <w:t>,</w:t>
      </w:r>
      <w:r w:rsidR="00F047D6" w:rsidRPr="002A107E">
        <w:rPr>
          <w:rFonts w:asciiTheme="majorBidi" w:hAnsiTheme="majorBidi" w:cstheme="majorBidi"/>
          <w:sz w:val="22"/>
          <w:szCs w:val="22"/>
        </w:rPr>
        <w:t xml:space="preserve"> no committees led by women</w:t>
      </w:r>
      <w:r w:rsidRPr="002A107E">
        <w:rPr>
          <w:rFonts w:asciiTheme="majorBidi" w:hAnsiTheme="majorBidi" w:cstheme="majorBidi"/>
          <w:sz w:val="22"/>
          <w:szCs w:val="22"/>
        </w:rPr>
        <w:t>.</w:t>
      </w:r>
    </w:p>
    <w:p w14:paraId="04B080F8" w14:textId="77777777" w:rsidR="004D0F75" w:rsidRPr="002A107E" w:rsidRDefault="004D0F75" w:rsidP="007726FC">
      <w:pPr>
        <w:jc w:val="both"/>
        <w:rPr>
          <w:rFonts w:asciiTheme="majorBidi" w:hAnsiTheme="majorBidi" w:cstheme="majorBidi"/>
          <w:b/>
          <w:bCs/>
          <w:sz w:val="22"/>
          <w:szCs w:val="22"/>
        </w:rPr>
      </w:pPr>
    </w:p>
    <w:p w14:paraId="6249463B" w14:textId="1AE41F21" w:rsidR="00DB57CE" w:rsidRPr="002A107E" w:rsidRDefault="00DB57CE" w:rsidP="007726FC">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3C8AF4D4" w14:textId="77777777" w:rsidR="005F07A7" w:rsidRPr="002A107E" w:rsidRDefault="005F07A7" w:rsidP="007726FC">
      <w:pPr>
        <w:jc w:val="both"/>
        <w:rPr>
          <w:rFonts w:asciiTheme="majorBidi" w:hAnsiTheme="majorBidi" w:cstheme="majorBidi"/>
          <w:b/>
          <w:bCs/>
          <w:sz w:val="22"/>
          <w:szCs w:val="22"/>
          <w:lang w:val="en-GB"/>
        </w:rPr>
      </w:pPr>
    </w:p>
    <w:p w14:paraId="30182006" w14:textId="18BF5AEC" w:rsidR="00DB57CE" w:rsidRPr="002A107E" w:rsidRDefault="00BB2E7C" w:rsidP="00776076">
      <w:pPr>
        <w:pStyle w:val="ListParagraph"/>
        <w:numPr>
          <w:ilvl w:val="0"/>
          <w:numId w:val="1"/>
        </w:numPr>
        <w:jc w:val="both"/>
        <w:rPr>
          <w:rFonts w:asciiTheme="majorBidi" w:hAnsiTheme="majorBidi" w:cstheme="majorBidi"/>
          <w:sz w:val="22"/>
          <w:szCs w:val="22"/>
        </w:rPr>
      </w:pPr>
      <w:r>
        <w:rPr>
          <w:rFonts w:asciiTheme="majorBidi" w:hAnsiTheme="majorBidi" w:cstheme="majorBidi"/>
          <w:sz w:val="22"/>
          <w:szCs w:val="22"/>
        </w:rPr>
        <w:t xml:space="preserve">UNSC </w:t>
      </w:r>
      <w:r w:rsidR="00DB57CE" w:rsidRPr="002A107E">
        <w:rPr>
          <w:rFonts w:asciiTheme="majorBidi" w:hAnsiTheme="majorBidi" w:cstheme="majorBidi"/>
          <w:sz w:val="22"/>
          <w:szCs w:val="22"/>
        </w:rPr>
        <w:t>should pre</w:t>
      </w:r>
      <w:r w:rsidR="00F047D6" w:rsidRPr="002A107E">
        <w:rPr>
          <w:rFonts w:asciiTheme="majorBidi" w:hAnsiTheme="majorBidi" w:cstheme="majorBidi"/>
          <w:sz w:val="22"/>
          <w:szCs w:val="22"/>
        </w:rPr>
        <w:t>s</w:t>
      </w:r>
      <w:r w:rsidR="00DB57CE" w:rsidRPr="002A107E">
        <w:rPr>
          <w:rFonts w:asciiTheme="majorBidi" w:hAnsiTheme="majorBidi" w:cstheme="majorBidi"/>
          <w:sz w:val="22"/>
          <w:szCs w:val="22"/>
        </w:rPr>
        <w:t xml:space="preserve">sure  international and regional players to stop igniting and fueling </w:t>
      </w:r>
      <w:r w:rsidR="007726FC" w:rsidRPr="002A107E">
        <w:rPr>
          <w:rFonts w:asciiTheme="majorBidi" w:hAnsiTheme="majorBidi" w:cstheme="majorBidi"/>
          <w:sz w:val="22"/>
          <w:szCs w:val="22"/>
        </w:rPr>
        <w:t>the war,</w:t>
      </w:r>
      <w:r w:rsidR="00704296" w:rsidRPr="002A107E">
        <w:rPr>
          <w:rFonts w:asciiTheme="majorBidi" w:hAnsiTheme="majorBidi" w:cstheme="majorBidi"/>
          <w:sz w:val="22"/>
          <w:szCs w:val="22"/>
        </w:rPr>
        <w:t xml:space="preserve"> </w:t>
      </w:r>
      <w:r>
        <w:rPr>
          <w:rFonts w:asciiTheme="majorBidi" w:hAnsiTheme="majorBidi" w:cstheme="majorBidi"/>
          <w:sz w:val="22"/>
          <w:szCs w:val="22"/>
        </w:rPr>
        <w:t xml:space="preserve">and </w:t>
      </w:r>
      <w:r w:rsidR="00DB57CE" w:rsidRPr="002A107E">
        <w:rPr>
          <w:rFonts w:asciiTheme="majorBidi" w:hAnsiTheme="majorBidi" w:cstheme="majorBidi"/>
          <w:sz w:val="22"/>
          <w:szCs w:val="22"/>
        </w:rPr>
        <w:t>lead to</w:t>
      </w:r>
      <w:r w:rsidR="007726FC" w:rsidRPr="002A107E">
        <w:rPr>
          <w:rFonts w:asciiTheme="majorBidi" w:hAnsiTheme="majorBidi" w:cstheme="majorBidi"/>
          <w:sz w:val="22"/>
          <w:szCs w:val="22"/>
        </w:rPr>
        <w:t xml:space="preserve"> </w:t>
      </w:r>
      <w:r w:rsidR="00DB57CE" w:rsidRPr="002A107E">
        <w:rPr>
          <w:rFonts w:asciiTheme="majorBidi" w:hAnsiTheme="majorBidi" w:cstheme="majorBidi"/>
          <w:sz w:val="22"/>
          <w:szCs w:val="22"/>
        </w:rPr>
        <w:t>a ceasefire and a lasting, comprehensive and just peace</w:t>
      </w:r>
    </w:p>
    <w:p w14:paraId="289150CF" w14:textId="455FC68E" w:rsidR="00DB57CE" w:rsidRPr="002A107E" w:rsidRDefault="00391A90" w:rsidP="00776076">
      <w:pPr>
        <w:pStyle w:val="ListParagraph"/>
        <w:numPr>
          <w:ilvl w:val="0"/>
          <w:numId w:val="1"/>
        </w:numPr>
        <w:jc w:val="both"/>
        <w:rPr>
          <w:rFonts w:asciiTheme="majorBidi" w:hAnsiTheme="majorBidi" w:cstheme="majorBidi"/>
          <w:sz w:val="22"/>
          <w:szCs w:val="22"/>
        </w:rPr>
      </w:pPr>
      <w:r>
        <w:rPr>
          <w:rFonts w:asciiTheme="majorBidi" w:hAnsiTheme="majorBidi" w:cstheme="majorBidi"/>
          <w:sz w:val="22"/>
          <w:szCs w:val="22"/>
        </w:rPr>
        <w:t>F</w:t>
      </w:r>
      <w:r w:rsidR="00FB782C" w:rsidRPr="002A107E">
        <w:rPr>
          <w:rFonts w:asciiTheme="majorBidi" w:hAnsiTheme="majorBidi" w:cstheme="majorBidi"/>
          <w:sz w:val="22"/>
          <w:szCs w:val="22"/>
        </w:rPr>
        <w:t>oreign</w:t>
      </w:r>
      <w:r w:rsidR="00F058BA" w:rsidRPr="002A107E">
        <w:rPr>
          <w:rFonts w:asciiTheme="majorBidi" w:hAnsiTheme="majorBidi" w:cstheme="majorBidi"/>
          <w:sz w:val="22"/>
          <w:szCs w:val="22"/>
        </w:rPr>
        <w:t xml:space="preserve"> contries must</w:t>
      </w:r>
      <w:r w:rsidR="00DB57CE" w:rsidRPr="002A107E">
        <w:rPr>
          <w:rFonts w:asciiTheme="majorBidi" w:hAnsiTheme="majorBidi" w:cstheme="majorBidi"/>
          <w:sz w:val="22"/>
          <w:szCs w:val="22"/>
        </w:rPr>
        <w:t xml:space="preserve"> refrain from selling and supplying weapons to the parties of the conflict, in  line with the Arms Trade Agreement</w:t>
      </w:r>
    </w:p>
    <w:p w14:paraId="69D5EBBD" w14:textId="000FD25A" w:rsidR="00DB57CE" w:rsidRPr="002A107E" w:rsidRDefault="00391A90" w:rsidP="00776076">
      <w:pPr>
        <w:pStyle w:val="ListParagraph"/>
        <w:numPr>
          <w:ilvl w:val="0"/>
          <w:numId w:val="1"/>
        </w:numPr>
        <w:jc w:val="both"/>
        <w:rPr>
          <w:rFonts w:asciiTheme="majorBidi" w:hAnsiTheme="majorBidi" w:cstheme="majorBidi"/>
          <w:sz w:val="22"/>
          <w:szCs w:val="22"/>
        </w:rPr>
      </w:pPr>
      <w:r>
        <w:rPr>
          <w:rFonts w:asciiTheme="majorBidi" w:hAnsiTheme="majorBidi" w:cstheme="majorBidi"/>
          <w:sz w:val="22"/>
          <w:szCs w:val="22"/>
        </w:rPr>
        <w:lastRenderedPageBreak/>
        <w:t xml:space="preserve">UNSC </w:t>
      </w:r>
      <w:r w:rsidR="00DB57CE" w:rsidRPr="002A107E">
        <w:rPr>
          <w:rFonts w:asciiTheme="majorBidi" w:hAnsiTheme="majorBidi" w:cstheme="majorBidi"/>
          <w:sz w:val="22"/>
          <w:szCs w:val="22"/>
        </w:rPr>
        <w:t>Refer</w:t>
      </w:r>
      <w:r w:rsidR="00BB2E7C">
        <w:rPr>
          <w:rFonts w:asciiTheme="majorBidi" w:hAnsiTheme="majorBidi" w:cstheme="majorBidi"/>
          <w:sz w:val="22"/>
          <w:szCs w:val="22"/>
        </w:rPr>
        <w:t>s</w:t>
      </w:r>
      <w:r w:rsidR="00DB57CE" w:rsidRPr="002A107E">
        <w:rPr>
          <w:rFonts w:asciiTheme="majorBidi" w:hAnsiTheme="majorBidi" w:cstheme="majorBidi"/>
          <w:sz w:val="22"/>
          <w:szCs w:val="22"/>
        </w:rPr>
        <w:t xml:space="preserve"> Yemen</w:t>
      </w:r>
      <w:r w:rsidR="00F058BA" w:rsidRPr="002A107E">
        <w:rPr>
          <w:rFonts w:asciiTheme="majorBidi" w:hAnsiTheme="majorBidi" w:cstheme="majorBidi"/>
          <w:sz w:val="22"/>
          <w:szCs w:val="22"/>
        </w:rPr>
        <w:t>’s</w:t>
      </w:r>
      <w:r w:rsidR="00DB57CE" w:rsidRPr="002A107E">
        <w:rPr>
          <w:rFonts w:asciiTheme="majorBidi" w:hAnsiTheme="majorBidi" w:cstheme="majorBidi"/>
          <w:sz w:val="22"/>
          <w:szCs w:val="22"/>
        </w:rPr>
        <w:t xml:space="preserve"> situation to </w:t>
      </w:r>
      <w:r>
        <w:rPr>
          <w:rFonts w:asciiTheme="majorBidi" w:hAnsiTheme="majorBidi" w:cstheme="majorBidi"/>
          <w:sz w:val="22"/>
          <w:szCs w:val="22"/>
        </w:rPr>
        <w:t xml:space="preserve">ICC </w:t>
      </w:r>
      <w:r w:rsidR="00DB57CE" w:rsidRPr="002A107E">
        <w:rPr>
          <w:rFonts w:asciiTheme="majorBidi" w:hAnsiTheme="majorBidi" w:cstheme="majorBidi"/>
          <w:sz w:val="22"/>
          <w:szCs w:val="22"/>
        </w:rPr>
        <w:t xml:space="preserve">on crimes against humanity and war </w:t>
      </w:r>
      <w:r>
        <w:rPr>
          <w:rFonts w:asciiTheme="majorBidi" w:hAnsiTheme="majorBidi" w:cstheme="majorBidi"/>
          <w:sz w:val="22"/>
          <w:szCs w:val="22"/>
        </w:rPr>
        <w:t>crimes</w:t>
      </w:r>
    </w:p>
    <w:p w14:paraId="4EC1A9FF" w14:textId="353BDECD" w:rsidR="00DB57CE" w:rsidRPr="002A107E" w:rsidRDefault="00DB57CE" w:rsidP="00776076">
      <w:pPr>
        <w:pStyle w:val="ListParagraph"/>
        <w:numPr>
          <w:ilvl w:val="0"/>
          <w:numId w:val="1"/>
        </w:numPr>
        <w:jc w:val="both"/>
        <w:rPr>
          <w:rFonts w:asciiTheme="majorBidi" w:hAnsiTheme="majorBidi" w:cstheme="majorBidi"/>
          <w:sz w:val="22"/>
          <w:szCs w:val="22"/>
        </w:rPr>
      </w:pPr>
      <w:r w:rsidRPr="002A107E">
        <w:rPr>
          <w:rFonts w:asciiTheme="majorBidi" w:hAnsiTheme="majorBidi" w:cstheme="majorBidi"/>
          <w:sz w:val="22"/>
          <w:szCs w:val="22"/>
        </w:rPr>
        <w:t xml:space="preserve">Combating impunity </w:t>
      </w:r>
      <w:r w:rsidR="00BB2E7C">
        <w:rPr>
          <w:rFonts w:asciiTheme="majorBidi" w:hAnsiTheme="majorBidi" w:cstheme="majorBidi"/>
          <w:sz w:val="22"/>
          <w:szCs w:val="22"/>
        </w:rPr>
        <w:t>on</w:t>
      </w:r>
      <w:r w:rsidRPr="002A107E">
        <w:rPr>
          <w:rFonts w:asciiTheme="majorBidi" w:hAnsiTheme="majorBidi" w:cstheme="majorBidi"/>
          <w:sz w:val="22"/>
          <w:szCs w:val="22"/>
        </w:rPr>
        <w:t xml:space="preserve"> violations of women's human rights and </w:t>
      </w:r>
      <w:r w:rsidR="00BB2E7C">
        <w:rPr>
          <w:rFonts w:asciiTheme="majorBidi" w:hAnsiTheme="majorBidi" w:cstheme="majorBidi"/>
          <w:sz w:val="22"/>
          <w:szCs w:val="22"/>
        </w:rPr>
        <w:t>S</w:t>
      </w:r>
      <w:r w:rsidR="00F058BA" w:rsidRPr="002A107E">
        <w:rPr>
          <w:rFonts w:asciiTheme="majorBidi" w:hAnsiTheme="majorBidi" w:cstheme="majorBidi"/>
          <w:sz w:val="22"/>
          <w:szCs w:val="22"/>
        </w:rPr>
        <w:t>GBV</w:t>
      </w:r>
      <w:r w:rsidR="007C131B" w:rsidRPr="002A107E">
        <w:rPr>
          <w:rFonts w:asciiTheme="majorBidi" w:hAnsiTheme="majorBidi" w:cstheme="majorBidi"/>
          <w:sz w:val="22"/>
          <w:szCs w:val="22"/>
        </w:rPr>
        <w:t xml:space="preserve"> </w:t>
      </w:r>
      <w:r w:rsidRPr="002A107E">
        <w:rPr>
          <w:rFonts w:asciiTheme="majorBidi" w:hAnsiTheme="majorBidi" w:cstheme="majorBidi"/>
          <w:sz w:val="22"/>
          <w:szCs w:val="22"/>
        </w:rPr>
        <w:t>at</w:t>
      </w:r>
      <w:r w:rsidR="00F058BA" w:rsidRPr="002A107E">
        <w:rPr>
          <w:rFonts w:asciiTheme="majorBidi" w:hAnsiTheme="majorBidi" w:cstheme="majorBidi"/>
          <w:sz w:val="22"/>
          <w:szCs w:val="22"/>
        </w:rPr>
        <w:t xml:space="preserve"> </w:t>
      </w:r>
      <w:r w:rsidRPr="002A107E">
        <w:rPr>
          <w:rFonts w:asciiTheme="majorBidi" w:hAnsiTheme="majorBidi" w:cstheme="majorBidi"/>
          <w:sz w:val="22"/>
          <w:szCs w:val="22"/>
        </w:rPr>
        <w:t>legislati</w:t>
      </w:r>
      <w:r w:rsidR="007C131B" w:rsidRPr="002A107E">
        <w:rPr>
          <w:rFonts w:asciiTheme="majorBidi" w:hAnsiTheme="majorBidi" w:cstheme="majorBidi"/>
          <w:sz w:val="22"/>
          <w:szCs w:val="22"/>
        </w:rPr>
        <w:t>ve</w:t>
      </w:r>
      <w:r w:rsidRPr="002A107E">
        <w:rPr>
          <w:rFonts w:asciiTheme="majorBidi" w:hAnsiTheme="majorBidi" w:cstheme="majorBidi"/>
          <w:sz w:val="22"/>
          <w:szCs w:val="22"/>
        </w:rPr>
        <w:t>, security and judicial structures</w:t>
      </w:r>
    </w:p>
    <w:p w14:paraId="76A36A88" w14:textId="77260EC0" w:rsidR="00DB57CE" w:rsidRPr="002A107E" w:rsidRDefault="00DB57CE" w:rsidP="00776076">
      <w:pPr>
        <w:pStyle w:val="ListParagraph"/>
        <w:numPr>
          <w:ilvl w:val="0"/>
          <w:numId w:val="1"/>
        </w:numPr>
        <w:jc w:val="both"/>
        <w:rPr>
          <w:rFonts w:asciiTheme="majorBidi" w:hAnsiTheme="majorBidi" w:cstheme="majorBidi"/>
          <w:sz w:val="22"/>
          <w:szCs w:val="22"/>
        </w:rPr>
      </w:pPr>
      <w:r w:rsidRPr="002A107E">
        <w:rPr>
          <w:rFonts w:asciiTheme="majorBidi" w:hAnsiTheme="majorBidi" w:cstheme="majorBidi"/>
          <w:sz w:val="22"/>
          <w:szCs w:val="22"/>
        </w:rPr>
        <w:t xml:space="preserve">Ratify the Convention on Enforced Disappearance, Rome Statute </w:t>
      </w:r>
      <w:r w:rsidR="00391A90">
        <w:rPr>
          <w:rFonts w:asciiTheme="majorBidi" w:hAnsiTheme="majorBidi" w:cstheme="majorBidi"/>
          <w:sz w:val="22"/>
          <w:szCs w:val="22"/>
        </w:rPr>
        <w:t>of ICC</w:t>
      </w:r>
      <w:r w:rsidRPr="002A107E">
        <w:rPr>
          <w:rFonts w:asciiTheme="majorBidi" w:hAnsiTheme="majorBidi" w:cstheme="majorBidi"/>
          <w:sz w:val="22"/>
          <w:szCs w:val="22"/>
        </w:rPr>
        <w:t xml:space="preserve"> and the Optional Protocol </w:t>
      </w:r>
      <w:r w:rsidR="00BB2E7C">
        <w:rPr>
          <w:rFonts w:asciiTheme="majorBidi" w:hAnsiTheme="majorBidi" w:cstheme="majorBidi"/>
          <w:sz w:val="22"/>
          <w:szCs w:val="22"/>
        </w:rPr>
        <w:t>of CAT</w:t>
      </w:r>
    </w:p>
    <w:p w14:paraId="763AEDDF" w14:textId="23CFCB5B" w:rsidR="00DB57CE" w:rsidRPr="002A107E" w:rsidRDefault="00DB57CE" w:rsidP="00776076">
      <w:pPr>
        <w:pStyle w:val="ListParagraph"/>
        <w:numPr>
          <w:ilvl w:val="0"/>
          <w:numId w:val="1"/>
        </w:numPr>
        <w:jc w:val="both"/>
        <w:rPr>
          <w:rFonts w:asciiTheme="majorBidi" w:hAnsiTheme="majorBidi" w:cstheme="majorBidi"/>
          <w:sz w:val="22"/>
          <w:szCs w:val="22"/>
        </w:rPr>
      </w:pPr>
      <w:r w:rsidRPr="002A107E">
        <w:rPr>
          <w:rFonts w:asciiTheme="majorBidi" w:hAnsiTheme="majorBidi" w:cstheme="majorBidi"/>
          <w:sz w:val="22"/>
          <w:szCs w:val="22"/>
        </w:rPr>
        <w:t>Issuing a gender sensitive transitional justice law</w:t>
      </w:r>
    </w:p>
    <w:p w14:paraId="4DC477A0" w14:textId="44178065" w:rsidR="00DB57CE" w:rsidRPr="002A107E" w:rsidRDefault="00DB57CE" w:rsidP="00776076">
      <w:pPr>
        <w:pStyle w:val="ListParagraph"/>
        <w:numPr>
          <w:ilvl w:val="0"/>
          <w:numId w:val="1"/>
        </w:numPr>
        <w:jc w:val="both"/>
        <w:rPr>
          <w:rFonts w:asciiTheme="majorBidi" w:hAnsiTheme="majorBidi" w:cstheme="majorBidi"/>
          <w:sz w:val="22"/>
          <w:szCs w:val="22"/>
        </w:rPr>
      </w:pPr>
      <w:r w:rsidRPr="002A107E">
        <w:rPr>
          <w:rFonts w:asciiTheme="majorBidi" w:hAnsiTheme="majorBidi" w:cstheme="majorBidi"/>
          <w:sz w:val="22"/>
          <w:szCs w:val="22"/>
        </w:rPr>
        <w:t xml:space="preserve">Enacting a </w:t>
      </w:r>
      <w:r w:rsidR="00902A83">
        <w:rPr>
          <w:rFonts w:asciiTheme="majorBidi" w:hAnsiTheme="majorBidi" w:cstheme="majorBidi"/>
          <w:sz w:val="22"/>
          <w:szCs w:val="22"/>
        </w:rPr>
        <w:t>N</w:t>
      </w:r>
      <w:r w:rsidRPr="002A107E">
        <w:rPr>
          <w:rFonts w:asciiTheme="majorBidi" w:hAnsiTheme="majorBidi" w:cstheme="majorBidi"/>
          <w:sz w:val="22"/>
          <w:szCs w:val="22"/>
        </w:rPr>
        <w:t xml:space="preserve">ational </w:t>
      </w:r>
      <w:r w:rsidR="00902A83">
        <w:rPr>
          <w:rFonts w:asciiTheme="majorBidi" w:hAnsiTheme="majorBidi" w:cstheme="majorBidi"/>
          <w:sz w:val="22"/>
          <w:szCs w:val="22"/>
        </w:rPr>
        <w:t>L</w:t>
      </w:r>
      <w:r w:rsidRPr="002A107E">
        <w:rPr>
          <w:rFonts w:asciiTheme="majorBidi" w:hAnsiTheme="majorBidi" w:cstheme="majorBidi"/>
          <w:sz w:val="22"/>
          <w:szCs w:val="22"/>
        </w:rPr>
        <w:t>aw in accordance with the Refugee Convention</w:t>
      </w:r>
    </w:p>
    <w:p w14:paraId="052E1975" w14:textId="729855D7" w:rsidR="00DB57CE" w:rsidRPr="002A107E" w:rsidRDefault="00C17512" w:rsidP="00776076">
      <w:pPr>
        <w:pStyle w:val="ListParagraph"/>
        <w:numPr>
          <w:ilvl w:val="0"/>
          <w:numId w:val="1"/>
        </w:numPr>
        <w:jc w:val="both"/>
        <w:rPr>
          <w:rFonts w:asciiTheme="majorBidi" w:hAnsiTheme="majorBidi" w:cstheme="majorBidi"/>
          <w:sz w:val="22"/>
          <w:szCs w:val="22"/>
        </w:rPr>
      </w:pPr>
      <w:r w:rsidRPr="002A107E">
        <w:rPr>
          <w:rFonts w:asciiTheme="majorBidi" w:hAnsiTheme="majorBidi" w:cstheme="majorBidi"/>
          <w:sz w:val="22"/>
          <w:szCs w:val="22"/>
        </w:rPr>
        <w:t xml:space="preserve">Ensure </w:t>
      </w:r>
      <w:r w:rsidR="00902A83">
        <w:rPr>
          <w:rFonts w:asciiTheme="majorBidi" w:hAnsiTheme="majorBidi" w:cstheme="majorBidi"/>
          <w:sz w:val="22"/>
          <w:szCs w:val="22"/>
        </w:rPr>
        <w:t xml:space="preserve">women’s </w:t>
      </w:r>
      <w:r w:rsidR="00DB57CE" w:rsidRPr="002A107E">
        <w:rPr>
          <w:rFonts w:asciiTheme="majorBidi" w:hAnsiTheme="majorBidi" w:cstheme="majorBidi"/>
          <w:sz w:val="22"/>
          <w:szCs w:val="22"/>
        </w:rPr>
        <w:t>participation in peace talks at a minimum of 30% in the main and subsidiary delegations</w:t>
      </w:r>
    </w:p>
    <w:p w14:paraId="5493594C" w14:textId="4DCD0BD4" w:rsidR="00DB57CE" w:rsidRPr="005F5C1D" w:rsidRDefault="00DB57CE" w:rsidP="005F5C1D">
      <w:pPr>
        <w:pStyle w:val="ListParagraph"/>
        <w:numPr>
          <w:ilvl w:val="0"/>
          <w:numId w:val="1"/>
        </w:numPr>
        <w:jc w:val="both"/>
        <w:rPr>
          <w:rFonts w:asciiTheme="majorBidi" w:hAnsiTheme="majorBidi" w:cstheme="majorBidi"/>
          <w:sz w:val="22"/>
          <w:szCs w:val="22"/>
        </w:rPr>
      </w:pPr>
      <w:r w:rsidRPr="002A107E">
        <w:rPr>
          <w:rFonts w:asciiTheme="majorBidi" w:hAnsiTheme="majorBidi" w:cstheme="majorBidi"/>
          <w:sz w:val="22"/>
          <w:szCs w:val="22"/>
        </w:rPr>
        <w:t xml:space="preserve">Demonstrating a stronger and supportive role for women by the UN Special Envoy and international actors, and inviting </w:t>
      </w:r>
      <w:r w:rsidR="003B28D6">
        <w:rPr>
          <w:rFonts w:asciiTheme="majorBidi" w:hAnsiTheme="majorBidi" w:cstheme="majorBidi"/>
          <w:sz w:val="22"/>
          <w:szCs w:val="22"/>
        </w:rPr>
        <w:t>NGOs</w:t>
      </w:r>
      <w:r w:rsidRPr="002A107E">
        <w:rPr>
          <w:rFonts w:asciiTheme="majorBidi" w:hAnsiTheme="majorBidi" w:cstheme="majorBidi"/>
          <w:sz w:val="22"/>
          <w:szCs w:val="22"/>
        </w:rPr>
        <w:t xml:space="preserve"> to negotiations as observer</w:t>
      </w:r>
      <w:r w:rsidR="00F058BA" w:rsidRPr="002A107E">
        <w:rPr>
          <w:rFonts w:asciiTheme="majorBidi" w:hAnsiTheme="majorBidi" w:cstheme="majorBidi"/>
          <w:sz w:val="22"/>
          <w:szCs w:val="22"/>
        </w:rPr>
        <w:t>s</w:t>
      </w:r>
      <w:r w:rsidR="005F5C1D">
        <w:rPr>
          <w:rFonts w:asciiTheme="majorBidi" w:hAnsiTheme="majorBidi" w:cstheme="majorBidi"/>
          <w:sz w:val="22"/>
          <w:szCs w:val="22"/>
        </w:rPr>
        <w:t xml:space="preserve"> &amp; e</w:t>
      </w:r>
      <w:r w:rsidRPr="005F5C1D">
        <w:rPr>
          <w:rFonts w:asciiTheme="majorBidi" w:hAnsiTheme="majorBidi" w:cstheme="majorBidi"/>
          <w:sz w:val="22"/>
          <w:szCs w:val="22"/>
        </w:rPr>
        <w:t>xpan</w:t>
      </w:r>
      <w:r w:rsidR="003B28D6">
        <w:rPr>
          <w:rFonts w:asciiTheme="majorBidi" w:hAnsiTheme="majorBidi" w:cstheme="majorBidi"/>
          <w:sz w:val="22"/>
          <w:szCs w:val="22"/>
        </w:rPr>
        <w:t>ding</w:t>
      </w:r>
      <w:r w:rsidR="00F058BA" w:rsidRPr="005F5C1D">
        <w:rPr>
          <w:rFonts w:asciiTheme="majorBidi" w:hAnsiTheme="majorBidi" w:cstheme="majorBidi"/>
          <w:sz w:val="22"/>
          <w:szCs w:val="22"/>
        </w:rPr>
        <w:t xml:space="preserve"> and</w:t>
      </w:r>
      <w:r w:rsidRPr="005F5C1D">
        <w:rPr>
          <w:rFonts w:asciiTheme="majorBidi" w:hAnsiTheme="majorBidi" w:cstheme="majorBidi"/>
          <w:sz w:val="22"/>
          <w:szCs w:val="22"/>
        </w:rPr>
        <w:t xml:space="preserve"> rotat</w:t>
      </w:r>
      <w:r w:rsidR="003B28D6">
        <w:rPr>
          <w:rFonts w:asciiTheme="majorBidi" w:hAnsiTheme="majorBidi" w:cstheme="majorBidi"/>
          <w:sz w:val="22"/>
          <w:szCs w:val="22"/>
        </w:rPr>
        <w:t>ing</w:t>
      </w:r>
      <w:r w:rsidRPr="005F5C1D">
        <w:rPr>
          <w:rFonts w:asciiTheme="majorBidi" w:hAnsiTheme="majorBidi" w:cstheme="majorBidi"/>
          <w:sz w:val="22"/>
          <w:szCs w:val="22"/>
        </w:rPr>
        <w:t xml:space="preserve"> the Women Technical Advisory Group</w:t>
      </w:r>
      <w:r w:rsidR="00F058BA" w:rsidRPr="005F5C1D">
        <w:rPr>
          <w:rFonts w:asciiTheme="majorBidi" w:hAnsiTheme="majorBidi" w:cstheme="majorBidi"/>
          <w:sz w:val="22"/>
          <w:szCs w:val="22"/>
        </w:rPr>
        <w:t xml:space="preserve"> membe</w:t>
      </w:r>
      <w:r w:rsidR="00977236" w:rsidRPr="005F5C1D">
        <w:rPr>
          <w:rFonts w:asciiTheme="majorBidi" w:hAnsiTheme="majorBidi" w:cstheme="majorBidi"/>
          <w:sz w:val="22"/>
          <w:szCs w:val="22"/>
        </w:rPr>
        <w:t>rs</w:t>
      </w:r>
    </w:p>
    <w:p w14:paraId="33D59080" w14:textId="2BC03E5A" w:rsidR="00DB57CE" w:rsidRPr="002A107E" w:rsidRDefault="00F058BA" w:rsidP="00776076">
      <w:pPr>
        <w:pStyle w:val="ListParagraph"/>
        <w:numPr>
          <w:ilvl w:val="0"/>
          <w:numId w:val="1"/>
        </w:numPr>
        <w:jc w:val="both"/>
        <w:rPr>
          <w:rFonts w:asciiTheme="majorBidi" w:hAnsiTheme="majorBidi" w:cstheme="majorBidi"/>
          <w:sz w:val="22"/>
          <w:szCs w:val="22"/>
        </w:rPr>
      </w:pPr>
      <w:r w:rsidRPr="002A107E">
        <w:rPr>
          <w:rFonts w:asciiTheme="majorBidi" w:hAnsiTheme="majorBidi" w:cstheme="majorBidi"/>
          <w:sz w:val="22"/>
          <w:szCs w:val="22"/>
        </w:rPr>
        <w:t>S</w:t>
      </w:r>
      <w:r w:rsidR="00DB57CE" w:rsidRPr="002A107E">
        <w:rPr>
          <w:rFonts w:asciiTheme="majorBidi" w:hAnsiTheme="majorBidi" w:cstheme="majorBidi"/>
          <w:sz w:val="22"/>
          <w:szCs w:val="22"/>
        </w:rPr>
        <w:t>trengthening and exten</w:t>
      </w:r>
      <w:r w:rsidRPr="002A107E">
        <w:rPr>
          <w:rFonts w:asciiTheme="majorBidi" w:hAnsiTheme="majorBidi" w:cstheme="majorBidi"/>
          <w:sz w:val="22"/>
          <w:szCs w:val="22"/>
        </w:rPr>
        <w:t>ding</w:t>
      </w:r>
      <w:r w:rsidR="00DB57CE" w:rsidRPr="002A107E">
        <w:rPr>
          <w:rFonts w:asciiTheme="majorBidi" w:hAnsiTheme="majorBidi" w:cstheme="majorBidi"/>
          <w:sz w:val="22"/>
          <w:szCs w:val="22"/>
        </w:rPr>
        <w:t xml:space="preserve"> of the Eminent International and Regional Experts Group to Monitor Human Rights Volations</w:t>
      </w:r>
    </w:p>
    <w:p w14:paraId="23155AD0" w14:textId="59B585BD" w:rsidR="00DB57CE" w:rsidRPr="002A107E" w:rsidRDefault="00DB57CE" w:rsidP="00776076">
      <w:pPr>
        <w:pStyle w:val="ListParagraph"/>
        <w:numPr>
          <w:ilvl w:val="0"/>
          <w:numId w:val="1"/>
        </w:numPr>
        <w:jc w:val="both"/>
        <w:rPr>
          <w:rFonts w:asciiTheme="majorBidi" w:hAnsiTheme="majorBidi" w:cstheme="majorBidi"/>
          <w:sz w:val="22"/>
          <w:szCs w:val="22"/>
        </w:rPr>
      </w:pPr>
      <w:r w:rsidRPr="002A107E">
        <w:rPr>
          <w:rFonts w:asciiTheme="majorBidi" w:hAnsiTheme="majorBidi" w:cstheme="majorBidi"/>
          <w:sz w:val="22"/>
          <w:szCs w:val="22"/>
        </w:rPr>
        <w:t>Facilitating visas for activists to make women’s voices heard at international fora.</w:t>
      </w:r>
    </w:p>
    <w:p w14:paraId="0549AF03" w14:textId="77777777" w:rsidR="00DB57CE" w:rsidRPr="002A107E" w:rsidRDefault="00DB57CE" w:rsidP="00DB57CE">
      <w:pPr>
        <w:jc w:val="center"/>
        <w:rPr>
          <w:rFonts w:asciiTheme="majorBidi" w:hAnsiTheme="majorBidi" w:cstheme="majorBidi"/>
          <w:sz w:val="22"/>
          <w:szCs w:val="22"/>
        </w:rPr>
      </w:pPr>
    </w:p>
    <w:p w14:paraId="07F1CF2D" w14:textId="5EBDAF32" w:rsidR="004E35F0" w:rsidRPr="002A107E" w:rsidRDefault="004E35F0" w:rsidP="00FB3F55">
      <w:pPr>
        <w:jc w:val="both"/>
        <w:outlineLvl w:val="0"/>
        <w:rPr>
          <w:rFonts w:asciiTheme="majorBidi" w:hAnsiTheme="majorBidi" w:cstheme="majorBidi"/>
          <w:b/>
          <w:bCs/>
          <w:sz w:val="22"/>
          <w:szCs w:val="22"/>
        </w:rPr>
      </w:pPr>
      <w:bookmarkStart w:id="4" w:name="_Toc52271038"/>
      <w:bookmarkStart w:id="5" w:name="_Toc52271705"/>
      <w:r w:rsidRPr="002A107E">
        <w:rPr>
          <w:rFonts w:asciiTheme="majorBidi" w:hAnsiTheme="majorBidi" w:cstheme="majorBidi"/>
          <w:b/>
          <w:bCs/>
          <w:sz w:val="22"/>
          <w:szCs w:val="22"/>
        </w:rPr>
        <w:t>ArticleS (1,2,3</w:t>
      </w:r>
      <w:r w:rsidR="003A58FC" w:rsidRPr="002A107E">
        <w:rPr>
          <w:rFonts w:asciiTheme="majorBidi" w:hAnsiTheme="majorBidi" w:cstheme="majorBidi"/>
          <w:b/>
          <w:bCs/>
          <w:sz w:val="22"/>
          <w:szCs w:val="22"/>
        </w:rPr>
        <w:t>,</w:t>
      </w:r>
      <w:r w:rsidRPr="002A107E">
        <w:rPr>
          <w:rFonts w:asciiTheme="majorBidi" w:hAnsiTheme="majorBidi" w:cstheme="majorBidi"/>
          <w:b/>
          <w:bCs/>
          <w:sz w:val="22"/>
          <w:szCs w:val="22"/>
        </w:rPr>
        <w:t xml:space="preserve"> 4): Discrimination </w:t>
      </w:r>
      <w:bookmarkEnd w:id="4"/>
      <w:bookmarkEnd w:id="5"/>
    </w:p>
    <w:p w14:paraId="62A59889" w14:textId="77777777" w:rsidR="004E35F0" w:rsidRPr="002A107E" w:rsidRDefault="004E35F0" w:rsidP="004E35F0">
      <w:pPr>
        <w:jc w:val="both"/>
        <w:rPr>
          <w:rFonts w:asciiTheme="majorBidi" w:hAnsiTheme="majorBidi" w:cstheme="majorBidi"/>
          <w:b/>
          <w:bCs/>
          <w:sz w:val="22"/>
          <w:szCs w:val="22"/>
        </w:rPr>
      </w:pPr>
    </w:p>
    <w:p w14:paraId="07E3E77A" w14:textId="3EA01534" w:rsidR="004E35F0" w:rsidRPr="002A107E" w:rsidRDefault="00D07EB2" w:rsidP="00FB3F55">
      <w:pPr>
        <w:jc w:val="both"/>
        <w:outlineLvl w:val="1"/>
        <w:rPr>
          <w:rFonts w:asciiTheme="majorBidi" w:hAnsiTheme="majorBidi" w:cstheme="majorBidi"/>
          <w:b/>
          <w:bCs/>
          <w:sz w:val="22"/>
          <w:szCs w:val="22"/>
        </w:rPr>
      </w:pPr>
      <w:bookmarkStart w:id="6" w:name="_Toc52271039"/>
      <w:bookmarkStart w:id="7" w:name="_Toc52271706"/>
      <w:r w:rsidRPr="002A107E">
        <w:rPr>
          <w:rFonts w:asciiTheme="majorBidi" w:hAnsiTheme="majorBidi" w:cstheme="majorBidi"/>
          <w:b/>
          <w:bCs/>
          <w:sz w:val="22"/>
          <w:szCs w:val="22"/>
        </w:rPr>
        <w:t xml:space="preserve"> </w:t>
      </w:r>
      <w:bookmarkEnd w:id="6"/>
      <w:bookmarkEnd w:id="7"/>
      <w:r w:rsidR="006C1E06" w:rsidRPr="002A107E">
        <w:rPr>
          <w:rFonts w:asciiTheme="majorBidi" w:hAnsiTheme="majorBidi" w:cstheme="majorBidi"/>
          <w:b/>
          <w:bCs/>
          <w:sz w:val="22"/>
          <w:szCs w:val="22"/>
        </w:rPr>
        <w:t>Legislation</w:t>
      </w:r>
    </w:p>
    <w:p w14:paraId="7F3ED2AB" w14:textId="77777777" w:rsidR="004E35F0" w:rsidRPr="002A107E" w:rsidRDefault="004E35F0" w:rsidP="004E35F0">
      <w:pPr>
        <w:jc w:val="both"/>
        <w:rPr>
          <w:rFonts w:asciiTheme="majorBidi" w:hAnsiTheme="majorBidi" w:cstheme="majorBidi"/>
          <w:b/>
          <w:bCs/>
          <w:sz w:val="22"/>
          <w:szCs w:val="22"/>
        </w:rPr>
      </w:pPr>
    </w:p>
    <w:p w14:paraId="4D33EA78" w14:textId="6B4A229B" w:rsidR="004E35F0" w:rsidRPr="002A107E" w:rsidRDefault="004E35F0" w:rsidP="00776076">
      <w:pPr>
        <w:pStyle w:val="ListParagraph"/>
        <w:numPr>
          <w:ilvl w:val="0"/>
          <w:numId w:val="27"/>
        </w:numPr>
        <w:jc w:val="both"/>
        <w:rPr>
          <w:rFonts w:asciiTheme="majorBidi" w:hAnsiTheme="majorBidi" w:cstheme="majorBidi"/>
          <w:b/>
          <w:bCs/>
          <w:sz w:val="22"/>
          <w:szCs w:val="22"/>
        </w:rPr>
      </w:pPr>
      <w:r w:rsidRPr="002A107E">
        <w:rPr>
          <w:rFonts w:asciiTheme="majorBidi" w:hAnsiTheme="majorBidi" w:cstheme="majorBidi"/>
          <w:sz w:val="22"/>
          <w:szCs w:val="22"/>
        </w:rPr>
        <w:t>Legislation abounds with discrimination accompanied by poor implementation, accountability, fragility of the judiciary and law enforcement authorities, endemic culture of impunity and stereotyp</w:t>
      </w:r>
      <w:r w:rsidR="00741D65">
        <w:rPr>
          <w:rFonts w:asciiTheme="majorBidi" w:hAnsiTheme="majorBidi" w:cstheme="majorBidi"/>
          <w:sz w:val="22"/>
          <w:szCs w:val="22"/>
        </w:rPr>
        <w:t>e</w:t>
      </w:r>
      <w:r w:rsidRPr="002A107E">
        <w:rPr>
          <w:rFonts w:asciiTheme="majorBidi" w:hAnsiTheme="majorBidi" w:cstheme="majorBidi"/>
          <w:sz w:val="22"/>
          <w:szCs w:val="22"/>
        </w:rPr>
        <w:t xml:space="preserve"> that draws strict limits on</w:t>
      </w:r>
      <w:r w:rsidR="00BD1D53" w:rsidRPr="002A107E">
        <w:rPr>
          <w:rFonts w:asciiTheme="majorBidi" w:hAnsiTheme="majorBidi" w:cstheme="majorBidi"/>
          <w:sz w:val="22"/>
          <w:szCs w:val="22"/>
        </w:rPr>
        <w:t xml:space="preserve"> women’s</w:t>
      </w:r>
      <w:r w:rsidRPr="002A107E">
        <w:rPr>
          <w:rFonts w:asciiTheme="majorBidi" w:hAnsiTheme="majorBidi" w:cstheme="majorBidi"/>
          <w:sz w:val="22"/>
          <w:szCs w:val="22"/>
        </w:rPr>
        <w:t xml:space="preserve"> roles in public and private spheres</w:t>
      </w:r>
      <w:r w:rsidR="00BD1D53" w:rsidRPr="002A107E">
        <w:rPr>
          <w:rFonts w:asciiTheme="majorBidi" w:hAnsiTheme="majorBidi" w:cstheme="majorBidi"/>
          <w:sz w:val="22"/>
          <w:szCs w:val="22"/>
        </w:rPr>
        <w:t>.</w:t>
      </w:r>
      <w:r w:rsidRPr="002A107E">
        <w:rPr>
          <w:rFonts w:asciiTheme="majorBidi" w:hAnsiTheme="majorBidi" w:cstheme="majorBidi"/>
          <w:sz w:val="22"/>
          <w:szCs w:val="22"/>
        </w:rPr>
        <w:t xml:space="preserve"> </w:t>
      </w:r>
      <w:r w:rsidR="00BD1D53" w:rsidRPr="002A107E">
        <w:rPr>
          <w:rFonts w:asciiTheme="majorBidi" w:hAnsiTheme="majorBidi" w:cstheme="majorBidi"/>
          <w:sz w:val="22"/>
          <w:szCs w:val="22"/>
        </w:rPr>
        <w:t>A</w:t>
      </w:r>
      <w:r w:rsidRPr="002A107E">
        <w:rPr>
          <w:rFonts w:asciiTheme="majorBidi" w:hAnsiTheme="majorBidi" w:cstheme="majorBidi"/>
          <w:sz w:val="22"/>
          <w:szCs w:val="22"/>
        </w:rPr>
        <w:t xml:space="preserve">ll </w:t>
      </w:r>
      <w:r w:rsidR="00CE43E5" w:rsidRPr="002A107E">
        <w:rPr>
          <w:rFonts w:asciiTheme="majorBidi" w:hAnsiTheme="majorBidi" w:cstheme="majorBidi"/>
          <w:sz w:val="22"/>
          <w:szCs w:val="22"/>
        </w:rPr>
        <w:t>constitute</w:t>
      </w:r>
      <w:r w:rsidRPr="002A107E">
        <w:rPr>
          <w:rFonts w:asciiTheme="majorBidi" w:hAnsiTheme="majorBidi" w:cstheme="majorBidi"/>
          <w:sz w:val="22"/>
          <w:szCs w:val="22"/>
        </w:rPr>
        <w:t xml:space="preserve"> obstacle</w:t>
      </w:r>
      <w:r w:rsidR="00CE43E5" w:rsidRPr="002A107E">
        <w:rPr>
          <w:rFonts w:asciiTheme="majorBidi" w:hAnsiTheme="majorBidi" w:cstheme="majorBidi"/>
          <w:sz w:val="22"/>
          <w:szCs w:val="22"/>
        </w:rPr>
        <w:t>s</w:t>
      </w:r>
      <w:r w:rsidRPr="002A107E">
        <w:rPr>
          <w:rFonts w:asciiTheme="majorBidi" w:hAnsiTheme="majorBidi" w:cstheme="majorBidi"/>
          <w:sz w:val="22"/>
          <w:szCs w:val="22"/>
        </w:rPr>
        <w:t xml:space="preserve"> to women's enjoyment of rights, in fact Yemen is ranked on the list of the worst countries </w:t>
      </w:r>
      <w:r w:rsidR="00BD1D53" w:rsidRPr="002A107E">
        <w:rPr>
          <w:rFonts w:asciiTheme="majorBidi" w:hAnsiTheme="majorBidi" w:cstheme="majorBidi"/>
          <w:sz w:val="22"/>
          <w:szCs w:val="22"/>
        </w:rPr>
        <w:t>for</w:t>
      </w:r>
      <w:r w:rsidRPr="002A107E">
        <w:rPr>
          <w:rFonts w:asciiTheme="majorBidi" w:hAnsiTheme="majorBidi" w:cstheme="majorBidi"/>
          <w:sz w:val="22"/>
          <w:szCs w:val="22"/>
        </w:rPr>
        <w:t xml:space="preserve"> women </w:t>
      </w:r>
      <w:r w:rsidR="00BD1D53" w:rsidRPr="002A107E">
        <w:rPr>
          <w:rFonts w:asciiTheme="majorBidi" w:hAnsiTheme="majorBidi" w:cstheme="majorBidi"/>
          <w:sz w:val="22"/>
          <w:szCs w:val="22"/>
        </w:rPr>
        <w:t>to</w:t>
      </w:r>
      <w:r w:rsidRPr="002A107E">
        <w:rPr>
          <w:rFonts w:asciiTheme="majorBidi" w:hAnsiTheme="majorBidi" w:cstheme="majorBidi"/>
          <w:sz w:val="22"/>
          <w:szCs w:val="22"/>
        </w:rPr>
        <w:t xml:space="preserve"> live in.</w:t>
      </w:r>
    </w:p>
    <w:p w14:paraId="0EA7A3B1" w14:textId="77777777" w:rsidR="004E35F0" w:rsidRPr="002A107E" w:rsidRDefault="004E35F0" w:rsidP="004E35F0">
      <w:pPr>
        <w:jc w:val="both"/>
        <w:rPr>
          <w:rFonts w:asciiTheme="majorBidi" w:hAnsiTheme="majorBidi" w:cstheme="majorBidi"/>
          <w:sz w:val="22"/>
          <w:szCs w:val="22"/>
        </w:rPr>
      </w:pPr>
    </w:p>
    <w:p w14:paraId="7CA0A632" w14:textId="2946B3A6" w:rsidR="004E35F0" w:rsidRPr="002A107E" w:rsidRDefault="004F0212" w:rsidP="00760E3E">
      <w:pPr>
        <w:jc w:val="both"/>
        <w:outlineLvl w:val="1"/>
        <w:rPr>
          <w:rFonts w:asciiTheme="majorBidi" w:hAnsiTheme="majorBidi" w:cstheme="majorBidi"/>
          <w:b/>
          <w:bCs/>
          <w:sz w:val="22"/>
          <w:szCs w:val="22"/>
        </w:rPr>
      </w:pPr>
      <w:bookmarkStart w:id="8" w:name="_Toc52271040"/>
      <w:bookmarkStart w:id="9" w:name="_Toc52271707"/>
      <w:r w:rsidRPr="002A107E">
        <w:rPr>
          <w:rFonts w:asciiTheme="majorBidi" w:hAnsiTheme="majorBidi" w:cstheme="majorBidi"/>
          <w:b/>
          <w:bCs/>
          <w:sz w:val="22"/>
          <w:szCs w:val="22"/>
        </w:rPr>
        <w:t>C</w:t>
      </w:r>
      <w:r w:rsidR="004E35F0" w:rsidRPr="002A107E">
        <w:rPr>
          <w:rFonts w:asciiTheme="majorBidi" w:hAnsiTheme="majorBidi" w:cstheme="majorBidi"/>
          <w:b/>
          <w:bCs/>
          <w:sz w:val="22"/>
          <w:szCs w:val="22"/>
        </w:rPr>
        <w:t>onstitutio</w:t>
      </w:r>
      <w:bookmarkEnd w:id="8"/>
      <w:bookmarkEnd w:id="9"/>
      <w:r w:rsidR="00760E3E">
        <w:rPr>
          <w:rFonts w:asciiTheme="majorBidi" w:hAnsiTheme="majorBidi" w:cstheme="majorBidi"/>
          <w:b/>
          <w:bCs/>
          <w:sz w:val="22"/>
          <w:szCs w:val="22"/>
        </w:rPr>
        <w:t>n</w:t>
      </w:r>
    </w:p>
    <w:p w14:paraId="685F19BC" w14:textId="3ED6FD06" w:rsidR="004E35F0" w:rsidRPr="002A107E" w:rsidRDefault="00A158FA" w:rsidP="00776076">
      <w:pPr>
        <w:pStyle w:val="ListParagraph"/>
        <w:numPr>
          <w:ilvl w:val="0"/>
          <w:numId w:val="24"/>
        </w:numPr>
        <w:jc w:val="both"/>
        <w:rPr>
          <w:rFonts w:asciiTheme="majorBidi" w:hAnsiTheme="majorBidi" w:cstheme="majorBidi"/>
          <w:sz w:val="22"/>
          <w:szCs w:val="22"/>
        </w:rPr>
      </w:pPr>
      <w:r>
        <w:rPr>
          <w:rFonts w:asciiTheme="majorBidi" w:hAnsiTheme="majorBidi" w:cstheme="majorBidi"/>
          <w:sz w:val="22"/>
          <w:szCs w:val="22"/>
        </w:rPr>
        <w:t>E</w:t>
      </w:r>
      <w:r w:rsidR="004E35F0" w:rsidRPr="002A107E">
        <w:rPr>
          <w:rFonts w:asciiTheme="majorBidi" w:hAnsiTheme="majorBidi" w:cstheme="majorBidi"/>
          <w:sz w:val="22"/>
          <w:szCs w:val="22"/>
        </w:rPr>
        <w:t>nforc</w:t>
      </w:r>
      <w:r>
        <w:rPr>
          <w:rFonts w:asciiTheme="majorBidi" w:hAnsiTheme="majorBidi" w:cstheme="majorBidi"/>
          <w:sz w:val="22"/>
          <w:szCs w:val="22"/>
        </w:rPr>
        <w:t>ed</w:t>
      </w:r>
      <w:r w:rsidR="004E35F0" w:rsidRPr="002A107E">
        <w:rPr>
          <w:rFonts w:asciiTheme="majorBidi" w:hAnsiTheme="majorBidi" w:cstheme="majorBidi"/>
          <w:sz w:val="22"/>
          <w:szCs w:val="22"/>
        </w:rPr>
        <w:t xml:space="preserve"> constitution </w:t>
      </w:r>
      <w:r>
        <w:rPr>
          <w:rFonts w:asciiTheme="majorBidi" w:hAnsiTheme="majorBidi" w:cstheme="majorBidi"/>
          <w:sz w:val="22"/>
          <w:szCs w:val="22"/>
        </w:rPr>
        <w:t>doesn’t</w:t>
      </w:r>
      <w:r w:rsidR="004E35F0" w:rsidRPr="002A107E">
        <w:rPr>
          <w:rFonts w:asciiTheme="majorBidi" w:hAnsiTheme="majorBidi" w:cstheme="majorBidi"/>
          <w:sz w:val="22"/>
          <w:szCs w:val="22"/>
        </w:rPr>
        <w:t xml:space="preserve"> criminalize discrimination</w:t>
      </w:r>
      <w:r w:rsidR="00741D65">
        <w:rPr>
          <w:rFonts w:asciiTheme="majorBidi" w:hAnsiTheme="majorBidi" w:cstheme="majorBidi"/>
          <w:sz w:val="22"/>
          <w:szCs w:val="22"/>
        </w:rPr>
        <w:t xml:space="preserve">, </w:t>
      </w:r>
      <w:r w:rsidR="004E35F0" w:rsidRPr="002A107E">
        <w:rPr>
          <w:rFonts w:asciiTheme="majorBidi" w:hAnsiTheme="majorBidi" w:cstheme="majorBidi"/>
          <w:sz w:val="22"/>
          <w:szCs w:val="22"/>
        </w:rPr>
        <w:t>it enshrine</w:t>
      </w:r>
      <w:r>
        <w:rPr>
          <w:rFonts w:asciiTheme="majorBidi" w:hAnsiTheme="majorBidi" w:cstheme="majorBidi"/>
          <w:sz w:val="22"/>
          <w:szCs w:val="22"/>
        </w:rPr>
        <w:t>s</w:t>
      </w:r>
      <w:r w:rsidR="004E35F0" w:rsidRPr="002A107E">
        <w:rPr>
          <w:rFonts w:asciiTheme="majorBidi" w:hAnsiTheme="majorBidi" w:cstheme="majorBidi"/>
          <w:sz w:val="22"/>
          <w:szCs w:val="22"/>
        </w:rPr>
        <w:t xml:space="preserve"> it explicit</w:t>
      </w:r>
      <w:r>
        <w:rPr>
          <w:rFonts w:asciiTheme="majorBidi" w:hAnsiTheme="majorBidi" w:cstheme="majorBidi"/>
          <w:sz w:val="22"/>
          <w:szCs w:val="22"/>
        </w:rPr>
        <w:t>ly</w:t>
      </w:r>
      <w:r w:rsidR="004E35F0" w:rsidRPr="002A107E">
        <w:rPr>
          <w:rFonts w:asciiTheme="majorBidi" w:hAnsiTheme="majorBidi" w:cstheme="majorBidi"/>
          <w:sz w:val="22"/>
          <w:szCs w:val="22"/>
        </w:rPr>
        <w:t xml:space="preserve"> </w:t>
      </w:r>
      <w:r>
        <w:rPr>
          <w:rFonts w:asciiTheme="majorBidi" w:hAnsiTheme="majorBidi" w:cstheme="majorBidi"/>
          <w:sz w:val="22"/>
          <w:szCs w:val="22"/>
        </w:rPr>
        <w:t>by</w:t>
      </w:r>
      <w:r w:rsidR="004E35F0" w:rsidRPr="002A107E">
        <w:rPr>
          <w:rFonts w:asciiTheme="majorBidi" w:hAnsiTheme="majorBidi" w:cstheme="majorBidi"/>
          <w:sz w:val="22"/>
          <w:szCs w:val="22"/>
        </w:rPr>
        <w:t xml:space="preserve"> discriminatory texts and using masculine, general, loose and contradictory</w:t>
      </w:r>
      <w:r w:rsidR="00CE43E5" w:rsidRPr="002A107E">
        <w:rPr>
          <w:rFonts w:asciiTheme="majorBidi" w:hAnsiTheme="majorBidi" w:cstheme="majorBidi"/>
          <w:sz w:val="22"/>
          <w:szCs w:val="22"/>
        </w:rPr>
        <w:t xml:space="preserve"> provisions </w:t>
      </w:r>
      <w:r w:rsidR="004E35F0" w:rsidRPr="002A107E">
        <w:rPr>
          <w:rFonts w:asciiTheme="majorBidi" w:hAnsiTheme="majorBidi" w:cstheme="majorBidi"/>
          <w:sz w:val="22"/>
          <w:szCs w:val="22"/>
        </w:rPr>
        <w:t xml:space="preserve"> to legitimize discrimination.</w:t>
      </w:r>
      <w:r w:rsidR="004E35F0" w:rsidRPr="002A107E">
        <w:rPr>
          <w:rStyle w:val="FootnoteReference"/>
          <w:rFonts w:asciiTheme="majorBidi" w:hAnsiTheme="majorBidi" w:cstheme="majorBidi"/>
          <w:sz w:val="22"/>
          <w:szCs w:val="22"/>
        </w:rPr>
        <w:footnoteReference w:id="7"/>
      </w:r>
      <w:r w:rsidR="004E35F0" w:rsidRPr="002A107E">
        <w:rPr>
          <w:rFonts w:asciiTheme="majorBidi" w:hAnsiTheme="majorBidi" w:cstheme="majorBidi"/>
          <w:sz w:val="22"/>
          <w:szCs w:val="22"/>
        </w:rPr>
        <w:t xml:space="preserve"> Article (3) states that “Islamic law is the source of all legislation.” It is an amended article from the Unity Constitution of 1990, which stipulate</w:t>
      </w:r>
      <w:r w:rsidR="00741D65">
        <w:rPr>
          <w:rFonts w:asciiTheme="majorBidi" w:hAnsiTheme="majorBidi" w:cstheme="majorBidi"/>
          <w:sz w:val="22"/>
          <w:szCs w:val="22"/>
        </w:rPr>
        <w:t>d</w:t>
      </w:r>
      <w:r w:rsidR="004E35F0" w:rsidRPr="002A107E">
        <w:rPr>
          <w:rFonts w:asciiTheme="majorBidi" w:hAnsiTheme="majorBidi" w:cstheme="majorBidi"/>
          <w:sz w:val="22"/>
          <w:szCs w:val="22"/>
        </w:rPr>
        <w:t xml:space="preserve"> that Sharia is a </w:t>
      </w:r>
      <w:r w:rsidR="00741D65">
        <w:rPr>
          <w:rFonts w:asciiTheme="majorBidi" w:hAnsiTheme="majorBidi" w:cstheme="majorBidi"/>
          <w:sz w:val="22"/>
          <w:szCs w:val="22"/>
        </w:rPr>
        <w:t>“</w:t>
      </w:r>
      <w:r w:rsidR="004E35F0" w:rsidRPr="002A107E">
        <w:rPr>
          <w:rFonts w:asciiTheme="majorBidi" w:hAnsiTheme="majorBidi" w:cstheme="majorBidi"/>
          <w:sz w:val="22"/>
          <w:szCs w:val="22"/>
        </w:rPr>
        <w:t>main</w:t>
      </w:r>
      <w:r w:rsidR="00741D65">
        <w:rPr>
          <w:rFonts w:asciiTheme="majorBidi" w:hAnsiTheme="majorBidi" w:cstheme="majorBidi"/>
          <w:sz w:val="22"/>
          <w:szCs w:val="22"/>
        </w:rPr>
        <w:t>”</w:t>
      </w:r>
      <w:r w:rsidR="004E35F0" w:rsidRPr="002A107E">
        <w:rPr>
          <w:rFonts w:asciiTheme="majorBidi" w:hAnsiTheme="majorBidi" w:cstheme="majorBidi"/>
          <w:sz w:val="22"/>
          <w:szCs w:val="22"/>
        </w:rPr>
        <w:t xml:space="preserve"> source of legislation</w:t>
      </w:r>
      <w:r>
        <w:rPr>
          <w:rFonts w:asciiTheme="majorBidi" w:hAnsiTheme="majorBidi" w:cstheme="majorBidi"/>
          <w:sz w:val="22"/>
          <w:szCs w:val="22"/>
        </w:rPr>
        <w:t xml:space="preserve">. </w:t>
      </w:r>
      <w:r w:rsidR="00741D65">
        <w:rPr>
          <w:rFonts w:asciiTheme="majorBidi" w:hAnsiTheme="majorBidi" w:cstheme="majorBidi"/>
          <w:sz w:val="22"/>
          <w:szCs w:val="22"/>
        </w:rPr>
        <w:t>The amendment</w:t>
      </w:r>
      <w:r>
        <w:rPr>
          <w:rFonts w:asciiTheme="majorBidi" w:hAnsiTheme="majorBidi" w:cstheme="majorBidi"/>
          <w:sz w:val="22"/>
          <w:szCs w:val="22"/>
        </w:rPr>
        <w:t xml:space="preserve"> </w:t>
      </w:r>
      <w:r w:rsidR="004E35F0" w:rsidRPr="002A107E">
        <w:rPr>
          <w:rFonts w:asciiTheme="majorBidi" w:hAnsiTheme="majorBidi" w:cstheme="majorBidi"/>
          <w:sz w:val="22"/>
          <w:szCs w:val="22"/>
        </w:rPr>
        <w:t xml:space="preserve"> allow</w:t>
      </w:r>
      <w:r>
        <w:rPr>
          <w:rFonts w:asciiTheme="majorBidi" w:hAnsiTheme="majorBidi" w:cstheme="majorBidi"/>
          <w:sz w:val="22"/>
          <w:szCs w:val="22"/>
        </w:rPr>
        <w:t>s</w:t>
      </w:r>
      <w:r w:rsidR="004E35F0" w:rsidRPr="002A107E">
        <w:rPr>
          <w:rFonts w:asciiTheme="majorBidi" w:hAnsiTheme="majorBidi" w:cstheme="majorBidi"/>
          <w:sz w:val="22"/>
          <w:szCs w:val="22"/>
        </w:rPr>
        <w:t xml:space="preserve"> strict interpretations </w:t>
      </w:r>
      <w:r>
        <w:rPr>
          <w:rFonts w:asciiTheme="majorBidi" w:hAnsiTheme="majorBidi" w:cstheme="majorBidi"/>
          <w:sz w:val="22"/>
          <w:szCs w:val="22"/>
        </w:rPr>
        <w:t>and</w:t>
      </w:r>
      <w:r w:rsidR="004E35F0" w:rsidRPr="002A107E">
        <w:rPr>
          <w:rFonts w:asciiTheme="majorBidi" w:hAnsiTheme="majorBidi" w:cstheme="majorBidi"/>
          <w:sz w:val="22"/>
          <w:szCs w:val="22"/>
        </w:rPr>
        <w:t xml:space="preserve"> limits equality in </w:t>
      </w:r>
      <w:r w:rsidR="00F61C55" w:rsidRPr="002A107E">
        <w:rPr>
          <w:rFonts w:asciiTheme="majorBidi" w:hAnsiTheme="majorBidi" w:cstheme="majorBidi"/>
          <w:sz w:val="22"/>
          <w:szCs w:val="22"/>
        </w:rPr>
        <w:t>“</w:t>
      </w:r>
      <w:r w:rsidR="004E35F0" w:rsidRPr="002A107E">
        <w:rPr>
          <w:rFonts w:asciiTheme="majorBidi" w:hAnsiTheme="majorBidi" w:cstheme="majorBidi"/>
          <w:sz w:val="22"/>
          <w:szCs w:val="22"/>
        </w:rPr>
        <w:t>public</w:t>
      </w:r>
      <w:r w:rsidR="00F61C55" w:rsidRPr="002A107E">
        <w:rPr>
          <w:rFonts w:asciiTheme="majorBidi" w:hAnsiTheme="majorBidi" w:cstheme="majorBidi"/>
          <w:sz w:val="22"/>
          <w:szCs w:val="22"/>
        </w:rPr>
        <w:t>”</w:t>
      </w:r>
      <w:r w:rsidR="004E35F0" w:rsidRPr="002A107E">
        <w:rPr>
          <w:rFonts w:asciiTheme="majorBidi" w:hAnsiTheme="majorBidi" w:cstheme="majorBidi"/>
          <w:sz w:val="22"/>
          <w:szCs w:val="22"/>
        </w:rPr>
        <w:t xml:space="preserve"> </w:t>
      </w:r>
      <w:r>
        <w:rPr>
          <w:rFonts w:asciiTheme="majorBidi" w:hAnsiTheme="majorBidi" w:cstheme="majorBidi"/>
          <w:sz w:val="22"/>
          <w:szCs w:val="22"/>
        </w:rPr>
        <w:t>domain</w:t>
      </w:r>
      <w:r w:rsidR="00CE43E5" w:rsidRPr="002A107E">
        <w:rPr>
          <w:rFonts w:asciiTheme="majorBidi" w:hAnsiTheme="majorBidi" w:cstheme="majorBidi"/>
          <w:sz w:val="22"/>
          <w:szCs w:val="22"/>
        </w:rPr>
        <w:t xml:space="preserve"> </w:t>
      </w:r>
      <w:r w:rsidR="004E35F0" w:rsidRPr="002A107E">
        <w:rPr>
          <w:rFonts w:asciiTheme="majorBidi" w:hAnsiTheme="majorBidi" w:cstheme="majorBidi"/>
          <w:sz w:val="22"/>
          <w:szCs w:val="22"/>
        </w:rPr>
        <w:t>exclud</w:t>
      </w:r>
      <w:r w:rsidR="00CE43E5" w:rsidRPr="002A107E">
        <w:rPr>
          <w:rFonts w:asciiTheme="majorBidi" w:hAnsiTheme="majorBidi" w:cstheme="majorBidi"/>
          <w:sz w:val="22"/>
          <w:szCs w:val="22"/>
        </w:rPr>
        <w:t>ing</w:t>
      </w:r>
      <w:r w:rsidR="004E35F0" w:rsidRPr="002A107E">
        <w:rPr>
          <w:rFonts w:asciiTheme="majorBidi" w:hAnsiTheme="majorBidi" w:cstheme="majorBidi"/>
          <w:sz w:val="22"/>
          <w:szCs w:val="22"/>
        </w:rPr>
        <w:t xml:space="preserve"> it from the private sphere.</w:t>
      </w:r>
      <w:r w:rsidR="004E35F0" w:rsidRPr="002A107E">
        <w:rPr>
          <w:rStyle w:val="FootnoteReference"/>
          <w:rFonts w:asciiTheme="majorBidi" w:hAnsiTheme="majorBidi" w:cstheme="majorBidi"/>
          <w:sz w:val="22"/>
          <w:szCs w:val="22"/>
        </w:rPr>
        <w:footnoteReference w:id="8"/>
      </w:r>
      <w:r w:rsidR="004E35F0" w:rsidRPr="002A107E">
        <w:rPr>
          <w:rFonts w:asciiTheme="majorBidi" w:hAnsiTheme="majorBidi" w:cstheme="majorBidi"/>
          <w:sz w:val="22"/>
          <w:szCs w:val="22"/>
        </w:rPr>
        <w:t xml:space="preserve"> From the general text, the constitution moves to </w:t>
      </w:r>
      <w:r w:rsidR="00741D65">
        <w:rPr>
          <w:rFonts w:asciiTheme="majorBidi" w:hAnsiTheme="majorBidi" w:cstheme="majorBidi"/>
          <w:sz w:val="22"/>
          <w:szCs w:val="22"/>
        </w:rPr>
        <w:t xml:space="preserve">a </w:t>
      </w:r>
      <w:r w:rsidR="004E35F0" w:rsidRPr="002A107E">
        <w:rPr>
          <w:rFonts w:asciiTheme="majorBidi" w:hAnsiTheme="majorBidi" w:cstheme="majorBidi"/>
          <w:sz w:val="22"/>
          <w:szCs w:val="22"/>
        </w:rPr>
        <w:t>special text to perpetuate discrimination in Article (31)</w:t>
      </w:r>
      <w:r w:rsidR="00CE43E5" w:rsidRPr="002A107E">
        <w:rPr>
          <w:rFonts w:asciiTheme="majorBidi" w:hAnsiTheme="majorBidi" w:cstheme="majorBidi"/>
          <w:sz w:val="22"/>
          <w:szCs w:val="22"/>
        </w:rPr>
        <w:t>:</w:t>
      </w:r>
      <w:r w:rsidR="004E35F0" w:rsidRPr="002A107E">
        <w:rPr>
          <w:rFonts w:asciiTheme="majorBidi" w:hAnsiTheme="majorBidi" w:cstheme="majorBidi"/>
          <w:sz w:val="22"/>
          <w:szCs w:val="22"/>
        </w:rPr>
        <w:t xml:space="preserve"> </w:t>
      </w:r>
      <w:r w:rsidR="00CE43E5" w:rsidRPr="002A107E">
        <w:rPr>
          <w:rFonts w:asciiTheme="majorBidi" w:hAnsiTheme="majorBidi" w:cstheme="majorBidi"/>
          <w:sz w:val="22"/>
          <w:szCs w:val="22"/>
        </w:rPr>
        <w:t>“</w:t>
      </w:r>
      <w:r w:rsidR="004E35F0" w:rsidRPr="002A107E">
        <w:rPr>
          <w:rFonts w:asciiTheme="majorBidi" w:hAnsiTheme="majorBidi" w:cstheme="majorBidi"/>
          <w:sz w:val="22"/>
          <w:szCs w:val="22"/>
        </w:rPr>
        <w:t xml:space="preserve">Women are sisters of men, and their rights are according to Sharia and </w:t>
      </w:r>
      <w:r w:rsidR="00CE43E5" w:rsidRPr="002A107E">
        <w:rPr>
          <w:rFonts w:asciiTheme="majorBidi" w:hAnsiTheme="majorBidi" w:cstheme="majorBidi"/>
          <w:sz w:val="22"/>
          <w:szCs w:val="22"/>
        </w:rPr>
        <w:t>as</w:t>
      </w:r>
      <w:r w:rsidR="004E35F0" w:rsidRPr="002A107E">
        <w:rPr>
          <w:rFonts w:asciiTheme="majorBidi" w:hAnsiTheme="majorBidi" w:cstheme="majorBidi"/>
          <w:sz w:val="22"/>
          <w:szCs w:val="22"/>
        </w:rPr>
        <w:t xml:space="preserve"> stipulated by </w:t>
      </w:r>
      <w:r w:rsidR="00E12B32" w:rsidRPr="002A107E">
        <w:rPr>
          <w:rFonts w:asciiTheme="majorBidi" w:hAnsiTheme="majorBidi" w:cstheme="majorBidi"/>
          <w:sz w:val="22"/>
          <w:szCs w:val="22"/>
        </w:rPr>
        <w:t xml:space="preserve">the </w:t>
      </w:r>
      <w:r w:rsidR="004E35F0" w:rsidRPr="002A107E">
        <w:rPr>
          <w:rFonts w:asciiTheme="majorBidi" w:hAnsiTheme="majorBidi" w:cstheme="majorBidi"/>
          <w:sz w:val="22"/>
          <w:szCs w:val="22"/>
        </w:rPr>
        <w:t>law.</w:t>
      </w:r>
      <w:r w:rsidR="004D0DCE" w:rsidRPr="002A107E">
        <w:rPr>
          <w:rFonts w:asciiTheme="majorBidi" w:hAnsiTheme="majorBidi" w:cstheme="majorBidi"/>
          <w:sz w:val="22"/>
          <w:szCs w:val="22"/>
        </w:rPr>
        <w:t>”</w:t>
      </w:r>
      <w:r w:rsidR="004E35F0" w:rsidRPr="002A107E">
        <w:rPr>
          <w:rFonts w:asciiTheme="majorBidi" w:hAnsiTheme="majorBidi" w:cstheme="majorBidi"/>
          <w:sz w:val="22"/>
          <w:szCs w:val="22"/>
        </w:rPr>
        <w:t xml:space="preserve"> </w:t>
      </w:r>
      <w:r>
        <w:rPr>
          <w:rFonts w:asciiTheme="majorBidi" w:hAnsiTheme="majorBidi" w:cstheme="majorBidi"/>
          <w:sz w:val="22"/>
          <w:szCs w:val="22"/>
        </w:rPr>
        <w:t>A s</w:t>
      </w:r>
      <w:r w:rsidR="004E35F0" w:rsidRPr="002A107E">
        <w:rPr>
          <w:rFonts w:asciiTheme="majorBidi" w:hAnsiTheme="majorBidi" w:cstheme="majorBidi"/>
          <w:sz w:val="22"/>
          <w:szCs w:val="22"/>
        </w:rPr>
        <w:t xml:space="preserve">pecial text precedes </w:t>
      </w:r>
      <w:r>
        <w:rPr>
          <w:rFonts w:asciiTheme="majorBidi" w:hAnsiTheme="majorBidi" w:cstheme="majorBidi"/>
          <w:sz w:val="22"/>
          <w:szCs w:val="22"/>
        </w:rPr>
        <w:t>over</w:t>
      </w:r>
      <w:r w:rsidR="004E35F0" w:rsidRPr="002A107E">
        <w:rPr>
          <w:rFonts w:asciiTheme="majorBidi" w:hAnsiTheme="majorBidi" w:cstheme="majorBidi"/>
          <w:sz w:val="22"/>
          <w:szCs w:val="22"/>
        </w:rPr>
        <w:t xml:space="preserve"> </w:t>
      </w:r>
      <w:r>
        <w:rPr>
          <w:rFonts w:asciiTheme="majorBidi" w:hAnsiTheme="majorBidi" w:cstheme="majorBidi"/>
          <w:sz w:val="22"/>
          <w:szCs w:val="22"/>
        </w:rPr>
        <w:t xml:space="preserve">a </w:t>
      </w:r>
      <w:r w:rsidR="004E35F0" w:rsidRPr="002A107E">
        <w:rPr>
          <w:rFonts w:asciiTheme="majorBidi" w:hAnsiTheme="majorBidi" w:cstheme="majorBidi"/>
          <w:sz w:val="22"/>
          <w:szCs w:val="22"/>
        </w:rPr>
        <w:t xml:space="preserve">general </w:t>
      </w:r>
      <w:r w:rsidR="00741D65">
        <w:rPr>
          <w:rFonts w:asciiTheme="majorBidi" w:hAnsiTheme="majorBidi" w:cstheme="majorBidi"/>
          <w:sz w:val="22"/>
          <w:szCs w:val="22"/>
        </w:rPr>
        <w:t>one</w:t>
      </w:r>
      <w:r>
        <w:rPr>
          <w:rFonts w:asciiTheme="majorBidi" w:hAnsiTheme="majorBidi" w:cstheme="majorBidi"/>
          <w:sz w:val="22"/>
          <w:szCs w:val="22"/>
        </w:rPr>
        <w:t xml:space="preserve"> in </w:t>
      </w:r>
      <w:r w:rsidR="004E35F0" w:rsidRPr="002A107E">
        <w:rPr>
          <w:rFonts w:asciiTheme="majorBidi" w:hAnsiTheme="majorBidi" w:cstheme="majorBidi"/>
          <w:sz w:val="22"/>
          <w:szCs w:val="22"/>
        </w:rPr>
        <w:t>implementation,</w:t>
      </w:r>
      <w:r w:rsidR="00741D65">
        <w:rPr>
          <w:rFonts w:asciiTheme="majorBidi" w:hAnsiTheme="majorBidi" w:cstheme="majorBidi"/>
          <w:sz w:val="22"/>
          <w:szCs w:val="22"/>
        </w:rPr>
        <w:t xml:space="preserve"> meantime</w:t>
      </w:r>
      <w:r w:rsidR="004E35F0" w:rsidRPr="002A107E">
        <w:rPr>
          <w:rFonts w:asciiTheme="majorBidi" w:hAnsiTheme="majorBidi" w:cstheme="majorBidi"/>
          <w:sz w:val="22"/>
          <w:szCs w:val="22"/>
        </w:rPr>
        <w:t xml:space="preserve"> women are addressed as sisters, not citizens.</w:t>
      </w:r>
      <w:r w:rsidR="004E35F0" w:rsidRPr="002A107E">
        <w:rPr>
          <w:rStyle w:val="FootnoteReference"/>
          <w:rFonts w:asciiTheme="majorBidi" w:hAnsiTheme="majorBidi" w:cstheme="majorBidi"/>
          <w:sz w:val="22"/>
          <w:szCs w:val="22"/>
        </w:rPr>
        <w:footnoteReference w:id="9"/>
      </w:r>
    </w:p>
    <w:p w14:paraId="236B2986" w14:textId="77777777" w:rsidR="004E35F0" w:rsidRPr="002A107E" w:rsidRDefault="004E35F0" w:rsidP="004E35F0">
      <w:pPr>
        <w:jc w:val="both"/>
        <w:rPr>
          <w:rFonts w:asciiTheme="majorBidi" w:hAnsiTheme="majorBidi" w:cstheme="majorBidi"/>
          <w:sz w:val="22"/>
          <w:szCs w:val="22"/>
        </w:rPr>
      </w:pPr>
    </w:p>
    <w:p w14:paraId="6124C68E" w14:textId="43C2CF15" w:rsidR="004E35F0" w:rsidRPr="002A107E" w:rsidRDefault="004E35F0" w:rsidP="00776076">
      <w:pPr>
        <w:pStyle w:val="ListParagraph"/>
        <w:numPr>
          <w:ilvl w:val="0"/>
          <w:numId w:val="24"/>
        </w:numPr>
        <w:jc w:val="both"/>
        <w:rPr>
          <w:rFonts w:asciiTheme="majorBidi" w:hAnsiTheme="majorBidi" w:cstheme="majorBidi"/>
          <w:sz w:val="22"/>
          <w:szCs w:val="22"/>
          <w:rtl/>
        </w:rPr>
      </w:pPr>
      <w:r w:rsidRPr="002A107E">
        <w:rPr>
          <w:rFonts w:asciiTheme="majorBidi" w:hAnsiTheme="majorBidi" w:cstheme="majorBidi"/>
          <w:sz w:val="22"/>
          <w:szCs w:val="22"/>
        </w:rPr>
        <w:t xml:space="preserve">The constitution </w:t>
      </w:r>
      <w:r w:rsidR="000B64C4" w:rsidRPr="002A107E">
        <w:rPr>
          <w:rFonts w:asciiTheme="majorBidi" w:hAnsiTheme="majorBidi" w:cstheme="majorBidi"/>
          <w:sz w:val="22"/>
          <w:szCs w:val="22"/>
        </w:rPr>
        <w:t>is written in explicitly</w:t>
      </w:r>
      <w:r w:rsidR="00741D65">
        <w:rPr>
          <w:rFonts w:asciiTheme="majorBidi" w:hAnsiTheme="majorBidi" w:cstheme="majorBidi"/>
          <w:sz w:val="22"/>
          <w:szCs w:val="22"/>
        </w:rPr>
        <w:t xml:space="preserve"> </w:t>
      </w:r>
      <w:r w:rsidRPr="002A107E">
        <w:rPr>
          <w:rFonts w:asciiTheme="majorBidi" w:hAnsiTheme="majorBidi" w:cstheme="majorBidi"/>
          <w:sz w:val="22"/>
          <w:szCs w:val="22"/>
        </w:rPr>
        <w:t>masculine languag</w:t>
      </w:r>
      <w:r w:rsidR="000B64C4" w:rsidRPr="002A107E">
        <w:rPr>
          <w:rFonts w:asciiTheme="majorBidi" w:hAnsiTheme="majorBidi" w:cstheme="majorBidi"/>
          <w:sz w:val="22"/>
          <w:szCs w:val="22"/>
        </w:rPr>
        <w:t xml:space="preserve">e. </w:t>
      </w:r>
      <w:r w:rsidRPr="002A107E">
        <w:rPr>
          <w:rFonts w:asciiTheme="majorBidi" w:hAnsiTheme="majorBidi" w:cstheme="majorBidi"/>
          <w:sz w:val="22"/>
          <w:szCs w:val="22"/>
        </w:rPr>
        <w:t xml:space="preserve">Article (107) specifies the conditions for a candidate for the post of President, </w:t>
      </w:r>
      <w:r w:rsidR="00741D65">
        <w:rPr>
          <w:rFonts w:asciiTheme="majorBidi" w:hAnsiTheme="majorBidi" w:cstheme="majorBidi"/>
          <w:sz w:val="22"/>
          <w:szCs w:val="22"/>
        </w:rPr>
        <w:t>“</w:t>
      </w:r>
      <w:r w:rsidRPr="002A107E">
        <w:rPr>
          <w:rFonts w:asciiTheme="majorBidi" w:hAnsiTheme="majorBidi" w:cstheme="majorBidi"/>
          <w:sz w:val="22"/>
          <w:szCs w:val="22"/>
        </w:rPr>
        <w:t>not to be married to a foreig</w:t>
      </w:r>
      <w:r w:rsidR="000B64C4" w:rsidRPr="002A107E">
        <w:rPr>
          <w:rFonts w:asciiTheme="majorBidi" w:hAnsiTheme="majorBidi" w:cstheme="majorBidi"/>
          <w:sz w:val="22"/>
          <w:szCs w:val="22"/>
        </w:rPr>
        <w:t>n</w:t>
      </w:r>
      <w:r w:rsidR="00CE43E5" w:rsidRPr="002A107E">
        <w:rPr>
          <w:rFonts w:asciiTheme="majorBidi" w:hAnsiTheme="majorBidi" w:cstheme="majorBidi"/>
          <w:sz w:val="22"/>
          <w:szCs w:val="22"/>
        </w:rPr>
        <w:t xml:space="preserve"> woman</w:t>
      </w:r>
      <w:r w:rsidR="00741D65">
        <w:rPr>
          <w:rFonts w:asciiTheme="majorBidi" w:hAnsiTheme="majorBidi" w:cstheme="majorBidi"/>
          <w:sz w:val="22"/>
          <w:szCs w:val="22"/>
        </w:rPr>
        <w:t>”</w:t>
      </w:r>
      <w:r w:rsidRPr="002A107E">
        <w:rPr>
          <w:rFonts w:asciiTheme="majorBidi" w:hAnsiTheme="majorBidi" w:cstheme="majorBidi"/>
          <w:sz w:val="22"/>
          <w:szCs w:val="22"/>
        </w:rPr>
        <w:t xml:space="preserve">, meaning that only </w:t>
      </w:r>
      <w:r w:rsidR="00CE43E5" w:rsidRPr="002A107E">
        <w:rPr>
          <w:rFonts w:asciiTheme="majorBidi" w:hAnsiTheme="majorBidi" w:cstheme="majorBidi"/>
          <w:sz w:val="22"/>
          <w:szCs w:val="22"/>
        </w:rPr>
        <w:t>men qualify</w:t>
      </w:r>
      <w:r w:rsidRPr="002A107E">
        <w:rPr>
          <w:rFonts w:asciiTheme="majorBidi" w:hAnsiTheme="majorBidi" w:cstheme="majorBidi"/>
          <w:sz w:val="22"/>
          <w:szCs w:val="22"/>
        </w:rPr>
        <w:t xml:space="preserve">, therefore </w:t>
      </w:r>
      <w:r w:rsidR="00CE43E5" w:rsidRPr="002A107E">
        <w:rPr>
          <w:rFonts w:asciiTheme="majorBidi" w:hAnsiTheme="majorBidi" w:cstheme="majorBidi"/>
          <w:sz w:val="22"/>
          <w:szCs w:val="22"/>
        </w:rPr>
        <w:t>a de</w:t>
      </w:r>
      <w:r w:rsidR="00CF6991" w:rsidRPr="002A107E">
        <w:rPr>
          <w:rFonts w:asciiTheme="majorBidi" w:hAnsiTheme="majorBidi" w:cstheme="majorBidi"/>
          <w:sz w:val="22"/>
          <w:szCs w:val="22"/>
        </w:rPr>
        <w:t>bate</w:t>
      </w:r>
      <w:r w:rsidRPr="002A107E">
        <w:rPr>
          <w:rFonts w:asciiTheme="majorBidi" w:hAnsiTheme="majorBidi" w:cstheme="majorBidi"/>
          <w:sz w:val="22"/>
          <w:szCs w:val="22"/>
        </w:rPr>
        <w:t xml:space="preserve"> took place </w:t>
      </w:r>
      <w:r w:rsidR="00E12B32" w:rsidRPr="002A107E">
        <w:rPr>
          <w:rFonts w:asciiTheme="majorBidi" w:hAnsiTheme="majorBidi" w:cstheme="majorBidi"/>
          <w:sz w:val="22"/>
          <w:szCs w:val="22"/>
        </w:rPr>
        <w:t>on</w:t>
      </w:r>
      <w:r w:rsidRPr="002A107E">
        <w:rPr>
          <w:rFonts w:asciiTheme="majorBidi" w:hAnsiTheme="majorBidi" w:cstheme="majorBidi"/>
          <w:sz w:val="22"/>
          <w:szCs w:val="22"/>
        </w:rPr>
        <w:t xml:space="preserve"> whether women were entitled to run </w:t>
      </w:r>
      <w:r w:rsidR="00741D65">
        <w:rPr>
          <w:rFonts w:asciiTheme="majorBidi" w:hAnsiTheme="majorBidi" w:cstheme="majorBidi"/>
          <w:sz w:val="22"/>
          <w:szCs w:val="22"/>
        </w:rPr>
        <w:t>for elections</w:t>
      </w:r>
      <w:r w:rsidRPr="002A107E">
        <w:rPr>
          <w:rFonts w:asciiTheme="majorBidi" w:hAnsiTheme="majorBidi" w:cstheme="majorBidi"/>
          <w:sz w:val="22"/>
          <w:szCs w:val="22"/>
        </w:rPr>
        <w:t xml:space="preserve">, </w:t>
      </w:r>
      <w:r w:rsidR="00E12B32" w:rsidRPr="002A107E">
        <w:rPr>
          <w:rFonts w:asciiTheme="majorBidi" w:hAnsiTheme="majorBidi" w:cstheme="majorBidi"/>
          <w:sz w:val="22"/>
          <w:szCs w:val="22"/>
        </w:rPr>
        <w:t>so</w:t>
      </w:r>
      <w:r w:rsidRPr="002A107E">
        <w:rPr>
          <w:rFonts w:asciiTheme="majorBidi" w:hAnsiTheme="majorBidi" w:cstheme="majorBidi"/>
          <w:sz w:val="22"/>
          <w:szCs w:val="22"/>
        </w:rPr>
        <w:t xml:space="preserve"> women's candidacy were rejected in the 2006 presidential elections.</w:t>
      </w:r>
    </w:p>
    <w:p w14:paraId="5AE21D5C" w14:textId="77777777" w:rsidR="004E35F0" w:rsidRPr="002A107E" w:rsidRDefault="004E35F0" w:rsidP="004E35F0">
      <w:pPr>
        <w:jc w:val="both"/>
        <w:rPr>
          <w:rFonts w:asciiTheme="majorBidi" w:hAnsiTheme="majorBidi" w:cstheme="majorBidi"/>
          <w:sz w:val="22"/>
          <w:szCs w:val="22"/>
          <w:rtl/>
        </w:rPr>
      </w:pPr>
    </w:p>
    <w:p w14:paraId="5932121E" w14:textId="02BBDC82" w:rsidR="004E35F0" w:rsidRPr="002A107E" w:rsidRDefault="004E35F0" w:rsidP="00FB3F55">
      <w:pPr>
        <w:jc w:val="both"/>
        <w:outlineLvl w:val="1"/>
        <w:rPr>
          <w:rFonts w:asciiTheme="majorBidi" w:hAnsiTheme="majorBidi" w:cstheme="majorBidi"/>
          <w:b/>
          <w:bCs/>
          <w:sz w:val="22"/>
          <w:szCs w:val="22"/>
        </w:rPr>
      </w:pPr>
      <w:bookmarkStart w:id="10" w:name="_Toc52271041"/>
      <w:bookmarkStart w:id="11" w:name="_Toc52271708"/>
      <w:r w:rsidRPr="002A107E">
        <w:rPr>
          <w:rFonts w:asciiTheme="majorBidi" w:hAnsiTheme="majorBidi" w:cstheme="majorBidi"/>
          <w:b/>
          <w:bCs/>
          <w:sz w:val="22"/>
          <w:szCs w:val="22"/>
        </w:rPr>
        <w:t xml:space="preserve">Draft Constitution </w:t>
      </w:r>
      <w:bookmarkEnd w:id="10"/>
      <w:bookmarkEnd w:id="11"/>
    </w:p>
    <w:p w14:paraId="7C071C7F" w14:textId="77777777" w:rsidR="004D0F75" w:rsidRPr="002A107E" w:rsidRDefault="004D0F75" w:rsidP="00FB3F55">
      <w:pPr>
        <w:jc w:val="both"/>
        <w:outlineLvl w:val="1"/>
        <w:rPr>
          <w:rFonts w:asciiTheme="majorBidi" w:hAnsiTheme="majorBidi" w:cstheme="majorBidi"/>
          <w:b/>
          <w:bCs/>
          <w:sz w:val="22"/>
          <w:szCs w:val="22"/>
        </w:rPr>
      </w:pPr>
    </w:p>
    <w:p w14:paraId="70EDF671" w14:textId="01F4AC7F" w:rsidR="004E35F0" w:rsidRPr="002A107E" w:rsidRDefault="004E35F0" w:rsidP="00776076">
      <w:pPr>
        <w:pStyle w:val="ListParagraph"/>
        <w:numPr>
          <w:ilvl w:val="0"/>
          <w:numId w:val="23"/>
        </w:numPr>
        <w:jc w:val="both"/>
        <w:rPr>
          <w:rFonts w:asciiTheme="majorBidi" w:hAnsiTheme="majorBidi" w:cstheme="majorBidi"/>
          <w:sz w:val="22"/>
          <w:szCs w:val="22"/>
        </w:rPr>
      </w:pPr>
      <w:r w:rsidRPr="002A107E">
        <w:rPr>
          <w:rFonts w:asciiTheme="majorBidi" w:hAnsiTheme="majorBidi" w:cstheme="majorBidi"/>
          <w:sz w:val="22"/>
          <w:szCs w:val="22"/>
        </w:rPr>
        <w:t>The draft constitution constituted a revolutio</w:t>
      </w:r>
      <w:r w:rsidR="00741D65">
        <w:rPr>
          <w:rFonts w:asciiTheme="majorBidi" w:hAnsiTheme="majorBidi" w:cstheme="majorBidi"/>
          <w:sz w:val="22"/>
          <w:szCs w:val="22"/>
        </w:rPr>
        <w:t>nary development</w:t>
      </w:r>
      <w:r w:rsidRPr="002A107E">
        <w:rPr>
          <w:rFonts w:asciiTheme="majorBidi" w:hAnsiTheme="majorBidi" w:cstheme="majorBidi"/>
          <w:sz w:val="22"/>
          <w:szCs w:val="22"/>
        </w:rPr>
        <w:t>, it affirmed gender equality and non-discrimination, adopte</w:t>
      </w:r>
      <w:r w:rsidR="00760E3E">
        <w:rPr>
          <w:rFonts w:asciiTheme="majorBidi" w:hAnsiTheme="majorBidi" w:cstheme="majorBidi"/>
          <w:sz w:val="22"/>
          <w:szCs w:val="22"/>
        </w:rPr>
        <w:t>s</w:t>
      </w:r>
      <w:r w:rsidRPr="002A107E">
        <w:rPr>
          <w:rFonts w:asciiTheme="majorBidi" w:hAnsiTheme="majorBidi" w:cstheme="majorBidi"/>
          <w:sz w:val="22"/>
          <w:szCs w:val="22"/>
        </w:rPr>
        <w:t xml:space="preserve"> </w:t>
      </w:r>
      <w:r w:rsidR="00760E3E">
        <w:rPr>
          <w:rFonts w:asciiTheme="majorBidi" w:hAnsiTheme="majorBidi" w:cstheme="majorBidi"/>
          <w:sz w:val="22"/>
          <w:szCs w:val="22"/>
        </w:rPr>
        <w:t xml:space="preserve">women’s </w:t>
      </w:r>
      <w:r w:rsidRPr="002A107E">
        <w:rPr>
          <w:rFonts w:asciiTheme="majorBidi" w:hAnsiTheme="majorBidi" w:cstheme="majorBidi"/>
          <w:sz w:val="22"/>
          <w:szCs w:val="22"/>
        </w:rPr>
        <w:t xml:space="preserve">quota in </w:t>
      </w:r>
      <w:r w:rsidR="00CE43E5" w:rsidRPr="002A107E">
        <w:rPr>
          <w:rFonts w:asciiTheme="majorBidi" w:hAnsiTheme="majorBidi" w:cstheme="majorBidi"/>
          <w:sz w:val="22"/>
          <w:szCs w:val="22"/>
        </w:rPr>
        <w:t>all</w:t>
      </w:r>
      <w:r w:rsidRPr="002A107E">
        <w:rPr>
          <w:rFonts w:asciiTheme="majorBidi" w:hAnsiTheme="majorBidi" w:cstheme="majorBidi"/>
          <w:sz w:val="22"/>
          <w:szCs w:val="22"/>
        </w:rPr>
        <w:t xml:space="preserve"> powers by at least 30% and prohibited marriage </w:t>
      </w:r>
      <w:r w:rsidRPr="002A107E">
        <w:rPr>
          <w:rFonts w:asciiTheme="majorBidi" w:hAnsiTheme="majorBidi" w:cstheme="majorBidi"/>
          <w:sz w:val="22"/>
          <w:szCs w:val="22"/>
        </w:rPr>
        <w:lastRenderedPageBreak/>
        <w:t xml:space="preserve">under the age of 18 for both sexes. </w:t>
      </w:r>
      <w:r w:rsidR="00760E3E">
        <w:rPr>
          <w:rFonts w:asciiTheme="majorBidi" w:hAnsiTheme="majorBidi" w:cstheme="majorBidi"/>
          <w:sz w:val="22"/>
          <w:szCs w:val="22"/>
        </w:rPr>
        <w:t>I</w:t>
      </w:r>
      <w:r w:rsidRPr="002A107E">
        <w:rPr>
          <w:rFonts w:asciiTheme="majorBidi" w:hAnsiTheme="majorBidi" w:cstheme="majorBidi"/>
          <w:sz w:val="22"/>
          <w:szCs w:val="22"/>
        </w:rPr>
        <w:t xml:space="preserve">t was drafted after the completion of </w:t>
      </w:r>
      <w:r w:rsidR="00CE43E5" w:rsidRPr="002A107E">
        <w:rPr>
          <w:rFonts w:asciiTheme="majorBidi" w:hAnsiTheme="majorBidi" w:cstheme="majorBidi"/>
          <w:sz w:val="22"/>
          <w:szCs w:val="22"/>
        </w:rPr>
        <w:t>the NDC</w:t>
      </w:r>
      <w:r w:rsidRPr="002A107E">
        <w:rPr>
          <w:rFonts w:asciiTheme="majorBidi" w:hAnsiTheme="majorBidi" w:cstheme="majorBidi"/>
          <w:sz w:val="22"/>
          <w:szCs w:val="22"/>
        </w:rPr>
        <w:t xml:space="preserve"> in which women participated in </w:t>
      </w:r>
      <w:r w:rsidR="00CE43E5" w:rsidRPr="002A107E">
        <w:rPr>
          <w:rFonts w:asciiTheme="majorBidi" w:hAnsiTheme="majorBidi" w:cstheme="majorBidi"/>
          <w:sz w:val="22"/>
          <w:szCs w:val="22"/>
        </w:rPr>
        <w:t>critical mass</w:t>
      </w:r>
      <w:r w:rsidRPr="002A107E">
        <w:rPr>
          <w:rFonts w:asciiTheme="majorBidi" w:hAnsiTheme="majorBidi" w:cstheme="majorBidi"/>
          <w:sz w:val="22"/>
          <w:szCs w:val="22"/>
        </w:rPr>
        <w:t xml:space="preserve"> </w:t>
      </w:r>
      <w:r w:rsidR="00941BBA" w:rsidRPr="002A107E">
        <w:rPr>
          <w:rFonts w:asciiTheme="majorBidi" w:hAnsiTheme="majorBidi" w:cstheme="majorBidi"/>
          <w:sz w:val="22"/>
          <w:szCs w:val="22"/>
        </w:rPr>
        <w:t>to</w:t>
      </w:r>
      <w:r w:rsidRPr="002A107E">
        <w:rPr>
          <w:rFonts w:asciiTheme="majorBidi" w:hAnsiTheme="majorBidi" w:cstheme="majorBidi"/>
          <w:sz w:val="22"/>
          <w:szCs w:val="22"/>
        </w:rPr>
        <w:t xml:space="preserve"> ma</w:t>
      </w:r>
      <w:r w:rsidR="00941BBA" w:rsidRPr="002A107E">
        <w:rPr>
          <w:rFonts w:asciiTheme="majorBidi" w:hAnsiTheme="majorBidi" w:cstheme="majorBidi"/>
          <w:sz w:val="22"/>
          <w:szCs w:val="22"/>
        </w:rPr>
        <w:t>ke</w:t>
      </w:r>
      <w:r w:rsidRPr="002A107E">
        <w:rPr>
          <w:rFonts w:asciiTheme="majorBidi" w:hAnsiTheme="majorBidi" w:cstheme="majorBidi"/>
          <w:sz w:val="22"/>
          <w:szCs w:val="22"/>
        </w:rPr>
        <w:t xml:space="preserve"> a difference in including equal citizenship</w:t>
      </w:r>
      <w:r w:rsidR="00CE43E5" w:rsidRPr="002A107E">
        <w:rPr>
          <w:rFonts w:asciiTheme="majorBidi" w:hAnsiTheme="majorBidi" w:cstheme="majorBidi"/>
          <w:sz w:val="22"/>
          <w:szCs w:val="22"/>
        </w:rPr>
        <w:t>,</w:t>
      </w:r>
      <w:r w:rsidRPr="002A107E">
        <w:rPr>
          <w:rFonts w:asciiTheme="majorBidi" w:hAnsiTheme="majorBidi" w:cstheme="majorBidi"/>
          <w:sz w:val="22"/>
          <w:szCs w:val="22"/>
        </w:rPr>
        <w:t xml:space="preserve"> </w:t>
      </w:r>
      <w:r w:rsidRPr="002A107E">
        <w:rPr>
          <w:rStyle w:val="FootnoteReference"/>
          <w:rFonts w:asciiTheme="majorBidi" w:hAnsiTheme="majorBidi" w:cstheme="majorBidi"/>
          <w:sz w:val="22"/>
          <w:szCs w:val="22"/>
        </w:rPr>
        <w:footnoteReference w:id="10"/>
      </w:r>
      <w:r w:rsidR="00CE43E5" w:rsidRPr="002A107E">
        <w:rPr>
          <w:rFonts w:asciiTheme="majorBidi" w:hAnsiTheme="majorBidi" w:cstheme="majorBidi"/>
          <w:sz w:val="22"/>
          <w:szCs w:val="22"/>
        </w:rPr>
        <w:t xml:space="preserve"> </w:t>
      </w:r>
      <w:r w:rsidRPr="002A107E">
        <w:rPr>
          <w:rFonts w:asciiTheme="majorBidi" w:hAnsiTheme="majorBidi" w:cstheme="majorBidi"/>
          <w:sz w:val="22"/>
          <w:szCs w:val="22"/>
        </w:rPr>
        <w:t>4 women compared to 14 men</w:t>
      </w:r>
      <w:r w:rsidR="00CE43E5" w:rsidRPr="002A107E">
        <w:rPr>
          <w:rFonts w:asciiTheme="majorBidi" w:hAnsiTheme="majorBidi" w:cstheme="majorBidi"/>
          <w:sz w:val="22"/>
          <w:szCs w:val="22"/>
        </w:rPr>
        <w:t xml:space="preserve"> appointed </w:t>
      </w:r>
      <w:r w:rsidRPr="002A107E">
        <w:rPr>
          <w:rFonts w:asciiTheme="majorBidi" w:hAnsiTheme="majorBidi" w:cstheme="majorBidi"/>
          <w:sz w:val="22"/>
          <w:szCs w:val="22"/>
        </w:rPr>
        <w:t xml:space="preserve"> in the constitution drafting committee</w:t>
      </w:r>
      <w:r w:rsidR="00760E3E">
        <w:rPr>
          <w:rFonts w:asciiTheme="majorBidi" w:hAnsiTheme="majorBidi" w:cstheme="majorBidi"/>
          <w:sz w:val="22"/>
          <w:szCs w:val="22"/>
        </w:rPr>
        <w:t>.</w:t>
      </w:r>
    </w:p>
    <w:p w14:paraId="74143C51" w14:textId="643C961B" w:rsidR="004E35F0" w:rsidRPr="002A107E" w:rsidRDefault="00B70D50" w:rsidP="00776076">
      <w:pPr>
        <w:pStyle w:val="ListParagraph"/>
        <w:numPr>
          <w:ilvl w:val="0"/>
          <w:numId w:val="23"/>
        </w:numPr>
        <w:jc w:val="both"/>
        <w:rPr>
          <w:rFonts w:asciiTheme="majorBidi" w:hAnsiTheme="majorBidi" w:cstheme="majorBidi"/>
          <w:sz w:val="22"/>
          <w:szCs w:val="22"/>
        </w:rPr>
      </w:pPr>
      <w:r>
        <w:rPr>
          <w:rFonts w:asciiTheme="majorBidi" w:hAnsiTheme="majorBidi" w:cstheme="majorBidi"/>
          <w:sz w:val="22"/>
          <w:szCs w:val="22"/>
        </w:rPr>
        <w:t xml:space="preserve">Yet, </w:t>
      </w:r>
      <w:r w:rsidR="00C657A4" w:rsidRPr="002A107E">
        <w:rPr>
          <w:rFonts w:asciiTheme="majorBidi" w:hAnsiTheme="majorBidi" w:cstheme="majorBidi"/>
          <w:sz w:val="22"/>
          <w:szCs w:val="22"/>
        </w:rPr>
        <w:t>A</w:t>
      </w:r>
      <w:commentRangeStart w:id="12"/>
      <w:r w:rsidR="004E35F0" w:rsidRPr="002A107E">
        <w:rPr>
          <w:rFonts w:asciiTheme="majorBidi" w:hAnsiTheme="majorBidi" w:cstheme="majorBidi"/>
          <w:sz w:val="22"/>
          <w:szCs w:val="22"/>
        </w:rPr>
        <w:t>rticle 57 stat</w:t>
      </w:r>
      <w:r w:rsidR="00C657A4" w:rsidRPr="002A107E">
        <w:rPr>
          <w:rFonts w:asciiTheme="majorBidi" w:hAnsiTheme="majorBidi" w:cstheme="majorBidi"/>
          <w:sz w:val="22"/>
          <w:szCs w:val="22"/>
        </w:rPr>
        <w:t>es</w:t>
      </w:r>
      <w:r w:rsidR="004E35F0" w:rsidRPr="002A107E">
        <w:rPr>
          <w:rFonts w:asciiTheme="majorBidi" w:hAnsiTheme="majorBidi" w:cstheme="majorBidi"/>
          <w:sz w:val="22"/>
          <w:szCs w:val="22"/>
        </w:rPr>
        <w:t xml:space="preserve"> that citizens are equal in </w:t>
      </w:r>
      <w:r w:rsidR="00F61C55" w:rsidRPr="002A107E">
        <w:rPr>
          <w:rFonts w:asciiTheme="majorBidi" w:hAnsiTheme="majorBidi" w:cstheme="majorBidi"/>
          <w:sz w:val="22"/>
          <w:szCs w:val="22"/>
        </w:rPr>
        <w:t xml:space="preserve">“puplic” </w:t>
      </w:r>
      <w:r w:rsidR="004E35F0" w:rsidRPr="002A107E">
        <w:rPr>
          <w:rFonts w:asciiTheme="majorBidi" w:hAnsiTheme="majorBidi" w:cstheme="majorBidi"/>
          <w:sz w:val="22"/>
          <w:szCs w:val="22"/>
        </w:rPr>
        <w:t>rights, freedoms, and</w:t>
      </w:r>
      <w:r w:rsidR="00CE43E5" w:rsidRPr="002A107E">
        <w:rPr>
          <w:rFonts w:asciiTheme="majorBidi" w:hAnsiTheme="majorBidi" w:cstheme="majorBidi"/>
          <w:sz w:val="22"/>
          <w:szCs w:val="22"/>
        </w:rPr>
        <w:t xml:space="preserve"> duties</w:t>
      </w:r>
      <w:r w:rsidR="004E35F0" w:rsidRPr="002A107E">
        <w:rPr>
          <w:rFonts w:asciiTheme="majorBidi" w:hAnsiTheme="majorBidi" w:cstheme="majorBidi"/>
          <w:sz w:val="22"/>
          <w:szCs w:val="22"/>
        </w:rPr>
        <w:t xml:space="preserve"> without discrimination, etc. </w:t>
      </w:r>
      <w:r w:rsidR="00C657A4" w:rsidRPr="002A107E">
        <w:rPr>
          <w:rFonts w:asciiTheme="majorBidi" w:hAnsiTheme="majorBidi" w:cstheme="majorBidi"/>
          <w:sz w:val="22"/>
          <w:szCs w:val="22"/>
        </w:rPr>
        <w:t>which</w:t>
      </w:r>
      <w:r w:rsidR="004E35F0" w:rsidRPr="002A107E">
        <w:rPr>
          <w:rFonts w:asciiTheme="majorBidi" w:hAnsiTheme="majorBidi" w:cstheme="majorBidi"/>
          <w:sz w:val="22"/>
          <w:szCs w:val="22"/>
        </w:rPr>
        <w:t xml:space="preserve"> exclud</w:t>
      </w:r>
      <w:r w:rsidR="00C657A4" w:rsidRPr="002A107E">
        <w:rPr>
          <w:rFonts w:asciiTheme="majorBidi" w:hAnsiTheme="majorBidi" w:cstheme="majorBidi"/>
          <w:sz w:val="22"/>
          <w:szCs w:val="22"/>
        </w:rPr>
        <w:t>s</w:t>
      </w:r>
      <w:r w:rsidR="004E35F0" w:rsidRPr="002A107E">
        <w:rPr>
          <w:rFonts w:asciiTheme="majorBidi" w:hAnsiTheme="majorBidi" w:cstheme="majorBidi"/>
          <w:sz w:val="22"/>
          <w:szCs w:val="22"/>
        </w:rPr>
        <w:t xml:space="preserve"> the private space.</w:t>
      </w:r>
      <w:r w:rsidR="004E35F0" w:rsidRPr="002A107E">
        <w:rPr>
          <w:rStyle w:val="FootnoteReference"/>
          <w:rFonts w:asciiTheme="majorBidi" w:hAnsiTheme="majorBidi" w:cstheme="majorBidi"/>
          <w:sz w:val="22"/>
          <w:szCs w:val="22"/>
        </w:rPr>
        <w:footnoteReference w:id="11"/>
      </w:r>
      <w:r w:rsidR="004E35F0" w:rsidRPr="002A107E">
        <w:rPr>
          <w:rFonts w:asciiTheme="majorBidi" w:hAnsiTheme="majorBidi" w:cstheme="majorBidi"/>
          <w:sz w:val="22"/>
          <w:szCs w:val="22"/>
        </w:rPr>
        <w:t xml:space="preserve"> </w:t>
      </w:r>
      <w:r>
        <w:rPr>
          <w:rFonts w:asciiTheme="majorBidi" w:hAnsiTheme="majorBidi" w:cstheme="majorBidi"/>
          <w:sz w:val="22"/>
          <w:szCs w:val="22"/>
        </w:rPr>
        <w:t>T</w:t>
      </w:r>
      <w:r w:rsidR="004E35F0" w:rsidRPr="002A107E">
        <w:rPr>
          <w:rFonts w:asciiTheme="majorBidi" w:hAnsiTheme="majorBidi" w:cstheme="majorBidi"/>
          <w:sz w:val="22"/>
          <w:szCs w:val="22"/>
        </w:rPr>
        <w:t xml:space="preserve">he most threatening is Article (135) which codifies all rights and freedoms </w:t>
      </w:r>
      <w:r w:rsidR="00F61C55" w:rsidRPr="002A107E">
        <w:rPr>
          <w:rFonts w:asciiTheme="majorBidi" w:hAnsiTheme="majorBidi" w:cstheme="majorBidi"/>
          <w:sz w:val="22"/>
          <w:szCs w:val="22"/>
        </w:rPr>
        <w:t xml:space="preserve">in </w:t>
      </w:r>
      <w:r w:rsidR="00C657A4" w:rsidRPr="002A107E">
        <w:rPr>
          <w:rFonts w:asciiTheme="majorBidi" w:hAnsiTheme="majorBidi" w:cstheme="majorBidi"/>
          <w:sz w:val="22"/>
          <w:szCs w:val="22"/>
        </w:rPr>
        <w:t>accord</w:t>
      </w:r>
      <w:r w:rsidR="00F61C55" w:rsidRPr="002A107E">
        <w:rPr>
          <w:rFonts w:asciiTheme="majorBidi" w:hAnsiTheme="majorBidi" w:cstheme="majorBidi"/>
          <w:sz w:val="22"/>
          <w:szCs w:val="22"/>
        </w:rPr>
        <w:t>ance</w:t>
      </w:r>
      <w:r w:rsidR="00C657A4" w:rsidRPr="002A107E">
        <w:rPr>
          <w:rFonts w:asciiTheme="majorBidi" w:hAnsiTheme="majorBidi" w:cstheme="majorBidi"/>
          <w:sz w:val="22"/>
          <w:szCs w:val="22"/>
        </w:rPr>
        <w:t xml:space="preserve"> to</w:t>
      </w:r>
      <w:r w:rsidR="004E35F0" w:rsidRPr="002A107E">
        <w:rPr>
          <w:rFonts w:asciiTheme="majorBidi" w:hAnsiTheme="majorBidi" w:cstheme="majorBidi"/>
          <w:sz w:val="22"/>
          <w:szCs w:val="22"/>
        </w:rPr>
        <w:t xml:space="preserve"> Islamic </w:t>
      </w:r>
      <w:r w:rsidR="00C657A4" w:rsidRPr="002A107E">
        <w:rPr>
          <w:rFonts w:asciiTheme="majorBidi" w:hAnsiTheme="majorBidi" w:cstheme="majorBidi"/>
          <w:sz w:val="22"/>
          <w:szCs w:val="22"/>
        </w:rPr>
        <w:t>jurisdiction</w:t>
      </w:r>
      <w:r w:rsidR="004E35F0" w:rsidRPr="002A107E">
        <w:rPr>
          <w:rFonts w:asciiTheme="majorBidi" w:hAnsiTheme="majorBidi" w:cstheme="majorBidi"/>
          <w:sz w:val="22"/>
          <w:szCs w:val="22"/>
        </w:rPr>
        <w:t xml:space="preserve"> stating that (all rights and freedoms are guaranteed and </w:t>
      </w:r>
      <w:r w:rsidR="00CE43E5" w:rsidRPr="002A107E">
        <w:rPr>
          <w:rFonts w:asciiTheme="majorBidi" w:hAnsiTheme="majorBidi" w:cstheme="majorBidi"/>
          <w:sz w:val="22"/>
          <w:szCs w:val="22"/>
        </w:rPr>
        <w:t>shall</w:t>
      </w:r>
      <w:r w:rsidR="004E35F0" w:rsidRPr="002A107E">
        <w:rPr>
          <w:rFonts w:asciiTheme="majorBidi" w:hAnsiTheme="majorBidi" w:cstheme="majorBidi"/>
          <w:sz w:val="22"/>
          <w:szCs w:val="22"/>
        </w:rPr>
        <w:t xml:space="preserve"> not con</w:t>
      </w:r>
      <w:r w:rsidR="00C22151">
        <w:rPr>
          <w:rFonts w:asciiTheme="majorBidi" w:hAnsiTheme="majorBidi" w:cstheme="majorBidi"/>
          <w:sz w:val="22"/>
          <w:szCs w:val="22"/>
        </w:rPr>
        <w:t>radict</w:t>
      </w:r>
      <w:r w:rsidR="004E35F0" w:rsidRPr="002A107E">
        <w:rPr>
          <w:rFonts w:asciiTheme="majorBidi" w:hAnsiTheme="majorBidi" w:cstheme="majorBidi"/>
          <w:sz w:val="22"/>
          <w:szCs w:val="22"/>
        </w:rPr>
        <w:t xml:space="preserve"> with  Islamic Sharia)</w:t>
      </w:r>
      <w:r w:rsidR="00CE43E5" w:rsidRPr="002A107E">
        <w:rPr>
          <w:rFonts w:asciiTheme="majorBidi" w:hAnsiTheme="majorBidi" w:cstheme="majorBidi"/>
          <w:sz w:val="22"/>
          <w:szCs w:val="22"/>
        </w:rPr>
        <w:t xml:space="preserve">, </w:t>
      </w:r>
      <w:r w:rsidR="00C22151">
        <w:rPr>
          <w:rFonts w:asciiTheme="majorBidi" w:hAnsiTheme="majorBidi" w:cstheme="majorBidi"/>
          <w:sz w:val="22"/>
          <w:szCs w:val="22"/>
        </w:rPr>
        <w:t>which allows</w:t>
      </w:r>
      <w:r w:rsidR="004E35F0" w:rsidRPr="002A107E">
        <w:rPr>
          <w:rFonts w:asciiTheme="majorBidi" w:hAnsiTheme="majorBidi" w:cstheme="majorBidi"/>
          <w:sz w:val="22"/>
          <w:szCs w:val="22"/>
        </w:rPr>
        <w:t xml:space="preserve"> strict </w:t>
      </w:r>
      <w:r w:rsidR="00F61C55" w:rsidRPr="002A107E">
        <w:rPr>
          <w:rFonts w:asciiTheme="majorBidi" w:hAnsiTheme="majorBidi" w:cstheme="majorBidi"/>
          <w:sz w:val="22"/>
          <w:szCs w:val="22"/>
        </w:rPr>
        <w:t xml:space="preserve"> </w:t>
      </w:r>
      <w:r w:rsidR="004E35F0" w:rsidRPr="002A107E">
        <w:rPr>
          <w:rFonts w:asciiTheme="majorBidi" w:hAnsiTheme="majorBidi" w:cstheme="majorBidi"/>
          <w:sz w:val="22"/>
          <w:szCs w:val="22"/>
        </w:rPr>
        <w:t>interpretations.</w:t>
      </w:r>
      <w:r w:rsidR="004E35F0" w:rsidRPr="002A107E">
        <w:rPr>
          <w:rStyle w:val="FootnoteReference"/>
          <w:rFonts w:asciiTheme="majorBidi" w:hAnsiTheme="majorBidi" w:cstheme="majorBidi"/>
          <w:sz w:val="22"/>
          <w:szCs w:val="22"/>
        </w:rPr>
        <w:footnoteReference w:id="12"/>
      </w:r>
      <w:commentRangeEnd w:id="12"/>
      <w:r w:rsidR="00E41AF0" w:rsidRPr="002A107E">
        <w:rPr>
          <w:rStyle w:val="CommentReference"/>
          <w:sz w:val="22"/>
          <w:szCs w:val="22"/>
        </w:rPr>
        <w:commentReference w:id="12"/>
      </w:r>
    </w:p>
    <w:p w14:paraId="05269692" w14:textId="77777777" w:rsidR="004E35F0" w:rsidRPr="002A107E" w:rsidRDefault="004E35F0" w:rsidP="004E35F0">
      <w:pPr>
        <w:jc w:val="both"/>
        <w:rPr>
          <w:rFonts w:asciiTheme="majorBidi" w:hAnsiTheme="majorBidi" w:cstheme="majorBidi"/>
          <w:b/>
          <w:bCs/>
          <w:sz w:val="22"/>
          <w:szCs w:val="22"/>
        </w:rPr>
      </w:pPr>
    </w:p>
    <w:p w14:paraId="346B01CF" w14:textId="472A9C0A" w:rsidR="004E35F0" w:rsidRPr="002A107E" w:rsidRDefault="004E35F0" w:rsidP="00FB3F55">
      <w:pPr>
        <w:jc w:val="both"/>
        <w:outlineLvl w:val="1"/>
        <w:rPr>
          <w:rFonts w:asciiTheme="majorBidi" w:hAnsiTheme="majorBidi" w:cstheme="majorBidi"/>
          <w:b/>
          <w:bCs/>
          <w:sz w:val="22"/>
          <w:szCs w:val="22"/>
        </w:rPr>
      </w:pPr>
      <w:bookmarkStart w:id="13" w:name="_Toc52271042"/>
      <w:bookmarkStart w:id="14" w:name="_Toc52271709"/>
      <w:r w:rsidRPr="002A107E">
        <w:rPr>
          <w:rFonts w:asciiTheme="majorBidi" w:hAnsiTheme="majorBidi" w:cstheme="majorBidi"/>
          <w:b/>
          <w:bCs/>
          <w:sz w:val="22"/>
          <w:szCs w:val="22"/>
        </w:rPr>
        <w:t xml:space="preserve">Positive </w:t>
      </w:r>
      <w:r w:rsidR="004F0212" w:rsidRPr="002A107E">
        <w:rPr>
          <w:rFonts w:asciiTheme="majorBidi" w:hAnsiTheme="majorBidi" w:cstheme="majorBidi"/>
          <w:b/>
          <w:bCs/>
          <w:sz w:val="22"/>
          <w:szCs w:val="22"/>
        </w:rPr>
        <w:t>D</w:t>
      </w:r>
      <w:r w:rsidRPr="002A107E">
        <w:rPr>
          <w:rFonts w:asciiTheme="majorBidi" w:hAnsiTheme="majorBidi" w:cstheme="majorBidi"/>
          <w:b/>
          <w:bCs/>
          <w:sz w:val="22"/>
          <w:szCs w:val="22"/>
        </w:rPr>
        <w:t>iscrimination</w:t>
      </w:r>
      <w:bookmarkEnd w:id="13"/>
      <w:bookmarkEnd w:id="14"/>
    </w:p>
    <w:p w14:paraId="48B0FCB4" w14:textId="77777777" w:rsidR="006C1E06" w:rsidRPr="002A107E" w:rsidRDefault="006C1E06" w:rsidP="00FB3F55">
      <w:pPr>
        <w:jc w:val="both"/>
        <w:outlineLvl w:val="1"/>
        <w:rPr>
          <w:rFonts w:asciiTheme="majorBidi" w:hAnsiTheme="majorBidi" w:cstheme="majorBidi"/>
          <w:b/>
          <w:bCs/>
          <w:sz w:val="22"/>
          <w:szCs w:val="22"/>
        </w:rPr>
      </w:pPr>
    </w:p>
    <w:p w14:paraId="08312078" w14:textId="7590802E" w:rsidR="004E35F0" w:rsidRPr="002A107E" w:rsidRDefault="004E35F0" w:rsidP="00776076">
      <w:pPr>
        <w:pStyle w:val="ListParagraph"/>
        <w:numPr>
          <w:ilvl w:val="0"/>
          <w:numId w:val="22"/>
        </w:numPr>
        <w:jc w:val="both"/>
        <w:rPr>
          <w:rFonts w:asciiTheme="majorBidi" w:hAnsiTheme="majorBidi" w:cstheme="majorBidi"/>
          <w:sz w:val="22"/>
          <w:szCs w:val="22"/>
        </w:rPr>
      </w:pPr>
      <w:r w:rsidRPr="002A107E">
        <w:rPr>
          <w:rFonts w:asciiTheme="majorBidi" w:hAnsiTheme="majorBidi" w:cstheme="majorBidi"/>
          <w:sz w:val="22"/>
          <w:szCs w:val="22"/>
        </w:rPr>
        <w:t xml:space="preserve">Yemen </w:t>
      </w:r>
      <w:r w:rsidR="00B828C8">
        <w:rPr>
          <w:rFonts w:asciiTheme="majorBidi" w:hAnsiTheme="majorBidi" w:cstheme="majorBidi"/>
          <w:sz w:val="22"/>
          <w:szCs w:val="22"/>
        </w:rPr>
        <w:t>experienced</w:t>
      </w:r>
      <w:r w:rsidRPr="002A107E">
        <w:rPr>
          <w:rFonts w:asciiTheme="majorBidi" w:hAnsiTheme="majorBidi" w:cstheme="majorBidi"/>
          <w:sz w:val="22"/>
          <w:szCs w:val="22"/>
        </w:rPr>
        <w:t xml:space="preserve"> positive discrimination in the 2013-2014 </w:t>
      </w:r>
      <w:r w:rsidR="00B828C8">
        <w:rPr>
          <w:rFonts w:asciiTheme="majorBidi" w:hAnsiTheme="majorBidi" w:cstheme="majorBidi"/>
          <w:sz w:val="22"/>
          <w:szCs w:val="22"/>
        </w:rPr>
        <w:t>National Dialpogue Conferebce (</w:t>
      </w:r>
      <w:r w:rsidR="00CE43E5" w:rsidRPr="002A107E">
        <w:rPr>
          <w:rFonts w:asciiTheme="majorBidi" w:hAnsiTheme="majorBidi" w:cstheme="majorBidi"/>
          <w:sz w:val="22"/>
          <w:szCs w:val="22"/>
        </w:rPr>
        <w:t>NDC</w:t>
      </w:r>
      <w:r w:rsidR="00B828C8">
        <w:rPr>
          <w:rFonts w:asciiTheme="majorBidi" w:hAnsiTheme="majorBidi" w:cstheme="majorBidi"/>
          <w:sz w:val="22"/>
          <w:szCs w:val="22"/>
        </w:rPr>
        <w:t>).</w:t>
      </w:r>
      <w:r w:rsidRPr="002A107E">
        <w:rPr>
          <w:rFonts w:asciiTheme="majorBidi" w:hAnsiTheme="majorBidi" w:cstheme="majorBidi"/>
          <w:sz w:val="22"/>
          <w:szCs w:val="22"/>
        </w:rPr>
        <w:t xml:space="preserve"> </w:t>
      </w:r>
      <w:r w:rsidR="00B828C8">
        <w:rPr>
          <w:rFonts w:asciiTheme="majorBidi" w:hAnsiTheme="majorBidi" w:cstheme="majorBidi"/>
          <w:sz w:val="22"/>
          <w:szCs w:val="22"/>
        </w:rPr>
        <w:t>W</w:t>
      </w:r>
      <w:r w:rsidR="00CE43E5" w:rsidRPr="002A107E">
        <w:rPr>
          <w:rFonts w:asciiTheme="majorBidi" w:hAnsiTheme="majorBidi" w:cstheme="majorBidi"/>
          <w:sz w:val="22"/>
          <w:szCs w:val="22"/>
        </w:rPr>
        <w:t xml:space="preserve">omen’s </w:t>
      </w:r>
      <w:r w:rsidRPr="002A107E">
        <w:rPr>
          <w:rFonts w:asciiTheme="majorBidi" w:hAnsiTheme="majorBidi" w:cstheme="majorBidi"/>
          <w:sz w:val="22"/>
          <w:szCs w:val="22"/>
        </w:rPr>
        <w:t>participation</w:t>
      </w:r>
      <w:r w:rsidR="00CE43E5" w:rsidRPr="002A107E">
        <w:rPr>
          <w:rFonts w:asciiTheme="majorBidi" w:hAnsiTheme="majorBidi" w:cstheme="majorBidi"/>
          <w:sz w:val="22"/>
          <w:szCs w:val="22"/>
        </w:rPr>
        <w:t>’s</w:t>
      </w:r>
      <w:r w:rsidRPr="002A107E">
        <w:rPr>
          <w:rFonts w:asciiTheme="majorBidi" w:hAnsiTheme="majorBidi" w:cstheme="majorBidi"/>
          <w:sz w:val="22"/>
          <w:szCs w:val="22"/>
        </w:rPr>
        <w:t xml:space="preserve"> reached 29% and assumed leadership in chairing the conference and various committees. </w:t>
      </w:r>
      <w:r w:rsidR="00F61C55" w:rsidRPr="002A107E">
        <w:rPr>
          <w:rFonts w:asciiTheme="majorBidi" w:hAnsiTheme="majorBidi" w:cstheme="majorBidi"/>
          <w:sz w:val="22"/>
          <w:szCs w:val="22"/>
        </w:rPr>
        <w:t>W</w:t>
      </w:r>
      <w:r w:rsidR="008E09C3" w:rsidRPr="002A107E">
        <w:rPr>
          <w:rFonts w:asciiTheme="majorBidi" w:hAnsiTheme="majorBidi" w:cstheme="majorBidi"/>
          <w:sz w:val="22"/>
          <w:szCs w:val="22"/>
        </w:rPr>
        <w:t>omen</w:t>
      </w:r>
      <w:r w:rsidR="002644EF"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succeeded in including priority </w:t>
      </w:r>
      <w:r w:rsidR="00B828C8">
        <w:rPr>
          <w:rFonts w:asciiTheme="majorBidi" w:hAnsiTheme="majorBidi" w:cstheme="majorBidi"/>
          <w:sz w:val="22"/>
          <w:szCs w:val="22"/>
        </w:rPr>
        <w:t>needs</w:t>
      </w:r>
      <w:r w:rsidR="008E09C3" w:rsidRPr="002A107E">
        <w:rPr>
          <w:rFonts w:asciiTheme="majorBidi" w:hAnsiTheme="majorBidi" w:cstheme="majorBidi"/>
          <w:sz w:val="22"/>
          <w:szCs w:val="22"/>
        </w:rPr>
        <w:t>,</w:t>
      </w:r>
      <w:r w:rsidRPr="002A107E">
        <w:rPr>
          <w:rFonts w:asciiTheme="majorBidi" w:hAnsiTheme="majorBidi" w:cstheme="majorBidi"/>
          <w:sz w:val="22"/>
          <w:szCs w:val="22"/>
        </w:rPr>
        <w:t xml:space="preserve"> securing a </w:t>
      </w:r>
      <w:r w:rsidR="00B828C8">
        <w:rPr>
          <w:rFonts w:asciiTheme="majorBidi" w:hAnsiTheme="majorBidi" w:cstheme="majorBidi"/>
          <w:sz w:val="22"/>
          <w:szCs w:val="22"/>
        </w:rPr>
        <w:t xml:space="preserve">women’s </w:t>
      </w:r>
      <w:r w:rsidRPr="002A107E">
        <w:rPr>
          <w:rFonts w:asciiTheme="majorBidi" w:hAnsiTheme="majorBidi" w:cstheme="majorBidi"/>
          <w:sz w:val="22"/>
          <w:szCs w:val="22"/>
        </w:rPr>
        <w:t xml:space="preserve">minimum quota of 30% in all authorities, preventing marriage of both sexes before 18 years, and ensuring equality and non-discrimination in the </w:t>
      </w:r>
      <w:r w:rsidR="00EB02B5" w:rsidRPr="002A107E">
        <w:rPr>
          <w:rFonts w:asciiTheme="majorBidi" w:hAnsiTheme="majorBidi" w:cstheme="majorBidi"/>
          <w:sz w:val="22"/>
          <w:szCs w:val="22"/>
        </w:rPr>
        <w:t xml:space="preserve">NDC </w:t>
      </w:r>
      <w:r w:rsidRPr="002A107E">
        <w:rPr>
          <w:rFonts w:asciiTheme="majorBidi" w:hAnsiTheme="majorBidi" w:cstheme="majorBidi"/>
          <w:sz w:val="22"/>
          <w:szCs w:val="22"/>
        </w:rPr>
        <w:t>document. However, its implementation is still ink on paper</w:t>
      </w:r>
      <w:r w:rsidR="00EB02B5" w:rsidRPr="002A107E">
        <w:rPr>
          <w:rFonts w:asciiTheme="majorBidi" w:hAnsiTheme="majorBidi" w:cstheme="majorBidi"/>
          <w:sz w:val="22"/>
          <w:szCs w:val="22"/>
        </w:rPr>
        <w:t>. T</w:t>
      </w:r>
      <w:r w:rsidRPr="002A107E">
        <w:rPr>
          <w:rFonts w:asciiTheme="majorBidi" w:hAnsiTheme="majorBidi" w:cstheme="majorBidi"/>
          <w:sz w:val="22"/>
          <w:szCs w:val="22"/>
        </w:rPr>
        <w:t>hree governments were formed in which the quota for women was not observed, and no wom</w:t>
      </w:r>
      <w:r w:rsidR="00EB02B5" w:rsidRPr="002A107E">
        <w:rPr>
          <w:rFonts w:asciiTheme="majorBidi" w:hAnsiTheme="majorBidi" w:cstheme="majorBidi"/>
          <w:sz w:val="22"/>
          <w:szCs w:val="22"/>
        </w:rPr>
        <w:t>a</w:t>
      </w:r>
      <w:r w:rsidRPr="002A107E">
        <w:rPr>
          <w:rFonts w:asciiTheme="majorBidi" w:hAnsiTheme="majorBidi" w:cstheme="majorBidi"/>
          <w:sz w:val="22"/>
          <w:szCs w:val="22"/>
        </w:rPr>
        <w:t xml:space="preserve">n </w:t>
      </w:r>
      <w:r w:rsidR="00EB02B5" w:rsidRPr="002A107E">
        <w:rPr>
          <w:rFonts w:asciiTheme="majorBidi" w:hAnsiTheme="majorBidi" w:cstheme="majorBidi"/>
          <w:sz w:val="22"/>
          <w:szCs w:val="22"/>
        </w:rPr>
        <w:t>has</w:t>
      </w:r>
      <w:r w:rsidRPr="002A107E">
        <w:rPr>
          <w:rFonts w:asciiTheme="majorBidi" w:hAnsiTheme="majorBidi" w:cstheme="majorBidi"/>
          <w:sz w:val="22"/>
          <w:szCs w:val="22"/>
        </w:rPr>
        <w:t xml:space="preserve"> appointed to the position of advisor to the President or governor, while dozens of men were appointed.</w:t>
      </w:r>
      <w:r w:rsidRPr="002A107E">
        <w:rPr>
          <w:rStyle w:val="FootnoteReference"/>
          <w:rFonts w:asciiTheme="majorBidi" w:hAnsiTheme="majorBidi" w:cstheme="majorBidi"/>
          <w:sz w:val="22"/>
          <w:szCs w:val="22"/>
        </w:rPr>
        <w:footnoteReference w:id="13"/>
      </w:r>
    </w:p>
    <w:p w14:paraId="5FB74CE5" w14:textId="079BEAE0" w:rsidR="004E35F0" w:rsidRPr="002A107E" w:rsidRDefault="004E35F0" w:rsidP="00776076">
      <w:pPr>
        <w:pStyle w:val="ListParagraph"/>
        <w:numPr>
          <w:ilvl w:val="0"/>
          <w:numId w:val="22"/>
        </w:numPr>
        <w:jc w:val="both"/>
        <w:rPr>
          <w:rFonts w:asciiTheme="majorBidi" w:hAnsiTheme="majorBidi" w:cstheme="majorBidi"/>
          <w:sz w:val="22"/>
          <w:szCs w:val="22"/>
        </w:rPr>
      </w:pPr>
      <w:r w:rsidRPr="002A107E">
        <w:rPr>
          <w:rFonts w:asciiTheme="majorBidi" w:hAnsiTheme="majorBidi" w:cstheme="majorBidi"/>
          <w:sz w:val="22"/>
          <w:szCs w:val="22"/>
        </w:rPr>
        <w:t>The Service Law reserved 5% of jobs for people with special needs, and this applies to status, appeals for discrimination, appeals for discrimination, appeals for discrimination, appeals for discrimination, and welcome.</w:t>
      </w:r>
      <w:r w:rsidR="00761E46" w:rsidRPr="002A107E">
        <w:rPr>
          <w:rStyle w:val="FootnoteReference"/>
          <w:rFonts w:asciiTheme="majorBidi" w:hAnsiTheme="majorBidi" w:cstheme="majorBidi"/>
          <w:sz w:val="22"/>
          <w:szCs w:val="22"/>
        </w:rPr>
        <w:footnoteReference w:id="14"/>
      </w:r>
      <w:r w:rsidRPr="002A107E">
        <w:rPr>
          <w:rFonts w:asciiTheme="majorBidi" w:hAnsiTheme="majorBidi" w:cstheme="majorBidi"/>
          <w:sz w:val="22"/>
          <w:szCs w:val="22"/>
        </w:rPr>
        <w:t xml:space="preserve"> The appointments are due without respect to the conditions of civil service in appointments such as years of service, career progression, numbering and the required experiences, but rather on the basis of loyalty, favoritism, quotas and regionalism.</w:t>
      </w:r>
    </w:p>
    <w:p w14:paraId="160DDAF7" w14:textId="77777777" w:rsidR="004E35F0" w:rsidRPr="002A107E" w:rsidRDefault="004E35F0" w:rsidP="004E35F0">
      <w:pPr>
        <w:ind w:left="360"/>
        <w:jc w:val="both"/>
        <w:rPr>
          <w:rFonts w:asciiTheme="majorBidi" w:hAnsiTheme="majorBidi" w:cstheme="majorBidi"/>
          <w:sz w:val="22"/>
          <w:szCs w:val="22"/>
        </w:rPr>
      </w:pPr>
    </w:p>
    <w:p w14:paraId="2C95ED2E" w14:textId="37DD39F6" w:rsidR="004E35F0" w:rsidRPr="002A107E" w:rsidRDefault="004E35F0" w:rsidP="00761E46">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3D056CA8" w14:textId="77777777" w:rsidR="004D0F75" w:rsidRPr="002A107E" w:rsidRDefault="004D0F75" w:rsidP="00761E46">
      <w:pPr>
        <w:jc w:val="both"/>
        <w:rPr>
          <w:rFonts w:asciiTheme="majorBidi" w:hAnsiTheme="majorBidi" w:cstheme="majorBidi"/>
          <w:b/>
          <w:bCs/>
          <w:sz w:val="22"/>
          <w:szCs w:val="22"/>
        </w:rPr>
      </w:pPr>
    </w:p>
    <w:p w14:paraId="0EB8C113" w14:textId="74B497EB" w:rsidR="004E35F0" w:rsidRPr="002A107E" w:rsidRDefault="004E35F0" w:rsidP="00776076">
      <w:pPr>
        <w:pStyle w:val="ListParagraph"/>
        <w:numPr>
          <w:ilvl w:val="0"/>
          <w:numId w:val="5"/>
        </w:numPr>
        <w:jc w:val="both"/>
        <w:rPr>
          <w:rFonts w:asciiTheme="majorBidi" w:hAnsiTheme="majorBidi" w:cstheme="majorBidi"/>
          <w:sz w:val="22"/>
          <w:szCs w:val="22"/>
        </w:rPr>
      </w:pPr>
      <w:r w:rsidRPr="002A107E">
        <w:rPr>
          <w:rFonts w:asciiTheme="majorBidi" w:hAnsiTheme="majorBidi" w:cstheme="majorBidi"/>
          <w:sz w:val="22"/>
          <w:szCs w:val="22"/>
        </w:rPr>
        <w:t>Harmonizing the draft constitution and legislation wit</w:t>
      </w:r>
      <w:r w:rsidR="00527132" w:rsidRPr="002A107E">
        <w:rPr>
          <w:rFonts w:asciiTheme="majorBidi" w:hAnsiTheme="majorBidi" w:cstheme="majorBidi"/>
          <w:sz w:val="22"/>
          <w:szCs w:val="22"/>
        </w:rPr>
        <w:t>h</w:t>
      </w:r>
      <w:r w:rsidRPr="002A107E">
        <w:rPr>
          <w:rFonts w:asciiTheme="majorBidi" w:hAnsiTheme="majorBidi" w:cstheme="majorBidi"/>
          <w:sz w:val="22"/>
          <w:szCs w:val="22"/>
        </w:rPr>
        <w:t xml:space="preserve"> CEDAW</w:t>
      </w:r>
      <w:r w:rsidR="00CC0B23">
        <w:rPr>
          <w:rFonts w:asciiTheme="majorBidi" w:hAnsiTheme="majorBidi" w:cstheme="majorBidi"/>
          <w:sz w:val="22"/>
          <w:szCs w:val="22"/>
        </w:rPr>
        <w:t xml:space="preserve">, </w:t>
      </w:r>
      <w:r w:rsidRPr="002A107E">
        <w:rPr>
          <w:rFonts w:asciiTheme="majorBidi" w:hAnsiTheme="majorBidi" w:cstheme="majorBidi"/>
          <w:sz w:val="22"/>
          <w:szCs w:val="22"/>
        </w:rPr>
        <w:t>amending Article (57) by deleting t"public" and deleting Article (135)</w:t>
      </w:r>
    </w:p>
    <w:p w14:paraId="60D3B4B1" w14:textId="621EA5C4" w:rsidR="004E35F0" w:rsidRPr="002A107E" w:rsidRDefault="003A58FC" w:rsidP="00776076">
      <w:pPr>
        <w:pStyle w:val="ListParagraph"/>
        <w:numPr>
          <w:ilvl w:val="0"/>
          <w:numId w:val="5"/>
        </w:numPr>
        <w:jc w:val="both"/>
        <w:rPr>
          <w:rFonts w:asciiTheme="majorBidi" w:hAnsiTheme="majorBidi" w:cstheme="majorBidi"/>
          <w:sz w:val="22"/>
          <w:szCs w:val="22"/>
        </w:rPr>
      </w:pPr>
      <w:r w:rsidRPr="002A107E">
        <w:rPr>
          <w:rFonts w:asciiTheme="majorBidi" w:hAnsiTheme="majorBidi" w:cstheme="majorBidi"/>
          <w:sz w:val="22"/>
          <w:szCs w:val="22"/>
        </w:rPr>
        <w:t xml:space="preserve">Raising </w:t>
      </w:r>
      <w:r w:rsidR="004E35F0" w:rsidRPr="002A107E">
        <w:rPr>
          <w:rFonts w:asciiTheme="majorBidi" w:hAnsiTheme="majorBidi" w:cstheme="majorBidi"/>
          <w:sz w:val="22"/>
          <w:szCs w:val="22"/>
        </w:rPr>
        <w:t>legal awareness among women</w:t>
      </w:r>
    </w:p>
    <w:p w14:paraId="34C7CC62" w14:textId="02304025" w:rsidR="004E35F0" w:rsidRPr="002A107E" w:rsidRDefault="004E35F0" w:rsidP="00776076">
      <w:pPr>
        <w:pStyle w:val="ListParagraph"/>
        <w:numPr>
          <w:ilvl w:val="0"/>
          <w:numId w:val="5"/>
        </w:numPr>
        <w:jc w:val="both"/>
        <w:rPr>
          <w:rFonts w:asciiTheme="majorBidi" w:hAnsiTheme="majorBidi" w:cstheme="majorBidi"/>
          <w:sz w:val="22"/>
          <w:szCs w:val="22"/>
        </w:rPr>
      </w:pPr>
      <w:r w:rsidRPr="002A107E">
        <w:rPr>
          <w:rFonts w:asciiTheme="majorBidi" w:hAnsiTheme="majorBidi" w:cstheme="majorBidi"/>
          <w:sz w:val="22"/>
          <w:szCs w:val="22"/>
        </w:rPr>
        <w:t xml:space="preserve">Training and activating the House of Representatives and the National Authority to monitor the </w:t>
      </w:r>
      <w:r w:rsidR="00F61C55" w:rsidRPr="002A107E">
        <w:rPr>
          <w:rFonts w:asciiTheme="majorBidi" w:hAnsiTheme="majorBidi" w:cstheme="majorBidi"/>
          <w:sz w:val="22"/>
          <w:szCs w:val="22"/>
        </w:rPr>
        <w:t>O</w:t>
      </w:r>
      <w:r w:rsidRPr="002A107E">
        <w:rPr>
          <w:rFonts w:asciiTheme="majorBidi" w:hAnsiTheme="majorBidi" w:cstheme="majorBidi"/>
          <w:sz w:val="22"/>
          <w:szCs w:val="22"/>
        </w:rPr>
        <w:t xml:space="preserve">utcomes of the </w:t>
      </w:r>
      <w:r w:rsidR="00CE43E5" w:rsidRPr="002A107E">
        <w:rPr>
          <w:rFonts w:asciiTheme="majorBidi" w:hAnsiTheme="majorBidi" w:cstheme="majorBidi"/>
          <w:sz w:val="22"/>
          <w:szCs w:val="22"/>
        </w:rPr>
        <w:t>NDC</w:t>
      </w:r>
      <w:r w:rsidRPr="002A107E">
        <w:rPr>
          <w:rFonts w:asciiTheme="majorBidi" w:hAnsiTheme="majorBidi" w:cstheme="majorBidi"/>
          <w:sz w:val="22"/>
          <w:szCs w:val="22"/>
        </w:rPr>
        <w:t xml:space="preserve"> and the Constitution Drafting Committee on human rights and gender-based violence</w:t>
      </w:r>
    </w:p>
    <w:p w14:paraId="6FF89C86" w14:textId="3FCD1804" w:rsidR="004E35F0" w:rsidRPr="002A107E" w:rsidRDefault="00CC0B23" w:rsidP="00776076">
      <w:pPr>
        <w:pStyle w:val="ListParagraph"/>
        <w:numPr>
          <w:ilvl w:val="0"/>
          <w:numId w:val="5"/>
        </w:numPr>
        <w:jc w:val="both"/>
        <w:rPr>
          <w:rFonts w:asciiTheme="majorBidi" w:hAnsiTheme="majorBidi" w:cstheme="majorBidi"/>
          <w:sz w:val="22"/>
          <w:szCs w:val="22"/>
        </w:rPr>
      </w:pPr>
      <w:r>
        <w:rPr>
          <w:rFonts w:asciiTheme="majorBidi" w:hAnsiTheme="majorBidi" w:cstheme="majorBidi"/>
          <w:sz w:val="22"/>
          <w:szCs w:val="22"/>
        </w:rPr>
        <w:t>I</w:t>
      </w:r>
      <w:r w:rsidR="004E35F0" w:rsidRPr="002A107E">
        <w:rPr>
          <w:rFonts w:asciiTheme="majorBidi" w:hAnsiTheme="majorBidi" w:cstheme="majorBidi"/>
          <w:sz w:val="22"/>
          <w:szCs w:val="22"/>
        </w:rPr>
        <w:t>mplementing the</w:t>
      </w:r>
      <w:r>
        <w:rPr>
          <w:rFonts w:asciiTheme="majorBidi" w:hAnsiTheme="majorBidi" w:cstheme="majorBidi"/>
          <w:sz w:val="22"/>
          <w:szCs w:val="22"/>
        </w:rPr>
        <w:t xml:space="preserve"> </w:t>
      </w:r>
      <w:r w:rsidR="004E35F0" w:rsidRPr="002A107E">
        <w:rPr>
          <w:rFonts w:asciiTheme="majorBidi" w:hAnsiTheme="majorBidi" w:cstheme="majorBidi"/>
          <w:sz w:val="22"/>
          <w:szCs w:val="22"/>
        </w:rPr>
        <w:t>N</w:t>
      </w:r>
      <w:r w:rsidR="00CE43E5" w:rsidRPr="002A107E">
        <w:rPr>
          <w:rFonts w:asciiTheme="majorBidi" w:hAnsiTheme="majorBidi" w:cstheme="majorBidi"/>
          <w:sz w:val="22"/>
          <w:szCs w:val="22"/>
        </w:rPr>
        <w:t>DC</w:t>
      </w:r>
      <w:r>
        <w:rPr>
          <w:rFonts w:asciiTheme="majorBidi" w:hAnsiTheme="majorBidi" w:cstheme="majorBidi"/>
          <w:sz w:val="22"/>
          <w:szCs w:val="22"/>
        </w:rPr>
        <w:t xml:space="preserve"> </w:t>
      </w:r>
      <w:r w:rsidR="004E35F0" w:rsidRPr="002A107E">
        <w:rPr>
          <w:rFonts w:asciiTheme="majorBidi" w:hAnsiTheme="majorBidi" w:cstheme="majorBidi"/>
          <w:sz w:val="22"/>
          <w:szCs w:val="22"/>
        </w:rPr>
        <w:t xml:space="preserve">by representing women by no less than 30% in all appointed and elected authorities without delay or procrastination, representing the North by 50%, the South by 50% and the youth by 20%. Without prejudice to the standards of the civil service </w:t>
      </w:r>
      <w:r>
        <w:rPr>
          <w:rFonts w:asciiTheme="majorBidi" w:hAnsiTheme="majorBidi" w:cstheme="majorBidi"/>
          <w:sz w:val="22"/>
          <w:szCs w:val="22"/>
        </w:rPr>
        <w:t>in appointment</w:t>
      </w:r>
    </w:p>
    <w:p w14:paraId="744E3212" w14:textId="1ADEADE4" w:rsidR="00761E46" w:rsidRPr="002A107E" w:rsidRDefault="004E35F0" w:rsidP="00776076">
      <w:pPr>
        <w:pStyle w:val="ListParagraph"/>
        <w:numPr>
          <w:ilvl w:val="0"/>
          <w:numId w:val="5"/>
        </w:numPr>
        <w:jc w:val="both"/>
        <w:rPr>
          <w:rFonts w:asciiTheme="majorBidi" w:hAnsiTheme="majorBidi" w:cstheme="majorBidi"/>
          <w:sz w:val="22"/>
          <w:szCs w:val="22"/>
        </w:rPr>
      </w:pPr>
      <w:r w:rsidRPr="002A107E">
        <w:rPr>
          <w:rFonts w:asciiTheme="majorBidi" w:hAnsiTheme="majorBidi" w:cstheme="majorBidi"/>
          <w:sz w:val="22"/>
          <w:szCs w:val="22"/>
        </w:rPr>
        <w:t xml:space="preserve">Implementing people with special needs </w:t>
      </w:r>
      <w:r w:rsidR="00CC0B23">
        <w:rPr>
          <w:rFonts w:asciiTheme="majorBidi" w:hAnsiTheme="majorBidi" w:cstheme="majorBidi"/>
          <w:sz w:val="22"/>
          <w:szCs w:val="22"/>
        </w:rPr>
        <w:t xml:space="preserve">qouta </w:t>
      </w:r>
      <w:r w:rsidRPr="002A107E">
        <w:rPr>
          <w:rFonts w:asciiTheme="majorBidi" w:hAnsiTheme="majorBidi" w:cstheme="majorBidi"/>
          <w:sz w:val="22"/>
          <w:szCs w:val="22"/>
        </w:rPr>
        <w:t>and modifying buildings, roads and public services</w:t>
      </w:r>
    </w:p>
    <w:p w14:paraId="1DA9A16F" w14:textId="77777777" w:rsidR="00761E46" w:rsidRPr="002A107E" w:rsidRDefault="00761E46" w:rsidP="00761E46">
      <w:pPr>
        <w:pStyle w:val="ListParagraph"/>
        <w:jc w:val="both"/>
        <w:rPr>
          <w:rFonts w:asciiTheme="majorBidi" w:hAnsiTheme="majorBidi" w:cstheme="majorBidi"/>
          <w:sz w:val="22"/>
          <w:szCs w:val="22"/>
        </w:rPr>
      </w:pPr>
    </w:p>
    <w:p w14:paraId="255925E5" w14:textId="16FE31A7" w:rsidR="00761E46" w:rsidRPr="002A107E" w:rsidRDefault="00761E46" w:rsidP="00FB3F55">
      <w:pPr>
        <w:jc w:val="both"/>
        <w:outlineLvl w:val="0"/>
        <w:rPr>
          <w:rFonts w:asciiTheme="majorBidi" w:hAnsiTheme="majorBidi" w:cstheme="majorBidi"/>
          <w:b/>
          <w:bCs/>
          <w:sz w:val="22"/>
          <w:szCs w:val="22"/>
        </w:rPr>
      </w:pPr>
      <w:bookmarkStart w:id="15" w:name="_Toc52271043"/>
      <w:bookmarkStart w:id="16" w:name="_Toc52271710"/>
      <w:r w:rsidRPr="002A107E">
        <w:rPr>
          <w:rFonts w:asciiTheme="majorBidi" w:hAnsiTheme="majorBidi" w:cstheme="majorBidi"/>
          <w:b/>
          <w:bCs/>
          <w:sz w:val="22"/>
          <w:szCs w:val="22"/>
        </w:rPr>
        <w:t xml:space="preserve">Articles (5, 6 </w:t>
      </w:r>
      <w:r w:rsidR="004F0212" w:rsidRPr="002A107E">
        <w:rPr>
          <w:rFonts w:asciiTheme="majorBidi" w:hAnsiTheme="majorBidi" w:cstheme="majorBidi"/>
          <w:b/>
          <w:bCs/>
          <w:sz w:val="22"/>
          <w:szCs w:val="22"/>
        </w:rPr>
        <w:t>&amp;</w:t>
      </w:r>
      <w:r w:rsidRPr="002A107E">
        <w:rPr>
          <w:rFonts w:asciiTheme="majorBidi" w:hAnsiTheme="majorBidi" w:cstheme="majorBidi"/>
          <w:b/>
          <w:bCs/>
          <w:sz w:val="22"/>
          <w:szCs w:val="22"/>
        </w:rPr>
        <w:t xml:space="preserve"> G</w:t>
      </w:r>
      <w:r w:rsidR="004F0212" w:rsidRPr="002A107E">
        <w:rPr>
          <w:rFonts w:asciiTheme="majorBidi" w:hAnsiTheme="majorBidi" w:cstheme="majorBidi"/>
          <w:b/>
          <w:bCs/>
          <w:sz w:val="22"/>
          <w:szCs w:val="22"/>
        </w:rPr>
        <w:t>R</w:t>
      </w:r>
      <w:r w:rsidRPr="002A107E">
        <w:rPr>
          <w:rFonts w:asciiTheme="majorBidi" w:hAnsiTheme="majorBidi" w:cstheme="majorBidi"/>
          <w:b/>
          <w:bCs/>
          <w:sz w:val="22"/>
          <w:szCs w:val="22"/>
        </w:rPr>
        <w:t xml:space="preserve"> 35): </w:t>
      </w:r>
      <w:r w:rsidR="00D07EB2" w:rsidRPr="002A107E">
        <w:rPr>
          <w:rFonts w:asciiTheme="majorBidi" w:hAnsiTheme="majorBidi" w:cstheme="majorBidi"/>
          <w:b/>
          <w:bCs/>
          <w:sz w:val="22"/>
          <w:szCs w:val="22"/>
        </w:rPr>
        <w:t xml:space="preserve">Social </w:t>
      </w:r>
      <w:r w:rsidR="006C1E06" w:rsidRPr="002A107E">
        <w:rPr>
          <w:rFonts w:asciiTheme="majorBidi" w:hAnsiTheme="majorBidi" w:cstheme="majorBidi"/>
          <w:b/>
          <w:bCs/>
          <w:sz w:val="22"/>
          <w:szCs w:val="22"/>
        </w:rPr>
        <w:t>Norms</w:t>
      </w:r>
      <w:r w:rsidRPr="002A107E">
        <w:rPr>
          <w:rFonts w:asciiTheme="majorBidi" w:hAnsiTheme="majorBidi" w:cstheme="majorBidi"/>
          <w:b/>
          <w:bCs/>
          <w:sz w:val="22"/>
          <w:szCs w:val="22"/>
        </w:rPr>
        <w:t xml:space="preserve">, </w:t>
      </w:r>
      <w:r w:rsidR="004F0212" w:rsidRPr="002A107E">
        <w:rPr>
          <w:rFonts w:asciiTheme="majorBidi" w:hAnsiTheme="majorBidi" w:cstheme="majorBidi"/>
          <w:b/>
          <w:bCs/>
          <w:sz w:val="22"/>
          <w:szCs w:val="22"/>
        </w:rPr>
        <w:t>H</w:t>
      </w:r>
      <w:r w:rsidRPr="002A107E">
        <w:rPr>
          <w:rFonts w:asciiTheme="majorBidi" w:hAnsiTheme="majorBidi" w:cstheme="majorBidi"/>
          <w:b/>
          <w:bCs/>
          <w:sz w:val="22"/>
          <w:szCs w:val="22"/>
        </w:rPr>
        <w:t xml:space="preserve">uman </w:t>
      </w:r>
      <w:r w:rsidR="004F0212" w:rsidRPr="002A107E">
        <w:rPr>
          <w:rFonts w:asciiTheme="majorBidi" w:hAnsiTheme="majorBidi" w:cstheme="majorBidi"/>
          <w:b/>
          <w:bCs/>
          <w:sz w:val="22"/>
          <w:szCs w:val="22"/>
        </w:rPr>
        <w:t>T</w:t>
      </w:r>
      <w:r w:rsidRPr="002A107E">
        <w:rPr>
          <w:rFonts w:asciiTheme="majorBidi" w:hAnsiTheme="majorBidi" w:cstheme="majorBidi"/>
          <w:b/>
          <w:bCs/>
          <w:sz w:val="22"/>
          <w:szCs w:val="22"/>
        </w:rPr>
        <w:t xml:space="preserve">rafficking </w:t>
      </w:r>
      <w:r w:rsidR="004F0212" w:rsidRPr="002A107E">
        <w:rPr>
          <w:rFonts w:asciiTheme="majorBidi" w:hAnsiTheme="majorBidi" w:cstheme="majorBidi"/>
          <w:b/>
          <w:bCs/>
          <w:sz w:val="22"/>
          <w:szCs w:val="22"/>
        </w:rPr>
        <w:t>&amp;</w:t>
      </w:r>
      <w:r w:rsidRPr="002A107E">
        <w:rPr>
          <w:rFonts w:asciiTheme="majorBidi" w:hAnsiTheme="majorBidi" w:cstheme="majorBidi"/>
          <w:b/>
          <w:bCs/>
          <w:sz w:val="22"/>
          <w:szCs w:val="22"/>
        </w:rPr>
        <w:t xml:space="preserve"> </w:t>
      </w:r>
      <w:r w:rsidR="004F0212" w:rsidRPr="002A107E">
        <w:rPr>
          <w:rFonts w:asciiTheme="majorBidi" w:hAnsiTheme="majorBidi" w:cstheme="majorBidi"/>
          <w:b/>
          <w:bCs/>
          <w:sz w:val="22"/>
          <w:szCs w:val="22"/>
        </w:rPr>
        <w:t>V</w:t>
      </w:r>
      <w:r w:rsidRPr="002A107E">
        <w:rPr>
          <w:rFonts w:asciiTheme="majorBidi" w:hAnsiTheme="majorBidi" w:cstheme="majorBidi"/>
          <w:b/>
          <w:bCs/>
          <w:sz w:val="22"/>
          <w:szCs w:val="22"/>
        </w:rPr>
        <w:t xml:space="preserve">iolence against </w:t>
      </w:r>
      <w:r w:rsidR="004F0212" w:rsidRPr="002A107E">
        <w:rPr>
          <w:rFonts w:asciiTheme="majorBidi" w:hAnsiTheme="majorBidi" w:cstheme="majorBidi"/>
          <w:b/>
          <w:bCs/>
          <w:sz w:val="22"/>
          <w:szCs w:val="22"/>
        </w:rPr>
        <w:t>W</w:t>
      </w:r>
      <w:r w:rsidRPr="002A107E">
        <w:rPr>
          <w:rFonts w:asciiTheme="majorBidi" w:hAnsiTheme="majorBidi" w:cstheme="majorBidi"/>
          <w:b/>
          <w:bCs/>
          <w:sz w:val="22"/>
          <w:szCs w:val="22"/>
        </w:rPr>
        <w:t>omen</w:t>
      </w:r>
      <w:bookmarkEnd w:id="15"/>
      <w:bookmarkEnd w:id="16"/>
    </w:p>
    <w:p w14:paraId="680F8BEB" w14:textId="77777777" w:rsidR="00761E46" w:rsidRPr="002A107E" w:rsidRDefault="00761E46" w:rsidP="00761E46">
      <w:pPr>
        <w:jc w:val="both"/>
        <w:rPr>
          <w:rFonts w:asciiTheme="majorBidi" w:hAnsiTheme="majorBidi" w:cstheme="majorBidi"/>
          <w:b/>
          <w:bCs/>
          <w:sz w:val="22"/>
          <w:szCs w:val="22"/>
        </w:rPr>
      </w:pPr>
    </w:p>
    <w:p w14:paraId="3777AC62" w14:textId="78881B5D" w:rsidR="00761E46" w:rsidRPr="002A107E" w:rsidRDefault="006C1E06" w:rsidP="00FB3F55">
      <w:pPr>
        <w:jc w:val="both"/>
        <w:outlineLvl w:val="1"/>
        <w:rPr>
          <w:rFonts w:asciiTheme="majorBidi" w:hAnsiTheme="majorBidi" w:cstheme="majorBidi"/>
          <w:b/>
          <w:bCs/>
          <w:sz w:val="22"/>
          <w:szCs w:val="22"/>
        </w:rPr>
      </w:pPr>
      <w:bookmarkStart w:id="17" w:name="_Toc52271044"/>
      <w:bookmarkStart w:id="18" w:name="_Toc52271711"/>
      <w:r w:rsidRPr="002A107E">
        <w:rPr>
          <w:rFonts w:asciiTheme="majorBidi" w:hAnsiTheme="majorBidi" w:cstheme="majorBidi"/>
          <w:b/>
          <w:bCs/>
          <w:sz w:val="22"/>
          <w:szCs w:val="22"/>
        </w:rPr>
        <w:t>S</w:t>
      </w:r>
      <w:r w:rsidR="00761E46" w:rsidRPr="002A107E">
        <w:rPr>
          <w:rFonts w:asciiTheme="majorBidi" w:hAnsiTheme="majorBidi" w:cstheme="majorBidi"/>
          <w:b/>
          <w:bCs/>
          <w:sz w:val="22"/>
          <w:szCs w:val="22"/>
        </w:rPr>
        <w:t xml:space="preserve">ocial </w:t>
      </w:r>
      <w:r w:rsidRPr="002A107E">
        <w:rPr>
          <w:rFonts w:asciiTheme="majorBidi" w:hAnsiTheme="majorBidi" w:cstheme="majorBidi"/>
          <w:b/>
          <w:bCs/>
          <w:sz w:val="22"/>
          <w:szCs w:val="22"/>
        </w:rPr>
        <w:t>Norm</w:t>
      </w:r>
      <w:r w:rsidR="00761E46" w:rsidRPr="002A107E">
        <w:rPr>
          <w:rFonts w:asciiTheme="majorBidi" w:hAnsiTheme="majorBidi" w:cstheme="majorBidi"/>
          <w:b/>
          <w:bCs/>
          <w:sz w:val="22"/>
          <w:szCs w:val="22"/>
        </w:rPr>
        <w:t>s</w:t>
      </w:r>
      <w:bookmarkEnd w:id="17"/>
      <w:bookmarkEnd w:id="18"/>
    </w:p>
    <w:p w14:paraId="051D08AB" w14:textId="77777777" w:rsidR="00761E46" w:rsidRPr="002A107E" w:rsidRDefault="00761E46" w:rsidP="00761E46">
      <w:pPr>
        <w:jc w:val="both"/>
        <w:rPr>
          <w:rFonts w:asciiTheme="majorBidi" w:hAnsiTheme="majorBidi" w:cstheme="majorBidi"/>
          <w:sz w:val="22"/>
          <w:szCs w:val="22"/>
        </w:rPr>
      </w:pPr>
    </w:p>
    <w:p w14:paraId="45E22C29" w14:textId="604E1B4F" w:rsidR="00761E46" w:rsidRPr="002A107E" w:rsidRDefault="00761E46" w:rsidP="00776076">
      <w:pPr>
        <w:pStyle w:val="ListParagraph"/>
        <w:numPr>
          <w:ilvl w:val="0"/>
          <w:numId w:val="21"/>
        </w:numPr>
        <w:jc w:val="both"/>
        <w:rPr>
          <w:rFonts w:asciiTheme="majorBidi" w:hAnsiTheme="majorBidi" w:cstheme="majorBidi"/>
          <w:sz w:val="22"/>
          <w:szCs w:val="22"/>
        </w:rPr>
      </w:pPr>
      <w:r w:rsidRPr="002A107E">
        <w:rPr>
          <w:rFonts w:asciiTheme="majorBidi" w:hAnsiTheme="majorBidi" w:cstheme="majorBidi"/>
          <w:sz w:val="22"/>
          <w:szCs w:val="22"/>
        </w:rPr>
        <w:t xml:space="preserve">Child marriage, forced marriage, honor killings and </w:t>
      </w:r>
      <w:r w:rsidR="00C32AA2" w:rsidRPr="002A107E">
        <w:rPr>
          <w:rFonts w:asciiTheme="majorBidi" w:hAnsiTheme="majorBidi" w:cstheme="majorBidi"/>
          <w:sz w:val="22"/>
          <w:szCs w:val="22"/>
        </w:rPr>
        <w:t>(FGM)</w:t>
      </w:r>
      <w:r w:rsidRPr="002A107E">
        <w:rPr>
          <w:rFonts w:asciiTheme="majorBidi" w:hAnsiTheme="majorBidi" w:cstheme="majorBidi"/>
          <w:sz w:val="22"/>
          <w:szCs w:val="22"/>
        </w:rPr>
        <w:t xml:space="preserve"> are common under cultural and religious grounds</w:t>
      </w:r>
      <w:r w:rsidR="00F05A9C">
        <w:rPr>
          <w:rFonts w:asciiTheme="majorBidi" w:hAnsiTheme="majorBidi" w:cstheme="majorBidi"/>
          <w:sz w:val="22"/>
          <w:szCs w:val="22"/>
        </w:rPr>
        <w:t>,</w:t>
      </w:r>
      <w:r w:rsidRPr="002A107E">
        <w:rPr>
          <w:rFonts w:asciiTheme="majorBidi" w:hAnsiTheme="majorBidi" w:cstheme="majorBidi"/>
          <w:sz w:val="22"/>
          <w:szCs w:val="22"/>
        </w:rPr>
        <w:t xml:space="preserve"> there is no legal protection for victims. Child marriage is the most dangerous</w:t>
      </w:r>
      <w:r w:rsidR="00C32AA2" w:rsidRPr="002A107E">
        <w:rPr>
          <w:rFonts w:asciiTheme="majorBidi" w:hAnsiTheme="majorBidi" w:cstheme="majorBidi"/>
          <w:sz w:val="22"/>
          <w:szCs w:val="22"/>
        </w:rPr>
        <w:t xml:space="preserve"> and</w:t>
      </w:r>
      <w:r w:rsidRPr="002A107E">
        <w:rPr>
          <w:rFonts w:asciiTheme="majorBidi" w:hAnsiTheme="majorBidi" w:cstheme="majorBidi"/>
          <w:sz w:val="22"/>
          <w:szCs w:val="22"/>
        </w:rPr>
        <w:t xml:space="preserve"> harmful practice </w:t>
      </w:r>
      <w:r w:rsidR="00C876AC" w:rsidRPr="002A107E">
        <w:rPr>
          <w:rFonts w:asciiTheme="majorBidi" w:hAnsiTheme="majorBidi" w:cstheme="majorBidi"/>
          <w:sz w:val="22"/>
          <w:szCs w:val="22"/>
        </w:rPr>
        <w:t>with</w:t>
      </w:r>
      <w:r w:rsidRPr="002A107E">
        <w:rPr>
          <w:rFonts w:asciiTheme="majorBidi" w:hAnsiTheme="majorBidi" w:cstheme="majorBidi"/>
          <w:sz w:val="22"/>
          <w:szCs w:val="22"/>
        </w:rPr>
        <w:t xml:space="preserve"> 9% of </w:t>
      </w:r>
      <w:r w:rsidR="00FF19AC" w:rsidRPr="002A107E">
        <w:rPr>
          <w:rFonts w:asciiTheme="majorBidi" w:hAnsiTheme="majorBidi" w:cstheme="majorBidi"/>
          <w:sz w:val="22"/>
          <w:szCs w:val="22"/>
        </w:rPr>
        <w:t>girls</w:t>
      </w:r>
      <w:r w:rsidRPr="002A107E">
        <w:rPr>
          <w:rFonts w:asciiTheme="majorBidi" w:hAnsiTheme="majorBidi" w:cstheme="majorBidi"/>
          <w:sz w:val="22"/>
          <w:szCs w:val="22"/>
        </w:rPr>
        <w:t xml:space="preserve"> married before the age of 15, and 32% before the age of 18, </w:t>
      </w:r>
      <w:r w:rsidRPr="002A107E">
        <w:rPr>
          <w:rFonts w:asciiTheme="majorBidi" w:hAnsiTheme="majorBidi" w:cstheme="majorBidi"/>
          <w:sz w:val="22"/>
          <w:szCs w:val="22"/>
        </w:rPr>
        <w:lastRenderedPageBreak/>
        <w:t xml:space="preserve">while the percentage increased in areas </w:t>
      </w:r>
      <w:r w:rsidR="00F05A9C">
        <w:rPr>
          <w:rFonts w:asciiTheme="majorBidi" w:hAnsiTheme="majorBidi" w:cstheme="majorBidi"/>
          <w:sz w:val="22"/>
          <w:szCs w:val="22"/>
        </w:rPr>
        <w:t>hosting</w:t>
      </w:r>
      <w:r w:rsidRPr="002A107E">
        <w:rPr>
          <w:rFonts w:asciiTheme="majorBidi" w:hAnsiTheme="majorBidi" w:cstheme="majorBidi"/>
          <w:sz w:val="22"/>
          <w:szCs w:val="22"/>
        </w:rPr>
        <w:t xml:space="preserve"> large numbers of </w:t>
      </w:r>
      <w:r w:rsidR="00F05A9C">
        <w:rPr>
          <w:rFonts w:asciiTheme="majorBidi" w:hAnsiTheme="majorBidi" w:cstheme="majorBidi"/>
          <w:sz w:val="22"/>
          <w:szCs w:val="22"/>
        </w:rPr>
        <w:t>IDPs in</w:t>
      </w:r>
      <w:r w:rsidRPr="002A107E">
        <w:rPr>
          <w:rFonts w:asciiTheme="majorBidi" w:hAnsiTheme="majorBidi" w:cstheme="majorBidi"/>
          <w:sz w:val="22"/>
          <w:szCs w:val="22"/>
        </w:rPr>
        <w:t xml:space="preserve"> Al-Hudaydah, Hajjah and Ibb.</w:t>
      </w:r>
      <w:r w:rsidR="00FF19AC" w:rsidRPr="002A107E">
        <w:rPr>
          <w:rFonts w:asciiTheme="majorBidi" w:hAnsiTheme="majorBidi" w:cstheme="majorBidi"/>
          <w:sz w:val="22"/>
          <w:szCs w:val="22"/>
        </w:rPr>
        <w:t xml:space="preserve"> </w:t>
      </w:r>
      <w:r w:rsidR="00F05A9C">
        <w:rPr>
          <w:rFonts w:asciiTheme="majorBidi" w:hAnsiTheme="majorBidi" w:cstheme="majorBidi"/>
          <w:sz w:val="22"/>
          <w:szCs w:val="22"/>
        </w:rPr>
        <w:t>A</w:t>
      </w:r>
      <w:r w:rsidRPr="002A107E">
        <w:rPr>
          <w:rFonts w:asciiTheme="majorBidi" w:hAnsiTheme="majorBidi" w:cstheme="majorBidi"/>
          <w:sz w:val="22"/>
          <w:szCs w:val="22"/>
        </w:rPr>
        <w:t xml:space="preserve">pproximately 72.5% </w:t>
      </w:r>
      <w:r w:rsidR="0007091D" w:rsidRPr="002A107E">
        <w:rPr>
          <w:rFonts w:asciiTheme="majorBidi" w:hAnsiTheme="majorBidi" w:cstheme="majorBidi"/>
          <w:sz w:val="22"/>
          <w:szCs w:val="22"/>
        </w:rPr>
        <w:t xml:space="preserve">of girls are married </w:t>
      </w:r>
      <w:r w:rsidRPr="002A107E">
        <w:rPr>
          <w:rFonts w:asciiTheme="majorBidi" w:hAnsiTheme="majorBidi" w:cstheme="majorBidi"/>
          <w:sz w:val="22"/>
          <w:szCs w:val="22"/>
        </w:rPr>
        <w:t>before the age of 18, and 44.5% before the age of 15, due to the escalation of the armed conflict</w:t>
      </w:r>
      <w:r w:rsidR="00F05A9C">
        <w:rPr>
          <w:rFonts w:asciiTheme="majorBidi" w:hAnsiTheme="majorBidi" w:cstheme="majorBidi"/>
          <w:sz w:val="22"/>
          <w:szCs w:val="22"/>
        </w:rPr>
        <w:t>,</w:t>
      </w:r>
      <w:r w:rsidRPr="002A107E">
        <w:rPr>
          <w:rStyle w:val="FootnoteReference"/>
          <w:rFonts w:asciiTheme="majorBidi" w:hAnsiTheme="majorBidi" w:cstheme="majorBidi"/>
          <w:sz w:val="22"/>
          <w:szCs w:val="22"/>
        </w:rPr>
        <w:footnoteReference w:id="15"/>
      </w:r>
      <w:r w:rsidRPr="002A107E">
        <w:rPr>
          <w:rFonts w:asciiTheme="majorBidi" w:hAnsiTheme="majorBidi" w:cstheme="majorBidi"/>
          <w:sz w:val="22"/>
          <w:szCs w:val="22"/>
        </w:rPr>
        <w:t xml:space="preserve"> </w:t>
      </w:r>
      <w:r w:rsidR="00F05A9C">
        <w:rPr>
          <w:rFonts w:asciiTheme="majorBidi" w:hAnsiTheme="majorBidi" w:cstheme="majorBidi"/>
          <w:sz w:val="22"/>
          <w:szCs w:val="22"/>
        </w:rPr>
        <w:t xml:space="preserve">FGM </w:t>
      </w:r>
      <w:r w:rsidRPr="002A107E">
        <w:rPr>
          <w:rFonts w:asciiTheme="majorBidi" w:hAnsiTheme="majorBidi" w:cstheme="majorBidi"/>
          <w:sz w:val="22"/>
          <w:szCs w:val="22"/>
        </w:rPr>
        <w:t xml:space="preserve">and early marriage are emerging as defensive mechanisms for protection. </w:t>
      </w:r>
      <w:r w:rsidR="00612623" w:rsidRPr="002A107E">
        <w:rPr>
          <w:rFonts w:asciiTheme="majorBidi" w:hAnsiTheme="majorBidi" w:cstheme="majorBidi"/>
          <w:sz w:val="22"/>
          <w:szCs w:val="22"/>
        </w:rPr>
        <w:t>‘</w:t>
      </w:r>
      <w:r w:rsidRPr="002A107E">
        <w:rPr>
          <w:rFonts w:asciiTheme="majorBidi" w:hAnsiTheme="majorBidi" w:cstheme="majorBidi"/>
          <w:sz w:val="22"/>
          <w:szCs w:val="22"/>
        </w:rPr>
        <w:t>Honor killings</w:t>
      </w:r>
      <w:r w:rsidR="00612623" w:rsidRPr="002A107E">
        <w:rPr>
          <w:rFonts w:asciiTheme="majorBidi" w:hAnsiTheme="majorBidi" w:cstheme="majorBidi"/>
          <w:sz w:val="22"/>
          <w:szCs w:val="22"/>
        </w:rPr>
        <w:t>’</w:t>
      </w:r>
      <w:r w:rsidR="00C657A4" w:rsidRPr="002A107E">
        <w:rPr>
          <w:rFonts w:asciiTheme="majorBidi" w:hAnsiTheme="majorBidi" w:cstheme="majorBidi"/>
          <w:sz w:val="22"/>
          <w:szCs w:val="22"/>
        </w:rPr>
        <w:t xml:space="preserve">committed </w:t>
      </w:r>
      <w:r w:rsidRPr="002A107E">
        <w:rPr>
          <w:rFonts w:asciiTheme="majorBidi" w:hAnsiTheme="majorBidi" w:cstheme="majorBidi"/>
          <w:sz w:val="22"/>
          <w:szCs w:val="22"/>
        </w:rPr>
        <w:t xml:space="preserve">by a husband, father, and children </w:t>
      </w:r>
      <w:r w:rsidR="00C657A4" w:rsidRPr="002A107E">
        <w:rPr>
          <w:rFonts w:asciiTheme="majorBidi" w:hAnsiTheme="majorBidi" w:cstheme="majorBidi"/>
          <w:sz w:val="22"/>
          <w:szCs w:val="22"/>
        </w:rPr>
        <w:t>w</w:t>
      </w:r>
      <w:r w:rsidR="001159E9" w:rsidRPr="002A107E">
        <w:rPr>
          <w:rFonts w:asciiTheme="majorBidi" w:hAnsiTheme="majorBidi" w:cstheme="majorBidi"/>
          <w:sz w:val="22"/>
          <w:szCs w:val="22"/>
        </w:rPr>
        <w:t xml:space="preserve">hile </w:t>
      </w:r>
      <w:r w:rsidRPr="002A107E">
        <w:rPr>
          <w:rFonts w:asciiTheme="majorBidi" w:hAnsiTheme="majorBidi" w:cstheme="majorBidi"/>
          <w:sz w:val="22"/>
          <w:szCs w:val="22"/>
        </w:rPr>
        <w:t xml:space="preserve">the </w:t>
      </w:r>
      <w:r w:rsidR="00F05A9C">
        <w:rPr>
          <w:rFonts w:asciiTheme="majorBidi" w:hAnsiTheme="majorBidi" w:cstheme="majorBidi"/>
          <w:sz w:val="22"/>
          <w:szCs w:val="22"/>
        </w:rPr>
        <w:t>punishment</w:t>
      </w:r>
      <w:r w:rsidRPr="002A107E">
        <w:rPr>
          <w:rFonts w:asciiTheme="majorBidi" w:hAnsiTheme="majorBidi" w:cstheme="majorBidi"/>
          <w:sz w:val="22"/>
          <w:szCs w:val="22"/>
        </w:rPr>
        <w:t xml:space="preserve"> </w:t>
      </w:r>
      <w:r w:rsidR="001159E9" w:rsidRPr="002A107E">
        <w:rPr>
          <w:rFonts w:asciiTheme="majorBidi" w:hAnsiTheme="majorBidi" w:cstheme="majorBidi"/>
          <w:sz w:val="22"/>
          <w:szCs w:val="22"/>
        </w:rPr>
        <w:t>is</w:t>
      </w:r>
      <w:r w:rsidRPr="002A107E">
        <w:rPr>
          <w:rFonts w:asciiTheme="majorBidi" w:hAnsiTheme="majorBidi" w:cstheme="majorBidi"/>
          <w:sz w:val="22"/>
          <w:szCs w:val="22"/>
        </w:rPr>
        <w:t xml:space="preserve"> a maximum one year </w:t>
      </w:r>
      <w:r w:rsidR="00F05A9C">
        <w:rPr>
          <w:rFonts w:asciiTheme="majorBidi" w:hAnsiTheme="majorBidi" w:cstheme="majorBidi"/>
          <w:sz w:val="22"/>
          <w:szCs w:val="22"/>
        </w:rPr>
        <w:t xml:space="preserve">imprisonment </w:t>
      </w:r>
      <w:r w:rsidRPr="002A107E">
        <w:rPr>
          <w:rFonts w:asciiTheme="majorBidi" w:hAnsiTheme="majorBidi" w:cstheme="majorBidi"/>
          <w:sz w:val="22"/>
          <w:szCs w:val="22"/>
        </w:rPr>
        <w:t>or a fine.</w:t>
      </w:r>
      <w:r w:rsidRPr="002A107E">
        <w:rPr>
          <w:rStyle w:val="FootnoteReference"/>
          <w:rFonts w:asciiTheme="majorBidi" w:hAnsiTheme="majorBidi" w:cstheme="majorBidi"/>
          <w:sz w:val="22"/>
          <w:szCs w:val="22"/>
        </w:rPr>
        <w:footnoteReference w:id="16"/>
      </w:r>
      <w:r w:rsidRPr="002A107E">
        <w:rPr>
          <w:rFonts w:asciiTheme="majorBidi" w:hAnsiTheme="majorBidi" w:cstheme="majorBidi"/>
          <w:sz w:val="22"/>
          <w:szCs w:val="22"/>
        </w:rPr>
        <w:t xml:space="preserve"> </w:t>
      </w:r>
      <w:r w:rsidR="005568B2" w:rsidRPr="002A107E">
        <w:rPr>
          <w:rFonts w:asciiTheme="majorBidi" w:hAnsiTheme="majorBidi" w:cstheme="majorBidi"/>
          <w:sz w:val="22"/>
          <w:szCs w:val="22"/>
        </w:rPr>
        <w:t>FGM</w:t>
      </w:r>
      <w:r w:rsidRPr="002A107E">
        <w:rPr>
          <w:rFonts w:asciiTheme="majorBidi" w:hAnsiTheme="majorBidi" w:cstheme="majorBidi"/>
          <w:sz w:val="22"/>
          <w:szCs w:val="22"/>
        </w:rPr>
        <w:t xml:space="preserve"> </w:t>
      </w:r>
      <w:r w:rsidR="00F05A9C">
        <w:rPr>
          <w:rFonts w:asciiTheme="majorBidi" w:hAnsiTheme="majorBidi" w:cstheme="majorBidi"/>
          <w:sz w:val="22"/>
          <w:szCs w:val="22"/>
        </w:rPr>
        <w:t xml:space="preserve">prevelance </w:t>
      </w:r>
      <w:r w:rsidRPr="002A107E">
        <w:rPr>
          <w:rFonts w:asciiTheme="majorBidi" w:hAnsiTheme="majorBidi" w:cstheme="majorBidi"/>
          <w:sz w:val="22"/>
          <w:szCs w:val="22"/>
        </w:rPr>
        <w:t>reache</w:t>
      </w:r>
      <w:r w:rsidR="00F05A9C">
        <w:rPr>
          <w:rFonts w:asciiTheme="majorBidi" w:hAnsiTheme="majorBidi" w:cstheme="majorBidi"/>
          <w:sz w:val="22"/>
          <w:szCs w:val="22"/>
        </w:rPr>
        <w:t>s</w:t>
      </w:r>
      <w:r w:rsidRPr="002A107E">
        <w:rPr>
          <w:rFonts w:asciiTheme="majorBidi" w:hAnsiTheme="majorBidi" w:cstheme="majorBidi"/>
          <w:sz w:val="22"/>
          <w:szCs w:val="22"/>
        </w:rPr>
        <w:t xml:space="preserve"> 19% in five governorates,</w:t>
      </w:r>
      <w:r w:rsidRPr="002A107E">
        <w:rPr>
          <w:rStyle w:val="FootnoteReference"/>
          <w:rFonts w:asciiTheme="majorBidi" w:hAnsiTheme="majorBidi" w:cstheme="majorBidi"/>
          <w:sz w:val="22"/>
          <w:szCs w:val="22"/>
        </w:rPr>
        <w:footnoteReference w:id="17"/>
      </w:r>
      <w:r w:rsidRPr="002A107E">
        <w:rPr>
          <w:rFonts w:asciiTheme="majorBidi" w:hAnsiTheme="majorBidi" w:cstheme="majorBidi"/>
          <w:sz w:val="22"/>
          <w:szCs w:val="22"/>
        </w:rPr>
        <w:t xml:space="preserve"> </w:t>
      </w:r>
      <w:r w:rsidR="00F05A9C">
        <w:rPr>
          <w:rFonts w:asciiTheme="majorBidi" w:hAnsiTheme="majorBidi" w:cstheme="majorBidi"/>
          <w:sz w:val="22"/>
          <w:szCs w:val="22"/>
        </w:rPr>
        <w:t xml:space="preserve">and </w:t>
      </w:r>
      <w:r w:rsidRPr="002A107E">
        <w:rPr>
          <w:rFonts w:asciiTheme="majorBidi" w:hAnsiTheme="majorBidi" w:cstheme="majorBidi"/>
          <w:sz w:val="22"/>
          <w:szCs w:val="22"/>
        </w:rPr>
        <w:t>is not criminalized.</w:t>
      </w:r>
    </w:p>
    <w:p w14:paraId="211E1FCB" w14:textId="4AA89DD0" w:rsidR="00F058BA" w:rsidRPr="002A107E" w:rsidRDefault="00761E46" w:rsidP="00776076">
      <w:pPr>
        <w:pStyle w:val="ListParagraph"/>
        <w:numPr>
          <w:ilvl w:val="0"/>
          <w:numId w:val="21"/>
        </w:numPr>
        <w:jc w:val="both"/>
        <w:rPr>
          <w:rFonts w:asciiTheme="majorBidi" w:hAnsiTheme="majorBidi" w:cstheme="majorBidi"/>
          <w:sz w:val="22"/>
          <w:szCs w:val="22"/>
        </w:rPr>
      </w:pPr>
      <w:r w:rsidRPr="002A107E">
        <w:rPr>
          <w:rFonts w:asciiTheme="majorBidi" w:hAnsiTheme="majorBidi" w:cstheme="majorBidi"/>
          <w:sz w:val="22"/>
          <w:szCs w:val="22"/>
        </w:rPr>
        <w:t xml:space="preserve">The media has </w:t>
      </w:r>
      <w:r w:rsidR="00772180" w:rsidRPr="002A107E">
        <w:rPr>
          <w:rFonts w:asciiTheme="majorBidi" w:hAnsiTheme="majorBidi" w:cstheme="majorBidi"/>
          <w:sz w:val="22"/>
          <w:szCs w:val="22"/>
        </w:rPr>
        <w:t>played a weak role</w:t>
      </w:r>
      <w:r w:rsidRPr="002A107E">
        <w:rPr>
          <w:rFonts w:asciiTheme="majorBidi" w:hAnsiTheme="majorBidi" w:cstheme="majorBidi"/>
          <w:sz w:val="22"/>
          <w:szCs w:val="22"/>
        </w:rPr>
        <w:t xml:space="preserve"> in combating harmful practices</w:t>
      </w:r>
      <w:r w:rsidR="00F05A9C">
        <w:rPr>
          <w:rFonts w:asciiTheme="majorBidi" w:hAnsiTheme="majorBidi" w:cstheme="majorBidi"/>
          <w:sz w:val="22"/>
          <w:szCs w:val="22"/>
        </w:rPr>
        <w:t xml:space="preserve">, it </w:t>
      </w:r>
      <w:r w:rsidRPr="002A107E">
        <w:rPr>
          <w:rFonts w:asciiTheme="majorBidi" w:hAnsiTheme="majorBidi" w:cstheme="majorBidi"/>
          <w:sz w:val="22"/>
          <w:szCs w:val="22"/>
        </w:rPr>
        <w:t xml:space="preserve">does not </w:t>
      </w:r>
      <w:r w:rsidR="00F05A9C">
        <w:rPr>
          <w:rFonts w:asciiTheme="majorBidi" w:hAnsiTheme="majorBidi" w:cstheme="majorBidi"/>
          <w:sz w:val="22"/>
          <w:szCs w:val="22"/>
        </w:rPr>
        <w:t xml:space="preserve">address </w:t>
      </w:r>
      <w:r w:rsidRPr="002A107E">
        <w:rPr>
          <w:rFonts w:asciiTheme="majorBidi" w:hAnsiTheme="majorBidi" w:cstheme="majorBidi"/>
          <w:sz w:val="22"/>
          <w:szCs w:val="22"/>
        </w:rPr>
        <w:t>it as a priority. The volume of material allocated to women in the official press represents 1.9% of all materials,</w:t>
      </w:r>
      <w:r w:rsidR="00893011" w:rsidRPr="002A107E">
        <w:rPr>
          <w:rStyle w:val="FootnoteReference"/>
          <w:rFonts w:asciiTheme="majorBidi" w:hAnsiTheme="majorBidi" w:cstheme="majorBidi"/>
          <w:sz w:val="22"/>
          <w:szCs w:val="22"/>
        </w:rPr>
        <w:footnoteReference w:id="18"/>
      </w:r>
      <w:r w:rsidRPr="002A107E">
        <w:rPr>
          <w:rFonts w:asciiTheme="majorBidi" w:hAnsiTheme="majorBidi" w:cstheme="majorBidi"/>
          <w:sz w:val="22"/>
          <w:szCs w:val="22"/>
        </w:rPr>
        <w:t xml:space="preserve"> while the </w:t>
      </w:r>
      <w:r w:rsidR="002874DA" w:rsidRPr="002A107E">
        <w:rPr>
          <w:rFonts w:asciiTheme="majorBidi" w:hAnsiTheme="majorBidi" w:cstheme="majorBidi"/>
          <w:sz w:val="22"/>
          <w:szCs w:val="22"/>
        </w:rPr>
        <w:t>coverage</w:t>
      </w:r>
      <w:r w:rsidRPr="002A107E">
        <w:rPr>
          <w:rFonts w:asciiTheme="majorBidi" w:hAnsiTheme="majorBidi" w:cstheme="majorBidi"/>
          <w:sz w:val="22"/>
          <w:szCs w:val="22"/>
        </w:rPr>
        <w:t xml:space="preserve"> of women on television reached 9.7% compared to 90.3% for men.</w:t>
      </w:r>
      <w:r w:rsidR="00893011" w:rsidRPr="002A107E">
        <w:rPr>
          <w:rStyle w:val="FootnoteReference"/>
          <w:rFonts w:asciiTheme="majorBidi" w:hAnsiTheme="majorBidi" w:cstheme="majorBidi"/>
          <w:sz w:val="22"/>
          <w:szCs w:val="22"/>
        </w:rPr>
        <w:footnoteReference w:id="19"/>
      </w:r>
    </w:p>
    <w:p w14:paraId="1A2B1ED5" w14:textId="77777777" w:rsidR="004D0F75" w:rsidRPr="002A107E" w:rsidRDefault="004D0F75" w:rsidP="004D0F75">
      <w:pPr>
        <w:pStyle w:val="ListParagraph"/>
        <w:jc w:val="both"/>
        <w:rPr>
          <w:rFonts w:asciiTheme="majorBidi" w:hAnsiTheme="majorBidi" w:cstheme="majorBidi"/>
          <w:sz w:val="22"/>
          <w:szCs w:val="22"/>
        </w:rPr>
      </w:pPr>
    </w:p>
    <w:p w14:paraId="15DA63D2" w14:textId="034AA1DB" w:rsidR="00761E46" w:rsidRPr="002A107E" w:rsidRDefault="00761E46" w:rsidP="00F058BA">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6130052E" w14:textId="77777777" w:rsidR="004D0F75" w:rsidRPr="002A107E" w:rsidRDefault="004D0F75" w:rsidP="00F058BA">
      <w:pPr>
        <w:jc w:val="both"/>
        <w:rPr>
          <w:rFonts w:asciiTheme="majorBidi" w:hAnsiTheme="majorBidi" w:cstheme="majorBidi"/>
          <w:sz w:val="22"/>
          <w:szCs w:val="22"/>
        </w:rPr>
      </w:pPr>
    </w:p>
    <w:p w14:paraId="763437BE" w14:textId="66D2ABF4" w:rsidR="00761E46" w:rsidRPr="002A107E" w:rsidRDefault="00761E46" w:rsidP="00776076">
      <w:pPr>
        <w:pStyle w:val="ListParagraph"/>
        <w:numPr>
          <w:ilvl w:val="0"/>
          <w:numId w:val="6"/>
        </w:numPr>
        <w:jc w:val="both"/>
        <w:rPr>
          <w:rFonts w:asciiTheme="majorBidi" w:hAnsiTheme="majorBidi" w:cstheme="majorBidi"/>
          <w:sz w:val="22"/>
          <w:szCs w:val="22"/>
        </w:rPr>
      </w:pPr>
      <w:r w:rsidRPr="002A107E">
        <w:rPr>
          <w:rFonts w:asciiTheme="majorBidi" w:hAnsiTheme="majorBidi" w:cstheme="majorBidi"/>
          <w:sz w:val="22"/>
          <w:szCs w:val="22"/>
        </w:rPr>
        <w:t xml:space="preserve">Retaining </w:t>
      </w:r>
      <w:r w:rsidR="00CC0B23">
        <w:rPr>
          <w:rFonts w:asciiTheme="majorBidi" w:hAnsiTheme="majorBidi" w:cstheme="majorBidi"/>
          <w:sz w:val="22"/>
          <w:szCs w:val="22"/>
        </w:rPr>
        <w:t xml:space="preserve">marriage at </w:t>
      </w:r>
      <w:r w:rsidRPr="002A107E">
        <w:rPr>
          <w:rFonts w:asciiTheme="majorBidi" w:hAnsiTheme="majorBidi" w:cstheme="majorBidi"/>
          <w:sz w:val="22"/>
          <w:szCs w:val="22"/>
        </w:rPr>
        <w:t xml:space="preserve">18 </w:t>
      </w:r>
      <w:r w:rsidR="00CC0B23">
        <w:rPr>
          <w:rFonts w:asciiTheme="majorBidi" w:hAnsiTheme="majorBidi" w:cstheme="majorBidi"/>
          <w:sz w:val="22"/>
          <w:szCs w:val="22"/>
        </w:rPr>
        <w:t xml:space="preserve">age </w:t>
      </w:r>
      <w:r w:rsidRPr="002A107E">
        <w:rPr>
          <w:rFonts w:asciiTheme="majorBidi" w:hAnsiTheme="majorBidi" w:cstheme="majorBidi"/>
          <w:sz w:val="22"/>
          <w:szCs w:val="22"/>
        </w:rPr>
        <w:t>in the draft constitution, and amending the Personal Status Law</w:t>
      </w:r>
    </w:p>
    <w:p w14:paraId="4C4B66AA" w14:textId="6BDBACD2" w:rsidR="00761E46" w:rsidRPr="002A107E" w:rsidRDefault="003950CF" w:rsidP="00776076">
      <w:pPr>
        <w:pStyle w:val="ListParagraph"/>
        <w:numPr>
          <w:ilvl w:val="0"/>
          <w:numId w:val="6"/>
        </w:numPr>
        <w:jc w:val="both"/>
        <w:rPr>
          <w:rFonts w:asciiTheme="majorBidi" w:hAnsiTheme="majorBidi" w:cstheme="majorBidi"/>
          <w:sz w:val="22"/>
          <w:szCs w:val="22"/>
        </w:rPr>
      </w:pPr>
      <w:r>
        <w:rPr>
          <w:rFonts w:asciiTheme="majorBidi" w:hAnsiTheme="majorBidi" w:cstheme="majorBidi"/>
          <w:sz w:val="22"/>
          <w:szCs w:val="22"/>
        </w:rPr>
        <w:t xml:space="preserve">FGM must </w:t>
      </w:r>
      <w:r w:rsidR="00CE43E5" w:rsidRPr="002A107E">
        <w:rPr>
          <w:rFonts w:asciiTheme="majorBidi" w:hAnsiTheme="majorBidi" w:cstheme="majorBidi"/>
          <w:sz w:val="22"/>
          <w:szCs w:val="22"/>
        </w:rPr>
        <w:t xml:space="preserve">be </w:t>
      </w:r>
      <w:r w:rsidR="002874DA" w:rsidRPr="002A107E">
        <w:rPr>
          <w:rFonts w:asciiTheme="majorBidi" w:hAnsiTheme="majorBidi" w:cstheme="majorBidi"/>
          <w:sz w:val="22"/>
          <w:szCs w:val="22"/>
        </w:rPr>
        <w:t>p</w:t>
      </w:r>
      <w:r w:rsidR="00761E46" w:rsidRPr="002A107E">
        <w:rPr>
          <w:rFonts w:asciiTheme="majorBidi" w:hAnsiTheme="majorBidi" w:cstheme="majorBidi"/>
          <w:sz w:val="22"/>
          <w:szCs w:val="22"/>
        </w:rPr>
        <w:t>rohibited, criminalized and enforced</w:t>
      </w:r>
      <w:r>
        <w:rPr>
          <w:rFonts w:asciiTheme="majorBidi" w:hAnsiTheme="majorBidi" w:cstheme="majorBidi"/>
          <w:sz w:val="22"/>
          <w:szCs w:val="22"/>
        </w:rPr>
        <w:t xml:space="preserve"> by law</w:t>
      </w:r>
    </w:p>
    <w:p w14:paraId="03AE5E4E" w14:textId="2A0182F6" w:rsidR="00761E46" w:rsidRPr="002A107E" w:rsidRDefault="003950CF" w:rsidP="00776076">
      <w:pPr>
        <w:pStyle w:val="ListParagraph"/>
        <w:numPr>
          <w:ilvl w:val="0"/>
          <w:numId w:val="6"/>
        </w:numPr>
        <w:jc w:val="both"/>
        <w:rPr>
          <w:rFonts w:asciiTheme="majorBidi" w:hAnsiTheme="majorBidi" w:cstheme="majorBidi"/>
          <w:sz w:val="22"/>
          <w:szCs w:val="22"/>
        </w:rPr>
      </w:pPr>
      <w:r>
        <w:rPr>
          <w:rFonts w:asciiTheme="majorBidi" w:hAnsiTheme="majorBidi" w:cstheme="majorBidi"/>
          <w:sz w:val="22"/>
          <w:szCs w:val="22"/>
        </w:rPr>
        <w:t>D</w:t>
      </w:r>
      <w:r w:rsidR="00761E46" w:rsidRPr="002A107E">
        <w:rPr>
          <w:rFonts w:asciiTheme="majorBidi" w:hAnsiTheme="majorBidi" w:cstheme="majorBidi"/>
          <w:sz w:val="22"/>
          <w:szCs w:val="22"/>
        </w:rPr>
        <w:t>ocumenting marriage by authorities</w:t>
      </w:r>
    </w:p>
    <w:p w14:paraId="536481F1" w14:textId="1F236D37" w:rsidR="00761E46" w:rsidRPr="002A107E" w:rsidRDefault="00761E46" w:rsidP="00776076">
      <w:pPr>
        <w:pStyle w:val="ListParagraph"/>
        <w:numPr>
          <w:ilvl w:val="0"/>
          <w:numId w:val="6"/>
        </w:numPr>
        <w:jc w:val="both"/>
        <w:rPr>
          <w:rFonts w:asciiTheme="majorBidi" w:hAnsiTheme="majorBidi" w:cstheme="majorBidi"/>
          <w:sz w:val="22"/>
          <w:szCs w:val="22"/>
        </w:rPr>
      </w:pPr>
      <w:r w:rsidRPr="002A107E">
        <w:rPr>
          <w:rFonts w:asciiTheme="majorBidi" w:hAnsiTheme="majorBidi" w:cstheme="majorBidi"/>
          <w:sz w:val="22"/>
          <w:szCs w:val="22"/>
        </w:rPr>
        <w:t>Issuing ID cards and birth certificates to protect from early marriage</w:t>
      </w:r>
    </w:p>
    <w:p w14:paraId="51D9EFD0" w14:textId="02B92379" w:rsidR="00761E46" w:rsidRPr="002A107E" w:rsidRDefault="00761E46" w:rsidP="00776076">
      <w:pPr>
        <w:pStyle w:val="ListParagraph"/>
        <w:numPr>
          <w:ilvl w:val="0"/>
          <w:numId w:val="6"/>
        </w:numPr>
        <w:jc w:val="both"/>
        <w:rPr>
          <w:rFonts w:asciiTheme="majorBidi" w:hAnsiTheme="majorBidi" w:cstheme="majorBidi"/>
          <w:sz w:val="22"/>
          <w:szCs w:val="22"/>
        </w:rPr>
      </w:pPr>
      <w:r w:rsidRPr="002A107E">
        <w:rPr>
          <w:rFonts w:asciiTheme="majorBidi" w:hAnsiTheme="majorBidi" w:cstheme="majorBidi"/>
          <w:sz w:val="22"/>
          <w:szCs w:val="22"/>
        </w:rPr>
        <w:t>Intensifying awareness o</w:t>
      </w:r>
      <w:r w:rsidR="003950CF">
        <w:rPr>
          <w:rFonts w:asciiTheme="majorBidi" w:hAnsiTheme="majorBidi" w:cstheme="majorBidi"/>
          <w:sz w:val="22"/>
          <w:szCs w:val="22"/>
        </w:rPr>
        <w:t>n</w:t>
      </w:r>
      <w:r w:rsidRPr="002A107E">
        <w:rPr>
          <w:rFonts w:asciiTheme="majorBidi" w:hAnsiTheme="majorBidi" w:cstheme="majorBidi"/>
          <w:sz w:val="22"/>
          <w:szCs w:val="22"/>
        </w:rPr>
        <w:t xml:space="preserve"> </w:t>
      </w:r>
      <w:r w:rsidR="003950CF">
        <w:rPr>
          <w:rFonts w:asciiTheme="majorBidi" w:hAnsiTheme="majorBidi" w:cstheme="majorBidi"/>
          <w:sz w:val="22"/>
          <w:szCs w:val="22"/>
        </w:rPr>
        <w:t xml:space="preserve">harmful effects of </w:t>
      </w:r>
      <w:r w:rsidR="00832C59" w:rsidRPr="002A107E">
        <w:rPr>
          <w:rFonts w:asciiTheme="majorBidi" w:hAnsiTheme="majorBidi" w:cstheme="majorBidi"/>
          <w:sz w:val="22"/>
          <w:szCs w:val="22"/>
        </w:rPr>
        <w:t>FGM</w:t>
      </w:r>
      <w:r w:rsidR="003950CF">
        <w:rPr>
          <w:rFonts w:asciiTheme="majorBidi" w:hAnsiTheme="majorBidi" w:cstheme="majorBidi"/>
          <w:sz w:val="22"/>
          <w:szCs w:val="22"/>
        </w:rPr>
        <w:t xml:space="preserve">, </w:t>
      </w:r>
      <w:r w:rsidRPr="002A107E">
        <w:rPr>
          <w:rFonts w:asciiTheme="majorBidi" w:hAnsiTheme="majorBidi" w:cstheme="majorBidi"/>
          <w:sz w:val="22"/>
          <w:szCs w:val="22"/>
        </w:rPr>
        <w:t>early marriage</w:t>
      </w:r>
    </w:p>
    <w:p w14:paraId="30D1E2AB" w14:textId="343FE75E" w:rsidR="00761E46" w:rsidRPr="002A107E" w:rsidRDefault="00761E46" w:rsidP="00776076">
      <w:pPr>
        <w:pStyle w:val="ListParagraph"/>
        <w:numPr>
          <w:ilvl w:val="0"/>
          <w:numId w:val="6"/>
        </w:numPr>
        <w:jc w:val="both"/>
        <w:rPr>
          <w:rFonts w:asciiTheme="majorBidi" w:hAnsiTheme="majorBidi" w:cstheme="majorBidi"/>
          <w:sz w:val="22"/>
          <w:szCs w:val="22"/>
        </w:rPr>
      </w:pPr>
      <w:r w:rsidRPr="002A107E">
        <w:rPr>
          <w:rFonts w:asciiTheme="majorBidi" w:hAnsiTheme="majorBidi" w:cstheme="majorBidi"/>
          <w:sz w:val="22"/>
          <w:szCs w:val="22"/>
        </w:rPr>
        <w:t xml:space="preserve">Conducting research on </w:t>
      </w:r>
      <w:r w:rsidR="00832C59" w:rsidRPr="002A107E">
        <w:rPr>
          <w:rFonts w:asciiTheme="majorBidi" w:hAnsiTheme="majorBidi" w:cstheme="majorBidi"/>
          <w:sz w:val="22"/>
          <w:szCs w:val="22"/>
        </w:rPr>
        <w:t>FGM</w:t>
      </w:r>
      <w:r w:rsidRPr="002A107E">
        <w:rPr>
          <w:rFonts w:asciiTheme="majorBidi" w:hAnsiTheme="majorBidi" w:cstheme="majorBidi"/>
          <w:sz w:val="22"/>
          <w:szCs w:val="22"/>
        </w:rPr>
        <w:t>, child marriage and honor crimes</w:t>
      </w:r>
    </w:p>
    <w:p w14:paraId="7EF1875E" w14:textId="0D274183" w:rsidR="00761E46" w:rsidRPr="002A107E" w:rsidRDefault="003950CF" w:rsidP="00776076">
      <w:pPr>
        <w:pStyle w:val="ListParagraph"/>
        <w:numPr>
          <w:ilvl w:val="0"/>
          <w:numId w:val="6"/>
        </w:numPr>
        <w:jc w:val="both"/>
        <w:rPr>
          <w:rFonts w:asciiTheme="majorBidi" w:hAnsiTheme="majorBidi" w:cstheme="majorBidi"/>
          <w:sz w:val="22"/>
          <w:szCs w:val="22"/>
        </w:rPr>
      </w:pPr>
      <w:r>
        <w:rPr>
          <w:rFonts w:asciiTheme="majorBidi" w:hAnsiTheme="majorBidi" w:cstheme="majorBidi"/>
          <w:sz w:val="22"/>
          <w:szCs w:val="22"/>
        </w:rPr>
        <w:t xml:space="preserve">Prioriyize </w:t>
      </w:r>
      <w:r w:rsidR="00761E46" w:rsidRPr="002A107E">
        <w:rPr>
          <w:rFonts w:asciiTheme="majorBidi" w:hAnsiTheme="majorBidi" w:cstheme="majorBidi"/>
          <w:sz w:val="22"/>
          <w:szCs w:val="22"/>
        </w:rPr>
        <w:t>girl</w:t>
      </w:r>
      <w:r>
        <w:rPr>
          <w:rFonts w:asciiTheme="majorBidi" w:hAnsiTheme="majorBidi" w:cstheme="majorBidi"/>
          <w:sz w:val="22"/>
          <w:szCs w:val="22"/>
        </w:rPr>
        <w:t>s</w:t>
      </w:r>
      <w:r w:rsidR="00761E46" w:rsidRPr="002A107E">
        <w:rPr>
          <w:rFonts w:asciiTheme="majorBidi" w:hAnsiTheme="majorBidi" w:cstheme="majorBidi"/>
          <w:sz w:val="22"/>
          <w:szCs w:val="22"/>
        </w:rPr>
        <w:t xml:space="preserve"> ’education priority to </w:t>
      </w:r>
      <w:r>
        <w:rPr>
          <w:rFonts w:asciiTheme="majorBidi" w:hAnsiTheme="majorBidi" w:cstheme="majorBidi"/>
          <w:sz w:val="22"/>
          <w:szCs w:val="22"/>
        </w:rPr>
        <w:t>end</w:t>
      </w:r>
      <w:r w:rsidR="00761E46" w:rsidRPr="002A107E">
        <w:rPr>
          <w:rFonts w:asciiTheme="majorBidi" w:hAnsiTheme="majorBidi" w:cstheme="majorBidi"/>
          <w:sz w:val="22"/>
          <w:szCs w:val="22"/>
        </w:rPr>
        <w:t xml:space="preserve"> early marriage and domestic violence</w:t>
      </w:r>
    </w:p>
    <w:p w14:paraId="12E32BC5" w14:textId="10DAFAA1" w:rsidR="00761E46" w:rsidRPr="002A107E" w:rsidRDefault="00761E46" w:rsidP="00776076">
      <w:pPr>
        <w:pStyle w:val="ListParagraph"/>
        <w:numPr>
          <w:ilvl w:val="0"/>
          <w:numId w:val="6"/>
        </w:numPr>
        <w:jc w:val="both"/>
        <w:rPr>
          <w:rFonts w:asciiTheme="majorBidi" w:hAnsiTheme="majorBidi" w:cstheme="majorBidi"/>
          <w:sz w:val="22"/>
          <w:szCs w:val="22"/>
        </w:rPr>
      </w:pPr>
      <w:r w:rsidRPr="002A107E">
        <w:rPr>
          <w:rFonts w:asciiTheme="majorBidi" w:hAnsiTheme="majorBidi" w:cstheme="majorBidi"/>
          <w:sz w:val="22"/>
          <w:szCs w:val="22"/>
        </w:rPr>
        <w:t>Abolish Article 232 of Crimes and Penalties</w:t>
      </w:r>
      <w:r w:rsidR="003950CF">
        <w:rPr>
          <w:rFonts w:asciiTheme="majorBidi" w:hAnsiTheme="majorBidi" w:cstheme="majorBidi"/>
          <w:sz w:val="22"/>
          <w:szCs w:val="22"/>
        </w:rPr>
        <w:t xml:space="preserve"> Law</w:t>
      </w:r>
      <w:r w:rsidRPr="002A107E">
        <w:rPr>
          <w:rFonts w:asciiTheme="majorBidi" w:hAnsiTheme="majorBidi" w:cstheme="majorBidi"/>
          <w:sz w:val="22"/>
          <w:szCs w:val="22"/>
        </w:rPr>
        <w:t xml:space="preserve"> </w:t>
      </w:r>
      <w:r w:rsidR="003950CF">
        <w:rPr>
          <w:rFonts w:asciiTheme="majorBidi" w:hAnsiTheme="majorBidi" w:cstheme="majorBidi"/>
          <w:sz w:val="22"/>
          <w:szCs w:val="22"/>
        </w:rPr>
        <w:t xml:space="preserve">on </w:t>
      </w:r>
      <w:r w:rsidRPr="002A107E">
        <w:rPr>
          <w:rFonts w:asciiTheme="majorBidi" w:hAnsiTheme="majorBidi" w:cstheme="majorBidi"/>
          <w:sz w:val="22"/>
          <w:szCs w:val="22"/>
        </w:rPr>
        <w:t>Honor Crimes and i</w:t>
      </w:r>
      <w:r w:rsidR="003950CF">
        <w:rPr>
          <w:rFonts w:asciiTheme="majorBidi" w:hAnsiTheme="majorBidi" w:cstheme="majorBidi"/>
          <w:sz w:val="22"/>
          <w:szCs w:val="22"/>
        </w:rPr>
        <w:t>ntensify punishment</w:t>
      </w:r>
    </w:p>
    <w:p w14:paraId="56B4F494" w14:textId="77777777" w:rsidR="00893011" w:rsidRPr="002A107E" w:rsidRDefault="00893011" w:rsidP="00893011">
      <w:pPr>
        <w:pStyle w:val="ListParagraph"/>
        <w:jc w:val="both"/>
        <w:rPr>
          <w:rFonts w:asciiTheme="majorBidi" w:hAnsiTheme="majorBidi" w:cstheme="majorBidi"/>
          <w:sz w:val="22"/>
          <w:szCs w:val="22"/>
        </w:rPr>
      </w:pPr>
    </w:p>
    <w:p w14:paraId="450AD53A" w14:textId="62AE42F5" w:rsidR="00A355F0" w:rsidRPr="002A107E" w:rsidRDefault="00A355F0" w:rsidP="00FB3F55">
      <w:pPr>
        <w:outlineLvl w:val="1"/>
        <w:rPr>
          <w:rFonts w:asciiTheme="majorBidi" w:hAnsiTheme="majorBidi" w:cstheme="majorBidi"/>
          <w:b/>
          <w:bCs/>
          <w:sz w:val="22"/>
          <w:szCs w:val="22"/>
        </w:rPr>
      </w:pPr>
      <w:bookmarkStart w:id="19" w:name="_Toc52271045"/>
      <w:bookmarkStart w:id="20" w:name="_Toc52271712"/>
      <w:r w:rsidRPr="002A107E">
        <w:rPr>
          <w:rFonts w:asciiTheme="majorBidi" w:hAnsiTheme="majorBidi" w:cstheme="majorBidi"/>
          <w:b/>
          <w:bCs/>
          <w:sz w:val="22"/>
          <w:szCs w:val="22"/>
        </w:rPr>
        <w:t>Human Trafficking</w:t>
      </w:r>
      <w:bookmarkEnd w:id="19"/>
      <w:bookmarkEnd w:id="20"/>
    </w:p>
    <w:p w14:paraId="4BA2EE3B" w14:textId="77777777" w:rsidR="00A355F0" w:rsidRPr="002A107E" w:rsidRDefault="00A355F0" w:rsidP="00A355F0">
      <w:pPr>
        <w:rPr>
          <w:rFonts w:asciiTheme="majorBidi" w:hAnsiTheme="majorBidi" w:cstheme="majorBidi"/>
          <w:sz w:val="22"/>
          <w:szCs w:val="22"/>
        </w:rPr>
      </w:pPr>
    </w:p>
    <w:p w14:paraId="449A374F" w14:textId="7CC72BD8" w:rsidR="00A355F0" w:rsidRPr="002A107E" w:rsidRDefault="00A355F0" w:rsidP="00776076">
      <w:pPr>
        <w:pStyle w:val="ListParagraph"/>
        <w:numPr>
          <w:ilvl w:val="0"/>
          <w:numId w:val="20"/>
        </w:numPr>
        <w:jc w:val="both"/>
        <w:rPr>
          <w:rFonts w:asciiTheme="majorBidi" w:hAnsiTheme="majorBidi" w:cstheme="majorBidi"/>
          <w:sz w:val="22"/>
          <w:szCs w:val="22"/>
        </w:rPr>
      </w:pPr>
      <w:r w:rsidRPr="002A107E">
        <w:rPr>
          <w:rFonts w:asciiTheme="majorBidi" w:hAnsiTheme="majorBidi" w:cstheme="majorBidi"/>
          <w:sz w:val="22"/>
          <w:szCs w:val="22"/>
        </w:rPr>
        <w:t xml:space="preserve">Human trafficking </w:t>
      </w:r>
      <w:r w:rsidR="006C1E06" w:rsidRPr="002A107E">
        <w:rPr>
          <w:rFonts w:asciiTheme="majorBidi" w:hAnsiTheme="majorBidi" w:cstheme="majorBidi"/>
          <w:sz w:val="22"/>
          <w:szCs w:val="22"/>
        </w:rPr>
        <w:t xml:space="preserve">has </w:t>
      </w:r>
      <w:r w:rsidR="002915F7" w:rsidRPr="002A107E">
        <w:rPr>
          <w:rFonts w:asciiTheme="majorBidi" w:hAnsiTheme="majorBidi" w:cstheme="majorBidi"/>
          <w:sz w:val="22"/>
          <w:szCs w:val="22"/>
        </w:rPr>
        <w:t>emerged wit</w:t>
      </w:r>
      <w:r w:rsidR="00BA63B1" w:rsidRPr="002A107E">
        <w:rPr>
          <w:rFonts w:asciiTheme="majorBidi" w:hAnsiTheme="majorBidi" w:cstheme="majorBidi"/>
          <w:sz w:val="22"/>
          <w:szCs w:val="22"/>
        </w:rPr>
        <w:t>h</w:t>
      </w:r>
      <w:r w:rsidR="006C1E06" w:rsidRPr="002A107E">
        <w:rPr>
          <w:rFonts w:asciiTheme="majorBidi" w:hAnsiTheme="majorBidi" w:cstheme="majorBidi"/>
          <w:sz w:val="22"/>
          <w:szCs w:val="22"/>
        </w:rPr>
        <w:t xml:space="preserve"> m</w:t>
      </w:r>
      <w:r w:rsidRPr="002A107E">
        <w:rPr>
          <w:rFonts w:asciiTheme="majorBidi" w:hAnsiTheme="majorBidi" w:cstheme="majorBidi"/>
          <w:sz w:val="22"/>
          <w:szCs w:val="22"/>
        </w:rPr>
        <w:t>ore than 1,000 cases of organ</w:t>
      </w:r>
      <w:r w:rsidR="003950CF">
        <w:rPr>
          <w:rFonts w:asciiTheme="majorBidi" w:hAnsiTheme="majorBidi" w:cstheme="majorBidi"/>
          <w:sz w:val="22"/>
          <w:szCs w:val="22"/>
        </w:rPr>
        <w:t>s’</w:t>
      </w:r>
      <w:r w:rsidRPr="002A107E">
        <w:rPr>
          <w:rFonts w:asciiTheme="majorBidi" w:hAnsiTheme="majorBidi" w:cstheme="majorBidi"/>
          <w:sz w:val="22"/>
          <w:szCs w:val="22"/>
        </w:rPr>
        <w:t xml:space="preserve"> trafficking </w:t>
      </w:r>
      <w:r w:rsidR="006C1E06" w:rsidRPr="002A107E">
        <w:rPr>
          <w:rFonts w:asciiTheme="majorBidi" w:hAnsiTheme="majorBidi" w:cstheme="majorBidi"/>
          <w:sz w:val="22"/>
          <w:szCs w:val="22"/>
        </w:rPr>
        <w:t>reported</w:t>
      </w:r>
      <w:r w:rsidRPr="002A107E">
        <w:rPr>
          <w:rFonts w:asciiTheme="majorBidi" w:hAnsiTheme="majorBidi" w:cstheme="majorBidi"/>
          <w:sz w:val="22"/>
          <w:szCs w:val="22"/>
        </w:rPr>
        <w:t xml:space="preserve"> between 2009 and 2014, surgeries are performed abroad.There is no concrete effort to combat </w:t>
      </w:r>
      <w:r w:rsidR="000B5AE8">
        <w:rPr>
          <w:rFonts w:asciiTheme="majorBidi" w:hAnsiTheme="majorBidi" w:cstheme="majorBidi"/>
          <w:sz w:val="22"/>
          <w:szCs w:val="22"/>
        </w:rPr>
        <w:t>it</w:t>
      </w:r>
      <w:r w:rsidRPr="002A107E">
        <w:rPr>
          <w:rFonts w:asciiTheme="majorBidi" w:hAnsiTheme="majorBidi" w:cstheme="majorBidi"/>
          <w:sz w:val="22"/>
          <w:szCs w:val="22"/>
        </w:rPr>
        <w:t xml:space="preserve"> or prosecute perpetrators.</w:t>
      </w:r>
      <w:r w:rsidR="005F1610" w:rsidRPr="002A107E">
        <w:rPr>
          <w:rStyle w:val="FootnoteReference"/>
          <w:rFonts w:asciiTheme="majorBidi" w:hAnsiTheme="majorBidi" w:cstheme="majorBidi"/>
          <w:sz w:val="22"/>
          <w:szCs w:val="22"/>
        </w:rPr>
        <w:footnoteReference w:id="20"/>
      </w:r>
    </w:p>
    <w:p w14:paraId="6B489E6C" w14:textId="77777777" w:rsidR="00A355F0" w:rsidRPr="002A107E" w:rsidRDefault="00A355F0" w:rsidP="00A355F0">
      <w:pPr>
        <w:jc w:val="both"/>
        <w:rPr>
          <w:rFonts w:asciiTheme="majorBidi" w:hAnsiTheme="majorBidi" w:cstheme="majorBidi"/>
          <w:sz w:val="22"/>
          <w:szCs w:val="22"/>
        </w:rPr>
      </w:pPr>
    </w:p>
    <w:p w14:paraId="5BF2956F" w14:textId="29704787" w:rsidR="00A355F0" w:rsidRPr="002A107E" w:rsidRDefault="001949DC" w:rsidP="00776076">
      <w:pPr>
        <w:pStyle w:val="ListParagraph"/>
        <w:numPr>
          <w:ilvl w:val="0"/>
          <w:numId w:val="20"/>
        </w:numPr>
        <w:jc w:val="both"/>
        <w:rPr>
          <w:rFonts w:asciiTheme="majorBidi" w:hAnsiTheme="majorBidi" w:cstheme="majorBidi"/>
          <w:sz w:val="22"/>
          <w:szCs w:val="22"/>
        </w:rPr>
      </w:pPr>
      <w:r w:rsidRPr="002A107E">
        <w:rPr>
          <w:rFonts w:asciiTheme="majorBidi" w:hAnsiTheme="majorBidi" w:cstheme="majorBidi"/>
          <w:sz w:val="22"/>
          <w:szCs w:val="22"/>
        </w:rPr>
        <w:t>F</w:t>
      </w:r>
      <w:r w:rsidR="00A355F0" w:rsidRPr="002A107E">
        <w:rPr>
          <w:rFonts w:asciiTheme="majorBidi" w:hAnsiTheme="majorBidi" w:cstheme="majorBidi"/>
          <w:sz w:val="22"/>
          <w:szCs w:val="22"/>
        </w:rPr>
        <w:t>orced prostitution has become more prominent,</w:t>
      </w:r>
      <w:r w:rsidR="00BA63B1" w:rsidRPr="002A107E">
        <w:rPr>
          <w:rFonts w:asciiTheme="majorBidi" w:hAnsiTheme="majorBidi" w:cstheme="majorBidi"/>
          <w:sz w:val="22"/>
          <w:szCs w:val="22"/>
        </w:rPr>
        <w:t xml:space="preserve"> </w:t>
      </w:r>
      <w:r w:rsidR="00A355F0" w:rsidRPr="002A107E">
        <w:rPr>
          <w:rFonts w:asciiTheme="majorBidi" w:hAnsiTheme="majorBidi" w:cstheme="majorBidi"/>
          <w:sz w:val="22"/>
          <w:szCs w:val="22"/>
        </w:rPr>
        <w:t>girls lured into prostitution through social media</w:t>
      </w:r>
      <w:r w:rsidR="003950CF">
        <w:rPr>
          <w:rFonts w:asciiTheme="majorBidi" w:hAnsiTheme="majorBidi" w:cstheme="majorBidi"/>
          <w:sz w:val="22"/>
          <w:szCs w:val="22"/>
        </w:rPr>
        <w:t xml:space="preserve"> and </w:t>
      </w:r>
      <w:r w:rsidR="00A355F0" w:rsidRPr="002A107E">
        <w:rPr>
          <w:rFonts w:asciiTheme="majorBidi" w:hAnsiTheme="majorBidi" w:cstheme="majorBidi"/>
          <w:sz w:val="22"/>
          <w:szCs w:val="22"/>
        </w:rPr>
        <w:t xml:space="preserve">kidnapped while parents refrain from reporting for fear of stigma. </w:t>
      </w:r>
      <w:r w:rsidR="00C414E2" w:rsidRPr="002A107E">
        <w:rPr>
          <w:rFonts w:asciiTheme="majorBidi" w:hAnsiTheme="majorBidi" w:cstheme="majorBidi"/>
          <w:sz w:val="22"/>
          <w:szCs w:val="22"/>
        </w:rPr>
        <w:t>Authorities</w:t>
      </w:r>
      <w:r w:rsidR="00A355F0" w:rsidRPr="002A107E">
        <w:rPr>
          <w:rFonts w:asciiTheme="majorBidi" w:hAnsiTheme="majorBidi" w:cstheme="majorBidi"/>
          <w:sz w:val="22"/>
          <w:szCs w:val="22"/>
        </w:rPr>
        <w:t xml:space="preserve"> fail to conduct investigations to uncover fate and hold perpetrators accountable.</w:t>
      </w:r>
      <w:r w:rsidR="005F1610" w:rsidRPr="002A107E">
        <w:rPr>
          <w:rStyle w:val="FootnoteReference"/>
          <w:rFonts w:asciiTheme="majorBidi" w:hAnsiTheme="majorBidi" w:cstheme="majorBidi"/>
          <w:sz w:val="22"/>
          <w:szCs w:val="22"/>
        </w:rPr>
        <w:footnoteReference w:id="21"/>
      </w:r>
    </w:p>
    <w:p w14:paraId="045BBB70" w14:textId="77777777" w:rsidR="00A355F0" w:rsidRPr="002A107E" w:rsidRDefault="00A355F0" w:rsidP="00A355F0">
      <w:pPr>
        <w:jc w:val="both"/>
        <w:rPr>
          <w:rFonts w:asciiTheme="majorBidi" w:hAnsiTheme="majorBidi" w:cstheme="majorBidi"/>
          <w:sz w:val="22"/>
          <w:szCs w:val="22"/>
        </w:rPr>
      </w:pPr>
    </w:p>
    <w:p w14:paraId="4E3271AE" w14:textId="71DC6548" w:rsidR="00A355F0" w:rsidRPr="002A107E" w:rsidRDefault="00A355F0" w:rsidP="00776076">
      <w:pPr>
        <w:pStyle w:val="ListParagraph"/>
        <w:numPr>
          <w:ilvl w:val="0"/>
          <w:numId w:val="20"/>
        </w:numPr>
        <w:jc w:val="both"/>
        <w:rPr>
          <w:rFonts w:asciiTheme="majorBidi" w:hAnsiTheme="majorBidi" w:cstheme="majorBidi"/>
          <w:sz w:val="22"/>
          <w:szCs w:val="22"/>
        </w:rPr>
      </w:pPr>
      <w:r w:rsidRPr="002A107E">
        <w:rPr>
          <w:rFonts w:asciiTheme="majorBidi" w:hAnsiTheme="majorBidi" w:cstheme="majorBidi"/>
          <w:sz w:val="22"/>
          <w:szCs w:val="22"/>
        </w:rPr>
        <w:t>Slavery exists despite Yemen is a party to the Convention</w:t>
      </w:r>
      <w:r w:rsidR="00F53273" w:rsidRPr="002A107E">
        <w:rPr>
          <w:rFonts w:asciiTheme="majorBidi" w:hAnsiTheme="majorBidi" w:cstheme="majorBidi"/>
          <w:sz w:val="22"/>
          <w:szCs w:val="22"/>
        </w:rPr>
        <w:t xml:space="preserve"> </w:t>
      </w:r>
      <w:r w:rsidR="003950CF">
        <w:rPr>
          <w:rFonts w:asciiTheme="majorBidi" w:hAnsiTheme="majorBidi" w:cstheme="majorBidi"/>
          <w:sz w:val="22"/>
          <w:szCs w:val="22"/>
        </w:rPr>
        <w:t>a</w:t>
      </w:r>
      <w:r w:rsidRPr="002A107E">
        <w:rPr>
          <w:rFonts w:asciiTheme="majorBidi" w:hAnsiTheme="majorBidi" w:cstheme="majorBidi"/>
          <w:sz w:val="22"/>
          <w:szCs w:val="22"/>
        </w:rPr>
        <w:t>gainst Slavery and nation</w:t>
      </w:r>
      <w:r w:rsidR="00F53273" w:rsidRPr="002A107E">
        <w:rPr>
          <w:rFonts w:asciiTheme="majorBidi" w:hAnsiTheme="majorBidi" w:cstheme="majorBidi"/>
          <w:sz w:val="22"/>
          <w:szCs w:val="22"/>
        </w:rPr>
        <w:t>al</w:t>
      </w:r>
      <w:r w:rsidRPr="002A107E">
        <w:rPr>
          <w:rFonts w:asciiTheme="majorBidi" w:hAnsiTheme="majorBidi" w:cstheme="majorBidi"/>
          <w:sz w:val="22"/>
          <w:szCs w:val="22"/>
        </w:rPr>
        <w:t xml:space="preserve"> law criminalizes it. There are slave</w:t>
      </w:r>
      <w:r w:rsidR="00306491" w:rsidRPr="002A107E">
        <w:rPr>
          <w:rFonts w:asciiTheme="majorBidi" w:hAnsiTheme="majorBidi" w:cstheme="majorBidi"/>
          <w:sz w:val="22"/>
          <w:szCs w:val="22"/>
        </w:rPr>
        <w:t>s</w:t>
      </w:r>
      <w:r w:rsidRPr="002A107E">
        <w:rPr>
          <w:rFonts w:asciiTheme="majorBidi" w:hAnsiTheme="majorBidi" w:cstheme="majorBidi"/>
          <w:sz w:val="22"/>
          <w:szCs w:val="22"/>
        </w:rPr>
        <w:t xml:space="preserve"> in Al Hudaydah, Hajjah and Saada,</w:t>
      </w:r>
      <w:r w:rsidR="000B5AE8">
        <w:rPr>
          <w:rFonts w:asciiTheme="majorBidi" w:hAnsiTheme="majorBidi" w:cstheme="majorBidi"/>
          <w:sz w:val="22"/>
          <w:szCs w:val="22"/>
        </w:rPr>
        <w:t xml:space="preserve"> </w:t>
      </w:r>
      <w:r w:rsidRPr="002A107E">
        <w:rPr>
          <w:rFonts w:asciiTheme="majorBidi" w:hAnsiTheme="majorBidi" w:cstheme="majorBidi"/>
          <w:sz w:val="22"/>
          <w:szCs w:val="22"/>
        </w:rPr>
        <w:t>(190) cases of slavery</w:t>
      </w:r>
      <w:r w:rsidR="00F53273" w:rsidRPr="002A107E">
        <w:rPr>
          <w:rFonts w:asciiTheme="majorBidi" w:hAnsiTheme="majorBidi" w:cstheme="majorBidi"/>
          <w:sz w:val="22"/>
          <w:szCs w:val="22"/>
        </w:rPr>
        <w:t xml:space="preserve"> have been</w:t>
      </w:r>
      <w:r w:rsidRPr="002A107E">
        <w:rPr>
          <w:rFonts w:asciiTheme="majorBidi" w:hAnsiTheme="majorBidi" w:cstheme="majorBidi"/>
          <w:sz w:val="22"/>
          <w:szCs w:val="22"/>
        </w:rPr>
        <w:t xml:space="preserve"> monitored. The sales and documentation are </w:t>
      </w:r>
      <w:r w:rsidR="000B5AE8">
        <w:rPr>
          <w:rFonts w:asciiTheme="majorBidi" w:hAnsiTheme="majorBidi" w:cstheme="majorBidi"/>
          <w:sz w:val="22"/>
          <w:szCs w:val="22"/>
        </w:rPr>
        <w:t>conducted</w:t>
      </w:r>
      <w:r w:rsidRPr="002A107E">
        <w:rPr>
          <w:rFonts w:asciiTheme="majorBidi" w:hAnsiTheme="majorBidi" w:cstheme="majorBidi"/>
          <w:sz w:val="22"/>
          <w:szCs w:val="22"/>
        </w:rPr>
        <w:t xml:space="preserve"> </w:t>
      </w:r>
      <w:r w:rsidR="000B5AE8">
        <w:rPr>
          <w:rFonts w:asciiTheme="majorBidi" w:hAnsiTheme="majorBidi" w:cstheme="majorBidi"/>
          <w:sz w:val="22"/>
          <w:szCs w:val="22"/>
        </w:rPr>
        <w:t>by</w:t>
      </w:r>
      <w:r w:rsidRPr="002A107E">
        <w:rPr>
          <w:rFonts w:asciiTheme="majorBidi" w:hAnsiTheme="majorBidi" w:cstheme="majorBidi"/>
          <w:sz w:val="22"/>
          <w:szCs w:val="22"/>
        </w:rPr>
        <w:t xml:space="preserve"> the courts. </w:t>
      </w:r>
      <w:r w:rsidR="001949DC" w:rsidRPr="002A107E">
        <w:rPr>
          <w:rFonts w:asciiTheme="majorBidi" w:hAnsiTheme="majorBidi" w:cstheme="majorBidi"/>
          <w:sz w:val="22"/>
          <w:szCs w:val="22"/>
        </w:rPr>
        <w:t>S</w:t>
      </w:r>
      <w:r w:rsidR="00306491" w:rsidRPr="002A107E">
        <w:rPr>
          <w:rFonts w:asciiTheme="majorBidi" w:hAnsiTheme="majorBidi" w:cstheme="majorBidi"/>
          <w:sz w:val="22"/>
          <w:szCs w:val="22"/>
        </w:rPr>
        <w:t xml:space="preserve">lave </w:t>
      </w:r>
      <w:r w:rsidRPr="002A107E">
        <w:rPr>
          <w:rFonts w:asciiTheme="majorBidi" w:hAnsiTheme="majorBidi" w:cstheme="majorBidi"/>
          <w:sz w:val="22"/>
          <w:szCs w:val="22"/>
        </w:rPr>
        <w:t>children</w:t>
      </w:r>
      <w:r w:rsidR="0014372D" w:rsidRPr="002A107E">
        <w:rPr>
          <w:rFonts w:asciiTheme="majorBidi" w:hAnsiTheme="majorBidi" w:cstheme="majorBidi"/>
          <w:sz w:val="22"/>
          <w:szCs w:val="22"/>
        </w:rPr>
        <w:t xml:space="preserve"> are</w:t>
      </w:r>
      <w:r w:rsidRPr="002A107E">
        <w:rPr>
          <w:rFonts w:asciiTheme="majorBidi" w:hAnsiTheme="majorBidi" w:cstheme="majorBidi"/>
          <w:sz w:val="22"/>
          <w:szCs w:val="22"/>
        </w:rPr>
        <w:t xml:space="preserve"> not enrolled in education, and have no fathers,</w:t>
      </w:r>
      <w:r w:rsidR="001949DC"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they are attributed to their </w:t>
      </w:r>
      <w:r w:rsidR="00306491" w:rsidRPr="002A107E">
        <w:rPr>
          <w:rFonts w:asciiTheme="majorBidi" w:hAnsiTheme="majorBidi" w:cstheme="majorBidi"/>
          <w:sz w:val="22"/>
          <w:szCs w:val="22"/>
        </w:rPr>
        <w:t xml:space="preserve">slave </w:t>
      </w:r>
      <w:r w:rsidRPr="002A107E">
        <w:rPr>
          <w:rFonts w:asciiTheme="majorBidi" w:hAnsiTheme="majorBidi" w:cstheme="majorBidi"/>
          <w:sz w:val="22"/>
          <w:szCs w:val="22"/>
        </w:rPr>
        <w:t>mothers and do not possess birth certificates or identity cards.</w:t>
      </w:r>
      <w:r w:rsidR="005F1610" w:rsidRPr="002A107E">
        <w:rPr>
          <w:rStyle w:val="FootnoteReference"/>
          <w:rFonts w:asciiTheme="majorBidi" w:hAnsiTheme="majorBidi" w:cstheme="majorBidi"/>
          <w:sz w:val="22"/>
          <w:szCs w:val="22"/>
        </w:rPr>
        <w:footnoteReference w:id="22"/>
      </w:r>
    </w:p>
    <w:p w14:paraId="004010AF" w14:textId="77777777" w:rsidR="00A355F0" w:rsidRPr="002A107E" w:rsidRDefault="00A355F0" w:rsidP="00A355F0">
      <w:pPr>
        <w:jc w:val="both"/>
        <w:rPr>
          <w:rFonts w:asciiTheme="majorBidi" w:hAnsiTheme="majorBidi" w:cstheme="majorBidi"/>
          <w:sz w:val="22"/>
          <w:szCs w:val="22"/>
        </w:rPr>
      </w:pPr>
    </w:p>
    <w:p w14:paraId="34CCAF57" w14:textId="77777777" w:rsidR="00A355F0" w:rsidRPr="002A107E" w:rsidRDefault="00A355F0" w:rsidP="00A355F0">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2B6F6510" w14:textId="76764031" w:rsidR="00A355F0" w:rsidRPr="002A107E" w:rsidRDefault="00A355F0" w:rsidP="00776076">
      <w:pPr>
        <w:pStyle w:val="ListParagraph"/>
        <w:numPr>
          <w:ilvl w:val="0"/>
          <w:numId w:val="3"/>
        </w:numPr>
        <w:jc w:val="both"/>
        <w:rPr>
          <w:rFonts w:asciiTheme="majorBidi" w:hAnsiTheme="majorBidi" w:cstheme="majorBidi"/>
          <w:sz w:val="22"/>
          <w:szCs w:val="22"/>
        </w:rPr>
      </w:pPr>
      <w:r w:rsidRPr="002A107E">
        <w:rPr>
          <w:rFonts w:asciiTheme="majorBidi" w:hAnsiTheme="majorBidi" w:cstheme="majorBidi"/>
          <w:sz w:val="22"/>
          <w:szCs w:val="22"/>
        </w:rPr>
        <w:t>Issue a law criminalizing and punishing human trafficking, and activating the international protection mechanisms</w:t>
      </w:r>
    </w:p>
    <w:p w14:paraId="6B84F179" w14:textId="318988F2" w:rsidR="00A355F0" w:rsidRPr="002A107E" w:rsidRDefault="00A355F0" w:rsidP="00776076">
      <w:pPr>
        <w:pStyle w:val="ListParagraph"/>
        <w:numPr>
          <w:ilvl w:val="0"/>
          <w:numId w:val="3"/>
        </w:numPr>
        <w:jc w:val="both"/>
        <w:rPr>
          <w:rFonts w:asciiTheme="majorBidi" w:hAnsiTheme="majorBidi" w:cstheme="majorBidi"/>
          <w:sz w:val="22"/>
          <w:szCs w:val="22"/>
        </w:rPr>
      </w:pPr>
      <w:r w:rsidRPr="002A107E">
        <w:rPr>
          <w:rFonts w:asciiTheme="majorBidi" w:hAnsiTheme="majorBidi" w:cstheme="majorBidi"/>
          <w:sz w:val="22"/>
          <w:szCs w:val="22"/>
        </w:rPr>
        <w:t>The government establish rehabilitation and care centers for survivors of human trafficking</w:t>
      </w:r>
    </w:p>
    <w:p w14:paraId="6630A6EA" w14:textId="3015503B" w:rsidR="00A355F0" w:rsidRPr="002A107E" w:rsidRDefault="00A355F0" w:rsidP="00776076">
      <w:pPr>
        <w:pStyle w:val="ListParagraph"/>
        <w:numPr>
          <w:ilvl w:val="0"/>
          <w:numId w:val="3"/>
        </w:numPr>
        <w:jc w:val="both"/>
        <w:rPr>
          <w:rFonts w:asciiTheme="majorBidi" w:hAnsiTheme="majorBidi" w:cstheme="majorBidi"/>
          <w:sz w:val="22"/>
          <w:szCs w:val="22"/>
        </w:rPr>
      </w:pPr>
      <w:r w:rsidRPr="002A107E">
        <w:rPr>
          <w:rFonts w:asciiTheme="majorBidi" w:hAnsiTheme="majorBidi" w:cstheme="majorBidi"/>
          <w:sz w:val="22"/>
          <w:szCs w:val="22"/>
        </w:rPr>
        <w:lastRenderedPageBreak/>
        <w:t xml:space="preserve">Implementing the law criminalizing slavery and establishing strict penalties for </w:t>
      </w:r>
      <w:r w:rsidR="00410D59">
        <w:rPr>
          <w:rFonts w:asciiTheme="majorBidi" w:hAnsiTheme="majorBidi" w:cstheme="majorBidi"/>
          <w:sz w:val="22"/>
          <w:szCs w:val="22"/>
        </w:rPr>
        <w:t>those</w:t>
      </w:r>
      <w:r w:rsidRPr="002A107E">
        <w:rPr>
          <w:rFonts w:asciiTheme="majorBidi" w:hAnsiTheme="majorBidi" w:cstheme="majorBidi"/>
          <w:sz w:val="22"/>
          <w:szCs w:val="22"/>
        </w:rPr>
        <w:t xml:space="preserve"> who </w:t>
      </w:r>
      <w:r w:rsidR="00410D59">
        <w:rPr>
          <w:rFonts w:asciiTheme="majorBidi" w:hAnsiTheme="majorBidi" w:cstheme="majorBidi"/>
          <w:sz w:val="22"/>
          <w:szCs w:val="22"/>
        </w:rPr>
        <w:t xml:space="preserve">involve or </w:t>
      </w:r>
      <w:r w:rsidRPr="002A107E">
        <w:rPr>
          <w:rFonts w:asciiTheme="majorBidi" w:hAnsiTheme="majorBidi" w:cstheme="majorBidi"/>
          <w:sz w:val="22"/>
          <w:szCs w:val="22"/>
        </w:rPr>
        <w:t>refuse to free</w:t>
      </w:r>
      <w:r w:rsidR="00543CFF" w:rsidRPr="002A107E">
        <w:rPr>
          <w:rFonts w:asciiTheme="majorBidi" w:hAnsiTheme="majorBidi" w:cstheme="majorBidi"/>
          <w:sz w:val="22"/>
          <w:szCs w:val="22"/>
        </w:rPr>
        <w:t xml:space="preserve"> slaves</w:t>
      </w:r>
    </w:p>
    <w:p w14:paraId="738057DD" w14:textId="3049EFF5" w:rsidR="00A355F0" w:rsidRPr="002A107E" w:rsidRDefault="00A355F0" w:rsidP="00776076">
      <w:pPr>
        <w:pStyle w:val="ListParagraph"/>
        <w:numPr>
          <w:ilvl w:val="0"/>
          <w:numId w:val="3"/>
        </w:numPr>
        <w:jc w:val="both"/>
        <w:rPr>
          <w:rFonts w:asciiTheme="majorBidi" w:hAnsiTheme="majorBidi" w:cstheme="majorBidi"/>
          <w:sz w:val="22"/>
          <w:szCs w:val="22"/>
        </w:rPr>
      </w:pPr>
      <w:r w:rsidRPr="002A107E">
        <w:rPr>
          <w:rFonts w:asciiTheme="majorBidi" w:hAnsiTheme="majorBidi" w:cstheme="majorBidi"/>
          <w:sz w:val="22"/>
          <w:szCs w:val="22"/>
        </w:rPr>
        <w:t>Conducting research to reveal prevalence of slavery and its treatment</w:t>
      </w:r>
    </w:p>
    <w:p w14:paraId="1DB7B8F7" w14:textId="08248D22" w:rsidR="00A355F0" w:rsidRPr="002A107E" w:rsidRDefault="00A355F0" w:rsidP="00776076">
      <w:pPr>
        <w:pStyle w:val="ListParagraph"/>
        <w:numPr>
          <w:ilvl w:val="0"/>
          <w:numId w:val="3"/>
        </w:numPr>
        <w:jc w:val="both"/>
        <w:rPr>
          <w:rFonts w:asciiTheme="majorBidi" w:hAnsiTheme="majorBidi" w:cstheme="majorBidi"/>
          <w:sz w:val="22"/>
          <w:szCs w:val="22"/>
        </w:rPr>
      </w:pPr>
      <w:r w:rsidRPr="002A107E">
        <w:rPr>
          <w:rFonts w:asciiTheme="majorBidi" w:hAnsiTheme="majorBidi" w:cstheme="majorBidi"/>
          <w:sz w:val="22"/>
          <w:szCs w:val="22"/>
        </w:rPr>
        <w:t xml:space="preserve">Issuing identification documents for </w:t>
      </w:r>
      <w:r w:rsidR="00A9410A">
        <w:rPr>
          <w:rFonts w:asciiTheme="majorBidi" w:hAnsiTheme="majorBidi" w:cstheme="majorBidi"/>
          <w:sz w:val="22"/>
          <w:szCs w:val="22"/>
        </w:rPr>
        <w:t xml:space="preserve">slavery </w:t>
      </w:r>
      <w:r w:rsidRPr="002A107E">
        <w:rPr>
          <w:rFonts w:asciiTheme="majorBidi" w:hAnsiTheme="majorBidi" w:cstheme="majorBidi"/>
          <w:sz w:val="22"/>
          <w:szCs w:val="22"/>
        </w:rPr>
        <w:t xml:space="preserve">victims </w:t>
      </w:r>
    </w:p>
    <w:p w14:paraId="2C3FA2FD" w14:textId="7F1C15D3" w:rsidR="00A355F0" w:rsidRPr="002A107E" w:rsidRDefault="00A355F0" w:rsidP="00776076">
      <w:pPr>
        <w:pStyle w:val="ListParagraph"/>
        <w:numPr>
          <w:ilvl w:val="0"/>
          <w:numId w:val="3"/>
        </w:numPr>
        <w:jc w:val="both"/>
        <w:rPr>
          <w:rFonts w:asciiTheme="majorBidi" w:hAnsiTheme="majorBidi" w:cstheme="majorBidi"/>
          <w:sz w:val="22"/>
          <w:szCs w:val="22"/>
        </w:rPr>
      </w:pPr>
      <w:r w:rsidRPr="002A107E">
        <w:rPr>
          <w:rFonts w:asciiTheme="majorBidi" w:hAnsiTheme="majorBidi" w:cstheme="majorBidi"/>
          <w:sz w:val="22"/>
          <w:szCs w:val="22"/>
        </w:rPr>
        <w:t>The government establishes support and rehabilitation centers for victims of slavery</w:t>
      </w:r>
      <w:r w:rsidR="00A9410A">
        <w:rPr>
          <w:rFonts w:asciiTheme="majorBidi" w:hAnsiTheme="majorBidi" w:cstheme="majorBidi"/>
          <w:sz w:val="22"/>
          <w:szCs w:val="22"/>
        </w:rPr>
        <w:t>,</w:t>
      </w:r>
      <w:r w:rsidRPr="002A107E">
        <w:rPr>
          <w:rFonts w:asciiTheme="majorBidi" w:hAnsiTheme="majorBidi" w:cstheme="majorBidi"/>
          <w:sz w:val="22"/>
          <w:szCs w:val="22"/>
        </w:rPr>
        <w:t xml:space="preserve"> enroll them in literacy and formal education programs</w:t>
      </w:r>
    </w:p>
    <w:p w14:paraId="6E3A4D7B" w14:textId="6FFF40A6" w:rsidR="005F1610" w:rsidRPr="002A107E" w:rsidRDefault="00A355F0" w:rsidP="00776076">
      <w:pPr>
        <w:pStyle w:val="ListParagraph"/>
        <w:numPr>
          <w:ilvl w:val="0"/>
          <w:numId w:val="3"/>
        </w:numPr>
        <w:jc w:val="both"/>
        <w:rPr>
          <w:rFonts w:asciiTheme="majorBidi" w:hAnsiTheme="majorBidi" w:cstheme="majorBidi"/>
          <w:sz w:val="22"/>
          <w:szCs w:val="22"/>
        </w:rPr>
      </w:pPr>
      <w:r w:rsidRPr="002A107E">
        <w:rPr>
          <w:rFonts w:asciiTheme="majorBidi" w:hAnsiTheme="majorBidi" w:cstheme="majorBidi"/>
          <w:sz w:val="22"/>
          <w:szCs w:val="22"/>
        </w:rPr>
        <w:t>Activating the media in exposing human trafficking, slavery and forced prostitution</w:t>
      </w:r>
    </w:p>
    <w:p w14:paraId="3808CF70" w14:textId="77777777" w:rsidR="00A355F0" w:rsidRPr="002A107E" w:rsidRDefault="00A355F0" w:rsidP="00704296">
      <w:pPr>
        <w:rPr>
          <w:rFonts w:asciiTheme="majorBidi" w:hAnsiTheme="majorBidi" w:cstheme="majorBidi"/>
          <w:b/>
          <w:bCs/>
          <w:sz w:val="22"/>
          <w:szCs w:val="22"/>
        </w:rPr>
      </w:pPr>
    </w:p>
    <w:p w14:paraId="02FD1DC7" w14:textId="543E6FC6" w:rsidR="00704296" w:rsidRPr="002A107E" w:rsidRDefault="00704296" w:rsidP="00FB3F55">
      <w:pPr>
        <w:outlineLvl w:val="1"/>
        <w:rPr>
          <w:rFonts w:asciiTheme="majorBidi" w:hAnsiTheme="majorBidi" w:cstheme="majorBidi"/>
          <w:b/>
          <w:bCs/>
          <w:sz w:val="22"/>
          <w:szCs w:val="22"/>
        </w:rPr>
      </w:pPr>
      <w:bookmarkStart w:id="21" w:name="_Toc52271046"/>
      <w:bookmarkStart w:id="22" w:name="_Toc52271713"/>
      <w:r w:rsidRPr="002A107E">
        <w:rPr>
          <w:rFonts w:asciiTheme="majorBidi" w:hAnsiTheme="majorBidi" w:cstheme="majorBidi"/>
          <w:b/>
          <w:bCs/>
          <w:sz w:val="22"/>
          <w:szCs w:val="22"/>
        </w:rPr>
        <w:t xml:space="preserve">Violence </w:t>
      </w:r>
      <w:r w:rsidR="004F0212" w:rsidRPr="002A107E">
        <w:rPr>
          <w:rFonts w:asciiTheme="majorBidi" w:hAnsiTheme="majorBidi" w:cstheme="majorBidi"/>
          <w:b/>
          <w:bCs/>
          <w:sz w:val="22"/>
          <w:szCs w:val="22"/>
        </w:rPr>
        <w:t>a</w:t>
      </w:r>
      <w:r w:rsidRPr="002A107E">
        <w:rPr>
          <w:rFonts w:asciiTheme="majorBidi" w:hAnsiTheme="majorBidi" w:cstheme="majorBidi"/>
          <w:b/>
          <w:bCs/>
          <w:sz w:val="22"/>
          <w:szCs w:val="22"/>
        </w:rPr>
        <w:t>gainst Women</w:t>
      </w:r>
      <w:bookmarkEnd w:id="21"/>
      <w:bookmarkEnd w:id="22"/>
    </w:p>
    <w:p w14:paraId="436BFF1C" w14:textId="77777777" w:rsidR="00704296" w:rsidRPr="002A107E" w:rsidRDefault="00704296" w:rsidP="00704296">
      <w:pPr>
        <w:rPr>
          <w:rFonts w:asciiTheme="majorBidi" w:hAnsiTheme="majorBidi" w:cstheme="majorBidi"/>
          <w:b/>
          <w:bCs/>
          <w:sz w:val="22"/>
          <w:szCs w:val="22"/>
        </w:rPr>
      </w:pPr>
    </w:p>
    <w:p w14:paraId="2126A846" w14:textId="24AE3580"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 xml:space="preserve">All forms of violence against women and girls are widespread in different regions and social classes at all levels </w:t>
      </w:r>
      <w:r w:rsidR="00D45664" w:rsidRPr="002A107E">
        <w:rPr>
          <w:rFonts w:asciiTheme="majorBidi" w:hAnsiTheme="majorBidi" w:cstheme="majorBidi"/>
          <w:sz w:val="22"/>
          <w:szCs w:val="22"/>
        </w:rPr>
        <w:t xml:space="preserve">in both </w:t>
      </w:r>
      <w:r w:rsidR="00D8030E" w:rsidRPr="002A107E">
        <w:rPr>
          <w:rFonts w:asciiTheme="majorBidi" w:hAnsiTheme="majorBidi" w:cstheme="majorBidi"/>
          <w:sz w:val="22"/>
          <w:szCs w:val="22"/>
        </w:rPr>
        <w:t>the</w:t>
      </w:r>
      <w:r w:rsidR="00CE43E5" w:rsidRPr="002A107E">
        <w:rPr>
          <w:rFonts w:asciiTheme="majorBidi" w:hAnsiTheme="majorBidi" w:cstheme="majorBidi"/>
          <w:sz w:val="22"/>
          <w:szCs w:val="22"/>
        </w:rPr>
        <w:t xml:space="preserve"> </w:t>
      </w:r>
      <w:r w:rsidRPr="002A107E">
        <w:rPr>
          <w:rFonts w:asciiTheme="majorBidi" w:hAnsiTheme="majorBidi" w:cstheme="majorBidi"/>
          <w:sz w:val="22"/>
          <w:szCs w:val="22"/>
        </w:rPr>
        <w:t>family and public sphere</w:t>
      </w:r>
      <w:r w:rsidR="00A9410A">
        <w:rPr>
          <w:rFonts w:asciiTheme="majorBidi" w:hAnsiTheme="majorBidi" w:cstheme="majorBidi"/>
          <w:sz w:val="22"/>
          <w:szCs w:val="22"/>
        </w:rPr>
        <w:t>s</w:t>
      </w:r>
      <w:r w:rsidRPr="002A107E">
        <w:rPr>
          <w:rFonts w:asciiTheme="majorBidi" w:hAnsiTheme="majorBidi" w:cstheme="majorBidi"/>
          <w:sz w:val="22"/>
          <w:szCs w:val="22"/>
        </w:rPr>
        <w:t xml:space="preserve">. Violence is exacerbated in the armed conflict </w:t>
      </w:r>
      <w:r w:rsidR="00CE43E5" w:rsidRPr="002A107E">
        <w:rPr>
          <w:rFonts w:asciiTheme="majorBidi" w:hAnsiTheme="majorBidi" w:cstheme="majorBidi"/>
          <w:sz w:val="22"/>
          <w:szCs w:val="22"/>
        </w:rPr>
        <w:t>manifestated</w:t>
      </w:r>
      <w:r w:rsidRPr="002A107E">
        <w:rPr>
          <w:rFonts w:asciiTheme="majorBidi" w:hAnsiTheme="majorBidi" w:cstheme="majorBidi"/>
          <w:sz w:val="22"/>
          <w:szCs w:val="22"/>
        </w:rPr>
        <w:t xml:space="preserve"> by rape, murder, abduction, enforced disappearance, detention, torture, forced prostitution, begging, child</w:t>
      </w:r>
      <w:r w:rsidR="00CE43E5"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forced </w:t>
      </w:r>
      <w:r w:rsidR="00D8030E" w:rsidRPr="002A107E">
        <w:rPr>
          <w:rFonts w:asciiTheme="majorBidi" w:hAnsiTheme="majorBidi" w:cstheme="majorBidi"/>
          <w:sz w:val="22"/>
          <w:szCs w:val="22"/>
        </w:rPr>
        <w:t>and</w:t>
      </w:r>
      <w:r w:rsidRPr="002A107E">
        <w:rPr>
          <w:rFonts w:asciiTheme="majorBidi" w:hAnsiTheme="majorBidi" w:cstheme="majorBidi"/>
          <w:sz w:val="22"/>
          <w:szCs w:val="22"/>
        </w:rPr>
        <w:t xml:space="preserve"> touristic marriage, honor crimes, FGM and </w:t>
      </w:r>
      <w:r w:rsidR="00A9410A">
        <w:rPr>
          <w:rFonts w:asciiTheme="majorBidi" w:hAnsiTheme="majorBidi" w:cstheme="majorBidi"/>
          <w:sz w:val="22"/>
          <w:szCs w:val="22"/>
        </w:rPr>
        <w:t>CRSV</w:t>
      </w:r>
      <w:r w:rsidRPr="002A107E">
        <w:rPr>
          <w:rFonts w:asciiTheme="majorBidi" w:hAnsiTheme="majorBidi" w:cstheme="majorBidi"/>
          <w:sz w:val="22"/>
          <w:szCs w:val="22"/>
        </w:rPr>
        <w:t>.</w:t>
      </w:r>
    </w:p>
    <w:p w14:paraId="63123A67" w14:textId="53134B98"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Protection and justice for survivors are lacking due to illiteracy, poverty, weak legal awareness, scarcity of social, psychological and legal services, shelter and referral system</w:t>
      </w:r>
      <w:r w:rsidR="00A9410A">
        <w:rPr>
          <w:rFonts w:asciiTheme="majorBidi" w:hAnsiTheme="majorBidi" w:cstheme="majorBidi"/>
          <w:sz w:val="22"/>
          <w:szCs w:val="22"/>
        </w:rPr>
        <w:t>s</w:t>
      </w:r>
      <w:r w:rsidRPr="002A107E">
        <w:rPr>
          <w:rFonts w:asciiTheme="majorBidi" w:hAnsiTheme="majorBidi" w:cstheme="majorBidi"/>
          <w:sz w:val="22"/>
          <w:szCs w:val="22"/>
        </w:rPr>
        <w:t xml:space="preserve"> in an environment that perpetuates violence and a culture of impunity by silence or justification, compounded with the absence of law </w:t>
      </w:r>
      <w:r w:rsidR="00A9410A">
        <w:rPr>
          <w:rFonts w:asciiTheme="majorBidi" w:hAnsiTheme="majorBidi" w:cstheme="majorBidi"/>
          <w:sz w:val="22"/>
          <w:szCs w:val="22"/>
        </w:rPr>
        <w:t>on</w:t>
      </w:r>
      <w:r w:rsidRPr="002A107E">
        <w:rPr>
          <w:rFonts w:asciiTheme="majorBidi" w:hAnsiTheme="majorBidi" w:cstheme="majorBidi"/>
          <w:sz w:val="22"/>
          <w:szCs w:val="22"/>
        </w:rPr>
        <w:t xml:space="preserve"> domestic violenc</w:t>
      </w:r>
      <w:r w:rsidR="00A9410A">
        <w:rPr>
          <w:rFonts w:asciiTheme="majorBidi" w:hAnsiTheme="majorBidi" w:cstheme="majorBidi"/>
          <w:sz w:val="22"/>
          <w:szCs w:val="22"/>
        </w:rPr>
        <w:t>e</w:t>
      </w:r>
      <w:r w:rsidRPr="002A107E">
        <w:rPr>
          <w:rFonts w:asciiTheme="majorBidi" w:hAnsiTheme="majorBidi" w:cstheme="majorBidi"/>
          <w:sz w:val="22"/>
          <w:szCs w:val="22"/>
        </w:rPr>
        <w:t xml:space="preserve">. Legal enforcement institutions lack training, which makes </w:t>
      </w:r>
      <w:r w:rsidR="00306491" w:rsidRPr="002A107E">
        <w:rPr>
          <w:rFonts w:asciiTheme="majorBidi" w:hAnsiTheme="majorBidi" w:cstheme="majorBidi"/>
          <w:sz w:val="22"/>
          <w:szCs w:val="22"/>
        </w:rPr>
        <w:t xml:space="preserve">survivors </w:t>
      </w:r>
      <w:r w:rsidRPr="002A107E">
        <w:rPr>
          <w:rFonts w:asciiTheme="majorBidi" w:hAnsiTheme="majorBidi" w:cstheme="majorBidi"/>
          <w:sz w:val="22"/>
          <w:szCs w:val="22"/>
        </w:rPr>
        <w:t>reluctan</w:t>
      </w:r>
      <w:r w:rsidR="00306491" w:rsidRPr="002A107E">
        <w:rPr>
          <w:rFonts w:asciiTheme="majorBidi" w:hAnsiTheme="majorBidi" w:cstheme="majorBidi"/>
          <w:sz w:val="22"/>
          <w:szCs w:val="22"/>
        </w:rPr>
        <w:t>t</w:t>
      </w:r>
      <w:r w:rsidRPr="002A107E">
        <w:rPr>
          <w:rFonts w:asciiTheme="majorBidi" w:hAnsiTheme="majorBidi" w:cstheme="majorBidi"/>
          <w:sz w:val="22"/>
          <w:szCs w:val="22"/>
        </w:rPr>
        <w:t xml:space="preserve"> to report.</w:t>
      </w:r>
    </w:p>
    <w:p w14:paraId="4D576B5E" w14:textId="47032E42"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 xml:space="preserve">Partisans, media, civil society activists and </w:t>
      </w:r>
      <w:r w:rsidR="00CE43E5" w:rsidRPr="002A107E">
        <w:rPr>
          <w:rFonts w:asciiTheme="majorBidi" w:hAnsiTheme="majorBidi" w:cstheme="majorBidi"/>
          <w:sz w:val="22"/>
          <w:szCs w:val="22"/>
        </w:rPr>
        <w:t xml:space="preserve">artist </w:t>
      </w:r>
      <w:r w:rsidRPr="002A107E">
        <w:rPr>
          <w:rFonts w:asciiTheme="majorBidi" w:hAnsiTheme="majorBidi" w:cstheme="majorBidi"/>
          <w:sz w:val="22"/>
          <w:szCs w:val="22"/>
        </w:rPr>
        <w:t xml:space="preserve">women are exposed to systematic smear campaigns, defamation, bullying, and accusations of apostasy by the conflicting parties, extremist religious groups and  electronic armies. Some are exposed to </w:t>
      </w:r>
      <w:r w:rsidR="00B90BAB" w:rsidRPr="002A107E">
        <w:rPr>
          <w:rFonts w:asciiTheme="majorBidi" w:hAnsiTheme="majorBidi" w:cstheme="majorBidi"/>
          <w:sz w:val="22"/>
          <w:szCs w:val="22"/>
        </w:rPr>
        <w:t>fatal</w:t>
      </w:r>
      <w:r w:rsidRPr="002A107E">
        <w:rPr>
          <w:rFonts w:asciiTheme="majorBidi" w:hAnsiTheme="majorBidi" w:cstheme="majorBidi"/>
          <w:sz w:val="22"/>
          <w:szCs w:val="22"/>
        </w:rPr>
        <w:t xml:space="preserve"> danger by weapons, displacement, and their homes exposed to fire.</w:t>
      </w:r>
    </w:p>
    <w:p w14:paraId="2DBEC8D8" w14:textId="7FDF7E7A"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During the popular protests, nearly 80 cases of violence against women protesting in the sit-in squares were reported, including beat</w:t>
      </w:r>
      <w:r w:rsidR="00B90BAB" w:rsidRPr="002A107E">
        <w:rPr>
          <w:rFonts w:asciiTheme="majorBidi" w:hAnsiTheme="majorBidi" w:cstheme="majorBidi"/>
          <w:sz w:val="22"/>
          <w:szCs w:val="22"/>
        </w:rPr>
        <w:t>ings</w:t>
      </w:r>
      <w:r w:rsidRPr="002A107E">
        <w:rPr>
          <w:rFonts w:asciiTheme="majorBidi" w:hAnsiTheme="majorBidi" w:cstheme="majorBidi"/>
          <w:sz w:val="22"/>
          <w:szCs w:val="22"/>
        </w:rPr>
        <w:t xml:space="preserve"> and demoli</w:t>
      </w:r>
      <w:r w:rsidR="00B90BAB" w:rsidRPr="002A107E">
        <w:rPr>
          <w:rFonts w:asciiTheme="majorBidi" w:hAnsiTheme="majorBidi" w:cstheme="majorBidi"/>
          <w:sz w:val="22"/>
          <w:szCs w:val="22"/>
        </w:rPr>
        <w:t>tio</w:t>
      </w:r>
      <w:r w:rsidR="00B00D89" w:rsidRPr="002A107E">
        <w:rPr>
          <w:rFonts w:asciiTheme="majorBidi" w:hAnsiTheme="majorBidi" w:cstheme="majorBidi"/>
          <w:sz w:val="22"/>
          <w:szCs w:val="22"/>
        </w:rPr>
        <w:t>n of</w:t>
      </w:r>
      <w:r w:rsidRPr="002A107E">
        <w:rPr>
          <w:rFonts w:asciiTheme="majorBidi" w:hAnsiTheme="majorBidi" w:cstheme="majorBidi"/>
          <w:sz w:val="22"/>
          <w:szCs w:val="22"/>
        </w:rPr>
        <w:t xml:space="preserve"> women's tents, kill</w:t>
      </w:r>
      <w:r w:rsidR="00B00D89" w:rsidRPr="002A107E">
        <w:rPr>
          <w:rFonts w:asciiTheme="majorBidi" w:hAnsiTheme="majorBidi" w:cstheme="majorBidi"/>
          <w:sz w:val="22"/>
          <w:szCs w:val="22"/>
        </w:rPr>
        <w:t>ings</w:t>
      </w:r>
      <w:r w:rsidRPr="002A107E">
        <w:rPr>
          <w:rFonts w:asciiTheme="majorBidi" w:hAnsiTheme="majorBidi" w:cstheme="majorBidi"/>
          <w:sz w:val="22"/>
          <w:szCs w:val="22"/>
        </w:rPr>
        <w:t xml:space="preserve"> during security raids</w:t>
      </w:r>
      <w:r w:rsidR="00A9410A">
        <w:rPr>
          <w:rFonts w:asciiTheme="majorBidi" w:hAnsiTheme="majorBidi" w:cstheme="majorBidi"/>
          <w:sz w:val="22"/>
          <w:szCs w:val="22"/>
        </w:rPr>
        <w:t>,</w:t>
      </w:r>
      <w:r w:rsidRPr="002A107E">
        <w:rPr>
          <w:rFonts w:asciiTheme="majorBidi" w:hAnsiTheme="majorBidi" w:cstheme="majorBidi"/>
          <w:sz w:val="22"/>
          <w:szCs w:val="22"/>
        </w:rPr>
        <w:t xml:space="preserve"> sniping, kidnapping, </w:t>
      </w:r>
      <w:r w:rsidR="00B00D89" w:rsidRPr="002A107E">
        <w:rPr>
          <w:rFonts w:asciiTheme="majorBidi" w:hAnsiTheme="majorBidi" w:cstheme="majorBidi"/>
          <w:sz w:val="22"/>
          <w:szCs w:val="22"/>
        </w:rPr>
        <w:t xml:space="preserve">and </w:t>
      </w:r>
      <w:r w:rsidRPr="002A107E">
        <w:rPr>
          <w:rFonts w:asciiTheme="majorBidi" w:hAnsiTheme="majorBidi" w:cstheme="majorBidi"/>
          <w:sz w:val="22"/>
          <w:szCs w:val="22"/>
        </w:rPr>
        <w:t>immoral, defamatory and expiatory campaigns.</w:t>
      </w:r>
      <w:r w:rsidRPr="002A107E">
        <w:rPr>
          <w:rStyle w:val="FootnoteReference"/>
          <w:rFonts w:asciiTheme="majorBidi" w:hAnsiTheme="majorBidi" w:cstheme="majorBidi"/>
          <w:sz w:val="22"/>
          <w:szCs w:val="22"/>
        </w:rPr>
        <w:footnoteReference w:id="23"/>
      </w:r>
    </w:p>
    <w:p w14:paraId="0B2BDC31" w14:textId="0D3C3950"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 xml:space="preserve">Southern </w:t>
      </w:r>
      <w:r w:rsidR="008E10F0" w:rsidRPr="002A107E">
        <w:rPr>
          <w:rFonts w:asciiTheme="majorBidi" w:hAnsiTheme="majorBidi" w:cstheme="majorBidi"/>
          <w:sz w:val="22"/>
          <w:szCs w:val="22"/>
        </w:rPr>
        <w:t>women participated at the ND</w:t>
      </w:r>
      <w:r w:rsidR="00306491" w:rsidRPr="002A107E">
        <w:rPr>
          <w:rFonts w:asciiTheme="majorBidi" w:hAnsiTheme="majorBidi" w:cstheme="majorBidi"/>
          <w:sz w:val="22"/>
          <w:szCs w:val="22"/>
        </w:rPr>
        <w:t>C</w:t>
      </w:r>
      <w:r w:rsidRPr="002A107E">
        <w:rPr>
          <w:rFonts w:asciiTheme="majorBidi" w:hAnsiTheme="majorBidi" w:cstheme="majorBidi"/>
          <w:sz w:val="22"/>
          <w:szCs w:val="22"/>
        </w:rPr>
        <w:t xml:space="preserve"> were accused of treason</w:t>
      </w:r>
      <w:r w:rsidR="008E10F0"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their pictures were published in the streets as traitors </w:t>
      </w:r>
      <w:r w:rsidR="008E10F0" w:rsidRPr="002A107E">
        <w:rPr>
          <w:rFonts w:asciiTheme="majorBidi" w:hAnsiTheme="majorBidi" w:cstheme="majorBidi"/>
          <w:sz w:val="22"/>
          <w:szCs w:val="22"/>
        </w:rPr>
        <w:t xml:space="preserve">by </w:t>
      </w:r>
      <w:r w:rsidRPr="002A107E">
        <w:rPr>
          <w:rFonts w:asciiTheme="majorBidi" w:hAnsiTheme="majorBidi" w:cstheme="majorBidi"/>
          <w:sz w:val="22"/>
          <w:szCs w:val="22"/>
        </w:rPr>
        <w:t>opposing elements of the Peaceful Southern Movement.</w:t>
      </w:r>
      <w:r w:rsidRPr="002A107E">
        <w:rPr>
          <w:rStyle w:val="FootnoteReference"/>
          <w:rFonts w:asciiTheme="majorBidi" w:hAnsiTheme="majorBidi" w:cstheme="majorBidi"/>
          <w:sz w:val="22"/>
          <w:szCs w:val="22"/>
        </w:rPr>
        <w:footnoteReference w:id="24"/>
      </w:r>
    </w:p>
    <w:p w14:paraId="2CAAEF7C" w14:textId="103B7764" w:rsidR="00704296" w:rsidRPr="002A107E" w:rsidRDefault="0001322E" w:rsidP="0001322E">
      <w:pPr>
        <w:pStyle w:val="ListParagraph"/>
        <w:ind w:left="1080"/>
        <w:jc w:val="both"/>
        <w:rPr>
          <w:rFonts w:asciiTheme="majorBidi" w:hAnsiTheme="majorBidi" w:cstheme="majorBidi"/>
          <w:sz w:val="22"/>
          <w:szCs w:val="22"/>
        </w:rPr>
      </w:pPr>
      <w:r>
        <w:rPr>
          <w:rFonts w:asciiTheme="majorBidi" w:hAnsiTheme="majorBidi" w:cstheme="majorBidi"/>
          <w:sz w:val="22"/>
          <w:szCs w:val="22"/>
        </w:rPr>
        <w:t>Family graves of an</w:t>
      </w:r>
      <w:r w:rsidR="00704296" w:rsidRPr="002A107E">
        <w:rPr>
          <w:rFonts w:asciiTheme="majorBidi" w:hAnsiTheme="majorBidi" w:cstheme="majorBidi"/>
          <w:sz w:val="22"/>
          <w:szCs w:val="22"/>
        </w:rPr>
        <w:t xml:space="preserve"> activist were de</w:t>
      </w:r>
      <w:r w:rsidR="00560BAE" w:rsidRPr="002A107E">
        <w:rPr>
          <w:rFonts w:asciiTheme="majorBidi" w:hAnsiTheme="majorBidi" w:cstheme="majorBidi"/>
          <w:sz w:val="22"/>
          <w:szCs w:val="22"/>
        </w:rPr>
        <w:t>stroyed</w:t>
      </w:r>
      <w:r w:rsidR="00704296" w:rsidRPr="002A107E">
        <w:rPr>
          <w:rFonts w:asciiTheme="majorBidi" w:hAnsiTheme="majorBidi" w:cstheme="majorBidi"/>
          <w:sz w:val="22"/>
          <w:szCs w:val="22"/>
        </w:rPr>
        <w:t>,</w:t>
      </w:r>
      <w:r>
        <w:rPr>
          <w:rFonts w:asciiTheme="majorBidi" w:hAnsiTheme="majorBidi" w:cstheme="majorBidi"/>
          <w:sz w:val="22"/>
          <w:szCs w:val="22"/>
        </w:rPr>
        <w:t xml:space="preserve"> </w:t>
      </w:r>
      <w:r w:rsidR="0005021F" w:rsidRPr="002A107E">
        <w:rPr>
          <w:rFonts w:asciiTheme="majorBidi" w:hAnsiTheme="majorBidi" w:cstheme="majorBidi"/>
          <w:sz w:val="22"/>
          <w:szCs w:val="22"/>
        </w:rPr>
        <w:t xml:space="preserve">she </w:t>
      </w:r>
      <w:r w:rsidR="008E10F0" w:rsidRPr="002A107E">
        <w:rPr>
          <w:rFonts w:asciiTheme="majorBidi" w:hAnsiTheme="majorBidi" w:cstheme="majorBidi"/>
          <w:sz w:val="22"/>
          <w:szCs w:val="22"/>
        </w:rPr>
        <w:t>was</w:t>
      </w:r>
      <w:r w:rsidR="00704296" w:rsidRPr="002A107E">
        <w:rPr>
          <w:rFonts w:asciiTheme="majorBidi" w:hAnsiTheme="majorBidi" w:cstheme="majorBidi"/>
          <w:sz w:val="22"/>
          <w:szCs w:val="22"/>
        </w:rPr>
        <w:t xml:space="preserve"> threatened with death, </w:t>
      </w:r>
      <w:r w:rsidR="001159E9" w:rsidRPr="002A107E">
        <w:rPr>
          <w:rFonts w:asciiTheme="majorBidi" w:hAnsiTheme="majorBidi" w:cstheme="majorBidi"/>
          <w:sz w:val="22"/>
          <w:szCs w:val="22"/>
        </w:rPr>
        <w:t xml:space="preserve">torture </w:t>
      </w:r>
      <w:r w:rsidR="00704296" w:rsidRPr="002A107E">
        <w:rPr>
          <w:rFonts w:asciiTheme="majorBidi" w:hAnsiTheme="majorBidi" w:cstheme="majorBidi"/>
          <w:sz w:val="22"/>
          <w:szCs w:val="22"/>
        </w:rPr>
        <w:t xml:space="preserve">and crucifixion, and incitement and the issuance of religious fatwas and threats of liquidation by terrorist groups for participation </w:t>
      </w:r>
      <w:r w:rsidR="008E10F0" w:rsidRPr="002A107E">
        <w:rPr>
          <w:rFonts w:asciiTheme="majorBidi" w:hAnsiTheme="majorBidi" w:cstheme="majorBidi"/>
          <w:sz w:val="22"/>
          <w:szCs w:val="22"/>
        </w:rPr>
        <w:t>at the UNHRC</w:t>
      </w:r>
      <w:r w:rsidR="00704296" w:rsidRPr="002A107E">
        <w:rPr>
          <w:rFonts w:asciiTheme="majorBidi" w:hAnsiTheme="majorBidi" w:cstheme="majorBidi"/>
          <w:sz w:val="22"/>
          <w:szCs w:val="22"/>
        </w:rPr>
        <w:t xml:space="preserve"> and exposing </w:t>
      </w:r>
      <w:r>
        <w:rPr>
          <w:rFonts w:asciiTheme="majorBidi" w:hAnsiTheme="majorBidi" w:cstheme="majorBidi"/>
          <w:sz w:val="22"/>
          <w:szCs w:val="22"/>
        </w:rPr>
        <w:t>war crimes</w:t>
      </w:r>
      <w:r w:rsidR="008E10F0" w:rsidRPr="002A107E">
        <w:rPr>
          <w:rStyle w:val="FootnoteReference"/>
          <w:rFonts w:asciiTheme="majorBidi" w:hAnsiTheme="majorBidi" w:cstheme="majorBidi"/>
          <w:sz w:val="22"/>
          <w:szCs w:val="22"/>
        </w:rPr>
        <w:footnoteReference w:id="25"/>
      </w:r>
      <w:r w:rsidR="00704296" w:rsidRPr="002A107E">
        <w:rPr>
          <w:rFonts w:asciiTheme="majorBidi" w:hAnsiTheme="majorBidi" w:cstheme="majorBidi"/>
          <w:sz w:val="22"/>
          <w:szCs w:val="22"/>
        </w:rPr>
        <w:t>.</w:t>
      </w:r>
    </w:p>
    <w:p w14:paraId="5BEB3A92" w14:textId="363199A6" w:rsidR="00542895" w:rsidRPr="002A107E" w:rsidRDefault="004F0212"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S</w:t>
      </w:r>
      <w:r w:rsidR="00542895" w:rsidRPr="002A107E">
        <w:rPr>
          <w:rFonts w:asciiTheme="majorBidi" w:hAnsiTheme="majorBidi" w:cstheme="majorBidi"/>
          <w:sz w:val="22"/>
          <w:szCs w:val="22"/>
        </w:rPr>
        <w:t>exual harassment is widespread in street</w:t>
      </w:r>
      <w:r w:rsidRPr="002A107E">
        <w:rPr>
          <w:rFonts w:asciiTheme="majorBidi" w:hAnsiTheme="majorBidi" w:cstheme="majorBidi"/>
          <w:sz w:val="22"/>
          <w:szCs w:val="22"/>
        </w:rPr>
        <w:t>s</w:t>
      </w:r>
      <w:r w:rsidR="00542895" w:rsidRPr="002A107E">
        <w:rPr>
          <w:rFonts w:asciiTheme="majorBidi" w:hAnsiTheme="majorBidi" w:cstheme="majorBidi"/>
          <w:sz w:val="22"/>
          <w:szCs w:val="22"/>
        </w:rPr>
        <w:t xml:space="preserve"> reaching 90% in 9 governorates.</w:t>
      </w:r>
      <w:r w:rsidR="00542895" w:rsidRPr="002A107E">
        <w:rPr>
          <w:rStyle w:val="FootnoteReference"/>
          <w:rFonts w:asciiTheme="majorBidi" w:hAnsiTheme="majorBidi" w:cstheme="majorBidi"/>
          <w:sz w:val="22"/>
          <w:szCs w:val="22"/>
        </w:rPr>
        <w:footnoteReference w:id="26"/>
      </w:r>
    </w:p>
    <w:p w14:paraId="34B23DEA" w14:textId="641DC57D" w:rsidR="00704296" w:rsidRPr="002A107E" w:rsidRDefault="00422578"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M</w:t>
      </w:r>
      <w:r w:rsidR="00704296" w:rsidRPr="002A107E">
        <w:rPr>
          <w:rFonts w:asciiTheme="majorBidi" w:hAnsiTheme="majorBidi" w:cstheme="majorBidi"/>
          <w:sz w:val="22"/>
          <w:szCs w:val="22"/>
        </w:rPr>
        <w:t>arginalized</w:t>
      </w:r>
      <w:r w:rsidR="0001322E">
        <w:rPr>
          <w:rFonts w:asciiTheme="majorBidi" w:hAnsiTheme="majorBidi" w:cstheme="majorBidi"/>
          <w:sz w:val="22"/>
          <w:szCs w:val="22"/>
        </w:rPr>
        <w:t xml:space="preserve"> women of </w:t>
      </w:r>
      <w:r w:rsidR="00704296" w:rsidRPr="002A107E">
        <w:rPr>
          <w:rFonts w:asciiTheme="majorBidi" w:hAnsiTheme="majorBidi" w:cstheme="majorBidi"/>
          <w:sz w:val="22"/>
          <w:szCs w:val="22"/>
        </w:rPr>
        <w:t>minority</w:t>
      </w:r>
      <w:r w:rsidR="00A75553" w:rsidRPr="002A107E">
        <w:rPr>
          <w:rFonts w:asciiTheme="majorBidi" w:hAnsiTheme="majorBidi" w:cstheme="majorBidi"/>
          <w:sz w:val="22"/>
          <w:szCs w:val="22"/>
        </w:rPr>
        <w:t xml:space="preserve"> black</w:t>
      </w:r>
      <w:r w:rsidRPr="002A107E">
        <w:rPr>
          <w:rFonts w:asciiTheme="majorBidi" w:hAnsiTheme="majorBidi" w:cstheme="majorBidi"/>
          <w:sz w:val="22"/>
          <w:szCs w:val="22"/>
        </w:rPr>
        <w:t xml:space="preserve"> community</w:t>
      </w:r>
      <w:r w:rsidR="00704296" w:rsidRPr="002A107E">
        <w:rPr>
          <w:rFonts w:asciiTheme="majorBidi" w:hAnsiTheme="majorBidi" w:cstheme="majorBidi"/>
          <w:sz w:val="22"/>
          <w:szCs w:val="22"/>
        </w:rPr>
        <w:t xml:space="preserve"> are subjected to</w:t>
      </w:r>
      <w:r w:rsidRPr="002A107E">
        <w:rPr>
          <w:rFonts w:asciiTheme="majorBidi" w:hAnsiTheme="majorBidi" w:cstheme="majorBidi"/>
          <w:sz w:val="22"/>
          <w:szCs w:val="22"/>
        </w:rPr>
        <w:t xml:space="preserve"> severe</w:t>
      </w:r>
      <w:r w:rsidR="00704296" w:rsidRPr="002A107E">
        <w:rPr>
          <w:rFonts w:asciiTheme="majorBidi" w:hAnsiTheme="majorBidi" w:cstheme="majorBidi"/>
          <w:sz w:val="22"/>
          <w:szCs w:val="22"/>
        </w:rPr>
        <w:t xml:space="preserve"> discrimination, violence and exclusion, violence rose to 36% in 2017</w:t>
      </w:r>
      <w:r w:rsidR="00CE43E5" w:rsidRPr="002A107E">
        <w:rPr>
          <w:rFonts w:asciiTheme="majorBidi" w:hAnsiTheme="majorBidi" w:cstheme="majorBidi"/>
          <w:sz w:val="22"/>
          <w:szCs w:val="22"/>
        </w:rPr>
        <w:t>. N</w:t>
      </w:r>
      <w:r w:rsidR="00704296" w:rsidRPr="002A107E">
        <w:rPr>
          <w:rFonts w:asciiTheme="majorBidi" w:hAnsiTheme="majorBidi" w:cstheme="majorBidi"/>
          <w:sz w:val="22"/>
          <w:szCs w:val="22"/>
        </w:rPr>
        <w:t xml:space="preserve">ot a single marginalized woman participated in the NDC. </w:t>
      </w:r>
      <w:r w:rsidR="00B0483F" w:rsidRPr="002A107E">
        <w:rPr>
          <w:rFonts w:asciiTheme="majorBidi" w:hAnsiTheme="majorBidi" w:cstheme="majorBidi"/>
          <w:sz w:val="22"/>
          <w:szCs w:val="22"/>
        </w:rPr>
        <w:t>There is no l</w:t>
      </w:r>
      <w:r w:rsidR="00704296" w:rsidRPr="002A107E">
        <w:rPr>
          <w:rFonts w:asciiTheme="majorBidi" w:hAnsiTheme="majorBidi" w:cstheme="majorBidi"/>
          <w:sz w:val="22"/>
          <w:szCs w:val="22"/>
        </w:rPr>
        <w:t>egislation</w:t>
      </w:r>
      <w:r w:rsidR="00B0483F" w:rsidRPr="002A107E">
        <w:rPr>
          <w:rFonts w:asciiTheme="majorBidi" w:hAnsiTheme="majorBidi" w:cstheme="majorBidi"/>
          <w:sz w:val="22"/>
          <w:szCs w:val="22"/>
        </w:rPr>
        <w:t xml:space="preserve"> to</w:t>
      </w:r>
      <w:r w:rsidR="00704296" w:rsidRPr="002A107E">
        <w:rPr>
          <w:rFonts w:asciiTheme="majorBidi" w:hAnsiTheme="majorBidi" w:cstheme="majorBidi"/>
          <w:sz w:val="22"/>
          <w:szCs w:val="22"/>
        </w:rPr>
        <w:t xml:space="preserve"> criminalize discrimination against the marginalized persons, despite </w:t>
      </w:r>
      <w:r w:rsidR="00EA11CF">
        <w:rPr>
          <w:rFonts w:asciiTheme="majorBidi" w:hAnsiTheme="majorBidi" w:cstheme="majorBidi"/>
          <w:sz w:val="22"/>
          <w:szCs w:val="22"/>
        </w:rPr>
        <w:t xml:space="preserve">blantant </w:t>
      </w:r>
      <w:r w:rsidR="00704296" w:rsidRPr="002A107E">
        <w:rPr>
          <w:rFonts w:asciiTheme="majorBidi" w:hAnsiTheme="majorBidi" w:cstheme="majorBidi"/>
          <w:sz w:val="22"/>
          <w:szCs w:val="22"/>
        </w:rPr>
        <w:t xml:space="preserve">social discrimination and </w:t>
      </w:r>
      <w:r w:rsidR="00EA11CF">
        <w:rPr>
          <w:rFonts w:asciiTheme="majorBidi" w:hAnsiTheme="majorBidi" w:cstheme="majorBidi"/>
          <w:sz w:val="22"/>
          <w:szCs w:val="22"/>
        </w:rPr>
        <w:t xml:space="preserve">systematic </w:t>
      </w:r>
      <w:r w:rsidR="00704296" w:rsidRPr="002A107E">
        <w:rPr>
          <w:rFonts w:asciiTheme="majorBidi" w:hAnsiTheme="majorBidi" w:cstheme="majorBidi"/>
          <w:sz w:val="22"/>
          <w:szCs w:val="22"/>
        </w:rPr>
        <w:t>exclusion.</w:t>
      </w:r>
    </w:p>
    <w:p w14:paraId="34FE19FE" w14:textId="6BB86640"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 xml:space="preserve">Women and girls with special needs suffer from marginalization, lack of protection </w:t>
      </w:r>
      <w:r w:rsidR="00C25FD8" w:rsidRPr="002A107E">
        <w:rPr>
          <w:rFonts w:asciiTheme="majorBidi" w:hAnsiTheme="majorBidi" w:cstheme="majorBidi"/>
          <w:sz w:val="22"/>
          <w:szCs w:val="22"/>
        </w:rPr>
        <w:t>and</w:t>
      </w:r>
      <w:r w:rsidRPr="002A107E">
        <w:rPr>
          <w:rFonts w:asciiTheme="majorBidi" w:hAnsiTheme="majorBidi" w:cstheme="majorBidi"/>
          <w:sz w:val="22"/>
          <w:szCs w:val="22"/>
        </w:rPr>
        <w:t xml:space="preserve"> empowerment.</w:t>
      </w:r>
    </w:p>
    <w:p w14:paraId="70149ED5" w14:textId="77777777" w:rsidR="00306491"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In demonstration</w:t>
      </w:r>
      <w:r w:rsidR="00CE43E5" w:rsidRPr="002A107E">
        <w:rPr>
          <w:rFonts w:asciiTheme="majorBidi" w:hAnsiTheme="majorBidi" w:cstheme="majorBidi"/>
          <w:sz w:val="22"/>
          <w:szCs w:val="22"/>
        </w:rPr>
        <w:t>s</w:t>
      </w:r>
      <w:r w:rsidRPr="002A107E">
        <w:rPr>
          <w:rFonts w:asciiTheme="majorBidi" w:hAnsiTheme="majorBidi" w:cstheme="majorBidi"/>
          <w:sz w:val="22"/>
          <w:szCs w:val="22"/>
        </w:rPr>
        <w:t xml:space="preserve"> women are subjected to violence by the (Zainabiyat) security of Ansar Allah</w:t>
      </w:r>
      <w:r w:rsidR="008E10F0" w:rsidRPr="002A107E">
        <w:rPr>
          <w:rFonts w:asciiTheme="majorBidi" w:hAnsiTheme="majorBidi" w:cstheme="majorBidi"/>
          <w:sz w:val="22"/>
          <w:szCs w:val="22"/>
        </w:rPr>
        <w:t>.</w:t>
      </w:r>
    </w:p>
    <w:p w14:paraId="1337F2E7" w14:textId="1AF625CB" w:rsidR="00704296" w:rsidRPr="002A107E" w:rsidRDefault="008E10F0"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D</w:t>
      </w:r>
      <w:r w:rsidR="00704296" w:rsidRPr="002A107E">
        <w:rPr>
          <w:rFonts w:asciiTheme="majorBidi" w:hAnsiTheme="majorBidi" w:cstheme="majorBidi"/>
          <w:sz w:val="22"/>
          <w:szCs w:val="22"/>
        </w:rPr>
        <w:t xml:space="preserve">uring the sit-in </w:t>
      </w:r>
      <w:r w:rsidRPr="002A107E">
        <w:rPr>
          <w:rFonts w:asciiTheme="majorBidi" w:hAnsiTheme="majorBidi" w:cstheme="majorBidi"/>
          <w:sz w:val="22"/>
          <w:szCs w:val="22"/>
        </w:rPr>
        <w:t>at</w:t>
      </w:r>
      <w:r w:rsidR="00704296" w:rsidRPr="002A107E">
        <w:rPr>
          <w:rFonts w:asciiTheme="majorBidi" w:hAnsiTheme="majorBidi" w:cstheme="majorBidi"/>
          <w:sz w:val="22"/>
          <w:szCs w:val="22"/>
        </w:rPr>
        <w:t xml:space="preserve"> the Squares in Sana’a &amp; Taiz</w:t>
      </w:r>
      <w:r w:rsidR="003E54C7" w:rsidRPr="002A107E">
        <w:rPr>
          <w:rFonts w:asciiTheme="majorBidi" w:hAnsiTheme="majorBidi" w:cstheme="majorBidi"/>
          <w:sz w:val="22"/>
          <w:szCs w:val="22"/>
        </w:rPr>
        <w:t>,</w:t>
      </w:r>
      <w:r w:rsidR="00704296" w:rsidRPr="002A107E">
        <w:rPr>
          <w:rFonts w:asciiTheme="majorBidi" w:hAnsiTheme="majorBidi" w:cstheme="majorBidi"/>
          <w:sz w:val="22"/>
          <w:szCs w:val="22"/>
        </w:rPr>
        <w:t xml:space="preserve"> the </w:t>
      </w:r>
      <w:r w:rsidRPr="002A107E">
        <w:rPr>
          <w:rFonts w:asciiTheme="majorBidi" w:hAnsiTheme="majorBidi" w:cstheme="majorBidi"/>
          <w:sz w:val="22"/>
          <w:szCs w:val="22"/>
        </w:rPr>
        <w:t>S</w:t>
      </w:r>
      <w:r w:rsidR="00704296" w:rsidRPr="002A107E">
        <w:rPr>
          <w:rFonts w:asciiTheme="majorBidi" w:hAnsiTheme="majorBidi" w:cstheme="majorBidi"/>
          <w:sz w:val="22"/>
          <w:szCs w:val="22"/>
        </w:rPr>
        <w:t xml:space="preserve">ecurity </w:t>
      </w:r>
      <w:r w:rsidRPr="002A107E">
        <w:rPr>
          <w:rFonts w:asciiTheme="majorBidi" w:hAnsiTheme="majorBidi" w:cstheme="majorBidi"/>
          <w:sz w:val="22"/>
          <w:szCs w:val="22"/>
        </w:rPr>
        <w:t>W</w:t>
      </w:r>
      <w:r w:rsidR="00704296" w:rsidRPr="002A107E">
        <w:rPr>
          <w:rFonts w:asciiTheme="majorBidi" w:hAnsiTheme="majorBidi" w:cstheme="majorBidi"/>
          <w:sz w:val="22"/>
          <w:szCs w:val="22"/>
        </w:rPr>
        <w:t xml:space="preserve">omen </w:t>
      </w:r>
      <w:r w:rsidRPr="002A107E">
        <w:rPr>
          <w:rFonts w:asciiTheme="majorBidi" w:hAnsiTheme="majorBidi" w:cstheme="majorBidi"/>
          <w:sz w:val="22"/>
          <w:szCs w:val="22"/>
        </w:rPr>
        <w:t>C</w:t>
      </w:r>
      <w:r w:rsidR="00704296" w:rsidRPr="002A107E">
        <w:rPr>
          <w:rFonts w:asciiTheme="majorBidi" w:hAnsiTheme="majorBidi" w:cstheme="majorBidi"/>
          <w:sz w:val="22"/>
          <w:szCs w:val="22"/>
        </w:rPr>
        <w:t>ommittees belong</w:t>
      </w:r>
      <w:r w:rsidR="003E54C7" w:rsidRPr="002A107E">
        <w:rPr>
          <w:rFonts w:asciiTheme="majorBidi" w:hAnsiTheme="majorBidi" w:cstheme="majorBidi"/>
          <w:sz w:val="22"/>
          <w:szCs w:val="22"/>
        </w:rPr>
        <w:t>ing</w:t>
      </w:r>
      <w:r w:rsidR="00704296" w:rsidRPr="002A107E">
        <w:rPr>
          <w:rFonts w:asciiTheme="majorBidi" w:hAnsiTheme="majorBidi" w:cstheme="majorBidi"/>
          <w:sz w:val="22"/>
          <w:szCs w:val="22"/>
        </w:rPr>
        <w:t xml:space="preserve"> to the Islah Party committed violence against women</w:t>
      </w:r>
      <w:r w:rsidR="00CE43E5" w:rsidRPr="002A107E">
        <w:rPr>
          <w:rFonts w:asciiTheme="majorBidi" w:hAnsiTheme="majorBidi" w:cstheme="majorBidi"/>
          <w:sz w:val="22"/>
          <w:szCs w:val="22"/>
        </w:rPr>
        <w:t xml:space="preserve"> in 2011</w:t>
      </w:r>
      <w:r w:rsidR="00704296" w:rsidRPr="002A107E">
        <w:rPr>
          <w:rFonts w:asciiTheme="majorBidi" w:hAnsiTheme="majorBidi" w:cstheme="majorBidi"/>
          <w:sz w:val="22"/>
          <w:szCs w:val="22"/>
        </w:rPr>
        <w:t xml:space="preserve">. </w:t>
      </w:r>
    </w:p>
    <w:p w14:paraId="646E4249" w14:textId="2913E3B3"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 xml:space="preserve">The mothers of the </w:t>
      </w:r>
      <w:r w:rsidR="00CE43E5" w:rsidRPr="002A107E">
        <w:rPr>
          <w:rFonts w:asciiTheme="majorBidi" w:hAnsiTheme="majorBidi" w:cstheme="majorBidi"/>
          <w:sz w:val="22"/>
          <w:szCs w:val="22"/>
        </w:rPr>
        <w:t>k</w:t>
      </w:r>
      <w:r w:rsidRPr="002A107E">
        <w:rPr>
          <w:rFonts w:asciiTheme="majorBidi" w:hAnsiTheme="majorBidi" w:cstheme="majorBidi"/>
          <w:sz w:val="22"/>
          <w:szCs w:val="22"/>
        </w:rPr>
        <w:t>idnapped are exposed to violence during protests in areas controlled by the legitimate government in the southern regions.</w:t>
      </w:r>
    </w:p>
    <w:p w14:paraId="74F1D776" w14:textId="2E7571F0"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lastRenderedPageBreak/>
        <w:t xml:space="preserve">Women and girls are imprisoned on charges of prostitution, seclusion, indecent act and homosexuality as </w:t>
      </w:r>
      <w:r w:rsidR="00BC71A8">
        <w:rPr>
          <w:rFonts w:asciiTheme="majorBidi" w:hAnsiTheme="majorBidi" w:cstheme="majorBidi"/>
          <w:sz w:val="22"/>
          <w:szCs w:val="22"/>
        </w:rPr>
        <w:t xml:space="preserve">legally </w:t>
      </w:r>
      <w:r w:rsidRPr="002A107E">
        <w:rPr>
          <w:rFonts w:asciiTheme="majorBidi" w:hAnsiTheme="majorBidi" w:cstheme="majorBidi"/>
          <w:sz w:val="22"/>
          <w:szCs w:val="22"/>
        </w:rPr>
        <w:t xml:space="preserve">criminalized, while male accomplices are free, rape cases are adapted as adultery </w:t>
      </w:r>
      <w:r w:rsidR="00BC71A8">
        <w:rPr>
          <w:rFonts w:asciiTheme="majorBidi" w:hAnsiTheme="majorBidi" w:cstheme="majorBidi"/>
          <w:sz w:val="22"/>
          <w:szCs w:val="22"/>
        </w:rPr>
        <w:t>for</w:t>
      </w:r>
      <w:r w:rsidRPr="002A107E">
        <w:rPr>
          <w:rFonts w:asciiTheme="majorBidi" w:hAnsiTheme="majorBidi" w:cstheme="majorBidi"/>
          <w:sz w:val="22"/>
          <w:szCs w:val="22"/>
        </w:rPr>
        <w:t xml:space="preserve"> lack of witnesses.</w:t>
      </w:r>
      <w:r w:rsidRPr="002A107E">
        <w:rPr>
          <w:rStyle w:val="FootnoteReference"/>
          <w:rFonts w:asciiTheme="majorBidi" w:hAnsiTheme="majorBidi" w:cstheme="majorBidi"/>
          <w:sz w:val="22"/>
          <w:szCs w:val="22"/>
        </w:rPr>
        <w:footnoteReference w:id="27"/>
      </w:r>
    </w:p>
    <w:p w14:paraId="7CE3CE1D" w14:textId="597B90B3" w:rsidR="00704296" w:rsidRPr="002A107E" w:rsidRDefault="00704296" w:rsidP="00776076">
      <w:pPr>
        <w:pStyle w:val="ListParagraph"/>
        <w:numPr>
          <w:ilvl w:val="0"/>
          <w:numId w:val="19"/>
        </w:numPr>
        <w:jc w:val="both"/>
        <w:rPr>
          <w:rFonts w:asciiTheme="majorBidi" w:hAnsiTheme="majorBidi" w:cstheme="majorBidi"/>
          <w:sz w:val="22"/>
          <w:szCs w:val="22"/>
        </w:rPr>
      </w:pPr>
      <w:r w:rsidRPr="002A107E">
        <w:rPr>
          <w:rFonts w:asciiTheme="majorBidi" w:hAnsiTheme="majorBidi" w:cstheme="majorBidi"/>
          <w:sz w:val="22"/>
          <w:szCs w:val="22"/>
        </w:rPr>
        <w:t>Women were invistigated by Ansar Allah on charges of collaborating with "aggression" or aiding "Al Qaeda"</w:t>
      </w:r>
      <w:r w:rsidR="00CE43E5" w:rsidRPr="002A107E">
        <w:rPr>
          <w:rFonts w:asciiTheme="majorBidi" w:hAnsiTheme="majorBidi" w:cstheme="majorBidi"/>
          <w:sz w:val="22"/>
          <w:szCs w:val="22"/>
        </w:rPr>
        <w:t>. I</w:t>
      </w:r>
      <w:r w:rsidRPr="002A107E">
        <w:rPr>
          <w:rFonts w:asciiTheme="majorBidi" w:hAnsiTheme="majorBidi" w:cstheme="majorBidi"/>
          <w:sz w:val="22"/>
          <w:szCs w:val="22"/>
        </w:rPr>
        <w:t xml:space="preserve">n Abyan and Mukalla, in southern Yemen, two woman were be beheaded by Al Qaeda on charges of practicing sorcery </w:t>
      </w:r>
      <w:r w:rsidR="00756DB7" w:rsidRPr="002A107E">
        <w:rPr>
          <w:rFonts w:asciiTheme="majorBidi" w:hAnsiTheme="majorBidi" w:cstheme="majorBidi"/>
          <w:sz w:val="22"/>
          <w:szCs w:val="22"/>
        </w:rPr>
        <w:t>and</w:t>
      </w:r>
      <w:r w:rsidRPr="002A107E">
        <w:rPr>
          <w:rFonts w:asciiTheme="majorBidi" w:hAnsiTheme="majorBidi" w:cstheme="majorBidi"/>
          <w:sz w:val="22"/>
          <w:szCs w:val="22"/>
        </w:rPr>
        <w:t xml:space="preserve"> other charge</w:t>
      </w:r>
      <w:r w:rsidR="00756DB7" w:rsidRPr="002A107E">
        <w:rPr>
          <w:rFonts w:asciiTheme="majorBidi" w:hAnsiTheme="majorBidi" w:cstheme="majorBidi"/>
          <w:sz w:val="22"/>
          <w:szCs w:val="22"/>
        </w:rPr>
        <w:t>s</w:t>
      </w:r>
      <w:r w:rsidRPr="002A107E">
        <w:rPr>
          <w:rFonts w:asciiTheme="majorBidi" w:hAnsiTheme="majorBidi" w:cstheme="majorBidi"/>
          <w:sz w:val="22"/>
          <w:szCs w:val="22"/>
        </w:rPr>
        <w:t>.</w:t>
      </w:r>
    </w:p>
    <w:p w14:paraId="4A671F4D" w14:textId="77777777" w:rsidR="00704296" w:rsidRPr="002A107E" w:rsidRDefault="00704296" w:rsidP="00704296">
      <w:pPr>
        <w:pStyle w:val="ListParagraph"/>
        <w:ind w:left="1080"/>
        <w:jc w:val="both"/>
        <w:rPr>
          <w:rFonts w:asciiTheme="majorBidi" w:hAnsiTheme="majorBidi" w:cstheme="majorBidi"/>
          <w:sz w:val="22"/>
          <w:szCs w:val="22"/>
        </w:rPr>
      </w:pPr>
    </w:p>
    <w:p w14:paraId="7128B50C" w14:textId="0A439F84" w:rsidR="00704296" w:rsidRPr="002A107E" w:rsidRDefault="00704296" w:rsidP="00704296">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5F4B4159" w14:textId="77777777" w:rsidR="004D0F75" w:rsidRPr="002A107E" w:rsidRDefault="004D0F75" w:rsidP="00704296">
      <w:pPr>
        <w:jc w:val="both"/>
        <w:rPr>
          <w:rFonts w:asciiTheme="majorBidi" w:hAnsiTheme="majorBidi" w:cstheme="majorBidi"/>
          <w:b/>
          <w:bCs/>
          <w:sz w:val="22"/>
          <w:szCs w:val="22"/>
        </w:rPr>
      </w:pPr>
    </w:p>
    <w:p w14:paraId="41B672AA" w14:textId="6FE5555F"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Passing a law to protect women and girls from domestic violence, and in armed conflicts</w:t>
      </w:r>
    </w:p>
    <w:p w14:paraId="0F59AD6A" w14:textId="0DDF8DEF"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Amending the Crimes and Penalties Law by abolishing Article 232 o</w:t>
      </w:r>
      <w:r w:rsidR="00BC71A8">
        <w:rPr>
          <w:rFonts w:asciiTheme="majorBidi" w:hAnsiTheme="majorBidi" w:cstheme="majorBidi"/>
          <w:sz w:val="22"/>
          <w:szCs w:val="22"/>
        </w:rPr>
        <w:t>n</w:t>
      </w:r>
      <w:r w:rsidRPr="002A107E">
        <w:rPr>
          <w:rFonts w:asciiTheme="majorBidi" w:hAnsiTheme="majorBidi" w:cstheme="majorBidi"/>
          <w:sz w:val="22"/>
          <w:szCs w:val="22"/>
        </w:rPr>
        <w:t xml:space="preserve"> honor and  enacting severe penalties</w:t>
      </w:r>
    </w:p>
    <w:p w14:paraId="7E5E842F" w14:textId="3CF0E566"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A comprehensive definition of rape and incest should be incor</w:t>
      </w:r>
      <w:r w:rsidR="00D53705" w:rsidRPr="002A107E">
        <w:rPr>
          <w:rFonts w:asciiTheme="majorBidi" w:hAnsiTheme="majorBidi" w:cstheme="majorBidi"/>
          <w:sz w:val="22"/>
          <w:szCs w:val="22"/>
        </w:rPr>
        <w:t>porated</w:t>
      </w:r>
    </w:p>
    <w:p w14:paraId="0B0206A0" w14:textId="0019428F"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Establishing shelters and psychological support, providing safe spaces, and free legal aid for survivors </w:t>
      </w:r>
      <w:r w:rsidR="00D53705" w:rsidRPr="002A107E">
        <w:rPr>
          <w:rFonts w:asciiTheme="majorBidi" w:hAnsiTheme="majorBidi" w:cstheme="majorBidi"/>
          <w:sz w:val="22"/>
          <w:szCs w:val="22"/>
        </w:rPr>
        <w:t>in</w:t>
      </w:r>
      <w:r w:rsidRPr="002A107E">
        <w:rPr>
          <w:rFonts w:asciiTheme="majorBidi" w:hAnsiTheme="majorBidi" w:cstheme="majorBidi"/>
          <w:sz w:val="22"/>
          <w:szCs w:val="22"/>
        </w:rPr>
        <w:t xml:space="preserve"> all governorates, and activating the role of the Ministry of Justice in providing free legal aid to women </w:t>
      </w:r>
      <w:r w:rsidR="00BC71A8">
        <w:rPr>
          <w:rFonts w:asciiTheme="majorBidi" w:hAnsiTheme="majorBidi" w:cstheme="majorBidi"/>
          <w:sz w:val="22"/>
          <w:szCs w:val="22"/>
        </w:rPr>
        <w:t>in need</w:t>
      </w:r>
    </w:p>
    <w:p w14:paraId="67C4CBDD" w14:textId="5E71E97D"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Provide accountability mechanisms, prevention, protection and redress programs, </w:t>
      </w:r>
      <w:r w:rsidR="00DB7750" w:rsidRPr="002A107E">
        <w:rPr>
          <w:rFonts w:asciiTheme="majorBidi" w:hAnsiTheme="majorBidi" w:cstheme="majorBidi"/>
          <w:sz w:val="22"/>
          <w:szCs w:val="22"/>
        </w:rPr>
        <w:t>and</w:t>
      </w:r>
      <w:r w:rsidRPr="002A107E">
        <w:rPr>
          <w:rFonts w:asciiTheme="majorBidi" w:hAnsiTheme="majorBidi" w:cstheme="majorBidi"/>
          <w:sz w:val="22"/>
          <w:szCs w:val="22"/>
        </w:rPr>
        <w:t xml:space="preserve"> establish emergency units,  and increase </w:t>
      </w:r>
      <w:r w:rsidR="00DB7750" w:rsidRPr="002A107E">
        <w:rPr>
          <w:rFonts w:asciiTheme="majorBidi" w:hAnsiTheme="majorBidi" w:cstheme="majorBidi"/>
          <w:sz w:val="22"/>
          <w:szCs w:val="22"/>
        </w:rPr>
        <w:t>police</w:t>
      </w:r>
      <w:r w:rsidR="00BC71A8">
        <w:rPr>
          <w:rFonts w:asciiTheme="majorBidi" w:hAnsiTheme="majorBidi" w:cstheme="majorBidi"/>
          <w:sz w:val="22"/>
          <w:szCs w:val="22"/>
        </w:rPr>
        <w:t>women recruitment</w:t>
      </w:r>
    </w:p>
    <w:p w14:paraId="03CDCFC8" w14:textId="007E2D45"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Providing forensic service in all governorates with DNA testing free of charge for cases of </w:t>
      </w:r>
      <w:r w:rsidR="00BC71A8">
        <w:rPr>
          <w:rFonts w:asciiTheme="majorBidi" w:hAnsiTheme="majorBidi" w:cstheme="majorBidi"/>
          <w:sz w:val="22"/>
          <w:szCs w:val="22"/>
        </w:rPr>
        <w:t>SGBV</w:t>
      </w:r>
    </w:p>
    <w:p w14:paraId="09A8CDC1" w14:textId="59A39D46"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Establishing family courts to settle family disputes</w:t>
      </w:r>
    </w:p>
    <w:p w14:paraId="2BEA0B07" w14:textId="25D09338"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Establishing a database </w:t>
      </w:r>
      <w:r w:rsidR="007851F0" w:rsidRPr="002A107E">
        <w:rPr>
          <w:rFonts w:asciiTheme="majorBidi" w:hAnsiTheme="majorBidi" w:cstheme="majorBidi"/>
          <w:sz w:val="22"/>
          <w:szCs w:val="22"/>
        </w:rPr>
        <w:t xml:space="preserve">to </w:t>
      </w:r>
      <w:r w:rsidRPr="002A107E">
        <w:rPr>
          <w:rFonts w:asciiTheme="majorBidi" w:hAnsiTheme="majorBidi" w:cstheme="majorBidi"/>
          <w:sz w:val="22"/>
          <w:szCs w:val="22"/>
        </w:rPr>
        <w:t xml:space="preserve">monitor </w:t>
      </w:r>
      <w:r w:rsidR="007851F0" w:rsidRPr="002A107E">
        <w:rPr>
          <w:rFonts w:asciiTheme="majorBidi" w:hAnsiTheme="majorBidi" w:cstheme="majorBidi"/>
          <w:sz w:val="22"/>
          <w:szCs w:val="22"/>
        </w:rPr>
        <w:t>prevelance</w:t>
      </w:r>
      <w:r w:rsidRPr="002A107E">
        <w:rPr>
          <w:rFonts w:asciiTheme="majorBidi" w:hAnsiTheme="majorBidi" w:cstheme="majorBidi"/>
          <w:sz w:val="22"/>
          <w:szCs w:val="22"/>
        </w:rPr>
        <w:t xml:space="preserve"> of </w:t>
      </w:r>
      <w:r w:rsidR="00BC71A8">
        <w:rPr>
          <w:rFonts w:asciiTheme="majorBidi" w:hAnsiTheme="majorBidi" w:cstheme="majorBidi"/>
          <w:sz w:val="22"/>
          <w:szCs w:val="22"/>
        </w:rPr>
        <w:t>GBV</w:t>
      </w:r>
      <w:r w:rsidRPr="002A107E">
        <w:rPr>
          <w:rFonts w:asciiTheme="majorBidi" w:hAnsiTheme="majorBidi" w:cstheme="majorBidi"/>
          <w:sz w:val="22"/>
          <w:szCs w:val="22"/>
        </w:rPr>
        <w:t xml:space="preserve"> </w:t>
      </w:r>
      <w:r w:rsidR="00BC71A8">
        <w:rPr>
          <w:rFonts w:asciiTheme="majorBidi" w:hAnsiTheme="majorBidi" w:cstheme="majorBidi"/>
          <w:sz w:val="22"/>
          <w:szCs w:val="22"/>
        </w:rPr>
        <w:t>nationwide</w:t>
      </w:r>
    </w:p>
    <w:p w14:paraId="4CB5E1EF" w14:textId="3A2CC621"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Expanding scope of studies on GBV </w:t>
      </w:r>
      <w:r w:rsidR="00857CFF" w:rsidRPr="002A107E">
        <w:rPr>
          <w:rFonts w:asciiTheme="majorBidi" w:hAnsiTheme="majorBidi" w:cstheme="majorBidi"/>
          <w:sz w:val="22"/>
          <w:szCs w:val="22"/>
        </w:rPr>
        <w:t>and</w:t>
      </w:r>
      <w:r w:rsidRPr="002A107E">
        <w:rPr>
          <w:rFonts w:asciiTheme="majorBidi" w:hAnsiTheme="majorBidi" w:cstheme="majorBidi"/>
          <w:sz w:val="22"/>
          <w:szCs w:val="22"/>
        </w:rPr>
        <w:t xml:space="preserve"> impact</w:t>
      </w:r>
    </w:p>
    <w:p w14:paraId="78A97838" w14:textId="53187264"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Launching </w:t>
      </w:r>
      <w:r w:rsidR="00CC3F0D">
        <w:rPr>
          <w:rFonts w:asciiTheme="majorBidi" w:hAnsiTheme="majorBidi" w:cstheme="majorBidi"/>
          <w:sz w:val="22"/>
          <w:szCs w:val="22"/>
        </w:rPr>
        <w:t xml:space="preserve">maedia </w:t>
      </w:r>
      <w:r w:rsidRPr="002A107E">
        <w:rPr>
          <w:rFonts w:asciiTheme="majorBidi" w:hAnsiTheme="majorBidi" w:cstheme="majorBidi"/>
          <w:sz w:val="22"/>
          <w:szCs w:val="22"/>
        </w:rPr>
        <w:t xml:space="preserve">campaigns media to change stereotypes </w:t>
      </w:r>
    </w:p>
    <w:p w14:paraId="1875F9DA" w14:textId="668D5A27"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Supporting women's NGOs and networks in activating 1325 NAP</w:t>
      </w:r>
    </w:p>
    <w:p w14:paraId="00FEDD44" w14:textId="13570D81"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Training law enforcement on human rights and </w:t>
      </w:r>
      <w:r w:rsidR="00CC3F0D">
        <w:rPr>
          <w:rFonts w:asciiTheme="majorBidi" w:hAnsiTheme="majorBidi" w:cstheme="majorBidi"/>
          <w:sz w:val="22"/>
          <w:szCs w:val="22"/>
        </w:rPr>
        <w:t>S</w:t>
      </w:r>
      <w:r w:rsidRPr="002A107E">
        <w:rPr>
          <w:rFonts w:asciiTheme="majorBidi" w:hAnsiTheme="majorBidi" w:cstheme="majorBidi"/>
          <w:sz w:val="22"/>
          <w:szCs w:val="22"/>
        </w:rPr>
        <w:t>GBV</w:t>
      </w:r>
    </w:p>
    <w:p w14:paraId="4C7B2E9A" w14:textId="3CC03EAF"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Establishing precautionary detention centers for women with qualified</w:t>
      </w:r>
      <w:r w:rsidR="00857CFF" w:rsidRPr="002A107E">
        <w:rPr>
          <w:rFonts w:asciiTheme="majorBidi" w:hAnsiTheme="majorBidi" w:cstheme="majorBidi"/>
          <w:sz w:val="22"/>
          <w:szCs w:val="22"/>
        </w:rPr>
        <w:t xml:space="preserve"> </w:t>
      </w:r>
      <w:r w:rsidRPr="002A107E">
        <w:rPr>
          <w:rFonts w:asciiTheme="majorBidi" w:hAnsiTheme="majorBidi" w:cstheme="majorBidi"/>
          <w:sz w:val="22"/>
          <w:szCs w:val="22"/>
        </w:rPr>
        <w:t>police</w:t>
      </w:r>
      <w:r w:rsidR="00A34136" w:rsidRPr="002A107E">
        <w:rPr>
          <w:rFonts w:asciiTheme="majorBidi" w:hAnsiTheme="majorBidi" w:cstheme="majorBidi"/>
          <w:sz w:val="22"/>
          <w:szCs w:val="22"/>
        </w:rPr>
        <w:t>women</w:t>
      </w:r>
      <w:r w:rsidRPr="002A107E">
        <w:rPr>
          <w:rFonts w:asciiTheme="majorBidi" w:hAnsiTheme="majorBidi" w:cstheme="majorBidi"/>
          <w:sz w:val="22"/>
          <w:szCs w:val="22"/>
        </w:rPr>
        <w:t xml:space="preserve">, and special annexes </w:t>
      </w:r>
      <w:r w:rsidR="00CC3F0D">
        <w:rPr>
          <w:rFonts w:asciiTheme="majorBidi" w:hAnsiTheme="majorBidi" w:cstheme="majorBidi"/>
          <w:sz w:val="22"/>
          <w:szCs w:val="22"/>
        </w:rPr>
        <w:t xml:space="preserve"> for</w:t>
      </w:r>
      <w:r w:rsidRPr="002A107E">
        <w:rPr>
          <w:rFonts w:asciiTheme="majorBidi" w:hAnsiTheme="majorBidi" w:cstheme="majorBidi"/>
          <w:sz w:val="22"/>
          <w:szCs w:val="22"/>
        </w:rPr>
        <w:t xml:space="preserve"> </w:t>
      </w:r>
      <w:r w:rsidR="00A34136" w:rsidRPr="002A107E">
        <w:rPr>
          <w:rFonts w:asciiTheme="majorBidi" w:hAnsiTheme="majorBidi" w:cstheme="majorBidi"/>
          <w:sz w:val="22"/>
          <w:szCs w:val="22"/>
        </w:rPr>
        <w:t>women</w:t>
      </w:r>
    </w:p>
    <w:p w14:paraId="2CB7ACEE" w14:textId="7BB69EB9" w:rsidR="00704296" w:rsidRPr="002A107E" w:rsidRDefault="00A3413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Moving</w:t>
      </w:r>
      <w:r w:rsidR="00704296" w:rsidRPr="002A107E">
        <w:rPr>
          <w:rFonts w:asciiTheme="majorBidi" w:hAnsiTheme="majorBidi" w:cstheme="majorBidi"/>
          <w:sz w:val="22"/>
          <w:szCs w:val="22"/>
        </w:rPr>
        <w:t xml:space="preserve"> women's prisons from the perimeter of the central prisons of men in various governorates</w:t>
      </w:r>
    </w:p>
    <w:p w14:paraId="1D71E361" w14:textId="79D4D749" w:rsidR="00704296" w:rsidRPr="002A107E" w:rsidRDefault="007851F0"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Regular</w:t>
      </w:r>
      <w:r w:rsidR="00D11171" w:rsidRPr="002A107E">
        <w:rPr>
          <w:rFonts w:asciiTheme="majorBidi" w:hAnsiTheme="majorBidi" w:cstheme="majorBidi"/>
          <w:sz w:val="22"/>
          <w:szCs w:val="22"/>
        </w:rPr>
        <w:t>ly</w:t>
      </w:r>
      <w:r w:rsidRPr="002A107E">
        <w:rPr>
          <w:rFonts w:asciiTheme="majorBidi" w:hAnsiTheme="majorBidi" w:cstheme="majorBidi"/>
          <w:sz w:val="22"/>
          <w:szCs w:val="22"/>
        </w:rPr>
        <w:t xml:space="preserve"> u</w:t>
      </w:r>
      <w:r w:rsidR="00704296" w:rsidRPr="002A107E">
        <w:rPr>
          <w:rFonts w:asciiTheme="majorBidi" w:hAnsiTheme="majorBidi" w:cstheme="majorBidi"/>
          <w:sz w:val="22"/>
          <w:szCs w:val="22"/>
        </w:rPr>
        <w:t>pdate</w:t>
      </w:r>
      <w:r w:rsidRPr="002A107E">
        <w:rPr>
          <w:rFonts w:asciiTheme="majorBidi" w:hAnsiTheme="majorBidi" w:cstheme="majorBidi"/>
          <w:sz w:val="22"/>
          <w:szCs w:val="22"/>
        </w:rPr>
        <w:t xml:space="preserve"> </w:t>
      </w:r>
      <w:r w:rsidR="00CC3F0D">
        <w:rPr>
          <w:rFonts w:asciiTheme="majorBidi" w:hAnsiTheme="majorBidi" w:cstheme="majorBidi"/>
          <w:sz w:val="22"/>
          <w:szCs w:val="22"/>
        </w:rPr>
        <w:t xml:space="preserve">prisons </w:t>
      </w:r>
      <w:r w:rsidRPr="002A107E">
        <w:rPr>
          <w:rFonts w:asciiTheme="majorBidi" w:hAnsiTheme="majorBidi" w:cstheme="majorBidi"/>
          <w:sz w:val="22"/>
          <w:szCs w:val="22"/>
        </w:rPr>
        <w:t>data of</w:t>
      </w:r>
      <w:r w:rsidR="00704296" w:rsidRPr="002A107E">
        <w:rPr>
          <w:rFonts w:asciiTheme="majorBidi" w:hAnsiTheme="majorBidi" w:cstheme="majorBidi"/>
          <w:sz w:val="22"/>
          <w:szCs w:val="22"/>
        </w:rPr>
        <w:t xml:space="preserve"> the Ministry of Interior </w:t>
      </w:r>
      <w:r w:rsidRPr="002A107E">
        <w:rPr>
          <w:rFonts w:asciiTheme="majorBidi" w:hAnsiTheme="majorBidi" w:cstheme="majorBidi"/>
          <w:sz w:val="22"/>
          <w:szCs w:val="22"/>
        </w:rPr>
        <w:t>nationwide</w:t>
      </w:r>
    </w:p>
    <w:p w14:paraId="352CCD91" w14:textId="7554074C"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Providing institutional and technical support, training </w:t>
      </w:r>
      <w:r w:rsidR="007851F0" w:rsidRPr="002A107E">
        <w:rPr>
          <w:rFonts w:asciiTheme="majorBidi" w:hAnsiTheme="majorBidi" w:cstheme="majorBidi"/>
          <w:sz w:val="22"/>
          <w:szCs w:val="22"/>
        </w:rPr>
        <w:t>for</w:t>
      </w:r>
      <w:r w:rsidRPr="002A107E">
        <w:rPr>
          <w:rFonts w:asciiTheme="majorBidi" w:hAnsiTheme="majorBidi" w:cstheme="majorBidi"/>
          <w:sz w:val="22"/>
          <w:szCs w:val="22"/>
        </w:rPr>
        <w:t xml:space="preserve"> NGOs </w:t>
      </w:r>
      <w:r w:rsidR="007851F0" w:rsidRPr="002A107E">
        <w:rPr>
          <w:rFonts w:asciiTheme="majorBidi" w:hAnsiTheme="majorBidi" w:cstheme="majorBidi"/>
          <w:sz w:val="22"/>
          <w:szCs w:val="22"/>
        </w:rPr>
        <w:t xml:space="preserve">on </w:t>
      </w:r>
      <w:r w:rsidR="00CC3F0D">
        <w:rPr>
          <w:rFonts w:asciiTheme="majorBidi" w:hAnsiTheme="majorBidi" w:cstheme="majorBidi"/>
          <w:sz w:val="22"/>
          <w:szCs w:val="22"/>
        </w:rPr>
        <w:t>S</w:t>
      </w:r>
      <w:r w:rsidR="007851F0" w:rsidRPr="002A107E">
        <w:rPr>
          <w:rFonts w:asciiTheme="majorBidi" w:hAnsiTheme="majorBidi" w:cstheme="majorBidi"/>
          <w:sz w:val="22"/>
          <w:szCs w:val="22"/>
        </w:rPr>
        <w:t>GBV</w:t>
      </w:r>
    </w:p>
    <w:p w14:paraId="12D6F88A" w14:textId="5BBF2F1E"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 xml:space="preserve">Ratify </w:t>
      </w:r>
      <w:r w:rsidR="007851F0" w:rsidRPr="002A107E">
        <w:rPr>
          <w:rFonts w:asciiTheme="majorBidi" w:hAnsiTheme="majorBidi" w:cstheme="majorBidi"/>
          <w:sz w:val="22"/>
          <w:szCs w:val="22"/>
        </w:rPr>
        <w:t xml:space="preserve"> </w:t>
      </w:r>
      <w:r w:rsidR="00A34136" w:rsidRPr="002A107E">
        <w:rPr>
          <w:rFonts w:asciiTheme="majorBidi" w:hAnsiTheme="majorBidi" w:cstheme="majorBidi"/>
          <w:sz w:val="22"/>
          <w:szCs w:val="22"/>
        </w:rPr>
        <w:t xml:space="preserve">CEDAW </w:t>
      </w:r>
      <w:r w:rsidR="007851F0" w:rsidRPr="002A107E">
        <w:rPr>
          <w:rFonts w:asciiTheme="majorBidi" w:hAnsiTheme="majorBidi" w:cstheme="majorBidi"/>
          <w:sz w:val="22"/>
          <w:szCs w:val="22"/>
        </w:rPr>
        <w:t>Optional Protocols</w:t>
      </w:r>
      <w:r w:rsidRPr="002A107E">
        <w:rPr>
          <w:rFonts w:asciiTheme="majorBidi" w:hAnsiTheme="majorBidi" w:cstheme="majorBidi"/>
          <w:sz w:val="22"/>
          <w:szCs w:val="22"/>
        </w:rPr>
        <w:t xml:space="preserve"> &amp; the Convention </w:t>
      </w:r>
      <w:r w:rsidR="007851F0" w:rsidRPr="002A107E">
        <w:rPr>
          <w:rFonts w:asciiTheme="majorBidi" w:hAnsiTheme="majorBidi" w:cstheme="majorBidi"/>
          <w:sz w:val="22"/>
          <w:szCs w:val="22"/>
        </w:rPr>
        <w:t>on Combating</w:t>
      </w:r>
      <w:r w:rsidRPr="002A107E">
        <w:rPr>
          <w:rFonts w:asciiTheme="majorBidi" w:hAnsiTheme="majorBidi" w:cstheme="majorBidi"/>
          <w:sz w:val="22"/>
          <w:szCs w:val="22"/>
        </w:rPr>
        <w:t xml:space="preserve"> Torture</w:t>
      </w:r>
    </w:p>
    <w:p w14:paraId="5C0976D6" w14:textId="3C4FD7BD"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Establishing an independent national human rights institution according to Paris Principles</w:t>
      </w:r>
    </w:p>
    <w:p w14:paraId="7220CC20" w14:textId="2DB2C930" w:rsidR="00704296" w:rsidRPr="002A107E" w:rsidRDefault="00704296" w:rsidP="00776076">
      <w:pPr>
        <w:pStyle w:val="ListParagraph"/>
        <w:numPr>
          <w:ilvl w:val="0"/>
          <w:numId w:val="2"/>
        </w:numPr>
        <w:jc w:val="both"/>
        <w:rPr>
          <w:rFonts w:asciiTheme="majorBidi" w:hAnsiTheme="majorBidi" w:cstheme="majorBidi"/>
          <w:sz w:val="22"/>
          <w:szCs w:val="22"/>
        </w:rPr>
      </w:pPr>
      <w:r w:rsidRPr="002A107E">
        <w:rPr>
          <w:rFonts w:asciiTheme="majorBidi" w:hAnsiTheme="majorBidi" w:cstheme="majorBidi"/>
          <w:sz w:val="22"/>
          <w:szCs w:val="22"/>
        </w:rPr>
        <w:t>Establishing a</w:t>
      </w:r>
      <w:r w:rsidR="007851F0" w:rsidRPr="002A107E">
        <w:rPr>
          <w:rFonts w:asciiTheme="majorBidi" w:hAnsiTheme="majorBidi" w:cstheme="majorBidi"/>
          <w:sz w:val="22"/>
          <w:szCs w:val="22"/>
        </w:rPr>
        <w:t>n</w:t>
      </w:r>
      <w:r w:rsidRPr="002A107E">
        <w:rPr>
          <w:rFonts w:asciiTheme="majorBidi" w:hAnsiTheme="majorBidi" w:cstheme="majorBidi"/>
          <w:sz w:val="22"/>
          <w:szCs w:val="22"/>
        </w:rPr>
        <w:t xml:space="preserve"> </w:t>
      </w:r>
      <w:r w:rsidR="007851F0" w:rsidRPr="002A107E">
        <w:rPr>
          <w:rFonts w:asciiTheme="majorBidi" w:hAnsiTheme="majorBidi" w:cstheme="majorBidi"/>
          <w:sz w:val="22"/>
          <w:szCs w:val="22"/>
        </w:rPr>
        <w:t>O</w:t>
      </w:r>
      <w:r w:rsidRPr="002A107E">
        <w:rPr>
          <w:rFonts w:asciiTheme="majorBidi" w:hAnsiTheme="majorBidi" w:cstheme="majorBidi"/>
          <w:sz w:val="22"/>
          <w:szCs w:val="22"/>
        </w:rPr>
        <w:t>mbuds</w:t>
      </w:r>
      <w:r w:rsidR="007851F0" w:rsidRPr="002A107E">
        <w:rPr>
          <w:rFonts w:asciiTheme="majorBidi" w:hAnsiTheme="majorBidi" w:cstheme="majorBidi"/>
          <w:sz w:val="22"/>
          <w:szCs w:val="22"/>
        </w:rPr>
        <w:t>wom</w:t>
      </w:r>
      <w:r w:rsidRPr="002A107E">
        <w:rPr>
          <w:rFonts w:asciiTheme="majorBidi" w:hAnsiTheme="majorBidi" w:cstheme="majorBidi"/>
          <w:sz w:val="22"/>
          <w:szCs w:val="22"/>
        </w:rPr>
        <w:t xml:space="preserve">en </w:t>
      </w:r>
      <w:r w:rsidR="007851F0" w:rsidRPr="002A107E">
        <w:rPr>
          <w:rFonts w:asciiTheme="majorBidi" w:hAnsiTheme="majorBidi" w:cstheme="majorBidi"/>
          <w:sz w:val="22"/>
          <w:szCs w:val="22"/>
        </w:rPr>
        <w:t>O</w:t>
      </w:r>
      <w:r w:rsidRPr="002A107E">
        <w:rPr>
          <w:rFonts w:asciiTheme="majorBidi" w:hAnsiTheme="majorBidi" w:cstheme="majorBidi"/>
          <w:sz w:val="22"/>
          <w:szCs w:val="22"/>
        </w:rPr>
        <w:t xml:space="preserve">ffice for GBV </w:t>
      </w:r>
    </w:p>
    <w:p w14:paraId="40E85F1A" w14:textId="77777777" w:rsidR="00F058BA" w:rsidRPr="002A107E" w:rsidRDefault="00F058BA" w:rsidP="00FB3F55">
      <w:pPr>
        <w:jc w:val="both"/>
        <w:outlineLvl w:val="0"/>
        <w:rPr>
          <w:rFonts w:asciiTheme="majorBidi" w:hAnsiTheme="majorBidi" w:cstheme="majorBidi"/>
          <w:sz w:val="22"/>
          <w:szCs w:val="22"/>
        </w:rPr>
      </w:pPr>
      <w:bookmarkStart w:id="23" w:name="_Toc52271047"/>
      <w:bookmarkStart w:id="24" w:name="_Toc52271714"/>
    </w:p>
    <w:p w14:paraId="2128E49F" w14:textId="303DC78A" w:rsidR="00893011" w:rsidRPr="002A107E" w:rsidRDefault="00893011" w:rsidP="00FB3F55">
      <w:pPr>
        <w:jc w:val="both"/>
        <w:outlineLvl w:val="0"/>
        <w:rPr>
          <w:rFonts w:asciiTheme="majorBidi" w:hAnsiTheme="majorBidi" w:cstheme="majorBidi"/>
          <w:b/>
          <w:bCs/>
          <w:sz w:val="22"/>
          <w:szCs w:val="22"/>
        </w:rPr>
      </w:pPr>
      <w:r w:rsidRPr="002A107E">
        <w:rPr>
          <w:rFonts w:asciiTheme="majorBidi" w:hAnsiTheme="majorBidi" w:cstheme="majorBidi"/>
          <w:b/>
          <w:bCs/>
          <w:sz w:val="22"/>
          <w:szCs w:val="22"/>
        </w:rPr>
        <w:t>Articles</w:t>
      </w:r>
      <w:r w:rsidR="00FD638D" w:rsidRPr="002A107E">
        <w:rPr>
          <w:rFonts w:asciiTheme="majorBidi" w:hAnsiTheme="majorBidi" w:cstheme="majorBidi"/>
          <w:b/>
          <w:bCs/>
          <w:sz w:val="22"/>
          <w:szCs w:val="22"/>
        </w:rPr>
        <w:t xml:space="preserve"> </w:t>
      </w:r>
      <w:r w:rsidRPr="002A107E">
        <w:rPr>
          <w:rFonts w:asciiTheme="majorBidi" w:hAnsiTheme="majorBidi" w:cstheme="majorBidi"/>
          <w:b/>
          <w:bCs/>
          <w:sz w:val="22"/>
          <w:szCs w:val="22"/>
        </w:rPr>
        <w:t>(7, 8)</w:t>
      </w:r>
      <w:r w:rsidR="00FD638D" w:rsidRPr="002A107E">
        <w:rPr>
          <w:rFonts w:asciiTheme="majorBidi" w:hAnsiTheme="majorBidi" w:cstheme="majorBidi"/>
          <w:b/>
          <w:bCs/>
          <w:sz w:val="22"/>
          <w:szCs w:val="22"/>
        </w:rPr>
        <w:t>:</w:t>
      </w:r>
      <w:r w:rsidRPr="002A107E">
        <w:rPr>
          <w:rFonts w:asciiTheme="majorBidi" w:hAnsiTheme="majorBidi" w:cstheme="majorBidi"/>
          <w:b/>
          <w:bCs/>
          <w:sz w:val="22"/>
          <w:szCs w:val="22"/>
        </w:rPr>
        <w:t xml:space="preserve"> Women Decision-</w:t>
      </w:r>
      <w:r w:rsidR="006C1E06" w:rsidRPr="002A107E">
        <w:rPr>
          <w:rFonts w:asciiTheme="majorBidi" w:hAnsiTheme="majorBidi" w:cstheme="majorBidi"/>
          <w:b/>
          <w:bCs/>
          <w:sz w:val="22"/>
          <w:szCs w:val="22"/>
        </w:rPr>
        <w:t>m</w:t>
      </w:r>
      <w:r w:rsidRPr="002A107E">
        <w:rPr>
          <w:rFonts w:asciiTheme="majorBidi" w:hAnsiTheme="majorBidi" w:cstheme="majorBidi"/>
          <w:b/>
          <w:bCs/>
          <w:sz w:val="22"/>
          <w:szCs w:val="22"/>
        </w:rPr>
        <w:t>akin</w:t>
      </w:r>
      <w:bookmarkEnd w:id="23"/>
      <w:bookmarkEnd w:id="24"/>
      <w:r w:rsidR="004F0212" w:rsidRPr="002A107E">
        <w:rPr>
          <w:rFonts w:asciiTheme="majorBidi" w:hAnsiTheme="majorBidi" w:cstheme="majorBidi"/>
          <w:b/>
          <w:bCs/>
          <w:sz w:val="22"/>
          <w:szCs w:val="22"/>
        </w:rPr>
        <w:t>g</w:t>
      </w:r>
    </w:p>
    <w:p w14:paraId="01203400" w14:textId="77777777" w:rsidR="00FA39BD" w:rsidRPr="002A107E" w:rsidRDefault="00FA39BD" w:rsidP="00775237">
      <w:pPr>
        <w:jc w:val="both"/>
        <w:rPr>
          <w:rFonts w:asciiTheme="majorBidi" w:hAnsiTheme="majorBidi" w:cstheme="majorBidi"/>
          <w:sz w:val="22"/>
          <w:szCs w:val="22"/>
        </w:rPr>
      </w:pPr>
    </w:p>
    <w:p w14:paraId="20EEEC15" w14:textId="642F576B" w:rsidR="00C82A23" w:rsidRPr="002A107E" w:rsidRDefault="00C82A23" w:rsidP="00FB3F55">
      <w:pPr>
        <w:jc w:val="both"/>
        <w:outlineLvl w:val="1"/>
        <w:rPr>
          <w:rFonts w:asciiTheme="majorBidi" w:hAnsiTheme="majorBidi" w:cstheme="majorBidi"/>
          <w:b/>
          <w:bCs/>
          <w:sz w:val="22"/>
          <w:szCs w:val="22"/>
        </w:rPr>
      </w:pPr>
      <w:bookmarkStart w:id="25" w:name="_Toc52271048"/>
      <w:bookmarkStart w:id="26" w:name="_Toc52271715"/>
      <w:bookmarkStart w:id="27" w:name="_Hlk52263636"/>
      <w:r w:rsidRPr="002A107E">
        <w:rPr>
          <w:rFonts w:asciiTheme="majorBidi" w:hAnsiTheme="majorBidi" w:cstheme="majorBidi"/>
          <w:b/>
          <w:bCs/>
          <w:sz w:val="22"/>
          <w:szCs w:val="22"/>
        </w:rPr>
        <w:t>Legisl</w:t>
      </w:r>
      <w:bookmarkEnd w:id="25"/>
      <w:bookmarkEnd w:id="26"/>
      <w:r w:rsidR="004F0212" w:rsidRPr="002A107E">
        <w:rPr>
          <w:rFonts w:asciiTheme="majorBidi" w:hAnsiTheme="majorBidi" w:cstheme="majorBidi"/>
          <w:b/>
          <w:bCs/>
          <w:sz w:val="22"/>
          <w:szCs w:val="22"/>
        </w:rPr>
        <w:t>ative Authority</w:t>
      </w:r>
    </w:p>
    <w:p w14:paraId="00F3513D" w14:textId="77777777" w:rsidR="00C82A23" w:rsidRPr="002A107E" w:rsidRDefault="00C82A23" w:rsidP="00C82A23">
      <w:pPr>
        <w:jc w:val="both"/>
        <w:outlineLvl w:val="0"/>
        <w:rPr>
          <w:rFonts w:asciiTheme="majorBidi" w:hAnsiTheme="majorBidi" w:cstheme="majorBidi"/>
          <w:b/>
          <w:bCs/>
          <w:sz w:val="22"/>
          <w:szCs w:val="22"/>
        </w:rPr>
      </w:pPr>
    </w:p>
    <w:p w14:paraId="52565B6F" w14:textId="2FB20B06" w:rsidR="00493EF9" w:rsidRPr="002A107E" w:rsidRDefault="00C82A23" w:rsidP="00776076">
      <w:pPr>
        <w:pStyle w:val="ListParagraph"/>
        <w:numPr>
          <w:ilvl w:val="0"/>
          <w:numId w:val="28"/>
        </w:numPr>
        <w:jc w:val="both"/>
        <w:rPr>
          <w:rFonts w:asciiTheme="majorBidi" w:hAnsiTheme="majorBidi" w:cstheme="majorBidi"/>
          <w:sz w:val="22"/>
          <w:szCs w:val="22"/>
        </w:rPr>
      </w:pPr>
      <w:r w:rsidRPr="002A107E">
        <w:rPr>
          <w:rFonts w:asciiTheme="majorBidi" w:hAnsiTheme="majorBidi" w:cstheme="majorBidi"/>
          <w:sz w:val="22"/>
          <w:szCs w:val="22"/>
        </w:rPr>
        <w:t xml:space="preserve">There </w:t>
      </w:r>
      <w:r w:rsidR="00CC3F0D">
        <w:rPr>
          <w:rFonts w:asciiTheme="majorBidi" w:hAnsiTheme="majorBidi" w:cstheme="majorBidi"/>
          <w:sz w:val="22"/>
          <w:szCs w:val="22"/>
        </w:rPr>
        <w:t>is</w:t>
      </w:r>
      <w:r w:rsidR="00A378F9" w:rsidRPr="002A107E">
        <w:rPr>
          <w:rFonts w:asciiTheme="majorBidi" w:hAnsiTheme="majorBidi" w:cstheme="majorBidi"/>
          <w:sz w:val="22"/>
          <w:szCs w:val="22"/>
        </w:rPr>
        <w:t xml:space="preserve"> no</w:t>
      </w:r>
      <w:r w:rsidRPr="002A107E">
        <w:rPr>
          <w:rFonts w:asciiTheme="majorBidi" w:hAnsiTheme="majorBidi" w:cstheme="majorBidi"/>
          <w:sz w:val="22"/>
          <w:szCs w:val="22"/>
        </w:rPr>
        <w:t xml:space="preserve"> wom</w:t>
      </w:r>
      <w:r w:rsidR="00CC3F0D">
        <w:rPr>
          <w:rFonts w:asciiTheme="majorBidi" w:hAnsiTheme="majorBidi" w:cstheme="majorBidi"/>
          <w:sz w:val="22"/>
          <w:szCs w:val="22"/>
        </w:rPr>
        <w:t>a</w:t>
      </w:r>
      <w:r w:rsidRPr="002A107E">
        <w:rPr>
          <w:rFonts w:asciiTheme="majorBidi" w:hAnsiTheme="majorBidi" w:cstheme="majorBidi"/>
          <w:sz w:val="22"/>
          <w:szCs w:val="22"/>
        </w:rPr>
        <w:t xml:space="preserve">n in the elected </w:t>
      </w:r>
      <w:r w:rsidR="00493EF9" w:rsidRPr="002A107E">
        <w:rPr>
          <w:rFonts w:asciiTheme="majorBidi" w:hAnsiTheme="majorBidi" w:cstheme="majorBidi"/>
          <w:sz w:val="22"/>
          <w:szCs w:val="22"/>
        </w:rPr>
        <w:t>House of Representatives</w:t>
      </w:r>
      <w:r w:rsidR="00A378F9" w:rsidRPr="002A107E">
        <w:rPr>
          <w:rFonts w:asciiTheme="majorBidi" w:hAnsiTheme="majorBidi" w:cstheme="majorBidi"/>
          <w:sz w:val="22"/>
          <w:szCs w:val="22"/>
        </w:rPr>
        <w:t>,</w:t>
      </w:r>
      <w:r w:rsidRPr="002A107E">
        <w:rPr>
          <w:rFonts w:asciiTheme="majorBidi" w:hAnsiTheme="majorBidi" w:cstheme="majorBidi"/>
          <w:sz w:val="22"/>
          <w:szCs w:val="22"/>
        </w:rPr>
        <w:t xml:space="preserve"> c</w:t>
      </w:r>
      <w:r w:rsidR="00493EF9" w:rsidRPr="002A107E">
        <w:rPr>
          <w:rFonts w:asciiTheme="majorBidi" w:hAnsiTheme="majorBidi" w:cstheme="majorBidi"/>
          <w:sz w:val="22"/>
          <w:szCs w:val="22"/>
        </w:rPr>
        <w:t>omposed</w:t>
      </w:r>
      <w:r w:rsidRPr="002A107E">
        <w:rPr>
          <w:rFonts w:asciiTheme="majorBidi" w:hAnsiTheme="majorBidi" w:cstheme="majorBidi"/>
          <w:sz w:val="22"/>
          <w:szCs w:val="22"/>
        </w:rPr>
        <w:t xml:space="preserve"> of 301 members, since the last elections held</w:t>
      </w:r>
      <w:r w:rsidR="00493EF9" w:rsidRPr="002A107E">
        <w:rPr>
          <w:rFonts w:asciiTheme="majorBidi" w:hAnsiTheme="majorBidi" w:cstheme="majorBidi"/>
          <w:sz w:val="22"/>
          <w:szCs w:val="22"/>
        </w:rPr>
        <w:t xml:space="preserve"> in 2003.</w:t>
      </w:r>
      <w:r w:rsidRPr="002A107E">
        <w:rPr>
          <w:rFonts w:asciiTheme="majorBidi" w:hAnsiTheme="majorBidi" w:cstheme="majorBidi"/>
          <w:sz w:val="22"/>
          <w:szCs w:val="22"/>
        </w:rPr>
        <w:t xml:space="preserve"> </w:t>
      </w:r>
      <w:r w:rsidR="00CC3F0D">
        <w:rPr>
          <w:rFonts w:asciiTheme="majorBidi" w:hAnsiTheme="majorBidi" w:cstheme="majorBidi"/>
          <w:sz w:val="22"/>
          <w:szCs w:val="22"/>
        </w:rPr>
        <w:t>O</w:t>
      </w:r>
      <w:r w:rsidR="00DD3EA4" w:rsidRPr="002A107E">
        <w:rPr>
          <w:rFonts w:asciiTheme="majorBidi" w:hAnsiTheme="majorBidi" w:cstheme="majorBidi"/>
          <w:sz w:val="22"/>
          <w:szCs w:val="22"/>
        </w:rPr>
        <w:t>nly</w:t>
      </w:r>
      <w:r w:rsidR="00A378F9" w:rsidRPr="002A107E">
        <w:rPr>
          <w:rFonts w:asciiTheme="majorBidi" w:hAnsiTheme="majorBidi" w:cstheme="majorBidi"/>
          <w:sz w:val="22"/>
          <w:szCs w:val="22"/>
        </w:rPr>
        <w:t xml:space="preserve"> one woman was elected</w:t>
      </w:r>
      <w:r w:rsidRPr="002A107E">
        <w:rPr>
          <w:rFonts w:asciiTheme="majorBidi" w:hAnsiTheme="majorBidi" w:cstheme="majorBidi"/>
          <w:sz w:val="22"/>
          <w:szCs w:val="22"/>
        </w:rPr>
        <w:t xml:space="preserve">, </w:t>
      </w:r>
      <w:r w:rsidR="00CC3F0D">
        <w:rPr>
          <w:rFonts w:asciiTheme="majorBidi" w:hAnsiTheme="majorBidi" w:cstheme="majorBidi"/>
          <w:sz w:val="22"/>
          <w:szCs w:val="22"/>
        </w:rPr>
        <w:t>however</w:t>
      </w:r>
      <w:r w:rsidRPr="002A107E">
        <w:rPr>
          <w:rFonts w:asciiTheme="majorBidi" w:hAnsiTheme="majorBidi" w:cstheme="majorBidi"/>
          <w:sz w:val="22"/>
          <w:szCs w:val="22"/>
        </w:rPr>
        <w:t xml:space="preserve"> </w:t>
      </w:r>
      <w:r w:rsidR="00493EF9" w:rsidRPr="002A107E">
        <w:rPr>
          <w:rFonts w:asciiTheme="majorBidi" w:hAnsiTheme="majorBidi" w:cstheme="majorBidi"/>
          <w:sz w:val="22"/>
          <w:szCs w:val="22"/>
        </w:rPr>
        <w:t>she paseed a way</w:t>
      </w:r>
      <w:r w:rsidRPr="002A107E">
        <w:rPr>
          <w:rFonts w:asciiTheme="majorBidi" w:hAnsiTheme="majorBidi" w:cstheme="majorBidi"/>
          <w:sz w:val="22"/>
          <w:szCs w:val="22"/>
        </w:rPr>
        <w:t xml:space="preserve"> in 2015</w:t>
      </w:r>
      <w:r w:rsidR="00DD3EA4" w:rsidRPr="002A107E">
        <w:rPr>
          <w:rFonts w:asciiTheme="majorBidi" w:hAnsiTheme="majorBidi" w:cstheme="majorBidi"/>
          <w:sz w:val="22"/>
          <w:szCs w:val="22"/>
        </w:rPr>
        <w:t>. Since then</w:t>
      </w:r>
      <w:r w:rsidR="004B270A" w:rsidRPr="002A107E">
        <w:rPr>
          <w:rFonts w:asciiTheme="majorBidi" w:hAnsiTheme="majorBidi" w:cstheme="majorBidi"/>
          <w:sz w:val="22"/>
          <w:szCs w:val="22"/>
        </w:rPr>
        <w:t>,</w:t>
      </w:r>
      <w:r w:rsidRPr="002A107E">
        <w:rPr>
          <w:rFonts w:asciiTheme="majorBidi" w:hAnsiTheme="majorBidi" w:cstheme="majorBidi"/>
          <w:sz w:val="22"/>
          <w:szCs w:val="22"/>
        </w:rPr>
        <w:t xml:space="preserve"> </w:t>
      </w:r>
      <w:r w:rsidR="0033782B" w:rsidRPr="002A107E">
        <w:rPr>
          <w:rFonts w:asciiTheme="majorBidi" w:hAnsiTheme="majorBidi" w:cstheme="majorBidi"/>
          <w:sz w:val="22"/>
          <w:szCs w:val="22"/>
        </w:rPr>
        <w:t>women have been entirely absent from</w:t>
      </w:r>
      <w:r w:rsidRPr="002A107E">
        <w:rPr>
          <w:rFonts w:asciiTheme="majorBidi" w:hAnsiTheme="majorBidi" w:cstheme="majorBidi"/>
          <w:sz w:val="22"/>
          <w:szCs w:val="22"/>
        </w:rPr>
        <w:t xml:space="preserve"> the </w:t>
      </w:r>
      <w:r w:rsidR="00A34136" w:rsidRPr="002A107E">
        <w:rPr>
          <w:rFonts w:asciiTheme="majorBidi" w:hAnsiTheme="majorBidi" w:cstheme="majorBidi"/>
          <w:sz w:val="22"/>
          <w:szCs w:val="22"/>
        </w:rPr>
        <w:t>longelife</w:t>
      </w:r>
      <w:r w:rsidRPr="002A107E">
        <w:rPr>
          <w:rFonts w:asciiTheme="majorBidi" w:hAnsiTheme="majorBidi" w:cstheme="majorBidi"/>
          <w:sz w:val="22"/>
          <w:szCs w:val="22"/>
        </w:rPr>
        <w:t xml:space="preserve"> assembly in </w:t>
      </w:r>
      <w:r w:rsidR="00493EF9" w:rsidRPr="002A107E">
        <w:rPr>
          <w:rFonts w:asciiTheme="majorBidi" w:hAnsiTheme="majorBidi" w:cstheme="majorBidi"/>
          <w:sz w:val="22"/>
          <w:szCs w:val="22"/>
        </w:rPr>
        <w:t xml:space="preserve">Yemen’s </w:t>
      </w:r>
      <w:r w:rsidRPr="002A107E">
        <w:rPr>
          <w:rFonts w:asciiTheme="majorBidi" w:hAnsiTheme="majorBidi" w:cstheme="majorBidi"/>
          <w:sz w:val="22"/>
          <w:szCs w:val="22"/>
        </w:rPr>
        <w:t xml:space="preserve">history. </w:t>
      </w:r>
      <w:r w:rsidR="00493EF9" w:rsidRPr="002A107E">
        <w:rPr>
          <w:rFonts w:asciiTheme="majorBidi" w:hAnsiTheme="majorBidi" w:cstheme="majorBidi"/>
          <w:sz w:val="22"/>
          <w:szCs w:val="22"/>
        </w:rPr>
        <w:t xml:space="preserve">Since </w:t>
      </w:r>
      <w:r w:rsidRPr="002A107E">
        <w:rPr>
          <w:rFonts w:asciiTheme="majorBidi" w:hAnsiTheme="majorBidi" w:cstheme="majorBidi"/>
          <w:sz w:val="22"/>
          <w:szCs w:val="22"/>
        </w:rPr>
        <w:t>2006</w:t>
      </w:r>
      <w:r w:rsidR="00493EF9" w:rsidRPr="002A107E">
        <w:rPr>
          <w:rFonts w:asciiTheme="majorBidi" w:hAnsiTheme="majorBidi" w:cstheme="majorBidi"/>
          <w:sz w:val="22"/>
          <w:szCs w:val="22"/>
        </w:rPr>
        <w:t xml:space="preserve"> women’s r</w:t>
      </w:r>
      <w:r w:rsidRPr="002A107E">
        <w:rPr>
          <w:rFonts w:asciiTheme="majorBidi" w:hAnsiTheme="majorBidi" w:cstheme="majorBidi"/>
          <w:sz w:val="22"/>
          <w:szCs w:val="22"/>
        </w:rPr>
        <w:t xml:space="preserve">epresentation in </w:t>
      </w:r>
      <w:r w:rsidR="00493EF9" w:rsidRPr="002A107E">
        <w:rPr>
          <w:rFonts w:asciiTheme="majorBidi" w:hAnsiTheme="majorBidi" w:cstheme="majorBidi"/>
          <w:sz w:val="22"/>
          <w:szCs w:val="22"/>
        </w:rPr>
        <w:t>L</w:t>
      </w:r>
      <w:r w:rsidRPr="002A107E">
        <w:rPr>
          <w:rFonts w:asciiTheme="majorBidi" w:hAnsiTheme="majorBidi" w:cstheme="majorBidi"/>
          <w:sz w:val="22"/>
          <w:szCs w:val="22"/>
        </w:rPr>
        <w:t xml:space="preserve">ocal </w:t>
      </w:r>
      <w:r w:rsidR="00493EF9" w:rsidRPr="002A107E">
        <w:rPr>
          <w:rFonts w:asciiTheme="majorBidi" w:hAnsiTheme="majorBidi" w:cstheme="majorBidi"/>
          <w:sz w:val="22"/>
          <w:szCs w:val="22"/>
        </w:rPr>
        <w:t>C</w:t>
      </w:r>
      <w:r w:rsidRPr="002A107E">
        <w:rPr>
          <w:rFonts w:asciiTheme="majorBidi" w:hAnsiTheme="majorBidi" w:cstheme="majorBidi"/>
          <w:sz w:val="22"/>
          <w:szCs w:val="22"/>
        </w:rPr>
        <w:t>ouncilis</w:t>
      </w:r>
      <w:r w:rsidR="00493EF9" w:rsidRPr="002A107E">
        <w:rPr>
          <w:rFonts w:asciiTheme="majorBidi" w:hAnsiTheme="majorBidi" w:cstheme="majorBidi"/>
          <w:sz w:val="22"/>
          <w:szCs w:val="22"/>
        </w:rPr>
        <w:t xml:space="preserve"> is </w:t>
      </w:r>
      <w:r w:rsidRPr="002A107E">
        <w:rPr>
          <w:rFonts w:asciiTheme="majorBidi" w:hAnsiTheme="majorBidi" w:cstheme="majorBidi"/>
          <w:sz w:val="22"/>
          <w:szCs w:val="22"/>
        </w:rPr>
        <w:t>less</w:t>
      </w:r>
      <w:r w:rsidR="00493EF9" w:rsidRPr="002A107E">
        <w:rPr>
          <w:rFonts w:asciiTheme="majorBidi" w:hAnsiTheme="majorBidi" w:cstheme="majorBidi"/>
          <w:sz w:val="22"/>
          <w:szCs w:val="22"/>
        </w:rPr>
        <w:t xml:space="preserve"> </w:t>
      </w:r>
      <w:r w:rsidRPr="002A107E">
        <w:rPr>
          <w:rFonts w:asciiTheme="majorBidi" w:hAnsiTheme="majorBidi" w:cstheme="majorBidi"/>
          <w:sz w:val="22"/>
          <w:szCs w:val="22"/>
        </w:rPr>
        <w:t>than 1%</w:t>
      </w:r>
      <w:r w:rsidR="00493EF9" w:rsidRPr="002A107E">
        <w:rPr>
          <w:rFonts w:asciiTheme="majorBidi" w:hAnsiTheme="majorBidi" w:cstheme="majorBidi"/>
          <w:sz w:val="22"/>
          <w:szCs w:val="22"/>
        </w:rPr>
        <w:t xml:space="preserve">. </w:t>
      </w:r>
    </w:p>
    <w:p w14:paraId="08E396FC" w14:textId="1B74D2CA" w:rsidR="00C82A23" w:rsidRPr="002A107E" w:rsidRDefault="0033782B" w:rsidP="00776076">
      <w:pPr>
        <w:pStyle w:val="ListParagraph"/>
        <w:numPr>
          <w:ilvl w:val="0"/>
          <w:numId w:val="28"/>
        </w:numPr>
        <w:jc w:val="both"/>
        <w:rPr>
          <w:rFonts w:asciiTheme="majorBidi" w:hAnsiTheme="majorBidi" w:cstheme="majorBidi"/>
          <w:sz w:val="22"/>
          <w:szCs w:val="22"/>
        </w:rPr>
      </w:pPr>
      <w:r w:rsidRPr="002A107E">
        <w:rPr>
          <w:rFonts w:asciiTheme="majorBidi" w:hAnsiTheme="majorBidi" w:cstheme="majorBidi"/>
          <w:sz w:val="22"/>
          <w:szCs w:val="22"/>
        </w:rPr>
        <w:t>Women</w:t>
      </w:r>
      <w:r w:rsidR="00C82A23" w:rsidRPr="002A107E">
        <w:rPr>
          <w:rFonts w:asciiTheme="majorBidi" w:hAnsiTheme="majorBidi" w:cstheme="majorBidi"/>
          <w:sz w:val="22"/>
          <w:szCs w:val="22"/>
        </w:rPr>
        <w:t xml:space="preserve"> candidates are</w:t>
      </w:r>
      <w:r w:rsidR="00B50902" w:rsidRPr="002A107E">
        <w:rPr>
          <w:rFonts w:asciiTheme="majorBidi" w:hAnsiTheme="majorBidi" w:cstheme="majorBidi"/>
          <w:sz w:val="22"/>
          <w:szCs w:val="22"/>
        </w:rPr>
        <w:t xml:space="preserve"> ro</w:t>
      </w:r>
      <w:r w:rsidR="001E3A92" w:rsidRPr="002A107E">
        <w:rPr>
          <w:rFonts w:asciiTheme="majorBidi" w:hAnsiTheme="majorBidi" w:cstheme="majorBidi"/>
          <w:sz w:val="22"/>
          <w:szCs w:val="22"/>
        </w:rPr>
        <w:t>utinely</w:t>
      </w:r>
      <w:r w:rsidR="00C82A23" w:rsidRPr="002A107E">
        <w:rPr>
          <w:rFonts w:asciiTheme="majorBidi" w:hAnsiTheme="majorBidi" w:cstheme="majorBidi"/>
          <w:sz w:val="22"/>
          <w:szCs w:val="22"/>
        </w:rPr>
        <w:t xml:space="preserve"> subjected to violence</w:t>
      </w:r>
      <w:r w:rsidR="00493EF9" w:rsidRPr="002A107E">
        <w:rPr>
          <w:rFonts w:asciiTheme="majorBidi" w:hAnsiTheme="majorBidi" w:cstheme="majorBidi"/>
          <w:sz w:val="22"/>
          <w:szCs w:val="22"/>
        </w:rPr>
        <w:t>, threat</w:t>
      </w:r>
      <w:r w:rsidR="001E3A92" w:rsidRPr="002A107E">
        <w:rPr>
          <w:rFonts w:asciiTheme="majorBidi" w:hAnsiTheme="majorBidi" w:cstheme="majorBidi"/>
          <w:sz w:val="22"/>
          <w:szCs w:val="22"/>
        </w:rPr>
        <w:t>s</w:t>
      </w:r>
      <w:r w:rsidR="00C82A23" w:rsidRPr="002A107E">
        <w:rPr>
          <w:rFonts w:asciiTheme="majorBidi" w:hAnsiTheme="majorBidi" w:cstheme="majorBidi"/>
          <w:sz w:val="22"/>
          <w:szCs w:val="22"/>
        </w:rPr>
        <w:t xml:space="preserve"> and unethical campaigns</w:t>
      </w:r>
    </w:p>
    <w:p w14:paraId="5775FB62" w14:textId="01385FBE" w:rsidR="00493EF9" w:rsidRPr="002A107E" w:rsidRDefault="00C82A23" w:rsidP="00776076">
      <w:pPr>
        <w:pStyle w:val="ListParagraph"/>
        <w:numPr>
          <w:ilvl w:val="0"/>
          <w:numId w:val="28"/>
        </w:numPr>
        <w:jc w:val="both"/>
        <w:rPr>
          <w:rFonts w:asciiTheme="majorBidi" w:hAnsiTheme="majorBidi" w:cstheme="majorBidi"/>
          <w:sz w:val="22"/>
          <w:szCs w:val="22"/>
        </w:rPr>
      </w:pPr>
      <w:r w:rsidRPr="002A107E">
        <w:rPr>
          <w:rFonts w:asciiTheme="majorBidi" w:hAnsiTheme="majorBidi" w:cstheme="majorBidi"/>
          <w:sz w:val="22"/>
          <w:szCs w:val="22"/>
        </w:rPr>
        <w:t>The appointed Shura Council consists of 111</w:t>
      </w:r>
      <w:r w:rsidR="00493EF9"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two women were appointed, and as a result of the </w:t>
      </w:r>
      <w:r w:rsidR="00493EF9" w:rsidRPr="002A107E">
        <w:rPr>
          <w:rFonts w:asciiTheme="majorBidi" w:hAnsiTheme="majorBidi" w:cstheme="majorBidi"/>
          <w:sz w:val="22"/>
          <w:szCs w:val="22"/>
        </w:rPr>
        <w:t xml:space="preserve">NDC </w:t>
      </w:r>
      <w:r w:rsidRPr="002A107E">
        <w:rPr>
          <w:rFonts w:asciiTheme="majorBidi" w:hAnsiTheme="majorBidi" w:cstheme="majorBidi"/>
          <w:sz w:val="22"/>
          <w:szCs w:val="22"/>
        </w:rPr>
        <w:t xml:space="preserve">to expand the </w:t>
      </w:r>
      <w:r w:rsidR="00493EF9" w:rsidRPr="002A107E">
        <w:rPr>
          <w:rFonts w:asciiTheme="majorBidi" w:hAnsiTheme="majorBidi" w:cstheme="majorBidi"/>
          <w:sz w:val="22"/>
          <w:szCs w:val="22"/>
        </w:rPr>
        <w:t xml:space="preserve">Shura Council </w:t>
      </w:r>
      <w:r w:rsidRPr="002A107E">
        <w:rPr>
          <w:rFonts w:asciiTheme="majorBidi" w:hAnsiTheme="majorBidi" w:cstheme="majorBidi"/>
          <w:sz w:val="22"/>
          <w:szCs w:val="22"/>
        </w:rPr>
        <w:t>membership, Ansar Allah appointed 3 women, while Hadi</w:t>
      </w:r>
      <w:r w:rsidR="00493EF9" w:rsidRPr="002A107E">
        <w:rPr>
          <w:rFonts w:asciiTheme="majorBidi" w:hAnsiTheme="majorBidi" w:cstheme="majorBidi"/>
          <w:sz w:val="22"/>
          <w:szCs w:val="22"/>
        </w:rPr>
        <w:t>’s</w:t>
      </w:r>
      <w:r w:rsidRPr="002A107E">
        <w:rPr>
          <w:rFonts w:asciiTheme="majorBidi" w:hAnsiTheme="majorBidi" w:cstheme="majorBidi"/>
          <w:sz w:val="22"/>
          <w:szCs w:val="22"/>
        </w:rPr>
        <w:t xml:space="preserve"> </w:t>
      </w:r>
      <w:r w:rsidR="00493EF9" w:rsidRPr="002A107E">
        <w:rPr>
          <w:rFonts w:asciiTheme="majorBidi" w:hAnsiTheme="majorBidi" w:cstheme="majorBidi"/>
          <w:sz w:val="22"/>
          <w:szCs w:val="22"/>
        </w:rPr>
        <w:t xml:space="preserve">government </w:t>
      </w:r>
      <w:r w:rsidRPr="002A107E">
        <w:rPr>
          <w:rFonts w:asciiTheme="majorBidi" w:hAnsiTheme="majorBidi" w:cstheme="majorBidi"/>
          <w:sz w:val="22"/>
          <w:szCs w:val="22"/>
        </w:rPr>
        <w:t xml:space="preserve">never appointed </w:t>
      </w:r>
      <w:r w:rsidR="00493EF9" w:rsidRPr="002A107E">
        <w:rPr>
          <w:rFonts w:asciiTheme="majorBidi" w:hAnsiTheme="majorBidi" w:cstheme="majorBidi"/>
          <w:sz w:val="22"/>
          <w:szCs w:val="22"/>
        </w:rPr>
        <w:t xml:space="preserve">a </w:t>
      </w:r>
      <w:r w:rsidRPr="002A107E">
        <w:rPr>
          <w:rFonts w:asciiTheme="majorBidi" w:hAnsiTheme="majorBidi" w:cstheme="majorBidi"/>
          <w:sz w:val="22"/>
          <w:szCs w:val="22"/>
        </w:rPr>
        <w:t>wom</w:t>
      </w:r>
      <w:r w:rsidR="00493EF9" w:rsidRPr="002A107E">
        <w:rPr>
          <w:rFonts w:asciiTheme="majorBidi" w:hAnsiTheme="majorBidi" w:cstheme="majorBidi"/>
          <w:sz w:val="22"/>
          <w:szCs w:val="22"/>
        </w:rPr>
        <w:t>a</w:t>
      </w:r>
      <w:r w:rsidRPr="002A107E">
        <w:rPr>
          <w:rFonts w:asciiTheme="majorBidi" w:hAnsiTheme="majorBidi" w:cstheme="majorBidi"/>
          <w:sz w:val="22"/>
          <w:szCs w:val="22"/>
        </w:rPr>
        <w:t>n, only men. No</w:t>
      </w:r>
      <w:r w:rsidR="00493EF9" w:rsidRPr="002A107E">
        <w:rPr>
          <w:rFonts w:asciiTheme="majorBidi" w:hAnsiTheme="majorBidi" w:cstheme="majorBidi"/>
          <w:sz w:val="22"/>
          <w:szCs w:val="22"/>
        </w:rPr>
        <w:t>t a single woman</w:t>
      </w:r>
      <w:r w:rsidRPr="002A107E">
        <w:rPr>
          <w:rFonts w:asciiTheme="majorBidi" w:hAnsiTheme="majorBidi" w:cstheme="majorBidi"/>
          <w:sz w:val="22"/>
          <w:szCs w:val="22"/>
        </w:rPr>
        <w:t xml:space="preserve"> chairs the two </w:t>
      </w:r>
      <w:r w:rsidRPr="002A107E">
        <w:rPr>
          <w:rFonts w:asciiTheme="majorBidi" w:hAnsiTheme="majorBidi" w:cstheme="majorBidi"/>
          <w:sz w:val="22"/>
          <w:szCs w:val="22"/>
        </w:rPr>
        <w:lastRenderedPageBreak/>
        <w:t xml:space="preserve">councils' </w:t>
      </w:r>
      <w:r w:rsidR="003A08AE">
        <w:rPr>
          <w:rFonts w:asciiTheme="majorBidi" w:hAnsiTheme="majorBidi" w:cstheme="majorBidi"/>
          <w:sz w:val="22"/>
          <w:szCs w:val="22"/>
        </w:rPr>
        <w:t>sub-</w:t>
      </w:r>
      <w:r w:rsidRPr="002A107E">
        <w:rPr>
          <w:rFonts w:asciiTheme="majorBidi" w:hAnsiTheme="majorBidi" w:cstheme="majorBidi"/>
          <w:sz w:val="22"/>
          <w:szCs w:val="22"/>
        </w:rPr>
        <w:t xml:space="preserve">committees. Parliament has been </w:t>
      </w:r>
      <w:r w:rsidR="003A08AE">
        <w:rPr>
          <w:rFonts w:asciiTheme="majorBidi" w:hAnsiTheme="majorBidi" w:cstheme="majorBidi"/>
          <w:sz w:val="22"/>
          <w:szCs w:val="22"/>
        </w:rPr>
        <w:t>split</w:t>
      </w:r>
      <w:r w:rsidRPr="002A107E">
        <w:rPr>
          <w:rFonts w:asciiTheme="majorBidi" w:hAnsiTheme="majorBidi" w:cstheme="majorBidi"/>
          <w:sz w:val="22"/>
          <w:szCs w:val="22"/>
        </w:rPr>
        <w:t xml:space="preserve"> since the outbreak of the war, </w:t>
      </w:r>
      <w:r w:rsidR="000D546B" w:rsidRPr="002A107E">
        <w:rPr>
          <w:rFonts w:asciiTheme="majorBidi" w:hAnsiTheme="majorBidi" w:cstheme="majorBidi"/>
          <w:sz w:val="22"/>
          <w:szCs w:val="22"/>
        </w:rPr>
        <w:t>p</w:t>
      </w:r>
      <w:r w:rsidRPr="002A107E">
        <w:rPr>
          <w:rFonts w:asciiTheme="majorBidi" w:hAnsiTheme="majorBidi" w:cstheme="majorBidi"/>
          <w:sz w:val="22"/>
          <w:szCs w:val="22"/>
        </w:rPr>
        <w:t>art is loyal to Ansar Allah, and the other is loyal to Hadi's government</w:t>
      </w:r>
      <w:r w:rsidR="00A34136" w:rsidRPr="002A107E">
        <w:rPr>
          <w:rFonts w:asciiTheme="majorBidi" w:hAnsiTheme="majorBidi" w:cstheme="majorBidi"/>
          <w:sz w:val="22"/>
          <w:szCs w:val="22"/>
        </w:rPr>
        <w:t>.</w:t>
      </w:r>
      <w:r w:rsidRPr="002A107E">
        <w:rPr>
          <w:rFonts w:asciiTheme="majorBidi" w:hAnsiTheme="majorBidi" w:cstheme="majorBidi"/>
          <w:sz w:val="22"/>
          <w:szCs w:val="22"/>
        </w:rPr>
        <w:t xml:space="preserve"> </w:t>
      </w:r>
    </w:p>
    <w:p w14:paraId="1E23F241" w14:textId="27432282" w:rsidR="00C82A23" w:rsidRPr="002A107E" w:rsidRDefault="003A08AE" w:rsidP="00776076">
      <w:pPr>
        <w:pStyle w:val="ListParagraph"/>
        <w:numPr>
          <w:ilvl w:val="0"/>
          <w:numId w:val="28"/>
        </w:numPr>
        <w:jc w:val="both"/>
        <w:rPr>
          <w:rFonts w:asciiTheme="majorBidi" w:hAnsiTheme="majorBidi" w:cstheme="majorBidi"/>
          <w:sz w:val="22"/>
          <w:szCs w:val="22"/>
        </w:rPr>
      </w:pPr>
      <w:r>
        <w:rPr>
          <w:rFonts w:asciiTheme="majorBidi" w:hAnsiTheme="majorBidi" w:cstheme="majorBidi"/>
          <w:sz w:val="22"/>
          <w:szCs w:val="22"/>
        </w:rPr>
        <w:t>One woman appointed to t</w:t>
      </w:r>
      <w:r w:rsidR="00C82A23" w:rsidRPr="002A107E">
        <w:rPr>
          <w:rFonts w:asciiTheme="majorBidi" w:hAnsiTheme="majorBidi" w:cstheme="majorBidi"/>
          <w:sz w:val="22"/>
          <w:szCs w:val="22"/>
        </w:rPr>
        <w:t>he High</w:t>
      </w:r>
      <w:r>
        <w:rPr>
          <w:rFonts w:asciiTheme="majorBidi" w:hAnsiTheme="majorBidi" w:cstheme="majorBidi"/>
          <w:sz w:val="22"/>
          <w:szCs w:val="22"/>
        </w:rPr>
        <w:t xml:space="preserve"> Elections </w:t>
      </w:r>
      <w:r w:rsidR="00C82A23" w:rsidRPr="002A107E">
        <w:rPr>
          <w:rFonts w:asciiTheme="majorBidi" w:hAnsiTheme="majorBidi" w:cstheme="majorBidi"/>
          <w:sz w:val="22"/>
          <w:szCs w:val="22"/>
        </w:rPr>
        <w:t>Committee</w:t>
      </w:r>
      <w:r>
        <w:rPr>
          <w:rFonts w:asciiTheme="majorBidi" w:hAnsiTheme="majorBidi" w:cstheme="majorBidi"/>
          <w:sz w:val="22"/>
          <w:szCs w:val="22"/>
        </w:rPr>
        <w:t xml:space="preserve"> </w:t>
      </w:r>
      <w:r w:rsidR="00493EF9" w:rsidRPr="002A107E">
        <w:rPr>
          <w:rFonts w:asciiTheme="majorBidi" w:hAnsiTheme="majorBidi" w:cstheme="majorBidi"/>
          <w:sz w:val="22"/>
          <w:szCs w:val="22"/>
        </w:rPr>
        <w:t>compare</w:t>
      </w:r>
      <w:r w:rsidR="00681B99" w:rsidRPr="002A107E">
        <w:rPr>
          <w:rFonts w:asciiTheme="majorBidi" w:hAnsiTheme="majorBidi" w:cstheme="majorBidi"/>
          <w:sz w:val="22"/>
          <w:szCs w:val="22"/>
        </w:rPr>
        <w:t>d</w:t>
      </w:r>
      <w:r w:rsidR="00493EF9" w:rsidRPr="002A107E">
        <w:rPr>
          <w:rFonts w:asciiTheme="majorBidi" w:hAnsiTheme="majorBidi" w:cstheme="majorBidi"/>
          <w:sz w:val="22"/>
          <w:szCs w:val="22"/>
        </w:rPr>
        <w:t xml:space="preserve"> to</w:t>
      </w:r>
      <w:r w:rsidR="00C82A23" w:rsidRPr="002A107E">
        <w:rPr>
          <w:rFonts w:asciiTheme="majorBidi" w:hAnsiTheme="majorBidi" w:cstheme="majorBidi"/>
          <w:sz w:val="22"/>
          <w:szCs w:val="22"/>
        </w:rPr>
        <w:t xml:space="preserve"> 8</w:t>
      </w:r>
      <w:r w:rsidR="00681B99" w:rsidRPr="002A107E">
        <w:rPr>
          <w:rFonts w:asciiTheme="majorBidi" w:hAnsiTheme="majorBidi" w:cstheme="majorBidi"/>
          <w:sz w:val="22"/>
          <w:szCs w:val="22"/>
        </w:rPr>
        <w:t xml:space="preserve"> ma</w:t>
      </w:r>
      <w:r w:rsidR="00397D0D" w:rsidRPr="002A107E">
        <w:rPr>
          <w:rFonts w:asciiTheme="majorBidi" w:hAnsiTheme="majorBidi" w:cstheme="majorBidi"/>
          <w:sz w:val="22"/>
          <w:szCs w:val="22"/>
        </w:rPr>
        <w:t>le</w:t>
      </w:r>
      <w:r w:rsidR="00C82A23" w:rsidRPr="002A107E">
        <w:rPr>
          <w:rFonts w:asciiTheme="majorBidi" w:hAnsiTheme="majorBidi" w:cstheme="majorBidi"/>
          <w:sz w:val="22"/>
          <w:szCs w:val="22"/>
        </w:rPr>
        <w:t xml:space="preserve"> judges </w:t>
      </w:r>
      <w:r w:rsidR="00493EF9" w:rsidRPr="002A107E">
        <w:rPr>
          <w:rFonts w:asciiTheme="majorBidi" w:hAnsiTheme="majorBidi" w:cstheme="majorBidi"/>
          <w:sz w:val="22"/>
          <w:szCs w:val="22"/>
        </w:rPr>
        <w:t>however</w:t>
      </w:r>
      <w:r>
        <w:rPr>
          <w:rFonts w:asciiTheme="majorBidi" w:hAnsiTheme="majorBidi" w:cstheme="majorBidi"/>
          <w:sz w:val="22"/>
          <w:szCs w:val="22"/>
        </w:rPr>
        <w:t xml:space="preserve">, </w:t>
      </w:r>
      <w:r w:rsidR="00C82A23" w:rsidRPr="002A107E">
        <w:rPr>
          <w:rFonts w:asciiTheme="majorBidi" w:hAnsiTheme="majorBidi" w:cstheme="majorBidi"/>
          <w:sz w:val="22"/>
          <w:szCs w:val="22"/>
        </w:rPr>
        <w:t xml:space="preserve">women's organizations </w:t>
      </w:r>
      <w:r>
        <w:rPr>
          <w:rFonts w:asciiTheme="majorBidi" w:hAnsiTheme="majorBidi" w:cstheme="majorBidi"/>
          <w:sz w:val="22"/>
          <w:szCs w:val="22"/>
        </w:rPr>
        <w:t xml:space="preserve">pressure </w:t>
      </w:r>
      <w:r w:rsidR="00C82A23" w:rsidRPr="002A107E">
        <w:rPr>
          <w:rFonts w:asciiTheme="majorBidi" w:hAnsiTheme="majorBidi" w:cstheme="majorBidi"/>
          <w:sz w:val="22"/>
          <w:szCs w:val="22"/>
        </w:rPr>
        <w:t xml:space="preserve">led to the appointment of another </w:t>
      </w:r>
      <w:r w:rsidR="00493EF9" w:rsidRPr="002A107E">
        <w:rPr>
          <w:rFonts w:asciiTheme="majorBidi" w:hAnsiTheme="majorBidi" w:cstheme="majorBidi"/>
          <w:sz w:val="22"/>
          <w:szCs w:val="22"/>
        </w:rPr>
        <w:t>woman</w:t>
      </w:r>
      <w:r w:rsidR="00C82A23" w:rsidRPr="002A107E">
        <w:rPr>
          <w:rFonts w:asciiTheme="majorBidi" w:hAnsiTheme="majorBidi" w:cstheme="majorBidi"/>
          <w:sz w:val="22"/>
          <w:szCs w:val="22"/>
        </w:rPr>
        <w:t>.</w:t>
      </w:r>
    </w:p>
    <w:p w14:paraId="64115DA2" w14:textId="77777777" w:rsidR="00C82A23" w:rsidRPr="002A107E" w:rsidRDefault="00C82A23" w:rsidP="00C82A23">
      <w:pPr>
        <w:ind w:left="360"/>
        <w:jc w:val="both"/>
        <w:rPr>
          <w:rFonts w:asciiTheme="majorBidi" w:hAnsiTheme="majorBidi" w:cstheme="majorBidi"/>
          <w:b/>
          <w:bCs/>
          <w:sz w:val="22"/>
          <w:szCs w:val="22"/>
        </w:rPr>
      </w:pPr>
    </w:p>
    <w:p w14:paraId="09420EA2" w14:textId="6516EE96" w:rsidR="00C82A23" w:rsidRPr="002A107E" w:rsidRDefault="00C82A23" w:rsidP="00C82A23">
      <w:pPr>
        <w:jc w:val="both"/>
        <w:outlineLvl w:val="0"/>
        <w:rPr>
          <w:rFonts w:asciiTheme="majorBidi" w:hAnsiTheme="majorBidi" w:cstheme="majorBidi"/>
          <w:b/>
          <w:bCs/>
          <w:sz w:val="22"/>
          <w:szCs w:val="22"/>
        </w:rPr>
      </w:pPr>
      <w:bookmarkStart w:id="28" w:name="_Toc52271049"/>
      <w:bookmarkStart w:id="29" w:name="_Toc52271357"/>
      <w:bookmarkStart w:id="30" w:name="_Toc52271716"/>
      <w:r w:rsidRPr="002A107E">
        <w:rPr>
          <w:rFonts w:asciiTheme="majorBidi" w:hAnsiTheme="majorBidi" w:cstheme="majorBidi"/>
          <w:b/>
          <w:bCs/>
          <w:sz w:val="22"/>
          <w:szCs w:val="22"/>
        </w:rPr>
        <w:t>Recommendations</w:t>
      </w:r>
      <w:bookmarkEnd w:id="28"/>
      <w:bookmarkEnd w:id="29"/>
      <w:bookmarkEnd w:id="30"/>
    </w:p>
    <w:p w14:paraId="3BCBE8FA" w14:textId="77777777" w:rsidR="004D0F75" w:rsidRPr="002A107E" w:rsidRDefault="004D0F75" w:rsidP="00C82A23">
      <w:pPr>
        <w:jc w:val="both"/>
        <w:outlineLvl w:val="0"/>
        <w:rPr>
          <w:rFonts w:asciiTheme="majorBidi" w:hAnsiTheme="majorBidi" w:cstheme="majorBidi"/>
          <w:b/>
          <w:bCs/>
          <w:sz w:val="22"/>
          <w:szCs w:val="22"/>
        </w:rPr>
      </w:pPr>
    </w:p>
    <w:p w14:paraId="46381D37" w14:textId="36654488" w:rsidR="00C82A23" w:rsidRPr="002A107E" w:rsidRDefault="00C82A23" w:rsidP="00776076">
      <w:pPr>
        <w:pStyle w:val="ListParagraph"/>
        <w:numPr>
          <w:ilvl w:val="0"/>
          <w:numId w:val="7"/>
        </w:numPr>
        <w:jc w:val="both"/>
        <w:rPr>
          <w:rFonts w:asciiTheme="majorBidi" w:hAnsiTheme="majorBidi" w:cstheme="majorBidi"/>
          <w:sz w:val="22"/>
          <w:szCs w:val="22"/>
        </w:rPr>
      </w:pPr>
      <w:r w:rsidRPr="002A107E">
        <w:rPr>
          <w:rFonts w:asciiTheme="majorBidi" w:hAnsiTheme="majorBidi" w:cstheme="majorBidi"/>
          <w:sz w:val="22"/>
          <w:szCs w:val="22"/>
        </w:rPr>
        <w:t>Adopting</w:t>
      </w:r>
      <w:r w:rsidR="00714F2F" w:rsidRPr="002A107E">
        <w:rPr>
          <w:rFonts w:asciiTheme="majorBidi" w:hAnsiTheme="majorBidi" w:cstheme="majorBidi"/>
          <w:sz w:val="22"/>
          <w:szCs w:val="22"/>
        </w:rPr>
        <w:t xml:space="preserve"> a</w:t>
      </w:r>
      <w:r w:rsidRPr="002A107E">
        <w:rPr>
          <w:rFonts w:asciiTheme="majorBidi" w:hAnsiTheme="majorBidi" w:cstheme="majorBidi"/>
          <w:sz w:val="22"/>
          <w:szCs w:val="22"/>
        </w:rPr>
        <w:t xml:space="preserve"> </w:t>
      </w:r>
      <w:r w:rsidR="004B1EB1" w:rsidRPr="002A107E">
        <w:rPr>
          <w:rFonts w:asciiTheme="majorBidi" w:hAnsiTheme="majorBidi" w:cstheme="majorBidi"/>
          <w:sz w:val="22"/>
          <w:szCs w:val="22"/>
        </w:rPr>
        <w:t xml:space="preserve">women’s </w:t>
      </w:r>
      <w:r w:rsidRPr="002A107E">
        <w:rPr>
          <w:rFonts w:asciiTheme="majorBidi" w:hAnsiTheme="majorBidi" w:cstheme="majorBidi"/>
          <w:sz w:val="22"/>
          <w:szCs w:val="22"/>
        </w:rPr>
        <w:t xml:space="preserve">quota </w:t>
      </w:r>
      <w:r w:rsidR="00714F2F" w:rsidRPr="002A107E">
        <w:rPr>
          <w:rFonts w:asciiTheme="majorBidi" w:hAnsiTheme="majorBidi" w:cstheme="majorBidi"/>
          <w:sz w:val="22"/>
          <w:szCs w:val="22"/>
        </w:rPr>
        <w:t>of</w:t>
      </w:r>
      <w:r w:rsidR="004B1EB1"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no less than 30% in the electoral system, Shura Council and Electoral Commission, </w:t>
      </w:r>
      <w:r w:rsidR="00700347">
        <w:rPr>
          <w:rFonts w:asciiTheme="majorBidi" w:hAnsiTheme="majorBidi" w:cstheme="majorBidi"/>
          <w:sz w:val="22"/>
          <w:szCs w:val="22"/>
        </w:rPr>
        <w:t>according to</w:t>
      </w:r>
      <w:r w:rsidR="004B1EB1" w:rsidRPr="002A107E">
        <w:rPr>
          <w:rFonts w:asciiTheme="majorBidi" w:hAnsiTheme="majorBidi" w:cstheme="majorBidi"/>
          <w:sz w:val="22"/>
          <w:szCs w:val="22"/>
        </w:rPr>
        <w:t xml:space="preserve"> NDC</w:t>
      </w:r>
      <w:r w:rsidRPr="002A107E">
        <w:rPr>
          <w:rFonts w:asciiTheme="majorBidi" w:hAnsiTheme="majorBidi" w:cstheme="majorBidi"/>
          <w:sz w:val="22"/>
          <w:szCs w:val="22"/>
        </w:rPr>
        <w:t xml:space="preserve"> </w:t>
      </w:r>
    </w:p>
    <w:p w14:paraId="71C5A1F1" w14:textId="63E992AF" w:rsidR="00C82A23" w:rsidRPr="002A107E" w:rsidRDefault="00C82A23" w:rsidP="00776076">
      <w:pPr>
        <w:pStyle w:val="ListParagraph"/>
        <w:numPr>
          <w:ilvl w:val="0"/>
          <w:numId w:val="7"/>
        </w:numPr>
        <w:jc w:val="both"/>
        <w:rPr>
          <w:rFonts w:asciiTheme="majorBidi" w:hAnsiTheme="majorBidi" w:cstheme="majorBidi"/>
          <w:sz w:val="22"/>
          <w:szCs w:val="22"/>
        </w:rPr>
      </w:pPr>
      <w:r w:rsidRPr="002A107E">
        <w:rPr>
          <w:rFonts w:asciiTheme="majorBidi" w:hAnsiTheme="majorBidi" w:cstheme="majorBidi"/>
          <w:sz w:val="22"/>
          <w:szCs w:val="22"/>
        </w:rPr>
        <w:t xml:space="preserve">Amending the </w:t>
      </w:r>
      <w:r w:rsidR="004B1EB1" w:rsidRPr="002A107E">
        <w:rPr>
          <w:rFonts w:asciiTheme="majorBidi" w:hAnsiTheme="majorBidi" w:cstheme="majorBidi"/>
          <w:sz w:val="22"/>
          <w:szCs w:val="22"/>
        </w:rPr>
        <w:t>P</w:t>
      </w:r>
      <w:r w:rsidRPr="002A107E">
        <w:rPr>
          <w:rFonts w:asciiTheme="majorBidi" w:hAnsiTheme="majorBidi" w:cstheme="majorBidi"/>
          <w:sz w:val="22"/>
          <w:szCs w:val="22"/>
        </w:rPr>
        <w:t xml:space="preserve">olitical </w:t>
      </w:r>
      <w:r w:rsidR="004B1EB1" w:rsidRPr="002A107E">
        <w:rPr>
          <w:rFonts w:asciiTheme="majorBidi" w:hAnsiTheme="majorBidi" w:cstheme="majorBidi"/>
          <w:sz w:val="22"/>
          <w:szCs w:val="22"/>
        </w:rPr>
        <w:t>P</w:t>
      </w:r>
      <w:r w:rsidRPr="002A107E">
        <w:rPr>
          <w:rFonts w:asciiTheme="majorBidi" w:hAnsiTheme="majorBidi" w:cstheme="majorBidi"/>
          <w:sz w:val="22"/>
          <w:szCs w:val="22"/>
        </w:rPr>
        <w:t xml:space="preserve">arties and </w:t>
      </w:r>
      <w:r w:rsidR="004B1EB1" w:rsidRPr="002A107E">
        <w:rPr>
          <w:rFonts w:asciiTheme="majorBidi" w:hAnsiTheme="majorBidi" w:cstheme="majorBidi"/>
          <w:sz w:val="22"/>
          <w:szCs w:val="22"/>
        </w:rPr>
        <w:t>O</w:t>
      </w:r>
      <w:r w:rsidRPr="002A107E">
        <w:rPr>
          <w:rFonts w:asciiTheme="majorBidi" w:hAnsiTheme="majorBidi" w:cstheme="majorBidi"/>
          <w:sz w:val="22"/>
          <w:szCs w:val="22"/>
        </w:rPr>
        <w:t xml:space="preserve">rganizations </w:t>
      </w:r>
      <w:r w:rsidR="004B1EB1" w:rsidRPr="002A107E">
        <w:rPr>
          <w:rFonts w:asciiTheme="majorBidi" w:hAnsiTheme="majorBidi" w:cstheme="majorBidi"/>
          <w:sz w:val="22"/>
          <w:szCs w:val="22"/>
        </w:rPr>
        <w:t>L</w:t>
      </w:r>
      <w:r w:rsidRPr="002A107E">
        <w:rPr>
          <w:rFonts w:asciiTheme="majorBidi" w:hAnsiTheme="majorBidi" w:cstheme="majorBidi"/>
          <w:sz w:val="22"/>
          <w:szCs w:val="22"/>
        </w:rPr>
        <w:t xml:space="preserve">aw by imposing </w:t>
      </w:r>
      <w:r w:rsidR="004B1EB1" w:rsidRPr="002A107E">
        <w:rPr>
          <w:rFonts w:asciiTheme="majorBidi" w:hAnsiTheme="majorBidi" w:cstheme="majorBidi"/>
          <w:sz w:val="22"/>
          <w:szCs w:val="22"/>
        </w:rPr>
        <w:t>the</w:t>
      </w:r>
      <w:r w:rsidRPr="002A107E">
        <w:rPr>
          <w:rFonts w:asciiTheme="majorBidi" w:hAnsiTheme="majorBidi" w:cstheme="majorBidi"/>
          <w:sz w:val="22"/>
          <w:szCs w:val="22"/>
        </w:rPr>
        <w:t xml:space="preserve"> quota in</w:t>
      </w:r>
      <w:r w:rsidR="00700347">
        <w:rPr>
          <w:rFonts w:asciiTheme="majorBidi" w:hAnsiTheme="majorBidi" w:cstheme="majorBidi"/>
          <w:sz w:val="22"/>
          <w:szCs w:val="22"/>
        </w:rPr>
        <w:t xml:space="preserve"> </w:t>
      </w:r>
      <w:r w:rsidRPr="002A107E">
        <w:rPr>
          <w:rFonts w:asciiTheme="majorBidi" w:hAnsiTheme="majorBidi" w:cstheme="majorBidi"/>
          <w:sz w:val="22"/>
          <w:szCs w:val="22"/>
        </w:rPr>
        <w:t>part</w:t>
      </w:r>
      <w:r w:rsidR="00700347">
        <w:rPr>
          <w:rFonts w:asciiTheme="majorBidi" w:hAnsiTheme="majorBidi" w:cstheme="majorBidi"/>
          <w:sz w:val="22"/>
          <w:szCs w:val="22"/>
        </w:rPr>
        <w:t>ies</w:t>
      </w:r>
      <w:r w:rsidRPr="002A107E">
        <w:rPr>
          <w:rFonts w:asciiTheme="majorBidi" w:hAnsiTheme="majorBidi" w:cstheme="majorBidi"/>
          <w:sz w:val="22"/>
          <w:szCs w:val="22"/>
        </w:rPr>
        <w:t xml:space="preserve"> nominations and structures</w:t>
      </w:r>
    </w:p>
    <w:p w14:paraId="45E28805" w14:textId="72506938" w:rsidR="00C82A23" w:rsidRPr="002A107E" w:rsidRDefault="00C82A23" w:rsidP="00776076">
      <w:pPr>
        <w:pStyle w:val="ListParagraph"/>
        <w:numPr>
          <w:ilvl w:val="0"/>
          <w:numId w:val="7"/>
        </w:numPr>
        <w:jc w:val="both"/>
        <w:rPr>
          <w:rFonts w:asciiTheme="majorBidi" w:hAnsiTheme="majorBidi" w:cstheme="majorBidi"/>
          <w:sz w:val="22"/>
          <w:szCs w:val="22"/>
        </w:rPr>
      </w:pPr>
      <w:r w:rsidRPr="002A107E">
        <w:rPr>
          <w:rFonts w:asciiTheme="majorBidi" w:hAnsiTheme="majorBidi" w:cstheme="majorBidi"/>
          <w:sz w:val="22"/>
          <w:szCs w:val="22"/>
        </w:rPr>
        <w:t xml:space="preserve">Adopting proportional representation in the </w:t>
      </w:r>
      <w:r w:rsidR="004B1EB1" w:rsidRPr="002A107E">
        <w:rPr>
          <w:rFonts w:asciiTheme="majorBidi" w:hAnsiTheme="majorBidi" w:cstheme="majorBidi"/>
          <w:sz w:val="22"/>
          <w:szCs w:val="22"/>
        </w:rPr>
        <w:t>E</w:t>
      </w:r>
      <w:r w:rsidRPr="002A107E">
        <w:rPr>
          <w:rFonts w:asciiTheme="majorBidi" w:hAnsiTheme="majorBidi" w:cstheme="majorBidi"/>
          <w:sz w:val="22"/>
          <w:szCs w:val="22"/>
        </w:rPr>
        <w:t xml:space="preserve">lection </w:t>
      </w:r>
      <w:r w:rsidR="004B1EB1" w:rsidRPr="002A107E">
        <w:rPr>
          <w:rFonts w:asciiTheme="majorBidi" w:hAnsiTheme="majorBidi" w:cstheme="majorBidi"/>
          <w:sz w:val="22"/>
          <w:szCs w:val="22"/>
        </w:rPr>
        <w:t>L</w:t>
      </w:r>
      <w:r w:rsidRPr="002A107E">
        <w:rPr>
          <w:rFonts w:asciiTheme="majorBidi" w:hAnsiTheme="majorBidi" w:cstheme="majorBidi"/>
          <w:sz w:val="22"/>
          <w:szCs w:val="22"/>
        </w:rPr>
        <w:t>aw,</w:t>
      </w:r>
    </w:p>
    <w:p w14:paraId="1E891032" w14:textId="68E5468A" w:rsidR="00C82A23" w:rsidRPr="002A107E" w:rsidRDefault="00A34136" w:rsidP="00776076">
      <w:pPr>
        <w:pStyle w:val="ListParagraph"/>
        <w:numPr>
          <w:ilvl w:val="0"/>
          <w:numId w:val="7"/>
        </w:numPr>
        <w:jc w:val="both"/>
        <w:rPr>
          <w:rFonts w:asciiTheme="majorBidi" w:hAnsiTheme="majorBidi" w:cstheme="majorBidi"/>
          <w:sz w:val="22"/>
          <w:szCs w:val="22"/>
        </w:rPr>
      </w:pPr>
      <w:r w:rsidRPr="002A107E">
        <w:rPr>
          <w:rFonts w:asciiTheme="majorBidi" w:hAnsiTheme="majorBidi" w:cstheme="majorBidi"/>
          <w:sz w:val="22"/>
          <w:szCs w:val="22"/>
        </w:rPr>
        <w:t>Tackl</w:t>
      </w:r>
      <w:r w:rsidR="00C82A23" w:rsidRPr="002A107E">
        <w:rPr>
          <w:rFonts w:asciiTheme="majorBidi" w:hAnsiTheme="majorBidi" w:cstheme="majorBidi"/>
          <w:sz w:val="22"/>
          <w:szCs w:val="22"/>
        </w:rPr>
        <w:t xml:space="preserve">ing </w:t>
      </w:r>
      <w:r w:rsidR="004B1EB1" w:rsidRPr="002A107E">
        <w:rPr>
          <w:rFonts w:asciiTheme="majorBidi" w:hAnsiTheme="majorBidi" w:cstheme="majorBidi"/>
          <w:sz w:val="22"/>
          <w:szCs w:val="22"/>
        </w:rPr>
        <w:t xml:space="preserve">GBV </w:t>
      </w:r>
      <w:r w:rsidR="00C82A23" w:rsidRPr="002A107E">
        <w:rPr>
          <w:rFonts w:asciiTheme="majorBidi" w:hAnsiTheme="majorBidi" w:cstheme="majorBidi"/>
          <w:sz w:val="22"/>
          <w:szCs w:val="22"/>
        </w:rPr>
        <w:t>against women candidates</w:t>
      </w:r>
      <w:r w:rsidR="004B1EB1" w:rsidRPr="002A107E">
        <w:rPr>
          <w:rFonts w:asciiTheme="majorBidi" w:hAnsiTheme="majorBidi" w:cstheme="majorBidi"/>
          <w:sz w:val="22"/>
          <w:szCs w:val="22"/>
        </w:rPr>
        <w:t xml:space="preserve"> to</w:t>
      </w:r>
      <w:r w:rsidR="00C82A23" w:rsidRPr="002A107E">
        <w:rPr>
          <w:rFonts w:asciiTheme="majorBidi" w:hAnsiTheme="majorBidi" w:cstheme="majorBidi"/>
          <w:sz w:val="22"/>
          <w:szCs w:val="22"/>
        </w:rPr>
        <w:t xml:space="preserve"> the parliamentary and local councils</w:t>
      </w:r>
    </w:p>
    <w:p w14:paraId="3C3AA655" w14:textId="77777777" w:rsidR="00C82A23" w:rsidRPr="002A107E" w:rsidRDefault="00C82A23" w:rsidP="00C82A23">
      <w:pPr>
        <w:pStyle w:val="ListParagraph"/>
        <w:jc w:val="both"/>
        <w:rPr>
          <w:rFonts w:asciiTheme="majorBidi" w:hAnsiTheme="majorBidi" w:cstheme="majorBidi"/>
          <w:sz w:val="22"/>
          <w:szCs w:val="22"/>
        </w:rPr>
      </w:pPr>
    </w:p>
    <w:p w14:paraId="42D581CB" w14:textId="0454109D" w:rsidR="00893011" w:rsidRPr="002A107E" w:rsidRDefault="00893011" w:rsidP="00FB3F55">
      <w:pPr>
        <w:jc w:val="both"/>
        <w:outlineLvl w:val="1"/>
        <w:rPr>
          <w:rFonts w:asciiTheme="majorBidi" w:hAnsiTheme="majorBidi" w:cstheme="majorBidi"/>
          <w:sz w:val="22"/>
          <w:szCs w:val="22"/>
        </w:rPr>
      </w:pPr>
      <w:bookmarkStart w:id="31" w:name="_Toc52271050"/>
      <w:bookmarkStart w:id="32" w:name="_Toc52271717"/>
      <w:r w:rsidRPr="002A107E">
        <w:rPr>
          <w:rFonts w:asciiTheme="majorBidi" w:hAnsiTheme="majorBidi" w:cstheme="majorBidi"/>
          <w:b/>
          <w:bCs/>
          <w:sz w:val="22"/>
          <w:szCs w:val="22"/>
        </w:rPr>
        <w:t>Executive Authority</w:t>
      </w:r>
      <w:bookmarkEnd w:id="31"/>
      <w:bookmarkEnd w:id="32"/>
    </w:p>
    <w:p w14:paraId="13E1158D" w14:textId="77777777" w:rsidR="00893011" w:rsidRPr="002A107E" w:rsidRDefault="00893011" w:rsidP="00893011">
      <w:pPr>
        <w:jc w:val="both"/>
        <w:rPr>
          <w:rFonts w:asciiTheme="majorBidi" w:hAnsiTheme="majorBidi" w:cstheme="majorBidi"/>
          <w:sz w:val="22"/>
          <w:szCs w:val="22"/>
        </w:rPr>
      </w:pPr>
    </w:p>
    <w:p w14:paraId="3D047CAB" w14:textId="624D7CEF" w:rsidR="00893011" w:rsidRPr="002A107E" w:rsidRDefault="00700347" w:rsidP="00776076">
      <w:pPr>
        <w:pStyle w:val="ListParagraph"/>
        <w:numPr>
          <w:ilvl w:val="0"/>
          <w:numId w:val="29"/>
        </w:numPr>
        <w:jc w:val="both"/>
        <w:rPr>
          <w:rFonts w:asciiTheme="majorBidi" w:hAnsiTheme="majorBidi" w:cstheme="majorBidi"/>
          <w:sz w:val="22"/>
          <w:szCs w:val="22"/>
        </w:rPr>
      </w:pPr>
      <w:r>
        <w:rPr>
          <w:rFonts w:asciiTheme="majorBidi" w:hAnsiTheme="majorBidi" w:cstheme="majorBidi"/>
          <w:sz w:val="22"/>
          <w:szCs w:val="22"/>
        </w:rPr>
        <w:t>W</w:t>
      </w:r>
      <w:r w:rsidR="009C3801" w:rsidRPr="002A107E">
        <w:rPr>
          <w:rFonts w:asciiTheme="majorBidi" w:hAnsiTheme="majorBidi" w:cstheme="majorBidi"/>
          <w:sz w:val="22"/>
          <w:szCs w:val="22"/>
        </w:rPr>
        <w:t>omen</w:t>
      </w:r>
      <w:r w:rsidR="00893011" w:rsidRPr="002A107E">
        <w:rPr>
          <w:rFonts w:asciiTheme="majorBidi" w:hAnsiTheme="majorBidi" w:cstheme="majorBidi"/>
          <w:sz w:val="22"/>
          <w:szCs w:val="22"/>
        </w:rPr>
        <w:t xml:space="preserve"> ministers </w:t>
      </w:r>
      <w:r w:rsidR="009C3801" w:rsidRPr="002A107E">
        <w:rPr>
          <w:rFonts w:asciiTheme="majorBidi" w:hAnsiTheme="majorBidi" w:cstheme="majorBidi"/>
          <w:sz w:val="22"/>
          <w:szCs w:val="22"/>
        </w:rPr>
        <w:t xml:space="preserve">has </w:t>
      </w:r>
      <w:r w:rsidR="00893011" w:rsidRPr="002A107E">
        <w:rPr>
          <w:rFonts w:asciiTheme="majorBidi" w:hAnsiTheme="majorBidi" w:cstheme="majorBidi"/>
          <w:sz w:val="22"/>
          <w:szCs w:val="22"/>
        </w:rPr>
        <w:t xml:space="preserve">ranged from zero to </w:t>
      </w:r>
      <w:r w:rsidR="009C3801" w:rsidRPr="002A107E">
        <w:rPr>
          <w:rFonts w:asciiTheme="majorBidi" w:hAnsiTheme="majorBidi" w:cstheme="majorBidi"/>
          <w:sz w:val="22"/>
          <w:szCs w:val="22"/>
        </w:rPr>
        <w:t>three</w:t>
      </w:r>
      <w:r w:rsidR="00893011" w:rsidRPr="002A107E">
        <w:rPr>
          <w:rFonts w:asciiTheme="majorBidi" w:hAnsiTheme="majorBidi" w:cstheme="majorBidi"/>
          <w:sz w:val="22"/>
          <w:szCs w:val="22"/>
        </w:rPr>
        <w:t xml:space="preserve">, in addition to a minister of state in all government formations. Currently, there are two women in the legitimate government, although their number increased to </w:t>
      </w:r>
      <w:r w:rsidR="009C3801" w:rsidRPr="002A107E">
        <w:rPr>
          <w:rFonts w:asciiTheme="majorBidi" w:hAnsiTheme="majorBidi" w:cstheme="majorBidi"/>
          <w:sz w:val="22"/>
          <w:szCs w:val="22"/>
        </w:rPr>
        <w:t>three</w:t>
      </w:r>
      <w:r w:rsidR="00893011" w:rsidRPr="002A107E">
        <w:rPr>
          <w:rFonts w:asciiTheme="majorBidi" w:hAnsiTheme="majorBidi" w:cstheme="majorBidi"/>
          <w:sz w:val="22"/>
          <w:szCs w:val="22"/>
        </w:rPr>
        <w:t xml:space="preserve"> in the portfolios of </w:t>
      </w:r>
      <w:r>
        <w:rPr>
          <w:rFonts w:asciiTheme="majorBidi" w:hAnsiTheme="majorBidi" w:cstheme="majorBidi"/>
          <w:sz w:val="22"/>
          <w:szCs w:val="22"/>
        </w:rPr>
        <w:t>C</w:t>
      </w:r>
      <w:r w:rsidR="00893011" w:rsidRPr="002A107E">
        <w:rPr>
          <w:rFonts w:asciiTheme="majorBidi" w:hAnsiTheme="majorBidi" w:cstheme="majorBidi"/>
          <w:sz w:val="22"/>
          <w:szCs w:val="22"/>
        </w:rPr>
        <w:t xml:space="preserve">ulture, </w:t>
      </w:r>
      <w:r>
        <w:rPr>
          <w:rFonts w:asciiTheme="majorBidi" w:hAnsiTheme="majorBidi" w:cstheme="majorBidi"/>
          <w:sz w:val="22"/>
          <w:szCs w:val="22"/>
        </w:rPr>
        <w:t>M</w:t>
      </w:r>
      <w:r w:rsidR="00893011" w:rsidRPr="002A107E">
        <w:rPr>
          <w:rFonts w:asciiTheme="majorBidi" w:hAnsiTheme="majorBidi" w:cstheme="majorBidi"/>
          <w:sz w:val="22"/>
          <w:szCs w:val="22"/>
        </w:rPr>
        <w:t xml:space="preserve">edia and </w:t>
      </w:r>
      <w:r>
        <w:rPr>
          <w:rFonts w:asciiTheme="majorBidi" w:hAnsiTheme="majorBidi" w:cstheme="majorBidi"/>
          <w:sz w:val="22"/>
          <w:szCs w:val="22"/>
        </w:rPr>
        <w:t>L</w:t>
      </w:r>
      <w:r w:rsidR="00893011" w:rsidRPr="002A107E">
        <w:rPr>
          <w:rFonts w:asciiTheme="majorBidi" w:hAnsiTheme="majorBidi" w:cstheme="majorBidi"/>
          <w:sz w:val="22"/>
          <w:szCs w:val="22"/>
        </w:rPr>
        <w:t xml:space="preserve">egal </w:t>
      </w:r>
      <w:r>
        <w:rPr>
          <w:rFonts w:asciiTheme="majorBidi" w:hAnsiTheme="majorBidi" w:cstheme="majorBidi"/>
          <w:sz w:val="22"/>
          <w:szCs w:val="22"/>
        </w:rPr>
        <w:t>A</w:t>
      </w:r>
      <w:r w:rsidR="00893011" w:rsidRPr="002A107E">
        <w:rPr>
          <w:rFonts w:asciiTheme="majorBidi" w:hAnsiTheme="majorBidi" w:cstheme="majorBidi"/>
          <w:sz w:val="22"/>
          <w:szCs w:val="22"/>
        </w:rPr>
        <w:t xml:space="preserve">ffairs after </w:t>
      </w:r>
      <w:r w:rsidR="00696C34" w:rsidRPr="002A107E">
        <w:rPr>
          <w:rFonts w:asciiTheme="majorBidi" w:hAnsiTheme="majorBidi" w:cstheme="majorBidi"/>
          <w:sz w:val="22"/>
          <w:szCs w:val="22"/>
        </w:rPr>
        <w:t>NDC</w:t>
      </w:r>
      <w:r w:rsidR="00893011" w:rsidRPr="002A107E">
        <w:rPr>
          <w:rFonts w:asciiTheme="majorBidi" w:hAnsiTheme="majorBidi" w:cstheme="majorBidi"/>
          <w:sz w:val="22"/>
          <w:szCs w:val="22"/>
        </w:rPr>
        <w:t xml:space="preserve">, while women have held the portfolios of </w:t>
      </w:r>
      <w:r>
        <w:rPr>
          <w:rFonts w:asciiTheme="majorBidi" w:hAnsiTheme="majorBidi" w:cstheme="majorBidi"/>
          <w:sz w:val="22"/>
          <w:szCs w:val="22"/>
        </w:rPr>
        <w:t>S</w:t>
      </w:r>
      <w:r w:rsidR="00893011" w:rsidRPr="002A107E">
        <w:rPr>
          <w:rFonts w:asciiTheme="majorBidi" w:hAnsiTheme="majorBidi" w:cstheme="majorBidi"/>
          <w:sz w:val="22"/>
          <w:szCs w:val="22"/>
        </w:rPr>
        <w:t xml:space="preserve">ocial </w:t>
      </w:r>
      <w:r>
        <w:rPr>
          <w:rFonts w:asciiTheme="majorBidi" w:hAnsiTheme="majorBidi" w:cstheme="majorBidi"/>
          <w:sz w:val="22"/>
          <w:szCs w:val="22"/>
        </w:rPr>
        <w:t>A</w:t>
      </w:r>
      <w:r w:rsidR="00893011" w:rsidRPr="002A107E">
        <w:rPr>
          <w:rFonts w:asciiTheme="majorBidi" w:hAnsiTheme="majorBidi" w:cstheme="majorBidi"/>
          <w:sz w:val="22"/>
          <w:szCs w:val="22"/>
        </w:rPr>
        <w:t>ffairs</w:t>
      </w:r>
      <w:r>
        <w:rPr>
          <w:rFonts w:asciiTheme="majorBidi" w:hAnsiTheme="majorBidi" w:cstheme="majorBidi"/>
          <w:sz w:val="22"/>
          <w:szCs w:val="22"/>
        </w:rPr>
        <w:t xml:space="preserve"> &amp; L</w:t>
      </w:r>
      <w:r w:rsidR="00893011" w:rsidRPr="002A107E">
        <w:rPr>
          <w:rFonts w:asciiTheme="majorBidi" w:hAnsiTheme="majorBidi" w:cstheme="majorBidi"/>
          <w:sz w:val="22"/>
          <w:szCs w:val="22"/>
        </w:rPr>
        <w:t xml:space="preserve">abor and </w:t>
      </w:r>
      <w:r>
        <w:rPr>
          <w:rFonts w:asciiTheme="majorBidi" w:hAnsiTheme="majorBidi" w:cstheme="majorBidi"/>
          <w:sz w:val="22"/>
          <w:szCs w:val="22"/>
        </w:rPr>
        <w:t>H</w:t>
      </w:r>
      <w:r w:rsidR="00893011" w:rsidRPr="002A107E">
        <w:rPr>
          <w:rFonts w:asciiTheme="majorBidi" w:hAnsiTheme="majorBidi" w:cstheme="majorBidi"/>
          <w:sz w:val="22"/>
          <w:szCs w:val="22"/>
        </w:rPr>
        <w:t xml:space="preserve">uman </w:t>
      </w:r>
      <w:r>
        <w:rPr>
          <w:rFonts w:asciiTheme="majorBidi" w:hAnsiTheme="majorBidi" w:cstheme="majorBidi"/>
          <w:sz w:val="22"/>
          <w:szCs w:val="22"/>
        </w:rPr>
        <w:t>R</w:t>
      </w:r>
      <w:r w:rsidR="00893011" w:rsidRPr="002A107E">
        <w:rPr>
          <w:rFonts w:asciiTheme="majorBidi" w:hAnsiTheme="majorBidi" w:cstheme="majorBidi"/>
          <w:sz w:val="22"/>
          <w:szCs w:val="22"/>
        </w:rPr>
        <w:t xml:space="preserve">ights since 2003. Ansar Allah in Sana'a formed </w:t>
      </w:r>
      <w:r>
        <w:rPr>
          <w:rFonts w:asciiTheme="majorBidi" w:hAnsiTheme="majorBidi" w:cstheme="majorBidi"/>
          <w:sz w:val="22"/>
          <w:szCs w:val="22"/>
        </w:rPr>
        <w:t xml:space="preserve">a </w:t>
      </w:r>
      <w:r w:rsidR="00893011" w:rsidRPr="002A107E">
        <w:rPr>
          <w:rFonts w:asciiTheme="majorBidi" w:hAnsiTheme="majorBidi" w:cstheme="majorBidi"/>
          <w:sz w:val="22"/>
          <w:szCs w:val="22"/>
        </w:rPr>
        <w:t xml:space="preserve"> National Salvation Government, appointing </w:t>
      </w:r>
      <w:r>
        <w:rPr>
          <w:rFonts w:asciiTheme="majorBidi" w:hAnsiTheme="majorBidi" w:cstheme="majorBidi"/>
          <w:sz w:val="22"/>
          <w:szCs w:val="22"/>
        </w:rPr>
        <w:t xml:space="preserve">two </w:t>
      </w:r>
      <w:r w:rsidR="00696C34" w:rsidRPr="002A107E">
        <w:rPr>
          <w:rFonts w:asciiTheme="majorBidi" w:hAnsiTheme="majorBidi" w:cstheme="majorBidi"/>
          <w:sz w:val="22"/>
          <w:szCs w:val="22"/>
        </w:rPr>
        <w:t>women</w:t>
      </w:r>
      <w:r w:rsidR="00893011" w:rsidRPr="002A107E">
        <w:rPr>
          <w:rFonts w:asciiTheme="majorBidi" w:hAnsiTheme="majorBidi" w:cstheme="majorBidi"/>
          <w:sz w:val="22"/>
          <w:szCs w:val="22"/>
        </w:rPr>
        <w:t xml:space="preserve"> Minister of Human Rights and Minister of State.</w:t>
      </w:r>
    </w:p>
    <w:p w14:paraId="702F79AB" w14:textId="5195A5EF" w:rsidR="00893011" w:rsidRPr="002A107E" w:rsidRDefault="00893011" w:rsidP="00776076">
      <w:pPr>
        <w:pStyle w:val="ListParagraph"/>
        <w:numPr>
          <w:ilvl w:val="0"/>
          <w:numId w:val="29"/>
        </w:numPr>
        <w:jc w:val="both"/>
        <w:rPr>
          <w:rFonts w:asciiTheme="majorBidi" w:hAnsiTheme="majorBidi" w:cstheme="majorBidi"/>
          <w:sz w:val="22"/>
          <w:szCs w:val="22"/>
        </w:rPr>
      </w:pPr>
      <w:r w:rsidRPr="002A107E">
        <w:rPr>
          <w:rFonts w:asciiTheme="majorBidi" w:hAnsiTheme="majorBidi" w:cstheme="majorBidi"/>
          <w:sz w:val="22"/>
          <w:szCs w:val="22"/>
        </w:rPr>
        <w:t xml:space="preserve">Women participated in preparing for the </w:t>
      </w:r>
      <w:r w:rsidR="00696C34" w:rsidRPr="002A107E">
        <w:rPr>
          <w:rFonts w:asciiTheme="majorBidi" w:hAnsiTheme="majorBidi" w:cstheme="majorBidi"/>
          <w:sz w:val="22"/>
          <w:szCs w:val="22"/>
        </w:rPr>
        <w:t>NDC)</w:t>
      </w:r>
      <w:r w:rsidR="00700347">
        <w:rPr>
          <w:rFonts w:asciiTheme="majorBidi" w:hAnsiTheme="majorBidi" w:cstheme="majorBidi"/>
          <w:sz w:val="22"/>
          <w:szCs w:val="22"/>
        </w:rPr>
        <w:t xml:space="preserve">, the </w:t>
      </w:r>
      <w:r w:rsidRPr="002A107E">
        <w:rPr>
          <w:rFonts w:asciiTheme="majorBidi" w:hAnsiTheme="majorBidi" w:cstheme="majorBidi"/>
          <w:sz w:val="22"/>
          <w:szCs w:val="22"/>
        </w:rPr>
        <w:t xml:space="preserve">Liaison Committee, two women were appointed out of 8 members, and in the Technical Committee to prepare for </w:t>
      </w:r>
      <w:r w:rsidR="00700347">
        <w:rPr>
          <w:rFonts w:asciiTheme="majorBidi" w:hAnsiTheme="majorBidi" w:cstheme="majorBidi"/>
          <w:sz w:val="22"/>
          <w:szCs w:val="22"/>
        </w:rPr>
        <w:t>the NDC</w:t>
      </w:r>
      <w:r w:rsidRPr="002A107E">
        <w:rPr>
          <w:rFonts w:asciiTheme="majorBidi" w:hAnsiTheme="majorBidi" w:cstheme="majorBidi"/>
          <w:sz w:val="22"/>
          <w:szCs w:val="22"/>
        </w:rPr>
        <w:t xml:space="preserve">, 6 women were appointed out of 25 members. The number of women participating in the </w:t>
      </w:r>
      <w:r w:rsidR="00696C34" w:rsidRPr="002A107E">
        <w:rPr>
          <w:rFonts w:asciiTheme="majorBidi" w:hAnsiTheme="majorBidi" w:cstheme="majorBidi"/>
          <w:sz w:val="22"/>
          <w:szCs w:val="22"/>
        </w:rPr>
        <w:t>NDC</w:t>
      </w:r>
      <w:r w:rsidRPr="002A107E">
        <w:rPr>
          <w:rFonts w:asciiTheme="majorBidi" w:hAnsiTheme="majorBidi" w:cstheme="majorBidi"/>
          <w:sz w:val="22"/>
          <w:szCs w:val="22"/>
        </w:rPr>
        <w:t xml:space="preserve"> reached 166 out of 565 members, or 29%. Th</w:t>
      </w:r>
      <w:r w:rsidR="00696C34" w:rsidRPr="002A107E">
        <w:rPr>
          <w:rFonts w:asciiTheme="majorBidi" w:hAnsiTheme="majorBidi" w:cstheme="majorBidi"/>
          <w:sz w:val="22"/>
          <w:szCs w:val="22"/>
        </w:rPr>
        <w:t>is</w:t>
      </w:r>
      <w:r w:rsidRPr="002A107E">
        <w:rPr>
          <w:rFonts w:asciiTheme="majorBidi" w:hAnsiTheme="majorBidi" w:cstheme="majorBidi"/>
          <w:sz w:val="22"/>
          <w:szCs w:val="22"/>
        </w:rPr>
        <w:t xml:space="preserve"> affected the outcomes of the </w:t>
      </w:r>
      <w:r w:rsidR="00696C34" w:rsidRPr="002A107E">
        <w:rPr>
          <w:rFonts w:asciiTheme="majorBidi" w:hAnsiTheme="majorBidi" w:cstheme="majorBidi"/>
          <w:sz w:val="22"/>
          <w:szCs w:val="22"/>
        </w:rPr>
        <w:t>NDC</w:t>
      </w:r>
      <w:r w:rsidRPr="002A107E">
        <w:rPr>
          <w:rFonts w:asciiTheme="majorBidi" w:hAnsiTheme="majorBidi" w:cstheme="majorBidi"/>
          <w:sz w:val="22"/>
          <w:szCs w:val="22"/>
        </w:rPr>
        <w:t xml:space="preserve"> by adopting a female quota of not less than 30% and preventing the marriage of both sexes </w:t>
      </w:r>
      <w:r w:rsidR="00700347">
        <w:rPr>
          <w:rFonts w:asciiTheme="majorBidi" w:hAnsiTheme="majorBidi" w:cstheme="majorBidi"/>
          <w:sz w:val="22"/>
          <w:szCs w:val="22"/>
        </w:rPr>
        <w:t>under</w:t>
      </w:r>
      <w:r w:rsidRPr="002A107E">
        <w:rPr>
          <w:rFonts w:asciiTheme="majorBidi" w:hAnsiTheme="majorBidi" w:cstheme="majorBidi"/>
          <w:sz w:val="22"/>
          <w:szCs w:val="22"/>
        </w:rPr>
        <w:t xml:space="preserve"> 18 years.</w:t>
      </w:r>
    </w:p>
    <w:p w14:paraId="1F71CBF2" w14:textId="0041F9E8" w:rsidR="00F058BA" w:rsidRPr="002A107E" w:rsidRDefault="00893011" w:rsidP="00776076">
      <w:pPr>
        <w:pStyle w:val="ListParagraph"/>
        <w:numPr>
          <w:ilvl w:val="0"/>
          <w:numId w:val="29"/>
        </w:numPr>
        <w:jc w:val="both"/>
        <w:rPr>
          <w:rFonts w:asciiTheme="majorBidi" w:hAnsiTheme="majorBidi" w:cstheme="majorBidi"/>
          <w:sz w:val="22"/>
          <w:szCs w:val="22"/>
        </w:rPr>
      </w:pPr>
      <w:r w:rsidRPr="002A107E">
        <w:rPr>
          <w:rFonts w:asciiTheme="majorBidi" w:hAnsiTheme="majorBidi" w:cstheme="majorBidi"/>
          <w:sz w:val="22"/>
          <w:szCs w:val="22"/>
        </w:rPr>
        <w:t xml:space="preserve">After the </w:t>
      </w:r>
      <w:r w:rsidR="00696C34" w:rsidRPr="002A107E">
        <w:rPr>
          <w:rFonts w:asciiTheme="majorBidi" w:hAnsiTheme="majorBidi" w:cstheme="majorBidi"/>
          <w:sz w:val="22"/>
          <w:szCs w:val="22"/>
        </w:rPr>
        <w:t>NDC</w:t>
      </w:r>
      <w:r w:rsidRPr="002A107E">
        <w:rPr>
          <w:rFonts w:asciiTheme="majorBidi" w:hAnsiTheme="majorBidi" w:cstheme="majorBidi"/>
          <w:sz w:val="22"/>
          <w:szCs w:val="22"/>
        </w:rPr>
        <w:t xml:space="preserve">, </w:t>
      </w:r>
      <w:r w:rsidR="00D33D19" w:rsidRPr="002A107E">
        <w:rPr>
          <w:rFonts w:asciiTheme="majorBidi" w:hAnsiTheme="majorBidi" w:cstheme="majorBidi"/>
          <w:sz w:val="22"/>
          <w:szCs w:val="22"/>
        </w:rPr>
        <w:t>a</w:t>
      </w:r>
      <w:r w:rsidR="00E43FF5" w:rsidRPr="002A107E">
        <w:rPr>
          <w:rFonts w:asciiTheme="majorBidi" w:hAnsiTheme="majorBidi" w:cstheme="majorBidi"/>
          <w:sz w:val="22"/>
          <w:szCs w:val="22"/>
        </w:rPr>
        <w:t xml:space="preserve"> </w:t>
      </w:r>
      <w:r w:rsidR="00D33D19" w:rsidRPr="002A107E">
        <w:rPr>
          <w:rFonts w:asciiTheme="majorBidi" w:hAnsiTheme="majorBidi" w:cstheme="majorBidi"/>
          <w:sz w:val="22"/>
          <w:szCs w:val="22"/>
        </w:rPr>
        <w:t>R</w:t>
      </w:r>
      <w:r w:rsidR="00E43FF5" w:rsidRPr="002A107E">
        <w:rPr>
          <w:rFonts w:asciiTheme="majorBidi" w:hAnsiTheme="majorBidi" w:cstheme="majorBidi"/>
          <w:sz w:val="22"/>
          <w:szCs w:val="22"/>
        </w:rPr>
        <w:t>egional Division C</w:t>
      </w:r>
      <w:r w:rsidRPr="002A107E">
        <w:rPr>
          <w:rFonts w:asciiTheme="majorBidi" w:hAnsiTheme="majorBidi" w:cstheme="majorBidi"/>
          <w:sz w:val="22"/>
          <w:szCs w:val="22"/>
        </w:rPr>
        <w:t>ommittee was formed of 24 members, with two female member</w:t>
      </w:r>
      <w:r w:rsidR="00E43FF5" w:rsidRPr="002A107E">
        <w:rPr>
          <w:rFonts w:asciiTheme="majorBidi" w:hAnsiTheme="majorBidi" w:cstheme="majorBidi"/>
          <w:sz w:val="22"/>
          <w:szCs w:val="22"/>
        </w:rPr>
        <w:t>s</w:t>
      </w:r>
      <w:r w:rsidR="00696C34" w:rsidRPr="002A107E">
        <w:rPr>
          <w:rFonts w:asciiTheme="majorBidi" w:hAnsiTheme="majorBidi" w:cstheme="majorBidi"/>
          <w:sz w:val="22"/>
          <w:szCs w:val="22"/>
        </w:rPr>
        <w:t xml:space="preserve"> only</w:t>
      </w:r>
      <w:r w:rsidR="00700347">
        <w:rPr>
          <w:rFonts w:asciiTheme="majorBidi" w:hAnsiTheme="majorBidi" w:cstheme="majorBidi"/>
          <w:sz w:val="22"/>
          <w:szCs w:val="22"/>
        </w:rPr>
        <w:t>,</w:t>
      </w:r>
      <w:r w:rsidR="00696C34" w:rsidRPr="002A107E">
        <w:rPr>
          <w:rFonts w:asciiTheme="majorBidi" w:hAnsiTheme="majorBidi" w:cstheme="majorBidi"/>
          <w:sz w:val="22"/>
          <w:szCs w:val="22"/>
        </w:rPr>
        <w:t xml:space="preserve"> </w:t>
      </w:r>
      <w:r w:rsidR="00E43FF5" w:rsidRPr="002A107E">
        <w:rPr>
          <w:rFonts w:asciiTheme="majorBidi" w:hAnsiTheme="majorBidi" w:cstheme="majorBidi"/>
          <w:sz w:val="22"/>
          <w:szCs w:val="22"/>
        </w:rPr>
        <w:t>which</w:t>
      </w:r>
      <w:r w:rsidRPr="002A107E">
        <w:rPr>
          <w:rFonts w:asciiTheme="majorBidi" w:hAnsiTheme="majorBidi" w:cstheme="majorBidi"/>
          <w:sz w:val="22"/>
          <w:szCs w:val="22"/>
        </w:rPr>
        <w:t xml:space="preserve"> revealed absence of political will in the first test to implement the outcomes of the </w:t>
      </w:r>
      <w:r w:rsidR="00E43FF5" w:rsidRPr="002A107E">
        <w:rPr>
          <w:rFonts w:asciiTheme="majorBidi" w:hAnsiTheme="majorBidi" w:cstheme="majorBidi"/>
          <w:sz w:val="22"/>
          <w:szCs w:val="22"/>
        </w:rPr>
        <w:t>NDC</w:t>
      </w:r>
      <w:r w:rsidRPr="002A107E">
        <w:rPr>
          <w:rFonts w:asciiTheme="majorBidi" w:hAnsiTheme="majorBidi" w:cstheme="majorBidi"/>
          <w:sz w:val="22"/>
          <w:szCs w:val="22"/>
        </w:rPr>
        <w:t xml:space="preserve"> that represented national</w:t>
      </w:r>
      <w:r w:rsidR="00696C34" w:rsidRPr="002A107E">
        <w:rPr>
          <w:rFonts w:asciiTheme="majorBidi" w:hAnsiTheme="majorBidi" w:cstheme="majorBidi"/>
          <w:sz w:val="22"/>
          <w:szCs w:val="22"/>
        </w:rPr>
        <w:t xml:space="preserve"> </w:t>
      </w:r>
      <w:r w:rsidRPr="002A107E">
        <w:rPr>
          <w:rFonts w:asciiTheme="majorBidi" w:hAnsiTheme="majorBidi" w:cstheme="majorBidi"/>
          <w:sz w:val="22"/>
          <w:szCs w:val="22"/>
        </w:rPr>
        <w:t>consensus.</w:t>
      </w:r>
      <w:bookmarkStart w:id="33" w:name="_Toc52271051"/>
      <w:bookmarkStart w:id="34" w:name="_Toc52271718"/>
    </w:p>
    <w:p w14:paraId="0A2157E6" w14:textId="77777777" w:rsidR="004D0F75" w:rsidRPr="002A107E" w:rsidRDefault="004D0F75" w:rsidP="004D0F75">
      <w:pPr>
        <w:pStyle w:val="ListParagraph"/>
        <w:ind w:left="1080"/>
        <w:jc w:val="both"/>
        <w:rPr>
          <w:rFonts w:asciiTheme="majorBidi" w:hAnsiTheme="majorBidi" w:cstheme="majorBidi"/>
          <w:sz w:val="22"/>
          <w:szCs w:val="22"/>
        </w:rPr>
      </w:pPr>
    </w:p>
    <w:p w14:paraId="3D4981CD" w14:textId="0D1CA850" w:rsidR="00893011" w:rsidRPr="002A107E" w:rsidRDefault="00893011" w:rsidP="00F058BA">
      <w:pPr>
        <w:jc w:val="both"/>
        <w:rPr>
          <w:rFonts w:asciiTheme="majorBidi" w:hAnsiTheme="majorBidi" w:cstheme="majorBidi"/>
          <w:sz w:val="22"/>
          <w:szCs w:val="22"/>
        </w:rPr>
      </w:pPr>
      <w:r w:rsidRPr="002A107E">
        <w:rPr>
          <w:rFonts w:asciiTheme="majorBidi" w:hAnsiTheme="majorBidi" w:cstheme="majorBidi"/>
          <w:b/>
          <w:bCs/>
          <w:sz w:val="22"/>
          <w:szCs w:val="22"/>
        </w:rPr>
        <w:t>Women</w:t>
      </w:r>
      <w:bookmarkEnd w:id="33"/>
      <w:bookmarkEnd w:id="34"/>
      <w:r w:rsidR="004F0212" w:rsidRPr="002A107E">
        <w:rPr>
          <w:rFonts w:asciiTheme="majorBidi" w:hAnsiTheme="majorBidi" w:cstheme="majorBidi"/>
          <w:b/>
          <w:bCs/>
          <w:sz w:val="22"/>
          <w:szCs w:val="22"/>
        </w:rPr>
        <w:t xml:space="preserve"> National Committee</w:t>
      </w:r>
    </w:p>
    <w:p w14:paraId="48056592" w14:textId="77777777" w:rsidR="00893011" w:rsidRPr="002A107E" w:rsidRDefault="00893011" w:rsidP="00893011">
      <w:pPr>
        <w:ind w:left="360"/>
        <w:jc w:val="both"/>
        <w:rPr>
          <w:rFonts w:asciiTheme="majorBidi" w:hAnsiTheme="majorBidi" w:cstheme="majorBidi"/>
          <w:b/>
          <w:bCs/>
          <w:sz w:val="22"/>
          <w:szCs w:val="22"/>
        </w:rPr>
      </w:pPr>
    </w:p>
    <w:p w14:paraId="1216728D" w14:textId="26C55D7B" w:rsidR="00893011" w:rsidRPr="002A107E" w:rsidRDefault="00893011" w:rsidP="00776076">
      <w:pPr>
        <w:pStyle w:val="ListParagraph"/>
        <w:numPr>
          <w:ilvl w:val="0"/>
          <w:numId w:val="4"/>
        </w:numPr>
        <w:jc w:val="both"/>
        <w:rPr>
          <w:rFonts w:asciiTheme="majorBidi" w:hAnsiTheme="majorBidi" w:cstheme="majorBidi"/>
          <w:sz w:val="22"/>
          <w:szCs w:val="22"/>
        </w:rPr>
      </w:pPr>
      <w:r w:rsidRPr="002A107E">
        <w:rPr>
          <w:rFonts w:asciiTheme="majorBidi" w:hAnsiTheme="majorBidi" w:cstheme="majorBidi"/>
          <w:sz w:val="22"/>
          <w:szCs w:val="22"/>
        </w:rPr>
        <w:t>The National Committee for Women</w:t>
      </w:r>
      <w:r w:rsidR="00E43FF5" w:rsidRPr="002A107E">
        <w:rPr>
          <w:rFonts w:asciiTheme="majorBidi" w:hAnsiTheme="majorBidi" w:cstheme="majorBidi"/>
          <w:sz w:val="22"/>
          <w:szCs w:val="22"/>
        </w:rPr>
        <w:t xml:space="preserve"> </w:t>
      </w:r>
      <w:r w:rsidR="0094078B" w:rsidRPr="002A107E">
        <w:rPr>
          <w:rFonts w:asciiTheme="majorBidi" w:hAnsiTheme="majorBidi" w:cstheme="majorBidi"/>
          <w:sz w:val="22"/>
          <w:szCs w:val="22"/>
        </w:rPr>
        <w:t>(WNC)</w:t>
      </w:r>
      <w:r w:rsidRPr="002A107E">
        <w:rPr>
          <w:rFonts w:asciiTheme="majorBidi" w:hAnsiTheme="majorBidi" w:cstheme="majorBidi"/>
          <w:sz w:val="22"/>
          <w:szCs w:val="22"/>
        </w:rPr>
        <w:t xml:space="preserve"> </w:t>
      </w:r>
      <w:r w:rsidR="003D5E0D" w:rsidRPr="002A107E">
        <w:rPr>
          <w:rFonts w:asciiTheme="majorBidi" w:hAnsiTheme="majorBidi" w:cstheme="majorBidi"/>
          <w:sz w:val="22"/>
          <w:szCs w:val="22"/>
        </w:rPr>
        <w:t>has been hindered</w:t>
      </w:r>
      <w:r w:rsidRPr="002A107E">
        <w:rPr>
          <w:rFonts w:asciiTheme="majorBidi" w:hAnsiTheme="majorBidi" w:cstheme="majorBidi"/>
          <w:sz w:val="22"/>
          <w:szCs w:val="22"/>
        </w:rPr>
        <w:t xml:space="preserve"> as a mechanism concerned with formulating gender-related policies, after Ansar Allah took control of Sana'a and appointed a chairperson affiliated </w:t>
      </w:r>
      <w:r w:rsidR="00E43FF5" w:rsidRPr="002A107E">
        <w:rPr>
          <w:rFonts w:asciiTheme="majorBidi" w:hAnsiTheme="majorBidi" w:cstheme="majorBidi"/>
          <w:sz w:val="22"/>
          <w:szCs w:val="22"/>
        </w:rPr>
        <w:t>to them</w:t>
      </w:r>
      <w:r w:rsidRPr="002A107E">
        <w:rPr>
          <w:rFonts w:asciiTheme="majorBidi" w:hAnsiTheme="majorBidi" w:cstheme="majorBidi"/>
          <w:sz w:val="22"/>
          <w:szCs w:val="22"/>
        </w:rPr>
        <w:t xml:space="preserve">. </w:t>
      </w:r>
      <w:r w:rsidR="00976A92" w:rsidRPr="002A107E">
        <w:rPr>
          <w:rFonts w:asciiTheme="majorBidi" w:hAnsiTheme="majorBidi" w:cstheme="majorBidi"/>
          <w:sz w:val="22"/>
          <w:szCs w:val="22"/>
        </w:rPr>
        <w:t>Meantime,</w:t>
      </w:r>
      <w:r w:rsidRPr="002A107E">
        <w:rPr>
          <w:rFonts w:asciiTheme="majorBidi" w:hAnsiTheme="majorBidi" w:cstheme="majorBidi"/>
          <w:sz w:val="22"/>
          <w:szCs w:val="22"/>
        </w:rPr>
        <w:t xml:space="preserve"> Hadi government did not activate the </w:t>
      </w:r>
      <w:r w:rsidR="00E43FF5" w:rsidRPr="002A107E">
        <w:rPr>
          <w:rFonts w:asciiTheme="majorBidi" w:hAnsiTheme="majorBidi" w:cstheme="majorBidi"/>
          <w:sz w:val="22"/>
          <w:szCs w:val="22"/>
        </w:rPr>
        <w:t xml:space="preserve">WNC </w:t>
      </w:r>
      <w:r w:rsidRPr="002A107E">
        <w:rPr>
          <w:rFonts w:asciiTheme="majorBidi" w:hAnsiTheme="majorBidi" w:cstheme="majorBidi"/>
          <w:sz w:val="22"/>
          <w:szCs w:val="22"/>
        </w:rPr>
        <w:t xml:space="preserve">in Aden, </w:t>
      </w:r>
      <w:r w:rsidR="00976A92" w:rsidRPr="002A107E">
        <w:rPr>
          <w:rFonts w:asciiTheme="majorBidi" w:hAnsiTheme="majorBidi" w:cstheme="majorBidi"/>
          <w:sz w:val="22"/>
          <w:szCs w:val="22"/>
        </w:rPr>
        <w:t xml:space="preserve">or </w:t>
      </w:r>
      <w:r w:rsidRPr="002A107E">
        <w:rPr>
          <w:rFonts w:asciiTheme="majorBidi" w:hAnsiTheme="majorBidi" w:cstheme="majorBidi"/>
          <w:sz w:val="22"/>
          <w:szCs w:val="22"/>
        </w:rPr>
        <w:t>allocat</w:t>
      </w:r>
      <w:r w:rsidR="00976A92" w:rsidRPr="002A107E">
        <w:rPr>
          <w:rFonts w:asciiTheme="majorBidi" w:hAnsiTheme="majorBidi" w:cstheme="majorBidi"/>
          <w:sz w:val="22"/>
          <w:szCs w:val="22"/>
        </w:rPr>
        <w:t>e</w:t>
      </w:r>
      <w:r w:rsidRPr="002A107E">
        <w:rPr>
          <w:rFonts w:asciiTheme="majorBidi" w:hAnsiTheme="majorBidi" w:cstheme="majorBidi"/>
          <w:sz w:val="22"/>
          <w:szCs w:val="22"/>
        </w:rPr>
        <w:t xml:space="preserve"> efficient </w:t>
      </w:r>
      <w:r w:rsidR="00696C34" w:rsidRPr="002A107E">
        <w:rPr>
          <w:rFonts w:asciiTheme="majorBidi" w:hAnsiTheme="majorBidi" w:cstheme="majorBidi"/>
          <w:sz w:val="22"/>
          <w:szCs w:val="22"/>
        </w:rPr>
        <w:t xml:space="preserve">human or </w:t>
      </w:r>
      <w:r w:rsidRPr="002A107E">
        <w:rPr>
          <w:rFonts w:asciiTheme="majorBidi" w:hAnsiTheme="majorBidi" w:cstheme="majorBidi"/>
          <w:sz w:val="22"/>
          <w:szCs w:val="22"/>
        </w:rPr>
        <w:t>financial</w:t>
      </w:r>
      <w:r w:rsidR="00696C34" w:rsidRPr="002A107E">
        <w:rPr>
          <w:rFonts w:asciiTheme="majorBidi" w:hAnsiTheme="majorBidi" w:cstheme="majorBidi"/>
          <w:sz w:val="22"/>
          <w:szCs w:val="22"/>
        </w:rPr>
        <w:t xml:space="preserve"> </w:t>
      </w:r>
      <w:r w:rsidRPr="002A107E">
        <w:rPr>
          <w:rFonts w:asciiTheme="majorBidi" w:hAnsiTheme="majorBidi" w:cstheme="majorBidi"/>
          <w:sz w:val="22"/>
          <w:szCs w:val="22"/>
        </w:rPr>
        <w:t>resources. Rather, the Ministry of Social Affairs and Labor was assigned to deal with the women's file.</w:t>
      </w:r>
    </w:p>
    <w:p w14:paraId="02353CE7" w14:textId="77777777" w:rsidR="00893011" w:rsidRPr="002A107E" w:rsidRDefault="00893011" w:rsidP="00893011">
      <w:pPr>
        <w:pStyle w:val="ListParagraph"/>
        <w:jc w:val="both"/>
        <w:rPr>
          <w:rFonts w:asciiTheme="majorBidi" w:hAnsiTheme="majorBidi" w:cstheme="majorBidi"/>
          <w:sz w:val="22"/>
          <w:szCs w:val="22"/>
        </w:rPr>
      </w:pPr>
    </w:p>
    <w:p w14:paraId="4F6E2DCD" w14:textId="792B4915" w:rsidR="00893011" w:rsidRPr="002A107E" w:rsidRDefault="00893011" w:rsidP="00C82A23">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0C9F96D4" w14:textId="77777777" w:rsidR="004D0F75" w:rsidRPr="002A107E" w:rsidRDefault="004D0F75" w:rsidP="00C82A23">
      <w:pPr>
        <w:jc w:val="both"/>
        <w:rPr>
          <w:rFonts w:asciiTheme="majorBidi" w:hAnsiTheme="majorBidi" w:cstheme="majorBidi"/>
          <w:b/>
          <w:bCs/>
          <w:sz w:val="22"/>
          <w:szCs w:val="22"/>
        </w:rPr>
      </w:pPr>
    </w:p>
    <w:p w14:paraId="50E0010B" w14:textId="7D804D47" w:rsidR="00893011" w:rsidRPr="002A107E" w:rsidRDefault="00893011" w:rsidP="00776076">
      <w:pPr>
        <w:pStyle w:val="ListParagraph"/>
        <w:numPr>
          <w:ilvl w:val="0"/>
          <w:numId w:val="11"/>
        </w:numPr>
        <w:jc w:val="both"/>
        <w:rPr>
          <w:rFonts w:asciiTheme="majorBidi" w:hAnsiTheme="majorBidi" w:cstheme="majorBidi"/>
          <w:sz w:val="22"/>
          <w:szCs w:val="22"/>
        </w:rPr>
      </w:pPr>
      <w:r w:rsidRPr="002A107E">
        <w:rPr>
          <w:rFonts w:asciiTheme="majorBidi" w:hAnsiTheme="majorBidi" w:cstheme="majorBidi"/>
          <w:sz w:val="22"/>
          <w:szCs w:val="22"/>
        </w:rPr>
        <w:t>Taking legal measures to enable women to exercise their political rights and participate in public life</w:t>
      </w:r>
    </w:p>
    <w:p w14:paraId="3C94DF3C" w14:textId="3E2195BA" w:rsidR="00893011" w:rsidRPr="002A107E" w:rsidRDefault="00893011" w:rsidP="00776076">
      <w:pPr>
        <w:pStyle w:val="ListParagraph"/>
        <w:numPr>
          <w:ilvl w:val="0"/>
          <w:numId w:val="8"/>
        </w:numPr>
        <w:jc w:val="both"/>
        <w:rPr>
          <w:rFonts w:asciiTheme="majorBidi" w:hAnsiTheme="majorBidi" w:cstheme="majorBidi"/>
          <w:sz w:val="22"/>
          <w:szCs w:val="22"/>
        </w:rPr>
      </w:pPr>
      <w:r w:rsidRPr="002A107E">
        <w:rPr>
          <w:rFonts w:asciiTheme="majorBidi" w:hAnsiTheme="majorBidi" w:cstheme="majorBidi"/>
          <w:sz w:val="22"/>
          <w:szCs w:val="22"/>
        </w:rPr>
        <w:t xml:space="preserve">Activating the </w:t>
      </w:r>
      <w:r w:rsidR="0094078B" w:rsidRPr="002A107E">
        <w:rPr>
          <w:rFonts w:asciiTheme="majorBidi" w:hAnsiTheme="majorBidi" w:cstheme="majorBidi"/>
          <w:sz w:val="22"/>
          <w:szCs w:val="22"/>
        </w:rPr>
        <w:t>WNC</w:t>
      </w:r>
      <w:r w:rsidRPr="002A107E">
        <w:rPr>
          <w:rFonts w:asciiTheme="majorBidi" w:hAnsiTheme="majorBidi" w:cstheme="majorBidi"/>
          <w:sz w:val="22"/>
          <w:szCs w:val="22"/>
        </w:rPr>
        <w:t xml:space="preserve"> and providing it with qualified and leading cadres, allocating the necessary financial resources, supporting its branches, and supporting women's departments in various sector</w:t>
      </w:r>
      <w:r w:rsidR="0094078B" w:rsidRPr="002A107E">
        <w:rPr>
          <w:rFonts w:asciiTheme="majorBidi" w:hAnsiTheme="majorBidi" w:cstheme="majorBidi"/>
          <w:sz w:val="22"/>
          <w:szCs w:val="22"/>
        </w:rPr>
        <w:t>s</w:t>
      </w:r>
    </w:p>
    <w:p w14:paraId="3644CB47" w14:textId="7FF686B7" w:rsidR="00893011" w:rsidRPr="002A107E" w:rsidRDefault="00893011" w:rsidP="00776076">
      <w:pPr>
        <w:pStyle w:val="ListParagraph"/>
        <w:numPr>
          <w:ilvl w:val="0"/>
          <w:numId w:val="8"/>
        </w:numPr>
        <w:jc w:val="both"/>
        <w:rPr>
          <w:rFonts w:asciiTheme="majorBidi" w:hAnsiTheme="majorBidi" w:cstheme="majorBidi"/>
          <w:sz w:val="22"/>
          <w:szCs w:val="22"/>
        </w:rPr>
      </w:pPr>
      <w:r w:rsidRPr="002A107E">
        <w:rPr>
          <w:rFonts w:asciiTheme="majorBidi" w:hAnsiTheme="majorBidi" w:cstheme="majorBidi"/>
          <w:sz w:val="22"/>
          <w:szCs w:val="22"/>
        </w:rPr>
        <w:t>Building the capacity of women leaders involved in political work</w:t>
      </w:r>
    </w:p>
    <w:p w14:paraId="08372B67" w14:textId="50A737F0" w:rsidR="00893011" w:rsidRPr="002A107E" w:rsidRDefault="00696C34" w:rsidP="00776076">
      <w:pPr>
        <w:pStyle w:val="ListParagraph"/>
        <w:numPr>
          <w:ilvl w:val="0"/>
          <w:numId w:val="8"/>
        </w:numPr>
        <w:jc w:val="both"/>
        <w:rPr>
          <w:rFonts w:asciiTheme="majorBidi" w:hAnsiTheme="majorBidi" w:cstheme="majorBidi"/>
          <w:sz w:val="22"/>
          <w:szCs w:val="22"/>
        </w:rPr>
      </w:pPr>
      <w:r w:rsidRPr="002A107E">
        <w:rPr>
          <w:rFonts w:asciiTheme="majorBidi" w:hAnsiTheme="majorBidi" w:cstheme="majorBidi"/>
          <w:sz w:val="22"/>
          <w:szCs w:val="22"/>
        </w:rPr>
        <w:t>Tackling</w:t>
      </w:r>
      <w:r w:rsidR="00893011" w:rsidRPr="002A107E">
        <w:rPr>
          <w:rFonts w:asciiTheme="majorBidi" w:hAnsiTheme="majorBidi" w:cstheme="majorBidi"/>
          <w:sz w:val="22"/>
          <w:szCs w:val="22"/>
        </w:rPr>
        <w:t xml:space="preserve"> </w:t>
      </w:r>
      <w:r w:rsidR="0094078B" w:rsidRPr="002A107E">
        <w:rPr>
          <w:rFonts w:asciiTheme="majorBidi" w:hAnsiTheme="majorBidi" w:cstheme="majorBidi"/>
          <w:sz w:val="22"/>
          <w:szCs w:val="22"/>
        </w:rPr>
        <w:t>GBV</w:t>
      </w:r>
      <w:r w:rsidR="00893011" w:rsidRPr="002A107E">
        <w:rPr>
          <w:rFonts w:asciiTheme="majorBidi" w:hAnsiTheme="majorBidi" w:cstheme="majorBidi"/>
          <w:sz w:val="22"/>
          <w:szCs w:val="22"/>
        </w:rPr>
        <w:t xml:space="preserve"> that hinders women's participation in political life</w:t>
      </w:r>
    </w:p>
    <w:p w14:paraId="4788C245" w14:textId="4B74AA95" w:rsidR="00893011" w:rsidRPr="002A107E" w:rsidRDefault="00893011" w:rsidP="00893011">
      <w:pPr>
        <w:jc w:val="both"/>
        <w:rPr>
          <w:rFonts w:asciiTheme="majorBidi" w:hAnsiTheme="majorBidi" w:cstheme="majorBidi"/>
          <w:sz w:val="22"/>
          <w:szCs w:val="22"/>
        </w:rPr>
      </w:pPr>
    </w:p>
    <w:p w14:paraId="6581B14C" w14:textId="77777777" w:rsidR="0068509B" w:rsidRDefault="0068509B" w:rsidP="00E43FF5">
      <w:pPr>
        <w:jc w:val="both"/>
        <w:outlineLvl w:val="1"/>
        <w:rPr>
          <w:rFonts w:asciiTheme="majorBidi" w:hAnsiTheme="majorBidi" w:cstheme="majorBidi"/>
          <w:b/>
          <w:bCs/>
          <w:sz w:val="22"/>
          <w:szCs w:val="22"/>
        </w:rPr>
      </w:pPr>
      <w:bookmarkStart w:id="35" w:name="_Toc52271052"/>
      <w:bookmarkStart w:id="36" w:name="_Toc52271719"/>
    </w:p>
    <w:p w14:paraId="11E1FCC2" w14:textId="77777777" w:rsidR="0068509B" w:rsidRDefault="0068509B" w:rsidP="00E43FF5">
      <w:pPr>
        <w:jc w:val="both"/>
        <w:outlineLvl w:val="1"/>
        <w:rPr>
          <w:rFonts w:asciiTheme="majorBidi" w:hAnsiTheme="majorBidi" w:cstheme="majorBidi"/>
          <w:b/>
          <w:bCs/>
          <w:sz w:val="22"/>
          <w:szCs w:val="22"/>
        </w:rPr>
      </w:pPr>
    </w:p>
    <w:p w14:paraId="0FFCCDF9" w14:textId="3B7BA7D2" w:rsidR="00E43FF5" w:rsidRPr="002A107E" w:rsidRDefault="00893011" w:rsidP="00E43FF5">
      <w:pPr>
        <w:jc w:val="both"/>
        <w:outlineLvl w:val="1"/>
        <w:rPr>
          <w:rFonts w:asciiTheme="majorBidi" w:hAnsiTheme="majorBidi" w:cstheme="majorBidi"/>
          <w:b/>
          <w:bCs/>
          <w:sz w:val="22"/>
          <w:szCs w:val="22"/>
        </w:rPr>
      </w:pPr>
      <w:r w:rsidRPr="002A107E">
        <w:rPr>
          <w:rFonts w:asciiTheme="majorBidi" w:hAnsiTheme="majorBidi" w:cstheme="majorBidi"/>
          <w:b/>
          <w:bCs/>
          <w:sz w:val="22"/>
          <w:szCs w:val="22"/>
        </w:rPr>
        <w:lastRenderedPageBreak/>
        <w:t>Judicia</w:t>
      </w:r>
      <w:bookmarkEnd w:id="35"/>
      <w:bookmarkEnd w:id="36"/>
      <w:r w:rsidR="004F0212" w:rsidRPr="002A107E">
        <w:rPr>
          <w:rFonts w:asciiTheme="majorBidi" w:hAnsiTheme="majorBidi" w:cstheme="majorBidi"/>
          <w:b/>
          <w:bCs/>
          <w:sz w:val="22"/>
          <w:szCs w:val="22"/>
        </w:rPr>
        <w:t>l Authority</w:t>
      </w:r>
    </w:p>
    <w:p w14:paraId="3ACB7E4E" w14:textId="77777777" w:rsidR="004D0F75" w:rsidRPr="002A107E" w:rsidRDefault="004D0F75" w:rsidP="00E43FF5">
      <w:pPr>
        <w:jc w:val="both"/>
        <w:outlineLvl w:val="1"/>
        <w:rPr>
          <w:rFonts w:asciiTheme="majorBidi" w:hAnsiTheme="majorBidi" w:cstheme="majorBidi"/>
          <w:b/>
          <w:bCs/>
          <w:sz w:val="22"/>
          <w:szCs w:val="22"/>
        </w:rPr>
      </w:pPr>
    </w:p>
    <w:p w14:paraId="4195EC21" w14:textId="61D14E4E" w:rsidR="00893011" w:rsidRPr="002A107E" w:rsidRDefault="00E43FF5" w:rsidP="00776076">
      <w:pPr>
        <w:pStyle w:val="ListParagraph"/>
        <w:numPr>
          <w:ilvl w:val="0"/>
          <w:numId w:val="30"/>
        </w:numPr>
        <w:jc w:val="both"/>
        <w:outlineLvl w:val="1"/>
        <w:rPr>
          <w:rFonts w:asciiTheme="majorBidi" w:hAnsiTheme="majorBidi" w:cstheme="majorBidi"/>
          <w:b/>
          <w:bCs/>
          <w:sz w:val="22"/>
          <w:szCs w:val="22"/>
        </w:rPr>
      </w:pPr>
      <w:r w:rsidRPr="002A107E">
        <w:rPr>
          <w:rFonts w:asciiTheme="majorBidi" w:hAnsiTheme="majorBidi" w:cstheme="majorBidi"/>
          <w:sz w:val="22"/>
          <w:szCs w:val="22"/>
        </w:rPr>
        <w:t>W</w:t>
      </w:r>
      <w:r w:rsidR="00893011" w:rsidRPr="002A107E">
        <w:rPr>
          <w:rFonts w:asciiTheme="majorBidi" w:hAnsiTheme="majorBidi" w:cstheme="majorBidi"/>
          <w:sz w:val="22"/>
          <w:szCs w:val="22"/>
        </w:rPr>
        <w:t>omen</w:t>
      </w:r>
      <w:r w:rsidR="0094078B" w:rsidRPr="002A107E">
        <w:rPr>
          <w:rFonts w:asciiTheme="majorBidi" w:hAnsiTheme="majorBidi" w:cstheme="majorBidi"/>
          <w:sz w:val="22"/>
          <w:szCs w:val="22"/>
        </w:rPr>
        <w:t>’s representation</w:t>
      </w:r>
      <w:r w:rsidR="00893011" w:rsidRPr="002A107E">
        <w:rPr>
          <w:rFonts w:asciiTheme="majorBidi" w:hAnsiTheme="majorBidi" w:cstheme="majorBidi"/>
          <w:sz w:val="22"/>
          <w:szCs w:val="22"/>
        </w:rPr>
        <w:t xml:space="preserve"> in the judiciary does not exceed 1.7% of the total number of judges</w:t>
      </w:r>
      <w:r w:rsidR="00C82A23" w:rsidRPr="002A107E">
        <w:rPr>
          <w:rFonts w:asciiTheme="majorBidi" w:hAnsiTheme="majorBidi" w:cstheme="majorBidi"/>
          <w:sz w:val="22"/>
          <w:szCs w:val="22"/>
        </w:rPr>
        <w:t>.</w:t>
      </w:r>
      <w:r w:rsidR="00C82A23" w:rsidRPr="002A107E">
        <w:rPr>
          <w:rStyle w:val="FootnoteReference"/>
          <w:rFonts w:asciiTheme="majorBidi" w:hAnsiTheme="majorBidi" w:cstheme="majorBidi"/>
          <w:sz w:val="22"/>
          <w:szCs w:val="22"/>
        </w:rPr>
        <w:footnoteReference w:id="28"/>
      </w:r>
      <w:r w:rsidR="00893011" w:rsidRPr="002A107E">
        <w:rPr>
          <w:rFonts w:asciiTheme="majorBidi" w:hAnsiTheme="majorBidi" w:cstheme="majorBidi"/>
          <w:sz w:val="22"/>
          <w:szCs w:val="22"/>
        </w:rPr>
        <w:t xml:space="preserve">A woman was appointed to the Supreme Judicial Council, and </w:t>
      </w:r>
      <w:r w:rsidR="00B77439">
        <w:rPr>
          <w:rFonts w:asciiTheme="majorBidi" w:hAnsiTheme="majorBidi" w:cstheme="majorBidi"/>
          <w:sz w:val="22"/>
          <w:szCs w:val="22"/>
        </w:rPr>
        <w:t>another</w:t>
      </w:r>
      <w:r w:rsidR="00893011" w:rsidRPr="002A107E">
        <w:rPr>
          <w:rFonts w:asciiTheme="majorBidi" w:hAnsiTheme="majorBidi" w:cstheme="majorBidi"/>
          <w:sz w:val="22"/>
          <w:szCs w:val="22"/>
        </w:rPr>
        <w:t xml:space="preserve"> was appointed to the Higher Judicial Institute </w:t>
      </w:r>
      <w:r w:rsidR="00B77439">
        <w:rPr>
          <w:rFonts w:asciiTheme="majorBidi" w:hAnsiTheme="majorBidi" w:cstheme="majorBidi"/>
          <w:sz w:val="22"/>
          <w:szCs w:val="22"/>
        </w:rPr>
        <w:t>with</w:t>
      </w:r>
      <w:r w:rsidR="00893011" w:rsidRPr="002A107E">
        <w:rPr>
          <w:rFonts w:asciiTheme="majorBidi" w:hAnsiTheme="majorBidi" w:cstheme="majorBidi"/>
          <w:sz w:val="22"/>
          <w:szCs w:val="22"/>
        </w:rPr>
        <w:t xml:space="preserve"> 12 men, </w:t>
      </w:r>
      <w:r w:rsidR="00B77439">
        <w:rPr>
          <w:rFonts w:asciiTheme="majorBidi" w:hAnsiTheme="majorBidi" w:cstheme="majorBidi"/>
          <w:sz w:val="22"/>
          <w:szCs w:val="22"/>
        </w:rPr>
        <w:t>T</w:t>
      </w:r>
      <w:r w:rsidR="00893011" w:rsidRPr="002A107E">
        <w:rPr>
          <w:rFonts w:asciiTheme="majorBidi" w:hAnsiTheme="majorBidi" w:cstheme="majorBidi"/>
          <w:sz w:val="22"/>
          <w:szCs w:val="22"/>
        </w:rPr>
        <w:t xml:space="preserve">he number of women </w:t>
      </w:r>
      <w:r w:rsidR="00B77439">
        <w:rPr>
          <w:rFonts w:asciiTheme="majorBidi" w:hAnsiTheme="majorBidi" w:cstheme="majorBidi"/>
          <w:sz w:val="22"/>
          <w:szCs w:val="22"/>
        </w:rPr>
        <w:t xml:space="preserve">enroled </w:t>
      </w:r>
      <w:r w:rsidR="00893011" w:rsidRPr="002A107E">
        <w:rPr>
          <w:rFonts w:asciiTheme="majorBidi" w:hAnsiTheme="majorBidi" w:cstheme="majorBidi"/>
          <w:sz w:val="22"/>
          <w:szCs w:val="22"/>
        </w:rPr>
        <w:t>in the institute reached 36 female students compared to 300 students, or 12%</w:t>
      </w:r>
      <w:r w:rsidR="00B77439">
        <w:rPr>
          <w:rFonts w:asciiTheme="majorBidi" w:hAnsiTheme="majorBidi" w:cstheme="majorBidi"/>
          <w:sz w:val="22"/>
          <w:szCs w:val="22"/>
        </w:rPr>
        <w:t>.</w:t>
      </w:r>
      <w:r w:rsidR="00893011" w:rsidRPr="002A107E">
        <w:rPr>
          <w:rFonts w:asciiTheme="majorBidi" w:hAnsiTheme="majorBidi" w:cstheme="majorBidi"/>
          <w:sz w:val="22"/>
          <w:szCs w:val="22"/>
        </w:rPr>
        <w:t xml:space="preserve"> Feminist </w:t>
      </w:r>
      <w:r w:rsidR="0094078B" w:rsidRPr="002A107E">
        <w:rPr>
          <w:rFonts w:asciiTheme="majorBidi" w:hAnsiTheme="majorBidi" w:cstheme="majorBidi"/>
          <w:sz w:val="22"/>
          <w:szCs w:val="22"/>
        </w:rPr>
        <w:t>NGOs</w:t>
      </w:r>
      <w:r w:rsidR="00893011" w:rsidRPr="002A107E">
        <w:rPr>
          <w:rFonts w:asciiTheme="majorBidi" w:hAnsiTheme="majorBidi" w:cstheme="majorBidi"/>
          <w:sz w:val="22"/>
          <w:szCs w:val="22"/>
        </w:rPr>
        <w:t xml:space="preserve"> launched a campaign to </w:t>
      </w:r>
      <w:r w:rsidR="0094078B" w:rsidRPr="002A107E">
        <w:rPr>
          <w:rFonts w:asciiTheme="majorBidi" w:hAnsiTheme="majorBidi" w:cstheme="majorBidi"/>
          <w:sz w:val="22"/>
          <w:szCs w:val="22"/>
        </w:rPr>
        <w:t>enrol</w:t>
      </w:r>
      <w:r w:rsidR="00893011" w:rsidRPr="002A107E">
        <w:rPr>
          <w:rFonts w:asciiTheme="majorBidi" w:hAnsiTheme="majorBidi" w:cstheme="majorBidi"/>
          <w:sz w:val="22"/>
          <w:szCs w:val="22"/>
        </w:rPr>
        <w:t xml:space="preserve"> girls </w:t>
      </w:r>
      <w:r w:rsidR="0094078B" w:rsidRPr="002A107E">
        <w:rPr>
          <w:rFonts w:asciiTheme="majorBidi" w:hAnsiTheme="majorBidi" w:cstheme="majorBidi"/>
          <w:sz w:val="22"/>
          <w:szCs w:val="22"/>
        </w:rPr>
        <w:t>at</w:t>
      </w:r>
      <w:r w:rsidR="00893011" w:rsidRPr="002A107E">
        <w:rPr>
          <w:rFonts w:asciiTheme="majorBidi" w:hAnsiTheme="majorBidi" w:cstheme="majorBidi"/>
          <w:sz w:val="22"/>
          <w:szCs w:val="22"/>
        </w:rPr>
        <w:t xml:space="preserve"> the Higher Judicial Institute, and since 2007, the Institute began accepting them</w:t>
      </w:r>
      <w:r w:rsidR="0094078B" w:rsidRPr="002A107E">
        <w:rPr>
          <w:rFonts w:asciiTheme="majorBidi" w:hAnsiTheme="majorBidi" w:cstheme="majorBidi"/>
          <w:sz w:val="22"/>
          <w:szCs w:val="22"/>
        </w:rPr>
        <w:t xml:space="preserve"> yet</w:t>
      </w:r>
      <w:r w:rsidR="00893011" w:rsidRPr="002A107E">
        <w:rPr>
          <w:rFonts w:asciiTheme="majorBidi" w:hAnsiTheme="majorBidi" w:cstheme="majorBidi"/>
          <w:sz w:val="22"/>
          <w:szCs w:val="22"/>
        </w:rPr>
        <w:t xml:space="preserve"> in </w:t>
      </w:r>
      <w:r w:rsidR="0094078B" w:rsidRPr="002A107E">
        <w:rPr>
          <w:rFonts w:asciiTheme="majorBidi" w:hAnsiTheme="majorBidi" w:cstheme="majorBidi"/>
          <w:sz w:val="22"/>
          <w:szCs w:val="22"/>
        </w:rPr>
        <w:t xml:space="preserve">a </w:t>
      </w:r>
      <w:r w:rsidR="00893011" w:rsidRPr="002A107E">
        <w:rPr>
          <w:rFonts w:asciiTheme="majorBidi" w:hAnsiTheme="majorBidi" w:cstheme="majorBidi"/>
          <w:sz w:val="22"/>
          <w:szCs w:val="22"/>
        </w:rPr>
        <w:t>very low numbers.</w:t>
      </w:r>
    </w:p>
    <w:p w14:paraId="2F907E17" w14:textId="3581383B" w:rsidR="00893011" w:rsidRPr="002A107E" w:rsidRDefault="00893011" w:rsidP="00776076">
      <w:pPr>
        <w:pStyle w:val="ListParagraph"/>
        <w:numPr>
          <w:ilvl w:val="0"/>
          <w:numId w:val="30"/>
        </w:numPr>
        <w:jc w:val="both"/>
        <w:rPr>
          <w:rFonts w:asciiTheme="majorBidi" w:hAnsiTheme="majorBidi" w:cstheme="majorBidi"/>
          <w:sz w:val="22"/>
          <w:szCs w:val="22"/>
        </w:rPr>
      </w:pPr>
      <w:r w:rsidRPr="002A107E">
        <w:rPr>
          <w:rFonts w:asciiTheme="majorBidi" w:hAnsiTheme="majorBidi" w:cstheme="majorBidi"/>
          <w:sz w:val="22"/>
          <w:szCs w:val="22"/>
        </w:rPr>
        <w:t xml:space="preserve">Women judges are appointed in courts related to the reproductive role of women, such as personal status and </w:t>
      </w:r>
      <w:r w:rsidR="0094078B" w:rsidRPr="002A107E">
        <w:rPr>
          <w:rFonts w:asciiTheme="majorBidi" w:hAnsiTheme="majorBidi" w:cstheme="majorBidi"/>
          <w:sz w:val="22"/>
          <w:szCs w:val="22"/>
        </w:rPr>
        <w:t xml:space="preserve">juvenial </w:t>
      </w:r>
      <w:r w:rsidRPr="002A107E">
        <w:rPr>
          <w:rFonts w:asciiTheme="majorBidi" w:hAnsiTheme="majorBidi" w:cstheme="majorBidi"/>
          <w:sz w:val="22"/>
          <w:szCs w:val="22"/>
        </w:rPr>
        <w:t>delinque</w:t>
      </w:r>
      <w:r w:rsidR="003733A8" w:rsidRPr="002A107E">
        <w:rPr>
          <w:rFonts w:asciiTheme="majorBidi" w:hAnsiTheme="majorBidi" w:cstheme="majorBidi"/>
          <w:sz w:val="22"/>
          <w:szCs w:val="22"/>
        </w:rPr>
        <w:t>ncy</w:t>
      </w:r>
      <w:r w:rsidR="0094078B" w:rsidRPr="002A107E">
        <w:rPr>
          <w:rFonts w:asciiTheme="majorBidi" w:hAnsiTheme="majorBidi" w:cstheme="majorBidi"/>
          <w:sz w:val="22"/>
          <w:szCs w:val="22"/>
        </w:rPr>
        <w:t>. T</w:t>
      </w:r>
      <w:r w:rsidRPr="002A107E">
        <w:rPr>
          <w:rFonts w:asciiTheme="majorBidi" w:hAnsiTheme="majorBidi" w:cstheme="majorBidi"/>
          <w:sz w:val="22"/>
          <w:szCs w:val="22"/>
        </w:rPr>
        <w:t xml:space="preserve">hey are rarely appointed in </w:t>
      </w:r>
      <w:r w:rsidR="0094078B" w:rsidRPr="002A107E">
        <w:rPr>
          <w:rFonts w:asciiTheme="majorBidi" w:hAnsiTheme="majorBidi" w:cstheme="majorBidi"/>
          <w:sz w:val="22"/>
          <w:szCs w:val="22"/>
        </w:rPr>
        <w:t>criminal courts</w:t>
      </w:r>
      <w:r w:rsidRPr="002A107E">
        <w:rPr>
          <w:rFonts w:asciiTheme="majorBidi" w:hAnsiTheme="majorBidi" w:cstheme="majorBidi"/>
          <w:sz w:val="22"/>
          <w:szCs w:val="22"/>
        </w:rPr>
        <w:t xml:space="preserve">, due to the legal </w:t>
      </w:r>
      <w:r w:rsidR="0094078B" w:rsidRPr="002A107E">
        <w:rPr>
          <w:rFonts w:asciiTheme="majorBidi" w:hAnsiTheme="majorBidi" w:cstheme="majorBidi"/>
          <w:sz w:val="22"/>
          <w:szCs w:val="22"/>
        </w:rPr>
        <w:t>dispute</w:t>
      </w:r>
      <w:r w:rsidRPr="002A107E">
        <w:rPr>
          <w:rFonts w:asciiTheme="majorBidi" w:hAnsiTheme="majorBidi" w:cstheme="majorBidi"/>
          <w:sz w:val="22"/>
          <w:szCs w:val="22"/>
        </w:rPr>
        <w:t xml:space="preserve"> that women are not permitted to </w:t>
      </w:r>
      <w:r w:rsidR="0094078B" w:rsidRPr="002A107E">
        <w:rPr>
          <w:rFonts w:asciiTheme="majorBidi" w:hAnsiTheme="majorBidi" w:cstheme="majorBidi"/>
          <w:sz w:val="22"/>
          <w:szCs w:val="22"/>
        </w:rPr>
        <w:t>deal with</w:t>
      </w:r>
      <w:r w:rsidRPr="002A107E">
        <w:rPr>
          <w:rFonts w:asciiTheme="majorBidi" w:hAnsiTheme="majorBidi" w:cstheme="majorBidi"/>
          <w:sz w:val="22"/>
          <w:szCs w:val="22"/>
        </w:rPr>
        <w:t xml:space="preserve"> criminal cases. Women are underrepresented </w:t>
      </w:r>
      <w:r w:rsidR="0094078B" w:rsidRPr="002A107E">
        <w:rPr>
          <w:rFonts w:asciiTheme="majorBidi" w:hAnsiTheme="majorBidi" w:cstheme="majorBidi"/>
          <w:sz w:val="22"/>
          <w:szCs w:val="22"/>
        </w:rPr>
        <w:t xml:space="preserve">at the </w:t>
      </w:r>
      <w:r w:rsidR="00BD2386">
        <w:rPr>
          <w:rFonts w:asciiTheme="majorBidi" w:hAnsiTheme="majorBidi" w:cstheme="majorBidi"/>
          <w:sz w:val="22"/>
          <w:szCs w:val="22"/>
        </w:rPr>
        <w:t>A</w:t>
      </w:r>
      <w:r w:rsidR="0094078B" w:rsidRPr="002A107E">
        <w:rPr>
          <w:rFonts w:asciiTheme="majorBidi" w:hAnsiTheme="majorBidi" w:cstheme="majorBidi"/>
          <w:sz w:val="22"/>
          <w:szCs w:val="22"/>
        </w:rPr>
        <w:t xml:space="preserve">ppeal </w:t>
      </w:r>
      <w:r w:rsidR="00BD2386">
        <w:rPr>
          <w:rFonts w:asciiTheme="majorBidi" w:hAnsiTheme="majorBidi" w:cstheme="majorBidi"/>
          <w:sz w:val="22"/>
          <w:szCs w:val="22"/>
        </w:rPr>
        <w:t>C</w:t>
      </w:r>
      <w:r w:rsidR="0094078B" w:rsidRPr="002A107E">
        <w:rPr>
          <w:rFonts w:asciiTheme="majorBidi" w:hAnsiTheme="majorBidi" w:cstheme="majorBidi"/>
          <w:sz w:val="22"/>
          <w:szCs w:val="22"/>
        </w:rPr>
        <w:t xml:space="preserve">ourts, </w:t>
      </w:r>
      <w:r w:rsidR="006639EB" w:rsidRPr="002A107E">
        <w:rPr>
          <w:rFonts w:asciiTheme="majorBidi" w:hAnsiTheme="majorBidi" w:cstheme="majorBidi"/>
          <w:sz w:val="22"/>
          <w:szCs w:val="22"/>
        </w:rPr>
        <w:t>Supreme Court</w:t>
      </w:r>
      <w:r w:rsidRPr="002A107E">
        <w:rPr>
          <w:rFonts w:asciiTheme="majorBidi" w:hAnsiTheme="majorBidi" w:cstheme="majorBidi"/>
          <w:sz w:val="22"/>
          <w:szCs w:val="22"/>
        </w:rPr>
        <w:t xml:space="preserve"> </w:t>
      </w:r>
      <w:r w:rsidR="00EA4AF6" w:rsidRPr="002A107E">
        <w:rPr>
          <w:rFonts w:asciiTheme="majorBidi" w:hAnsiTheme="majorBidi" w:cstheme="majorBidi"/>
          <w:sz w:val="22"/>
          <w:szCs w:val="22"/>
        </w:rPr>
        <w:t>and</w:t>
      </w:r>
      <w:r w:rsidR="0094078B" w:rsidRPr="002A107E">
        <w:rPr>
          <w:rFonts w:asciiTheme="majorBidi" w:hAnsiTheme="majorBidi" w:cstheme="majorBidi"/>
          <w:sz w:val="22"/>
          <w:szCs w:val="22"/>
        </w:rPr>
        <w:t xml:space="preserve"> </w:t>
      </w:r>
      <w:r w:rsidR="00BD2386">
        <w:rPr>
          <w:rFonts w:asciiTheme="majorBidi" w:hAnsiTheme="majorBidi" w:cstheme="majorBidi"/>
          <w:sz w:val="22"/>
          <w:szCs w:val="22"/>
        </w:rPr>
        <w:t>C</w:t>
      </w:r>
      <w:r w:rsidRPr="002A107E">
        <w:rPr>
          <w:rFonts w:asciiTheme="majorBidi" w:hAnsiTheme="majorBidi" w:cstheme="majorBidi"/>
          <w:sz w:val="22"/>
          <w:szCs w:val="22"/>
        </w:rPr>
        <w:t xml:space="preserve">onstitutional </w:t>
      </w:r>
      <w:r w:rsidR="00BD2386">
        <w:rPr>
          <w:rFonts w:asciiTheme="majorBidi" w:hAnsiTheme="majorBidi" w:cstheme="majorBidi"/>
          <w:sz w:val="22"/>
          <w:szCs w:val="22"/>
        </w:rPr>
        <w:t>C</w:t>
      </w:r>
      <w:r w:rsidRPr="002A107E">
        <w:rPr>
          <w:rFonts w:asciiTheme="majorBidi" w:hAnsiTheme="majorBidi" w:cstheme="majorBidi"/>
          <w:sz w:val="22"/>
          <w:szCs w:val="22"/>
        </w:rPr>
        <w:t xml:space="preserve">ourt. The </w:t>
      </w:r>
      <w:r w:rsidR="0094078B" w:rsidRPr="002A107E">
        <w:rPr>
          <w:rFonts w:asciiTheme="majorBidi" w:hAnsiTheme="majorBidi" w:cstheme="majorBidi"/>
          <w:sz w:val="22"/>
          <w:szCs w:val="22"/>
        </w:rPr>
        <w:t>a</w:t>
      </w:r>
      <w:r w:rsidRPr="002A107E">
        <w:rPr>
          <w:rFonts w:asciiTheme="majorBidi" w:hAnsiTheme="majorBidi" w:cstheme="majorBidi"/>
          <w:sz w:val="22"/>
          <w:szCs w:val="22"/>
        </w:rPr>
        <w:t xml:space="preserve">ppointments </w:t>
      </w:r>
      <w:r w:rsidR="000E3DE8" w:rsidRPr="002A107E">
        <w:rPr>
          <w:rFonts w:asciiTheme="majorBidi" w:hAnsiTheme="majorBidi" w:cstheme="majorBidi"/>
          <w:sz w:val="22"/>
          <w:szCs w:val="22"/>
        </w:rPr>
        <w:t>demonestrate dicrimination,</w:t>
      </w:r>
      <w:r w:rsidRPr="002A107E">
        <w:rPr>
          <w:rFonts w:asciiTheme="majorBidi" w:hAnsiTheme="majorBidi" w:cstheme="majorBidi"/>
          <w:sz w:val="22"/>
          <w:szCs w:val="22"/>
        </w:rPr>
        <w:t xml:space="preserve"> w</w:t>
      </w:r>
      <w:r w:rsidR="001C1E74">
        <w:rPr>
          <w:rFonts w:asciiTheme="majorBidi" w:hAnsiTheme="majorBidi" w:cstheme="majorBidi"/>
          <w:sz w:val="22"/>
          <w:szCs w:val="22"/>
        </w:rPr>
        <w:t>hile</w:t>
      </w:r>
      <w:r w:rsidRPr="002A107E">
        <w:rPr>
          <w:rFonts w:asciiTheme="majorBidi" w:hAnsiTheme="majorBidi" w:cstheme="majorBidi"/>
          <w:sz w:val="22"/>
          <w:szCs w:val="22"/>
        </w:rPr>
        <w:t xml:space="preserve"> the</w:t>
      </w:r>
      <w:r w:rsidR="001C1E74">
        <w:rPr>
          <w:rFonts w:asciiTheme="majorBidi" w:hAnsiTheme="majorBidi" w:cstheme="majorBidi"/>
          <w:sz w:val="22"/>
          <w:szCs w:val="22"/>
        </w:rPr>
        <w:t>re is slight</w:t>
      </w:r>
      <w:r w:rsidRPr="002A107E">
        <w:rPr>
          <w:rFonts w:asciiTheme="majorBidi" w:hAnsiTheme="majorBidi" w:cstheme="majorBidi"/>
          <w:sz w:val="22"/>
          <w:szCs w:val="22"/>
        </w:rPr>
        <w:t xml:space="preserve"> increase </w:t>
      </w:r>
      <w:r w:rsidR="0094078B" w:rsidRPr="002A107E">
        <w:rPr>
          <w:rFonts w:asciiTheme="majorBidi" w:hAnsiTheme="majorBidi" w:cstheme="majorBidi"/>
          <w:sz w:val="22"/>
          <w:szCs w:val="22"/>
        </w:rPr>
        <w:t xml:space="preserve">of women at </w:t>
      </w:r>
      <w:r w:rsidR="001C1E74">
        <w:rPr>
          <w:rFonts w:asciiTheme="majorBidi" w:hAnsiTheme="majorBidi" w:cstheme="majorBidi"/>
          <w:sz w:val="22"/>
          <w:szCs w:val="22"/>
        </w:rPr>
        <w:t>P</w:t>
      </w:r>
      <w:r w:rsidRPr="002A107E">
        <w:rPr>
          <w:rFonts w:asciiTheme="majorBidi" w:hAnsiTheme="majorBidi" w:cstheme="majorBidi"/>
          <w:sz w:val="22"/>
          <w:szCs w:val="22"/>
        </w:rPr>
        <w:t>rosecution.</w:t>
      </w:r>
    </w:p>
    <w:p w14:paraId="3A615BD5" w14:textId="77777777" w:rsidR="006C66C6" w:rsidRPr="002A107E" w:rsidRDefault="006C66C6" w:rsidP="00C82A23">
      <w:pPr>
        <w:jc w:val="both"/>
        <w:rPr>
          <w:rFonts w:asciiTheme="majorBidi" w:hAnsiTheme="majorBidi" w:cstheme="majorBidi"/>
          <w:sz w:val="22"/>
          <w:szCs w:val="22"/>
        </w:rPr>
      </w:pPr>
    </w:p>
    <w:p w14:paraId="6518C861" w14:textId="2BB953A0" w:rsidR="00893011" w:rsidRPr="002A107E" w:rsidRDefault="00893011" w:rsidP="00C82A23">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7FC9DA11" w14:textId="77777777" w:rsidR="004D0F75" w:rsidRPr="002A107E" w:rsidRDefault="004D0F75" w:rsidP="00C82A23">
      <w:pPr>
        <w:jc w:val="both"/>
        <w:rPr>
          <w:rFonts w:asciiTheme="majorBidi" w:hAnsiTheme="majorBidi" w:cstheme="majorBidi"/>
          <w:b/>
          <w:bCs/>
          <w:sz w:val="22"/>
          <w:szCs w:val="22"/>
        </w:rPr>
      </w:pPr>
    </w:p>
    <w:p w14:paraId="02CC20D0" w14:textId="2D5C74C5" w:rsidR="00893011" w:rsidRPr="002A107E" w:rsidRDefault="00893011" w:rsidP="00776076">
      <w:pPr>
        <w:pStyle w:val="ListParagraph"/>
        <w:numPr>
          <w:ilvl w:val="0"/>
          <w:numId w:val="9"/>
        </w:numPr>
        <w:jc w:val="both"/>
        <w:rPr>
          <w:rFonts w:asciiTheme="majorBidi" w:hAnsiTheme="majorBidi" w:cstheme="majorBidi"/>
          <w:sz w:val="22"/>
          <w:szCs w:val="22"/>
        </w:rPr>
      </w:pPr>
      <w:r w:rsidRPr="002A107E">
        <w:rPr>
          <w:rFonts w:asciiTheme="majorBidi" w:hAnsiTheme="majorBidi" w:cstheme="majorBidi"/>
          <w:sz w:val="22"/>
          <w:szCs w:val="22"/>
        </w:rPr>
        <w:t xml:space="preserve">Appointing female judges in the Supreme Judicial Council and in all levels of courts, the Constitutional Division, and the Higher Judicial Institute, with a </w:t>
      </w:r>
      <w:r w:rsidR="00EA4AF6" w:rsidRPr="002A107E">
        <w:rPr>
          <w:rFonts w:asciiTheme="majorBidi" w:hAnsiTheme="majorBidi" w:cstheme="majorBidi"/>
          <w:sz w:val="22"/>
          <w:szCs w:val="22"/>
        </w:rPr>
        <w:t>quota</w:t>
      </w:r>
      <w:r w:rsidRPr="002A107E">
        <w:rPr>
          <w:rFonts w:asciiTheme="majorBidi" w:hAnsiTheme="majorBidi" w:cstheme="majorBidi"/>
          <w:sz w:val="22"/>
          <w:szCs w:val="22"/>
        </w:rPr>
        <w:t xml:space="preserve"> of not less than 30%</w:t>
      </w:r>
    </w:p>
    <w:p w14:paraId="6C136A6E" w14:textId="4EF86D9A" w:rsidR="00893011" w:rsidRPr="002A107E" w:rsidRDefault="00893011" w:rsidP="00776076">
      <w:pPr>
        <w:pStyle w:val="ListParagraph"/>
        <w:numPr>
          <w:ilvl w:val="0"/>
          <w:numId w:val="9"/>
        </w:numPr>
        <w:jc w:val="both"/>
        <w:rPr>
          <w:rFonts w:asciiTheme="majorBidi" w:hAnsiTheme="majorBidi" w:cstheme="majorBidi"/>
          <w:sz w:val="22"/>
          <w:szCs w:val="22"/>
          <w:rtl/>
        </w:rPr>
      </w:pPr>
      <w:r w:rsidRPr="002A107E">
        <w:rPr>
          <w:rFonts w:asciiTheme="majorBidi" w:hAnsiTheme="majorBidi" w:cstheme="majorBidi"/>
          <w:sz w:val="22"/>
          <w:szCs w:val="22"/>
        </w:rPr>
        <w:t>Appointing female judges in the courts in a manner consistent with the standard of competence and ability while raising their capacity and qualification</w:t>
      </w:r>
    </w:p>
    <w:p w14:paraId="3FE6F7DF" w14:textId="77777777" w:rsidR="00893011" w:rsidRPr="002A107E" w:rsidRDefault="00893011" w:rsidP="00893011">
      <w:pPr>
        <w:jc w:val="both"/>
        <w:rPr>
          <w:rFonts w:asciiTheme="majorBidi" w:hAnsiTheme="majorBidi" w:cstheme="majorBidi"/>
          <w:sz w:val="22"/>
          <w:szCs w:val="22"/>
          <w:rtl/>
        </w:rPr>
      </w:pPr>
    </w:p>
    <w:p w14:paraId="1AC004CC" w14:textId="7174AFE5" w:rsidR="00893011" w:rsidRPr="002A107E" w:rsidRDefault="00893011" w:rsidP="00EF6E1F">
      <w:pPr>
        <w:jc w:val="both"/>
        <w:outlineLvl w:val="1"/>
        <w:rPr>
          <w:rFonts w:asciiTheme="majorBidi" w:hAnsiTheme="majorBidi" w:cstheme="majorBidi"/>
          <w:b/>
          <w:bCs/>
          <w:sz w:val="22"/>
          <w:szCs w:val="22"/>
        </w:rPr>
      </w:pPr>
      <w:bookmarkStart w:id="37" w:name="_Toc52271053"/>
      <w:bookmarkStart w:id="38" w:name="_Toc52271720"/>
      <w:r w:rsidRPr="002A107E">
        <w:rPr>
          <w:rFonts w:asciiTheme="majorBidi" w:hAnsiTheme="majorBidi" w:cstheme="majorBidi"/>
          <w:b/>
          <w:bCs/>
          <w:sz w:val="22"/>
          <w:szCs w:val="22"/>
        </w:rPr>
        <w:t>Political Parties</w:t>
      </w:r>
      <w:bookmarkEnd w:id="37"/>
      <w:bookmarkEnd w:id="38"/>
    </w:p>
    <w:p w14:paraId="5384D755" w14:textId="77777777" w:rsidR="00893011" w:rsidRPr="002A107E" w:rsidRDefault="00893011" w:rsidP="00893011">
      <w:pPr>
        <w:jc w:val="both"/>
        <w:rPr>
          <w:rFonts w:asciiTheme="majorBidi" w:hAnsiTheme="majorBidi" w:cstheme="majorBidi"/>
          <w:b/>
          <w:bCs/>
          <w:sz w:val="22"/>
          <w:szCs w:val="22"/>
        </w:rPr>
      </w:pPr>
    </w:p>
    <w:p w14:paraId="2A45ADD3" w14:textId="27D5F376" w:rsidR="00893011" w:rsidRPr="002A107E" w:rsidRDefault="000E3DE8" w:rsidP="00776076">
      <w:pPr>
        <w:pStyle w:val="ListParagraph"/>
        <w:numPr>
          <w:ilvl w:val="0"/>
          <w:numId w:val="31"/>
        </w:numPr>
        <w:jc w:val="both"/>
        <w:rPr>
          <w:rFonts w:asciiTheme="majorBidi" w:hAnsiTheme="majorBidi" w:cstheme="majorBidi"/>
          <w:sz w:val="22"/>
          <w:szCs w:val="22"/>
        </w:rPr>
      </w:pPr>
      <w:r w:rsidRPr="002A107E">
        <w:rPr>
          <w:rFonts w:asciiTheme="majorBidi" w:hAnsiTheme="majorBidi" w:cstheme="majorBidi"/>
          <w:sz w:val="22"/>
          <w:szCs w:val="22"/>
        </w:rPr>
        <w:t xml:space="preserve">Women’s representation </w:t>
      </w:r>
      <w:r w:rsidR="00893011" w:rsidRPr="002A107E">
        <w:rPr>
          <w:rFonts w:asciiTheme="majorBidi" w:hAnsiTheme="majorBidi" w:cstheme="majorBidi"/>
          <w:sz w:val="22"/>
          <w:szCs w:val="22"/>
        </w:rPr>
        <w:t xml:space="preserve">in </w:t>
      </w:r>
      <w:r w:rsidR="00EC30F1" w:rsidRPr="002A107E">
        <w:rPr>
          <w:rFonts w:asciiTheme="majorBidi" w:hAnsiTheme="majorBidi" w:cstheme="majorBidi"/>
          <w:sz w:val="22"/>
          <w:szCs w:val="22"/>
        </w:rPr>
        <w:t xml:space="preserve">ruling and opposition </w:t>
      </w:r>
      <w:r w:rsidRPr="002A107E">
        <w:rPr>
          <w:rFonts w:asciiTheme="majorBidi" w:hAnsiTheme="majorBidi" w:cstheme="majorBidi"/>
          <w:sz w:val="22"/>
          <w:szCs w:val="22"/>
        </w:rPr>
        <w:t>political</w:t>
      </w:r>
      <w:r w:rsidR="00893011" w:rsidRPr="002A107E">
        <w:rPr>
          <w:rFonts w:asciiTheme="majorBidi" w:hAnsiTheme="majorBidi" w:cstheme="majorBidi"/>
          <w:sz w:val="22"/>
          <w:szCs w:val="22"/>
        </w:rPr>
        <w:t xml:space="preserve"> parties is </w:t>
      </w:r>
      <w:r w:rsidR="0094078B" w:rsidRPr="002A107E">
        <w:rPr>
          <w:rFonts w:asciiTheme="majorBidi" w:hAnsiTheme="majorBidi" w:cstheme="majorBidi"/>
          <w:sz w:val="22"/>
          <w:szCs w:val="22"/>
        </w:rPr>
        <w:t>minimul</w:t>
      </w:r>
      <w:r w:rsidR="00EC30F1" w:rsidRPr="002A107E">
        <w:rPr>
          <w:rFonts w:asciiTheme="majorBidi" w:hAnsiTheme="majorBidi" w:cstheme="majorBidi"/>
          <w:sz w:val="22"/>
          <w:szCs w:val="22"/>
        </w:rPr>
        <w:t>. T</w:t>
      </w:r>
      <w:r w:rsidR="00893011" w:rsidRPr="002A107E">
        <w:rPr>
          <w:rFonts w:asciiTheme="majorBidi" w:hAnsiTheme="majorBidi" w:cstheme="majorBidi"/>
          <w:sz w:val="22"/>
          <w:szCs w:val="22"/>
        </w:rPr>
        <w:t xml:space="preserve">here have been developments in some parties. </w:t>
      </w:r>
      <w:r w:rsidR="00EC30F1" w:rsidRPr="002A107E">
        <w:rPr>
          <w:rFonts w:asciiTheme="majorBidi" w:hAnsiTheme="majorBidi" w:cstheme="majorBidi"/>
          <w:sz w:val="22"/>
          <w:szCs w:val="22"/>
        </w:rPr>
        <w:t xml:space="preserve">Women in the </w:t>
      </w:r>
      <w:r w:rsidR="00893011" w:rsidRPr="002A107E">
        <w:rPr>
          <w:rFonts w:asciiTheme="majorBidi" w:hAnsiTheme="majorBidi" w:cstheme="majorBidi"/>
          <w:sz w:val="22"/>
          <w:szCs w:val="22"/>
        </w:rPr>
        <w:t>Yemeni Socialist Party</w:t>
      </w:r>
      <w:r w:rsidR="00EC30F1" w:rsidRPr="002A107E">
        <w:rPr>
          <w:rFonts w:asciiTheme="majorBidi" w:hAnsiTheme="majorBidi" w:cstheme="majorBidi"/>
          <w:sz w:val="22"/>
          <w:szCs w:val="22"/>
        </w:rPr>
        <w:t xml:space="preserve"> </w:t>
      </w:r>
      <w:r w:rsidR="00893011" w:rsidRPr="002A107E">
        <w:rPr>
          <w:rFonts w:asciiTheme="majorBidi" w:hAnsiTheme="majorBidi" w:cstheme="majorBidi"/>
          <w:sz w:val="22"/>
          <w:szCs w:val="22"/>
        </w:rPr>
        <w:t>political bureau reached 3 out of 29 members, or 10%.</w:t>
      </w:r>
      <w:r w:rsidR="00D20A58" w:rsidRPr="002A107E">
        <w:rPr>
          <w:rFonts w:asciiTheme="majorBidi" w:hAnsiTheme="majorBidi" w:cstheme="majorBidi"/>
          <w:sz w:val="22"/>
          <w:szCs w:val="22"/>
        </w:rPr>
        <w:t xml:space="preserve"> </w:t>
      </w:r>
      <w:r w:rsidR="00976A92" w:rsidRPr="002A107E">
        <w:rPr>
          <w:rFonts w:asciiTheme="majorBidi" w:hAnsiTheme="majorBidi" w:cstheme="majorBidi"/>
          <w:sz w:val="22"/>
          <w:szCs w:val="22"/>
        </w:rPr>
        <w:t xml:space="preserve">Women in the </w:t>
      </w:r>
      <w:r w:rsidR="0094078B" w:rsidRPr="002A107E">
        <w:rPr>
          <w:rFonts w:asciiTheme="majorBidi" w:hAnsiTheme="majorBidi" w:cstheme="majorBidi"/>
          <w:sz w:val="22"/>
          <w:szCs w:val="22"/>
        </w:rPr>
        <w:t>U</w:t>
      </w:r>
      <w:r w:rsidR="00893011" w:rsidRPr="002A107E">
        <w:rPr>
          <w:rFonts w:asciiTheme="majorBidi" w:hAnsiTheme="majorBidi" w:cstheme="majorBidi"/>
          <w:sz w:val="22"/>
          <w:szCs w:val="22"/>
        </w:rPr>
        <w:t xml:space="preserve">nionist </w:t>
      </w:r>
      <w:r w:rsidR="0094078B" w:rsidRPr="002A107E">
        <w:rPr>
          <w:rFonts w:asciiTheme="majorBidi" w:hAnsiTheme="majorBidi" w:cstheme="majorBidi"/>
          <w:sz w:val="22"/>
          <w:szCs w:val="22"/>
        </w:rPr>
        <w:t>P</w:t>
      </w:r>
      <w:r w:rsidR="00893011" w:rsidRPr="002A107E">
        <w:rPr>
          <w:rFonts w:asciiTheme="majorBidi" w:hAnsiTheme="majorBidi" w:cstheme="majorBidi"/>
          <w:sz w:val="22"/>
          <w:szCs w:val="22"/>
        </w:rPr>
        <w:t xml:space="preserve">opular </w:t>
      </w:r>
      <w:r w:rsidR="00976A92" w:rsidRPr="002A107E">
        <w:rPr>
          <w:rFonts w:asciiTheme="majorBidi" w:hAnsiTheme="majorBidi" w:cstheme="majorBidi"/>
          <w:sz w:val="22"/>
          <w:szCs w:val="22"/>
        </w:rPr>
        <w:t>Nassirate’s</w:t>
      </w:r>
      <w:r w:rsidR="00893011" w:rsidRPr="002A107E">
        <w:rPr>
          <w:rFonts w:asciiTheme="majorBidi" w:hAnsiTheme="majorBidi" w:cstheme="majorBidi"/>
          <w:sz w:val="22"/>
          <w:szCs w:val="22"/>
        </w:rPr>
        <w:t xml:space="preserve"> Central Committee reached 27 out of 90 members, or 30%, and in the General Secretariat two out of 16, or 12.5%. </w:t>
      </w:r>
      <w:r w:rsidR="00976A92" w:rsidRPr="002A107E">
        <w:rPr>
          <w:rFonts w:asciiTheme="majorBidi" w:hAnsiTheme="majorBidi" w:cstheme="majorBidi"/>
          <w:sz w:val="22"/>
          <w:szCs w:val="22"/>
        </w:rPr>
        <w:t>No updates</w:t>
      </w:r>
      <w:r w:rsidR="00893011" w:rsidRPr="002A107E">
        <w:rPr>
          <w:rFonts w:asciiTheme="majorBidi" w:hAnsiTheme="majorBidi" w:cstheme="majorBidi"/>
          <w:sz w:val="22"/>
          <w:szCs w:val="22"/>
        </w:rPr>
        <w:t xml:space="preserve"> of  parties.</w:t>
      </w:r>
      <w:r w:rsidR="002A2B68" w:rsidRPr="002A107E">
        <w:rPr>
          <w:rStyle w:val="FootnoteReference"/>
          <w:rFonts w:asciiTheme="majorBidi" w:hAnsiTheme="majorBidi" w:cstheme="majorBidi"/>
          <w:sz w:val="22"/>
          <w:szCs w:val="22"/>
        </w:rPr>
        <w:footnoteReference w:id="29"/>
      </w:r>
    </w:p>
    <w:p w14:paraId="4E2A383D" w14:textId="3A63BAEA" w:rsidR="00893011" w:rsidRPr="002A107E" w:rsidRDefault="00893011" w:rsidP="00776076">
      <w:pPr>
        <w:pStyle w:val="ListParagraph"/>
        <w:numPr>
          <w:ilvl w:val="0"/>
          <w:numId w:val="31"/>
        </w:numPr>
        <w:jc w:val="both"/>
        <w:rPr>
          <w:rFonts w:asciiTheme="majorBidi" w:hAnsiTheme="majorBidi" w:cstheme="majorBidi"/>
          <w:sz w:val="22"/>
          <w:szCs w:val="22"/>
        </w:rPr>
      </w:pPr>
      <w:r w:rsidRPr="002A107E">
        <w:rPr>
          <w:rFonts w:asciiTheme="majorBidi" w:hAnsiTheme="majorBidi" w:cstheme="majorBidi"/>
          <w:sz w:val="22"/>
          <w:szCs w:val="22"/>
        </w:rPr>
        <w:t>New parties have emerged since 2011, including Watan Party and Arab Hope Party</w:t>
      </w:r>
      <w:r w:rsidR="00EC30F1"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the first party founded by women and holding leadership positions </w:t>
      </w:r>
      <w:r w:rsidR="00EC30F1" w:rsidRPr="002A107E">
        <w:rPr>
          <w:rFonts w:asciiTheme="majorBidi" w:hAnsiTheme="majorBidi" w:cstheme="majorBidi"/>
          <w:sz w:val="22"/>
          <w:szCs w:val="22"/>
        </w:rPr>
        <w:t>at</w:t>
      </w:r>
      <w:r w:rsidRPr="002A107E">
        <w:rPr>
          <w:rFonts w:asciiTheme="majorBidi" w:hAnsiTheme="majorBidi" w:cstheme="majorBidi"/>
          <w:sz w:val="22"/>
          <w:szCs w:val="22"/>
        </w:rPr>
        <w:t xml:space="preserve"> 40% and headed by a woman.</w:t>
      </w:r>
      <w:r w:rsidR="002A2B68" w:rsidRPr="002A107E">
        <w:rPr>
          <w:rStyle w:val="FootnoteReference"/>
          <w:rFonts w:asciiTheme="majorBidi" w:hAnsiTheme="majorBidi" w:cstheme="majorBidi"/>
          <w:sz w:val="22"/>
          <w:szCs w:val="22"/>
        </w:rPr>
        <w:footnoteReference w:id="30"/>
      </w:r>
    </w:p>
    <w:p w14:paraId="0B8929A7" w14:textId="0B0C30F4" w:rsidR="00893011" w:rsidRPr="002A107E" w:rsidRDefault="00893011" w:rsidP="00FB3F55">
      <w:pPr>
        <w:jc w:val="both"/>
        <w:outlineLvl w:val="1"/>
        <w:rPr>
          <w:rFonts w:asciiTheme="majorBidi" w:hAnsiTheme="majorBidi" w:cstheme="majorBidi"/>
          <w:b/>
          <w:bCs/>
          <w:sz w:val="22"/>
          <w:szCs w:val="22"/>
        </w:rPr>
      </w:pPr>
      <w:bookmarkStart w:id="39" w:name="_Toc52271054"/>
      <w:bookmarkStart w:id="40" w:name="_Toc52271721"/>
      <w:r w:rsidRPr="002A107E">
        <w:rPr>
          <w:rFonts w:asciiTheme="majorBidi" w:hAnsiTheme="majorBidi" w:cstheme="majorBidi"/>
          <w:b/>
          <w:bCs/>
          <w:sz w:val="22"/>
          <w:szCs w:val="22"/>
        </w:rPr>
        <w:t xml:space="preserve">Trade </w:t>
      </w:r>
      <w:r w:rsidR="0094078B" w:rsidRPr="002A107E">
        <w:rPr>
          <w:rFonts w:asciiTheme="majorBidi" w:hAnsiTheme="majorBidi" w:cstheme="majorBidi"/>
          <w:b/>
          <w:bCs/>
          <w:sz w:val="22"/>
          <w:szCs w:val="22"/>
        </w:rPr>
        <w:t>U</w:t>
      </w:r>
      <w:r w:rsidRPr="002A107E">
        <w:rPr>
          <w:rFonts w:asciiTheme="majorBidi" w:hAnsiTheme="majorBidi" w:cstheme="majorBidi"/>
          <w:b/>
          <w:bCs/>
          <w:sz w:val="22"/>
          <w:szCs w:val="22"/>
        </w:rPr>
        <w:t>nions and NGOs</w:t>
      </w:r>
      <w:bookmarkEnd w:id="39"/>
      <w:bookmarkEnd w:id="40"/>
    </w:p>
    <w:p w14:paraId="317E164A" w14:textId="77777777" w:rsidR="002A2B68" w:rsidRPr="002A107E" w:rsidRDefault="002A2B68" w:rsidP="00893011">
      <w:pPr>
        <w:jc w:val="both"/>
        <w:rPr>
          <w:rFonts w:asciiTheme="majorBidi" w:hAnsiTheme="majorBidi" w:cstheme="majorBidi"/>
          <w:b/>
          <w:bCs/>
          <w:sz w:val="22"/>
          <w:szCs w:val="22"/>
        </w:rPr>
      </w:pPr>
    </w:p>
    <w:p w14:paraId="6167DB2E" w14:textId="167A34C7" w:rsidR="00893011" w:rsidRPr="002A107E" w:rsidRDefault="0094078B" w:rsidP="00776076">
      <w:pPr>
        <w:pStyle w:val="ListParagraph"/>
        <w:numPr>
          <w:ilvl w:val="0"/>
          <w:numId w:val="32"/>
        </w:numPr>
        <w:jc w:val="both"/>
        <w:rPr>
          <w:rFonts w:asciiTheme="majorBidi" w:hAnsiTheme="majorBidi" w:cstheme="majorBidi"/>
          <w:sz w:val="22"/>
          <w:szCs w:val="22"/>
        </w:rPr>
      </w:pPr>
      <w:r w:rsidRPr="002A107E">
        <w:rPr>
          <w:rFonts w:asciiTheme="majorBidi" w:hAnsiTheme="majorBidi" w:cstheme="majorBidi"/>
          <w:sz w:val="22"/>
          <w:szCs w:val="22"/>
        </w:rPr>
        <w:t>NGOs</w:t>
      </w:r>
      <w:r w:rsidR="00893011" w:rsidRPr="002A107E">
        <w:rPr>
          <w:rFonts w:asciiTheme="majorBidi" w:hAnsiTheme="majorBidi" w:cstheme="majorBidi"/>
          <w:sz w:val="22"/>
          <w:szCs w:val="22"/>
        </w:rPr>
        <w:t xml:space="preserve"> grew until their number exceeded 1</w:t>
      </w:r>
      <w:r w:rsidRPr="002A107E">
        <w:rPr>
          <w:rFonts w:asciiTheme="majorBidi" w:hAnsiTheme="majorBidi" w:cstheme="majorBidi"/>
          <w:sz w:val="22"/>
          <w:szCs w:val="22"/>
        </w:rPr>
        <w:t>1,000</w:t>
      </w:r>
      <w:r w:rsidR="00893011" w:rsidRPr="002A107E">
        <w:rPr>
          <w:rFonts w:asciiTheme="majorBidi" w:hAnsiTheme="majorBidi" w:cstheme="majorBidi"/>
          <w:sz w:val="22"/>
          <w:szCs w:val="22"/>
        </w:rPr>
        <w:t xml:space="preserve"> after 2011, and the role of women-led organizations and networks emerged in awareness-raising and advocacy, </w:t>
      </w:r>
      <w:r w:rsidR="00BB2D63" w:rsidRPr="002A107E">
        <w:rPr>
          <w:rFonts w:asciiTheme="majorBidi" w:hAnsiTheme="majorBidi" w:cstheme="majorBidi"/>
          <w:sz w:val="22"/>
          <w:szCs w:val="22"/>
        </w:rPr>
        <w:t>which</w:t>
      </w:r>
      <w:r w:rsidR="00893011"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have </w:t>
      </w:r>
      <w:r w:rsidR="00893011" w:rsidRPr="002A107E">
        <w:rPr>
          <w:rFonts w:asciiTheme="majorBidi" w:hAnsiTheme="majorBidi" w:cstheme="majorBidi"/>
          <w:sz w:val="22"/>
          <w:szCs w:val="22"/>
        </w:rPr>
        <w:t>succeeded in placing women's issues at the center of the political agenda.</w:t>
      </w:r>
      <w:r w:rsidR="002A2B68" w:rsidRPr="002A107E">
        <w:rPr>
          <w:rFonts w:asciiTheme="majorBidi" w:hAnsiTheme="majorBidi" w:cstheme="majorBidi"/>
          <w:sz w:val="22"/>
          <w:szCs w:val="22"/>
        </w:rPr>
        <w:t xml:space="preserve"> </w:t>
      </w:r>
      <w:r w:rsidR="00893011" w:rsidRPr="002A107E">
        <w:rPr>
          <w:rFonts w:asciiTheme="majorBidi" w:hAnsiTheme="majorBidi" w:cstheme="majorBidi"/>
          <w:sz w:val="22"/>
          <w:szCs w:val="22"/>
        </w:rPr>
        <w:t xml:space="preserve">During the popular protests, NGOs and feminist coalitions participated in the mobilization and organized awareness activities during negotiations between </w:t>
      </w:r>
      <w:r w:rsidRPr="002A107E">
        <w:rPr>
          <w:rFonts w:asciiTheme="majorBidi" w:hAnsiTheme="majorBidi" w:cstheme="majorBidi"/>
          <w:sz w:val="22"/>
          <w:szCs w:val="22"/>
        </w:rPr>
        <w:t xml:space="preserve">the then </w:t>
      </w:r>
      <w:r w:rsidR="00893011" w:rsidRPr="002A107E">
        <w:rPr>
          <w:rFonts w:asciiTheme="majorBidi" w:hAnsiTheme="majorBidi" w:cstheme="majorBidi"/>
          <w:sz w:val="22"/>
          <w:szCs w:val="22"/>
        </w:rPr>
        <w:t xml:space="preserve">Saleh regime and the </w:t>
      </w:r>
      <w:r w:rsidRPr="002A107E">
        <w:rPr>
          <w:rFonts w:asciiTheme="majorBidi" w:hAnsiTheme="majorBidi" w:cstheme="majorBidi"/>
          <w:sz w:val="22"/>
          <w:szCs w:val="22"/>
        </w:rPr>
        <w:t>opposition</w:t>
      </w:r>
      <w:r w:rsidR="00893011" w:rsidRPr="002A107E">
        <w:rPr>
          <w:rFonts w:asciiTheme="majorBidi" w:hAnsiTheme="majorBidi" w:cstheme="majorBidi"/>
          <w:sz w:val="22"/>
          <w:szCs w:val="22"/>
        </w:rPr>
        <w:t>.</w:t>
      </w:r>
    </w:p>
    <w:p w14:paraId="68506992" w14:textId="4D81B7AC" w:rsidR="00893011" w:rsidRPr="002A107E" w:rsidRDefault="00893011" w:rsidP="00776076">
      <w:pPr>
        <w:pStyle w:val="ListParagraph"/>
        <w:numPr>
          <w:ilvl w:val="0"/>
          <w:numId w:val="32"/>
        </w:numPr>
        <w:jc w:val="both"/>
        <w:rPr>
          <w:rFonts w:asciiTheme="majorBidi" w:hAnsiTheme="majorBidi" w:cstheme="majorBidi"/>
          <w:sz w:val="22"/>
          <w:szCs w:val="22"/>
        </w:rPr>
      </w:pPr>
      <w:r w:rsidRPr="002A107E">
        <w:rPr>
          <w:rFonts w:asciiTheme="majorBidi" w:hAnsiTheme="majorBidi" w:cstheme="majorBidi"/>
          <w:sz w:val="22"/>
          <w:szCs w:val="22"/>
        </w:rPr>
        <w:t xml:space="preserve">Feminist organizations and networks play a notable role in calling for peace and effective participation of women in negotiations, highlighting the needs, concerns and protection of women and girls to be included in a comprehensive peace agreement </w:t>
      </w:r>
      <w:r w:rsidR="00BB2D63" w:rsidRPr="002A107E">
        <w:rPr>
          <w:rFonts w:asciiTheme="majorBidi" w:hAnsiTheme="majorBidi" w:cstheme="majorBidi"/>
          <w:sz w:val="22"/>
          <w:szCs w:val="22"/>
        </w:rPr>
        <w:t>when</w:t>
      </w:r>
      <w:r w:rsidRPr="002A107E">
        <w:rPr>
          <w:rFonts w:asciiTheme="majorBidi" w:hAnsiTheme="majorBidi" w:cstheme="majorBidi"/>
          <w:sz w:val="22"/>
          <w:szCs w:val="22"/>
        </w:rPr>
        <w:t xml:space="preserve"> reached.</w:t>
      </w:r>
    </w:p>
    <w:p w14:paraId="6FEEFB86" w14:textId="0D1FB6D7" w:rsidR="00893011" w:rsidRPr="002A107E" w:rsidRDefault="00BB2D63" w:rsidP="00776076">
      <w:pPr>
        <w:pStyle w:val="ListParagraph"/>
        <w:numPr>
          <w:ilvl w:val="0"/>
          <w:numId w:val="32"/>
        </w:numPr>
        <w:jc w:val="both"/>
        <w:rPr>
          <w:rFonts w:asciiTheme="majorBidi" w:hAnsiTheme="majorBidi" w:cstheme="majorBidi"/>
          <w:sz w:val="22"/>
          <w:szCs w:val="22"/>
        </w:rPr>
      </w:pPr>
      <w:r w:rsidRPr="002A107E">
        <w:rPr>
          <w:rFonts w:asciiTheme="majorBidi" w:hAnsiTheme="majorBidi" w:cstheme="majorBidi"/>
          <w:sz w:val="22"/>
          <w:szCs w:val="22"/>
        </w:rPr>
        <w:t>NGOs</w:t>
      </w:r>
      <w:r w:rsidR="00893011" w:rsidRPr="002A107E">
        <w:rPr>
          <w:rFonts w:asciiTheme="majorBidi" w:hAnsiTheme="majorBidi" w:cstheme="majorBidi"/>
          <w:sz w:val="22"/>
          <w:szCs w:val="22"/>
        </w:rPr>
        <w:t xml:space="preserve"> face challenges of obtaining or renewing licenses in the north and south, while restricting activities and freezing accounts of some </w:t>
      </w:r>
      <w:r w:rsidR="0094078B" w:rsidRPr="002A107E">
        <w:rPr>
          <w:rFonts w:asciiTheme="majorBidi" w:hAnsiTheme="majorBidi" w:cstheme="majorBidi"/>
          <w:sz w:val="22"/>
          <w:szCs w:val="22"/>
        </w:rPr>
        <w:t>NGOs</w:t>
      </w:r>
      <w:r w:rsidR="00893011" w:rsidRPr="002A107E">
        <w:rPr>
          <w:rFonts w:asciiTheme="majorBidi" w:hAnsiTheme="majorBidi" w:cstheme="majorBidi"/>
          <w:sz w:val="22"/>
          <w:szCs w:val="22"/>
        </w:rPr>
        <w:t>.</w:t>
      </w:r>
      <w:r w:rsidR="002A2B68" w:rsidRPr="002A107E">
        <w:rPr>
          <w:rStyle w:val="FootnoteReference"/>
          <w:rFonts w:asciiTheme="majorBidi" w:hAnsiTheme="majorBidi" w:cstheme="majorBidi"/>
          <w:sz w:val="22"/>
          <w:szCs w:val="22"/>
        </w:rPr>
        <w:footnoteReference w:id="31"/>
      </w:r>
      <w:r w:rsidR="00893011" w:rsidRPr="002A107E">
        <w:rPr>
          <w:rFonts w:asciiTheme="majorBidi" w:hAnsiTheme="majorBidi" w:cstheme="majorBidi"/>
          <w:sz w:val="22"/>
          <w:szCs w:val="22"/>
        </w:rPr>
        <w:t xml:space="preserve"> Support is directed to humanitarian relief</w:t>
      </w:r>
      <w:r w:rsidR="0094078B" w:rsidRPr="002A107E">
        <w:rPr>
          <w:rFonts w:asciiTheme="majorBidi" w:hAnsiTheme="majorBidi" w:cstheme="majorBidi"/>
          <w:sz w:val="22"/>
          <w:szCs w:val="22"/>
        </w:rPr>
        <w:t xml:space="preserve"> with </w:t>
      </w:r>
      <w:r w:rsidR="00893011" w:rsidRPr="002A107E">
        <w:rPr>
          <w:rFonts w:asciiTheme="majorBidi" w:hAnsiTheme="majorBidi" w:cstheme="majorBidi"/>
          <w:sz w:val="22"/>
          <w:szCs w:val="22"/>
        </w:rPr>
        <w:t>limited support for community projects</w:t>
      </w:r>
      <w:r w:rsidR="0094078B" w:rsidRPr="002A107E">
        <w:rPr>
          <w:rFonts w:asciiTheme="majorBidi" w:hAnsiTheme="majorBidi" w:cstheme="majorBidi"/>
          <w:sz w:val="22"/>
          <w:szCs w:val="22"/>
        </w:rPr>
        <w:t>/</w:t>
      </w:r>
      <w:r w:rsidR="00893011" w:rsidRPr="002A107E">
        <w:rPr>
          <w:rFonts w:asciiTheme="majorBidi" w:hAnsiTheme="majorBidi" w:cstheme="majorBidi"/>
          <w:sz w:val="22"/>
          <w:szCs w:val="22"/>
        </w:rPr>
        <w:t>initiatives</w:t>
      </w:r>
      <w:r w:rsidR="0094078B" w:rsidRPr="002A107E">
        <w:rPr>
          <w:rFonts w:asciiTheme="majorBidi" w:hAnsiTheme="majorBidi" w:cstheme="majorBidi"/>
          <w:sz w:val="22"/>
          <w:szCs w:val="22"/>
        </w:rPr>
        <w:t xml:space="preserve">. </w:t>
      </w:r>
      <w:r w:rsidR="00893011" w:rsidRPr="002A107E">
        <w:rPr>
          <w:rFonts w:asciiTheme="majorBidi" w:hAnsiTheme="majorBidi" w:cstheme="majorBidi"/>
          <w:sz w:val="22"/>
          <w:szCs w:val="22"/>
        </w:rPr>
        <w:t xml:space="preserve"> </w:t>
      </w:r>
      <w:r w:rsidR="0094078B" w:rsidRPr="002A107E">
        <w:rPr>
          <w:rFonts w:asciiTheme="majorBidi" w:hAnsiTheme="majorBidi" w:cstheme="majorBidi"/>
          <w:sz w:val="22"/>
          <w:szCs w:val="22"/>
        </w:rPr>
        <w:t>I</w:t>
      </w:r>
      <w:r w:rsidR="00893011" w:rsidRPr="002A107E">
        <w:rPr>
          <w:rFonts w:asciiTheme="majorBidi" w:hAnsiTheme="majorBidi" w:cstheme="majorBidi"/>
          <w:sz w:val="22"/>
          <w:szCs w:val="22"/>
        </w:rPr>
        <w:t xml:space="preserve">nternational organizations compete </w:t>
      </w:r>
      <w:r w:rsidR="0094078B" w:rsidRPr="002A107E">
        <w:rPr>
          <w:rFonts w:asciiTheme="majorBidi" w:hAnsiTheme="majorBidi" w:cstheme="majorBidi"/>
          <w:sz w:val="22"/>
          <w:szCs w:val="22"/>
        </w:rPr>
        <w:t>by</w:t>
      </w:r>
      <w:r w:rsidR="00893011" w:rsidRPr="002A107E">
        <w:rPr>
          <w:rFonts w:asciiTheme="majorBidi" w:hAnsiTheme="majorBidi" w:cstheme="majorBidi"/>
          <w:sz w:val="22"/>
          <w:szCs w:val="22"/>
        </w:rPr>
        <w:t xml:space="preserve"> direct implementation of projects instead of partnering with local women's organizations</w:t>
      </w:r>
      <w:r w:rsidR="0094078B" w:rsidRPr="002A107E">
        <w:rPr>
          <w:rFonts w:asciiTheme="majorBidi" w:hAnsiTheme="majorBidi" w:cstheme="majorBidi"/>
          <w:sz w:val="22"/>
          <w:szCs w:val="22"/>
        </w:rPr>
        <w:t xml:space="preserve">. There is </w:t>
      </w:r>
      <w:r w:rsidR="00893011" w:rsidRPr="002A107E">
        <w:rPr>
          <w:rFonts w:asciiTheme="majorBidi" w:hAnsiTheme="majorBidi" w:cstheme="majorBidi"/>
          <w:sz w:val="22"/>
          <w:szCs w:val="22"/>
        </w:rPr>
        <w:t>a weakness in the institutional building of organizations and coordination.</w:t>
      </w:r>
    </w:p>
    <w:p w14:paraId="3E343CB0" w14:textId="0B0E8D5F" w:rsidR="00893011" w:rsidRPr="002A107E" w:rsidRDefault="00893011" w:rsidP="00776076">
      <w:pPr>
        <w:pStyle w:val="ListParagraph"/>
        <w:numPr>
          <w:ilvl w:val="0"/>
          <w:numId w:val="32"/>
        </w:numPr>
        <w:jc w:val="both"/>
        <w:rPr>
          <w:rFonts w:asciiTheme="majorBidi" w:hAnsiTheme="majorBidi" w:cstheme="majorBidi"/>
          <w:sz w:val="22"/>
          <w:szCs w:val="22"/>
        </w:rPr>
      </w:pPr>
      <w:r w:rsidRPr="002A107E">
        <w:rPr>
          <w:rFonts w:asciiTheme="majorBidi" w:hAnsiTheme="majorBidi" w:cstheme="majorBidi"/>
          <w:sz w:val="22"/>
          <w:szCs w:val="22"/>
        </w:rPr>
        <w:lastRenderedPageBreak/>
        <w:t xml:space="preserve">The politicization </w:t>
      </w:r>
      <w:r w:rsidR="0094078B" w:rsidRPr="002A107E">
        <w:rPr>
          <w:rFonts w:asciiTheme="majorBidi" w:hAnsiTheme="majorBidi" w:cstheme="majorBidi"/>
          <w:sz w:val="22"/>
          <w:szCs w:val="22"/>
        </w:rPr>
        <w:t>and conta</w:t>
      </w:r>
      <w:r w:rsidR="0030493C" w:rsidRPr="002A107E">
        <w:rPr>
          <w:rFonts w:asciiTheme="majorBidi" w:hAnsiTheme="majorBidi" w:cstheme="majorBidi"/>
          <w:sz w:val="22"/>
          <w:szCs w:val="22"/>
        </w:rPr>
        <w:t xml:space="preserve">ining </w:t>
      </w:r>
      <w:r w:rsidRPr="002A107E">
        <w:rPr>
          <w:rFonts w:asciiTheme="majorBidi" w:hAnsiTheme="majorBidi" w:cstheme="majorBidi"/>
          <w:sz w:val="22"/>
          <w:szCs w:val="22"/>
        </w:rPr>
        <w:t xml:space="preserve">of </w:t>
      </w:r>
      <w:r w:rsidR="0094078B" w:rsidRPr="002A107E">
        <w:rPr>
          <w:rFonts w:asciiTheme="majorBidi" w:hAnsiTheme="majorBidi" w:cstheme="majorBidi"/>
          <w:sz w:val="22"/>
          <w:szCs w:val="22"/>
        </w:rPr>
        <w:t xml:space="preserve"> NGOs has </w:t>
      </w:r>
      <w:r w:rsidRPr="002A107E">
        <w:rPr>
          <w:rFonts w:asciiTheme="majorBidi" w:hAnsiTheme="majorBidi" w:cstheme="majorBidi"/>
          <w:sz w:val="22"/>
          <w:szCs w:val="22"/>
        </w:rPr>
        <w:t>le</w:t>
      </w:r>
      <w:r w:rsidR="0094078B" w:rsidRPr="002A107E">
        <w:rPr>
          <w:rFonts w:asciiTheme="majorBidi" w:hAnsiTheme="majorBidi" w:cstheme="majorBidi"/>
          <w:sz w:val="22"/>
          <w:szCs w:val="22"/>
        </w:rPr>
        <w:t>d</w:t>
      </w:r>
      <w:r w:rsidRPr="002A107E">
        <w:rPr>
          <w:rFonts w:asciiTheme="majorBidi" w:hAnsiTheme="majorBidi" w:cstheme="majorBidi"/>
          <w:sz w:val="22"/>
          <w:szCs w:val="22"/>
        </w:rPr>
        <w:t xml:space="preserve"> to undermining </w:t>
      </w:r>
      <w:r w:rsidR="0094078B" w:rsidRPr="002A107E">
        <w:rPr>
          <w:rFonts w:asciiTheme="majorBidi" w:hAnsiTheme="majorBidi" w:cstheme="majorBidi"/>
          <w:sz w:val="22"/>
          <w:szCs w:val="22"/>
        </w:rPr>
        <w:t>CSOs</w:t>
      </w:r>
      <w:r w:rsidR="0030493C" w:rsidRPr="002A107E">
        <w:rPr>
          <w:rFonts w:asciiTheme="majorBidi" w:hAnsiTheme="majorBidi" w:cstheme="majorBidi"/>
          <w:sz w:val="22"/>
          <w:szCs w:val="22"/>
        </w:rPr>
        <w:t xml:space="preserve">, </w:t>
      </w:r>
      <w:r w:rsidR="0094078B" w:rsidRPr="002A107E">
        <w:rPr>
          <w:rFonts w:asciiTheme="majorBidi" w:hAnsiTheme="majorBidi" w:cstheme="majorBidi"/>
          <w:sz w:val="22"/>
          <w:szCs w:val="22"/>
        </w:rPr>
        <w:t>which is a</w:t>
      </w:r>
      <w:r w:rsidRPr="002A107E">
        <w:rPr>
          <w:rFonts w:asciiTheme="majorBidi" w:hAnsiTheme="majorBidi" w:cstheme="majorBidi"/>
          <w:sz w:val="22"/>
          <w:szCs w:val="22"/>
        </w:rPr>
        <w:t xml:space="preserve"> greatest challenge.</w:t>
      </w:r>
    </w:p>
    <w:p w14:paraId="75091343" w14:textId="4A08F6F2" w:rsidR="00893011" w:rsidRPr="002A107E" w:rsidRDefault="00893011" w:rsidP="00776076">
      <w:pPr>
        <w:pStyle w:val="ListParagraph"/>
        <w:numPr>
          <w:ilvl w:val="0"/>
          <w:numId w:val="32"/>
        </w:numPr>
        <w:jc w:val="both"/>
        <w:rPr>
          <w:rFonts w:asciiTheme="majorBidi" w:hAnsiTheme="majorBidi" w:cstheme="majorBidi"/>
          <w:sz w:val="22"/>
          <w:szCs w:val="22"/>
        </w:rPr>
      </w:pPr>
      <w:r w:rsidRPr="002A107E">
        <w:rPr>
          <w:rFonts w:asciiTheme="majorBidi" w:hAnsiTheme="majorBidi" w:cstheme="majorBidi"/>
          <w:sz w:val="22"/>
          <w:szCs w:val="22"/>
        </w:rPr>
        <w:t xml:space="preserve">Defensive and </w:t>
      </w:r>
      <w:r w:rsidR="0094078B" w:rsidRPr="002A107E">
        <w:rPr>
          <w:rFonts w:asciiTheme="majorBidi" w:hAnsiTheme="majorBidi" w:cstheme="majorBidi"/>
          <w:sz w:val="22"/>
          <w:szCs w:val="22"/>
        </w:rPr>
        <w:t xml:space="preserve">peace </w:t>
      </w:r>
      <w:r w:rsidRPr="002A107E">
        <w:rPr>
          <w:rFonts w:asciiTheme="majorBidi" w:hAnsiTheme="majorBidi" w:cstheme="majorBidi"/>
          <w:sz w:val="22"/>
          <w:szCs w:val="22"/>
        </w:rPr>
        <w:t>advocacy</w:t>
      </w:r>
      <w:r w:rsidR="0094078B" w:rsidRPr="002A107E">
        <w:rPr>
          <w:rFonts w:asciiTheme="majorBidi" w:hAnsiTheme="majorBidi" w:cstheme="majorBidi"/>
          <w:sz w:val="22"/>
          <w:szCs w:val="22"/>
        </w:rPr>
        <w:t xml:space="preserve"> NGOs</w:t>
      </w:r>
      <w:r w:rsidRPr="002A107E">
        <w:rPr>
          <w:rFonts w:asciiTheme="majorBidi" w:hAnsiTheme="majorBidi" w:cstheme="majorBidi"/>
          <w:sz w:val="22"/>
          <w:szCs w:val="22"/>
        </w:rPr>
        <w:t xml:space="preserve"> have emerged in the diaspora, they are restricted due to  imposition of permits and restrictions on visas, which weakened</w:t>
      </w:r>
      <w:r w:rsidR="00164A50" w:rsidRPr="002A107E">
        <w:rPr>
          <w:rFonts w:asciiTheme="majorBidi" w:hAnsiTheme="majorBidi" w:cstheme="majorBidi"/>
          <w:sz w:val="22"/>
          <w:szCs w:val="22"/>
        </w:rPr>
        <w:t xml:space="preserve"> </w:t>
      </w:r>
      <w:r w:rsidRPr="002A107E">
        <w:rPr>
          <w:rFonts w:asciiTheme="majorBidi" w:hAnsiTheme="majorBidi" w:cstheme="majorBidi"/>
          <w:sz w:val="22"/>
          <w:szCs w:val="22"/>
        </w:rPr>
        <w:t>women's voice</w:t>
      </w:r>
      <w:r w:rsidR="0030493C" w:rsidRPr="002A107E">
        <w:rPr>
          <w:rFonts w:asciiTheme="majorBidi" w:hAnsiTheme="majorBidi" w:cstheme="majorBidi"/>
          <w:sz w:val="22"/>
          <w:szCs w:val="22"/>
        </w:rPr>
        <w:t>s</w:t>
      </w:r>
      <w:r w:rsidRPr="002A107E">
        <w:rPr>
          <w:rFonts w:asciiTheme="majorBidi" w:hAnsiTheme="majorBidi" w:cstheme="majorBidi"/>
          <w:sz w:val="22"/>
          <w:szCs w:val="22"/>
        </w:rPr>
        <w:t xml:space="preserve"> reaching international for</w:t>
      </w:r>
      <w:r w:rsidR="0094078B" w:rsidRPr="002A107E">
        <w:rPr>
          <w:rFonts w:asciiTheme="majorBidi" w:hAnsiTheme="majorBidi" w:cstheme="majorBidi"/>
          <w:sz w:val="22"/>
          <w:szCs w:val="22"/>
        </w:rPr>
        <w:t>a</w:t>
      </w:r>
      <w:r w:rsidRPr="002A107E">
        <w:rPr>
          <w:rFonts w:asciiTheme="majorBidi" w:hAnsiTheme="majorBidi" w:cstheme="majorBidi"/>
          <w:sz w:val="22"/>
          <w:szCs w:val="22"/>
        </w:rPr>
        <w:t xml:space="preserve">, </w:t>
      </w:r>
      <w:r w:rsidR="00164A50" w:rsidRPr="002A107E">
        <w:rPr>
          <w:rFonts w:asciiTheme="majorBidi" w:hAnsiTheme="majorBidi" w:cstheme="majorBidi"/>
          <w:sz w:val="22"/>
          <w:szCs w:val="22"/>
        </w:rPr>
        <w:t>with few exceptions</w:t>
      </w:r>
      <w:r w:rsidRPr="002A107E">
        <w:rPr>
          <w:rFonts w:asciiTheme="majorBidi" w:hAnsiTheme="majorBidi" w:cstheme="majorBidi"/>
          <w:sz w:val="22"/>
          <w:szCs w:val="22"/>
        </w:rPr>
        <w:t>.</w:t>
      </w:r>
    </w:p>
    <w:p w14:paraId="7834DDAF" w14:textId="5C5D0F16" w:rsidR="00893011" w:rsidRPr="002A107E" w:rsidRDefault="00893011" w:rsidP="00776076">
      <w:pPr>
        <w:pStyle w:val="ListParagraph"/>
        <w:numPr>
          <w:ilvl w:val="0"/>
          <w:numId w:val="32"/>
        </w:numPr>
        <w:jc w:val="both"/>
        <w:rPr>
          <w:rFonts w:asciiTheme="majorBidi" w:hAnsiTheme="majorBidi" w:cstheme="majorBidi"/>
          <w:sz w:val="22"/>
          <w:szCs w:val="22"/>
        </w:rPr>
      </w:pPr>
      <w:r w:rsidRPr="002A107E">
        <w:rPr>
          <w:rFonts w:asciiTheme="majorBidi" w:hAnsiTheme="majorBidi" w:cstheme="majorBidi"/>
          <w:sz w:val="22"/>
          <w:szCs w:val="22"/>
        </w:rPr>
        <w:t xml:space="preserve">The role of women in professional unions is still limited, which no longer has a role in light of political disputes and the sharp division in society, which led to the emergence of regional unions </w:t>
      </w:r>
      <w:r w:rsidR="0094078B" w:rsidRPr="002A107E">
        <w:rPr>
          <w:rFonts w:asciiTheme="majorBidi" w:hAnsiTheme="majorBidi" w:cstheme="majorBidi"/>
          <w:sz w:val="22"/>
          <w:szCs w:val="22"/>
        </w:rPr>
        <w:t>detached</w:t>
      </w:r>
      <w:r w:rsidRPr="002A107E">
        <w:rPr>
          <w:rFonts w:asciiTheme="majorBidi" w:hAnsiTheme="majorBidi" w:cstheme="majorBidi"/>
          <w:sz w:val="22"/>
          <w:szCs w:val="22"/>
        </w:rPr>
        <w:t xml:space="preserve"> from the original </w:t>
      </w:r>
      <w:r w:rsidR="0094078B" w:rsidRPr="002A107E">
        <w:rPr>
          <w:rFonts w:asciiTheme="majorBidi" w:hAnsiTheme="majorBidi" w:cstheme="majorBidi"/>
          <w:sz w:val="22"/>
          <w:szCs w:val="22"/>
        </w:rPr>
        <w:t>ones</w:t>
      </w:r>
      <w:r w:rsidRPr="002A107E">
        <w:rPr>
          <w:rFonts w:asciiTheme="majorBidi" w:hAnsiTheme="majorBidi" w:cstheme="majorBidi"/>
          <w:sz w:val="22"/>
          <w:szCs w:val="22"/>
        </w:rPr>
        <w:t xml:space="preserve">, which </w:t>
      </w:r>
      <w:r w:rsidR="0094078B" w:rsidRPr="002A107E">
        <w:rPr>
          <w:rFonts w:asciiTheme="majorBidi" w:hAnsiTheme="majorBidi" w:cstheme="majorBidi"/>
          <w:sz w:val="22"/>
          <w:szCs w:val="22"/>
        </w:rPr>
        <w:t xml:space="preserve">has </w:t>
      </w:r>
      <w:r w:rsidRPr="002A107E">
        <w:rPr>
          <w:rFonts w:asciiTheme="majorBidi" w:hAnsiTheme="majorBidi" w:cstheme="majorBidi"/>
          <w:sz w:val="22"/>
          <w:szCs w:val="22"/>
        </w:rPr>
        <w:t>weakened their impact.</w:t>
      </w:r>
    </w:p>
    <w:p w14:paraId="1F297597" w14:textId="77777777" w:rsidR="00893011" w:rsidRPr="002A107E" w:rsidRDefault="00893011" w:rsidP="00893011">
      <w:pPr>
        <w:pStyle w:val="ListParagraph"/>
        <w:jc w:val="both"/>
        <w:rPr>
          <w:rFonts w:asciiTheme="majorBidi" w:hAnsiTheme="majorBidi" w:cstheme="majorBidi"/>
          <w:sz w:val="22"/>
          <w:szCs w:val="22"/>
        </w:rPr>
      </w:pPr>
    </w:p>
    <w:p w14:paraId="1490F4CE" w14:textId="7DBFC02C" w:rsidR="00893011" w:rsidRPr="002A107E" w:rsidRDefault="00893011" w:rsidP="002A2B68">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403C5DE2" w14:textId="77777777" w:rsidR="004D0F75" w:rsidRPr="002A107E" w:rsidRDefault="004D0F75" w:rsidP="002A2B68">
      <w:pPr>
        <w:jc w:val="both"/>
        <w:rPr>
          <w:rFonts w:asciiTheme="majorBidi" w:hAnsiTheme="majorBidi" w:cstheme="majorBidi"/>
          <w:b/>
          <w:bCs/>
          <w:sz w:val="22"/>
          <w:szCs w:val="22"/>
        </w:rPr>
      </w:pPr>
    </w:p>
    <w:p w14:paraId="180C393D" w14:textId="3F7762D9" w:rsidR="00893011" w:rsidRPr="002A107E" w:rsidRDefault="00893011" w:rsidP="00776076">
      <w:pPr>
        <w:pStyle w:val="ListParagraph"/>
        <w:numPr>
          <w:ilvl w:val="0"/>
          <w:numId w:val="10"/>
        </w:numPr>
        <w:jc w:val="both"/>
        <w:rPr>
          <w:rFonts w:asciiTheme="majorBidi" w:hAnsiTheme="majorBidi" w:cstheme="majorBidi"/>
          <w:sz w:val="22"/>
          <w:szCs w:val="22"/>
        </w:rPr>
      </w:pPr>
      <w:r w:rsidRPr="002A107E">
        <w:rPr>
          <w:rFonts w:asciiTheme="majorBidi" w:hAnsiTheme="majorBidi" w:cstheme="majorBidi"/>
          <w:sz w:val="22"/>
          <w:szCs w:val="22"/>
        </w:rPr>
        <w:t>Enabling women's organizations to carry out activities and removing all restrictions</w:t>
      </w:r>
    </w:p>
    <w:p w14:paraId="27FC87B1" w14:textId="1364CF4D" w:rsidR="00893011" w:rsidRPr="002A107E" w:rsidRDefault="00893011" w:rsidP="00776076">
      <w:pPr>
        <w:pStyle w:val="ListParagraph"/>
        <w:numPr>
          <w:ilvl w:val="0"/>
          <w:numId w:val="10"/>
        </w:numPr>
        <w:jc w:val="both"/>
        <w:rPr>
          <w:rFonts w:asciiTheme="majorBidi" w:hAnsiTheme="majorBidi" w:cstheme="majorBidi"/>
          <w:sz w:val="22"/>
          <w:szCs w:val="22"/>
        </w:rPr>
      </w:pPr>
      <w:r w:rsidRPr="002A107E">
        <w:rPr>
          <w:rFonts w:asciiTheme="majorBidi" w:hAnsiTheme="majorBidi" w:cstheme="majorBidi"/>
          <w:sz w:val="22"/>
          <w:szCs w:val="22"/>
        </w:rPr>
        <w:t>Political parties</w:t>
      </w:r>
      <w:r w:rsidR="0094078B" w:rsidRPr="002A107E">
        <w:rPr>
          <w:rFonts w:asciiTheme="majorBidi" w:hAnsiTheme="majorBidi" w:cstheme="majorBidi"/>
          <w:sz w:val="22"/>
          <w:szCs w:val="22"/>
        </w:rPr>
        <w:t xml:space="preserve"> and forces</w:t>
      </w:r>
      <w:r w:rsidRPr="002A107E">
        <w:rPr>
          <w:rFonts w:asciiTheme="majorBidi" w:hAnsiTheme="majorBidi" w:cstheme="majorBidi"/>
          <w:sz w:val="22"/>
          <w:szCs w:val="22"/>
        </w:rPr>
        <w:t xml:space="preserve"> must stop interfere</w:t>
      </w:r>
      <w:r w:rsidR="0094078B" w:rsidRPr="002A107E">
        <w:rPr>
          <w:rFonts w:asciiTheme="majorBidi" w:hAnsiTheme="majorBidi" w:cstheme="majorBidi"/>
          <w:sz w:val="22"/>
          <w:szCs w:val="22"/>
        </w:rPr>
        <w:t>ing</w:t>
      </w:r>
      <w:r w:rsidRPr="002A107E">
        <w:rPr>
          <w:rFonts w:asciiTheme="majorBidi" w:hAnsiTheme="majorBidi" w:cstheme="majorBidi"/>
          <w:sz w:val="22"/>
          <w:szCs w:val="22"/>
        </w:rPr>
        <w:t xml:space="preserve"> in trade unions and </w:t>
      </w:r>
      <w:r w:rsidR="0094078B" w:rsidRPr="002A107E">
        <w:rPr>
          <w:rFonts w:asciiTheme="majorBidi" w:hAnsiTheme="majorBidi" w:cstheme="majorBidi"/>
          <w:sz w:val="22"/>
          <w:szCs w:val="22"/>
        </w:rPr>
        <w:t xml:space="preserve">NGOs </w:t>
      </w:r>
      <w:r w:rsidRPr="002A107E">
        <w:rPr>
          <w:rFonts w:asciiTheme="majorBidi" w:hAnsiTheme="majorBidi" w:cstheme="majorBidi"/>
          <w:sz w:val="22"/>
          <w:szCs w:val="22"/>
        </w:rPr>
        <w:t xml:space="preserve">and ensure their </w:t>
      </w:r>
      <w:r w:rsidR="0094078B" w:rsidRPr="002A107E">
        <w:rPr>
          <w:rFonts w:asciiTheme="majorBidi" w:hAnsiTheme="majorBidi" w:cstheme="majorBidi"/>
          <w:sz w:val="22"/>
          <w:szCs w:val="22"/>
        </w:rPr>
        <w:t>autonomy</w:t>
      </w:r>
    </w:p>
    <w:p w14:paraId="1DEE636D" w14:textId="1D71740C" w:rsidR="00893011" w:rsidRPr="002A107E" w:rsidRDefault="00893011" w:rsidP="00776076">
      <w:pPr>
        <w:pStyle w:val="ListParagraph"/>
        <w:numPr>
          <w:ilvl w:val="0"/>
          <w:numId w:val="10"/>
        </w:numPr>
        <w:jc w:val="both"/>
        <w:rPr>
          <w:rFonts w:asciiTheme="majorBidi" w:hAnsiTheme="majorBidi" w:cstheme="majorBidi"/>
          <w:sz w:val="22"/>
          <w:szCs w:val="22"/>
        </w:rPr>
      </w:pPr>
      <w:r w:rsidRPr="002A107E">
        <w:rPr>
          <w:rFonts w:asciiTheme="majorBidi" w:hAnsiTheme="majorBidi" w:cstheme="majorBidi"/>
          <w:sz w:val="22"/>
          <w:szCs w:val="22"/>
        </w:rPr>
        <w:t xml:space="preserve">Rehabilitation and training of </w:t>
      </w:r>
      <w:r w:rsidR="0094078B" w:rsidRPr="002A107E">
        <w:rPr>
          <w:rFonts w:asciiTheme="majorBidi" w:hAnsiTheme="majorBidi" w:cstheme="majorBidi"/>
          <w:sz w:val="22"/>
          <w:szCs w:val="22"/>
        </w:rPr>
        <w:t>NGos</w:t>
      </w:r>
      <w:r w:rsidRPr="002A107E">
        <w:rPr>
          <w:rFonts w:asciiTheme="majorBidi" w:hAnsiTheme="majorBidi" w:cstheme="majorBidi"/>
          <w:sz w:val="22"/>
          <w:szCs w:val="22"/>
        </w:rPr>
        <w:t xml:space="preserve"> and building institutional capacities</w:t>
      </w:r>
    </w:p>
    <w:p w14:paraId="5D690312" w14:textId="309DFC6A" w:rsidR="00893011" w:rsidRPr="002A107E" w:rsidRDefault="00893011" w:rsidP="00776076">
      <w:pPr>
        <w:pStyle w:val="ListParagraph"/>
        <w:numPr>
          <w:ilvl w:val="0"/>
          <w:numId w:val="10"/>
        </w:numPr>
        <w:jc w:val="both"/>
        <w:rPr>
          <w:rFonts w:asciiTheme="majorBidi" w:hAnsiTheme="majorBidi" w:cstheme="majorBidi"/>
          <w:sz w:val="22"/>
          <w:szCs w:val="22"/>
        </w:rPr>
      </w:pPr>
      <w:r w:rsidRPr="002A107E">
        <w:rPr>
          <w:rFonts w:asciiTheme="majorBidi" w:hAnsiTheme="majorBidi" w:cstheme="majorBidi"/>
          <w:sz w:val="22"/>
          <w:szCs w:val="22"/>
        </w:rPr>
        <w:t xml:space="preserve">Creating effective partnership and coordination </w:t>
      </w:r>
      <w:r w:rsidR="0094078B" w:rsidRPr="002A107E">
        <w:rPr>
          <w:rFonts w:asciiTheme="majorBidi" w:hAnsiTheme="majorBidi" w:cstheme="majorBidi"/>
          <w:sz w:val="22"/>
          <w:szCs w:val="22"/>
        </w:rPr>
        <w:t>among</w:t>
      </w:r>
      <w:r w:rsidRPr="002A107E">
        <w:rPr>
          <w:rFonts w:asciiTheme="majorBidi" w:hAnsiTheme="majorBidi" w:cstheme="majorBidi"/>
          <w:sz w:val="22"/>
          <w:szCs w:val="22"/>
        </w:rPr>
        <w:t xml:space="preserve"> women’s organizations</w:t>
      </w:r>
      <w:r w:rsidR="00164A50" w:rsidRPr="002A107E">
        <w:rPr>
          <w:rFonts w:asciiTheme="majorBidi" w:hAnsiTheme="majorBidi" w:cstheme="majorBidi"/>
          <w:sz w:val="22"/>
          <w:szCs w:val="22"/>
        </w:rPr>
        <w:t>/</w:t>
      </w:r>
      <w:r w:rsidRPr="002A107E">
        <w:rPr>
          <w:rFonts w:asciiTheme="majorBidi" w:hAnsiTheme="majorBidi" w:cstheme="majorBidi"/>
          <w:sz w:val="22"/>
          <w:szCs w:val="22"/>
        </w:rPr>
        <w:t>alliances, government,  local authority and international organizations</w:t>
      </w:r>
    </w:p>
    <w:p w14:paraId="20A7A567" w14:textId="34195DDA" w:rsidR="00893011" w:rsidRPr="002A107E" w:rsidRDefault="00893011" w:rsidP="00776076">
      <w:pPr>
        <w:pStyle w:val="ListParagraph"/>
        <w:numPr>
          <w:ilvl w:val="0"/>
          <w:numId w:val="10"/>
        </w:numPr>
        <w:jc w:val="both"/>
        <w:rPr>
          <w:rFonts w:asciiTheme="majorBidi" w:hAnsiTheme="majorBidi" w:cstheme="majorBidi"/>
          <w:sz w:val="22"/>
          <w:szCs w:val="22"/>
        </w:rPr>
      </w:pPr>
      <w:r w:rsidRPr="002A107E">
        <w:rPr>
          <w:rFonts w:asciiTheme="majorBidi" w:hAnsiTheme="majorBidi" w:cstheme="majorBidi"/>
          <w:sz w:val="22"/>
          <w:szCs w:val="22"/>
        </w:rPr>
        <w:t>Providing support to women's organizations</w:t>
      </w:r>
      <w:r w:rsidR="00164A50" w:rsidRPr="002A107E">
        <w:rPr>
          <w:rFonts w:asciiTheme="majorBidi" w:hAnsiTheme="majorBidi" w:cstheme="majorBidi"/>
          <w:sz w:val="22"/>
          <w:szCs w:val="22"/>
        </w:rPr>
        <w:t xml:space="preserve">, </w:t>
      </w:r>
      <w:r w:rsidRPr="002A107E">
        <w:rPr>
          <w:rFonts w:asciiTheme="majorBidi" w:hAnsiTheme="majorBidi" w:cstheme="majorBidi"/>
          <w:sz w:val="22"/>
          <w:szCs w:val="22"/>
        </w:rPr>
        <w:t>raise capabilities and influence, especially local peace initiatives</w:t>
      </w:r>
    </w:p>
    <w:p w14:paraId="6FFCE250" w14:textId="231432CB" w:rsidR="004D0F75" w:rsidRPr="002A107E" w:rsidRDefault="0094078B" w:rsidP="00BB2D63">
      <w:pPr>
        <w:pStyle w:val="ListParagraph"/>
        <w:numPr>
          <w:ilvl w:val="0"/>
          <w:numId w:val="10"/>
        </w:numPr>
        <w:jc w:val="both"/>
        <w:rPr>
          <w:rFonts w:asciiTheme="majorBidi" w:hAnsiTheme="majorBidi" w:cstheme="majorBidi"/>
          <w:sz w:val="22"/>
          <w:szCs w:val="22"/>
        </w:rPr>
      </w:pPr>
      <w:r w:rsidRPr="002A107E">
        <w:rPr>
          <w:rFonts w:asciiTheme="majorBidi" w:hAnsiTheme="majorBidi" w:cstheme="majorBidi"/>
          <w:sz w:val="22"/>
          <w:szCs w:val="22"/>
        </w:rPr>
        <w:t>F</w:t>
      </w:r>
      <w:r w:rsidR="00893011" w:rsidRPr="002A107E">
        <w:rPr>
          <w:rFonts w:asciiTheme="majorBidi" w:hAnsiTheme="majorBidi" w:cstheme="majorBidi"/>
          <w:sz w:val="22"/>
          <w:szCs w:val="22"/>
        </w:rPr>
        <w:t xml:space="preserve">acilitate visas for women rights defenders to participate </w:t>
      </w:r>
      <w:r w:rsidRPr="002A107E">
        <w:rPr>
          <w:rFonts w:asciiTheme="majorBidi" w:hAnsiTheme="majorBidi" w:cstheme="majorBidi"/>
          <w:sz w:val="22"/>
          <w:szCs w:val="22"/>
        </w:rPr>
        <w:t>at</w:t>
      </w:r>
      <w:r w:rsidR="00164A50" w:rsidRPr="002A107E">
        <w:rPr>
          <w:rFonts w:asciiTheme="majorBidi" w:hAnsiTheme="majorBidi" w:cstheme="majorBidi"/>
          <w:sz w:val="22"/>
          <w:szCs w:val="22"/>
        </w:rPr>
        <w:t xml:space="preserve"> HRC, CSW,</w:t>
      </w:r>
      <w:r w:rsidR="00893011" w:rsidRPr="002A107E">
        <w:rPr>
          <w:rFonts w:asciiTheme="majorBidi" w:hAnsiTheme="majorBidi" w:cstheme="majorBidi"/>
          <w:sz w:val="22"/>
          <w:szCs w:val="22"/>
        </w:rPr>
        <w:t xml:space="preserve"> </w:t>
      </w:r>
      <w:r w:rsidR="00164A50" w:rsidRPr="002A107E">
        <w:rPr>
          <w:rFonts w:asciiTheme="majorBidi" w:hAnsiTheme="majorBidi" w:cstheme="majorBidi"/>
          <w:sz w:val="22"/>
          <w:szCs w:val="22"/>
        </w:rPr>
        <w:t>EU</w:t>
      </w:r>
      <w:r w:rsidR="00893011" w:rsidRPr="002A107E">
        <w:rPr>
          <w:rFonts w:asciiTheme="majorBidi" w:hAnsiTheme="majorBidi" w:cstheme="majorBidi"/>
          <w:sz w:val="22"/>
          <w:szCs w:val="22"/>
        </w:rPr>
        <w:t xml:space="preserve"> </w:t>
      </w:r>
      <w:r w:rsidR="00164A50" w:rsidRPr="002A107E">
        <w:rPr>
          <w:rFonts w:asciiTheme="majorBidi" w:hAnsiTheme="majorBidi" w:cstheme="majorBidi"/>
          <w:sz w:val="22"/>
          <w:szCs w:val="22"/>
        </w:rPr>
        <w:t>events</w:t>
      </w:r>
      <w:r w:rsidR="00893011" w:rsidRPr="002A107E">
        <w:rPr>
          <w:rFonts w:asciiTheme="majorBidi" w:hAnsiTheme="majorBidi" w:cstheme="majorBidi"/>
          <w:sz w:val="22"/>
          <w:szCs w:val="22"/>
        </w:rPr>
        <w:t xml:space="preserve">, </w:t>
      </w:r>
      <w:r w:rsidRPr="002A107E">
        <w:rPr>
          <w:rFonts w:asciiTheme="majorBidi" w:hAnsiTheme="majorBidi" w:cstheme="majorBidi"/>
          <w:sz w:val="22"/>
          <w:szCs w:val="22"/>
        </w:rPr>
        <w:t>etc</w:t>
      </w:r>
      <w:r w:rsidR="002A2B68" w:rsidRPr="002A107E">
        <w:rPr>
          <w:rFonts w:asciiTheme="majorBidi" w:hAnsiTheme="majorBidi" w:cstheme="majorBidi"/>
          <w:sz w:val="22"/>
          <w:szCs w:val="22"/>
        </w:rPr>
        <w:t>.</w:t>
      </w:r>
    </w:p>
    <w:p w14:paraId="63F63003" w14:textId="77777777" w:rsidR="002A2B68" w:rsidRPr="002A107E" w:rsidRDefault="002A2B68" w:rsidP="002A2B68">
      <w:pPr>
        <w:pStyle w:val="ListParagraph"/>
        <w:jc w:val="both"/>
        <w:rPr>
          <w:rFonts w:asciiTheme="majorBidi" w:hAnsiTheme="majorBidi" w:cstheme="majorBidi"/>
          <w:sz w:val="22"/>
          <w:szCs w:val="22"/>
          <w:rtl/>
        </w:rPr>
      </w:pPr>
    </w:p>
    <w:p w14:paraId="7F16A9F7" w14:textId="25F4C2C4" w:rsidR="00893011" w:rsidRPr="002A107E" w:rsidRDefault="00893011" w:rsidP="00FB3F55">
      <w:pPr>
        <w:jc w:val="both"/>
        <w:outlineLvl w:val="1"/>
        <w:rPr>
          <w:rFonts w:asciiTheme="majorBidi" w:hAnsiTheme="majorBidi" w:cstheme="majorBidi"/>
          <w:b/>
          <w:bCs/>
          <w:sz w:val="22"/>
          <w:szCs w:val="22"/>
        </w:rPr>
      </w:pPr>
      <w:bookmarkStart w:id="41" w:name="_Toc52271055"/>
      <w:bookmarkStart w:id="42" w:name="_Toc52271722"/>
      <w:r w:rsidRPr="002A107E">
        <w:rPr>
          <w:rFonts w:asciiTheme="majorBidi" w:hAnsiTheme="majorBidi" w:cstheme="majorBidi"/>
          <w:b/>
          <w:bCs/>
          <w:sz w:val="22"/>
          <w:szCs w:val="22"/>
        </w:rPr>
        <w:t>Diploma</w:t>
      </w:r>
      <w:bookmarkEnd w:id="41"/>
      <w:bookmarkEnd w:id="42"/>
      <w:r w:rsidR="004F0212" w:rsidRPr="002A107E">
        <w:rPr>
          <w:rFonts w:asciiTheme="majorBidi" w:hAnsiTheme="majorBidi" w:cstheme="majorBidi"/>
          <w:b/>
          <w:bCs/>
          <w:sz w:val="22"/>
          <w:szCs w:val="22"/>
        </w:rPr>
        <w:t>cy &amp; Int</w:t>
      </w:r>
      <w:r w:rsidR="00A52CF6" w:rsidRPr="002A107E">
        <w:rPr>
          <w:rFonts w:asciiTheme="majorBidi" w:hAnsiTheme="majorBidi" w:cstheme="majorBidi"/>
          <w:b/>
          <w:bCs/>
          <w:sz w:val="22"/>
          <w:szCs w:val="22"/>
        </w:rPr>
        <w:t>ernational</w:t>
      </w:r>
      <w:r w:rsidR="004F0212" w:rsidRPr="002A107E">
        <w:rPr>
          <w:rFonts w:asciiTheme="majorBidi" w:hAnsiTheme="majorBidi" w:cstheme="majorBidi"/>
          <w:b/>
          <w:bCs/>
          <w:sz w:val="22"/>
          <w:szCs w:val="22"/>
        </w:rPr>
        <w:t xml:space="preserve"> Organization</w:t>
      </w:r>
      <w:r w:rsidR="0094078B" w:rsidRPr="002A107E">
        <w:rPr>
          <w:rFonts w:asciiTheme="majorBidi" w:hAnsiTheme="majorBidi" w:cstheme="majorBidi"/>
          <w:b/>
          <w:bCs/>
          <w:sz w:val="22"/>
          <w:szCs w:val="22"/>
        </w:rPr>
        <w:t>s</w:t>
      </w:r>
    </w:p>
    <w:p w14:paraId="23836EDB" w14:textId="77777777" w:rsidR="00893011" w:rsidRPr="002A107E" w:rsidRDefault="00893011" w:rsidP="00893011">
      <w:pPr>
        <w:jc w:val="both"/>
        <w:rPr>
          <w:rFonts w:asciiTheme="majorBidi" w:hAnsiTheme="majorBidi" w:cstheme="majorBidi"/>
          <w:b/>
          <w:bCs/>
          <w:sz w:val="22"/>
          <w:szCs w:val="22"/>
        </w:rPr>
      </w:pPr>
    </w:p>
    <w:p w14:paraId="0440806F" w14:textId="4D9812C7" w:rsidR="00893011" w:rsidRPr="002A107E" w:rsidRDefault="00261851" w:rsidP="00776076">
      <w:pPr>
        <w:pStyle w:val="ListParagraph"/>
        <w:numPr>
          <w:ilvl w:val="0"/>
          <w:numId w:val="33"/>
        </w:numPr>
        <w:jc w:val="both"/>
        <w:rPr>
          <w:rFonts w:asciiTheme="majorBidi" w:hAnsiTheme="majorBidi" w:cstheme="majorBidi"/>
          <w:sz w:val="22"/>
          <w:szCs w:val="22"/>
        </w:rPr>
      </w:pPr>
      <w:r w:rsidRPr="002A107E">
        <w:rPr>
          <w:rFonts w:asciiTheme="majorBidi" w:hAnsiTheme="majorBidi" w:cstheme="majorBidi"/>
          <w:sz w:val="22"/>
          <w:szCs w:val="22"/>
        </w:rPr>
        <w:t>W</w:t>
      </w:r>
      <w:r w:rsidR="00893011" w:rsidRPr="002A107E">
        <w:rPr>
          <w:rFonts w:asciiTheme="majorBidi" w:hAnsiTheme="majorBidi" w:cstheme="majorBidi"/>
          <w:sz w:val="22"/>
          <w:szCs w:val="22"/>
        </w:rPr>
        <w:t>omen</w:t>
      </w:r>
      <w:r w:rsidRPr="002A107E">
        <w:rPr>
          <w:rFonts w:asciiTheme="majorBidi" w:hAnsiTheme="majorBidi" w:cstheme="majorBidi"/>
          <w:sz w:val="22"/>
          <w:szCs w:val="22"/>
        </w:rPr>
        <w:t xml:space="preserve">’s representation </w:t>
      </w:r>
      <w:r w:rsidR="00893011" w:rsidRPr="002A107E">
        <w:rPr>
          <w:rFonts w:asciiTheme="majorBidi" w:hAnsiTheme="majorBidi" w:cstheme="majorBidi"/>
          <w:sz w:val="22"/>
          <w:szCs w:val="22"/>
        </w:rPr>
        <w:t xml:space="preserve"> in the diploma</w:t>
      </w:r>
      <w:r w:rsidRPr="002A107E">
        <w:rPr>
          <w:rFonts w:asciiTheme="majorBidi" w:hAnsiTheme="majorBidi" w:cstheme="majorBidi"/>
          <w:sz w:val="22"/>
          <w:szCs w:val="22"/>
        </w:rPr>
        <w:t>cy</w:t>
      </w:r>
      <w:r w:rsidR="00893011" w:rsidRPr="002A107E">
        <w:rPr>
          <w:rFonts w:asciiTheme="majorBidi" w:hAnsiTheme="majorBidi" w:cstheme="majorBidi"/>
          <w:sz w:val="22"/>
          <w:szCs w:val="22"/>
        </w:rPr>
        <w:t xml:space="preserve"> is low, female ambassadors </w:t>
      </w:r>
      <w:r w:rsidR="00E43FF5" w:rsidRPr="002A107E">
        <w:rPr>
          <w:rFonts w:asciiTheme="majorBidi" w:hAnsiTheme="majorBidi" w:cstheme="majorBidi"/>
          <w:sz w:val="22"/>
          <w:szCs w:val="22"/>
        </w:rPr>
        <w:t xml:space="preserve">are </w:t>
      </w:r>
      <w:r w:rsidR="00893011" w:rsidRPr="002A107E">
        <w:rPr>
          <w:rFonts w:asciiTheme="majorBidi" w:hAnsiTheme="majorBidi" w:cstheme="majorBidi"/>
          <w:sz w:val="22"/>
          <w:szCs w:val="22"/>
        </w:rPr>
        <w:t xml:space="preserve">2 from the south and 1 from the north, compared to 50 </w:t>
      </w:r>
      <w:r w:rsidR="00164A50" w:rsidRPr="002A107E">
        <w:rPr>
          <w:rFonts w:asciiTheme="majorBidi" w:hAnsiTheme="majorBidi" w:cstheme="majorBidi"/>
          <w:sz w:val="22"/>
          <w:szCs w:val="22"/>
        </w:rPr>
        <w:t>men</w:t>
      </w:r>
      <w:r w:rsidR="00893011" w:rsidRPr="002A107E">
        <w:rPr>
          <w:rFonts w:asciiTheme="majorBidi" w:hAnsiTheme="majorBidi" w:cstheme="majorBidi"/>
          <w:sz w:val="22"/>
          <w:szCs w:val="22"/>
        </w:rPr>
        <w:t xml:space="preserve">, while women are more present in administrative levels. </w:t>
      </w:r>
      <w:r w:rsidR="000252E5" w:rsidRPr="002A107E">
        <w:rPr>
          <w:rFonts w:asciiTheme="majorBidi" w:hAnsiTheme="majorBidi" w:cstheme="majorBidi"/>
          <w:sz w:val="22"/>
          <w:szCs w:val="22"/>
        </w:rPr>
        <w:t>W</w:t>
      </w:r>
      <w:r w:rsidR="00893011" w:rsidRPr="002A107E">
        <w:rPr>
          <w:rFonts w:asciiTheme="majorBidi" w:hAnsiTheme="majorBidi" w:cstheme="majorBidi"/>
          <w:sz w:val="22"/>
          <w:szCs w:val="22"/>
        </w:rPr>
        <w:t xml:space="preserve">omen </w:t>
      </w:r>
      <w:r w:rsidR="000252E5" w:rsidRPr="002A107E">
        <w:rPr>
          <w:rFonts w:asciiTheme="majorBidi" w:hAnsiTheme="majorBidi" w:cstheme="majorBidi"/>
          <w:sz w:val="22"/>
          <w:szCs w:val="22"/>
        </w:rPr>
        <w:t>at</w:t>
      </w:r>
      <w:r w:rsidR="00893011" w:rsidRPr="002A107E">
        <w:rPr>
          <w:rFonts w:asciiTheme="majorBidi" w:hAnsiTheme="majorBidi" w:cstheme="majorBidi"/>
          <w:sz w:val="22"/>
          <w:szCs w:val="22"/>
        </w:rPr>
        <w:t xml:space="preserve"> the Ministry of Foreign Affairs reached 13.3%</w:t>
      </w:r>
      <w:r w:rsidR="00164A50" w:rsidRPr="002A107E">
        <w:rPr>
          <w:rFonts w:asciiTheme="majorBidi" w:hAnsiTheme="majorBidi" w:cstheme="majorBidi"/>
          <w:sz w:val="22"/>
          <w:szCs w:val="22"/>
        </w:rPr>
        <w:t xml:space="preserve"> in</w:t>
      </w:r>
      <w:r w:rsidR="00893011" w:rsidRPr="002A107E">
        <w:rPr>
          <w:rFonts w:asciiTheme="majorBidi" w:hAnsiTheme="majorBidi" w:cstheme="majorBidi"/>
          <w:sz w:val="22"/>
          <w:szCs w:val="22"/>
        </w:rPr>
        <w:t xml:space="preserve"> 2012, and almost non-represented </w:t>
      </w:r>
      <w:r w:rsidR="00164A50" w:rsidRPr="002A107E">
        <w:rPr>
          <w:rFonts w:asciiTheme="majorBidi" w:hAnsiTheme="majorBidi" w:cstheme="majorBidi"/>
          <w:sz w:val="22"/>
          <w:szCs w:val="22"/>
        </w:rPr>
        <w:t xml:space="preserve">as </w:t>
      </w:r>
      <w:r w:rsidR="00893011" w:rsidRPr="002A107E">
        <w:rPr>
          <w:rFonts w:asciiTheme="majorBidi" w:hAnsiTheme="majorBidi" w:cstheme="majorBidi"/>
          <w:sz w:val="22"/>
          <w:szCs w:val="22"/>
        </w:rPr>
        <w:t xml:space="preserve">consul, military, medical or commercial </w:t>
      </w:r>
      <w:r w:rsidR="000252E5" w:rsidRPr="002A107E">
        <w:rPr>
          <w:rFonts w:asciiTheme="majorBidi" w:hAnsiTheme="majorBidi" w:cstheme="majorBidi"/>
          <w:sz w:val="22"/>
          <w:szCs w:val="22"/>
        </w:rPr>
        <w:t>attache</w:t>
      </w:r>
      <w:r w:rsidR="00893011" w:rsidRPr="002A107E">
        <w:rPr>
          <w:rFonts w:asciiTheme="majorBidi" w:hAnsiTheme="majorBidi" w:cstheme="majorBidi"/>
          <w:sz w:val="22"/>
          <w:szCs w:val="22"/>
        </w:rPr>
        <w:t xml:space="preserve">, with </w:t>
      </w:r>
      <w:r w:rsidR="000252E5" w:rsidRPr="002A107E">
        <w:rPr>
          <w:rFonts w:asciiTheme="majorBidi" w:hAnsiTheme="majorBidi" w:cstheme="majorBidi"/>
          <w:sz w:val="22"/>
          <w:szCs w:val="22"/>
        </w:rPr>
        <w:t xml:space="preserve"> few</w:t>
      </w:r>
      <w:r w:rsidR="00893011" w:rsidRPr="002A107E">
        <w:rPr>
          <w:rFonts w:asciiTheme="majorBidi" w:hAnsiTheme="majorBidi" w:cstheme="majorBidi"/>
          <w:sz w:val="22"/>
          <w:szCs w:val="22"/>
        </w:rPr>
        <w:t xml:space="preserve"> exceptions.</w:t>
      </w:r>
      <w:r w:rsidR="002A2B68" w:rsidRPr="002A107E">
        <w:rPr>
          <w:rStyle w:val="FootnoteReference"/>
          <w:rFonts w:asciiTheme="majorBidi" w:hAnsiTheme="majorBidi" w:cstheme="majorBidi"/>
          <w:sz w:val="22"/>
          <w:szCs w:val="22"/>
        </w:rPr>
        <w:footnoteReference w:id="32"/>
      </w:r>
    </w:p>
    <w:p w14:paraId="398BD0A1" w14:textId="3C89CDF1" w:rsidR="00893011" w:rsidRPr="002A107E" w:rsidRDefault="000252E5" w:rsidP="00776076">
      <w:pPr>
        <w:pStyle w:val="ListParagraph"/>
        <w:numPr>
          <w:ilvl w:val="0"/>
          <w:numId w:val="33"/>
        </w:numPr>
        <w:jc w:val="both"/>
        <w:rPr>
          <w:rFonts w:asciiTheme="majorBidi" w:hAnsiTheme="majorBidi" w:cstheme="majorBidi"/>
          <w:sz w:val="22"/>
          <w:szCs w:val="22"/>
        </w:rPr>
      </w:pPr>
      <w:r w:rsidRPr="002A107E">
        <w:rPr>
          <w:rFonts w:asciiTheme="majorBidi" w:hAnsiTheme="majorBidi" w:cstheme="majorBidi"/>
          <w:sz w:val="22"/>
          <w:szCs w:val="22"/>
        </w:rPr>
        <w:t>W</w:t>
      </w:r>
      <w:r w:rsidR="00893011" w:rsidRPr="002A107E">
        <w:rPr>
          <w:rFonts w:asciiTheme="majorBidi" w:hAnsiTheme="majorBidi" w:cstheme="majorBidi"/>
          <w:sz w:val="22"/>
          <w:szCs w:val="22"/>
        </w:rPr>
        <w:t>omen</w:t>
      </w:r>
      <w:r w:rsidRPr="002A107E">
        <w:rPr>
          <w:rFonts w:asciiTheme="majorBidi" w:hAnsiTheme="majorBidi" w:cstheme="majorBidi"/>
          <w:sz w:val="22"/>
          <w:szCs w:val="22"/>
        </w:rPr>
        <w:t>’s representation at</w:t>
      </w:r>
      <w:r w:rsidR="00893011" w:rsidRPr="002A107E">
        <w:rPr>
          <w:rFonts w:asciiTheme="majorBidi" w:hAnsiTheme="majorBidi" w:cstheme="majorBidi"/>
          <w:sz w:val="22"/>
          <w:szCs w:val="22"/>
        </w:rPr>
        <w:t xml:space="preserve"> </w:t>
      </w:r>
      <w:r w:rsidRPr="002A107E">
        <w:rPr>
          <w:rFonts w:asciiTheme="majorBidi" w:hAnsiTheme="majorBidi" w:cstheme="majorBidi"/>
          <w:sz w:val="22"/>
          <w:szCs w:val="22"/>
        </w:rPr>
        <w:t>int</w:t>
      </w:r>
      <w:r w:rsidR="00DB06A5" w:rsidRPr="002A107E">
        <w:rPr>
          <w:rFonts w:asciiTheme="majorBidi" w:hAnsiTheme="majorBidi" w:cstheme="majorBidi"/>
          <w:sz w:val="22"/>
          <w:szCs w:val="22"/>
        </w:rPr>
        <w:t>ernational</w:t>
      </w:r>
      <w:r w:rsidRPr="002A107E">
        <w:rPr>
          <w:rFonts w:asciiTheme="majorBidi" w:hAnsiTheme="majorBidi" w:cstheme="majorBidi"/>
          <w:sz w:val="22"/>
          <w:szCs w:val="22"/>
        </w:rPr>
        <w:t xml:space="preserve"> </w:t>
      </w:r>
      <w:r w:rsidR="00893011" w:rsidRPr="002A107E">
        <w:rPr>
          <w:rFonts w:asciiTheme="majorBidi" w:hAnsiTheme="majorBidi" w:cstheme="majorBidi"/>
          <w:sz w:val="22"/>
          <w:szCs w:val="22"/>
        </w:rPr>
        <w:t xml:space="preserve">organizations and permanent delegations is unfair. Yemen is represented by a woman in the Food and Agriculture Organization (FAO) as </w:t>
      </w:r>
      <w:r w:rsidR="00BB2D63" w:rsidRPr="002A107E">
        <w:rPr>
          <w:rFonts w:asciiTheme="majorBidi" w:hAnsiTheme="majorBidi" w:cstheme="majorBidi"/>
          <w:sz w:val="22"/>
          <w:szCs w:val="22"/>
        </w:rPr>
        <w:t>a</w:t>
      </w:r>
      <w:r w:rsidR="00893011" w:rsidRPr="002A107E">
        <w:rPr>
          <w:rFonts w:asciiTheme="majorBidi" w:hAnsiTheme="majorBidi" w:cstheme="majorBidi"/>
          <w:sz w:val="22"/>
          <w:szCs w:val="22"/>
        </w:rPr>
        <w:t xml:space="preserve">mbassador to Italy. In addition to the appointment of a woman in the </w:t>
      </w:r>
      <w:r w:rsidR="00EA2CF0" w:rsidRPr="002A107E">
        <w:rPr>
          <w:rFonts w:asciiTheme="majorBidi" w:hAnsiTheme="majorBidi" w:cstheme="majorBidi"/>
          <w:sz w:val="22"/>
          <w:szCs w:val="22"/>
        </w:rPr>
        <w:t>AlSE</w:t>
      </w:r>
      <w:r w:rsidR="00893011" w:rsidRPr="002A107E">
        <w:rPr>
          <w:rFonts w:asciiTheme="majorBidi" w:hAnsiTheme="majorBidi" w:cstheme="majorBidi"/>
          <w:sz w:val="22"/>
          <w:szCs w:val="22"/>
        </w:rPr>
        <w:t>CO in Morocco, while women were not appointed in the permanent delegations and missions in international and regional organizations such as the League of Arab States, the Arab Parliament, or the Organization of the Islamic Conference.</w:t>
      </w:r>
    </w:p>
    <w:p w14:paraId="2834BBEC" w14:textId="77777777" w:rsidR="002A2B68" w:rsidRPr="002A107E" w:rsidRDefault="002A2B68" w:rsidP="00893011">
      <w:pPr>
        <w:jc w:val="both"/>
        <w:rPr>
          <w:rFonts w:asciiTheme="majorBidi" w:hAnsiTheme="majorBidi" w:cstheme="majorBidi"/>
          <w:b/>
          <w:bCs/>
          <w:sz w:val="22"/>
          <w:szCs w:val="22"/>
        </w:rPr>
      </w:pPr>
    </w:p>
    <w:p w14:paraId="0D703961" w14:textId="5382F77F" w:rsidR="00893011" w:rsidRPr="002A107E" w:rsidRDefault="00893011" w:rsidP="00893011">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625D9448" w14:textId="77777777" w:rsidR="004D0F75" w:rsidRPr="002A107E" w:rsidRDefault="004D0F75" w:rsidP="00893011">
      <w:pPr>
        <w:jc w:val="both"/>
        <w:rPr>
          <w:rFonts w:asciiTheme="majorBidi" w:hAnsiTheme="majorBidi" w:cstheme="majorBidi"/>
          <w:b/>
          <w:bCs/>
          <w:sz w:val="22"/>
          <w:szCs w:val="22"/>
        </w:rPr>
      </w:pPr>
    </w:p>
    <w:p w14:paraId="2555F29D" w14:textId="2C7E3719" w:rsidR="00893011" w:rsidRPr="002A107E" w:rsidRDefault="00893011" w:rsidP="00776076">
      <w:pPr>
        <w:pStyle w:val="ListParagraph"/>
        <w:numPr>
          <w:ilvl w:val="0"/>
          <w:numId w:val="12"/>
        </w:numPr>
        <w:jc w:val="both"/>
        <w:rPr>
          <w:rFonts w:asciiTheme="majorBidi" w:hAnsiTheme="majorBidi" w:cstheme="majorBidi"/>
          <w:sz w:val="22"/>
          <w:szCs w:val="22"/>
        </w:rPr>
      </w:pPr>
      <w:r w:rsidRPr="002A107E">
        <w:rPr>
          <w:rFonts w:asciiTheme="majorBidi" w:hAnsiTheme="majorBidi" w:cstheme="majorBidi"/>
          <w:sz w:val="22"/>
          <w:szCs w:val="22"/>
        </w:rPr>
        <w:t xml:space="preserve">Increasing women's representation in decision-making in the diplomatic and consular sector and in various permanent delegations by at least 30%, </w:t>
      </w:r>
      <w:r w:rsidR="00164A50" w:rsidRPr="002A107E">
        <w:rPr>
          <w:rFonts w:asciiTheme="majorBidi" w:hAnsiTheme="majorBidi" w:cstheme="majorBidi"/>
          <w:sz w:val="22"/>
          <w:szCs w:val="22"/>
        </w:rPr>
        <w:t>according to</w:t>
      </w:r>
      <w:r w:rsidR="006D4958" w:rsidRPr="002A107E">
        <w:rPr>
          <w:rFonts w:asciiTheme="majorBidi" w:hAnsiTheme="majorBidi" w:cstheme="majorBidi"/>
          <w:sz w:val="22"/>
          <w:szCs w:val="22"/>
        </w:rPr>
        <w:t xml:space="preserve"> NDC</w:t>
      </w:r>
    </w:p>
    <w:p w14:paraId="7DB5AC28" w14:textId="7A2B30E5" w:rsidR="00E12B32" w:rsidRPr="002A107E" w:rsidRDefault="00164A50" w:rsidP="00776076">
      <w:pPr>
        <w:pStyle w:val="ListParagraph"/>
        <w:numPr>
          <w:ilvl w:val="0"/>
          <w:numId w:val="12"/>
        </w:numPr>
        <w:jc w:val="both"/>
        <w:rPr>
          <w:rFonts w:asciiTheme="majorBidi" w:hAnsiTheme="majorBidi" w:cstheme="majorBidi"/>
          <w:sz w:val="22"/>
          <w:szCs w:val="22"/>
        </w:rPr>
      </w:pPr>
      <w:r w:rsidRPr="002A107E">
        <w:rPr>
          <w:rFonts w:asciiTheme="majorBidi" w:hAnsiTheme="majorBidi" w:cstheme="majorBidi"/>
          <w:sz w:val="22"/>
          <w:szCs w:val="22"/>
        </w:rPr>
        <w:t>S</w:t>
      </w:r>
      <w:r w:rsidR="00893011" w:rsidRPr="002A107E">
        <w:rPr>
          <w:rFonts w:asciiTheme="majorBidi" w:hAnsiTheme="majorBidi" w:cstheme="majorBidi"/>
          <w:sz w:val="22"/>
          <w:szCs w:val="22"/>
        </w:rPr>
        <w:t xml:space="preserve">top </w:t>
      </w:r>
      <w:r w:rsidRPr="002A107E">
        <w:rPr>
          <w:rFonts w:asciiTheme="majorBidi" w:hAnsiTheme="majorBidi" w:cstheme="majorBidi"/>
          <w:sz w:val="22"/>
          <w:szCs w:val="22"/>
        </w:rPr>
        <w:t>d</w:t>
      </w:r>
      <w:r w:rsidR="00893011" w:rsidRPr="002A107E">
        <w:rPr>
          <w:rFonts w:asciiTheme="majorBidi" w:hAnsiTheme="majorBidi" w:cstheme="majorBidi"/>
          <w:sz w:val="22"/>
          <w:szCs w:val="22"/>
        </w:rPr>
        <w:t>iscriminat</w:t>
      </w:r>
      <w:r w:rsidRPr="002A107E">
        <w:rPr>
          <w:rFonts w:asciiTheme="majorBidi" w:hAnsiTheme="majorBidi" w:cstheme="majorBidi"/>
          <w:sz w:val="22"/>
          <w:szCs w:val="22"/>
        </w:rPr>
        <w:t>ory appointment policy</w:t>
      </w:r>
      <w:r w:rsidR="00893011" w:rsidRPr="002A107E">
        <w:rPr>
          <w:rFonts w:asciiTheme="majorBidi" w:hAnsiTheme="majorBidi" w:cstheme="majorBidi"/>
          <w:sz w:val="22"/>
          <w:szCs w:val="22"/>
        </w:rPr>
        <w:t xml:space="preserve"> based on favoritism</w:t>
      </w:r>
      <w:r w:rsidR="006D4958" w:rsidRPr="002A107E">
        <w:rPr>
          <w:rFonts w:asciiTheme="majorBidi" w:hAnsiTheme="majorBidi" w:cstheme="majorBidi"/>
          <w:sz w:val="22"/>
          <w:szCs w:val="22"/>
        </w:rPr>
        <w:t xml:space="preserve">, </w:t>
      </w:r>
      <w:r w:rsidR="00893011" w:rsidRPr="002A107E">
        <w:rPr>
          <w:rFonts w:asciiTheme="majorBidi" w:hAnsiTheme="majorBidi" w:cstheme="majorBidi"/>
          <w:sz w:val="22"/>
          <w:szCs w:val="22"/>
        </w:rPr>
        <w:t>partisan</w:t>
      </w:r>
      <w:r w:rsidR="00847C87" w:rsidRPr="002A107E">
        <w:rPr>
          <w:rFonts w:asciiTheme="majorBidi" w:hAnsiTheme="majorBidi" w:cstheme="majorBidi"/>
          <w:sz w:val="22"/>
          <w:szCs w:val="22"/>
        </w:rPr>
        <w:t>ship</w:t>
      </w:r>
      <w:r w:rsidR="00893011" w:rsidRPr="002A107E">
        <w:rPr>
          <w:rFonts w:asciiTheme="majorBidi" w:hAnsiTheme="majorBidi" w:cstheme="majorBidi"/>
          <w:sz w:val="22"/>
          <w:szCs w:val="22"/>
        </w:rPr>
        <w:t xml:space="preserve"> and</w:t>
      </w:r>
      <w:bookmarkStart w:id="43" w:name="_Toc52271056"/>
      <w:bookmarkStart w:id="44" w:name="_Toc52271723"/>
      <w:r w:rsidR="00847C87" w:rsidRPr="002A107E">
        <w:rPr>
          <w:rFonts w:asciiTheme="majorBidi" w:hAnsiTheme="majorBidi" w:cstheme="majorBidi"/>
          <w:sz w:val="22"/>
          <w:szCs w:val="22"/>
        </w:rPr>
        <w:t xml:space="preserve"> regionality</w:t>
      </w:r>
    </w:p>
    <w:p w14:paraId="1F454B36" w14:textId="77777777" w:rsidR="00A82E12" w:rsidRPr="002A107E" w:rsidRDefault="00A82E12" w:rsidP="00A82E12">
      <w:pPr>
        <w:pStyle w:val="ListParagraph"/>
        <w:jc w:val="both"/>
        <w:rPr>
          <w:rFonts w:asciiTheme="majorBidi" w:hAnsiTheme="majorBidi" w:cstheme="majorBidi"/>
          <w:sz w:val="22"/>
          <w:szCs w:val="22"/>
        </w:rPr>
      </w:pPr>
    </w:p>
    <w:p w14:paraId="72078A67" w14:textId="24697B8E" w:rsidR="002A2B68" w:rsidRPr="002A107E" w:rsidRDefault="002A2B68" w:rsidP="00E12B32">
      <w:pPr>
        <w:jc w:val="both"/>
        <w:rPr>
          <w:rFonts w:asciiTheme="majorBidi" w:hAnsiTheme="majorBidi" w:cstheme="majorBidi"/>
          <w:sz w:val="22"/>
          <w:szCs w:val="22"/>
        </w:rPr>
      </w:pPr>
      <w:r w:rsidRPr="002A107E">
        <w:rPr>
          <w:rFonts w:asciiTheme="majorBidi" w:hAnsiTheme="majorBidi" w:cstheme="majorBidi"/>
          <w:b/>
          <w:bCs/>
          <w:sz w:val="22"/>
          <w:szCs w:val="22"/>
        </w:rPr>
        <w:t>Articles</w:t>
      </w:r>
      <w:r w:rsidR="00FD638D" w:rsidRPr="002A107E">
        <w:rPr>
          <w:rFonts w:asciiTheme="majorBidi" w:hAnsiTheme="majorBidi" w:cstheme="majorBidi"/>
          <w:b/>
          <w:bCs/>
          <w:sz w:val="22"/>
          <w:szCs w:val="22"/>
        </w:rPr>
        <w:t xml:space="preserve"> </w:t>
      </w:r>
      <w:r w:rsidRPr="002A107E">
        <w:rPr>
          <w:rFonts w:asciiTheme="majorBidi" w:hAnsiTheme="majorBidi" w:cstheme="majorBidi"/>
          <w:b/>
          <w:bCs/>
          <w:sz w:val="22"/>
          <w:szCs w:val="22"/>
        </w:rPr>
        <w:t>(10, 12)</w:t>
      </w:r>
      <w:r w:rsidR="00FD638D" w:rsidRPr="002A107E">
        <w:rPr>
          <w:rFonts w:asciiTheme="majorBidi" w:hAnsiTheme="majorBidi" w:cstheme="majorBidi"/>
          <w:b/>
          <w:bCs/>
          <w:sz w:val="22"/>
          <w:szCs w:val="22"/>
        </w:rPr>
        <w:t>:</w:t>
      </w:r>
      <w:r w:rsidRPr="002A107E">
        <w:rPr>
          <w:rFonts w:asciiTheme="majorBidi" w:hAnsiTheme="majorBidi" w:cstheme="majorBidi"/>
          <w:b/>
          <w:bCs/>
          <w:sz w:val="22"/>
          <w:szCs w:val="22"/>
        </w:rPr>
        <w:t xml:space="preserve"> Education </w:t>
      </w:r>
      <w:r w:rsidR="004F0212" w:rsidRPr="002A107E">
        <w:rPr>
          <w:rFonts w:asciiTheme="majorBidi" w:hAnsiTheme="majorBidi" w:cstheme="majorBidi"/>
          <w:b/>
          <w:bCs/>
          <w:sz w:val="22"/>
          <w:szCs w:val="22"/>
        </w:rPr>
        <w:t>&amp;</w:t>
      </w:r>
      <w:r w:rsidRPr="002A107E">
        <w:rPr>
          <w:rFonts w:asciiTheme="majorBidi" w:hAnsiTheme="majorBidi" w:cstheme="majorBidi"/>
          <w:b/>
          <w:bCs/>
          <w:sz w:val="22"/>
          <w:szCs w:val="22"/>
        </w:rPr>
        <w:t xml:space="preserve"> Health</w:t>
      </w:r>
      <w:bookmarkEnd w:id="43"/>
      <w:bookmarkEnd w:id="44"/>
    </w:p>
    <w:p w14:paraId="265582F0" w14:textId="77777777" w:rsidR="002A2B68" w:rsidRPr="002A107E" w:rsidRDefault="002A2B68" w:rsidP="002A2B68">
      <w:pPr>
        <w:jc w:val="both"/>
        <w:rPr>
          <w:rFonts w:asciiTheme="majorBidi" w:hAnsiTheme="majorBidi" w:cstheme="majorBidi"/>
          <w:b/>
          <w:bCs/>
          <w:sz w:val="22"/>
          <w:szCs w:val="22"/>
        </w:rPr>
      </w:pPr>
    </w:p>
    <w:p w14:paraId="398CEBDB" w14:textId="77777777" w:rsidR="002A2B68" w:rsidRPr="002A107E" w:rsidRDefault="002A2B68" w:rsidP="00FB3F55">
      <w:pPr>
        <w:jc w:val="both"/>
        <w:outlineLvl w:val="1"/>
        <w:rPr>
          <w:rFonts w:asciiTheme="majorBidi" w:hAnsiTheme="majorBidi" w:cstheme="majorBidi"/>
          <w:b/>
          <w:bCs/>
          <w:sz w:val="22"/>
          <w:szCs w:val="22"/>
        </w:rPr>
      </w:pPr>
      <w:bookmarkStart w:id="45" w:name="_Toc52271057"/>
      <w:bookmarkStart w:id="46" w:name="_Toc52271724"/>
      <w:r w:rsidRPr="002A107E">
        <w:rPr>
          <w:rFonts w:asciiTheme="majorBidi" w:hAnsiTheme="majorBidi" w:cstheme="majorBidi"/>
          <w:b/>
          <w:bCs/>
          <w:sz w:val="22"/>
          <w:szCs w:val="22"/>
        </w:rPr>
        <w:t>Education</w:t>
      </w:r>
      <w:bookmarkEnd w:id="45"/>
      <w:bookmarkEnd w:id="46"/>
    </w:p>
    <w:p w14:paraId="6E411303" w14:textId="77777777" w:rsidR="002A2B68" w:rsidRPr="002A107E" w:rsidRDefault="002A2B68" w:rsidP="002A2B68">
      <w:pPr>
        <w:jc w:val="both"/>
        <w:rPr>
          <w:rFonts w:asciiTheme="majorBidi" w:hAnsiTheme="majorBidi" w:cstheme="majorBidi"/>
          <w:b/>
          <w:bCs/>
          <w:sz w:val="22"/>
          <w:szCs w:val="22"/>
        </w:rPr>
      </w:pPr>
    </w:p>
    <w:p w14:paraId="354E9676" w14:textId="4609100C" w:rsidR="002A2B68" w:rsidRPr="002A107E" w:rsidRDefault="002A2B68" w:rsidP="00776076">
      <w:pPr>
        <w:pStyle w:val="ListParagraph"/>
        <w:numPr>
          <w:ilvl w:val="0"/>
          <w:numId w:val="34"/>
        </w:numPr>
        <w:jc w:val="both"/>
        <w:rPr>
          <w:rFonts w:asciiTheme="majorBidi" w:hAnsiTheme="majorBidi" w:cstheme="majorBidi"/>
          <w:sz w:val="22"/>
          <w:szCs w:val="22"/>
        </w:rPr>
      </w:pPr>
      <w:r w:rsidRPr="002A107E">
        <w:rPr>
          <w:rFonts w:asciiTheme="majorBidi" w:hAnsiTheme="majorBidi" w:cstheme="majorBidi"/>
          <w:sz w:val="22"/>
          <w:szCs w:val="22"/>
        </w:rPr>
        <w:t xml:space="preserve">There </w:t>
      </w:r>
      <w:r w:rsidR="00990890" w:rsidRPr="002A107E">
        <w:rPr>
          <w:rFonts w:asciiTheme="majorBidi" w:hAnsiTheme="majorBidi" w:cstheme="majorBidi"/>
          <w:sz w:val="22"/>
          <w:szCs w:val="22"/>
        </w:rPr>
        <w:t>is a</w:t>
      </w:r>
      <w:r w:rsidRPr="002A107E">
        <w:rPr>
          <w:rFonts w:asciiTheme="majorBidi" w:hAnsiTheme="majorBidi" w:cstheme="majorBidi"/>
          <w:sz w:val="22"/>
          <w:szCs w:val="22"/>
        </w:rPr>
        <w:t xml:space="preserve"> clear enrollment</w:t>
      </w:r>
      <w:r w:rsidR="006D4958" w:rsidRPr="002A107E">
        <w:rPr>
          <w:rFonts w:asciiTheme="majorBidi" w:hAnsiTheme="majorBidi" w:cstheme="majorBidi"/>
          <w:sz w:val="22"/>
          <w:szCs w:val="22"/>
        </w:rPr>
        <w:t xml:space="preserve"> ga</w:t>
      </w:r>
      <w:r w:rsidR="00902C40" w:rsidRPr="002A107E">
        <w:rPr>
          <w:rFonts w:asciiTheme="majorBidi" w:hAnsiTheme="majorBidi" w:cstheme="majorBidi"/>
          <w:sz w:val="22"/>
          <w:szCs w:val="22"/>
        </w:rPr>
        <w:t>p</w:t>
      </w:r>
      <w:r w:rsidRPr="002A107E">
        <w:rPr>
          <w:rFonts w:asciiTheme="majorBidi" w:hAnsiTheme="majorBidi" w:cstheme="majorBidi"/>
          <w:sz w:val="22"/>
          <w:szCs w:val="22"/>
        </w:rPr>
        <w:t xml:space="preserve"> </w:t>
      </w:r>
      <w:r w:rsidR="00902C40" w:rsidRPr="002A107E">
        <w:rPr>
          <w:rFonts w:asciiTheme="majorBidi" w:hAnsiTheme="majorBidi" w:cstheme="majorBidi"/>
          <w:sz w:val="22"/>
          <w:szCs w:val="22"/>
        </w:rPr>
        <w:t>for</w:t>
      </w:r>
      <w:r w:rsidRPr="002A107E">
        <w:rPr>
          <w:rFonts w:asciiTheme="majorBidi" w:hAnsiTheme="majorBidi" w:cstheme="majorBidi"/>
          <w:sz w:val="22"/>
          <w:szCs w:val="22"/>
        </w:rPr>
        <w:t xml:space="preserve"> girls compared to </w:t>
      </w:r>
      <w:r w:rsidR="00902C40" w:rsidRPr="002A107E">
        <w:rPr>
          <w:rFonts w:asciiTheme="majorBidi" w:hAnsiTheme="majorBidi" w:cstheme="majorBidi"/>
          <w:sz w:val="22"/>
          <w:szCs w:val="22"/>
        </w:rPr>
        <w:t>boys. Enro</w:t>
      </w:r>
      <w:r w:rsidR="007F779C" w:rsidRPr="002A107E">
        <w:rPr>
          <w:rFonts w:asciiTheme="majorBidi" w:hAnsiTheme="majorBidi" w:cstheme="majorBidi"/>
          <w:sz w:val="22"/>
          <w:szCs w:val="22"/>
        </w:rPr>
        <w:t>l</w:t>
      </w:r>
      <w:r w:rsidR="00902C40" w:rsidRPr="002A107E">
        <w:rPr>
          <w:rFonts w:asciiTheme="majorBidi" w:hAnsiTheme="majorBidi" w:cstheme="majorBidi"/>
          <w:sz w:val="22"/>
          <w:szCs w:val="22"/>
        </w:rPr>
        <w:t>lment for boys</w:t>
      </w:r>
      <w:r w:rsidR="004D7205" w:rsidRPr="002A107E">
        <w:rPr>
          <w:rFonts w:asciiTheme="majorBidi" w:hAnsiTheme="majorBidi" w:cstheme="majorBidi"/>
          <w:sz w:val="22"/>
          <w:szCs w:val="22"/>
        </w:rPr>
        <w:t xml:space="preserve"> </w:t>
      </w:r>
      <w:r w:rsidR="00902C40" w:rsidRPr="002A107E">
        <w:rPr>
          <w:rFonts w:asciiTheme="majorBidi" w:hAnsiTheme="majorBidi" w:cstheme="majorBidi"/>
          <w:sz w:val="22"/>
          <w:szCs w:val="22"/>
        </w:rPr>
        <w:t>r</w:t>
      </w:r>
      <w:r w:rsidRPr="002A107E">
        <w:rPr>
          <w:rFonts w:asciiTheme="majorBidi" w:hAnsiTheme="majorBidi" w:cstheme="majorBidi"/>
          <w:sz w:val="22"/>
          <w:szCs w:val="22"/>
        </w:rPr>
        <w:t>each</w:t>
      </w:r>
      <w:r w:rsidR="004D7205" w:rsidRPr="002A107E">
        <w:rPr>
          <w:rFonts w:asciiTheme="majorBidi" w:hAnsiTheme="majorBidi" w:cstheme="majorBidi"/>
          <w:sz w:val="22"/>
          <w:szCs w:val="22"/>
        </w:rPr>
        <w:t>es</w:t>
      </w:r>
      <w:r w:rsidRPr="002A107E">
        <w:rPr>
          <w:rFonts w:asciiTheme="majorBidi" w:hAnsiTheme="majorBidi" w:cstheme="majorBidi"/>
          <w:sz w:val="22"/>
          <w:szCs w:val="22"/>
        </w:rPr>
        <w:t xml:space="preserve"> 78%, </w:t>
      </w:r>
      <w:r w:rsidR="004D7205" w:rsidRPr="002A107E">
        <w:rPr>
          <w:rFonts w:asciiTheme="majorBidi" w:hAnsiTheme="majorBidi" w:cstheme="majorBidi"/>
          <w:sz w:val="22"/>
          <w:szCs w:val="22"/>
        </w:rPr>
        <w:t>compared to</w:t>
      </w:r>
      <w:r w:rsidRPr="002A107E">
        <w:rPr>
          <w:rFonts w:asciiTheme="majorBidi" w:hAnsiTheme="majorBidi" w:cstheme="majorBidi"/>
          <w:sz w:val="22"/>
          <w:szCs w:val="22"/>
        </w:rPr>
        <w:t xml:space="preserve"> 69%</w:t>
      </w:r>
      <w:r w:rsidR="004D7205" w:rsidRPr="002A107E">
        <w:rPr>
          <w:rFonts w:asciiTheme="majorBidi" w:hAnsiTheme="majorBidi" w:cstheme="majorBidi"/>
          <w:sz w:val="22"/>
          <w:szCs w:val="22"/>
        </w:rPr>
        <w:t xml:space="preserve"> for girls</w:t>
      </w:r>
      <w:r w:rsidRPr="002A107E">
        <w:rPr>
          <w:rFonts w:asciiTheme="majorBidi" w:hAnsiTheme="majorBidi" w:cstheme="majorBidi"/>
          <w:sz w:val="22"/>
          <w:szCs w:val="22"/>
        </w:rPr>
        <w:t>.</w:t>
      </w:r>
      <w:r w:rsidR="00FD638D" w:rsidRPr="002A107E">
        <w:rPr>
          <w:rStyle w:val="FootnoteReference"/>
          <w:rFonts w:asciiTheme="majorBidi" w:hAnsiTheme="majorBidi" w:cstheme="majorBidi"/>
          <w:sz w:val="22"/>
          <w:szCs w:val="22"/>
        </w:rPr>
        <w:footnoteReference w:id="33"/>
      </w:r>
      <w:r w:rsidR="00FD638D" w:rsidRPr="002A107E">
        <w:rPr>
          <w:rFonts w:asciiTheme="majorBidi" w:hAnsiTheme="majorBidi" w:cstheme="majorBidi"/>
          <w:sz w:val="22"/>
          <w:szCs w:val="22"/>
        </w:rPr>
        <w:t xml:space="preserve"> </w:t>
      </w:r>
      <w:r w:rsidRPr="002A107E">
        <w:rPr>
          <w:rFonts w:asciiTheme="majorBidi" w:hAnsiTheme="majorBidi" w:cstheme="majorBidi"/>
          <w:sz w:val="22"/>
          <w:szCs w:val="22"/>
        </w:rPr>
        <w:t>In basic education, the percentage was 42.7% for females, compared to 57.3% for males in 2010,</w:t>
      </w:r>
      <w:r w:rsidR="00FD638D" w:rsidRPr="002A107E">
        <w:rPr>
          <w:rStyle w:val="FootnoteReference"/>
          <w:rFonts w:asciiTheme="majorBidi" w:hAnsiTheme="majorBidi" w:cstheme="majorBidi"/>
          <w:sz w:val="22"/>
          <w:szCs w:val="22"/>
        </w:rPr>
        <w:footnoteReference w:id="34"/>
      </w:r>
      <w:r w:rsidRPr="002A107E">
        <w:rPr>
          <w:rFonts w:asciiTheme="majorBidi" w:hAnsiTheme="majorBidi" w:cstheme="majorBidi"/>
          <w:sz w:val="22"/>
          <w:szCs w:val="22"/>
        </w:rPr>
        <w:t xml:space="preserve"> while the percentage </w:t>
      </w:r>
      <w:r w:rsidR="004D7205" w:rsidRPr="002A107E">
        <w:rPr>
          <w:rFonts w:asciiTheme="majorBidi" w:hAnsiTheme="majorBidi" w:cstheme="majorBidi"/>
          <w:sz w:val="22"/>
          <w:szCs w:val="22"/>
        </w:rPr>
        <w:t>in</w:t>
      </w:r>
      <w:r w:rsidRPr="002A107E">
        <w:rPr>
          <w:rFonts w:asciiTheme="majorBidi" w:hAnsiTheme="majorBidi" w:cstheme="majorBidi"/>
          <w:sz w:val="22"/>
          <w:szCs w:val="22"/>
        </w:rPr>
        <w:t xml:space="preserve"> secondary education for the </w:t>
      </w:r>
      <w:r w:rsidRPr="002A107E">
        <w:rPr>
          <w:rFonts w:asciiTheme="majorBidi" w:hAnsiTheme="majorBidi" w:cstheme="majorBidi"/>
          <w:sz w:val="22"/>
          <w:szCs w:val="22"/>
        </w:rPr>
        <w:lastRenderedPageBreak/>
        <w:t xml:space="preserve">same year was 36.8% for females compared to 63.2% for males. In the urban areas, the percentage </w:t>
      </w:r>
      <w:r w:rsidR="00F556AC" w:rsidRPr="002A107E">
        <w:rPr>
          <w:rFonts w:asciiTheme="majorBidi" w:hAnsiTheme="majorBidi" w:cstheme="majorBidi"/>
          <w:sz w:val="22"/>
          <w:szCs w:val="22"/>
        </w:rPr>
        <w:t>i</w:t>
      </w:r>
      <w:r w:rsidR="00181947" w:rsidRPr="002A107E">
        <w:rPr>
          <w:rFonts w:asciiTheme="majorBidi" w:hAnsiTheme="majorBidi" w:cstheme="majorBidi"/>
          <w:sz w:val="22"/>
          <w:szCs w:val="22"/>
        </w:rPr>
        <w:t>n</w:t>
      </w:r>
      <w:r w:rsidRPr="002A107E">
        <w:rPr>
          <w:rFonts w:asciiTheme="majorBidi" w:hAnsiTheme="majorBidi" w:cstheme="majorBidi"/>
          <w:sz w:val="22"/>
          <w:szCs w:val="22"/>
        </w:rPr>
        <w:t xml:space="preserve"> basic education for girls reached 76% and secondary education 41%.</w:t>
      </w:r>
      <w:r w:rsidR="00FD638D" w:rsidRPr="002A107E">
        <w:rPr>
          <w:rStyle w:val="FootnoteReference"/>
          <w:rFonts w:asciiTheme="majorBidi" w:hAnsiTheme="majorBidi" w:cstheme="majorBidi"/>
          <w:sz w:val="22"/>
          <w:szCs w:val="22"/>
        </w:rPr>
        <w:footnoteReference w:id="35"/>
      </w:r>
      <w:r w:rsidR="00FD638D"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The </w:t>
      </w:r>
      <w:r w:rsidR="00895EA9" w:rsidRPr="002A107E">
        <w:rPr>
          <w:rFonts w:asciiTheme="majorBidi" w:hAnsiTheme="majorBidi" w:cstheme="majorBidi"/>
          <w:sz w:val="22"/>
          <w:szCs w:val="22"/>
        </w:rPr>
        <w:t>proportion</w:t>
      </w:r>
      <w:r w:rsidRPr="002A107E">
        <w:rPr>
          <w:rFonts w:asciiTheme="majorBidi" w:hAnsiTheme="majorBidi" w:cstheme="majorBidi"/>
          <w:sz w:val="22"/>
          <w:szCs w:val="22"/>
        </w:rPr>
        <w:t xml:space="preserve"> of females in university education reached 30% compared to 69% of males</w:t>
      </w:r>
      <w:r w:rsidR="00FD638D" w:rsidRPr="002A107E">
        <w:rPr>
          <w:rStyle w:val="FootnoteReference"/>
          <w:rFonts w:asciiTheme="majorBidi" w:hAnsiTheme="majorBidi" w:cstheme="majorBidi"/>
          <w:sz w:val="22"/>
          <w:szCs w:val="22"/>
        </w:rPr>
        <w:footnoteReference w:id="36"/>
      </w:r>
      <w:r w:rsidR="00FD638D" w:rsidRPr="002A107E">
        <w:rPr>
          <w:rFonts w:asciiTheme="majorBidi" w:hAnsiTheme="majorBidi" w:cstheme="majorBidi"/>
          <w:sz w:val="22"/>
          <w:szCs w:val="22"/>
        </w:rPr>
        <w:t xml:space="preserve"> </w:t>
      </w:r>
      <w:r w:rsidRPr="002A107E">
        <w:rPr>
          <w:rFonts w:asciiTheme="majorBidi" w:hAnsiTheme="majorBidi" w:cstheme="majorBidi"/>
          <w:sz w:val="22"/>
          <w:szCs w:val="22"/>
        </w:rPr>
        <w:t>during the period 2016-2018.</w:t>
      </w:r>
      <w:r w:rsidR="00FD638D" w:rsidRPr="002A107E">
        <w:rPr>
          <w:rStyle w:val="FootnoteReference"/>
          <w:rFonts w:asciiTheme="majorBidi" w:hAnsiTheme="majorBidi" w:cstheme="majorBidi"/>
          <w:sz w:val="22"/>
          <w:szCs w:val="22"/>
        </w:rPr>
        <w:footnoteReference w:id="37"/>
      </w:r>
    </w:p>
    <w:p w14:paraId="22EF06C9" w14:textId="34555D1D" w:rsidR="002A2B68" w:rsidRPr="002A107E" w:rsidRDefault="002A2B68" w:rsidP="00776076">
      <w:pPr>
        <w:pStyle w:val="ListParagraph"/>
        <w:numPr>
          <w:ilvl w:val="0"/>
          <w:numId w:val="34"/>
        </w:numPr>
        <w:jc w:val="both"/>
        <w:rPr>
          <w:rFonts w:asciiTheme="majorBidi" w:hAnsiTheme="majorBidi" w:cstheme="majorBidi"/>
          <w:sz w:val="22"/>
          <w:szCs w:val="22"/>
        </w:rPr>
      </w:pPr>
      <w:r w:rsidRPr="002A107E">
        <w:rPr>
          <w:rFonts w:asciiTheme="majorBidi" w:hAnsiTheme="majorBidi" w:cstheme="majorBidi"/>
          <w:sz w:val="22"/>
          <w:szCs w:val="22"/>
        </w:rPr>
        <w:t>The dropout rate is 70% for girls</w:t>
      </w:r>
      <w:r w:rsidR="003D5E0D" w:rsidRPr="002A107E">
        <w:rPr>
          <w:rFonts w:asciiTheme="majorBidi" w:hAnsiTheme="majorBidi" w:cstheme="majorBidi"/>
          <w:sz w:val="22"/>
          <w:szCs w:val="22"/>
        </w:rPr>
        <w:t>,</w:t>
      </w:r>
      <w:r w:rsidRPr="002A107E">
        <w:rPr>
          <w:rFonts w:asciiTheme="majorBidi" w:hAnsiTheme="majorBidi" w:cstheme="majorBidi"/>
          <w:sz w:val="22"/>
          <w:szCs w:val="22"/>
        </w:rPr>
        <w:t xml:space="preserve"> more than 60% boys</w:t>
      </w:r>
      <w:r w:rsidR="003D5E0D" w:rsidRPr="002A107E">
        <w:rPr>
          <w:rFonts w:asciiTheme="majorBidi" w:hAnsiTheme="majorBidi" w:cstheme="majorBidi"/>
          <w:sz w:val="22"/>
          <w:szCs w:val="22"/>
        </w:rPr>
        <w:t>’</w:t>
      </w:r>
      <w:r w:rsidRPr="002A107E">
        <w:rPr>
          <w:rFonts w:asciiTheme="majorBidi" w:hAnsiTheme="majorBidi" w:cstheme="majorBidi"/>
          <w:sz w:val="22"/>
          <w:szCs w:val="22"/>
        </w:rPr>
        <w:t xml:space="preserve"> in the age group </w:t>
      </w:r>
      <w:r w:rsidR="00435C57" w:rsidRPr="002A107E">
        <w:rPr>
          <w:rFonts w:asciiTheme="majorBidi" w:hAnsiTheme="majorBidi" w:cstheme="majorBidi"/>
          <w:sz w:val="22"/>
          <w:szCs w:val="22"/>
        </w:rPr>
        <w:t xml:space="preserve">6 </w:t>
      </w:r>
      <w:r w:rsidRPr="002A107E">
        <w:rPr>
          <w:rFonts w:asciiTheme="majorBidi" w:hAnsiTheme="majorBidi" w:cstheme="majorBidi"/>
          <w:sz w:val="22"/>
          <w:szCs w:val="22"/>
        </w:rPr>
        <w:t>-14, and more than 20% for the age group 15-24.</w:t>
      </w:r>
      <w:r w:rsidR="00FD638D" w:rsidRPr="002A107E">
        <w:rPr>
          <w:rStyle w:val="FootnoteReference"/>
          <w:rFonts w:asciiTheme="majorBidi" w:hAnsiTheme="majorBidi" w:cstheme="majorBidi"/>
          <w:sz w:val="22"/>
          <w:szCs w:val="22"/>
        </w:rPr>
        <w:footnoteReference w:id="38"/>
      </w:r>
      <w:r w:rsidRPr="002A107E">
        <w:rPr>
          <w:rFonts w:asciiTheme="majorBidi" w:hAnsiTheme="majorBidi" w:cstheme="majorBidi"/>
          <w:sz w:val="22"/>
          <w:szCs w:val="22"/>
        </w:rPr>
        <w:t xml:space="preserve"> </w:t>
      </w:r>
      <w:r w:rsidR="003D5E0D" w:rsidRPr="002A107E">
        <w:rPr>
          <w:rFonts w:asciiTheme="majorBidi" w:hAnsiTheme="majorBidi" w:cstheme="majorBidi"/>
          <w:sz w:val="22"/>
          <w:szCs w:val="22"/>
        </w:rPr>
        <w:t>D</w:t>
      </w:r>
      <w:r w:rsidRPr="002A107E">
        <w:rPr>
          <w:rFonts w:asciiTheme="majorBidi" w:hAnsiTheme="majorBidi" w:cstheme="majorBidi"/>
          <w:sz w:val="22"/>
          <w:szCs w:val="22"/>
        </w:rPr>
        <w:t xml:space="preserve">rop out </w:t>
      </w:r>
      <w:r w:rsidR="008222D0" w:rsidRPr="002A107E">
        <w:rPr>
          <w:rFonts w:asciiTheme="majorBidi" w:hAnsiTheme="majorBidi" w:cstheme="majorBidi"/>
          <w:sz w:val="22"/>
          <w:szCs w:val="22"/>
        </w:rPr>
        <w:t>is</w:t>
      </w:r>
      <w:r w:rsidR="003D5E0D" w:rsidRPr="002A107E">
        <w:rPr>
          <w:rFonts w:asciiTheme="majorBidi" w:hAnsiTheme="majorBidi" w:cstheme="majorBidi"/>
          <w:sz w:val="22"/>
          <w:szCs w:val="22"/>
        </w:rPr>
        <w:t xml:space="preserve"> caused by</w:t>
      </w:r>
      <w:r w:rsidRPr="002A107E">
        <w:rPr>
          <w:rFonts w:asciiTheme="majorBidi" w:hAnsiTheme="majorBidi" w:cstheme="majorBidi"/>
          <w:sz w:val="22"/>
          <w:szCs w:val="22"/>
        </w:rPr>
        <w:t xml:space="preserve"> poverty, early marriage, displacement, attitude towards girls</w:t>
      </w:r>
      <w:r w:rsidR="003D5E0D" w:rsidRPr="002A107E">
        <w:rPr>
          <w:rFonts w:asciiTheme="majorBidi" w:hAnsiTheme="majorBidi" w:cstheme="majorBidi"/>
          <w:sz w:val="22"/>
          <w:szCs w:val="22"/>
        </w:rPr>
        <w:t>’</w:t>
      </w:r>
      <w:r w:rsidRPr="002A107E">
        <w:rPr>
          <w:rFonts w:asciiTheme="majorBidi" w:hAnsiTheme="majorBidi" w:cstheme="majorBidi"/>
          <w:sz w:val="22"/>
          <w:szCs w:val="22"/>
        </w:rPr>
        <w:t xml:space="preserve"> education, lack of </w:t>
      </w:r>
      <w:r w:rsidR="003D5E0D" w:rsidRPr="002A107E">
        <w:rPr>
          <w:rFonts w:asciiTheme="majorBidi" w:hAnsiTheme="majorBidi" w:cstheme="majorBidi"/>
          <w:sz w:val="22"/>
          <w:szCs w:val="22"/>
        </w:rPr>
        <w:t xml:space="preserve">girl </w:t>
      </w:r>
      <w:r w:rsidRPr="002A107E">
        <w:rPr>
          <w:rFonts w:asciiTheme="majorBidi" w:hAnsiTheme="majorBidi" w:cstheme="majorBidi"/>
          <w:sz w:val="22"/>
          <w:szCs w:val="22"/>
        </w:rPr>
        <w:t xml:space="preserve">schools in </w:t>
      </w:r>
      <w:r w:rsidR="00925C67" w:rsidRPr="002A107E">
        <w:rPr>
          <w:rFonts w:asciiTheme="majorBidi" w:hAnsiTheme="majorBidi" w:cstheme="majorBidi"/>
          <w:sz w:val="22"/>
          <w:szCs w:val="22"/>
        </w:rPr>
        <w:t>rural</w:t>
      </w:r>
      <w:r w:rsidRPr="002A107E">
        <w:rPr>
          <w:rFonts w:asciiTheme="majorBidi" w:hAnsiTheme="majorBidi" w:cstheme="majorBidi"/>
          <w:sz w:val="22"/>
          <w:szCs w:val="22"/>
        </w:rPr>
        <w:t xml:space="preserve"> areas</w:t>
      </w:r>
      <w:r w:rsidR="00925C67" w:rsidRPr="002A107E">
        <w:rPr>
          <w:rFonts w:asciiTheme="majorBidi" w:hAnsiTheme="majorBidi" w:cstheme="majorBidi"/>
          <w:sz w:val="22"/>
          <w:szCs w:val="22"/>
        </w:rPr>
        <w:t xml:space="preserve"> with</w:t>
      </w:r>
      <w:r w:rsidRPr="002A107E">
        <w:rPr>
          <w:rFonts w:asciiTheme="majorBidi" w:hAnsiTheme="majorBidi" w:cstheme="majorBidi"/>
          <w:sz w:val="22"/>
          <w:szCs w:val="22"/>
        </w:rPr>
        <w:t xml:space="preserve"> bathrooms and fences, C</w:t>
      </w:r>
      <w:r w:rsidR="008222D0" w:rsidRPr="002A107E">
        <w:rPr>
          <w:rFonts w:asciiTheme="majorBidi" w:hAnsiTheme="majorBidi" w:cstheme="majorBidi"/>
          <w:sz w:val="22"/>
          <w:szCs w:val="22"/>
        </w:rPr>
        <w:t>OVID-</w:t>
      </w:r>
      <w:r w:rsidRPr="002A107E">
        <w:rPr>
          <w:rFonts w:asciiTheme="majorBidi" w:hAnsiTheme="majorBidi" w:cstheme="majorBidi"/>
          <w:sz w:val="22"/>
          <w:szCs w:val="22"/>
        </w:rPr>
        <w:t>19</w:t>
      </w:r>
      <w:r w:rsidR="00925C67" w:rsidRPr="002A107E">
        <w:rPr>
          <w:rFonts w:asciiTheme="majorBidi" w:hAnsiTheme="majorBidi" w:cstheme="majorBidi"/>
          <w:sz w:val="22"/>
          <w:szCs w:val="22"/>
        </w:rPr>
        <w:t xml:space="preserve"> and the war</w:t>
      </w:r>
      <w:r w:rsidRPr="002A107E">
        <w:rPr>
          <w:rFonts w:asciiTheme="majorBidi" w:hAnsiTheme="majorBidi" w:cstheme="majorBidi"/>
          <w:sz w:val="22"/>
          <w:szCs w:val="22"/>
        </w:rPr>
        <w:t>.</w:t>
      </w:r>
    </w:p>
    <w:p w14:paraId="33C5DBE1" w14:textId="2C7824F9" w:rsidR="002A2B68" w:rsidRPr="002A107E" w:rsidRDefault="0057286A" w:rsidP="00776076">
      <w:pPr>
        <w:pStyle w:val="ListParagraph"/>
        <w:numPr>
          <w:ilvl w:val="0"/>
          <w:numId w:val="34"/>
        </w:numPr>
        <w:jc w:val="both"/>
        <w:rPr>
          <w:rFonts w:asciiTheme="majorBidi" w:hAnsiTheme="majorBidi" w:cstheme="majorBidi"/>
          <w:sz w:val="22"/>
          <w:szCs w:val="22"/>
        </w:rPr>
      </w:pPr>
      <w:r w:rsidRPr="002A107E">
        <w:rPr>
          <w:rFonts w:asciiTheme="majorBidi" w:hAnsiTheme="majorBidi" w:cstheme="majorBidi"/>
          <w:sz w:val="22"/>
          <w:szCs w:val="22"/>
        </w:rPr>
        <w:t>I</w:t>
      </w:r>
      <w:r w:rsidR="002A2B68" w:rsidRPr="002A107E">
        <w:rPr>
          <w:rFonts w:asciiTheme="majorBidi" w:hAnsiTheme="majorBidi" w:cstheme="majorBidi"/>
          <w:sz w:val="22"/>
          <w:szCs w:val="22"/>
        </w:rPr>
        <w:t xml:space="preserve">literacy rate </w:t>
      </w:r>
      <w:r w:rsidR="00925C67" w:rsidRPr="002A107E">
        <w:rPr>
          <w:rFonts w:asciiTheme="majorBidi" w:hAnsiTheme="majorBidi" w:cstheme="majorBidi"/>
          <w:sz w:val="22"/>
          <w:szCs w:val="22"/>
        </w:rPr>
        <w:t xml:space="preserve"> gab </w:t>
      </w:r>
      <w:r w:rsidR="002A2B68" w:rsidRPr="002A107E">
        <w:rPr>
          <w:rFonts w:asciiTheme="majorBidi" w:hAnsiTheme="majorBidi" w:cstheme="majorBidi"/>
          <w:sz w:val="22"/>
          <w:szCs w:val="22"/>
        </w:rPr>
        <w:t>between</w:t>
      </w:r>
      <w:r w:rsidR="00925C67" w:rsidRPr="002A107E">
        <w:rPr>
          <w:rFonts w:asciiTheme="majorBidi" w:hAnsiTheme="majorBidi" w:cstheme="majorBidi"/>
          <w:sz w:val="22"/>
          <w:szCs w:val="22"/>
        </w:rPr>
        <w:t xml:space="preserve"> sexes</w:t>
      </w:r>
      <w:r w:rsidR="002A2B68" w:rsidRPr="002A107E">
        <w:rPr>
          <w:rFonts w:asciiTheme="majorBidi" w:hAnsiTheme="majorBidi" w:cstheme="majorBidi"/>
          <w:sz w:val="22"/>
          <w:szCs w:val="22"/>
        </w:rPr>
        <w:t xml:space="preserve"> reaches 40% for males compared to 60% for females, by 40% in urban areas and 74% in the </w:t>
      </w:r>
      <w:r w:rsidR="004518E2" w:rsidRPr="002A107E">
        <w:rPr>
          <w:rFonts w:asciiTheme="majorBidi" w:hAnsiTheme="majorBidi" w:cstheme="majorBidi"/>
          <w:sz w:val="22"/>
          <w:szCs w:val="22"/>
        </w:rPr>
        <w:t>rural</w:t>
      </w:r>
      <w:r w:rsidR="002A2B68" w:rsidRPr="002A107E">
        <w:rPr>
          <w:rFonts w:asciiTheme="majorBidi" w:hAnsiTheme="majorBidi" w:cstheme="majorBidi"/>
          <w:sz w:val="22"/>
          <w:szCs w:val="22"/>
        </w:rPr>
        <w:t xml:space="preserve"> areas. The impact of conflict and suspension of salaries resulted in high rate of illiteracy,</w:t>
      </w:r>
      <w:r w:rsidR="004518E2" w:rsidRPr="002A107E">
        <w:rPr>
          <w:rFonts w:asciiTheme="majorBidi" w:hAnsiTheme="majorBidi" w:cstheme="majorBidi"/>
          <w:sz w:val="22"/>
          <w:szCs w:val="22"/>
        </w:rPr>
        <w:t xml:space="preserve"> </w:t>
      </w:r>
      <w:r w:rsidR="002A2B68" w:rsidRPr="002A107E">
        <w:rPr>
          <w:rFonts w:asciiTheme="majorBidi" w:hAnsiTheme="majorBidi" w:cstheme="majorBidi"/>
          <w:sz w:val="22"/>
          <w:szCs w:val="22"/>
        </w:rPr>
        <w:t xml:space="preserve">many teachers </w:t>
      </w:r>
      <w:r w:rsidR="004518E2" w:rsidRPr="002A107E">
        <w:rPr>
          <w:rFonts w:asciiTheme="majorBidi" w:hAnsiTheme="majorBidi" w:cstheme="majorBidi"/>
          <w:sz w:val="22"/>
          <w:szCs w:val="22"/>
        </w:rPr>
        <w:t xml:space="preserve">have </w:t>
      </w:r>
      <w:r w:rsidR="002A2B68" w:rsidRPr="002A107E">
        <w:rPr>
          <w:rFonts w:asciiTheme="majorBidi" w:hAnsiTheme="majorBidi" w:cstheme="majorBidi"/>
          <w:sz w:val="22"/>
          <w:szCs w:val="22"/>
        </w:rPr>
        <w:t>stopp</w:t>
      </w:r>
      <w:r w:rsidR="004518E2" w:rsidRPr="002A107E">
        <w:rPr>
          <w:rFonts w:asciiTheme="majorBidi" w:hAnsiTheme="majorBidi" w:cstheme="majorBidi"/>
          <w:sz w:val="22"/>
          <w:szCs w:val="22"/>
        </w:rPr>
        <w:t>ed</w:t>
      </w:r>
      <w:r w:rsidR="002A2B68" w:rsidRPr="002A107E">
        <w:rPr>
          <w:rFonts w:asciiTheme="majorBidi" w:hAnsiTheme="majorBidi" w:cstheme="majorBidi"/>
          <w:sz w:val="22"/>
          <w:szCs w:val="22"/>
        </w:rPr>
        <w:t xml:space="preserve"> teaching, and thousands of schools damaged due to bombing, total</w:t>
      </w:r>
      <w:r w:rsidR="00E4397F" w:rsidRPr="002A107E">
        <w:rPr>
          <w:rFonts w:asciiTheme="majorBidi" w:hAnsiTheme="majorBidi" w:cstheme="majorBidi"/>
          <w:sz w:val="22"/>
          <w:szCs w:val="22"/>
        </w:rPr>
        <w:t>ly</w:t>
      </w:r>
      <w:r w:rsidR="002A2B68" w:rsidRPr="002A107E">
        <w:rPr>
          <w:rFonts w:asciiTheme="majorBidi" w:hAnsiTheme="majorBidi" w:cstheme="majorBidi"/>
          <w:sz w:val="22"/>
          <w:szCs w:val="22"/>
        </w:rPr>
        <w:t xml:space="preserve"> or partial</w:t>
      </w:r>
      <w:r w:rsidR="00E4397F" w:rsidRPr="002A107E">
        <w:rPr>
          <w:rFonts w:asciiTheme="majorBidi" w:hAnsiTheme="majorBidi" w:cstheme="majorBidi"/>
          <w:sz w:val="22"/>
          <w:szCs w:val="22"/>
        </w:rPr>
        <w:t>ly</w:t>
      </w:r>
      <w:r w:rsidR="002A2B68" w:rsidRPr="002A107E">
        <w:rPr>
          <w:rFonts w:asciiTheme="majorBidi" w:hAnsiTheme="majorBidi" w:cstheme="majorBidi"/>
          <w:sz w:val="22"/>
          <w:szCs w:val="22"/>
        </w:rPr>
        <w:t>, some</w:t>
      </w:r>
      <w:r w:rsidR="00B57C7C" w:rsidRPr="002A107E">
        <w:rPr>
          <w:rFonts w:asciiTheme="majorBidi" w:hAnsiTheme="majorBidi" w:cstheme="majorBidi"/>
          <w:sz w:val="22"/>
          <w:szCs w:val="22"/>
        </w:rPr>
        <w:t xml:space="preserve"> school</w:t>
      </w:r>
      <w:r w:rsidR="00925C67" w:rsidRPr="002A107E">
        <w:rPr>
          <w:rFonts w:asciiTheme="majorBidi" w:hAnsiTheme="majorBidi" w:cstheme="majorBidi"/>
          <w:sz w:val="22"/>
          <w:szCs w:val="22"/>
        </w:rPr>
        <w:t>s</w:t>
      </w:r>
      <w:r w:rsidR="002A2B68" w:rsidRPr="002A107E">
        <w:rPr>
          <w:rFonts w:asciiTheme="majorBidi" w:hAnsiTheme="majorBidi" w:cstheme="majorBidi"/>
          <w:sz w:val="22"/>
          <w:szCs w:val="22"/>
        </w:rPr>
        <w:t xml:space="preserve"> used as military barracks, warehouses, detention centers or shelters fo IDPs.</w:t>
      </w:r>
    </w:p>
    <w:p w14:paraId="48911556" w14:textId="77777777" w:rsidR="002A2B68" w:rsidRPr="002A107E" w:rsidRDefault="002A2B68" w:rsidP="002A2B68">
      <w:pPr>
        <w:jc w:val="both"/>
        <w:rPr>
          <w:rFonts w:asciiTheme="majorBidi" w:hAnsiTheme="majorBidi" w:cstheme="majorBidi"/>
          <w:sz w:val="22"/>
          <w:szCs w:val="22"/>
        </w:rPr>
      </w:pPr>
    </w:p>
    <w:p w14:paraId="09FE597B" w14:textId="75BAE25D" w:rsidR="002A2B68" w:rsidRPr="002A107E" w:rsidRDefault="002A2B68" w:rsidP="00FD638D">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1D2D4DAE" w14:textId="17B96457" w:rsidR="002A2B68" w:rsidRPr="002A107E" w:rsidRDefault="002A2B68" w:rsidP="00776076">
      <w:pPr>
        <w:pStyle w:val="Header"/>
        <w:numPr>
          <w:ilvl w:val="0"/>
          <w:numId w:val="13"/>
        </w:numPr>
        <w:tabs>
          <w:tab w:val="clear" w:pos="4680"/>
          <w:tab w:val="clear" w:pos="9360"/>
        </w:tabs>
        <w:contextualSpacing/>
        <w:jc w:val="both"/>
        <w:rPr>
          <w:rFonts w:asciiTheme="majorBidi" w:hAnsiTheme="majorBidi" w:cstheme="majorBidi"/>
          <w:sz w:val="22"/>
          <w:szCs w:val="22"/>
        </w:rPr>
      </w:pPr>
      <w:r w:rsidRPr="002A107E">
        <w:rPr>
          <w:rFonts w:asciiTheme="majorBidi" w:hAnsiTheme="majorBidi" w:cstheme="majorBidi"/>
          <w:sz w:val="22"/>
          <w:szCs w:val="22"/>
        </w:rPr>
        <w:t xml:space="preserve">Reconstructing destroyed schools, </w:t>
      </w:r>
      <w:r w:rsidR="00E04F76" w:rsidRPr="002A107E">
        <w:rPr>
          <w:rFonts w:asciiTheme="majorBidi" w:hAnsiTheme="majorBidi" w:cstheme="majorBidi"/>
          <w:sz w:val="22"/>
          <w:szCs w:val="22"/>
        </w:rPr>
        <w:t>remove</w:t>
      </w:r>
      <w:r w:rsidRPr="002A107E">
        <w:rPr>
          <w:rFonts w:asciiTheme="majorBidi" w:hAnsiTheme="majorBidi" w:cstheme="majorBidi"/>
          <w:sz w:val="22"/>
          <w:szCs w:val="22"/>
        </w:rPr>
        <w:t xml:space="preserve"> weapons, </w:t>
      </w:r>
      <w:r w:rsidR="00E04F76" w:rsidRPr="002A107E">
        <w:rPr>
          <w:rFonts w:asciiTheme="majorBidi" w:hAnsiTheme="majorBidi" w:cstheme="majorBidi"/>
          <w:sz w:val="22"/>
          <w:szCs w:val="22"/>
        </w:rPr>
        <w:t>militia</w:t>
      </w:r>
      <w:r w:rsidRPr="002A107E">
        <w:rPr>
          <w:rFonts w:asciiTheme="majorBidi" w:hAnsiTheme="majorBidi" w:cstheme="majorBidi"/>
          <w:sz w:val="22"/>
          <w:szCs w:val="22"/>
        </w:rPr>
        <w:t xml:space="preserve"> and </w:t>
      </w:r>
      <w:r w:rsidR="00E04F76" w:rsidRPr="002A107E">
        <w:rPr>
          <w:rFonts w:asciiTheme="majorBidi" w:hAnsiTheme="majorBidi" w:cstheme="majorBidi"/>
          <w:sz w:val="22"/>
          <w:szCs w:val="22"/>
        </w:rPr>
        <w:t xml:space="preserve">provide </w:t>
      </w:r>
      <w:r w:rsidR="002A5370" w:rsidRPr="002A107E">
        <w:rPr>
          <w:rFonts w:asciiTheme="majorBidi" w:hAnsiTheme="majorBidi" w:cstheme="majorBidi"/>
          <w:sz w:val="22"/>
          <w:szCs w:val="22"/>
        </w:rPr>
        <w:t>IDPs</w:t>
      </w:r>
      <w:r w:rsidR="00272472" w:rsidRPr="002A107E">
        <w:rPr>
          <w:rFonts w:asciiTheme="majorBidi" w:hAnsiTheme="majorBidi" w:cstheme="majorBidi"/>
          <w:sz w:val="22"/>
          <w:szCs w:val="22"/>
        </w:rPr>
        <w:t xml:space="preserve"> </w:t>
      </w:r>
      <w:r w:rsidRPr="002A107E">
        <w:rPr>
          <w:rFonts w:asciiTheme="majorBidi" w:hAnsiTheme="majorBidi" w:cstheme="majorBidi"/>
          <w:sz w:val="22"/>
          <w:szCs w:val="22"/>
        </w:rPr>
        <w:t>with alternatives</w:t>
      </w:r>
    </w:p>
    <w:p w14:paraId="0A6FAD8E" w14:textId="2EB2565F" w:rsidR="002A2B68" w:rsidRPr="002A107E" w:rsidRDefault="002A2B68" w:rsidP="00776076">
      <w:pPr>
        <w:pStyle w:val="ListParagraph"/>
        <w:numPr>
          <w:ilvl w:val="0"/>
          <w:numId w:val="13"/>
        </w:numPr>
        <w:jc w:val="both"/>
        <w:rPr>
          <w:rFonts w:asciiTheme="majorBidi" w:hAnsiTheme="majorBidi" w:cstheme="majorBidi"/>
          <w:sz w:val="22"/>
          <w:szCs w:val="22"/>
        </w:rPr>
      </w:pPr>
      <w:r w:rsidRPr="002A107E">
        <w:rPr>
          <w:rFonts w:asciiTheme="majorBidi" w:hAnsiTheme="majorBidi" w:cstheme="majorBidi"/>
          <w:sz w:val="22"/>
          <w:szCs w:val="22"/>
        </w:rPr>
        <w:t xml:space="preserve">Increasing female teachers, building </w:t>
      </w:r>
      <w:r w:rsidR="00272472" w:rsidRPr="002A107E">
        <w:rPr>
          <w:rFonts w:asciiTheme="majorBidi" w:hAnsiTheme="majorBidi" w:cstheme="majorBidi"/>
          <w:sz w:val="22"/>
          <w:szCs w:val="22"/>
        </w:rPr>
        <w:t xml:space="preserve">girl </w:t>
      </w:r>
      <w:r w:rsidRPr="002A107E">
        <w:rPr>
          <w:rFonts w:asciiTheme="majorBidi" w:hAnsiTheme="majorBidi" w:cstheme="majorBidi"/>
          <w:sz w:val="22"/>
          <w:szCs w:val="22"/>
        </w:rPr>
        <w:t>schools in countryside, and shelter</w:t>
      </w:r>
      <w:r w:rsidR="00272472" w:rsidRPr="002A107E">
        <w:rPr>
          <w:rFonts w:asciiTheme="majorBidi" w:hAnsiTheme="majorBidi" w:cstheme="majorBidi"/>
          <w:sz w:val="22"/>
          <w:szCs w:val="22"/>
        </w:rPr>
        <w:t xml:space="preserve">s </w:t>
      </w:r>
      <w:r w:rsidRPr="002A107E">
        <w:rPr>
          <w:rFonts w:asciiTheme="majorBidi" w:hAnsiTheme="majorBidi" w:cstheme="majorBidi"/>
          <w:sz w:val="22"/>
          <w:szCs w:val="22"/>
        </w:rPr>
        <w:t xml:space="preserve">for </w:t>
      </w:r>
      <w:r w:rsidR="002A5370" w:rsidRPr="002A107E">
        <w:rPr>
          <w:rFonts w:asciiTheme="majorBidi" w:hAnsiTheme="majorBidi" w:cstheme="majorBidi"/>
          <w:sz w:val="22"/>
          <w:szCs w:val="22"/>
        </w:rPr>
        <w:t>IDPs</w:t>
      </w:r>
    </w:p>
    <w:p w14:paraId="3C361746" w14:textId="5DCD87EB" w:rsidR="002A2B68" w:rsidRPr="002A107E" w:rsidRDefault="002A2B68" w:rsidP="00776076">
      <w:pPr>
        <w:pStyle w:val="ListParagraph"/>
        <w:numPr>
          <w:ilvl w:val="0"/>
          <w:numId w:val="13"/>
        </w:numPr>
        <w:jc w:val="both"/>
        <w:rPr>
          <w:rFonts w:asciiTheme="majorBidi" w:hAnsiTheme="majorBidi" w:cstheme="majorBidi"/>
          <w:sz w:val="22"/>
          <w:szCs w:val="22"/>
        </w:rPr>
      </w:pPr>
      <w:r w:rsidRPr="002A107E">
        <w:rPr>
          <w:rFonts w:asciiTheme="majorBidi" w:hAnsiTheme="majorBidi" w:cstheme="majorBidi"/>
          <w:sz w:val="22"/>
          <w:szCs w:val="22"/>
        </w:rPr>
        <w:t xml:space="preserve">Developing a </w:t>
      </w:r>
      <w:r w:rsidR="00272472" w:rsidRPr="002A107E">
        <w:rPr>
          <w:rFonts w:asciiTheme="majorBidi" w:hAnsiTheme="majorBidi" w:cstheme="majorBidi"/>
          <w:sz w:val="22"/>
          <w:szCs w:val="22"/>
        </w:rPr>
        <w:t xml:space="preserve">currecula </w:t>
      </w:r>
      <w:r w:rsidRPr="002A107E">
        <w:rPr>
          <w:rFonts w:asciiTheme="majorBidi" w:hAnsiTheme="majorBidi" w:cstheme="majorBidi"/>
          <w:sz w:val="22"/>
          <w:szCs w:val="22"/>
        </w:rPr>
        <w:t>strateg</w:t>
      </w:r>
      <w:r w:rsidR="00164A50" w:rsidRPr="002A107E">
        <w:rPr>
          <w:rFonts w:asciiTheme="majorBidi" w:hAnsiTheme="majorBidi" w:cstheme="majorBidi"/>
          <w:sz w:val="22"/>
          <w:szCs w:val="22"/>
        </w:rPr>
        <w:t>y</w:t>
      </w:r>
      <w:r w:rsidRPr="002A107E">
        <w:rPr>
          <w:rFonts w:asciiTheme="majorBidi" w:hAnsiTheme="majorBidi" w:cstheme="majorBidi"/>
          <w:sz w:val="22"/>
          <w:szCs w:val="22"/>
        </w:rPr>
        <w:t xml:space="preserve"> to change  stereoty</w:t>
      </w:r>
      <w:r w:rsidR="002A5370" w:rsidRPr="002A107E">
        <w:rPr>
          <w:rFonts w:asciiTheme="majorBidi" w:hAnsiTheme="majorBidi" w:cstheme="majorBidi"/>
          <w:sz w:val="22"/>
          <w:szCs w:val="22"/>
        </w:rPr>
        <w:t>e</w:t>
      </w:r>
      <w:r w:rsidRPr="002A107E">
        <w:rPr>
          <w:rFonts w:asciiTheme="majorBidi" w:hAnsiTheme="majorBidi" w:cstheme="majorBidi"/>
          <w:sz w:val="22"/>
          <w:szCs w:val="22"/>
        </w:rPr>
        <w:t xml:space="preserve"> and </w:t>
      </w:r>
      <w:r w:rsidR="00164A50" w:rsidRPr="002A107E">
        <w:rPr>
          <w:rFonts w:asciiTheme="majorBidi" w:hAnsiTheme="majorBidi" w:cstheme="majorBidi"/>
          <w:sz w:val="22"/>
          <w:szCs w:val="22"/>
        </w:rPr>
        <w:t>refrain</w:t>
      </w:r>
      <w:r w:rsidRPr="002A107E">
        <w:rPr>
          <w:rFonts w:asciiTheme="majorBidi" w:hAnsiTheme="majorBidi" w:cstheme="majorBidi"/>
          <w:sz w:val="22"/>
          <w:szCs w:val="22"/>
        </w:rPr>
        <w:t xml:space="preserve"> from political and sectarian </w:t>
      </w:r>
      <w:r w:rsidR="008A36DC" w:rsidRPr="002A107E">
        <w:rPr>
          <w:rFonts w:asciiTheme="majorBidi" w:hAnsiTheme="majorBidi" w:cstheme="majorBidi"/>
          <w:sz w:val="22"/>
          <w:szCs w:val="22"/>
        </w:rPr>
        <w:t>interests</w:t>
      </w:r>
    </w:p>
    <w:p w14:paraId="4770586E" w14:textId="47BDBAAE" w:rsidR="002A2B68" w:rsidRPr="002A107E" w:rsidRDefault="002A2B68" w:rsidP="00776076">
      <w:pPr>
        <w:pStyle w:val="ListParagraph"/>
        <w:numPr>
          <w:ilvl w:val="0"/>
          <w:numId w:val="13"/>
        </w:numPr>
        <w:jc w:val="both"/>
        <w:rPr>
          <w:rFonts w:asciiTheme="majorBidi" w:hAnsiTheme="majorBidi" w:cstheme="majorBidi"/>
          <w:sz w:val="22"/>
          <w:szCs w:val="22"/>
        </w:rPr>
      </w:pPr>
      <w:r w:rsidRPr="002A107E">
        <w:rPr>
          <w:rFonts w:asciiTheme="majorBidi" w:hAnsiTheme="majorBidi" w:cstheme="majorBidi"/>
          <w:sz w:val="22"/>
          <w:szCs w:val="22"/>
        </w:rPr>
        <w:t>Restructuring education and paying teachers</w:t>
      </w:r>
      <w:r w:rsidR="008A36DC" w:rsidRPr="002A107E">
        <w:rPr>
          <w:rFonts w:asciiTheme="majorBidi" w:hAnsiTheme="majorBidi" w:cstheme="majorBidi"/>
          <w:sz w:val="22"/>
          <w:szCs w:val="22"/>
        </w:rPr>
        <w:t>’ salaries</w:t>
      </w:r>
    </w:p>
    <w:p w14:paraId="7DFAED07" w14:textId="5F7F9592" w:rsidR="002A2B68" w:rsidRPr="002A107E" w:rsidRDefault="002A2B68" w:rsidP="00776076">
      <w:pPr>
        <w:pStyle w:val="ListParagraph"/>
        <w:numPr>
          <w:ilvl w:val="0"/>
          <w:numId w:val="13"/>
        </w:numPr>
        <w:jc w:val="both"/>
        <w:rPr>
          <w:rFonts w:asciiTheme="majorBidi" w:hAnsiTheme="majorBidi" w:cstheme="majorBidi"/>
          <w:sz w:val="22"/>
          <w:szCs w:val="22"/>
        </w:rPr>
      </w:pPr>
      <w:r w:rsidRPr="002A107E">
        <w:rPr>
          <w:rFonts w:asciiTheme="majorBidi" w:hAnsiTheme="majorBidi" w:cstheme="majorBidi"/>
          <w:sz w:val="22"/>
          <w:szCs w:val="22"/>
        </w:rPr>
        <w:t xml:space="preserve">Creating environment to accommodate </w:t>
      </w:r>
      <w:r w:rsidR="008A36DC" w:rsidRPr="002A107E">
        <w:rPr>
          <w:rFonts w:asciiTheme="majorBidi" w:hAnsiTheme="majorBidi" w:cstheme="majorBidi"/>
          <w:sz w:val="22"/>
          <w:szCs w:val="22"/>
        </w:rPr>
        <w:t xml:space="preserve">student </w:t>
      </w:r>
      <w:r w:rsidRPr="002A107E">
        <w:rPr>
          <w:rFonts w:asciiTheme="majorBidi" w:hAnsiTheme="majorBidi" w:cstheme="majorBidi"/>
          <w:sz w:val="22"/>
          <w:szCs w:val="22"/>
        </w:rPr>
        <w:t>girls with special needs</w:t>
      </w:r>
    </w:p>
    <w:p w14:paraId="1E641018" w14:textId="0E4B8469" w:rsidR="002A2B68" w:rsidRPr="002A107E" w:rsidRDefault="002A2B68" w:rsidP="00776076">
      <w:pPr>
        <w:pStyle w:val="ListParagraph"/>
        <w:numPr>
          <w:ilvl w:val="0"/>
          <w:numId w:val="13"/>
        </w:numPr>
        <w:jc w:val="both"/>
        <w:rPr>
          <w:rFonts w:asciiTheme="majorBidi" w:hAnsiTheme="majorBidi" w:cstheme="majorBidi"/>
          <w:sz w:val="22"/>
          <w:szCs w:val="22"/>
        </w:rPr>
      </w:pPr>
      <w:r w:rsidRPr="002A107E">
        <w:rPr>
          <w:rFonts w:asciiTheme="majorBidi" w:hAnsiTheme="majorBidi" w:cstheme="majorBidi"/>
          <w:sz w:val="22"/>
          <w:szCs w:val="22"/>
        </w:rPr>
        <w:t>Providing equal opportunities for females to obtain scholarships abroad and handing over financial dues</w:t>
      </w:r>
    </w:p>
    <w:p w14:paraId="7FCA2794" w14:textId="77777777" w:rsidR="002A2B68" w:rsidRPr="002A107E" w:rsidRDefault="002A2B68" w:rsidP="002A2B68">
      <w:pPr>
        <w:jc w:val="both"/>
        <w:rPr>
          <w:rFonts w:asciiTheme="majorBidi" w:hAnsiTheme="majorBidi" w:cstheme="majorBidi"/>
          <w:sz w:val="22"/>
          <w:szCs w:val="22"/>
        </w:rPr>
      </w:pPr>
    </w:p>
    <w:p w14:paraId="095D682F" w14:textId="492A21E3" w:rsidR="002A2B68" w:rsidRPr="002A107E" w:rsidRDefault="002A2B68" w:rsidP="00FB3F55">
      <w:pPr>
        <w:jc w:val="both"/>
        <w:outlineLvl w:val="1"/>
        <w:rPr>
          <w:rFonts w:asciiTheme="majorBidi" w:hAnsiTheme="majorBidi" w:cstheme="majorBidi"/>
          <w:b/>
          <w:bCs/>
          <w:sz w:val="22"/>
          <w:szCs w:val="22"/>
        </w:rPr>
      </w:pPr>
      <w:bookmarkStart w:id="47" w:name="_Toc52271058"/>
      <w:bookmarkStart w:id="48" w:name="_Toc52271725"/>
      <w:r w:rsidRPr="002A107E">
        <w:rPr>
          <w:rFonts w:asciiTheme="majorBidi" w:hAnsiTheme="majorBidi" w:cstheme="majorBidi"/>
          <w:b/>
          <w:bCs/>
          <w:sz w:val="22"/>
          <w:szCs w:val="22"/>
        </w:rPr>
        <w:t>Health</w:t>
      </w:r>
      <w:bookmarkEnd w:id="47"/>
      <w:bookmarkEnd w:id="48"/>
      <w:r w:rsidRPr="002A107E">
        <w:rPr>
          <w:rFonts w:asciiTheme="majorBidi" w:hAnsiTheme="majorBidi" w:cstheme="majorBidi"/>
          <w:b/>
          <w:bCs/>
          <w:sz w:val="22"/>
          <w:szCs w:val="22"/>
        </w:rPr>
        <w:t xml:space="preserve"> </w:t>
      </w:r>
    </w:p>
    <w:p w14:paraId="45B23723" w14:textId="6D44D062" w:rsidR="002A2B68" w:rsidRPr="002A107E" w:rsidRDefault="006D4958" w:rsidP="00776076">
      <w:pPr>
        <w:pStyle w:val="ListParagraph"/>
        <w:numPr>
          <w:ilvl w:val="0"/>
          <w:numId w:val="35"/>
        </w:numPr>
        <w:jc w:val="both"/>
        <w:rPr>
          <w:rFonts w:asciiTheme="majorBidi" w:hAnsiTheme="majorBidi" w:cstheme="majorBidi"/>
          <w:sz w:val="22"/>
          <w:szCs w:val="22"/>
        </w:rPr>
      </w:pPr>
      <w:r w:rsidRPr="002A107E">
        <w:rPr>
          <w:rFonts w:asciiTheme="majorBidi" w:hAnsiTheme="majorBidi" w:cstheme="majorBidi"/>
          <w:sz w:val="22"/>
          <w:szCs w:val="22"/>
        </w:rPr>
        <w:t>M</w:t>
      </w:r>
      <w:r w:rsidR="002A2B68" w:rsidRPr="002A107E">
        <w:rPr>
          <w:rFonts w:asciiTheme="majorBidi" w:hAnsiTheme="majorBidi" w:cstheme="majorBidi"/>
          <w:sz w:val="22"/>
          <w:szCs w:val="22"/>
        </w:rPr>
        <w:t xml:space="preserve">aternal </w:t>
      </w:r>
      <w:r w:rsidRPr="002A107E">
        <w:rPr>
          <w:rFonts w:asciiTheme="majorBidi" w:hAnsiTheme="majorBidi" w:cstheme="majorBidi"/>
          <w:sz w:val="22"/>
          <w:szCs w:val="22"/>
        </w:rPr>
        <w:t>mortality</w:t>
      </w:r>
      <w:r w:rsidR="002A2B68" w:rsidRPr="002A107E">
        <w:rPr>
          <w:rFonts w:asciiTheme="majorBidi" w:hAnsiTheme="majorBidi" w:cstheme="majorBidi"/>
          <w:sz w:val="22"/>
          <w:szCs w:val="22"/>
        </w:rPr>
        <w:t xml:space="preserve"> </w:t>
      </w:r>
      <w:r w:rsidRPr="002A107E">
        <w:rPr>
          <w:rFonts w:asciiTheme="majorBidi" w:hAnsiTheme="majorBidi" w:cstheme="majorBidi"/>
          <w:sz w:val="22"/>
          <w:szCs w:val="22"/>
        </w:rPr>
        <w:t>is</w:t>
      </w:r>
      <w:r w:rsidR="002A2B68" w:rsidRPr="002A107E">
        <w:rPr>
          <w:rFonts w:asciiTheme="majorBidi" w:hAnsiTheme="majorBidi" w:cstheme="majorBidi"/>
          <w:sz w:val="22"/>
          <w:szCs w:val="22"/>
        </w:rPr>
        <w:t xml:space="preserve"> the highest in the world at 148 deaths per 100,000 live births</w:t>
      </w:r>
      <w:r w:rsidR="00B74B99" w:rsidRPr="002A107E">
        <w:rPr>
          <w:rFonts w:asciiTheme="majorBidi" w:hAnsiTheme="majorBidi" w:cstheme="majorBidi"/>
          <w:sz w:val="22"/>
          <w:szCs w:val="22"/>
        </w:rPr>
        <w:t xml:space="preserve"> in total. The rate</w:t>
      </w:r>
      <w:r w:rsidR="002A2B68" w:rsidRPr="002A107E">
        <w:rPr>
          <w:rFonts w:asciiTheme="majorBidi" w:hAnsiTheme="majorBidi" w:cstheme="majorBidi"/>
          <w:sz w:val="22"/>
          <w:szCs w:val="22"/>
        </w:rPr>
        <w:t xml:space="preserve"> increase</w:t>
      </w:r>
      <w:r w:rsidR="00E43FF5" w:rsidRPr="002A107E">
        <w:rPr>
          <w:rFonts w:asciiTheme="majorBidi" w:hAnsiTheme="majorBidi" w:cstheme="majorBidi"/>
          <w:sz w:val="22"/>
          <w:szCs w:val="22"/>
        </w:rPr>
        <w:t>s</w:t>
      </w:r>
      <w:r w:rsidR="002A2B68" w:rsidRPr="002A107E">
        <w:rPr>
          <w:rFonts w:asciiTheme="majorBidi" w:hAnsiTheme="majorBidi" w:cstheme="majorBidi"/>
          <w:sz w:val="22"/>
          <w:szCs w:val="22"/>
        </w:rPr>
        <w:t xml:space="preserve"> in </w:t>
      </w:r>
      <w:r w:rsidR="0097629D" w:rsidRPr="002A107E">
        <w:rPr>
          <w:rFonts w:asciiTheme="majorBidi" w:hAnsiTheme="majorBidi" w:cstheme="majorBidi"/>
          <w:sz w:val="22"/>
          <w:szCs w:val="22"/>
        </w:rPr>
        <w:t>rur</w:t>
      </w:r>
      <w:r w:rsidR="00B74B99" w:rsidRPr="002A107E">
        <w:rPr>
          <w:rFonts w:asciiTheme="majorBidi" w:hAnsiTheme="majorBidi" w:cstheme="majorBidi"/>
          <w:sz w:val="22"/>
          <w:szCs w:val="22"/>
        </w:rPr>
        <w:t>al</w:t>
      </w:r>
      <w:r w:rsidR="00E43FF5" w:rsidRPr="002A107E">
        <w:rPr>
          <w:rFonts w:asciiTheme="majorBidi" w:hAnsiTheme="majorBidi" w:cstheme="majorBidi"/>
          <w:sz w:val="22"/>
          <w:szCs w:val="22"/>
        </w:rPr>
        <w:t xml:space="preserve"> areas </w:t>
      </w:r>
      <w:r w:rsidR="002A2B68" w:rsidRPr="002A107E">
        <w:rPr>
          <w:rFonts w:asciiTheme="majorBidi" w:hAnsiTheme="majorBidi" w:cstheme="majorBidi"/>
          <w:sz w:val="22"/>
          <w:szCs w:val="22"/>
        </w:rPr>
        <w:t>at 164 deaths</w:t>
      </w:r>
      <w:r w:rsidR="00B74B99" w:rsidRPr="002A107E">
        <w:rPr>
          <w:rFonts w:asciiTheme="majorBidi" w:hAnsiTheme="majorBidi" w:cstheme="majorBidi"/>
          <w:sz w:val="22"/>
          <w:szCs w:val="22"/>
        </w:rPr>
        <w:t>,</w:t>
      </w:r>
      <w:r w:rsidR="002A2B68" w:rsidRPr="002A107E">
        <w:rPr>
          <w:rFonts w:asciiTheme="majorBidi" w:hAnsiTheme="majorBidi" w:cstheme="majorBidi"/>
          <w:sz w:val="22"/>
          <w:szCs w:val="22"/>
        </w:rPr>
        <w:t xml:space="preserve"> compared to 97 in urban areas.</w:t>
      </w:r>
      <w:r w:rsidR="00FD638D" w:rsidRPr="002A107E">
        <w:rPr>
          <w:rStyle w:val="FootnoteReference"/>
          <w:rFonts w:asciiTheme="majorBidi" w:hAnsiTheme="majorBidi" w:cstheme="majorBidi"/>
          <w:sz w:val="22"/>
          <w:szCs w:val="22"/>
        </w:rPr>
        <w:footnoteReference w:id="39"/>
      </w:r>
    </w:p>
    <w:p w14:paraId="60FA2563" w14:textId="39A24ED9" w:rsidR="002A2B68" w:rsidRPr="002A107E" w:rsidRDefault="002A2B68" w:rsidP="00776076">
      <w:pPr>
        <w:pStyle w:val="ListParagraph"/>
        <w:numPr>
          <w:ilvl w:val="0"/>
          <w:numId w:val="35"/>
        </w:numPr>
        <w:jc w:val="both"/>
        <w:rPr>
          <w:rFonts w:asciiTheme="majorBidi" w:hAnsiTheme="majorBidi" w:cstheme="majorBidi"/>
          <w:sz w:val="22"/>
          <w:szCs w:val="22"/>
        </w:rPr>
      </w:pPr>
      <w:r w:rsidRPr="002A107E">
        <w:rPr>
          <w:rFonts w:asciiTheme="majorBidi" w:hAnsiTheme="majorBidi" w:cstheme="majorBidi"/>
          <w:sz w:val="22"/>
          <w:szCs w:val="22"/>
        </w:rPr>
        <w:t>Health services are either non-existent or poor and don</w:t>
      </w:r>
      <w:r w:rsidR="008A36DC" w:rsidRPr="002A107E">
        <w:rPr>
          <w:rFonts w:asciiTheme="majorBidi" w:hAnsiTheme="majorBidi" w:cstheme="majorBidi"/>
          <w:sz w:val="22"/>
          <w:szCs w:val="22"/>
        </w:rPr>
        <w:t>’</w:t>
      </w:r>
      <w:r w:rsidRPr="002A107E">
        <w:rPr>
          <w:rFonts w:asciiTheme="majorBidi" w:hAnsiTheme="majorBidi" w:cstheme="majorBidi"/>
          <w:sz w:val="22"/>
          <w:szCs w:val="22"/>
        </w:rPr>
        <w:t>t meet</w:t>
      </w:r>
      <w:r w:rsidR="00E43FF5" w:rsidRPr="002A107E">
        <w:rPr>
          <w:rFonts w:asciiTheme="majorBidi" w:hAnsiTheme="majorBidi" w:cstheme="majorBidi"/>
          <w:sz w:val="22"/>
          <w:szCs w:val="22"/>
        </w:rPr>
        <w:t xml:space="preserve"> </w:t>
      </w:r>
      <w:r w:rsidRPr="002A107E">
        <w:rPr>
          <w:rFonts w:asciiTheme="majorBidi" w:hAnsiTheme="majorBidi" w:cstheme="majorBidi"/>
          <w:sz w:val="22"/>
          <w:szCs w:val="22"/>
        </w:rPr>
        <w:t>urgent needs</w:t>
      </w:r>
      <w:r w:rsidR="006D4958" w:rsidRPr="002A107E">
        <w:rPr>
          <w:rFonts w:asciiTheme="majorBidi" w:hAnsiTheme="majorBidi" w:cstheme="majorBidi"/>
          <w:sz w:val="22"/>
          <w:szCs w:val="22"/>
        </w:rPr>
        <w:t>. T</w:t>
      </w:r>
      <w:r w:rsidRPr="002A107E">
        <w:rPr>
          <w:rFonts w:asciiTheme="majorBidi" w:hAnsiTheme="majorBidi" w:cstheme="majorBidi"/>
          <w:sz w:val="22"/>
          <w:szCs w:val="22"/>
        </w:rPr>
        <w:t xml:space="preserve">he health system suffers from wear and tear in the simplest basic components, the displacement of medical staff and the </w:t>
      </w:r>
      <w:r w:rsidR="009272EB" w:rsidRPr="002A107E">
        <w:rPr>
          <w:rFonts w:asciiTheme="majorBidi" w:hAnsiTheme="majorBidi" w:cstheme="majorBidi"/>
          <w:sz w:val="22"/>
          <w:szCs w:val="22"/>
        </w:rPr>
        <w:t>exit</w:t>
      </w:r>
      <w:r w:rsidRPr="002A107E">
        <w:rPr>
          <w:rFonts w:asciiTheme="majorBidi" w:hAnsiTheme="majorBidi" w:cstheme="majorBidi"/>
          <w:sz w:val="22"/>
          <w:szCs w:val="22"/>
        </w:rPr>
        <w:t xml:space="preserve"> of most hospitals out of service, so more than 50% of 3506 health facilities are </w:t>
      </w:r>
      <w:r w:rsidR="008A36DC" w:rsidRPr="002A107E">
        <w:rPr>
          <w:rFonts w:asciiTheme="majorBidi" w:hAnsiTheme="majorBidi" w:cstheme="majorBidi"/>
          <w:sz w:val="22"/>
          <w:szCs w:val="22"/>
        </w:rPr>
        <w:t>out of srvice</w:t>
      </w:r>
      <w:r w:rsidR="00393945" w:rsidRPr="002A107E">
        <w:rPr>
          <w:rFonts w:asciiTheme="majorBidi" w:hAnsiTheme="majorBidi" w:cstheme="majorBidi"/>
          <w:sz w:val="22"/>
          <w:szCs w:val="22"/>
        </w:rPr>
        <w:t>, with</w:t>
      </w:r>
      <w:r w:rsidRPr="002A107E">
        <w:rPr>
          <w:rFonts w:asciiTheme="majorBidi" w:hAnsiTheme="majorBidi" w:cstheme="majorBidi"/>
          <w:sz w:val="22"/>
          <w:szCs w:val="22"/>
        </w:rPr>
        <w:t xml:space="preserve"> 6 beds for</w:t>
      </w:r>
      <w:r w:rsidR="008A36DC" w:rsidRPr="002A107E">
        <w:rPr>
          <w:rFonts w:asciiTheme="majorBidi" w:hAnsiTheme="majorBidi" w:cstheme="majorBidi"/>
          <w:sz w:val="22"/>
          <w:szCs w:val="22"/>
        </w:rPr>
        <w:t xml:space="preserve"> </w:t>
      </w:r>
      <w:r w:rsidRPr="002A107E">
        <w:rPr>
          <w:rFonts w:asciiTheme="majorBidi" w:hAnsiTheme="majorBidi" w:cstheme="majorBidi"/>
          <w:sz w:val="22"/>
          <w:szCs w:val="22"/>
        </w:rPr>
        <w:t>1000 pe</w:t>
      </w:r>
      <w:r w:rsidR="008A36DC" w:rsidRPr="002A107E">
        <w:rPr>
          <w:rFonts w:asciiTheme="majorBidi" w:hAnsiTheme="majorBidi" w:cstheme="majorBidi"/>
          <w:sz w:val="22"/>
          <w:szCs w:val="22"/>
        </w:rPr>
        <w:t>rsons</w:t>
      </w:r>
      <w:r w:rsidRPr="002A107E">
        <w:rPr>
          <w:rFonts w:asciiTheme="majorBidi" w:hAnsiTheme="majorBidi" w:cstheme="majorBidi"/>
          <w:sz w:val="22"/>
          <w:szCs w:val="22"/>
        </w:rPr>
        <w:t>.</w:t>
      </w:r>
      <w:r w:rsidR="00FD638D" w:rsidRPr="002A107E">
        <w:rPr>
          <w:rStyle w:val="FootnoteReference"/>
          <w:rFonts w:asciiTheme="majorBidi" w:hAnsiTheme="majorBidi" w:cstheme="majorBidi"/>
          <w:sz w:val="22"/>
          <w:szCs w:val="22"/>
        </w:rPr>
        <w:footnoteReference w:id="40"/>
      </w:r>
    </w:p>
    <w:p w14:paraId="7779217A" w14:textId="68CDAF74" w:rsidR="002A2B68" w:rsidRPr="002A107E" w:rsidRDefault="002A2B68" w:rsidP="00776076">
      <w:pPr>
        <w:pStyle w:val="ListParagraph"/>
        <w:numPr>
          <w:ilvl w:val="0"/>
          <w:numId w:val="35"/>
        </w:numPr>
        <w:jc w:val="both"/>
        <w:rPr>
          <w:rFonts w:asciiTheme="majorBidi" w:hAnsiTheme="majorBidi" w:cstheme="majorBidi"/>
          <w:sz w:val="22"/>
          <w:szCs w:val="22"/>
        </w:rPr>
      </w:pPr>
      <w:r w:rsidRPr="002A107E">
        <w:rPr>
          <w:rFonts w:asciiTheme="majorBidi" w:hAnsiTheme="majorBidi" w:cstheme="majorBidi"/>
          <w:sz w:val="22"/>
          <w:szCs w:val="22"/>
        </w:rPr>
        <w:t>Infant, child and maternal mortality rates are high, due to early marriage, repeated pregnancy, poverty and illiteracy among women, limited access to health care and family planning services, especially in rural areas, conflict areas and IDPs camps and mother and child centers have also closed.</w:t>
      </w:r>
    </w:p>
    <w:p w14:paraId="7D062F57" w14:textId="26C51A4A" w:rsidR="002A2B68" w:rsidRPr="002A107E" w:rsidRDefault="008A36DC" w:rsidP="00776076">
      <w:pPr>
        <w:pStyle w:val="ListParagraph"/>
        <w:numPr>
          <w:ilvl w:val="0"/>
          <w:numId w:val="35"/>
        </w:numPr>
        <w:jc w:val="both"/>
        <w:rPr>
          <w:rFonts w:asciiTheme="majorBidi" w:hAnsiTheme="majorBidi" w:cstheme="majorBidi"/>
          <w:sz w:val="22"/>
          <w:szCs w:val="22"/>
        </w:rPr>
      </w:pPr>
      <w:r w:rsidRPr="002A107E">
        <w:rPr>
          <w:rFonts w:asciiTheme="majorBidi" w:hAnsiTheme="majorBidi" w:cstheme="majorBidi"/>
          <w:sz w:val="22"/>
          <w:szCs w:val="22"/>
        </w:rPr>
        <w:t xml:space="preserve">Elderly </w:t>
      </w:r>
      <w:r w:rsidR="002A2B68" w:rsidRPr="002A107E">
        <w:rPr>
          <w:rFonts w:asciiTheme="majorBidi" w:hAnsiTheme="majorBidi" w:cstheme="majorBidi"/>
          <w:sz w:val="22"/>
          <w:szCs w:val="22"/>
        </w:rPr>
        <w:t xml:space="preserve">women lack shelters throughout the country, and </w:t>
      </w:r>
      <w:r w:rsidR="00EA4988" w:rsidRPr="002A107E">
        <w:rPr>
          <w:rFonts w:asciiTheme="majorBidi" w:hAnsiTheme="majorBidi" w:cstheme="majorBidi"/>
          <w:sz w:val="22"/>
          <w:szCs w:val="22"/>
        </w:rPr>
        <w:t>people</w:t>
      </w:r>
      <w:r w:rsidR="002A2B68" w:rsidRPr="002A107E">
        <w:rPr>
          <w:rFonts w:asciiTheme="majorBidi" w:hAnsiTheme="majorBidi" w:cstheme="majorBidi"/>
          <w:sz w:val="22"/>
          <w:szCs w:val="22"/>
        </w:rPr>
        <w:t xml:space="preserve"> injured </w:t>
      </w:r>
      <w:r w:rsidR="00EA4988" w:rsidRPr="002A107E">
        <w:rPr>
          <w:rFonts w:asciiTheme="majorBidi" w:hAnsiTheme="majorBidi" w:cstheme="majorBidi"/>
          <w:sz w:val="22"/>
          <w:szCs w:val="22"/>
        </w:rPr>
        <w:t>or</w:t>
      </w:r>
      <w:r w:rsidR="002A2B68" w:rsidRPr="002A107E">
        <w:rPr>
          <w:rFonts w:asciiTheme="majorBidi" w:hAnsiTheme="majorBidi" w:cstheme="majorBidi"/>
          <w:sz w:val="22"/>
          <w:szCs w:val="22"/>
        </w:rPr>
        <w:t xml:space="preserve"> </w:t>
      </w:r>
      <w:r w:rsidR="00A80029" w:rsidRPr="002A107E">
        <w:rPr>
          <w:rFonts w:asciiTheme="majorBidi" w:hAnsiTheme="majorBidi" w:cstheme="majorBidi"/>
          <w:sz w:val="22"/>
          <w:szCs w:val="22"/>
        </w:rPr>
        <w:t>disabled</w:t>
      </w:r>
      <w:r w:rsidR="002A2B68" w:rsidRPr="002A107E">
        <w:rPr>
          <w:rFonts w:asciiTheme="majorBidi" w:hAnsiTheme="majorBidi" w:cstheme="majorBidi"/>
          <w:sz w:val="22"/>
          <w:szCs w:val="22"/>
        </w:rPr>
        <w:t xml:space="preserve"> by the war do not receive medical care.</w:t>
      </w:r>
      <w:r w:rsidR="004A6007" w:rsidRPr="002A107E">
        <w:rPr>
          <w:rStyle w:val="FootnoteReference"/>
          <w:rFonts w:asciiTheme="majorBidi" w:hAnsiTheme="majorBidi" w:cstheme="majorBidi"/>
          <w:sz w:val="22"/>
          <w:szCs w:val="22"/>
        </w:rPr>
        <w:footnoteReference w:id="41"/>
      </w:r>
    </w:p>
    <w:p w14:paraId="7E56E32A" w14:textId="33696C8E" w:rsidR="008A36DC" w:rsidRPr="002A107E" w:rsidRDefault="008A36DC" w:rsidP="00776076">
      <w:pPr>
        <w:pStyle w:val="ListParagraph"/>
        <w:numPr>
          <w:ilvl w:val="0"/>
          <w:numId w:val="35"/>
        </w:numPr>
        <w:jc w:val="both"/>
        <w:rPr>
          <w:rFonts w:asciiTheme="majorBidi" w:hAnsiTheme="majorBidi" w:cstheme="majorBidi"/>
          <w:sz w:val="22"/>
          <w:szCs w:val="22"/>
        </w:rPr>
      </w:pPr>
      <w:r w:rsidRPr="002A107E">
        <w:rPr>
          <w:rFonts w:asciiTheme="majorBidi" w:hAnsiTheme="majorBidi" w:cstheme="majorBidi"/>
          <w:sz w:val="22"/>
          <w:szCs w:val="22"/>
        </w:rPr>
        <w:t>The p</w:t>
      </w:r>
      <w:r w:rsidR="002A2B68" w:rsidRPr="002A107E">
        <w:rPr>
          <w:rFonts w:asciiTheme="majorBidi" w:hAnsiTheme="majorBidi" w:cstheme="majorBidi"/>
          <w:sz w:val="22"/>
          <w:szCs w:val="22"/>
        </w:rPr>
        <w:t xml:space="preserve">eople infected with HIV (AIDS) increased to 4805 cases </w:t>
      </w:r>
      <w:r w:rsidRPr="002A107E">
        <w:rPr>
          <w:rFonts w:asciiTheme="majorBidi" w:hAnsiTheme="majorBidi" w:cstheme="majorBidi"/>
          <w:sz w:val="22"/>
          <w:szCs w:val="22"/>
        </w:rPr>
        <w:t>in</w:t>
      </w:r>
      <w:r w:rsidR="002A2B68" w:rsidRPr="002A107E">
        <w:rPr>
          <w:rFonts w:asciiTheme="majorBidi" w:hAnsiTheme="majorBidi" w:cstheme="majorBidi"/>
          <w:sz w:val="22"/>
          <w:szCs w:val="22"/>
        </w:rPr>
        <w:t xml:space="preserve"> 2016,  64.5% men, and 33.2%</w:t>
      </w:r>
      <w:r w:rsidR="00024795" w:rsidRPr="002A107E">
        <w:rPr>
          <w:rFonts w:asciiTheme="majorBidi" w:hAnsiTheme="majorBidi" w:cstheme="majorBidi"/>
          <w:sz w:val="22"/>
          <w:szCs w:val="22"/>
        </w:rPr>
        <w:t xml:space="preserve"> women</w:t>
      </w:r>
      <w:r w:rsidR="002A2B68" w:rsidRPr="002A107E">
        <w:rPr>
          <w:rFonts w:asciiTheme="majorBidi" w:hAnsiTheme="majorBidi" w:cstheme="majorBidi"/>
          <w:sz w:val="22"/>
          <w:szCs w:val="22"/>
        </w:rPr>
        <w:t>, and there is poor diagnosis and lack of reporting.</w:t>
      </w:r>
      <w:r w:rsidR="004A6007" w:rsidRPr="002A107E">
        <w:rPr>
          <w:rStyle w:val="FootnoteReference"/>
          <w:rFonts w:asciiTheme="majorBidi" w:hAnsiTheme="majorBidi" w:cstheme="majorBidi"/>
          <w:sz w:val="22"/>
          <w:szCs w:val="22"/>
        </w:rPr>
        <w:footnoteReference w:id="42"/>
      </w:r>
      <w:r w:rsidR="004A6007" w:rsidRPr="002A107E">
        <w:rPr>
          <w:rFonts w:asciiTheme="majorBidi" w:hAnsiTheme="majorBidi" w:cstheme="majorBidi"/>
          <w:sz w:val="22"/>
          <w:szCs w:val="22"/>
        </w:rPr>
        <w:t xml:space="preserve"> </w:t>
      </w:r>
    </w:p>
    <w:p w14:paraId="0FC1E8FB" w14:textId="643224D1" w:rsidR="00E43FF5" w:rsidRPr="002A107E" w:rsidRDefault="00164A50" w:rsidP="00776076">
      <w:pPr>
        <w:pStyle w:val="ListParagraph"/>
        <w:numPr>
          <w:ilvl w:val="0"/>
          <w:numId w:val="35"/>
        </w:numPr>
        <w:jc w:val="both"/>
        <w:rPr>
          <w:rFonts w:asciiTheme="majorBidi" w:hAnsiTheme="majorBidi" w:cstheme="majorBidi"/>
          <w:sz w:val="22"/>
          <w:szCs w:val="22"/>
        </w:rPr>
      </w:pPr>
      <w:r w:rsidRPr="002A107E">
        <w:rPr>
          <w:rFonts w:asciiTheme="majorBidi" w:hAnsiTheme="majorBidi" w:cstheme="majorBidi"/>
          <w:sz w:val="22"/>
          <w:szCs w:val="22"/>
        </w:rPr>
        <w:t>C</w:t>
      </w:r>
      <w:r w:rsidR="002A2B68" w:rsidRPr="002A107E">
        <w:rPr>
          <w:rFonts w:asciiTheme="majorBidi" w:hAnsiTheme="majorBidi" w:cstheme="majorBidi"/>
          <w:sz w:val="22"/>
          <w:szCs w:val="22"/>
        </w:rPr>
        <w:t xml:space="preserve">holera, dengue and </w:t>
      </w:r>
      <w:r w:rsidR="002A2B68" w:rsidRPr="002A107E">
        <w:rPr>
          <w:rFonts w:asciiTheme="majorBidi" w:hAnsiTheme="majorBidi" w:cstheme="majorBidi"/>
          <w:i/>
          <w:iCs/>
          <w:sz w:val="22"/>
          <w:szCs w:val="22"/>
        </w:rPr>
        <w:t xml:space="preserve">celery fever </w:t>
      </w:r>
      <w:r w:rsidR="002A2B68" w:rsidRPr="002A107E">
        <w:rPr>
          <w:rFonts w:asciiTheme="majorBidi" w:hAnsiTheme="majorBidi" w:cstheme="majorBidi"/>
          <w:sz w:val="22"/>
          <w:szCs w:val="22"/>
        </w:rPr>
        <w:t>(Chikungunya),</w:t>
      </w:r>
      <w:r w:rsidR="00E04F76" w:rsidRPr="002A107E">
        <w:rPr>
          <w:rFonts w:asciiTheme="majorBidi" w:hAnsiTheme="majorBidi" w:cstheme="majorBidi"/>
          <w:sz w:val="22"/>
          <w:szCs w:val="22"/>
        </w:rPr>
        <w:t xml:space="preserve"> claiming </w:t>
      </w:r>
      <w:r w:rsidR="002A2B68" w:rsidRPr="002A107E">
        <w:rPr>
          <w:rFonts w:asciiTheme="majorBidi" w:hAnsiTheme="majorBidi" w:cstheme="majorBidi"/>
          <w:sz w:val="22"/>
          <w:szCs w:val="22"/>
        </w:rPr>
        <w:t>thousands</w:t>
      </w:r>
      <w:r w:rsidR="00E04F76" w:rsidRPr="002A107E">
        <w:rPr>
          <w:rFonts w:asciiTheme="majorBidi" w:hAnsiTheme="majorBidi" w:cstheme="majorBidi"/>
          <w:sz w:val="22"/>
          <w:szCs w:val="22"/>
        </w:rPr>
        <w:t xml:space="preserve"> lives</w:t>
      </w:r>
      <w:r w:rsidR="00E43FF5" w:rsidRPr="002A107E">
        <w:rPr>
          <w:rFonts w:asciiTheme="majorBidi" w:hAnsiTheme="majorBidi" w:cstheme="majorBidi"/>
          <w:sz w:val="22"/>
          <w:szCs w:val="22"/>
        </w:rPr>
        <w:t>.</w:t>
      </w:r>
    </w:p>
    <w:p w14:paraId="1CA78166" w14:textId="2884172F" w:rsidR="002A2B68" w:rsidRPr="002A107E" w:rsidRDefault="00E43FF5" w:rsidP="00776076">
      <w:pPr>
        <w:pStyle w:val="ListParagraph"/>
        <w:numPr>
          <w:ilvl w:val="0"/>
          <w:numId w:val="35"/>
        </w:numPr>
        <w:jc w:val="both"/>
        <w:rPr>
          <w:rFonts w:asciiTheme="majorBidi" w:hAnsiTheme="majorBidi" w:cstheme="majorBidi"/>
          <w:sz w:val="22"/>
          <w:szCs w:val="22"/>
        </w:rPr>
      </w:pPr>
      <w:r w:rsidRPr="002A107E">
        <w:rPr>
          <w:rFonts w:asciiTheme="majorBidi" w:hAnsiTheme="majorBidi" w:cstheme="majorBidi"/>
          <w:sz w:val="22"/>
          <w:szCs w:val="22"/>
        </w:rPr>
        <w:lastRenderedPageBreak/>
        <w:t>T</w:t>
      </w:r>
      <w:r w:rsidR="002A2B68" w:rsidRPr="002A107E">
        <w:rPr>
          <w:rFonts w:asciiTheme="majorBidi" w:hAnsiTheme="majorBidi" w:cstheme="majorBidi"/>
          <w:sz w:val="22"/>
          <w:szCs w:val="22"/>
        </w:rPr>
        <w:t>he first cases of C</w:t>
      </w:r>
      <w:r w:rsidR="00401B0B" w:rsidRPr="002A107E">
        <w:rPr>
          <w:rFonts w:asciiTheme="majorBidi" w:hAnsiTheme="majorBidi" w:cstheme="majorBidi"/>
          <w:sz w:val="22"/>
          <w:szCs w:val="22"/>
        </w:rPr>
        <w:t>OVID-</w:t>
      </w:r>
      <w:r w:rsidR="002A2B68" w:rsidRPr="002A107E">
        <w:rPr>
          <w:rFonts w:asciiTheme="majorBidi" w:hAnsiTheme="majorBidi" w:cstheme="majorBidi"/>
          <w:sz w:val="22"/>
          <w:szCs w:val="22"/>
        </w:rPr>
        <w:t>19 appeared in April 2020, and the total number of cases was 2013, 1213 recoveries and 583 deaths</w:t>
      </w:r>
      <w:r w:rsidR="004A6007" w:rsidRPr="002A107E">
        <w:rPr>
          <w:rStyle w:val="FootnoteReference"/>
          <w:rFonts w:asciiTheme="majorBidi" w:hAnsiTheme="majorBidi" w:cstheme="majorBidi"/>
          <w:sz w:val="22"/>
          <w:szCs w:val="22"/>
        </w:rPr>
        <w:footnoteReference w:id="43"/>
      </w:r>
      <w:r w:rsidR="002A2B68" w:rsidRPr="002A107E">
        <w:rPr>
          <w:rFonts w:asciiTheme="majorBidi" w:hAnsiTheme="majorBidi" w:cstheme="majorBidi"/>
          <w:sz w:val="22"/>
          <w:szCs w:val="22"/>
        </w:rPr>
        <w:t xml:space="preserve"> which  is alarmingly high, accounting for 29% of cases, efforts must be redoubled.</w:t>
      </w:r>
      <w:r w:rsidR="004A6007" w:rsidRPr="002A107E">
        <w:rPr>
          <w:rStyle w:val="FootnoteReference"/>
          <w:rFonts w:asciiTheme="majorBidi" w:hAnsiTheme="majorBidi" w:cstheme="majorBidi"/>
          <w:sz w:val="22"/>
          <w:szCs w:val="22"/>
        </w:rPr>
        <w:footnoteReference w:id="44"/>
      </w:r>
    </w:p>
    <w:p w14:paraId="611BD508" w14:textId="77777777" w:rsidR="002A2B68" w:rsidRPr="002A107E" w:rsidRDefault="002A2B68" w:rsidP="002A2B68">
      <w:pPr>
        <w:pStyle w:val="ListParagraph"/>
        <w:jc w:val="both"/>
        <w:rPr>
          <w:rFonts w:asciiTheme="majorBidi" w:hAnsiTheme="majorBidi" w:cstheme="majorBidi"/>
          <w:sz w:val="22"/>
          <w:szCs w:val="22"/>
        </w:rPr>
      </w:pPr>
    </w:p>
    <w:p w14:paraId="03C88FD7" w14:textId="468268A7" w:rsidR="002A2B68" w:rsidRPr="002A107E" w:rsidRDefault="002A2B68" w:rsidP="002A2B68">
      <w:pPr>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13F59AB9" w14:textId="77777777" w:rsidR="004D0F75" w:rsidRPr="002A107E" w:rsidRDefault="004D0F75" w:rsidP="002A2B68">
      <w:pPr>
        <w:jc w:val="both"/>
        <w:rPr>
          <w:rFonts w:asciiTheme="majorBidi" w:hAnsiTheme="majorBidi" w:cstheme="majorBidi"/>
          <w:b/>
          <w:bCs/>
          <w:sz w:val="22"/>
          <w:szCs w:val="22"/>
        </w:rPr>
      </w:pPr>
    </w:p>
    <w:p w14:paraId="4042EF37" w14:textId="17157C07" w:rsidR="002A2B68" w:rsidRPr="002A107E" w:rsidRDefault="002A2B68"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 xml:space="preserve">All parties to the conflict must respect </w:t>
      </w:r>
      <w:r w:rsidR="00155C4A" w:rsidRPr="002A107E">
        <w:rPr>
          <w:rFonts w:asciiTheme="majorBidi" w:hAnsiTheme="majorBidi" w:cstheme="majorBidi"/>
          <w:sz w:val="22"/>
          <w:szCs w:val="22"/>
        </w:rPr>
        <w:t>IHL</w:t>
      </w:r>
      <w:r w:rsidR="00E04F76" w:rsidRPr="002A107E">
        <w:rPr>
          <w:rFonts w:asciiTheme="majorBidi" w:hAnsiTheme="majorBidi" w:cstheme="majorBidi"/>
          <w:sz w:val="22"/>
          <w:szCs w:val="22"/>
        </w:rPr>
        <w:t xml:space="preserve"> &amp; </w:t>
      </w:r>
      <w:r w:rsidR="00E13DB6" w:rsidRPr="002A107E">
        <w:rPr>
          <w:rFonts w:asciiTheme="majorBidi" w:hAnsiTheme="majorBidi" w:cstheme="majorBidi"/>
          <w:sz w:val="22"/>
          <w:szCs w:val="22"/>
        </w:rPr>
        <w:t>the</w:t>
      </w:r>
      <w:r w:rsidRPr="002A107E">
        <w:rPr>
          <w:rFonts w:asciiTheme="majorBidi" w:hAnsiTheme="majorBidi" w:cstheme="majorBidi"/>
          <w:sz w:val="22"/>
          <w:szCs w:val="22"/>
        </w:rPr>
        <w:t xml:space="preserve"> health sector</w:t>
      </w:r>
    </w:p>
    <w:p w14:paraId="62DFEF17" w14:textId="7C36797C" w:rsidR="002A2B68" w:rsidRPr="002A107E" w:rsidRDefault="002A2B68"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 xml:space="preserve">Increasing the public budget for health and salaries </w:t>
      </w:r>
      <w:r w:rsidR="00E04F76" w:rsidRPr="002A107E">
        <w:rPr>
          <w:rFonts w:asciiTheme="majorBidi" w:hAnsiTheme="majorBidi" w:cstheme="majorBidi"/>
          <w:sz w:val="22"/>
          <w:szCs w:val="22"/>
        </w:rPr>
        <w:t xml:space="preserve">payment </w:t>
      </w:r>
    </w:p>
    <w:p w14:paraId="43E42497" w14:textId="07120646" w:rsidR="002A2B68" w:rsidRPr="002A107E" w:rsidRDefault="002A2B68"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Restoring hospitals, health centers and units, and providing specialized medical staff,</w:t>
      </w:r>
      <w:r w:rsidR="00155C4A" w:rsidRPr="002A107E">
        <w:rPr>
          <w:rFonts w:asciiTheme="majorBidi" w:hAnsiTheme="majorBidi" w:cstheme="majorBidi"/>
          <w:sz w:val="22"/>
          <w:szCs w:val="22"/>
        </w:rPr>
        <w:t xml:space="preserve"> </w:t>
      </w:r>
      <w:r w:rsidRPr="002A107E">
        <w:rPr>
          <w:rFonts w:asciiTheme="majorBidi" w:hAnsiTheme="majorBidi" w:cstheme="majorBidi"/>
          <w:sz w:val="22"/>
          <w:szCs w:val="22"/>
        </w:rPr>
        <w:t>and preventive supplies</w:t>
      </w:r>
    </w:p>
    <w:p w14:paraId="225C8987" w14:textId="0F3E6F6C" w:rsidR="002A2B68" w:rsidRPr="002A107E" w:rsidRDefault="002A2B68"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 xml:space="preserve">Creating well-equipped health </w:t>
      </w:r>
      <w:r w:rsidR="00155C4A" w:rsidRPr="002A107E">
        <w:rPr>
          <w:rFonts w:asciiTheme="majorBidi" w:hAnsiTheme="majorBidi" w:cstheme="majorBidi"/>
          <w:sz w:val="22"/>
          <w:szCs w:val="22"/>
        </w:rPr>
        <w:t>services</w:t>
      </w:r>
      <w:r w:rsidRPr="002A107E">
        <w:rPr>
          <w:rFonts w:asciiTheme="majorBidi" w:hAnsiTheme="majorBidi" w:cstheme="majorBidi"/>
          <w:sz w:val="22"/>
          <w:szCs w:val="22"/>
        </w:rPr>
        <w:t xml:space="preserve"> in rural </w:t>
      </w:r>
      <w:r w:rsidR="00155C4A" w:rsidRPr="002A107E">
        <w:rPr>
          <w:rFonts w:asciiTheme="majorBidi" w:hAnsiTheme="majorBidi" w:cstheme="majorBidi"/>
          <w:sz w:val="22"/>
          <w:szCs w:val="22"/>
        </w:rPr>
        <w:t>areas</w:t>
      </w:r>
    </w:p>
    <w:p w14:paraId="5314BD42" w14:textId="12BA78F2" w:rsidR="002A2B68" w:rsidRPr="002A107E" w:rsidRDefault="002A2B68"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 xml:space="preserve">The international community should provide services to women </w:t>
      </w:r>
      <w:r w:rsidR="00155C4A" w:rsidRPr="002A107E">
        <w:rPr>
          <w:rFonts w:asciiTheme="majorBidi" w:hAnsiTheme="majorBidi" w:cstheme="majorBidi"/>
          <w:sz w:val="22"/>
          <w:szCs w:val="22"/>
        </w:rPr>
        <w:t xml:space="preserve">especially </w:t>
      </w:r>
      <w:r w:rsidRPr="002A107E">
        <w:rPr>
          <w:rFonts w:asciiTheme="majorBidi" w:hAnsiTheme="majorBidi" w:cstheme="majorBidi"/>
          <w:sz w:val="22"/>
          <w:szCs w:val="22"/>
        </w:rPr>
        <w:t>IDPs fac</w:t>
      </w:r>
      <w:r w:rsidR="00F751F2" w:rsidRPr="002A107E">
        <w:rPr>
          <w:rFonts w:asciiTheme="majorBidi" w:hAnsiTheme="majorBidi" w:cstheme="majorBidi"/>
          <w:sz w:val="22"/>
          <w:szCs w:val="22"/>
        </w:rPr>
        <w:t>ing</w:t>
      </w:r>
      <w:r w:rsidRPr="002A107E">
        <w:rPr>
          <w:rFonts w:asciiTheme="majorBidi" w:hAnsiTheme="majorBidi" w:cstheme="majorBidi"/>
          <w:sz w:val="22"/>
          <w:szCs w:val="22"/>
        </w:rPr>
        <w:t xml:space="preserve"> malnutrition and famine</w:t>
      </w:r>
    </w:p>
    <w:p w14:paraId="5DAD762D" w14:textId="64873527" w:rsidR="002A2B68" w:rsidRPr="002A107E" w:rsidRDefault="002A2B68"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 xml:space="preserve">Raise awareness through </w:t>
      </w:r>
      <w:r w:rsidR="00E04F76" w:rsidRPr="002A107E">
        <w:rPr>
          <w:rFonts w:asciiTheme="majorBidi" w:hAnsiTheme="majorBidi" w:cstheme="majorBidi"/>
          <w:sz w:val="22"/>
          <w:szCs w:val="22"/>
        </w:rPr>
        <w:t xml:space="preserve">campagins </w:t>
      </w:r>
      <w:r w:rsidRPr="002A107E">
        <w:rPr>
          <w:rFonts w:asciiTheme="majorBidi" w:hAnsiTheme="majorBidi" w:cstheme="majorBidi"/>
          <w:sz w:val="22"/>
          <w:szCs w:val="22"/>
        </w:rPr>
        <w:t xml:space="preserve">media </w:t>
      </w:r>
      <w:r w:rsidR="00E04F76" w:rsidRPr="002A107E">
        <w:rPr>
          <w:rFonts w:asciiTheme="majorBidi" w:hAnsiTheme="majorBidi" w:cstheme="majorBidi"/>
          <w:sz w:val="22"/>
          <w:szCs w:val="22"/>
        </w:rPr>
        <w:t xml:space="preserve">on </w:t>
      </w:r>
      <w:r w:rsidRPr="002A107E">
        <w:rPr>
          <w:rFonts w:asciiTheme="majorBidi" w:hAnsiTheme="majorBidi" w:cstheme="majorBidi"/>
          <w:sz w:val="22"/>
          <w:szCs w:val="22"/>
        </w:rPr>
        <w:t>chronic and emerging diseases</w:t>
      </w:r>
    </w:p>
    <w:p w14:paraId="629B7716" w14:textId="315CD1D6" w:rsidR="002A2B68" w:rsidRPr="002A107E" w:rsidRDefault="00155C4A"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S</w:t>
      </w:r>
      <w:r w:rsidR="002A2B68" w:rsidRPr="002A107E">
        <w:rPr>
          <w:rFonts w:asciiTheme="majorBidi" w:hAnsiTheme="majorBidi" w:cstheme="majorBidi"/>
          <w:sz w:val="22"/>
          <w:szCs w:val="22"/>
        </w:rPr>
        <w:t>tudies should adopt gender and age perspective</w:t>
      </w:r>
      <w:r w:rsidRPr="002A107E">
        <w:rPr>
          <w:rFonts w:asciiTheme="majorBidi" w:hAnsiTheme="majorBidi" w:cstheme="majorBidi"/>
          <w:sz w:val="22"/>
          <w:szCs w:val="22"/>
        </w:rPr>
        <w:t>s</w:t>
      </w:r>
    </w:p>
    <w:p w14:paraId="01345F90" w14:textId="516CC8AB" w:rsidR="002A2B68" w:rsidRPr="002A107E" w:rsidRDefault="002A2B68"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The Ministry of Social Affairs and Labor should establish shelter</w:t>
      </w:r>
      <w:r w:rsidR="00155C4A" w:rsidRPr="002A107E">
        <w:rPr>
          <w:rFonts w:asciiTheme="majorBidi" w:hAnsiTheme="majorBidi" w:cstheme="majorBidi"/>
          <w:sz w:val="22"/>
          <w:szCs w:val="22"/>
        </w:rPr>
        <w:t>s</w:t>
      </w:r>
      <w:r w:rsidRPr="002A107E">
        <w:rPr>
          <w:rFonts w:asciiTheme="majorBidi" w:hAnsiTheme="majorBidi" w:cstheme="majorBidi"/>
          <w:sz w:val="22"/>
          <w:szCs w:val="22"/>
        </w:rPr>
        <w:t xml:space="preserve"> and care centers for </w:t>
      </w:r>
      <w:r w:rsidR="00155C4A" w:rsidRPr="002A107E">
        <w:rPr>
          <w:rFonts w:asciiTheme="majorBidi" w:hAnsiTheme="majorBidi" w:cstheme="majorBidi"/>
          <w:sz w:val="22"/>
          <w:szCs w:val="22"/>
        </w:rPr>
        <w:t>elderly</w:t>
      </w:r>
      <w:r w:rsidRPr="002A107E">
        <w:rPr>
          <w:rFonts w:asciiTheme="majorBidi" w:hAnsiTheme="majorBidi" w:cstheme="majorBidi"/>
          <w:sz w:val="22"/>
          <w:szCs w:val="22"/>
        </w:rPr>
        <w:t xml:space="preserve"> women </w:t>
      </w:r>
      <w:r w:rsidR="00197641" w:rsidRPr="002A107E">
        <w:rPr>
          <w:rFonts w:asciiTheme="majorBidi" w:hAnsiTheme="majorBidi" w:cstheme="majorBidi"/>
          <w:sz w:val="22"/>
          <w:szCs w:val="22"/>
        </w:rPr>
        <w:t>everywhere</w:t>
      </w:r>
    </w:p>
    <w:p w14:paraId="5142BF40" w14:textId="60E50B1A" w:rsidR="002A2B68" w:rsidRPr="002A107E" w:rsidRDefault="002A2B68" w:rsidP="00776076">
      <w:pPr>
        <w:pStyle w:val="ListParagraph"/>
        <w:numPr>
          <w:ilvl w:val="0"/>
          <w:numId w:val="14"/>
        </w:numPr>
        <w:jc w:val="both"/>
        <w:rPr>
          <w:rFonts w:asciiTheme="majorBidi" w:hAnsiTheme="majorBidi" w:cstheme="majorBidi"/>
          <w:sz w:val="22"/>
          <w:szCs w:val="22"/>
        </w:rPr>
      </w:pPr>
      <w:r w:rsidRPr="002A107E">
        <w:rPr>
          <w:rFonts w:asciiTheme="majorBidi" w:hAnsiTheme="majorBidi" w:cstheme="majorBidi"/>
          <w:sz w:val="22"/>
          <w:szCs w:val="22"/>
        </w:rPr>
        <w:t>Opening Sanaa airport and all domestic airports to respon</w:t>
      </w:r>
      <w:r w:rsidR="00E04F76" w:rsidRPr="002A107E">
        <w:rPr>
          <w:rFonts w:asciiTheme="majorBidi" w:hAnsiTheme="majorBidi" w:cstheme="majorBidi"/>
          <w:sz w:val="22"/>
          <w:szCs w:val="22"/>
        </w:rPr>
        <w:t>d</w:t>
      </w:r>
      <w:r w:rsidRPr="002A107E">
        <w:rPr>
          <w:rFonts w:asciiTheme="majorBidi" w:hAnsiTheme="majorBidi" w:cstheme="majorBidi"/>
          <w:sz w:val="22"/>
          <w:szCs w:val="22"/>
        </w:rPr>
        <w:t xml:space="preserve"> to humanitarian and health </w:t>
      </w:r>
      <w:r w:rsidR="00155C4A" w:rsidRPr="002A107E">
        <w:rPr>
          <w:rFonts w:asciiTheme="majorBidi" w:hAnsiTheme="majorBidi" w:cstheme="majorBidi"/>
          <w:sz w:val="22"/>
          <w:szCs w:val="22"/>
        </w:rPr>
        <w:t>needs</w:t>
      </w:r>
    </w:p>
    <w:p w14:paraId="33A9A23D" w14:textId="77777777" w:rsidR="00B301EE" w:rsidRPr="002A107E" w:rsidRDefault="00B301EE" w:rsidP="00FB3F55">
      <w:pPr>
        <w:pStyle w:val="FootnoteText"/>
        <w:jc w:val="both"/>
        <w:outlineLvl w:val="0"/>
        <w:rPr>
          <w:rFonts w:asciiTheme="majorBidi" w:hAnsiTheme="majorBidi" w:cstheme="majorBidi"/>
          <w:b/>
          <w:bCs/>
          <w:sz w:val="22"/>
          <w:szCs w:val="22"/>
        </w:rPr>
      </w:pPr>
      <w:bookmarkStart w:id="49" w:name="_Toc52271059"/>
      <w:bookmarkStart w:id="50" w:name="_Toc52271726"/>
    </w:p>
    <w:p w14:paraId="5D369F31" w14:textId="182A8E81" w:rsidR="004A6007" w:rsidRPr="002A107E" w:rsidRDefault="004A6007" w:rsidP="00FB3F55">
      <w:pPr>
        <w:pStyle w:val="FootnoteText"/>
        <w:jc w:val="both"/>
        <w:outlineLvl w:val="0"/>
        <w:rPr>
          <w:rFonts w:asciiTheme="majorBidi" w:hAnsiTheme="majorBidi" w:cstheme="majorBidi"/>
          <w:b/>
          <w:bCs/>
          <w:sz w:val="22"/>
          <w:szCs w:val="22"/>
        </w:rPr>
      </w:pPr>
      <w:r w:rsidRPr="002A107E">
        <w:rPr>
          <w:rFonts w:asciiTheme="majorBidi" w:hAnsiTheme="majorBidi" w:cstheme="majorBidi"/>
          <w:b/>
          <w:bCs/>
          <w:sz w:val="22"/>
          <w:szCs w:val="22"/>
        </w:rPr>
        <w:t xml:space="preserve">Articles (11, 13, 14): </w:t>
      </w:r>
      <w:r w:rsidR="004F0212" w:rsidRPr="002A107E">
        <w:rPr>
          <w:rFonts w:asciiTheme="majorBidi" w:hAnsiTheme="majorBidi" w:cstheme="majorBidi"/>
          <w:b/>
          <w:bCs/>
          <w:sz w:val="22"/>
          <w:szCs w:val="22"/>
        </w:rPr>
        <w:t>Labor</w:t>
      </w:r>
      <w:r w:rsidR="00FB448E" w:rsidRPr="002A107E">
        <w:rPr>
          <w:rFonts w:asciiTheme="majorBidi" w:hAnsiTheme="majorBidi" w:cstheme="majorBidi"/>
          <w:b/>
          <w:bCs/>
          <w:sz w:val="22"/>
          <w:szCs w:val="22"/>
        </w:rPr>
        <w:t xml:space="preserve">, </w:t>
      </w:r>
      <w:r w:rsidRPr="002A107E">
        <w:rPr>
          <w:rFonts w:asciiTheme="majorBidi" w:hAnsiTheme="majorBidi" w:cstheme="majorBidi"/>
          <w:b/>
          <w:bCs/>
          <w:sz w:val="22"/>
          <w:szCs w:val="22"/>
        </w:rPr>
        <w:t xml:space="preserve">Economic </w:t>
      </w:r>
      <w:r w:rsidR="004F0212" w:rsidRPr="002A107E">
        <w:rPr>
          <w:rFonts w:asciiTheme="majorBidi" w:hAnsiTheme="majorBidi" w:cstheme="majorBidi"/>
          <w:b/>
          <w:bCs/>
          <w:sz w:val="22"/>
          <w:szCs w:val="22"/>
        </w:rPr>
        <w:t>&amp;</w:t>
      </w:r>
      <w:r w:rsidRPr="002A107E">
        <w:rPr>
          <w:rFonts w:asciiTheme="majorBidi" w:hAnsiTheme="majorBidi" w:cstheme="majorBidi"/>
          <w:b/>
          <w:bCs/>
          <w:sz w:val="22"/>
          <w:szCs w:val="22"/>
        </w:rPr>
        <w:t xml:space="preserve"> </w:t>
      </w:r>
      <w:r w:rsidR="004F0212" w:rsidRPr="002A107E">
        <w:rPr>
          <w:rFonts w:asciiTheme="majorBidi" w:hAnsiTheme="majorBidi" w:cstheme="majorBidi"/>
          <w:b/>
          <w:bCs/>
          <w:sz w:val="22"/>
          <w:szCs w:val="22"/>
        </w:rPr>
        <w:t>S</w:t>
      </w:r>
      <w:r w:rsidRPr="002A107E">
        <w:rPr>
          <w:rFonts w:asciiTheme="majorBidi" w:hAnsiTheme="majorBidi" w:cstheme="majorBidi"/>
          <w:b/>
          <w:bCs/>
          <w:sz w:val="22"/>
          <w:szCs w:val="22"/>
        </w:rPr>
        <w:t xml:space="preserve">ocial </w:t>
      </w:r>
      <w:r w:rsidR="00F650B2" w:rsidRPr="002A107E">
        <w:rPr>
          <w:rFonts w:asciiTheme="majorBidi" w:hAnsiTheme="majorBidi" w:cstheme="majorBidi"/>
          <w:b/>
          <w:bCs/>
          <w:sz w:val="22"/>
          <w:szCs w:val="22"/>
        </w:rPr>
        <w:t>Entitlement</w:t>
      </w:r>
      <w:r w:rsidRPr="002A107E">
        <w:rPr>
          <w:rFonts w:asciiTheme="majorBidi" w:hAnsiTheme="majorBidi" w:cstheme="majorBidi"/>
          <w:b/>
          <w:bCs/>
          <w:sz w:val="22"/>
          <w:szCs w:val="22"/>
        </w:rPr>
        <w:t xml:space="preserve"> </w:t>
      </w:r>
      <w:r w:rsidR="004F0212" w:rsidRPr="002A107E">
        <w:rPr>
          <w:rFonts w:asciiTheme="majorBidi" w:hAnsiTheme="majorBidi" w:cstheme="majorBidi"/>
          <w:b/>
          <w:bCs/>
          <w:sz w:val="22"/>
          <w:szCs w:val="22"/>
        </w:rPr>
        <w:t>&amp;</w:t>
      </w:r>
      <w:r w:rsidRPr="002A107E">
        <w:rPr>
          <w:rFonts w:asciiTheme="majorBidi" w:hAnsiTheme="majorBidi" w:cstheme="majorBidi"/>
          <w:b/>
          <w:bCs/>
          <w:sz w:val="22"/>
          <w:szCs w:val="22"/>
        </w:rPr>
        <w:t xml:space="preserve"> </w:t>
      </w:r>
      <w:r w:rsidR="00FB448E" w:rsidRPr="002A107E">
        <w:rPr>
          <w:rFonts w:asciiTheme="majorBidi" w:hAnsiTheme="majorBidi" w:cstheme="majorBidi"/>
          <w:b/>
          <w:bCs/>
          <w:sz w:val="22"/>
          <w:szCs w:val="22"/>
        </w:rPr>
        <w:t xml:space="preserve">Rural </w:t>
      </w:r>
      <w:r w:rsidR="004F0212" w:rsidRPr="002A107E">
        <w:rPr>
          <w:rFonts w:asciiTheme="majorBidi" w:hAnsiTheme="majorBidi" w:cstheme="majorBidi"/>
          <w:b/>
          <w:bCs/>
          <w:sz w:val="22"/>
          <w:szCs w:val="22"/>
        </w:rPr>
        <w:t>W</w:t>
      </w:r>
      <w:r w:rsidR="00FB448E" w:rsidRPr="002A107E">
        <w:rPr>
          <w:rFonts w:asciiTheme="majorBidi" w:hAnsiTheme="majorBidi" w:cstheme="majorBidi"/>
          <w:b/>
          <w:bCs/>
          <w:sz w:val="22"/>
          <w:szCs w:val="22"/>
        </w:rPr>
        <w:t>omen</w:t>
      </w:r>
      <w:bookmarkEnd w:id="49"/>
      <w:bookmarkEnd w:id="50"/>
    </w:p>
    <w:p w14:paraId="4836BE25" w14:textId="772967E8" w:rsidR="00FB448E" w:rsidRPr="002A107E" w:rsidRDefault="00FB448E" w:rsidP="00FB448E">
      <w:pPr>
        <w:pStyle w:val="FootnoteText"/>
        <w:jc w:val="both"/>
        <w:rPr>
          <w:rFonts w:asciiTheme="majorBidi" w:hAnsiTheme="majorBidi" w:cstheme="majorBidi"/>
          <w:b/>
          <w:bCs/>
          <w:sz w:val="22"/>
          <w:szCs w:val="22"/>
        </w:rPr>
      </w:pPr>
    </w:p>
    <w:p w14:paraId="498C761E" w14:textId="37CA6EEB" w:rsidR="00FB448E" w:rsidRPr="002A107E" w:rsidRDefault="004F0212" w:rsidP="00FB3F55">
      <w:pPr>
        <w:pStyle w:val="FootnoteText"/>
        <w:jc w:val="both"/>
        <w:outlineLvl w:val="1"/>
        <w:rPr>
          <w:rFonts w:asciiTheme="majorBidi" w:hAnsiTheme="majorBidi" w:cstheme="majorBidi"/>
          <w:b/>
          <w:bCs/>
          <w:sz w:val="22"/>
          <w:szCs w:val="22"/>
        </w:rPr>
      </w:pPr>
      <w:r w:rsidRPr="002A107E">
        <w:rPr>
          <w:rFonts w:asciiTheme="majorBidi" w:hAnsiTheme="majorBidi" w:cstheme="majorBidi"/>
          <w:b/>
          <w:bCs/>
          <w:sz w:val="22"/>
          <w:szCs w:val="22"/>
        </w:rPr>
        <w:t>Labor</w:t>
      </w:r>
    </w:p>
    <w:p w14:paraId="4695A409" w14:textId="34592B81" w:rsidR="00FB448E" w:rsidRPr="002A107E" w:rsidRDefault="00E43FF5" w:rsidP="00776076">
      <w:pPr>
        <w:pStyle w:val="FootnoteText"/>
        <w:numPr>
          <w:ilvl w:val="0"/>
          <w:numId w:val="36"/>
        </w:numPr>
        <w:jc w:val="both"/>
        <w:rPr>
          <w:rFonts w:asciiTheme="majorBidi" w:hAnsiTheme="majorBidi" w:cstheme="majorBidi"/>
          <w:sz w:val="22"/>
          <w:szCs w:val="22"/>
        </w:rPr>
      </w:pPr>
      <w:r w:rsidRPr="002A107E">
        <w:rPr>
          <w:rFonts w:asciiTheme="majorBidi" w:hAnsiTheme="majorBidi" w:cstheme="majorBidi"/>
          <w:sz w:val="22"/>
          <w:szCs w:val="22"/>
        </w:rPr>
        <w:t>W</w:t>
      </w:r>
      <w:r w:rsidR="00FB448E" w:rsidRPr="002A107E">
        <w:rPr>
          <w:rFonts w:asciiTheme="majorBidi" w:hAnsiTheme="majorBidi" w:cstheme="majorBidi"/>
          <w:sz w:val="22"/>
          <w:szCs w:val="22"/>
        </w:rPr>
        <w:t>omen</w:t>
      </w:r>
      <w:r w:rsidRPr="002A107E">
        <w:rPr>
          <w:rFonts w:asciiTheme="majorBidi" w:hAnsiTheme="majorBidi" w:cstheme="majorBidi"/>
          <w:sz w:val="22"/>
          <w:szCs w:val="22"/>
        </w:rPr>
        <w:t>’s participation</w:t>
      </w:r>
      <w:r w:rsidR="00FB448E" w:rsidRPr="002A107E">
        <w:rPr>
          <w:rFonts w:asciiTheme="majorBidi" w:hAnsiTheme="majorBidi" w:cstheme="majorBidi"/>
          <w:sz w:val="22"/>
          <w:szCs w:val="22"/>
        </w:rPr>
        <w:t xml:space="preserve"> </w:t>
      </w:r>
      <w:r w:rsidRPr="002A107E">
        <w:rPr>
          <w:rFonts w:asciiTheme="majorBidi" w:hAnsiTheme="majorBidi" w:cstheme="majorBidi"/>
          <w:sz w:val="22"/>
          <w:szCs w:val="22"/>
        </w:rPr>
        <w:t>at</w:t>
      </w:r>
      <w:r w:rsidR="00FB448E" w:rsidRPr="002A107E">
        <w:rPr>
          <w:rFonts w:asciiTheme="majorBidi" w:hAnsiTheme="majorBidi" w:cstheme="majorBidi"/>
          <w:sz w:val="22"/>
          <w:szCs w:val="22"/>
        </w:rPr>
        <w:t xml:space="preserve"> workforce was 6%, compared to 65.4% for men, and the percentage was </w:t>
      </w:r>
      <w:r w:rsidR="000A31B1" w:rsidRPr="002A107E">
        <w:rPr>
          <w:rFonts w:asciiTheme="majorBidi" w:hAnsiTheme="majorBidi" w:cstheme="majorBidi"/>
          <w:sz w:val="22"/>
          <w:szCs w:val="22"/>
        </w:rPr>
        <w:t>28.3% in</w:t>
      </w:r>
      <w:r w:rsidR="00FB448E" w:rsidRPr="002A107E">
        <w:rPr>
          <w:rFonts w:asciiTheme="majorBidi" w:hAnsiTheme="majorBidi" w:cstheme="majorBidi"/>
          <w:sz w:val="22"/>
          <w:szCs w:val="22"/>
        </w:rPr>
        <w:t xml:space="preserve"> urban areas and 71.7%</w:t>
      </w:r>
      <w:r w:rsidR="00155C4A" w:rsidRPr="002A107E">
        <w:rPr>
          <w:rFonts w:asciiTheme="majorBidi" w:hAnsiTheme="majorBidi" w:cstheme="majorBidi"/>
          <w:sz w:val="22"/>
          <w:szCs w:val="22"/>
        </w:rPr>
        <w:t xml:space="preserve"> rural areas</w:t>
      </w:r>
      <w:r w:rsidR="00FB448E" w:rsidRPr="002A107E">
        <w:rPr>
          <w:rFonts w:asciiTheme="majorBidi" w:hAnsiTheme="majorBidi" w:cstheme="majorBidi"/>
          <w:sz w:val="22"/>
          <w:szCs w:val="22"/>
        </w:rPr>
        <w:t xml:space="preserve">. </w:t>
      </w:r>
      <w:r w:rsidRPr="002A107E">
        <w:rPr>
          <w:rFonts w:asciiTheme="majorBidi" w:hAnsiTheme="majorBidi" w:cstheme="majorBidi"/>
          <w:sz w:val="22"/>
          <w:szCs w:val="22"/>
        </w:rPr>
        <w:t>F</w:t>
      </w:r>
      <w:r w:rsidR="00FB448E" w:rsidRPr="002A107E">
        <w:rPr>
          <w:rFonts w:asciiTheme="majorBidi" w:hAnsiTheme="majorBidi" w:cstheme="majorBidi"/>
          <w:sz w:val="22"/>
          <w:szCs w:val="22"/>
        </w:rPr>
        <w:t xml:space="preserve">emale employment is 4.5% compared to 57.3% males, and </w:t>
      </w:r>
      <w:r w:rsidR="00155C4A" w:rsidRPr="002A107E">
        <w:rPr>
          <w:rFonts w:asciiTheme="majorBidi" w:hAnsiTheme="majorBidi" w:cstheme="majorBidi"/>
          <w:sz w:val="22"/>
          <w:szCs w:val="22"/>
        </w:rPr>
        <w:t xml:space="preserve">women’s </w:t>
      </w:r>
      <w:r w:rsidR="00FB448E" w:rsidRPr="002A107E">
        <w:rPr>
          <w:rFonts w:asciiTheme="majorBidi" w:hAnsiTheme="majorBidi" w:cstheme="majorBidi"/>
          <w:sz w:val="22"/>
          <w:szCs w:val="22"/>
        </w:rPr>
        <w:t>unemployment reached 26%, compared to 12.3% for men in 2014.</w:t>
      </w:r>
      <w:r w:rsidR="00FB448E" w:rsidRPr="002A107E">
        <w:rPr>
          <w:rStyle w:val="FootnoteReference"/>
          <w:rFonts w:asciiTheme="majorBidi" w:hAnsiTheme="majorBidi" w:cstheme="majorBidi"/>
          <w:sz w:val="22"/>
          <w:szCs w:val="22"/>
        </w:rPr>
        <w:footnoteReference w:id="45"/>
      </w:r>
    </w:p>
    <w:p w14:paraId="75C2D0D9" w14:textId="3FCF674B" w:rsidR="00FB448E" w:rsidRPr="002A107E" w:rsidRDefault="00E43FF5" w:rsidP="00776076">
      <w:pPr>
        <w:pStyle w:val="FootnoteText"/>
        <w:numPr>
          <w:ilvl w:val="0"/>
          <w:numId w:val="36"/>
        </w:numPr>
        <w:jc w:val="both"/>
        <w:rPr>
          <w:rFonts w:asciiTheme="majorBidi" w:hAnsiTheme="majorBidi" w:cstheme="majorBidi"/>
          <w:sz w:val="22"/>
          <w:szCs w:val="22"/>
        </w:rPr>
      </w:pPr>
      <w:r w:rsidRPr="002A107E">
        <w:rPr>
          <w:rFonts w:asciiTheme="majorBidi" w:hAnsiTheme="majorBidi" w:cstheme="majorBidi"/>
          <w:sz w:val="22"/>
          <w:szCs w:val="22"/>
        </w:rPr>
        <w:t>W</w:t>
      </w:r>
      <w:r w:rsidR="00CA7E0E" w:rsidRPr="002A107E">
        <w:rPr>
          <w:rFonts w:asciiTheme="majorBidi" w:hAnsiTheme="majorBidi" w:cstheme="majorBidi"/>
          <w:sz w:val="22"/>
          <w:szCs w:val="22"/>
        </w:rPr>
        <w:t>orking w</w:t>
      </w:r>
      <w:r w:rsidRPr="002A107E">
        <w:rPr>
          <w:rFonts w:asciiTheme="majorBidi" w:hAnsiTheme="majorBidi" w:cstheme="majorBidi"/>
          <w:sz w:val="22"/>
          <w:szCs w:val="22"/>
        </w:rPr>
        <w:t>omen</w:t>
      </w:r>
      <w:r w:rsidR="00CA7E0E" w:rsidRPr="002A107E">
        <w:rPr>
          <w:rFonts w:asciiTheme="majorBidi" w:hAnsiTheme="majorBidi" w:cstheme="majorBidi"/>
          <w:sz w:val="22"/>
          <w:szCs w:val="22"/>
        </w:rPr>
        <w:t xml:space="preserve"> are</w:t>
      </w:r>
      <w:r w:rsidRPr="002A107E">
        <w:rPr>
          <w:rFonts w:asciiTheme="majorBidi" w:hAnsiTheme="majorBidi" w:cstheme="majorBidi"/>
          <w:sz w:val="22"/>
          <w:szCs w:val="22"/>
        </w:rPr>
        <w:t xml:space="preserve"> </w:t>
      </w:r>
      <w:r w:rsidR="00FB448E" w:rsidRPr="002A107E">
        <w:rPr>
          <w:rFonts w:asciiTheme="majorBidi" w:hAnsiTheme="majorBidi" w:cstheme="majorBidi"/>
          <w:sz w:val="22"/>
          <w:szCs w:val="22"/>
        </w:rPr>
        <w:t xml:space="preserve">involved </w:t>
      </w:r>
      <w:r w:rsidR="006F11AD" w:rsidRPr="002A107E">
        <w:rPr>
          <w:rFonts w:asciiTheme="majorBidi" w:hAnsiTheme="majorBidi" w:cstheme="majorBidi"/>
          <w:sz w:val="22"/>
          <w:szCs w:val="22"/>
        </w:rPr>
        <w:t>most</w:t>
      </w:r>
      <w:r w:rsidR="00155C4A" w:rsidRPr="002A107E">
        <w:rPr>
          <w:rFonts w:asciiTheme="majorBidi" w:hAnsiTheme="majorBidi" w:cstheme="majorBidi"/>
          <w:sz w:val="22"/>
          <w:szCs w:val="22"/>
        </w:rPr>
        <w:t>ly</w:t>
      </w:r>
      <w:r w:rsidRPr="002A107E">
        <w:rPr>
          <w:rFonts w:asciiTheme="majorBidi" w:hAnsiTheme="majorBidi" w:cstheme="majorBidi"/>
          <w:sz w:val="22"/>
          <w:szCs w:val="22"/>
        </w:rPr>
        <w:t xml:space="preserve"> </w:t>
      </w:r>
      <w:r w:rsidR="00FB448E" w:rsidRPr="002A107E">
        <w:rPr>
          <w:rFonts w:asciiTheme="majorBidi" w:hAnsiTheme="majorBidi" w:cstheme="majorBidi"/>
          <w:sz w:val="22"/>
          <w:szCs w:val="22"/>
        </w:rPr>
        <w:t>in agricultur</w:t>
      </w:r>
      <w:r w:rsidRPr="002A107E">
        <w:rPr>
          <w:rFonts w:asciiTheme="majorBidi" w:hAnsiTheme="majorBidi" w:cstheme="majorBidi"/>
          <w:sz w:val="22"/>
          <w:szCs w:val="22"/>
        </w:rPr>
        <w:t>e</w:t>
      </w:r>
      <w:r w:rsidR="00FB448E" w:rsidRPr="002A107E">
        <w:rPr>
          <w:rFonts w:asciiTheme="majorBidi" w:hAnsiTheme="majorBidi" w:cstheme="majorBidi"/>
          <w:sz w:val="22"/>
          <w:szCs w:val="22"/>
        </w:rPr>
        <w:t xml:space="preserve">, basic and secondary education. </w:t>
      </w:r>
      <w:r w:rsidR="00197641" w:rsidRPr="002A107E">
        <w:rPr>
          <w:rFonts w:asciiTheme="majorBidi" w:hAnsiTheme="majorBidi" w:cstheme="majorBidi"/>
          <w:sz w:val="22"/>
          <w:szCs w:val="22"/>
        </w:rPr>
        <w:t>W</w:t>
      </w:r>
      <w:r w:rsidR="00FB448E" w:rsidRPr="002A107E">
        <w:rPr>
          <w:rFonts w:asciiTheme="majorBidi" w:hAnsiTheme="majorBidi" w:cstheme="majorBidi"/>
          <w:sz w:val="22"/>
          <w:szCs w:val="22"/>
        </w:rPr>
        <w:t xml:space="preserve">omen in the </w:t>
      </w:r>
      <w:r w:rsidRPr="002A107E">
        <w:rPr>
          <w:rFonts w:asciiTheme="majorBidi" w:hAnsiTheme="majorBidi" w:cstheme="majorBidi"/>
          <w:sz w:val="22"/>
          <w:szCs w:val="22"/>
        </w:rPr>
        <w:t>informal</w:t>
      </w:r>
      <w:r w:rsidR="00FB448E" w:rsidRPr="002A107E">
        <w:rPr>
          <w:rFonts w:asciiTheme="majorBidi" w:hAnsiTheme="majorBidi" w:cstheme="majorBidi"/>
          <w:sz w:val="22"/>
          <w:szCs w:val="22"/>
        </w:rPr>
        <w:t xml:space="preserve"> sector was 83%, compared to 81% for males in 2014. In 2015, male</w:t>
      </w:r>
      <w:r w:rsidR="00155C4A" w:rsidRPr="002A107E">
        <w:rPr>
          <w:rFonts w:asciiTheme="majorBidi" w:hAnsiTheme="majorBidi" w:cstheme="majorBidi"/>
          <w:sz w:val="22"/>
          <w:szCs w:val="22"/>
        </w:rPr>
        <w:t>’s</w:t>
      </w:r>
      <w:r w:rsidR="00FB448E" w:rsidRPr="002A107E">
        <w:rPr>
          <w:rFonts w:asciiTheme="majorBidi" w:hAnsiTheme="majorBidi" w:cstheme="majorBidi"/>
          <w:sz w:val="22"/>
          <w:szCs w:val="22"/>
        </w:rPr>
        <w:t xml:space="preserve"> employment decreased by 11%</w:t>
      </w:r>
      <w:r w:rsidRPr="002A107E">
        <w:rPr>
          <w:rFonts w:asciiTheme="majorBidi" w:hAnsiTheme="majorBidi" w:cstheme="majorBidi"/>
          <w:sz w:val="22"/>
          <w:szCs w:val="22"/>
        </w:rPr>
        <w:t xml:space="preserve"> &amp; </w:t>
      </w:r>
      <w:r w:rsidR="00FB448E" w:rsidRPr="002A107E">
        <w:rPr>
          <w:rFonts w:asciiTheme="majorBidi" w:hAnsiTheme="majorBidi" w:cstheme="majorBidi"/>
          <w:sz w:val="22"/>
          <w:szCs w:val="22"/>
        </w:rPr>
        <w:t>female</w:t>
      </w:r>
      <w:r w:rsidRPr="002A107E">
        <w:rPr>
          <w:rFonts w:asciiTheme="majorBidi" w:hAnsiTheme="majorBidi" w:cstheme="majorBidi"/>
          <w:sz w:val="22"/>
          <w:szCs w:val="22"/>
        </w:rPr>
        <w:t>’s</w:t>
      </w:r>
      <w:r w:rsidR="00FB448E" w:rsidRPr="002A107E">
        <w:rPr>
          <w:rFonts w:asciiTheme="majorBidi" w:hAnsiTheme="majorBidi" w:cstheme="majorBidi"/>
          <w:sz w:val="22"/>
          <w:szCs w:val="22"/>
        </w:rPr>
        <w:t xml:space="preserve"> by 28%</w:t>
      </w:r>
      <w:r w:rsidR="00452187" w:rsidRPr="002A107E">
        <w:rPr>
          <w:rFonts w:asciiTheme="majorBidi" w:hAnsiTheme="majorBidi" w:cstheme="majorBidi"/>
          <w:sz w:val="22"/>
          <w:szCs w:val="22"/>
        </w:rPr>
        <w:t xml:space="preserve">. </w:t>
      </w:r>
      <w:r w:rsidRPr="002A107E">
        <w:rPr>
          <w:rFonts w:asciiTheme="majorBidi" w:hAnsiTheme="majorBidi" w:cstheme="majorBidi"/>
          <w:sz w:val="22"/>
          <w:szCs w:val="22"/>
        </w:rPr>
        <w:t>W</w:t>
      </w:r>
      <w:r w:rsidR="00FB448E" w:rsidRPr="002A107E">
        <w:rPr>
          <w:rFonts w:asciiTheme="majorBidi" w:hAnsiTheme="majorBidi" w:cstheme="majorBidi"/>
          <w:sz w:val="22"/>
          <w:szCs w:val="22"/>
        </w:rPr>
        <w:t xml:space="preserve">omen </w:t>
      </w:r>
      <w:r w:rsidRPr="002A107E">
        <w:rPr>
          <w:rFonts w:asciiTheme="majorBidi" w:hAnsiTheme="majorBidi" w:cstheme="majorBidi"/>
          <w:sz w:val="22"/>
          <w:szCs w:val="22"/>
        </w:rPr>
        <w:t xml:space="preserve">engage in </w:t>
      </w:r>
      <w:r w:rsidR="00FB448E" w:rsidRPr="002A107E">
        <w:rPr>
          <w:rFonts w:asciiTheme="majorBidi" w:hAnsiTheme="majorBidi" w:cstheme="majorBidi"/>
          <w:sz w:val="22"/>
          <w:szCs w:val="22"/>
        </w:rPr>
        <w:t>the labor market to support their families</w:t>
      </w:r>
      <w:r w:rsidR="00155C4A" w:rsidRPr="002A107E">
        <w:rPr>
          <w:rFonts w:asciiTheme="majorBidi" w:hAnsiTheme="majorBidi" w:cstheme="majorBidi"/>
          <w:sz w:val="22"/>
          <w:szCs w:val="22"/>
        </w:rPr>
        <w:t xml:space="preserve"> increased</w:t>
      </w:r>
      <w:r w:rsidR="00FB448E" w:rsidRPr="002A107E">
        <w:rPr>
          <w:rFonts w:asciiTheme="majorBidi" w:hAnsiTheme="majorBidi" w:cstheme="majorBidi"/>
          <w:sz w:val="22"/>
          <w:szCs w:val="22"/>
        </w:rPr>
        <w:t>.</w:t>
      </w:r>
      <w:r w:rsidR="000852B6" w:rsidRPr="002A107E">
        <w:rPr>
          <w:rStyle w:val="FootnoteReference"/>
          <w:rFonts w:asciiTheme="majorBidi" w:hAnsiTheme="majorBidi" w:cstheme="majorBidi"/>
          <w:sz w:val="22"/>
          <w:szCs w:val="22"/>
        </w:rPr>
        <w:footnoteReference w:id="46"/>
      </w:r>
      <w:r w:rsidR="00FB448E" w:rsidRPr="002A107E">
        <w:rPr>
          <w:rFonts w:asciiTheme="majorBidi" w:hAnsiTheme="majorBidi" w:cstheme="majorBidi"/>
          <w:sz w:val="22"/>
          <w:szCs w:val="22"/>
        </w:rPr>
        <w:t xml:space="preserve"> Currently 21% of households are headed by girls under the age of 18.</w:t>
      </w:r>
      <w:r w:rsidR="000852B6" w:rsidRPr="002A107E">
        <w:rPr>
          <w:rStyle w:val="FootnoteReference"/>
          <w:rFonts w:asciiTheme="majorBidi" w:hAnsiTheme="majorBidi" w:cstheme="majorBidi"/>
          <w:sz w:val="22"/>
          <w:szCs w:val="22"/>
        </w:rPr>
        <w:footnoteReference w:id="47"/>
      </w:r>
    </w:p>
    <w:p w14:paraId="4DD3097F" w14:textId="3B506180" w:rsidR="00FB448E" w:rsidRPr="002A107E" w:rsidRDefault="00FB448E" w:rsidP="00776076">
      <w:pPr>
        <w:pStyle w:val="FootnoteText"/>
        <w:numPr>
          <w:ilvl w:val="0"/>
          <w:numId w:val="36"/>
        </w:numPr>
        <w:jc w:val="both"/>
        <w:rPr>
          <w:rFonts w:asciiTheme="majorBidi" w:hAnsiTheme="majorBidi" w:cstheme="majorBidi"/>
          <w:sz w:val="22"/>
          <w:szCs w:val="22"/>
        </w:rPr>
      </w:pPr>
      <w:r w:rsidRPr="002A107E">
        <w:rPr>
          <w:rFonts w:asciiTheme="majorBidi" w:hAnsiTheme="majorBidi" w:cstheme="majorBidi"/>
          <w:sz w:val="22"/>
          <w:szCs w:val="22"/>
        </w:rPr>
        <w:t>T</w:t>
      </w:r>
      <w:r w:rsidR="00452187" w:rsidRPr="002A107E">
        <w:rPr>
          <w:rFonts w:asciiTheme="majorBidi" w:hAnsiTheme="majorBidi" w:cstheme="majorBidi"/>
          <w:sz w:val="22"/>
          <w:szCs w:val="22"/>
        </w:rPr>
        <w:t>here is a gender pa</w:t>
      </w:r>
      <w:r w:rsidR="00124170" w:rsidRPr="002A107E">
        <w:rPr>
          <w:rFonts w:asciiTheme="majorBidi" w:hAnsiTheme="majorBidi" w:cstheme="majorBidi"/>
          <w:sz w:val="22"/>
          <w:szCs w:val="22"/>
        </w:rPr>
        <w:t xml:space="preserve">y </w:t>
      </w:r>
      <w:r w:rsidRPr="002A107E">
        <w:rPr>
          <w:rFonts w:asciiTheme="majorBidi" w:hAnsiTheme="majorBidi" w:cstheme="majorBidi"/>
          <w:sz w:val="22"/>
          <w:szCs w:val="22"/>
        </w:rPr>
        <w:t>gap</w:t>
      </w:r>
      <w:r w:rsidR="00124170" w:rsidRPr="002A107E">
        <w:rPr>
          <w:rFonts w:asciiTheme="majorBidi" w:hAnsiTheme="majorBidi" w:cstheme="majorBidi"/>
          <w:sz w:val="22"/>
          <w:szCs w:val="22"/>
        </w:rPr>
        <w:t>, with</w:t>
      </w:r>
      <w:r w:rsidRPr="002A107E">
        <w:rPr>
          <w:rFonts w:asciiTheme="majorBidi" w:hAnsiTheme="majorBidi" w:cstheme="majorBidi"/>
          <w:sz w:val="22"/>
          <w:szCs w:val="22"/>
        </w:rPr>
        <w:t xml:space="preserve"> </w:t>
      </w:r>
      <w:r w:rsidR="00155C4A" w:rsidRPr="002A107E">
        <w:rPr>
          <w:rFonts w:asciiTheme="majorBidi" w:hAnsiTheme="majorBidi" w:cstheme="majorBidi"/>
          <w:sz w:val="22"/>
          <w:szCs w:val="22"/>
        </w:rPr>
        <w:t>an</w:t>
      </w:r>
      <w:r w:rsidRPr="002A107E">
        <w:rPr>
          <w:rFonts w:asciiTheme="majorBidi" w:hAnsiTheme="majorBidi" w:cstheme="majorBidi"/>
          <w:sz w:val="22"/>
          <w:szCs w:val="22"/>
        </w:rPr>
        <w:t xml:space="preserve"> average income </w:t>
      </w:r>
      <w:r w:rsidR="00124170" w:rsidRPr="002A107E">
        <w:rPr>
          <w:rFonts w:asciiTheme="majorBidi" w:hAnsiTheme="majorBidi" w:cstheme="majorBidi"/>
          <w:sz w:val="22"/>
          <w:szCs w:val="22"/>
        </w:rPr>
        <w:t>for men</w:t>
      </w:r>
      <w:r w:rsidRPr="002A107E">
        <w:rPr>
          <w:rFonts w:asciiTheme="majorBidi" w:hAnsiTheme="majorBidi" w:cstheme="majorBidi"/>
          <w:sz w:val="22"/>
          <w:szCs w:val="22"/>
        </w:rPr>
        <w:t xml:space="preserve"> $6</w:t>
      </w:r>
      <w:r w:rsidR="00124170" w:rsidRPr="002A107E">
        <w:rPr>
          <w:rFonts w:asciiTheme="majorBidi" w:hAnsiTheme="majorBidi" w:cstheme="majorBidi"/>
          <w:sz w:val="22"/>
          <w:szCs w:val="22"/>
        </w:rPr>
        <w:t>5</w:t>
      </w:r>
      <w:r w:rsidRPr="002A107E">
        <w:rPr>
          <w:rFonts w:asciiTheme="majorBidi" w:hAnsiTheme="majorBidi" w:cstheme="majorBidi"/>
          <w:sz w:val="22"/>
          <w:szCs w:val="22"/>
        </w:rPr>
        <w:t xml:space="preserve"> compared to </w:t>
      </w:r>
      <w:r w:rsidR="00155C4A" w:rsidRPr="002A107E">
        <w:rPr>
          <w:rFonts w:asciiTheme="majorBidi" w:hAnsiTheme="majorBidi" w:cstheme="majorBidi"/>
          <w:sz w:val="22"/>
          <w:szCs w:val="22"/>
        </w:rPr>
        <w:t xml:space="preserve">rural </w:t>
      </w:r>
      <w:r w:rsidRPr="002A107E">
        <w:rPr>
          <w:rFonts w:asciiTheme="majorBidi" w:hAnsiTheme="majorBidi" w:cstheme="majorBidi"/>
          <w:sz w:val="22"/>
          <w:szCs w:val="22"/>
        </w:rPr>
        <w:t>women</w:t>
      </w:r>
      <w:r w:rsidR="00124170" w:rsidRPr="002A107E">
        <w:rPr>
          <w:rFonts w:asciiTheme="majorBidi" w:hAnsiTheme="majorBidi" w:cstheme="majorBidi"/>
          <w:sz w:val="22"/>
          <w:szCs w:val="22"/>
        </w:rPr>
        <w:t xml:space="preserve"> of</w:t>
      </w:r>
      <w:r w:rsidRPr="002A107E">
        <w:rPr>
          <w:rFonts w:asciiTheme="majorBidi" w:hAnsiTheme="majorBidi" w:cstheme="majorBidi"/>
          <w:sz w:val="22"/>
          <w:szCs w:val="22"/>
        </w:rPr>
        <w:t xml:space="preserve"> </w:t>
      </w:r>
      <w:r w:rsidR="00E43FF5" w:rsidRPr="002A107E">
        <w:rPr>
          <w:rFonts w:asciiTheme="majorBidi" w:hAnsiTheme="majorBidi" w:cstheme="majorBidi"/>
          <w:sz w:val="22"/>
          <w:szCs w:val="22"/>
        </w:rPr>
        <w:t>$</w:t>
      </w:r>
      <w:r w:rsidRPr="002A107E">
        <w:rPr>
          <w:rFonts w:asciiTheme="majorBidi" w:hAnsiTheme="majorBidi" w:cstheme="majorBidi"/>
          <w:sz w:val="22"/>
          <w:szCs w:val="22"/>
        </w:rPr>
        <w:t>50</w:t>
      </w:r>
      <w:r w:rsidR="00155C4A" w:rsidRPr="002A107E">
        <w:rPr>
          <w:rFonts w:asciiTheme="majorBidi" w:hAnsiTheme="majorBidi" w:cstheme="majorBidi"/>
          <w:sz w:val="22"/>
          <w:szCs w:val="22"/>
        </w:rPr>
        <w:t>, additionally</w:t>
      </w:r>
      <w:r w:rsidRPr="002A107E">
        <w:rPr>
          <w:rFonts w:asciiTheme="majorBidi" w:hAnsiTheme="majorBidi" w:cstheme="majorBidi"/>
          <w:sz w:val="22"/>
          <w:szCs w:val="22"/>
        </w:rPr>
        <w:t xml:space="preserve">, 54.2% of rural women </w:t>
      </w:r>
      <w:r w:rsidR="00155C4A" w:rsidRPr="002A107E">
        <w:rPr>
          <w:rFonts w:asciiTheme="majorBidi" w:hAnsiTheme="majorBidi" w:cstheme="majorBidi"/>
          <w:sz w:val="22"/>
          <w:szCs w:val="22"/>
        </w:rPr>
        <w:t>unpaid</w:t>
      </w:r>
      <w:r w:rsidRPr="002A107E">
        <w:rPr>
          <w:rFonts w:asciiTheme="majorBidi" w:hAnsiTheme="majorBidi" w:cstheme="majorBidi"/>
          <w:sz w:val="22"/>
          <w:szCs w:val="22"/>
        </w:rPr>
        <w:t>.</w:t>
      </w:r>
      <w:r w:rsidR="000852B6" w:rsidRPr="002A107E">
        <w:rPr>
          <w:rStyle w:val="FootnoteReference"/>
          <w:rFonts w:asciiTheme="majorBidi" w:hAnsiTheme="majorBidi" w:cstheme="majorBidi"/>
          <w:sz w:val="22"/>
          <w:szCs w:val="22"/>
        </w:rPr>
        <w:footnoteReference w:id="48"/>
      </w:r>
    </w:p>
    <w:p w14:paraId="34201FEF" w14:textId="2B5AC136" w:rsidR="00FB448E" w:rsidRPr="002A107E" w:rsidRDefault="00FB448E" w:rsidP="00776076">
      <w:pPr>
        <w:pStyle w:val="FootnoteText"/>
        <w:numPr>
          <w:ilvl w:val="0"/>
          <w:numId w:val="36"/>
        </w:numPr>
        <w:jc w:val="both"/>
        <w:rPr>
          <w:rFonts w:asciiTheme="majorBidi" w:hAnsiTheme="majorBidi" w:cstheme="majorBidi"/>
          <w:sz w:val="22"/>
          <w:szCs w:val="22"/>
        </w:rPr>
      </w:pPr>
      <w:r w:rsidRPr="002A107E">
        <w:rPr>
          <w:rFonts w:asciiTheme="majorBidi" w:hAnsiTheme="majorBidi" w:cstheme="majorBidi"/>
          <w:sz w:val="22"/>
          <w:szCs w:val="22"/>
        </w:rPr>
        <w:t>Male child</w:t>
      </w:r>
      <w:r w:rsidR="00155C4A" w:rsidRPr="002A107E">
        <w:rPr>
          <w:rFonts w:asciiTheme="majorBidi" w:hAnsiTheme="majorBidi" w:cstheme="majorBidi"/>
          <w:sz w:val="22"/>
          <w:szCs w:val="22"/>
        </w:rPr>
        <w:t>ren</w:t>
      </w:r>
      <w:r w:rsidRPr="002A107E">
        <w:rPr>
          <w:rFonts w:asciiTheme="majorBidi" w:hAnsiTheme="majorBidi" w:cstheme="majorBidi"/>
          <w:sz w:val="22"/>
          <w:szCs w:val="22"/>
        </w:rPr>
        <w:t xml:space="preserve"> labor reached 882,000, compared to 732,000 for female children, according to</w:t>
      </w:r>
      <w:r w:rsidR="00155C4A" w:rsidRPr="002A107E">
        <w:rPr>
          <w:rFonts w:asciiTheme="majorBidi" w:hAnsiTheme="majorBidi" w:cstheme="majorBidi"/>
          <w:sz w:val="22"/>
          <w:szCs w:val="22"/>
        </w:rPr>
        <w:t xml:space="preserve"> the</w:t>
      </w:r>
      <w:r w:rsidRPr="002A107E">
        <w:rPr>
          <w:rFonts w:asciiTheme="majorBidi" w:hAnsiTheme="majorBidi" w:cstheme="majorBidi"/>
          <w:sz w:val="22"/>
          <w:szCs w:val="22"/>
        </w:rPr>
        <w:t xml:space="preserve"> last survey in 2010. The work of minors is concentrated in </w:t>
      </w:r>
      <w:r w:rsidR="00155C4A" w:rsidRPr="002A107E">
        <w:rPr>
          <w:rFonts w:asciiTheme="majorBidi" w:hAnsiTheme="majorBidi" w:cstheme="majorBidi"/>
          <w:sz w:val="22"/>
          <w:szCs w:val="22"/>
        </w:rPr>
        <w:t>domestic work</w:t>
      </w:r>
      <w:r w:rsidRPr="002A107E">
        <w:rPr>
          <w:rFonts w:asciiTheme="majorBidi" w:hAnsiTheme="majorBidi" w:cstheme="majorBidi"/>
          <w:sz w:val="22"/>
          <w:szCs w:val="22"/>
        </w:rPr>
        <w:t>.</w:t>
      </w:r>
      <w:r w:rsidR="000852B6" w:rsidRPr="002A107E">
        <w:rPr>
          <w:rStyle w:val="FootnoteReference"/>
          <w:rFonts w:asciiTheme="majorBidi" w:hAnsiTheme="majorBidi" w:cstheme="majorBidi"/>
          <w:sz w:val="22"/>
          <w:szCs w:val="22"/>
        </w:rPr>
        <w:footnoteReference w:id="49"/>
      </w:r>
    </w:p>
    <w:p w14:paraId="4F75E2A6" w14:textId="58353185" w:rsidR="00FB448E" w:rsidRPr="002A107E" w:rsidRDefault="00FB448E" w:rsidP="00776076">
      <w:pPr>
        <w:pStyle w:val="FootnoteText"/>
        <w:numPr>
          <w:ilvl w:val="0"/>
          <w:numId w:val="36"/>
        </w:numPr>
        <w:jc w:val="both"/>
        <w:rPr>
          <w:rFonts w:asciiTheme="majorBidi" w:hAnsiTheme="majorBidi" w:cstheme="majorBidi"/>
          <w:sz w:val="22"/>
          <w:szCs w:val="22"/>
        </w:rPr>
      </w:pPr>
      <w:r w:rsidRPr="002A107E">
        <w:rPr>
          <w:rFonts w:asciiTheme="majorBidi" w:hAnsiTheme="majorBidi" w:cstheme="majorBidi"/>
          <w:sz w:val="22"/>
          <w:szCs w:val="22"/>
        </w:rPr>
        <w:t>There is no law criminalizing sexual harassment in the workplace.</w:t>
      </w:r>
    </w:p>
    <w:p w14:paraId="7884D770" w14:textId="58AD901E" w:rsidR="00FB448E" w:rsidRPr="002A107E" w:rsidRDefault="002F1D41" w:rsidP="00776076">
      <w:pPr>
        <w:pStyle w:val="FootnoteText"/>
        <w:numPr>
          <w:ilvl w:val="0"/>
          <w:numId w:val="36"/>
        </w:numPr>
        <w:jc w:val="both"/>
        <w:rPr>
          <w:rFonts w:asciiTheme="majorBidi" w:hAnsiTheme="majorBidi" w:cstheme="majorBidi"/>
          <w:sz w:val="22"/>
          <w:szCs w:val="22"/>
        </w:rPr>
      </w:pPr>
      <w:r w:rsidRPr="002A107E">
        <w:rPr>
          <w:rFonts w:asciiTheme="majorBidi" w:hAnsiTheme="majorBidi" w:cstheme="majorBidi"/>
          <w:sz w:val="22"/>
          <w:szCs w:val="22"/>
        </w:rPr>
        <w:t>W</w:t>
      </w:r>
      <w:r w:rsidR="00FB448E" w:rsidRPr="002A107E">
        <w:rPr>
          <w:rFonts w:asciiTheme="majorBidi" w:hAnsiTheme="majorBidi" w:cstheme="majorBidi"/>
          <w:sz w:val="22"/>
          <w:szCs w:val="22"/>
        </w:rPr>
        <w:t>i</w:t>
      </w:r>
      <w:r w:rsidRPr="002A107E">
        <w:rPr>
          <w:rFonts w:asciiTheme="majorBidi" w:hAnsiTheme="majorBidi" w:cstheme="majorBidi"/>
          <w:sz w:val="22"/>
          <w:szCs w:val="22"/>
        </w:rPr>
        <w:t>v</w:t>
      </w:r>
      <w:r w:rsidR="00FB448E" w:rsidRPr="002A107E">
        <w:rPr>
          <w:rFonts w:asciiTheme="majorBidi" w:hAnsiTheme="majorBidi" w:cstheme="majorBidi"/>
          <w:sz w:val="22"/>
          <w:szCs w:val="22"/>
        </w:rPr>
        <w:t>e</w:t>
      </w:r>
      <w:r w:rsidRPr="002A107E">
        <w:rPr>
          <w:rFonts w:asciiTheme="majorBidi" w:hAnsiTheme="majorBidi" w:cstheme="majorBidi"/>
          <w:sz w:val="22"/>
          <w:szCs w:val="22"/>
        </w:rPr>
        <w:t>s</w:t>
      </w:r>
      <w:r w:rsidR="00FB448E" w:rsidRPr="002A107E">
        <w:rPr>
          <w:rFonts w:asciiTheme="majorBidi" w:hAnsiTheme="majorBidi" w:cstheme="majorBidi"/>
          <w:sz w:val="22"/>
          <w:szCs w:val="22"/>
        </w:rPr>
        <w:t xml:space="preserve"> must obtain the consent of husband</w:t>
      </w:r>
      <w:r w:rsidRPr="002A107E">
        <w:rPr>
          <w:rFonts w:asciiTheme="majorBidi" w:hAnsiTheme="majorBidi" w:cstheme="majorBidi"/>
          <w:sz w:val="22"/>
          <w:szCs w:val="22"/>
        </w:rPr>
        <w:t>s</w:t>
      </w:r>
      <w:r w:rsidR="00FB448E" w:rsidRPr="002A107E">
        <w:rPr>
          <w:rFonts w:asciiTheme="majorBidi" w:hAnsiTheme="majorBidi" w:cstheme="majorBidi"/>
          <w:sz w:val="22"/>
          <w:szCs w:val="22"/>
        </w:rPr>
        <w:t xml:space="preserve"> in order to work, and husband</w:t>
      </w:r>
      <w:r w:rsidR="000E66D3" w:rsidRPr="002A107E">
        <w:rPr>
          <w:rFonts w:asciiTheme="majorBidi" w:hAnsiTheme="majorBidi" w:cstheme="majorBidi"/>
          <w:sz w:val="22"/>
          <w:szCs w:val="22"/>
        </w:rPr>
        <w:t>s</w:t>
      </w:r>
      <w:r w:rsidR="00FB448E" w:rsidRPr="002A107E">
        <w:rPr>
          <w:rFonts w:asciiTheme="majorBidi" w:hAnsiTheme="majorBidi" w:cstheme="majorBidi"/>
          <w:sz w:val="22"/>
          <w:szCs w:val="22"/>
        </w:rPr>
        <w:t xml:space="preserve"> </w:t>
      </w:r>
      <w:r w:rsidR="00155C4A" w:rsidRPr="002A107E">
        <w:rPr>
          <w:rFonts w:asciiTheme="majorBidi" w:hAnsiTheme="majorBidi" w:cstheme="majorBidi"/>
          <w:sz w:val="22"/>
          <w:szCs w:val="22"/>
        </w:rPr>
        <w:t>can</w:t>
      </w:r>
      <w:r w:rsidR="00FB448E" w:rsidRPr="002A107E">
        <w:rPr>
          <w:rFonts w:asciiTheme="majorBidi" w:hAnsiTheme="majorBidi" w:cstheme="majorBidi"/>
          <w:sz w:val="22"/>
          <w:szCs w:val="22"/>
        </w:rPr>
        <w:t xml:space="preserve"> prevent </w:t>
      </w:r>
      <w:r w:rsidR="000E66D3" w:rsidRPr="002A107E">
        <w:rPr>
          <w:rFonts w:asciiTheme="majorBidi" w:hAnsiTheme="majorBidi" w:cstheme="majorBidi"/>
          <w:sz w:val="22"/>
          <w:szCs w:val="22"/>
        </w:rPr>
        <w:t>them</w:t>
      </w:r>
      <w:r w:rsidR="00FB448E" w:rsidRPr="002A107E">
        <w:rPr>
          <w:rFonts w:asciiTheme="majorBidi" w:hAnsiTheme="majorBidi" w:cstheme="majorBidi"/>
          <w:sz w:val="22"/>
          <w:szCs w:val="22"/>
        </w:rPr>
        <w:t xml:space="preserve"> if </w:t>
      </w:r>
      <w:r w:rsidR="00E43FF5" w:rsidRPr="002A107E">
        <w:rPr>
          <w:rFonts w:asciiTheme="majorBidi" w:hAnsiTheme="majorBidi" w:cstheme="majorBidi"/>
          <w:sz w:val="22"/>
          <w:szCs w:val="22"/>
        </w:rPr>
        <w:t xml:space="preserve">it </w:t>
      </w:r>
      <w:r w:rsidR="00FB448E" w:rsidRPr="002A107E">
        <w:rPr>
          <w:rFonts w:asciiTheme="majorBidi" w:hAnsiTheme="majorBidi" w:cstheme="majorBidi"/>
          <w:sz w:val="22"/>
          <w:szCs w:val="22"/>
        </w:rPr>
        <w:t>violates Islamic law.</w:t>
      </w:r>
      <w:r w:rsidR="000852B6" w:rsidRPr="002A107E">
        <w:rPr>
          <w:rStyle w:val="FootnoteReference"/>
          <w:rFonts w:asciiTheme="majorBidi" w:hAnsiTheme="majorBidi" w:cstheme="majorBidi"/>
          <w:sz w:val="22"/>
          <w:szCs w:val="22"/>
        </w:rPr>
        <w:footnoteReference w:id="50"/>
      </w:r>
    </w:p>
    <w:p w14:paraId="1B49DB6D" w14:textId="2F80C1E2" w:rsidR="00FB448E" w:rsidRPr="002A107E" w:rsidRDefault="00FB448E" w:rsidP="00776076">
      <w:pPr>
        <w:pStyle w:val="FootnoteText"/>
        <w:numPr>
          <w:ilvl w:val="0"/>
          <w:numId w:val="36"/>
        </w:numPr>
        <w:jc w:val="both"/>
        <w:rPr>
          <w:rFonts w:asciiTheme="majorBidi" w:hAnsiTheme="majorBidi" w:cstheme="majorBidi"/>
          <w:sz w:val="22"/>
          <w:szCs w:val="22"/>
        </w:rPr>
      </w:pPr>
      <w:r w:rsidRPr="002A107E">
        <w:rPr>
          <w:rFonts w:asciiTheme="majorBidi" w:hAnsiTheme="majorBidi" w:cstheme="majorBidi"/>
          <w:sz w:val="22"/>
          <w:szCs w:val="22"/>
        </w:rPr>
        <w:t xml:space="preserve">Women </w:t>
      </w:r>
      <w:r w:rsidR="000E66D3" w:rsidRPr="002A107E">
        <w:rPr>
          <w:rFonts w:asciiTheme="majorBidi" w:hAnsiTheme="majorBidi" w:cstheme="majorBidi"/>
          <w:sz w:val="22"/>
          <w:szCs w:val="22"/>
        </w:rPr>
        <w:t>in</w:t>
      </w:r>
      <w:r w:rsidRPr="002A107E">
        <w:rPr>
          <w:rFonts w:asciiTheme="majorBidi" w:hAnsiTheme="majorBidi" w:cstheme="majorBidi"/>
          <w:sz w:val="22"/>
          <w:szCs w:val="22"/>
        </w:rPr>
        <w:t xml:space="preserve"> the marginalized black minority work on seasonal contracts as cleaners day and night, although the Labor Law prohibits women from working at night except in specific jobs.  </w:t>
      </w:r>
      <w:r w:rsidR="00E43FF5" w:rsidRPr="002A107E">
        <w:rPr>
          <w:rFonts w:asciiTheme="majorBidi" w:hAnsiTheme="majorBidi" w:cstheme="majorBidi"/>
          <w:sz w:val="22"/>
          <w:szCs w:val="22"/>
        </w:rPr>
        <w:t>T</w:t>
      </w:r>
      <w:r w:rsidRPr="002A107E">
        <w:rPr>
          <w:rFonts w:asciiTheme="majorBidi" w:hAnsiTheme="majorBidi" w:cstheme="majorBidi"/>
          <w:sz w:val="22"/>
          <w:szCs w:val="22"/>
        </w:rPr>
        <w:t xml:space="preserve">hey </w:t>
      </w:r>
      <w:r w:rsidR="00E43FF5" w:rsidRPr="002A107E">
        <w:rPr>
          <w:rFonts w:asciiTheme="majorBidi" w:hAnsiTheme="majorBidi" w:cstheme="majorBidi"/>
          <w:sz w:val="22"/>
          <w:szCs w:val="22"/>
        </w:rPr>
        <w:t xml:space="preserve"> have been working for years while they </w:t>
      </w:r>
      <w:r w:rsidRPr="002A107E">
        <w:rPr>
          <w:rFonts w:asciiTheme="majorBidi" w:hAnsiTheme="majorBidi" w:cstheme="majorBidi"/>
          <w:sz w:val="22"/>
          <w:szCs w:val="22"/>
        </w:rPr>
        <w:t>do not enjoy vacations or pensions</w:t>
      </w:r>
      <w:r w:rsidR="00E43FF5" w:rsidRPr="002A107E">
        <w:rPr>
          <w:rFonts w:asciiTheme="majorBidi" w:hAnsiTheme="majorBidi" w:cstheme="majorBidi"/>
          <w:sz w:val="22"/>
          <w:szCs w:val="22"/>
        </w:rPr>
        <w:t>. T</w:t>
      </w:r>
      <w:r w:rsidRPr="002A107E">
        <w:rPr>
          <w:rFonts w:asciiTheme="majorBidi" w:hAnsiTheme="majorBidi" w:cstheme="majorBidi"/>
          <w:sz w:val="22"/>
          <w:szCs w:val="22"/>
        </w:rPr>
        <w:t>he government refuses to include them in the civil service.</w:t>
      </w:r>
      <w:r w:rsidR="000852B6" w:rsidRPr="002A107E">
        <w:rPr>
          <w:rStyle w:val="FootnoteReference"/>
          <w:rFonts w:asciiTheme="majorBidi" w:hAnsiTheme="majorBidi" w:cstheme="majorBidi"/>
          <w:sz w:val="22"/>
          <w:szCs w:val="22"/>
        </w:rPr>
        <w:footnoteReference w:id="51"/>
      </w:r>
    </w:p>
    <w:p w14:paraId="1E24D0FD" w14:textId="38D35F34" w:rsidR="00FB448E" w:rsidRPr="002A107E" w:rsidRDefault="00FB448E" w:rsidP="00776076">
      <w:pPr>
        <w:pStyle w:val="FootnoteText"/>
        <w:numPr>
          <w:ilvl w:val="0"/>
          <w:numId w:val="36"/>
        </w:numPr>
        <w:jc w:val="both"/>
        <w:rPr>
          <w:rFonts w:asciiTheme="majorBidi" w:hAnsiTheme="majorBidi" w:cstheme="majorBidi"/>
          <w:sz w:val="22"/>
          <w:szCs w:val="22"/>
        </w:rPr>
      </w:pPr>
      <w:r w:rsidRPr="002A107E">
        <w:rPr>
          <w:rFonts w:asciiTheme="majorBidi" w:hAnsiTheme="majorBidi" w:cstheme="majorBidi"/>
          <w:sz w:val="22"/>
          <w:szCs w:val="22"/>
        </w:rPr>
        <w:lastRenderedPageBreak/>
        <w:t xml:space="preserve">Domestic workers work as forced labor without specified working hours, </w:t>
      </w:r>
      <w:r w:rsidR="00E43FF5" w:rsidRPr="002A107E">
        <w:rPr>
          <w:rFonts w:asciiTheme="majorBidi" w:hAnsiTheme="majorBidi" w:cstheme="majorBidi"/>
          <w:sz w:val="22"/>
          <w:szCs w:val="22"/>
        </w:rPr>
        <w:t>vacations</w:t>
      </w:r>
      <w:r w:rsidRPr="002A107E">
        <w:rPr>
          <w:rFonts w:asciiTheme="majorBidi" w:hAnsiTheme="majorBidi" w:cstheme="majorBidi"/>
          <w:sz w:val="22"/>
          <w:szCs w:val="22"/>
        </w:rPr>
        <w:t xml:space="preserve"> or minimum wages,</w:t>
      </w:r>
      <w:r w:rsidR="00700007" w:rsidRPr="002A107E">
        <w:rPr>
          <w:rFonts w:asciiTheme="majorBidi" w:hAnsiTheme="majorBidi" w:cstheme="majorBidi"/>
          <w:sz w:val="22"/>
          <w:szCs w:val="22"/>
        </w:rPr>
        <w:t xml:space="preserve"> and</w:t>
      </w:r>
      <w:r w:rsidRPr="002A107E">
        <w:rPr>
          <w:rFonts w:asciiTheme="majorBidi" w:hAnsiTheme="majorBidi" w:cstheme="majorBidi"/>
          <w:sz w:val="22"/>
          <w:szCs w:val="22"/>
        </w:rPr>
        <w:t xml:space="preserve"> are subject to sexual harassment and violence</w:t>
      </w:r>
      <w:r w:rsidR="00E43FF5" w:rsidRPr="002A107E">
        <w:rPr>
          <w:rFonts w:asciiTheme="majorBidi" w:hAnsiTheme="majorBidi" w:cstheme="majorBidi"/>
          <w:sz w:val="22"/>
          <w:szCs w:val="22"/>
        </w:rPr>
        <w:t xml:space="preserve"> and are not </w:t>
      </w:r>
      <w:r w:rsidR="00F07827" w:rsidRPr="002A107E">
        <w:rPr>
          <w:rFonts w:asciiTheme="majorBidi" w:hAnsiTheme="majorBidi" w:cstheme="majorBidi"/>
          <w:sz w:val="22"/>
          <w:szCs w:val="22"/>
        </w:rPr>
        <w:t xml:space="preserve">protected </w:t>
      </w:r>
      <w:r w:rsidR="00E43FF5" w:rsidRPr="002A107E">
        <w:rPr>
          <w:rFonts w:asciiTheme="majorBidi" w:hAnsiTheme="majorBidi" w:cstheme="majorBidi"/>
          <w:sz w:val="22"/>
          <w:szCs w:val="22"/>
        </w:rPr>
        <w:t xml:space="preserve"> by </w:t>
      </w:r>
      <w:r w:rsidR="00F07827" w:rsidRPr="002A107E">
        <w:rPr>
          <w:rFonts w:asciiTheme="majorBidi" w:hAnsiTheme="majorBidi" w:cstheme="majorBidi"/>
          <w:sz w:val="22"/>
          <w:szCs w:val="22"/>
        </w:rPr>
        <w:t>the L</w:t>
      </w:r>
      <w:r w:rsidR="00E43FF5" w:rsidRPr="002A107E">
        <w:rPr>
          <w:rFonts w:asciiTheme="majorBidi" w:hAnsiTheme="majorBidi" w:cstheme="majorBidi"/>
          <w:sz w:val="22"/>
          <w:szCs w:val="22"/>
        </w:rPr>
        <w:t>abor law.</w:t>
      </w:r>
      <w:r w:rsidR="000D276F" w:rsidRPr="002A107E">
        <w:rPr>
          <w:rStyle w:val="FootnoteReference"/>
          <w:rFonts w:asciiTheme="majorBidi" w:hAnsiTheme="majorBidi" w:cstheme="majorBidi"/>
          <w:sz w:val="22"/>
          <w:szCs w:val="22"/>
        </w:rPr>
        <w:footnoteReference w:id="52"/>
      </w:r>
      <w:r w:rsidR="00E43FF5" w:rsidRPr="002A107E">
        <w:rPr>
          <w:rFonts w:asciiTheme="majorBidi" w:hAnsiTheme="majorBidi" w:cstheme="majorBidi"/>
          <w:b/>
          <w:bCs/>
          <w:sz w:val="22"/>
          <w:szCs w:val="22"/>
        </w:rPr>
        <w:t xml:space="preserve"> </w:t>
      </w:r>
    </w:p>
    <w:p w14:paraId="5F7FB90F" w14:textId="77777777" w:rsidR="004D0F75" w:rsidRPr="002A107E" w:rsidRDefault="004D0F75" w:rsidP="004D0F75">
      <w:pPr>
        <w:pStyle w:val="FootnoteText"/>
        <w:ind w:left="1080"/>
        <w:jc w:val="both"/>
        <w:rPr>
          <w:rFonts w:asciiTheme="majorBidi" w:hAnsiTheme="majorBidi" w:cstheme="majorBidi"/>
          <w:sz w:val="22"/>
          <w:szCs w:val="22"/>
        </w:rPr>
      </w:pPr>
    </w:p>
    <w:p w14:paraId="0A77674B" w14:textId="41EB70D5" w:rsidR="00FB448E" w:rsidRPr="002A107E" w:rsidRDefault="00FB448E" w:rsidP="000D276F">
      <w:pPr>
        <w:pStyle w:val="FootnoteText"/>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005462F1" w14:textId="77777777" w:rsidR="004D0F75" w:rsidRPr="002A107E" w:rsidRDefault="004D0F75" w:rsidP="000D276F">
      <w:pPr>
        <w:pStyle w:val="FootnoteText"/>
        <w:jc w:val="both"/>
        <w:rPr>
          <w:rFonts w:asciiTheme="majorBidi" w:hAnsiTheme="majorBidi" w:cstheme="majorBidi"/>
          <w:b/>
          <w:bCs/>
          <w:sz w:val="22"/>
          <w:szCs w:val="22"/>
        </w:rPr>
      </w:pPr>
    </w:p>
    <w:p w14:paraId="21C2592D" w14:textId="68BC1FE4" w:rsidR="00FB448E" w:rsidRPr="002A107E" w:rsidRDefault="00FB448E" w:rsidP="00776076">
      <w:pPr>
        <w:pStyle w:val="FootnoteText"/>
        <w:numPr>
          <w:ilvl w:val="0"/>
          <w:numId w:val="17"/>
        </w:numPr>
        <w:jc w:val="both"/>
        <w:rPr>
          <w:rFonts w:asciiTheme="majorBidi" w:hAnsiTheme="majorBidi" w:cstheme="majorBidi"/>
          <w:sz w:val="22"/>
          <w:szCs w:val="22"/>
        </w:rPr>
      </w:pPr>
      <w:r w:rsidRPr="002A107E">
        <w:rPr>
          <w:rFonts w:asciiTheme="majorBidi" w:hAnsiTheme="majorBidi" w:cstheme="majorBidi"/>
          <w:sz w:val="22"/>
          <w:szCs w:val="22"/>
        </w:rPr>
        <w:t>Amending the Labor Law to address discrimination in wages and incentives, employment, training, qualification and promotion</w:t>
      </w:r>
    </w:p>
    <w:p w14:paraId="37E3DE47" w14:textId="142049FE" w:rsidR="00FB448E" w:rsidRPr="002A107E" w:rsidRDefault="00FB448E" w:rsidP="00776076">
      <w:pPr>
        <w:pStyle w:val="FootnoteText"/>
        <w:numPr>
          <w:ilvl w:val="0"/>
          <w:numId w:val="17"/>
        </w:numPr>
        <w:jc w:val="both"/>
        <w:rPr>
          <w:rFonts w:asciiTheme="majorBidi" w:hAnsiTheme="majorBidi" w:cstheme="majorBidi"/>
          <w:sz w:val="22"/>
          <w:szCs w:val="22"/>
        </w:rPr>
      </w:pPr>
      <w:r w:rsidRPr="002A107E">
        <w:rPr>
          <w:rFonts w:asciiTheme="majorBidi" w:hAnsiTheme="majorBidi" w:cstheme="majorBidi"/>
          <w:sz w:val="22"/>
          <w:szCs w:val="22"/>
        </w:rPr>
        <w:t>Enrollment of cleaning workers in the civil service and protect domestic workers from exploitation by amending the Labor Law</w:t>
      </w:r>
    </w:p>
    <w:p w14:paraId="3BD315D9" w14:textId="66065469" w:rsidR="00FB448E" w:rsidRPr="002A107E" w:rsidRDefault="00FB448E" w:rsidP="00776076">
      <w:pPr>
        <w:pStyle w:val="FootnoteText"/>
        <w:numPr>
          <w:ilvl w:val="0"/>
          <w:numId w:val="17"/>
        </w:numPr>
        <w:jc w:val="both"/>
        <w:rPr>
          <w:rFonts w:asciiTheme="majorBidi" w:hAnsiTheme="majorBidi" w:cstheme="majorBidi"/>
          <w:sz w:val="22"/>
          <w:szCs w:val="22"/>
        </w:rPr>
      </w:pPr>
      <w:r w:rsidRPr="002A107E">
        <w:rPr>
          <w:rFonts w:asciiTheme="majorBidi" w:hAnsiTheme="majorBidi" w:cstheme="majorBidi"/>
          <w:sz w:val="22"/>
          <w:szCs w:val="22"/>
        </w:rPr>
        <w:t xml:space="preserve">Passing a law criminalizing and punishing sexual harassment </w:t>
      </w:r>
    </w:p>
    <w:p w14:paraId="3483F646" w14:textId="77777777" w:rsidR="004A6007" w:rsidRPr="002A107E" w:rsidRDefault="004A6007" w:rsidP="004A6007">
      <w:pPr>
        <w:jc w:val="both"/>
        <w:rPr>
          <w:rFonts w:asciiTheme="majorBidi" w:hAnsiTheme="majorBidi" w:cstheme="majorBidi"/>
          <w:b/>
          <w:bCs/>
          <w:sz w:val="22"/>
          <w:szCs w:val="22"/>
        </w:rPr>
      </w:pPr>
    </w:p>
    <w:p w14:paraId="06C48E53" w14:textId="30F6E4AF" w:rsidR="004A6007" w:rsidRPr="002A107E" w:rsidRDefault="004A6007" w:rsidP="00FB3F55">
      <w:pPr>
        <w:pStyle w:val="FootnoteText"/>
        <w:jc w:val="both"/>
        <w:outlineLvl w:val="1"/>
        <w:rPr>
          <w:rFonts w:asciiTheme="majorBidi" w:hAnsiTheme="majorBidi" w:cstheme="majorBidi"/>
          <w:b/>
          <w:bCs/>
          <w:sz w:val="22"/>
          <w:szCs w:val="22"/>
        </w:rPr>
      </w:pPr>
      <w:bookmarkStart w:id="51" w:name="_Toc52271061"/>
      <w:bookmarkStart w:id="52" w:name="_Toc52271728"/>
      <w:r w:rsidRPr="002A107E">
        <w:rPr>
          <w:rFonts w:asciiTheme="majorBidi" w:hAnsiTheme="majorBidi" w:cstheme="majorBidi"/>
          <w:b/>
          <w:bCs/>
          <w:sz w:val="22"/>
          <w:szCs w:val="22"/>
        </w:rPr>
        <w:t xml:space="preserve">Economic </w:t>
      </w:r>
      <w:r w:rsidR="004F0212" w:rsidRPr="002A107E">
        <w:rPr>
          <w:rFonts w:asciiTheme="majorBidi" w:hAnsiTheme="majorBidi" w:cstheme="majorBidi"/>
          <w:b/>
          <w:bCs/>
          <w:sz w:val="22"/>
          <w:szCs w:val="22"/>
        </w:rPr>
        <w:t>&amp; S</w:t>
      </w:r>
      <w:r w:rsidRPr="002A107E">
        <w:rPr>
          <w:rFonts w:asciiTheme="majorBidi" w:hAnsiTheme="majorBidi" w:cstheme="majorBidi"/>
          <w:b/>
          <w:bCs/>
          <w:sz w:val="22"/>
          <w:szCs w:val="22"/>
        </w:rPr>
        <w:t xml:space="preserve">ocial </w:t>
      </w:r>
      <w:r w:rsidR="004F0212" w:rsidRPr="002A107E">
        <w:rPr>
          <w:rFonts w:asciiTheme="majorBidi" w:hAnsiTheme="majorBidi" w:cstheme="majorBidi"/>
          <w:b/>
          <w:bCs/>
          <w:sz w:val="22"/>
          <w:szCs w:val="22"/>
        </w:rPr>
        <w:t>B</w:t>
      </w:r>
      <w:r w:rsidRPr="002A107E">
        <w:rPr>
          <w:rFonts w:asciiTheme="majorBidi" w:hAnsiTheme="majorBidi" w:cstheme="majorBidi"/>
          <w:b/>
          <w:bCs/>
          <w:sz w:val="22"/>
          <w:szCs w:val="22"/>
        </w:rPr>
        <w:t>enefits</w:t>
      </w:r>
      <w:bookmarkEnd w:id="51"/>
      <w:bookmarkEnd w:id="52"/>
    </w:p>
    <w:p w14:paraId="3D94C1A5" w14:textId="77777777" w:rsidR="004A6007" w:rsidRPr="002A107E" w:rsidRDefault="004A6007" w:rsidP="004A6007">
      <w:pPr>
        <w:pStyle w:val="FootnoteText"/>
        <w:jc w:val="both"/>
        <w:rPr>
          <w:rFonts w:asciiTheme="majorBidi" w:hAnsiTheme="majorBidi" w:cstheme="majorBidi"/>
          <w:b/>
          <w:bCs/>
          <w:sz w:val="22"/>
          <w:szCs w:val="22"/>
        </w:rPr>
      </w:pPr>
    </w:p>
    <w:p w14:paraId="0ED5B953" w14:textId="3B54964F" w:rsidR="004A6007" w:rsidRPr="002A107E" w:rsidRDefault="004A6007" w:rsidP="00776076">
      <w:pPr>
        <w:pStyle w:val="FootnoteText"/>
        <w:numPr>
          <w:ilvl w:val="0"/>
          <w:numId w:val="37"/>
        </w:numPr>
        <w:jc w:val="both"/>
        <w:rPr>
          <w:rFonts w:asciiTheme="majorBidi" w:hAnsiTheme="majorBidi" w:cstheme="majorBidi"/>
          <w:sz w:val="22"/>
          <w:szCs w:val="22"/>
        </w:rPr>
      </w:pPr>
      <w:r w:rsidRPr="002A107E">
        <w:rPr>
          <w:rFonts w:asciiTheme="majorBidi" w:hAnsiTheme="majorBidi" w:cstheme="majorBidi"/>
          <w:sz w:val="22"/>
          <w:szCs w:val="22"/>
        </w:rPr>
        <w:t xml:space="preserve">Women's inheritance rights are </w:t>
      </w:r>
      <w:r w:rsidR="00E43FF5" w:rsidRPr="002A107E">
        <w:rPr>
          <w:rFonts w:asciiTheme="majorBidi" w:hAnsiTheme="majorBidi" w:cstheme="majorBidi"/>
          <w:sz w:val="22"/>
          <w:szCs w:val="22"/>
        </w:rPr>
        <w:t xml:space="preserve">allocated </w:t>
      </w:r>
      <w:r w:rsidRPr="002A107E">
        <w:rPr>
          <w:rFonts w:asciiTheme="majorBidi" w:hAnsiTheme="majorBidi" w:cstheme="majorBidi"/>
          <w:sz w:val="22"/>
          <w:szCs w:val="22"/>
        </w:rPr>
        <w:t>according to Islamic law</w:t>
      </w:r>
      <w:r w:rsidR="00A3334C" w:rsidRPr="002A107E">
        <w:rPr>
          <w:rFonts w:asciiTheme="majorBidi" w:hAnsiTheme="majorBidi" w:cstheme="majorBidi"/>
          <w:sz w:val="22"/>
          <w:szCs w:val="22"/>
        </w:rPr>
        <w:t>,</w:t>
      </w:r>
      <w:r w:rsidR="00766D7E" w:rsidRPr="002A107E">
        <w:rPr>
          <w:rFonts w:asciiTheme="majorBidi" w:hAnsiTheme="majorBidi" w:cstheme="majorBidi"/>
          <w:sz w:val="22"/>
          <w:szCs w:val="22"/>
        </w:rPr>
        <w:t xml:space="preserve"> therefore</w:t>
      </w:r>
      <w:r w:rsidRPr="002A107E">
        <w:rPr>
          <w:rFonts w:asciiTheme="majorBidi" w:hAnsiTheme="majorBidi" w:cstheme="majorBidi"/>
          <w:sz w:val="22"/>
          <w:szCs w:val="22"/>
        </w:rPr>
        <w:t xml:space="preserve"> daughters inherit 1/2 of the sons' share, husband inherits 1/4 </w:t>
      </w:r>
      <w:r w:rsidR="00F07827" w:rsidRPr="002A107E">
        <w:rPr>
          <w:rFonts w:asciiTheme="majorBidi" w:hAnsiTheme="majorBidi" w:cstheme="majorBidi"/>
          <w:sz w:val="22"/>
          <w:szCs w:val="22"/>
        </w:rPr>
        <w:t>share</w:t>
      </w:r>
      <w:r w:rsidRPr="002A107E">
        <w:rPr>
          <w:rFonts w:asciiTheme="majorBidi" w:hAnsiTheme="majorBidi" w:cstheme="majorBidi"/>
          <w:sz w:val="22"/>
          <w:szCs w:val="22"/>
        </w:rPr>
        <w:t xml:space="preserve"> after the wife's death, while the wife inherits 1/8 upon the husband's death. There are details of the different cases in which women inherit different shares, yet women are deprived of </w:t>
      </w:r>
      <w:r w:rsidR="00F07827" w:rsidRPr="002A107E">
        <w:rPr>
          <w:rFonts w:asciiTheme="majorBidi" w:hAnsiTheme="majorBidi" w:cstheme="majorBidi"/>
          <w:sz w:val="22"/>
          <w:szCs w:val="22"/>
        </w:rPr>
        <w:t>inheritance</w:t>
      </w:r>
      <w:r w:rsidRPr="002A107E">
        <w:rPr>
          <w:rFonts w:asciiTheme="majorBidi" w:hAnsiTheme="majorBidi" w:cstheme="majorBidi"/>
          <w:sz w:val="22"/>
          <w:szCs w:val="22"/>
        </w:rPr>
        <w:t xml:space="preserve">. Girls are forced to marry male </w:t>
      </w:r>
      <w:r w:rsidR="00766D7E" w:rsidRPr="002A107E">
        <w:rPr>
          <w:rFonts w:asciiTheme="majorBidi" w:hAnsiTheme="majorBidi" w:cstheme="majorBidi"/>
          <w:sz w:val="22"/>
          <w:szCs w:val="22"/>
        </w:rPr>
        <w:t>relatives</w:t>
      </w:r>
      <w:r w:rsidRPr="002A107E">
        <w:rPr>
          <w:rFonts w:asciiTheme="majorBidi" w:hAnsiTheme="majorBidi" w:cstheme="majorBidi"/>
          <w:sz w:val="22"/>
          <w:szCs w:val="22"/>
        </w:rPr>
        <w:t xml:space="preserve"> so that the wealth does</w:t>
      </w:r>
      <w:r w:rsidR="00251330" w:rsidRPr="002A107E">
        <w:rPr>
          <w:rFonts w:asciiTheme="majorBidi" w:hAnsiTheme="majorBidi" w:cstheme="majorBidi"/>
          <w:sz w:val="22"/>
          <w:szCs w:val="22"/>
        </w:rPr>
        <w:t xml:space="preserve"> not</w:t>
      </w:r>
      <w:r w:rsidRPr="002A107E">
        <w:rPr>
          <w:rFonts w:asciiTheme="majorBidi" w:hAnsiTheme="majorBidi" w:cstheme="majorBidi"/>
          <w:sz w:val="22"/>
          <w:szCs w:val="22"/>
        </w:rPr>
        <w:t xml:space="preserve"> pass </w:t>
      </w:r>
      <w:r w:rsidR="00251330" w:rsidRPr="002A107E">
        <w:rPr>
          <w:rFonts w:asciiTheme="majorBidi" w:hAnsiTheme="majorBidi" w:cstheme="majorBidi"/>
          <w:sz w:val="22"/>
          <w:szCs w:val="22"/>
        </w:rPr>
        <w:t>outside the family</w:t>
      </w:r>
      <w:r w:rsidRPr="002A107E">
        <w:rPr>
          <w:rFonts w:asciiTheme="majorBidi" w:hAnsiTheme="majorBidi" w:cstheme="majorBidi"/>
          <w:sz w:val="22"/>
          <w:szCs w:val="22"/>
        </w:rPr>
        <w:t xml:space="preserve">. </w:t>
      </w:r>
      <w:r w:rsidR="00F42A3A" w:rsidRPr="002A107E">
        <w:rPr>
          <w:rFonts w:asciiTheme="majorBidi" w:hAnsiTheme="majorBidi" w:cstheme="majorBidi"/>
          <w:sz w:val="22"/>
          <w:szCs w:val="22"/>
        </w:rPr>
        <w:t>Inheritance</w:t>
      </w:r>
      <w:r w:rsidR="00946AE0" w:rsidRPr="002A107E">
        <w:rPr>
          <w:rFonts w:asciiTheme="majorBidi" w:hAnsiTheme="majorBidi" w:cstheme="majorBidi"/>
          <w:sz w:val="22"/>
          <w:szCs w:val="22"/>
        </w:rPr>
        <w:t xml:space="preserve"> c</w:t>
      </w:r>
      <w:r w:rsidRPr="002A107E">
        <w:rPr>
          <w:rFonts w:asciiTheme="majorBidi" w:hAnsiTheme="majorBidi" w:cstheme="majorBidi"/>
          <w:sz w:val="22"/>
          <w:szCs w:val="22"/>
        </w:rPr>
        <w:t>ases</w:t>
      </w:r>
      <w:r w:rsidR="00946AE0" w:rsidRPr="002A107E">
        <w:rPr>
          <w:rFonts w:asciiTheme="majorBidi" w:hAnsiTheme="majorBidi" w:cstheme="majorBidi"/>
          <w:sz w:val="22"/>
          <w:szCs w:val="22"/>
        </w:rPr>
        <w:t xml:space="preserve"> </w:t>
      </w:r>
      <w:r w:rsidRPr="002A107E">
        <w:rPr>
          <w:rFonts w:asciiTheme="majorBidi" w:hAnsiTheme="majorBidi" w:cstheme="majorBidi"/>
          <w:sz w:val="22"/>
          <w:szCs w:val="22"/>
        </w:rPr>
        <w:t>before the courts ar</w:t>
      </w:r>
      <w:r w:rsidR="00F42A3A" w:rsidRPr="002A107E">
        <w:rPr>
          <w:rFonts w:asciiTheme="majorBidi" w:hAnsiTheme="majorBidi" w:cstheme="majorBidi"/>
          <w:sz w:val="22"/>
          <w:szCs w:val="22"/>
        </w:rPr>
        <w:t>e often</w:t>
      </w:r>
      <w:r w:rsidRPr="002A107E">
        <w:rPr>
          <w:rFonts w:asciiTheme="majorBidi" w:hAnsiTheme="majorBidi" w:cstheme="majorBidi"/>
          <w:sz w:val="22"/>
          <w:szCs w:val="22"/>
        </w:rPr>
        <w:t xml:space="preserve"> delay</w:t>
      </w:r>
      <w:r w:rsidR="00946AE0" w:rsidRPr="002A107E">
        <w:rPr>
          <w:rFonts w:asciiTheme="majorBidi" w:hAnsiTheme="majorBidi" w:cstheme="majorBidi"/>
          <w:sz w:val="22"/>
          <w:szCs w:val="22"/>
        </w:rPr>
        <w:t>ed</w:t>
      </w:r>
      <w:r w:rsidRPr="002A107E">
        <w:rPr>
          <w:rFonts w:asciiTheme="majorBidi" w:hAnsiTheme="majorBidi" w:cstheme="majorBidi"/>
          <w:sz w:val="22"/>
          <w:szCs w:val="22"/>
        </w:rPr>
        <w:t xml:space="preserve"> or </w:t>
      </w:r>
      <w:r w:rsidR="00946AE0" w:rsidRPr="002A107E">
        <w:rPr>
          <w:rFonts w:asciiTheme="majorBidi" w:hAnsiTheme="majorBidi" w:cstheme="majorBidi"/>
          <w:sz w:val="22"/>
          <w:szCs w:val="22"/>
        </w:rPr>
        <w:t xml:space="preserve">receive </w:t>
      </w:r>
      <w:r w:rsidRPr="002A107E">
        <w:rPr>
          <w:rFonts w:asciiTheme="majorBidi" w:hAnsiTheme="majorBidi" w:cstheme="majorBidi"/>
          <w:sz w:val="22"/>
          <w:szCs w:val="22"/>
        </w:rPr>
        <w:t>unfair rulings.</w:t>
      </w:r>
      <w:r w:rsidR="00FC24FA" w:rsidRPr="002A107E">
        <w:rPr>
          <w:rStyle w:val="FootnoteReference"/>
          <w:rFonts w:asciiTheme="majorBidi" w:hAnsiTheme="majorBidi" w:cstheme="majorBidi"/>
          <w:sz w:val="22"/>
          <w:szCs w:val="22"/>
        </w:rPr>
        <w:footnoteReference w:id="53"/>
      </w:r>
      <w:r w:rsidRPr="002A107E">
        <w:rPr>
          <w:rFonts w:asciiTheme="majorBidi" w:hAnsiTheme="majorBidi" w:cstheme="majorBidi"/>
          <w:sz w:val="22"/>
          <w:szCs w:val="22"/>
        </w:rPr>
        <w:t xml:space="preserve"> </w:t>
      </w:r>
    </w:p>
    <w:p w14:paraId="38336B96" w14:textId="01393973" w:rsidR="004A6007" w:rsidRPr="002A107E" w:rsidRDefault="004844F5" w:rsidP="00776076">
      <w:pPr>
        <w:pStyle w:val="FootnoteText"/>
        <w:numPr>
          <w:ilvl w:val="0"/>
          <w:numId w:val="37"/>
        </w:numPr>
        <w:jc w:val="both"/>
        <w:rPr>
          <w:rFonts w:asciiTheme="majorBidi" w:hAnsiTheme="majorBidi" w:cstheme="majorBidi"/>
          <w:sz w:val="22"/>
          <w:szCs w:val="22"/>
        </w:rPr>
      </w:pPr>
      <w:r w:rsidRPr="002A107E">
        <w:rPr>
          <w:rFonts w:asciiTheme="majorBidi" w:hAnsiTheme="majorBidi" w:cstheme="majorBidi"/>
          <w:sz w:val="22"/>
          <w:szCs w:val="22"/>
        </w:rPr>
        <w:t xml:space="preserve"> </w:t>
      </w:r>
      <w:r w:rsidR="004A6007" w:rsidRPr="002A107E">
        <w:rPr>
          <w:rFonts w:asciiTheme="majorBidi" w:hAnsiTheme="majorBidi" w:cstheme="majorBidi"/>
          <w:sz w:val="22"/>
          <w:szCs w:val="22"/>
        </w:rPr>
        <w:t>Few women are able to access banking services due to lack of information</w:t>
      </w:r>
      <w:r w:rsidR="00F07827" w:rsidRPr="002A107E">
        <w:rPr>
          <w:rFonts w:asciiTheme="majorBidi" w:hAnsiTheme="majorBidi" w:cstheme="majorBidi"/>
          <w:sz w:val="22"/>
          <w:szCs w:val="22"/>
        </w:rPr>
        <w:t xml:space="preserve"> </w:t>
      </w:r>
      <w:r w:rsidR="004A6007" w:rsidRPr="002A107E">
        <w:rPr>
          <w:rFonts w:asciiTheme="majorBidi" w:hAnsiTheme="majorBidi" w:cstheme="majorBidi"/>
          <w:sz w:val="22"/>
          <w:szCs w:val="22"/>
        </w:rPr>
        <w:t>of bank</w:t>
      </w:r>
      <w:r w:rsidRPr="002A107E">
        <w:rPr>
          <w:rFonts w:asciiTheme="majorBidi" w:hAnsiTheme="majorBidi" w:cstheme="majorBidi"/>
          <w:sz w:val="22"/>
          <w:szCs w:val="22"/>
        </w:rPr>
        <w:t>ing and</w:t>
      </w:r>
      <w:r w:rsidR="004A6007" w:rsidRPr="002A107E">
        <w:rPr>
          <w:rFonts w:asciiTheme="majorBidi" w:hAnsiTheme="majorBidi" w:cstheme="majorBidi"/>
          <w:sz w:val="22"/>
          <w:szCs w:val="22"/>
        </w:rPr>
        <w:t xml:space="preserve"> cultural </w:t>
      </w:r>
      <w:r w:rsidR="00A66BDB" w:rsidRPr="002A107E">
        <w:rPr>
          <w:rFonts w:asciiTheme="majorBidi" w:hAnsiTheme="majorBidi" w:cstheme="majorBidi"/>
          <w:sz w:val="22"/>
          <w:szCs w:val="22"/>
        </w:rPr>
        <w:t>barriares</w:t>
      </w:r>
      <w:r w:rsidR="006D0E46" w:rsidRPr="002A107E">
        <w:rPr>
          <w:rFonts w:asciiTheme="majorBidi" w:hAnsiTheme="majorBidi" w:cstheme="majorBidi"/>
          <w:sz w:val="22"/>
          <w:szCs w:val="22"/>
        </w:rPr>
        <w:t>. M</w:t>
      </w:r>
      <w:r w:rsidR="004A6007" w:rsidRPr="002A107E">
        <w:rPr>
          <w:rFonts w:asciiTheme="majorBidi" w:hAnsiTheme="majorBidi" w:cstheme="majorBidi"/>
          <w:sz w:val="22"/>
          <w:szCs w:val="22"/>
        </w:rPr>
        <w:t>ost women</w:t>
      </w:r>
      <w:r w:rsidR="00BB238E" w:rsidRPr="002A107E">
        <w:rPr>
          <w:rFonts w:asciiTheme="majorBidi" w:hAnsiTheme="majorBidi" w:cstheme="majorBidi"/>
          <w:sz w:val="22"/>
          <w:szCs w:val="22"/>
        </w:rPr>
        <w:t>-led</w:t>
      </w:r>
      <w:r w:rsidR="004A6007" w:rsidRPr="002A107E">
        <w:rPr>
          <w:rFonts w:asciiTheme="majorBidi" w:hAnsiTheme="majorBidi" w:cstheme="majorBidi"/>
          <w:sz w:val="22"/>
          <w:szCs w:val="22"/>
        </w:rPr>
        <w:t xml:space="preserve"> </w:t>
      </w:r>
      <w:r w:rsidR="00766D7E" w:rsidRPr="002A107E">
        <w:rPr>
          <w:rFonts w:asciiTheme="majorBidi" w:hAnsiTheme="majorBidi" w:cstheme="majorBidi"/>
          <w:sz w:val="22"/>
          <w:szCs w:val="22"/>
        </w:rPr>
        <w:t>firms</w:t>
      </w:r>
      <w:r w:rsidR="004A6007" w:rsidRPr="002A107E">
        <w:rPr>
          <w:rFonts w:asciiTheme="majorBidi" w:hAnsiTheme="majorBidi" w:cstheme="majorBidi"/>
          <w:sz w:val="22"/>
          <w:szCs w:val="22"/>
        </w:rPr>
        <w:t xml:space="preserve"> are not registered in the Chamber of Commerce. The conflict has made financial services more expensive </w:t>
      </w:r>
      <w:r w:rsidR="00766D7E" w:rsidRPr="002A107E">
        <w:rPr>
          <w:rFonts w:asciiTheme="majorBidi" w:hAnsiTheme="majorBidi" w:cstheme="majorBidi"/>
          <w:sz w:val="22"/>
          <w:szCs w:val="22"/>
        </w:rPr>
        <w:t>or</w:t>
      </w:r>
      <w:r w:rsidR="004A6007" w:rsidRPr="002A107E">
        <w:rPr>
          <w:rFonts w:asciiTheme="majorBidi" w:hAnsiTheme="majorBidi" w:cstheme="majorBidi"/>
          <w:sz w:val="22"/>
          <w:szCs w:val="22"/>
        </w:rPr>
        <w:t xml:space="preserve"> unavailable</w:t>
      </w:r>
      <w:r w:rsidR="001A4F7B" w:rsidRPr="002A107E">
        <w:rPr>
          <w:rFonts w:asciiTheme="majorBidi" w:hAnsiTheme="majorBidi" w:cstheme="majorBidi"/>
          <w:sz w:val="22"/>
          <w:szCs w:val="22"/>
        </w:rPr>
        <w:t>.</w:t>
      </w:r>
      <w:r w:rsidR="001A4F7B" w:rsidRPr="002A107E">
        <w:rPr>
          <w:rStyle w:val="FootnoteReference"/>
          <w:rFonts w:asciiTheme="majorBidi" w:hAnsiTheme="majorBidi" w:cstheme="majorBidi"/>
          <w:sz w:val="22"/>
          <w:szCs w:val="22"/>
        </w:rPr>
        <w:footnoteReference w:id="54"/>
      </w:r>
    </w:p>
    <w:p w14:paraId="27B32971" w14:textId="207FF752" w:rsidR="004A6007" w:rsidRPr="002A107E" w:rsidRDefault="004A6007" w:rsidP="00776076">
      <w:pPr>
        <w:pStyle w:val="FootnoteText"/>
        <w:numPr>
          <w:ilvl w:val="0"/>
          <w:numId w:val="37"/>
        </w:numPr>
        <w:jc w:val="both"/>
        <w:rPr>
          <w:rFonts w:asciiTheme="majorBidi" w:hAnsiTheme="majorBidi" w:cstheme="majorBidi"/>
          <w:sz w:val="22"/>
          <w:szCs w:val="22"/>
        </w:rPr>
      </w:pPr>
      <w:r w:rsidRPr="002A107E">
        <w:rPr>
          <w:rFonts w:asciiTheme="majorBidi" w:hAnsiTheme="majorBidi" w:cstheme="majorBidi"/>
          <w:sz w:val="22"/>
          <w:szCs w:val="22"/>
        </w:rPr>
        <w:t xml:space="preserve">A </w:t>
      </w:r>
      <w:r w:rsidR="005544EA" w:rsidRPr="002A107E">
        <w:rPr>
          <w:rFonts w:asciiTheme="majorBidi" w:hAnsiTheme="majorBidi" w:cstheme="majorBidi"/>
          <w:sz w:val="22"/>
          <w:szCs w:val="22"/>
        </w:rPr>
        <w:t>Women General Department was</w:t>
      </w:r>
      <w:r w:rsidRPr="002A107E">
        <w:rPr>
          <w:rFonts w:asciiTheme="majorBidi" w:hAnsiTheme="majorBidi" w:cstheme="majorBidi"/>
          <w:sz w:val="22"/>
          <w:szCs w:val="22"/>
        </w:rPr>
        <w:t xml:space="preserve"> established in the Olympic Committee, </w:t>
      </w:r>
      <w:r w:rsidR="00A66BDB" w:rsidRPr="002A107E">
        <w:rPr>
          <w:rFonts w:asciiTheme="majorBidi" w:hAnsiTheme="majorBidi" w:cstheme="majorBidi"/>
          <w:sz w:val="22"/>
          <w:szCs w:val="22"/>
        </w:rPr>
        <w:t>women</w:t>
      </w:r>
      <w:r w:rsidRPr="002A107E">
        <w:rPr>
          <w:rFonts w:asciiTheme="majorBidi" w:hAnsiTheme="majorBidi" w:cstheme="majorBidi"/>
          <w:sz w:val="22"/>
          <w:szCs w:val="22"/>
        </w:rPr>
        <w:t xml:space="preserve"> occupy 5 out of 25 seats in the Olympic Committee, i.e. 20%</w:t>
      </w:r>
      <w:r w:rsidR="00BB238E" w:rsidRPr="002A107E">
        <w:rPr>
          <w:rFonts w:asciiTheme="majorBidi" w:hAnsiTheme="majorBidi" w:cstheme="majorBidi"/>
          <w:sz w:val="22"/>
          <w:szCs w:val="22"/>
        </w:rPr>
        <w:t>,</w:t>
      </w:r>
      <w:r w:rsidRPr="002A107E">
        <w:rPr>
          <w:rFonts w:asciiTheme="majorBidi" w:hAnsiTheme="majorBidi" w:cstheme="majorBidi"/>
          <w:sz w:val="22"/>
          <w:szCs w:val="22"/>
        </w:rPr>
        <w:t xml:space="preserve"> and 15 out of 59 seats, i.e. 25%, in the General Assembly. Female participation is limited to chess, judo,</w:t>
      </w:r>
      <w:r w:rsidR="001A4F7B" w:rsidRPr="002A107E">
        <w:rPr>
          <w:rFonts w:asciiTheme="majorBidi" w:hAnsiTheme="majorBidi" w:cstheme="majorBidi"/>
          <w:sz w:val="22"/>
          <w:szCs w:val="22"/>
        </w:rPr>
        <w:t xml:space="preserve"> </w:t>
      </w:r>
      <w:r w:rsidRPr="002A107E">
        <w:rPr>
          <w:rFonts w:asciiTheme="majorBidi" w:hAnsiTheme="majorBidi" w:cstheme="majorBidi"/>
          <w:sz w:val="22"/>
          <w:szCs w:val="22"/>
        </w:rPr>
        <w:t>equestrian and basketball</w:t>
      </w:r>
      <w:r w:rsidR="00766D7E" w:rsidRPr="002A107E">
        <w:rPr>
          <w:rFonts w:asciiTheme="majorBidi" w:hAnsiTheme="majorBidi" w:cstheme="majorBidi"/>
          <w:sz w:val="22"/>
          <w:szCs w:val="22"/>
        </w:rPr>
        <w:t xml:space="preserve"> while they lack access to other</w:t>
      </w:r>
      <w:r w:rsidR="00280154" w:rsidRPr="002A107E">
        <w:rPr>
          <w:rFonts w:asciiTheme="majorBidi" w:hAnsiTheme="majorBidi" w:cstheme="majorBidi"/>
          <w:sz w:val="22"/>
          <w:szCs w:val="22"/>
        </w:rPr>
        <w:t xml:space="preserve"> </w:t>
      </w:r>
      <w:r w:rsidR="00A66BDB" w:rsidRPr="002A107E">
        <w:rPr>
          <w:rFonts w:asciiTheme="majorBidi" w:hAnsiTheme="majorBidi" w:cstheme="majorBidi"/>
          <w:sz w:val="22"/>
          <w:szCs w:val="22"/>
        </w:rPr>
        <w:t>games</w:t>
      </w:r>
      <w:r w:rsidRPr="002A107E">
        <w:rPr>
          <w:rFonts w:asciiTheme="majorBidi" w:hAnsiTheme="majorBidi" w:cstheme="majorBidi"/>
          <w:sz w:val="22"/>
          <w:szCs w:val="22"/>
        </w:rPr>
        <w:t>.</w:t>
      </w:r>
      <w:r w:rsidR="001A4F7B" w:rsidRPr="002A107E">
        <w:rPr>
          <w:rStyle w:val="FootnoteReference"/>
          <w:rFonts w:asciiTheme="majorBidi" w:hAnsiTheme="majorBidi" w:cstheme="majorBidi"/>
          <w:sz w:val="22"/>
          <w:szCs w:val="22"/>
        </w:rPr>
        <w:footnoteReference w:id="55"/>
      </w:r>
      <w:r w:rsidR="001A4F7B" w:rsidRPr="002A107E">
        <w:rPr>
          <w:rFonts w:asciiTheme="majorBidi" w:hAnsiTheme="majorBidi" w:cstheme="majorBidi"/>
          <w:sz w:val="22"/>
          <w:szCs w:val="22"/>
        </w:rPr>
        <w:t xml:space="preserve"> </w:t>
      </w:r>
      <w:r w:rsidRPr="002A107E">
        <w:rPr>
          <w:rFonts w:asciiTheme="majorBidi" w:hAnsiTheme="majorBidi" w:cstheme="majorBidi"/>
          <w:sz w:val="22"/>
          <w:szCs w:val="22"/>
        </w:rPr>
        <w:t>Women's sports clubs are rare in most regions. Males are sent to sporting events</w:t>
      </w:r>
      <w:r w:rsidR="00766D7E" w:rsidRPr="002A107E">
        <w:rPr>
          <w:rFonts w:asciiTheme="majorBidi" w:hAnsiTheme="majorBidi" w:cstheme="majorBidi"/>
          <w:sz w:val="22"/>
          <w:szCs w:val="22"/>
        </w:rPr>
        <w:t xml:space="preserve"> excluding women </w:t>
      </w:r>
      <w:r w:rsidR="00A66BDB" w:rsidRPr="002A107E">
        <w:rPr>
          <w:rFonts w:asciiTheme="majorBidi" w:hAnsiTheme="majorBidi" w:cstheme="majorBidi"/>
          <w:sz w:val="22"/>
          <w:szCs w:val="22"/>
        </w:rPr>
        <w:t>so</w:t>
      </w:r>
      <w:r w:rsidR="00766D7E" w:rsidRPr="002A107E">
        <w:rPr>
          <w:rFonts w:asciiTheme="majorBidi" w:hAnsiTheme="majorBidi" w:cstheme="majorBidi"/>
          <w:sz w:val="22"/>
          <w:szCs w:val="22"/>
        </w:rPr>
        <w:t xml:space="preserve"> </w:t>
      </w:r>
      <w:r w:rsidR="00BF523F" w:rsidRPr="002A107E">
        <w:rPr>
          <w:rFonts w:asciiTheme="majorBidi" w:hAnsiTheme="majorBidi" w:cstheme="majorBidi"/>
          <w:sz w:val="22"/>
          <w:szCs w:val="22"/>
        </w:rPr>
        <w:t>many</w:t>
      </w:r>
      <w:r w:rsidR="00766D7E" w:rsidRPr="002A107E">
        <w:rPr>
          <w:rFonts w:asciiTheme="majorBidi" w:hAnsiTheme="majorBidi" w:cstheme="majorBidi"/>
          <w:sz w:val="22"/>
          <w:szCs w:val="22"/>
        </w:rPr>
        <w:t xml:space="preserve"> </w:t>
      </w:r>
      <w:r w:rsidRPr="002A107E">
        <w:rPr>
          <w:rFonts w:asciiTheme="majorBidi" w:hAnsiTheme="majorBidi" w:cstheme="majorBidi"/>
          <w:sz w:val="22"/>
          <w:szCs w:val="22"/>
        </w:rPr>
        <w:t>have left sports</w:t>
      </w:r>
      <w:r w:rsidR="00BF523F" w:rsidRPr="002A107E">
        <w:rPr>
          <w:rFonts w:asciiTheme="majorBidi" w:hAnsiTheme="majorBidi" w:cstheme="majorBidi"/>
          <w:sz w:val="22"/>
          <w:szCs w:val="22"/>
        </w:rPr>
        <w:t>,</w:t>
      </w:r>
      <w:r w:rsidRPr="002A107E">
        <w:rPr>
          <w:rFonts w:asciiTheme="majorBidi" w:hAnsiTheme="majorBidi" w:cstheme="majorBidi"/>
          <w:sz w:val="22"/>
          <w:szCs w:val="22"/>
        </w:rPr>
        <w:t xml:space="preserve"> considered a luxury during the conflict.</w:t>
      </w:r>
    </w:p>
    <w:p w14:paraId="1F49A6A0" w14:textId="079A2CD1" w:rsidR="004A6007" w:rsidRPr="002A107E" w:rsidRDefault="004A6007" w:rsidP="00776076">
      <w:pPr>
        <w:pStyle w:val="FootnoteText"/>
        <w:numPr>
          <w:ilvl w:val="0"/>
          <w:numId w:val="37"/>
        </w:numPr>
        <w:jc w:val="both"/>
        <w:rPr>
          <w:rFonts w:asciiTheme="majorBidi" w:hAnsiTheme="majorBidi" w:cstheme="majorBidi"/>
          <w:sz w:val="22"/>
          <w:szCs w:val="22"/>
        </w:rPr>
      </w:pPr>
      <w:r w:rsidRPr="002A107E">
        <w:rPr>
          <w:rFonts w:asciiTheme="majorBidi" w:hAnsiTheme="majorBidi" w:cstheme="majorBidi"/>
          <w:sz w:val="22"/>
          <w:szCs w:val="22"/>
        </w:rPr>
        <w:t>Cultural activities</w:t>
      </w:r>
      <w:r w:rsidR="00BF523F" w:rsidRPr="002A107E">
        <w:rPr>
          <w:rFonts w:asciiTheme="majorBidi" w:hAnsiTheme="majorBidi" w:cstheme="majorBidi"/>
          <w:sz w:val="22"/>
          <w:szCs w:val="22"/>
        </w:rPr>
        <w:t xml:space="preserve"> are</w:t>
      </w:r>
      <w:r w:rsidRPr="002A107E">
        <w:rPr>
          <w:rFonts w:asciiTheme="majorBidi" w:hAnsiTheme="majorBidi" w:cstheme="majorBidi"/>
          <w:sz w:val="22"/>
          <w:szCs w:val="22"/>
        </w:rPr>
        <w:t xml:space="preserve"> diminished by the war, the structur</w:t>
      </w:r>
      <w:r w:rsidR="00A66BDB" w:rsidRPr="002A107E">
        <w:rPr>
          <w:rFonts w:asciiTheme="majorBidi" w:hAnsiTheme="majorBidi" w:cstheme="majorBidi"/>
          <w:sz w:val="22"/>
          <w:szCs w:val="22"/>
        </w:rPr>
        <w:t xml:space="preserve">e </w:t>
      </w:r>
      <w:r w:rsidRPr="002A107E">
        <w:rPr>
          <w:rFonts w:asciiTheme="majorBidi" w:hAnsiTheme="majorBidi" w:cstheme="majorBidi"/>
          <w:sz w:val="22"/>
          <w:szCs w:val="22"/>
        </w:rPr>
        <w:t>of society changed</w:t>
      </w:r>
      <w:r w:rsidR="00A66BDB" w:rsidRPr="002A107E">
        <w:rPr>
          <w:rFonts w:asciiTheme="majorBidi" w:hAnsiTheme="majorBidi" w:cstheme="majorBidi"/>
          <w:sz w:val="22"/>
          <w:szCs w:val="22"/>
        </w:rPr>
        <w:t xml:space="preserve"> bya </w:t>
      </w:r>
      <w:r w:rsidRPr="002A107E">
        <w:rPr>
          <w:rFonts w:asciiTheme="majorBidi" w:hAnsiTheme="majorBidi" w:cstheme="majorBidi"/>
          <w:sz w:val="22"/>
          <w:szCs w:val="22"/>
        </w:rPr>
        <w:t xml:space="preserve"> </w:t>
      </w:r>
      <w:r w:rsidR="001A3C7D" w:rsidRPr="002A107E">
        <w:rPr>
          <w:rFonts w:asciiTheme="majorBidi" w:hAnsiTheme="majorBidi" w:cstheme="majorBidi"/>
          <w:sz w:val="22"/>
          <w:szCs w:val="22"/>
        </w:rPr>
        <w:t xml:space="preserve">dominating </w:t>
      </w:r>
      <w:r w:rsidRPr="002A107E">
        <w:rPr>
          <w:rFonts w:asciiTheme="majorBidi" w:hAnsiTheme="majorBidi" w:cstheme="majorBidi"/>
          <w:sz w:val="22"/>
          <w:szCs w:val="22"/>
        </w:rPr>
        <w:t>militant culture</w:t>
      </w:r>
      <w:r w:rsidR="00A66BDB" w:rsidRPr="002A107E">
        <w:rPr>
          <w:rFonts w:asciiTheme="majorBidi" w:hAnsiTheme="majorBidi" w:cstheme="majorBidi"/>
          <w:sz w:val="22"/>
          <w:szCs w:val="22"/>
        </w:rPr>
        <w:t xml:space="preserve"> which</w:t>
      </w:r>
      <w:r w:rsidR="00766D7E" w:rsidRPr="002A107E">
        <w:rPr>
          <w:rFonts w:asciiTheme="majorBidi" w:hAnsiTheme="majorBidi" w:cstheme="majorBidi"/>
          <w:sz w:val="22"/>
          <w:szCs w:val="22"/>
        </w:rPr>
        <w:t xml:space="preserve"> </w:t>
      </w:r>
      <w:r w:rsidRPr="002A107E">
        <w:rPr>
          <w:rFonts w:asciiTheme="majorBidi" w:hAnsiTheme="majorBidi" w:cstheme="majorBidi"/>
          <w:sz w:val="22"/>
          <w:szCs w:val="22"/>
        </w:rPr>
        <w:t>suppress</w:t>
      </w:r>
      <w:r w:rsidR="00A66BDB" w:rsidRPr="002A107E">
        <w:rPr>
          <w:rFonts w:asciiTheme="majorBidi" w:hAnsiTheme="majorBidi" w:cstheme="majorBidi"/>
          <w:sz w:val="22"/>
          <w:szCs w:val="22"/>
        </w:rPr>
        <w:t>es</w:t>
      </w:r>
      <w:r w:rsidRPr="002A107E">
        <w:rPr>
          <w:rFonts w:asciiTheme="majorBidi" w:hAnsiTheme="majorBidi" w:cstheme="majorBidi"/>
          <w:sz w:val="22"/>
          <w:szCs w:val="22"/>
        </w:rPr>
        <w:t xml:space="preserve"> freedoms. During the past twenty years, classes for creativity, sports, culture, music and acting were e</w:t>
      </w:r>
      <w:r w:rsidR="001A3C7D" w:rsidRPr="002A107E">
        <w:rPr>
          <w:rFonts w:asciiTheme="majorBidi" w:hAnsiTheme="majorBidi" w:cstheme="majorBidi"/>
          <w:sz w:val="22"/>
          <w:szCs w:val="22"/>
        </w:rPr>
        <w:t>liminated</w:t>
      </w:r>
      <w:r w:rsidRPr="002A107E">
        <w:rPr>
          <w:rFonts w:asciiTheme="majorBidi" w:hAnsiTheme="majorBidi" w:cstheme="majorBidi"/>
          <w:sz w:val="22"/>
          <w:szCs w:val="22"/>
        </w:rPr>
        <w:t xml:space="preserve"> from schools, and theaters and sports halls were turned into stor</w:t>
      </w:r>
      <w:r w:rsidR="001A3C7D" w:rsidRPr="002A107E">
        <w:rPr>
          <w:rFonts w:asciiTheme="majorBidi" w:hAnsiTheme="majorBidi" w:cstheme="majorBidi"/>
          <w:sz w:val="22"/>
          <w:szCs w:val="22"/>
        </w:rPr>
        <w:t>ages</w:t>
      </w:r>
      <w:r w:rsidRPr="002A107E">
        <w:rPr>
          <w:rFonts w:asciiTheme="majorBidi" w:hAnsiTheme="majorBidi" w:cstheme="majorBidi"/>
          <w:sz w:val="22"/>
          <w:szCs w:val="22"/>
        </w:rPr>
        <w:t>.</w:t>
      </w:r>
      <w:r w:rsidR="00766D7E" w:rsidRPr="002A107E">
        <w:rPr>
          <w:rFonts w:asciiTheme="majorBidi" w:hAnsiTheme="majorBidi" w:cstheme="majorBidi"/>
          <w:sz w:val="22"/>
          <w:szCs w:val="22"/>
        </w:rPr>
        <w:t xml:space="preserve"> F</w:t>
      </w:r>
      <w:r w:rsidRPr="002A107E">
        <w:rPr>
          <w:rFonts w:asciiTheme="majorBidi" w:hAnsiTheme="majorBidi" w:cstheme="majorBidi"/>
          <w:sz w:val="22"/>
          <w:szCs w:val="22"/>
        </w:rPr>
        <w:t xml:space="preserve">ew </w:t>
      </w:r>
      <w:r w:rsidR="00766D7E" w:rsidRPr="002A107E">
        <w:rPr>
          <w:rFonts w:asciiTheme="majorBidi" w:hAnsiTheme="majorBidi" w:cstheme="majorBidi"/>
          <w:sz w:val="22"/>
          <w:szCs w:val="22"/>
        </w:rPr>
        <w:t xml:space="preserve">women </w:t>
      </w:r>
      <w:r w:rsidRPr="002A107E">
        <w:rPr>
          <w:rFonts w:asciiTheme="majorBidi" w:hAnsiTheme="majorBidi" w:cstheme="majorBidi"/>
          <w:sz w:val="22"/>
          <w:szCs w:val="22"/>
        </w:rPr>
        <w:t xml:space="preserve">have struggled to </w:t>
      </w:r>
      <w:r w:rsidR="00C577F5" w:rsidRPr="002A107E">
        <w:rPr>
          <w:rFonts w:asciiTheme="majorBidi" w:hAnsiTheme="majorBidi" w:cstheme="majorBidi"/>
          <w:sz w:val="22"/>
          <w:szCs w:val="22"/>
        </w:rPr>
        <w:t>engage</w:t>
      </w:r>
      <w:r w:rsidRPr="002A107E">
        <w:rPr>
          <w:rFonts w:asciiTheme="majorBidi" w:hAnsiTheme="majorBidi" w:cstheme="majorBidi"/>
          <w:sz w:val="22"/>
          <w:szCs w:val="22"/>
        </w:rPr>
        <w:t xml:space="preserve"> in theater and television</w:t>
      </w:r>
      <w:r w:rsidR="00766D7E" w:rsidRPr="002A107E">
        <w:rPr>
          <w:rFonts w:asciiTheme="majorBidi" w:hAnsiTheme="majorBidi" w:cstheme="majorBidi"/>
          <w:sz w:val="22"/>
          <w:szCs w:val="22"/>
        </w:rPr>
        <w:t>, they</w:t>
      </w:r>
      <w:r w:rsidRPr="002A107E">
        <w:rPr>
          <w:rFonts w:asciiTheme="majorBidi" w:hAnsiTheme="majorBidi" w:cstheme="majorBidi"/>
          <w:sz w:val="22"/>
          <w:szCs w:val="22"/>
        </w:rPr>
        <w:t xml:space="preserve"> face rejection </w:t>
      </w:r>
      <w:r w:rsidR="00837245" w:rsidRPr="002A107E">
        <w:rPr>
          <w:rFonts w:asciiTheme="majorBidi" w:hAnsiTheme="majorBidi" w:cstheme="majorBidi"/>
          <w:sz w:val="22"/>
          <w:szCs w:val="22"/>
        </w:rPr>
        <w:t>in addition to</w:t>
      </w:r>
      <w:r w:rsidRPr="002A107E">
        <w:rPr>
          <w:rFonts w:asciiTheme="majorBidi" w:hAnsiTheme="majorBidi" w:cstheme="majorBidi"/>
          <w:sz w:val="22"/>
          <w:szCs w:val="22"/>
        </w:rPr>
        <w:t xml:space="preserve"> the absence of female participation in writing, directing, singing, popular bands and cinema. There is no film industry or cinemas in </w:t>
      </w:r>
      <w:r w:rsidR="0063523F" w:rsidRPr="002A107E">
        <w:rPr>
          <w:rFonts w:asciiTheme="majorBidi" w:hAnsiTheme="majorBidi" w:cstheme="majorBidi"/>
          <w:sz w:val="22"/>
          <w:szCs w:val="22"/>
        </w:rPr>
        <w:t>any</w:t>
      </w:r>
      <w:r w:rsidRPr="002A107E">
        <w:rPr>
          <w:rFonts w:asciiTheme="majorBidi" w:hAnsiTheme="majorBidi" w:cstheme="majorBidi"/>
          <w:sz w:val="22"/>
          <w:szCs w:val="22"/>
        </w:rPr>
        <w:t xml:space="preserve"> parts of Yemen. Rather, old cinemas were closed after the 1980s </w:t>
      </w:r>
      <w:r w:rsidR="00766D7E" w:rsidRPr="002A107E">
        <w:rPr>
          <w:rFonts w:asciiTheme="majorBidi" w:hAnsiTheme="majorBidi" w:cstheme="majorBidi"/>
          <w:sz w:val="22"/>
          <w:szCs w:val="22"/>
        </w:rPr>
        <w:t xml:space="preserve">bombing </w:t>
      </w:r>
      <w:r w:rsidR="0063523F" w:rsidRPr="002A107E">
        <w:rPr>
          <w:rFonts w:asciiTheme="majorBidi" w:hAnsiTheme="majorBidi" w:cstheme="majorBidi"/>
          <w:sz w:val="22"/>
          <w:szCs w:val="22"/>
        </w:rPr>
        <w:t xml:space="preserve">of </w:t>
      </w:r>
      <w:r w:rsidR="008E1FDF" w:rsidRPr="002A107E">
        <w:rPr>
          <w:rFonts w:asciiTheme="majorBidi" w:hAnsiTheme="majorBidi" w:cstheme="majorBidi"/>
          <w:sz w:val="22"/>
          <w:szCs w:val="22"/>
        </w:rPr>
        <w:t>cinemas</w:t>
      </w:r>
      <w:r w:rsidR="00766D7E"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in Sana'a, </w:t>
      </w:r>
      <w:r w:rsidR="00766D7E" w:rsidRPr="002A107E">
        <w:rPr>
          <w:rFonts w:asciiTheme="majorBidi" w:hAnsiTheme="majorBidi" w:cstheme="majorBidi"/>
          <w:sz w:val="22"/>
          <w:szCs w:val="22"/>
        </w:rPr>
        <w:t xml:space="preserve">so </w:t>
      </w:r>
      <w:r w:rsidRPr="002A107E">
        <w:rPr>
          <w:rFonts w:asciiTheme="majorBidi" w:hAnsiTheme="majorBidi" w:cstheme="majorBidi"/>
          <w:sz w:val="22"/>
          <w:szCs w:val="22"/>
        </w:rPr>
        <w:t>no</w:t>
      </w:r>
      <w:r w:rsidR="008E1FDF" w:rsidRPr="002A107E">
        <w:rPr>
          <w:rFonts w:asciiTheme="majorBidi" w:hAnsiTheme="majorBidi" w:cstheme="majorBidi"/>
          <w:sz w:val="22"/>
          <w:szCs w:val="22"/>
        </w:rPr>
        <w:t>ne</w:t>
      </w:r>
      <w:r w:rsidRPr="002A107E">
        <w:rPr>
          <w:rFonts w:asciiTheme="majorBidi" w:hAnsiTheme="majorBidi" w:cstheme="majorBidi"/>
          <w:sz w:val="22"/>
          <w:szCs w:val="22"/>
        </w:rPr>
        <w:t xml:space="preserve"> have been built since then.</w:t>
      </w:r>
    </w:p>
    <w:p w14:paraId="678A020B" w14:textId="361F3FC8" w:rsidR="004A6007" w:rsidRPr="002A107E" w:rsidRDefault="004A6007" w:rsidP="00776076">
      <w:pPr>
        <w:pStyle w:val="FootnoteText"/>
        <w:numPr>
          <w:ilvl w:val="0"/>
          <w:numId w:val="37"/>
        </w:numPr>
        <w:jc w:val="both"/>
        <w:rPr>
          <w:rFonts w:asciiTheme="majorBidi" w:hAnsiTheme="majorBidi" w:cstheme="majorBidi"/>
          <w:sz w:val="22"/>
          <w:szCs w:val="22"/>
        </w:rPr>
      </w:pPr>
      <w:r w:rsidRPr="002A107E">
        <w:rPr>
          <w:rFonts w:asciiTheme="majorBidi" w:hAnsiTheme="majorBidi" w:cstheme="majorBidi"/>
          <w:sz w:val="22"/>
          <w:szCs w:val="22"/>
        </w:rPr>
        <w:t xml:space="preserve">There is no legal text that defines women's </w:t>
      </w:r>
      <w:r w:rsidR="00A66BDB" w:rsidRPr="002A107E">
        <w:rPr>
          <w:rFonts w:asciiTheme="majorBidi" w:hAnsiTheme="majorBidi" w:cstheme="majorBidi"/>
          <w:sz w:val="22"/>
          <w:szCs w:val="22"/>
        </w:rPr>
        <w:t>outfit</w:t>
      </w:r>
      <w:r w:rsidRPr="002A107E">
        <w:rPr>
          <w:rFonts w:asciiTheme="majorBidi" w:hAnsiTheme="majorBidi" w:cstheme="majorBidi"/>
          <w:sz w:val="22"/>
          <w:szCs w:val="22"/>
        </w:rPr>
        <w:t>,</w:t>
      </w:r>
      <w:r w:rsidR="00A66BDB" w:rsidRPr="002A107E">
        <w:rPr>
          <w:rFonts w:asciiTheme="majorBidi" w:hAnsiTheme="majorBidi" w:cstheme="majorBidi"/>
          <w:sz w:val="22"/>
          <w:szCs w:val="22"/>
        </w:rPr>
        <w:t xml:space="preserve"> yet</w:t>
      </w:r>
      <w:r w:rsidRPr="002A107E">
        <w:rPr>
          <w:rFonts w:asciiTheme="majorBidi" w:hAnsiTheme="majorBidi" w:cstheme="majorBidi"/>
          <w:sz w:val="22"/>
          <w:szCs w:val="22"/>
        </w:rPr>
        <w:t xml:space="preserve"> the </w:t>
      </w:r>
      <w:r w:rsidR="00C577F5" w:rsidRPr="002A107E">
        <w:rPr>
          <w:rFonts w:asciiTheme="majorBidi" w:hAnsiTheme="majorBidi" w:cstheme="majorBidi"/>
          <w:sz w:val="22"/>
          <w:szCs w:val="22"/>
        </w:rPr>
        <w:t>ext</w:t>
      </w:r>
      <w:r w:rsidR="008E1FDF" w:rsidRPr="002A107E">
        <w:rPr>
          <w:rFonts w:asciiTheme="majorBidi" w:hAnsiTheme="majorBidi" w:cstheme="majorBidi"/>
          <w:sz w:val="22"/>
          <w:szCs w:val="22"/>
        </w:rPr>
        <w:t>reme</w:t>
      </w:r>
      <w:r w:rsidR="00C577F5" w:rsidRPr="002A107E">
        <w:rPr>
          <w:rFonts w:asciiTheme="majorBidi" w:hAnsiTheme="majorBidi" w:cstheme="majorBidi"/>
          <w:sz w:val="22"/>
          <w:szCs w:val="22"/>
        </w:rPr>
        <w:t xml:space="preserve"> </w:t>
      </w:r>
      <w:r w:rsidRPr="002A107E">
        <w:rPr>
          <w:rFonts w:asciiTheme="majorBidi" w:hAnsiTheme="majorBidi" w:cstheme="majorBidi"/>
          <w:sz w:val="22"/>
          <w:szCs w:val="22"/>
        </w:rPr>
        <w:t>and militant culture has imposed black clothe</w:t>
      </w:r>
      <w:r w:rsidR="00C577F5" w:rsidRPr="002A107E">
        <w:rPr>
          <w:rFonts w:asciiTheme="majorBidi" w:hAnsiTheme="majorBidi" w:cstheme="majorBidi"/>
          <w:sz w:val="22"/>
          <w:szCs w:val="22"/>
        </w:rPr>
        <w:t>s cover</w:t>
      </w:r>
      <w:r w:rsidR="00766D7E" w:rsidRPr="002A107E">
        <w:rPr>
          <w:rFonts w:asciiTheme="majorBidi" w:hAnsiTheme="majorBidi" w:cstheme="majorBidi"/>
          <w:sz w:val="22"/>
          <w:szCs w:val="22"/>
        </w:rPr>
        <w:t>ing the</w:t>
      </w:r>
      <w:r w:rsidRPr="002A107E">
        <w:rPr>
          <w:rFonts w:asciiTheme="majorBidi" w:hAnsiTheme="majorBidi" w:cstheme="majorBidi"/>
          <w:sz w:val="22"/>
          <w:szCs w:val="22"/>
        </w:rPr>
        <w:t xml:space="preserve"> body</w:t>
      </w:r>
      <w:r w:rsidR="00C577F5" w:rsidRPr="002A107E">
        <w:rPr>
          <w:rFonts w:asciiTheme="majorBidi" w:hAnsiTheme="majorBidi" w:cstheme="majorBidi"/>
          <w:sz w:val="22"/>
          <w:szCs w:val="22"/>
        </w:rPr>
        <w:t>. S</w:t>
      </w:r>
      <w:r w:rsidRPr="002A107E">
        <w:rPr>
          <w:rFonts w:asciiTheme="majorBidi" w:hAnsiTheme="majorBidi" w:cstheme="majorBidi"/>
          <w:sz w:val="22"/>
          <w:szCs w:val="22"/>
        </w:rPr>
        <w:t xml:space="preserve">trict clothing is imposed on girls at school, university and workplace in addition to prohibiting the use of nail polish, heels and colored </w:t>
      </w:r>
      <w:r w:rsidR="004844F5" w:rsidRPr="002A107E">
        <w:rPr>
          <w:rFonts w:asciiTheme="majorBidi" w:hAnsiTheme="majorBidi" w:cstheme="majorBidi"/>
          <w:sz w:val="22"/>
          <w:szCs w:val="22"/>
        </w:rPr>
        <w:t xml:space="preserve">cover </w:t>
      </w:r>
      <w:r w:rsidRPr="002A107E">
        <w:rPr>
          <w:rFonts w:asciiTheme="majorBidi" w:hAnsiTheme="majorBidi" w:cstheme="majorBidi"/>
          <w:sz w:val="22"/>
          <w:szCs w:val="22"/>
        </w:rPr>
        <w:t>face</w:t>
      </w:r>
      <w:r w:rsidR="004844F5" w:rsidRPr="002A107E">
        <w:rPr>
          <w:rFonts w:asciiTheme="majorBidi" w:hAnsiTheme="majorBidi" w:cstheme="majorBidi"/>
          <w:sz w:val="22"/>
          <w:szCs w:val="22"/>
        </w:rPr>
        <w:t xml:space="preserve"> for</w:t>
      </w:r>
      <w:r w:rsidRPr="002A107E">
        <w:rPr>
          <w:rFonts w:asciiTheme="majorBidi" w:hAnsiTheme="majorBidi" w:cstheme="majorBidi"/>
          <w:sz w:val="22"/>
          <w:szCs w:val="22"/>
        </w:rPr>
        <w:t xml:space="preserve"> </w:t>
      </w:r>
      <w:r w:rsidR="00C577F5" w:rsidRPr="002A107E">
        <w:rPr>
          <w:rFonts w:asciiTheme="majorBidi" w:hAnsiTheme="majorBidi" w:cstheme="majorBidi"/>
          <w:sz w:val="22"/>
          <w:szCs w:val="22"/>
        </w:rPr>
        <w:t>d</w:t>
      </w:r>
      <w:r w:rsidRPr="002A107E">
        <w:rPr>
          <w:rFonts w:asciiTheme="majorBidi" w:hAnsiTheme="majorBidi" w:cstheme="majorBidi"/>
          <w:sz w:val="22"/>
          <w:szCs w:val="22"/>
        </w:rPr>
        <w:t>ecency in workplaces.</w:t>
      </w:r>
    </w:p>
    <w:p w14:paraId="347D497F" w14:textId="77777777" w:rsidR="004A6007" w:rsidRPr="002A107E" w:rsidRDefault="004A6007" w:rsidP="004A6007">
      <w:pPr>
        <w:pStyle w:val="FootnoteText"/>
        <w:ind w:left="720"/>
        <w:jc w:val="both"/>
        <w:rPr>
          <w:rFonts w:asciiTheme="majorBidi" w:hAnsiTheme="majorBidi" w:cstheme="majorBidi"/>
          <w:sz w:val="22"/>
          <w:szCs w:val="22"/>
        </w:rPr>
      </w:pPr>
    </w:p>
    <w:p w14:paraId="45795D63" w14:textId="40645692" w:rsidR="004A6007" w:rsidRPr="002A107E" w:rsidRDefault="004A6007" w:rsidP="004A6007">
      <w:pPr>
        <w:pStyle w:val="FootnoteText"/>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645A0085" w14:textId="77777777" w:rsidR="004D0F75" w:rsidRPr="002A107E" w:rsidRDefault="004D0F75" w:rsidP="004A6007">
      <w:pPr>
        <w:pStyle w:val="FootnoteText"/>
        <w:jc w:val="both"/>
        <w:rPr>
          <w:rFonts w:asciiTheme="majorBidi" w:hAnsiTheme="majorBidi" w:cstheme="majorBidi"/>
          <w:b/>
          <w:bCs/>
          <w:sz w:val="22"/>
          <w:szCs w:val="22"/>
        </w:rPr>
      </w:pPr>
    </w:p>
    <w:p w14:paraId="5C00670B" w14:textId="17A34691" w:rsidR="004A6007" w:rsidRPr="002A107E" w:rsidRDefault="004A6007" w:rsidP="00776076">
      <w:pPr>
        <w:pStyle w:val="FootnoteText"/>
        <w:numPr>
          <w:ilvl w:val="0"/>
          <w:numId w:val="15"/>
        </w:numPr>
        <w:jc w:val="both"/>
        <w:rPr>
          <w:rFonts w:asciiTheme="majorBidi" w:hAnsiTheme="majorBidi" w:cstheme="majorBidi"/>
          <w:sz w:val="22"/>
          <w:szCs w:val="22"/>
        </w:rPr>
      </w:pPr>
      <w:r w:rsidRPr="002A107E">
        <w:rPr>
          <w:rFonts w:asciiTheme="majorBidi" w:hAnsiTheme="majorBidi" w:cstheme="majorBidi"/>
          <w:sz w:val="22"/>
          <w:szCs w:val="22"/>
        </w:rPr>
        <w:t xml:space="preserve">Encouraging </w:t>
      </w:r>
      <w:r w:rsidR="006847F6" w:rsidRPr="002A107E">
        <w:rPr>
          <w:rFonts w:asciiTheme="majorBidi" w:hAnsiTheme="majorBidi" w:cstheme="majorBidi"/>
          <w:sz w:val="22"/>
          <w:szCs w:val="22"/>
        </w:rPr>
        <w:t>enlightened</w:t>
      </w:r>
      <w:r w:rsidRPr="002A107E">
        <w:rPr>
          <w:rFonts w:asciiTheme="majorBidi" w:hAnsiTheme="majorBidi" w:cstheme="majorBidi"/>
          <w:sz w:val="22"/>
          <w:szCs w:val="22"/>
        </w:rPr>
        <w:t xml:space="preserve"> readings </w:t>
      </w:r>
      <w:r w:rsidR="00766D7E" w:rsidRPr="002A107E">
        <w:rPr>
          <w:rFonts w:asciiTheme="majorBidi" w:hAnsiTheme="majorBidi" w:cstheme="majorBidi"/>
          <w:sz w:val="22"/>
          <w:szCs w:val="22"/>
        </w:rPr>
        <w:t xml:space="preserve">of </w:t>
      </w:r>
      <w:r w:rsidR="00586249" w:rsidRPr="002A107E">
        <w:rPr>
          <w:rFonts w:asciiTheme="majorBidi" w:hAnsiTheme="majorBidi" w:cstheme="majorBidi"/>
          <w:sz w:val="22"/>
          <w:szCs w:val="22"/>
        </w:rPr>
        <w:t>Sha</w:t>
      </w:r>
      <w:r w:rsidR="00766D7E" w:rsidRPr="002A107E">
        <w:rPr>
          <w:rFonts w:asciiTheme="majorBidi" w:hAnsiTheme="majorBidi" w:cstheme="majorBidi"/>
          <w:sz w:val="22"/>
          <w:szCs w:val="22"/>
        </w:rPr>
        <w:t xml:space="preserve">riah </w:t>
      </w:r>
      <w:r w:rsidRPr="002A107E">
        <w:rPr>
          <w:rFonts w:asciiTheme="majorBidi" w:hAnsiTheme="majorBidi" w:cstheme="majorBidi"/>
          <w:sz w:val="22"/>
          <w:szCs w:val="22"/>
        </w:rPr>
        <w:t>to achieve justice for women in inheritance, based on the experiences of Arab countries such as Tunisia in amending</w:t>
      </w:r>
      <w:r w:rsidR="00C743B1" w:rsidRPr="002A107E">
        <w:rPr>
          <w:rFonts w:asciiTheme="majorBidi" w:hAnsiTheme="majorBidi" w:cstheme="majorBidi"/>
          <w:sz w:val="22"/>
          <w:szCs w:val="22"/>
        </w:rPr>
        <w:t xml:space="preserve"> </w:t>
      </w:r>
      <w:r w:rsidR="00C577F5" w:rsidRPr="002A107E">
        <w:rPr>
          <w:rFonts w:asciiTheme="majorBidi" w:hAnsiTheme="majorBidi" w:cstheme="majorBidi"/>
          <w:sz w:val="22"/>
          <w:szCs w:val="22"/>
        </w:rPr>
        <w:t>I</w:t>
      </w:r>
      <w:r w:rsidRPr="002A107E">
        <w:rPr>
          <w:rFonts w:asciiTheme="majorBidi" w:hAnsiTheme="majorBidi" w:cstheme="majorBidi"/>
          <w:sz w:val="22"/>
          <w:szCs w:val="22"/>
        </w:rPr>
        <w:t xml:space="preserve">nheritance </w:t>
      </w:r>
      <w:r w:rsidR="00C577F5" w:rsidRPr="002A107E">
        <w:rPr>
          <w:rFonts w:asciiTheme="majorBidi" w:hAnsiTheme="majorBidi" w:cstheme="majorBidi"/>
          <w:sz w:val="22"/>
          <w:szCs w:val="22"/>
        </w:rPr>
        <w:t>L</w:t>
      </w:r>
      <w:r w:rsidRPr="002A107E">
        <w:rPr>
          <w:rFonts w:asciiTheme="majorBidi" w:hAnsiTheme="majorBidi" w:cstheme="majorBidi"/>
          <w:sz w:val="22"/>
          <w:szCs w:val="22"/>
        </w:rPr>
        <w:t>aw</w:t>
      </w:r>
    </w:p>
    <w:p w14:paraId="167E0729" w14:textId="2FC41840" w:rsidR="004A6007" w:rsidRPr="002A107E" w:rsidRDefault="00C743B1" w:rsidP="00776076">
      <w:pPr>
        <w:pStyle w:val="FootnoteText"/>
        <w:numPr>
          <w:ilvl w:val="0"/>
          <w:numId w:val="15"/>
        </w:numPr>
        <w:jc w:val="both"/>
        <w:rPr>
          <w:rFonts w:asciiTheme="majorBidi" w:hAnsiTheme="majorBidi" w:cstheme="majorBidi"/>
          <w:sz w:val="22"/>
          <w:szCs w:val="22"/>
        </w:rPr>
      </w:pPr>
      <w:r w:rsidRPr="002A107E">
        <w:rPr>
          <w:rFonts w:asciiTheme="majorBidi" w:hAnsiTheme="majorBidi" w:cstheme="majorBidi"/>
          <w:sz w:val="22"/>
          <w:szCs w:val="22"/>
        </w:rPr>
        <w:lastRenderedPageBreak/>
        <w:t>A</w:t>
      </w:r>
      <w:r w:rsidR="004A6007" w:rsidRPr="002A107E">
        <w:rPr>
          <w:rFonts w:asciiTheme="majorBidi" w:hAnsiTheme="majorBidi" w:cstheme="majorBidi"/>
          <w:sz w:val="22"/>
          <w:szCs w:val="22"/>
        </w:rPr>
        <w:t>chieve an efficient, fair and independent</w:t>
      </w:r>
      <w:r w:rsidRPr="002A107E">
        <w:rPr>
          <w:rFonts w:asciiTheme="majorBidi" w:hAnsiTheme="majorBidi" w:cstheme="majorBidi"/>
          <w:sz w:val="22"/>
          <w:szCs w:val="22"/>
        </w:rPr>
        <w:t xml:space="preserve"> trained</w:t>
      </w:r>
      <w:r w:rsidR="004A6007" w:rsidRPr="002A107E">
        <w:rPr>
          <w:rFonts w:asciiTheme="majorBidi" w:hAnsiTheme="majorBidi" w:cstheme="majorBidi"/>
          <w:sz w:val="22"/>
          <w:szCs w:val="22"/>
        </w:rPr>
        <w:t xml:space="preserve"> judiciary</w:t>
      </w:r>
      <w:r w:rsidRPr="002A107E">
        <w:rPr>
          <w:rFonts w:asciiTheme="majorBidi" w:hAnsiTheme="majorBidi" w:cstheme="majorBidi"/>
          <w:sz w:val="22"/>
          <w:szCs w:val="22"/>
        </w:rPr>
        <w:t xml:space="preserve"> </w:t>
      </w:r>
      <w:r w:rsidR="004A6007" w:rsidRPr="002A107E">
        <w:rPr>
          <w:rFonts w:asciiTheme="majorBidi" w:hAnsiTheme="majorBidi" w:cstheme="majorBidi"/>
          <w:sz w:val="22"/>
          <w:szCs w:val="22"/>
        </w:rPr>
        <w:t>in human rights and gender</w:t>
      </w:r>
    </w:p>
    <w:p w14:paraId="7BE57487" w14:textId="4FF8CD0E" w:rsidR="004A6007" w:rsidRPr="002A107E" w:rsidRDefault="004A6007" w:rsidP="00776076">
      <w:pPr>
        <w:pStyle w:val="FootnoteText"/>
        <w:numPr>
          <w:ilvl w:val="0"/>
          <w:numId w:val="15"/>
        </w:numPr>
        <w:jc w:val="both"/>
        <w:rPr>
          <w:rFonts w:asciiTheme="majorBidi" w:hAnsiTheme="majorBidi" w:cstheme="majorBidi"/>
          <w:sz w:val="22"/>
          <w:szCs w:val="22"/>
        </w:rPr>
      </w:pPr>
      <w:r w:rsidRPr="002A107E">
        <w:rPr>
          <w:rFonts w:asciiTheme="majorBidi" w:hAnsiTheme="majorBidi" w:cstheme="majorBidi"/>
          <w:sz w:val="22"/>
          <w:szCs w:val="22"/>
        </w:rPr>
        <w:t>Designing and implementing programs and facilities for women entrepreneurs and small enterprises to encourage borrowing and raise financial literacy and investment skills</w:t>
      </w:r>
    </w:p>
    <w:p w14:paraId="2CB44792" w14:textId="70E49A0E" w:rsidR="004A6007" w:rsidRPr="002A107E" w:rsidRDefault="004A6007" w:rsidP="00776076">
      <w:pPr>
        <w:pStyle w:val="FootnoteText"/>
        <w:numPr>
          <w:ilvl w:val="0"/>
          <w:numId w:val="15"/>
        </w:numPr>
        <w:jc w:val="both"/>
        <w:rPr>
          <w:rFonts w:asciiTheme="majorBidi" w:hAnsiTheme="majorBidi" w:cstheme="majorBidi"/>
          <w:sz w:val="22"/>
          <w:szCs w:val="22"/>
        </w:rPr>
      </w:pPr>
      <w:r w:rsidRPr="002A107E">
        <w:rPr>
          <w:rFonts w:asciiTheme="majorBidi" w:hAnsiTheme="majorBidi" w:cstheme="majorBidi"/>
          <w:sz w:val="22"/>
          <w:szCs w:val="22"/>
        </w:rPr>
        <w:t xml:space="preserve">Establishing women’s </w:t>
      </w:r>
      <w:r w:rsidR="004844F5" w:rsidRPr="002A107E">
        <w:rPr>
          <w:rFonts w:asciiTheme="majorBidi" w:hAnsiTheme="majorBidi" w:cstheme="majorBidi"/>
          <w:sz w:val="22"/>
          <w:szCs w:val="22"/>
        </w:rPr>
        <w:t xml:space="preserve">diverse </w:t>
      </w:r>
      <w:r w:rsidRPr="002A107E">
        <w:rPr>
          <w:rFonts w:asciiTheme="majorBidi" w:hAnsiTheme="majorBidi" w:cstheme="majorBidi"/>
          <w:sz w:val="22"/>
          <w:szCs w:val="22"/>
        </w:rPr>
        <w:t>sports clubs</w:t>
      </w:r>
    </w:p>
    <w:p w14:paraId="1B2A6E81" w14:textId="6AC2E176" w:rsidR="004A6007" w:rsidRPr="002A107E" w:rsidRDefault="004A6007" w:rsidP="00776076">
      <w:pPr>
        <w:pStyle w:val="FootnoteText"/>
        <w:numPr>
          <w:ilvl w:val="0"/>
          <w:numId w:val="15"/>
        </w:numPr>
        <w:jc w:val="both"/>
        <w:rPr>
          <w:rFonts w:asciiTheme="majorBidi" w:hAnsiTheme="majorBidi" w:cstheme="majorBidi"/>
          <w:sz w:val="22"/>
          <w:szCs w:val="22"/>
        </w:rPr>
      </w:pPr>
      <w:r w:rsidRPr="002A107E">
        <w:rPr>
          <w:rFonts w:asciiTheme="majorBidi" w:hAnsiTheme="majorBidi" w:cstheme="majorBidi"/>
          <w:sz w:val="22"/>
          <w:szCs w:val="22"/>
        </w:rPr>
        <w:t xml:space="preserve">Establishing sports and cultural programs </w:t>
      </w:r>
      <w:r w:rsidR="00766D7E" w:rsidRPr="002A107E">
        <w:rPr>
          <w:rFonts w:asciiTheme="majorBidi" w:hAnsiTheme="majorBidi" w:cstheme="majorBidi"/>
          <w:sz w:val="22"/>
          <w:szCs w:val="22"/>
        </w:rPr>
        <w:t>at</w:t>
      </w:r>
      <w:r w:rsidRPr="002A107E">
        <w:rPr>
          <w:rFonts w:asciiTheme="majorBidi" w:hAnsiTheme="majorBidi" w:cstheme="majorBidi"/>
          <w:sz w:val="22"/>
          <w:szCs w:val="22"/>
        </w:rPr>
        <w:t xml:space="preserve"> schools and universities</w:t>
      </w:r>
    </w:p>
    <w:p w14:paraId="5754ECC4" w14:textId="249E4EBD" w:rsidR="004B1EB1" w:rsidRPr="002A107E" w:rsidRDefault="004A6007" w:rsidP="00776076">
      <w:pPr>
        <w:pStyle w:val="FootnoteText"/>
        <w:numPr>
          <w:ilvl w:val="0"/>
          <w:numId w:val="15"/>
        </w:numPr>
        <w:jc w:val="both"/>
        <w:rPr>
          <w:rFonts w:asciiTheme="majorBidi" w:hAnsiTheme="majorBidi" w:cstheme="majorBidi"/>
          <w:sz w:val="22"/>
          <w:szCs w:val="22"/>
        </w:rPr>
      </w:pPr>
      <w:r w:rsidRPr="002A107E">
        <w:rPr>
          <w:rFonts w:asciiTheme="majorBidi" w:hAnsiTheme="majorBidi" w:cstheme="majorBidi"/>
          <w:sz w:val="22"/>
          <w:szCs w:val="22"/>
        </w:rPr>
        <w:t xml:space="preserve">Protecting freedom of </w:t>
      </w:r>
      <w:r w:rsidR="004E1E60" w:rsidRPr="002A107E">
        <w:rPr>
          <w:rFonts w:asciiTheme="majorBidi" w:hAnsiTheme="majorBidi" w:cstheme="majorBidi"/>
          <w:sz w:val="22"/>
          <w:szCs w:val="22"/>
        </w:rPr>
        <w:t>dress</w:t>
      </w:r>
      <w:r w:rsidRPr="002A107E">
        <w:rPr>
          <w:rFonts w:asciiTheme="majorBidi" w:hAnsiTheme="majorBidi" w:cstheme="majorBidi"/>
          <w:sz w:val="22"/>
          <w:szCs w:val="22"/>
        </w:rPr>
        <w:t xml:space="preserve"> for women, taking into account the nature of work</w:t>
      </w:r>
      <w:bookmarkStart w:id="53" w:name="_Toc52271062"/>
      <w:bookmarkStart w:id="54" w:name="_Toc52271729"/>
    </w:p>
    <w:p w14:paraId="04F32ABD" w14:textId="77777777" w:rsidR="004B1EB1" w:rsidRPr="002A107E" w:rsidRDefault="004B1EB1" w:rsidP="004B1EB1">
      <w:pPr>
        <w:pStyle w:val="FootnoteText"/>
        <w:ind w:left="360"/>
        <w:jc w:val="both"/>
        <w:rPr>
          <w:rFonts w:asciiTheme="majorBidi" w:hAnsiTheme="majorBidi" w:cstheme="majorBidi"/>
          <w:b/>
          <w:bCs/>
          <w:sz w:val="22"/>
          <w:szCs w:val="22"/>
        </w:rPr>
      </w:pPr>
    </w:p>
    <w:p w14:paraId="760AE1BB" w14:textId="7A21FCFB" w:rsidR="004A6007" w:rsidRPr="002A107E" w:rsidRDefault="004A6007" w:rsidP="004B1EB1">
      <w:pPr>
        <w:pStyle w:val="FootnoteText"/>
        <w:ind w:left="360"/>
        <w:jc w:val="both"/>
        <w:rPr>
          <w:rFonts w:asciiTheme="majorBidi" w:hAnsiTheme="majorBidi" w:cstheme="majorBidi"/>
          <w:sz w:val="22"/>
          <w:szCs w:val="22"/>
        </w:rPr>
      </w:pPr>
      <w:r w:rsidRPr="002A107E">
        <w:rPr>
          <w:rFonts w:asciiTheme="majorBidi" w:hAnsiTheme="majorBidi" w:cstheme="majorBidi"/>
          <w:b/>
          <w:bCs/>
          <w:sz w:val="22"/>
          <w:szCs w:val="22"/>
        </w:rPr>
        <w:t xml:space="preserve">Rural </w:t>
      </w:r>
      <w:r w:rsidR="004F0212" w:rsidRPr="002A107E">
        <w:rPr>
          <w:rFonts w:asciiTheme="majorBidi" w:hAnsiTheme="majorBidi" w:cstheme="majorBidi"/>
          <w:b/>
          <w:bCs/>
          <w:sz w:val="22"/>
          <w:szCs w:val="22"/>
        </w:rPr>
        <w:t>W</w:t>
      </w:r>
      <w:r w:rsidRPr="002A107E">
        <w:rPr>
          <w:rFonts w:asciiTheme="majorBidi" w:hAnsiTheme="majorBidi" w:cstheme="majorBidi"/>
          <w:b/>
          <w:bCs/>
          <w:sz w:val="22"/>
          <w:szCs w:val="22"/>
        </w:rPr>
        <w:t>omen</w:t>
      </w:r>
      <w:bookmarkEnd w:id="53"/>
      <w:bookmarkEnd w:id="54"/>
    </w:p>
    <w:p w14:paraId="1A82A744" w14:textId="77777777" w:rsidR="004A6007" w:rsidRPr="002A107E" w:rsidRDefault="004A6007" w:rsidP="004A6007">
      <w:pPr>
        <w:pStyle w:val="FootnoteText"/>
        <w:jc w:val="both"/>
        <w:rPr>
          <w:rFonts w:asciiTheme="majorBidi" w:hAnsiTheme="majorBidi" w:cstheme="majorBidi"/>
          <w:sz w:val="22"/>
          <w:szCs w:val="22"/>
        </w:rPr>
      </w:pPr>
    </w:p>
    <w:p w14:paraId="21579793" w14:textId="3E64BC2F" w:rsidR="004A6007" w:rsidRPr="002A107E" w:rsidRDefault="004A6007" w:rsidP="00776076">
      <w:pPr>
        <w:pStyle w:val="FootnoteText"/>
        <w:numPr>
          <w:ilvl w:val="0"/>
          <w:numId w:val="38"/>
        </w:numPr>
        <w:jc w:val="both"/>
        <w:rPr>
          <w:rFonts w:asciiTheme="majorBidi" w:hAnsiTheme="majorBidi" w:cstheme="majorBidi"/>
          <w:sz w:val="22"/>
          <w:szCs w:val="22"/>
        </w:rPr>
      </w:pPr>
      <w:r w:rsidRPr="002A107E">
        <w:rPr>
          <w:rFonts w:asciiTheme="majorBidi" w:hAnsiTheme="majorBidi" w:cstheme="majorBidi"/>
          <w:sz w:val="22"/>
          <w:szCs w:val="22"/>
        </w:rPr>
        <w:t>Rural women live a worse reality</w:t>
      </w:r>
      <w:r w:rsidR="00C743B1" w:rsidRPr="002A107E">
        <w:rPr>
          <w:rFonts w:asciiTheme="majorBidi" w:hAnsiTheme="majorBidi" w:cstheme="majorBidi"/>
          <w:sz w:val="22"/>
          <w:szCs w:val="22"/>
        </w:rPr>
        <w:t xml:space="preserve"> since</w:t>
      </w:r>
      <w:r w:rsidRPr="002A107E">
        <w:rPr>
          <w:rFonts w:asciiTheme="majorBidi" w:hAnsiTheme="majorBidi" w:cstheme="majorBidi"/>
          <w:sz w:val="22"/>
          <w:szCs w:val="22"/>
        </w:rPr>
        <w:t xml:space="preserve"> agricultural activity has declined and 40% of the land has been lost due to </w:t>
      </w:r>
      <w:r w:rsidR="00766D7E" w:rsidRPr="002A107E">
        <w:rPr>
          <w:rFonts w:asciiTheme="majorBidi" w:hAnsiTheme="majorBidi" w:cstheme="majorBidi"/>
          <w:sz w:val="22"/>
          <w:szCs w:val="22"/>
        </w:rPr>
        <w:t>eviction</w:t>
      </w:r>
      <w:r w:rsidRPr="002A107E">
        <w:rPr>
          <w:rFonts w:asciiTheme="majorBidi" w:hAnsiTheme="majorBidi" w:cstheme="majorBidi"/>
          <w:sz w:val="22"/>
          <w:szCs w:val="22"/>
        </w:rPr>
        <w:t xml:space="preserve"> and forced displacement</w:t>
      </w:r>
      <w:r w:rsidR="00766D7E" w:rsidRPr="002A107E">
        <w:rPr>
          <w:rFonts w:asciiTheme="majorBidi" w:hAnsiTheme="majorBidi" w:cstheme="majorBidi"/>
          <w:sz w:val="22"/>
          <w:szCs w:val="22"/>
        </w:rPr>
        <w:t xml:space="preserve">. </w:t>
      </w:r>
      <w:r w:rsidR="004844F5" w:rsidRPr="002A107E">
        <w:rPr>
          <w:rFonts w:asciiTheme="majorBidi" w:hAnsiTheme="majorBidi" w:cstheme="majorBidi"/>
          <w:sz w:val="22"/>
          <w:szCs w:val="22"/>
        </w:rPr>
        <w:t xml:space="preserve">About </w:t>
      </w:r>
      <w:r w:rsidRPr="002A107E">
        <w:rPr>
          <w:rFonts w:asciiTheme="majorBidi" w:hAnsiTheme="majorBidi" w:cstheme="majorBidi"/>
          <w:sz w:val="22"/>
          <w:szCs w:val="22"/>
        </w:rPr>
        <w:t xml:space="preserve">70% of the population resides in the countryside, women contribute to the family production economy more than any other sector, </w:t>
      </w:r>
      <w:r w:rsidR="00C743B1" w:rsidRPr="002A107E">
        <w:rPr>
          <w:rFonts w:asciiTheme="majorBidi" w:hAnsiTheme="majorBidi" w:cstheme="majorBidi"/>
          <w:sz w:val="22"/>
          <w:szCs w:val="22"/>
        </w:rPr>
        <w:t xml:space="preserve">yet </w:t>
      </w:r>
      <w:r w:rsidRPr="002A107E">
        <w:rPr>
          <w:rFonts w:asciiTheme="majorBidi" w:hAnsiTheme="majorBidi" w:cstheme="majorBidi"/>
          <w:sz w:val="22"/>
          <w:szCs w:val="22"/>
        </w:rPr>
        <w:t xml:space="preserve">it is not monetarily estimated </w:t>
      </w:r>
      <w:r w:rsidR="00C743B1" w:rsidRPr="002A107E">
        <w:rPr>
          <w:rFonts w:asciiTheme="majorBidi" w:hAnsiTheme="majorBidi" w:cstheme="majorBidi"/>
          <w:sz w:val="22"/>
          <w:szCs w:val="22"/>
        </w:rPr>
        <w:t>or</w:t>
      </w:r>
      <w:r w:rsidRPr="002A107E">
        <w:rPr>
          <w:rFonts w:asciiTheme="majorBidi" w:hAnsiTheme="majorBidi" w:cstheme="majorBidi"/>
          <w:sz w:val="22"/>
          <w:szCs w:val="22"/>
        </w:rPr>
        <w:t xml:space="preserve"> reflected</w:t>
      </w:r>
      <w:r w:rsidR="00766D7E" w:rsidRPr="002A107E">
        <w:rPr>
          <w:rFonts w:asciiTheme="majorBidi" w:hAnsiTheme="majorBidi" w:cstheme="majorBidi"/>
          <w:sz w:val="22"/>
          <w:szCs w:val="22"/>
        </w:rPr>
        <w:t xml:space="preserve"> </w:t>
      </w:r>
      <w:r w:rsidR="00E7389C" w:rsidRPr="002A107E">
        <w:rPr>
          <w:rFonts w:asciiTheme="majorBidi" w:hAnsiTheme="majorBidi" w:cstheme="majorBidi"/>
          <w:sz w:val="22"/>
          <w:szCs w:val="22"/>
        </w:rPr>
        <w:t>in</w:t>
      </w:r>
      <w:r w:rsidRPr="002A107E">
        <w:rPr>
          <w:rFonts w:asciiTheme="majorBidi" w:hAnsiTheme="majorBidi" w:cstheme="majorBidi"/>
          <w:sz w:val="22"/>
          <w:szCs w:val="22"/>
        </w:rPr>
        <w:t xml:space="preserve"> </w:t>
      </w:r>
      <w:r w:rsidR="00C743B1" w:rsidRPr="002A107E">
        <w:rPr>
          <w:rFonts w:asciiTheme="majorBidi" w:hAnsiTheme="majorBidi" w:cstheme="majorBidi"/>
          <w:sz w:val="22"/>
          <w:szCs w:val="22"/>
        </w:rPr>
        <w:t xml:space="preserve">the </w:t>
      </w:r>
      <w:r w:rsidR="00766D7E" w:rsidRPr="002A107E">
        <w:rPr>
          <w:rFonts w:asciiTheme="majorBidi" w:hAnsiTheme="majorBidi" w:cstheme="majorBidi"/>
          <w:sz w:val="22"/>
          <w:szCs w:val="22"/>
        </w:rPr>
        <w:t>GDP</w:t>
      </w:r>
      <w:r w:rsidRPr="002A107E">
        <w:rPr>
          <w:rFonts w:asciiTheme="majorBidi" w:hAnsiTheme="majorBidi" w:cstheme="majorBidi"/>
          <w:sz w:val="22"/>
          <w:szCs w:val="22"/>
        </w:rPr>
        <w:t>, gender gap in the unpaid family economy</w:t>
      </w:r>
      <w:r w:rsidR="00766D7E" w:rsidRPr="002A107E">
        <w:rPr>
          <w:rFonts w:asciiTheme="majorBidi" w:hAnsiTheme="majorBidi" w:cstheme="majorBidi"/>
          <w:sz w:val="22"/>
          <w:szCs w:val="22"/>
        </w:rPr>
        <w:t xml:space="preserve"> estimated at </w:t>
      </w:r>
      <w:commentRangeStart w:id="55"/>
      <w:r w:rsidRPr="002A107E">
        <w:rPr>
          <w:rFonts w:asciiTheme="majorBidi" w:hAnsiTheme="majorBidi" w:cstheme="majorBidi"/>
          <w:sz w:val="22"/>
          <w:szCs w:val="22"/>
        </w:rPr>
        <w:t>100 men, compared to 410 women</w:t>
      </w:r>
      <w:commentRangeEnd w:id="55"/>
      <w:r w:rsidR="005B0FB5" w:rsidRPr="002A107E">
        <w:rPr>
          <w:rStyle w:val="CommentReference"/>
          <w:sz w:val="22"/>
          <w:szCs w:val="22"/>
        </w:rPr>
        <w:commentReference w:id="55"/>
      </w:r>
      <w:r w:rsidRPr="002A107E">
        <w:rPr>
          <w:rFonts w:asciiTheme="majorBidi" w:hAnsiTheme="majorBidi" w:cstheme="majorBidi"/>
          <w:sz w:val="22"/>
          <w:szCs w:val="22"/>
        </w:rPr>
        <w:t>.</w:t>
      </w:r>
      <w:r w:rsidR="001A4F7B" w:rsidRPr="002A107E">
        <w:rPr>
          <w:rStyle w:val="FootnoteReference"/>
          <w:rFonts w:asciiTheme="majorBidi" w:hAnsiTheme="majorBidi" w:cstheme="majorBidi"/>
          <w:sz w:val="22"/>
          <w:szCs w:val="22"/>
        </w:rPr>
        <w:footnoteReference w:id="56"/>
      </w:r>
    </w:p>
    <w:p w14:paraId="385E9AE6" w14:textId="708820FA" w:rsidR="004A6007" w:rsidRPr="002A107E" w:rsidRDefault="00C743B1" w:rsidP="00776076">
      <w:pPr>
        <w:pStyle w:val="FootnoteText"/>
        <w:numPr>
          <w:ilvl w:val="0"/>
          <w:numId w:val="38"/>
        </w:numPr>
        <w:jc w:val="both"/>
        <w:rPr>
          <w:rFonts w:asciiTheme="majorBidi" w:hAnsiTheme="majorBidi" w:cstheme="majorBidi"/>
          <w:sz w:val="22"/>
          <w:szCs w:val="22"/>
        </w:rPr>
      </w:pPr>
      <w:r w:rsidRPr="002A107E">
        <w:rPr>
          <w:rFonts w:asciiTheme="majorBidi" w:hAnsiTheme="majorBidi" w:cstheme="majorBidi"/>
          <w:sz w:val="22"/>
          <w:szCs w:val="22"/>
        </w:rPr>
        <w:t>T</w:t>
      </w:r>
      <w:r w:rsidR="004A6007" w:rsidRPr="002A107E">
        <w:rPr>
          <w:rFonts w:asciiTheme="majorBidi" w:hAnsiTheme="majorBidi" w:cstheme="majorBidi"/>
          <w:sz w:val="22"/>
          <w:szCs w:val="22"/>
        </w:rPr>
        <w:t>argeting hospitals in  conflict and siege ha</w:t>
      </w:r>
      <w:r w:rsidRPr="002A107E">
        <w:rPr>
          <w:rFonts w:asciiTheme="majorBidi" w:hAnsiTheme="majorBidi" w:cstheme="majorBidi"/>
          <w:sz w:val="22"/>
          <w:szCs w:val="22"/>
        </w:rPr>
        <w:t>ve</w:t>
      </w:r>
      <w:r w:rsidR="004A6007" w:rsidRPr="002A107E">
        <w:rPr>
          <w:rFonts w:asciiTheme="majorBidi" w:hAnsiTheme="majorBidi" w:cstheme="majorBidi"/>
          <w:sz w:val="22"/>
          <w:szCs w:val="22"/>
        </w:rPr>
        <w:t xml:space="preserve"> led to acute shortage of qualified medical personnel, medicines and medical supplies, including nurseries</w:t>
      </w:r>
      <w:r w:rsidRPr="002A107E">
        <w:rPr>
          <w:rFonts w:asciiTheme="majorBidi" w:hAnsiTheme="majorBidi" w:cstheme="majorBidi"/>
          <w:sz w:val="22"/>
          <w:szCs w:val="22"/>
        </w:rPr>
        <w:t>. M</w:t>
      </w:r>
      <w:r w:rsidR="004A6007" w:rsidRPr="002A107E">
        <w:rPr>
          <w:rFonts w:asciiTheme="majorBidi" w:hAnsiTheme="majorBidi" w:cstheme="majorBidi"/>
          <w:sz w:val="22"/>
          <w:szCs w:val="22"/>
        </w:rPr>
        <w:t xml:space="preserve">any health centers have </w:t>
      </w:r>
      <w:r w:rsidR="005B0FB5" w:rsidRPr="002A107E">
        <w:rPr>
          <w:rFonts w:asciiTheme="majorBidi" w:hAnsiTheme="majorBidi" w:cstheme="majorBidi"/>
          <w:sz w:val="22"/>
          <w:szCs w:val="22"/>
        </w:rPr>
        <w:t>closed</w:t>
      </w:r>
      <w:r w:rsidR="004A6007" w:rsidRPr="002A107E">
        <w:rPr>
          <w:rFonts w:asciiTheme="majorBidi" w:hAnsiTheme="majorBidi" w:cstheme="majorBidi"/>
          <w:sz w:val="22"/>
          <w:szCs w:val="22"/>
        </w:rPr>
        <w:t xml:space="preserve">, and the reluctance to receive health care during childbirth has increased </w:t>
      </w:r>
      <w:r w:rsidRPr="002A107E">
        <w:rPr>
          <w:rFonts w:asciiTheme="majorBidi" w:hAnsiTheme="majorBidi" w:cstheme="majorBidi"/>
          <w:sz w:val="22"/>
          <w:szCs w:val="22"/>
        </w:rPr>
        <w:t>maternal mortality</w:t>
      </w:r>
      <w:r w:rsidR="004A6007" w:rsidRPr="002A107E">
        <w:rPr>
          <w:rFonts w:asciiTheme="majorBidi" w:hAnsiTheme="majorBidi" w:cstheme="majorBidi"/>
          <w:sz w:val="22"/>
          <w:szCs w:val="22"/>
        </w:rPr>
        <w:t xml:space="preserve"> and premature</w:t>
      </w:r>
      <w:r w:rsidRPr="002A107E">
        <w:rPr>
          <w:rFonts w:asciiTheme="majorBidi" w:hAnsiTheme="majorBidi" w:cstheme="majorBidi"/>
          <w:sz w:val="22"/>
          <w:szCs w:val="22"/>
        </w:rPr>
        <w:t xml:space="preserve"> delivery</w:t>
      </w:r>
      <w:r w:rsidR="004A6007" w:rsidRPr="002A107E">
        <w:rPr>
          <w:rFonts w:asciiTheme="majorBidi" w:hAnsiTheme="majorBidi" w:cstheme="majorBidi"/>
          <w:sz w:val="22"/>
          <w:szCs w:val="22"/>
        </w:rPr>
        <w:t>.</w:t>
      </w:r>
    </w:p>
    <w:p w14:paraId="206941BF" w14:textId="1DBDEC76" w:rsidR="004A6007" w:rsidRPr="002A107E" w:rsidRDefault="004A6007" w:rsidP="00776076">
      <w:pPr>
        <w:pStyle w:val="FootnoteText"/>
        <w:numPr>
          <w:ilvl w:val="0"/>
          <w:numId w:val="38"/>
        </w:numPr>
        <w:jc w:val="both"/>
        <w:rPr>
          <w:rFonts w:asciiTheme="majorBidi" w:hAnsiTheme="majorBidi" w:cstheme="majorBidi"/>
          <w:sz w:val="22"/>
          <w:szCs w:val="22"/>
        </w:rPr>
      </w:pPr>
      <w:r w:rsidRPr="002A107E">
        <w:rPr>
          <w:rFonts w:asciiTheme="majorBidi" w:hAnsiTheme="majorBidi" w:cstheme="majorBidi"/>
          <w:sz w:val="22"/>
          <w:szCs w:val="22"/>
        </w:rPr>
        <w:t xml:space="preserve">Displacement, poverty, and early marriage </w:t>
      </w:r>
      <w:r w:rsidR="00C743B1" w:rsidRPr="002A107E">
        <w:rPr>
          <w:rFonts w:asciiTheme="majorBidi" w:hAnsiTheme="majorBidi" w:cstheme="majorBidi"/>
          <w:sz w:val="22"/>
          <w:szCs w:val="22"/>
        </w:rPr>
        <w:t>deny</w:t>
      </w:r>
      <w:r w:rsidRPr="002A107E">
        <w:rPr>
          <w:rFonts w:asciiTheme="majorBidi" w:hAnsiTheme="majorBidi" w:cstheme="majorBidi"/>
          <w:sz w:val="22"/>
          <w:szCs w:val="22"/>
        </w:rPr>
        <w:t xml:space="preserve"> girls </w:t>
      </w:r>
      <w:r w:rsidR="00766D7E" w:rsidRPr="002A107E">
        <w:rPr>
          <w:rFonts w:asciiTheme="majorBidi" w:hAnsiTheme="majorBidi" w:cstheme="majorBidi"/>
          <w:sz w:val="22"/>
          <w:szCs w:val="22"/>
        </w:rPr>
        <w:t>schooling</w:t>
      </w:r>
      <w:r w:rsidRPr="002A107E">
        <w:rPr>
          <w:rFonts w:asciiTheme="majorBidi" w:hAnsiTheme="majorBidi" w:cstheme="majorBidi"/>
          <w:sz w:val="22"/>
          <w:szCs w:val="22"/>
        </w:rPr>
        <w:t xml:space="preserve"> and </w:t>
      </w:r>
      <w:r w:rsidR="00C743B1" w:rsidRPr="002A107E">
        <w:rPr>
          <w:rFonts w:asciiTheme="majorBidi" w:hAnsiTheme="majorBidi" w:cstheme="majorBidi"/>
          <w:sz w:val="22"/>
          <w:szCs w:val="22"/>
        </w:rPr>
        <w:t xml:space="preserve">cause </w:t>
      </w:r>
      <w:r w:rsidRPr="002A107E">
        <w:rPr>
          <w:rFonts w:asciiTheme="majorBidi" w:hAnsiTheme="majorBidi" w:cstheme="majorBidi"/>
          <w:sz w:val="22"/>
          <w:szCs w:val="22"/>
        </w:rPr>
        <w:t>dropping out</w:t>
      </w:r>
      <w:r w:rsidR="00766D7E" w:rsidRPr="002A107E">
        <w:rPr>
          <w:rFonts w:asciiTheme="majorBidi" w:hAnsiTheme="majorBidi" w:cstheme="majorBidi"/>
          <w:sz w:val="22"/>
          <w:szCs w:val="22"/>
        </w:rPr>
        <w:t>; t</w:t>
      </w:r>
      <w:r w:rsidRPr="002A107E">
        <w:rPr>
          <w:rFonts w:asciiTheme="majorBidi" w:hAnsiTheme="majorBidi" w:cstheme="majorBidi"/>
          <w:sz w:val="22"/>
          <w:szCs w:val="22"/>
        </w:rPr>
        <w:t xml:space="preserve">raining, education and literacy activities </w:t>
      </w:r>
      <w:r w:rsidR="00C743B1" w:rsidRPr="002A107E">
        <w:rPr>
          <w:rFonts w:asciiTheme="majorBidi" w:hAnsiTheme="majorBidi" w:cstheme="majorBidi"/>
          <w:sz w:val="22"/>
          <w:szCs w:val="22"/>
        </w:rPr>
        <w:t>have been</w:t>
      </w:r>
      <w:r w:rsidRPr="002A107E">
        <w:rPr>
          <w:rFonts w:asciiTheme="majorBidi" w:hAnsiTheme="majorBidi" w:cstheme="majorBidi"/>
          <w:sz w:val="22"/>
          <w:szCs w:val="22"/>
        </w:rPr>
        <w:t xml:space="preserve"> hampered.</w:t>
      </w:r>
      <w:r w:rsidR="00FB448E" w:rsidRPr="002A107E">
        <w:rPr>
          <w:rStyle w:val="FootnoteReference"/>
          <w:rFonts w:asciiTheme="majorBidi" w:hAnsiTheme="majorBidi" w:cstheme="majorBidi"/>
          <w:sz w:val="22"/>
          <w:szCs w:val="22"/>
        </w:rPr>
        <w:footnoteReference w:id="57"/>
      </w:r>
    </w:p>
    <w:p w14:paraId="010C0E36" w14:textId="6E4CA1E1" w:rsidR="004A6007" w:rsidRPr="002A107E" w:rsidRDefault="004A6007" w:rsidP="00776076">
      <w:pPr>
        <w:pStyle w:val="FootnoteText"/>
        <w:numPr>
          <w:ilvl w:val="0"/>
          <w:numId w:val="38"/>
        </w:numPr>
        <w:jc w:val="both"/>
        <w:rPr>
          <w:rFonts w:asciiTheme="majorBidi" w:hAnsiTheme="majorBidi" w:cstheme="majorBidi"/>
          <w:sz w:val="22"/>
          <w:szCs w:val="22"/>
        </w:rPr>
      </w:pPr>
      <w:r w:rsidRPr="002A107E">
        <w:rPr>
          <w:rFonts w:asciiTheme="majorBidi" w:hAnsiTheme="majorBidi" w:cstheme="majorBidi"/>
          <w:sz w:val="22"/>
          <w:szCs w:val="22"/>
        </w:rPr>
        <w:t xml:space="preserve">Many rural areas lack electricity, water, paved roads, and sanitation. Currently, about 18 million people live in need of </w:t>
      </w:r>
      <w:r w:rsidR="00766D7E" w:rsidRPr="002A107E">
        <w:rPr>
          <w:rFonts w:asciiTheme="majorBidi" w:hAnsiTheme="majorBidi" w:cstheme="majorBidi"/>
          <w:sz w:val="22"/>
          <w:szCs w:val="22"/>
        </w:rPr>
        <w:t xml:space="preserve">basic </w:t>
      </w:r>
      <w:r w:rsidRPr="002A107E">
        <w:rPr>
          <w:rFonts w:asciiTheme="majorBidi" w:hAnsiTheme="majorBidi" w:cstheme="majorBidi"/>
          <w:sz w:val="22"/>
          <w:szCs w:val="22"/>
        </w:rPr>
        <w:t xml:space="preserve">services, and it is difficult to </w:t>
      </w:r>
      <w:r w:rsidR="00766D7E" w:rsidRPr="002A107E">
        <w:rPr>
          <w:rFonts w:asciiTheme="majorBidi" w:hAnsiTheme="majorBidi" w:cstheme="majorBidi"/>
          <w:sz w:val="22"/>
          <w:szCs w:val="22"/>
        </w:rPr>
        <w:t>access</w:t>
      </w:r>
      <w:r w:rsidRPr="002A107E">
        <w:rPr>
          <w:rFonts w:asciiTheme="majorBidi" w:hAnsiTheme="majorBidi" w:cstheme="majorBidi"/>
          <w:sz w:val="22"/>
          <w:szCs w:val="22"/>
        </w:rPr>
        <w:t xml:space="preserve"> in the areas of clashes and </w:t>
      </w:r>
      <w:r w:rsidR="00766D7E" w:rsidRPr="002A107E">
        <w:rPr>
          <w:rFonts w:asciiTheme="majorBidi" w:hAnsiTheme="majorBidi" w:cstheme="majorBidi"/>
          <w:sz w:val="22"/>
          <w:szCs w:val="22"/>
        </w:rPr>
        <w:t>IDP</w:t>
      </w:r>
      <w:r w:rsidRPr="002A107E">
        <w:rPr>
          <w:rFonts w:asciiTheme="majorBidi" w:hAnsiTheme="majorBidi" w:cstheme="majorBidi"/>
          <w:sz w:val="22"/>
          <w:szCs w:val="22"/>
        </w:rPr>
        <w:t xml:space="preserve"> camps, which has led to spread of epidemics and high </w:t>
      </w:r>
      <w:r w:rsidR="00C743B1" w:rsidRPr="002A107E">
        <w:rPr>
          <w:rFonts w:asciiTheme="majorBidi" w:hAnsiTheme="majorBidi" w:cstheme="majorBidi"/>
          <w:sz w:val="22"/>
          <w:szCs w:val="22"/>
        </w:rPr>
        <w:t>toll</w:t>
      </w:r>
      <w:r w:rsidRPr="002A107E">
        <w:rPr>
          <w:rFonts w:asciiTheme="majorBidi" w:hAnsiTheme="majorBidi" w:cstheme="majorBidi"/>
          <w:sz w:val="22"/>
          <w:szCs w:val="22"/>
        </w:rPr>
        <w:t xml:space="preserve"> of deaths.</w:t>
      </w:r>
      <w:r w:rsidR="00FB448E" w:rsidRPr="002A107E">
        <w:rPr>
          <w:rStyle w:val="FootnoteReference"/>
          <w:rFonts w:asciiTheme="majorBidi" w:hAnsiTheme="majorBidi" w:cstheme="majorBidi"/>
          <w:sz w:val="22"/>
          <w:szCs w:val="22"/>
        </w:rPr>
        <w:footnoteReference w:id="58"/>
      </w:r>
      <w:r w:rsidRPr="002A107E">
        <w:rPr>
          <w:rFonts w:asciiTheme="majorBidi" w:hAnsiTheme="majorBidi" w:cstheme="majorBidi"/>
          <w:sz w:val="22"/>
          <w:szCs w:val="22"/>
        </w:rPr>
        <w:t xml:space="preserve"> Women are forced to travel long distances to bring firewood, fodder and water in dangerous roads.</w:t>
      </w:r>
      <w:r w:rsidR="00FB448E" w:rsidRPr="002A107E">
        <w:rPr>
          <w:rStyle w:val="FootnoteReference"/>
          <w:rFonts w:asciiTheme="majorBidi" w:hAnsiTheme="majorBidi" w:cstheme="majorBidi"/>
          <w:sz w:val="22"/>
          <w:szCs w:val="22"/>
        </w:rPr>
        <w:footnoteReference w:id="59"/>
      </w:r>
    </w:p>
    <w:p w14:paraId="48AB0819" w14:textId="77777777" w:rsidR="00FB3F55" w:rsidRPr="002A107E" w:rsidRDefault="00FB3F55" w:rsidP="00FB448E">
      <w:pPr>
        <w:pStyle w:val="FootnoteText"/>
        <w:jc w:val="both"/>
        <w:rPr>
          <w:rFonts w:asciiTheme="majorBidi" w:hAnsiTheme="majorBidi" w:cstheme="majorBidi"/>
          <w:b/>
          <w:bCs/>
          <w:sz w:val="22"/>
          <w:szCs w:val="22"/>
        </w:rPr>
      </w:pPr>
    </w:p>
    <w:p w14:paraId="75AF807F" w14:textId="6BD2E29A" w:rsidR="004A6007" w:rsidRPr="002A107E" w:rsidRDefault="004A6007" w:rsidP="00FB448E">
      <w:pPr>
        <w:pStyle w:val="FootnoteText"/>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144C2A8E" w14:textId="77777777" w:rsidR="004D0F75" w:rsidRPr="002A107E" w:rsidRDefault="004D0F75" w:rsidP="00FB448E">
      <w:pPr>
        <w:pStyle w:val="FootnoteText"/>
        <w:jc w:val="both"/>
        <w:rPr>
          <w:rFonts w:asciiTheme="majorBidi" w:hAnsiTheme="majorBidi" w:cstheme="majorBidi"/>
          <w:b/>
          <w:bCs/>
          <w:sz w:val="22"/>
          <w:szCs w:val="22"/>
        </w:rPr>
      </w:pPr>
    </w:p>
    <w:p w14:paraId="68E191C7" w14:textId="32A2DD02" w:rsidR="004A6007" w:rsidRPr="002A107E" w:rsidRDefault="004A6007" w:rsidP="00776076">
      <w:pPr>
        <w:pStyle w:val="FootnoteText"/>
        <w:numPr>
          <w:ilvl w:val="0"/>
          <w:numId w:val="16"/>
        </w:numPr>
        <w:jc w:val="both"/>
        <w:rPr>
          <w:rFonts w:asciiTheme="majorBidi" w:hAnsiTheme="majorBidi" w:cstheme="majorBidi"/>
          <w:sz w:val="22"/>
          <w:szCs w:val="22"/>
        </w:rPr>
      </w:pPr>
      <w:r w:rsidRPr="002A107E">
        <w:rPr>
          <w:rFonts w:asciiTheme="majorBidi" w:hAnsiTheme="majorBidi" w:cstheme="majorBidi"/>
          <w:sz w:val="22"/>
          <w:szCs w:val="22"/>
        </w:rPr>
        <w:t>Spreading awareness o</w:t>
      </w:r>
      <w:r w:rsidR="004B7C75" w:rsidRPr="002A107E">
        <w:rPr>
          <w:rFonts w:asciiTheme="majorBidi" w:hAnsiTheme="majorBidi" w:cstheme="majorBidi"/>
          <w:sz w:val="22"/>
          <w:szCs w:val="22"/>
        </w:rPr>
        <w:t>n</w:t>
      </w:r>
      <w:r w:rsidRPr="002A107E">
        <w:rPr>
          <w:rFonts w:asciiTheme="majorBidi" w:hAnsiTheme="majorBidi" w:cstheme="majorBidi"/>
          <w:sz w:val="22"/>
          <w:szCs w:val="22"/>
        </w:rPr>
        <w:t xml:space="preserve"> the importance of educating girls, increasing the number of</w:t>
      </w:r>
      <w:r w:rsidR="008717FB" w:rsidRPr="002A107E">
        <w:rPr>
          <w:rFonts w:asciiTheme="majorBidi" w:hAnsiTheme="majorBidi" w:cstheme="majorBidi"/>
          <w:sz w:val="22"/>
          <w:szCs w:val="22"/>
        </w:rPr>
        <w:t xml:space="preserve"> rural</w:t>
      </w:r>
      <w:r w:rsidRPr="002A107E">
        <w:rPr>
          <w:rFonts w:asciiTheme="majorBidi" w:hAnsiTheme="majorBidi" w:cstheme="majorBidi"/>
          <w:sz w:val="22"/>
          <w:szCs w:val="22"/>
        </w:rPr>
        <w:t xml:space="preserve"> schoo</w:t>
      </w:r>
      <w:r w:rsidR="008717FB" w:rsidRPr="002A107E">
        <w:rPr>
          <w:rFonts w:asciiTheme="majorBidi" w:hAnsiTheme="majorBidi" w:cstheme="majorBidi"/>
          <w:sz w:val="22"/>
          <w:szCs w:val="22"/>
        </w:rPr>
        <w:t>ls</w:t>
      </w:r>
      <w:r w:rsidRPr="002A107E">
        <w:rPr>
          <w:rFonts w:asciiTheme="majorBidi" w:hAnsiTheme="majorBidi" w:cstheme="majorBidi"/>
          <w:sz w:val="22"/>
          <w:szCs w:val="22"/>
        </w:rPr>
        <w:t xml:space="preserve">, </w:t>
      </w:r>
      <w:r w:rsidR="004B7C75" w:rsidRPr="002A107E">
        <w:rPr>
          <w:rFonts w:asciiTheme="majorBidi" w:hAnsiTheme="majorBidi" w:cstheme="majorBidi"/>
          <w:sz w:val="22"/>
          <w:szCs w:val="22"/>
        </w:rPr>
        <w:t xml:space="preserve">recruitment of </w:t>
      </w:r>
      <w:r w:rsidRPr="002A107E">
        <w:rPr>
          <w:rFonts w:asciiTheme="majorBidi" w:hAnsiTheme="majorBidi" w:cstheme="majorBidi"/>
          <w:sz w:val="22"/>
          <w:szCs w:val="22"/>
        </w:rPr>
        <w:t xml:space="preserve">women and changing </w:t>
      </w:r>
      <w:r w:rsidR="004B7C75" w:rsidRPr="002A107E">
        <w:rPr>
          <w:rFonts w:asciiTheme="majorBidi" w:hAnsiTheme="majorBidi" w:cstheme="majorBidi"/>
          <w:sz w:val="22"/>
          <w:szCs w:val="22"/>
        </w:rPr>
        <w:t>socal norms</w:t>
      </w:r>
    </w:p>
    <w:p w14:paraId="30A2730F" w14:textId="4D14672A" w:rsidR="004A6007" w:rsidRPr="002A107E" w:rsidRDefault="004A6007" w:rsidP="00776076">
      <w:pPr>
        <w:pStyle w:val="FootnoteText"/>
        <w:numPr>
          <w:ilvl w:val="0"/>
          <w:numId w:val="16"/>
        </w:numPr>
        <w:jc w:val="both"/>
        <w:rPr>
          <w:rFonts w:asciiTheme="majorBidi" w:hAnsiTheme="majorBidi" w:cstheme="majorBidi"/>
          <w:sz w:val="22"/>
          <w:szCs w:val="22"/>
        </w:rPr>
      </w:pPr>
      <w:r w:rsidRPr="002A107E">
        <w:rPr>
          <w:rFonts w:asciiTheme="majorBidi" w:hAnsiTheme="majorBidi" w:cstheme="majorBidi"/>
          <w:sz w:val="22"/>
          <w:szCs w:val="22"/>
        </w:rPr>
        <w:t xml:space="preserve">Facilitating women's access to loans and small projects, and assessing women's unpaid work </w:t>
      </w:r>
      <w:r w:rsidR="004372F3" w:rsidRPr="002A107E">
        <w:rPr>
          <w:rFonts w:asciiTheme="majorBidi" w:hAnsiTheme="majorBidi" w:cstheme="majorBidi"/>
          <w:sz w:val="22"/>
          <w:szCs w:val="22"/>
        </w:rPr>
        <w:t>in</w:t>
      </w:r>
      <w:r w:rsidR="004B7C75" w:rsidRPr="002A107E">
        <w:rPr>
          <w:rFonts w:asciiTheme="majorBidi" w:hAnsiTheme="majorBidi" w:cstheme="majorBidi"/>
          <w:sz w:val="22"/>
          <w:szCs w:val="22"/>
        </w:rPr>
        <w:t xml:space="preserve"> GDP</w:t>
      </w:r>
    </w:p>
    <w:p w14:paraId="6324D246" w14:textId="32E39802" w:rsidR="004A6007" w:rsidRPr="002A107E" w:rsidRDefault="004A6007" w:rsidP="00776076">
      <w:pPr>
        <w:pStyle w:val="FootnoteText"/>
        <w:numPr>
          <w:ilvl w:val="0"/>
          <w:numId w:val="16"/>
        </w:numPr>
        <w:jc w:val="both"/>
        <w:rPr>
          <w:rFonts w:asciiTheme="majorBidi" w:hAnsiTheme="majorBidi" w:cstheme="majorBidi"/>
          <w:sz w:val="22"/>
          <w:szCs w:val="22"/>
        </w:rPr>
      </w:pPr>
      <w:r w:rsidRPr="002A107E">
        <w:rPr>
          <w:rFonts w:asciiTheme="majorBidi" w:hAnsiTheme="majorBidi" w:cstheme="majorBidi"/>
          <w:sz w:val="22"/>
          <w:szCs w:val="22"/>
        </w:rPr>
        <w:t xml:space="preserve">Providing adequate social security for </w:t>
      </w:r>
      <w:r w:rsidR="00493EF9" w:rsidRPr="002A107E">
        <w:rPr>
          <w:rFonts w:asciiTheme="majorBidi" w:hAnsiTheme="majorBidi" w:cstheme="majorBidi"/>
          <w:sz w:val="22"/>
          <w:szCs w:val="22"/>
        </w:rPr>
        <w:t xml:space="preserve">women </w:t>
      </w:r>
      <w:r w:rsidRPr="002A107E">
        <w:rPr>
          <w:rFonts w:asciiTheme="majorBidi" w:hAnsiTheme="majorBidi" w:cstheme="majorBidi"/>
          <w:sz w:val="22"/>
          <w:szCs w:val="22"/>
        </w:rPr>
        <w:t>work</w:t>
      </w:r>
      <w:r w:rsidR="00493EF9" w:rsidRPr="002A107E">
        <w:rPr>
          <w:rFonts w:asciiTheme="majorBidi" w:hAnsiTheme="majorBidi" w:cstheme="majorBidi"/>
          <w:sz w:val="22"/>
          <w:szCs w:val="22"/>
        </w:rPr>
        <w:t>ing</w:t>
      </w:r>
      <w:r w:rsidRPr="002A107E">
        <w:rPr>
          <w:rFonts w:asciiTheme="majorBidi" w:hAnsiTheme="majorBidi" w:cstheme="majorBidi"/>
          <w:sz w:val="22"/>
          <w:szCs w:val="22"/>
        </w:rPr>
        <w:t xml:space="preserve"> in the family economy</w:t>
      </w:r>
    </w:p>
    <w:p w14:paraId="16A3C0BE" w14:textId="35A5BB76" w:rsidR="004A6007" w:rsidRPr="002A107E" w:rsidRDefault="004A6007" w:rsidP="00776076">
      <w:pPr>
        <w:pStyle w:val="FootnoteText"/>
        <w:numPr>
          <w:ilvl w:val="0"/>
          <w:numId w:val="16"/>
        </w:numPr>
        <w:jc w:val="both"/>
        <w:rPr>
          <w:rFonts w:asciiTheme="majorBidi" w:hAnsiTheme="majorBidi" w:cstheme="majorBidi"/>
          <w:sz w:val="22"/>
          <w:szCs w:val="22"/>
        </w:rPr>
      </w:pPr>
      <w:r w:rsidRPr="002A107E">
        <w:rPr>
          <w:rFonts w:asciiTheme="majorBidi" w:hAnsiTheme="majorBidi" w:cstheme="majorBidi"/>
          <w:sz w:val="22"/>
          <w:szCs w:val="22"/>
        </w:rPr>
        <w:t xml:space="preserve">Establishing hospitals and health centers in villages </w:t>
      </w:r>
      <w:r w:rsidR="004B7C75" w:rsidRPr="002A107E">
        <w:rPr>
          <w:rFonts w:asciiTheme="majorBidi" w:hAnsiTheme="majorBidi" w:cstheme="majorBidi"/>
          <w:sz w:val="22"/>
          <w:szCs w:val="22"/>
        </w:rPr>
        <w:t xml:space="preserve">with </w:t>
      </w:r>
      <w:r w:rsidRPr="002A107E">
        <w:rPr>
          <w:rFonts w:asciiTheme="majorBidi" w:hAnsiTheme="majorBidi" w:cstheme="majorBidi"/>
          <w:sz w:val="22"/>
          <w:szCs w:val="22"/>
        </w:rPr>
        <w:t>female doctors</w:t>
      </w:r>
    </w:p>
    <w:p w14:paraId="2325EF6C" w14:textId="32157576" w:rsidR="004A6007" w:rsidRPr="002A107E" w:rsidRDefault="004A6007" w:rsidP="00776076">
      <w:pPr>
        <w:pStyle w:val="FootnoteText"/>
        <w:numPr>
          <w:ilvl w:val="0"/>
          <w:numId w:val="16"/>
        </w:numPr>
        <w:jc w:val="both"/>
        <w:rPr>
          <w:rFonts w:asciiTheme="majorBidi" w:hAnsiTheme="majorBidi" w:cstheme="majorBidi"/>
          <w:sz w:val="22"/>
          <w:szCs w:val="22"/>
        </w:rPr>
      </w:pPr>
      <w:r w:rsidRPr="002A107E">
        <w:rPr>
          <w:rFonts w:asciiTheme="majorBidi" w:hAnsiTheme="majorBidi" w:cstheme="majorBidi"/>
          <w:sz w:val="22"/>
          <w:szCs w:val="22"/>
        </w:rPr>
        <w:t>Supporting water, electricity, sewage, roads and communications networks</w:t>
      </w:r>
    </w:p>
    <w:p w14:paraId="015ED722" w14:textId="77777777" w:rsidR="004A6007" w:rsidRPr="002A107E" w:rsidRDefault="004A6007" w:rsidP="004A6007">
      <w:pPr>
        <w:pStyle w:val="FootnoteText"/>
        <w:ind w:left="720"/>
        <w:jc w:val="both"/>
        <w:rPr>
          <w:rFonts w:asciiTheme="majorBidi" w:hAnsiTheme="majorBidi" w:cstheme="majorBidi"/>
          <w:sz w:val="22"/>
          <w:szCs w:val="22"/>
        </w:rPr>
      </w:pPr>
    </w:p>
    <w:p w14:paraId="4ED13ACB" w14:textId="543895E1" w:rsidR="000D276F" w:rsidRPr="002A107E" w:rsidRDefault="000D276F" w:rsidP="00FB3F55">
      <w:pPr>
        <w:pStyle w:val="FootnoteText"/>
        <w:jc w:val="both"/>
        <w:outlineLvl w:val="0"/>
        <w:rPr>
          <w:rFonts w:asciiTheme="majorBidi" w:hAnsiTheme="majorBidi" w:cstheme="majorBidi"/>
          <w:b/>
          <w:bCs/>
          <w:sz w:val="22"/>
          <w:szCs w:val="22"/>
        </w:rPr>
      </w:pPr>
      <w:bookmarkStart w:id="56" w:name="_Toc52271063"/>
      <w:bookmarkStart w:id="57" w:name="_Toc52271730"/>
      <w:r w:rsidRPr="002A107E">
        <w:rPr>
          <w:rFonts w:asciiTheme="majorBidi" w:hAnsiTheme="majorBidi" w:cstheme="majorBidi"/>
          <w:b/>
          <w:bCs/>
          <w:sz w:val="22"/>
          <w:szCs w:val="22"/>
        </w:rPr>
        <w:t xml:space="preserve">Articles (9, 15, 16): Nationality, Legal Capacity </w:t>
      </w:r>
      <w:r w:rsidR="004F0212" w:rsidRPr="002A107E">
        <w:rPr>
          <w:rFonts w:asciiTheme="majorBidi" w:hAnsiTheme="majorBidi" w:cstheme="majorBidi"/>
          <w:b/>
          <w:bCs/>
          <w:sz w:val="22"/>
          <w:szCs w:val="22"/>
        </w:rPr>
        <w:t>&amp;</w:t>
      </w:r>
      <w:r w:rsidRPr="002A107E">
        <w:rPr>
          <w:rFonts w:asciiTheme="majorBidi" w:hAnsiTheme="majorBidi" w:cstheme="majorBidi"/>
          <w:b/>
          <w:bCs/>
          <w:sz w:val="22"/>
          <w:szCs w:val="22"/>
        </w:rPr>
        <w:t xml:space="preserve"> Family Relations</w:t>
      </w:r>
      <w:bookmarkEnd w:id="56"/>
      <w:bookmarkEnd w:id="57"/>
    </w:p>
    <w:p w14:paraId="1ABA4B24" w14:textId="77777777" w:rsidR="000D276F" w:rsidRPr="002A107E" w:rsidRDefault="000D276F" w:rsidP="000D276F">
      <w:pPr>
        <w:pStyle w:val="FootnoteText"/>
        <w:jc w:val="both"/>
        <w:rPr>
          <w:rFonts w:asciiTheme="majorBidi" w:hAnsiTheme="majorBidi" w:cstheme="majorBidi"/>
          <w:b/>
          <w:bCs/>
          <w:sz w:val="22"/>
          <w:szCs w:val="22"/>
        </w:rPr>
      </w:pPr>
    </w:p>
    <w:p w14:paraId="422FF5A9" w14:textId="1D9F6A15" w:rsidR="000D276F" w:rsidRPr="002A107E" w:rsidRDefault="00D5724B" w:rsidP="00776076">
      <w:pPr>
        <w:pStyle w:val="FootnoteText"/>
        <w:numPr>
          <w:ilvl w:val="0"/>
          <w:numId w:val="39"/>
        </w:numPr>
        <w:jc w:val="both"/>
        <w:rPr>
          <w:rFonts w:asciiTheme="majorBidi" w:hAnsiTheme="majorBidi" w:cstheme="majorBidi"/>
          <w:sz w:val="22"/>
          <w:szCs w:val="22"/>
        </w:rPr>
      </w:pPr>
      <w:r w:rsidRPr="002A107E">
        <w:rPr>
          <w:rFonts w:asciiTheme="majorBidi" w:hAnsiTheme="majorBidi" w:cstheme="majorBidi"/>
          <w:sz w:val="22"/>
          <w:szCs w:val="22"/>
        </w:rPr>
        <w:t>Yemen’s</w:t>
      </w:r>
      <w:r w:rsidR="000D276F" w:rsidRPr="002A107E">
        <w:rPr>
          <w:rFonts w:asciiTheme="majorBidi" w:hAnsiTheme="majorBidi" w:cstheme="majorBidi"/>
          <w:sz w:val="22"/>
          <w:szCs w:val="22"/>
        </w:rPr>
        <w:t xml:space="preserve"> </w:t>
      </w:r>
      <w:r w:rsidR="004B7C75" w:rsidRPr="002A107E">
        <w:rPr>
          <w:rFonts w:asciiTheme="majorBidi" w:hAnsiTheme="majorBidi" w:cstheme="majorBidi"/>
          <w:sz w:val="22"/>
          <w:szCs w:val="22"/>
        </w:rPr>
        <w:t>N</w:t>
      </w:r>
      <w:r w:rsidR="000D276F" w:rsidRPr="002A107E">
        <w:rPr>
          <w:rFonts w:asciiTheme="majorBidi" w:hAnsiTheme="majorBidi" w:cstheme="majorBidi"/>
          <w:sz w:val="22"/>
          <w:szCs w:val="22"/>
        </w:rPr>
        <w:t xml:space="preserve">ationality </w:t>
      </w:r>
      <w:r w:rsidR="004B7C75" w:rsidRPr="002A107E">
        <w:rPr>
          <w:rFonts w:asciiTheme="majorBidi" w:hAnsiTheme="majorBidi" w:cstheme="majorBidi"/>
          <w:sz w:val="22"/>
          <w:szCs w:val="22"/>
        </w:rPr>
        <w:t>L</w:t>
      </w:r>
      <w:r w:rsidR="000D276F" w:rsidRPr="002A107E">
        <w:rPr>
          <w:rFonts w:asciiTheme="majorBidi" w:hAnsiTheme="majorBidi" w:cstheme="majorBidi"/>
          <w:sz w:val="22"/>
          <w:szCs w:val="22"/>
        </w:rPr>
        <w:t>aw d</w:t>
      </w:r>
      <w:r w:rsidR="004B7C75" w:rsidRPr="002A107E">
        <w:rPr>
          <w:rFonts w:asciiTheme="majorBidi" w:hAnsiTheme="majorBidi" w:cstheme="majorBidi"/>
          <w:sz w:val="22"/>
          <w:szCs w:val="22"/>
        </w:rPr>
        <w:t xml:space="preserve">iscriminates against </w:t>
      </w:r>
      <w:r w:rsidR="000D276F" w:rsidRPr="002A107E">
        <w:rPr>
          <w:rFonts w:asciiTheme="majorBidi" w:hAnsiTheme="majorBidi" w:cstheme="majorBidi"/>
          <w:sz w:val="22"/>
          <w:szCs w:val="22"/>
        </w:rPr>
        <w:t xml:space="preserve">women. </w:t>
      </w:r>
      <w:r w:rsidR="004B7C75" w:rsidRPr="002A107E">
        <w:rPr>
          <w:rFonts w:asciiTheme="majorBidi" w:hAnsiTheme="majorBidi" w:cstheme="majorBidi"/>
          <w:sz w:val="22"/>
          <w:szCs w:val="22"/>
        </w:rPr>
        <w:t>T</w:t>
      </w:r>
      <w:r w:rsidR="000D276F" w:rsidRPr="002A107E">
        <w:rPr>
          <w:rFonts w:asciiTheme="majorBidi" w:hAnsiTheme="majorBidi" w:cstheme="majorBidi"/>
          <w:sz w:val="22"/>
          <w:szCs w:val="22"/>
        </w:rPr>
        <w:t xml:space="preserve">he last amendment in 2010 </w:t>
      </w:r>
      <w:r w:rsidR="004B7C75" w:rsidRPr="002A107E">
        <w:rPr>
          <w:rFonts w:asciiTheme="majorBidi" w:hAnsiTheme="majorBidi" w:cstheme="majorBidi"/>
          <w:sz w:val="22"/>
          <w:szCs w:val="22"/>
        </w:rPr>
        <w:t>allow</w:t>
      </w:r>
      <w:r w:rsidR="00CE4583" w:rsidRPr="002A107E">
        <w:rPr>
          <w:rFonts w:asciiTheme="majorBidi" w:hAnsiTheme="majorBidi" w:cstheme="majorBidi"/>
          <w:sz w:val="22"/>
          <w:szCs w:val="22"/>
        </w:rPr>
        <w:t>s</w:t>
      </w:r>
      <w:r w:rsidR="004B7C75" w:rsidRPr="002A107E">
        <w:rPr>
          <w:rFonts w:asciiTheme="majorBidi" w:hAnsiTheme="majorBidi" w:cstheme="majorBidi"/>
          <w:sz w:val="22"/>
          <w:szCs w:val="22"/>
        </w:rPr>
        <w:t xml:space="preserve"> </w:t>
      </w:r>
      <w:r w:rsidR="000D276F" w:rsidRPr="002A107E">
        <w:rPr>
          <w:rFonts w:asciiTheme="majorBidi" w:hAnsiTheme="majorBidi" w:cstheme="majorBidi"/>
          <w:sz w:val="22"/>
          <w:szCs w:val="22"/>
        </w:rPr>
        <w:t xml:space="preserve">a woman married to a foreigner to confer her nationality to </w:t>
      </w:r>
      <w:r w:rsidR="00CE4583" w:rsidRPr="002A107E">
        <w:rPr>
          <w:rFonts w:asciiTheme="majorBidi" w:hAnsiTheme="majorBidi" w:cstheme="majorBidi"/>
          <w:sz w:val="22"/>
          <w:szCs w:val="22"/>
        </w:rPr>
        <w:t>children</w:t>
      </w:r>
      <w:r w:rsidR="000D276F" w:rsidRPr="002A107E">
        <w:rPr>
          <w:rFonts w:asciiTheme="majorBidi" w:hAnsiTheme="majorBidi" w:cstheme="majorBidi"/>
          <w:sz w:val="22"/>
          <w:szCs w:val="22"/>
        </w:rPr>
        <w:t xml:space="preserve"> born </w:t>
      </w:r>
      <w:r w:rsidR="00CE4583" w:rsidRPr="002A107E">
        <w:rPr>
          <w:rFonts w:asciiTheme="majorBidi" w:hAnsiTheme="majorBidi" w:cstheme="majorBidi"/>
          <w:sz w:val="22"/>
          <w:szCs w:val="22"/>
        </w:rPr>
        <w:t>after</w:t>
      </w:r>
      <w:r w:rsidR="000D276F" w:rsidRPr="002A107E">
        <w:rPr>
          <w:rFonts w:asciiTheme="majorBidi" w:hAnsiTheme="majorBidi" w:cstheme="majorBidi"/>
          <w:sz w:val="22"/>
          <w:szCs w:val="22"/>
        </w:rPr>
        <w:t xml:space="preserve"> the date of th</w:t>
      </w:r>
      <w:r w:rsidR="00CE4583" w:rsidRPr="002A107E">
        <w:rPr>
          <w:rFonts w:asciiTheme="majorBidi" w:hAnsiTheme="majorBidi" w:cstheme="majorBidi"/>
          <w:sz w:val="22"/>
          <w:szCs w:val="22"/>
        </w:rPr>
        <w:t>e</w:t>
      </w:r>
      <w:r w:rsidR="000D276F" w:rsidRPr="002A107E">
        <w:rPr>
          <w:rFonts w:asciiTheme="majorBidi" w:hAnsiTheme="majorBidi" w:cstheme="majorBidi"/>
          <w:sz w:val="22"/>
          <w:szCs w:val="22"/>
        </w:rPr>
        <w:t xml:space="preserve"> amendment, i.e. without retroactive effect, except in the case of a request to grant citizenship within 3 years from the date of the</w:t>
      </w:r>
      <w:r w:rsidR="00CE4583" w:rsidRPr="002A107E">
        <w:rPr>
          <w:rFonts w:asciiTheme="majorBidi" w:hAnsiTheme="majorBidi" w:cstheme="majorBidi"/>
          <w:sz w:val="22"/>
          <w:szCs w:val="22"/>
        </w:rPr>
        <w:t xml:space="preserve"> </w:t>
      </w:r>
      <w:r w:rsidR="000D276F" w:rsidRPr="002A107E">
        <w:rPr>
          <w:rFonts w:asciiTheme="majorBidi" w:hAnsiTheme="majorBidi" w:cstheme="majorBidi"/>
          <w:sz w:val="22"/>
          <w:szCs w:val="22"/>
        </w:rPr>
        <w:t>amendment</w:t>
      </w:r>
      <w:r w:rsidR="004B7C75" w:rsidRPr="002A107E">
        <w:rPr>
          <w:rFonts w:asciiTheme="majorBidi" w:hAnsiTheme="majorBidi" w:cstheme="majorBidi"/>
          <w:sz w:val="22"/>
          <w:szCs w:val="22"/>
        </w:rPr>
        <w:t xml:space="preserve"> provided</w:t>
      </w:r>
      <w:r w:rsidR="000D276F" w:rsidRPr="002A107E">
        <w:rPr>
          <w:rFonts w:asciiTheme="majorBidi" w:hAnsiTheme="majorBidi" w:cstheme="majorBidi"/>
          <w:sz w:val="22"/>
          <w:szCs w:val="22"/>
        </w:rPr>
        <w:t xml:space="preserve"> approval</w:t>
      </w:r>
      <w:r w:rsidR="009F1262" w:rsidRPr="002A107E">
        <w:rPr>
          <w:rFonts w:asciiTheme="majorBidi" w:hAnsiTheme="majorBidi" w:cstheme="majorBidi"/>
          <w:sz w:val="22"/>
          <w:szCs w:val="22"/>
        </w:rPr>
        <w:t xml:space="preserve"> </w:t>
      </w:r>
      <w:r w:rsidR="000D276F" w:rsidRPr="002A107E">
        <w:rPr>
          <w:rFonts w:asciiTheme="majorBidi" w:hAnsiTheme="majorBidi" w:cstheme="majorBidi"/>
          <w:sz w:val="22"/>
          <w:szCs w:val="22"/>
        </w:rPr>
        <w:t xml:space="preserve">of the Minister, or after a year has passed </w:t>
      </w:r>
      <w:r w:rsidR="004B7C75" w:rsidRPr="002A107E">
        <w:rPr>
          <w:rFonts w:asciiTheme="majorBidi" w:hAnsiTheme="majorBidi" w:cstheme="majorBidi"/>
          <w:sz w:val="22"/>
          <w:szCs w:val="22"/>
        </w:rPr>
        <w:t>since the s</w:t>
      </w:r>
      <w:r w:rsidR="000D276F" w:rsidRPr="002A107E">
        <w:rPr>
          <w:rFonts w:asciiTheme="majorBidi" w:hAnsiTheme="majorBidi" w:cstheme="majorBidi"/>
          <w:sz w:val="22"/>
          <w:szCs w:val="22"/>
        </w:rPr>
        <w:t xml:space="preserve">ubmission of the </w:t>
      </w:r>
      <w:r w:rsidR="004B7C75" w:rsidRPr="002A107E">
        <w:rPr>
          <w:rFonts w:asciiTheme="majorBidi" w:hAnsiTheme="majorBidi" w:cstheme="majorBidi"/>
          <w:sz w:val="22"/>
          <w:szCs w:val="22"/>
        </w:rPr>
        <w:t>request</w:t>
      </w:r>
      <w:r w:rsidR="000D276F" w:rsidRPr="002A107E">
        <w:rPr>
          <w:rFonts w:asciiTheme="majorBidi" w:hAnsiTheme="majorBidi" w:cstheme="majorBidi"/>
          <w:sz w:val="22"/>
          <w:szCs w:val="22"/>
        </w:rPr>
        <w:t>.</w:t>
      </w:r>
      <w:r w:rsidR="000D276F" w:rsidRPr="002A107E">
        <w:rPr>
          <w:rStyle w:val="FootnoteReference"/>
          <w:rFonts w:asciiTheme="majorBidi" w:hAnsiTheme="majorBidi" w:cstheme="majorBidi"/>
          <w:sz w:val="22"/>
          <w:szCs w:val="22"/>
        </w:rPr>
        <w:footnoteReference w:id="60"/>
      </w:r>
      <w:r w:rsidR="009B3B2B" w:rsidRPr="002A107E">
        <w:rPr>
          <w:rFonts w:asciiTheme="majorBidi" w:hAnsiTheme="majorBidi" w:cstheme="majorBidi"/>
          <w:sz w:val="22"/>
          <w:szCs w:val="22"/>
        </w:rPr>
        <w:t xml:space="preserve"> </w:t>
      </w:r>
      <w:r w:rsidR="000D276F" w:rsidRPr="002A107E">
        <w:rPr>
          <w:rFonts w:asciiTheme="majorBidi" w:hAnsiTheme="majorBidi" w:cstheme="majorBidi"/>
          <w:sz w:val="22"/>
          <w:szCs w:val="22"/>
        </w:rPr>
        <w:t>Whoever is unable to submit the application within the specified period  lose</w:t>
      </w:r>
      <w:r w:rsidR="004B7C75" w:rsidRPr="002A107E">
        <w:rPr>
          <w:rFonts w:asciiTheme="majorBidi" w:hAnsiTheme="majorBidi" w:cstheme="majorBidi"/>
          <w:sz w:val="22"/>
          <w:szCs w:val="22"/>
        </w:rPr>
        <w:t>s</w:t>
      </w:r>
      <w:r w:rsidR="000D276F" w:rsidRPr="002A107E">
        <w:rPr>
          <w:rFonts w:asciiTheme="majorBidi" w:hAnsiTheme="majorBidi" w:cstheme="majorBidi"/>
          <w:sz w:val="22"/>
          <w:szCs w:val="22"/>
        </w:rPr>
        <w:t xml:space="preserve"> </w:t>
      </w:r>
      <w:r w:rsidR="004B7C75" w:rsidRPr="002A107E">
        <w:rPr>
          <w:rFonts w:asciiTheme="majorBidi" w:hAnsiTheme="majorBidi" w:cstheme="majorBidi"/>
          <w:sz w:val="22"/>
          <w:szCs w:val="22"/>
        </w:rPr>
        <w:t xml:space="preserve">the </w:t>
      </w:r>
      <w:r w:rsidR="000D276F" w:rsidRPr="002A107E">
        <w:rPr>
          <w:rFonts w:asciiTheme="majorBidi" w:hAnsiTheme="majorBidi" w:cstheme="majorBidi"/>
          <w:sz w:val="22"/>
          <w:szCs w:val="22"/>
        </w:rPr>
        <w:t xml:space="preserve">right to obtain mother’s nationality. </w:t>
      </w:r>
      <w:r w:rsidR="009F1262" w:rsidRPr="002A107E">
        <w:rPr>
          <w:rFonts w:asciiTheme="majorBidi" w:hAnsiTheme="majorBidi" w:cstheme="majorBidi"/>
          <w:sz w:val="22"/>
          <w:szCs w:val="22"/>
        </w:rPr>
        <w:t>T</w:t>
      </w:r>
      <w:r w:rsidR="000D276F" w:rsidRPr="002A107E">
        <w:rPr>
          <w:rFonts w:asciiTheme="majorBidi" w:hAnsiTheme="majorBidi" w:cstheme="majorBidi"/>
          <w:sz w:val="22"/>
          <w:szCs w:val="22"/>
        </w:rPr>
        <w:t xml:space="preserve">he </w:t>
      </w:r>
      <w:r w:rsidR="000D276F" w:rsidRPr="002A107E">
        <w:rPr>
          <w:rFonts w:asciiTheme="majorBidi" w:hAnsiTheme="majorBidi" w:cstheme="majorBidi"/>
          <w:sz w:val="22"/>
          <w:szCs w:val="22"/>
        </w:rPr>
        <w:lastRenderedPageBreak/>
        <w:t xml:space="preserve">children of a </w:t>
      </w:r>
      <w:r w:rsidR="004B7C75" w:rsidRPr="002A107E">
        <w:rPr>
          <w:rFonts w:asciiTheme="majorBidi" w:hAnsiTheme="majorBidi" w:cstheme="majorBidi"/>
          <w:sz w:val="22"/>
          <w:szCs w:val="22"/>
        </w:rPr>
        <w:t xml:space="preserve">man </w:t>
      </w:r>
      <w:r w:rsidR="000D276F" w:rsidRPr="002A107E">
        <w:rPr>
          <w:rFonts w:asciiTheme="majorBidi" w:hAnsiTheme="majorBidi" w:cstheme="majorBidi"/>
          <w:sz w:val="22"/>
          <w:szCs w:val="22"/>
        </w:rPr>
        <w:t>married to a foreign</w:t>
      </w:r>
      <w:r w:rsidR="004B7C75" w:rsidRPr="002A107E">
        <w:rPr>
          <w:rFonts w:asciiTheme="majorBidi" w:hAnsiTheme="majorBidi" w:cstheme="majorBidi"/>
          <w:sz w:val="22"/>
          <w:szCs w:val="22"/>
        </w:rPr>
        <w:t xml:space="preserve"> woman</w:t>
      </w:r>
      <w:r w:rsidR="000D276F" w:rsidRPr="002A107E">
        <w:rPr>
          <w:rFonts w:asciiTheme="majorBidi" w:hAnsiTheme="majorBidi" w:cstheme="majorBidi"/>
          <w:sz w:val="22"/>
          <w:szCs w:val="22"/>
        </w:rPr>
        <w:t xml:space="preserve"> acquire the nationality upon birth, while minors are granted citizenship by dependence.</w:t>
      </w:r>
    </w:p>
    <w:p w14:paraId="44F01F2C" w14:textId="0BD39716" w:rsidR="000D276F" w:rsidRPr="002A107E" w:rsidRDefault="000D276F" w:rsidP="00776076">
      <w:pPr>
        <w:pStyle w:val="FootnoteText"/>
        <w:numPr>
          <w:ilvl w:val="0"/>
          <w:numId w:val="39"/>
        </w:numPr>
        <w:jc w:val="both"/>
        <w:rPr>
          <w:rFonts w:asciiTheme="majorBidi" w:hAnsiTheme="majorBidi" w:cstheme="majorBidi"/>
          <w:sz w:val="22"/>
          <w:szCs w:val="22"/>
        </w:rPr>
      </w:pPr>
      <w:r w:rsidRPr="002A107E">
        <w:rPr>
          <w:rFonts w:asciiTheme="majorBidi" w:hAnsiTheme="majorBidi" w:cstheme="majorBidi"/>
          <w:sz w:val="22"/>
          <w:szCs w:val="22"/>
        </w:rPr>
        <w:t>The law does not permit the retention of the nationality of the father and the nationality of the mother together, and a woman loses her nationality if she chooses the nationality of her husband,</w:t>
      </w:r>
      <w:r w:rsidR="004B7C75" w:rsidRPr="002A107E">
        <w:rPr>
          <w:rFonts w:asciiTheme="majorBidi" w:hAnsiTheme="majorBidi" w:cstheme="majorBidi"/>
          <w:sz w:val="22"/>
          <w:szCs w:val="22"/>
        </w:rPr>
        <w:t xml:space="preserve"> </w:t>
      </w:r>
      <w:r w:rsidRPr="002A107E">
        <w:rPr>
          <w:rFonts w:asciiTheme="majorBidi" w:hAnsiTheme="majorBidi" w:cstheme="majorBidi"/>
          <w:sz w:val="22"/>
          <w:szCs w:val="22"/>
        </w:rPr>
        <w:t>regain</w:t>
      </w:r>
      <w:r w:rsidR="00123C7F" w:rsidRPr="002A107E">
        <w:rPr>
          <w:rFonts w:asciiTheme="majorBidi" w:hAnsiTheme="majorBidi" w:cstheme="majorBidi"/>
          <w:sz w:val="22"/>
          <w:szCs w:val="22"/>
        </w:rPr>
        <w:t>ing</w:t>
      </w:r>
      <w:r w:rsidRPr="002A107E">
        <w:rPr>
          <w:rFonts w:asciiTheme="majorBidi" w:hAnsiTheme="majorBidi" w:cstheme="majorBidi"/>
          <w:sz w:val="22"/>
          <w:szCs w:val="22"/>
        </w:rPr>
        <w:t xml:space="preserve"> it only </w:t>
      </w:r>
      <w:r w:rsidR="004B7C75" w:rsidRPr="002A107E">
        <w:rPr>
          <w:rFonts w:asciiTheme="majorBidi" w:hAnsiTheme="majorBidi" w:cstheme="majorBidi"/>
          <w:sz w:val="22"/>
          <w:szCs w:val="22"/>
        </w:rPr>
        <w:t>after</w:t>
      </w:r>
      <w:r w:rsidRPr="002A107E">
        <w:rPr>
          <w:rFonts w:asciiTheme="majorBidi" w:hAnsiTheme="majorBidi" w:cstheme="majorBidi"/>
          <w:sz w:val="22"/>
          <w:szCs w:val="22"/>
        </w:rPr>
        <w:t xml:space="preserve"> divorce.</w:t>
      </w:r>
    </w:p>
    <w:p w14:paraId="30DB6A79" w14:textId="5D3DCE7C" w:rsidR="004B7C75" w:rsidRPr="002A107E" w:rsidRDefault="000D276F" w:rsidP="00776076">
      <w:pPr>
        <w:pStyle w:val="FootnoteText"/>
        <w:numPr>
          <w:ilvl w:val="0"/>
          <w:numId w:val="39"/>
        </w:numPr>
        <w:jc w:val="both"/>
        <w:rPr>
          <w:rFonts w:asciiTheme="majorBidi" w:hAnsiTheme="majorBidi" w:cstheme="majorBidi"/>
          <w:sz w:val="22"/>
          <w:szCs w:val="22"/>
        </w:rPr>
      </w:pPr>
      <w:r w:rsidRPr="002A107E">
        <w:rPr>
          <w:rFonts w:asciiTheme="majorBidi" w:hAnsiTheme="majorBidi" w:cstheme="majorBidi"/>
          <w:sz w:val="22"/>
          <w:szCs w:val="22"/>
        </w:rPr>
        <w:t>A foreign</w:t>
      </w:r>
      <w:r w:rsidR="008A07EE" w:rsidRPr="002A107E">
        <w:rPr>
          <w:rFonts w:asciiTheme="majorBidi" w:hAnsiTheme="majorBidi" w:cstheme="majorBidi"/>
          <w:sz w:val="22"/>
          <w:szCs w:val="22"/>
        </w:rPr>
        <w:t xml:space="preserve"> man</w:t>
      </w:r>
      <w:r w:rsidRPr="002A107E">
        <w:rPr>
          <w:rFonts w:asciiTheme="majorBidi" w:hAnsiTheme="majorBidi" w:cstheme="majorBidi"/>
          <w:sz w:val="22"/>
          <w:szCs w:val="22"/>
        </w:rPr>
        <w:t xml:space="preserve"> married to a</w:t>
      </w:r>
      <w:r w:rsidR="00263661" w:rsidRPr="002A107E">
        <w:rPr>
          <w:rFonts w:asciiTheme="majorBidi" w:hAnsiTheme="majorBidi" w:cstheme="majorBidi"/>
          <w:sz w:val="22"/>
          <w:szCs w:val="22"/>
        </w:rPr>
        <w:t xml:space="preserve"> Yemeni</w:t>
      </w:r>
      <w:r w:rsidRPr="002A107E">
        <w:rPr>
          <w:rFonts w:asciiTheme="majorBidi" w:hAnsiTheme="majorBidi" w:cstheme="majorBidi"/>
          <w:sz w:val="22"/>
          <w:szCs w:val="22"/>
        </w:rPr>
        <w:t xml:space="preserve"> </w:t>
      </w:r>
      <w:r w:rsidR="004B7C75" w:rsidRPr="002A107E">
        <w:rPr>
          <w:rFonts w:asciiTheme="majorBidi" w:hAnsiTheme="majorBidi" w:cstheme="majorBidi"/>
          <w:sz w:val="22"/>
          <w:szCs w:val="22"/>
        </w:rPr>
        <w:t>woman</w:t>
      </w:r>
      <w:r w:rsidRPr="002A107E">
        <w:rPr>
          <w:rFonts w:asciiTheme="majorBidi" w:hAnsiTheme="majorBidi" w:cstheme="majorBidi"/>
          <w:sz w:val="22"/>
          <w:szCs w:val="22"/>
        </w:rPr>
        <w:t xml:space="preserve"> </w:t>
      </w:r>
      <w:r w:rsidR="00DB2655" w:rsidRPr="002A107E">
        <w:rPr>
          <w:rFonts w:asciiTheme="majorBidi" w:hAnsiTheme="majorBidi" w:cstheme="majorBidi"/>
          <w:sz w:val="22"/>
          <w:szCs w:val="22"/>
        </w:rPr>
        <w:t>can</w:t>
      </w:r>
      <w:r w:rsidRPr="002A107E">
        <w:rPr>
          <w:rFonts w:asciiTheme="majorBidi" w:hAnsiTheme="majorBidi" w:cstheme="majorBidi"/>
          <w:sz w:val="22"/>
          <w:szCs w:val="22"/>
        </w:rPr>
        <w:t xml:space="preserve">not obtain citizenship. Rather, he is granted </w:t>
      </w:r>
      <w:r w:rsidR="004B7C75" w:rsidRPr="002A107E">
        <w:rPr>
          <w:rFonts w:asciiTheme="majorBidi" w:hAnsiTheme="majorBidi" w:cstheme="majorBidi"/>
          <w:sz w:val="22"/>
          <w:szCs w:val="22"/>
        </w:rPr>
        <w:t xml:space="preserve">a </w:t>
      </w:r>
      <w:r w:rsidRPr="002A107E">
        <w:rPr>
          <w:rFonts w:asciiTheme="majorBidi" w:hAnsiTheme="majorBidi" w:cstheme="majorBidi"/>
          <w:sz w:val="22"/>
          <w:szCs w:val="22"/>
        </w:rPr>
        <w:t>permanen</w:t>
      </w:r>
      <w:r w:rsidR="00DB2655" w:rsidRPr="002A107E">
        <w:rPr>
          <w:rFonts w:asciiTheme="majorBidi" w:hAnsiTheme="majorBidi" w:cstheme="majorBidi"/>
          <w:sz w:val="22"/>
          <w:szCs w:val="22"/>
        </w:rPr>
        <w:t>t</w:t>
      </w:r>
      <w:r w:rsidRPr="002A107E">
        <w:rPr>
          <w:rFonts w:asciiTheme="majorBidi" w:hAnsiTheme="majorBidi" w:cstheme="majorBidi"/>
          <w:sz w:val="22"/>
          <w:szCs w:val="22"/>
        </w:rPr>
        <w:t xml:space="preserve"> residency</w:t>
      </w:r>
      <w:r w:rsidR="004B7C75" w:rsidRPr="002A107E">
        <w:rPr>
          <w:rFonts w:asciiTheme="majorBidi" w:hAnsiTheme="majorBidi" w:cstheme="majorBidi"/>
          <w:sz w:val="22"/>
          <w:szCs w:val="22"/>
        </w:rPr>
        <w:t xml:space="preserve"> </w:t>
      </w:r>
      <w:r w:rsidRPr="002A107E">
        <w:rPr>
          <w:rFonts w:asciiTheme="majorBidi" w:hAnsiTheme="majorBidi" w:cstheme="majorBidi"/>
          <w:sz w:val="22"/>
          <w:szCs w:val="22"/>
        </w:rPr>
        <w:t>renew</w:t>
      </w:r>
      <w:r w:rsidR="004B7C75" w:rsidRPr="002A107E">
        <w:rPr>
          <w:rFonts w:asciiTheme="majorBidi" w:hAnsiTheme="majorBidi" w:cstheme="majorBidi"/>
          <w:sz w:val="22"/>
          <w:szCs w:val="22"/>
        </w:rPr>
        <w:t xml:space="preserve">able </w:t>
      </w:r>
      <w:r w:rsidRPr="002A107E">
        <w:rPr>
          <w:rFonts w:asciiTheme="majorBidi" w:hAnsiTheme="majorBidi" w:cstheme="majorBidi"/>
          <w:sz w:val="22"/>
          <w:szCs w:val="22"/>
        </w:rPr>
        <w:t xml:space="preserve">every </w:t>
      </w:r>
      <w:r w:rsidR="004B7C75" w:rsidRPr="002A107E">
        <w:rPr>
          <w:rFonts w:asciiTheme="majorBidi" w:hAnsiTheme="majorBidi" w:cstheme="majorBidi"/>
          <w:sz w:val="22"/>
          <w:szCs w:val="22"/>
        </w:rPr>
        <w:t>2</w:t>
      </w:r>
      <w:r w:rsidRPr="002A107E">
        <w:rPr>
          <w:rFonts w:asciiTheme="majorBidi" w:hAnsiTheme="majorBidi" w:cstheme="majorBidi"/>
          <w:sz w:val="22"/>
          <w:szCs w:val="22"/>
        </w:rPr>
        <w:t xml:space="preserve"> years, while a </w:t>
      </w:r>
      <w:r w:rsidR="004B7C75" w:rsidRPr="002A107E">
        <w:rPr>
          <w:rFonts w:asciiTheme="majorBidi" w:hAnsiTheme="majorBidi" w:cstheme="majorBidi"/>
          <w:sz w:val="22"/>
          <w:szCs w:val="22"/>
        </w:rPr>
        <w:t>f</w:t>
      </w:r>
      <w:r w:rsidR="00123C7F" w:rsidRPr="002A107E">
        <w:rPr>
          <w:rFonts w:asciiTheme="majorBidi" w:hAnsiTheme="majorBidi" w:cstheme="majorBidi"/>
          <w:sz w:val="22"/>
          <w:szCs w:val="22"/>
        </w:rPr>
        <w:t>oreign</w:t>
      </w:r>
      <w:r w:rsidR="00F602D6" w:rsidRPr="002A107E">
        <w:rPr>
          <w:rFonts w:asciiTheme="majorBidi" w:hAnsiTheme="majorBidi" w:cstheme="majorBidi"/>
          <w:sz w:val="22"/>
          <w:szCs w:val="22"/>
        </w:rPr>
        <w:t>-born</w:t>
      </w:r>
      <w:r w:rsidR="004B7C75"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wife </w:t>
      </w:r>
      <w:r w:rsidR="008A07EE" w:rsidRPr="002A107E">
        <w:rPr>
          <w:rFonts w:asciiTheme="majorBidi" w:hAnsiTheme="majorBidi" w:cstheme="majorBidi"/>
          <w:sz w:val="22"/>
          <w:szCs w:val="22"/>
        </w:rPr>
        <w:t>is eligible for</w:t>
      </w:r>
      <w:r w:rsidR="004B7C75" w:rsidRPr="002A107E">
        <w:rPr>
          <w:rFonts w:asciiTheme="majorBidi" w:hAnsiTheme="majorBidi" w:cstheme="majorBidi"/>
          <w:sz w:val="22"/>
          <w:szCs w:val="22"/>
        </w:rPr>
        <w:t xml:space="preserve"> </w:t>
      </w:r>
      <w:r w:rsidR="00123C7F" w:rsidRPr="002A107E">
        <w:rPr>
          <w:rFonts w:asciiTheme="majorBidi" w:hAnsiTheme="majorBidi" w:cstheme="majorBidi"/>
          <w:sz w:val="22"/>
          <w:szCs w:val="22"/>
        </w:rPr>
        <w:t>citizenship</w:t>
      </w:r>
      <w:r w:rsidR="00DB2655" w:rsidRPr="002A107E">
        <w:rPr>
          <w:rFonts w:asciiTheme="majorBidi" w:hAnsiTheme="majorBidi" w:cstheme="majorBidi"/>
          <w:sz w:val="22"/>
          <w:szCs w:val="22"/>
        </w:rPr>
        <w:t xml:space="preserve"> after</w:t>
      </w:r>
      <w:r w:rsidR="00123C7F" w:rsidRPr="002A107E">
        <w:rPr>
          <w:rFonts w:asciiTheme="majorBidi" w:hAnsiTheme="majorBidi" w:cstheme="majorBidi"/>
          <w:sz w:val="22"/>
          <w:szCs w:val="22"/>
        </w:rPr>
        <w:t xml:space="preserve"> </w:t>
      </w:r>
      <w:r w:rsidRPr="002A107E">
        <w:rPr>
          <w:rFonts w:asciiTheme="majorBidi" w:hAnsiTheme="majorBidi" w:cstheme="majorBidi"/>
          <w:sz w:val="22"/>
          <w:szCs w:val="22"/>
        </w:rPr>
        <w:t>4 years</w:t>
      </w:r>
      <w:r w:rsidR="00DB2655" w:rsidRPr="002A107E">
        <w:rPr>
          <w:rFonts w:asciiTheme="majorBidi" w:hAnsiTheme="majorBidi" w:cstheme="majorBidi"/>
          <w:sz w:val="22"/>
          <w:szCs w:val="22"/>
        </w:rPr>
        <w:t xml:space="preserve"> of</w:t>
      </w:r>
      <w:r w:rsidRPr="002A107E">
        <w:rPr>
          <w:rFonts w:asciiTheme="majorBidi" w:hAnsiTheme="majorBidi" w:cstheme="majorBidi"/>
          <w:sz w:val="22"/>
          <w:szCs w:val="22"/>
        </w:rPr>
        <w:t xml:space="preserve"> </w:t>
      </w:r>
      <w:r w:rsidR="004B7C75" w:rsidRPr="002A107E">
        <w:rPr>
          <w:rFonts w:asciiTheme="majorBidi" w:hAnsiTheme="majorBidi" w:cstheme="majorBidi"/>
          <w:sz w:val="22"/>
          <w:szCs w:val="22"/>
        </w:rPr>
        <w:t xml:space="preserve"> </w:t>
      </w:r>
      <w:r w:rsidRPr="002A107E">
        <w:rPr>
          <w:rFonts w:asciiTheme="majorBidi" w:hAnsiTheme="majorBidi" w:cstheme="majorBidi"/>
          <w:sz w:val="22"/>
          <w:szCs w:val="22"/>
        </w:rPr>
        <w:t xml:space="preserve">marriage. </w:t>
      </w:r>
    </w:p>
    <w:p w14:paraId="4AE8BF76" w14:textId="37372518" w:rsidR="000D276F" w:rsidRPr="002A107E" w:rsidRDefault="000D276F" w:rsidP="00776076">
      <w:pPr>
        <w:pStyle w:val="FootnoteText"/>
        <w:numPr>
          <w:ilvl w:val="0"/>
          <w:numId w:val="39"/>
        </w:numPr>
        <w:jc w:val="both"/>
        <w:rPr>
          <w:rFonts w:asciiTheme="majorBidi" w:hAnsiTheme="majorBidi" w:cstheme="majorBidi"/>
          <w:sz w:val="22"/>
          <w:szCs w:val="22"/>
        </w:rPr>
      </w:pPr>
      <w:r w:rsidRPr="002A107E">
        <w:rPr>
          <w:rFonts w:asciiTheme="majorBidi" w:hAnsiTheme="majorBidi" w:cstheme="majorBidi"/>
          <w:sz w:val="22"/>
          <w:szCs w:val="22"/>
        </w:rPr>
        <w:t>Women are not allowed to marry a foreigner with</w:t>
      </w:r>
      <w:r w:rsidR="005917EC" w:rsidRPr="002A107E">
        <w:rPr>
          <w:rFonts w:asciiTheme="majorBidi" w:hAnsiTheme="majorBidi" w:cstheme="majorBidi"/>
          <w:sz w:val="22"/>
          <w:szCs w:val="22"/>
        </w:rPr>
        <w:t>out</w:t>
      </w:r>
      <w:r w:rsidRPr="002A107E">
        <w:rPr>
          <w:rFonts w:asciiTheme="majorBidi" w:hAnsiTheme="majorBidi" w:cstheme="majorBidi"/>
          <w:sz w:val="22"/>
          <w:szCs w:val="22"/>
        </w:rPr>
        <w:t xml:space="preserve"> the approval of the Minister of Interio</w:t>
      </w:r>
      <w:r w:rsidR="00A56ECF" w:rsidRPr="002A107E">
        <w:rPr>
          <w:rFonts w:asciiTheme="majorBidi" w:hAnsiTheme="majorBidi" w:cstheme="majorBidi"/>
          <w:sz w:val="22"/>
          <w:szCs w:val="22"/>
        </w:rPr>
        <w:t xml:space="preserve">r. No equivilent </w:t>
      </w:r>
      <w:r w:rsidR="004307A3" w:rsidRPr="002A107E">
        <w:rPr>
          <w:rFonts w:asciiTheme="majorBidi" w:hAnsiTheme="majorBidi" w:cstheme="majorBidi"/>
          <w:sz w:val="22"/>
          <w:szCs w:val="22"/>
        </w:rPr>
        <w:t>requirement exists for Yemeni men.</w:t>
      </w:r>
    </w:p>
    <w:p w14:paraId="5E0601F5" w14:textId="04EF0215" w:rsidR="000D276F" w:rsidRPr="002A107E" w:rsidRDefault="000D276F" w:rsidP="00776076">
      <w:pPr>
        <w:pStyle w:val="FootnoteText"/>
        <w:numPr>
          <w:ilvl w:val="0"/>
          <w:numId w:val="39"/>
        </w:numPr>
        <w:jc w:val="both"/>
        <w:rPr>
          <w:rFonts w:asciiTheme="majorBidi" w:hAnsiTheme="majorBidi" w:cstheme="majorBidi"/>
          <w:sz w:val="22"/>
          <w:szCs w:val="22"/>
        </w:rPr>
      </w:pPr>
      <w:r w:rsidRPr="002A107E">
        <w:rPr>
          <w:rFonts w:asciiTheme="majorBidi" w:hAnsiTheme="majorBidi" w:cstheme="majorBidi"/>
          <w:sz w:val="22"/>
          <w:szCs w:val="22"/>
        </w:rPr>
        <w:t>The Evidence Law discriminates against women by not accepting their testimony in crim</w:t>
      </w:r>
      <w:r w:rsidR="004B7C75" w:rsidRPr="002A107E">
        <w:rPr>
          <w:rFonts w:asciiTheme="majorBidi" w:hAnsiTheme="majorBidi" w:cstheme="majorBidi"/>
          <w:sz w:val="22"/>
          <w:szCs w:val="22"/>
        </w:rPr>
        <w:t>inal courts</w:t>
      </w:r>
      <w:r w:rsidRPr="002A107E">
        <w:rPr>
          <w:rFonts w:asciiTheme="majorBidi" w:hAnsiTheme="majorBidi" w:cstheme="majorBidi"/>
          <w:sz w:val="22"/>
          <w:szCs w:val="22"/>
        </w:rPr>
        <w:t xml:space="preserve"> and</w:t>
      </w:r>
      <w:r w:rsidR="004B7C75" w:rsidRPr="002A107E">
        <w:rPr>
          <w:rFonts w:asciiTheme="majorBidi" w:hAnsiTheme="majorBidi" w:cstheme="majorBidi"/>
          <w:sz w:val="22"/>
          <w:szCs w:val="22"/>
        </w:rPr>
        <w:t xml:space="preserve"> </w:t>
      </w:r>
      <w:r w:rsidRPr="002A107E">
        <w:rPr>
          <w:rFonts w:asciiTheme="majorBidi" w:hAnsiTheme="majorBidi" w:cstheme="majorBidi"/>
          <w:sz w:val="22"/>
          <w:szCs w:val="22"/>
        </w:rPr>
        <w:t>contracts</w:t>
      </w:r>
      <w:r w:rsidR="004B7C75" w:rsidRPr="002A107E">
        <w:rPr>
          <w:rFonts w:asciiTheme="majorBidi" w:hAnsiTheme="majorBidi" w:cstheme="majorBidi"/>
          <w:sz w:val="22"/>
          <w:szCs w:val="22"/>
        </w:rPr>
        <w:t>. The Law accepts</w:t>
      </w:r>
      <w:r w:rsidRPr="002A107E">
        <w:rPr>
          <w:rFonts w:asciiTheme="majorBidi" w:hAnsiTheme="majorBidi" w:cstheme="majorBidi"/>
          <w:sz w:val="22"/>
          <w:szCs w:val="22"/>
        </w:rPr>
        <w:t xml:space="preserve"> testimony</w:t>
      </w:r>
      <w:r w:rsidR="00E46D82" w:rsidRPr="002A107E">
        <w:rPr>
          <w:rFonts w:asciiTheme="majorBidi" w:hAnsiTheme="majorBidi" w:cstheme="majorBidi"/>
          <w:sz w:val="22"/>
          <w:szCs w:val="22"/>
        </w:rPr>
        <w:t xml:space="preserve"> only</w:t>
      </w:r>
      <w:r w:rsidRPr="002A107E">
        <w:rPr>
          <w:rFonts w:asciiTheme="majorBidi" w:hAnsiTheme="majorBidi" w:cstheme="majorBidi"/>
          <w:sz w:val="22"/>
          <w:szCs w:val="22"/>
        </w:rPr>
        <w:t xml:space="preserve"> of two men, or a man </w:t>
      </w:r>
      <w:r w:rsidR="004B7C75" w:rsidRPr="002A107E">
        <w:rPr>
          <w:rFonts w:asciiTheme="majorBidi" w:hAnsiTheme="majorBidi" w:cstheme="majorBidi"/>
          <w:sz w:val="22"/>
          <w:szCs w:val="22"/>
        </w:rPr>
        <w:t>with</w:t>
      </w:r>
      <w:r w:rsidRPr="002A107E">
        <w:rPr>
          <w:rFonts w:asciiTheme="majorBidi" w:hAnsiTheme="majorBidi" w:cstheme="majorBidi"/>
          <w:sz w:val="22"/>
          <w:szCs w:val="22"/>
        </w:rPr>
        <w:t xml:space="preserve"> two women together in crimes such as murder, rape,</w:t>
      </w:r>
      <w:r w:rsidR="00472CB7" w:rsidRPr="002A107E">
        <w:rPr>
          <w:rFonts w:asciiTheme="majorBidi" w:hAnsiTheme="majorBidi" w:cstheme="majorBidi"/>
          <w:sz w:val="22"/>
          <w:szCs w:val="22"/>
        </w:rPr>
        <w:t xml:space="preserve"> </w:t>
      </w:r>
      <w:r w:rsidRPr="002A107E">
        <w:rPr>
          <w:rFonts w:asciiTheme="majorBidi" w:hAnsiTheme="majorBidi" w:cstheme="majorBidi"/>
          <w:sz w:val="22"/>
          <w:szCs w:val="22"/>
        </w:rPr>
        <w:t>torture, money and marriage contracts.</w:t>
      </w:r>
      <w:r w:rsidR="009B3B2B" w:rsidRPr="002A107E">
        <w:rPr>
          <w:rStyle w:val="FootnoteReference"/>
          <w:rFonts w:asciiTheme="majorBidi" w:hAnsiTheme="majorBidi" w:cstheme="majorBidi"/>
          <w:sz w:val="22"/>
          <w:szCs w:val="22"/>
        </w:rPr>
        <w:footnoteReference w:id="61"/>
      </w:r>
    </w:p>
    <w:p w14:paraId="25D679B3" w14:textId="07B21B9F" w:rsidR="009B3B2B" w:rsidRPr="002A107E" w:rsidRDefault="009B3B2B" w:rsidP="00776076">
      <w:pPr>
        <w:pStyle w:val="FootnoteText"/>
        <w:numPr>
          <w:ilvl w:val="0"/>
          <w:numId w:val="39"/>
        </w:numPr>
        <w:jc w:val="both"/>
        <w:rPr>
          <w:rFonts w:asciiTheme="majorBidi" w:hAnsiTheme="majorBidi" w:cstheme="majorBidi"/>
          <w:sz w:val="22"/>
          <w:szCs w:val="22"/>
        </w:rPr>
      </w:pPr>
      <w:r w:rsidRPr="002A107E">
        <w:rPr>
          <w:rFonts w:asciiTheme="majorBidi" w:hAnsiTheme="majorBidi" w:cstheme="majorBidi"/>
          <w:sz w:val="22"/>
          <w:szCs w:val="22"/>
        </w:rPr>
        <w:t>Article 24 of the Penal Code stipulates that blood money</w:t>
      </w:r>
      <w:r w:rsidR="004F362C" w:rsidRPr="002A107E">
        <w:rPr>
          <w:rFonts w:asciiTheme="majorBidi" w:hAnsiTheme="majorBidi" w:cstheme="majorBidi"/>
          <w:sz w:val="22"/>
          <w:szCs w:val="22"/>
        </w:rPr>
        <w:t xml:space="preserve"> </w:t>
      </w:r>
      <w:r w:rsidR="00826973" w:rsidRPr="002A107E">
        <w:rPr>
          <w:rFonts w:asciiTheme="majorBidi" w:hAnsiTheme="majorBidi" w:cstheme="majorBidi"/>
          <w:sz w:val="22"/>
          <w:szCs w:val="22"/>
        </w:rPr>
        <w:t>(restitution)</w:t>
      </w:r>
      <w:r w:rsidRPr="002A107E">
        <w:rPr>
          <w:rFonts w:asciiTheme="majorBidi" w:hAnsiTheme="majorBidi" w:cstheme="majorBidi"/>
          <w:sz w:val="22"/>
          <w:szCs w:val="22"/>
        </w:rPr>
        <w:t xml:space="preserve"> for a woman is half of a man.</w:t>
      </w:r>
      <w:r w:rsidRPr="002A107E">
        <w:rPr>
          <w:rStyle w:val="FootnoteReference"/>
          <w:rFonts w:asciiTheme="majorBidi" w:hAnsiTheme="majorBidi" w:cstheme="majorBidi"/>
          <w:sz w:val="22"/>
          <w:szCs w:val="22"/>
        </w:rPr>
        <w:footnoteReference w:id="62"/>
      </w:r>
    </w:p>
    <w:p w14:paraId="30078CD0" w14:textId="318140F5" w:rsidR="009B3B2B" w:rsidRPr="002A107E" w:rsidRDefault="009B3B2B" w:rsidP="00776076">
      <w:pPr>
        <w:pStyle w:val="FootnoteText"/>
        <w:numPr>
          <w:ilvl w:val="0"/>
          <w:numId w:val="39"/>
        </w:numPr>
        <w:jc w:val="both"/>
        <w:rPr>
          <w:rFonts w:asciiTheme="majorBidi" w:hAnsiTheme="majorBidi" w:cstheme="majorBidi"/>
          <w:sz w:val="22"/>
          <w:szCs w:val="22"/>
        </w:rPr>
      </w:pPr>
      <w:r w:rsidRPr="002A107E">
        <w:rPr>
          <w:rFonts w:asciiTheme="majorBidi" w:hAnsiTheme="majorBidi" w:cstheme="majorBidi"/>
          <w:sz w:val="22"/>
          <w:szCs w:val="22"/>
        </w:rPr>
        <w:t xml:space="preserve">When obtaining or renewing a passport, women are required to bring a male </w:t>
      </w:r>
      <w:r w:rsidR="004B7C75" w:rsidRPr="002A107E">
        <w:rPr>
          <w:rFonts w:asciiTheme="majorBidi" w:hAnsiTheme="majorBidi" w:cstheme="majorBidi"/>
          <w:sz w:val="22"/>
          <w:szCs w:val="22"/>
        </w:rPr>
        <w:t>guardian</w:t>
      </w:r>
      <w:r w:rsidRPr="002A107E">
        <w:rPr>
          <w:rFonts w:asciiTheme="majorBidi" w:hAnsiTheme="majorBidi" w:cstheme="majorBidi"/>
          <w:sz w:val="22"/>
          <w:szCs w:val="22"/>
        </w:rPr>
        <w:t xml:space="preserve"> (father, brother, husband, son).</w:t>
      </w:r>
    </w:p>
    <w:p w14:paraId="2CB1D7AA" w14:textId="19B33E5D" w:rsidR="009B3B2B" w:rsidRPr="002A107E" w:rsidRDefault="009B3B2B" w:rsidP="00776076">
      <w:pPr>
        <w:pStyle w:val="FootnoteText"/>
        <w:numPr>
          <w:ilvl w:val="0"/>
          <w:numId w:val="39"/>
        </w:numPr>
        <w:jc w:val="both"/>
        <w:rPr>
          <w:rFonts w:asciiTheme="majorBidi" w:hAnsiTheme="majorBidi" w:cstheme="majorBidi"/>
          <w:sz w:val="22"/>
          <w:szCs w:val="22"/>
        </w:rPr>
      </w:pPr>
      <w:r w:rsidRPr="002A107E">
        <w:rPr>
          <w:rFonts w:asciiTheme="majorBidi" w:hAnsiTheme="majorBidi" w:cstheme="majorBidi"/>
          <w:sz w:val="22"/>
          <w:szCs w:val="22"/>
        </w:rPr>
        <w:t>The Personal Status Law allows for girls to marry at the age of fifteen and under</w:t>
      </w:r>
      <w:r w:rsidR="003D7803" w:rsidRPr="002A107E">
        <w:rPr>
          <w:rFonts w:asciiTheme="majorBidi" w:hAnsiTheme="majorBidi" w:cstheme="majorBidi"/>
          <w:sz w:val="22"/>
          <w:szCs w:val="22"/>
        </w:rPr>
        <w:t>.</w:t>
      </w:r>
      <w:r w:rsidRPr="002A107E">
        <w:rPr>
          <w:rStyle w:val="FootnoteReference"/>
          <w:rFonts w:asciiTheme="majorBidi" w:hAnsiTheme="majorBidi" w:cstheme="majorBidi"/>
          <w:sz w:val="22"/>
          <w:szCs w:val="22"/>
        </w:rPr>
        <w:footnoteReference w:id="63"/>
      </w:r>
      <w:r w:rsidRPr="002A107E">
        <w:rPr>
          <w:rFonts w:asciiTheme="majorBidi" w:hAnsiTheme="majorBidi" w:cstheme="majorBidi"/>
          <w:sz w:val="22"/>
          <w:szCs w:val="22"/>
        </w:rPr>
        <w:t xml:space="preserve"> </w:t>
      </w:r>
      <w:r w:rsidR="004B7C75" w:rsidRPr="002A107E">
        <w:rPr>
          <w:rFonts w:asciiTheme="majorBidi" w:hAnsiTheme="majorBidi" w:cstheme="majorBidi"/>
          <w:sz w:val="22"/>
          <w:szCs w:val="22"/>
        </w:rPr>
        <w:t xml:space="preserve">It </w:t>
      </w:r>
      <w:r w:rsidRPr="002A107E">
        <w:rPr>
          <w:rFonts w:asciiTheme="majorBidi" w:hAnsiTheme="majorBidi" w:cstheme="majorBidi"/>
          <w:sz w:val="22"/>
          <w:szCs w:val="22"/>
        </w:rPr>
        <w:t xml:space="preserve">does not allow an adult woman to marry herself </w:t>
      </w:r>
      <w:r w:rsidR="004B7C75" w:rsidRPr="002A107E">
        <w:rPr>
          <w:rFonts w:asciiTheme="majorBidi" w:hAnsiTheme="majorBidi" w:cstheme="majorBidi"/>
          <w:sz w:val="22"/>
          <w:szCs w:val="22"/>
        </w:rPr>
        <w:t xml:space="preserve">off </w:t>
      </w:r>
      <w:r w:rsidRPr="002A107E">
        <w:rPr>
          <w:rFonts w:asciiTheme="majorBidi" w:hAnsiTheme="majorBidi" w:cstheme="majorBidi"/>
          <w:sz w:val="22"/>
          <w:szCs w:val="22"/>
        </w:rPr>
        <w:t>except for her guardian or the guardianship of the judge</w:t>
      </w:r>
      <w:r w:rsidR="004B7C75" w:rsidRPr="002A107E">
        <w:rPr>
          <w:rFonts w:asciiTheme="majorBidi" w:hAnsiTheme="majorBidi" w:cstheme="majorBidi"/>
          <w:sz w:val="22"/>
          <w:szCs w:val="22"/>
        </w:rPr>
        <w:t>. The Law</w:t>
      </w:r>
      <w:r w:rsidRPr="002A107E">
        <w:rPr>
          <w:rFonts w:asciiTheme="majorBidi" w:hAnsiTheme="majorBidi" w:cstheme="majorBidi"/>
          <w:sz w:val="22"/>
          <w:szCs w:val="22"/>
        </w:rPr>
        <w:t xml:space="preserve"> allows polygamy and divorce without informing the wife, and divorce in absentia without specifying the time for informing the wife.</w:t>
      </w:r>
      <w:r w:rsidRPr="002A107E">
        <w:rPr>
          <w:rStyle w:val="FootnoteReference"/>
          <w:rFonts w:asciiTheme="majorBidi" w:hAnsiTheme="majorBidi" w:cstheme="majorBidi"/>
          <w:sz w:val="22"/>
          <w:szCs w:val="22"/>
        </w:rPr>
        <w:footnoteReference w:id="64"/>
      </w:r>
      <w:r w:rsidRPr="002A107E">
        <w:rPr>
          <w:rFonts w:asciiTheme="majorBidi" w:hAnsiTheme="majorBidi" w:cstheme="majorBidi"/>
          <w:sz w:val="22"/>
          <w:szCs w:val="22"/>
        </w:rPr>
        <w:t xml:space="preserve"> </w:t>
      </w:r>
      <w:r w:rsidR="00CE4583" w:rsidRPr="002A107E">
        <w:rPr>
          <w:rFonts w:asciiTheme="majorBidi" w:hAnsiTheme="majorBidi" w:cstheme="majorBidi"/>
          <w:sz w:val="22"/>
          <w:szCs w:val="22"/>
        </w:rPr>
        <w:t>A</w:t>
      </w:r>
      <w:r w:rsidRPr="002A107E">
        <w:rPr>
          <w:rFonts w:asciiTheme="majorBidi" w:hAnsiTheme="majorBidi" w:cstheme="majorBidi"/>
          <w:sz w:val="22"/>
          <w:szCs w:val="22"/>
        </w:rPr>
        <w:t xml:space="preserve"> husband has the right to return his wife within 3 months of the divorce without her knowledge.</w:t>
      </w:r>
      <w:r w:rsidRPr="002A107E">
        <w:rPr>
          <w:rStyle w:val="FootnoteReference"/>
          <w:rFonts w:asciiTheme="majorBidi" w:hAnsiTheme="majorBidi" w:cstheme="majorBidi"/>
          <w:sz w:val="22"/>
          <w:szCs w:val="22"/>
        </w:rPr>
        <w:footnoteReference w:id="65"/>
      </w:r>
      <w:r w:rsidR="004B7C75" w:rsidRPr="002A107E">
        <w:rPr>
          <w:rFonts w:asciiTheme="majorBidi" w:hAnsiTheme="majorBidi" w:cstheme="majorBidi"/>
          <w:sz w:val="22"/>
          <w:szCs w:val="22"/>
        </w:rPr>
        <w:t xml:space="preserve"> </w:t>
      </w:r>
      <w:r w:rsidR="00A87B38" w:rsidRPr="002A107E">
        <w:rPr>
          <w:rFonts w:asciiTheme="majorBidi" w:hAnsiTheme="majorBidi" w:cstheme="majorBidi"/>
          <w:sz w:val="22"/>
          <w:szCs w:val="22"/>
        </w:rPr>
        <w:t>W</w:t>
      </w:r>
      <w:r w:rsidRPr="002A107E">
        <w:rPr>
          <w:rFonts w:asciiTheme="majorBidi" w:hAnsiTheme="majorBidi" w:cstheme="majorBidi"/>
          <w:sz w:val="22"/>
          <w:szCs w:val="22"/>
        </w:rPr>
        <w:t>i</w:t>
      </w:r>
      <w:r w:rsidR="00A87B38" w:rsidRPr="002A107E">
        <w:rPr>
          <w:rFonts w:asciiTheme="majorBidi" w:hAnsiTheme="majorBidi" w:cstheme="majorBidi"/>
          <w:sz w:val="22"/>
          <w:szCs w:val="22"/>
        </w:rPr>
        <w:t>v</w:t>
      </w:r>
      <w:r w:rsidRPr="002A107E">
        <w:rPr>
          <w:rFonts w:asciiTheme="majorBidi" w:hAnsiTheme="majorBidi" w:cstheme="majorBidi"/>
          <w:sz w:val="22"/>
          <w:szCs w:val="22"/>
        </w:rPr>
        <w:t xml:space="preserve">e </w:t>
      </w:r>
      <w:r w:rsidR="004B7C75" w:rsidRPr="002A107E">
        <w:rPr>
          <w:rFonts w:asciiTheme="majorBidi" w:hAnsiTheme="majorBidi" w:cstheme="majorBidi"/>
          <w:sz w:val="22"/>
          <w:szCs w:val="22"/>
        </w:rPr>
        <w:t>seek</w:t>
      </w:r>
      <w:r w:rsidR="00A87B38" w:rsidRPr="002A107E">
        <w:rPr>
          <w:rFonts w:asciiTheme="majorBidi" w:hAnsiTheme="majorBidi" w:cstheme="majorBidi"/>
          <w:sz w:val="22"/>
          <w:szCs w:val="22"/>
        </w:rPr>
        <w:t>ing</w:t>
      </w:r>
      <w:r w:rsidRPr="002A107E">
        <w:rPr>
          <w:rFonts w:asciiTheme="majorBidi" w:hAnsiTheme="majorBidi" w:cstheme="majorBidi"/>
          <w:sz w:val="22"/>
          <w:szCs w:val="22"/>
        </w:rPr>
        <w:t xml:space="preserve"> divorce</w:t>
      </w:r>
      <w:r w:rsidR="00A87B38" w:rsidRPr="002A107E">
        <w:rPr>
          <w:rFonts w:asciiTheme="majorBidi" w:hAnsiTheme="majorBidi" w:cstheme="majorBidi"/>
          <w:sz w:val="22"/>
          <w:szCs w:val="22"/>
        </w:rPr>
        <w:t xml:space="preserve"> face far greater obstacl</w:t>
      </w:r>
      <w:r w:rsidR="00405F29" w:rsidRPr="002A107E">
        <w:rPr>
          <w:rFonts w:asciiTheme="majorBidi" w:hAnsiTheme="majorBidi" w:cstheme="majorBidi"/>
          <w:sz w:val="22"/>
          <w:szCs w:val="22"/>
        </w:rPr>
        <w:t>es</w:t>
      </w:r>
      <w:r w:rsidRPr="002A107E">
        <w:rPr>
          <w:rFonts w:asciiTheme="majorBidi" w:hAnsiTheme="majorBidi" w:cstheme="majorBidi"/>
          <w:sz w:val="22"/>
          <w:szCs w:val="22"/>
        </w:rPr>
        <w:t xml:space="preserve"> and</w:t>
      </w:r>
      <w:r w:rsidR="00405F29" w:rsidRPr="002A107E">
        <w:rPr>
          <w:rFonts w:asciiTheme="majorBidi" w:hAnsiTheme="majorBidi" w:cstheme="majorBidi"/>
          <w:sz w:val="22"/>
          <w:szCs w:val="22"/>
        </w:rPr>
        <w:t xml:space="preserve"> only</w:t>
      </w:r>
      <w:r w:rsidRPr="002A107E">
        <w:rPr>
          <w:rFonts w:asciiTheme="majorBidi" w:hAnsiTheme="majorBidi" w:cstheme="majorBidi"/>
          <w:sz w:val="22"/>
          <w:szCs w:val="22"/>
        </w:rPr>
        <w:t xml:space="preserve"> on condition that the dowry be returned, with the judges’</w:t>
      </w:r>
      <w:r w:rsidR="00405F29" w:rsidRPr="002A107E">
        <w:rPr>
          <w:rFonts w:asciiTheme="majorBidi" w:hAnsiTheme="majorBidi" w:cstheme="majorBidi"/>
          <w:sz w:val="22"/>
          <w:szCs w:val="22"/>
        </w:rPr>
        <w:t xml:space="preserve"> </w:t>
      </w:r>
      <w:r w:rsidRPr="002A107E">
        <w:rPr>
          <w:rFonts w:asciiTheme="majorBidi" w:hAnsiTheme="majorBidi" w:cstheme="majorBidi"/>
          <w:sz w:val="22"/>
          <w:szCs w:val="22"/>
        </w:rPr>
        <w:t>intransigence in accepting divorce case</w:t>
      </w:r>
      <w:r w:rsidR="00CE4583" w:rsidRPr="002A107E">
        <w:rPr>
          <w:rFonts w:asciiTheme="majorBidi" w:hAnsiTheme="majorBidi" w:cstheme="majorBidi"/>
          <w:sz w:val="22"/>
          <w:szCs w:val="22"/>
        </w:rPr>
        <w:t>s</w:t>
      </w:r>
      <w:r w:rsidRPr="002A107E">
        <w:rPr>
          <w:rFonts w:asciiTheme="majorBidi" w:hAnsiTheme="majorBidi" w:cstheme="majorBidi"/>
          <w:sz w:val="22"/>
          <w:szCs w:val="22"/>
        </w:rPr>
        <w:t xml:space="preserve"> and deciding on it.</w:t>
      </w:r>
      <w:r w:rsidRPr="002A107E">
        <w:rPr>
          <w:rStyle w:val="FootnoteReference"/>
          <w:rFonts w:asciiTheme="majorBidi" w:hAnsiTheme="majorBidi" w:cstheme="majorBidi"/>
          <w:sz w:val="22"/>
          <w:szCs w:val="22"/>
        </w:rPr>
        <w:footnoteReference w:id="66"/>
      </w:r>
    </w:p>
    <w:p w14:paraId="77725F21" w14:textId="77777777" w:rsidR="000203D7" w:rsidRPr="002A107E" w:rsidRDefault="000203D7" w:rsidP="000203D7">
      <w:pPr>
        <w:pStyle w:val="FootnoteText"/>
        <w:ind w:left="360"/>
        <w:jc w:val="both"/>
        <w:rPr>
          <w:rFonts w:asciiTheme="majorBidi" w:hAnsiTheme="majorBidi" w:cstheme="majorBidi"/>
          <w:sz w:val="22"/>
          <w:szCs w:val="22"/>
        </w:rPr>
      </w:pPr>
    </w:p>
    <w:p w14:paraId="23F51603" w14:textId="77777777" w:rsidR="0068509B" w:rsidRDefault="0068509B" w:rsidP="000203D7">
      <w:pPr>
        <w:pStyle w:val="FootnoteText"/>
        <w:jc w:val="both"/>
        <w:rPr>
          <w:rFonts w:asciiTheme="majorBidi" w:hAnsiTheme="majorBidi" w:cstheme="majorBidi"/>
          <w:b/>
          <w:bCs/>
          <w:sz w:val="22"/>
          <w:szCs w:val="22"/>
        </w:rPr>
      </w:pPr>
    </w:p>
    <w:p w14:paraId="35414086" w14:textId="0C5A3714" w:rsidR="000203D7" w:rsidRPr="002A107E" w:rsidRDefault="000203D7" w:rsidP="000203D7">
      <w:pPr>
        <w:pStyle w:val="FootnoteText"/>
        <w:jc w:val="both"/>
        <w:rPr>
          <w:rFonts w:asciiTheme="majorBidi" w:hAnsiTheme="majorBidi" w:cstheme="majorBidi"/>
          <w:b/>
          <w:bCs/>
          <w:sz w:val="22"/>
          <w:szCs w:val="22"/>
        </w:rPr>
      </w:pPr>
      <w:r w:rsidRPr="002A107E">
        <w:rPr>
          <w:rFonts w:asciiTheme="majorBidi" w:hAnsiTheme="majorBidi" w:cstheme="majorBidi"/>
          <w:b/>
          <w:bCs/>
          <w:sz w:val="22"/>
          <w:szCs w:val="22"/>
        </w:rPr>
        <w:t>Recommendations</w:t>
      </w:r>
    </w:p>
    <w:p w14:paraId="02DFDBD5" w14:textId="77777777" w:rsidR="004D0F75" w:rsidRPr="002A107E" w:rsidRDefault="004D0F75" w:rsidP="000203D7">
      <w:pPr>
        <w:pStyle w:val="FootnoteText"/>
        <w:jc w:val="both"/>
        <w:rPr>
          <w:rFonts w:asciiTheme="majorBidi" w:hAnsiTheme="majorBidi" w:cstheme="majorBidi"/>
          <w:b/>
          <w:bCs/>
          <w:sz w:val="22"/>
          <w:szCs w:val="22"/>
        </w:rPr>
      </w:pPr>
    </w:p>
    <w:p w14:paraId="36EB14EC" w14:textId="11AEE6FF" w:rsidR="0012202F" w:rsidRPr="002A107E" w:rsidRDefault="000203D7" w:rsidP="00776076">
      <w:pPr>
        <w:pStyle w:val="FootnoteText"/>
        <w:numPr>
          <w:ilvl w:val="0"/>
          <w:numId w:val="18"/>
        </w:numPr>
        <w:jc w:val="both"/>
        <w:rPr>
          <w:rFonts w:asciiTheme="majorBidi" w:hAnsiTheme="majorBidi" w:cstheme="majorBidi"/>
          <w:sz w:val="22"/>
          <w:szCs w:val="22"/>
        </w:rPr>
      </w:pPr>
      <w:r w:rsidRPr="002A107E">
        <w:rPr>
          <w:rFonts w:asciiTheme="majorBidi" w:hAnsiTheme="majorBidi" w:cstheme="majorBidi"/>
          <w:sz w:val="22"/>
          <w:szCs w:val="22"/>
        </w:rPr>
        <w:t xml:space="preserve">Abolishing </w:t>
      </w:r>
      <w:r w:rsidR="0012202F" w:rsidRPr="002A107E">
        <w:rPr>
          <w:rFonts w:asciiTheme="majorBidi" w:hAnsiTheme="majorBidi" w:cstheme="majorBidi"/>
          <w:sz w:val="22"/>
          <w:szCs w:val="22"/>
        </w:rPr>
        <w:t xml:space="preserve">discriminatory </w:t>
      </w:r>
      <w:r w:rsidRPr="002A107E">
        <w:rPr>
          <w:rFonts w:asciiTheme="majorBidi" w:hAnsiTheme="majorBidi" w:cstheme="majorBidi"/>
          <w:sz w:val="22"/>
          <w:szCs w:val="22"/>
        </w:rPr>
        <w:t>provisions against women in all legislations</w:t>
      </w:r>
      <w:r w:rsidR="00A00946" w:rsidRPr="002A107E">
        <w:rPr>
          <w:rFonts w:asciiTheme="majorBidi" w:hAnsiTheme="majorBidi" w:cstheme="majorBidi"/>
          <w:sz w:val="22"/>
          <w:szCs w:val="22"/>
        </w:rPr>
        <w:t xml:space="preserve"> including </w:t>
      </w:r>
      <w:r w:rsidR="004B7C75" w:rsidRPr="002A107E">
        <w:rPr>
          <w:rFonts w:asciiTheme="majorBidi" w:hAnsiTheme="majorBidi" w:cstheme="majorBidi"/>
          <w:sz w:val="22"/>
          <w:szCs w:val="22"/>
        </w:rPr>
        <w:t>P</w:t>
      </w:r>
      <w:r w:rsidRPr="002A107E">
        <w:rPr>
          <w:rFonts w:asciiTheme="majorBidi" w:hAnsiTheme="majorBidi" w:cstheme="majorBidi"/>
          <w:sz w:val="22"/>
          <w:szCs w:val="22"/>
        </w:rPr>
        <w:t xml:space="preserve">ersonal </w:t>
      </w:r>
      <w:r w:rsidR="004B7C75" w:rsidRPr="002A107E">
        <w:rPr>
          <w:rFonts w:asciiTheme="majorBidi" w:hAnsiTheme="majorBidi" w:cstheme="majorBidi"/>
          <w:sz w:val="22"/>
          <w:szCs w:val="22"/>
        </w:rPr>
        <w:t>S</w:t>
      </w:r>
      <w:r w:rsidRPr="002A107E">
        <w:rPr>
          <w:rFonts w:asciiTheme="majorBidi" w:hAnsiTheme="majorBidi" w:cstheme="majorBidi"/>
          <w:sz w:val="22"/>
          <w:szCs w:val="22"/>
        </w:rPr>
        <w:t xml:space="preserve">tatus, </w:t>
      </w:r>
      <w:r w:rsidR="004B7C75" w:rsidRPr="002A107E">
        <w:rPr>
          <w:rFonts w:asciiTheme="majorBidi" w:hAnsiTheme="majorBidi" w:cstheme="majorBidi"/>
          <w:sz w:val="22"/>
          <w:szCs w:val="22"/>
        </w:rPr>
        <w:t>N</w:t>
      </w:r>
      <w:r w:rsidRPr="002A107E">
        <w:rPr>
          <w:rFonts w:asciiTheme="majorBidi" w:hAnsiTheme="majorBidi" w:cstheme="majorBidi"/>
          <w:sz w:val="22"/>
          <w:szCs w:val="22"/>
        </w:rPr>
        <w:t xml:space="preserve">ationality, </w:t>
      </w:r>
      <w:r w:rsidR="004B7C75" w:rsidRPr="002A107E">
        <w:rPr>
          <w:rFonts w:asciiTheme="majorBidi" w:hAnsiTheme="majorBidi" w:cstheme="majorBidi"/>
          <w:sz w:val="22"/>
          <w:szCs w:val="22"/>
        </w:rPr>
        <w:t>C</w:t>
      </w:r>
      <w:r w:rsidRPr="002A107E">
        <w:rPr>
          <w:rFonts w:asciiTheme="majorBidi" w:hAnsiTheme="majorBidi" w:cstheme="majorBidi"/>
          <w:sz w:val="22"/>
          <w:szCs w:val="22"/>
        </w:rPr>
        <w:t xml:space="preserve">rimes and </w:t>
      </w:r>
      <w:r w:rsidR="004B7C75" w:rsidRPr="002A107E">
        <w:rPr>
          <w:rFonts w:asciiTheme="majorBidi" w:hAnsiTheme="majorBidi" w:cstheme="majorBidi"/>
          <w:sz w:val="22"/>
          <w:szCs w:val="22"/>
        </w:rPr>
        <w:t>P</w:t>
      </w:r>
      <w:r w:rsidRPr="002A107E">
        <w:rPr>
          <w:rFonts w:asciiTheme="majorBidi" w:hAnsiTheme="majorBidi" w:cstheme="majorBidi"/>
          <w:sz w:val="22"/>
          <w:szCs w:val="22"/>
        </w:rPr>
        <w:t>enalties and</w:t>
      </w:r>
      <w:r w:rsidR="004B7C75" w:rsidRPr="002A107E">
        <w:rPr>
          <w:rFonts w:asciiTheme="majorBidi" w:hAnsiTheme="majorBidi" w:cstheme="majorBidi"/>
          <w:sz w:val="22"/>
          <w:szCs w:val="22"/>
        </w:rPr>
        <w:t xml:space="preserve"> Evidence</w:t>
      </w:r>
      <w:r w:rsidR="00A00946" w:rsidRPr="002A107E">
        <w:rPr>
          <w:rFonts w:asciiTheme="majorBidi" w:hAnsiTheme="majorBidi" w:cstheme="majorBidi"/>
          <w:sz w:val="22"/>
          <w:szCs w:val="22"/>
        </w:rPr>
        <w:t xml:space="preserve"> Laws</w:t>
      </w:r>
    </w:p>
    <w:p w14:paraId="235531AB" w14:textId="7DE082C0" w:rsidR="000203D7" w:rsidRPr="002A107E" w:rsidRDefault="0012202F" w:rsidP="00776076">
      <w:pPr>
        <w:pStyle w:val="FootnoteText"/>
        <w:numPr>
          <w:ilvl w:val="0"/>
          <w:numId w:val="18"/>
        </w:numPr>
        <w:jc w:val="both"/>
        <w:rPr>
          <w:rFonts w:asciiTheme="majorBidi" w:hAnsiTheme="majorBidi" w:cstheme="majorBidi"/>
          <w:sz w:val="22"/>
          <w:szCs w:val="22"/>
        </w:rPr>
      </w:pPr>
      <w:r w:rsidRPr="002A107E">
        <w:rPr>
          <w:rFonts w:asciiTheme="majorBidi" w:hAnsiTheme="majorBidi" w:cstheme="majorBidi"/>
          <w:sz w:val="22"/>
          <w:szCs w:val="22"/>
        </w:rPr>
        <w:t>H</w:t>
      </w:r>
      <w:r w:rsidR="004B7C75" w:rsidRPr="002A107E">
        <w:rPr>
          <w:rFonts w:asciiTheme="majorBidi" w:hAnsiTheme="majorBidi" w:cstheme="majorBidi"/>
          <w:sz w:val="22"/>
          <w:szCs w:val="22"/>
        </w:rPr>
        <w:t>armonizing laws</w:t>
      </w:r>
      <w:r w:rsidR="000203D7" w:rsidRPr="002A107E">
        <w:rPr>
          <w:rFonts w:asciiTheme="majorBidi" w:hAnsiTheme="majorBidi" w:cstheme="majorBidi"/>
          <w:sz w:val="22"/>
          <w:szCs w:val="22"/>
        </w:rPr>
        <w:t xml:space="preserve"> with CEDAW</w:t>
      </w:r>
      <w:r w:rsidR="00A00946" w:rsidRPr="002A107E">
        <w:rPr>
          <w:rFonts w:asciiTheme="majorBidi" w:hAnsiTheme="majorBidi" w:cstheme="majorBidi"/>
          <w:sz w:val="22"/>
          <w:szCs w:val="22"/>
        </w:rPr>
        <w:t>,</w:t>
      </w:r>
      <w:r w:rsidR="000203D7" w:rsidRPr="002A107E">
        <w:rPr>
          <w:rFonts w:asciiTheme="majorBidi" w:hAnsiTheme="majorBidi" w:cstheme="majorBidi"/>
          <w:sz w:val="22"/>
          <w:szCs w:val="22"/>
        </w:rPr>
        <w:t xml:space="preserve"> </w:t>
      </w:r>
      <w:r w:rsidR="004B7C75" w:rsidRPr="002A107E">
        <w:rPr>
          <w:rFonts w:asciiTheme="majorBidi" w:hAnsiTheme="majorBidi" w:cstheme="majorBidi"/>
          <w:sz w:val="22"/>
          <w:szCs w:val="22"/>
        </w:rPr>
        <w:t>and</w:t>
      </w:r>
      <w:r w:rsidR="000203D7" w:rsidRPr="002A107E">
        <w:rPr>
          <w:rFonts w:asciiTheme="majorBidi" w:hAnsiTheme="majorBidi" w:cstheme="majorBidi"/>
          <w:sz w:val="22"/>
          <w:szCs w:val="22"/>
        </w:rPr>
        <w:t xml:space="preserve"> issu</w:t>
      </w:r>
      <w:r w:rsidR="004B7C75" w:rsidRPr="002A107E">
        <w:rPr>
          <w:rFonts w:asciiTheme="majorBidi" w:hAnsiTheme="majorBidi" w:cstheme="majorBidi"/>
          <w:sz w:val="22"/>
          <w:szCs w:val="22"/>
        </w:rPr>
        <w:t>aing</w:t>
      </w:r>
      <w:r w:rsidR="000203D7" w:rsidRPr="002A107E">
        <w:rPr>
          <w:rFonts w:asciiTheme="majorBidi" w:hAnsiTheme="majorBidi" w:cstheme="majorBidi"/>
          <w:sz w:val="22"/>
          <w:szCs w:val="22"/>
        </w:rPr>
        <w:t xml:space="preserve"> </w:t>
      </w:r>
      <w:r w:rsidR="004B7C75" w:rsidRPr="002A107E">
        <w:rPr>
          <w:rFonts w:asciiTheme="majorBidi" w:hAnsiTheme="majorBidi" w:cstheme="majorBidi"/>
          <w:sz w:val="22"/>
          <w:szCs w:val="22"/>
        </w:rPr>
        <w:t xml:space="preserve">executive </w:t>
      </w:r>
      <w:r w:rsidR="000203D7" w:rsidRPr="002A107E">
        <w:rPr>
          <w:rFonts w:asciiTheme="majorBidi" w:hAnsiTheme="majorBidi" w:cstheme="majorBidi"/>
          <w:sz w:val="22"/>
          <w:szCs w:val="22"/>
        </w:rPr>
        <w:t>regulations</w:t>
      </w:r>
    </w:p>
    <w:p w14:paraId="165F308F" w14:textId="0A886865" w:rsidR="000203D7" w:rsidRPr="002A107E" w:rsidRDefault="000203D7" w:rsidP="00776076">
      <w:pPr>
        <w:pStyle w:val="FootnoteText"/>
        <w:numPr>
          <w:ilvl w:val="0"/>
          <w:numId w:val="18"/>
        </w:numPr>
        <w:jc w:val="both"/>
        <w:rPr>
          <w:rFonts w:asciiTheme="majorBidi" w:hAnsiTheme="majorBidi" w:cstheme="majorBidi"/>
          <w:sz w:val="22"/>
          <w:szCs w:val="22"/>
        </w:rPr>
      </w:pPr>
      <w:r w:rsidRPr="002A107E">
        <w:rPr>
          <w:rFonts w:asciiTheme="majorBidi" w:hAnsiTheme="majorBidi" w:cstheme="majorBidi"/>
          <w:sz w:val="22"/>
          <w:szCs w:val="22"/>
        </w:rPr>
        <w:t>Allowing dual nationality for wom</w:t>
      </w:r>
      <w:r w:rsidR="004B7C75" w:rsidRPr="002A107E">
        <w:rPr>
          <w:rFonts w:asciiTheme="majorBidi" w:hAnsiTheme="majorBidi" w:cstheme="majorBidi"/>
          <w:sz w:val="22"/>
          <w:szCs w:val="22"/>
        </w:rPr>
        <w:t>e</w:t>
      </w:r>
      <w:r w:rsidRPr="002A107E">
        <w:rPr>
          <w:rFonts w:asciiTheme="majorBidi" w:hAnsiTheme="majorBidi" w:cstheme="majorBidi"/>
          <w:sz w:val="22"/>
          <w:szCs w:val="22"/>
        </w:rPr>
        <w:t>n married to foreigner</w:t>
      </w:r>
      <w:r w:rsidR="004B7C75" w:rsidRPr="002A107E">
        <w:rPr>
          <w:rFonts w:asciiTheme="majorBidi" w:hAnsiTheme="majorBidi" w:cstheme="majorBidi"/>
          <w:sz w:val="22"/>
          <w:szCs w:val="22"/>
        </w:rPr>
        <w:t>s</w:t>
      </w:r>
      <w:r w:rsidRPr="002A107E">
        <w:rPr>
          <w:rFonts w:asciiTheme="majorBidi" w:hAnsiTheme="majorBidi" w:cstheme="majorBidi"/>
          <w:sz w:val="22"/>
          <w:szCs w:val="22"/>
        </w:rPr>
        <w:t xml:space="preserve"> and for</w:t>
      </w:r>
      <w:r w:rsidR="00CE4583" w:rsidRPr="002A107E">
        <w:rPr>
          <w:rFonts w:asciiTheme="majorBidi" w:hAnsiTheme="majorBidi" w:cstheme="majorBidi"/>
          <w:sz w:val="22"/>
          <w:szCs w:val="22"/>
        </w:rPr>
        <w:t xml:space="preserve"> </w:t>
      </w:r>
      <w:r w:rsidRPr="002A107E">
        <w:rPr>
          <w:rFonts w:asciiTheme="majorBidi" w:hAnsiTheme="majorBidi" w:cstheme="majorBidi"/>
          <w:sz w:val="22"/>
          <w:szCs w:val="22"/>
        </w:rPr>
        <w:t>children</w:t>
      </w:r>
    </w:p>
    <w:p w14:paraId="5CD6A3B5" w14:textId="6C1F1632" w:rsidR="000203D7" w:rsidRPr="002A107E" w:rsidRDefault="000203D7" w:rsidP="00776076">
      <w:pPr>
        <w:pStyle w:val="FootnoteText"/>
        <w:numPr>
          <w:ilvl w:val="0"/>
          <w:numId w:val="18"/>
        </w:numPr>
        <w:jc w:val="both"/>
        <w:rPr>
          <w:rFonts w:asciiTheme="majorBidi" w:hAnsiTheme="majorBidi" w:cstheme="majorBidi"/>
          <w:sz w:val="22"/>
          <w:szCs w:val="22"/>
        </w:rPr>
      </w:pPr>
      <w:r w:rsidRPr="002A107E">
        <w:rPr>
          <w:rFonts w:asciiTheme="majorBidi" w:hAnsiTheme="majorBidi" w:cstheme="majorBidi"/>
          <w:sz w:val="22"/>
          <w:szCs w:val="22"/>
        </w:rPr>
        <w:t>Training justi</w:t>
      </w:r>
      <w:r w:rsidR="00CE4583" w:rsidRPr="002A107E">
        <w:rPr>
          <w:rFonts w:asciiTheme="majorBidi" w:hAnsiTheme="majorBidi" w:cstheme="majorBidi"/>
          <w:sz w:val="22"/>
          <w:szCs w:val="22"/>
        </w:rPr>
        <w:t xml:space="preserve">ciary </w:t>
      </w:r>
      <w:r w:rsidRPr="002A107E">
        <w:rPr>
          <w:rFonts w:asciiTheme="majorBidi" w:hAnsiTheme="majorBidi" w:cstheme="majorBidi"/>
          <w:sz w:val="22"/>
          <w:szCs w:val="22"/>
        </w:rPr>
        <w:t>on human rights</w:t>
      </w:r>
      <w:r w:rsidR="00A00946" w:rsidRPr="002A107E">
        <w:rPr>
          <w:rFonts w:asciiTheme="majorBidi" w:hAnsiTheme="majorBidi" w:cstheme="majorBidi"/>
          <w:sz w:val="22"/>
          <w:szCs w:val="22"/>
        </w:rPr>
        <w:t>, GBV</w:t>
      </w:r>
      <w:r w:rsidRPr="002A107E">
        <w:rPr>
          <w:rFonts w:asciiTheme="majorBidi" w:hAnsiTheme="majorBidi" w:cstheme="majorBidi"/>
          <w:sz w:val="22"/>
          <w:szCs w:val="22"/>
        </w:rPr>
        <w:t xml:space="preserve"> and CEDAW</w:t>
      </w:r>
    </w:p>
    <w:p w14:paraId="089F01FD" w14:textId="59A1B8F5" w:rsidR="000203D7" w:rsidRPr="002A107E" w:rsidRDefault="000203D7" w:rsidP="00776076">
      <w:pPr>
        <w:pStyle w:val="FootnoteText"/>
        <w:numPr>
          <w:ilvl w:val="0"/>
          <w:numId w:val="18"/>
        </w:numPr>
        <w:jc w:val="both"/>
        <w:rPr>
          <w:rFonts w:asciiTheme="majorBidi" w:hAnsiTheme="majorBidi" w:cstheme="majorBidi"/>
          <w:sz w:val="22"/>
          <w:szCs w:val="22"/>
        </w:rPr>
      </w:pPr>
      <w:r w:rsidRPr="002A107E">
        <w:rPr>
          <w:rFonts w:asciiTheme="majorBidi" w:hAnsiTheme="majorBidi" w:cstheme="majorBidi"/>
          <w:sz w:val="22"/>
          <w:szCs w:val="22"/>
        </w:rPr>
        <w:t xml:space="preserve">Establishing family courts in all governorates with an </w:t>
      </w:r>
      <w:r w:rsidR="0012202F" w:rsidRPr="002A107E">
        <w:rPr>
          <w:rFonts w:asciiTheme="majorBidi" w:hAnsiTheme="majorBidi" w:cstheme="majorBidi"/>
          <w:sz w:val="22"/>
          <w:szCs w:val="22"/>
        </w:rPr>
        <w:t>A</w:t>
      </w:r>
      <w:r w:rsidRPr="002A107E">
        <w:rPr>
          <w:rFonts w:asciiTheme="majorBidi" w:hAnsiTheme="majorBidi" w:cstheme="majorBidi"/>
          <w:sz w:val="22"/>
          <w:szCs w:val="22"/>
        </w:rPr>
        <w:t xml:space="preserve">limony </w:t>
      </w:r>
      <w:r w:rsidR="0012202F" w:rsidRPr="002A107E">
        <w:rPr>
          <w:rFonts w:asciiTheme="majorBidi" w:hAnsiTheme="majorBidi" w:cstheme="majorBidi"/>
          <w:sz w:val="22"/>
          <w:szCs w:val="22"/>
        </w:rPr>
        <w:t>F</w:t>
      </w:r>
      <w:r w:rsidRPr="002A107E">
        <w:rPr>
          <w:rFonts w:asciiTheme="majorBidi" w:hAnsiTheme="majorBidi" w:cstheme="majorBidi"/>
          <w:sz w:val="22"/>
          <w:szCs w:val="22"/>
        </w:rPr>
        <w:t>und</w:t>
      </w:r>
    </w:p>
    <w:p w14:paraId="77F35560" w14:textId="2C417FC6" w:rsidR="000203D7" w:rsidRPr="002A107E" w:rsidRDefault="000203D7" w:rsidP="00776076">
      <w:pPr>
        <w:pStyle w:val="FootnoteText"/>
        <w:numPr>
          <w:ilvl w:val="0"/>
          <w:numId w:val="18"/>
        </w:numPr>
        <w:jc w:val="both"/>
        <w:rPr>
          <w:rFonts w:asciiTheme="majorBidi" w:hAnsiTheme="majorBidi" w:cstheme="majorBidi"/>
          <w:sz w:val="22"/>
          <w:szCs w:val="22"/>
        </w:rPr>
      </w:pPr>
      <w:r w:rsidRPr="002A107E">
        <w:rPr>
          <w:rFonts w:asciiTheme="majorBidi" w:hAnsiTheme="majorBidi" w:cstheme="majorBidi"/>
          <w:sz w:val="22"/>
          <w:szCs w:val="22"/>
        </w:rPr>
        <w:t xml:space="preserve">Issuing </w:t>
      </w:r>
      <w:r w:rsidR="004B7C75" w:rsidRPr="002A107E">
        <w:rPr>
          <w:rFonts w:asciiTheme="majorBidi" w:hAnsiTheme="majorBidi" w:cstheme="majorBidi"/>
          <w:sz w:val="22"/>
          <w:szCs w:val="22"/>
        </w:rPr>
        <w:t xml:space="preserve">age </w:t>
      </w:r>
      <w:r w:rsidRPr="002A107E">
        <w:rPr>
          <w:rFonts w:asciiTheme="majorBidi" w:hAnsiTheme="majorBidi" w:cstheme="majorBidi"/>
          <w:sz w:val="22"/>
          <w:szCs w:val="22"/>
        </w:rPr>
        <w:t>certificate</w:t>
      </w:r>
      <w:r w:rsidR="004B7C75" w:rsidRPr="002A107E">
        <w:rPr>
          <w:rFonts w:asciiTheme="majorBidi" w:hAnsiTheme="majorBidi" w:cstheme="majorBidi"/>
          <w:sz w:val="22"/>
          <w:szCs w:val="22"/>
        </w:rPr>
        <w:t>s</w:t>
      </w:r>
      <w:r w:rsidRPr="002A107E">
        <w:rPr>
          <w:rFonts w:asciiTheme="majorBidi" w:hAnsiTheme="majorBidi" w:cstheme="majorBidi"/>
          <w:sz w:val="22"/>
          <w:szCs w:val="22"/>
        </w:rPr>
        <w:t xml:space="preserve"> and punishing those involved in marrying off child</w:t>
      </w:r>
      <w:r w:rsidR="004B7C75" w:rsidRPr="002A107E">
        <w:rPr>
          <w:rFonts w:asciiTheme="majorBidi" w:hAnsiTheme="majorBidi" w:cstheme="majorBidi"/>
          <w:sz w:val="22"/>
          <w:szCs w:val="22"/>
        </w:rPr>
        <w:t>ren</w:t>
      </w:r>
    </w:p>
    <w:p w14:paraId="667B0522" w14:textId="67CF9091" w:rsidR="00C577F5" w:rsidRPr="002A107E" w:rsidRDefault="00A00946" w:rsidP="00776076">
      <w:pPr>
        <w:pStyle w:val="FootnoteText"/>
        <w:numPr>
          <w:ilvl w:val="0"/>
          <w:numId w:val="18"/>
        </w:numPr>
        <w:jc w:val="both"/>
        <w:rPr>
          <w:rFonts w:asciiTheme="majorBidi" w:hAnsiTheme="majorBidi" w:cstheme="majorBidi"/>
          <w:sz w:val="22"/>
          <w:szCs w:val="22"/>
        </w:rPr>
      </w:pPr>
      <w:r w:rsidRPr="002A107E">
        <w:rPr>
          <w:rFonts w:asciiTheme="majorBidi" w:hAnsiTheme="majorBidi" w:cstheme="majorBidi"/>
          <w:sz w:val="22"/>
          <w:szCs w:val="22"/>
        </w:rPr>
        <w:t>Adopt</w:t>
      </w:r>
      <w:r w:rsidR="004B7C75" w:rsidRPr="002A107E">
        <w:rPr>
          <w:rFonts w:asciiTheme="majorBidi" w:hAnsiTheme="majorBidi" w:cstheme="majorBidi"/>
          <w:sz w:val="22"/>
          <w:szCs w:val="22"/>
        </w:rPr>
        <w:t xml:space="preserve"> the </w:t>
      </w:r>
      <w:r w:rsidR="00C577F5" w:rsidRPr="002A107E">
        <w:rPr>
          <w:rFonts w:asciiTheme="majorBidi" w:hAnsiTheme="majorBidi" w:cstheme="majorBidi"/>
          <w:sz w:val="22"/>
          <w:szCs w:val="22"/>
        </w:rPr>
        <w:t>Morocc</w:t>
      </w:r>
      <w:r w:rsidR="004D0F75" w:rsidRPr="002A107E">
        <w:rPr>
          <w:rFonts w:asciiTheme="majorBidi" w:hAnsiTheme="majorBidi" w:cstheme="majorBidi"/>
          <w:sz w:val="22"/>
          <w:szCs w:val="22"/>
        </w:rPr>
        <w:t>an</w:t>
      </w:r>
      <w:r w:rsidR="00C577F5" w:rsidRPr="002A107E">
        <w:rPr>
          <w:rFonts w:asciiTheme="majorBidi" w:hAnsiTheme="majorBidi" w:cstheme="majorBidi"/>
          <w:sz w:val="22"/>
          <w:szCs w:val="22"/>
        </w:rPr>
        <w:t xml:space="preserve"> Law of Efforts &amp; Pursuence in marriage</w:t>
      </w:r>
      <w:r w:rsidRPr="002A107E">
        <w:rPr>
          <w:rFonts w:asciiTheme="majorBidi" w:hAnsiTheme="majorBidi" w:cstheme="majorBidi"/>
          <w:sz w:val="22"/>
          <w:szCs w:val="22"/>
        </w:rPr>
        <w:t xml:space="preserve"> for Yemen</w:t>
      </w:r>
    </w:p>
    <w:p w14:paraId="05FB3438" w14:textId="110EF90D" w:rsidR="004D0F75" w:rsidRPr="002A107E" w:rsidRDefault="004D0F75" w:rsidP="004D0F75">
      <w:pPr>
        <w:pStyle w:val="FootnoteText"/>
        <w:jc w:val="both"/>
        <w:rPr>
          <w:rFonts w:asciiTheme="majorBidi" w:hAnsiTheme="majorBidi" w:cstheme="majorBidi"/>
          <w:sz w:val="22"/>
          <w:szCs w:val="22"/>
        </w:rPr>
      </w:pPr>
    </w:p>
    <w:p w14:paraId="06751DC0" w14:textId="4345B4A6" w:rsidR="004D0F75" w:rsidRPr="002A107E" w:rsidRDefault="004D0F75" w:rsidP="004D0F75">
      <w:pPr>
        <w:pStyle w:val="FootnoteText"/>
        <w:jc w:val="center"/>
        <w:rPr>
          <w:rFonts w:asciiTheme="majorBidi" w:hAnsiTheme="majorBidi" w:cstheme="majorBidi"/>
          <w:sz w:val="22"/>
          <w:szCs w:val="22"/>
        </w:rPr>
      </w:pPr>
    </w:p>
    <w:p w14:paraId="455E134C" w14:textId="65ADE4BD" w:rsidR="0012202F" w:rsidRDefault="0012202F" w:rsidP="0012202F">
      <w:pPr>
        <w:pStyle w:val="FootnoteText"/>
        <w:ind w:left="360"/>
        <w:jc w:val="both"/>
        <w:rPr>
          <w:rFonts w:asciiTheme="majorBidi" w:hAnsiTheme="majorBidi" w:cstheme="majorBidi"/>
          <w:sz w:val="22"/>
          <w:szCs w:val="22"/>
        </w:rPr>
      </w:pPr>
    </w:p>
    <w:p w14:paraId="5B2D01FF" w14:textId="68B27D95" w:rsidR="003950CF" w:rsidRDefault="003950CF" w:rsidP="0012202F">
      <w:pPr>
        <w:pStyle w:val="FootnoteText"/>
        <w:ind w:left="360"/>
        <w:jc w:val="both"/>
        <w:rPr>
          <w:rFonts w:asciiTheme="majorBidi" w:hAnsiTheme="majorBidi" w:cstheme="majorBidi"/>
          <w:sz w:val="22"/>
          <w:szCs w:val="22"/>
        </w:rPr>
      </w:pPr>
    </w:p>
    <w:p w14:paraId="2288B730" w14:textId="71E88227" w:rsidR="003950CF" w:rsidRDefault="003950CF" w:rsidP="0012202F">
      <w:pPr>
        <w:pStyle w:val="FootnoteText"/>
        <w:ind w:left="360"/>
        <w:jc w:val="both"/>
        <w:rPr>
          <w:rFonts w:asciiTheme="majorBidi" w:hAnsiTheme="majorBidi" w:cstheme="majorBidi"/>
          <w:sz w:val="22"/>
          <w:szCs w:val="22"/>
        </w:rPr>
      </w:pPr>
    </w:p>
    <w:p w14:paraId="7FD60A93" w14:textId="5160A5B5" w:rsidR="003950CF" w:rsidRDefault="003950CF" w:rsidP="0012202F">
      <w:pPr>
        <w:pStyle w:val="FootnoteText"/>
        <w:ind w:left="360"/>
        <w:jc w:val="both"/>
        <w:rPr>
          <w:rFonts w:asciiTheme="majorBidi" w:hAnsiTheme="majorBidi" w:cstheme="majorBidi"/>
          <w:sz w:val="22"/>
          <w:szCs w:val="22"/>
        </w:rPr>
      </w:pPr>
    </w:p>
    <w:p w14:paraId="03C1F7C9" w14:textId="434B8421" w:rsidR="003950CF" w:rsidRDefault="003950CF" w:rsidP="0012202F">
      <w:pPr>
        <w:pStyle w:val="FootnoteText"/>
        <w:ind w:left="360"/>
        <w:jc w:val="both"/>
        <w:rPr>
          <w:rFonts w:asciiTheme="majorBidi" w:hAnsiTheme="majorBidi" w:cstheme="majorBidi"/>
          <w:sz w:val="22"/>
          <w:szCs w:val="22"/>
        </w:rPr>
      </w:pPr>
    </w:p>
    <w:p w14:paraId="4318C2F9" w14:textId="27FCB442" w:rsidR="003950CF" w:rsidRDefault="003950CF" w:rsidP="0012202F">
      <w:pPr>
        <w:pStyle w:val="FootnoteText"/>
        <w:ind w:left="360"/>
        <w:jc w:val="both"/>
        <w:rPr>
          <w:rFonts w:asciiTheme="majorBidi" w:hAnsiTheme="majorBidi" w:cstheme="majorBidi"/>
          <w:sz w:val="22"/>
          <w:szCs w:val="22"/>
        </w:rPr>
      </w:pPr>
    </w:p>
    <w:p w14:paraId="763E588F" w14:textId="77777777" w:rsidR="0068509B" w:rsidRDefault="0068509B" w:rsidP="00416E60">
      <w:pPr>
        <w:pStyle w:val="FootnoteText"/>
        <w:rPr>
          <w:rFonts w:asciiTheme="majorBidi" w:hAnsiTheme="majorBidi" w:cstheme="majorBidi"/>
          <w:sz w:val="22"/>
          <w:szCs w:val="22"/>
        </w:rPr>
      </w:pPr>
      <w:bookmarkStart w:id="58" w:name="_Toc52271064"/>
      <w:bookmarkStart w:id="59" w:name="_Toc52271731"/>
      <w:bookmarkEnd w:id="27"/>
    </w:p>
    <w:p w14:paraId="34A7A5ED" w14:textId="6904BFC8" w:rsidR="00CE4583" w:rsidRPr="002A107E" w:rsidRDefault="003A58FC" w:rsidP="00416E60">
      <w:pPr>
        <w:pStyle w:val="FootnoteText"/>
        <w:rPr>
          <w:rFonts w:asciiTheme="majorBidi" w:hAnsiTheme="majorBidi" w:cstheme="majorBidi"/>
          <w:sz w:val="22"/>
          <w:szCs w:val="22"/>
          <w:rtl/>
        </w:rPr>
      </w:pPr>
      <w:r w:rsidRPr="002A107E">
        <w:rPr>
          <w:rFonts w:asciiTheme="majorBidi" w:hAnsiTheme="majorBidi" w:cstheme="majorBidi"/>
          <w:b/>
          <w:bCs/>
          <w:sz w:val="22"/>
          <w:szCs w:val="22"/>
          <w:rtl/>
        </w:rPr>
        <w:lastRenderedPageBreak/>
        <w:t>Annex</w:t>
      </w:r>
    </w:p>
    <w:p w14:paraId="5AD35883" w14:textId="518968AC" w:rsidR="000203D7" w:rsidRPr="002A107E" w:rsidRDefault="000203D7" w:rsidP="00CE4583">
      <w:pPr>
        <w:pStyle w:val="Body"/>
        <w:bidi w:val="0"/>
        <w:outlineLvl w:val="0"/>
        <w:rPr>
          <w:rFonts w:asciiTheme="majorBidi" w:hAnsiTheme="majorBidi" w:cstheme="majorBidi"/>
          <w:b/>
          <w:bCs/>
          <w:rtl w:val="0"/>
        </w:rPr>
      </w:pPr>
      <w:bookmarkStart w:id="60" w:name="_GoBack"/>
      <w:bookmarkEnd w:id="60"/>
      <w:r w:rsidRPr="002A107E">
        <w:rPr>
          <w:rFonts w:asciiTheme="majorBidi" w:hAnsiTheme="majorBidi" w:cstheme="majorBidi"/>
          <w:b/>
          <w:bCs/>
          <w:rtl w:val="0"/>
        </w:rPr>
        <w:t>List of NGOs</w:t>
      </w:r>
      <w:r w:rsidRPr="002A107E">
        <w:rPr>
          <w:rFonts w:asciiTheme="majorBidi" w:hAnsiTheme="majorBidi" w:cstheme="majorBidi"/>
          <w:b/>
          <w:bCs/>
        </w:rPr>
        <w:t xml:space="preserve"> </w:t>
      </w:r>
      <w:r w:rsidR="00A82E12" w:rsidRPr="002A107E">
        <w:rPr>
          <w:rFonts w:asciiTheme="majorBidi" w:hAnsiTheme="majorBidi" w:cstheme="majorBidi"/>
          <w:b/>
          <w:bCs/>
          <w:rtl w:val="0"/>
        </w:rPr>
        <w:t xml:space="preserve">Prepared </w:t>
      </w:r>
      <w:r w:rsidR="002376C4" w:rsidRPr="002A107E">
        <w:rPr>
          <w:rFonts w:asciiTheme="majorBidi" w:hAnsiTheme="majorBidi" w:cstheme="majorBidi"/>
          <w:b/>
          <w:bCs/>
          <w:rtl w:val="0"/>
        </w:rPr>
        <w:t xml:space="preserve">the </w:t>
      </w:r>
      <w:r w:rsidRPr="002A107E">
        <w:rPr>
          <w:rFonts w:asciiTheme="majorBidi" w:hAnsiTheme="majorBidi" w:cstheme="majorBidi"/>
          <w:b/>
          <w:bCs/>
          <w:rtl w:val="0"/>
        </w:rPr>
        <w:t>CEDAW Shadow Report</w:t>
      </w:r>
      <w:bookmarkEnd w:id="58"/>
      <w:bookmarkEnd w:id="59"/>
    </w:p>
    <w:tbl>
      <w:tblPr>
        <w:tblStyle w:val="PlainTable1"/>
        <w:tblpPr w:leftFromText="180" w:rightFromText="180" w:vertAnchor="page" w:horzAnchor="margin" w:tblpXSpec="center" w:tblpY="2185"/>
        <w:tblW w:w="10255" w:type="dxa"/>
        <w:tblLook w:val="04A0" w:firstRow="1" w:lastRow="0" w:firstColumn="1" w:lastColumn="0" w:noHBand="0" w:noVBand="1"/>
      </w:tblPr>
      <w:tblGrid>
        <w:gridCol w:w="761"/>
        <w:gridCol w:w="3058"/>
        <w:gridCol w:w="6436"/>
      </w:tblGrid>
      <w:tr w:rsidR="00FB09DA" w:rsidRPr="002A107E" w14:paraId="34CD92F6" w14:textId="77777777" w:rsidTr="00C40F9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61" w:type="dxa"/>
            <w:noWrap/>
            <w:hideMark/>
          </w:tcPr>
          <w:p w14:paraId="0EE49FCE" w14:textId="77777777" w:rsidR="00FB09DA" w:rsidRPr="002A107E" w:rsidRDefault="00FB09DA" w:rsidP="000203D7">
            <w:pPr>
              <w:jc w:val="center"/>
              <w:rPr>
                <w:rFonts w:asciiTheme="majorBidi" w:eastAsia="Times New Roman" w:hAnsiTheme="majorBidi" w:cstheme="majorBidi"/>
                <w:b w:val="0"/>
                <w:bCs w:val="0"/>
                <w:color w:val="000000"/>
                <w:sz w:val="22"/>
                <w:szCs w:val="22"/>
              </w:rPr>
            </w:pPr>
            <w:bookmarkStart w:id="61" w:name="_Hlk52200925"/>
            <w:r w:rsidRPr="002A107E">
              <w:rPr>
                <w:rFonts w:asciiTheme="majorBidi" w:eastAsia="Times New Roman" w:hAnsiTheme="majorBidi" w:cstheme="majorBidi"/>
                <w:b w:val="0"/>
                <w:bCs w:val="0"/>
                <w:color w:val="000000"/>
                <w:sz w:val="22"/>
                <w:szCs w:val="22"/>
              </w:rPr>
              <w:t>No</w:t>
            </w:r>
          </w:p>
        </w:tc>
        <w:tc>
          <w:tcPr>
            <w:tcW w:w="3058" w:type="dxa"/>
            <w:noWrap/>
            <w:hideMark/>
          </w:tcPr>
          <w:p w14:paraId="73D34FB0" w14:textId="787F72CD" w:rsidR="00FB09DA" w:rsidRPr="002A107E" w:rsidRDefault="00FB09DA" w:rsidP="000203D7">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Name</w:t>
            </w:r>
          </w:p>
        </w:tc>
        <w:tc>
          <w:tcPr>
            <w:tcW w:w="6436" w:type="dxa"/>
            <w:noWrap/>
            <w:hideMark/>
          </w:tcPr>
          <w:p w14:paraId="0CA51970" w14:textId="77777777" w:rsidR="00FB09DA" w:rsidRPr="002A107E" w:rsidRDefault="00FB09DA" w:rsidP="000203D7">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Organization</w:t>
            </w:r>
          </w:p>
        </w:tc>
      </w:tr>
      <w:tr w:rsidR="00FB09DA" w:rsidRPr="002A107E" w14:paraId="3AE3E8D8"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4D8BC6D3"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w:t>
            </w:r>
          </w:p>
        </w:tc>
        <w:tc>
          <w:tcPr>
            <w:tcW w:w="3058" w:type="dxa"/>
            <w:noWrap/>
            <w:hideMark/>
          </w:tcPr>
          <w:p w14:paraId="0657763B"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Abeer Ahmed Aborijal</w:t>
            </w:r>
          </w:p>
        </w:tc>
        <w:tc>
          <w:tcPr>
            <w:tcW w:w="6436" w:type="dxa"/>
            <w:noWrap/>
            <w:hideMark/>
          </w:tcPr>
          <w:p w14:paraId="645F6649" w14:textId="41A9D3CB"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Women's Voices of Peace Network</w:t>
            </w:r>
            <w:r w:rsidR="008E6B5C" w:rsidRPr="002A107E">
              <w:rPr>
                <w:rFonts w:asciiTheme="majorBidi" w:eastAsia="Times New Roman" w:hAnsiTheme="majorBidi" w:cstheme="majorBidi"/>
                <w:color w:val="000000"/>
                <w:sz w:val="22"/>
                <w:szCs w:val="22"/>
              </w:rPr>
              <w:t xml:space="preserve"> (WVP)</w:t>
            </w:r>
          </w:p>
        </w:tc>
      </w:tr>
      <w:tr w:rsidR="00FB09DA" w:rsidRPr="002A107E" w14:paraId="6C1E0AFC"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46876A4"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w:t>
            </w:r>
          </w:p>
        </w:tc>
        <w:tc>
          <w:tcPr>
            <w:tcW w:w="3058" w:type="dxa"/>
            <w:noWrap/>
            <w:hideMark/>
          </w:tcPr>
          <w:p w14:paraId="469C590E"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Abeer Mohsen</w:t>
            </w:r>
          </w:p>
        </w:tc>
        <w:tc>
          <w:tcPr>
            <w:tcW w:w="6436" w:type="dxa"/>
            <w:noWrap/>
            <w:hideMark/>
          </w:tcPr>
          <w:p w14:paraId="77114201"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Yemeni Woman Journalist Center (YWJC)</w:t>
            </w:r>
          </w:p>
        </w:tc>
      </w:tr>
      <w:tr w:rsidR="00FB09DA" w:rsidRPr="002A107E" w14:paraId="7347ABE6"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79851AB"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w:t>
            </w:r>
          </w:p>
        </w:tc>
        <w:tc>
          <w:tcPr>
            <w:tcW w:w="3058" w:type="dxa"/>
            <w:hideMark/>
          </w:tcPr>
          <w:p w14:paraId="0981EB29"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Afrah Suhail</w:t>
            </w:r>
          </w:p>
        </w:tc>
        <w:tc>
          <w:tcPr>
            <w:tcW w:w="6436" w:type="dxa"/>
            <w:noWrap/>
            <w:hideMark/>
          </w:tcPr>
          <w:p w14:paraId="582735CC"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Businesswomen Council</w:t>
            </w:r>
          </w:p>
        </w:tc>
      </w:tr>
      <w:tr w:rsidR="00FB09DA" w:rsidRPr="002A107E" w14:paraId="17827EEC"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1F9A79C3"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w:t>
            </w:r>
          </w:p>
        </w:tc>
        <w:tc>
          <w:tcPr>
            <w:tcW w:w="3058" w:type="dxa"/>
            <w:noWrap/>
            <w:hideMark/>
          </w:tcPr>
          <w:p w14:paraId="043DF434"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Alaa Murshed</w:t>
            </w:r>
          </w:p>
        </w:tc>
        <w:tc>
          <w:tcPr>
            <w:tcW w:w="6436" w:type="dxa"/>
            <w:noWrap/>
            <w:hideMark/>
          </w:tcPr>
          <w:p w14:paraId="57CE1182" w14:textId="4C641CD5"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Media for Peace Network (MFP)</w:t>
            </w:r>
          </w:p>
        </w:tc>
      </w:tr>
      <w:tr w:rsidR="00FB09DA" w:rsidRPr="002A107E" w14:paraId="2072003B"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044BDD49"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w:t>
            </w:r>
          </w:p>
        </w:tc>
        <w:tc>
          <w:tcPr>
            <w:tcW w:w="3058" w:type="dxa"/>
            <w:noWrap/>
            <w:hideMark/>
          </w:tcPr>
          <w:p w14:paraId="6D74D9D0" w14:textId="37B2E2AF"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Alanood Mohammed</w:t>
            </w:r>
          </w:p>
        </w:tc>
        <w:tc>
          <w:tcPr>
            <w:tcW w:w="6436" w:type="dxa"/>
            <w:noWrap/>
            <w:hideMark/>
          </w:tcPr>
          <w:p w14:paraId="36D4E56B"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Jood Foundation for Sustainable Development</w:t>
            </w:r>
          </w:p>
        </w:tc>
      </w:tr>
      <w:tr w:rsidR="00FB09DA" w:rsidRPr="002A107E" w14:paraId="29C9E459"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07FA06A"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6</w:t>
            </w:r>
          </w:p>
        </w:tc>
        <w:tc>
          <w:tcPr>
            <w:tcW w:w="3058" w:type="dxa"/>
            <w:noWrap/>
            <w:hideMark/>
          </w:tcPr>
          <w:p w14:paraId="4B39D933"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Amal AlBukhaiti</w:t>
            </w:r>
          </w:p>
        </w:tc>
        <w:tc>
          <w:tcPr>
            <w:tcW w:w="6436" w:type="dxa"/>
            <w:noWrap/>
            <w:hideMark/>
          </w:tcPr>
          <w:p w14:paraId="054E5971"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Awam Foundation for Development</w:t>
            </w:r>
          </w:p>
        </w:tc>
      </w:tr>
      <w:tr w:rsidR="00FB09DA" w:rsidRPr="002A107E" w14:paraId="3C575673"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4149E8D3"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7</w:t>
            </w:r>
          </w:p>
        </w:tc>
        <w:tc>
          <w:tcPr>
            <w:tcW w:w="3058" w:type="dxa"/>
            <w:noWrap/>
            <w:hideMark/>
          </w:tcPr>
          <w:p w14:paraId="4B75ACDC"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Amal Basha</w:t>
            </w:r>
          </w:p>
        </w:tc>
        <w:tc>
          <w:tcPr>
            <w:tcW w:w="6436" w:type="dxa"/>
            <w:noWrap/>
            <w:hideMark/>
          </w:tcPr>
          <w:p w14:paraId="7C755553"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Sisters Arab Forum for Human Rights (SAF)</w:t>
            </w:r>
          </w:p>
        </w:tc>
      </w:tr>
      <w:tr w:rsidR="00FB09DA" w:rsidRPr="002A107E" w14:paraId="2C449C1A"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7D9C5902"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8</w:t>
            </w:r>
          </w:p>
        </w:tc>
        <w:tc>
          <w:tcPr>
            <w:tcW w:w="3058" w:type="dxa"/>
            <w:hideMark/>
          </w:tcPr>
          <w:p w14:paraId="720F9CC2"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Amani Al-Ghoury</w:t>
            </w:r>
          </w:p>
        </w:tc>
        <w:tc>
          <w:tcPr>
            <w:tcW w:w="6436" w:type="dxa"/>
            <w:hideMark/>
          </w:tcPr>
          <w:p w14:paraId="5BFDA234"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Lawyers Association to Promote the Rule of Law</w:t>
            </w:r>
          </w:p>
        </w:tc>
      </w:tr>
      <w:tr w:rsidR="00FB09DA" w:rsidRPr="002A107E" w14:paraId="3666CB03"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F256AE8"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9</w:t>
            </w:r>
          </w:p>
        </w:tc>
        <w:tc>
          <w:tcPr>
            <w:tcW w:w="3058" w:type="dxa"/>
            <w:noWrap/>
            <w:hideMark/>
          </w:tcPr>
          <w:p w14:paraId="398341D7"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Amat Alsalam Altharihi</w:t>
            </w:r>
          </w:p>
        </w:tc>
        <w:tc>
          <w:tcPr>
            <w:tcW w:w="6436" w:type="dxa"/>
            <w:hideMark/>
          </w:tcPr>
          <w:p w14:paraId="7B819CBC"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Al-Bunyan Social Association</w:t>
            </w:r>
          </w:p>
        </w:tc>
      </w:tr>
      <w:tr w:rsidR="00FB09DA" w:rsidRPr="002A107E" w14:paraId="159B710F"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20870F87"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10</w:t>
            </w:r>
          </w:p>
        </w:tc>
        <w:tc>
          <w:tcPr>
            <w:tcW w:w="3058" w:type="dxa"/>
            <w:hideMark/>
          </w:tcPr>
          <w:p w14:paraId="786B74EC"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Amena Muhsen</w:t>
            </w:r>
          </w:p>
        </w:tc>
        <w:tc>
          <w:tcPr>
            <w:tcW w:w="6436" w:type="dxa"/>
            <w:noWrap/>
            <w:hideMark/>
          </w:tcPr>
          <w:p w14:paraId="4D717B7E"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Yemen Women Union/Abyan Branch</w:t>
            </w:r>
          </w:p>
        </w:tc>
      </w:tr>
      <w:tr w:rsidR="00FB09DA" w:rsidRPr="002A107E" w14:paraId="6043DD9B"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074D0F97"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11</w:t>
            </w:r>
          </w:p>
        </w:tc>
        <w:tc>
          <w:tcPr>
            <w:tcW w:w="3058" w:type="dxa"/>
            <w:noWrap/>
            <w:hideMark/>
          </w:tcPr>
          <w:p w14:paraId="325BBDBE"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Anisa Tarpish</w:t>
            </w:r>
          </w:p>
        </w:tc>
        <w:tc>
          <w:tcPr>
            <w:tcW w:w="6436" w:type="dxa"/>
            <w:noWrap/>
            <w:hideMark/>
          </w:tcPr>
          <w:p w14:paraId="048AEA1C"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Sewing Association and Development Services</w:t>
            </w:r>
          </w:p>
        </w:tc>
      </w:tr>
      <w:tr w:rsidR="00FB09DA" w:rsidRPr="002A107E" w14:paraId="69877BC6"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26996E4F"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12</w:t>
            </w:r>
          </w:p>
        </w:tc>
        <w:tc>
          <w:tcPr>
            <w:tcW w:w="3058" w:type="dxa"/>
            <w:noWrap/>
            <w:hideMark/>
          </w:tcPr>
          <w:p w14:paraId="67298EDC" w14:textId="3D4020A3"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Anjila Al-Maamari</w:t>
            </w:r>
          </w:p>
        </w:tc>
        <w:tc>
          <w:tcPr>
            <w:tcW w:w="6436" w:type="dxa"/>
            <w:noWrap/>
            <w:hideMark/>
          </w:tcPr>
          <w:p w14:paraId="405A76AC"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Center for Strategic Studies Support for Women</w:t>
            </w:r>
            <w:r w:rsidRPr="002A107E">
              <w:rPr>
                <w:rFonts w:asciiTheme="majorBidi" w:eastAsia="Times New Roman" w:hAnsiTheme="majorBidi" w:cstheme="majorBidi"/>
                <w:color w:val="000000"/>
                <w:sz w:val="22"/>
                <w:szCs w:val="22"/>
                <w:rtl/>
                <w:lang w:bidi="ar-EG"/>
              </w:rPr>
              <w:t xml:space="preserve"> &amp; </w:t>
            </w:r>
            <w:r w:rsidRPr="002A107E">
              <w:rPr>
                <w:rFonts w:asciiTheme="majorBidi" w:eastAsia="Times New Roman" w:hAnsiTheme="majorBidi" w:cstheme="majorBidi"/>
                <w:color w:val="000000"/>
                <w:sz w:val="22"/>
                <w:szCs w:val="22"/>
                <w:lang w:bidi="ar-EG"/>
              </w:rPr>
              <w:t>Children</w:t>
            </w:r>
          </w:p>
        </w:tc>
      </w:tr>
      <w:tr w:rsidR="00FB09DA" w:rsidRPr="002A107E" w14:paraId="26493B11"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0DA44C3A"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13</w:t>
            </w:r>
          </w:p>
        </w:tc>
        <w:tc>
          <w:tcPr>
            <w:tcW w:w="3058" w:type="dxa"/>
            <w:hideMark/>
          </w:tcPr>
          <w:p w14:paraId="730CF2C2"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Bahia Alsakkaf</w:t>
            </w:r>
          </w:p>
        </w:tc>
        <w:tc>
          <w:tcPr>
            <w:tcW w:w="6436" w:type="dxa"/>
            <w:hideMark/>
          </w:tcPr>
          <w:p w14:paraId="52C9E454"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Alf Ba Foundation Civil &amp; Coexistence</w:t>
            </w:r>
          </w:p>
        </w:tc>
      </w:tr>
      <w:tr w:rsidR="00FB09DA" w:rsidRPr="002A107E" w14:paraId="679D683C"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626BB8C4"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14</w:t>
            </w:r>
          </w:p>
        </w:tc>
        <w:tc>
          <w:tcPr>
            <w:tcW w:w="3058" w:type="dxa"/>
            <w:hideMark/>
          </w:tcPr>
          <w:p w14:paraId="599C1CE1"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Bahria Shamsheer</w:t>
            </w:r>
          </w:p>
        </w:tc>
        <w:tc>
          <w:tcPr>
            <w:tcW w:w="6436" w:type="dxa"/>
            <w:hideMark/>
          </w:tcPr>
          <w:p w14:paraId="550CD03C" w14:textId="64AF1C1A"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Ana Alwatan Foundation</w:t>
            </w:r>
          </w:p>
        </w:tc>
      </w:tr>
      <w:tr w:rsidR="00FB09DA" w:rsidRPr="002A107E" w14:paraId="4F6F3AB9" w14:textId="77777777" w:rsidTr="00C40F9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761" w:type="dxa"/>
            <w:noWrap/>
            <w:hideMark/>
          </w:tcPr>
          <w:p w14:paraId="1CB4A8DB"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15</w:t>
            </w:r>
          </w:p>
        </w:tc>
        <w:tc>
          <w:tcPr>
            <w:tcW w:w="3058" w:type="dxa"/>
            <w:hideMark/>
          </w:tcPr>
          <w:p w14:paraId="59BE91FA"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Basma Nasser</w:t>
            </w:r>
          </w:p>
        </w:tc>
        <w:tc>
          <w:tcPr>
            <w:tcW w:w="6436" w:type="dxa"/>
            <w:hideMark/>
          </w:tcPr>
          <w:p w14:paraId="7EF31B67"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Yemeni Feminist Voice</w:t>
            </w:r>
          </w:p>
        </w:tc>
      </w:tr>
      <w:tr w:rsidR="00FB09DA" w:rsidRPr="002A107E" w14:paraId="725EB843"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792CB23B"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16</w:t>
            </w:r>
          </w:p>
        </w:tc>
        <w:tc>
          <w:tcPr>
            <w:tcW w:w="3058" w:type="dxa"/>
            <w:hideMark/>
          </w:tcPr>
          <w:p w14:paraId="42BE7845" w14:textId="0025732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Bilqis Abu Osba</w:t>
            </w:r>
          </w:p>
        </w:tc>
        <w:tc>
          <w:tcPr>
            <w:tcW w:w="6436" w:type="dxa"/>
            <w:hideMark/>
          </w:tcPr>
          <w:p w14:paraId="2018CC34"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Awam Foundation for Development</w:t>
            </w:r>
          </w:p>
        </w:tc>
      </w:tr>
      <w:tr w:rsidR="00FB09DA" w:rsidRPr="002A107E" w14:paraId="1D623D90"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36CFC638"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17</w:t>
            </w:r>
          </w:p>
        </w:tc>
        <w:tc>
          <w:tcPr>
            <w:tcW w:w="3058" w:type="dxa"/>
            <w:hideMark/>
          </w:tcPr>
          <w:p w14:paraId="5BF43120"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Biqam Alazzani</w:t>
            </w:r>
          </w:p>
        </w:tc>
        <w:tc>
          <w:tcPr>
            <w:tcW w:w="6436" w:type="dxa"/>
            <w:hideMark/>
          </w:tcPr>
          <w:p w14:paraId="420D9036" w14:textId="36C191BC"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Al-Tamauz Corporation for Yemeni Development</w:t>
            </w:r>
          </w:p>
        </w:tc>
      </w:tr>
      <w:tr w:rsidR="00FB09DA" w:rsidRPr="002A107E" w14:paraId="2E561308"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CE07DE6"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18</w:t>
            </w:r>
          </w:p>
        </w:tc>
        <w:tc>
          <w:tcPr>
            <w:tcW w:w="3058" w:type="dxa"/>
            <w:hideMark/>
          </w:tcPr>
          <w:p w14:paraId="2B4AD06D"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tl/>
              </w:rPr>
              <w:t>‏</w:t>
            </w:r>
            <w:dir w:val="ltr">
              <w:r w:rsidRPr="002A107E">
                <w:rPr>
                  <w:rFonts w:asciiTheme="majorBidi" w:eastAsia="Times New Roman" w:hAnsiTheme="majorBidi" w:cstheme="majorBidi"/>
                  <w:color w:val="000000"/>
                  <w:sz w:val="22"/>
                  <w:szCs w:val="22"/>
                </w:rPr>
                <w:t>Duaa Nabeel</w:t>
              </w:r>
              <w:r w:rsidRPr="002A107E">
                <w:rPr>
                  <w:rFonts w:asciiTheme="majorBidi" w:hAnsiTheme="majorBidi" w:cstheme="majorBidi"/>
                  <w:sz w:val="22"/>
                  <w:szCs w:val="22"/>
                </w:rPr>
                <w:t>‬</w:t>
              </w:r>
              <w:r w:rsidRPr="002A107E">
                <w:rPr>
                  <w:rFonts w:asciiTheme="majorBidi" w:hAnsiTheme="majorBidi" w:cstheme="majorBidi"/>
                  <w:sz w:val="22"/>
                  <w:szCs w:val="22"/>
                </w:rPr>
                <w:t>‬</w:t>
              </w:r>
              <w:r w:rsidRPr="002A107E">
                <w:rPr>
                  <w:rFonts w:asciiTheme="majorBidi" w:hAnsiTheme="majorBidi" w:cstheme="majorBidi"/>
                  <w:sz w:val="22"/>
                  <w:szCs w:val="22"/>
                </w:rPr>
                <w:t>‬</w:t>
              </w:r>
              <w:r w:rsidRPr="002A107E">
                <w:rPr>
                  <w:rFonts w:asciiTheme="majorBidi" w:hAnsiTheme="majorBidi" w:cstheme="majorBidi"/>
                  <w:sz w:val="22"/>
                  <w:szCs w:val="22"/>
                </w:rPr>
                <w:t>‬</w:t>
              </w:r>
              <w:r w:rsidR="002A2B68" w:rsidRPr="002A107E">
                <w:rPr>
                  <w:sz w:val="22"/>
                  <w:szCs w:val="22"/>
                </w:rPr>
                <w:t>‬</w:t>
              </w:r>
              <w:r w:rsidR="003F6369" w:rsidRPr="002A107E">
                <w:rPr>
                  <w:sz w:val="22"/>
                  <w:szCs w:val="22"/>
                </w:rPr>
                <w:t>‬</w:t>
              </w:r>
              <w:r w:rsidR="002D10FF" w:rsidRPr="002A107E">
                <w:rPr>
                  <w:sz w:val="22"/>
                  <w:szCs w:val="22"/>
                </w:rPr>
                <w:t>‬</w:t>
              </w:r>
              <w:r w:rsidR="005C7144" w:rsidRPr="002A107E">
                <w:rPr>
                  <w:sz w:val="22"/>
                  <w:szCs w:val="22"/>
                </w:rPr>
                <w:t>‬</w:t>
              </w:r>
              <w:r w:rsidR="00776076" w:rsidRPr="002A107E">
                <w:rPr>
                  <w:sz w:val="22"/>
                  <w:szCs w:val="22"/>
                </w:rPr>
                <w:t>‬</w:t>
              </w:r>
              <w:r w:rsidR="003B77FE" w:rsidRPr="002A107E">
                <w:rPr>
                  <w:sz w:val="22"/>
                  <w:szCs w:val="22"/>
                </w:rPr>
                <w:t>‬</w:t>
              </w:r>
              <w:r w:rsidR="00C34162" w:rsidRPr="002A107E">
                <w:rPr>
                  <w:sz w:val="22"/>
                  <w:szCs w:val="22"/>
                </w:rPr>
                <w:t>‬</w:t>
              </w:r>
              <w:r w:rsidR="00E0115A" w:rsidRPr="002A107E">
                <w:rPr>
                  <w:sz w:val="22"/>
                  <w:szCs w:val="22"/>
                </w:rPr>
                <w:t>‬</w:t>
              </w:r>
              <w:r w:rsidR="00CF5642" w:rsidRPr="002A107E">
                <w:rPr>
                  <w:sz w:val="22"/>
                  <w:szCs w:val="22"/>
                </w:rPr>
                <w:t>‬</w:t>
              </w:r>
              <w:r w:rsidR="00C657A4" w:rsidRPr="002A107E">
                <w:rPr>
                  <w:sz w:val="22"/>
                  <w:szCs w:val="22"/>
                </w:rPr>
                <w:t>‬</w:t>
              </w:r>
              <w:r w:rsidR="00C40F93" w:rsidRPr="002A107E">
                <w:rPr>
                  <w:sz w:val="22"/>
                  <w:szCs w:val="22"/>
                </w:rPr>
                <w:t>‬</w:t>
              </w:r>
              <w:r w:rsidR="00B42417" w:rsidRPr="002A107E">
                <w:rPr>
                  <w:sz w:val="22"/>
                  <w:szCs w:val="22"/>
                </w:rPr>
                <w:t>‬</w:t>
              </w:r>
              <w:r w:rsidR="004D2305" w:rsidRPr="002A107E">
                <w:rPr>
                  <w:sz w:val="22"/>
                  <w:szCs w:val="22"/>
                </w:rPr>
                <w:t>‬</w:t>
              </w:r>
              <w:r w:rsidR="008E7A44">
                <w:t>‬</w:t>
              </w:r>
              <w:r w:rsidR="0071750E">
                <w:t>‬</w:t>
              </w:r>
              <w:r w:rsidR="00F1355E">
                <w:t>‬</w:t>
              </w:r>
              <w:r w:rsidR="0054171D">
                <w:t>‬</w:t>
              </w:r>
            </w:dir>
          </w:p>
        </w:tc>
        <w:tc>
          <w:tcPr>
            <w:tcW w:w="6436" w:type="dxa"/>
            <w:hideMark/>
          </w:tcPr>
          <w:p w14:paraId="702AA057" w14:textId="2A72EA5C" w:rsidR="00FB09DA" w:rsidRPr="002A107E" w:rsidRDefault="00FB09DA" w:rsidP="00435C57">
            <w:pPr>
              <w:tabs>
                <w:tab w:val="left" w:pos="4615"/>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Yemeni Women Journalists Network</w:t>
            </w:r>
          </w:p>
        </w:tc>
      </w:tr>
      <w:tr w:rsidR="00FB09DA" w:rsidRPr="002A107E" w14:paraId="4D2B49B9"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3724E343"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19</w:t>
            </w:r>
          </w:p>
        </w:tc>
        <w:tc>
          <w:tcPr>
            <w:tcW w:w="3058" w:type="dxa"/>
            <w:hideMark/>
          </w:tcPr>
          <w:p w14:paraId="1D2F5483" w14:textId="779DA5F8"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Elham Al-Sanabany</w:t>
            </w:r>
          </w:p>
        </w:tc>
        <w:tc>
          <w:tcPr>
            <w:tcW w:w="6436" w:type="dxa"/>
            <w:hideMark/>
          </w:tcPr>
          <w:p w14:paraId="3BC9F0E5"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Diwan Al-Yemen</w:t>
            </w:r>
          </w:p>
        </w:tc>
      </w:tr>
      <w:tr w:rsidR="00FB09DA" w:rsidRPr="002A107E" w14:paraId="3C3781FE"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10B81175"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20</w:t>
            </w:r>
          </w:p>
        </w:tc>
        <w:tc>
          <w:tcPr>
            <w:tcW w:w="3058" w:type="dxa"/>
            <w:hideMark/>
          </w:tcPr>
          <w:p w14:paraId="0082616B"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Elham zaide Hadish</w:t>
            </w:r>
          </w:p>
        </w:tc>
        <w:tc>
          <w:tcPr>
            <w:tcW w:w="6436" w:type="dxa"/>
            <w:hideMark/>
          </w:tcPr>
          <w:p w14:paraId="24DFE3EB"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Yemen Society for Culture, Heritage, Stamps and Coins</w:t>
            </w:r>
          </w:p>
        </w:tc>
      </w:tr>
      <w:tr w:rsidR="00FB09DA" w:rsidRPr="002A107E" w14:paraId="1E77B53B"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3882C786"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21</w:t>
            </w:r>
          </w:p>
        </w:tc>
        <w:tc>
          <w:tcPr>
            <w:tcW w:w="3058" w:type="dxa"/>
            <w:hideMark/>
          </w:tcPr>
          <w:p w14:paraId="0C2D4489" w14:textId="15958FD6"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Eman Ebrahim</w:t>
            </w:r>
          </w:p>
        </w:tc>
        <w:tc>
          <w:tcPr>
            <w:tcW w:w="6436" w:type="dxa"/>
            <w:hideMark/>
          </w:tcPr>
          <w:p w14:paraId="3FAB01FA"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Sisters Arab Forum for Human Rights (SAF)</w:t>
            </w:r>
          </w:p>
        </w:tc>
      </w:tr>
      <w:tr w:rsidR="00FB09DA" w:rsidRPr="002A107E" w14:paraId="2602CCC2"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71705100"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22</w:t>
            </w:r>
          </w:p>
        </w:tc>
        <w:tc>
          <w:tcPr>
            <w:tcW w:w="3058" w:type="dxa"/>
            <w:hideMark/>
          </w:tcPr>
          <w:p w14:paraId="7CE07285"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Faten Sultan</w:t>
            </w:r>
          </w:p>
        </w:tc>
        <w:tc>
          <w:tcPr>
            <w:tcW w:w="6436" w:type="dxa"/>
            <w:hideMark/>
          </w:tcPr>
          <w:p w14:paraId="49964C88" w14:textId="01C9AE09"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Civil Agglomeration for Taiz Youth</w:t>
            </w:r>
          </w:p>
        </w:tc>
      </w:tr>
      <w:tr w:rsidR="00FB09DA" w:rsidRPr="002A107E" w14:paraId="1CAA9A79"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475EFAA"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23</w:t>
            </w:r>
          </w:p>
        </w:tc>
        <w:tc>
          <w:tcPr>
            <w:tcW w:w="3058" w:type="dxa"/>
            <w:hideMark/>
          </w:tcPr>
          <w:p w14:paraId="4B7827A5"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Fatima Mutahar</w:t>
            </w:r>
          </w:p>
        </w:tc>
        <w:tc>
          <w:tcPr>
            <w:tcW w:w="6436" w:type="dxa"/>
            <w:hideMark/>
          </w:tcPr>
          <w:p w14:paraId="5B95CB71"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Yemeni Journalist Syndicate</w:t>
            </w:r>
          </w:p>
        </w:tc>
      </w:tr>
      <w:tr w:rsidR="00FB09DA" w:rsidRPr="002A107E" w14:paraId="5E8A9F59"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7F4E76D"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24</w:t>
            </w:r>
          </w:p>
        </w:tc>
        <w:tc>
          <w:tcPr>
            <w:tcW w:w="3058" w:type="dxa"/>
            <w:hideMark/>
          </w:tcPr>
          <w:p w14:paraId="695F27C6"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Ghaidaa Abdulhameed</w:t>
            </w:r>
          </w:p>
        </w:tc>
        <w:tc>
          <w:tcPr>
            <w:tcW w:w="6436" w:type="dxa"/>
            <w:hideMark/>
          </w:tcPr>
          <w:p w14:paraId="0285B558"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Civil Development Taeosh Foundation</w:t>
            </w:r>
          </w:p>
        </w:tc>
      </w:tr>
      <w:tr w:rsidR="00FB09DA" w:rsidRPr="002A107E" w14:paraId="0AA6351D"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071003E3"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25</w:t>
            </w:r>
          </w:p>
        </w:tc>
        <w:tc>
          <w:tcPr>
            <w:tcW w:w="3058" w:type="dxa"/>
            <w:hideMark/>
          </w:tcPr>
          <w:p w14:paraId="0C71CAD3"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Hana Moqbel</w:t>
            </w:r>
          </w:p>
        </w:tc>
        <w:tc>
          <w:tcPr>
            <w:tcW w:w="6436" w:type="dxa"/>
            <w:hideMark/>
          </w:tcPr>
          <w:p w14:paraId="047EAC57"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Women’s Pact for Peace &amp; Security, (Tawafuq)</w:t>
            </w:r>
          </w:p>
        </w:tc>
      </w:tr>
      <w:tr w:rsidR="00FB09DA" w:rsidRPr="002A107E" w14:paraId="78D3C548"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25505328"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26</w:t>
            </w:r>
          </w:p>
        </w:tc>
        <w:tc>
          <w:tcPr>
            <w:tcW w:w="3058" w:type="dxa"/>
            <w:noWrap/>
            <w:hideMark/>
          </w:tcPr>
          <w:p w14:paraId="1592F329"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lang w:bidi="ar-EG"/>
              </w:rPr>
              <w:t>Hind Qatran</w:t>
            </w:r>
          </w:p>
        </w:tc>
        <w:tc>
          <w:tcPr>
            <w:tcW w:w="6436" w:type="dxa"/>
            <w:noWrap/>
            <w:hideMark/>
          </w:tcPr>
          <w:p w14:paraId="41872644"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Daoo Foundation for Rights and Development</w:t>
            </w:r>
          </w:p>
        </w:tc>
      </w:tr>
      <w:tr w:rsidR="00FB09DA" w:rsidRPr="002A107E" w14:paraId="2719191C" w14:textId="77777777" w:rsidTr="00C40F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1" w:type="dxa"/>
            <w:noWrap/>
            <w:hideMark/>
          </w:tcPr>
          <w:p w14:paraId="6F445F67"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27</w:t>
            </w:r>
          </w:p>
        </w:tc>
        <w:tc>
          <w:tcPr>
            <w:tcW w:w="3058" w:type="dxa"/>
            <w:hideMark/>
          </w:tcPr>
          <w:p w14:paraId="2D0CE330"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Howyda  Alfadhly</w:t>
            </w:r>
          </w:p>
        </w:tc>
        <w:tc>
          <w:tcPr>
            <w:tcW w:w="6436" w:type="dxa"/>
            <w:hideMark/>
          </w:tcPr>
          <w:p w14:paraId="62746A26"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Sisters Arab Forum for Human Rights (SAF)</w:t>
            </w:r>
          </w:p>
        </w:tc>
      </w:tr>
      <w:tr w:rsidR="00FB09DA" w:rsidRPr="002A107E" w14:paraId="15868CDD"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08E510D4"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28</w:t>
            </w:r>
          </w:p>
        </w:tc>
        <w:tc>
          <w:tcPr>
            <w:tcW w:w="3058" w:type="dxa"/>
            <w:hideMark/>
          </w:tcPr>
          <w:p w14:paraId="56C35DB2"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Huda Alsarari</w:t>
            </w:r>
          </w:p>
        </w:tc>
        <w:tc>
          <w:tcPr>
            <w:tcW w:w="6436" w:type="dxa"/>
            <w:hideMark/>
          </w:tcPr>
          <w:p w14:paraId="1FEE56D9" w14:textId="19124FE9"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Defense</w:t>
            </w:r>
            <w:r w:rsidR="008E6B5C" w:rsidRPr="002A107E">
              <w:rPr>
                <w:rFonts w:asciiTheme="majorBidi" w:eastAsia="Times New Roman" w:hAnsiTheme="majorBidi" w:cstheme="majorBidi"/>
                <w:color w:val="000000"/>
                <w:sz w:val="22"/>
                <w:szCs w:val="22"/>
              </w:rPr>
              <w:t xml:space="preserve"> Foundation</w:t>
            </w:r>
            <w:r w:rsidRPr="002A107E">
              <w:rPr>
                <w:rFonts w:asciiTheme="majorBidi" w:eastAsia="Times New Roman" w:hAnsiTheme="majorBidi" w:cstheme="majorBidi"/>
                <w:color w:val="000000"/>
                <w:sz w:val="22"/>
                <w:szCs w:val="22"/>
              </w:rPr>
              <w:t xml:space="preserve"> for Rights &amp; Freedoms</w:t>
            </w:r>
          </w:p>
        </w:tc>
      </w:tr>
      <w:tr w:rsidR="00FB09DA" w:rsidRPr="002A107E" w14:paraId="7131E855"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65D6BF71"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29</w:t>
            </w:r>
          </w:p>
        </w:tc>
        <w:tc>
          <w:tcPr>
            <w:tcW w:w="3058" w:type="dxa"/>
            <w:hideMark/>
          </w:tcPr>
          <w:p w14:paraId="7A7B44FD"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Huda Awn</w:t>
            </w:r>
          </w:p>
        </w:tc>
        <w:tc>
          <w:tcPr>
            <w:tcW w:w="6436" w:type="dxa"/>
            <w:hideMark/>
          </w:tcPr>
          <w:p w14:paraId="6612902C" w14:textId="25BBB200"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Eayhaa</w:t>
            </w:r>
            <w:r w:rsidRPr="002A107E">
              <w:rPr>
                <w:rFonts w:asciiTheme="majorBidi" w:eastAsia="Times New Roman" w:hAnsiTheme="majorBidi" w:cstheme="majorBidi"/>
                <w:color w:val="777777"/>
                <w:sz w:val="22"/>
                <w:szCs w:val="22"/>
              </w:rPr>
              <w:t xml:space="preserve"> </w:t>
            </w:r>
            <w:r w:rsidRPr="002A107E">
              <w:rPr>
                <w:rFonts w:asciiTheme="majorBidi" w:eastAsia="Times New Roman" w:hAnsiTheme="majorBidi" w:cstheme="majorBidi"/>
                <w:color w:val="000000"/>
                <w:sz w:val="22"/>
                <w:szCs w:val="22"/>
              </w:rPr>
              <w:t>Foundation for Social Peace</w:t>
            </w:r>
          </w:p>
        </w:tc>
      </w:tr>
      <w:tr w:rsidR="00FB09DA" w:rsidRPr="002A107E" w14:paraId="49BFDC9F"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22AB0ADA"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30</w:t>
            </w:r>
          </w:p>
        </w:tc>
        <w:tc>
          <w:tcPr>
            <w:tcW w:w="3058" w:type="dxa"/>
            <w:noWrap/>
            <w:hideMark/>
          </w:tcPr>
          <w:p w14:paraId="16CC1E58"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Huwaida Al-Shaibah</w:t>
            </w:r>
          </w:p>
        </w:tc>
        <w:tc>
          <w:tcPr>
            <w:tcW w:w="6436" w:type="dxa"/>
            <w:noWrap/>
            <w:hideMark/>
          </w:tcPr>
          <w:p w14:paraId="2FB4E4F2"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Women's Voices of Peace Network</w:t>
            </w:r>
          </w:p>
        </w:tc>
      </w:tr>
      <w:tr w:rsidR="00FB09DA" w:rsidRPr="002A107E" w14:paraId="73C01634"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607FAF41"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31</w:t>
            </w:r>
          </w:p>
        </w:tc>
        <w:tc>
          <w:tcPr>
            <w:tcW w:w="3058" w:type="dxa"/>
            <w:noWrap/>
            <w:hideMark/>
          </w:tcPr>
          <w:p w14:paraId="1D73353F"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Lamia Yahia Al-Eryani</w:t>
            </w:r>
          </w:p>
        </w:tc>
        <w:tc>
          <w:tcPr>
            <w:tcW w:w="6436" w:type="dxa"/>
            <w:noWrap/>
            <w:hideMark/>
          </w:tcPr>
          <w:p w14:paraId="67CE6330"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Yemen Peace School Organization</w:t>
            </w:r>
          </w:p>
        </w:tc>
      </w:tr>
      <w:tr w:rsidR="00FB09DA" w:rsidRPr="002A107E" w14:paraId="588083D0" w14:textId="77777777" w:rsidTr="00C40F93">
        <w:trPr>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2B20CD11"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32</w:t>
            </w:r>
          </w:p>
        </w:tc>
        <w:tc>
          <w:tcPr>
            <w:tcW w:w="3058" w:type="dxa"/>
            <w:hideMark/>
          </w:tcPr>
          <w:p w14:paraId="2467C88A"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Layla Lutf Al-Thaour</w:t>
            </w:r>
          </w:p>
        </w:tc>
        <w:tc>
          <w:tcPr>
            <w:tcW w:w="6436" w:type="dxa"/>
            <w:hideMark/>
          </w:tcPr>
          <w:p w14:paraId="3C8514EC"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Sam for Peace &amp; Human Rights</w:t>
            </w:r>
          </w:p>
        </w:tc>
      </w:tr>
      <w:tr w:rsidR="00FB09DA" w:rsidRPr="002A107E" w14:paraId="6FEDE14C"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54DB9D9"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33</w:t>
            </w:r>
          </w:p>
        </w:tc>
        <w:tc>
          <w:tcPr>
            <w:tcW w:w="3058" w:type="dxa"/>
            <w:hideMark/>
          </w:tcPr>
          <w:p w14:paraId="21DF9A44"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Luna Othman</w:t>
            </w:r>
          </w:p>
        </w:tc>
        <w:tc>
          <w:tcPr>
            <w:tcW w:w="6436" w:type="dxa"/>
            <w:hideMark/>
          </w:tcPr>
          <w:p w14:paraId="1A2DF3C7" w14:textId="2CA878C0"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Asenate Organization for Development</w:t>
            </w:r>
          </w:p>
        </w:tc>
      </w:tr>
      <w:tr w:rsidR="00FB09DA" w:rsidRPr="002A107E" w14:paraId="3A2241C9" w14:textId="77777777" w:rsidTr="00C40F93">
        <w:trPr>
          <w:trHeight w:val="300"/>
        </w:trPr>
        <w:tc>
          <w:tcPr>
            <w:cnfStyle w:val="001000000000" w:firstRow="0" w:lastRow="0" w:firstColumn="1" w:lastColumn="0" w:oddVBand="0" w:evenVBand="0" w:oddHBand="0" w:evenHBand="0" w:firstRowFirstColumn="0" w:firstRowLastColumn="0" w:lastRowFirstColumn="0" w:lastRowLastColumn="0"/>
            <w:tcW w:w="761" w:type="dxa"/>
            <w:noWrap/>
            <w:hideMark/>
          </w:tcPr>
          <w:p w14:paraId="13E90FCE"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34</w:t>
            </w:r>
          </w:p>
        </w:tc>
        <w:tc>
          <w:tcPr>
            <w:tcW w:w="3058" w:type="dxa"/>
            <w:noWrap/>
            <w:hideMark/>
          </w:tcPr>
          <w:p w14:paraId="6F101A97"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Magda Taleb</w:t>
            </w:r>
          </w:p>
        </w:tc>
        <w:tc>
          <w:tcPr>
            <w:tcW w:w="6436" w:type="dxa"/>
            <w:noWrap/>
            <w:hideMark/>
          </w:tcPr>
          <w:p w14:paraId="57D8FB01"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Women's Voices of Peace Network</w:t>
            </w:r>
          </w:p>
        </w:tc>
      </w:tr>
      <w:tr w:rsidR="00FB09DA" w:rsidRPr="002A107E" w14:paraId="238B67AA"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4F428F7D"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35</w:t>
            </w:r>
          </w:p>
        </w:tc>
        <w:tc>
          <w:tcPr>
            <w:tcW w:w="3058" w:type="dxa"/>
            <w:hideMark/>
          </w:tcPr>
          <w:p w14:paraId="47879596"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Maha Awadh</w:t>
            </w:r>
          </w:p>
        </w:tc>
        <w:tc>
          <w:tcPr>
            <w:tcW w:w="6436" w:type="dxa"/>
            <w:hideMark/>
          </w:tcPr>
          <w:p w14:paraId="378279E7"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 xml:space="preserve">Wojood </w:t>
            </w:r>
            <w:r w:rsidRPr="002A107E">
              <w:rPr>
                <w:rFonts w:asciiTheme="majorBidi" w:hAnsiTheme="majorBidi" w:cstheme="majorBidi"/>
                <w:color w:val="000000"/>
                <w:sz w:val="22"/>
                <w:szCs w:val="22"/>
                <w:shd w:val="clear" w:color="auto" w:fill="FFFFFF"/>
              </w:rPr>
              <w:t>Foundation</w:t>
            </w:r>
            <w:r w:rsidRPr="002A107E">
              <w:rPr>
                <w:rFonts w:asciiTheme="majorBidi" w:eastAsia="Times New Roman" w:hAnsiTheme="majorBidi" w:cstheme="majorBidi"/>
                <w:color w:val="000000"/>
                <w:sz w:val="22"/>
                <w:szCs w:val="22"/>
              </w:rPr>
              <w:t xml:space="preserve"> for Human Security</w:t>
            </w:r>
          </w:p>
        </w:tc>
      </w:tr>
      <w:tr w:rsidR="00FB09DA" w:rsidRPr="002A107E" w14:paraId="2470F1FE"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3614A8F2"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36</w:t>
            </w:r>
          </w:p>
        </w:tc>
        <w:tc>
          <w:tcPr>
            <w:tcW w:w="3058" w:type="dxa"/>
            <w:hideMark/>
          </w:tcPr>
          <w:p w14:paraId="51A20AA1" w14:textId="562D33EB"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Muna Haitham</w:t>
            </w:r>
          </w:p>
        </w:tc>
        <w:tc>
          <w:tcPr>
            <w:tcW w:w="6436" w:type="dxa"/>
            <w:hideMark/>
          </w:tcPr>
          <w:p w14:paraId="507E9D9A" w14:textId="1F2D93DE"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Partners Foundation</w:t>
            </w:r>
          </w:p>
        </w:tc>
      </w:tr>
      <w:tr w:rsidR="00FB09DA" w:rsidRPr="002A107E" w14:paraId="4142D02E"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1C0056F9"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37</w:t>
            </w:r>
          </w:p>
        </w:tc>
        <w:tc>
          <w:tcPr>
            <w:tcW w:w="3058" w:type="dxa"/>
            <w:noWrap/>
            <w:hideMark/>
          </w:tcPr>
          <w:p w14:paraId="54153CB0"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Muna Luqman</w:t>
            </w:r>
          </w:p>
        </w:tc>
        <w:tc>
          <w:tcPr>
            <w:tcW w:w="6436" w:type="dxa"/>
            <w:noWrap/>
            <w:hideMark/>
          </w:tcPr>
          <w:p w14:paraId="4DC6088C"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Food4Humanity</w:t>
            </w:r>
          </w:p>
        </w:tc>
      </w:tr>
      <w:tr w:rsidR="00FB09DA" w:rsidRPr="002A107E" w14:paraId="34F71DC6"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3B394F13"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38</w:t>
            </w:r>
          </w:p>
        </w:tc>
        <w:tc>
          <w:tcPr>
            <w:tcW w:w="3058" w:type="dxa"/>
            <w:hideMark/>
          </w:tcPr>
          <w:p w14:paraId="209B67FE"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Munia Thabet</w:t>
            </w:r>
          </w:p>
        </w:tc>
        <w:tc>
          <w:tcPr>
            <w:tcW w:w="6436" w:type="dxa"/>
            <w:hideMark/>
          </w:tcPr>
          <w:p w14:paraId="04F137D2"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Gusoor for Peace &amp; Coexistence</w:t>
            </w:r>
          </w:p>
        </w:tc>
      </w:tr>
      <w:tr w:rsidR="00FB09DA" w:rsidRPr="002A107E" w14:paraId="4DCEDC6F"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073E0E66"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lastRenderedPageBreak/>
              <w:t>39</w:t>
            </w:r>
          </w:p>
        </w:tc>
        <w:tc>
          <w:tcPr>
            <w:tcW w:w="3058" w:type="dxa"/>
            <w:hideMark/>
          </w:tcPr>
          <w:p w14:paraId="72BB0DE2"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Nabila Al-Hakimi</w:t>
            </w:r>
          </w:p>
        </w:tc>
        <w:tc>
          <w:tcPr>
            <w:tcW w:w="6436" w:type="dxa"/>
            <w:hideMark/>
          </w:tcPr>
          <w:p w14:paraId="0D10851A"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Media for Peace Network</w:t>
            </w:r>
          </w:p>
        </w:tc>
      </w:tr>
      <w:tr w:rsidR="00FB09DA" w:rsidRPr="002A107E" w14:paraId="10C7CDF4"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13EB6BB0"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40</w:t>
            </w:r>
          </w:p>
        </w:tc>
        <w:tc>
          <w:tcPr>
            <w:tcW w:w="3058" w:type="dxa"/>
            <w:hideMark/>
          </w:tcPr>
          <w:p w14:paraId="498EFEDA"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Najla Rawiah</w:t>
            </w:r>
          </w:p>
        </w:tc>
        <w:tc>
          <w:tcPr>
            <w:tcW w:w="6436" w:type="dxa"/>
            <w:hideMark/>
          </w:tcPr>
          <w:p w14:paraId="0DD3C8B7"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Youth Leadership Development Foundation (YLDF)</w:t>
            </w:r>
          </w:p>
        </w:tc>
      </w:tr>
      <w:tr w:rsidR="00FB09DA" w:rsidRPr="002A107E" w14:paraId="38456E3D"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5C34C954"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41</w:t>
            </w:r>
          </w:p>
        </w:tc>
        <w:tc>
          <w:tcPr>
            <w:tcW w:w="3058" w:type="dxa"/>
            <w:noWrap/>
            <w:hideMark/>
          </w:tcPr>
          <w:p w14:paraId="701C847D"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Nesmah Al-sameai</w:t>
            </w:r>
          </w:p>
        </w:tc>
        <w:tc>
          <w:tcPr>
            <w:tcW w:w="6436" w:type="dxa"/>
            <w:noWrap/>
            <w:hideMark/>
          </w:tcPr>
          <w:p w14:paraId="11139B9C"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Youth of The World Together Organization</w:t>
            </w:r>
          </w:p>
        </w:tc>
      </w:tr>
      <w:tr w:rsidR="00FB09DA" w:rsidRPr="002A107E" w14:paraId="589B0D55"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5AA2E756"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42</w:t>
            </w:r>
          </w:p>
        </w:tc>
        <w:tc>
          <w:tcPr>
            <w:tcW w:w="3058" w:type="dxa"/>
            <w:noWrap/>
            <w:hideMark/>
          </w:tcPr>
          <w:p w14:paraId="3691AB87"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Noor Surib</w:t>
            </w:r>
          </w:p>
        </w:tc>
        <w:tc>
          <w:tcPr>
            <w:tcW w:w="6436" w:type="dxa"/>
            <w:noWrap/>
            <w:hideMark/>
          </w:tcPr>
          <w:p w14:paraId="0D6E395B"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Aden Women Forum</w:t>
            </w:r>
          </w:p>
        </w:tc>
      </w:tr>
      <w:tr w:rsidR="00FB09DA" w:rsidRPr="002A107E" w14:paraId="05410968"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4F5B5556"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43</w:t>
            </w:r>
          </w:p>
        </w:tc>
        <w:tc>
          <w:tcPr>
            <w:tcW w:w="3058" w:type="dxa"/>
            <w:noWrap/>
            <w:hideMark/>
          </w:tcPr>
          <w:p w14:paraId="7DE5ADD0"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Qabool Al-Absi</w:t>
            </w:r>
          </w:p>
        </w:tc>
        <w:tc>
          <w:tcPr>
            <w:tcW w:w="6436" w:type="dxa"/>
            <w:noWrap/>
            <w:hideMark/>
          </w:tcPr>
          <w:p w14:paraId="6F4A0224"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Qarar Foundation for Media &amp; Sustainable Development</w:t>
            </w:r>
          </w:p>
        </w:tc>
      </w:tr>
      <w:tr w:rsidR="00FB09DA" w:rsidRPr="002A107E" w14:paraId="5EEB78EF"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2B1284AB"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44</w:t>
            </w:r>
          </w:p>
        </w:tc>
        <w:tc>
          <w:tcPr>
            <w:tcW w:w="3058" w:type="dxa"/>
            <w:noWrap/>
            <w:hideMark/>
          </w:tcPr>
          <w:p w14:paraId="00785C35"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Rabab Abdullah Abd AlGalil</w:t>
            </w:r>
          </w:p>
        </w:tc>
        <w:tc>
          <w:tcPr>
            <w:tcW w:w="6436" w:type="dxa"/>
            <w:noWrap/>
            <w:hideMark/>
          </w:tcPr>
          <w:p w14:paraId="247606B1"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Food4Humanity</w:t>
            </w:r>
          </w:p>
        </w:tc>
      </w:tr>
      <w:tr w:rsidR="00FB09DA" w:rsidRPr="002A107E" w14:paraId="38EB0CBC"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0A8B5CDB"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45</w:t>
            </w:r>
          </w:p>
        </w:tc>
        <w:tc>
          <w:tcPr>
            <w:tcW w:w="3058" w:type="dxa"/>
            <w:hideMark/>
          </w:tcPr>
          <w:p w14:paraId="1F75E845" w14:textId="328E68CB"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Rabab Al-Ashwal</w:t>
            </w:r>
          </w:p>
        </w:tc>
        <w:tc>
          <w:tcPr>
            <w:tcW w:w="6436" w:type="dxa"/>
            <w:hideMark/>
          </w:tcPr>
          <w:p w14:paraId="095C6713"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Abjad Center for Studies &amp; Development</w:t>
            </w:r>
          </w:p>
        </w:tc>
      </w:tr>
      <w:tr w:rsidR="00FB09DA" w:rsidRPr="002A107E" w14:paraId="3760100E" w14:textId="77777777" w:rsidTr="00C40F93">
        <w:trPr>
          <w:trHeight w:val="300"/>
        </w:trPr>
        <w:tc>
          <w:tcPr>
            <w:cnfStyle w:val="001000000000" w:firstRow="0" w:lastRow="0" w:firstColumn="1" w:lastColumn="0" w:oddVBand="0" w:evenVBand="0" w:oddHBand="0" w:evenHBand="0" w:firstRowFirstColumn="0" w:firstRowLastColumn="0" w:lastRowFirstColumn="0" w:lastRowLastColumn="0"/>
            <w:tcW w:w="761" w:type="dxa"/>
            <w:noWrap/>
            <w:hideMark/>
          </w:tcPr>
          <w:p w14:paraId="2C54510E"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46</w:t>
            </w:r>
          </w:p>
        </w:tc>
        <w:tc>
          <w:tcPr>
            <w:tcW w:w="3058" w:type="dxa"/>
            <w:hideMark/>
          </w:tcPr>
          <w:p w14:paraId="39B647E0" w14:textId="39F4CB84"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Raeda Al -Thubhany</w:t>
            </w:r>
          </w:p>
        </w:tc>
        <w:tc>
          <w:tcPr>
            <w:tcW w:w="6436" w:type="dxa"/>
            <w:hideMark/>
          </w:tcPr>
          <w:p w14:paraId="20F02249"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Awtad Organization for Fighting Corruption</w:t>
            </w:r>
          </w:p>
        </w:tc>
      </w:tr>
      <w:tr w:rsidR="00FB09DA" w:rsidRPr="002A107E" w14:paraId="59B4C4A0"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7B54B223"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47</w:t>
            </w:r>
          </w:p>
        </w:tc>
        <w:tc>
          <w:tcPr>
            <w:tcW w:w="3058" w:type="dxa"/>
            <w:hideMark/>
          </w:tcPr>
          <w:p w14:paraId="7B42ECBC" w14:textId="25D803C5"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Rahella Omeir</w:t>
            </w:r>
          </w:p>
        </w:tc>
        <w:tc>
          <w:tcPr>
            <w:tcW w:w="6436" w:type="dxa"/>
            <w:hideMark/>
          </w:tcPr>
          <w:p w14:paraId="5180EA99" w14:textId="1C56EF9E"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Aden University</w:t>
            </w:r>
          </w:p>
        </w:tc>
      </w:tr>
      <w:tr w:rsidR="00FB09DA" w:rsidRPr="002A107E" w14:paraId="75415C40"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06E80E30"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48</w:t>
            </w:r>
          </w:p>
        </w:tc>
        <w:tc>
          <w:tcPr>
            <w:tcW w:w="3058" w:type="dxa"/>
            <w:hideMark/>
          </w:tcPr>
          <w:p w14:paraId="0F74F5AC"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Rasha Abdulkafi</w:t>
            </w:r>
          </w:p>
        </w:tc>
        <w:tc>
          <w:tcPr>
            <w:tcW w:w="6436" w:type="dxa"/>
            <w:hideMark/>
          </w:tcPr>
          <w:p w14:paraId="15017DBC" w14:textId="4594940B"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Civil Agglomeration for Taiz Youth</w:t>
            </w:r>
          </w:p>
        </w:tc>
      </w:tr>
      <w:tr w:rsidR="00FB09DA" w:rsidRPr="002A107E" w14:paraId="428FF211"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677D03FA"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49</w:t>
            </w:r>
          </w:p>
        </w:tc>
        <w:tc>
          <w:tcPr>
            <w:tcW w:w="3058" w:type="dxa"/>
            <w:hideMark/>
          </w:tcPr>
          <w:p w14:paraId="420E6A0F"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Raya Abduljalil Noman</w:t>
            </w:r>
          </w:p>
        </w:tc>
        <w:tc>
          <w:tcPr>
            <w:tcW w:w="6436" w:type="dxa"/>
            <w:hideMark/>
          </w:tcPr>
          <w:p w14:paraId="3E078BEE" w14:textId="4E3338E5"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Wojood Community Initiative</w:t>
            </w:r>
          </w:p>
        </w:tc>
      </w:tr>
      <w:tr w:rsidR="00FB09DA" w:rsidRPr="002A107E" w14:paraId="3CD97CB1"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27465064"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50</w:t>
            </w:r>
          </w:p>
        </w:tc>
        <w:tc>
          <w:tcPr>
            <w:tcW w:w="3058" w:type="dxa"/>
            <w:hideMark/>
          </w:tcPr>
          <w:p w14:paraId="4F86DA7A"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Saadah Saeed Olayah</w:t>
            </w:r>
          </w:p>
        </w:tc>
        <w:tc>
          <w:tcPr>
            <w:tcW w:w="6436" w:type="dxa"/>
            <w:hideMark/>
          </w:tcPr>
          <w:p w14:paraId="03786579"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Adwar Organization for Youth Development</w:t>
            </w:r>
          </w:p>
        </w:tc>
      </w:tr>
      <w:tr w:rsidR="00FB09DA" w:rsidRPr="002A107E" w14:paraId="62B73A38"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7E9172CE"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51</w:t>
            </w:r>
          </w:p>
        </w:tc>
        <w:tc>
          <w:tcPr>
            <w:tcW w:w="3058" w:type="dxa"/>
            <w:hideMark/>
          </w:tcPr>
          <w:p w14:paraId="2CEE473E"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Salma Almasabai</w:t>
            </w:r>
          </w:p>
        </w:tc>
        <w:tc>
          <w:tcPr>
            <w:tcW w:w="6436" w:type="dxa"/>
            <w:hideMark/>
          </w:tcPr>
          <w:p w14:paraId="4C2FD97C"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Yemeni Women Union</w:t>
            </w:r>
          </w:p>
        </w:tc>
      </w:tr>
      <w:tr w:rsidR="00FB09DA" w:rsidRPr="002A107E" w14:paraId="5316896C"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2A415DD2"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52</w:t>
            </w:r>
          </w:p>
        </w:tc>
        <w:tc>
          <w:tcPr>
            <w:tcW w:w="3058" w:type="dxa"/>
            <w:hideMark/>
          </w:tcPr>
          <w:p w14:paraId="28B91536"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Samera Al-Sameai</w:t>
            </w:r>
          </w:p>
        </w:tc>
        <w:tc>
          <w:tcPr>
            <w:tcW w:w="6436" w:type="dxa"/>
            <w:hideMark/>
          </w:tcPr>
          <w:p w14:paraId="5F6F7CE0" w14:textId="42DA7FA1"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Civil Agglomeration for Taiz Youth</w:t>
            </w:r>
          </w:p>
        </w:tc>
      </w:tr>
      <w:tr w:rsidR="00FB09DA" w:rsidRPr="002A107E" w14:paraId="74AF3243"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22A2CB3A"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53</w:t>
            </w:r>
          </w:p>
        </w:tc>
        <w:tc>
          <w:tcPr>
            <w:tcW w:w="3058" w:type="dxa"/>
            <w:hideMark/>
          </w:tcPr>
          <w:p w14:paraId="5A5B457D" w14:textId="1E1A8162"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Shaima Bin Othman</w:t>
            </w:r>
          </w:p>
        </w:tc>
        <w:tc>
          <w:tcPr>
            <w:tcW w:w="6436" w:type="dxa"/>
            <w:hideMark/>
          </w:tcPr>
          <w:p w14:paraId="7A85A8F1" w14:textId="77777777" w:rsidR="00FB09DA" w:rsidRPr="002A107E" w:rsidRDefault="00FB09DA" w:rsidP="00867887">
            <w:pPr>
              <w:bidi/>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hAnsiTheme="majorBidi" w:cstheme="majorBidi"/>
                <w:sz w:val="22"/>
                <w:szCs w:val="22"/>
              </w:rPr>
              <w:t>Women Solidarity Network</w:t>
            </w:r>
          </w:p>
        </w:tc>
      </w:tr>
      <w:tr w:rsidR="00FB09DA" w:rsidRPr="002A107E" w14:paraId="53EE5F91"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00283957" w14:textId="77777777" w:rsidR="00FB09DA" w:rsidRPr="002A107E" w:rsidRDefault="00FB09DA" w:rsidP="000203D7">
            <w:pPr>
              <w:jc w:val="center"/>
              <w:rPr>
                <w:rFonts w:asciiTheme="majorBidi" w:eastAsia="Times New Roman" w:hAnsiTheme="majorBidi" w:cstheme="majorBidi"/>
                <w:b w:val="0"/>
                <w:bCs w:val="0"/>
                <w:color w:val="000000"/>
                <w:sz w:val="22"/>
                <w:szCs w:val="22"/>
                <w:rtl/>
              </w:rPr>
            </w:pPr>
            <w:r w:rsidRPr="002A107E">
              <w:rPr>
                <w:rFonts w:asciiTheme="majorBidi" w:eastAsia="Times New Roman" w:hAnsiTheme="majorBidi" w:cstheme="majorBidi"/>
                <w:b w:val="0"/>
                <w:bCs w:val="0"/>
                <w:color w:val="000000"/>
                <w:sz w:val="22"/>
                <w:szCs w:val="22"/>
              </w:rPr>
              <w:t>54</w:t>
            </w:r>
          </w:p>
        </w:tc>
        <w:tc>
          <w:tcPr>
            <w:tcW w:w="3058" w:type="dxa"/>
            <w:hideMark/>
          </w:tcPr>
          <w:p w14:paraId="222C81F8"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Shatha Hussein Al-Aghbari</w:t>
            </w:r>
          </w:p>
        </w:tc>
        <w:tc>
          <w:tcPr>
            <w:tcW w:w="6436" w:type="dxa"/>
            <w:hideMark/>
          </w:tcPr>
          <w:p w14:paraId="2082C5E3"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Sisters Arab Forum for Human Rights (SAF)</w:t>
            </w:r>
          </w:p>
        </w:tc>
      </w:tr>
      <w:tr w:rsidR="00FB09DA" w:rsidRPr="002A107E" w14:paraId="0597C3C3"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7AD5302A"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55</w:t>
            </w:r>
          </w:p>
        </w:tc>
        <w:tc>
          <w:tcPr>
            <w:tcW w:w="3058" w:type="dxa"/>
            <w:hideMark/>
          </w:tcPr>
          <w:p w14:paraId="5FA5AA13"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Shifa Bahmish</w:t>
            </w:r>
          </w:p>
        </w:tc>
        <w:tc>
          <w:tcPr>
            <w:tcW w:w="6436" w:type="dxa"/>
            <w:hideMark/>
          </w:tcPr>
          <w:p w14:paraId="717A8D9D" w14:textId="79E25E6C"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Shahid Development Organization</w:t>
            </w:r>
          </w:p>
        </w:tc>
      </w:tr>
      <w:tr w:rsidR="00FB09DA" w:rsidRPr="002A107E" w14:paraId="5BD0F63F"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2A3DCFE8"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56</w:t>
            </w:r>
          </w:p>
        </w:tc>
        <w:tc>
          <w:tcPr>
            <w:tcW w:w="3058" w:type="dxa"/>
            <w:hideMark/>
          </w:tcPr>
          <w:p w14:paraId="205DB660"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Somaia Sultan Alatwani</w:t>
            </w:r>
          </w:p>
        </w:tc>
        <w:tc>
          <w:tcPr>
            <w:tcW w:w="6436" w:type="dxa"/>
            <w:hideMark/>
          </w:tcPr>
          <w:p w14:paraId="462A321A"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Ejad Foundation for Development</w:t>
            </w:r>
          </w:p>
        </w:tc>
      </w:tr>
      <w:tr w:rsidR="00FB09DA" w:rsidRPr="002A107E" w14:paraId="44166CE0"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7A83B0D1"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57</w:t>
            </w:r>
          </w:p>
        </w:tc>
        <w:tc>
          <w:tcPr>
            <w:tcW w:w="3058" w:type="dxa"/>
            <w:hideMark/>
          </w:tcPr>
          <w:p w14:paraId="29232B47" w14:textId="7C4D3C8F"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Suha Saeed Ali</w:t>
            </w:r>
          </w:p>
        </w:tc>
        <w:tc>
          <w:tcPr>
            <w:tcW w:w="6436" w:type="dxa"/>
            <w:hideMark/>
          </w:tcPr>
          <w:p w14:paraId="45400541"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Sarah Shabab Yemen Initiative</w:t>
            </w:r>
          </w:p>
        </w:tc>
      </w:tr>
      <w:tr w:rsidR="00FB09DA" w:rsidRPr="002A107E" w14:paraId="6A37E43F"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2B5B942F"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58</w:t>
            </w:r>
          </w:p>
        </w:tc>
        <w:tc>
          <w:tcPr>
            <w:tcW w:w="3058" w:type="dxa"/>
            <w:hideMark/>
          </w:tcPr>
          <w:p w14:paraId="73509B80" w14:textId="3A19265F"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Suhair Al-Samman</w:t>
            </w:r>
          </w:p>
        </w:tc>
        <w:tc>
          <w:tcPr>
            <w:tcW w:w="6436" w:type="dxa"/>
            <w:hideMark/>
          </w:tcPr>
          <w:p w14:paraId="766A61D3"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Yemeni Writers Union</w:t>
            </w:r>
          </w:p>
        </w:tc>
      </w:tr>
      <w:tr w:rsidR="00FB09DA" w:rsidRPr="002A107E" w14:paraId="2BF432C4" w14:textId="77777777" w:rsidTr="00C40F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7D3C23D1"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59</w:t>
            </w:r>
          </w:p>
        </w:tc>
        <w:tc>
          <w:tcPr>
            <w:tcW w:w="3058" w:type="dxa"/>
            <w:hideMark/>
          </w:tcPr>
          <w:p w14:paraId="07370E74" w14:textId="77777777"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Tahani Alsarari</w:t>
            </w:r>
          </w:p>
        </w:tc>
        <w:tc>
          <w:tcPr>
            <w:tcW w:w="6436" w:type="dxa"/>
            <w:hideMark/>
          </w:tcPr>
          <w:p w14:paraId="66321FA0" w14:textId="4FD03581"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Observer Human Rights Organization</w:t>
            </w:r>
          </w:p>
        </w:tc>
      </w:tr>
      <w:tr w:rsidR="00FB09DA" w:rsidRPr="002A107E" w14:paraId="55508D3F" w14:textId="77777777" w:rsidTr="00C40F93">
        <w:trPr>
          <w:trHeight w:val="312"/>
        </w:trPr>
        <w:tc>
          <w:tcPr>
            <w:cnfStyle w:val="001000000000" w:firstRow="0" w:lastRow="0" w:firstColumn="1" w:lastColumn="0" w:oddVBand="0" w:evenVBand="0" w:oddHBand="0" w:evenHBand="0" w:firstRowFirstColumn="0" w:firstRowLastColumn="0" w:lastRowFirstColumn="0" w:lastRowLastColumn="0"/>
            <w:tcW w:w="761" w:type="dxa"/>
            <w:noWrap/>
            <w:hideMark/>
          </w:tcPr>
          <w:p w14:paraId="524C436C"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60</w:t>
            </w:r>
          </w:p>
        </w:tc>
        <w:tc>
          <w:tcPr>
            <w:tcW w:w="3058" w:type="dxa"/>
            <w:noWrap/>
            <w:hideMark/>
          </w:tcPr>
          <w:p w14:paraId="52C3653E"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Wedad Albadwi</w:t>
            </w:r>
          </w:p>
        </w:tc>
        <w:tc>
          <w:tcPr>
            <w:tcW w:w="6436" w:type="dxa"/>
            <w:noWrap/>
            <w:hideMark/>
          </w:tcPr>
          <w:p w14:paraId="2D0FE1A7" w14:textId="77777777" w:rsidR="00FB09DA" w:rsidRPr="002A107E" w:rsidRDefault="00FB09DA" w:rsidP="00435C5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Cultural Media Center (CMC)</w:t>
            </w:r>
          </w:p>
        </w:tc>
      </w:tr>
      <w:tr w:rsidR="00FB09DA" w:rsidRPr="002A107E" w14:paraId="396DA4C2" w14:textId="77777777" w:rsidTr="00C40F9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1" w:type="dxa"/>
            <w:noWrap/>
            <w:hideMark/>
          </w:tcPr>
          <w:p w14:paraId="0E4791F7" w14:textId="77777777" w:rsidR="00FB09DA" w:rsidRPr="002A107E" w:rsidRDefault="00FB09DA" w:rsidP="000203D7">
            <w:pPr>
              <w:jc w:val="center"/>
              <w:rPr>
                <w:rFonts w:asciiTheme="majorBidi" w:eastAsia="Times New Roman" w:hAnsiTheme="majorBidi" w:cstheme="majorBidi"/>
                <w:b w:val="0"/>
                <w:bCs w:val="0"/>
                <w:color w:val="000000"/>
                <w:sz w:val="22"/>
                <w:szCs w:val="22"/>
              </w:rPr>
            </w:pPr>
            <w:r w:rsidRPr="002A107E">
              <w:rPr>
                <w:rFonts w:asciiTheme="majorBidi" w:eastAsia="Times New Roman" w:hAnsiTheme="majorBidi" w:cstheme="majorBidi"/>
                <w:b w:val="0"/>
                <w:bCs w:val="0"/>
                <w:color w:val="000000"/>
                <w:sz w:val="22"/>
                <w:szCs w:val="22"/>
              </w:rPr>
              <w:t>61</w:t>
            </w:r>
          </w:p>
        </w:tc>
        <w:tc>
          <w:tcPr>
            <w:tcW w:w="3058" w:type="dxa"/>
            <w:hideMark/>
          </w:tcPr>
          <w:p w14:paraId="6AB76FAB" w14:textId="69EA47D5"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Yasmeen Baghreeb</w:t>
            </w:r>
          </w:p>
        </w:tc>
        <w:tc>
          <w:tcPr>
            <w:tcW w:w="6436" w:type="dxa"/>
            <w:hideMark/>
          </w:tcPr>
          <w:p w14:paraId="1A43E324" w14:textId="12E92302" w:rsidR="00FB09DA" w:rsidRPr="002A107E" w:rsidRDefault="00FB09DA" w:rsidP="00435C57">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2"/>
                <w:szCs w:val="22"/>
              </w:rPr>
            </w:pPr>
            <w:r w:rsidRPr="002A107E">
              <w:rPr>
                <w:rFonts w:asciiTheme="majorBidi" w:eastAsia="Times New Roman" w:hAnsiTheme="majorBidi" w:cstheme="majorBidi"/>
                <w:color w:val="000000"/>
                <w:sz w:val="22"/>
                <w:szCs w:val="22"/>
              </w:rPr>
              <w:t>Aden Development Foundation</w:t>
            </w:r>
          </w:p>
        </w:tc>
      </w:tr>
      <w:bookmarkEnd w:id="61"/>
    </w:tbl>
    <w:p w14:paraId="3E5687A9" w14:textId="5F7D48EE" w:rsidR="00FB09DA" w:rsidRDefault="00FB09DA" w:rsidP="00FB09DA">
      <w:pPr>
        <w:jc w:val="center"/>
        <w:rPr>
          <w:rFonts w:asciiTheme="majorBidi" w:hAnsiTheme="majorBidi" w:cstheme="majorBidi"/>
          <w:sz w:val="22"/>
          <w:szCs w:val="22"/>
        </w:rPr>
      </w:pPr>
    </w:p>
    <w:p w14:paraId="6463C553" w14:textId="150D06A6" w:rsidR="00416E60" w:rsidRPr="002A107E" w:rsidRDefault="00416E60" w:rsidP="00FB09DA">
      <w:pPr>
        <w:jc w:val="center"/>
        <w:rPr>
          <w:rFonts w:asciiTheme="majorBidi" w:hAnsiTheme="majorBidi" w:cstheme="majorBidi"/>
          <w:sz w:val="22"/>
          <w:szCs w:val="22"/>
        </w:rPr>
      </w:pPr>
      <w:r>
        <w:rPr>
          <w:rFonts w:asciiTheme="majorBidi" w:hAnsiTheme="majorBidi" w:cstheme="majorBidi"/>
          <w:sz w:val="22"/>
          <w:szCs w:val="22"/>
        </w:rPr>
        <w:t>***</w:t>
      </w:r>
    </w:p>
    <w:sectPr w:rsidR="00416E60" w:rsidRPr="002A107E" w:rsidSect="0068509B">
      <w:footerReference w:type="even" r:id="rId12"/>
      <w:footerReference w:type="defaul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Phil Evans" w:date="2020-10-13T14:41:00Z" w:initials="PE">
    <w:p w14:paraId="21918CE2" w14:textId="010897A6" w:rsidR="0071750E" w:rsidRDefault="0071750E" w:rsidP="00EF4CC0">
      <w:pPr>
        <w:pStyle w:val="CommentText"/>
      </w:pPr>
      <w:r>
        <w:rPr>
          <w:rStyle w:val="CommentReference"/>
        </w:rPr>
        <w:annotationRef/>
      </w:r>
      <w:r>
        <w:t>This needs clarity</w:t>
      </w:r>
    </w:p>
  </w:comment>
  <w:comment w:id="55" w:author="Phil Evans" w:date="2020-10-13T16:06:00Z" w:initials="PE">
    <w:p w14:paraId="39F0D34D" w14:textId="5CBC8D63" w:rsidR="0071750E" w:rsidRDefault="0071750E" w:rsidP="005B0FB5">
      <w:pPr>
        <w:pStyle w:val="CommentText"/>
      </w:pPr>
      <w:r>
        <w:rPr>
          <w:rStyle w:val="CommentReference"/>
        </w:rPr>
        <w:annotationRef/>
      </w:r>
      <w:r>
        <w:t>What is the unit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918CE2" w15:done="0"/>
  <w15:commentEx w15:paraId="39F0D3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3B0C" w16cex:dateUtc="2020-10-13T13:41:00Z"/>
  <w16cex:commentExtensible w16cex:durableId="23304EEF" w16cex:dateUtc="2020-10-13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918CE2" w16cid:durableId="23303B0C"/>
  <w16cid:commentId w16cid:paraId="39F0D34D" w16cid:durableId="23304E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30F7" w14:textId="77777777" w:rsidR="0054171D" w:rsidRDefault="0054171D" w:rsidP="00DB57CE">
      <w:r>
        <w:separator/>
      </w:r>
    </w:p>
  </w:endnote>
  <w:endnote w:type="continuationSeparator" w:id="0">
    <w:p w14:paraId="5FB823E5" w14:textId="77777777" w:rsidR="0054171D" w:rsidRDefault="0054171D" w:rsidP="00DB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074658"/>
      <w:docPartObj>
        <w:docPartGallery w:val="Page Numbers (Bottom of Page)"/>
        <w:docPartUnique/>
      </w:docPartObj>
    </w:sdtPr>
    <w:sdtEndPr>
      <w:rPr>
        <w:rStyle w:val="PageNumber"/>
      </w:rPr>
    </w:sdtEndPr>
    <w:sdtContent>
      <w:p w14:paraId="6D06FC99" w14:textId="12B4685B" w:rsidR="0071750E" w:rsidRDefault="0071750E" w:rsidP="004D23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11701E" w14:textId="77777777" w:rsidR="0071750E" w:rsidRDefault="00717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7246575"/>
      <w:docPartObj>
        <w:docPartGallery w:val="Page Numbers (Bottom of Page)"/>
        <w:docPartUnique/>
      </w:docPartObj>
    </w:sdtPr>
    <w:sdtEndPr>
      <w:rPr>
        <w:rStyle w:val="PageNumber"/>
      </w:rPr>
    </w:sdtEndPr>
    <w:sdtContent>
      <w:p w14:paraId="367E181E" w14:textId="25B3DD47" w:rsidR="0071750E" w:rsidRDefault="0071750E" w:rsidP="004D23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sdtContent>
  </w:sdt>
  <w:p w14:paraId="08A0F344" w14:textId="6789156B" w:rsidR="0071750E" w:rsidRDefault="0071750E" w:rsidP="00CE4583">
    <w:pPr>
      <w:pStyle w:val="Footer"/>
    </w:pPr>
  </w:p>
  <w:p w14:paraId="58F8CA0C" w14:textId="77777777" w:rsidR="0071750E" w:rsidRDefault="0071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EDD4" w14:textId="77777777" w:rsidR="0054171D" w:rsidRDefault="0054171D" w:rsidP="00DB57CE">
      <w:r>
        <w:separator/>
      </w:r>
    </w:p>
  </w:footnote>
  <w:footnote w:type="continuationSeparator" w:id="0">
    <w:p w14:paraId="5A981417" w14:textId="77777777" w:rsidR="0054171D" w:rsidRDefault="0054171D" w:rsidP="00DB57CE">
      <w:r>
        <w:continuationSeparator/>
      </w:r>
    </w:p>
  </w:footnote>
  <w:footnote w:id="1">
    <w:p w14:paraId="64A41312" w14:textId="2C563C18" w:rsidR="0071750E" w:rsidRPr="008E10F0" w:rsidRDefault="0071750E" w:rsidP="007726FC">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hyperlink r:id="rId1" w:history="1">
        <w:r w:rsidRPr="008E10F0">
          <w:rPr>
            <w:rStyle w:val="Hyperlink"/>
            <w:rFonts w:asciiTheme="majorBidi" w:hAnsiTheme="majorBidi" w:cstheme="majorBidi"/>
            <w:sz w:val="16"/>
            <w:szCs w:val="16"/>
          </w:rPr>
          <w:t>https://www.amnesty.org/en/latest/news/2015/09/yemen-the-forgotten-war/</w:t>
        </w:r>
      </w:hyperlink>
    </w:p>
  </w:footnote>
  <w:footnote w:id="2">
    <w:p w14:paraId="7A6FBC86" w14:textId="0956666D" w:rsidR="0071750E" w:rsidRPr="008E10F0" w:rsidRDefault="0071750E" w:rsidP="007726FC">
      <w:pPr>
        <w:pStyle w:val="FootnoteText"/>
        <w:rPr>
          <w:rFonts w:asciiTheme="majorBidi" w:hAnsiTheme="majorBidi" w:cstheme="majorBidi"/>
          <w:color w:val="0563C1" w:themeColor="hyperlink"/>
          <w:sz w:val="16"/>
          <w:szCs w:val="16"/>
          <w:u w:val="single"/>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hyperlink r:id="rId2" w:history="1">
        <w:r w:rsidRPr="008E10F0">
          <w:rPr>
            <w:rStyle w:val="Hyperlink"/>
            <w:rFonts w:asciiTheme="majorBidi" w:hAnsiTheme="majorBidi" w:cstheme="majorBidi"/>
            <w:sz w:val="16"/>
            <w:szCs w:val="16"/>
          </w:rPr>
          <w:t>https://www.ohchr.org/Documents/HRBodies/HRCouncil/GEE-Yemen/2020-09-09-report.pdf</w:t>
        </w:r>
      </w:hyperlink>
    </w:p>
  </w:footnote>
  <w:footnote w:id="3">
    <w:p w14:paraId="1DB594E2" w14:textId="5DD9A0B2" w:rsidR="0071750E" w:rsidRPr="008E10F0" w:rsidRDefault="0071750E" w:rsidP="007726FC">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P</w:t>
      </w:r>
      <w:r w:rsidRPr="008E10F0">
        <w:rPr>
          <w:rFonts w:asciiTheme="majorBidi" w:hAnsiTheme="majorBidi" w:cstheme="majorBidi"/>
          <w:sz w:val="16"/>
          <w:szCs w:val="16"/>
        </w:rPr>
        <w:t xml:space="preserve">eriodic </w:t>
      </w:r>
      <w:r>
        <w:rPr>
          <w:rFonts w:asciiTheme="majorBidi" w:hAnsiTheme="majorBidi" w:cstheme="majorBidi"/>
          <w:sz w:val="16"/>
          <w:szCs w:val="16"/>
        </w:rPr>
        <w:t>R</w:t>
      </w:r>
      <w:r w:rsidRPr="008E10F0">
        <w:rPr>
          <w:rFonts w:asciiTheme="majorBidi" w:hAnsiTheme="majorBidi" w:cstheme="majorBidi"/>
          <w:sz w:val="16"/>
          <w:szCs w:val="16"/>
        </w:rPr>
        <w:t>eport of the United Nations Office for Humanitarian Aid (OCHA) 2020</w:t>
      </w:r>
    </w:p>
  </w:footnote>
  <w:footnote w:id="4">
    <w:p w14:paraId="4C043FE5" w14:textId="745AE394" w:rsidR="0071750E" w:rsidRPr="008E10F0" w:rsidRDefault="0071750E" w:rsidP="007726FC">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Report of the High Commissioner for Human Rights 2018</w:t>
      </w:r>
    </w:p>
  </w:footnote>
  <w:footnote w:id="5">
    <w:p w14:paraId="37C40FB3" w14:textId="5B82740D" w:rsidR="0071750E" w:rsidRPr="008E10F0" w:rsidRDefault="0071750E" w:rsidP="007726FC">
      <w:pPr>
        <w:pStyle w:val="FootnoteText"/>
        <w:rPr>
          <w:rFonts w:asciiTheme="majorBidi" w:hAnsiTheme="majorBidi" w:cstheme="majorBidi"/>
          <w:color w:val="0563C1" w:themeColor="hyperlink"/>
          <w:sz w:val="16"/>
          <w:szCs w:val="16"/>
          <w:u w:val="single"/>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hyperlink r:id="rId3" w:history="1">
        <w:r w:rsidRPr="008E10F0">
          <w:rPr>
            <w:rStyle w:val="Hyperlink"/>
            <w:rFonts w:asciiTheme="majorBidi" w:hAnsiTheme="majorBidi" w:cstheme="majorBidi"/>
            <w:sz w:val="16"/>
            <w:szCs w:val="16"/>
          </w:rPr>
          <w:t>https://refugeesmigrants.un.org/more-3-million-displaced-yemen-%E2%80%93-joint-un-agency-repo</w:t>
        </w:r>
      </w:hyperlink>
    </w:p>
  </w:footnote>
  <w:footnote w:id="6">
    <w:p w14:paraId="13CF2895" w14:textId="249B4961"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Sameh Shoukry, Minister of Foreign Affairs of Egypt, </w:t>
      </w:r>
      <w:r>
        <w:rPr>
          <w:rFonts w:asciiTheme="majorBidi" w:hAnsiTheme="majorBidi" w:cstheme="majorBidi"/>
          <w:sz w:val="16"/>
          <w:szCs w:val="16"/>
        </w:rPr>
        <w:t>his</w:t>
      </w:r>
      <w:r w:rsidRPr="008E10F0">
        <w:rPr>
          <w:rFonts w:asciiTheme="majorBidi" w:hAnsiTheme="majorBidi" w:cstheme="majorBidi"/>
          <w:sz w:val="16"/>
          <w:szCs w:val="16"/>
        </w:rPr>
        <w:t xml:space="preserve"> speech </w:t>
      </w:r>
      <w:r>
        <w:rPr>
          <w:rFonts w:asciiTheme="majorBidi" w:hAnsiTheme="majorBidi" w:cstheme="majorBidi"/>
          <w:sz w:val="16"/>
          <w:szCs w:val="16"/>
        </w:rPr>
        <w:t xml:space="preserve">at </w:t>
      </w:r>
      <w:r w:rsidRPr="008E10F0">
        <w:rPr>
          <w:rFonts w:asciiTheme="majorBidi" w:hAnsiTheme="majorBidi" w:cstheme="majorBidi"/>
          <w:sz w:val="16"/>
          <w:szCs w:val="16"/>
        </w:rPr>
        <w:t xml:space="preserve">the </w:t>
      </w:r>
      <w:r>
        <w:rPr>
          <w:rFonts w:asciiTheme="majorBidi" w:hAnsiTheme="majorBidi" w:cstheme="majorBidi"/>
          <w:sz w:val="16"/>
          <w:szCs w:val="16"/>
        </w:rPr>
        <w:t>D</w:t>
      </w:r>
      <w:r w:rsidRPr="008E10F0">
        <w:rPr>
          <w:rFonts w:asciiTheme="majorBidi" w:hAnsiTheme="majorBidi" w:cstheme="majorBidi"/>
          <w:sz w:val="16"/>
          <w:szCs w:val="16"/>
        </w:rPr>
        <w:t xml:space="preserve">onors </w:t>
      </w:r>
      <w:r>
        <w:rPr>
          <w:rFonts w:asciiTheme="majorBidi" w:hAnsiTheme="majorBidi" w:cstheme="majorBidi"/>
          <w:sz w:val="16"/>
          <w:szCs w:val="16"/>
        </w:rPr>
        <w:t>C</w:t>
      </w:r>
      <w:r w:rsidRPr="008E10F0">
        <w:rPr>
          <w:rFonts w:asciiTheme="majorBidi" w:hAnsiTheme="majorBidi" w:cstheme="majorBidi"/>
          <w:sz w:val="16"/>
          <w:szCs w:val="16"/>
        </w:rPr>
        <w:t>onference in Riyadh 2020</w:t>
      </w:r>
    </w:p>
  </w:footnote>
  <w:footnote w:id="7">
    <w:p w14:paraId="3CA089D6" w14:textId="28EBF654" w:rsidR="0071750E" w:rsidRDefault="0071750E" w:rsidP="00DF437F">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Basha, Amal, Equality Discourse in Yemeni Constitutions, 2014, pp</w:t>
      </w:r>
      <w:r>
        <w:rPr>
          <w:rFonts w:asciiTheme="majorBidi" w:hAnsiTheme="majorBidi" w:cstheme="majorBidi"/>
          <w:sz w:val="16"/>
          <w:szCs w:val="16"/>
        </w:rPr>
        <w:t xml:space="preserve"> 25</w:t>
      </w:r>
    </w:p>
    <w:p w14:paraId="3F911A08" w14:textId="75D4A3EA" w:rsidR="0071750E" w:rsidRPr="008E10F0" w:rsidRDefault="0054171D" w:rsidP="001A3367">
      <w:pPr>
        <w:pStyle w:val="FootnoteText"/>
        <w:rPr>
          <w:rFonts w:asciiTheme="majorBidi" w:hAnsiTheme="majorBidi" w:cstheme="majorBidi"/>
          <w:sz w:val="16"/>
          <w:szCs w:val="16"/>
        </w:rPr>
      </w:pPr>
      <w:hyperlink r:id="rId4" w:history="1">
        <w:r w:rsidR="0071750E" w:rsidRPr="00530360">
          <w:rPr>
            <w:rStyle w:val="Hyperlink"/>
            <w:rFonts w:asciiTheme="majorBidi" w:eastAsia="Times New Roman" w:hAnsiTheme="majorBidi" w:cstheme="majorBidi"/>
            <w:sz w:val="16"/>
            <w:szCs w:val="16"/>
          </w:rPr>
          <w:t>https://www.humanrights.dk/publications/gender-equality-discourse-yemini-constitutions</w:t>
        </w:r>
      </w:hyperlink>
    </w:p>
  </w:footnote>
  <w:footnote w:id="8">
    <w:p w14:paraId="2690E51F" w14:textId="1CEBFED1"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Article 41, </w:t>
      </w:r>
      <w:r>
        <w:rPr>
          <w:rFonts w:asciiTheme="majorBidi" w:hAnsiTheme="majorBidi" w:cstheme="majorBidi"/>
          <w:sz w:val="16"/>
          <w:szCs w:val="16"/>
        </w:rPr>
        <w:t xml:space="preserve">Amended </w:t>
      </w:r>
      <w:r w:rsidRPr="008E10F0">
        <w:rPr>
          <w:rFonts w:asciiTheme="majorBidi" w:hAnsiTheme="majorBidi" w:cstheme="majorBidi"/>
          <w:sz w:val="16"/>
          <w:szCs w:val="16"/>
        </w:rPr>
        <w:t>Constitution</w:t>
      </w:r>
      <w:r>
        <w:rPr>
          <w:rFonts w:asciiTheme="majorBidi" w:hAnsiTheme="majorBidi" w:cstheme="majorBidi"/>
          <w:sz w:val="16"/>
          <w:szCs w:val="16"/>
        </w:rPr>
        <w:t xml:space="preserve"> in </w:t>
      </w:r>
      <w:r w:rsidRPr="008E10F0">
        <w:rPr>
          <w:rFonts w:asciiTheme="majorBidi" w:hAnsiTheme="majorBidi" w:cstheme="majorBidi"/>
          <w:sz w:val="16"/>
          <w:szCs w:val="16"/>
        </w:rPr>
        <w:t>2001</w:t>
      </w:r>
    </w:p>
  </w:footnote>
  <w:footnote w:id="9">
    <w:p w14:paraId="02CA52EA" w14:textId="1BAAA56D" w:rsidR="0071750E" w:rsidRPr="008E10F0" w:rsidRDefault="0071750E" w:rsidP="004E35F0">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Basha, pp.</w:t>
      </w:r>
      <w:r>
        <w:rPr>
          <w:rFonts w:asciiTheme="majorBidi" w:hAnsiTheme="majorBidi" w:cstheme="majorBidi"/>
          <w:sz w:val="16"/>
          <w:szCs w:val="16"/>
        </w:rPr>
        <w:t>25</w:t>
      </w:r>
    </w:p>
  </w:footnote>
  <w:footnote w:id="10">
    <w:p w14:paraId="3F26EA17" w14:textId="296D1788"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Draft Constitution of New Yemen 2015</w:t>
      </w:r>
    </w:p>
  </w:footnote>
  <w:footnote w:id="11">
    <w:p w14:paraId="11D59513" w14:textId="5CA3052A"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Ibid</w:t>
      </w:r>
    </w:p>
  </w:footnote>
  <w:footnote w:id="12">
    <w:p w14:paraId="569E7E32" w14:textId="592C8B61" w:rsidR="0071750E" w:rsidRPr="008E10F0" w:rsidRDefault="0071750E" w:rsidP="004E35F0">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 xml:space="preserve">Ibid </w:t>
      </w:r>
      <w:r w:rsidRPr="008E10F0">
        <w:rPr>
          <w:rFonts w:asciiTheme="majorBidi" w:hAnsiTheme="majorBidi" w:cstheme="majorBidi"/>
          <w:sz w:val="16"/>
          <w:szCs w:val="16"/>
        </w:rPr>
        <w:t>Article No 408</w:t>
      </w:r>
    </w:p>
  </w:footnote>
  <w:footnote w:id="13">
    <w:p w14:paraId="2EB0A59E" w14:textId="3CA38CB3"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National Dialogue Document, Chapter Four, </w:t>
      </w:r>
      <w:r>
        <w:rPr>
          <w:rFonts w:asciiTheme="majorBidi" w:hAnsiTheme="majorBidi" w:cstheme="majorBidi"/>
          <w:sz w:val="16"/>
          <w:szCs w:val="16"/>
        </w:rPr>
        <w:t>State</w:t>
      </w:r>
      <w:r w:rsidRPr="008E10F0">
        <w:rPr>
          <w:rFonts w:asciiTheme="majorBidi" w:hAnsiTheme="majorBidi" w:cstheme="majorBidi"/>
          <w:sz w:val="16"/>
          <w:szCs w:val="16"/>
        </w:rPr>
        <w:t xml:space="preserve">-Building, </w:t>
      </w:r>
      <w:r>
        <w:rPr>
          <w:rFonts w:asciiTheme="majorBidi" w:hAnsiTheme="majorBidi" w:cstheme="majorBidi"/>
          <w:sz w:val="16"/>
          <w:szCs w:val="16"/>
        </w:rPr>
        <w:t>pp</w:t>
      </w:r>
      <w:r w:rsidRPr="008E10F0">
        <w:rPr>
          <w:rFonts w:asciiTheme="majorBidi" w:hAnsiTheme="majorBidi" w:cstheme="majorBidi"/>
          <w:sz w:val="16"/>
          <w:szCs w:val="16"/>
        </w:rPr>
        <w:t xml:space="preserve"> 94</w:t>
      </w:r>
    </w:p>
  </w:footnote>
  <w:footnote w:id="14">
    <w:p w14:paraId="443E57F1" w14:textId="1B43BBC0" w:rsidR="0071750E" w:rsidRPr="008E10F0" w:rsidRDefault="0071750E" w:rsidP="00761E46">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 xml:space="preserve">Civil Service </w:t>
      </w:r>
      <w:r w:rsidRPr="008E10F0">
        <w:rPr>
          <w:rFonts w:asciiTheme="majorBidi" w:hAnsiTheme="majorBidi" w:cstheme="majorBidi"/>
          <w:sz w:val="16"/>
          <w:szCs w:val="16"/>
        </w:rPr>
        <w:t>Law No. (19), Article (24)</w:t>
      </w:r>
    </w:p>
    <w:p w14:paraId="038E38D8" w14:textId="26C0A1AD" w:rsidR="0071750E" w:rsidRPr="008E10F0" w:rsidRDefault="0071750E">
      <w:pPr>
        <w:pStyle w:val="FootnoteText"/>
        <w:rPr>
          <w:rFonts w:asciiTheme="majorBidi" w:hAnsiTheme="majorBidi" w:cstheme="majorBidi"/>
        </w:rPr>
      </w:pPr>
    </w:p>
  </w:footnote>
  <w:footnote w:id="15">
    <w:p w14:paraId="15B377F3" w14:textId="0107F5CB"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UNICEF Report, 2019</w:t>
      </w:r>
    </w:p>
  </w:footnote>
  <w:footnote w:id="16">
    <w:p w14:paraId="0DC9C2E9" w14:textId="7E7692B1"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C</w:t>
      </w:r>
      <w:r>
        <w:rPr>
          <w:rFonts w:asciiTheme="majorBidi" w:hAnsiTheme="majorBidi" w:cstheme="majorBidi"/>
          <w:sz w:val="16"/>
          <w:szCs w:val="16"/>
        </w:rPr>
        <w:t xml:space="preserve">rime </w:t>
      </w:r>
      <w:r w:rsidRPr="008E10F0">
        <w:rPr>
          <w:rFonts w:asciiTheme="majorBidi" w:hAnsiTheme="majorBidi" w:cstheme="majorBidi"/>
          <w:sz w:val="16"/>
          <w:szCs w:val="16"/>
        </w:rPr>
        <w:t>and Penalties</w:t>
      </w:r>
      <w:r>
        <w:rPr>
          <w:rFonts w:asciiTheme="majorBidi" w:hAnsiTheme="majorBidi" w:cstheme="majorBidi"/>
          <w:sz w:val="16"/>
          <w:szCs w:val="16"/>
        </w:rPr>
        <w:t xml:space="preserve"> Law</w:t>
      </w:r>
      <w:r w:rsidRPr="008E10F0">
        <w:rPr>
          <w:rFonts w:asciiTheme="majorBidi" w:hAnsiTheme="majorBidi" w:cstheme="majorBidi"/>
          <w:sz w:val="16"/>
          <w:szCs w:val="16"/>
        </w:rPr>
        <w:t>, Article 232.</w:t>
      </w:r>
    </w:p>
  </w:footnote>
  <w:footnote w:id="17">
    <w:p w14:paraId="72DF908D" w14:textId="7D8C0E27"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Survey conducted by Ministry of Health and Central Statistical Organization, 2013</w:t>
      </w:r>
    </w:p>
  </w:footnote>
  <w:footnote w:id="18">
    <w:p w14:paraId="54FDD22D" w14:textId="642BC0B0"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Moheeb Zoe, Women Image </w:t>
      </w:r>
      <w:r>
        <w:rPr>
          <w:rFonts w:asciiTheme="majorBidi" w:hAnsiTheme="majorBidi" w:cstheme="majorBidi"/>
          <w:sz w:val="16"/>
          <w:szCs w:val="16"/>
        </w:rPr>
        <w:t>in Yemeni</w:t>
      </w:r>
      <w:r w:rsidRPr="008E10F0">
        <w:rPr>
          <w:rFonts w:asciiTheme="majorBidi" w:hAnsiTheme="majorBidi" w:cstheme="majorBidi"/>
          <w:sz w:val="16"/>
          <w:szCs w:val="16"/>
        </w:rPr>
        <w:t xml:space="preserve"> Public Journalism, Unpublished M.A. thesis 2017</w:t>
      </w:r>
    </w:p>
  </w:footnote>
  <w:footnote w:id="19">
    <w:p w14:paraId="01832755" w14:textId="76ACF479"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Women Presence in Yemeni Media Studies &amp; Economic Media Center, 2017</w:t>
      </w:r>
    </w:p>
  </w:footnote>
  <w:footnote w:id="20">
    <w:p w14:paraId="4A3360A8" w14:textId="1B61169B" w:rsidR="0071750E" w:rsidRPr="008E10F0" w:rsidRDefault="0071750E" w:rsidP="005F1610">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US State Department Report on Human Trafficking in Yemen, 2017</w:t>
      </w:r>
    </w:p>
  </w:footnote>
  <w:footnote w:id="21">
    <w:p w14:paraId="6E40DD5C" w14:textId="0B62525B" w:rsidR="0071750E" w:rsidRPr="008E10F0" w:rsidRDefault="0071750E" w:rsidP="005F1610">
      <w:pPr>
        <w:pStyle w:val="Foote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Ibid.</w:t>
      </w:r>
    </w:p>
  </w:footnote>
  <w:footnote w:id="22">
    <w:p w14:paraId="1206E0AB" w14:textId="13E25792" w:rsidR="0071750E" w:rsidRPr="008E10F0" w:rsidRDefault="0071750E" w:rsidP="005F1610">
      <w:pPr>
        <w:pStyle w:val="Foote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Asma Khalifeh, The Forgotten: Slave Trade in Yemen, 10/27/2017</w:t>
      </w:r>
    </w:p>
    <w:p w14:paraId="243022CF" w14:textId="55FE2C5F" w:rsidR="0071750E" w:rsidRPr="008E10F0" w:rsidRDefault="0054171D" w:rsidP="00E43FF5">
      <w:pPr>
        <w:pStyle w:val="Footer"/>
        <w:ind w:left="720"/>
        <w:rPr>
          <w:rFonts w:asciiTheme="majorBidi" w:hAnsiTheme="majorBidi" w:cstheme="majorBidi"/>
          <w:sz w:val="16"/>
          <w:szCs w:val="16"/>
        </w:rPr>
      </w:pPr>
      <w:hyperlink r:id="rId5" w:history="1">
        <w:r w:rsidR="0071750E" w:rsidRPr="008E10F0">
          <w:rPr>
            <w:rStyle w:val="Hyperlink"/>
            <w:rFonts w:asciiTheme="majorBidi" w:hAnsiTheme="majorBidi" w:cstheme="majorBidi"/>
            <w:sz w:val="16"/>
            <w:szCs w:val="16"/>
          </w:rPr>
          <w:t>https://www.ida2at.com/the-forgotten-salvery-trade-in-yemen/</w:t>
        </w:r>
      </w:hyperlink>
    </w:p>
  </w:footnote>
  <w:footnote w:id="23">
    <w:p w14:paraId="5FBC78EC" w14:textId="00F6B74B"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Memory of </w:t>
      </w:r>
      <w:r>
        <w:rPr>
          <w:rFonts w:asciiTheme="majorBidi" w:hAnsiTheme="majorBidi" w:cstheme="majorBidi"/>
          <w:sz w:val="16"/>
          <w:szCs w:val="16"/>
        </w:rPr>
        <w:t>T</w:t>
      </w:r>
      <w:r w:rsidRPr="008E10F0">
        <w:rPr>
          <w:rFonts w:asciiTheme="majorBidi" w:hAnsiTheme="majorBidi" w:cstheme="majorBidi"/>
          <w:sz w:val="16"/>
          <w:szCs w:val="16"/>
        </w:rPr>
        <w:t xml:space="preserve">orture against </w:t>
      </w:r>
      <w:r>
        <w:rPr>
          <w:rFonts w:asciiTheme="majorBidi" w:hAnsiTheme="majorBidi" w:cstheme="majorBidi"/>
          <w:sz w:val="16"/>
          <w:szCs w:val="16"/>
        </w:rPr>
        <w:t>R</w:t>
      </w:r>
      <w:r w:rsidRPr="008E10F0">
        <w:rPr>
          <w:rFonts w:asciiTheme="majorBidi" w:hAnsiTheme="majorBidi" w:cstheme="majorBidi"/>
          <w:sz w:val="16"/>
          <w:szCs w:val="16"/>
        </w:rPr>
        <w:t xml:space="preserve">evolutionaries in Yemen" a report issued by the Sisters </w:t>
      </w:r>
      <w:r>
        <w:rPr>
          <w:rFonts w:asciiTheme="majorBidi" w:hAnsiTheme="majorBidi" w:cstheme="majorBidi"/>
          <w:sz w:val="16"/>
          <w:szCs w:val="16"/>
        </w:rPr>
        <w:t xml:space="preserve">Arab </w:t>
      </w:r>
      <w:r w:rsidRPr="008E10F0">
        <w:rPr>
          <w:rFonts w:asciiTheme="majorBidi" w:hAnsiTheme="majorBidi" w:cstheme="majorBidi"/>
          <w:sz w:val="16"/>
          <w:szCs w:val="16"/>
        </w:rPr>
        <w:t>Forum in December 2013 and presented at ACT</w:t>
      </w:r>
      <w:r>
        <w:rPr>
          <w:rFonts w:asciiTheme="majorBidi" w:hAnsiTheme="majorBidi" w:cstheme="majorBidi"/>
          <w:sz w:val="16"/>
          <w:szCs w:val="16"/>
        </w:rPr>
        <w:t xml:space="preserve"> Annual R</w:t>
      </w:r>
      <w:r w:rsidRPr="008E10F0">
        <w:rPr>
          <w:rFonts w:asciiTheme="majorBidi" w:hAnsiTheme="majorBidi" w:cstheme="majorBidi"/>
          <w:sz w:val="16"/>
          <w:szCs w:val="16"/>
        </w:rPr>
        <w:t xml:space="preserve">egional </w:t>
      </w:r>
      <w:r>
        <w:rPr>
          <w:rFonts w:asciiTheme="majorBidi" w:hAnsiTheme="majorBidi" w:cstheme="majorBidi"/>
          <w:sz w:val="16"/>
          <w:szCs w:val="16"/>
        </w:rPr>
        <w:t>C</w:t>
      </w:r>
      <w:r w:rsidRPr="008E10F0">
        <w:rPr>
          <w:rFonts w:asciiTheme="majorBidi" w:hAnsiTheme="majorBidi" w:cstheme="majorBidi"/>
          <w:sz w:val="16"/>
          <w:szCs w:val="16"/>
        </w:rPr>
        <w:t>onference in Cairo 2014</w:t>
      </w:r>
    </w:p>
  </w:footnote>
  <w:footnote w:id="24">
    <w:p w14:paraId="5E3B1970" w14:textId="12F92503"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Ibid, pp. 5</w:t>
      </w:r>
    </w:p>
  </w:footnote>
  <w:footnote w:id="25">
    <w:p w14:paraId="0E4ABF40" w14:textId="494A7021"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The Drafting Committee </w:t>
      </w:r>
      <w:r>
        <w:rPr>
          <w:rFonts w:asciiTheme="majorBidi" w:hAnsiTheme="majorBidi" w:cstheme="majorBidi"/>
          <w:sz w:val="16"/>
          <w:szCs w:val="16"/>
        </w:rPr>
        <w:t xml:space="preserve">keeps </w:t>
      </w:r>
      <w:r w:rsidRPr="008E10F0">
        <w:rPr>
          <w:rFonts w:asciiTheme="majorBidi" w:hAnsiTheme="majorBidi" w:cstheme="majorBidi"/>
          <w:sz w:val="16"/>
          <w:szCs w:val="16"/>
        </w:rPr>
        <w:t>the name</w:t>
      </w:r>
      <w:r>
        <w:rPr>
          <w:rFonts w:asciiTheme="majorBidi" w:hAnsiTheme="majorBidi" w:cstheme="majorBidi"/>
          <w:sz w:val="16"/>
          <w:szCs w:val="16"/>
        </w:rPr>
        <w:t xml:space="preserve"> </w:t>
      </w:r>
      <w:r w:rsidRPr="008E10F0">
        <w:rPr>
          <w:rFonts w:asciiTheme="majorBidi" w:hAnsiTheme="majorBidi" w:cstheme="majorBidi"/>
          <w:sz w:val="16"/>
          <w:szCs w:val="16"/>
        </w:rPr>
        <w:t>of the victim</w:t>
      </w:r>
    </w:p>
  </w:footnote>
  <w:footnote w:id="26">
    <w:p w14:paraId="2589CDBF" w14:textId="382C7D0B"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Report issued by Wojood Foundation for Human Security, Yemen, 2018</w:t>
      </w:r>
    </w:p>
  </w:footnote>
  <w:footnote w:id="27">
    <w:p w14:paraId="34FC31AB" w14:textId="6D462CAB" w:rsidR="0071750E" w:rsidRPr="008E10F0" w:rsidRDefault="0071750E" w:rsidP="00704296">
      <w:pPr>
        <w:pStyle w:val="Foote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The </w:t>
      </w:r>
      <w:r>
        <w:rPr>
          <w:rFonts w:asciiTheme="majorBidi" w:hAnsiTheme="majorBidi" w:cstheme="majorBidi"/>
          <w:sz w:val="16"/>
          <w:szCs w:val="16"/>
        </w:rPr>
        <w:t xml:space="preserve">7th &amp; 8th </w:t>
      </w:r>
      <w:r w:rsidRPr="008E10F0">
        <w:rPr>
          <w:rFonts w:asciiTheme="majorBidi" w:hAnsiTheme="majorBidi" w:cstheme="majorBidi"/>
          <w:sz w:val="16"/>
          <w:szCs w:val="16"/>
        </w:rPr>
        <w:t>CEDAW</w:t>
      </w:r>
      <w:r>
        <w:rPr>
          <w:rFonts w:asciiTheme="majorBidi" w:hAnsiTheme="majorBidi" w:cstheme="majorBidi"/>
          <w:sz w:val="16"/>
          <w:szCs w:val="16"/>
        </w:rPr>
        <w:t xml:space="preserve"> National Report</w:t>
      </w:r>
      <w:r w:rsidRPr="008E10F0">
        <w:rPr>
          <w:rFonts w:asciiTheme="majorBidi" w:hAnsiTheme="majorBidi" w:cstheme="majorBidi"/>
          <w:sz w:val="16"/>
          <w:szCs w:val="16"/>
        </w:rPr>
        <w:t xml:space="preserve"> 2012</w:t>
      </w:r>
    </w:p>
    <w:p w14:paraId="4F5B3DEE" w14:textId="4A0A41CA" w:rsidR="0071750E" w:rsidRPr="008E10F0" w:rsidRDefault="0071750E">
      <w:pPr>
        <w:pStyle w:val="FootnoteText"/>
        <w:rPr>
          <w:rFonts w:asciiTheme="majorBidi" w:hAnsiTheme="majorBidi" w:cstheme="majorBidi"/>
        </w:rPr>
      </w:pPr>
    </w:p>
  </w:footnote>
  <w:footnote w:id="28">
    <w:p w14:paraId="772D0433" w14:textId="27E15A7F" w:rsidR="0071750E" w:rsidRPr="008E10F0" w:rsidRDefault="0071750E" w:rsidP="002A2B68">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tl/>
        </w:rPr>
        <w:t xml:space="preserve"> </w:t>
      </w:r>
      <w:hyperlink r:id="rId6" w:history="1">
        <w:r w:rsidRPr="008E10F0">
          <w:rPr>
            <w:rStyle w:val="Hyperlink"/>
            <w:rFonts w:asciiTheme="majorBidi" w:hAnsiTheme="majorBidi" w:cstheme="majorBidi"/>
            <w:sz w:val="16"/>
            <w:szCs w:val="16"/>
          </w:rPr>
          <w:t>https://www.unescwa.org/sites/www.unescwa.org/files/publications/files/women-judiciary-gender-justice-arab-countries-arabic.pdf</w:t>
        </w:r>
      </w:hyperlink>
      <w:r w:rsidRPr="008E10F0">
        <w:rPr>
          <w:rFonts w:asciiTheme="majorBidi" w:hAnsiTheme="majorBidi" w:cstheme="majorBidi"/>
          <w:sz w:val="16"/>
          <w:szCs w:val="16"/>
          <w:rtl/>
        </w:rPr>
        <w:t xml:space="preserve"> </w:t>
      </w:r>
      <w:r w:rsidRPr="008E10F0">
        <w:rPr>
          <w:rFonts w:asciiTheme="majorBidi" w:hAnsiTheme="majorBidi" w:cstheme="majorBidi"/>
          <w:sz w:val="16"/>
          <w:szCs w:val="16"/>
        </w:rPr>
        <w:t xml:space="preserve"> pp. 8</w:t>
      </w:r>
    </w:p>
  </w:footnote>
  <w:footnote w:id="29">
    <w:p w14:paraId="652DB406" w14:textId="47BC72C3"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The Data is fixed according to the 7th &amp; 8th CEDAW National Report</w:t>
      </w:r>
    </w:p>
  </w:footnote>
  <w:footnote w:id="30">
    <w:p w14:paraId="14FF82D8" w14:textId="6B7DA143" w:rsidR="0071750E" w:rsidRPr="003A58FC" w:rsidRDefault="0071750E" w:rsidP="003A58FC">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hyperlink r:id="rId7" w:history="1">
        <w:r w:rsidRPr="008E10F0">
          <w:rPr>
            <w:rStyle w:val="Hyperlink"/>
            <w:rFonts w:asciiTheme="majorBidi" w:hAnsiTheme="majorBidi" w:cstheme="majorBidi"/>
            <w:sz w:val="16"/>
            <w:szCs w:val="16"/>
          </w:rPr>
          <w:t>http://sahafahnet.com/show544863.html</w:t>
        </w:r>
      </w:hyperlink>
    </w:p>
  </w:footnote>
  <w:footnote w:id="31">
    <w:p w14:paraId="477A86AE" w14:textId="38213D8F"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Statement by President of Wogood For Human Security Foundation on freezing its account in Sanaa</w:t>
      </w:r>
    </w:p>
  </w:footnote>
  <w:footnote w:id="32">
    <w:p w14:paraId="279A75EB" w14:textId="238B7557"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Men and Women for 2018, Central Statistical Organization, pp. 254</w:t>
      </w:r>
    </w:p>
  </w:footnote>
  <w:footnote w:id="33">
    <w:p w14:paraId="14BF120E" w14:textId="6E435E34" w:rsidR="0071750E" w:rsidRPr="008E10F0" w:rsidRDefault="0071750E" w:rsidP="00FD638D">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Ibid.</w:t>
      </w:r>
      <w:r w:rsidRPr="008E10F0">
        <w:rPr>
          <w:rFonts w:asciiTheme="majorBidi" w:hAnsiTheme="majorBidi" w:cstheme="majorBidi"/>
          <w:sz w:val="16"/>
          <w:szCs w:val="16"/>
        </w:rPr>
        <w:t xml:space="preserve"> Note the data updated since 2014 due to the war</w:t>
      </w:r>
    </w:p>
  </w:footnote>
  <w:footnote w:id="34">
    <w:p w14:paraId="487AF7BB" w14:textId="10167850"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Ibid</w:t>
      </w:r>
      <w:r w:rsidRPr="008E10F0">
        <w:rPr>
          <w:rFonts w:asciiTheme="majorBidi" w:hAnsiTheme="majorBidi" w:cstheme="majorBidi"/>
          <w:sz w:val="16"/>
          <w:szCs w:val="16"/>
        </w:rPr>
        <w:t>. Page 52.</w:t>
      </w:r>
    </w:p>
  </w:footnote>
  <w:footnote w:id="35">
    <w:p w14:paraId="100793D8" w14:textId="20E5F90A"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Ibid</w:t>
      </w:r>
      <w:r w:rsidRPr="008E10F0">
        <w:rPr>
          <w:rFonts w:asciiTheme="majorBidi" w:hAnsiTheme="majorBidi" w:cstheme="majorBidi"/>
          <w:sz w:val="16"/>
          <w:szCs w:val="16"/>
        </w:rPr>
        <w:t>. Page 52.</w:t>
      </w:r>
    </w:p>
  </w:footnote>
  <w:footnote w:id="36">
    <w:p w14:paraId="0D70412A" w14:textId="65AB4E11"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00416E60">
        <w:rPr>
          <w:rFonts w:asciiTheme="majorBidi" w:hAnsiTheme="majorBidi" w:cstheme="majorBidi"/>
          <w:sz w:val="16"/>
          <w:szCs w:val="16"/>
        </w:rPr>
        <w:t xml:space="preserve"> </w:t>
      </w:r>
      <w:r>
        <w:rPr>
          <w:rFonts w:asciiTheme="majorBidi" w:hAnsiTheme="majorBidi" w:cstheme="majorBidi"/>
          <w:sz w:val="16"/>
          <w:szCs w:val="16"/>
        </w:rPr>
        <w:t>Ibid</w:t>
      </w:r>
      <w:r w:rsidRPr="008E10F0">
        <w:rPr>
          <w:rFonts w:asciiTheme="majorBidi" w:hAnsiTheme="majorBidi" w:cstheme="majorBidi"/>
          <w:sz w:val="16"/>
          <w:szCs w:val="16"/>
        </w:rPr>
        <w:t xml:space="preserve">. Page </w:t>
      </w:r>
      <w:r w:rsidRPr="008E10F0">
        <w:rPr>
          <w:rFonts w:asciiTheme="majorBidi" w:hAnsiTheme="majorBidi" w:cstheme="majorBidi"/>
          <w:color w:val="000000"/>
          <w:sz w:val="16"/>
          <w:szCs w:val="16"/>
          <w:shd w:val="clear" w:color="auto" w:fill="FFFFFF"/>
          <w:lang w:bidi="ar-EG"/>
        </w:rPr>
        <w:t xml:space="preserve">60 – </w:t>
      </w:r>
      <w:r w:rsidRPr="008E10F0">
        <w:rPr>
          <w:rFonts w:asciiTheme="majorBidi" w:hAnsiTheme="majorBidi" w:cstheme="majorBidi"/>
          <w:color w:val="000000"/>
          <w:sz w:val="16"/>
          <w:szCs w:val="16"/>
          <w:shd w:val="clear" w:color="auto" w:fill="FFFFFF"/>
          <w:rtl/>
          <w:lang w:bidi="ar-EG"/>
        </w:rPr>
        <w:t>65</w:t>
      </w:r>
    </w:p>
  </w:footnote>
  <w:footnote w:id="37">
    <w:p w14:paraId="52F9A337" w14:textId="6CD9B4A9"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Ibid</w:t>
      </w:r>
      <w:r w:rsidRPr="008E10F0">
        <w:rPr>
          <w:rFonts w:asciiTheme="majorBidi" w:hAnsiTheme="majorBidi" w:cstheme="majorBidi"/>
          <w:sz w:val="16"/>
          <w:szCs w:val="16"/>
        </w:rPr>
        <w:t>. Page 63.</w:t>
      </w:r>
    </w:p>
  </w:footnote>
  <w:footnote w:id="38">
    <w:p w14:paraId="65C09790" w14:textId="778CA8BD"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Central Statistical Organization, UNFPA Yemen, Page 60, 64, 65</w:t>
      </w:r>
    </w:p>
  </w:footnote>
  <w:footnote w:id="39">
    <w:p w14:paraId="0FD83A8A" w14:textId="2077A425"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Men and Women in Yemen, Ibid.</w:t>
      </w:r>
    </w:p>
  </w:footnote>
  <w:footnote w:id="40">
    <w:p w14:paraId="5ECBB16B" w14:textId="7A27C225"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Doctors Without Borders “Complicated Pregnancy", Death of Mothers and Children in Yemen without Medical Care, November 2018 - February 2020.</w:t>
      </w:r>
    </w:p>
  </w:footnote>
  <w:footnote w:id="41">
    <w:p w14:paraId="3AD3D401" w14:textId="3E0B4B54" w:rsidR="0071750E" w:rsidRPr="008E10F0" w:rsidRDefault="0071750E" w:rsidP="004A6007">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Previous Report, Men and Women in Yemen (statistical profile), 2018.</w:t>
      </w:r>
    </w:p>
  </w:footnote>
  <w:footnote w:id="42">
    <w:p w14:paraId="0D6D0FD2" w14:textId="1C9C94F5"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Previous Source</w:t>
      </w:r>
    </w:p>
  </w:footnote>
  <w:footnote w:id="43">
    <w:p w14:paraId="7FE90204" w14:textId="238A2910" w:rsidR="0071750E" w:rsidRPr="008E10F0" w:rsidRDefault="0071750E" w:rsidP="004A6007">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hyperlink r:id="rId8" w:history="1">
        <w:r w:rsidRPr="008E10F0">
          <w:rPr>
            <w:rStyle w:val="Hyperlink"/>
            <w:rFonts w:asciiTheme="majorBidi" w:hAnsiTheme="majorBidi" w:cstheme="majorBidi"/>
            <w:sz w:val="16"/>
            <w:szCs w:val="16"/>
          </w:rPr>
          <w:t>https://reliefweb.int/report/yemen/yemen-covid-19-preparedness-and-response-snapshot-12-september-2020</w:t>
        </w:r>
      </w:hyperlink>
    </w:p>
  </w:footnote>
  <w:footnote w:id="44">
    <w:p w14:paraId="26AF4319" w14:textId="1B7DB03A"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hyperlink r:id="rId9" w:history="1">
        <w:r w:rsidRPr="008E10F0">
          <w:rPr>
            <w:rStyle w:val="Hyperlink"/>
            <w:rFonts w:asciiTheme="majorBidi" w:hAnsiTheme="majorBidi" w:cstheme="majorBidi"/>
            <w:sz w:val="16"/>
            <w:szCs w:val="16"/>
          </w:rPr>
          <w:t>https://twitter.com/ysneccovid19?lang=ar</w:t>
        </w:r>
      </w:hyperlink>
    </w:p>
  </w:footnote>
  <w:footnote w:id="45">
    <w:p w14:paraId="0080F506" w14:textId="61E2F5AA"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Central Statistical Organization.Labor Force Survey 2013-2014, </w:t>
      </w:r>
    </w:p>
  </w:footnote>
  <w:footnote w:id="46">
    <w:p w14:paraId="679A1C8F" w14:textId="408450EB" w:rsidR="0071750E" w:rsidRPr="008E10F0" w:rsidRDefault="0071750E" w:rsidP="000852B6">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Damage and Needs Assessments in Yemen - The impact of the crisis on employment and the labor market, International Labor Organization, January 2016.</w:t>
      </w:r>
    </w:p>
  </w:footnote>
  <w:footnote w:id="47">
    <w:p w14:paraId="5BB6CC5C" w14:textId="7DD26A3D" w:rsidR="0071750E" w:rsidRPr="008E10F0" w:rsidRDefault="0071750E" w:rsidP="000852B6">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hyperlink r:id="rId10" w:history="1">
        <w:r w:rsidRPr="008E10F0">
          <w:rPr>
            <w:rStyle w:val="Hyperlink"/>
            <w:rFonts w:asciiTheme="majorBidi" w:hAnsiTheme="majorBidi" w:cstheme="majorBidi"/>
            <w:sz w:val="16"/>
            <w:szCs w:val="16"/>
          </w:rPr>
          <w:t>https://www.unfpa.org/sites/default/files/resource-pdf/English_-_2019_UNFPA_Response_brochure_-_final_for_Web-compressed.pdf</w:t>
        </w:r>
      </w:hyperlink>
    </w:p>
  </w:footnote>
  <w:footnote w:id="48">
    <w:p w14:paraId="7B427F92" w14:textId="0E891D9E" w:rsidR="0071750E" w:rsidRPr="008E10F0" w:rsidRDefault="0071750E" w:rsidP="000852B6">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Men and Women in Yemen (statistical profile) 2018, Central Statistical Organization, UNFPA Yemen.</w:t>
      </w:r>
    </w:p>
  </w:footnote>
  <w:footnote w:id="49">
    <w:p w14:paraId="65A17C7E" w14:textId="3ECF72EE"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Results of the National Survey on Child Labor 2010. The Central Bureau of Statistics and the International Labor Organization.</w:t>
      </w:r>
    </w:p>
  </w:footnote>
  <w:footnote w:id="50">
    <w:p w14:paraId="729612A3" w14:textId="6A324D00" w:rsidR="0071750E" w:rsidRPr="008E10F0" w:rsidRDefault="0071750E" w:rsidP="000852B6">
      <w:pPr>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Personal Status Law, Article 4</w:t>
      </w:r>
    </w:p>
  </w:footnote>
  <w:footnote w:id="51">
    <w:p w14:paraId="42489A7F" w14:textId="26C0DA09"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Labor Law 1995, Article 39, Chapter 3, Section "B"</w:t>
      </w:r>
    </w:p>
  </w:footnote>
  <w:footnote w:id="52">
    <w:p w14:paraId="47A36262" w14:textId="4F79475D"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Ibid</w:t>
      </w:r>
      <w:r w:rsidRPr="008E10F0">
        <w:rPr>
          <w:rFonts w:asciiTheme="majorBidi" w:hAnsiTheme="majorBidi" w:cstheme="majorBidi"/>
          <w:sz w:val="16"/>
          <w:szCs w:val="16"/>
        </w:rPr>
        <w:t>, Article 46, Section "B"</w:t>
      </w:r>
    </w:p>
  </w:footnote>
  <w:footnote w:id="53">
    <w:p w14:paraId="7CFBDD30" w14:textId="46C11CDD"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 xml:space="preserve">The Constitution, </w:t>
      </w:r>
      <w:r w:rsidRPr="008E10F0">
        <w:rPr>
          <w:rFonts w:asciiTheme="majorBidi" w:hAnsiTheme="majorBidi" w:cstheme="majorBidi"/>
          <w:sz w:val="16"/>
          <w:szCs w:val="16"/>
        </w:rPr>
        <w:t>Article 23</w:t>
      </w:r>
    </w:p>
  </w:footnote>
  <w:footnote w:id="54">
    <w:p w14:paraId="238338D7" w14:textId="55374D51" w:rsidR="0071750E" w:rsidRPr="008E10F0" w:rsidRDefault="0071750E" w:rsidP="00A82E12">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The World Bank.Yemen Policy Note No. 3: The Readiness of the Private Sector to Contribute to Reconstruction and Recovery in Yemen, 2017</w:t>
      </w:r>
    </w:p>
  </w:footnote>
  <w:footnote w:id="55">
    <w:p w14:paraId="6F799CA0" w14:textId="797D1596"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Olympic Committee</w:t>
      </w:r>
      <w:r>
        <w:rPr>
          <w:rFonts w:asciiTheme="majorBidi" w:hAnsiTheme="majorBidi" w:cstheme="majorBidi"/>
          <w:sz w:val="16"/>
          <w:szCs w:val="16"/>
        </w:rPr>
        <w:t>,</w:t>
      </w:r>
      <w:r w:rsidRPr="008E10F0">
        <w:rPr>
          <w:rFonts w:asciiTheme="majorBidi" w:hAnsiTheme="majorBidi" w:cstheme="majorBidi"/>
          <w:sz w:val="16"/>
          <w:szCs w:val="16"/>
        </w:rPr>
        <w:t xml:space="preserve"> Annual Report 2018</w:t>
      </w:r>
    </w:p>
  </w:footnote>
  <w:footnote w:id="56">
    <w:p w14:paraId="14C3D88A" w14:textId="1D2CA80A"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 xml:space="preserve">Ibid. </w:t>
      </w:r>
      <w:r w:rsidRPr="008E10F0">
        <w:rPr>
          <w:rFonts w:asciiTheme="majorBidi" w:hAnsiTheme="majorBidi" w:cstheme="majorBidi"/>
          <w:sz w:val="16"/>
          <w:szCs w:val="16"/>
        </w:rPr>
        <w:t>Women and Men 2018</w:t>
      </w:r>
    </w:p>
  </w:footnote>
  <w:footnote w:id="57">
    <w:p w14:paraId="246C36CF" w14:textId="470EC872"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Comprehensive Educational Survey, 2005/ 2006</w:t>
      </w:r>
    </w:p>
  </w:footnote>
  <w:footnote w:id="58">
    <w:p w14:paraId="0B2CB39E" w14:textId="00811FBC"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sidRPr="008E10F0">
        <w:rPr>
          <w:rStyle w:val="Hyperlink"/>
          <w:rFonts w:asciiTheme="majorBidi" w:hAnsiTheme="majorBidi" w:cstheme="majorBidi"/>
          <w:color w:val="000000" w:themeColor="text1"/>
          <w:sz w:val="16"/>
          <w:szCs w:val="16"/>
        </w:rPr>
        <w:t>http://unicef.org/yemen/ar</w:t>
      </w:r>
      <w:r w:rsidRPr="008E10F0">
        <w:rPr>
          <w:rStyle w:val="Hyperlink"/>
          <w:rFonts w:asciiTheme="majorBidi" w:hAnsiTheme="majorBidi" w:cstheme="majorBidi"/>
          <w:color w:val="000000" w:themeColor="text1"/>
          <w:sz w:val="16"/>
          <w:szCs w:val="16"/>
          <w:rtl/>
        </w:rPr>
        <w:t>/المياه-والإصحاح-البيئي</w:t>
      </w:r>
    </w:p>
  </w:footnote>
  <w:footnote w:id="59">
    <w:p w14:paraId="62E0A8EE" w14:textId="058D47B7"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sidRPr="008E10F0">
        <w:rPr>
          <w:rStyle w:val="Hyperlink"/>
          <w:rFonts w:asciiTheme="majorBidi" w:hAnsiTheme="majorBidi" w:cstheme="majorBidi"/>
          <w:color w:val="000000" w:themeColor="text1"/>
          <w:sz w:val="16"/>
          <w:szCs w:val="16"/>
        </w:rPr>
        <w:t>https://www.aljazeera.net/news/women/2020/8/1/%D9%85%D8%BA%D8%A7%D9%85%D8%B1%D8%A9-%D8%A7%D9%84%D9%8A%D9%85%D9%86%D9%8A%D8%A9-%D8%A3%D8%AD%D9%84%D8%A7%D9%85-%D8%A3%D8%AD%D9%85%D8%AF-%D9%85%D9%86-%D8%A3%D9%85%D9%8A%D8%A9</w:t>
      </w:r>
    </w:p>
  </w:footnote>
  <w:footnote w:id="60">
    <w:p w14:paraId="1EC587C6" w14:textId="7D9E9032"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Nationality Law No. 25</w:t>
      </w:r>
      <w:r>
        <w:rPr>
          <w:rFonts w:asciiTheme="majorBidi" w:hAnsiTheme="majorBidi" w:cstheme="majorBidi"/>
          <w:sz w:val="16"/>
          <w:szCs w:val="16"/>
        </w:rPr>
        <w:t>,</w:t>
      </w:r>
      <w:r w:rsidRPr="008E10F0">
        <w:rPr>
          <w:rFonts w:asciiTheme="majorBidi" w:hAnsiTheme="majorBidi" w:cstheme="majorBidi"/>
          <w:sz w:val="16"/>
          <w:szCs w:val="16"/>
        </w:rPr>
        <w:t xml:space="preserve"> 2010, Article 3, Section "B"</w:t>
      </w:r>
    </w:p>
  </w:footnote>
  <w:footnote w:id="61">
    <w:p w14:paraId="0C45798D" w14:textId="59A72E0D"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Republican Decree</w:t>
      </w:r>
      <w:r>
        <w:rPr>
          <w:rFonts w:asciiTheme="majorBidi" w:hAnsiTheme="majorBidi" w:cstheme="majorBidi"/>
          <w:sz w:val="16"/>
          <w:szCs w:val="16"/>
        </w:rPr>
        <w:t xml:space="preserve"> </w:t>
      </w:r>
      <w:r w:rsidRPr="008E10F0">
        <w:rPr>
          <w:rFonts w:asciiTheme="majorBidi" w:hAnsiTheme="majorBidi" w:cstheme="majorBidi"/>
          <w:sz w:val="16"/>
          <w:szCs w:val="16"/>
        </w:rPr>
        <w:t xml:space="preserve"> No. 20 of 1992 on Personal Status, </w:t>
      </w:r>
      <w:r>
        <w:rPr>
          <w:rFonts w:asciiTheme="majorBidi" w:hAnsiTheme="majorBidi" w:cstheme="majorBidi"/>
          <w:sz w:val="16"/>
          <w:szCs w:val="16"/>
        </w:rPr>
        <w:t>a</w:t>
      </w:r>
      <w:r w:rsidRPr="008E10F0">
        <w:rPr>
          <w:rFonts w:asciiTheme="majorBidi" w:hAnsiTheme="majorBidi" w:cstheme="majorBidi"/>
          <w:sz w:val="16"/>
          <w:szCs w:val="16"/>
        </w:rPr>
        <w:t>rticles amended by the Law No. 34 of 2003</w:t>
      </w:r>
    </w:p>
  </w:footnote>
  <w:footnote w:id="62">
    <w:p w14:paraId="6F12B1F0" w14:textId="7AB3882F"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Law of Crimes and Penalties No. 12</w:t>
      </w:r>
      <w:r>
        <w:rPr>
          <w:rFonts w:asciiTheme="majorBidi" w:hAnsiTheme="majorBidi" w:cstheme="majorBidi"/>
          <w:sz w:val="16"/>
          <w:szCs w:val="16"/>
        </w:rPr>
        <w:t xml:space="preserve">, </w:t>
      </w:r>
      <w:r w:rsidRPr="008E10F0">
        <w:rPr>
          <w:rFonts w:asciiTheme="majorBidi" w:hAnsiTheme="majorBidi" w:cstheme="majorBidi"/>
          <w:sz w:val="16"/>
          <w:szCs w:val="16"/>
        </w:rPr>
        <w:t>1994</w:t>
      </w:r>
    </w:p>
  </w:footnote>
  <w:footnote w:id="63">
    <w:p w14:paraId="0BEB5063" w14:textId="7F5E2465"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 xml:space="preserve"> </w:t>
      </w:r>
      <w:r w:rsidRPr="008E10F0">
        <w:rPr>
          <w:rFonts w:asciiTheme="majorBidi" w:hAnsiTheme="majorBidi" w:cstheme="majorBidi"/>
          <w:sz w:val="16"/>
          <w:szCs w:val="16"/>
        </w:rPr>
        <w:t>Personal Status</w:t>
      </w:r>
      <w:r>
        <w:rPr>
          <w:rFonts w:asciiTheme="majorBidi" w:hAnsiTheme="majorBidi" w:cstheme="majorBidi"/>
          <w:sz w:val="16"/>
          <w:szCs w:val="16"/>
        </w:rPr>
        <w:t xml:space="preserve"> Law, </w:t>
      </w:r>
      <w:r w:rsidRPr="008E10F0">
        <w:rPr>
          <w:rFonts w:asciiTheme="majorBidi" w:hAnsiTheme="majorBidi" w:cstheme="majorBidi"/>
          <w:sz w:val="16"/>
          <w:szCs w:val="16"/>
        </w:rPr>
        <w:t>Article 15</w:t>
      </w:r>
    </w:p>
  </w:footnote>
  <w:footnote w:id="64">
    <w:p w14:paraId="71E807D2" w14:textId="47604339"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 xml:space="preserve">Ibid. </w:t>
      </w:r>
      <w:r w:rsidRPr="008E10F0">
        <w:rPr>
          <w:rFonts w:asciiTheme="majorBidi" w:hAnsiTheme="majorBidi" w:cstheme="majorBidi"/>
          <w:sz w:val="16"/>
          <w:szCs w:val="16"/>
        </w:rPr>
        <w:t>Article 12</w:t>
      </w:r>
    </w:p>
  </w:footnote>
  <w:footnote w:id="65">
    <w:p w14:paraId="46676F90" w14:textId="52FFC031" w:rsidR="0071750E" w:rsidRPr="008E10F0" w:rsidRDefault="0071750E">
      <w:pPr>
        <w:pStyle w:val="FootnoteText"/>
        <w:rPr>
          <w:rFonts w:asciiTheme="majorBidi" w:hAnsiTheme="majorBidi" w:cstheme="majorBidi"/>
          <w:sz w:val="16"/>
          <w:szCs w:val="16"/>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 xml:space="preserve">Ibid. </w:t>
      </w:r>
      <w:r w:rsidRPr="008E10F0">
        <w:rPr>
          <w:rFonts w:asciiTheme="majorBidi" w:hAnsiTheme="majorBidi" w:cstheme="majorBidi"/>
          <w:sz w:val="16"/>
          <w:szCs w:val="16"/>
        </w:rPr>
        <w:t>Article 75</w:t>
      </w:r>
    </w:p>
  </w:footnote>
  <w:footnote w:id="66">
    <w:p w14:paraId="06C2C6DE" w14:textId="5790254A" w:rsidR="0071750E" w:rsidRPr="008E10F0" w:rsidRDefault="0071750E">
      <w:pPr>
        <w:pStyle w:val="FootnoteText"/>
        <w:rPr>
          <w:rFonts w:asciiTheme="majorBidi" w:hAnsiTheme="majorBidi" w:cstheme="majorBidi"/>
        </w:rPr>
      </w:pPr>
      <w:r w:rsidRPr="008E10F0">
        <w:rPr>
          <w:rStyle w:val="FootnoteReference"/>
          <w:rFonts w:asciiTheme="majorBidi" w:hAnsiTheme="majorBidi" w:cstheme="majorBidi"/>
          <w:sz w:val="16"/>
          <w:szCs w:val="16"/>
        </w:rPr>
        <w:footnoteRef/>
      </w:r>
      <w:r w:rsidRPr="008E10F0">
        <w:rPr>
          <w:rFonts w:asciiTheme="majorBidi" w:hAnsiTheme="majorBidi" w:cstheme="majorBidi"/>
          <w:sz w:val="16"/>
          <w:szCs w:val="16"/>
        </w:rPr>
        <w:t xml:space="preserve"> </w:t>
      </w:r>
      <w:r>
        <w:rPr>
          <w:rFonts w:asciiTheme="majorBidi" w:hAnsiTheme="majorBidi" w:cstheme="majorBidi"/>
          <w:sz w:val="16"/>
          <w:szCs w:val="16"/>
        </w:rPr>
        <w:t>Ibid</w:t>
      </w:r>
      <w:r w:rsidRPr="008E10F0">
        <w:rPr>
          <w:rFonts w:asciiTheme="majorBidi" w:hAnsiTheme="majorBidi" w:cstheme="majorBidi"/>
          <w:sz w:val="16"/>
          <w:szCs w:val="16"/>
        </w:rPr>
        <w:t>. Article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C05"/>
    <w:multiLevelType w:val="hybridMultilevel"/>
    <w:tmpl w:val="C5C257E2"/>
    <w:lvl w:ilvl="0" w:tplc="6DC46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31B"/>
    <w:multiLevelType w:val="hybridMultilevel"/>
    <w:tmpl w:val="5D4A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2EF"/>
    <w:multiLevelType w:val="hybridMultilevel"/>
    <w:tmpl w:val="AAC6FBC6"/>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79F6"/>
    <w:multiLevelType w:val="hybridMultilevel"/>
    <w:tmpl w:val="38E2B202"/>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1245DC"/>
    <w:multiLevelType w:val="hybridMultilevel"/>
    <w:tmpl w:val="85DC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80F04"/>
    <w:multiLevelType w:val="hybridMultilevel"/>
    <w:tmpl w:val="7BA6F816"/>
    <w:lvl w:ilvl="0" w:tplc="04090001">
      <w:start w:val="1"/>
      <w:numFmt w:val="bullet"/>
      <w:lvlText w:val=""/>
      <w:lvlJc w:val="left"/>
      <w:pPr>
        <w:ind w:left="720" w:hanging="360"/>
      </w:pPr>
      <w:rPr>
        <w:rFonts w:ascii="Symbol" w:hAnsi="Symbol" w:hint="default"/>
      </w:rPr>
    </w:lvl>
    <w:lvl w:ilvl="1" w:tplc="B8BA3CF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97589"/>
    <w:multiLevelType w:val="hybridMultilevel"/>
    <w:tmpl w:val="CB6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C5C2E"/>
    <w:multiLevelType w:val="hybridMultilevel"/>
    <w:tmpl w:val="3A96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81EB5"/>
    <w:multiLevelType w:val="hybridMultilevel"/>
    <w:tmpl w:val="6854EFEC"/>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C3AF3"/>
    <w:multiLevelType w:val="hybridMultilevel"/>
    <w:tmpl w:val="5DD2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D06D3"/>
    <w:multiLevelType w:val="hybridMultilevel"/>
    <w:tmpl w:val="F9D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99A"/>
    <w:multiLevelType w:val="hybridMultilevel"/>
    <w:tmpl w:val="BDB8E81A"/>
    <w:lvl w:ilvl="0" w:tplc="FFFFFFFF">
      <w:numFmt w:val="bullet"/>
      <w:lvlText w:val="-"/>
      <w:lvlJc w:val="left"/>
      <w:pPr>
        <w:ind w:left="1080" w:hanging="360"/>
      </w:pPr>
      <w:rPr>
        <w:rFonts w:ascii="Times New Roman" w:eastAsiaTheme="minorEastAsia" w:hAnsi="Times New Roman" w:cs="Times New Roman" w:hint="default"/>
      </w:rPr>
    </w:lvl>
    <w:lvl w:ilvl="1" w:tplc="B936FB1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86761"/>
    <w:multiLevelType w:val="hybridMultilevel"/>
    <w:tmpl w:val="826249B8"/>
    <w:lvl w:ilvl="0" w:tplc="04090001">
      <w:start w:val="1"/>
      <w:numFmt w:val="bullet"/>
      <w:lvlText w:val=""/>
      <w:lvlJc w:val="left"/>
      <w:pPr>
        <w:ind w:left="720" w:hanging="360"/>
      </w:pPr>
      <w:rPr>
        <w:rFonts w:ascii="Symbol" w:hAnsi="Symbol" w:hint="default"/>
      </w:rPr>
    </w:lvl>
    <w:lvl w:ilvl="1" w:tplc="DAC8BB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30611"/>
    <w:multiLevelType w:val="hybridMultilevel"/>
    <w:tmpl w:val="AF06E938"/>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506E85"/>
    <w:multiLevelType w:val="hybridMultilevel"/>
    <w:tmpl w:val="6030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629C"/>
    <w:multiLevelType w:val="hybridMultilevel"/>
    <w:tmpl w:val="75EE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20A7"/>
    <w:multiLevelType w:val="hybridMultilevel"/>
    <w:tmpl w:val="D34CA25E"/>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F33B4"/>
    <w:multiLevelType w:val="hybridMultilevel"/>
    <w:tmpl w:val="5BCC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C0F07"/>
    <w:multiLevelType w:val="hybridMultilevel"/>
    <w:tmpl w:val="7916A104"/>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8E76BE"/>
    <w:multiLevelType w:val="hybridMultilevel"/>
    <w:tmpl w:val="47085AD4"/>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229EB"/>
    <w:multiLevelType w:val="hybridMultilevel"/>
    <w:tmpl w:val="8EDE81D4"/>
    <w:lvl w:ilvl="0" w:tplc="FFFFFFFF">
      <w:numFmt w:val="bullet"/>
      <w:lvlText w:val="-"/>
      <w:lvlJc w:val="left"/>
      <w:pPr>
        <w:ind w:left="1080" w:hanging="360"/>
      </w:pPr>
      <w:rPr>
        <w:rFonts w:ascii="Times New Roman" w:eastAsiaTheme="minorEastAsia" w:hAnsi="Times New Roman" w:cs="Times New Roman" w:hint="default"/>
      </w:rPr>
    </w:lvl>
    <w:lvl w:ilvl="1" w:tplc="B8BA3CF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53509"/>
    <w:multiLevelType w:val="hybridMultilevel"/>
    <w:tmpl w:val="AF6C6136"/>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D3901"/>
    <w:multiLevelType w:val="hybridMultilevel"/>
    <w:tmpl w:val="30E63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41812"/>
    <w:multiLevelType w:val="hybridMultilevel"/>
    <w:tmpl w:val="CE5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C3B32"/>
    <w:multiLevelType w:val="hybridMultilevel"/>
    <w:tmpl w:val="782A6E28"/>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03851"/>
    <w:multiLevelType w:val="hybridMultilevel"/>
    <w:tmpl w:val="7B9EEFFE"/>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B6C13"/>
    <w:multiLevelType w:val="hybridMultilevel"/>
    <w:tmpl w:val="A0DC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F176A"/>
    <w:multiLevelType w:val="hybridMultilevel"/>
    <w:tmpl w:val="F2483B82"/>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F67EB"/>
    <w:multiLevelType w:val="hybridMultilevel"/>
    <w:tmpl w:val="D0700416"/>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360E5"/>
    <w:multiLevelType w:val="hybridMultilevel"/>
    <w:tmpl w:val="F790E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625BF5"/>
    <w:multiLevelType w:val="hybridMultilevel"/>
    <w:tmpl w:val="1AC4586E"/>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F59D4"/>
    <w:multiLevelType w:val="hybridMultilevel"/>
    <w:tmpl w:val="D46E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26C2A"/>
    <w:multiLevelType w:val="hybridMultilevel"/>
    <w:tmpl w:val="CF5EBFA2"/>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B04A7"/>
    <w:multiLevelType w:val="hybridMultilevel"/>
    <w:tmpl w:val="605C4498"/>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4032A"/>
    <w:multiLevelType w:val="hybridMultilevel"/>
    <w:tmpl w:val="2566008C"/>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54AF5"/>
    <w:multiLevelType w:val="hybridMultilevel"/>
    <w:tmpl w:val="D46CE7D0"/>
    <w:lvl w:ilvl="0" w:tplc="FFFFFFFF">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E3200"/>
    <w:multiLevelType w:val="hybridMultilevel"/>
    <w:tmpl w:val="BFF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F7765"/>
    <w:multiLevelType w:val="hybridMultilevel"/>
    <w:tmpl w:val="5B46F59E"/>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F0F24"/>
    <w:multiLevelType w:val="hybridMultilevel"/>
    <w:tmpl w:val="0C5A4D86"/>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0"/>
  </w:num>
  <w:num w:numId="4">
    <w:abstractNumId w:val="0"/>
  </w:num>
  <w:num w:numId="5">
    <w:abstractNumId w:val="4"/>
  </w:num>
  <w:num w:numId="6">
    <w:abstractNumId w:val="9"/>
  </w:num>
  <w:num w:numId="7">
    <w:abstractNumId w:val="17"/>
  </w:num>
  <w:num w:numId="8">
    <w:abstractNumId w:val="36"/>
  </w:num>
  <w:num w:numId="9">
    <w:abstractNumId w:val="14"/>
  </w:num>
  <w:num w:numId="10">
    <w:abstractNumId w:val="23"/>
  </w:num>
  <w:num w:numId="11">
    <w:abstractNumId w:val="26"/>
  </w:num>
  <w:num w:numId="12">
    <w:abstractNumId w:val="7"/>
  </w:num>
  <w:num w:numId="13">
    <w:abstractNumId w:val="1"/>
  </w:num>
  <w:num w:numId="14">
    <w:abstractNumId w:val="12"/>
  </w:num>
  <w:num w:numId="15">
    <w:abstractNumId w:val="6"/>
  </w:num>
  <w:num w:numId="16">
    <w:abstractNumId w:val="5"/>
  </w:num>
  <w:num w:numId="17">
    <w:abstractNumId w:val="31"/>
  </w:num>
  <w:num w:numId="18">
    <w:abstractNumId w:val="29"/>
  </w:num>
  <w:num w:numId="19">
    <w:abstractNumId w:val="3"/>
  </w:num>
  <w:num w:numId="20">
    <w:abstractNumId w:val="21"/>
  </w:num>
  <w:num w:numId="21">
    <w:abstractNumId w:val="38"/>
  </w:num>
  <w:num w:numId="22">
    <w:abstractNumId w:val="33"/>
  </w:num>
  <w:num w:numId="23">
    <w:abstractNumId w:val="37"/>
  </w:num>
  <w:num w:numId="24">
    <w:abstractNumId w:val="16"/>
  </w:num>
  <w:num w:numId="25">
    <w:abstractNumId w:val="8"/>
  </w:num>
  <w:num w:numId="26">
    <w:abstractNumId w:val="13"/>
  </w:num>
  <w:num w:numId="27">
    <w:abstractNumId w:val="32"/>
  </w:num>
  <w:num w:numId="28">
    <w:abstractNumId w:val="18"/>
  </w:num>
  <w:num w:numId="29">
    <w:abstractNumId w:val="25"/>
  </w:num>
  <w:num w:numId="30">
    <w:abstractNumId w:val="30"/>
  </w:num>
  <w:num w:numId="31">
    <w:abstractNumId w:val="24"/>
  </w:num>
  <w:num w:numId="32">
    <w:abstractNumId w:val="19"/>
  </w:num>
  <w:num w:numId="33">
    <w:abstractNumId w:val="2"/>
  </w:num>
  <w:num w:numId="34">
    <w:abstractNumId w:val="27"/>
  </w:num>
  <w:num w:numId="35">
    <w:abstractNumId w:val="11"/>
  </w:num>
  <w:num w:numId="36">
    <w:abstractNumId w:val="35"/>
  </w:num>
  <w:num w:numId="37">
    <w:abstractNumId w:val="34"/>
  </w:num>
  <w:num w:numId="38">
    <w:abstractNumId w:val="20"/>
  </w:num>
  <w:num w:numId="39">
    <w:abstractNumId w:val="28"/>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Evans">
    <w15:presenceInfo w15:providerId="AD" w15:userId="S::phil@karamaeurope.onmicrosoft.com::9c74d06c-f8c3-44ae-b483-daabbb363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CE"/>
    <w:rsid w:val="0001322E"/>
    <w:rsid w:val="000203D7"/>
    <w:rsid w:val="00024795"/>
    <w:rsid w:val="000252E5"/>
    <w:rsid w:val="00030CA4"/>
    <w:rsid w:val="00034D23"/>
    <w:rsid w:val="00034E46"/>
    <w:rsid w:val="0005021F"/>
    <w:rsid w:val="0007091D"/>
    <w:rsid w:val="00081B22"/>
    <w:rsid w:val="000852B6"/>
    <w:rsid w:val="000A1272"/>
    <w:rsid w:val="000A31B1"/>
    <w:rsid w:val="000B5AE8"/>
    <w:rsid w:val="000B64C4"/>
    <w:rsid w:val="000D276F"/>
    <w:rsid w:val="000D546B"/>
    <w:rsid w:val="000E3DE8"/>
    <w:rsid w:val="000E66D3"/>
    <w:rsid w:val="001159E9"/>
    <w:rsid w:val="001214AE"/>
    <w:rsid w:val="0012202F"/>
    <w:rsid w:val="00123C7F"/>
    <w:rsid w:val="00123D6F"/>
    <w:rsid w:val="00124170"/>
    <w:rsid w:val="001330A4"/>
    <w:rsid w:val="001367A5"/>
    <w:rsid w:val="00141284"/>
    <w:rsid w:val="0014372D"/>
    <w:rsid w:val="00155C4A"/>
    <w:rsid w:val="00164A50"/>
    <w:rsid w:val="00166EFA"/>
    <w:rsid w:val="00173886"/>
    <w:rsid w:val="00181947"/>
    <w:rsid w:val="00182E7B"/>
    <w:rsid w:val="00183397"/>
    <w:rsid w:val="00190AB2"/>
    <w:rsid w:val="001949DC"/>
    <w:rsid w:val="00197641"/>
    <w:rsid w:val="001A3367"/>
    <w:rsid w:val="001A3C7D"/>
    <w:rsid w:val="001A4F7B"/>
    <w:rsid w:val="001C1E74"/>
    <w:rsid w:val="001C2155"/>
    <w:rsid w:val="001C55D6"/>
    <w:rsid w:val="001D2C36"/>
    <w:rsid w:val="001D59D5"/>
    <w:rsid w:val="001E2D69"/>
    <w:rsid w:val="001E3A92"/>
    <w:rsid w:val="001F0D6C"/>
    <w:rsid w:val="002067A3"/>
    <w:rsid w:val="00212E55"/>
    <w:rsid w:val="00223E87"/>
    <w:rsid w:val="00225F69"/>
    <w:rsid w:val="002376C4"/>
    <w:rsid w:val="00246ABC"/>
    <w:rsid w:val="00251330"/>
    <w:rsid w:val="00261851"/>
    <w:rsid w:val="00263661"/>
    <w:rsid w:val="002644EF"/>
    <w:rsid w:val="00272472"/>
    <w:rsid w:val="0027380D"/>
    <w:rsid w:val="00274AF9"/>
    <w:rsid w:val="00280154"/>
    <w:rsid w:val="002874DA"/>
    <w:rsid w:val="002915F7"/>
    <w:rsid w:val="002A107E"/>
    <w:rsid w:val="002A2B68"/>
    <w:rsid w:val="002A5370"/>
    <w:rsid w:val="002D10FF"/>
    <w:rsid w:val="002F0CF6"/>
    <w:rsid w:val="002F1D41"/>
    <w:rsid w:val="0030493C"/>
    <w:rsid w:val="00306491"/>
    <w:rsid w:val="0033782B"/>
    <w:rsid w:val="00350423"/>
    <w:rsid w:val="00362B73"/>
    <w:rsid w:val="003733A8"/>
    <w:rsid w:val="00376C91"/>
    <w:rsid w:val="00391A90"/>
    <w:rsid w:val="00393945"/>
    <w:rsid w:val="003950CF"/>
    <w:rsid w:val="00397D0D"/>
    <w:rsid w:val="003A08AE"/>
    <w:rsid w:val="003A1CF3"/>
    <w:rsid w:val="003A56C7"/>
    <w:rsid w:val="003A58FC"/>
    <w:rsid w:val="003B23C1"/>
    <w:rsid w:val="003B28D6"/>
    <w:rsid w:val="003B303E"/>
    <w:rsid w:val="003B4BB5"/>
    <w:rsid w:val="003B77FE"/>
    <w:rsid w:val="003C088E"/>
    <w:rsid w:val="003D36F7"/>
    <w:rsid w:val="003D5E0D"/>
    <w:rsid w:val="003D7081"/>
    <w:rsid w:val="003D7803"/>
    <w:rsid w:val="003E54C7"/>
    <w:rsid w:val="003F6369"/>
    <w:rsid w:val="00401B0B"/>
    <w:rsid w:val="00405F29"/>
    <w:rsid w:val="00410D59"/>
    <w:rsid w:val="004115AB"/>
    <w:rsid w:val="00416E60"/>
    <w:rsid w:val="00422578"/>
    <w:rsid w:val="004307A3"/>
    <w:rsid w:val="00435C57"/>
    <w:rsid w:val="004372F3"/>
    <w:rsid w:val="00446C65"/>
    <w:rsid w:val="004518E2"/>
    <w:rsid w:val="00452187"/>
    <w:rsid w:val="00464AE6"/>
    <w:rsid w:val="00472CB7"/>
    <w:rsid w:val="004844F5"/>
    <w:rsid w:val="00493EF9"/>
    <w:rsid w:val="004A6007"/>
    <w:rsid w:val="004B1EB1"/>
    <w:rsid w:val="004B270A"/>
    <w:rsid w:val="004B7C75"/>
    <w:rsid w:val="004C3544"/>
    <w:rsid w:val="004D0DCE"/>
    <w:rsid w:val="004D0F75"/>
    <w:rsid w:val="004D2053"/>
    <w:rsid w:val="004D2305"/>
    <w:rsid w:val="004D4934"/>
    <w:rsid w:val="004D7205"/>
    <w:rsid w:val="004E1E60"/>
    <w:rsid w:val="004E35F0"/>
    <w:rsid w:val="004F0212"/>
    <w:rsid w:val="004F362C"/>
    <w:rsid w:val="0050308E"/>
    <w:rsid w:val="0051763E"/>
    <w:rsid w:val="00527132"/>
    <w:rsid w:val="0053076B"/>
    <w:rsid w:val="0054171D"/>
    <w:rsid w:val="00542895"/>
    <w:rsid w:val="00543CFF"/>
    <w:rsid w:val="005544EA"/>
    <w:rsid w:val="00555C0A"/>
    <w:rsid w:val="005568B2"/>
    <w:rsid w:val="00560BAE"/>
    <w:rsid w:val="00571300"/>
    <w:rsid w:val="0057286A"/>
    <w:rsid w:val="00576A4E"/>
    <w:rsid w:val="00585E91"/>
    <w:rsid w:val="00586249"/>
    <w:rsid w:val="005917EC"/>
    <w:rsid w:val="005A3DF5"/>
    <w:rsid w:val="005B0FB5"/>
    <w:rsid w:val="005B54DB"/>
    <w:rsid w:val="005C7144"/>
    <w:rsid w:val="005E6B47"/>
    <w:rsid w:val="005F07A7"/>
    <w:rsid w:val="005F1610"/>
    <w:rsid w:val="005F5C1D"/>
    <w:rsid w:val="00612623"/>
    <w:rsid w:val="0062249C"/>
    <w:rsid w:val="0063523F"/>
    <w:rsid w:val="0063733E"/>
    <w:rsid w:val="006639EB"/>
    <w:rsid w:val="00681B99"/>
    <w:rsid w:val="006847F6"/>
    <w:rsid w:val="0068509B"/>
    <w:rsid w:val="006853D6"/>
    <w:rsid w:val="00696C34"/>
    <w:rsid w:val="006C1E06"/>
    <w:rsid w:val="006C66C6"/>
    <w:rsid w:val="006D0E46"/>
    <w:rsid w:val="006D4958"/>
    <w:rsid w:val="006F11AD"/>
    <w:rsid w:val="00700007"/>
    <w:rsid w:val="00700347"/>
    <w:rsid w:val="00704296"/>
    <w:rsid w:val="00714790"/>
    <w:rsid w:val="00714F2F"/>
    <w:rsid w:val="0071750E"/>
    <w:rsid w:val="00741D65"/>
    <w:rsid w:val="00756DB7"/>
    <w:rsid w:val="00760E3E"/>
    <w:rsid w:val="00761E46"/>
    <w:rsid w:val="00766D7E"/>
    <w:rsid w:val="00772180"/>
    <w:rsid w:val="007726FC"/>
    <w:rsid w:val="0077278A"/>
    <w:rsid w:val="00774F31"/>
    <w:rsid w:val="00775237"/>
    <w:rsid w:val="00776076"/>
    <w:rsid w:val="00783F99"/>
    <w:rsid w:val="007851F0"/>
    <w:rsid w:val="00793C37"/>
    <w:rsid w:val="007B755C"/>
    <w:rsid w:val="007C131B"/>
    <w:rsid w:val="007C7EE7"/>
    <w:rsid w:val="007F344A"/>
    <w:rsid w:val="007F779C"/>
    <w:rsid w:val="008015FA"/>
    <w:rsid w:val="008222D0"/>
    <w:rsid w:val="00826973"/>
    <w:rsid w:val="008323E8"/>
    <w:rsid w:val="00832C59"/>
    <w:rsid w:val="00837245"/>
    <w:rsid w:val="00847C87"/>
    <w:rsid w:val="00857CFF"/>
    <w:rsid w:val="00867887"/>
    <w:rsid w:val="008717FB"/>
    <w:rsid w:val="00872BD0"/>
    <w:rsid w:val="00893011"/>
    <w:rsid w:val="00895EA9"/>
    <w:rsid w:val="008A07EE"/>
    <w:rsid w:val="008A36DC"/>
    <w:rsid w:val="008B62B2"/>
    <w:rsid w:val="008E09C3"/>
    <w:rsid w:val="008E10F0"/>
    <w:rsid w:val="008E1FDF"/>
    <w:rsid w:val="008E6B5C"/>
    <w:rsid w:val="008E7A44"/>
    <w:rsid w:val="00902A83"/>
    <w:rsid w:val="00902C40"/>
    <w:rsid w:val="009032DD"/>
    <w:rsid w:val="00925C67"/>
    <w:rsid w:val="009272EB"/>
    <w:rsid w:val="0094078B"/>
    <w:rsid w:val="00941BBA"/>
    <w:rsid w:val="00946AE0"/>
    <w:rsid w:val="00972E23"/>
    <w:rsid w:val="0097629D"/>
    <w:rsid w:val="00976A92"/>
    <w:rsid w:val="00977236"/>
    <w:rsid w:val="00990890"/>
    <w:rsid w:val="009967A3"/>
    <w:rsid w:val="009B3B2B"/>
    <w:rsid w:val="009C3801"/>
    <w:rsid w:val="009F1262"/>
    <w:rsid w:val="009F3179"/>
    <w:rsid w:val="009F5B11"/>
    <w:rsid w:val="00A00946"/>
    <w:rsid w:val="00A13E42"/>
    <w:rsid w:val="00A158FA"/>
    <w:rsid w:val="00A17205"/>
    <w:rsid w:val="00A24B22"/>
    <w:rsid w:val="00A3334C"/>
    <w:rsid w:val="00A34136"/>
    <w:rsid w:val="00A355F0"/>
    <w:rsid w:val="00A378F9"/>
    <w:rsid w:val="00A52CF6"/>
    <w:rsid w:val="00A56ECF"/>
    <w:rsid w:val="00A66BDB"/>
    <w:rsid w:val="00A67617"/>
    <w:rsid w:val="00A72F52"/>
    <w:rsid w:val="00A75553"/>
    <w:rsid w:val="00A80029"/>
    <w:rsid w:val="00A82E12"/>
    <w:rsid w:val="00A84710"/>
    <w:rsid w:val="00A87194"/>
    <w:rsid w:val="00A87B38"/>
    <w:rsid w:val="00A9410A"/>
    <w:rsid w:val="00AB11ED"/>
    <w:rsid w:val="00AC757E"/>
    <w:rsid w:val="00AD0B48"/>
    <w:rsid w:val="00B00D89"/>
    <w:rsid w:val="00B0483F"/>
    <w:rsid w:val="00B301EE"/>
    <w:rsid w:val="00B42417"/>
    <w:rsid w:val="00B47686"/>
    <w:rsid w:val="00B50902"/>
    <w:rsid w:val="00B57C7C"/>
    <w:rsid w:val="00B60F11"/>
    <w:rsid w:val="00B70D50"/>
    <w:rsid w:val="00B74B99"/>
    <w:rsid w:val="00B77439"/>
    <w:rsid w:val="00B828C8"/>
    <w:rsid w:val="00B90BAB"/>
    <w:rsid w:val="00BA63B1"/>
    <w:rsid w:val="00BB238E"/>
    <w:rsid w:val="00BB2D63"/>
    <w:rsid w:val="00BB2E7C"/>
    <w:rsid w:val="00BC0EDE"/>
    <w:rsid w:val="00BC4EB2"/>
    <w:rsid w:val="00BC71A8"/>
    <w:rsid w:val="00BD1D53"/>
    <w:rsid w:val="00BD2386"/>
    <w:rsid w:val="00BF523F"/>
    <w:rsid w:val="00C14487"/>
    <w:rsid w:val="00C17512"/>
    <w:rsid w:val="00C22151"/>
    <w:rsid w:val="00C25FD8"/>
    <w:rsid w:val="00C32AA2"/>
    <w:rsid w:val="00C34162"/>
    <w:rsid w:val="00C34329"/>
    <w:rsid w:val="00C40F93"/>
    <w:rsid w:val="00C414E2"/>
    <w:rsid w:val="00C577F5"/>
    <w:rsid w:val="00C61438"/>
    <w:rsid w:val="00C657A4"/>
    <w:rsid w:val="00C743B1"/>
    <w:rsid w:val="00C74C3A"/>
    <w:rsid w:val="00C82A23"/>
    <w:rsid w:val="00C876AC"/>
    <w:rsid w:val="00C9350D"/>
    <w:rsid w:val="00CA53C7"/>
    <w:rsid w:val="00CA7E0E"/>
    <w:rsid w:val="00CC0B23"/>
    <w:rsid w:val="00CC3F0D"/>
    <w:rsid w:val="00CC5B0B"/>
    <w:rsid w:val="00CE43E5"/>
    <w:rsid w:val="00CE4583"/>
    <w:rsid w:val="00CE7516"/>
    <w:rsid w:val="00CF5642"/>
    <w:rsid w:val="00CF6991"/>
    <w:rsid w:val="00D07EB2"/>
    <w:rsid w:val="00D11171"/>
    <w:rsid w:val="00D20A58"/>
    <w:rsid w:val="00D21CD7"/>
    <w:rsid w:val="00D309CD"/>
    <w:rsid w:val="00D33D19"/>
    <w:rsid w:val="00D45664"/>
    <w:rsid w:val="00D53705"/>
    <w:rsid w:val="00D5724B"/>
    <w:rsid w:val="00D63DBE"/>
    <w:rsid w:val="00D647CE"/>
    <w:rsid w:val="00D71EBC"/>
    <w:rsid w:val="00D73CA4"/>
    <w:rsid w:val="00D74D4E"/>
    <w:rsid w:val="00D7706D"/>
    <w:rsid w:val="00D8030E"/>
    <w:rsid w:val="00D80B10"/>
    <w:rsid w:val="00DA4154"/>
    <w:rsid w:val="00DB06A5"/>
    <w:rsid w:val="00DB2655"/>
    <w:rsid w:val="00DB37BA"/>
    <w:rsid w:val="00DB57CE"/>
    <w:rsid w:val="00DB7750"/>
    <w:rsid w:val="00DD3EA4"/>
    <w:rsid w:val="00DF437F"/>
    <w:rsid w:val="00E0115A"/>
    <w:rsid w:val="00E04F76"/>
    <w:rsid w:val="00E12B32"/>
    <w:rsid w:val="00E13DB6"/>
    <w:rsid w:val="00E15E25"/>
    <w:rsid w:val="00E4096F"/>
    <w:rsid w:val="00E41AF0"/>
    <w:rsid w:val="00E4397F"/>
    <w:rsid w:val="00E43FF5"/>
    <w:rsid w:val="00E45FE1"/>
    <w:rsid w:val="00E46D82"/>
    <w:rsid w:val="00E70B65"/>
    <w:rsid w:val="00E7389C"/>
    <w:rsid w:val="00E95D0A"/>
    <w:rsid w:val="00E97D2F"/>
    <w:rsid w:val="00EA11CF"/>
    <w:rsid w:val="00EA2A91"/>
    <w:rsid w:val="00EA2CF0"/>
    <w:rsid w:val="00EA4988"/>
    <w:rsid w:val="00EA4AF6"/>
    <w:rsid w:val="00EB02B5"/>
    <w:rsid w:val="00EC30F1"/>
    <w:rsid w:val="00EC483F"/>
    <w:rsid w:val="00EF4CC0"/>
    <w:rsid w:val="00EF6E1F"/>
    <w:rsid w:val="00F047D6"/>
    <w:rsid w:val="00F058BA"/>
    <w:rsid w:val="00F05A9C"/>
    <w:rsid w:val="00F07827"/>
    <w:rsid w:val="00F11568"/>
    <w:rsid w:val="00F1166B"/>
    <w:rsid w:val="00F1355E"/>
    <w:rsid w:val="00F218BE"/>
    <w:rsid w:val="00F42A3A"/>
    <w:rsid w:val="00F506AF"/>
    <w:rsid w:val="00F53273"/>
    <w:rsid w:val="00F556AC"/>
    <w:rsid w:val="00F5797C"/>
    <w:rsid w:val="00F602D6"/>
    <w:rsid w:val="00F603CE"/>
    <w:rsid w:val="00F61C55"/>
    <w:rsid w:val="00F650B2"/>
    <w:rsid w:val="00F75143"/>
    <w:rsid w:val="00F751F2"/>
    <w:rsid w:val="00F825D7"/>
    <w:rsid w:val="00F844F4"/>
    <w:rsid w:val="00FA39BD"/>
    <w:rsid w:val="00FB09DA"/>
    <w:rsid w:val="00FB3F55"/>
    <w:rsid w:val="00FB448E"/>
    <w:rsid w:val="00FB782C"/>
    <w:rsid w:val="00FC24FA"/>
    <w:rsid w:val="00FD638D"/>
    <w:rsid w:val="00FE084B"/>
    <w:rsid w:val="00FE516C"/>
    <w:rsid w:val="00FF1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89A5A"/>
  <w15:chartTrackingRefBased/>
  <w15:docId w15:val="{DB7999F7-A7A0-438B-A8B9-12FB0E8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7CE"/>
    <w:pPr>
      <w:spacing w:after="0" w:line="240" w:lineRule="auto"/>
    </w:pPr>
    <w:rPr>
      <w:noProof/>
      <w:sz w:val="24"/>
      <w:szCs w:val="24"/>
    </w:rPr>
  </w:style>
  <w:style w:type="paragraph" w:styleId="Heading1">
    <w:name w:val="heading 1"/>
    <w:basedOn w:val="Normal"/>
    <w:next w:val="Normal"/>
    <w:link w:val="Heading1Char"/>
    <w:uiPriority w:val="9"/>
    <w:qFormat/>
    <w:rsid w:val="004115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15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CE"/>
    <w:pPr>
      <w:tabs>
        <w:tab w:val="center" w:pos="4680"/>
        <w:tab w:val="right" w:pos="9360"/>
      </w:tabs>
    </w:pPr>
  </w:style>
  <w:style w:type="character" w:customStyle="1" w:styleId="HeaderChar">
    <w:name w:val="Header Char"/>
    <w:basedOn w:val="DefaultParagraphFont"/>
    <w:link w:val="Header"/>
    <w:uiPriority w:val="99"/>
    <w:rsid w:val="00DB57CE"/>
  </w:style>
  <w:style w:type="paragraph" w:styleId="Footer">
    <w:name w:val="footer"/>
    <w:basedOn w:val="Normal"/>
    <w:link w:val="FooterChar"/>
    <w:uiPriority w:val="99"/>
    <w:unhideWhenUsed/>
    <w:rsid w:val="00DB57CE"/>
    <w:pPr>
      <w:tabs>
        <w:tab w:val="center" w:pos="4680"/>
        <w:tab w:val="right" w:pos="9360"/>
      </w:tabs>
    </w:pPr>
  </w:style>
  <w:style w:type="character" w:customStyle="1" w:styleId="FooterChar">
    <w:name w:val="Footer Char"/>
    <w:basedOn w:val="DefaultParagraphFont"/>
    <w:link w:val="Footer"/>
    <w:uiPriority w:val="99"/>
    <w:rsid w:val="00DB57CE"/>
  </w:style>
  <w:style w:type="paragraph" w:styleId="ListParagraph">
    <w:name w:val="List Paragraph"/>
    <w:basedOn w:val="Normal"/>
    <w:uiPriority w:val="34"/>
    <w:qFormat/>
    <w:rsid w:val="00DB57CE"/>
    <w:pPr>
      <w:ind w:left="720"/>
      <w:contextualSpacing/>
    </w:pPr>
  </w:style>
  <w:style w:type="paragraph" w:styleId="FootnoteText">
    <w:name w:val="footnote text"/>
    <w:basedOn w:val="Normal"/>
    <w:link w:val="FootnoteTextChar"/>
    <w:uiPriority w:val="99"/>
    <w:unhideWhenUsed/>
    <w:rsid w:val="00DB57CE"/>
  </w:style>
  <w:style w:type="character" w:customStyle="1" w:styleId="FootnoteTextChar">
    <w:name w:val="Footnote Text Char"/>
    <w:basedOn w:val="DefaultParagraphFont"/>
    <w:link w:val="FootnoteText"/>
    <w:uiPriority w:val="99"/>
    <w:rsid w:val="00DB57CE"/>
    <w:rPr>
      <w:noProof/>
      <w:sz w:val="24"/>
      <w:szCs w:val="24"/>
    </w:rPr>
  </w:style>
  <w:style w:type="character" w:styleId="FootnoteReference">
    <w:name w:val="footnote reference"/>
    <w:basedOn w:val="DefaultParagraphFont"/>
    <w:uiPriority w:val="99"/>
    <w:unhideWhenUsed/>
    <w:qFormat/>
    <w:rsid w:val="00DB57CE"/>
    <w:rPr>
      <w:vertAlign w:val="superscript"/>
    </w:rPr>
  </w:style>
  <w:style w:type="character" w:styleId="Hyperlink">
    <w:name w:val="Hyperlink"/>
    <w:basedOn w:val="DefaultParagraphFont"/>
    <w:uiPriority w:val="99"/>
    <w:unhideWhenUsed/>
    <w:rsid w:val="007726FC"/>
    <w:rPr>
      <w:color w:val="0563C1" w:themeColor="hyperlink"/>
      <w:u w:val="single"/>
    </w:rPr>
  </w:style>
  <w:style w:type="table" w:styleId="PlainTable1">
    <w:name w:val="Plain Table 1"/>
    <w:basedOn w:val="TableNormal"/>
    <w:uiPriority w:val="41"/>
    <w:rsid w:val="005428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rsid w:val="00FB09DA"/>
    <w:pPr>
      <w:bidi/>
      <w:spacing w:after="200" w:line="276" w:lineRule="auto"/>
    </w:pPr>
    <w:rPr>
      <w:rFonts w:ascii="Calibri" w:eastAsia="Arial Unicode MS" w:hAnsi="Arial Unicode MS" w:cs="Arial Unicode MS"/>
      <w:color w:val="000000"/>
      <w:u w:color="000000"/>
      <w:rtl/>
    </w:rPr>
  </w:style>
  <w:style w:type="character" w:customStyle="1" w:styleId="Heading2Char">
    <w:name w:val="Heading 2 Char"/>
    <w:basedOn w:val="DefaultParagraphFont"/>
    <w:link w:val="Heading2"/>
    <w:uiPriority w:val="9"/>
    <w:semiHidden/>
    <w:rsid w:val="004115AB"/>
    <w:rPr>
      <w:rFonts w:asciiTheme="majorHAnsi" w:eastAsiaTheme="majorEastAsia" w:hAnsiTheme="majorHAnsi" w:cstheme="majorBidi"/>
      <w:noProof/>
      <w:color w:val="2F5496" w:themeColor="accent1" w:themeShade="BF"/>
      <w:sz w:val="26"/>
      <w:szCs w:val="26"/>
    </w:rPr>
  </w:style>
  <w:style w:type="character" w:customStyle="1" w:styleId="Heading1Char">
    <w:name w:val="Heading 1 Char"/>
    <w:basedOn w:val="DefaultParagraphFont"/>
    <w:link w:val="Heading1"/>
    <w:uiPriority w:val="9"/>
    <w:rsid w:val="004115AB"/>
    <w:rPr>
      <w:rFonts w:asciiTheme="majorHAnsi" w:eastAsiaTheme="majorEastAsia" w:hAnsiTheme="majorHAnsi" w:cstheme="majorBidi"/>
      <w:noProof/>
      <w:color w:val="2F5496" w:themeColor="accent1" w:themeShade="BF"/>
      <w:sz w:val="32"/>
      <w:szCs w:val="32"/>
    </w:rPr>
  </w:style>
  <w:style w:type="paragraph" w:styleId="BalloonText">
    <w:name w:val="Balloon Text"/>
    <w:basedOn w:val="Normal"/>
    <w:link w:val="BalloonTextChar"/>
    <w:uiPriority w:val="99"/>
    <w:semiHidden/>
    <w:unhideWhenUsed/>
    <w:rsid w:val="00141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84"/>
    <w:rPr>
      <w:rFonts w:ascii="Segoe UI" w:hAnsi="Segoe UI" w:cs="Segoe UI"/>
      <w:noProof/>
      <w:sz w:val="18"/>
      <w:szCs w:val="18"/>
    </w:rPr>
  </w:style>
  <w:style w:type="paragraph" w:styleId="TOCHeading">
    <w:name w:val="TOC Heading"/>
    <w:basedOn w:val="Heading1"/>
    <w:next w:val="Normal"/>
    <w:uiPriority w:val="39"/>
    <w:unhideWhenUsed/>
    <w:qFormat/>
    <w:rsid w:val="00FB3F55"/>
    <w:pPr>
      <w:spacing w:line="259" w:lineRule="auto"/>
      <w:outlineLvl w:val="9"/>
    </w:pPr>
    <w:rPr>
      <w:noProof w:val="0"/>
    </w:rPr>
  </w:style>
  <w:style w:type="paragraph" w:styleId="TOC1">
    <w:name w:val="toc 1"/>
    <w:basedOn w:val="Normal"/>
    <w:next w:val="Normal"/>
    <w:autoRedefine/>
    <w:uiPriority w:val="39"/>
    <w:unhideWhenUsed/>
    <w:rsid w:val="00182E7B"/>
    <w:pPr>
      <w:tabs>
        <w:tab w:val="right" w:leader="dot" w:pos="9350"/>
      </w:tabs>
      <w:spacing w:after="100"/>
      <w:outlineLvl w:val="1"/>
    </w:pPr>
    <w:rPr>
      <w:rFonts w:asciiTheme="majorBidi" w:hAnsiTheme="majorBidi" w:cstheme="majorBidi"/>
      <w:b/>
      <w:bCs/>
    </w:rPr>
  </w:style>
  <w:style w:type="paragraph" w:styleId="TOC2">
    <w:name w:val="toc 2"/>
    <w:basedOn w:val="Normal"/>
    <w:next w:val="Normal"/>
    <w:autoRedefine/>
    <w:uiPriority w:val="39"/>
    <w:unhideWhenUsed/>
    <w:rsid w:val="00182E7B"/>
    <w:pPr>
      <w:tabs>
        <w:tab w:val="right" w:leader="dot" w:pos="9350"/>
      </w:tabs>
      <w:spacing w:after="100"/>
      <w:ind w:left="240"/>
    </w:pPr>
    <w:rPr>
      <w:rFonts w:asciiTheme="majorBidi" w:hAnsiTheme="majorBidi" w:cstheme="majorBidi"/>
    </w:rPr>
  </w:style>
  <w:style w:type="paragraph" w:styleId="TOC3">
    <w:name w:val="toc 3"/>
    <w:basedOn w:val="Normal"/>
    <w:next w:val="Normal"/>
    <w:autoRedefine/>
    <w:uiPriority w:val="39"/>
    <w:unhideWhenUsed/>
    <w:rsid w:val="00FB3F55"/>
    <w:pPr>
      <w:spacing w:after="100" w:line="259" w:lineRule="auto"/>
      <w:ind w:left="440"/>
    </w:pPr>
    <w:rPr>
      <w:rFonts w:eastAsiaTheme="minorEastAsia" w:cs="Times New Roman"/>
      <w:noProof w:val="0"/>
      <w:sz w:val="22"/>
      <w:szCs w:val="22"/>
    </w:rPr>
  </w:style>
  <w:style w:type="table" w:styleId="TableGrid">
    <w:name w:val="Table Grid"/>
    <w:basedOn w:val="TableNormal"/>
    <w:uiPriority w:val="39"/>
    <w:rsid w:val="000203D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AF0"/>
    <w:rPr>
      <w:sz w:val="16"/>
      <w:szCs w:val="16"/>
    </w:rPr>
  </w:style>
  <w:style w:type="paragraph" w:styleId="CommentText">
    <w:name w:val="annotation text"/>
    <w:basedOn w:val="Normal"/>
    <w:link w:val="CommentTextChar"/>
    <w:uiPriority w:val="99"/>
    <w:unhideWhenUsed/>
    <w:rsid w:val="00E41AF0"/>
    <w:rPr>
      <w:sz w:val="20"/>
      <w:szCs w:val="20"/>
    </w:rPr>
  </w:style>
  <w:style w:type="character" w:customStyle="1" w:styleId="CommentTextChar">
    <w:name w:val="Comment Text Char"/>
    <w:basedOn w:val="DefaultParagraphFont"/>
    <w:link w:val="CommentText"/>
    <w:uiPriority w:val="99"/>
    <w:rsid w:val="00E41AF0"/>
    <w:rPr>
      <w:noProof/>
      <w:sz w:val="20"/>
      <w:szCs w:val="20"/>
    </w:rPr>
  </w:style>
  <w:style w:type="paragraph" w:styleId="CommentSubject">
    <w:name w:val="annotation subject"/>
    <w:basedOn w:val="CommentText"/>
    <w:next w:val="CommentText"/>
    <w:link w:val="CommentSubjectChar"/>
    <w:uiPriority w:val="99"/>
    <w:semiHidden/>
    <w:unhideWhenUsed/>
    <w:rsid w:val="00E41AF0"/>
    <w:rPr>
      <w:b/>
      <w:bCs/>
    </w:rPr>
  </w:style>
  <w:style w:type="character" w:customStyle="1" w:styleId="CommentSubjectChar">
    <w:name w:val="Comment Subject Char"/>
    <w:basedOn w:val="CommentTextChar"/>
    <w:link w:val="CommentSubject"/>
    <w:uiPriority w:val="99"/>
    <w:semiHidden/>
    <w:rsid w:val="00E41AF0"/>
    <w:rPr>
      <w:b/>
      <w:bCs/>
      <w:noProof/>
      <w:sz w:val="20"/>
      <w:szCs w:val="20"/>
    </w:rPr>
  </w:style>
  <w:style w:type="character" w:styleId="PageNumber">
    <w:name w:val="page number"/>
    <w:basedOn w:val="DefaultParagraphFont"/>
    <w:uiPriority w:val="99"/>
    <w:semiHidden/>
    <w:unhideWhenUsed/>
    <w:rsid w:val="003A58FC"/>
  </w:style>
  <w:style w:type="character" w:styleId="UnresolvedMention">
    <w:name w:val="Unresolved Mention"/>
    <w:basedOn w:val="DefaultParagraphFont"/>
    <w:uiPriority w:val="99"/>
    <w:semiHidden/>
    <w:unhideWhenUsed/>
    <w:rsid w:val="004D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yemen/yemen-covid-19-preparedness-and-response-snapshot-12-september-2020" TargetMode="External"/><Relationship Id="rId3" Type="http://schemas.openxmlformats.org/officeDocument/2006/relationships/hyperlink" Target="https://refugeesmigrants.un.org/more-3-million-displaced-yemen-%E2%80%93-joint-un-agency-repo" TargetMode="External"/><Relationship Id="rId7" Type="http://schemas.openxmlformats.org/officeDocument/2006/relationships/hyperlink" Target="http://sahafahnet.com/show544863.html" TargetMode="External"/><Relationship Id="rId2" Type="http://schemas.openxmlformats.org/officeDocument/2006/relationships/hyperlink" Target="https://www.ohchr.org/Documents/HRBodies/HRCouncil/GEE-Yemen/2020-09-09-report.pdf" TargetMode="External"/><Relationship Id="rId1" Type="http://schemas.openxmlformats.org/officeDocument/2006/relationships/hyperlink" Target="https://www.amnesty.org/en/latest/news/2015/09/yemen-the-forgotten-war/" TargetMode="External"/><Relationship Id="rId6" Type="http://schemas.openxmlformats.org/officeDocument/2006/relationships/hyperlink" Target="https://www.unescwa.org/sites/www.unescwa.org/files/publications/files/women-judiciary-gender-justice-arab-countries-arabic.pdf" TargetMode="External"/><Relationship Id="rId5" Type="http://schemas.openxmlformats.org/officeDocument/2006/relationships/hyperlink" Target="https://www.ida2at.com/the-forgotten-salvery-trade-in-yemen/" TargetMode="External"/><Relationship Id="rId10" Type="http://schemas.openxmlformats.org/officeDocument/2006/relationships/hyperlink" Target="https://www.unfpa.org/sites/default/files/resource-pdf/English_-_2019_UNFPA_Response_brochure_-_final_for_Web-compressed.pdf" TargetMode="External"/><Relationship Id="rId4" Type="http://schemas.openxmlformats.org/officeDocument/2006/relationships/hyperlink" Target="https://www.humanrights.dk/publications/gender-equality-discourse-yemini-constitutions" TargetMode="External"/><Relationship Id="rId9" Type="http://schemas.openxmlformats.org/officeDocument/2006/relationships/hyperlink" Target="https://twitter.com/ysneccovid19?lan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7C22D-C454-4A46-B105-32D5510E40E8}">
  <ds:schemaRefs>
    <ds:schemaRef ds:uri="http://schemas.openxmlformats.org/officeDocument/2006/bibliography"/>
  </ds:schemaRefs>
</ds:datastoreItem>
</file>

<file path=customXml/itemProps2.xml><?xml version="1.0" encoding="utf-8"?>
<ds:datastoreItem xmlns:ds="http://schemas.openxmlformats.org/officeDocument/2006/customXml" ds:itemID="{CE06C3E0-E89D-41E2-8B07-92D960D23F22}"/>
</file>

<file path=customXml/itemProps3.xml><?xml version="1.0" encoding="utf-8"?>
<ds:datastoreItem xmlns:ds="http://schemas.openxmlformats.org/officeDocument/2006/customXml" ds:itemID="{89F1AF83-1CE2-494A-B097-EC9B38D86C11}"/>
</file>

<file path=customXml/itemProps4.xml><?xml version="1.0" encoding="utf-8"?>
<ds:datastoreItem xmlns:ds="http://schemas.openxmlformats.org/officeDocument/2006/customXml" ds:itemID="{AE1D392B-3AD6-49D4-A074-566FF758D427}"/>
</file>

<file path=docProps/app.xml><?xml version="1.0" encoding="utf-8"?>
<Properties xmlns="http://schemas.openxmlformats.org/officeDocument/2006/extended-properties" xmlns:vt="http://schemas.openxmlformats.org/officeDocument/2006/docPropsVTypes">
  <Template>Normal.dotm</Template>
  <TotalTime>4</TotalTime>
  <Pages>19</Pages>
  <Words>7284</Words>
  <Characters>40209</Characters>
  <Application>Microsoft Office Word</Application>
  <DocSecurity>0</DocSecurity>
  <Lines>980</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 Hussein</dc:creator>
  <cp:keywords/>
  <dc:description/>
  <cp:lastModifiedBy>Amal Basha</cp:lastModifiedBy>
  <cp:revision>3</cp:revision>
  <cp:lastPrinted>2020-10-26T09:35:00Z</cp:lastPrinted>
  <dcterms:created xsi:type="dcterms:W3CDTF">2020-10-26T09:35:00Z</dcterms:created>
  <dcterms:modified xsi:type="dcterms:W3CDTF">2020-10-26T09:38:00Z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