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001B9C" w14:textId="0DB7F71A" w:rsidR="00146E55" w:rsidRDefault="00146E55" w:rsidP="00146E55">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Attn: </w:t>
      </w:r>
      <w:r w:rsidR="00E81342">
        <w:rPr>
          <w:rFonts w:ascii="Times New Roman" w:hAnsi="Times New Roman" w:cs="Times New Roman"/>
          <w:sz w:val="24"/>
          <w:szCs w:val="24"/>
          <w:lang w:val="en-GB"/>
        </w:rPr>
        <w:tab/>
      </w:r>
      <w:r w:rsidR="00E81342">
        <w:rPr>
          <w:rFonts w:ascii="Times New Roman" w:hAnsi="Times New Roman" w:cs="Times New Roman"/>
          <w:sz w:val="24"/>
          <w:szCs w:val="24"/>
          <w:lang w:val="en-GB"/>
        </w:rPr>
        <w:tab/>
      </w:r>
      <w:r>
        <w:rPr>
          <w:rFonts w:ascii="Times New Roman" w:hAnsi="Times New Roman" w:cs="Times New Roman"/>
          <w:sz w:val="24"/>
          <w:szCs w:val="24"/>
          <w:lang w:val="en-GB"/>
        </w:rPr>
        <w:t>Committee on the Rights of Persons with Disabilities</w:t>
      </w:r>
    </w:p>
    <w:p w14:paraId="698F1B3C" w14:textId="77777777" w:rsidR="00146E55" w:rsidRDefault="00146E55" w:rsidP="00146E55">
      <w:pPr>
        <w:spacing w:line="276" w:lineRule="auto"/>
        <w:rPr>
          <w:rFonts w:ascii="Times New Roman" w:hAnsi="Times New Roman" w:cs="Times New Roman"/>
          <w:sz w:val="24"/>
          <w:szCs w:val="24"/>
          <w:lang w:val="en-GB"/>
        </w:rPr>
      </w:pPr>
    </w:p>
    <w:p w14:paraId="405A869C" w14:textId="05F02D22" w:rsidR="00457440" w:rsidRDefault="006E74C8" w:rsidP="00115ED0">
      <w:pPr>
        <w:spacing w:line="276" w:lineRule="auto"/>
        <w:jc w:val="right"/>
        <w:rPr>
          <w:rFonts w:ascii="Times New Roman" w:hAnsi="Times New Roman" w:cs="Times New Roman"/>
          <w:sz w:val="24"/>
          <w:szCs w:val="24"/>
          <w:lang w:val="en-GB"/>
        </w:rPr>
      </w:pPr>
      <w:r>
        <w:rPr>
          <w:rFonts w:ascii="Times New Roman" w:hAnsi="Times New Roman" w:cs="Times New Roman"/>
          <w:sz w:val="24"/>
          <w:szCs w:val="24"/>
          <w:lang w:val="en-GB"/>
        </w:rPr>
        <w:t>10</w:t>
      </w:r>
      <w:r w:rsidR="00457440" w:rsidRPr="00DB361F">
        <w:rPr>
          <w:rFonts w:ascii="Times New Roman" w:hAnsi="Times New Roman" w:cs="Times New Roman"/>
          <w:sz w:val="24"/>
          <w:szCs w:val="24"/>
          <w:lang w:val="en-GB"/>
        </w:rPr>
        <w:t xml:space="preserve"> February</w:t>
      </w:r>
      <w:r w:rsidR="00BF0BD3" w:rsidRPr="00DB361F">
        <w:rPr>
          <w:rFonts w:ascii="Times New Roman" w:hAnsi="Times New Roman" w:cs="Times New Roman"/>
          <w:sz w:val="24"/>
          <w:szCs w:val="24"/>
          <w:lang w:val="en-GB"/>
        </w:rPr>
        <w:t xml:space="preserve"> 2020</w:t>
      </w:r>
    </w:p>
    <w:p w14:paraId="41A0724A" w14:textId="77777777" w:rsidR="00E81342" w:rsidRDefault="00E81342" w:rsidP="00146E55">
      <w:pPr>
        <w:spacing w:line="276" w:lineRule="auto"/>
        <w:rPr>
          <w:rFonts w:ascii="Times New Roman" w:hAnsi="Times New Roman" w:cs="Times New Roman"/>
          <w:sz w:val="24"/>
          <w:szCs w:val="24"/>
          <w:lang w:val="en-GB"/>
        </w:rPr>
      </w:pPr>
    </w:p>
    <w:p w14:paraId="2ECF04D2" w14:textId="22FC3C42" w:rsidR="00146E55" w:rsidRPr="00146E55" w:rsidRDefault="00146E55" w:rsidP="00146E55">
      <w:pPr>
        <w:spacing w:line="276" w:lineRule="auto"/>
        <w:rPr>
          <w:rFonts w:ascii="Times New Roman" w:hAnsi="Times New Roman" w:cs="Times New Roman"/>
          <w:b/>
          <w:bCs/>
          <w:sz w:val="24"/>
          <w:szCs w:val="24"/>
          <w:lang w:val="en-GB"/>
        </w:rPr>
      </w:pPr>
      <w:r w:rsidRPr="00146E55">
        <w:rPr>
          <w:rFonts w:ascii="Times New Roman" w:hAnsi="Times New Roman" w:cs="Times New Roman"/>
          <w:b/>
          <w:bCs/>
          <w:sz w:val="24"/>
          <w:szCs w:val="24"/>
          <w:lang w:val="en-GB"/>
        </w:rPr>
        <w:t xml:space="preserve">Subject: </w:t>
      </w:r>
      <w:r w:rsidRPr="00146E55">
        <w:rPr>
          <w:rFonts w:ascii="Times New Roman" w:hAnsi="Times New Roman" w:cs="Times New Roman"/>
          <w:b/>
          <w:bCs/>
          <w:sz w:val="24"/>
          <w:szCs w:val="24"/>
          <w:lang w:val="en-GB"/>
        </w:rPr>
        <w:tab/>
        <w:t>ENIL and ASA Submission for the List of Issues on Croatia</w:t>
      </w:r>
    </w:p>
    <w:p w14:paraId="62B02EAE" w14:textId="77777777" w:rsidR="00146E55" w:rsidRDefault="00146E55" w:rsidP="00146E55">
      <w:pPr>
        <w:spacing w:after="0" w:line="276" w:lineRule="auto"/>
        <w:jc w:val="both"/>
        <w:rPr>
          <w:rFonts w:ascii="Times New Roman" w:hAnsi="Times New Roman" w:cs="Times New Roman"/>
          <w:sz w:val="24"/>
          <w:szCs w:val="24"/>
          <w:lang w:val="en-GB"/>
        </w:rPr>
      </w:pPr>
    </w:p>
    <w:p w14:paraId="1007039A" w14:textId="658F60E2" w:rsidR="004E06F0" w:rsidRPr="00DB361F" w:rsidRDefault="004E06F0"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Dear members of the Committee</w:t>
      </w:r>
      <w:r w:rsidR="00BF0BD3" w:rsidRPr="00DB361F">
        <w:rPr>
          <w:rFonts w:ascii="Times New Roman" w:hAnsi="Times New Roman" w:cs="Times New Roman"/>
          <w:sz w:val="24"/>
          <w:szCs w:val="24"/>
          <w:lang w:val="en-GB"/>
        </w:rPr>
        <w:t xml:space="preserve"> on the Rights of Persons with Disabilities</w:t>
      </w:r>
      <w:r w:rsidRPr="00DB361F">
        <w:rPr>
          <w:rFonts w:ascii="Times New Roman" w:hAnsi="Times New Roman" w:cs="Times New Roman"/>
          <w:sz w:val="24"/>
          <w:szCs w:val="24"/>
          <w:lang w:val="en-GB"/>
        </w:rPr>
        <w:t>,</w:t>
      </w:r>
    </w:p>
    <w:p w14:paraId="29D1A3C7" w14:textId="7BB3F7B2" w:rsidR="004E06F0" w:rsidRPr="00DB361F" w:rsidRDefault="004E06F0"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In view of </w:t>
      </w:r>
      <w:r w:rsidR="006E74C8">
        <w:rPr>
          <w:rFonts w:ascii="Times New Roman" w:hAnsi="Times New Roman" w:cs="Times New Roman"/>
          <w:sz w:val="24"/>
          <w:szCs w:val="24"/>
          <w:lang w:val="en-GB"/>
        </w:rPr>
        <w:t xml:space="preserve">the </w:t>
      </w:r>
      <w:r w:rsidR="00BF0BD3" w:rsidRPr="00DB361F">
        <w:rPr>
          <w:rFonts w:ascii="Times New Roman" w:hAnsi="Times New Roman" w:cs="Times New Roman"/>
          <w:sz w:val="24"/>
          <w:szCs w:val="24"/>
          <w:lang w:val="en-GB"/>
        </w:rPr>
        <w:t>forthcoming</w:t>
      </w:r>
      <w:r w:rsidR="00EA1523" w:rsidRPr="00DB361F">
        <w:rPr>
          <w:rFonts w:ascii="Times New Roman" w:hAnsi="Times New Roman" w:cs="Times New Roman"/>
          <w:sz w:val="24"/>
          <w:szCs w:val="24"/>
          <w:lang w:val="en-GB"/>
        </w:rPr>
        <w:t xml:space="preserve"> adoption</w:t>
      </w:r>
      <w:r w:rsidRPr="00DB361F">
        <w:rPr>
          <w:rFonts w:ascii="Times New Roman" w:hAnsi="Times New Roman" w:cs="Times New Roman"/>
          <w:sz w:val="24"/>
          <w:szCs w:val="24"/>
          <w:lang w:val="en-GB"/>
        </w:rPr>
        <w:t xml:space="preserve"> </w:t>
      </w:r>
      <w:r w:rsidR="000E05F5" w:rsidRPr="00DB361F">
        <w:rPr>
          <w:rFonts w:ascii="Times New Roman" w:hAnsi="Times New Roman" w:cs="Times New Roman"/>
          <w:sz w:val="24"/>
          <w:szCs w:val="24"/>
          <w:lang w:val="en-GB"/>
        </w:rPr>
        <w:t>of the L</w:t>
      </w:r>
      <w:r w:rsidRPr="00DB361F">
        <w:rPr>
          <w:rFonts w:ascii="Times New Roman" w:hAnsi="Times New Roman" w:cs="Times New Roman"/>
          <w:sz w:val="24"/>
          <w:szCs w:val="24"/>
          <w:lang w:val="en-GB"/>
        </w:rPr>
        <w:t>ist of issues</w:t>
      </w:r>
      <w:r w:rsidR="000E05F5" w:rsidRPr="00DB361F">
        <w:rPr>
          <w:rFonts w:ascii="Times New Roman" w:hAnsi="Times New Roman" w:cs="Times New Roman"/>
          <w:sz w:val="24"/>
          <w:szCs w:val="24"/>
          <w:lang w:val="en-GB"/>
        </w:rPr>
        <w:t xml:space="preserve"> (LOIs)</w:t>
      </w:r>
      <w:r w:rsidRPr="00DB361F">
        <w:rPr>
          <w:rFonts w:ascii="Times New Roman" w:hAnsi="Times New Roman" w:cs="Times New Roman"/>
          <w:sz w:val="24"/>
          <w:szCs w:val="24"/>
          <w:lang w:val="en-GB"/>
        </w:rPr>
        <w:t xml:space="preserve"> for Croatia, </w:t>
      </w:r>
      <w:r w:rsidR="00EA1523" w:rsidRPr="00DB361F">
        <w:rPr>
          <w:rFonts w:ascii="Times New Roman" w:hAnsi="Times New Roman" w:cs="Times New Roman"/>
          <w:sz w:val="24"/>
          <w:szCs w:val="24"/>
          <w:lang w:val="en-GB"/>
        </w:rPr>
        <w:t>the European Network on Independent Living (</w:t>
      </w:r>
      <w:r w:rsidRPr="00DB361F">
        <w:rPr>
          <w:rFonts w:ascii="Times New Roman" w:hAnsi="Times New Roman" w:cs="Times New Roman"/>
          <w:sz w:val="24"/>
          <w:szCs w:val="24"/>
          <w:lang w:val="en-GB"/>
        </w:rPr>
        <w:t>ENIL</w:t>
      </w:r>
      <w:r w:rsidR="00EA1523" w:rsidRPr="00DB361F">
        <w:rPr>
          <w:rFonts w:ascii="Times New Roman" w:hAnsi="Times New Roman" w:cs="Times New Roman"/>
          <w:sz w:val="24"/>
          <w:szCs w:val="24"/>
          <w:lang w:val="en-GB"/>
        </w:rPr>
        <w:t>)</w:t>
      </w:r>
      <w:r w:rsidR="009712D6" w:rsidRPr="00DB361F">
        <w:rPr>
          <w:rFonts w:ascii="Times New Roman" w:hAnsi="Times New Roman" w:cs="Times New Roman"/>
          <w:sz w:val="24"/>
          <w:szCs w:val="24"/>
          <w:lang w:val="en-GB"/>
        </w:rPr>
        <w:t xml:space="preserve"> from Brussels, Belgium</w:t>
      </w:r>
      <w:r w:rsidR="000E05F5" w:rsidRPr="00DB361F">
        <w:rPr>
          <w:rFonts w:ascii="Times New Roman" w:hAnsi="Times New Roman" w:cs="Times New Roman"/>
          <w:sz w:val="24"/>
          <w:szCs w:val="24"/>
          <w:lang w:val="en-GB"/>
        </w:rPr>
        <w:t xml:space="preserve"> and the</w:t>
      </w:r>
      <w:r w:rsidRPr="00DB361F">
        <w:rPr>
          <w:rFonts w:ascii="Times New Roman" w:hAnsi="Times New Roman" w:cs="Times New Roman"/>
          <w:sz w:val="24"/>
          <w:szCs w:val="24"/>
          <w:lang w:val="en-GB"/>
        </w:rPr>
        <w:t xml:space="preserve"> Association for Self-Advocacy</w:t>
      </w:r>
      <w:r w:rsidR="000E05F5" w:rsidRPr="00DB361F">
        <w:rPr>
          <w:rFonts w:ascii="Times New Roman" w:hAnsi="Times New Roman" w:cs="Times New Roman"/>
          <w:sz w:val="24"/>
          <w:szCs w:val="24"/>
          <w:lang w:val="en-GB"/>
        </w:rPr>
        <w:t xml:space="preserve"> (ASA)</w:t>
      </w:r>
      <w:r w:rsidR="009712D6" w:rsidRPr="00DB361F">
        <w:rPr>
          <w:rFonts w:ascii="Times New Roman" w:hAnsi="Times New Roman" w:cs="Times New Roman"/>
          <w:sz w:val="24"/>
          <w:szCs w:val="24"/>
          <w:lang w:val="en-GB"/>
        </w:rPr>
        <w:t xml:space="preserve"> from Zagreb, Croatia</w:t>
      </w:r>
      <w:r w:rsidR="000E05F5" w:rsidRPr="00DB361F">
        <w:rPr>
          <w:rFonts w:ascii="Times New Roman" w:hAnsi="Times New Roman" w:cs="Times New Roman"/>
          <w:sz w:val="24"/>
          <w:szCs w:val="24"/>
          <w:lang w:val="en-GB"/>
        </w:rPr>
        <w:t xml:space="preserve"> </w:t>
      </w:r>
      <w:r w:rsidRPr="00DB361F">
        <w:rPr>
          <w:rFonts w:ascii="Times New Roman" w:hAnsi="Times New Roman" w:cs="Times New Roman"/>
          <w:sz w:val="24"/>
          <w:szCs w:val="24"/>
          <w:lang w:val="en-GB"/>
        </w:rPr>
        <w:t xml:space="preserve">would like to </w:t>
      </w:r>
      <w:r w:rsidR="000E05F5" w:rsidRPr="00DB361F">
        <w:rPr>
          <w:rFonts w:ascii="Times New Roman" w:hAnsi="Times New Roman" w:cs="Times New Roman"/>
          <w:sz w:val="24"/>
          <w:szCs w:val="24"/>
          <w:lang w:val="en-GB"/>
        </w:rPr>
        <w:t xml:space="preserve">bring to your attention </w:t>
      </w:r>
      <w:r w:rsidR="006E74C8">
        <w:rPr>
          <w:rFonts w:ascii="Times New Roman" w:hAnsi="Times New Roman" w:cs="Times New Roman"/>
          <w:sz w:val="24"/>
          <w:szCs w:val="24"/>
          <w:lang w:val="en-GB"/>
        </w:rPr>
        <w:t xml:space="preserve">some of the </w:t>
      </w:r>
      <w:r w:rsidR="006E74C8" w:rsidRPr="00AB3A36">
        <w:rPr>
          <w:rFonts w:ascii="Times New Roman" w:hAnsi="Times New Roman" w:cs="Times New Roman"/>
          <w:b/>
          <w:bCs/>
          <w:sz w:val="24"/>
          <w:szCs w:val="24"/>
          <w:lang w:val="en-GB"/>
        </w:rPr>
        <w:t>barriers faced by persons with disabilities in enjoying their rights under</w:t>
      </w:r>
      <w:r w:rsidR="000E05F5" w:rsidRPr="00AB3A36">
        <w:rPr>
          <w:rFonts w:ascii="Times New Roman" w:hAnsi="Times New Roman" w:cs="Times New Roman"/>
          <w:b/>
          <w:bCs/>
          <w:sz w:val="24"/>
          <w:szCs w:val="24"/>
          <w:lang w:val="en-GB"/>
        </w:rPr>
        <w:t xml:space="preserve"> A</w:t>
      </w:r>
      <w:r w:rsidRPr="00AB3A36">
        <w:rPr>
          <w:rFonts w:ascii="Times New Roman" w:hAnsi="Times New Roman" w:cs="Times New Roman"/>
          <w:b/>
          <w:bCs/>
          <w:sz w:val="24"/>
          <w:szCs w:val="24"/>
          <w:lang w:val="en-GB"/>
        </w:rPr>
        <w:t xml:space="preserve">rticles 12 and 19 of the </w:t>
      </w:r>
      <w:r w:rsidR="000E05F5" w:rsidRPr="00AB3A36">
        <w:rPr>
          <w:rFonts w:ascii="Times New Roman" w:hAnsi="Times New Roman" w:cs="Times New Roman"/>
          <w:b/>
          <w:bCs/>
          <w:sz w:val="24"/>
          <w:szCs w:val="24"/>
          <w:lang w:val="en-GB"/>
        </w:rPr>
        <w:t>UN Convention on the Rights of Persons with Disabilities (CRPD) in Croatia</w:t>
      </w:r>
      <w:r w:rsidR="000E05F5" w:rsidRPr="00DB361F">
        <w:rPr>
          <w:rFonts w:ascii="Times New Roman" w:hAnsi="Times New Roman" w:cs="Times New Roman"/>
          <w:sz w:val="24"/>
          <w:szCs w:val="24"/>
          <w:lang w:val="en-GB"/>
        </w:rPr>
        <w:t xml:space="preserve">. Moreover, we have suggested questions which the Croatian Government should answer, in order to explain what measures have been taken to </w:t>
      </w:r>
      <w:r w:rsidR="009712D6" w:rsidRPr="00DB361F">
        <w:rPr>
          <w:rFonts w:ascii="Times New Roman" w:hAnsi="Times New Roman" w:cs="Times New Roman"/>
          <w:sz w:val="24"/>
          <w:szCs w:val="24"/>
          <w:lang w:val="en-GB"/>
        </w:rPr>
        <w:t>comply with their obligations under</w:t>
      </w:r>
      <w:r w:rsidR="000E05F5" w:rsidRPr="00DB361F">
        <w:rPr>
          <w:rFonts w:ascii="Times New Roman" w:hAnsi="Times New Roman" w:cs="Times New Roman"/>
          <w:sz w:val="24"/>
          <w:szCs w:val="24"/>
          <w:lang w:val="en-GB"/>
        </w:rPr>
        <w:t xml:space="preserve"> the Convention.</w:t>
      </w:r>
    </w:p>
    <w:p w14:paraId="0388CE0F" w14:textId="5B80A826" w:rsidR="000E05F5" w:rsidRPr="00DB361F" w:rsidRDefault="000E05F5"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Since Croatia’s initial report to the Committee</w:t>
      </w:r>
      <w:r w:rsidR="006E74C8">
        <w:rPr>
          <w:rFonts w:ascii="Times New Roman" w:hAnsi="Times New Roman" w:cs="Times New Roman"/>
          <w:sz w:val="24"/>
          <w:szCs w:val="24"/>
          <w:lang w:val="en-GB"/>
        </w:rPr>
        <w:t xml:space="preserve"> on the Rights of Persons with Disabilities (‘Committee’)</w:t>
      </w:r>
      <w:r w:rsidRPr="00DB361F">
        <w:rPr>
          <w:rFonts w:ascii="Times New Roman" w:hAnsi="Times New Roman" w:cs="Times New Roman"/>
          <w:sz w:val="24"/>
          <w:szCs w:val="24"/>
          <w:lang w:val="en-GB"/>
        </w:rPr>
        <w:t xml:space="preserve"> and the publication of the Concluding Observations</w:t>
      </w:r>
      <w:r w:rsidR="006E74C8">
        <w:rPr>
          <w:rFonts w:ascii="Times New Roman" w:hAnsi="Times New Roman" w:cs="Times New Roman"/>
          <w:sz w:val="24"/>
          <w:szCs w:val="24"/>
          <w:lang w:val="en-GB"/>
        </w:rPr>
        <w:t xml:space="preserve"> (‘COs’) in 2015</w:t>
      </w:r>
      <w:r w:rsidRPr="00DB361F">
        <w:rPr>
          <w:rFonts w:ascii="Times New Roman" w:hAnsi="Times New Roman" w:cs="Times New Roman"/>
          <w:sz w:val="24"/>
          <w:szCs w:val="24"/>
          <w:lang w:val="en-GB"/>
        </w:rPr>
        <w:t xml:space="preserve">, we have identified </w:t>
      </w:r>
      <w:r w:rsidR="00AB3A36" w:rsidRPr="00AB3A36">
        <w:rPr>
          <w:rFonts w:ascii="Times New Roman" w:hAnsi="Times New Roman" w:cs="Times New Roman"/>
          <w:b/>
          <w:bCs/>
          <w:sz w:val="24"/>
          <w:szCs w:val="24"/>
          <w:lang w:val="en-GB"/>
        </w:rPr>
        <w:t>four</w:t>
      </w:r>
      <w:r w:rsidR="009C69F9" w:rsidRPr="00AB3A36">
        <w:rPr>
          <w:rFonts w:ascii="Times New Roman" w:hAnsi="Times New Roman" w:cs="Times New Roman"/>
          <w:b/>
          <w:bCs/>
          <w:sz w:val="24"/>
          <w:szCs w:val="24"/>
          <w:lang w:val="en-GB"/>
        </w:rPr>
        <w:t xml:space="preserve"> main concerns</w:t>
      </w:r>
      <w:r w:rsidRPr="00DB361F">
        <w:rPr>
          <w:rFonts w:ascii="Times New Roman" w:hAnsi="Times New Roman" w:cs="Times New Roman"/>
          <w:sz w:val="24"/>
          <w:szCs w:val="24"/>
          <w:lang w:val="en-GB"/>
        </w:rPr>
        <w:t>:</w:t>
      </w:r>
    </w:p>
    <w:p w14:paraId="2CC89B49" w14:textId="367E406A" w:rsidR="000E05F5" w:rsidRPr="00AB3A36" w:rsidRDefault="009712D6" w:rsidP="00115ED0">
      <w:pPr>
        <w:spacing w:line="276" w:lineRule="auto"/>
        <w:jc w:val="both"/>
        <w:rPr>
          <w:rFonts w:ascii="Times New Roman" w:hAnsi="Times New Roman" w:cs="Times New Roman"/>
          <w:b/>
          <w:bCs/>
          <w:color w:val="0070C0"/>
          <w:sz w:val="24"/>
          <w:szCs w:val="24"/>
          <w:lang w:val="en-GB"/>
        </w:rPr>
      </w:pPr>
      <w:r w:rsidRPr="00AB3A36">
        <w:rPr>
          <w:rFonts w:ascii="Times New Roman" w:hAnsi="Times New Roman" w:cs="Times New Roman"/>
          <w:b/>
          <w:bCs/>
          <w:color w:val="0070C0"/>
          <w:sz w:val="24"/>
          <w:szCs w:val="24"/>
          <w:lang w:val="en-GB"/>
        </w:rPr>
        <w:t xml:space="preserve">1. </w:t>
      </w:r>
      <w:r w:rsidR="000E05F5" w:rsidRPr="00AB3A36">
        <w:rPr>
          <w:rFonts w:ascii="Times New Roman" w:hAnsi="Times New Roman" w:cs="Times New Roman"/>
          <w:b/>
          <w:bCs/>
          <w:color w:val="0070C0"/>
          <w:sz w:val="24"/>
          <w:szCs w:val="24"/>
          <w:lang w:val="en-GB"/>
        </w:rPr>
        <w:t>Lack of access to supported decision-making</w:t>
      </w:r>
    </w:p>
    <w:p w14:paraId="4DE55D00" w14:textId="083DD960" w:rsidR="00403C2D" w:rsidRPr="00DB361F" w:rsidRDefault="009712D6" w:rsidP="00115ED0">
      <w:pPr>
        <w:spacing w:line="276" w:lineRule="auto"/>
        <w:jc w:val="both"/>
        <w:rPr>
          <w:rFonts w:ascii="Times New Roman" w:hAnsi="Times New Roman" w:cs="Times New Roman"/>
          <w:i/>
          <w:iCs/>
          <w:sz w:val="24"/>
          <w:szCs w:val="24"/>
          <w:lang w:val="en-GB"/>
        </w:rPr>
      </w:pPr>
      <w:r w:rsidRPr="006E74C8">
        <w:rPr>
          <w:rFonts w:ascii="Times New Roman" w:hAnsi="Times New Roman" w:cs="Times New Roman"/>
          <w:sz w:val="24"/>
          <w:szCs w:val="24"/>
          <w:lang w:val="en-GB"/>
        </w:rPr>
        <w:t xml:space="preserve">In the </w:t>
      </w:r>
      <w:r w:rsidR="006E74C8" w:rsidRPr="006E74C8">
        <w:rPr>
          <w:rFonts w:ascii="Times New Roman" w:hAnsi="Times New Roman" w:cs="Times New Roman"/>
          <w:sz w:val="24"/>
          <w:szCs w:val="24"/>
          <w:lang w:val="en-GB"/>
        </w:rPr>
        <w:t>COs</w:t>
      </w:r>
      <w:r w:rsidRPr="006E74C8">
        <w:rPr>
          <w:rFonts w:ascii="Times New Roman" w:hAnsi="Times New Roman" w:cs="Times New Roman"/>
          <w:sz w:val="24"/>
          <w:szCs w:val="24"/>
          <w:lang w:val="en-GB"/>
        </w:rPr>
        <w:t>, the Committee recommended that Croatia should “</w:t>
      </w:r>
      <w:r w:rsidRPr="006E74C8">
        <w:rPr>
          <w:rFonts w:ascii="Times New Roman" w:hAnsi="Times New Roman" w:cs="Times New Roman"/>
          <w:i/>
          <w:iCs/>
          <w:sz w:val="24"/>
          <w:szCs w:val="24"/>
          <w:lang w:val="en-GB"/>
        </w:rPr>
        <w:t xml:space="preserve">take legislative measures to abolish substitute decision-making regimes” </w:t>
      </w:r>
      <w:r w:rsidRPr="006E74C8">
        <w:rPr>
          <w:rFonts w:ascii="Times New Roman" w:hAnsi="Times New Roman" w:cs="Times New Roman"/>
          <w:sz w:val="24"/>
          <w:szCs w:val="24"/>
          <w:lang w:val="en-GB"/>
        </w:rPr>
        <w:t>and “</w:t>
      </w:r>
      <w:r w:rsidRPr="006E74C8">
        <w:rPr>
          <w:rFonts w:ascii="Times New Roman" w:hAnsi="Times New Roman" w:cs="Times New Roman"/>
          <w:i/>
          <w:iCs/>
          <w:sz w:val="24"/>
          <w:szCs w:val="24"/>
          <w:lang w:val="en-GB"/>
        </w:rPr>
        <w:t xml:space="preserve">introduce legislation to provide a wide range of measures that respect the autonomy, will and preferences of persons with disabilities”. </w:t>
      </w:r>
      <w:r w:rsidRPr="006E74C8">
        <w:rPr>
          <w:rFonts w:ascii="Times New Roman" w:hAnsi="Times New Roman" w:cs="Times New Roman"/>
          <w:sz w:val="24"/>
          <w:szCs w:val="24"/>
          <w:lang w:val="en-GB"/>
        </w:rPr>
        <w:t>It also asked for legislation to be put in place, that will “</w:t>
      </w:r>
      <w:r w:rsidRPr="006E74C8">
        <w:rPr>
          <w:rFonts w:ascii="Times New Roman" w:hAnsi="Times New Roman" w:cs="Times New Roman"/>
          <w:i/>
          <w:iCs/>
          <w:sz w:val="24"/>
          <w:szCs w:val="24"/>
          <w:lang w:val="en-GB"/>
        </w:rPr>
        <w:t>provide a wide range of measures that respect the autonomy, will and preferences of persons with disabilities”.</w:t>
      </w:r>
    </w:p>
    <w:p w14:paraId="5F57D598" w14:textId="69E10870" w:rsidR="00046F9E" w:rsidRPr="00DB361F" w:rsidRDefault="009712D6"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ENIL and ASA welcome the changes in the Family </w:t>
      </w:r>
      <w:r w:rsidR="00F874CF">
        <w:rPr>
          <w:rFonts w:ascii="Times New Roman" w:hAnsi="Times New Roman" w:cs="Times New Roman"/>
          <w:sz w:val="24"/>
          <w:szCs w:val="24"/>
          <w:lang w:val="en-GB"/>
        </w:rPr>
        <w:t>Code</w:t>
      </w:r>
      <w:r w:rsidRPr="00DB361F">
        <w:rPr>
          <w:rFonts w:ascii="Times New Roman" w:hAnsi="Times New Roman" w:cs="Times New Roman"/>
          <w:sz w:val="24"/>
          <w:szCs w:val="24"/>
          <w:lang w:val="en-GB"/>
        </w:rPr>
        <w:t xml:space="preserve"> that have led to the abolition of plenary guardianship. </w:t>
      </w:r>
      <w:r w:rsidR="006516DA" w:rsidRPr="00DB361F">
        <w:rPr>
          <w:rFonts w:ascii="Times New Roman" w:hAnsi="Times New Roman" w:cs="Times New Roman"/>
          <w:sz w:val="24"/>
          <w:szCs w:val="24"/>
          <w:lang w:val="en-GB"/>
        </w:rPr>
        <w:t xml:space="preserve">However, despite these changes in legislation, we are concerned that </w:t>
      </w:r>
      <w:r w:rsidR="00046F9E" w:rsidRPr="00DB361F">
        <w:rPr>
          <w:rFonts w:ascii="Times New Roman" w:hAnsi="Times New Roman" w:cs="Times New Roman"/>
          <w:sz w:val="24"/>
          <w:szCs w:val="24"/>
          <w:lang w:val="en-GB"/>
        </w:rPr>
        <w:t>Croatia remains firmly committed to</w:t>
      </w:r>
      <w:r w:rsidR="006516DA" w:rsidRPr="00DB361F">
        <w:rPr>
          <w:rFonts w:ascii="Times New Roman" w:hAnsi="Times New Roman" w:cs="Times New Roman"/>
          <w:sz w:val="24"/>
          <w:szCs w:val="24"/>
          <w:lang w:val="en-GB"/>
        </w:rPr>
        <w:t xml:space="preserve"> the</w:t>
      </w:r>
      <w:r w:rsidR="00046F9E" w:rsidRPr="00DB361F">
        <w:rPr>
          <w:rFonts w:ascii="Times New Roman" w:hAnsi="Times New Roman" w:cs="Times New Roman"/>
          <w:sz w:val="24"/>
          <w:szCs w:val="24"/>
          <w:lang w:val="en-GB"/>
        </w:rPr>
        <w:t xml:space="preserve"> </w:t>
      </w:r>
      <w:r w:rsidR="0090437F" w:rsidRPr="00DB361F">
        <w:rPr>
          <w:rFonts w:ascii="Times New Roman" w:hAnsi="Times New Roman" w:cs="Times New Roman"/>
          <w:sz w:val="24"/>
          <w:szCs w:val="24"/>
          <w:lang w:val="en-GB"/>
        </w:rPr>
        <w:t xml:space="preserve">guardianship </w:t>
      </w:r>
      <w:r w:rsidR="00046F9E" w:rsidRPr="00DB361F">
        <w:rPr>
          <w:rFonts w:ascii="Times New Roman" w:hAnsi="Times New Roman" w:cs="Times New Roman"/>
          <w:sz w:val="24"/>
          <w:szCs w:val="24"/>
          <w:lang w:val="en-GB"/>
        </w:rPr>
        <w:t xml:space="preserve">system </w:t>
      </w:r>
      <w:r w:rsidR="006516DA" w:rsidRPr="00DB361F">
        <w:rPr>
          <w:rFonts w:ascii="Times New Roman" w:hAnsi="Times New Roman" w:cs="Times New Roman"/>
          <w:sz w:val="24"/>
          <w:szCs w:val="24"/>
          <w:lang w:val="en-GB"/>
        </w:rPr>
        <w:t>and</w:t>
      </w:r>
      <w:r w:rsidR="00046F9E" w:rsidRPr="00DB361F">
        <w:rPr>
          <w:rFonts w:ascii="Times New Roman" w:hAnsi="Times New Roman" w:cs="Times New Roman"/>
          <w:sz w:val="24"/>
          <w:szCs w:val="24"/>
          <w:lang w:val="en-GB"/>
        </w:rPr>
        <w:t xml:space="preserve"> substitute</w:t>
      </w:r>
      <w:r w:rsidR="006516DA" w:rsidRPr="00DB361F">
        <w:rPr>
          <w:rFonts w:ascii="Times New Roman" w:hAnsi="Times New Roman" w:cs="Times New Roman"/>
          <w:sz w:val="24"/>
          <w:szCs w:val="24"/>
          <w:lang w:val="en-GB"/>
        </w:rPr>
        <w:t>d</w:t>
      </w:r>
      <w:r w:rsidR="00046F9E" w:rsidRPr="00DB361F">
        <w:rPr>
          <w:rFonts w:ascii="Times New Roman" w:hAnsi="Times New Roman" w:cs="Times New Roman"/>
          <w:sz w:val="24"/>
          <w:szCs w:val="24"/>
          <w:lang w:val="en-GB"/>
        </w:rPr>
        <w:t xml:space="preserve"> </w:t>
      </w:r>
      <w:r w:rsidR="0090437F" w:rsidRPr="00DB361F">
        <w:rPr>
          <w:rFonts w:ascii="Times New Roman" w:hAnsi="Times New Roman" w:cs="Times New Roman"/>
          <w:sz w:val="24"/>
          <w:szCs w:val="24"/>
          <w:lang w:val="en-GB"/>
        </w:rPr>
        <w:t>decision</w:t>
      </w:r>
      <w:r w:rsidR="00283DFB" w:rsidRPr="00DB361F">
        <w:rPr>
          <w:rFonts w:ascii="Times New Roman" w:hAnsi="Times New Roman" w:cs="Times New Roman"/>
          <w:sz w:val="24"/>
          <w:szCs w:val="24"/>
          <w:lang w:val="en-GB"/>
        </w:rPr>
        <w:t>-making</w:t>
      </w:r>
      <w:r w:rsidR="00046F9E" w:rsidRPr="00DB361F">
        <w:rPr>
          <w:rFonts w:ascii="Times New Roman" w:hAnsi="Times New Roman" w:cs="Times New Roman"/>
          <w:sz w:val="24"/>
          <w:szCs w:val="24"/>
          <w:lang w:val="en-GB"/>
        </w:rPr>
        <w:t xml:space="preserve">, instead of moving towards </w:t>
      </w:r>
      <w:r w:rsidR="006516DA" w:rsidRPr="00DB361F">
        <w:rPr>
          <w:rFonts w:ascii="Times New Roman" w:hAnsi="Times New Roman" w:cs="Times New Roman"/>
          <w:sz w:val="24"/>
          <w:szCs w:val="24"/>
          <w:lang w:val="en-GB"/>
        </w:rPr>
        <w:t>a system of</w:t>
      </w:r>
      <w:r w:rsidR="00046F9E" w:rsidRPr="00DB361F">
        <w:rPr>
          <w:rFonts w:ascii="Times New Roman" w:hAnsi="Times New Roman" w:cs="Times New Roman"/>
          <w:sz w:val="24"/>
          <w:szCs w:val="24"/>
          <w:lang w:val="en-GB"/>
        </w:rPr>
        <w:t xml:space="preserve"> </w:t>
      </w:r>
      <w:r w:rsidR="006516DA" w:rsidRPr="00DB361F">
        <w:rPr>
          <w:rFonts w:ascii="Times New Roman" w:hAnsi="Times New Roman" w:cs="Times New Roman"/>
          <w:sz w:val="24"/>
          <w:szCs w:val="24"/>
          <w:lang w:val="en-GB"/>
        </w:rPr>
        <w:t>supported</w:t>
      </w:r>
      <w:r w:rsidR="00046F9E" w:rsidRPr="00DB361F">
        <w:rPr>
          <w:rFonts w:ascii="Times New Roman" w:hAnsi="Times New Roman" w:cs="Times New Roman"/>
          <w:sz w:val="24"/>
          <w:szCs w:val="24"/>
          <w:lang w:val="en-GB"/>
        </w:rPr>
        <w:t xml:space="preserve"> </w:t>
      </w:r>
      <w:r w:rsidR="0090437F" w:rsidRPr="00DB361F">
        <w:rPr>
          <w:rFonts w:ascii="Times New Roman" w:hAnsi="Times New Roman" w:cs="Times New Roman"/>
          <w:sz w:val="24"/>
          <w:szCs w:val="24"/>
          <w:lang w:val="en-GB"/>
        </w:rPr>
        <w:t>d</w:t>
      </w:r>
      <w:r w:rsidR="00283DFB" w:rsidRPr="00DB361F">
        <w:rPr>
          <w:rFonts w:ascii="Times New Roman" w:hAnsi="Times New Roman" w:cs="Times New Roman"/>
          <w:sz w:val="24"/>
          <w:szCs w:val="24"/>
          <w:lang w:val="en-GB"/>
        </w:rPr>
        <w:t>ecision-making</w:t>
      </w:r>
      <w:r w:rsidR="006516DA" w:rsidRPr="00DB361F">
        <w:rPr>
          <w:rFonts w:ascii="Times New Roman" w:hAnsi="Times New Roman" w:cs="Times New Roman"/>
          <w:sz w:val="24"/>
          <w:szCs w:val="24"/>
          <w:lang w:val="en-GB"/>
        </w:rPr>
        <w:t xml:space="preserve">, </w:t>
      </w:r>
      <w:r w:rsidR="00046F9E" w:rsidRPr="00DB361F">
        <w:rPr>
          <w:rFonts w:ascii="Times New Roman" w:hAnsi="Times New Roman" w:cs="Times New Roman"/>
          <w:sz w:val="24"/>
          <w:szCs w:val="24"/>
          <w:lang w:val="en-GB"/>
        </w:rPr>
        <w:t xml:space="preserve">in line with the </w:t>
      </w:r>
      <w:r w:rsidR="006516DA" w:rsidRPr="00DB361F">
        <w:rPr>
          <w:rFonts w:ascii="Times New Roman" w:hAnsi="Times New Roman" w:cs="Times New Roman"/>
          <w:sz w:val="24"/>
          <w:szCs w:val="24"/>
          <w:lang w:val="en-GB"/>
        </w:rPr>
        <w:t xml:space="preserve">Committee’s </w:t>
      </w:r>
      <w:r w:rsidR="00046F9E" w:rsidRPr="00DB361F">
        <w:rPr>
          <w:rFonts w:ascii="Times New Roman" w:hAnsi="Times New Roman" w:cs="Times New Roman"/>
          <w:sz w:val="24"/>
          <w:szCs w:val="24"/>
          <w:lang w:val="en-GB"/>
        </w:rPr>
        <w:t>recommendations.</w:t>
      </w:r>
    </w:p>
    <w:p w14:paraId="7058DF7A" w14:textId="50B46582" w:rsidR="00F874CF" w:rsidRDefault="00046F9E"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According to official data, </w:t>
      </w:r>
      <w:r w:rsidR="00403C2D" w:rsidRPr="00DB361F">
        <w:rPr>
          <w:rFonts w:ascii="Times New Roman" w:hAnsi="Times New Roman" w:cs="Times New Roman"/>
          <w:sz w:val="24"/>
          <w:szCs w:val="24"/>
          <w:lang w:val="en-GB"/>
        </w:rPr>
        <w:t>there are</w:t>
      </w:r>
      <w:r w:rsidR="00F874CF">
        <w:rPr>
          <w:rFonts w:ascii="Times New Roman" w:hAnsi="Times New Roman" w:cs="Times New Roman"/>
          <w:sz w:val="24"/>
          <w:szCs w:val="24"/>
          <w:lang w:val="en-GB"/>
        </w:rPr>
        <w:t xml:space="preserve"> still</w:t>
      </w:r>
      <w:r w:rsidRPr="00DB361F">
        <w:rPr>
          <w:rFonts w:ascii="Times New Roman" w:hAnsi="Times New Roman" w:cs="Times New Roman"/>
          <w:sz w:val="24"/>
          <w:szCs w:val="24"/>
          <w:lang w:val="en-GB"/>
        </w:rPr>
        <w:t xml:space="preserve"> about </w:t>
      </w:r>
      <w:r w:rsidR="00F874CF">
        <w:rPr>
          <w:rFonts w:ascii="Times New Roman" w:hAnsi="Times New Roman" w:cs="Times New Roman"/>
          <w:sz w:val="24"/>
          <w:szCs w:val="24"/>
          <w:lang w:val="en-GB"/>
        </w:rPr>
        <w:t>17,918</w:t>
      </w:r>
      <w:r w:rsidRPr="00DB361F">
        <w:rPr>
          <w:rFonts w:ascii="Times New Roman" w:hAnsi="Times New Roman" w:cs="Times New Roman"/>
          <w:sz w:val="24"/>
          <w:szCs w:val="24"/>
          <w:lang w:val="en-GB"/>
        </w:rPr>
        <w:t xml:space="preserve"> persons </w:t>
      </w:r>
      <w:r w:rsidR="00E534D9" w:rsidRPr="00DB361F">
        <w:rPr>
          <w:rFonts w:ascii="Times New Roman" w:hAnsi="Times New Roman" w:cs="Times New Roman"/>
          <w:sz w:val="24"/>
          <w:szCs w:val="24"/>
          <w:lang w:val="en-GB"/>
        </w:rPr>
        <w:t xml:space="preserve">with disabilities </w:t>
      </w:r>
      <w:r w:rsidRPr="00DB361F">
        <w:rPr>
          <w:rFonts w:ascii="Times New Roman" w:hAnsi="Times New Roman" w:cs="Times New Roman"/>
          <w:sz w:val="24"/>
          <w:szCs w:val="24"/>
          <w:lang w:val="en-GB"/>
        </w:rPr>
        <w:t xml:space="preserve">deprived of </w:t>
      </w:r>
      <w:r w:rsidR="00403C2D" w:rsidRPr="00DB361F">
        <w:rPr>
          <w:rFonts w:ascii="Times New Roman" w:hAnsi="Times New Roman" w:cs="Times New Roman"/>
          <w:sz w:val="24"/>
          <w:szCs w:val="24"/>
          <w:lang w:val="en-GB"/>
        </w:rPr>
        <w:t>legal capacity</w:t>
      </w:r>
      <w:r w:rsidR="00F874CF">
        <w:rPr>
          <w:rFonts w:ascii="Times New Roman" w:hAnsi="Times New Roman" w:cs="Times New Roman"/>
          <w:sz w:val="24"/>
          <w:szCs w:val="24"/>
          <w:lang w:val="en-GB"/>
        </w:rPr>
        <w:t xml:space="preserve"> (as of 31 December 2017)</w:t>
      </w:r>
      <w:r w:rsidRPr="00DB361F">
        <w:rPr>
          <w:rFonts w:ascii="Times New Roman" w:hAnsi="Times New Roman" w:cs="Times New Roman"/>
          <w:sz w:val="24"/>
          <w:szCs w:val="24"/>
          <w:lang w:val="en-GB"/>
        </w:rPr>
        <w:t xml:space="preserve">. All of them will </w:t>
      </w:r>
      <w:r w:rsidR="00403C2D" w:rsidRPr="00DB361F">
        <w:rPr>
          <w:rFonts w:ascii="Times New Roman" w:hAnsi="Times New Roman" w:cs="Times New Roman"/>
          <w:sz w:val="24"/>
          <w:szCs w:val="24"/>
          <w:lang w:val="en-GB"/>
        </w:rPr>
        <w:t xml:space="preserve">go through a process of review, whereby their legal capacity will either be </w:t>
      </w:r>
      <w:r w:rsidRPr="00DB361F">
        <w:rPr>
          <w:rFonts w:ascii="Times New Roman" w:hAnsi="Times New Roman" w:cs="Times New Roman"/>
          <w:sz w:val="24"/>
          <w:szCs w:val="24"/>
          <w:lang w:val="en-GB"/>
        </w:rPr>
        <w:t xml:space="preserve">partially or fully </w:t>
      </w:r>
      <w:r w:rsidR="00F874CF">
        <w:rPr>
          <w:rFonts w:ascii="Times New Roman" w:hAnsi="Times New Roman" w:cs="Times New Roman"/>
          <w:sz w:val="24"/>
          <w:szCs w:val="24"/>
          <w:lang w:val="en-GB"/>
        </w:rPr>
        <w:t>restored</w:t>
      </w:r>
      <w:r w:rsidR="00E534D9" w:rsidRPr="00DB361F">
        <w:rPr>
          <w:rFonts w:ascii="Times New Roman" w:hAnsi="Times New Roman" w:cs="Times New Roman"/>
          <w:sz w:val="24"/>
          <w:szCs w:val="24"/>
          <w:lang w:val="en-GB"/>
        </w:rPr>
        <w:t xml:space="preserve"> by the Courts</w:t>
      </w:r>
      <w:r w:rsidRPr="00DB361F">
        <w:rPr>
          <w:rFonts w:ascii="Times New Roman" w:hAnsi="Times New Roman" w:cs="Times New Roman"/>
          <w:sz w:val="24"/>
          <w:szCs w:val="24"/>
          <w:lang w:val="en-GB"/>
        </w:rPr>
        <w:t>.</w:t>
      </w:r>
      <w:r w:rsidR="00F874CF">
        <w:rPr>
          <w:rFonts w:ascii="Times New Roman" w:hAnsi="Times New Roman" w:cs="Times New Roman"/>
          <w:sz w:val="24"/>
          <w:szCs w:val="24"/>
          <w:lang w:val="en-GB"/>
        </w:rPr>
        <w:t xml:space="preserve"> However, </w:t>
      </w:r>
      <w:r w:rsidR="00146E55">
        <w:rPr>
          <w:rFonts w:ascii="Times New Roman" w:hAnsi="Times New Roman" w:cs="Times New Roman"/>
          <w:sz w:val="24"/>
          <w:szCs w:val="24"/>
          <w:lang w:val="en-GB"/>
        </w:rPr>
        <w:t xml:space="preserve">between </w:t>
      </w:r>
      <w:r w:rsidR="00F874CF">
        <w:rPr>
          <w:rFonts w:ascii="Times New Roman" w:hAnsi="Times New Roman" w:cs="Times New Roman"/>
          <w:sz w:val="24"/>
          <w:szCs w:val="24"/>
          <w:lang w:val="en-GB"/>
        </w:rPr>
        <w:lastRenderedPageBreak/>
        <w:t>2015</w:t>
      </w:r>
      <w:r w:rsidR="00146E55">
        <w:rPr>
          <w:rFonts w:ascii="Times New Roman" w:hAnsi="Times New Roman" w:cs="Times New Roman"/>
          <w:sz w:val="24"/>
          <w:szCs w:val="24"/>
          <w:lang w:val="en-GB"/>
        </w:rPr>
        <w:t xml:space="preserve"> and the end of 2018</w:t>
      </w:r>
      <w:r w:rsidR="00F874CF">
        <w:rPr>
          <w:rFonts w:ascii="Times New Roman" w:hAnsi="Times New Roman" w:cs="Times New Roman"/>
          <w:sz w:val="24"/>
          <w:szCs w:val="24"/>
          <w:lang w:val="en-GB"/>
        </w:rPr>
        <w:t>, only 273 persons have had their legal capacity partially restored, while 95 persons had their capacity fully restored.</w:t>
      </w:r>
      <w:r w:rsidR="00F874CF">
        <w:rPr>
          <w:rStyle w:val="FootnoteReference"/>
          <w:rFonts w:ascii="Times New Roman" w:hAnsi="Times New Roman" w:cs="Times New Roman"/>
          <w:sz w:val="24"/>
          <w:szCs w:val="24"/>
          <w:lang w:val="en-GB"/>
        </w:rPr>
        <w:footnoteReference w:id="1"/>
      </w:r>
    </w:p>
    <w:p w14:paraId="47AA0129" w14:textId="798BC48C" w:rsidR="00046F9E" w:rsidRPr="00DB361F" w:rsidRDefault="00F874CF" w:rsidP="00115ED0">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Moreover</w:t>
      </w:r>
      <w:r w:rsidR="00403C2D" w:rsidRPr="00DB361F">
        <w:rPr>
          <w:rFonts w:ascii="Times New Roman" w:hAnsi="Times New Roman" w:cs="Times New Roman"/>
          <w:sz w:val="24"/>
          <w:szCs w:val="24"/>
          <w:lang w:val="en-GB"/>
        </w:rPr>
        <w:t xml:space="preserve">, while </w:t>
      </w:r>
      <w:r>
        <w:rPr>
          <w:rFonts w:ascii="Times New Roman" w:hAnsi="Times New Roman" w:cs="Times New Roman"/>
          <w:sz w:val="24"/>
          <w:szCs w:val="24"/>
          <w:lang w:val="en-GB"/>
        </w:rPr>
        <w:t xml:space="preserve">all persons with </w:t>
      </w:r>
      <w:r w:rsidR="00045922">
        <w:rPr>
          <w:rFonts w:ascii="Times New Roman" w:hAnsi="Times New Roman" w:cs="Times New Roman"/>
          <w:sz w:val="24"/>
          <w:szCs w:val="24"/>
          <w:lang w:val="en-GB"/>
        </w:rPr>
        <w:t xml:space="preserve">disabilities should, based on this law, </w:t>
      </w:r>
      <w:r w:rsidR="00403C2D" w:rsidRPr="00DB361F">
        <w:rPr>
          <w:rFonts w:ascii="Times New Roman" w:hAnsi="Times New Roman" w:cs="Times New Roman"/>
          <w:sz w:val="24"/>
          <w:szCs w:val="24"/>
          <w:lang w:val="en-GB"/>
        </w:rPr>
        <w:t>regain some or all of their legal capacity, they will not be provided with any form of supported decision-making. T</w:t>
      </w:r>
      <w:r w:rsidR="00046F9E" w:rsidRPr="00DB361F">
        <w:rPr>
          <w:rFonts w:ascii="Times New Roman" w:hAnsi="Times New Roman" w:cs="Times New Roman"/>
          <w:sz w:val="24"/>
          <w:szCs w:val="24"/>
          <w:lang w:val="en-GB"/>
        </w:rPr>
        <w:t xml:space="preserve">his means that </w:t>
      </w:r>
      <w:r w:rsidR="00403C2D" w:rsidRPr="00DB361F">
        <w:rPr>
          <w:rFonts w:ascii="Times New Roman" w:hAnsi="Times New Roman" w:cs="Times New Roman"/>
          <w:sz w:val="24"/>
          <w:szCs w:val="24"/>
          <w:lang w:val="en-GB"/>
        </w:rPr>
        <w:t>persons with disabilities</w:t>
      </w:r>
      <w:r w:rsidR="00045922">
        <w:rPr>
          <w:rFonts w:ascii="Times New Roman" w:hAnsi="Times New Roman" w:cs="Times New Roman"/>
          <w:sz w:val="24"/>
          <w:szCs w:val="24"/>
          <w:lang w:val="en-GB"/>
        </w:rPr>
        <w:t xml:space="preserve"> </w:t>
      </w:r>
      <w:r w:rsidR="00046F9E" w:rsidRPr="00DB361F">
        <w:rPr>
          <w:rFonts w:ascii="Times New Roman" w:hAnsi="Times New Roman" w:cs="Times New Roman"/>
          <w:sz w:val="24"/>
          <w:szCs w:val="24"/>
          <w:lang w:val="en-GB"/>
        </w:rPr>
        <w:t xml:space="preserve">will be subject to criminal and </w:t>
      </w:r>
      <w:r w:rsidR="00283DFB" w:rsidRPr="00DB361F">
        <w:rPr>
          <w:rFonts w:ascii="Times New Roman" w:hAnsi="Times New Roman" w:cs="Times New Roman"/>
          <w:sz w:val="24"/>
          <w:szCs w:val="24"/>
          <w:lang w:val="en-GB"/>
        </w:rPr>
        <w:t>misdemeanour</w:t>
      </w:r>
      <w:r w:rsidR="00046F9E" w:rsidRPr="00DB361F">
        <w:rPr>
          <w:rFonts w:ascii="Times New Roman" w:hAnsi="Times New Roman" w:cs="Times New Roman"/>
          <w:sz w:val="24"/>
          <w:szCs w:val="24"/>
          <w:lang w:val="en-GB"/>
        </w:rPr>
        <w:t xml:space="preserve"> liability </w:t>
      </w:r>
      <w:r w:rsidR="00403C2D" w:rsidRPr="00DB361F">
        <w:rPr>
          <w:rFonts w:ascii="Times New Roman" w:hAnsi="Times New Roman" w:cs="Times New Roman"/>
          <w:sz w:val="24"/>
          <w:szCs w:val="24"/>
          <w:lang w:val="en-GB"/>
        </w:rPr>
        <w:t>in</w:t>
      </w:r>
      <w:r w:rsidR="00046F9E" w:rsidRPr="00DB361F">
        <w:rPr>
          <w:rFonts w:ascii="Times New Roman" w:hAnsi="Times New Roman" w:cs="Times New Roman"/>
          <w:sz w:val="24"/>
          <w:szCs w:val="24"/>
          <w:lang w:val="en-GB"/>
        </w:rPr>
        <w:t xml:space="preserve"> all those areas in which their</w:t>
      </w:r>
      <w:r w:rsidR="00283DFB" w:rsidRPr="00DB361F">
        <w:rPr>
          <w:rFonts w:ascii="Times New Roman" w:hAnsi="Times New Roman" w:cs="Times New Roman"/>
          <w:sz w:val="24"/>
          <w:szCs w:val="24"/>
          <w:lang w:val="en-GB"/>
        </w:rPr>
        <w:t xml:space="preserve"> </w:t>
      </w:r>
      <w:r w:rsidR="00403C2D" w:rsidRPr="00DB361F">
        <w:rPr>
          <w:rFonts w:ascii="Times New Roman" w:hAnsi="Times New Roman" w:cs="Times New Roman"/>
          <w:sz w:val="24"/>
          <w:szCs w:val="24"/>
          <w:lang w:val="en-GB"/>
        </w:rPr>
        <w:t>legal</w:t>
      </w:r>
      <w:r w:rsidR="00046F9E" w:rsidRPr="00DB361F">
        <w:rPr>
          <w:rFonts w:ascii="Times New Roman" w:hAnsi="Times New Roman" w:cs="Times New Roman"/>
          <w:sz w:val="24"/>
          <w:szCs w:val="24"/>
          <w:lang w:val="en-GB"/>
        </w:rPr>
        <w:t xml:space="preserve"> capacity has been restored</w:t>
      </w:r>
      <w:r w:rsidR="00403C2D" w:rsidRPr="00DB361F">
        <w:rPr>
          <w:rFonts w:ascii="Times New Roman" w:hAnsi="Times New Roman" w:cs="Times New Roman"/>
          <w:sz w:val="24"/>
          <w:szCs w:val="24"/>
          <w:lang w:val="en-GB"/>
        </w:rPr>
        <w:t>, without the</w:t>
      </w:r>
      <w:r w:rsidR="00046F9E" w:rsidRPr="00DB361F">
        <w:rPr>
          <w:rFonts w:ascii="Times New Roman" w:hAnsi="Times New Roman" w:cs="Times New Roman"/>
          <w:sz w:val="24"/>
          <w:szCs w:val="24"/>
          <w:lang w:val="en-GB"/>
        </w:rPr>
        <w:t xml:space="preserve"> system </w:t>
      </w:r>
      <w:r w:rsidR="00403C2D" w:rsidRPr="00DB361F">
        <w:rPr>
          <w:rFonts w:ascii="Times New Roman" w:hAnsi="Times New Roman" w:cs="Times New Roman"/>
          <w:sz w:val="24"/>
          <w:szCs w:val="24"/>
          <w:lang w:val="en-GB"/>
        </w:rPr>
        <w:t>recognising they may need support in exercising their newly acquired rights and responsibilities.</w:t>
      </w:r>
      <w:r w:rsidR="00046F9E" w:rsidRPr="00DB361F">
        <w:rPr>
          <w:rFonts w:ascii="Times New Roman" w:hAnsi="Times New Roman" w:cs="Times New Roman"/>
          <w:sz w:val="24"/>
          <w:szCs w:val="24"/>
          <w:lang w:val="en-GB"/>
        </w:rPr>
        <w:t xml:space="preserve"> </w:t>
      </w:r>
      <w:r w:rsidR="00403C2D" w:rsidRPr="00DB361F">
        <w:rPr>
          <w:rFonts w:ascii="Times New Roman" w:hAnsi="Times New Roman" w:cs="Times New Roman"/>
          <w:sz w:val="24"/>
          <w:szCs w:val="24"/>
          <w:lang w:val="en-GB"/>
        </w:rPr>
        <w:t>In this respect, p</w:t>
      </w:r>
      <w:r w:rsidR="00046F9E" w:rsidRPr="00DB361F">
        <w:rPr>
          <w:rFonts w:ascii="Times New Roman" w:hAnsi="Times New Roman" w:cs="Times New Roman"/>
          <w:sz w:val="24"/>
          <w:szCs w:val="24"/>
          <w:lang w:val="en-GB"/>
        </w:rPr>
        <w:t>rotests by organi</w:t>
      </w:r>
      <w:r w:rsidR="00045922">
        <w:rPr>
          <w:rFonts w:ascii="Times New Roman" w:hAnsi="Times New Roman" w:cs="Times New Roman"/>
          <w:sz w:val="24"/>
          <w:szCs w:val="24"/>
          <w:lang w:val="en-GB"/>
        </w:rPr>
        <w:t>s</w:t>
      </w:r>
      <w:r w:rsidR="00046F9E" w:rsidRPr="00DB361F">
        <w:rPr>
          <w:rFonts w:ascii="Times New Roman" w:hAnsi="Times New Roman" w:cs="Times New Roman"/>
          <w:sz w:val="24"/>
          <w:szCs w:val="24"/>
          <w:lang w:val="en-GB"/>
        </w:rPr>
        <w:t xml:space="preserve">ations of persons with intellectual disabilities against </w:t>
      </w:r>
      <w:r w:rsidR="00403C2D" w:rsidRPr="00DB361F">
        <w:rPr>
          <w:rFonts w:ascii="Times New Roman" w:hAnsi="Times New Roman" w:cs="Times New Roman"/>
          <w:sz w:val="24"/>
          <w:szCs w:val="24"/>
          <w:lang w:val="en-GB"/>
        </w:rPr>
        <w:t xml:space="preserve">the </w:t>
      </w:r>
      <w:r w:rsidR="00045922">
        <w:rPr>
          <w:rFonts w:ascii="Times New Roman" w:hAnsi="Times New Roman" w:cs="Times New Roman"/>
          <w:sz w:val="24"/>
          <w:szCs w:val="24"/>
          <w:lang w:val="en-GB"/>
        </w:rPr>
        <w:t>new</w:t>
      </w:r>
      <w:r w:rsidR="00046F9E" w:rsidRPr="00DB361F">
        <w:rPr>
          <w:rFonts w:ascii="Times New Roman" w:hAnsi="Times New Roman" w:cs="Times New Roman"/>
          <w:sz w:val="24"/>
          <w:szCs w:val="24"/>
          <w:lang w:val="en-GB"/>
        </w:rPr>
        <w:t xml:space="preserve"> Family </w:t>
      </w:r>
      <w:r w:rsidR="00045922">
        <w:rPr>
          <w:rFonts w:ascii="Times New Roman" w:hAnsi="Times New Roman" w:cs="Times New Roman"/>
          <w:sz w:val="24"/>
          <w:szCs w:val="24"/>
          <w:lang w:val="en-GB"/>
        </w:rPr>
        <w:t>Code</w:t>
      </w:r>
      <w:r w:rsidR="00046F9E" w:rsidRPr="00DB361F">
        <w:rPr>
          <w:rFonts w:ascii="Times New Roman" w:hAnsi="Times New Roman" w:cs="Times New Roman"/>
          <w:sz w:val="24"/>
          <w:szCs w:val="24"/>
          <w:lang w:val="en-GB"/>
        </w:rPr>
        <w:t xml:space="preserve"> </w:t>
      </w:r>
      <w:r w:rsidR="00403C2D" w:rsidRPr="00DB361F">
        <w:rPr>
          <w:rFonts w:ascii="Times New Roman" w:hAnsi="Times New Roman" w:cs="Times New Roman"/>
          <w:sz w:val="24"/>
          <w:szCs w:val="24"/>
          <w:lang w:val="en-GB"/>
        </w:rPr>
        <w:t>have been</w:t>
      </w:r>
      <w:r w:rsidR="00046F9E" w:rsidRPr="00DB361F">
        <w:rPr>
          <w:rFonts w:ascii="Times New Roman" w:hAnsi="Times New Roman" w:cs="Times New Roman"/>
          <w:sz w:val="24"/>
          <w:szCs w:val="24"/>
          <w:lang w:val="en-GB"/>
        </w:rPr>
        <w:t xml:space="preserve"> completely ignored by the Government and the </w:t>
      </w:r>
      <w:r w:rsidR="00382C38" w:rsidRPr="00DB361F">
        <w:rPr>
          <w:rFonts w:ascii="Times New Roman" w:hAnsi="Times New Roman" w:cs="Times New Roman"/>
          <w:sz w:val="24"/>
          <w:szCs w:val="24"/>
          <w:lang w:val="en-GB"/>
        </w:rPr>
        <w:t>Ministry of Demography, Family, Youth and Social Policy</w:t>
      </w:r>
      <w:r w:rsidR="00046F9E" w:rsidRPr="00DB361F">
        <w:rPr>
          <w:rFonts w:ascii="Times New Roman" w:hAnsi="Times New Roman" w:cs="Times New Roman"/>
          <w:sz w:val="24"/>
          <w:szCs w:val="24"/>
          <w:lang w:val="en-GB"/>
        </w:rPr>
        <w:t>.</w:t>
      </w:r>
    </w:p>
    <w:p w14:paraId="079C1E53" w14:textId="788AE9CD" w:rsidR="00B16DB5" w:rsidRPr="00DB361F" w:rsidRDefault="00045922" w:rsidP="00115ED0">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Also</w:t>
      </w:r>
      <w:r w:rsidR="00403C2D" w:rsidRPr="00DB361F">
        <w:rPr>
          <w:rFonts w:ascii="Times New Roman" w:hAnsi="Times New Roman" w:cs="Times New Roman"/>
          <w:sz w:val="24"/>
          <w:szCs w:val="24"/>
          <w:lang w:val="en-GB"/>
        </w:rPr>
        <w:t>, we have concerns about the</w:t>
      </w:r>
      <w:r w:rsidR="00BB0F5F" w:rsidRPr="00DB361F">
        <w:rPr>
          <w:rFonts w:ascii="Times New Roman" w:hAnsi="Times New Roman" w:cs="Times New Roman"/>
          <w:sz w:val="24"/>
          <w:szCs w:val="24"/>
          <w:lang w:val="en-GB"/>
        </w:rPr>
        <w:t xml:space="preserve"> process of legal capacity review, whereby persons concerned are represented</w:t>
      </w:r>
      <w:r w:rsidR="00E534D9" w:rsidRPr="00DB361F">
        <w:rPr>
          <w:rFonts w:ascii="Times New Roman" w:hAnsi="Times New Roman" w:cs="Times New Roman"/>
          <w:sz w:val="24"/>
          <w:szCs w:val="24"/>
          <w:lang w:val="en-GB"/>
        </w:rPr>
        <w:t xml:space="preserve"> in Court</w:t>
      </w:r>
      <w:r w:rsidR="00BB0F5F" w:rsidRPr="00DB361F">
        <w:rPr>
          <w:rFonts w:ascii="Times New Roman" w:hAnsi="Times New Roman" w:cs="Times New Roman"/>
          <w:sz w:val="24"/>
          <w:szCs w:val="24"/>
          <w:lang w:val="en-GB"/>
        </w:rPr>
        <w:t xml:space="preserve"> by </w:t>
      </w:r>
      <w:r w:rsidR="00046F9E" w:rsidRPr="00DB361F">
        <w:rPr>
          <w:rFonts w:ascii="Times New Roman" w:hAnsi="Times New Roman" w:cs="Times New Roman"/>
          <w:sz w:val="24"/>
          <w:szCs w:val="24"/>
          <w:lang w:val="en-GB"/>
        </w:rPr>
        <w:t xml:space="preserve">the professional guardian from the </w:t>
      </w:r>
      <w:r w:rsidR="00B16DB5" w:rsidRPr="00DB361F">
        <w:rPr>
          <w:rFonts w:ascii="Times New Roman" w:hAnsi="Times New Roman" w:cs="Times New Roman"/>
          <w:sz w:val="24"/>
          <w:szCs w:val="24"/>
          <w:lang w:val="en-GB"/>
        </w:rPr>
        <w:t>Centre</w:t>
      </w:r>
      <w:r w:rsidR="00046F9E" w:rsidRPr="00DB361F">
        <w:rPr>
          <w:rFonts w:ascii="Times New Roman" w:hAnsi="Times New Roman" w:cs="Times New Roman"/>
          <w:sz w:val="24"/>
          <w:szCs w:val="24"/>
          <w:lang w:val="en-GB"/>
        </w:rPr>
        <w:t xml:space="preserve"> for </w:t>
      </w:r>
      <w:r w:rsidR="00BB0F5F" w:rsidRPr="00DB361F">
        <w:rPr>
          <w:rFonts w:ascii="Times New Roman" w:hAnsi="Times New Roman" w:cs="Times New Roman"/>
          <w:sz w:val="24"/>
          <w:szCs w:val="24"/>
          <w:lang w:val="en-GB"/>
        </w:rPr>
        <w:t>Social Welfare, instead of their</w:t>
      </w:r>
      <w:r w:rsidR="00936D75" w:rsidRPr="00DB361F">
        <w:rPr>
          <w:rFonts w:ascii="Times New Roman" w:hAnsi="Times New Roman" w:cs="Times New Roman"/>
          <w:sz w:val="24"/>
          <w:szCs w:val="24"/>
          <w:lang w:val="en-GB"/>
        </w:rPr>
        <w:t xml:space="preserve"> </w:t>
      </w:r>
      <w:r w:rsidR="00BB0F5F" w:rsidRPr="00DB361F">
        <w:rPr>
          <w:rFonts w:ascii="Times New Roman" w:hAnsi="Times New Roman" w:cs="Times New Roman"/>
          <w:sz w:val="24"/>
          <w:szCs w:val="24"/>
          <w:lang w:val="en-GB"/>
        </w:rPr>
        <w:t>legal representative</w:t>
      </w:r>
      <w:r w:rsidR="00046F9E" w:rsidRPr="00DB361F">
        <w:rPr>
          <w:rFonts w:ascii="Times New Roman" w:hAnsi="Times New Roman" w:cs="Times New Roman"/>
          <w:sz w:val="24"/>
          <w:szCs w:val="24"/>
          <w:lang w:val="en-GB"/>
        </w:rPr>
        <w:t xml:space="preserve">. </w:t>
      </w:r>
      <w:r w:rsidR="00BB0F5F" w:rsidRPr="00DB361F">
        <w:rPr>
          <w:rFonts w:ascii="Times New Roman" w:hAnsi="Times New Roman" w:cs="Times New Roman"/>
          <w:sz w:val="24"/>
          <w:szCs w:val="24"/>
          <w:lang w:val="en-GB"/>
        </w:rPr>
        <w:t>Due to Centres for Social Welfare being</w:t>
      </w:r>
      <w:r w:rsidR="00B16DB5" w:rsidRPr="00DB361F">
        <w:rPr>
          <w:rFonts w:ascii="Times New Roman" w:hAnsi="Times New Roman" w:cs="Times New Roman"/>
          <w:sz w:val="24"/>
          <w:szCs w:val="24"/>
          <w:lang w:val="en-GB"/>
        </w:rPr>
        <w:t xml:space="preserve"> </w:t>
      </w:r>
      <w:r w:rsidR="005A4CBE" w:rsidRPr="00DB361F">
        <w:rPr>
          <w:rFonts w:ascii="Times New Roman" w:hAnsi="Times New Roman" w:cs="Times New Roman"/>
          <w:sz w:val="24"/>
          <w:szCs w:val="24"/>
          <w:lang w:val="en-GB"/>
        </w:rPr>
        <w:t>understaffed,</w:t>
      </w:r>
      <w:r w:rsidR="00B16DB5" w:rsidRPr="00DB361F">
        <w:rPr>
          <w:rFonts w:ascii="Times New Roman" w:hAnsi="Times New Roman" w:cs="Times New Roman"/>
          <w:sz w:val="24"/>
          <w:szCs w:val="24"/>
          <w:lang w:val="en-GB"/>
        </w:rPr>
        <w:t xml:space="preserve"> we are not aware of any situation when the professional guardian </w:t>
      </w:r>
      <w:r w:rsidR="00382C38" w:rsidRPr="00DB361F">
        <w:rPr>
          <w:rFonts w:ascii="Times New Roman" w:hAnsi="Times New Roman" w:cs="Times New Roman"/>
          <w:sz w:val="24"/>
          <w:szCs w:val="24"/>
          <w:lang w:val="en-GB"/>
        </w:rPr>
        <w:t>went to</w:t>
      </w:r>
      <w:r w:rsidR="00B16DB5" w:rsidRPr="00DB361F">
        <w:rPr>
          <w:rFonts w:ascii="Times New Roman" w:hAnsi="Times New Roman" w:cs="Times New Roman"/>
          <w:sz w:val="24"/>
          <w:szCs w:val="24"/>
          <w:lang w:val="en-GB"/>
        </w:rPr>
        <w:t xml:space="preserve"> the </w:t>
      </w:r>
      <w:r w:rsidR="00382C38" w:rsidRPr="00DB361F">
        <w:rPr>
          <w:rFonts w:ascii="Times New Roman" w:hAnsi="Times New Roman" w:cs="Times New Roman"/>
          <w:sz w:val="24"/>
          <w:szCs w:val="24"/>
          <w:lang w:val="en-GB"/>
        </w:rPr>
        <w:t>C</w:t>
      </w:r>
      <w:r w:rsidR="00B16DB5" w:rsidRPr="00DB361F">
        <w:rPr>
          <w:rFonts w:ascii="Times New Roman" w:hAnsi="Times New Roman" w:cs="Times New Roman"/>
          <w:sz w:val="24"/>
          <w:szCs w:val="24"/>
          <w:lang w:val="en-GB"/>
        </w:rPr>
        <w:t>ourt to support the beneficiary. Persons with disabilities are</w:t>
      </w:r>
      <w:r w:rsidR="005A4CBE" w:rsidRPr="00DB361F">
        <w:rPr>
          <w:rFonts w:ascii="Times New Roman" w:hAnsi="Times New Roman" w:cs="Times New Roman"/>
          <w:sz w:val="24"/>
          <w:szCs w:val="24"/>
          <w:lang w:val="en-GB"/>
        </w:rPr>
        <w:t xml:space="preserve"> in most of the cases</w:t>
      </w:r>
      <w:r w:rsidR="00B16DB5" w:rsidRPr="00DB361F">
        <w:rPr>
          <w:rFonts w:ascii="Times New Roman" w:hAnsi="Times New Roman" w:cs="Times New Roman"/>
          <w:sz w:val="24"/>
          <w:szCs w:val="24"/>
          <w:lang w:val="en-GB"/>
        </w:rPr>
        <w:t xml:space="preserve"> left alone</w:t>
      </w:r>
      <w:r w:rsidR="00382C38" w:rsidRPr="00DB361F">
        <w:rPr>
          <w:rFonts w:ascii="Times New Roman" w:hAnsi="Times New Roman" w:cs="Times New Roman"/>
          <w:sz w:val="24"/>
          <w:szCs w:val="24"/>
          <w:lang w:val="en-GB"/>
        </w:rPr>
        <w:t>,</w:t>
      </w:r>
      <w:r w:rsidR="00B16DB5" w:rsidRPr="00DB361F">
        <w:rPr>
          <w:rFonts w:ascii="Times New Roman" w:hAnsi="Times New Roman" w:cs="Times New Roman"/>
          <w:sz w:val="24"/>
          <w:szCs w:val="24"/>
          <w:lang w:val="en-GB"/>
        </w:rPr>
        <w:t xml:space="preserve"> without any support. </w:t>
      </w:r>
    </w:p>
    <w:p w14:paraId="4CE43B76" w14:textId="568CD924" w:rsidR="00046F9E" w:rsidRPr="00DB361F" w:rsidRDefault="00382C38"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There continue to be cases whereby </w:t>
      </w:r>
      <w:r w:rsidR="005A4CBE" w:rsidRPr="00DB361F">
        <w:rPr>
          <w:rFonts w:ascii="Times New Roman" w:hAnsi="Times New Roman" w:cs="Times New Roman"/>
          <w:sz w:val="24"/>
          <w:szCs w:val="24"/>
          <w:lang w:val="en-GB"/>
        </w:rPr>
        <w:t xml:space="preserve">one person </w:t>
      </w:r>
      <w:r w:rsidRPr="00DB361F">
        <w:rPr>
          <w:rFonts w:ascii="Times New Roman" w:hAnsi="Times New Roman" w:cs="Times New Roman"/>
          <w:sz w:val="24"/>
          <w:szCs w:val="24"/>
          <w:lang w:val="en-GB"/>
        </w:rPr>
        <w:t>acts as a</w:t>
      </w:r>
      <w:r w:rsidR="005A4CBE" w:rsidRPr="00DB361F">
        <w:rPr>
          <w:rFonts w:ascii="Times New Roman" w:hAnsi="Times New Roman" w:cs="Times New Roman"/>
          <w:sz w:val="24"/>
          <w:szCs w:val="24"/>
          <w:lang w:val="en-GB"/>
        </w:rPr>
        <w:t xml:space="preserve"> guardian for </w:t>
      </w:r>
      <w:r w:rsidRPr="00DB361F">
        <w:rPr>
          <w:rFonts w:ascii="Times New Roman" w:hAnsi="Times New Roman" w:cs="Times New Roman"/>
          <w:sz w:val="24"/>
          <w:szCs w:val="24"/>
          <w:lang w:val="en-GB"/>
        </w:rPr>
        <w:t>over</w:t>
      </w:r>
      <w:r w:rsidR="005A4CBE" w:rsidRPr="00DB361F">
        <w:rPr>
          <w:rFonts w:ascii="Times New Roman" w:hAnsi="Times New Roman" w:cs="Times New Roman"/>
          <w:sz w:val="24"/>
          <w:szCs w:val="24"/>
          <w:lang w:val="en-GB"/>
        </w:rPr>
        <w:t xml:space="preserve"> 20 </w:t>
      </w:r>
      <w:r w:rsidRPr="00DB361F">
        <w:rPr>
          <w:rFonts w:ascii="Times New Roman" w:hAnsi="Times New Roman" w:cs="Times New Roman"/>
          <w:sz w:val="24"/>
          <w:szCs w:val="24"/>
          <w:lang w:val="en-GB"/>
        </w:rPr>
        <w:t>persons; this is often the</w:t>
      </w:r>
      <w:r w:rsidR="00045922">
        <w:rPr>
          <w:rFonts w:ascii="Times New Roman" w:hAnsi="Times New Roman" w:cs="Times New Roman"/>
          <w:sz w:val="24"/>
          <w:szCs w:val="24"/>
          <w:lang w:val="en-GB"/>
        </w:rPr>
        <w:t>ir sole</w:t>
      </w:r>
      <w:r w:rsidRPr="00DB361F">
        <w:rPr>
          <w:rFonts w:ascii="Times New Roman" w:hAnsi="Times New Roman" w:cs="Times New Roman"/>
          <w:sz w:val="24"/>
          <w:szCs w:val="24"/>
          <w:lang w:val="en-GB"/>
        </w:rPr>
        <w:t xml:space="preserve"> service provider in either institutional or community-based care, who is then the guardian to all</w:t>
      </w:r>
      <w:r w:rsidR="00692E0A" w:rsidRPr="00DB361F">
        <w:rPr>
          <w:rFonts w:ascii="Times New Roman" w:hAnsi="Times New Roman" w:cs="Times New Roman"/>
          <w:sz w:val="24"/>
          <w:szCs w:val="24"/>
          <w:lang w:val="en-GB"/>
        </w:rPr>
        <w:t xml:space="preserve"> or some of</w:t>
      </w:r>
      <w:r w:rsidRPr="00DB361F">
        <w:rPr>
          <w:rFonts w:ascii="Times New Roman" w:hAnsi="Times New Roman" w:cs="Times New Roman"/>
          <w:sz w:val="24"/>
          <w:szCs w:val="24"/>
          <w:lang w:val="en-GB"/>
        </w:rPr>
        <w:t xml:space="preserve"> the service users.</w:t>
      </w:r>
      <w:r w:rsidR="005A4CBE" w:rsidRPr="00DB361F">
        <w:rPr>
          <w:rFonts w:ascii="Times New Roman" w:hAnsi="Times New Roman" w:cs="Times New Roman"/>
          <w:sz w:val="24"/>
          <w:szCs w:val="24"/>
          <w:lang w:val="en-GB"/>
        </w:rPr>
        <w:t xml:space="preserve"> </w:t>
      </w:r>
      <w:r w:rsidR="00692E0A" w:rsidRPr="00DB361F">
        <w:rPr>
          <w:rFonts w:ascii="Times New Roman" w:hAnsi="Times New Roman" w:cs="Times New Roman"/>
          <w:sz w:val="24"/>
          <w:szCs w:val="24"/>
          <w:lang w:val="en-GB"/>
        </w:rPr>
        <w:t>We are concerned that</w:t>
      </w:r>
      <w:r w:rsidR="00E534D9" w:rsidRPr="00DB361F">
        <w:rPr>
          <w:rFonts w:ascii="Times New Roman" w:hAnsi="Times New Roman" w:cs="Times New Roman"/>
          <w:sz w:val="24"/>
          <w:szCs w:val="24"/>
          <w:lang w:val="en-GB"/>
        </w:rPr>
        <w:t xml:space="preserve"> </w:t>
      </w:r>
      <w:proofErr w:type="gramStart"/>
      <w:r w:rsidR="00E534D9" w:rsidRPr="00DB361F">
        <w:rPr>
          <w:rFonts w:ascii="Times New Roman" w:hAnsi="Times New Roman" w:cs="Times New Roman"/>
          <w:sz w:val="24"/>
          <w:szCs w:val="24"/>
          <w:lang w:val="en-GB"/>
        </w:rPr>
        <w:t>this</w:t>
      </w:r>
      <w:r w:rsidR="00692E0A" w:rsidRPr="00DB361F">
        <w:rPr>
          <w:rFonts w:ascii="Times New Roman" w:hAnsi="Times New Roman" w:cs="Times New Roman"/>
          <w:sz w:val="24"/>
          <w:szCs w:val="24"/>
          <w:lang w:val="en-GB"/>
        </w:rPr>
        <w:t xml:space="preserve"> places</w:t>
      </w:r>
      <w:proofErr w:type="gramEnd"/>
      <w:r w:rsidR="00692E0A" w:rsidRPr="00DB361F">
        <w:rPr>
          <w:rFonts w:ascii="Times New Roman" w:hAnsi="Times New Roman" w:cs="Times New Roman"/>
          <w:sz w:val="24"/>
          <w:szCs w:val="24"/>
          <w:lang w:val="en-GB"/>
        </w:rPr>
        <w:t xml:space="preserve"> service providers in the conflict of interest </w:t>
      </w:r>
      <w:r w:rsidR="00E534D9" w:rsidRPr="00DB361F">
        <w:rPr>
          <w:rFonts w:ascii="Times New Roman" w:hAnsi="Times New Roman" w:cs="Times New Roman"/>
          <w:sz w:val="24"/>
          <w:szCs w:val="24"/>
          <w:lang w:val="en-GB"/>
        </w:rPr>
        <w:t xml:space="preserve">situation </w:t>
      </w:r>
      <w:r w:rsidR="00692E0A" w:rsidRPr="00DB361F">
        <w:rPr>
          <w:rFonts w:ascii="Times New Roman" w:hAnsi="Times New Roman" w:cs="Times New Roman"/>
          <w:sz w:val="24"/>
          <w:szCs w:val="24"/>
          <w:lang w:val="en-GB"/>
        </w:rPr>
        <w:t>and creates opportunities for abuse of beneficiaries’ property rights, among other.</w:t>
      </w:r>
      <w:r w:rsidR="00E534D9" w:rsidRPr="00DB361F">
        <w:rPr>
          <w:rStyle w:val="FootnoteReference"/>
          <w:rFonts w:ascii="Times New Roman" w:hAnsi="Times New Roman" w:cs="Times New Roman"/>
          <w:sz w:val="24"/>
          <w:szCs w:val="24"/>
          <w:lang w:val="en-GB"/>
        </w:rPr>
        <w:footnoteReference w:id="2"/>
      </w:r>
      <w:r w:rsidR="00692E0A" w:rsidRPr="00DB361F">
        <w:rPr>
          <w:rFonts w:ascii="Times New Roman" w:hAnsi="Times New Roman" w:cs="Times New Roman"/>
          <w:sz w:val="24"/>
          <w:szCs w:val="24"/>
          <w:lang w:val="en-GB"/>
        </w:rPr>
        <w:t xml:space="preserve"> </w:t>
      </w:r>
      <w:r w:rsidR="005A4CBE" w:rsidRPr="00DB361F">
        <w:rPr>
          <w:rFonts w:ascii="Times New Roman" w:hAnsi="Times New Roman" w:cs="Times New Roman"/>
          <w:sz w:val="24"/>
          <w:szCs w:val="24"/>
          <w:lang w:val="en-GB"/>
        </w:rPr>
        <w:t>This</w:t>
      </w:r>
      <w:r w:rsidR="00E534D9" w:rsidRPr="00DB361F">
        <w:rPr>
          <w:rFonts w:ascii="Times New Roman" w:hAnsi="Times New Roman" w:cs="Times New Roman"/>
          <w:sz w:val="24"/>
          <w:szCs w:val="24"/>
          <w:lang w:val="en-GB"/>
        </w:rPr>
        <w:t xml:space="preserve"> practice</w:t>
      </w:r>
      <w:r w:rsidR="005A4CBE" w:rsidRPr="00DB361F">
        <w:rPr>
          <w:rFonts w:ascii="Times New Roman" w:hAnsi="Times New Roman" w:cs="Times New Roman"/>
          <w:sz w:val="24"/>
          <w:szCs w:val="24"/>
          <w:lang w:val="en-GB"/>
        </w:rPr>
        <w:t xml:space="preserve"> was reported on several occasions to the Ministry of </w:t>
      </w:r>
      <w:r w:rsidRPr="00DB361F">
        <w:rPr>
          <w:rFonts w:ascii="Times New Roman" w:hAnsi="Times New Roman" w:cs="Times New Roman"/>
          <w:sz w:val="24"/>
          <w:szCs w:val="24"/>
          <w:lang w:val="en-GB"/>
        </w:rPr>
        <w:t>Demography, Family, Youth and Social Policy</w:t>
      </w:r>
      <w:r w:rsidR="00E534D9" w:rsidRPr="00DB361F">
        <w:rPr>
          <w:rFonts w:ascii="Times New Roman" w:hAnsi="Times New Roman" w:cs="Times New Roman"/>
          <w:sz w:val="24"/>
          <w:szCs w:val="24"/>
          <w:lang w:val="en-GB"/>
        </w:rPr>
        <w:t xml:space="preserve"> by ASA</w:t>
      </w:r>
      <w:r w:rsidRPr="00DB361F">
        <w:rPr>
          <w:rFonts w:ascii="Times New Roman" w:hAnsi="Times New Roman" w:cs="Times New Roman"/>
          <w:sz w:val="24"/>
          <w:szCs w:val="24"/>
          <w:lang w:val="en-GB"/>
        </w:rPr>
        <w:t>,</w:t>
      </w:r>
      <w:r w:rsidR="005A4CBE" w:rsidRPr="00DB361F">
        <w:rPr>
          <w:rFonts w:ascii="Times New Roman" w:hAnsi="Times New Roman" w:cs="Times New Roman"/>
          <w:sz w:val="24"/>
          <w:szCs w:val="24"/>
          <w:lang w:val="en-GB"/>
        </w:rPr>
        <w:t xml:space="preserve"> without any result.</w:t>
      </w:r>
    </w:p>
    <w:p w14:paraId="4C76B994" w14:textId="0897258D" w:rsidR="009D0E82" w:rsidRPr="00DB361F" w:rsidRDefault="009D0E82" w:rsidP="00115ED0">
      <w:pPr>
        <w:spacing w:line="276" w:lineRule="auto"/>
        <w:jc w:val="both"/>
        <w:rPr>
          <w:rFonts w:ascii="Times New Roman" w:hAnsi="Times New Roman" w:cs="Times New Roman"/>
          <w:b/>
          <w:bCs/>
          <w:sz w:val="24"/>
          <w:szCs w:val="24"/>
          <w:lang w:val="en-GB"/>
        </w:rPr>
      </w:pPr>
      <w:r w:rsidRPr="00DB361F">
        <w:rPr>
          <w:rFonts w:ascii="Times New Roman" w:hAnsi="Times New Roman" w:cs="Times New Roman"/>
          <w:b/>
          <w:bCs/>
          <w:sz w:val="24"/>
          <w:szCs w:val="24"/>
          <w:lang w:val="en-GB"/>
        </w:rPr>
        <w:t>Questions:</w:t>
      </w:r>
    </w:p>
    <w:p w14:paraId="0B3D849E" w14:textId="1382CB8D" w:rsidR="0007252A" w:rsidRPr="0007252A" w:rsidRDefault="00692E0A" w:rsidP="00115ED0">
      <w:pPr>
        <w:pStyle w:val="ListParagraph"/>
        <w:numPr>
          <w:ilvl w:val="0"/>
          <w:numId w:val="6"/>
        </w:numPr>
        <w:spacing w:line="276" w:lineRule="auto"/>
        <w:jc w:val="both"/>
        <w:rPr>
          <w:rFonts w:ascii="Times New Roman" w:hAnsi="Times New Roman" w:cs="Times New Roman"/>
          <w:sz w:val="24"/>
          <w:szCs w:val="24"/>
          <w:lang w:val="en-GB"/>
        </w:rPr>
      </w:pPr>
      <w:r w:rsidRPr="0007252A">
        <w:rPr>
          <w:rFonts w:ascii="Times New Roman" w:eastAsia="Times New Roman" w:hAnsi="Times New Roman" w:cs="Times New Roman"/>
          <w:color w:val="000000"/>
          <w:sz w:val="24"/>
          <w:szCs w:val="24"/>
          <w:lang w:val="en-GB" w:eastAsia="en-GB"/>
        </w:rPr>
        <w:t xml:space="preserve">What steps have been taken </w:t>
      </w:r>
      <w:r w:rsidR="0015625D">
        <w:rPr>
          <w:rFonts w:ascii="Times New Roman" w:eastAsia="Times New Roman" w:hAnsi="Times New Roman" w:cs="Times New Roman"/>
          <w:color w:val="000000"/>
          <w:sz w:val="24"/>
          <w:szCs w:val="24"/>
          <w:lang w:val="en-GB" w:eastAsia="en-GB"/>
        </w:rPr>
        <w:t>by the Government</w:t>
      </w:r>
      <w:r w:rsidR="0015625D" w:rsidRPr="0007252A">
        <w:rPr>
          <w:rFonts w:ascii="Times New Roman" w:hAnsi="Times New Roman" w:cs="Times New Roman"/>
          <w:sz w:val="24"/>
          <w:szCs w:val="24"/>
          <w:lang w:val="en-GB"/>
        </w:rPr>
        <w:t xml:space="preserve"> </w:t>
      </w:r>
      <w:r w:rsidRPr="0007252A">
        <w:rPr>
          <w:rFonts w:ascii="Times New Roman" w:eastAsia="Times New Roman" w:hAnsi="Times New Roman" w:cs="Times New Roman"/>
          <w:color w:val="000000"/>
          <w:sz w:val="24"/>
          <w:szCs w:val="24"/>
          <w:lang w:val="en-GB" w:eastAsia="en-GB"/>
        </w:rPr>
        <w:t xml:space="preserve">to amend the Family </w:t>
      </w:r>
      <w:r w:rsidR="00045922">
        <w:rPr>
          <w:rFonts w:ascii="Times New Roman" w:eastAsia="Times New Roman" w:hAnsi="Times New Roman" w:cs="Times New Roman"/>
          <w:color w:val="000000"/>
          <w:sz w:val="24"/>
          <w:szCs w:val="24"/>
          <w:lang w:val="en-GB" w:eastAsia="en-GB"/>
        </w:rPr>
        <w:t>Code,</w:t>
      </w:r>
      <w:r w:rsidRPr="0007252A">
        <w:rPr>
          <w:rFonts w:ascii="Times New Roman" w:eastAsia="Times New Roman" w:hAnsi="Times New Roman" w:cs="Times New Roman"/>
          <w:color w:val="000000"/>
          <w:sz w:val="24"/>
          <w:szCs w:val="24"/>
          <w:lang w:val="en-GB" w:eastAsia="en-GB"/>
        </w:rPr>
        <w:t xml:space="preserve"> with </w:t>
      </w:r>
      <w:r w:rsidR="00045922">
        <w:rPr>
          <w:rFonts w:ascii="Times New Roman" w:eastAsia="Times New Roman" w:hAnsi="Times New Roman" w:cs="Times New Roman"/>
          <w:color w:val="000000"/>
          <w:sz w:val="24"/>
          <w:szCs w:val="24"/>
          <w:lang w:val="en-GB" w:eastAsia="en-GB"/>
        </w:rPr>
        <w:t>the</w:t>
      </w:r>
      <w:r w:rsidRPr="0007252A">
        <w:rPr>
          <w:rFonts w:ascii="Times New Roman" w:eastAsia="Times New Roman" w:hAnsi="Times New Roman" w:cs="Times New Roman"/>
          <w:color w:val="000000"/>
          <w:sz w:val="24"/>
          <w:szCs w:val="24"/>
          <w:lang w:val="en-GB" w:eastAsia="en-GB"/>
        </w:rPr>
        <w:t xml:space="preserve"> aim to restore full legal capacity to all persons with disabilities and develop a system of assistance and support in decision-making that respects the autonomy, will, and preferences of each person with </w:t>
      </w:r>
      <w:r w:rsidR="00045922">
        <w:rPr>
          <w:rFonts w:ascii="Times New Roman" w:eastAsia="Times New Roman" w:hAnsi="Times New Roman" w:cs="Times New Roman"/>
          <w:color w:val="000000"/>
          <w:sz w:val="24"/>
          <w:szCs w:val="24"/>
          <w:lang w:val="en-GB" w:eastAsia="en-GB"/>
        </w:rPr>
        <w:t>disabilities</w:t>
      </w:r>
      <w:r w:rsidRPr="0007252A">
        <w:rPr>
          <w:rFonts w:ascii="Times New Roman" w:eastAsia="Times New Roman" w:hAnsi="Times New Roman" w:cs="Times New Roman"/>
          <w:color w:val="000000"/>
          <w:sz w:val="24"/>
          <w:szCs w:val="24"/>
          <w:lang w:val="en-GB" w:eastAsia="en-GB"/>
        </w:rPr>
        <w:t>, including about where, how, and with whom they want to live? </w:t>
      </w:r>
    </w:p>
    <w:p w14:paraId="2BBCE3FB" w14:textId="06F6F81C" w:rsidR="00692E0A" w:rsidRPr="0007252A" w:rsidRDefault="0015625D" w:rsidP="00115ED0">
      <w:pPr>
        <w:pStyle w:val="ListParagraph"/>
        <w:numPr>
          <w:ilvl w:val="0"/>
          <w:numId w:val="6"/>
        </w:numPr>
        <w:spacing w:line="276" w:lineRule="auto"/>
        <w:jc w:val="both"/>
        <w:rPr>
          <w:rFonts w:ascii="Times New Roman" w:hAnsi="Times New Roman" w:cs="Times New Roman"/>
          <w:sz w:val="24"/>
          <w:szCs w:val="24"/>
          <w:lang w:val="en-GB"/>
        </w:rPr>
      </w:pPr>
      <w:r w:rsidRPr="0007252A">
        <w:rPr>
          <w:rFonts w:ascii="Times New Roman" w:eastAsia="Times New Roman" w:hAnsi="Times New Roman" w:cs="Times New Roman"/>
          <w:color w:val="000000"/>
          <w:sz w:val="24"/>
          <w:szCs w:val="24"/>
          <w:lang w:val="en-GB" w:eastAsia="en-GB"/>
        </w:rPr>
        <w:t>What steps have been taken</w:t>
      </w:r>
      <w:r>
        <w:rPr>
          <w:rFonts w:ascii="Times New Roman" w:eastAsia="Times New Roman" w:hAnsi="Times New Roman" w:cs="Times New Roman"/>
          <w:color w:val="000000"/>
          <w:sz w:val="24"/>
          <w:szCs w:val="24"/>
          <w:lang w:val="en-GB" w:eastAsia="en-GB"/>
        </w:rPr>
        <w:t xml:space="preserve"> by the Government</w:t>
      </w:r>
      <w:r w:rsidRPr="0007252A">
        <w:rPr>
          <w:rFonts w:ascii="Times New Roman" w:hAnsi="Times New Roman" w:cs="Times New Roman"/>
          <w:sz w:val="24"/>
          <w:szCs w:val="24"/>
          <w:lang w:val="en-GB"/>
        </w:rPr>
        <w:t xml:space="preserve"> </w:t>
      </w:r>
      <w:r>
        <w:rPr>
          <w:rFonts w:ascii="Times New Roman" w:hAnsi="Times New Roman" w:cs="Times New Roman"/>
          <w:sz w:val="24"/>
          <w:szCs w:val="24"/>
          <w:lang w:val="en-GB"/>
        </w:rPr>
        <w:t>to involve</w:t>
      </w:r>
      <w:r w:rsidR="00C73170" w:rsidRPr="0007252A">
        <w:rPr>
          <w:rFonts w:ascii="Times New Roman" w:hAnsi="Times New Roman" w:cs="Times New Roman"/>
          <w:sz w:val="24"/>
          <w:szCs w:val="24"/>
          <w:lang w:val="en-GB"/>
        </w:rPr>
        <w:t xml:space="preserve"> the widest possible range of stakeholders</w:t>
      </w:r>
      <w:r>
        <w:rPr>
          <w:rFonts w:ascii="Times New Roman" w:hAnsi="Times New Roman" w:cs="Times New Roman"/>
          <w:sz w:val="24"/>
          <w:szCs w:val="24"/>
          <w:lang w:val="en-GB"/>
        </w:rPr>
        <w:t xml:space="preserve"> in a public consultation</w:t>
      </w:r>
      <w:r w:rsidR="00C73170" w:rsidRPr="0007252A">
        <w:rPr>
          <w:rFonts w:ascii="Times New Roman" w:hAnsi="Times New Roman" w:cs="Times New Roman"/>
          <w:sz w:val="24"/>
          <w:szCs w:val="24"/>
          <w:lang w:val="en-GB"/>
        </w:rPr>
        <w:t>, with the purpose of developing a supported decision-making system?</w:t>
      </w:r>
    </w:p>
    <w:p w14:paraId="0C5B18C8" w14:textId="55628A34" w:rsidR="009D0E82" w:rsidRDefault="00CB77EE" w:rsidP="00115ED0">
      <w:pPr>
        <w:pStyle w:val="ListParagraph"/>
        <w:numPr>
          <w:ilvl w:val="0"/>
          <w:numId w:val="6"/>
        </w:numPr>
        <w:spacing w:line="276" w:lineRule="auto"/>
        <w:jc w:val="both"/>
        <w:rPr>
          <w:rFonts w:ascii="Times New Roman" w:hAnsi="Times New Roman" w:cs="Times New Roman"/>
          <w:sz w:val="24"/>
          <w:szCs w:val="24"/>
          <w:lang w:val="en-GB"/>
        </w:rPr>
      </w:pPr>
      <w:r w:rsidRPr="0007252A">
        <w:rPr>
          <w:rFonts w:ascii="Times New Roman" w:hAnsi="Times New Roman" w:cs="Times New Roman"/>
          <w:sz w:val="24"/>
          <w:szCs w:val="24"/>
          <w:lang w:val="en-GB"/>
        </w:rPr>
        <w:t>While the system of guardianship is still in place, what</w:t>
      </w:r>
      <w:r w:rsidR="00382C38" w:rsidRPr="0007252A">
        <w:rPr>
          <w:rFonts w:ascii="Times New Roman" w:hAnsi="Times New Roman" w:cs="Times New Roman"/>
          <w:sz w:val="24"/>
          <w:szCs w:val="24"/>
          <w:lang w:val="en-GB"/>
        </w:rPr>
        <w:t xml:space="preserve"> </w:t>
      </w:r>
      <w:r w:rsidR="00692E0A" w:rsidRPr="0007252A">
        <w:rPr>
          <w:rFonts w:ascii="Times New Roman" w:hAnsi="Times New Roman" w:cs="Times New Roman"/>
          <w:sz w:val="24"/>
          <w:szCs w:val="24"/>
          <w:lang w:val="en-GB"/>
        </w:rPr>
        <w:t>steps have been taken</w:t>
      </w:r>
      <w:r w:rsidR="0015625D">
        <w:rPr>
          <w:rFonts w:ascii="Times New Roman" w:hAnsi="Times New Roman" w:cs="Times New Roman"/>
          <w:sz w:val="24"/>
          <w:szCs w:val="24"/>
          <w:lang w:val="en-GB"/>
        </w:rPr>
        <w:t xml:space="preserve"> </w:t>
      </w:r>
      <w:r w:rsidR="0015625D">
        <w:rPr>
          <w:rFonts w:ascii="Times New Roman" w:eastAsia="Times New Roman" w:hAnsi="Times New Roman" w:cs="Times New Roman"/>
          <w:color w:val="000000"/>
          <w:sz w:val="24"/>
          <w:szCs w:val="24"/>
          <w:lang w:val="en-GB" w:eastAsia="en-GB"/>
        </w:rPr>
        <w:t>by the Government</w:t>
      </w:r>
      <w:r w:rsidR="00692E0A" w:rsidRPr="0007252A">
        <w:rPr>
          <w:rFonts w:ascii="Times New Roman" w:hAnsi="Times New Roman" w:cs="Times New Roman"/>
          <w:sz w:val="24"/>
          <w:szCs w:val="24"/>
          <w:lang w:val="en-GB"/>
        </w:rPr>
        <w:t xml:space="preserve"> to ensure that the individuals’ sole service provider </w:t>
      </w:r>
      <w:r w:rsidR="00C73170" w:rsidRPr="0007252A">
        <w:rPr>
          <w:rFonts w:ascii="Times New Roman" w:hAnsi="Times New Roman" w:cs="Times New Roman"/>
          <w:sz w:val="24"/>
          <w:szCs w:val="24"/>
          <w:lang w:val="en-GB"/>
        </w:rPr>
        <w:t>does not also act as the</w:t>
      </w:r>
      <w:r w:rsidR="00E534D9" w:rsidRPr="0007252A">
        <w:rPr>
          <w:rFonts w:ascii="Times New Roman" w:hAnsi="Times New Roman" w:cs="Times New Roman"/>
          <w:sz w:val="24"/>
          <w:szCs w:val="24"/>
          <w:lang w:val="en-GB"/>
        </w:rPr>
        <w:t>ir</w:t>
      </w:r>
      <w:r w:rsidRPr="0007252A">
        <w:rPr>
          <w:rFonts w:ascii="Times New Roman" w:hAnsi="Times New Roman" w:cs="Times New Roman"/>
          <w:sz w:val="24"/>
          <w:szCs w:val="24"/>
          <w:lang w:val="en-GB"/>
        </w:rPr>
        <w:t xml:space="preserve"> guardian</w:t>
      </w:r>
      <w:r w:rsidR="00C73170" w:rsidRPr="0007252A">
        <w:rPr>
          <w:rFonts w:ascii="Times New Roman" w:hAnsi="Times New Roman" w:cs="Times New Roman"/>
          <w:sz w:val="24"/>
          <w:szCs w:val="24"/>
          <w:lang w:val="en-GB"/>
        </w:rPr>
        <w:t>?</w:t>
      </w:r>
    </w:p>
    <w:p w14:paraId="0B9556CE" w14:textId="27614C96" w:rsidR="00C73170" w:rsidRPr="0015625D" w:rsidRDefault="0015625D" w:rsidP="00115ED0">
      <w:pPr>
        <w:pStyle w:val="ListParagraph"/>
        <w:numPr>
          <w:ilvl w:val="0"/>
          <w:numId w:val="6"/>
        </w:num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What steps have been taken by </w:t>
      </w:r>
      <w:r w:rsidRPr="00DB361F">
        <w:rPr>
          <w:rFonts w:ascii="Times New Roman" w:hAnsi="Times New Roman" w:cs="Times New Roman"/>
          <w:sz w:val="24"/>
          <w:szCs w:val="24"/>
          <w:lang w:val="en-GB"/>
        </w:rPr>
        <w:t xml:space="preserve">the Government </w:t>
      </w:r>
      <w:r>
        <w:rPr>
          <w:rFonts w:ascii="Times New Roman" w:hAnsi="Times New Roman" w:cs="Times New Roman"/>
          <w:sz w:val="24"/>
          <w:szCs w:val="24"/>
          <w:lang w:val="en-GB"/>
        </w:rPr>
        <w:t xml:space="preserve">to </w:t>
      </w:r>
      <w:r w:rsidRPr="00DB361F">
        <w:rPr>
          <w:rFonts w:ascii="Times New Roman" w:hAnsi="Times New Roman" w:cs="Times New Roman"/>
          <w:sz w:val="24"/>
          <w:szCs w:val="24"/>
          <w:lang w:val="en-GB"/>
        </w:rPr>
        <w:t xml:space="preserve">ensure </w:t>
      </w:r>
      <w:r>
        <w:rPr>
          <w:rFonts w:ascii="Times New Roman" w:hAnsi="Times New Roman" w:cs="Times New Roman"/>
          <w:sz w:val="24"/>
          <w:szCs w:val="24"/>
          <w:lang w:val="en-GB"/>
        </w:rPr>
        <w:t>financial</w:t>
      </w:r>
      <w:r w:rsidRPr="00DB361F">
        <w:rPr>
          <w:rFonts w:ascii="Times New Roman" w:hAnsi="Times New Roman" w:cs="Times New Roman"/>
          <w:sz w:val="24"/>
          <w:szCs w:val="24"/>
          <w:lang w:val="en-GB"/>
        </w:rPr>
        <w:t xml:space="preserve"> support and </w:t>
      </w:r>
      <w:r>
        <w:rPr>
          <w:rFonts w:ascii="Times New Roman" w:hAnsi="Times New Roman" w:cs="Times New Roman"/>
          <w:sz w:val="24"/>
          <w:szCs w:val="24"/>
          <w:lang w:val="en-GB"/>
        </w:rPr>
        <w:t xml:space="preserve">to </w:t>
      </w:r>
      <w:r w:rsidRPr="00DB361F">
        <w:rPr>
          <w:rFonts w:ascii="Times New Roman" w:hAnsi="Times New Roman" w:cs="Times New Roman"/>
          <w:sz w:val="24"/>
          <w:szCs w:val="24"/>
          <w:lang w:val="en-GB"/>
        </w:rPr>
        <w:t xml:space="preserve">strengthen the self-advocacy of persons with disabilities, especially those who are </w:t>
      </w:r>
      <w:r w:rsidRPr="00DB361F">
        <w:rPr>
          <w:rFonts w:ascii="Times New Roman" w:hAnsi="Times New Roman" w:cs="Times New Roman"/>
          <w:sz w:val="24"/>
          <w:szCs w:val="24"/>
          <w:lang w:val="en-GB"/>
        </w:rPr>
        <w:lastRenderedPageBreak/>
        <w:t xml:space="preserve">traditionally most vulnerable to the practice of deprivation of </w:t>
      </w:r>
      <w:r>
        <w:rPr>
          <w:rFonts w:ascii="Times New Roman" w:hAnsi="Times New Roman" w:cs="Times New Roman"/>
          <w:sz w:val="24"/>
          <w:szCs w:val="24"/>
          <w:lang w:val="en-GB"/>
        </w:rPr>
        <w:t>legal capacity</w:t>
      </w:r>
      <w:r w:rsidRPr="00DB361F">
        <w:rPr>
          <w:rFonts w:ascii="Times New Roman" w:hAnsi="Times New Roman" w:cs="Times New Roman"/>
          <w:sz w:val="24"/>
          <w:szCs w:val="24"/>
          <w:lang w:val="en-GB"/>
        </w:rPr>
        <w:t xml:space="preserve">, such as </w:t>
      </w:r>
      <w:r>
        <w:rPr>
          <w:rFonts w:ascii="Times New Roman" w:hAnsi="Times New Roman" w:cs="Times New Roman"/>
          <w:sz w:val="24"/>
          <w:szCs w:val="24"/>
          <w:lang w:val="en-GB"/>
        </w:rPr>
        <w:t>persons</w:t>
      </w:r>
      <w:r w:rsidRPr="00DB361F">
        <w:rPr>
          <w:rFonts w:ascii="Times New Roman" w:hAnsi="Times New Roman" w:cs="Times New Roman"/>
          <w:sz w:val="24"/>
          <w:szCs w:val="24"/>
          <w:lang w:val="en-GB"/>
        </w:rPr>
        <w:t xml:space="preserve"> with intellectual</w:t>
      </w:r>
      <w:r>
        <w:rPr>
          <w:rFonts w:ascii="Times New Roman" w:hAnsi="Times New Roman" w:cs="Times New Roman"/>
          <w:sz w:val="24"/>
          <w:szCs w:val="24"/>
          <w:lang w:val="en-GB"/>
        </w:rPr>
        <w:t xml:space="preserve"> disabilities</w:t>
      </w:r>
      <w:r w:rsidRPr="00DB361F">
        <w:rPr>
          <w:rFonts w:ascii="Times New Roman" w:hAnsi="Times New Roman" w:cs="Times New Roman"/>
          <w:sz w:val="24"/>
          <w:szCs w:val="24"/>
          <w:lang w:val="en-GB"/>
        </w:rPr>
        <w:t xml:space="preserve"> and </w:t>
      </w:r>
      <w:r>
        <w:rPr>
          <w:rFonts w:ascii="Times New Roman" w:hAnsi="Times New Roman" w:cs="Times New Roman"/>
          <w:sz w:val="24"/>
          <w:szCs w:val="24"/>
          <w:lang w:val="en-GB"/>
        </w:rPr>
        <w:t xml:space="preserve">persons with </w:t>
      </w:r>
      <w:r w:rsidRPr="00DB361F">
        <w:rPr>
          <w:rFonts w:ascii="Times New Roman" w:hAnsi="Times New Roman" w:cs="Times New Roman"/>
          <w:sz w:val="24"/>
          <w:szCs w:val="24"/>
          <w:lang w:val="en-GB"/>
        </w:rPr>
        <w:t xml:space="preserve">mental </w:t>
      </w:r>
      <w:r>
        <w:rPr>
          <w:rFonts w:ascii="Times New Roman" w:hAnsi="Times New Roman" w:cs="Times New Roman"/>
          <w:sz w:val="24"/>
          <w:szCs w:val="24"/>
          <w:lang w:val="en-GB"/>
        </w:rPr>
        <w:t>health problems</w:t>
      </w:r>
      <w:r w:rsidRPr="00DB361F">
        <w:rPr>
          <w:rFonts w:ascii="Times New Roman" w:hAnsi="Times New Roman" w:cs="Times New Roman"/>
          <w:sz w:val="24"/>
          <w:szCs w:val="24"/>
          <w:lang w:val="en-GB"/>
        </w:rPr>
        <w:t>?</w:t>
      </w:r>
    </w:p>
    <w:p w14:paraId="01D2AE74" w14:textId="4F84FE4B" w:rsidR="00B55D1A" w:rsidRPr="00AB3A36" w:rsidRDefault="00382C38" w:rsidP="00115ED0">
      <w:pPr>
        <w:spacing w:line="276" w:lineRule="auto"/>
        <w:jc w:val="both"/>
        <w:rPr>
          <w:rFonts w:ascii="Times New Roman" w:hAnsi="Times New Roman" w:cs="Times New Roman"/>
          <w:b/>
          <w:bCs/>
          <w:color w:val="0070C0"/>
          <w:sz w:val="24"/>
          <w:szCs w:val="24"/>
          <w:lang w:val="en-GB"/>
        </w:rPr>
      </w:pPr>
      <w:r w:rsidRPr="00AB3A36">
        <w:rPr>
          <w:rFonts w:ascii="Times New Roman" w:hAnsi="Times New Roman" w:cs="Times New Roman"/>
          <w:b/>
          <w:bCs/>
          <w:color w:val="0070C0"/>
          <w:sz w:val="24"/>
          <w:szCs w:val="24"/>
          <w:lang w:val="en-GB"/>
        </w:rPr>
        <w:t xml:space="preserve">2. Failure to </w:t>
      </w:r>
      <w:r w:rsidR="00692E0A" w:rsidRPr="00AB3A36">
        <w:rPr>
          <w:rFonts w:ascii="Times New Roman" w:hAnsi="Times New Roman" w:cs="Times New Roman"/>
          <w:b/>
          <w:bCs/>
          <w:color w:val="0070C0"/>
          <w:sz w:val="24"/>
          <w:szCs w:val="24"/>
          <w:lang w:val="en-GB"/>
        </w:rPr>
        <w:t>make progress in the process of deinstitutionalisation</w:t>
      </w:r>
      <w:r w:rsidR="00AB3A36">
        <w:rPr>
          <w:rFonts w:ascii="Times New Roman" w:hAnsi="Times New Roman" w:cs="Times New Roman"/>
          <w:b/>
          <w:bCs/>
          <w:color w:val="0070C0"/>
          <w:sz w:val="24"/>
          <w:szCs w:val="24"/>
          <w:lang w:val="en-GB"/>
        </w:rPr>
        <w:t xml:space="preserve"> and to ensure that it facilitates independent </w:t>
      </w:r>
      <w:r w:rsidR="00226C01">
        <w:rPr>
          <w:rFonts w:ascii="Times New Roman" w:hAnsi="Times New Roman" w:cs="Times New Roman"/>
          <w:b/>
          <w:bCs/>
          <w:color w:val="0070C0"/>
          <w:sz w:val="24"/>
          <w:szCs w:val="24"/>
          <w:lang w:val="en-GB"/>
        </w:rPr>
        <w:t>and community living</w:t>
      </w:r>
    </w:p>
    <w:p w14:paraId="359B0EE3" w14:textId="2FC55968" w:rsidR="00B55D1A" w:rsidRPr="00DB361F" w:rsidRDefault="00C73170"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In the </w:t>
      </w:r>
      <w:r w:rsidR="00045922">
        <w:rPr>
          <w:rFonts w:ascii="Times New Roman" w:hAnsi="Times New Roman" w:cs="Times New Roman"/>
          <w:sz w:val="24"/>
          <w:szCs w:val="24"/>
          <w:lang w:val="en-GB"/>
        </w:rPr>
        <w:t>2015 COs</w:t>
      </w:r>
      <w:r w:rsidRPr="00DB361F">
        <w:rPr>
          <w:rFonts w:ascii="Times New Roman" w:hAnsi="Times New Roman" w:cs="Times New Roman"/>
          <w:sz w:val="24"/>
          <w:szCs w:val="24"/>
          <w:lang w:val="en-GB"/>
        </w:rPr>
        <w:t xml:space="preserve">, the Committee recommended that Croatia should involve </w:t>
      </w:r>
      <w:r w:rsidR="004030B2" w:rsidRPr="00DB361F">
        <w:rPr>
          <w:rFonts w:ascii="Times New Roman" w:hAnsi="Times New Roman" w:cs="Times New Roman"/>
          <w:sz w:val="24"/>
          <w:szCs w:val="24"/>
          <w:lang w:val="en-GB"/>
        </w:rPr>
        <w:t>“</w:t>
      </w:r>
      <w:r w:rsidR="00E534D9" w:rsidRPr="00DB361F">
        <w:rPr>
          <w:rFonts w:ascii="Times New Roman" w:hAnsi="Times New Roman" w:cs="Times New Roman"/>
          <w:i/>
          <w:iCs/>
          <w:sz w:val="24"/>
          <w:szCs w:val="24"/>
          <w:lang w:val="en-GB"/>
        </w:rPr>
        <w:t>all institutions for all persons with disabilities</w:t>
      </w:r>
      <w:r w:rsidR="004030B2" w:rsidRPr="00DB361F">
        <w:rPr>
          <w:rFonts w:ascii="Times New Roman" w:hAnsi="Times New Roman" w:cs="Times New Roman"/>
          <w:i/>
          <w:iCs/>
          <w:sz w:val="24"/>
          <w:szCs w:val="24"/>
          <w:lang w:val="en-GB"/>
        </w:rPr>
        <w:t xml:space="preserve">, as well as foster families for adults with disabilities” </w:t>
      </w:r>
      <w:r w:rsidR="004030B2" w:rsidRPr="00DB361F">
        <w:rPr>
          <w:rFonts w:ascii="Times New Roman" w:hAnsi="Times New Roman" w:cs="Times New Roman"/>
          <w:sz w:val="24"/>
          <w:szCs w:val="24"/>
          <w:lang w:val="en-GB"/>
        </w:rPr>
        <w:t>in the process of deinstitutionalisation.</w:t>
      </w:r>
    </w:p>
    <w:p w14:paraId="3F327225" w14:textId="50B8D112" w:rsidR="00046F9E" w:rsidRPr="00DB361F" w:rsidRDefault="00001D41"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Although the previous Government ha</w:t>
      </w:r>
      <w:r w:rsidR="00045922">
        <w:rPr>
          <w:rFonts w:ascii="Times New Roman" w:hAnsi="Times New Roman" w:cs="Times New Roman"/>
          <w:sz w:val="24"/>
          <w:szCs w:val="24"/>
          <w:lang w:val="en-GB"/>
        </w:rPr>
        <w:t>s</w:t>
      </w:r>
      <w:r w:rsidRPr="00DB361F">
        <w:rPr>
          <w:rFonts w:ascii="Times New Roman" w:hAnsi="Times New Roman" w:cs="Times New Roman"/>
          <w:sz w:val="24"/>
          <w:szCs w:val="24"/>
          <w:lang w:val="en-GB"/>
        </w:rPr>
        <w:t xml:space="preserve"> taken a number of steps to advance the process of transition from institutional care to community-based services between</w:t>
      </w:r>
      <w:r w:rsidR="00046F9E" w:rsidRPr="00DB361F">
        <w:rPr>
          <w:rFonts w:ascii="Times New Roman" w:hAnsi="Times New Roman" w:cs="Times New Roman"/>
          <w:sz w:val="24"/>
          <w:szCs w:val="24"/>
          <w:lang w:val="en-GB"/>
        </w:rPr>
        <w:t xml:space="preserve"> 2012</w:t>
      </w:r>
      <w:r w:rsidRPr="00DB361F">
        <w:rPr>
          <w:rFonts w:ascii="Times New Roman" w:hAnsi="Times New Roman" w:cs="Times New Roman"/>
          <w:sz w:val="24"/>
          <w:szCs w:val="24"/>
          <w:lang w:val="en-GB"/>
        </w:rPr>
        <w:t xml:space="preserve"> and </w:t>
      </w:r>
      <w:r w:rsidR="00046F9E" w:rsidRPr="00DB361F">
        <w:rPr>
          <w:rFonts w:ascii="Times New Roman" w:hAnsi="Times New Roman" w:cs="Times New Roman"/>
          <w:sz w:val="24"/>
          <w:szCs w:val="24"/>
          <w:lang w:val="en-GB"/>
        </w:rPr>
        <w:t xml:space="preserve">2015, </w:t>
      </w:r>
      <w:r w:rsidRPr="00DB361F">
        <w:rPr>
          <w:rFonts w:ascii="Times New Roman" w:hAnsi="Times New Roman" w:cs="Times New Roman"/>
          <w:sz w:val="24"/>
          <w:szCs w:val="24"/>
          <w:lang w:val="en-GB"/>
        </w:rPr>
        <w:t xml:space="preserve">by supporting the transformation of </w:t>
      </w:r>
      <w:r w:rsidR="00046F9E" w:rsidRPr="00DB361F">
        <w:rPr>
          <w:rFonts w:ascii="Times New Roman" w:hAnsi="Times New Roman" w:cs="Times New Roman"/>
          <w:sz w:val="24"/>
          <w:szCs w:val="24"/>
          <w:lang w:val="en-GB"/>
        </w:rPr>
        <w:t>social care homes</w:t>
      </w:r>
      <w:r w:rsidRPr="00DB361F">
        <w:rPr>
          <w:rFonts w:ascii="Times New Roman" w:hAnsi="Times New Roman" w:cs="Times New Roman"/>
          <w:sz w:val="24"/>
          <w:szCs w:val="24"/>
          <w:lang w:val="en-GB"/>
        </w:rPr>
        <w:t xml:space="preserve"> into community-based providers, </w:t>
      </w:r>
      <w:r w:rsidR="00904806" w:rsidRPr="00DB361F">
        <w:rPr>
          <w:rFonts w:ascii="Times New Roman" w:hAnsi="Times New Roman" w:cs="Times New Roman"/>
          <w:sz w:val="24"/>
          <w:szCs w:val="24"/>
          <w:lang w:val="en-GB"/>
        </w:rPr>
        <w:t xml:space="preserve">these efforts have had </w:t>
      </w:r>
      <w:r w:rsidR="00046F9E" w:rsidRPr="00DB361F">
        <w:rPr>
          <w:rFonts w:ascii="Times New Roman" w:hAnsi="Times New Roman" w:cs="Times New Roman"/>
          <w:sz w:val="24"/>
          <w:szCs w:val="24"/>
          <w:lang w:val="en-GB"/>
        </w:rPr>
        <w:t xml:space="preserve">very limited success. </w:t>
      </w:r>
      <w:r w:rsidR="00904806" w:rsidRPr="00DB361F">
        <w:rPr>
          <w:rFonts w:ascii="Times New Roman" w:hAnsi="Times New Roman" w:cs="Times New Roman"/>
          <w:sz w:val="24"/>
          <w:szCs w:val="24"/>
          <w:lang w:val="en-GB"/>
        </w:rPr>
        <w:t xml:space="preserve">While </w:t>
      </w:r>
      <w:r w:rsidR="004A7883" w:rsidRPr="00DB361F">
        <w:rPr>
          <w:rFonts w:ascii="Times New Roman" w:hAnsi="Times New Roman" w:cs="Times New Roman"/>
          <w:sz w:val="24"/>
          <w:szCs w:val="24"/>
          <w:lang w:val="en-GB"/>
        </w:rPr>
        <w:t xml:space="preserve">approximately </w:t>
      </w:r>
      <w:r w:rsidR="00046F9E" w:rsidRPr="00DB361F">
        <w:rPr>
          <w:rFonts w:ascii="Times New Roman" w:hAnsi="Times New Roman" w:cs="Times New Roman"/>
          <w:sz w:val="24"/>
          <w:szCs w:val="24"/>
          <w:lang w:val="en-GB"/>
        </w:rPr>
        <w:t>1</w:t>
      </w:r>
      <w:r w:rsidR="00904806" w:rsidRPr="00DB361F">
        <w:rPr>
          <w:rFonts w:ascii="Times New Roman" w:hAnsi="Times New Roman" w:cs="Times New Roman"/>
          <w:sz w:val="24"/>
          <w:szCs w:val="24"/>
          <w:lang w:val="en-GB"/>
        </w:rPr>
        <w:t>,</w:t>
      </w:r>
      <w:r w:rsidR="00046F9E" w:rsidRPr="00DB361F">
        <w:rPr>
          <w:rFonts w:ascii="Times New Roman" w:hAnsi="Times New Roman" w:cs="Times New Roman"/>
          <w:sz w:val="24"/>
          <w:szCs w:val="24"/>
          <w:lang w:val="en-GB"/>
        </w:rPr>
        <w:t xml:space="preserve">000 beneficiaries were deinstitutionalized, </w:t>
      </w:r>
      <w:r w:rsidR="00904806" w:rsidRPr="00DB361F">
        <w:rPr>
          <w:rFonts w:ascii="Times New Roman" w:hAnsi="Times New Roman" w:cs="Times New Roman"/>
          <w:sz w:val="24"/>
          <w:szCs w:val="24"/>
          <w:lang w:val="en-GB"/>
        </w:rPr>
        <w:t>only one institution (in Ozalj) had fully closed and the process of deinstitutionalisation has practically come to a halt under the current Government</w:t>
      </w:r>
      <w:r w:rsidR="005713D6" w:rsidRPr="00DB361F">
        <w:rPr>
          <w:rFonts w:ascii="Times New Roman" w:hAnsi="Times New Roman" w:cs="Times New Roman"/>
          <w:sz w:val="24"/>
          <w:szCs w:val="24"/>
          <w:lang w:val="en-GB"/>
        </w:rPr>
        <w:t>.</w:t>
      </w:r>
      <w:r w:rsidR="00904806" w:rsidRPr="00DB361F">
        <w:rPr>
          <w:rFonts w:ascii="Times New Roman" w:hAnsi="Times New Roman" w:cs="Times New Roman"/>
          <w:sz w:val="24"/>
          <w:szCs w:val="24"/>
          <w:lang w:val="en-GB"/>
        </w:rPr>
        <w:t xml:space="preserve"> ENIL, ASA and Human Rights Watch ha</w:t>
      </w:r>
      <w:r w:rsidR="00045922">
        <w:rPr>
          <w:rFonts w:ascii="Times New Roman" w:hAnsi="Times New Roman" w:cs="Times New Roman"/>
          <w:sz w:val="24"/>
          <w:szCs w:val="24"/>
          <w:lang w:val="en-GB"/>
        </w:rPr>
        <w:t>ve</w:t>
      </w:r>
      <w:r w:rsidR="00904806" w:rsidRPr="00DB361F">
        <w:rPr>
          <w:rFonts w:ascii="Times New Roman" w:hAnsi="Times New Roman" w:cs="Times New Roman"/>
          <w:sz w:val="24"/>
          <w:szCs w:val="24"/>
          <w:lang w:val="en-GB"/>
        </w:rPr>
        <w:t xml:space="preserve"> written several letters </w:t>
      </w:r>
      <w:r w:rsidR="00045922">
        <w:rPr>
          <w:rFonts w:ascii="Times New Roman" w:hAnsi="Times New Roman" w:cs="Times New Roman"/>
          <w:sz w:val="24"/>
          <w:szCs w:val="24"/>
          <w:lang w:val="en-GB"/>
        </w:rPr>
        <w:t xml:space="preserve">in 2018 </w:t>
      </w:r>
      <w:r w:rsidR="00904806" w:rsidRPr="00DB361F">
        <w:rPr>
          <w:rFonts w:ascii="Times New Roman" w:hAnsi="Times New Roman" w:cs="Times New Roman"/>
          <w:sz w:val="24"/>
          <w:szCs w:val="24"/>
          <w:lang w:val="en-GB"/>
        </w:rPr>
        <w:t xml:space="preserve">to the </w:t>
      </w:r>
      <w:r w:rsidR="00045922">
        <w:rPr>
          <w:rFonts w:ascii="Times New Roman" w:hAnsi="Times New Roman" w:cs="Times New Roman"/>
          <w:sz w:val="24"/>
          <w:szCs w:val="24"/>
          <w:lang w:val="en-GB"/>
        </w:rPr>
        <w:t xml:space="preserve">Prime Minister and the </w:t>
      </w:r>
      <w:r w:rsidR="00904806" w:rsidRPr="00DB361F">
        <w:rPr>
          <w:rFonts w:ascii="Times New Roman" w:hAnsi="Times New Roman" w:cs="Times New Roman"/>
          <w:sz w:val="24"/>
          <w:szCs w:val="24"/>
          <w:lang w:val="en-GB"/>
        </w:rPr>
        <w:t>Ministry of Demography, Family, Youth and Social Policy, expressing concerns about the lack of progress in moving people out of institutions, and the continued lack of opportunities for independent living.</w:t>
      </w:r>
      <w:r w:rsidR="00904806" w:rsidRPr="00DB361F">
        <w:rPr>
          <w:rStyle w:val="FootnoteReference"/>
          <w:rFonts w:ascii="Times New Roman" w:hAnsi="Times New Roman" w:cs="Times New Roman"/>
          <w:sz w:val="24"/>
          <w:szCs w:val="24"/>
          <w:lang w:val="en-GB"/>
        </w:rPr>
        <w:footnoteReference w:id="3"/>
      </w:r>
      <w:r w:rsidR="00E345E2" w:rsidRPr="00DB361F">
        <w:rPr>
          <w:rFonts w:ascii="Times New Roman" w:hAnsi="Times New Roman" w:cs="Times New Roman"/>
          <w:sz w:val="24"/>
          <w:szCs w:val="24"/>
          <w:lang w:val="en-GB"/>
        </w:rPr>
        <w:t xml:space="preserve"> These appeals, also communicated to the European Commission, have fallen short of receiving any </w:t>
      </w:r>
      <w:r w:rsidR="008F2CED" w:rsidRPr="00DB361F">
        <w:rPr>
          <w:rFonts w:ascii="Times New Roman" w:hAnsi="Times New Roman" w:cs="Times New Roman"/>
          <w:sz w:val="24"/>
          <w:szCs w:val="24"/>
          <w:lang w:val="en-GB"/>
        </w:rPr>
        <w:t xml:space="preserve">significant </w:t>
      </w:r>
      <w:r w:rsidR="00E345E2" w:rsidRPr="00DB361F">
        <w:rPr>
          <w:rFonts w:ascii="Times New Roman" w:hAnsi="Times New Roman" w:cs="Times New Roman"/>
          <w:sz w:val="24"/>
          <w:szCs w:val="24"/>
          <w:lang w:val="en-GB"/>
        </w:rPr>
        <w:t>attention by the Government.</w:t>
      </w:r>
    </w:p>
    <w:p w14:paraId="67DEDEAB" w14:textId="2F1E8E61" w:rsidR="00146E55" w:rsidRPr="00146E55" w:rsidRDefault="00904806"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Furthermore, </w:t>
      </w:r>
      <w:r w:rsidR="00E345E2" w:rsidRPr="00DB361F">
        <w:rPr>
          <w:rFonts w:ascii="Times New Roman" w:hAnsi="Times New Roman" w:cs="Times New Roman"/>
          <w:sz w:val="24"/>
          <w:szCs w:val="24"/>
          <w:lang w:val="en-GB"/>
        </w:rPr>
        <w:t xml:space="preserve">we are concerned that </w:t>
      </w:r>
      <w:r w:rsidRPr="00DB361F">
        <w:rPr>
          <w:rFonts w:ascii="Times New Roman" w:hAnsi="Times New Roman" w:cs="Times New Roman"/>
          <w:sz w:val="24"/>
          <w:szCs w:val="24"/>
          <w:lang w:val="en-GB"/>
        </w:rPr>
        <w:t xml:space="preserve">the process of deinstitutionalisation tends to be characterised by relocation of persons with disabilities from one </w:t>
      </w:r>
      <w:r w:rsidR="009E4B6B">
        <w:rPr>
          <w:rFonts w:ascii="Times New Roman" w:hAnsi="Times New Roman" w:cs="Times New Roman"/>
          <w:sz w:val="24"/>
          <w:szCs w:val="24"/>
          <w:lang w:val="en-GB"/>
        </w:rPr>
        <w:t>residential placement</w:t>
      </w:r>
      <w:r w:rsidRPr="00DB361F">
        <w:rPr>
          <w:rFonts w:ascii="Times New Roman" w:hAnsi="Times New Roman" w:cs="Times New Roman"/>
          <w:sz w:val="24"/>
          <w:szCs w:val="24"/>
          <w:lang w:val="en-GB"/>
        </w:rPr>
        <w:t xml:space="preserve"> to another, without </w:t>
      </w:r>
      <w:r w:rsidR="00E345E2" w:rsidRPr="00DB361F">
        <w:rPr>
          <w:rFonts w:ascii="Times New Roman" w:hAnsi="Times New Roman" w:cs="Times New Roman"/>
          <w:sz w:val="24"/>
          <w:szCs w:val="24"/>
          <w:lang w:val="en-GB"/>
        </w:rPr>
        <w:t xml:space="preserve">having a choice of where and with whom they will live and without being </w:t>
      </w:r>
      <w:r w:rsidR="009E4B6B">
        <w:rPr>
          <w:rFonts w:ascii="Times New Roman" w:hAnsi="Times New Roman" w:cs="Times New Roman"/>
          <w:sz w:val="24"/>
          <w:szCs w:val="24"/>
          <w:lang w:val="en-GB"/>
        </w:rPr>
        <w:t xml:space="preserve">fully informed about </w:t>
      </w:r>
      <w:r w:rsidR="00E345E2" w:rsidRPr="00DB361F">
        <w:rPr>
          <w:rFonts w:ascii="Times New Roman" w:hAnsi="Times New Roman" w:cs="Times New Roman"/>
          <w:sz w:val="24"/>
          <w:szCs w:val="24"/>
          <w:lang w:val="en-GB"/>
        </w:rPr>
        <w:t>what the process involves</w:t>
      </w:r>
      <w:r w:rsidRPr="00146E55">
        <w:rPr>
          <w:rFonts w:ascii="Times New Roman" w:hAnsi="Times New Roman" w:cs="Times New Roman"/>
          <w:sz w:val="24"/>
          <w:szCs w:val="24"/>
          <w:lang w:val="en-GB"/>
        </w:rPr>
        <w:t xml:space="preserve">. </w:t>
      </w:r>
      <w:r w:rsidR="00146E55" w:rsidRPr="00146E55">
        <w:rPr>
          <w:rFonts w:ascii="Times New Roman" w:hAnsi="Times New Roman" w:cs="Times New Roman"/>
          <w:sz w:val="24"/>
          <w:szCs w:val="24"/>
          <w:lang w:val="en-GB"/>
        </w:rPr>
        <w:t>A total of 371 adults with disabilities who previously lived in large long-stay residential institutions now live in organised housing provided by the institutions that went through the process of transformation.</w:t>
      </w:r>
      <w:r w:rsidR="00146E55">
        <w:rPr>
          <w:rStyle w:val="FootnoteReference"/>
          <w:rFonts w:ascii="Times New Roman" w:hAnsi="Times New Roman" w:cs="Times New Roman"/>
          <w:sz w:val="24"/>
          <w:szCs w:val="24"/>
          <w:lang w:val="en-GB"/>
        </w:rPr>
        <w:footnoteReference w:id="4"/>
      </w:r>
      <w:r w:rsidR="00146E55" w:rsidRPr="00146E55">
        <w:rPr>
          <w:rFonts w:ascii="Times New Roman" w:hAnsi="Times New Roman" w:cs="Times New Roman"/>
          <w:sz w:val="24"/>
          <w:szCs w:val="24"/>
          <w:lang w:val="en-GB"/>
        </w:rPr>
        <w:t xml:space="preserve"> Most of them (317) live in organized housing provided by the four most successful institutions (Ozalj (</w:t>
      </w:r>
      <w:proofErr w:type="spellStart"/>
      <w:r w:rsidR="00146E55" w:rsidRPr="00146E55">
        <w:rPr>
          <w:rFonts w:ascii="Times New Roman" w:hAnsi="Times New Roman" w:cs="Times New Roman"/>
          <w:sz w:val="24"/>
          <w:szCs w:val="24"/>
          <w:lang w:val="en-GB"/>
        </w:rPr>
        <w:t>Jaskovo</w:t>
      </w:r>
      <w:proofErr w:type="spellEnd"/>
      <w:r w:rsidR="00146E55" w:rsidRPr="00146E55">
        <w:rPr>
          <w:rFonts w:ascii="Times New Roman" w:hAnsi="Times New Roman" w:cs="Times New Roman"/>
          <w:sz w:val="24"/>
          <w:szCs w:val="24"/>
          <w:lang w:val="en-GB"/>
        </w:rPr>
        <w:t>) – 72, Osijek – 71, Zagreb (</w:t>
      </w:r>
      <w:proofErr w:type="spellStart"/>
      <w:r w:rsidR="00146E55" w:rsidRPr="00146E55">
        <w:rPr>
          <w:rFonts w:ascii="Times New Roman" w:hAnsi="Times New Roman" w:cs="Times New Roman"/>
          <w:sz w:val="24"/>
          <w:szCs w:val="24"/>
          <w:lang w:val="en-GB"/>
        </w:rPr>
        <w:t>Orlovac</w:t>
      </w:r>
      <w:proofErr w:type="spellEnd"/>
      <w:r w:rsidR="00146E55" w:rsidRPr="00146E55">
        <w:rPr>
          <w:rFonts w:ascii="Times New Roman" w:hAnsi="Times New Roman" w:cs="Times New Roman"/>
          <w:sz w:val="24"/>
          <w:szCs w:val="24"/>
          <w:lang w:val="en-GB"/>
        </w:rPr>
        <w:t xml:space="preserve">) – 90 and </w:t>
      </w:r>
      <w:proofErr w:type="spellStart"/>
      <w:r w:rsidR="00146E55" w:rsidRPr="00146E55">
        <w:rPr>
          <w:rFonts w:ascii="Times New Roman" w:hAnsi="Times New Roman" w:cs="Times New Roman"/>
          <w:sz w:val="24"/>
          <w:szCs w:val="24"/>
          <w:lang w:val="en-GB"/>
        </w:rPr>
        <w:t>Stančić</w:t>
      </w:r>
      <w:proofErr w:type="spellEnd"/>
      <w:r w:rsidR="00146E55" w:rsidRPr="00146E55">
        <w:rPr>
          <w:rFonts w:ascii="Times New Roman" w:hAnsi="Times New Roman" w:cs="Times New Roman"/>
          <w:sz w:val="24"/>
          <w:szCs w:val="24"/>
          <w:lang w:val="en-GB"/>
        </w:rPr>
        <w:t xml:space="preserve"> – 84).</w:t>
      </w:r>
    </w:p>
    <w:p w14:paraId="0A9C7379" w14:textId="2300919C" w:rsidR="00904806" w:rsidRPr="00DB361F" w:rsidRDefault="00E345E2"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Thus, </w:t>
      </w:r>
      <w:r w:rsidR="00904806" w:rsidRPr="00DB361F">
        <w:rPr>
          <w:rFonts w:ascii="Times New Roman" w:hAnsi="Times New Roman" w:cs="Times New Roman"/>
          <w:sz w:val="24"/>
          <w:szCs w:val="24"/>
          <w:lang w:val="en-GB"/>
        </w:rPr>
        <w:t>the dominant care model</w:t>
      </w:r>
      <w:r w:rsidRPr="00DB361F">
        <w:rPr>
          <w:rFonts w:ascii="Times New Roman" w:hAnsi="Times New Roman" w:cs="Times New Roman"/>
          <w:sz w:val="24"/>
          <w:szCs w:val="24"/>
          <w:lang w:val="en-GB"/>
        </w:rPr>
        <w:t xml:space="preserve"> is preserved, rather than replaced with </w:t>
      </w:r>
      <w:r w:rsidR="00904806" w:rsidRPr="00DB361F">
        <w:rPr>
          <w:rFonts w:ascii="Times New Roman" w:hAnsi="Times New Roman" w:cs="Times New Roman"/>
          <w:sz w:val="24"/>
          <w:szCs w:val="24"/>
          <w:lang w:val="en-GB"/>
        </w:rPr>
        <w:t>independent living.</w:t>
      </w:r>
      <w:r w:rsidRPr="00DB361F">
        <w:rPr>
          <w:rFonts w:ascii="Times New Roman" w:hAnsi="Times New Roman" w:cs="Times New Roman"/>
          <w:sz w:val="24"/>
          <w:szCs w:val="24"/>
          <w:lang w:val="en-GB"/>
        </w:rPr>
        <w:t xml:space="preserve"> It is characterised by a</w:t>
      </w:r>
      <w:r w:rsidR="00904806" w:rsidRPr="00DB361F">
        <w:rPr>
          <w:rFonts w:ascii="Times New Roman" w:hAnsi="Times New Roman" w:cs="Times New Roman"/>
          <w:sz w:val="24"/>
          <w:szCs w:val="24"/>
          <w:lang w:val="en-GB"/>
        </w:rPr>
        <w:t xml:space="preserve"> dependency of the user on one service provider</w:t>
      </w:r>
      <w:r w:rsidRPr="00DB361F">
        <w:rPr>
          <w:rFonts w:ascii="Times New Roman" w:hAnsi="Times New Roman" w:cs="Times New Roman"/>
          <w:sz w:val="24"/>
          <w:szCs w:val="24"/>
          <w:lang w:val="en-GB"/>
        </w:rPr>
        <w:t xml:space="preserve"> (providing both housing and support)</w:t>
      </w:r>
      <w:r w:rsidR="00904806" w:rsidRPr="00DB361F">
        <w:rPr>
          <w:rFonts w:ascii="Times New Roman" w:hAnsi="Times New Roman" w:cs="Times New Roman"/>
          <w:sz w:val="24"/>
          <w:szCs w:val="24"/>
          <w:lang w:val="en-GB"/>
        </w:rPr>
        <w:t xml:space="preserve">, </w:t>
      </w:r>
      <w:r w:rsidRPr="00DB361F">
        <w:rPr>
          <w:rFonts w:ascii="Times New Roman" w:hAnsi="Times New Roman" w:cs="Times New Roman"/>
          <w:sz w:val="24"/>
          <w:szCs w:val="24"/>
          <w:lang w:val="en-GB"/>
        </w:rPr>
        <w:t xml:space="preserve">with the provider also in most cases playing the role of the guardian to service users. Thus, </w:t>
      </w:r>
      <w:r w:rsidR="009E4B6B">
        <w:rPr>
          <w:rFonts w:ascii="Times New Roman" w:hAnsi="Times New Roman" w:cs="Times New Roman"/>
          <w:sz w:val="24"/>
          <w:szCs w:val="24"/>
          <w:lang w:val="en-GB"/>
        </w:rPr>
        <w:t xml:space="preserve">it appears that </w:t>
      </w:r>
      <w:r w:rsidRPr="00DB361F">
        <w:rPr>
          <w:rFonts w:ascii="Times New Roman" w:hAnsi="Times New Roman" w:cs="Times New Roman"/>
          <w:sz w:val="24"/>
          <w:szCs w:val="24"/>
          <w:lang w:val="en-GB"/>
        </w:rPr>
        <w:t xml:space="preserve">providing persons with disabilities with choice and control over their lives is not an objective for those </w:t>
      </w:r>
      <w:r w:rsidR="00904806" w:rsidRPr="00DB361F">
        <w:rPr>
          <w:rFonts w:ascii="Times New Roman" w:hAnsi="Times New Roman" w:cs="Times New Roman"/>
          <w:sz w:val="24"/>
          <w:szCs w:val="24"/>
          <w:lang w:val="en-GB"/>
        </w:rPr>
        <w:t xml:space="preserve">managing the </w:t>
      </w:r>
      <w:r w:rsidRPr="00DB361F">
        <w:rPr>
          <w:rFonts w:ascii="Times New Roman" w:hAnsi="Times New Roman" w:cs="Times New Roman"/>
          <w:sz w:val="24"/>
          <w:szCs w:val="24"/>
          <w:lang w:val="en-GB"/>
        </w:rPr>
        <w:t xml:space="preserve">process of </w:t>
      </w:r>
      <w:r w:rsidR="00904806" w:rsidRPr="00DB361F">
        <w:rPr>
          <w:rFonts w:ascii="Times New Roman" w:hAnsi="Times New Roman" w:cs="Times New Roman"/>
          <w:sz w:val="24"/>
          <w:szCs w:val="24"/>
          <w:lang w:val="en-GB"/>
        </w:rPr>
        <w:t>deinstitutionalization.</w:t>
      </w:r>
    </w:p>
    <w:p w14:paraId="2F06B17D" w14:textId="0E4B48D1" w:rsidR="00904806" w:rsidRPr="00DB361F" w:rsidRDefault="00904806"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All of the above </w:t>
      </w:r>
      <w:r w:rsidR="00E345E2" w:rsidRPr="00DB361F">
        <w:rPr>
          <w:rFonts w:ascii="Times New Roman" w:hAnsi="Times New Roman" w:cs="Times New Roman"/>
          <w:sz w:val="24"/>
          <w:szCs w:val="24"/>
          <w:lang w:val="en-GB"/>
        </w:rPr>
        <w:t>often</w:t>
      </w:r>
      <w:r w:rsidRPr="00DB361F">
        <w:rPr>
          <w:rFonts w:ascii="Times New Roman" w:hAnsi="Times New Roman" w:cs="Times New Roman"/>
          <w:sz w:val="24"/>
          <w:szCs w:val="24"/>
          <w:lang w:val="en-GB"/>
        </w:rPr>
        <w:t xml:space="preserve"> le</w:t>
      </w:r>
      <w:r w:rsidR="00E345E2" w:rsidRPr="00DB361F">
        <w:rPr>
          <w:rFonts w:ascii="Times New Roman" w:hAnsi="Times New Roman" w:cs="Times New Roman"/>
          <w:sz w:val="24"/>
          <w:szCs w:val="24"/>
          <w:lang w:val="en-GB"/>
        </w:rPr>
        <w:t>a</w:t>
      </w:r>
      <w:r w:rsidRPr="00DB361F">
        <w:rPr>
          <w:rFonts w:ascii="Times New Roman" w:hAnsi="Times New Roman" w:cs="Times New Roman"/>
          <w:sz w:val="24"/>
          <w:szCs w:val="24"/>
          <w:lang w:val="en-GB"/>
        </w:rPr>
        <w:t>d</w:t>
      </w:r>
      <w:r w:rsidR="00E345E2" w:rsidRPr="00DB361F">
        <w:rPr>
          <w:rFonts w:ascii="Times New Roman" w:hAnsi="Times New Roman" w:cs="Times New Roman"/>
          <w:sz w:val="24"/>
          <w:szCs w:val="24"/>
          <w:lang w:val="en-GB"/>
        </w:rPr>
        <w:t>s</w:t>
      </w:r>
      <w:r w:rsidRPr="00DB361F">
        <w:rPr>
          <w:rFonts w:ascii="Times New Roman" w:hAnsi="Times New Roman" w:cs="Times New Roman"/>
          <w:sz w:val="24"/>
          <w:szCs w:val="24"/>
          <w:lang w:val="en-GB"/>
        </w:rPr>
        <w:t xml:space="preserve"> to extremely difficult and conflicting situations. Institutions that have undergone </w:t>
      </w:r>
      <w:r w:rsidR="00E345E2" w:rsidRPr="00DB361F">
        <w:rPr>
          <w:rFonts w:ascii="Times New Roman" w:hAnsi="Times New Roman" w:cs="Times New Roman"/>
          <w:sz w:val="24"/>
          <w:szCs w:val="24"/>
          <w:lang w:val="en-GB"/>
        </w:rPr>
        <w:t>the process</w:t>
      </w:r>
      <w:r w:rsidRPr="00DB361F">
        <w:rPr>
          <w:rFonts w:ascii="Times New Roman" w:hAnsi="Times New Roman" w:cs="Times New Roman"/>
          <w:sz w:val="24"/>
          <w:szCs w:val="24"/>
          <w:lang w:val="en-GB"/>
        </w:rPr>
        <w:t xml:space="preserve"> of deinstitutionalization and </w:t>
      </w:r>
      <w:r w:rsidR="00E345E2" w:rsidRPr="00DB361F">
        <w:rPr>
          <w:rFonts w:ascii="Times New Roman" w:hAnsi="Times New Roman" w:cs="Times New Roman"/>
          <w:sz w:val="24"/>
          <w:szCs w:val="24"/>
          <w:lang w:val="en-GB"/>
        </w:rPr>
        <w:t xml:space="preserve">have </w:t>
      </w:r>
      <w:r w:rsidRPr="00DB361F">
        <w:rPr>
          <w:rFonts w:ascii="Times New Roman" w:hAnsi="Times New Roman" w:cs="Times New Roman"/>
          <w:sz w:val="24"/>
          <w:szCs w:val="24"/>
          <w:lang w:val="en-GB"/>
        </w:rPr>
        <w:t>transformed</w:t>
      </w:r>
      <w:r w:rsidR="00E345E2" w:rsidRPr="00DB361F">
        <w:rPr>
          <w:rFonts w:ascii="Times New Roman" w:hAnsi="Times New Roman" w:cs="Times New Roman"/>
          <w:sz w:val="24"/>
          <w:szCs w:val="24"/>
          <w:lang w:val="en-GB"/>
        </w:rPr>
        <w:t xml:space="preserve"> themselves</w:t>
      </w:r>
      <w:r w:rsidRPr="00DB361F">
        <w:rPr>
          <w:rFonts w:ascii="Times New Roman" w:hAnsi="Times New Roman" w:cs="Times New Roman"/>
          <w:sz w:val="24"/>
          <w:szCs w:val="24"/>
          <w:lang w:val="en-GB"/>
        </w:rPr>
        <w:t xml:space="preserve"> into community</w:t>
      </w:r>
      <w:r w:rsidR="00E345E2" w:rsidRPr="00DB361F">
        <w:rPr>
          <w:rFonts w:ascii="Times New Roman" w:hAnsi="Times New Roman" w:cs="Times New Roman"/>
          <w:sz w:val="24"/>
          <w:szCs w:val="24"/>
          <w:lang w:val="en-GB"/>
        </w:rPr>
        <w:t xml:space="preserve">-based </w:t>
      </w:r>
      <w:r w:rsidRPr="00DB361F">
        <w:rPr>
          <w:rFonts w:ascii="Times New Roman" w:hAnsi="Times New Roman" w:cs="Times New Roman"/>
          <w:sz w:val="24"/>
          <w:szCs w:val="24"/>
          <w:lang w:val="en-GB"/>
        </w:rPr>
        <w:t xml:space="preserve">service providers are still operating under the rules and by-laws applicable in the </w:t>
      </w:r>
      <w:r w:rsidR="00E345E2" w:rsidRPr="00DB361F">
        <w:rPr>
          <w:rFonts w:ascii="Times New Roman" w:hAnsi="Times New Roman" w:cs="Times New Roman"/>
          <w:sz w:val="24"/>
          <w:szCs w:val="24"/>
          <w:lang w:val="en-GB"/>
        </w:rPr>
        <w:t xml:space="preserve">old-style </w:t>
      </w:r>
      <w:r w:rsidRPr="00DB361F">
        <w:rPr>
          <w:rFonts w:ascii="Times New Roman" w:hAnsi="Times New Roman" w:cs="Times New Roman"/>
          <w:sz w:val="24"/>
          <w:szCs w:val="24"/>
          <w:lang w:val="en-GB"/>
        </w:rPr>
        <w:t>institutions. This significantly limits the freedom and independence of persons with disabilities and at the same time increases the dependence on the service provider.</w:t>
      </w:r>
    </w:p>
    <w:p w14:paraId="2ED3DBA8" w14:textId="73963E6F" w:rsidR="00904806" w:rsidRDefault="00E345E2"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lastRenderedPageBreak/>
        <w:t>For example, t</w:t>
      </w:r>
      <w:r w:rsidR="00904806" w:rsidRPr="00DB361F">
        <w:rPr>
          <w:rFonts w:ascii="Times New Roman" w:hAnsi="Times New Roman" w:cs="Times New Roman"/>
          <w:sz w:val="24"/>
          <w:szCs w:val="24"/>
          <w:lang w:val="en-GB"/>
        </w:rPr>
        <w:t xml:space="preserve">he </w:t>
      </w:r>
      <w:r w:rsidR="009E4B6B">
        <w:rPr>
          <w:rFonts w:ascii="Times New Roman" w:hAnsi="Times New Roman" w:cs="Times New Roman"/>
          <w:sz w:val="24"/>
          <w:szCs w:val="24"/>
          <w:lang w:val="en-GB"/>
        </w:rPr>
        <w:t>service user</w:t>
      </w:r>
      <w:r w:rsidR="00904806" w:rsidRPr="00DB361F">
        <w:rPr>
          <w:rFonts w:ascii="Times New Roman" w:hAnsi="Times New Roman" w:cs="Times New Roman"/>
          <w:sz w:val="24"/>
          <w:szCs w:val="24"/>
          <w:lang w:val="en-GB"/>
        </w:rPr>
        <w:t xml:space="preserve"> </w:t>
      </w:r>
      <w:r w:rsidRPr="00DB361F">
        <w:rPr>
          <w:rFonts w:ascii="Times New Roman" w:hAnsi="Times New Roman" w:cs="Times New Roman"/>
          <w:sz w:val="24"/>
          <w:szCs w:val="24"/>
          <w:lang w:val="en-GB"/>
        </w:rPr>
        <w:t>has no</w:t>
      </w:r>
      <w:r w:rsidR="00904806" w:rsidRPr="00DB361F">
        <w:rPr>
          <w:rFonts w:ascii="Times New Roman" w:hAnsi="Times New Roman" w:cs="Times New Roman"/>
          <w:sz w:val="24"/>
          <w:szCs w:val="24"/>
          <w:lang w:val="en-GB"/>
        </w:rPr>
        <w:t xml:space="preserve"> control over the means by which his/her social services are provided, even when those services are fully paid for </w:t>
      </w:r>
      <w:r w:rsidR="008F2CED" w:rsidRPr="00DB361F">
        <w:rPr>
          <w:rFonts w:ascii="Times New Roman" w:hAnsi="Times New Roman" w:cs="Times New Roman"/>
          <w:sz w:val="24"/>
          <w:szCs w:val="24"/>
          <w:lang w:val="en-GB"/>
        </w:rPr>
        <w:t xml:space="preserve">by </w:t>
      </w:r>
      <w:r w:rsidR="009E4B6B">
        <w:rPr>
          <w:rFonts w:ascii="Times New Roman" w:hAnsi="Times New Roman" w:cs="Times New Roman"/>
          <w:sz w:val="24"/>
          <w:szCs w:val="24"/>
          <w:lang w:val="en-GB"/>
        </w:rPr>
        <w:t>the user</w:t>
      </w:r>
      <w:r w:rsidR="00904806" w:rsidRPr="00DB361F">
        <w:rPr>
          <w:rFonts w:ascii="Times New Roman" w:hAnsi="Times New Roman" w:cs="Times New Roman"/>
          <w:sz w:val="24"/>
          <w:szCs w:val="24"/>
          <w:lang w:val="en-GB"/>
        </w:rPr>
        <w:t xml:space="preserve">. By an act of the administrative body, the </w:t>
      </w:r>
      <w:r w:rsidR="009E4B6B">
        <w:rPr>
          <w:rFonts w:ascii="Times New Roman" w:hAnsi="Times New Roman" w:cs="Times New Roman"/>
          <w:sz w:val="24"/>
          <w:szCs w:val="24"/>
          <w:lang w:val="en-GB"/>
        </w:rPr>
        <w:t>user</w:t>
      </w:r>
      <w:r w:rsidR="00904806" w:rsidRPr="00DB361F">
        <w:rPr>
          <w:rFonts w:ascii="Times New Roman" w:hAnsi="Times New Roman" w:cs="Times New Roman"/>
          <w:sz w:val="24"/>
          <w:szCs w:val="24"/>
          <w:lang w:val="en-GB"/>
        </w:rPr>
        <w:t xml:space="preserve"> is referred to a particular service provider and all </w:t>
      </w:r>
      <w:r w:rsidR="008F2CED" w:rsidRPr="00DB361F">
        <w:rPr>
          <w:rFonts w:ascii="Times New Roman" w:hAnsi="Times New Roman" w:cs="Times New Roman"/>
          <w:sz w:val="24"/>
          <w:szCs w:val="24"/>
          <w:lang w:val="en-GB"/>
        </w:rPr>
        <w:t xml:space="preserve">their </w:t>
      </w:r>
      <w:r w:rsidR="00904806" w:rsidRPr="00DB361F">
        <w:rPr>
          <w:rFonts w:ascii="Times New Roman" w:hAnsi="Times New Roman" w:cs="Times New Roman"/>
          <w:sz w:val="24"/>
          <w:szCs w:val="24"/>
          <w:lang w:val="en-GB"/>
        </w:rPr>
        <w:t>funds are transferred to the service provider's account</w:t>
      </w:r>
      <w:r w:rsidR="008F2CED" w:rsidRPr="00DB361F">
        <w:rPr>
          <w:rFonts w:ascii="Times New Roman" w:hAnsi="Times New Roman" w:cs="Times New Roman"/>
          <w:sz w:val="24"/>
          <w:szCs w:val="24"/>
          <w:lang w:val="en-GB"/>
        </w:rPr>
        <w:t>,</w:t>
      </w:r>
      <w:r w:rsidR="00904806" w:rsidRPr="00DB361F">
        <w:rPr>
          <w:rFonts w:ascii="Times New Roman" w:hAnsi="Times New Roman" w:cs="Times New Roman"/>
          <w:sz w:val="24"/>
          <w:szCs w:val="24"/>
          <w:lang w:val="en-GB"/>
        </w:rPr>
        <w:t xml:space="preserve"> so that the beneficiary has no control over </w:t>
      </w:r>
      <w:r w:rsidR="008F2CED" w:rsidRPr="00DB361F">
        <w:rPr>
          <w:rFonts w:ascii="Times New Roman" w:hAnsi="Times New Roman" w:cs="Times New Roman"/>
          <w:sz w:val="24"/>
          <w:szCs w:val="24"/>
          <w:lang w:val="en-GB"/>
        </w:rPr>
        <w:t>their finance</w:t>
      </w:r>
      <w:r w:rsidR="00904806" w:rsidRPr="00DB361F">
        <w:rPr>
          <w:rFonts w:ascii="Times New Roman" w:hAnsi="Times New Roman" w:cs="Times New Roman"/>
          <w:sz w:val="24"/>
          <w:szCs w:val="24"/>
          <w:lang w:val="en-GB"/>
        </w:rPr>
        <w:t>. As the prices of support services are not individuali</w:t>
      </w:r>
      <w:r w:rsidR="008F2CED" w:rsidRPr="00DB361F">
        <w:rPr>
          <w:rFonts w:ascii="Times New Roman" w:hAnsi="Times New Roman" w:cs="Times New Roman"/>
          <w:sz w:val="24"/>
          <w:szCs w:val="24"/>
          <w:lang w:val="en-GB"/>
        </w:rPr>
        <w:t>s</w:t>
      </w:r>
      <w:r w:rsidR="00904806" w:rsidRPr="00DB361F">
        <w:rPr>
          <w:rFonts w:ascii="Times New Roman" w:hAnsi="Times New Roman" w:cs="Times New Roman"/>
          <w:sz w:val="24"/>
          <w:szCs w:val="24"/>
          <w:lang w:val="en-GB"/>
        </w:rPr>
        <w:t>ed, service providers receive an equal amount</w:t>
      </w:r>
      <w:r w:rsidR="008F2CED" w:rsidRPr="00DB361F">
        <w:rPr>
          <w:rFonts w:ascii="Times New Roman" w:hAnsi="Times New Roman" w:cs="Times New Roman"/>
          <w:sz w:val="24"/>
          <w:szCs w:val="24"/>
          <w:lang w:val="en-GB"/>
        </w:rPr>
        <w:t xml:space="preserve"> of funding</w:t>
      </w:r>
      <w:r w:rsidR="00904806" w:rsidRPr="00DB361F">
        <w:rPr>
          <w:rFonts w:ascii="Times New Roman" w:hAnsi="Times New Roman" w:cs="Times New Roman"/>
          <w:sz w:val="24"/>
          <w:szCs w:val="24"/>
          <w:lang w:val="en-GB"/>
        </w:rPr>
        <w:t xml:space="preserve"> for all the beneficiaries they provide</w:t>
      </w:r>
      <w:r w:rsidR="008F2CED" w:rsidRPr="00DB361F">
        <w:rPr>
          <w:rFonts w:ascii="Times New Roman" w:hAnsi="Times New Roman" w:cs="Times New Roman"/>
          <w:sz w:val="24"/>
          <w:szCs w:val="24"/>
          <w:lang w:val="en-GB"/>
        </w:rPr>
        <w:t xml:space="preserve"> the</w:t>
      </w:r>
      <w:r w:rsidR="00904806" w:rsidRPr="00DB361F">
        <w:rPr>
          <w:rFonts w:ascii="Times New Roman" w:hAnsi="Times New Roman" w:cs="Times New Roman"/>
          <w:sz w:val="24"/>
          <w:szCs w:val="24"/>
          <w:lang w:val="en-GB"/>
        </w:rPr>
        <w:t xml:space="preserve"> services to, regardless of the</w:t>
      </w:r>
      <w:r w:rsidR="008F2CED" w:rsidRPr="00DB361F">
        <w:rPr>
          <w:rFonts w:ascii="Times New Roman" w:hAnsi="Times New Roman" w:cs="Times New Roman"/>
          <w:sz w:val="24"/>
          <w:szCs w:val="24"/>
          <w:lang w:val="en-GB"/>
        </w:rPr>
        <w:t xml:space="preserve"> level of their support</w:t>
      </w:r>
      <w:r w:rsidR="00904806" w:rsidRPr="00DB361F">
        <w:rPr>
          <w:rFonts w:ascii="Times New Roman" w:hAnsi="Times New Roman" w:cs="Times New Roman"/>
          <w:sz w:val="24"/>
          <w:szCs w:val="24"/>
          <w:lang w:val="en-GB"/>
        </w:rPr>
        <w:t xml:space="preserve"> needs. Upon receiving </w:t>
      </w:r>
      <w:r w:rsidR="008F2CED" w:rsidRPr="00DB361F">
        <w:rPr>
          <w:rFonts w:ascii="Times New Roman" w:hAnsi="Times New Roman" w:cs="Times New Roman"/>
          <w:sz w:val="24"/>
          <w:szCs w:val="24"/>
          <w:lang w:val="en-GB"/>
        </w:rPr>
        <w:t>these funds</w:t>
      </w:r>
      <w:r w:rsidR="00904806" w:rsidRPr="00DB361F">
        <w:rPr>
          <w:rFonts w:ascii="Times New Roman" w:hAnsi="Times New Roman" w:cs="Times New Roman"/>
          <w:sz w:val="24"/>
          <w:szCs w:val="24"/>
          <w:lang w:val="en-GB"/>
        </w:rPr>
        <w:t xml:space="preserve">, service providers have complete freedom to distribute them at their own discretion and have no obligation to provide the beneficiary with any insight or information on how </w:t>
      </w:r>
      <w:r w:rsidR="008F2CED" w:rsidRPr="00DB361F">
        <w:rPr>
          <w:rFonts w:ascii="Times New Roman" w:hAnsi="Times New Roman" w:cs="Times New Roman"/>
          <w:sz w:val="24"/>
          <w:szCs w:val="24"/>
          <w:lang w:val="en-GB"/>
        </w:rPr>
        <w:t>their support package is</w:t>
      </w:r>
      <w:r w:rsidR="00904806" w:rsidRPr="00DB361F">
        <w:rPr>
          <w:rFonts w:ascii="Times New Roman" w:hAnsi="Times New Roman" w:cs="Times New Roman"/>
          <w:sz w:val="24"/>
          <w:szCs w:val="24"/>
          <w:lang w:val="en-GB"/>
        </w:rPr>
        <w:t xml:space="preserve"> spent.</w:t>
      </w:r>
    </w:p>
    <w:p w14:paraId="208239B2" w14:textId="45BCD950" w:rsidR="0007252A" w:rsidRPr="0007252A" w:rsidRDefault="0007252A" w:rsidP="00115ED0">
      <w:pPr>
        <w:spacing w:line="276" w:lineRule="auto"/>
        <w:jc w:val="both"/>
        <w:rPr>
          <w:rFonts w:ascii="Times New Roman" w:hAnsi="Times New Roman" w:cs="Times New Roman"/>
          <w:b/>
          <w:bCs/>
          <w:sz w:val="24"/>
          <w:szCs w:val="24"/>
          <w:lang w:val="en-GB"/>
        </w:rPr>
      </w:pPr>
      <w:r w:rsidRPr="0007252A">
        <w:rPr>
          <w:rFonts w:ascii="Times New Roman" w:hAnsi="Times New Roman" w:cs="Times New Roman"/>
          <w:b/>
          <w:bCs/>
          <w:sz w:val="24"/>
          <w:szCs w:val="24"/>
          <w:lang w:val="en-GB"/>
        </w:rPr>
        <w:t>Questions:</w:t>
      </w:r>
    </w:p>
    <w:p w14:paraId="3DE6BD6D" w14:textId="51EEFB1F" w:rsidR="0007252A" w:rsidRPr="00115ED0" w:rsidRDefault="0007252A" w:rsidP="00115ED0">
      <w:pPr>
        <w:pStyle w:val="ListParagraph"/>
        <w:numPr>
          <w:ilvl w:val="0"/>
          <w:numId w:val="5"/>
        </w:numPr>
        <w:spacing w:after="0" w:line="276" w:lineRule="auto"/>
        <w:jc w:val="both"/>
        <w:rPr>
          <w:rFonts w:ascii="Times New Roman" w:eastAsia="Times New Roman" w:hAnsi="Times New Roman" w:cs="Times New Roman"/>
          <w:sz w:val="24"/>
          <w:szCs w:val="24"/>
          <w:lang w:val="en-GB" w:eastAsia="en-GB"/>
        </w:rPr>
      </w:pPr>
      <w:r w:rsidRPr="0007252A">
        <w:rPr>
          <w:rFonts w:ascii="Times New Roman" w:eastAsia="Times New Roman" w:hAnsi="Times New Roman" w:cs="Times New Roman"/>
          <w:color w:val="000000"/>
          <w:sz w:val="24"/>
          <w:szCs w:val="24"/>
          <w:lang w:val="en-GB" w:eastAsia="en-GB"/>
        </w:rPr>
        <w:t xml:space="preserve">What steps has the Croatian </w:t>
      </w:r>
      <w:r w:rsidR="0015625D">
        <w:rPr>
          <w:rFonts w:ascii="Times New Roman" w:eastAsia="Times New Roman" w:hAnsi="Times New Roman" w:cs="Times New Roman"/>
          <w:color w:val="000000"/>
          <w:sz w:val="24"/>
          <w:szCs w:val="24"/>
          <w:lang w:val="en-GB" w:eastAsia="en-GB"/>
        </w:rPr>
        <w:t>G</w:t>
      </w:r>
      <w:r w:rsidRPr="0007252A">
        <w:rPr>
          <w:rFonts w:ascii="Times New Roman" w:eastAsia="Times New Roman" w:hAnsi="Times New Roman" w:cs="Times New Roman"/>
          <w:color w:val="000000"/>
          <w:sz w:val="24"/>
          <w:szCs w:val="24"/>
          <w:lang w:val="en-GB" w:eastAsia="en-GB"/>
        </w:rPr>
        <w:t>overnment taken to ensure that under its deinstitutionalization plan, every person with disabilities</w:t>
      </w:r>
      <w:r w:rsidR="009E4B6B">
        <w:rPr>
          <w:rFonts w:ascii="Times New Roman" w:eastAsia="Times New Roman" w:hAnsi="Times New Roman" w:cs="Times New Roman"/>
          <w:color w:val="000000"/>
          <w:sz w:val="24"/>
          <w:szCs w:val="24"/>
          <w:lang w:val="en-GB" w:eastAsia="en-GB"/>
        </w:rPr>
        <w:t xml:space="preserve"> (of any age)</w:t>
      </w:r>
      <w:r w:rsidRPr="0007252A">
        <w:rPr>
          <w:rFonts w:ascii="Times New Roman" w:eastAsia="Times New Roman" w:hAnsi="Times New Roman" w:cs="Times New Roman"/>
          <w:color w:val="000000"/>
          <w:sz w:val="24"/>
          <w:szCs w:val="24"/>
          <w:lang w:val="en-GB" w:eastAsia="en-GB"/>
        </w:rPr>
        <w:t>, irrespective of whether they live in a state or private institution, long-term care in a psychiatric hospital, a family home, or foster care, is guaranteed an equal opportunity to live independently in the community with support as necessary?  </w:t>
      </w:r>
    </w:p>
    <w:p w14:paraId="5824A8EE" w14:textId="5A4CA867" w:rsidR="00115ED0" w:rsidRPr="00115ED0" w:rsidRDefault="00115ED0" w:rsidP="00115ED0">
      <w:pPr>
        <w:pStyle w:val="ListParagraph"/>
        <w:numPr>
          <w:ilvl w:val="0"/>
          <w:numId w:val="5"/>
        </w:numPr>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When </w:t>
      </w:r>
      <w:r>
        <w:rPr>
          <w:rFonts w:ascii="Times New Roman" w:hAnsi="Times New Roman" w:cs="Times New Roman"/>
          <w:sz w:val="24"/>
          <w:szCs w:val="24"/>
          <w:lang w:val="en-GB"/>
        </w:rPr>
        <w:t>steps has the Government taken</w:t>
      </w:r>
      <w:r w:rsidRPr="00DB361F">
        <w:rPr>
          <w:rFonts w:ascii="Times New Roman" w:hAnsi="Times New Roman" w:cs="Times New Roman"/>
          <w:sz w:val="24"/>
          <w:szCs w:val="24"/>
          <w:lang w:val="en-GB"/>
        </w:rPr>
        <w:t xml:space="preserve"> to amend all obsolete by-laws and institutional rules developed for institutional care that prevent</w:t>
      </w:r>
      <w:r>
        <w:rPr>
          <w:rFonts w:ascii="Times New Roman" w:hAnsi="Times New Roman" w:cs="Times New Roman"/>
          <w:sz w:val="24"/>
          <w:szCs w:val="24"/>
          <w:lang w:val="en-GB"/>
        </w:rPr>
        <w:t xml:space="preserve"> individuals’ opportunities for</w:t>
      </w:r>
      <w:r w:rsidRPr="00DB361F">
        <w:rPr>
          <w:rFonts w:ascii="Times New Roman" w:hAnsi="Times New Roman" w:cs="Times New Roman"/>
          <w:sz w:val="24"/>
          <w:szCs w:val="24"/>
          <w:lang w:val="en-GB"/>
        </w:rPr>
        <w:t xml:space="preserve"> independent living and</w:t>
      </w:r>
      <w:r>
        <w:rPr>
          <w:rFonts w:ascii="Times New Roman" w:hAnsi="Times New Roman" w:cs="Times New Roman"/>
          <w:sz w:val="24"/>
          <w:szCs w:val="24"/>
          <w:lang w:val="en-GB"/>
        </w:rPr>
        <w:t xml:space="preserve"> for receiving</w:t>
      </w:r>
      <w:r w:rsidRPr="00DB361F">
        <w:rPr>
          <w:rFonts w:ascii="Times New Roman" w:hAnsi="Times New Roman" w:cs="Times New Roman"/>
          <w:sz w:val="24"/>
          <w:szCs w:val="24"/>
          <w:lang w:val="en-GB"/>
        </w:rPr>
        <w:t xml:space="preserve"> community</w:t>
      </w:r>
      <w:r>
        <w:rPr>
          <w:rFonts w:ascii="Times New Roman" w:hAnsi="Times New Roman" w:cs="Times New Roman"/>
          <w:sz w:val="24"/>
          <w:szCs w:val="24"/>
          <w:lang w:val="en-GB"/>
        </w:rPr>
        <w:t>-based</w:t>
      </w:r>
      <w:r w:rsidRPr="00DB361F">
        <w:rPr>
          <w:rFonts w:ascii="Times New Roman" w:hAnsi="Times New Roman" w:cs="Times New Roman"/>
          <w:sz w:val="24"/>
          <w:szCs w:val="24"/>
          <w:lang w:val="en-GB"/>
        </w:rPr>
        <w:t xml:space="preserve"> support?</w:t>
      </w:r>
    </w:p>
    <w:p w14:paraId="4989A387" w14:textId="790B4E2B" w:rsidR="0007252A" w:rsidRPr="0007252A" w:rsidRDefault="0007252A" w:rsidP="00115ED0">
      <w:pPr>
        <w:pStyle w:val="ListParagraph"/>
        <w:numPr>
          <w:ilvl w:val="0"/>
          <w:numId w:val="5"/>
        </w:numPr>
        <w:spacing w:after="0" w:line="276" w:lineRule="auto"/>
        <w:jc w:val="both"/>
        <w:rPr>
          <w:rFonts w:ascii="Times New Roman" w:eastAsia="Times New Roman" w:hAnsi="Times New Roman" w:cs="Times New Roman"/>
          <w:sz w:val="24"/>
          <w:szCs w:val="24"/>
          <w:lang w:val="en-GB" w:eastAsia="en-GB"/>
        </w:rPr>
      </w:pPr>
      <w:r w:rsidRPr="0007252A">
        <w:rPr>
          <w:rFonts w:ascii="Times New Roman" w:eastAsia="Times New Roman" w:hAnsi="Times New Roman" w:cs="Times New Roman"/>
          <w:color w:val="000000"/>
          <w:sz w:val="24"/>
          <w:szCs w:val="24"/>
          <w:lang w:val="en-GB" w:eastAsia="en-GB"/>
        </w:rPr>
        <w:t>What steps have been taken to amend the Social Welfare Act to prohibit a guardian from having the authority to place a person in an institution or in any other living arrangement without that person’s consent</w:t>
      </w:r>
      <w:r>
        <w:rPr>
          <w:rFonts w:ascii="Times New Roman" w:eastAsia="Times New Roman" w:hAnsi="Times New Roman" w:cs="Times New Roman"/>
          <w:color w:val="000000"/>
          <w:sz w:val="24"/>
          <w:szCs w:val="24"/>
          <w:lang w:val="en-GB" w:eastAsia="en-GB"/>
        </w:rPr>
        <w:t>?</w:t>
      </w:r>
    </w:p>
    <w:p w14:paraId="78E9AEBF" w14:textId="1290BB46" w:rsidR="0007252A" w:rsidRPr="009E4B6B" w:rsidRDefault="0007252A" w:rsidP="00115ED0">
      <w:pPr>
        <w:pStyle w:val="ListParagraph"/>
        <w:numPr>
          <w:ilvl w:val="0"/>
          <w:numId w:val="5"/>
        </w:numPr>
        <w:spacing w:after="0" w:line="276" w:lineRule="auto"/>
        <w:jc w:val="both"/>
        <w:rPr>
          <w:rFonts w:ascii="Times New Roman" w:eastAsia="Times New Roman" w:hAnsi="Times New Roman" w:cs="Times New Roman"/>
          <w:sz w:val="24"/>
          <w:szCs w:val="24"/>
          <w:lang w:val="en-GB" w:eastAsia="en-GB"/>
        </w:rPr>
      </w:pPr>
      <w:r w:rsidRPr="0007252A">
        <w:rPr>
          <w:rFonts w:ascii="Times New Roman" w:eastAsia="Times New Roman" w:hAnsi="Times New Roman" w:cs="Times New Roman"/>
          <w:color w:val="000000"/>
          <w:sz w:val="24"/>
          <w:szCs w:val="24"/>
          <w:lang w:val="en-GB" w:eastAsia="en-GB"/>
        </w:rPr>
        <w:t xml:space="preserve">What actions has the Croatian </w:t>
      </w:r>
      <w:r w:rsidR="0015625D">
        <w:rPr>
          <w:rFonts w:ascii="Times New Roman" w:eastAsia="Times New Roman" w:hAnsi="Times New Roman" w:cs="Times New Roman"/>
          <w:color w:val="000000"/>
          <w:sz w:val="24"/>
          <w:szCs w:val="24"/>
          <w:lang w:val="en-GB" w:eastAsia="en-GB"/>
        </w:rPr>
        <w:t>G</w:t>
      </w:r>
      <w:r w:rsidRPr="0007252A">
        <w:rPr>
          <w:rFonts w:ascii="Times New Roman" w:eastAsia="Times New Roman" w:hAnsi="Times New Roman" w:cs="Times New Roman"/>
          <w:color w:val="000000"/>
          <w:sz w:val="24"/>
          <w:szCs w:val="24"/>
          <w:lang w:val="en-GB" w:eastAsia="en-GB"/>
        </w:rPr>
        <w:t>overnment taken to abolish any legislation, including the Social Welfare Act, that permits the deprivation of liberty of persons with disabilities on a discriminatory basis?</w:t>
      </w:r>
    </w:p>
    <w:p w14:paraId="75BD6378" w14:textId="77777777" w:rsidR="009E4B6B" w:rsidRPr="009E4B6B" w:rsidRDefault="009E4B6B" w:rsidP="00115ED0">
      <w:pPr>
        <w:pStyle w:val="ListParagraph"/>
        <w:spacing w:after="0" w:line="276" w:lineRule="auto"/>
        <w:rPr>
          <w:rFonts w:ascii="Times New Roman" w:eastAsia="Times New Roman" w:hAnsi="Times New Roman" w:cs="Times New Roman"/>
          <w:sz w:val="24"/>
          <w:szCs w:val="24"/>
          <w:lang w:val="en-GB" w:eastAsia="en-GB"/>
        </w:rPr>
      </w:pPr>
    </w:p>
    <w:p w14:paraId="63A4DF83" w14:textId="08B39492" w:rsidR="008F2CED" w:rsidRPr="00AB3A36" w:rsidRDefault="008F2CED" w:rsidP="00115ED0">
      <w:pPr>
        <w:spacing w:line="276" w:lineRule="auto"/>
        <w:jc w:val="both"/>
        <w:rPr>
          <w:rFonts w:ascii="Times New Roman" w:hAnsi="Times New Roman" w:cs="Times New Roman"/>
          <w:b/>
          <w:bCs/>
          <w:color w:val="0070C0"/>
          <w:sz w:val="24"/>
          <w:szCs w:val="24"/>
          <w:lang w:val="en-GB"/>
        </w:rPr>
      </w:pPr>
      <w:r w:rsidRPr="00AB3A36">
        <w:rPr>
          <w:rFonts w:ascii="Times New Roman" w:hAnsi="Times New Roman" w:cs="Times New Roman"/>
          <w:b/>
          <w:bCs/>
          <w:color w:val="0070C0"/>
          <w:sz w:val="24"/>
          <w:szCs w:val="24"/>
          <w:lang w:val="en-GB"/>
        </w:rPr>
        <w:t xml:space="preserve">3. Failure to include foster care for adults with disabilities and </w:t>
      </w:r>
      <w:r w:rsidR="00DB361F" w:rsidRPr="00AB3A36">
        <w:rPr>
          <w:rFonts w:ascii="Times New Roman" w:hAnsi="Times New Roman" w:cs="Times New Roman"/>
          <w:b/>
          <w:bCs/>
          <w:color w:val="0070C0"/>
          <w:sz w:val="24"/>
          <w:szCs w:val="24"/>
          <w:lang w:val="en-GB"/>
        </w:rPr>
        <w:t>“</w:t>
      </w:r>
      <w:r w:rsidRPr="00AB3A36">
        <w:rPr>
          <w:rFonts w:ascii="Times New Roman" w:hAnsi="Times New Roman" w:cs="Times New Roman"/>
          <w:b/>
          <w:bCs/>
          <w:color w:val="0070C0"/>
          <w:sz w:val="24"/>
          <w:szCs w:val="24"/>
          <w:lang w:val="en-GB"/>
        </w:rPr>
        <w:t>family homes</w:t>
      </w:r>
      <w:r w:rsidR="00DB361F" w:rsidRPr="00AB3A36">
        <w:rPr>
          <w:rFonts w:ascii="Times New Roman" w:hAnsi="Times New Roman" w:cs="Times New Roman"/>
          <w:b/>
          <w:bCs/>
          <w:color w:val="0070C0"/>
          <w:sz w:val="24"/>
          <w:szCs w:val="24"/>
          <w:lang w:val="en-GB"/>
        </w:rPr>
        <w:t>”</w:t>
      </w:r>
      <w:r w:rsidRPr="00AB3A36">
        <w:rPr>
          <w:rFonts w:ascii="Times New Roman" w:hAnsi="Times New Roman" w:cs="Times New Roman"/>
          <w:b/>
          <w:bCs/>
          <w:color w:val="0070C0"/>
          <w:sz w:val="24"/>
          <w:szCs w:val="24"/>
          <w:lang w:val="en-GB"/>
        </w:rPr>
        <w:t xml:space="preserve"> in the process of deinstitutionalisation</w:t>
      </w:r>
    </w:p>
    <w:p w14:paraId="3DB828DE" w14:textId="5B9B5DC6" w:rsidR="008F2CED" w:rsidRPr="00DB361F" w:rsidRDefault="008F2CED"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As stated above, although the number of persons in old-style institutions has decreased slightly over the years, the number of persons in other types of residential care settings has </w:t>
      </w:r>
      <w:r w:rsidR="00DB361F" w:rsidRPr="00DB361F">
        <w:rPr>
          <w:rFonts w:ascii="Times New Roman" w:hAnsi="Times New Roman" w:cs="Times New Roman"/>
          <w:sz w:val="24"/>
          <w:szCs w:val="24"/>
          <w:lang w:val="en-GB"/>
        </w:rPr>
        <w:t>increased. (See table below)</w:t>
      </w:r>
    </w:p>
    <w:p w14:paraId="3CB7D759" w14:textId="797E04D5" w:rsidR="00001D41" w:rsidRPr="00DB361F" w:rsidRDefault="00001D41" w:rsidP="00115ED0">
      <w:pPr>
        <w:spacing w:line="276" w:lineRule="auto"/>
        <w:rPr>
          <w:rFonts w:ascii="Times New Roman" w:hAnsi="Times New Roman" w:cs="Times New Roman"/>
          <w:b/>
          <w:sz w:val="24"/>
          <w:szCs w:val="24"/>
          <w:lang w:val="en-GB"/>
        </w:rPr>
      </w:pPr>
      <w:r w:rsidRPr="00DB361F">
        <w:rPr>
          <w:rFonts w:ascii="Times New Roman" w:hAnsi="Times New Roman" w:cs="Times New Roman"/>
          <w:b/>
          <w:sz w:val="24"/>
          <w:szCs w:val="24"/>
          <w:lang w:val="en-GB"/>
        </w:rPr>
        <w:t>Table: Adults with disabilities living outside of the family</w:t>
      </w:r>
      <w:r w:rsidR="00DB361F" w:rsidRPr="00DB361F">
        <w:rPr>
          <w:rStyle w:val="FootnoteReference"/>
          <w:rFonts w:ascii="Times New Roman" w:hAnsi="Times New Roman" w:cs="Times New Roman"/>
          <w:b/>
          <w:sz w:val="24"/>
          <w:szCs w:val="24"/>
          <w:lang w:val="en-GB"/>
        </w:rPr>
        <w:footnoteReference w:id="5"/>
      </w:r>
    </w:p>
    <w:tbl>
      <w:tblPr>
        <w:tblStyle w:val="TableGrid"/>
        <w:tblW w:w="0" w:type="auto"/>
        <w:tblLook w:val="04A0" w:firstRow="1" w:lastRow="0" w:firstColumn="1" w:lastColumn="0" w:noHBand="0" w:noVBand="1"/>
      </w:tblPr>
      <w:tblGrid>
        <w:gridCol w:w="2153"/>
        <w:gridCol w:w="1630"/>
        <w:gridCol w:w="1759"/>
        <w:gridCol w:w="1760"/>
        <w:gridCol w:w="1760"/>
      </w:tblGrid>
      <w:tr w:rsidR="00001D41" w:rsidRPr="00DB361F" w14:paraId="69B5C2E6" w14:textId="77777777" w:rsidTr="00E81342">
        <w:tc>
          <w:tcPr>
            <w:tcW w:w="2235" w:type="dxa"/>
          </w:tcPr>
          <w:p w14:paraId="73CD4CF7" w14:textId="77777777" w:rsidR="00001D41" w:rsidRPr="00DB361F" w:rsidRDefault="00001D41" w:rsidP="00115ED0">
            <w:pPr>
              <w:spacing w:line="276" w:lineRule="auto"/>
              <w:jc w:val="both"/>
              <w:rPr>
                <w:rFonts w:ascii="Times New Roman" w:hAnsi="Times New Roman" w:cs="Times New Roman"/>
                <w:b/>
                <w:sz w:val="24"/>
                <w:szCs w:val="24"/>
                <w:lang w:val="en-GB"/>
              </w:rPr>
            </w:pPr>
          </w:p>
        </w:tc>
        <w:tc>
          <w:tcPr>
            <w:tcW w:w="1701" w:type="dxa"/>
          </w:tcPr>
          <w:p w14:paraId="260EA58E" w14:textId="77777777" w:rsidR="00001D41" w:rsidRPr="00DB361F" w:rsidRDefault="00001D41" w:rsidP="00115ED0">
            <w:pPr>
              <w:spacing w:line="276" w:lineRule="auto"/>
              <w:jc w:val="center"/>
              <w:rPr>
                <w:rFonts w:ascii="Times New Roman" w:hAnsi="Times New Roman" w:cs="Times New Roman"/>
                <w:b/>
                <w:sz w:val="24"/>
                <w:szCs w:val="24"/>
                <w:lang w:val="en-GB"/>
              </w:rPr>
            </w:pPr>
            <w:r w:rsidRPr="00DB361F">
              <w:rPr>
                <w:rFonts w:ascii="Times New Roman" w:hAnsi="Times New Roman" w:cs="Times New Roman"/>
                <w:b/>
                <w:sz w:val="24"/>
                <w:szCs w:val="24"/>
                <w:lang w:val="en-GB"/>
              </w:rPr>
              <w:t>2014</w:t>
            </w:r>
          </w:p>
        </w:tc>
        <w:tc>
          <w:tcPr>
            <w:tcW w:w="1842" w:type="dxa"/>
          </w:tcPr>
          <w:p w14:paraId="1AF1FBF3" w14:textId="77777777" w:rsidR="00001D41" w:rsidRPr="00DB361F" w:rsidRDefault="00001D41" w:rsidP="00115ED0">
            <w:pPr>
              <w:spacing w:line="276" w:lineRule="auto"/>
              <w:jc w:val="center"/>
              <w:rPr>
                <w:rFonts w:ascii="Times New Roman" w:hAnsi="Times New Roman" w:cs="Times New Roman"/>
                <w:b/>
                <w:sz w:val="24"/>
                <w:szCs w:val="24"/>
                <w:lang w:val="en-GB"/>
              </w:rPr>
            </w:pPr>
            <w:r w:rsidRPr="00DB361F">
              <w:rPr>
                <w:rFonts w:ascii="Times New Roman" w:hAnsi="Times New Roman" w:cs="Times New Roman"/>
                <w:b/>
                <w:sz w:val="24"/>
                <w:szCs w:val="24"/>
                <w:lang w:val="en-GB"/>
              </w:rPr>
              <w:t>2015</w:t>
            </w:r>
          </w:p>
        </w:tc>
        <w:tc>
          <w:tcPr>
            <w:tcW w:w="1843" w:type="dxa"/>
          </w:tcPr>
          <w:p w14:paraId="505B5811" w14:textId="77777777" w:rsidR="00001D41" w:rsidRPr="00DB361F" w:rsidRDefault="00001D41" w:rsidP="00115ED0">
            <w:pPr>
              <w:spacing w:line="276" w:lineRule="auto"/>
              <w:jc w:val="center"/>
              <w:rPr>
                <w:rFonts w:ascii="Times New Roman" w:hAnsi="Times New Roman" w:cs="Times New Roman"/>
                <w:b/>
                <w:sz w:val="24"/>
                <w:szCs w:val="24"/>
                <w:lang w:val="en-GB"/>
              </w:rPr>
            </w:pPr>
            <w:r w:rsidRPr="00DB361F">
              <w:rPr>
                <w:rFonts w:ascii="Times New Roman" w:hAnsi="Times New Roman" w:cs="Times New Roman"/>
                <w:b/>
                <w:sz w:val="24"/>
                <w:szCs w:val="24"/>
                <w:lang w:val="en-GB"/>
              </w:rPr>
              <w:t>2016</w:t>
            </w:r>
          </w:p>
        </w:tc>
        <w:tc>
          <w:tcPr>
            <w:tcW w:w="1843" w:type="dxa"/>
          </w:tcPr>
          <w:p w14:paraId="5B4E6641" w14:textId="77777777" w:rsidR="00001D41" w:rsidRPr="00DB361F" w:rsidRDefault="00001D41" w:rsidP="00115ED0">
            <w:pPr>
              <w:spacing w:line="276" w:lineRule="auto"/>
              <w:jc w:val="center"/>
              <w:rPr>
                <w:rFonts w:ascii="Times New Roman" w:hAnsi="Times New Roman" w:cs="Times New Roman"/>
                <w:b/>
                <w:sz w:val="24"/>
                <w:szCs w:val="24"/>
                <w:lang w:val="en-GB"/>
              </w:rPr>
            </w:pPr>
            <w:r w:rsidRPr="00DB361F">
              <w:rPr>
                <w:rFonts w:ascii="Times New Roman" w:hAnsi="Times New Roman" w:cs="Times New Roman"/>
                <w:b/>
                <w:sz w:val="24"/>
                <w:szCs w:val="24"/>
                <w:lang w:val="en-GB"/>
              </w:rPr>
              <w:t>2017</w:t>
            </w:r>
          </w:p>
        </w:tc>
      </w:tr>
      <w:tr w:rsidR="00001D41" w:rsidRPr="00DB361F" w14:paraId="61FC77B8" w14:textId="77777777" w:rsidTr="00E81342">
        <w:tc>
          <w:tcPr>
            <w:tcW w:w="2235" w:type="dxa"/>
          </w:tcPr>
          <w:p w14:paraId="7D02D1FC" w14:textId="77777777" w:rsidR="00001D41" w:rsidRPr="00DB361F" w:rsidRDefault="00001D41" w:rsidP="00115ED0">
            <w:pPr>
              <w:spacing w:line="276" w:lineRule="auto"/>
              <w:jc w:val="both"/>
              <w:rPr>
                <w:rFonts w:ascii="Times New Roman" w:hAnsi="Times New Roman" w:cs="Times New Roman"/>
                <w:b/>
                <w:sz w:val="24"/>
                <w:szCs w:val="24"/>
                <w:lang w:val="en-GB"/>
              </w:rPr>
            </w:pPr>
            <w:r w:rsidRPr="00DB361F">
              <w:rPr>
                <w:rFonts w:ascii="Times New Roman" w:hAnsi="Times New Roman" w:cs="Times New Roman"/>
                <w:b/>
                <w:sz w:val="24"/>
                <w:szCs w:val="24"/>
                <w:lang w:val="en-GB"/>
              </w:rPr>
              <w:t>Long-stay residential institution</w:t>
            </w:r>
          </w:p>
        </w:tc>
        <w:tc>
          <w:tcPr>
            <w:tcW w:w="1701" w:type="dxa"/>
          </w:tcPr>
          <w:p w14:paraId="703EA7FB"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9,891</w:t>
            </w:r>
          </w:p>
        </w:tc>
        <w:tc>
          <w:tcPr>
            <w:tcW w:w="1842" w:type="dxa"/>
          </w:tcPr>
          <w:p w14:paraId="2EBF36B4"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7,971</w:t>
            </w:r>
          </w:p>
        </w:tc>
        <w:tc>
          <w:tcPr>
            <w:tcW w:w="1843" w:type="dxa"/>
          </w:tcPr>
          <w:p w14:paraId="78A26E3B"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7,910</w:t>
            </w:r>
          </w:p>
        </w:tc>
        <w:tc>
          <w:tcPr>
            <w:tcW w:w="1843" w:type="dxa"/>
          </w:tcPr>
          <w:p w14:paraId="0A6BBB48"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7,166</w:t>
            </w:r>
          </w:p>
        </w:tc>
      </w:tr>
      <w:tr w:rsidR="00001D41" w:rsidRPr="00DB361F" w14:paraId="05E93ACD" w14:textId="77777777" w:rsidTr="00E81342">
        <w:tc>
          <w:tcPr>
            <w:tcW w:w="2235" w:type="dxa"/>
          </w:tcPr>
          <w:p w14:paraId="2D89C162" w14:textId="77777777" w:rsidR="00001D41" w:rsidRPr="00DB361F" w:rsidRDefault="00001D41" w:rsidP="00115ED0">
            <w:pPr>
              <w:spacing w:line="276" w:lineRule="auto"/>
              <w:jc w:val="both"/>
              <w:rPr>
                <w:rFonts w:ascii="Times New Roman" w:hAnsi="Times New Roman" w:cs="Times New Roman"/>
                <w:b/>
                <w:sz w:val="24"/>
                <w:szCs w:val="24"/>
                <w:lang w:val="en-GB"/>
              </w:rPr>
            </w:pPr>
            <w:r w:rsidRPr="00DB361F">
              <w:rPr>
                <w:rFonts w:ascii="Times New Roman" w:hAnsi="Times New Roman" w:cs="Times New Roman"/>
                <w:b/>
                <w:sz w:val="24"/>
                <w:szCs w:val="24"/>
                <w:lang w:val="en-GB"/>
              </w:rPr>
              <w:t>“Family home”</w:t>
            </w:r>
          </w:p>
        </w:tc>
        <w:tc>
          <w:tcPr>
            <w:tcW w:w="1701" w:type="dxa"/>
          </w:tcPr>
          <w:p w14:paraId="18CCA9E4"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719</w:t>
            </w:r>
          </w:p>
        </w:tc>
        <w:tc>
          <w:tcPr>
            <w:tcW w:w="1842" w:type="dxa"/>
          </w:tcPr>
          <w:p w14:paraId="7E9E48C5"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690</w:t>
            </w:r>
          </w:p>
        </w:tc>
        <w:tc>
          <w:tcPr>
            <w:tcW w:w="1843" w:type="dxa"/>
          </w:tcPr>
          <w:p w14:paraId="195AAF92"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695</w:t>
            </w:r>
          </w:p>
        </w:tc>
        <w:tc>
          <w:tcPr>
            <w:tcW w:w="1843" w:type="dxa"/>
          </w:tcPr>
          <w:p w14:paraId="470E2D36"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770</w:t>
            </w:r>
          </w:p>
        </w:tc>
      </w:tr>
      <w:tr w:rsidR="00001D41" w:rsidRPr="00DB361F" w14:paraId="3AF27D64" w14:textId="77777777" w:rsidTr="00E81342">
        <w:tc>
          <w:tcPr>
            <w:tcW w:w="2235" w:type="dxa"/>
          </w:tcPr>
          <w:p w14:paraId="5F817734" w14:textId="77777777" w:rsidR="00001D41" w:rsidRPr="00DB361F" w:rsidRDefault="00001D41" w:rsidP="00115ED0">
            <w:pPr>
              <w:spacing w:line="276" w:lineRule="auto"/>
              <w:jc w:val="both"/>
              <w:rPr>
                <w:rFonts w:ascii="Times New Roman" w:hAnsi="Times New Roman" w:cs="Times New Roman"/>
                <w:b/>
                <w:sz w:val="24"/>
                <w:szCs w:val="24"/>
                <w:lang w:val="en-GB"/>
              </w:rPr>
            </w:pPr>
            <w:r w:rsidRPr="00DB361F">
              <w:rPr>
                <w:rFonts w:ascii="Times New Roman" w:hAnsi="Times New Roman" w:cs="Times New Roman"/>
                <w:b/>
                <w:sz w:val="24"/>
                <w:szCs w:val="24"/>
                <w:lang w:val="en-GB"/>
              </w:rPr>
              <w:t>Foster care</w:t>
            </w:r>
          </w:p>
        </w:tc>
        <w:tc>
          <w:tcPr>
            <w:tcW w:w="1701" w:type="dxa"/>
          </w:tcPr>
          <w:p w14:paraId="04C6F098"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4,001</w:t>
            </w:r>
          </w:p>
        </w:tc>
        <w:tc>
          <w:tcPr>
            <w:tcW w:w="1842" w:type="dxa"/>
          </w:tcPr>
          <w:p w14:paraId="5F089D81"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4,151</w:t>
            </w:r>
          </w:p>
        </w:tc>
        <w:tc>
          <w:tcPr>
            <w:tcW w:w="1843" w:type="dxa"/>
          </w:tcPr>
          <w:p w14:paraId="688F5718"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4,210</w:t>
            </w:r>
          </w:p>
        </w:tc>
        <w:tc>
          <w:tcPr>
            <w:tcW w:w="1843" w:type="dxa"/>
          </w:tcPr>
          <w:p w14:paraId="5E0D2FE0" w14:textId="77777777" w:rsidR="00001D41" w:rsidRPr="00DB361F" w:rsidRDefault="00001D41" w:rsidP="00115ED0">
            <w:pPr>
              <w:spacing w:line="276" w:lineRule="auto"/>
              <w:jc w:val="center"/>
              <w:rPr>
                <w:rFonts w:ascii="Times New Roman" w:hAnsi="Times New Roman" w:cs="Times New Roman"/>
                <w:sz w:val="24"/>
                <w:szCs w:val="24"/>
                <w:lang w:val="en-GB"/>
              </w:rPr>
            </w:pPr>
            <w:r w:rsidRPr="00DB361F">
              <w:rPr>
                <w:rFonts w:ascii="Times New Roman" w:hAnsi="Times New Roman" w:cs="Times New Roman"/>
                <w:sz w:val="24"/>
                <w:szCs w:val="24"/>
                <w:lang w:val="en-GB"/>
              </w:rPr>
              <w:t>4,411</w:t>
            </w:r>
          </w:p>
        </w:tc>
      </w:tr>
      <w:tr w:rsidR="00001D41" w:rsidRPr="00DB361F" w14:paraId="10BCC9EC" w14:textId="77777777" w:rsidTr="00E81342">
        <w:tc>
          <w:tcPr>
            <w:tcW w:w="2235" w:type="dxa"/>
          </w:tcPr>
          <w:p w14:paraId="03C13714" w14:textId="77777777" w:rsidR="00001D41" w:rsidRPr="00DB361F" w:rsidRDefault="00001D41" w:rsidP="00115ED0">
            <w:pPr>
              <w:spacing w:line="276" w:lineRule="auto"/>
              <w:jc w:val="both"/>
              <w:rPr>
                <w:rFonts w:ascii="Times New Roman" w:hAnsi="Times New Roman" w:cs="Times New Roman"/>
                <w:b/>
                <w:sz w:val="24"/>
                <w:szCs w:val="24"/>
                <w:lang w:val="en-GB"/>
              </w:rPr>
            </w:pPr>
            <w:r w:rsidRPr="00DB361F">
              <w:rPr>
                <w:rFonts w:ascii="Times New Roman" w:hAnsi="Times New Roman" w:cs="Times New Roman"/>
                <w:b/>
                <w:sz w:val="24"/>
                <w:szCs w:val="24"/>
                <w:lang w:val="en-GB"/>
              </w:rPr>
              <w:lastRenderedPageBreak/>
              <w:t>Total</w:t>
            </w:r>
          </w:p>
        </w:tc>
        <w:tc>
          <w:tcPr>
            <w:tcW w:w="1701" w:type="dxa"/>
          </w:tcPr>
          <w:p w14:paraId="266AB443" w14:textId="77777777" w:rsidR="00001D41" w:rsidRPr="00DB361F" w:rsidRDefault="00001D41" w:rsidP="00115ED0">
            <w:pPr>
              <w:spacing w:line="276" w:lineRule="auto"/>
              <w:jc w:val="center"/>
              <w:rPr>
                <w:rFonts w:ascii="Times New Roman" w:hAnsi="Times New Roman" w:cs="Times New Roman"/>
                <w:b/>
                <w:sz w:val="24"/>
                <w:szCs w:val="24"/>
                <w:lang w:val="en-GB"/>
              </w:rPr>
            </w:pPr>
            <w:r w:rsidRPr="00DB361F">
              <w:rPr>
                <w:rFonts w:ascii="Times New Roman" w:hAnsi="Times New Roman" w:cs="Times New Roman"/>
                <w:b/>
                <w:sz w:val="24"/>
                <w:szCs w:val="24"/>
                <w:lang w:val="en-GB"/>
              </w:rPr>
              <w:t>14,611</w:t>
            </w:r>
          </w:p>
        </w:tc>
        <w:tc>
          <w:tcPr>
            <w:tcW w:w="1842" w:type="dxa"/>
          </w:tcPr>
          <w:p w14:paraId="66923871" w14:textId="77777777" w:rsidR="00001D41" w:rsidRPr="00DB361F" w:rsidRDefault="00001D41" w:rsidP="00115ED0">
            <w:pPr>
              <w:spacing w:line="276" w:lineRule="auto"/>
              <w:jc w:val="center"/>
              <w:rPr>
                <w:rFonts w:ascii="Times New Roman" w:hAnsi="Times New Roman" w:cs="Times New Roman"/>
                <w:b/>
                <w:sz w:val="24"/>
                <w:szCs w:val="24"/>
                <w:lang w:val="en-GB"/>
              </w:rPr>
            </w:pPr>
            <w:r w:rsidRPr="00DB361F">
              <w:rPr>
                <w:rFonts w:ascii="Times New Roman" w:hAnsi="Times New Roman" w:cs="Times New Roman"/>
                <w:b/>
                <w:sz w:val="24"/>
                <w:szCs w:val="24"/>
                <w:lang w:val="en-GB"/>
              </w:rPr>
              <w:t>12,812</w:t>
            </w:r>
          </w:p>
        </w:tc>
        <w:tc>
          <w:tcPr>
            <w:tcW w:w="1843" w:type="dxa"/>
          </w:tcPr>
          <w:p w14:paraId="128C398B" w14:textId="77777777" w:rsidR="00001D41" w:rsidRPr="00DB361F" w:rsidRDefault="00001D41" w:rsidP="00115ED0">
            <w:pPr>
              <w:spacing w:line="276" w:lineRule="auto"/>
              <w:jc w:val="center"/>
              <w:rPr>
                <w:rFonts w:ascii="Times New Roman" w:hAnsi="Times New Roman" w:cs="Times New Roman"/>
                <w:b/>
                <w:sz w:val="24"/>
                <w:szCs w:val="24"/>
                <w:lang w:val="en-GB"/>
              </w:rPr>
            </w:pPr>
            <w:r w:rsidRPr="00DB361F">
              <w:rPr>
                <w:rFonts w:ascii="Times New Roman" w:hAnsi="Times New Roman" w:cs="Times New Roman"/>
                <w:b/>
                <w:sz w:val="24"/>
                <w:szCs w:val="24"/>
                <w:lang w:val="en-GB"/>
              </w:rPr>
              <w:t>12,915</w:t>
            </w:r>
          </w:p>
        </w:tc>
        <w:tc>
          <w:tcPr>
            <w:tcW w:w="1843" w:type="dxa"/>
          </w:tcPr>
          <w:p w14:paraId="288851F4" w14:textId="77777777" w:rsidR="00001D41" w:rsidRPr="00DB361F" w:rsidRDefault="00001D41" w:rsidP="00115ED0">
            <w:pPr>
              <w:spacing w:line="276" w:lineRule="auto"/>
              <w:jc w:val="center"/>
              <w:rPr>
                <w:rFonts w:ascii="Times New Roman" w:hAnsi="Times New Roman" w:cs="Times New Roman"/>
                <w:b/>
                <w:sz w:val="24"/>
                <w:szCs w:val="24"/>
                <w:lang w:val="en-GB"/>
              </w:rPr>
            </w:pPr>
            <w:r w:rsidRPr="00DB361F">
              <w:rPr>
                <w:rFonts w:ascii="Times New Roman" w:hAnsi="Times New Roman" w:cs="Times New Roman"/>
                <w:b/>
                <w:sz w:val="24"/>
                <w:szCs w:val="24"/>
                <w:lang w:val="en-GB"/>
              </w:rPr>
              <w:t>12,347</w:t>
            </w:r>
          </w:p>
        </w:tc>
      </w:tr>
    </w:tbl>
    <w:p w14:paraId="6C6012A3" w14:textId="72695BCE" w:rsidR="00001D41" w:rsidRPr="00DB361F" w:rsidRDefault="00001D41" w:rsidP="00115ED0">
      <w:pPr>
        <w:spacing w:line="276" w:lineRule="auto"/>
        <w:jc w:val="both"/>
        <w:rPr>
          <w:rFonts w:ascii="Times New Roman" w:hAnsi="Times New Roman" w:cs="Times New Roman"/>
          <w:sz w:val="24"/>
          <w:szCs w:val="24"/>
          <w:lang w:val="en-GB"/>
        </w:rPr>
      </w:pPr>
    </w:p>
    <w:p w14:paraId="03BF4F0C" w14:textId="25D83CF2" w:rsidR="00046F9E" w:rsidRPr="00DB361F" w:rsidRDefault="00DB361F"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ENIL and ASA are particularly concerned about the continued increase in the number of persons with disabilities in foster care for adults and in the so-called “family homes”</w:t>
      </w:r>
      <w:r w:rsidR="009E4B6B">
        <w:rPr>
          <w:rFonts w:ascii="Times New Roman" w:hAnsi="Times New Roman" w:cs="Times New Roman"/>
          <w:sz w:val="24"/>
          <w:szCs w:val="24"/>
          <w:lang w:val="en-GB"/>
        </w:rPr>
        <w:t xml:space="preserve"> (accommodating up to 20 persons)</w:t>
      </w:r>
      <w:r w:rsidRPr="00DB361F">
        <w:rPr>
          <w:rFonts w:ascii="Times New Roman" w:hAnsi="Times New Roman" w:cs="Times New Roman"/>
          <w:sz w:val="24"/>
          <w:szCs w:val="24"/>
          <w:lang w:val="en-GB"/>
        </w:rPr>
        <w:t>. Both services, as well as private institutions, while criticised by the Committee</w:t>
      </w:r>
      <w:r w:rsidR="00C16666">
        <w:rPr>
          <w:rFonts w:ascii="Times New Roman" w:hAnsi="Times New Roman" w:cs="Times New Roman"/>
          <w:sz w:val="24"/>
          <w:szCs w:val="24"/>
          <w:lang w:val="en-GB"/>
        </w:rPr>
        <w:t xml:space="preserve">, </w:t>
      </w:r>
      <w:r w:rsidRPr="00DB361F">
        <w:rPr>
          <w:rFonts w:ascii="Times New Roman" w:hAnsi="Times New Roman" w:cs="Times New Roman"/>
          <w:sz w:val="24"/>
          <w:szCs w:val="24"/>
          <w:lang w:val="en-GB"/>
        </w:rPr>
        <w:t>the Ombudsperson for Persons with Disabilities</w:t>
      </w:r>
      <w:r w:rsidRPr="00DB361F">
        <w:rPr>
          <w:rStyle w:val="FootnoteReference"/>
          <w:rFonts w:ascii="Times New Roman" w:hAnsi="Times New Roman" w:cs="Times New Roman"/>
          <w:sz w:val="24"/>
          <w:szCs w:val="24"/>
          <w:lang w:val="en-GB"/>
        </w:rPr>
        <w:footnoteReference w:id="6"/>
      </w:r>
      <w:r w:rsidR="00C16666">
        <w:rPr>
          <w:rFonts w:ascii="Times New Roman" w:hAnsi="Times New Roman" w:cs="Times New Roman"/>
          <w:sz w:val="24"/>
          <w:szCs w:val="24"/>
          <w:lang w:val="en-GB"/>
        </w:rPr>
        <w:t xml:space="preserve"> and disabled person’s organisations (including organisations representing persons with intellectual disabilities)</w:t>
      </w:r>
      <w:r w:rsidRPr="00DB361F">
        <w:rPr>
          <w:rFonts w:ascii="Times New Roman" w:hAnsi="Times New Roman" w:cs="Times New Roman"/>
          <w:sz w:val="24"/>
          <w:szCs w:val="24"/>
          <w:lang w:val="en-GB"/>
        </w:rPr>
        <w:t>, have been left out of deinstitutionalisation strategies and continue to be expan</w:t>
      </w:r>
      <w:r>
        <w:rPr>
          <w:rFonts w:ascii="Times New Roman" w:hAnsi="Times New Roman" w:cs="Times New Roman"/>
          <w:sz w:val="24"/>
          <w:szCs w:val="24"/>
          <w:lang w:val="en-GB"/>
        </w:rPr>
        <w:t>d</w:t>
      </w:r>
      <w:r w:rsidRPr="00DB361F">
        <w:rPr>
          <w:rFonts w:ascii="Times New Roman" w:hAnsi="Times New Roman" w:cs="Times New Roman"/>
          <w:sz w:val="24"/>
          <w:szCs w:val="24"/>
          <w:lang w:val="en-GB"/>
        </w:rPr>
        <w:t>ed by the Ministry of Demography, Family, Youth and Social Policy.</w:t>
      </w:r>
      <w:r>
        <w:rPr>
          <w:rFonts w:ascii="Times New Roman" w:hAnsi="Times New Roman" w:cs="Times New Roman"/>
          <w:sz w:val="24"/>
          <w:szCs w:val="24"/>
          <w:lang w:val="en-GB"/>
        </w:rPr>
        <w:t xml:space="preserve"> In addition, </w:t>
      </w:r>
      <w:r w:rsidR="00046F9E" w:rsidRPr="00DB361F">
        <w:rPr>
          <w:rFonts w:ascii="Times New Roman" w:hAnsi="Times New Roman" w:cs="Times New Roman"/>
          <w:sz w:val="24"/>
          <w:szCs w:val="24"/>
          <w:lang w:val="en-GB"/>
        </w:rPr>
        <w:t xml:space="preserve">the Government and the Ministry are statistically </w:t>
      </w:r>
      <w:r w:rsidR="009F0ACB" w:rsidRPr="00DB361F">
        <w:rPr>
          <w:rFonts w:ascii="Times New Roman" w:hAnsi="Times New Roman" w:cs="Times New Roman"/>
          <w:sz w:val="24"/>
          <w:szCs w:val="24"/>
          <w:lang w:val="en-GB"/>
        </w:rPr>
        <w:t xml:space="preserve">presenting </w:t>
      </w:r>
      <w:r>
        <w:rPr>
          <w:rFonts w:ascii="Times New Roman" w:hAnsi="Times New Roman" w:cs="Times New Roman"/>
          <w:sz w:val="24"/>
          <w:szCs w:val="24"/>
          <w:lang w:val="en-GB"/>
        </w:rPr>
        <w:t>adults</w:t>
      </w:r>
      <w:r w:rsidR="009F0ACB" w:rsidRPr="00DB361F">
        <w:rPr>
          <w:rFonts w:ascii="Times New Roman" w:hAnsi="Times New Roman" w:cs="Times New Roman"/>
          <w:sz w:val="24"/>
          <w:szCs w:val="24"/>
          <w:lang w:val="en-GB"/>
        </w:rPr>
        <w:t xml:space="preserve"> living in foster families and </w:t>
      </w:r>
      <w:r>
        <w:rPr>
          <w:rFonts w:ascii="Times New Roman" w:hAnsi="Times New Roman" w:cs="Times New Roman"/>
          <w:sz w:val="24"/>
          <w:szCs w:val="24"/>
          <w:lang w:val="en-GB"/>
        </w:rPr>
        <w:t>“</w:t>
      </w:r>
      <w:r w:rsidR="009F0ACB" w:rsidRPr="00DB361F">
        <w:rPr>
          <w:rFonts w:ascii="Times New Roman" w:hAnsi="Times New Roman" w:cs="Times New Roman"/>
          <w:sz w:val="24"/>
          <w:szCs w:val="24"/>
          <w:lang w:val="en-GB"/>
        </w:rPr>
        <w:t>family homes</w:t>
      </w:r>
      <w:r>
        <w:rPr>
          <w:rFonts w:ascii="Times New Roman" w:hAnsi="Times New Roman" w:cs="Times New Roman"/>
          <w:sz w:val="24"/>
          <w:szCs w:val="24"/>
          <w:lang w:val="en-GB"/>
        </w:rPr>
        <w:t>”</w:t>
      </w:r>
      <w:r w:rsidR="00046F9E" w:rsidRPr="00DB361F">
        <w:rPr>
          <w:rFonts w:ascii="Times New Roman" w:hAnsi="Times New Roman" w:cs="Times New Roman"/>
          <w:sz w:val="24"/>
          <w:szCs w:val="24"/>
          <w:lang w:val="en-GB"/>
        </w:rPr>
        <w:t xml:space="preserve"> as living </w:t>
      </w:r>
      <w:r>
        <w:rPr>
          <w:rFonts w:ascii="Times New Roman" w:hAnsi="Times New Roman" w:cs="Times New Roman"/>
          <w:sz w:val="24"/>
          <w:szCs w:val="24"/>
          <w:lang w:val="en-GB"/>
        </w:rPr>
        <w:t xml:space="preserve">in the community </w:t>
      </w:r>
      <w:r w:rsidR="00046F9E" w:rsidRPr="00DB361F">
        <w:rPr>
          <w:rFonts w:ascii="Times New Roman" w:hAnsi="Times New Roman" w:cs="Times New Roman"/>
          <w:sz w:val="24"/>
          <w:szCs w:val="24"/>
          <w:lang w:val="en-GB"/>
        </w:rPr>
        <w:t>and receiving community support</w:t>
      </w:r>
      <w:r w:rsidR="009F0ACB" w:rsidRPr="00DB361F">
        <w:rPr>
          <w:rFonts w:ascii="Times New Roman" w:hAnsi="Times New Roman" w:cs="Times New Roman"/>
          <w:sz w:val="24"/>
          <w:szCs w:val="24"/>
          <w:lang w:val="en-GB"/>
        </w:rPr>
        <w:t xml:space="preserve">. </w:t>
      </w:r>
      <w:r w:rsidR="00C16666">
        <w:rPr>
          <w:rFonts w:ascii="Times New Roman" w:hAnsi="Times New Roman" w:cs="Times New Roman"/>
          <w:sz w:val="24"/>
          <w:szCs w:val="24"/>
          <w:lang w:val="en-GB"/>
        </w:rPr>
        <w:t xml:space="preserve">This is because Article 74, para 3 of the Social </w:t>
      </w:r>
      <w:r w:rsidR="009E4B6B">
        <w:rPr>
          <w:rFonts w:ascii="Times New Roman" w:hAnsi="Times New Roman" w:cs="Times New Roman"/>
          <w:sz w:val="24"/>
          <w:szCs w:val="24"/>
          <w:lang w:val="en-GB"/>
        </w:rPr>
        <w:t>Welfare</w:t>
      </w:r>
      <w:r w:rsidR="00C16666">
        <w:rPr>
          <w:rFonts w:ascii="Times New Roman" w:hAnsi="Times New Roman" w:cs="Times New Roman"/>
          <w:sz w:val="24"/>
          <w:szCs w:val="24"/>
          <w:lang w:val="en-GB"/>
        </w:rPr>
        <w:t xml:space="preserve"> Act (from 2013) defines both services as non-institutional care. </w:t>
      </w:r>
    </w:p>
    <w:p w14:paraId="085AD017" w14:textId="47E5C9BB" w:rsidR="009E0F10" w:rsidRDefault="00DB361F" w:rsidP="00115ED0">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Government’s support for</w:t>
      </w:r>
      <w:r w:rsidR="00046F9E" w:rsidRPr="00DB361F">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these two types of segregating services is also </w:t>
      </w:r>
      <w:r w:rsidR="00046F9E" w:rsidRPr="00DB361F">
        <w:rPr>
          <w:rFonts w:ascii="Times New Roman" w:hAnsi="Times New Roman" w:cs="Times New Roman"/>
          <w:sz w:val="24"/>
          <w:szCs w:val="24"/>
          <w:lang w:val="en-GB"/>
        </w:rPr>
        <w:t xml:space="preserve">evident in the </w:t>
      </w:r>
      <w:r>
        <w:rPr>
          <w:rFonts w:ascii="Times New Roman" w:hAnsi="Times New Roman" w:cs="Times New Roman"/>
          <w:sz w:val="24"/>
          <w:szCs w:val="24"/>
          <w:lang w:val="en-GB"/>
        </w:rPr>
        <w:t xml:space="preserve">recently adopted </w:t>
      </w:r>
      <w:r w:rsidR="00046F9E" w:rsidRPr="00DB361F">
        <w:rPr>
          <w:rFonts w:ascii="Times New Roman" w:hAnsi="Times New Roman" w:cs="Times New Roman"/>
          <w:sz w:val="24"/>
          <w:szCs w:val="24"/>
          <w:lang w:val="en-GB"/>
        </w:rPr>
        <w:t>Deinstitutionali</w:t>
      </w:r>
      <w:r>
        <w:rPr>
          <w:rFonts w:ascii="Times New Roman" w:hAnsi="Times New Roman" w:cs="Times New Roman"/>
          <w:sz w:val="24"/>
          <w:szCs w:val="24"/>
          <w:lang w:val="en-GB"/>
        </w:rPr>
        <w:t>s</w:t>
      </w:r>
      <w:r w:rsidR="00046F9E" w:rsidRPr="00DB361F">
        <w:rPr>
          <w:rFonts w:ascii="Times New Roman" w:hAnsi="Times New Roman" w:cs="Times New Roman"/>
          <w:sz w:val="24"/>
          <w:szCs w:val="24"/>
          <w:lang w:val="en-GB"/>
        </w:rPr>
        <w:t>ation Plan 2018</w:t>
      </w:r>
      <w:r>
        <w:rPr>
          <w:rFonts w:ascii="Times New Roman" w:hAnsi="Times New Roman" w:cs="Times New Roman"/>
          <w:sz w:val="24"/>
          <w:szCs w:val="24"/>
          <w:lang w:val="en-GB"/>
        </w:rPr>
        <w:t xml:space="preserve"> </w:t>
      </w:r>
      <w:r w:rsidR="00046F9E" w:rsidRPr="00DB361F">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046F9E" w:rsidRPr="00DB361F">
        <w:rPr>
          <w:rFonts w:ascii="Times New Roman" w:hAnsi="Times New Roman" w:cs="Times New Roman"/>
          <w:sz w:val="24"/>
          <w:szCs w:val="24"/>
          <w:lang w:val="en-GB"/>
        </w:rPr>
        <w:t>2020</w:t>
      </w:r>
      <w:r w:rsidR="00FA5B32">
        <w:rPr>
          <w:rStyle w:val="FootnoteReference"/>
          <w:rFonts w:ascii="Times New Roman" w:hAnsi="Times New Roman" w:cs="Times New Roman"/>
          <w:sz w:val="24"/>
          <w:szCs w:val="24"/>
          <w:lang w:val="en-GB"/>
        </w:rPr>
        <w:footnoteReference w:id="7"/>
      </w:r>
      <w:r w:rsidR="00046F9E" w:rsidRPr="00DB361F">
        <w:rPr>
          <w:rFonts w:ascii="Times New Roman" w:hAnsi="Times New Roman" w:cs="Times New Roman"/>
          <w:sz w:val="24"/>
          <w:szCs w:val="24"/>
          <w:lang w:val="en-GB"/>
        </w:rPr>
        <w:t xml:space="preserve">, where the only priorities </w:t>
      </w:r>
      <w:r>
        <w:rPr>
          <w:rFonts w:ascii="Times New Roman" w:hAnsi="Times New Roman" w:cs="Times New Roman"/>
          <w:sz w:val="24"/>
          <w:szCs w:val="24"/>
          <w:lang w:val="en-GB"/>
        </w:rPr>
        <w:t>for</w:t>
      </w:r>
      <w:r w:rsidR="00046F9E" w:rsidRPr="00DB361F">
        <w:rPr>
          <w:rFonts w:ascii="Times New Roman" w:hAnsi="Times New Roman" w:cs="Times New Roman"/>
          <w:sz w:val="24"/>
          <w:szCs w:val="24"/>
          <w:lang w:val="en-GB"/>
        </w:rPr>
        <w:t xml:space="preserve"> strengthening services for adults with disabilities are the development of foster care and </w:t>
      </w:r>
      <w:r>
        <w:rPr>
          <w:rFonts w:ascii="Times New Roman" w:hAnsi="Times New Roman" w:cs="Times New Roman"/>
          <w:sz w:val="24"/>
          <w:szCs w:val="24"/>
          <w:lang w:val="en-GB"/>
        </w:rPr>
        <w:t>“</w:t>
      </w:r>
      <w:r w:rsidR="00046F9E" w:rsidRPr="00DB361F">
        <w:rPr>
          <w:rFonts w:ascii="Times New Roman" w:hAnsi="Times New Roman" w:cs="Times New Roman"/>
          <w:sz w:val="24"/>
          <w:szCs w:val="24"/>
          <w:lang w:val="en-GB"/>
        </w:rPr>
        <w:t>family homes</w:t>
      </w:r>
      <w:r>
        <w:rPr>
          <w:rFonts w:ascii="Times New Roman" w:hAnsi="Times New Roman" w:cs="Times New Roman"/>
          <w:sz w:val="24"/>
          <w:szCs w:val="24"/>
          <w:lang w:val="en-GB"/>
        </w:rPr>
        <w:t>”</w:t>
      </w:r>
      <w:r w:rsidR="00046F9E" w:rsidRPr="00DB361F">
        <w:rPr>
          <w:rFonts w:ascii="Times New Roman" w:hAnsi="Times New Roman" w:cs="Times New Roman"/>
          <w:sz w:val="24"/>
          <w:szCs w:val="24"/>
          <w:lang w:val="en-GB"/>
        </w:rPr>
        <w:t xml:space="preserve">. </w:t>
      </w:r>
      <w:r w:rsidR="00C16666">
        <w:rPr>
          <w:rFonts w:ascii="Times New Roman" w:hAnsi="Times New Roman" w:cs="Times New Roman"/>
          <w:sz w:val="24"/>
          <w:szCs w:val="24"/>
          <w:lang w:val="en-GB"/>
        </w:rPr>
        <w:t xml:space="preserve">Moreover, consecutive amendments of the Social </w:t>
      </w:r>
      <w:r w:rsidR="009E4B6B">
        <w:rPr>
          <w:rFonts w:ascii="Times New Roman" w:hAnsi="Times New Roman" w:cs="Times New Roman"/>
          <w:sz w:val="24"/>
          <w:szCs w:val="24"/>
          <w:lang w:val="en-GB"/>
        </w:rPr>
        <w:t>Welfare</w:t>
      </w:r>
      <w:r w:rsidR="00C16666">
        <w:rPr>
          <w:rFonts w:ascii="Times New Roman" w:hAnsi="Times New Roman" w:cs="Times New Roman"/>
          <w:sz w:val="24"/>
          <w:szCs w:val="24"/>
          <w:lang w:val="en-GB"/>
        </w:rPr>
        <w:t xml:space="preserve"> Act in 2015, 2016, 2017 and 2019 failed to take into account the Committee’s recommendations and amend the problematic articles. Finally, at the end of 2018, despite warnings from the Ombudsperson and </w:t>
      </w:r>
      <w:r w:rsidR="00BA3EB4">
        <w:rPr>
          <w:rFonts w:ascii="Times New Roman" w:hAnsi="Times New Roman" w:cs="Times New Roman"/>
          <w:sz w:val="24"/>
          <w:szCs w:val="24"/>
          <w:lang w:val="en-GB"/>
        </w:rPr>
        <w:t xml:space="preserve">the </w:t>
      </w:r>
      <w:r w:rsidR="00C16666">
        <w:rPr>
          <w:rFonts w:ascii="Times New Roman" w:hAnsi="Times New Roman" w:cs="Times New Roman"/>
          <w:sz w:val="24"/>
          <w:szCs w:val="24"/>
          <w:lang w:val="en-GB"/>
        </w:rPr>
        <w:t xml:space="preserve">civil society organisations, </w:t>
      </w:r>
      <w:r w:rsidR="00BA3EB4">
        <w:rPr>
          <w:rFonts w:ascii="Times New Roman" w:hAnsi="Times New Roman" w:cs="Times New Roman"/>
          <w:sz w:val="24"/>
          <w:szCs w:val="24"/>
          <w:lang w:val="en-GB"/>
        </w:rPr>
        <w:t xml:space="preserve">the </w:t>
      </w:r>
      <w:r w:rsidR="009E0F10">
        <w:rPr>
          <w:rFonts w:ascii="Times New Roman" w:hAnsi="Times New Roman" w:cs="Times New Roman"/>
          <w:sz w:val="24"/>
          <w:szCs w:val="24"/>
          <w:lang w:val="en-GB"/>
        </w:rPr>
        <w:t>new Foster Care Act</w:t>
      </w:r>
      <w:r w:rsidR="00FA5B32">
        <w:rPr>
          <w:rStyle w:val="FootnoteReference"/>
          <w:rFonts w:ascii="Times New Roman" w:hAnsi="Times New Roman" w:cs="Times New Roman"/>
          <w:sz w:val="24"/>
          <w:szCs w:val="24"/>
          <w:lang w:val="en-GB"/>
        </w:rPr>
        <w:footnoteReference w:id="8"/>
      </w:r>
      <w:r w:rsidR="009E0F10">
        <w:rPr>
          <w:rFonts w:ascii="Times New Roman" w:hAnsi="Times New Roman" w:cs="Times New Roman"/>
          <w:sz w:val="24"/>
          <w:szCs w:val="24"/>
          <w:lang w:val="en-GB"/>
        </w:rPr>
        <w:t xml:space="preserve"> was adopted which increased the salary paid to foster carers for adults, thus providing further incentives for placement of adults into this type of service. It is worth noting that the Croatian Government also planned to spend EU funds on both foster care for adults and “family homes”, by applying for funding under </w:t>
      </w:r>
      <w:r w:rsidR="0015625D">
        <w:rPr>
          <w:rFonts w:ascii="Times New Roman" w:hAnsi="Times New Roman" w:cs="Times New Roman"/>
          <w:sz w:val="24"/>
          <w:szCs w:val="24"/>
          <w:lang w:val="en-GB"/>
        </w:rPr>
        <w:t>EU’s Structural Reform Support Programme</w:t>
      </w:r>
      <w:r w:rsidR="009E0F10">
        <w:rPr>
          <w:rFonts w:ascii="Times New Roman" w:hAnsi="Times New Roman" w:cs="Times New Roman"/>
          <w:sz w:val="24"/>
          <w:szCs w:val="24"/>
          <w:lang w:val="en-GB"/>
        </w:rPr>
        <w:t>.</w:t>
      </w:r>
      <w:r w:rsidR="009E0F10">
        <w:rPr>
          <w:rStyle w:val="FootnoteReference"/>
          <w:rFonts w:ascii="Times New Roman" w:hAnsi="Times New Roman" w:cs="Times New Roman"/>
          <w:sz w:val="24"/>
          <w:szCs w:val="24"/>
          <w:lang w:val="en-GB"/>
        </w:rPr>
        <w:footnoteReference w:id="9"/>
      </w:r>
    </w:p>
    <w:p w14:paraId="3C305CD2" w14:textId="43D289D7" w:rsidR="009E0F10" w:rsidRDefault="009E0F10" w:rsidP="00115ED0">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Given the non-compliance of foster care for adults with Article 19 CRPD, ENIL and ASA are </w:t>
      </w:r>
      <w:r w:rsidR="0015625D">
        <w:rPr>
          <w:rFonts w:ascii="Times New Roman" w:hAnsi="Times New Roman" w:cs="Times New Roman"/>
          <w:sz w:val="24"/>
          <w:szCs w:val="24"/>
          <w:lang w:val="en-GB"/>
        </w:rPr>
        <w:t xml:space="preserve">particularly </w:t>
      </w:r>
      <w:r>
        <w:rPr>
          <w:rFonts w:ascii="Times New Roman" w:hAnsi="Times New Roman" w:cs="Times New Roman"/>
          <w:sz w:val="24"/>
          <w:szCs w:val="24"/>
          <w:lang w:val="en-GB"/>
        </w:rPr>
        <w:t>concerned by the public promotion of this service by the Government. Thus, the annual prize for the best foster carers</w:t>
      </w:r>
      <w:r>
        <w:rPr>
          <w:rStyle w:val="FootnoteReference"/>
          <w:rFonts w:ascii="Times New Roman" w:hAnsi="Times New Roman" w:cs="Times New Roman"/>
          <w:sz w:val="24"/>
          <w:szCs w:val="24"/>
          <w:lang w:val="en-GB"/>
        </w:rPr>
        <w:footnoteReference w:id="10"/>
      </w:r>
      <w:r>
        <w:rPr>
          <w:rFonts w:ascii="Times New Roman" w:hAnsi="Times New Roman" w:cs="Times New Roman"/>
          <w:sz w:val="24"/>
          <w:szCs w:val="24"/>
          <w:lang w:val="en-GB"/>
        </w:rPr>
        <w:t>, awarded</w:t>
      </w:r>
      <w:r w:rsidR="00AB3A36">
        <w:rPr>
          <w:rFonts w:ascii="Times New Roman" w:hAnsi="Times New Roman" w:cs="Times New Roman"/>
          <w:sz w:val="24"/>
          <w:szCs w:val="24"/>
          <w:lang w:val="en-GB"/>
        </w:rPr>
        <w:t xml:space="preserve"> annually</w:t>
      </w:r>
      <w:r>
        <w:rPr>
          <w:rFonts w:ascii="Times New Roman" w:hAnsi="Times New Roman" w:cs="Times New Roman"/>
          <w:sz w:val="24"/>
          <w:szCs w:val="24"/>
          <w:lang w:val="en-GB"/>
        </w:rPr>
        <w:t xml:space="preserve"> by the </w:t>
      </w:r>
      <w:r w:rsidRPr="00DB361F">
        <w:rPr>
          <w:rFonts w:ascii="Times New Roman" w:hAnsi="Times New Roman" w:cs="Times New Roman"/>
          <w:sz w:val="24"/>
          <w:szCs w:val="24"/>
          <w:lang w:val="en-GB"/>
        </w:rPr>
        <w:t>Ministry of Demography, Family, Youth and Social Policy</w:t>
      </w:r>
      <w:r>
        <w:rPr>
          <w:rFonts w:ascii="Times New Roman" w:hAnsi="Times New Roman" w:cs="Times New Roman"/>
          <w:sz w:val="24"/>
          <w:szCs w:val="24"/>
          <w:lang w:val="en-GB"/>
        </w:rPr>
        <w:t xml:space="preserve">, includes awards for foster carers for children, but also adults, and receives significant media attention. It is worth noting </w:t>
      </w:r>
      <w:r w:rsidR="00FA5B32">
        <w:rPr>
          <w:rFonts w:ascii="Times New Roman" w:hAnsi="Times New Roman" w:cs="Times New Roman"/>
          <w:sz w:val="24"/>
          <w:szCs w:val="24"/>
          <w:lang w:val="en-GB"/>
        </w:rPr>
        <w:t>that no other social care service receives is subject to such promotion, which shows that foster care for children and adults with disabilities is seen by the Government as the main alternative to residential institutions.</w:t>
      </w:r>
    </w:p>
    <w:p w14:paraId="08312D4F" w14:textId="77777777" w:rsidR="00E81342" w:rsidRDefault="00E81342" w:rsidP="00115ED0">
      <w:pPr>
        <w:spacing w:line="276" w:lineRule="auto"/>
        <w:jc w:val="both"/>
        <w:rPr>
          <w:rFonts w:ascii="Times New Roman" w:hAnsi="Times New Roman" w:cs="Times New Roman"/>
          <w:b/>
          <w:bCs/>
          <w:sz w:val="24"/>
          <w:szCs w:val="24"/>
          <w:lang w:val="en-GB"/>
        </w:rPr>
      </w:pPr>
    </w:p>
    <w:p w14:paraId="117BE804" w14:textId="434D5135" w:rsidR="0015625D" w:rsidRPr="00AB3A36" w:rsidRDefault="0015625D" w:rsidP="00115ED0">
      <w:pPr>
        <w:spacing w:line="276" w:lineRule="auto"/>
        <w:jc w:val="both"/>
        <w:rPr>
          <w:rFonts w:ascii="Times New Roman" w:hAnsi="Times New Roman" w:cs="Times New Roman"/>
          <w:b/>
          <w:bCs/>
          <w:sz w:val="24"/>
          <w:szCs w:val="24"/>
          <w:lang w:val="en-GB"/>
        </w:rPr>
      </w:pPr>
      <w:r w:rsidRPr="00AB3A36">
        <w:rPr>
          <w:rFonts w:ascii="Times New Roman" w:hAnsi="Times New Roman" w:cs="Times New Roman"/>
          <w:b/>
          <w:bCs/>
          <w:sz w:val="24"/>
          <w:szCs w:val="24"/>
          <w:lang w:val="en-GB"/>
        </w:rPr>
        <w:lastRenderedPageBreak/>
        <w:t>Questions:</w:t>
      </w:r>
    </w:p>
    <w:p w14:paraId="3B192FA6" w14:textId="1A753191" w:rsidR="0015625D" w:rsidRDefault="0015625D" w:rsidP="00115ED0">
      <w:pPr>
        <w:pStyle w:val="ListParagraph"/>
        <w:numPr>
          <w:ilvl w:val="0"/>
          <w:numId w:val="3"/>
        </w:num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What steps have been taken by the Government</w:t>
      </w:r>
      <w:r w:rsidRPr="00DB361F">
        <w:rPr>
          <w:rFonts w:ascii="Times New Roman" w:hAnsi="Times New Roman" w:cs="Times New Roman"/>
          <w:sz w:val="24"/>
          <w:szCs w:val="24"/>
          <w:lang w:val="en-GB"/>
        </w:rPr>
        <w:t xml:space="preserve"> to include all institutions for persons with disabilities, </w:t>
      </w:r>
      <w:r>
        <w:rPr>
          <w:rFonts w:ascii="Times New Roman" w:hAnsi="Times New Roman" w:cs="Times New Roman"/>
          <w:sz w:val="24"/>
          <w:szCs w:val="24"/>
          <w:lang w:val="en-GB"/>
        </w:rPr>
        <w:t xml:space="preserve">including “family homes”, </w:t>
      </w:r>
      <w:r w:rsidRPr="00DB361F">
        <w:rPr>
          <w:rFonts w:ascii="Times New Roman" w:hAnsi="Times New Roman" w:cs="Times New Roman"/>
          <w:sz w:val="24"/>
          <w:szCs w:val="24"/>
          <w:lang w:val="en-GB"/>
        </w:rPr>
        <w:t>as well as foster families for adults with disabilities, in the deinstitutionali</w:t>
      </w:r>
      <w:r>
        <w:rPr>
          <w:rFonts w:ascii="Times New Roman" w:hAnsi="Times New Roman" w:cs="Times New Roman"/>
          <w:sz w:val="24"/>
          <w:szCs w:val="24"/>
          <w:lang w:val="en-GB"/>
        </w:rPr>
        <w:t>s</w:t>
      </w:r>
      <w:r w:rsidRPr="00DB361F">
        <w:rPr>
          <w:rFonts w:ascii="Times New Roman" w:hAnsi="Times New Roman" w:cs="Times New Roman"/>
          <w:sz w:val="24"/>
          <w:szCs w:val="24"/>
          <w:lang w:val="en-GB"/>
        </w:rPr>
        <w:t>ation process?</w:t>
      </w:r>
    </w:p>
    <w:p w14:paraId="2E6E772E" w14:textId="0848ABDE" w:rsidR="0015625D" w:rsidRPr="00DB361F" w:rsidRDefault="0015625D" w:rsidP="00115ED0">
      <w:pPr>
        <w:pStyle w:val="ListParagraph"/>
        <w:numPr>
          <w:ilvl w:val="0"/>
          <w:numId w:val="3"/>
        </w:num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What steps have been taken </w:t>
      </w:r>
      <w:r>
        <w:rPr>
          <w:rFonts w:ascii="Times New Roman" w:hAnsi="Times New Roman" w:cs="Times New Roman"/>
          <w:sz w:val="24"/>
          <w:szCs w:val="24"/>
          <w:lang w:val="en-GB"/>
        </w:rPr>
        <w:t>to ensure that no public or private funding is used to support institutionalisation of persons with disabilities, including in foster care for adults and family homes?</w:t>
      </w:r>
    </w:p>
    <w:p w14:paraId="413AE396" w14:textId="03DE94A0" w:rsidR="0015625D" w:rsidRPr="00DB361F" w:rsidRDefault="00115ED0" w:rsidP="00115ED0">
      <w:pPr>
        <w:pStyle w:val="ListParagraph"/>
        <w:numPr>
          <w:ilvl w:val="0"/>
          <w:numId w:val="3"/>
        </w:num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What steps have been taken to ensure that, in official statistics,</w:t>
      </w:r>
      <w:r w:rsidR="0015625D" w:rsidRPr="00DB361F">
        <w:rPr>
          <w:rFonts w:ascii="Times New Roman" w:hAnsi="Times New Roman" w:cs="Times New Roman"/>
          <w:sz w:val="24"/>
          <w:szCs w:val="24"/>
          <w:lang w:val="en-GB"/>
        </w:rPr>
        <w:t xml:space="preserve"> people who are placed in foster families and </w:t>
      </w:r>
      <w:r>
        <w:rPr>
          <w:rFonts w:ascii="Times New Roman" w:hAnsi="Times New Roman" w:cs="Times New Roman"/>
          <w:sz w:val="24"/>
          <w:szCs w:val="24"/>
          <w:lang w:val="en-GB"/>
        </w:rPr>
        <w:t>“family</w:t>
      </w:r>
      <w:r w:rsidR="0015625D" w:rsidRPr="00DB361F">
        <w:rPr>
          <w:rFonts w:ascii="Times New Roman" w:hAnsi="Times New Roman" w:cs="Times New Roman"/>
          <w:sz w:val="24"/>
          <w:szCs w:val="24"/>
          <w:lang w:val="en-GB"/>
        </w:rPr>
        <w:t xml:space="preserve"> homes</w:t>
      </w:r>
      <w:r>
        <w:rPr>
          <w:rFonts w:ascii="Times New Roman" w:hAnsi="Times New Roman" w:cs="Times New Roman"/>
          <w:sz w:val="24"/>
          <w:szCs w:val="24"/>
          <w:lang w:val="en-GB"/>
        </w:rPr>
        <w:t xml:space="preserve">” are </w:t>
      </w:r>
      <w:r w:rsidR="00AF1FF0">
        <w:rPr>
          <w:rFonts w:ascii="Times New Roman" w:hAnsi="Times New Roman" w:cs="Times New Roman"/>
          <w:sz w:val="24"/>
          <w:szCs w:val="24"/>
          <w:lang w:val="en-GB"/>
        </w:rPr>
        <w:t>presented together with other data for residential placements, not as those living in the community</w:t>
      </w:r>
      <w:r w:rsidR="0015625D" w:rsidRPr="00DB361F">
        <w:rPr>
          <w:rFonts w:ascii="Times New Roman" w:hAnsi="Times New Roman" w:cs="Times New Roman"/>
          <w:sz w:val="24"/>
          <w:szCs w:val="24"/>
          <w:lang w:val="en-GB"/>
        </w:rPr>
        <w:t>?</w:t>
      </w:r>
    </w:p>
    <w:p w14:paraId="0B39C018" w14:textId="7EFEC4E2" w:rsidR="0015625D" w:rsidRDefault="00AF1FF0" w:rsidP="00115ED0">
      <w:pPr>
        <w:pStyle w:val="ListParagraph"/>
        <w:numPr>
          <w:ilvl w:val="0"/>
          <w:numId w:val="3"/>
        </w:num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What steps have been taken by the Government</w:t>
      </w:r>
      <w:r w:rsidRPr="00DB361F">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to </w:t>
      </w:r>
      <w:r w:rsidR="0015625D" w:rsidRPr="00DB361F">
        <w:rPr>
          <w:rFonts w:ascii="Times New Roman" w:hAnsi="Times New Roman" w:cs="Times New Roman"/>
          <w:sz w:val="24"/>
          <w:szCs w:val="24"/>
          <w:lang w:val="en-GB"/>
        </w:rPr>
        <w:t xml:space="preserve">promote </w:t>
      </w:r>
      <w:r>
        <w:rPr>
          <w:rFonts w:ascii="Times New Roman" w:hAnsi="Times New Roman" w:cs="Times New Roman"/>
          <w:sz w:val="24"/>
          <w:szCs w:val="24"/>
          <w:lang w:val="en-GB"/>
        </w:rPr>
        <w:t>the full inclusion and participation of</w:t>
      </w:r>
      <w:r w:rsidR="0015625D" w:rsidRPr="00DB361F">
        <w:rPr>
          <w:rFonts w:ascii="Times New Roman" w:hAnsi="Times New Roman" w:cs="Times New Roman"/>
          <w:sz w:val="24"/>
          <w:szCs w:val="24"/>
          <w:lang w:val="en-GB"/>
        </w:rPr>
        <w:t xml:space="preserve"> persons in</w:t>
      </w:r>
      <w:r>
        <w:rPr>
          <w:rFonts w:ascii="Times New Roman" w:hAnsi="Times New Roman" w:cs="Times New Roman"/>
          <w:sz w:val="24"/>
          <w:szCs w:val="24"/>
          <w:lang w:val="en-GB"/>
        </w:rPr>
        <w:t xml:space="preserve"> the</w:t>
      </w:r>
      <w:r w:rsidR="0015625D" w:rsidRPr="00DB361F">
        <w:rPr>
          <w:rFonts w:ascii="Times New Roman" w:hAnsi="Times New Roman" w:cs="Times New Roman"/>
          <w:sz w:val="24"/>
          <w:szCs w:val="24"/>
          <w:lang w:val="en-GB"/>
        </w:rPr>
        <w:t xml:space="preserve"> community through </w:t>
      </w:r>
      <w:r>
        <w:rPr>
          <w:rFonts w:ascii="Times New Roman" w:hAnsi="Times New Roman" w:cs="Times New Roman"/>
          <w:sz w:val="24"/>
          <w:szCs w:val="24"/>
          <w:lang w:val="en-GB"/>
        </w:rPr>
        <w:t>access to a range of community-based services, including personal assistance, and to</w:t>
      </w:r>
      <w:r w:rsidR="0015625D" w:rsidRPr="00DB361F">
        <w:rPr>
          <w:rFonts w:ascii="Times New Roman" w:hAnsi="Times New Roman" w:cs="Times New Roman"/>
          <w:sz w:val="24"/>
          <w:szCs w:val="24"/>
          <w:lang w:val="en-GB"/>
        </w:rPr>
        <w:t xml:space="preserve"> mainstream services</w:t>
      </w:r>
      <w:r>
        <w:rPr>
          <w:rFonts w:ascii="Times New Roman" w:hAnsi="Times New Roman" w:cs="Times New Roman"/>
          <w:sz w:val="24"/>
          <w:szCs w:val="24"/>
          <w:lang w:val="en-GB"/>
        </w:rPr>
        <w:t>, such as health care, transport, housing, education and other</w:t>
      </w:r>
      <w:r w:rsidR="0015625D" w:rsidRPr="00DB361F">
        <w:rPr>
          <w:rFonts w:ascii="Times New Roman" w:hAnsi="Times New Roman" w:cs="Times New Roman"/>
          <w:sz w:val="24"/>
          <w:szCs w:val="24"/>
          <w:lang w:val="en-GB"/>
        </w:rPr>
        <w:t>?</w:t>
      </w:r>
    </w:p>
    <w:p w14:paraId="67F52D65" w14:textId="0462BFF2" w:rsidR="0015625D" w:rsidRPr="00AB3A36" w:rsidRDefault="00AB3A36" w:rsidP="00115ED0">
      <w:pPr>
        <w:pStyle w:val="ListParagraph"/>
        <w:numPr>
          <w:ilvl w:val="0"/>
          <w:numId w:val="3"/>
        </w:num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What steps have been taken by the Government to ensure that persons with disabilities, of all ages, and their representative organisations are fully including in the process of adoption of any future deinstitutionalisation strategies and action plans?</w:t>
      </w:r>
    </w:p>
    <w:p w14:paraId="61680BFB" w14:textId="2DC65366" w:rsidR="00C16666" w:rsidRPr="00AB3A36" w:rsidRDefault="00FA5B32" w:rsidP="00115ED0">
      <w:pPr>
        <w:spacing w:line="276" w:lineRule="auto"/>
        <w:jc w:val="both"/>
        <w:rPr>
          <w:rFonts w:ascii="Times New Roman" w:hAnsi="Times New Roman" w:cs="Times New Roman"/>
          <w:b/>
          <w:bCs/>
          <w:color w:val="0070C0"/>
          <w:sz w:val="24"/>
          <w:szCs w:val="24"/>
          <w:lang w:val="en-GB"/>
        </w:rPr>
      </w:pPr>
      <w:r w:rsidRPr="00AB3A36">
        <w:rPr>
          <w:rFonts w:ascii="Times New Roman" w:hAnsi="Times New Roman" w:cs="Times New Roman"/>
          <w:b/>
          <w:bCs/>
          <w:color w:val="0070C0"/>
          <w:sz w:val="24"/>
          <w:szCs w:val="24"/>
          <w:lang w:val="en-GB"/>
        </w:rPr>
        <w:t>4. Lack of access to personal assistance</w:t>
      </w:r>
    </w:p>
    <w:p w14:paraId="22BB720E" w14:textId="04FC4088" w:rsidR="0007252A" w:rsidRDefault="0007252A" w:rsidP="00115ED0">
      <w:pPr>
        <w:spacing w:line="276" w:lineRule="auto"/>
        <w:jc w:val="both"/>
        <w:rPr>
          <w:rFonts w:ascii="Times New Roman" w:hAnsi="Times New Roman" w:cs="Times New Roman"/>
          <w:sz w:val="24"/>
          <w:szCs w:val="24"/>
          <w:lang w:val="en-GB"/>
        </w:rPr>
      </w:pPr>
      <w:r w:rsidRPr="00DB361F">
        <w:rPr>
          <w:rFonts w:ascii="Times New Roman" w:hAnsi="Times New Roman" w:cs="Times New Roman"/>
          <w:sz w:val="24"/>
          <w:szCs w:val="24"/>
          <w:lang w:val="en-GB"/>
        </w:rPr>
        <w:t xml:space="preserve">In the </w:t>
      </w:r>
      <w:r>
        <w:rPr>
          <w:rFonts w:ascii="Times New Roman" w:hAnsi="Times New Roman" w:cs="Times New Roman"/>
          <w:sz w:val="24"/>
          <w:szCs w:val="24"/>
          <w:lang w:val="en-GB"/>
        </w:rPr>
        <w:t>2015</w:t>
      </w:r>
      <w:r w:rsidRPr="00DB361F">
        <w:rPr>
          <w:rFonts w:ascii="Times New Roman" w:hAnsi="Times New Roman" w:cs="Times New Roman"/>
          <w:sz w:val="24"/>
          <w:szCs w:val="24"/>
          <w:lang w:val="en-GB"/>
        </w:rPr>
        <w:t xml:space="preserve"> Concluding Observations, the Committee </w:t>
      </w:r>
      <w:r>
        <w:rPr>
          <w:rFonts w:ascii="Times New Roman" w:hAnsi="Times New Roman" w:cs="Times New Roman"/>
          <w:sz w:val="24"/>
          <w:szCs w:val="24"/>
          <w:lang w:val="en-GB"/>
        </w:rPr>
        <w:t>called for</w:t>
      </w:r>
      <w:r w:rsidRPr="00DB361F">
        <w:rPr>
          <w:rFonts w:ascii="Times New Roman" w:hAnsi="Times New Roman" w:cs="Times New Roman"/>
          <w:sz w:val="24"/>
          <w:szCs w:val="24"/>
          <w:lang w:val="en-GB"/>
        </w:rPr>
        <w:t xml:space="preserve"> “</w:t>
      </w:r>
      <w:r w:rsidRPr="00DB361F">
        <w:rPr>
          <w:rFonts w:ascii="Times New Roman" w:hAnsi="Times New Roman" w:cs="Times New Roman"/>
          <w:i/>
          <w:iCs/>
          <w:sz w:val="24"/>
          <w:szCs w:val="24"/>
          <w:lang w:val="en-GB"/>
        </w:rPr>
        <w:t>the adoption of a legal framework providing for the right to community-based personal assistance services</w:t>
      </w:r>
      <w:r>
        <w:rPr>
          <w:rFonts w:ascii="Times New Roman" w:hAnsi="Times New Roman" w:cs="Times New Roman"/>
          <w:sz w:val="24"/>
          <w:szCs w:val="24"/>
          <w:lang w:val="en-GB"/>
        </w:rPr>
        <w:t>” in Croatia.</w:t>
      </w:r>
    </w:p>
    <w:p w14:paraId="5C445747" w14:textId="3F10DC26" w:rsidR="0007252A" w:rsidRDefault="0015625D" w:rsidP="00115ED0">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While </w:t>
      </w:r>
      <w:r w:rsidR="0007252A">
        <w:rPr>
          <w:rFonts w:ascii="Times New Roman" w:hAnsi="Times New Roman" w:cs="Times New Roman"/>
          <w:sz w:val="24"/>
          <w:szCs w:val="24"/>
          <w:lang w:val="en-GB"/>
        </w:rPr>
        <w:t xml:space="preserve">ENIL and ASA </w:t>
      </w:r>
      <w:r>
        <w:rPr>
          <w:rFonts w:ascii="Times New Roman" w:hAnsi="Times New Roman" w:cs="Times New Roman"/>
          <w:sz w:val="24"/>
          <w:szCs w:val="24"/>
          <w:lang w:val="en-GB"/>
        </w:rPr>
        <w:t>welcome the increase in the number of personal assistance users</w:t>
      </w:r>
      <w:r w:rsidR="00AF1FF0">
        <w:rPr>
          <w:rFonts w:ascii="Times New Roman" w:hAnsi="Times New Roman" w:cs="Times New Roman"/>
          <w:sz w:val="24"/>
          <w:szCs w:val="24"/>
          <w:lang w:val="en-GB"/>
        </w:rPr>
        <w:t xml:space="preserve"> from 500 users in 2015 to 1,736 in 2019, we </w:t>
      </w:r>
      <w:r w:rsidR="0007252A">
        <w:rPr>
          <w:rFonts w:ascii="Times New Roman" w:hAnsi="Times New Roman" w:cs="Times New Roman"/>
          <w:sz w:val="24"/>
          <w:szCs w:val="24"/>
          <w:lang w:val="en-GB"/>
        </w:rPr>
        <w:t xml:space="preserve">are concerned that, to date, legislation on personal assistance has not yet been adopted. </w:t>
      </w:r>
      <w:r w:rsidR="00AF1FF0">
        <w:rPr>
          <w:rFonts w:ascii="Times New Roman" w:hAnsi="Times New Roman" w:cs="Times New Roman"/>
          <w:sz w:val="24"/>
          <w:szCs w:val="24"/>
          <w:lang w:val="en-GB"/>
        </w:rPr>
        <w:t>The personal assistance</w:t>
      </w:r>
      <w:r w:rsidR="0007252A">
        <w:rPr>
          <w:rFonts w:ascii="Times New Roman" w:hAnsi="Times New Roman" w:cs="Times New Roman"/>
          <w:sz w:val="24"/>
          <w:szCs w:val="24"/>
          <w:lang w:val="en-GB"/>
        </w:rPr>
        <w:t xml:space="preserve"> service </w:t>
      </w:r>
      <w:r w:rsidR="00AF1FF0">
        <w:rPr>
          <w:rFonts w:ascii="Times New Roman" w:hAnsi="Times New Roman" w:cs="Times New Roman"/>
          <w:sz w:val="24"/>
          <w:szCs w:val="24"/>
          <w:lang w:val="en-GB"/>
        </w:rPr>
        <w:t>continues to</w:t>
      </w:r>
      <w:r w:rsidR="0007252A">
        <w:rPr>
          <w:rFonts w:ascii="Times New Roman" w:hAnsi="Times New Roman" w:cs="Times New Roman"/>
          <w:sz w:val="24"/>
          <w:szCs w:val="24"/>
          <w:lang w:val="en-GB"/>
        </w:rPr>
        <w:t xml:space="preserve"> </w:t>
      </w:r>
      <w:r w:rsidR="00AB3A36">
        <w:rPr>
          <w:rFonts w:ascii="Times New Roman" w:hAnsi="Times New Roman" w:cs="Times New Roman"/>
          <w:sz w:val="24"/>
          <w:szCs w:val="24"/>
          <w:lang w:val="en-GB"/>
        </w:rPr>
        <w:t xml:space="preserve">be </w:t>
      </w:r>
      <w:r w:rsidR="0007252A">
        <w:rPr>
          <w:rFonts w:ascii="Times New Roman" w:hAnsi="Times New Roman" w:cs="Times New Roman"/>
          <w:sz w:val="24"/>
          <w:szCs w:val="24"/>
          <w:lang w:val="en-GB"/>
        </w:rPr>
        <w:t xml:space="preserve">provided on a project basis and </w:t>
      </w:r>
      <w:r w:rsidR="00AF1FF0">
        <w:rPr>
          <w:rFonts w:ascii="Times New Roman" w:hAnsi="Times New Roman" w:cs="Times New Roman"/>
          <w:sz w:val="24"/>
          <w:szCs w:val="24"/>
          <w:lang w:val="en-GB"/>
        </w:rPr>
        <w:t xml:space="preserve">is </w:t>
      </w:r>
      <w:r w:rsidR="0007252A">
        <w:rPr>
          <w:rFonts w:ascii="Times New Roman" w:hAnsi="Times New Roman" w:cs="Times New Roman"/>
          <w:sz w:val="24"/>
          <w:szCs w:val="24"/>
          <w:lang w:val="en-GB"/>
        </w:rPr>
        <w:t xml:space="preserve">partially funded by EU Funds, which brings into question its </w:t>
      </w:r>
      <w:r w:rsidR="00AF1FF0">
        <w:rPr>
          <w:rFonts w:ascii="Times New Roman" w:hAnsi="Times New Roman" w:cs="Times New Roman"/>
          <w:sz w:val="24"/>
          <w:szCs w:val="24"/>
          <w:lang w:val="en-GB"/>
        </w:rPr>
        <w:t xml:space="preserve">continuity and </w:t>
      </w:r>
      <w:r w:rsidR="00AB3A36">
        <w:rPr>
          <w:rFonts w:ascii="Times New Roman" w:hAnsi="Times New Roman" w:cs="Times New Roman"/>
          <w:sz w:val="24"/>
          <w:szCs w:val="24"/>
          <w:lang w:val="en-GB"/>
        </w:rPr>
        <w:t xml:space="preserve">its long-term </w:t>
      </w:r>
      <w:r w:rsidR="0007252A">
        <w:rPr>
          <w:rFonts w:ascii="Times New Roman" w:hAnsi="Times New Roman" w:cs="Times New Roman"/>
          <w:sz w:val="24"/>
          <w:szCs w:val="24"/>
          <w:lang w:val="en-GB"/>
        </w:rPr>
        <w:t>sustainability.</w:t>
      </w:r>
    </w:p>
    <w:p w14:paraId="02FBB9DF" w14:textId="5104EDD8" w:rsidR="00AF1FF0" w:rsidRDefault="00AF1FF0" w:rsidP="00115ED0">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addition to the lack of legislation, personal assistance in Croatia</w:t>
      </w:r>
      <w:r w:rsidR="00746E93">
        <w:rPr>
          <w:rFonts w:ascii="Times New Roman" w:hAnsi="Times New Roman" w:cs="Times New Roman"/>
          <w:sz w:val="24"/>
          <w:szCs w:val="24"/>
          <w:lang w:val="en-GB"/>
        </w:rPr>
        <w:t xml:space="preserve"> is not fully compliant with the definition in the General Comment 5, on Article 19 CRPD. In most cases, it is limited to 20 hours per week, with no possibility for persons with disabilities to use it over the weekend. Thus, those who require more than 4 hrs per day, and support during weekends, must rely on informal care or hire additional assistance from their (or their families’) income. Furthermore, at the moment, personal assistance is provided only through DPOs, with the disabled person not having the option of directly hiring their personal assistant(s) through personal budgets or direct payments. The training of assistants is also carried out by DPOs, rather than disabled persons themselves. Both the limited funding (i.e. the restricted number of hours) and the restricted choice in how personal assistance is provided and managed limit the choice and control of persons with disabilities, and their opportunities to fully participate in the community.</w:t>
      </w:r>
    </w:p>
    <w:p w14:paraId="443CDF56" w14:textId="265D2AAB" w:rsidR="0007252A" w:rsidRPr="00146E55" w:rsidRDefault="00746E93" w:rsidP="00115ED0">
      <w:pPr>
        <w:spacing w:line="276" w:lineRule="auto"/>
        <w:jc w:val="both"/>
        <w:rPr>
          <w:rFonts w:ascii="Times New Roman" w:hAnsi="Times New Roman" w:cs="Times New Roman"/>
          <w:b/>
          <w:bCs/>
          <w:sz w:val="24"/>
          <w:szCs w:val="24"/>
          <w:lang w:val="en-GB"/>
        </w:rPr>
      </w:pPr>
      <w:r w:rsidRPr="00146E55">
        <w:rPr>
          <w:rFonts w:ascii="Times New Roman" w:hAnsi="Times New Roman" w:cs="Times New Roman"/>
          <w:b/>
          <w:bCs/>
          <w:sz w:val="24"/>
          <w:szCs w:val="24"/>
          <w:lang w:val="en-GB"/>
        </w:rPr>
        <w:t xml:space="preserve">Questions: </w:t>
      </w:r>
    </w:p>
    <w:p w14:paraId="7F8BD00A" w14:textId="09244B12" w:rsidR="00AB3A36" w:rsidRPr="00AB3A36" w:rsidRDefault="00746E93" w:rsidP="00AB3A36">
      <w:pPr>
        <w:pStyle w:val="ListParagraph"/>
        <w:numPr>
          <w:ilvl w:val="0"/>
          <w:numId w:val="9"/>
        </w:numPr>
        <w:spacing w:line="276" w:lineRule="auto"/>
        <w:jc w:val="both"/>
        <w:rPr>
          <w:rFonts w:ascii="Times New Roman" w:hAnsi="Times New Roman" w:cs="Times New Roman"/>
          <w:sz w:val="24"/>
          <w:szCs w:val="24"/>
          <w:lang w:val="en-GB"/>
        </w:rPr>
      </w:pPr>
      <w:r w:rsidRPr="00AB3A36">
        <w:rPr>
          <w:rFonts w:ascii="Times New Roman" w:hAnsi="Times New Roman" w:cs="Times New Roman"/>
          <w:sz w:val="24"/>
          <w:szCs w:val="24"/>
          <w:lang w:val="en-GB"/>
        </w:rPr>
        <w:t>What steps has the Croatian Government taken to adopt legislation on personal assistance</w:t>
      </w:r>
      <w:r w:rsidR="00D04971" w:rsidRPr="00AB3A36">
        <w:rPr>
          <w:rFonts w:ascii="Times New Roman" w:hAnsi="Times New Roman" w:cs="Times New Roman"/>
          <w:sz w:val="24"/>
          <w:szCs w:val="24"/>
          <w:lang w:val="en-GB"/>
        </w:rPr>
        <w:t>, and to ensure that such legislation conforms fully with the definition of personal assistance in the General Comment 5?</w:t>
      </w:r>
    </w:p>
    <w:p w14:paraId="6A354DF7" w14:textId="4C7354DF" w:rsidR="00AB3A36" w:rsidRPr="00AB3A36" w:rsidRDefault="00AB3A36" w:rsidP="00AB3A36">
      <w:pPr>
        <w:pStyle w:val="ListParagraph"/>
        <w:numPr>
          <w:ilvl w:val="0"/>
          <w:numId w:val="9"/>
        </w:numPr>
        <w:spacing w:line="276" w:lineRule="auto"/>
        <w:jc w:val="both"/>
        <w:rPr>
          <w:rFonts w:ascii="Times New Roman" w:hAnsi="Times New Roman" w:cs="Times New Roman"/>
          <w:sz w:val="24"/>
          <w:szCs w:val="24"/>
          <w:lang w:val="en-GB"/>
        </w:rPr>
      </w:pPr>
      <w:r w:rsidRPr="00AB3A36">
        <w:rPr>
          <w:rFonts w:ascii="Times New Roman" w:hAnsi="Times New Roman" w:cs="Times New Roman"/>
          <w:sz w:val="24"/>
          <w:szCs w:val="24"/>
          <w:lang w:val="en-GB"/>
        </w:rPr>
        <w:lastRenderedPageBreak/>
        <w:t xml:space="preserve">What steps have been taken by the Government to ensure that persons with disabilities, of all ages, and their representative organisations are fully including in the process of adoption of </w:t>
      </w:r>
      <w:r w:rsidRPr="00AB3A36">
        <w:rPr>
          <w:rFonts w:ascii="Times New Roman" w:hAnsi="Times New Roman" w:cs="Times New Roman"/>
          <w:sz w:val="24"/>
          <w:szCs w:val="24"/>
          <w:lang w:val="en-GB"/>
        </w:rPr>
        <w:t>such legislation</w:t>
      </w:r>
      <w:r w:rsidRPr="00AB3A36">
        <w:rPr>
          <w:rFonts w:ascii="Times New Roman" w:hAnsi="Times New Roman" w:cs="Times New Roman"/>
          <w:sz w:val="24"/>
          <w:szCs w:val="24"/>
          <w:lang w:val="en-GB"/>
        </w:rPr>
        <w:t>?</w:t>
      </w:r>
    </w:p>
    <w:p w14:paraId="68C1006E" w14:textId="77777777" w:rsidR="00E81342" w:rsidRDefault="00E81342" w:rsidP="00AB3A36">
      <w:pPr>
        <w:spacing w:line="276" w:lineRule="auto"/>
        <w:jc w:val="both"/>
        <w:rPr>
          <w:rFonts w:ascii="Times New Roman" w:hAnsi="Times New Roman" w:cs="Times New Roman"/>
          <w:sz w:val="24"/>
          <w:szCs w:val="24"/>
          <w:lang w:val="en-GB"/>
        </w:rPr>
      </w:pPr>
    </w:p>
    <w:p w14:paraId="7196F2D5" w14:textId="63DEC80A" w:rsidR="00226C01" w:rsidRPr="00AB3A36" w:rsidRDefault="00226C01" w:rsidP="00AB3A36">
      <w:pPr>
        <w:spacing w:line="276"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We thank you in advance for taking this letter into consideration. Please do not hesitate to contact </w:t>
      </w:r>
      <w:proofErr w:type="spellStart"/>
      <w:r>
        <w:rPr>
          <w:rFonts w:ascii="Times New Roman" w:hAnsi="Times New Roman" w:cs="Times New Roman"/>
          <w:sz w:val="24"/>
          <w:szCs w:val="24"/>
          <w:lang w:val="en-GB"/>
        </w:rPr>
        <w:t>Damjan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Janjuševi</w:t>
      </w:r>
      <w:r w:rsidR="00E81342">
        <w:rPr>
          <w:rFonts w:ascii="Times New Roman" w:hAnsi="Times New Roman" w:cs="Times New Roman"/>
          <w:sz w:val="24"/>
          <w:szCs w:val="24"/>
          <w:lang w:val="en-GB"/>
        </w:rPr>
        <w:t>ć</w:t>
      </w:r>
      <w:bookmarkStart w:id="0" w:name="_GoBack"/>
      <w:bookmarkEnd w:id="0"/>
      <w:proofErr w:type="spellEnd"/>
      <w:r>
        <w:rPr>
          <w:rFonts w:ascii="Times New Roman" w:hAnsi="Times New Roman" w:cs="Times New Roman"/>
          <w:sz w:val="24"/>
          <w:szCs w:val="24"/>
          <w:lang w:val="en-GB"/>
        </w:rPr>
        <w:t xml:space="preserve"> at the Association for Self-Advocacy, </w:t>
      </w:r>
      <w:hyperlink r:id="rId7" w:history="1">
        <w:r w:rsidRPr="008E1124">
          <w:rPr>
            <w:rStyle w:val="Hyperlink"/>
            <w:rFonts w:ascii="Times New Roman" w:hAnsi="Times New Roman" w:cs="Times New Roman"/>
            <w:sz w:val="24"/>
            <w:szCs w:val="24"/>
            <w:lang w:val="en-GB"/>
          </w:rPr>
          <w:t>damjan@samozastupanje.hr</w:t>
        </w:r>
      </w:hyperlink>
      <w:r>
        <w:rPr>
          <w:rFonts w:ascii="Times New Roman" w:hAnsi="Times New Roman" w:cs="Times New Roman"/>
          <w:sz w:val="24"/>
          <w:szCs w:val="24"/>
          <w:lang w:val="en-GB"/>
        </w:rPr>
        <w:t xml:space="preserve">, or Ines </w:t>
      </w:r>
      <w:proofErr w:type="spellStart"/>
      <w:r>
        <w:rPr>
          <w:rFonts w:ascii="Times New Roman" w:hAnsi="Times New Roman" w:cs="Times New Roman"/>
          <w:sz w:val="24"/>
          <w:szCs w:val="24"/>
          <w:lang w:val="en-GB"/>
        </w:rPr>
        <w:t>Bulić</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Cojocariu</w:t>
      </w:r>
      <w:proofErr w:type="spellEnd"/>
      <w:r>
        <w:rPr>
          <w:rFonts w:ascii="Times New Roman" w:hAnsi="Times New Roman" w:cs="Times New Roman"/>
          <w:sz w:val="24"/>
          <w:szCs w:val="24"/>
          <w:lang w:val="en-GB"/>
        </w:rPr>
        <w:t xml:space="preserve"> at the European Network on Independent Living, </w:t>
      </w:r>
      <w:hyperlink r:id="rId8" w:history="1">
        <w:r w:rsidRPr="008E1124">
          <w:rPr>
            <w:rStyle w:val="Hyperlink"/>
            <w:rFonts w:ascii="Times New Roman" w:hAnsi="Times New Roman" w:cs="Times New Roman"/>
            <w:sz w:val="24"/>
            <w:szCs w:val="24"/>
            <w:lang w:val="en-GB"/>
          </w:rPr>
          <w:t>ines.bulic@enil.eu</w:t>
        </w:r>
      </w:hyperlink>
      <w:r>
        <w:rPr>
          <w:rFonts w:ascii="Times New Roman" w:hAnsi="Times New Roman" w:cs="Times New Roman"/>
          <w:sz w:val="24"/>
          <w:szCs w:val="24"/>
          <w:lang w:val="en-GB"/>
        </w:rPr>
        <w:t xml:space="preserve"> for any further information.</w:t>
      </w:r>
    </w:p>
    <w:p w14:paraId="10E2DC97" w14:textId="77777777" w:rsidR="00AB3A36" w:rsidRDefault="00AB3A36" w:rsidP="00AB3A36">
      <w:pPr>
        <w:spacing w:line="276" w:lineRule="auto"/>
        <w:ind w:left="708"/>
        <w:jc w:val="both"/>
        <w:rPr>
          <w:rFonts w:ascii="Times New Roman" w:hAnsi="Times New Roman" w:cs="Times New Roman"/>
          <w:sz w:val="24"/>
          <w:szCs w:val="24"/>
          <w:lang w:val="en-GB"/>
        </w:rPr>
      </w:pPr>
    </w:p>
    <w:p w14:paraId="6577828C" w14:textId="77777777" w:rsidR="000E05F5" w:rsidRPr="00DB361F" w:rsidRDefault="000E05F5" w:rsidP="00115ED0">
      <w:pPr>
        <w:spacing w:line="276" w:lineRule="auto"/>
        <w:jc w:val="both"/>
        <w:rPr>
          <w:rFonts w:ascii="Times New Roman" w:hAnsi="Times New Roman" w:cs="Times New Roman"/>
          <w:sz w:val="24"/>
          <w:szCs w:val="24"/>
          <w:lang w:val="en-GB"/>
        </w:rPr>
      </w:pPr>
    </w:p>
    <w:sectPr w:rsidR="000E05F5" w:rsidRPr="00DB361F" w:rsidSect="00692E0A">
      <w:footerReference w:type="even" r:id="rId9"/>
      <w:foot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8206F" w14:textId="77777777" w:rsidR="006C03B9" w:rsidRDefault="006C03B9" w:rsidP="00C153F5">
      <w:pPr>
        <w:spacing w:after="0" w:line="240" w:lineRule="auto"/>
      </w:pPr>
      <w:r>
        <w:separator/>
      </w:r>
    </w:p>
  </w:endnote>
  <w:endnote w:type="continuationSeparator" w:id="0">
    <w:p w14:paraId="37D9B9DF" w14:textId="77777777" w:rsidR="006C03B9" w:rsidRDefault="006C03B9" w:rsidP="00C1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70821690"/>
      <w:docPartObj>
        <w:docPartGallery w:val="Page Numbers (Bottom of Page)"/>
        <w:docPartUnique/>
      </w:docPartObj>
    </w:sdtPr>
    <w:sdtContent>
      <w:p w14:paraId="157DAB2E" w14:textId="14AF897E" w:rsidR="00E81342" w:rsidRDefault="00E81342" w:rsidP="008E11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B658E8" w14:textId="77777777" w:rsidR="00E81342" w:rsidRDefault="00E81342" w:rsidP="00E813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0238976"/>
      <w:docPartObj>
        <w:docPartGallery w:val="Page Numbers (Bottom of Page)"/>
        <w:docPartUnique/>
      </w:docPartObj>
    </w:sdtPr>
    <w:sdtEndPr>
      <w:rPr>
        <w:rStyle w:val="PageNumber"/>
        <w:rFonts w:ascii="Times New Roman" w:hAnsi="Times New Roman" w:cs="Times New Roman"/>
        <w:sz w:val="24"/>
        <w:szCs w:val="24"/>
      </w:rPr>
    </w:sdtEndPr>
    <w:sdtContent>
      <w:p w14:paraId="1BCA12E2" w14:textId="1841C3ED" w:rsidR="00E81342" w:rsidRPr="00E81342" w:rsidRDefault="00E81342" w:rsidP="008E1124">
        <w:pPr>
          <w:pStyle w:val="Footer"/>
          <w:framePr w:wrap="none" w:vAnchor="text" w:hAnchor="margin" w:xAlign="right" w:y="1"/>
          <w:rPr>
            <w:rStyle w:val="PageNumber"/>
            <w:rFonts w:ascii="Times New Roman" w:hAnsi="Times New Roman" w:cs="Times New Roman"/>
            <w:sz w:val="24"/>
            <w:szCs w:val="24"/>
          </w:rPr>
        </w:pPr>
        <w:r w:rsidRPr="00E81342">
          <w:rPr>
            <w:rStyle w:val="PageNumber"/>
            <w:rFonts w:ascii="Times New Roman" w:hAnsi="Times New Roman" w:cs="Times New Roman"/>
            <w:sz w:val="24"/>
            <w:szCs w:val="24"/>
          </w:rPr>
          <w:fldChar w:fldCharType="begin"/>
        </w:r>
        <w:r w:rsidRPr="00E81342">
          <w:rPr>
            <w:rStyle w:val="PageNumber"/>
            <w:rFonts w:ascii="Times New Roman" w:hAnsi="Times New Roman" w:cs="Times New Roman"/>
            <w:sz w:val="24"/>
            <w:szCs w:val="24"/>
          </w:rPr>
          <w:instrText xml:space="preserve"> PAGE </w:instrText>
        </w:r>
        <w:r w:rsidRPr="00E81342">
          <w:rPr>
            <w:rStyle w:val="PageNumber"/>
            <w:rFonts w:ascii="Times New Roman" w:hAnsi="Times New Roman" w:cs="Times New Roman"/>
            <w:sz w:val="24"/>
            <w:szCs w:val="24"/>
          </w:rPr>
          <w:fldChar w:fldCharType="separate"/>
        </w:r>
        <w:r w:rsidRPr="00E81342">
          <w:rPr>
            <w:rStyle w:val="PageNumber"/>
            <w:rFonts w:ascii="Times New Roman" w:hAnsi="Times New Roman" w:cs="Times New Roman"/>
            <w:noProof/>
            <w:sz w:val="24"/>
            <w:szCs w:val="24"/>
          </w:rPr>
          <w:t>2</w:t>
        </w:r>
        <w:r w:rsidRPr="00E81342">
          <w:rPr>
            <w:rStyle w:val="PageNumber"/>
            <w:rFonts w:ascii="Times New Roman" w:hAnsi="Times New Roman" w:cs="Times New Roman"/>
            <w:sz w:val="24"/>
            <w:szCs w:val="24"/>
          </w:rPr>
          <w:fldChar w:fldCharType="end"/>
        </w:r>
      </w:p>
    </w:sdtContent>
  </w:sdt>
  <w:p w14:paraId="7FC0A014" w14:textId="77777777" w:rsidR="00E81342" w:rsidRPr="00E81342" w:rsidRDefault="00E81342" w:rsidP="00E81342">
    <w:pPr>
      <w:pStyle w:val="Footer"/>
      <w:ind w:right="360"/>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36FA8B" w14:textId="77777777" w:rsidR="006C03B9" w:rsidRDefault="006C03B9" w:rsidP="00C153F5">
      <w:pPr>
        <w:spacing w:after="0" w:line="240" w:lineRule="auto"/>
      </w:pPr>
      <w:r>
        <w:separator/>
      </w:r>
    </w:p>
  </w:footnote>
  <w:footnote w:type="continuationSeparator" w:id="0">
    <w:p w14:paraId="3163D5AD" w14:textId="77777777" w:rsidR="006C03B9" w:rsidRDefault="006C03B9" w:rsidP="00C153F5">
      <w:pPr>
        <w:spacing w:after="0" w:line="240" w:lineRule="auto"/>
      </w:pPr>
      <w:r>
        <w:continuationSeparator/>
      </w:r>
    </w:p>
  </w:footnote>
  <w:footnote w:id="1">
    <w:p w14:paraId="277FCC38" w14:textId="0762371A" w:rsidR="00F874CF" w:rsidRPr="00045922" w:rsidRDefault="00F874CF">
      <w:pPr>
        <w:pStyle w:val="FootnoteText"/>
        <w:rPr>
          <w:lang w:val="en-GB"/>
        </w:rPr>
      </w:pPr>
      <w:r w:rsidRPr="00045922">
        <w:rPr>
          <w:rStyle w:val="FootnoteReference"/>
        </w:rPr>
        <w:footnoteRef/>
      </w:r>
      <w:r w:rsidRPr="00045922">
        <w:t xml:space="preserve"> </w:t>
      </w:r>
      <w:proofErr w:type="spellStart"/>
      <w:r w:rsidRPr="00045922">
        <w:rPr>
          <w:rFonts w:ascii="Times New Roman" w:hAnsi="Times New Roman" w:cs="Times New Roman"/>
        </w:rPr>
        <w:t>Ombudsperson</w:t>
      </w:r>
      <w:proofErr w:type="spellEnd"/>
      <w:r w:rsidRPr="00045922">
        <w:rPr>
          <w:rFonts w:ascii="Times New Roman" w:hAnsi="Times New Roman" w:cs="Times New Roman"/>
        </w:rPr>
        <w:t xml:space="preserve"> for </w:t>
      </w:r>
      <w:proofErr w:type="spellStart"/>
      <w:r w:rsidRPr="00045922">
        <w:rPr>
          <w:rFonts w:ascii="Times New Roman" w:hAnsi="Times New Roman" w:cs="Times New Roman"/>
        </w:rPr>
        <w:t>Persons</w:t>
      </w:r>
      <w:proofErr w:type="spellEnd"/>
      <w:r w:rsidRPr="00045922">
        <w:rPr>
          <w:rFonts w:ascii="Times New Roman" w:hAnsi="Times New Roman" w:cs="Times New Roman"/>
        </w:rPr>
        <w:t xml:space="preserve"> </w:t>
      </w:r>
      <w:proofErr w:type="spellStart"/>
      <w:r w:rsidRPr="00045922">
        <w:rPr>
          <w:rFonts w:ascii="Times New Roman" w:hAnsi="Times New Roman" w:cs="Times New Roman"/>
        </w:rPr>
        <w:t>with</w:t>
      </w:r>
      <w:proofErr w:type="spellEnd"/>
      <w:r w:rsidRPr="00045922">
        <w:rPr>
          <w:rFonts w:ascii="Times New Roman" w:hAnsi="Times New Roman" w:cs="Times New Roman"/>
        </w:rPr>
        <w:t xml:space="preserve"> </w:t>
      </w:r>
      <w:proofErr w:type="spellStart"/>
      <w:r w:rsidRPr="00045922">
        <w:rPr>
          <w:rFonts w:ascii="Times New Roman" w:hAnsi="Times New Roman" w:cs="Times New Roman"/>
        </w:rPr>
        <w:t>Disabilities</w:t>
      </w:r>
      <w:proofErr w:type="spellEnd"/>
      <w:r w:rsidRPr="00045922">
        <w:rPr>
          <w:rFonts w:ascii="Times New Roman" w:hAnsi="Times New Roman" w:cs="Times New Roman"/>
        </w:rPr>
        <w:t xml:space="preserve">, </w:t>
      </w:r>
      <w:proofErr w:type="spellStart"/>
      <w:r w:rsidRPr="00045922">
        <w:rPr>
          <w:rFonts w:ascii="Times New Roman" w:hAnsi="Times New Roman" w:cs="Times New Roman"/>
        </w:rPr>
        <w:t>Republic</w:t>
      </w:r>
      <w:proofErr w:type="spellEnd"/>
      <w:r w:rsidRPr="00045922">
        <w:rPr>
          <w:rFonts w:ascii="Times New Roman" w:hAnsi="Times New Roman" w:cs="Times New Roman"/>
        </w:rPr>
        <w:t xml:space="preserve"> of </w:t>
      </w:r>
      <w:proofErr w:type="spellStart"/>
      <w:r w:rsidRPr="00045922">
        <w:rPr>
          <w:rFonts w:ascii="Times New Roman" w:hAnsi="Times New Roman" w:cs="Times New Roman"/>
        </w:rPr>
        <w:t>Croatia</w:t>
      </w:r>
      <w:proofErr w:type="spellEnd"/>
      <w:r w:rsidRPr="00045922">
        <w:rPr>
          <w:rFonts w:ascii="Times New Roman" w:hAnsi="Times New Roman" w:cs="Times New Roman"/>
        </w:rPr>
        <w:t>, Activity Report for 201</w:t>
      </w:r>
      <w:r w:rsidRPr="00045922">
        <w:rPr>
          <w:rFonts w:ascii="Times New Roman" w:hAnsi="Times New Roman" w:cs="Times New Roman"/>
        </w:rPr>
        <w:t>8</w:t>
      </w:r>
      <w:r w:rsidRPr="00045922">
        <w:rPr>
          <w:rFonts w:ascii="Times New Roman" w:hAnsi="Times New Roman" w:cs="Times New Roman"/>
        </w:rPr>
        <w:t xml:space="preserve">, </w:t>
      </w:r>
      <w:r w:rsidRPr="00045922">
        <w:rPr>
          <w:rFonts w:ascii="Times New Roman" w:hAnsi="Times New Roman" w:cs="Times New Roman"/>
          <w:lang w:val="en-US"/>
        </w:rPr>
        <w:t xml:space="preserve">p. </w:t>
      </w:r>
      <w:r w:rsidRPr="00045922">
        <w:rPr>
          <w:rFonts w:ascii="Times New Roman" w:hAnsi="Times New Roman" w:cs="Times New Roman"/>
          <w:lang w:val="en-US"/>
        </w:rPr>
        <w:t xml:space="preserve">70; see: </w:t>
      </w:r>
      <w:hyperlink r:id="rId1" w:history="1">
        <w:r w:rsidRPr="00045922">
          <w:rPr>
            <w:rStyle w:val="Hyperlink"/>
            <w:rFonts w:ascii="Times New Roman" w:hAnsi="Times New Roman" w:cs="Times New Roman"/>
            <w:lang w:val="en-US"/>
          </w:rPr>
          <w:t>http://posi.hr/wp-content/uploads/2019/04/Izvješće-o-radu-Pravobranitelja-za-osobe-s-invaliditetom-za-2018.-godinu.pdf</w:t>
        </w:r>
      </w:hyperlink>
      <w:r w:rsidRPr="00045922">
        <w:rPr>
          <w:rFonts w:ascii="Times New Roman" w:hAnsi="Times New Roman" w:cs="Times New Roman"/>
          <w:lang w:val="en-US"/>
        </w:rPr>
        <w:t xml:space="preserve"> </w:t>
      </w:r>
    </w:p>
  </w:footnote>
  <w:footnote w:id="2">
    <w:p w14:paraId="06E2E1B3" w14:textId="719C8704" w:rsidR="00E534D9" w:rsidRPr="00045922" w:rsidRDefault="00E534D9" w:rsidP="00045922">
      <w:pPr>
        <w:pStyle w:val="NormalWeb"/>
        <w:shd w:val="clear" w:color="auto" w:fill="FFFFFF"/>
        <w:spacing w:before="0" w:beforeAutospacing="0" w:after="0" w:afterAutospacing="0"/>
        <w:rPr>
          <w:sz w:val="20"/>
          <w:szCs w:val="20"/>
        </w:rPr>
      </w:pPr>
      <w:r w:rsidRPr="00045922">
        <w:rPr>
          <w:rStyle w:val="FootnoteReference"/>
          <w:sz w:val="20"/>
          <w:szCs w:val="20"/>
        </w:rPr>
        <w:footnoteRef/>
      </w:r>
      <w:r w:rsidRPr="00045922">
        <w:rPr>
          <w:sz w:val="20"/>
          <w:szCs w:val="20"/>
        </w:rPr>
        <w:t xml:space="preserve"> </w:t>
      </w:r>
      <w:proofErr w:type="spellStart"/>
      <w:r w:rsidRPr="00045922">
        <w:rPr>
          <w:sz w:val="20"/>
          <w:szCs w:val="20"/>
        </w:rPr>
        <w:t>Dr.</w:t>
      </w:r>
      <w:proofErr w:type="spellEnd"/>
      <w:r w:rsidRPr="00045922">
        <w:rPr>
          <w:sz w:val="20"/>
          <w:szCs w:val="20"/>
        </w:rPr>
        <w:t xml:space="preserve"> Katarina </w:t>
      </w:r>
      <w:proofErr w:type="spellStart"/>
      <w:r w:rsidRPr="00045922">
        <w:rPr>
          <w:sz w:val="20"/>
          <w:szCs w:val="20"/>
        </w:rPr>
        <w:t>Sokic</w:t>
      </w:r>
      <w:proofErr w:type="spellEnd"/>
      <w:r w:rsidR="00045922">
        <w:rPr>
          <w:sz w:val="20"/>
          <w:szCs w:val="20"/>
        </w:rPr>
        <w:t xml:space="preserve"> and </w:t>
      </w:r>
      <w:proofErr w:type="spellStart"/>
      <w:r w:rsidR="00045922">
        <w:rPr>
          <w:sz w:val="20"/>
          <w:szCs w:val="20"/>
        </w:rPr>
        <w:t>Dr.</w:t>
      </w:r>
      <w:proofErr w:type="spellEnd"/>
      <w:r w:rsidR="00045922">
        <w:rPr>
          <w:sz w:val="20"/>
          <w:szCs w:val="20"/>
        </w:rPr>
        <w:t xml:space="preserve"> Jelena </w:t>
      </w:r>
      <w:proofErr w:type="spellStart"/>
      <w:r w:rsidR="00045922">
        <w:rPr>
          <w:sz w:val="20"/>
          <w:szCs w:val="20"/>
        </w:rPr>
        <w:t>Uzelac</w:t>
      </w:r>
      <w:proofErr w:type="spellEnd"/>
      <w:r w:rsidRPr="00045922">
        <w:rPr>
          <w:sz w:val="20"/>
          <w:szCs w:val="20"/>
        </w:rPr>
        <w:t xml:space="preserve">, </w:t>
      </w:r>
      <w:proofErr w:type="spellStart"/>
      <w:r w:rsidRPr="00045922">
        <w:rPr>
          <w:sz w:val="20"/>
          <w:szCs w:val="20"/>
        </w:rPr>
        <w:t>Effectus</w:t>
      </w:r>
      <w:proofErr w:type="spellEnd"/>
      <w:r w:rsidRPr="00045922">
        <w:rPr>
          <w:sz w:val="20"/>
          <w:szCs w:val="20"/>
        </w:rPr>
        <w:t xml:space="preserve"> College</w:t>
      </w:r>
      <w:r w:rsidR="00045922" w:rsidRPr="00045922">
        <w:rPr>
          <w:sz w:val="20"/>
          <w:szCs w:val="20"/>
        </w:rPr>
        <w:t xml:space="preserve"> for Law and Finance</w:t>
      </w:r>
      <w:r w:rsidRPr="00045922">
        <w:rPr>
          <w:sz w:val="20"/>
          <w:szCs w:val="20"/>
        </w:rPr>
        <w:t xml:space="preserve">, </w:t>
      </w:r>
      <w:r w:rsidR="00045922" w:rsidRPr="00045922">
        <w:rPr>
          <w:sz w:val="20"/>
          <w:szCs w:val="20"/>
        </w:rPr>
        <w:t>Property</w:t>
      </w:r>
      <w:r w:rsidRPr="00045922">
        <w:rPr>
          <w:sz w:val="20"/>
          <w:szCs w:val="20"/>
        </w:rPr>
        <w:t xml:space="preserve"> rights of persons with disabilities under guardianship</w:t>
      </w:r>
      <w:r w:rsidR="00045922" w:rsidRPr="00045922">
        <w:rPr>
          <w:sz w:val="20"/>
          <w:szCs w:val="20"/>
        </w:rPr>
        <w:t xml:space="preserve">; see: </w:t>
      </w:r>
      <w:r w:rsidR="00045922" w:rsidRPr="00045922">
        <w:rPr>
          <w:color w:val="3572A0"/>
          <w:sz w:val="20"/>
          <w:szCs w:val="20"/>
        </w:rPr>
        <w:t>https://www.researchgate.net/publication/331210044</w:t>
      </w:r>
    </w:p>
  </w:footnote>
  <w:footnote w:id="3">
    <w:p w14:paraId="6431A245" w14:textId="29D7A69C" w:rsidR="00904806" w:rsidRPr="00045922" w:rsidRDefault="00904806">
      <w:pPr>
        <w:pStyle w:val="FootnoteText"/>
        <w:rPr>
          <w:rFonts w:ascii="Times New Roman" w:hAnsi="Times New Roman" w:cs="Times New Roman"/>
          <w:lang w:val="en-GB"/>
        </w:rPr>
      </w:pPr>
      <w:r w:rsidRPr="00045922">
        <w:rPr>
          <w:rStyle w:val="FootnoteReference"/>
          <w:rFonts w:ascii="Times New Roman" w:hAnsi="Times New Roman" w:cs="Times New Roman"/>
        </w:rPr>
        <w:footnoteRef/>
      </w:r>
      <w:r w:rsidRPr="00045922">
        <w:rPr>
          <w:rFonts w:ascii="Times New Roman" w:hAnsi="Times New Roman" w:cs="Times New Roman"/>
        </w:rPr>
        <w:t xml:space="preserve"> </w:t>
      </w:r>
      <w:r w:rsidRPr="00045922">
        <w:rPr>
          <w:rFonts w:ascii="Times New Roman" w:hAnsi="Times New Roman" w:cs="Times New Roman"/>
          <w:lang w:val="en-GB"/>
        </w:rPr>
        <w:t>See:</w:t>
      </w:r>
      <w:r w:rsidR="00045922">
        <w:rPr>
          <w:rFonts w:ascii="Times New Roman" w:hAnsi="Times New Roman" w:cs="Times New Roman"/>
          <w:lang w:val="en-GB"/>
        </w:rPr>
        <w:t xml:space="preserve"> </w:t>
      </w:r>
      <w:hyperlink r:id="rId2" w:history="1">
        <w:r w:rsidR="00045922" w:rsidRPr="008E1124">
          <w:rPr>
            <w:rStyle w:val="Hyperlink"/>
            <w:rFonts w:ascii="Times New Roman" w:hAnsi="Times New Roman" w:cs="Times New Roman"/>
            <w:lang w:val="en-GB"/>
          </w:rPr>
          <w:t>https://enil.eu/news/croatia-end-confinement-of-people-with-disabilities/</w:t>
        </w:r>
      </w:hyperlink>
      <w:r w:rsidR="00045922">
        <w:rPr>
          <w:rFonts w:ascii="Times New Roman" w:hAnsi="Times New Roman" w:cs="Times New Roman"/>
          <w:lang w:val="en-GB"/>
        </w:rPr>
        <w:t xml:space="preserve">  and </w:t>
      </w:r>
      <w:hyperlink r:id="rId3" w:history="1">
        <w:r w:rsidR="00045922" w:rsidRPr="008E1124">
          <w:rPr>
            <w:rStyle w:val="Hyperlink"/>
            <w:rFonts w:ascii="Times New Roman" w:hAnsi="Times New Roman" w:cs="Times New Roman"/>
            <w:lang w:val="en-GB"/>
          </w:rPr>
          <w:t>https://enil.eu/news/di-process-slows-down-in-croatia/</w:t>
        </w:r>
      </w:hyperlink>
      <w:r w:rsidR="00045922">
        <w:rPr>
          <w:rFonts w:ascii="Times New Roman" w:hAnsi="Times New Roman" w:cs="Times New Roman"/>
          <w:lang w:val="en-GB"/>
        </w:rPr>
        <w:t xml:space="preserve"> </w:t>
      </w:r>
    </w:p>
  </w:footnote>
  <w:footnote w:id="4">
    <w:p w14:paraId="4248DCFB" w14:textId="30CC8F32" w:rsidR="00146E55" w:rsidRPr="00146E55" w:rsidRDefault="00146E55">
      <w:pPr>
        <w:pStyle w:val="FootnoteText"/>
        <w:rPr>
          <w:lang w:val="en-GB"/>
        </w:rPr>
      </w:pPr>
      <w:r>
        <w:rPr>
          <w:rStyle w:val="FootnoteReference"/>
        </w:rPr>
        <w:footnoteRef/>
      </w:r>
      <w:r>
        <w:t xml:space="preserve"> </w:t>
      </w:r>
      <w:proofErr w:type="spellStart"/>
      <w:r w:rsidRPr="00045922">
        <w:rPr>
          <w:rFonts w:ascii="Times New Roman" w:hAnsi="Times New Roman" w:cs="Times New Roman"/>
        </w:rPr>
        <w:t>Ombudsperson</w:t>
      </w:r>
      <w:proofErr w:type="spellEnd"/>
      <w:r w:rsidRPr="00045922">
        <w:rPr>
          <w:rFonts w:ascii="Times New Roman" w:hAnsi="Times New Roman" w:cs="Times New Roman"/>
        </w:rPr>
        <w:t xml:space="preserve"> for </w:t>
      </w:r>
      <w:proofErr w:type="spellStart"/>
      <w:r w:rsidRPr="00045922">
        <w:rPr>
          <w:rFonts w:ascii="Times New Roman" w:hAnsi="Times New Roman" w:cs="Times New Roman"/>
        </w:rPr>
        <w:t>Persons</w:t>
      </w:r>
      <w:proofErr w:type="spellEnd"/>
      <w:r w:rsidRPr="00045922">
        <w:rPr>
          <w:rFonts w:ascii="Times New Roman" w:hAnsi="Times New Roman" w:cs="Times New Roman"/>
        </w:rPr>
        <w:t xml:space="preserve"> </w:t>
      </w:r>
      <w:proofErr w:type="spellStart"/>
      <w:r w:rsidRPr="00045922">
        <w:rPr>
          <w:rFonts w:ascii="Times New Roman" w:hAnsi="Times New Roman" w:cs="Times New Roman"/>
        </w:rPr>
        <w:t>with</w:t>
      </w:r>
      <w:proofErr w:type="spellEnd"/>
      <w:r w:rsidRPr="00045922">
        <w:rPr>
          <w:rFonts w:ascii="Times New Roman" w:hAnsi="Times New Roman" w:cs="Times New Roman"/>
        </w:rPr>
        <w:t xml:space="preserve"> </w:t>
      </w:r>
      <w:proofErr w:type="spellStart"/>
      <w:r w:rsidRPr="00045922">
        <w:rPr>
          <w:rFonts w:ascii="Times New Roman" w:hAnsi="Times New Roman" w:cs="Times New Roman"/>
        </w:rPr>
        <w:t>Disabilities</w:t>
      </w:r>
      <w:proofErr w:type="spellEnd"/>
      <w:r w:rsidRPr="00045922">
        <w:rPr>
          <w:rFonts w:ascii="Times New Roman" w:hAnsi="Times New Roman" w:cs="Times New Roman"/>
        </w:rPr>
        <w:t xml:space="preserve">, </w:t>
      </w:r>
      <w:proofErr w:type="spellStart"/>
      <w:r w:rsidRPr="00045922">
        <w:rPr>
          <w:rFonts w:ascii="Times New Roman" w:hAnsi="Times New Roman" w:cs="Times New Roman"/>
        </w:rPr>
        <w:t>Republic</w:t>
      </w:r>
      <w:proofErr w:type="spellEnd"/>
      <w:r w:rsidRPr="00045922">
        <w:rPr>
          <w:rFonts w:ascii="Times New Roman" w:hAnsi="Times New Roman" w:cs="Times New Roman"/>
        </w:rPr>
        <w:t xml:space="preserve"> of </w:t>
      </w:r>
      <w:proofErr w:type="spellStart"/>
      <w:r w:rsidRPr="00045922">
        <w:rPr>
          <w:rFonts w:ascii="Times New Roman" w:hAnsi="Times New Roman" w:cs="Times New Roman"/>
        </w:rPr>
        <w:t>Croatia</w:t>
      </w:r>
      <w:proofErr w:type="spellEnd"/>
      <w:r w:rsidRPr="00045922">
        <w:rPr>
          <w:rFonts w:ascii="Times New Roman" w:hAnsi="Times New Roman" w:cs="Times New Roman"/>
        </w:rPr>
        <w:t xml:space="preserve">, Activity Report for 2018, </w:t>
      </w:r>
      <w:r w:rsidRPr="00045922">
        <w:rPr>
          <w:rFonts w:ascii="Times New Roman" w:hAnsi="Times New Roman" w:cs="Times New Roman"/>
          <w:lang w:val="en-US"/>
        </w:rPr>
        <w:t xml:space="preserve">p. </w:t>
      </w:r>
      <w:r>
        <w:rPr>
          <w:rFonts w:ascii="Times New Roman" w:hAnsi="Times New Roman" w:cs="Times New Roman"/>
          <w:lang w:val="en-US"/>
        </w:rPr>
        <w:t>234.</w:t>
      </w:r>
    </w:p>
  </w:footnote>
  <w:footnote w:id="5">
    <w:p w14:paraId="564EC075" w14:textId="4A6B0EBD" w:rsidR="00DB361F" w:rsidRPr="00045922" w:rsidRDefault="00DB361F">
      <w:pPr>
        <w:pStyle w:val="FootnoteText"/>
        <w:rPr>
          <w:rFonts w:ascii="Times New Roman" w:hAnsi="Times New Roman" w:cs="Times New Roman"/>
          <w:lang w:val="en-GB"/>
        </w:rPr>
      </w:pPr>
      <w:r w:rsidRPr="00045922">
        <w:rPr>
          <w:rStyle w:val="FootnoteReference"/>
          <w:rFonts w:ascii="Times New Roman" w:hAnsi="Times New Roman" w:cs="Times New Roman"/>
        </w:rPr>
        <w:footnoteRef/>
      </w:r>
      <w:r w:rsidRPr="00045922">
        <w:rPr>
          <w:rFonts w:ascii="Times New Roman" w:hAnsi="Times New Roman" w:cs="Times New Roman"/>
        </w:rPr>
        <w:t xml:space="preserve"> </w:t>
      </w:r>
      <w:proofErr w:type="spellStart"/>
      <w:r w:rsidRPr="00045922">
        <w:rPr>
          <w:rFonts w:ascii="Times New Roman" w:hAnsi="Times New Roman" w:cs="Times New Roman"/>
        </w:rPr>
        <w:t>Ombudsperson</w:t>
      </w:r>
      <w:proofErr w:type="spellEnd"/>
      <w:r w:rsidRPr="00045922">
        <w:rPr>
          <w:rFonts w:ascii="Times New Roman" w:hAnsi="Times New Roman" w:cs="Times New Roman"/>
        </w:rPr>
        <w:t xml:space="preserve"> for </w:t>
      </w:r>
      <w:proofErr w:type="spellStart"/>
      <w:r w:rsidRPr="00045922">
        <w:rPr>
          <w:rFonts w:ascii="Times New Roman" w:hAnsi="Times New Roman" w:cs="Times New Roman"/>
        </w:rPr>
        <w:t>Persons</w:t>
      </w:r>
      <w:proofErr w:type="spellEnd"/>
      <w:r w:rsidRPr="00045922">
        <w:rPr>
          <w:rFonts w:ascii="Times New Roman" w:hAnsi="Times New Roman" w:cs="Times New Roman"/>
        </w:rPr>
        <w:t xml:space="preserve"> </w:t>
      </w:r>
      <w:proofErr w:type="spellStart"/>
      <w:r w:rsidRPr="00045922">
        <w:rPr>
          <w:rFonts w:ascii="Times New Roman" w:hAnsi="Times New Roman" w:cs="Times New Roman"/>
        </w:rPr>
        <w:t>with</w:t>
      </w:r>
      <w:proofErr w:type="spellEnd"/>
      <w:r w:rsidRPr="00045922">
        <w:rPr>
          <w:rFonts w:ascii="Times New Roman" w:hAnsi="Times New Roman" w:cs="Times New Roman"/>
        </w:rPr>
        <w:t xml:space="preserve"> </w:t>
      </w:r>
      <w:proofErr w:type="spellStart"/>
      <w:r w:rsidRPr="00045922">
        <w:rPr>
          <w:rFonts w:ascii="Times New Roman" w:hAnsi="Times New Roman" w:cs="Times New Roman"/>
        </w:rPr>
        <w:t>Disabilities</w:t>
      </w:r>
      <w:proofErr w:type="spellEnd"/>
      <w:r w:rsidRPr="00045922">
        <w:rPr>
          <w:rFonts w:ascii="Times New Roman" w:hAnsi="Times New Roman" w:cs="Times New Roman"/>
        </w:rPr>
        <w:t xml:space="preserve">, </w:t>
      </w:r>
      <w:proofErr w:type="spellStart"/>
      <w:r w:rsidRPr="00045922">
        <w:rPr>
          <w:rFonts w:ascii="Times New Roman" w:hAnsi="Times New Roman" w:cs="Times New Roman"/>
        </w:rPr>
        <w:t>Republic</w:t>
      </w:r>
      <w:proofErr w:type="spellEnd"/>
      <w:r w:rsidRPr="00045922">
        <w:rPr>
          <w:rFonts w:ascii="Times New Roman" w:hAnsi="Times New Roman" w:cs="Times New Roman"/>
        </w:rPr>
        <w:t xml:space="preserve"> of </w:t>
      </w:r>
      <w:proofErr w:type="spellStart"/>
      <w:r w:rsidRPr="00045922">
        <w:rPr>
          <w:rFonts w:ascii="Times New Roman" w:hAnsi="Times New Roman" w:cs="Times New Roman"/>
        </w:rPr>
        <w:t>Croatia</w:t>
      </w:r>
      <w:proofErr w:type="spellEnd"/>
      <w:r w:rsidRPr="00045922">
        <w:rPr>
          <w:rFonts w:ascii="Times New Roman" w:hAnsi="Times New Roman" w:cs="Times New Roman"/>
        </w:rPr>
        <w:t xml:space="preserve">, Activity Report for 2017, </w:t>
      </w:r>
      <w:r w:rsidRPr="00045922">
        <w:rPr>
          <w:rFonts w:ascii="Times New Roman" w:hAnsi="Times New Roman" w:cs="Times New Roman"/>
          <w:lang w:val="en-US"/>
        </w:rPr>
        <w:t xml:space="preserve">p. 216; see: </w:t>
      </w:r>
      <w:hyperlink r:id="rId4" w:history="1">
        <w:r w:rsidRPr="00045922">
          <w:rPr>
            <w:rStyle w:val="Hyperlink"/>
            <w:rFonts w:ascii="Times New Roman" w:hAnsi="Times New Roman" w:cs="Times New Roman"/>
            <w:lang w:val="en-US"/>
          </w:rPr>
          <w:t>http://posi.hr/wp-content/uploads/2018/04/Izvješće-o-radu-Pravobranitelja-za-osobe-s-invaliditetom-2017..pdf</w:t>
        </w:r>
      </w:hyperlink>
      <w:r w:rsidR="00FA5B32" w:rsidRPr="00045922">
        <w:rPr>
          <w:rStyle w:val="Hyperlink"/>
          <w:rFonts w:ascii="Times New Roman" w:hAnsi="Times New Roman" w:cs="Times New Roman"/>
          <w:lang w:val="en-US"/>
        </w:rPr>
        <w:t xml:space="preserve"> </w:t>
      </w:r>
      <w:r w:rsidR="00FA5B32" w:rsidRPr="00045922">
        <w:rPr>
          <w:rFonts w:ascii="Times New Roman" w:hAnsi="Times New Roman" w:cs="Times New Roman"/>
          <w:lang w:val="en-US"/>
        </w:rPr>
        <w:t xml:space="preserve">See also Government statistics at: </w:t>
      </w:r>
      <w:hyperlink r:id="rId5" w:history="1">
        <w:r w:rsidR="00FA5B32" w:rsidRPr="00045922">
          <w:rPr>
            <w:rFonts w:ascii="Times New Roman" w:hAnsi="Times New Roman" w:cs="Times New Roman"/>
            <w:color w:val="0000FF"/>
            <w:u w:val="single"/>
            <w:lang w:val="en-GB"/>
          </w:rPr>
          <w:t>https://mdomsp.gov.hr/UserDocsImages/Vijesti2018/Proces%20transformacije%20i%20deinstitucionalizacije/Plan%202018-2020.pdf</w:t>
        </w:r>
      </w:hyperlink>
    </w:p>
  </w:footnote>
  <w:footnote w:id="6">
    <w:p w14:paraId="710E4A12" w14:textId="38163B18" w:rsidR="00DB361F" w:rsidRPr="00045922" w:rsidRDefault="00DB361F">
      <w:pPr>
        <w:pStyle w:val="FootnoteText"/>
        <w:rPr>
          <w:rFonts w:ascii="Times New Roman" w:hAnsi="Times New Roman" w:cs="Times New Roman"/>
          <w:lang w:val="en-GB"/>
        </w:rPr>
      </w:pPr>
      <w:r w:rsidRPr="00045922">
        <w:rPr>
          <w:rStyle w:val="FootnoteReference"/>
          <w:rFonts w:ascii="Times New Roman" w:hAnsi="Times New Roman" w:cs="Times New Roman"/>
        </w:rPr>
        <w:footnoteRef/>
      </w:r>
      <w:r w:rsidRPr="00045922">
        <w:rPr>
          <w:rFonts w:ascii="Times New Roman" w:hAnsi="Times New Roman" w:cs="Times New Roman"/>
        </w:rPr>
        <w:t xml:space="preserve"> </w:t>
      </w:r>
      <w:proofErr w:type="spellStart"/>
      <w:r w:rsidRPr="00045922">
        <w:rPr>
          <w:rFonts w:ascii="Times New Roman" w:hAnsi="Times New Roman" w:cs="Times New Roman"/>
          <w:lang w:val="en-US"/>
        </w:rPr>
        <w:t>Buljevac</w:t>
      </w:r>
      <w:proofErr w:type="spellEnd"/>
      <w:r w:rsidRPr="00045922">
        <w:rPr>
          <w:rFonts w:ascii="Times New Roman" w:hAnsi="Times New Roman" w:cs="Times New Roman"/>
          <w:lang w:val="en-US"/>
        </w:rPr>
        <w:t xml:space="preserve">, M. et al, </w:t>
      </w:r>
      <w:proofErr w:type="spellStart"/>
      <w:r w:rsidRPr="00045922">
        <w:rPr>
          <w:rFonts w:ascii="Times New Roman" w:hAnsi="Times New Roman" w:cs="Times New Roman"/>
          <w:i/>
          <w:lang w:val="en-US"/>
        </w:rPr>
        <w:t>Postivanje</w:t>
      </w:r>
      <w:proofErr w:type="spellEnd"/>
      <w:r w:rsidRPr="00045922">
        <w:rPr>
          <w:rFonts w:ascii="Times New Roman" w:hAnsi="Times New Roman" w:cs="Times New Roman"/>
          <w:i/>
          <w:lang w:val="en-US"/>
        </w:rPr>
        <w:t xml:space="preserve"> </w:t>
      </w:r>
      <w:proofErr w:type="spellStart"/>
      <w:r w:rsidRPr="00045922">
        <w:rPr>
          <w:rFonts w:ascii="Times New Roman" w:hAnsi="Times New Roman" w:cs="Times New Roman"/>
          <w:i/>
          <w:lang w:val="en-US"/>
        </w:rPr>
        <w:t>prava</w:t>
      </w:r>
      <w:proofErr w:type="spellEnd"/>
      <w:r w:rsidRPr="00045922">
        <w:rPr>
          <w:rFonts w:ascii="Times New Roman" w:hAnsi="Times New Roman" w:cs="Times New Roman"/>
          <w:i/>
          <w:lang w:val="en-US"/>
        </w:rPr>
        <w:t xml:space="preserve"> </w:t>
      </w:r>
      <w:proofErr w:type="spellStart"/>
      <w:r w:rsidRPr="00045922">
        <w:rPr>
          <w:rFonts w:ascii="Times New Roman" w:hAnsi="Times New Roman" w:cs="Times New Roman"/>
          <w:i/>
          <w:lang w:val="en-US"/>
        </w:rPr>
        <w:t>osoba</w:t>
      </w:r>
      <w:proofErr w:type="spellEnd"/>
      <w:r w:rsidRPr="00045922">
        <w:rPr>
          <w:rFonts w:ascii="Times New Roman" w:hAnsi="Times New Roman" w:cs="Times New Roman"/>
          <w:i/>
          <w:lang w:val="en-US"/>
        </w:rPr>
        <w:t xml:space="preserve"> s </w:t>
      </w:r>
      <w:proofErr w:type="spellStart"/>
      <w:r w:rsidRPr="00045922">
        <w:rPr>
          <w:rFonts w:ascii="Times New Roman" w:hAnsi="Times New Roman" w:cs="Times New Roman"/>
          <w:i/>
          <w:lang w:val="en-US"/>
        </w:rPr>
        <w:t>invaliditetom</w:t>
      </w:r>
      <w:proofErr w:type="spellEnd"/>
      <w:r w:rsidRPr="00045922">
        <w:rPr>
          <w:rFonts w:ascii="Times New Roman" w:hAnsi="Times New Roman" w:cs="Times New Roman"/>
          <w:i/>
          <w:lang w:val="en-US"/>
        </w:rPr>
        <w:t xml:space="preserve"> </w:t>
      </w:r>
      <w:proofErr w:type="spellStart"/>
      <w:r w:rsidRPr="00045922">
        <w:rPr>
          <w:rFonts w:ascii="Times New Roman" w:hAnsi="Times New Roman" w:cs="Times New Roman"/>
          <w:i/>
          <w:lang w:val="en-US"/>
        </w:rPr>
        <w:t>smjestenih</w:t>
      </w:r>
      <w:proofErr w:type="spellEnd"/>
      <w:r w:rsidRPr="00045922">
        <w:rPr>
          <w:rFonts w:ascii="Times New Roman" w:hAnsi="Times New Roman" w:cs="Times New Roman"/>
          <w:i/>
          <w:lang w:val="en-US"/>
        </w:rPr>
        <w:t xml:space="preserve"> u </w:t>
      </w:r>
      <w:proofErr w:type="spellStart"/>
      <w:r w:rsidRPr="00045922">
        <w:rPr>
          <w:rFonts w:ascii="Times New Roman" w:hAnsi="Times New Roman" w:cs="Times New Roman"/>
          <w:i/>
          <w:lang w:val="en-US"/>
        </w:rPr>
        <w:t>udomiteljskim</w:t>
      </w:r>
      <w:proofErr w:type="spellEnd"/>
      <w:r w:rsidRPr="00045922">
        <w:rPr>
          <w:rFonts w:ascii="Times New Roman" w:hAnsi="Times New Roman" w:cs="Times New Roman"/>
          <w:i/>
          <w:lang w:val="en-US"/>
        </w:rPr>
        <w:t xml:space="preserve"> </w:t>
      </w:r>
      <w:proofErr w:type="spellStart"/>
      <w:r w:rsidRPr="00045922">
        <w:rPr>
          <w:rFonts w:ascii="Times New Roman" w:hAnsi="Times New Roman" w:cs="Times New Roman"/>
          <w:i/>
          <w:lang w:val="en-US"/>
        </w:rPr>
        <w:t>obiteljima</w:t>
      </w:r>
      <w:proofErr w:type="spellEnd"/>
      <w:r w:rsidRPr="00045922">
        <w:rPr>
          <w:rFonts w:ascii="Times New Roman" w:hAnsi="Times New Roman" w:cs="Times New Roman"/>
          <w:i/>
          <w:lang w:val="en-US"/>
        </w:rPr>
        <w:t xml:space="preserve"> </w:t>
      </w:r>
      <w:proofErr w:type="spellStart"/>
      <w:r w:rsidRPr="00045922">
        <w:rPr>
          <w:rFonts w:ascii="Times New Roman" w:hAnsi="Times New Roman" w:cs="Times New Roman"/>
          <w:i/>
          <w:lang w:val="en-US"/>
        </w:rPr>
        <w:t>i</w:t>
      </w:r>
      <w:proofErr w:type="spellEnd"/>
      <w:r w:rsidRPr="00045922">
        <w:rPr>
          <w:rFonts w:ascii="Times New Roman" w:hAnsi="Times New Roman" w:cs="Times New Roman"/>
          <w:i/>
          <w:lang w:val="en-US"/>
        </w:rPr>
        <w:t xml:space="preserve"> </w:t>
      </w:r>
      <w:proofErr w:type="spellStart"/>
      <w:r w:rsidRPr="00045922">
        <w:rPr>
          <w:rFonts w:ascii="Times New Roman" w:hAnsi="Times New Roman" w:cs="Times New Roman"/>
          <w:i/>
          <w:lang w:val="en-US"/>
        </w:rPr>
        <w:t>obiteljskim</w:t>
      </w:r>
      <w:proofErr w:type="spellEnd"/>
      <w:r w:rsidRPr="00045922">
        <w:rPr>
          <w:rFonts w:ascii="Times New Roman" w:hAnsi="Times New Roman" w:cs="Times New Roman"/>
          <w:i/>
          <w:lang w:val="en-US"/>
        </w:rPr>
        <w:t xml:space="preserve"> </w:t>
      </w:r>
      <w:proofErr w:type="spellStart"/>
      <w:r w:rsidRPr="00045922">
        <w:rPr>
          <w:rFonts w:ascii="Times New Roman" w:hAnsi="Times New Roman" w:cs="Times New Roman"/>
          <w:i/>
          <w:lang w:val="en-US"/>
        </w:rPr>
        <w:t>domovina</w:t>
      </w:r>
      <w:proofErr w:type="spellEnd"/>
      <w:r w:rsidRPr="00045922">
        <w:rPr>
          <w:rFonts w:ascii="Times New Roman" w:hAnsi="Times New Roman" w:cs="Times New Roman"/>
          <w:lang w:val="en-US"/>
        </w:rPr>
        <w:t>, 2016</w:t>
      </w:r>
      <w:r w:rsidR="0015625D">
        <w:rPr>
          <w:rFonts w:ascii="Times New Roman" w:hAnsi="Times New Roman" w:cs="Times New Roman"/>
          <w:lang w:val="en-US"/>
        </w:rPr>
        <w:t xml:space="preserve">; see: </w:t>
      </w:r>
      <w:hyperlink r:id="rId6" w:history="1">
        <w:r w:rsidR="0015625D" w:rsidRPr="008E1124">
          <w:rPr>
            <w:rStyle w:val="Hyperlink"/>
            <w:rFonts w:ascii="Times New Roman" w:hAnsi="Times New Roman" w:cs="Times New Roman"/>
            <w:lang w:val="en-US"/>
          </w:rPr>
          <w:t>https://posi.hr/publikacije/</w:t>
        </w:r>
      </w:hyperlink>
      <w:r w:rsidR="0015625D">
        <w:rPr>
          <w:rFonts w:ascii="Times New Roman" w:hAnsi="Times New Roman" w:cs="Times New Roman"/>
          <w:lang w:val="en-US"/>
        </w:rPr>
        <w:t xml:space="preserve"> </w:t>
      </w:r>
    </w:p>
  </w:footnote>
  <w:footnote w:id="7">
    <w:p w14:paraId="5197008D" w14:textId="2E404245" w:rsidR="00FA5B32" w:rsidRPr="00045922" w:rsidRDefault="00FA5B32">
      <w:pPr>
        <w:pStyle w:val="FootnoteText"/>
        <w:rPr>
          <w:rFonts w:ascii="Times New Roman" w:hAnsi="Times New Roman" w:cs="Times New Roman"/>
          <w:lang w:val="en-GB"/>
        </w:rPr>
      </w:pPr>
      <w:r w:rsidRPr="00045922">
        <w:rPr>
          <w:rStyle w:val="FootnoteReference"/>
          <w:rFonts w:ascii="Times New Roman" w:hAnsi="Times New Roman" w:cs="Times New Roman"/>
        </w:rPr>
        <w:footnoteRef/>
      </w:r>
      <w:r w:rsidRPr="00045922">
        <w:rPr>
          <w:rFonts w:ascii="Times New Roman" w:hAnsi="Times New Roman" w:cs="Times New Roman"/>
        </w:rPr>
        <w:t xml:space="preserve"> </w:t>
      </w:r>
      <w:r w:rsidRPr="00045922">
        <w:rPr>
          <w:rFonts w:ascii="Times New Roman" w:hAnsi="Times New Roman" w:cs="Times New Roman"/>
          <w:lang w:val="en-GB"/>
        </w:rPr>
        <w:t xml:space="preserve">See: </w:t>
      </w:r>
      <w:hyperlink r:id="rId7" w:history="1">
        <w:r w:rsidRPr="00045922">
          <w:rPr>
            <w:rFonts w:ascii="Times New Roman" w:hAnsi="Times New Roman" w:cs="Times New Roman"/>
            <w:color w:val="0000FF"/>
            <w:u w:val="single"/>
            <w:lang w:val="en-GB"/>
          </w:rPr>
          <w:t>https://mdomsp.gov.hr/UserDocsImages/Vijesti2018/Proces%20transformacije%20i%20deinstitucionalizacije/Plan%202018-2020.pdf</w:t>
        </w:r>
      </w:hyperlink>
    </w:p>
  </w:footnote>
  <w:footnote w:id="8">
    <w:p w14:paraId="75D1571D" w14:textId="7BE58D5C" w:rsidR="00FA5B32" w:rsidRPr="00045922" w:rsidRDefault="00FA5B32">
      <w:pPr>
        <w:pStyle w:val="FootnoteText"/>
        <w:rPr>
          <w:rFonts w:ascii="Times New Roman" w:hAnsi="Times New Roman" w:cs="Times New Roman"/>
          <w:lang w:val="en-GB"/>
        </w:rPr>
      </w:pPr>
      <w:r w:rsidRPr="00045922">
        <w:rPr>
          <w:rStyle w:val="FootnoteReference"/>
          <w:rFonts w:ascii="Times New Roman" w:hAnsi="Times New Roman" w:cs="Times New Roman"/>
        </w:rPr>
        <w:footnoteRef/>
      </w:r>
      <w:r w:rsidRPr="00045922">
        <w:rPr>
          <w:rFonts w:ascii="Times New Roman" w:hAnsi="Times New Roman" w:cs="Times New Roman"/>
        </w:rPr>
        <w:t xml:space="preserve"> </w:t>
      </w:r>
      <w:r w:rsidRPr="00045922">
        <w:rPr>
          <w:rFonts w:ascii="Times New Roman" w:hAnsi="Times New Roman" w:cs="Times New Roman"/>
          <w:lang w:val="en-GB"/>
        </w:rPr>
        <w:t xml:space="preserve">See: </w:t>
      </w:r>
      <w:hyperlink r:id="rId8" w:history="1">
        <w:r w:rsidRPr="00045922">
          <w:rPr>
            <w:rFonts w:ascii="Times New Roman" w:hAnsi="Times New Roman" w:cs="Times New Roman"/>
            <w:color w:val="0000FF"/>
            <w:u w:val="single"/>
            <w:lang w:val="en-GB"/>
          </w:rPr>
          <w:t>https://mdomsp.gov.hr/vijesti-8/vlada-prihvacen-nacrt-prijedloga-zakona-o-udomiteljstvu-10231/10231</w:t>
        </w:r>
      </w:hyperlink>
    </w:p>
  </w:footnote>
  <w:footnote w:id="9">
    <w:p w14:paraId="38A00826" w14:textId="49511656" w:rsidR="009E0F10" w:rsidRPr="00045922" w:rsidRDefault="009E0F10" w:rsidP="00FA5B32">
      <w:pPr>
        <w:pStyle w:val="FootnoteText"/>
        <w:rPr>
          <w:rFonts w:ascii="Times New Roman" w:hAnsi="Times New Roman" w:cs="Times New Roman"/>
          <w:lang w:val="en-GB"/>
        </w:rPr>
      </w:pPr>
      <w:r w:rsidRPr="00045922">
        <w:rPr>
          <w:rStyle w:val="FootnoteReference"/>
          <w:rFonts w:ascii="Times New Roman" w:hAnsi="Times New Roman" w:cs="Times New Roman"/>
        </w:rPr>
        <w:footnoteRef/>
      </w:r>
      <w:r w:rsidRPr="00045922">
        <w:rPr>
          <w:rFonts w:ascii="Times New Roman" w:hAnsi="Times New Roman" w:cs="Times New Roman"/>
        </w:rPr>
        <w:t xml:space="preserve"> </w:t>
      </w:r>
      <w:r w:rsidRPr="00045922">
        <w:rPr>
          <w:rFonts w:ascii="Times New Roman" w:hAnsi="Times New Roman" w:cs="Times New Roman"/>
          <w:lang w:val="en-GB"/>
        </w:rPr>
        <w:t>Correspondence between ENIL and the European Commission.</w:t>
      </w:r>
    </w:p>
  </w:footnote>
  <w:footnote w:id="10">
    <w:p w14:paraId="722DD0DC" w14:textId="148A63E5" w:rsidR="009E0F10" w:rsidRPr="00045922" w:rsidRDefault="009E0F10" w:rsidP="00FA5B32">
      <w:pPr>
        <w:spacing w:after="0" w:line="276" w:lineRule="auto"/>
        <w:rPr>
          <w:rFonts w:ascii="Times New Roman" w:hAnsi="Times New Roman" w:cs="Times New Roman"/>
          <w:sz w:val="20"/>
          <w:szCs w:val="20"/>
          <w:lang w:val="en-GB"/>
        </w:rPr>
      </w:pPr>
      <w:r w:rsidRPr="00045922">
        <w:rPr>
          <w:rStyle w:val="FootnoteReference"/>
          <w:rFonts w:ascii="Times New Roman" w:hAnsi="Times New Roman" w:cs="Times New Roman"/>
          <w:sz w:val="20"/>
          <w:szCs w:val="20"/>
        </w:rPr>
        <w:footnoteRef/>
      </w:r>
      <w:r w:rsidRPr="00045922">
        <w:rPr>
          <w:rFonts w:ascii="Times New Roman" w:hAnsi="Times New Roman" w:cs="Times New Roman"/>
          <w:sz w:val="20"/>
          <w:szCs w:val="20"/>
        </w:rPr>
        <w:t xml:space="preserve"> </w:t>
      </w:r>
      <w:r w:rsidRPr="00045922">
        <w:rPr>
          <w:rFonts w:ascii="Times New Roman" w:hAnsi="Times New Roman" w:cs="Times New Roman"/>
          <w:sz w:val="20"/>
          <w:szCs w:val="20"/>
          <w:lang w:val="en-GB"/>
        </w:rPr>
        <w:t>See, for example</w:t>
      </w:r>
      <w:r w:rsidR="00AF1FF0">
        <w:rPr>
          <w:rFonts w:ascii="Times New Roman" w:hAnsi="Times New Roman" w:cs="Times New Roman"/>
          <w:sz w:val="20"/>
          <w:szCs w:val="20"/>
          <w:lang w:val="en-GB"/>
        </w:rPr>
        <w:t>:</w:t>
      </w:r>
      <w:r w:rsidRPr="00045922">
        <w:rPr>
          <w:rFonts w:ascii="Times New Roman" w:hAnsi="Times New Roman" w:cs="Times New Roman"/>
          <w:sz w:val="20"/>
          <w:szCs w:val="20"/>
          <w:lang w:val="en-GB"/>
        </w:rPr>
        <w:t xml:space="preserve"> </w:t>
      </w:r>
      <w:hyperlink r:id="rId9" w:history="1">
        <w:r w:rsidR="00FA5B32" w:rsidRPr="00045922">
          <w:rPr>
            <w:rFonts w:ascii="Times New Roman" w:hAnsi="Times New Roman" w:cs="Times New Roman"/>
            <w:color w:val="0000FF"/>
            <w:sz w:val="20"/>
            <w:szCs w:val="20"/>
            <w:u w:val="single"/>
            <w:lang w:val="en-GB"/>
          </w:rPr>
          <w:t>https://mdomsp.gov.hr/vijesti-8/svecano-dodijeljene-nagrade-udomiteljima-za-izuzetne-uspjehe-ostvarene-u-promicanju-i-obavljanju-udomiteljstva-u-2019-godini/11002</w:t>
        </w:r>
      </w:hyperlink>
      <w:r w:rsidR="00FA5B32" w:rsidRPr="00045922">
        <w:rPr>
          <w:rFonts w:ascii="Times New Roman" w:hAnsi="Times New Roman" w:cs="Times New Roman"/>
          <w:sz w:val="20"/>
          <w:szCs w:val="20"/>
          <w:lang w:val="en-GB"/>
        </w:rPr>
        <w:t xml:space="preserve"> and </w:t>
      </w:r>
      <w:hyperlink r:id="rId10" w:history="1">
        <w:r w:rsidR="00FA5B32" w:rsidRPr="00045922">
          <w:rPr>
            <w:rFonts w:ascii="Times New Roman" w:hAnsi="Times New Roman" w:cs="Times New Roman"/>
            <w:color w:val="0000FF"/>
            <w:sz w:val="20"/>
            <w:szCs w:val="20"/>
            <w:u w:val="single"/>
            <w:lang w:val="en-GB"/>
          </w:rPr>
          <w:t>https://direktno.hr/zivot/obitelj/murganic-urucila-nagrade-udomiteljima-te-najavila-znacajan-financijski-iskorak-za-udomiteljske-obitelji-134386/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92E0A" w14:paraId="39645185" w14:textId="77777777" w:rsidTr="00A86BD6">
      <w:trPr>
        <w:trHeight w:val="1833"/>
      </w:trPr>
      <w:tc>
        <w:tcPr>
          <w:tcW w:w="4531" w:type="dxa"/>
        </w:tcPr>
        <w:p w14:paraId="2EFE370C" w14:textId="77777777" w:rsidR="00692E0A" w:rsidRDefault="00692E0A" w:rsidP="00692E0A">
          <w:r w:rsidRPr="007542B5">
            <w:rPr>
              <w:noProof/>
              <w:lang w:val="en-US"/>
            </w:rPr>
            <w:drawing>
              <wp:anchor distT="0" distB="0" distL="114300" distR="114300" simplePos="0" relativeHeight="251659264" behindDoc="0" locked="0" layoutInCell="1" allowOverlap="1" wp14:anchorId="5898257F" wp14:editId="5FE34C3B">
                <wp:simplePos x="0" y="0"/>
                <wp:positionH relativeFrom="column">
                  <wp:posOffset>-6350</wp:posOffset>
                </wp:positionH>
                <wp:positionV relativeFrom="paragraph">
                  <wp:posOffset>23370</wp:posOffset>
                </wp:positionV>
                <wp:extent cx="1015365" cy="1043940"/>
                <wp:effectExtent l="0" t="0" r="635" b="0"/>
                <wp:wrapTight wrapText="bothSides">
                  <wp:wrapPolygon edited="0">
                    <wp:start x="0" y="0"/>
                    <wp:lineTo x="0" y="21022"/>
                    <wp:lineTo x="21073" y="21022"/>
                    <wp:lineTo x="21073" y="0"/>
                    <wp:lineTo x="0" y="0"/>
                  </wp:wrapPolygon>
                </wp:wrapTight>
                <wp:docPr id="2" name="Picture 2" descr="uzs:Users:UZS:Documents:DAMJAN:LOGO:centered:HR:centered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zs:Users:UZS:Documents:DAMJAN:LOGO:centered:HR:centeredH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5365" cy="10439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1" w:type="dxa"/>
        </w:tcPr>
        <w:p w14:paraId="6992A22C" w14:textId="77777777" w:rsidR="00692E0A" w:rsidRDefault="00692E0A" w:rsidP="00692E0A">
          <w:r>
            <w:rPr>
              <w:noProof/>
              <w:lang w:val="en-US"/>
            </w:rPr>
            <w:drawing>
              <wp:anchor distT="0" distB="0" distL="114300" distR="114300" simplePos="0" relativeHeight="251660288" behindDoc="0" locked="0" layoutInCell="1" allowOverlap="1" wp14:anchorId="2DF05E22" wp14:editId="79580B00">
                <wp:simplePos x="0" y="0"/>
                <wp:positionH relativeFrom="column">
                  <wp:posOffset>1790806</wp:posOffset>
                </wp:positionH>
                <wp:positionV relativeFrom="paragraph">
                  <wp:posOffset>23370</wp:posOffset>
                </wp:positionV>
                <wp:extent cx="975360" cy="1043940"/>
                <wp:effectExtent l="0" t="0" r="0" b="0"/>
                <wp:wrapTight wrapText="bothSides">
                  <wp:wrapPolygon edited="0">
                    <wp:start x="0" y="0"/>
                    <wp:lineTo x="0" y="21022"/>
                    <wp:lineTo x="20813" y="21022"/>
                    <wp:lineTo x="208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ILclear.jpg"/>
                        <pic:cNvPicPr/>
                      </pic:nvPicPr>
                      <pic:blipFill>
                        <a:blip r:embed="rId2">
                          <a:extLst>
                            <a:ext uri="{28A0092B-C50C-407E-A947-70E740481C1C}">
                              <a14:useLocalDpi xmlns:a14="http://schemas.microsoft.com/office/drawing/2010/main" val="0"/>
                            </a:ext>
                          </a:extLst>
                        </a:blip>
                        <a:stretch>
                          <a:fillRect/>
                        </a:stretch>
                      </pic:blipFill>
                      <pic:spPr>
                        <a:xfrm>
                          <a:off x="0" y="0"/>
                          <a:ext cx="975360" cy="1043940"/>
                        </a:xfrm>
                        <a:prstGeom prst="rect">
                          <a:avLst/>
                        </a:prstGeom>
                      </pic:spPr>
                    </pic:pic>
                  </a:graphicData>
                </a:graphic>
                <wp14:sizeRelH relativeFrom="page">
                  <wp14:pctWidth>0</wp14:pctWidth>
                </wp14:sizeRelH>
                <wp14:sizeRelV relativeFrom="page">
                  <wp14:pctHeight>0</wp14:pctHeight>
                </wp14:sizeRelV>
              </wp:anchor>
            </w:drawing>
          </w:r>
        </w:p>
      </w:tc>
    </w:tr>
  </w:tbl>
  <w:p w14:paraId="23CBB9D3" w14:textId="77777777" w:rsidR="00692E0A" w:rsidRDefault="00692E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23047"/>
    <w:multiLevelType w:val="hybridMultilevel"/>
    <w:tmpl w:val="BDAAA976"/>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abstractNum w:abstractNumId="1" w15:restartNumberingAfterBreak="0">
    <w:nsid w:val="18CB62DB"/>
    <w:multiLevelType w:val="hybridMultilevel"/>
    <w:tmpl w:val="7A5457D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4008D1"/>
    <w:multiLevelType w:val="hybridMultilevel"/>
    <w:tmpl w:val="D9123A7C"/>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2A176517"/>
    <w:multiLevelType w:val="hybridMultilevel"/>
    <w:tmpl w:val="F036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80816"/>
    <w:multiLevelType w:val="hybridMultilevel"/>
    <w:tmpl w:val="ACA25DB6"/>
    <w:lvl w:ilvl="0" w:tplc="D7D6C31C">
      <w:start w:val="19"/>
      <w:numFmt w:val="bullet"/>
      <w:lvlText w:val="-"/>
      <w:lvlJc w:val="left"/>
      <w:pPr>
        <w:ind w:left="720" w:hanging="360"/>
      </w:pPr>
      <w:rPr>
        <w:rFonts w:ascii="Georgia" w:eastAsiaTheme="minorHAnsi" w:hAnsi="Georgia"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505F2462"/>
    <w:multiLevelType w:val="hybridMultilevel"/>
    <w:tmpl w:val="F3EA0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D9266B"/>
    <w:multiLevelType w:val="hybridMultilevel"/>
    <w:tmpl w:val="8706598C"/>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7" w15:restartNumberingAfterBreak="0">
    <w:nsid w:val="75092E94"/>
    <w:multiLevelType w:val="hybridMultilevel"/>
    <w:tmpl w:val="5596CA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437BCE"/>
    <w:multiLevelType w:val="hybridMultilevel"/>
    <w:tmpl w:val="A73E8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8"/>
  </w:num>
  <w:num w:numId="5">
    <w:abstractNumId w:val="7"/>
  </w:num>
  <w:num w:numId="6">
    <w:abstractNumId w:val="1"/>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F9E"/>
    <w:rsid w:val="00001D41"/>
    <w:rsid w:val="00045922"/>
    <w:rsid w:val="00046F9E"/>
    <w:rsid w:val="0007252A"/>
    <w:rsid w:val="000E05F5"/>
    <w:rsid w:val="00115644"/>
    <w:rsid w:val="00115ED0"/>
    <w:rsid w:val="00146E55"/>
    <w:rsid w:val="0015625D"/>
    <w:rsid w:val="001714D1"/>
    <w:rsid w:val="00226C01"/>
    <w:rsid w:val="00283DFB"/>
    <w:rsid w:val="002D6A85"/>
    <w:rsid w:val="002E5BBD"/>
    <w:rsid w:val="003518CA"/>
    <w:rsid w:val="00382C38"/>
    <w:rsid w:val="003D64C8"/>
    <w:rsid w:val="004030B2"/>
    <w:rsid w:val="00403C2D"/>
    <w:rsid w:val="00457440"/>
    <w:rsid w:val="004A7883"/>
    <w:rsid w:val="004C7421"/>
    <w:rsid w:val="004E06F0"/>
    <w:rsid w:val="004E2E68"/>
    <w:rsid w:val="005713D6"/>
    <w:rsid w:val="005A4CBE"/>
    <w:rsid w:val="006516DA"/>
    <w:rsid w:val="00684CDE"/>
    <w:rsid w:val="00692E0A"/>
    <w:rsid w:val="006C03B9"/>
    <w:rsid w:val="006E74C8"/>
    <w:rsid w:val="00746E93"/>
    <w:rsid w:val="00833CA8"/>
    <w:rsid w:val="008B1103"/>
    <w:rsid w:val="008F2CED"/>
    <w:rsid w:val="0090437F"/>
    <w:rsid w:val="00904806"/>
    <w:rsid w:val="00915714"/>
    <w:rsid w:val="009160A9"/>
    <w:rsid w:val="00936D75"/>
    <w:rsid w:val="009712D6"/>
    <w:rsid w:val="009B5150"/>
    <w:rsid w:val="009C69F9"/>
    <w:rsid w:val="009D0E82"/>
    <w:rsid w:val="009E0F10"/>
    <w:rsid w:val="009E4B6B"/>
    <w:rsid w:val="009F0ACB"/>
    <w:rsid w:val="00AB3A36"/>
    <w:rsid w:val="00AF1FF0"/>
    <w:rsid w:val="00B16DB5"/>
    <w:rsid w:val="00B55D1A"/>
    <w:rsid w:val="00BA3EB4"/>
    <w:rsid w:val="00BB0F5F"/>
    <w:rsid w:val="00BF0BD3"/>
    <w:rsid w:val="00C153F5"/>
    <w:rsid w:val="00C16666"/>
    <w:rsid w:val="00C73170"/>
    <w:rsid w:val="00CB77EE"/>
    <w:rsid w:val="00CC3355"/>
    <w:rsid w:val="00D04971"/>
    <w:rsid w:val="00D36674"/>
    <w:rsid w:val="00DB361F"/>
    <w:rsid w:val="00E345E2"/>
    <w:rsid w:val="00E534D9"/>
    <w:rsid w:val="00E81342"/>
    <w:rsid w:val="00EA1523"/>
    <w:rsid w:val="00F874CF"/>
    <w:rsid w:val="00F90F80"/>
    <w:rsid w:val="00FA5B32"/>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40BE4"/>
  <w15:chartTrackingRefBased/>
  <w15:docId w15:val="{43D63F66-5F1E-4E22-86C8-98D61DEED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6F9E"/>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36674"/>
    <w:pPr>
      <w:ind w:left="720"/>
      <w:contextualSpacing/>
    </w:pPr>
  </w:style>
  <w:style w:type="character" w:styleId="CommentReference">
    <w:name w:val="annotation reference"/>
    <w:basedOn w:val="DefaultParagraphFont"/>
    <w:uiPriority w:val="99"/>
    <w:semiHidden/>
    <w:unhideWhenUsed/>
    <w:rsid w:val="004E06F0"/>
    <w:rPr>
      <w:sz w:val="16"/>
      <w:szCs w:val="16"/>
    </w:rPr>
  </w:style>
  <w:style w:type="paragraph" w:styleId="CommentText">
    <w:name w:val="annotation text"/>
    <w:basedOn w:val="Normal"/>
    <w:link w:val="CommentTextChar"/>
    <w:uiPriority w:val="99"/>
    <w:semiHidden/>
    <w:unhideWhenUsed/>
    <w:rsid w:val="004E06F0"/>
    <w:pPr>
      <w:spacing w:line="240" w:lineRule="auto"/>
    </w:pPr>
    <w:rPr>
      <w:sz w:val="20"/>
      <w:szCs w:val="20"/>
    </w:rPr>
  </w:style>
  <w:style w:type="character" w:customStyle="1" w:styleId="CommentTextChar">
    <w:name w:val="Comment Text Char"/>
    <w:basedOn w:val="DefaultParagraphFont"/>
    <w:link w:val="CommentText"/>
    <w:uiPriority w:val="99"/>
    <w:semiHidden/>
    <w:rsid w:val="004E06F0"/>
    <w:rPr>
      <w:sz w:val="20"/>
      <w:szCs w:val="20"/>
    </w:rPr>
  </w:style>
  <w:style w:type="paragraph" w:styleId="CommentSubject">
    <w:name w:val="annotation subject"/>
    <w:basedOn w:val="CommentText"/>
    <w:next w:val="CommentText"/>
    <w:link w:val="CommentSubjectChar"/>
    <w:uiPriority w:val="99"/>
    <w:semiHidden/>
    <w:unhideWhenUsed/>
    <w:rsid w:val="004E06F0"/>
    <w:rPr>
      <w:b/>
      <w:bCs/>
    </w:rPr>
  </w:style>
  <w:style w:type="character" w:customStyle="1" w:styleId="CommentSubjectChar">
    <w:name w:val="Comment Subject Char"/>
    <w:basedOn w:val="CommentTextChar"/>
    <w:link w:val="CommentSubject"/>
    <w:uiPriority w:val="99"/>
    <w:semiHidden/>
    <w:rsid w:val="004E06F0"/>
    <w:rPr>
      <w:b/>
      <w:bCs/>
      <w:sz w:val="20"/>
      <w:szCs w:val="20"/>
    </w:rPr>
  </w:style>
  <w:style w:type="paragraph" w:styleId="BalloonText">
    <w:name w:val="Balloon Text"/>
    <w:basedOn w:val="Normal"/>
    <w:link w:val="BalloonTextChar"/>
    <w:uiPriority w:val="99"/>
    <w:semiHidden/>
    <w:unhideWhenUsed/>
    <w:rsid w:val="004E0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6F0"/>
    <w:rPr>
      <w:rFonts w:ascii="Segoe UI" w:hAnsi="Segoe UI" w:cs="Segoe UI"/>
      <w:sz w:val="18"/>
      <w:szCs w:val="18"/>
    </w:rPr>
  </w:style>
  <w:style w:type="table" w:styleId="TableGrid">
    <w:name w:val="Table Grid"/>
    <w:basedOn w:val="TableNormal"/>
    <w:uiPriority w:val="39"/>
    <w:rsid w:val="00C153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E05F5"/>
    <w:rPr>
      <w:color w:val="0000FF"/>
      <w:u w:val="single"/>
    </w:rPr>
  </w:style>
  <w:style w:type="paragraph" w:styleId="Header">
    <w:name w:val="header"/>
    <w:basedOn w:val="Normal"/>
    <w:link w:val="HeaderChar"/>
    <w:uiPriority w:val="99"/>
    <w:unhideWhenUsed/>
    <w:rsid w:val="00692E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E0A"/>
  </w:style>
  <w:style w:type="paragraph" w:styleId="Footer">
    <w:name w:val="footer"/>
    <w:basedOn w:val="Normal"/>
    <w:link w:val="FooterChar"/>
    <w:uiPriority w:val="99"/>
    <w:unhideWhenUsed/>
    <w:rsid w:val="00692E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E0A"/>
  </w:style>
  <w:style w:type="character" w:customStyle="1" w:styleId="apple-converted-space">
    <w:name w:val="apple-converted-space"/>
    <w:basedOn w:val="DefaultParagraphFont"/>
    <w:rsid w:val="00692E0A"/>
  </w:style>
  <w:style w:type="paragraph" w:styleId="FootnoteText">
    <w:name w:val="footnote text"/>
    <w:basedOn w:val="Normal"/>
    <w:link w:val="FootnoteTextChar"/>
    <w:uiPriority w:val="99"/>
    <w:semiHidden/>
    <w:unhideWhenUsed/>
    <w:rsid w:val="00E534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34D9"/>
    <w:rPr>
      <w:sz w:val="20"/>
      <w:szCs w:val="20"/>
    </w:rPr>
  </w:style>
  <w:style w:type="character" w:styleId="FootnoteReference">
    <w:name w:val="footnote reference"/>
    <w:basedOn w:val="DefaultParagraphFont"/>
    <w:uiPriority w:val="99"/>
    <w:semiHidden/>
    <w:unhideWhenUsed/>
    <w:rsid w:val="00E534D9"/>
    <w:rPr>
      <w:vertAlign w:val="superscript"/>
    </w:rPr>
  </w:style>
  <w:style w:type="character" w:styleId="UnresolvedMention">
    <w:name w:val="Unresolved Mention"/>
    <w:basedOn w:val="DefaultParagraphFont"/>
    <w:uiPriority w:val="99"/>
    <w:semiHidden/>
    <w:unhideWhenUsed/>
    <w:rsid w:val="00F874CF"/>
    <w:rPr>
      <w:color w:val="605E5C"/>
      <w:shd w:val="clear" w:color="auto" w:fill="E1DFDD"/>
    </w:rPr>
  </w:style>
  <w:style w:type="paragraph" w:styleId="NormalWeb">
    <w:name w:val="Normal (Web)"/>
    <w:basedOn w:val="Normal"/>
    <w:uiPriority w:val="99"/>
    <w:unhideWhenUsed/>
    <w:rsid w:val="0004592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E81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662715">
      <w:bodyDiv w:val="1"/>
      <w:marLeft w:val="0"/>
      <w:marRight w:val="0"/>
      <w:marTop w:val="0"/>
      <w:marBottom w:val="0"/>
      <w:divBdr>
        <w:top w:val="none" w:sz="0" w:space="0" w:color="auto"/>
        <w:left w:val="none" w:sz="0" w:space="0" w:color="auto"/>
        <w:bottom w:val="none" w:sz="0" w:space="0" w:color="auto"/>
        <w:right w:val="none" w:sz="0" w:space="0" w:color="auto"/>
      </w:divBdr>
      <w:divsChild>
        <w:div w:id="998315607">
          <w:marLeft w:val="0"/>
          <w:marRight w:val="0"/>
          <w:marTop w:val="0"/>
          <w:marBottom w:val="0"/>
          <w:divBdr>
            <w:top w:val="none" w:sz="0" w:space="0" w:color="auto"/>
            <w:left w:val="none" w:sz="0" w:space="0" w:color="auto"/>
            <w:bottom w:val="none" w:sz="0" w:space="0" w:color="auto"/>
            <w:right w:val="none" w:sz="0" w:space="0" w:color="auto"/>
          </w:divBdr>
          <w:divsChild>
            <w:div w:id="485436304">
              <w:marLeft w:val="0"/>
              <w:marRight w:val="0"/>
              <w:marTop w:val="0"/>
              <w:marBottom w:val="0"/>
              <w:divBdr>
                <w:top w:val="none" w:sz="0" w:space="0" w:color="auto"/>
                <w:left w:val="none" w:sz="0" w:space="0" w:color="auto"/>
                <w:bottom w:val="none" w:sz="0" w:space="0" w:color="auto"/>
                <w:right w:val="none" w:sz="0" w:space="0" w:color="auto"/>
              </w:divBdr>
              <w:divsChild>
                <w:div w:id="489254220">
                  <w:marLeft w:val="0"/>
                  <w:marRight w:val="0"/>
                  <w:marTop w:val="0"/>
                  <w:marBottom w:val="0"/>
                  <w:divBdr>
                    <w:top w:val="none" w:sz="0" w:space="0" w:color="auto"/>
                    <w:left w:val="none" w:sz="0" w:space="0" w:color="auto"/>
                    <w:bottom w:val="none" w:sz="0" w:space="0" w:color="auto"/>
                    <w:right w:val="none" w:sz="0" w:space="0" w:color="auto"/>
                  </w:divBdr>
                  <w:divsChild>
                    <w:div w:id="11934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259304">
      <w:bodyDiv w:val="1"/>
      <w:marLeft w:val="0"/>
      <w:marRight w:val="0"/>
      <w:marTop w:val="0"/>
      <w:marBottom w:val="0"/>
      <w:divBdr>
        <w:top w:val="none" w:sz="0" w:space="0" w:color="auto"/>
        <w:left w:val="none" w:sz="0" w:space="0" w:color="auto"/>
        <w:bottom w:val="none" w:sz="0" w:space="0" w:color="auto"/>
        <w:right w:val="none" w:sz="0" w:space="0" w:color="auto"/>
      </w:divBdr>
    </w:div>
    <w:div w:id="1238172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es.bulic@enil.e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amjan@samozastupanje.hr"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mdomsp.gov.hr/vijesti-8/vlada-prihvacen-nacrt-prijedloga-zakona-o-udomiteljstvu-10231/10231" TargetMode="External"/><Relationship Id="rId3" Type="http://schemas.openxmlformats.org/officeDocument/2006/relationships/hyperlink" Target="https://enil.eu/news/di-process-slows-down-in-croatia/" TargetMode="External"/><Relationship Id="rId7" Type="http://schemas.openxmlformats.org/officeDocument/2006/relationships/hyperlink" Target="https://mdomsp.gov.hr/UserDocsImages/Vijesti2018/Proces%20transformacije%20i%20deinstitucionalizacije/Plan%202018-2020.pdf" TargetMode="External"/><Relationship Id="rId2" Type="http://schemas.openxmlformats.org/officeDocument/2006/relationships/hyperlink" Target="https://enil.eu/news/croatia-end-confinement-of-people-with-disabilities/" TargetMode="External"/><Relationship Id="rId1" Type="http://schemas.openxmlformats.org/officeDocument/2006/relationships/hyperlink" Target="http://posi.hr/wp-content/uploads/2019/04/Izvje&#353;&#263;e-o-radu-Pravobranitelja-za-osobe-s-invaliditetom-za-2018.-godinu.pdf" TargetMode="External"/><Relationship Id="rId6" Type="http://schemas.openxmlformats.org/officeDocument/2006/relationships/hyperlink" Target="https://posi.hr/publikacije/" TargetMode="External"/><Relationship Id="rId5" Type="http://schemas.openxmlformats.org/officeDocument/2006/relationships/hyperlink" Target="https://mdomsp.gov.hr/UserDocsImages/Vijesti2018/Proces%20transformacije%20i%20deinstitucionalizacije/Plan%202018-2020.pdf" TargetMode="External"/><Relationship Id="rId10" Type="http://schemas.openxmlformats.org/officeDocument/2006/relationships/hyperlink" Target="https://direktno.hr/zivot/obitelj/murganic-urucila-nagrade-udomiteljima-te-najavila-znacajan-financijski-iskorak-za-udomiteljske-obitelji-134386/" TargetMode="External"/><Relationship Id="rId4" Type="http://schemas.openxmlformats.org/officeDocument/2006/relationships/hyperlink" Target="http://posi.hr/wp-content/uploads/2018/04/Izvje&#353;&#263;e-o-radu-Pravobranitelja-za-osobe-s-invaliditetom-2017..pdf" TargetMode="External"/><Relationship Id="rId9" Type="http://schemas.openxmlformats.org/officeDocument/2006/relationships/hyperlink" Target="https://mdomsp.gov.hr/vijesti-8/svecano-dodijeljene-nagrade-udomiteljima-za-izuzetne-uspjehe-ostvarene-u-promicanju-i-obavljanju-udomiteljstva-u-2019-godini/1100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ED8F41-48E6-47D1-83A7-EEB1C13E73CD}"/>
</file>

<file path=customXml/itemProps2.xml><?xml version="1.0" encoding="utf-8"?>
<ds:datastoreItem xmlns:ds="http://schemas.openxmlformats.org/officeDocument/2006/customXml" ds:itemID="{8D70E804-D610-4418-BE1D-14F7C3AD3BF9}"/>
</file>

<file path=customXml/itemProps3.xml><?xml version="1.0" encoding="utf-8"?>
<ds:datastoreItem xmlns:ds="http://schemas.openxmlformats.org/officeDocument/2006/customXml" ds:itemID="{1336D87D-9CE6-44D4-AA9B-338F3DF15A53}"/>
</file>

<file path=docProps/app.xml><?xml version="1.0" encoding="utf-8"?>
<Properties xmlns="http://schemas.openxmlformats.org/officeDocument/2006/extended-properties" xmlns:vt="http://schemas.openxmlformats.org/officeDocument/2006/docPropsVTypes">
  <Template>Normal.dotm</Template>
  <TotalTime>289</TotalTime>
  <Pages>7</Pages>
  <Words>2580</Words>
  <Characters>14245</Characters>
  <Application>Microsoft Office Word</Application>
  <DocSecurity>0</DocSecurity>
  <Lines>241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natasa kokic</dc:creator>
  <cp:keywords/>
  <dc:description/>
  <cp:lastModifiedBy>Ines Bulic</cp:lastModifiedBy>
  <cp:revision>8</cp:revision>
  <dcterms:created xsi:type="dcterms:W3CDTF">2020-02-06T13:31:00Z</dcterms:created>
  <dcterms:modified xsi:type="dcterms:W3CDTF">2020-02-10T13:07:00Z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