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29B2" w:rsidRPr="00EF3624" w:rsidRDefault="008D29B2" w:rsidP="008D29B2">
      <w:pPr>
        <w:spacing w:before="120" w:after="120"/>
        <w:jc w:val="center"/>
        <w:rPr>
          <w:rFonts w:ascii="Calibri" w:hAnsi="Calibri" w:cs="Calibri"/>
          <w:b/>
          <w:bCs/>
          <w:sz w:val="72"/>
          <w:szCs w:val="72"/>
        </w:rPr>
      </w:pPr>
      <w:r w:rsidRPr="00EF3624">
        <w:rPr>
          <w:rFonts w:ascii="Calibri" w:hAnsi="Calibri" w:cs="Calibri"/>
          <w:b/>
          <w:bCs/>
          <w:sz w:val="72"/>
          <w:szCs w:val="72"/>
        </w:rPr>
        <w:t>SA</w:t>
      </w:r>
      <w:r w:rsidRPr="00EF3624">
        <w:rPr>
          <w:rFonts w:ascii="Calibri" w:hAnsi="Calibri" w:cs="Calibri"/>
          <w:b/>
          <w:bCs/>
          <w:color w:val="7030A0"/>
          <w:sz w:val="72"/>
          <w:szCs w:val="72"/>
        </w:rPr>
        <w:t>DA</w:t>
      </w:r>
    </w:p>
    <w:p w:rsidR="008D29B2" w:rsidRPr="00EF3624" w:rsidRDefault="008D29B2" w:rsidP="008D29B2">
      <w:pPr>
        <w:pBdr>
          <w:bottom w:val="single" w:sz="6" w:space="1" w:color="auto"/>
        </w:pBdr>
        <w:spacing w:before="120" w:after="120"/>
        <w:jc w:val="center"/>
        <w:rPr>
          <w:rFonts w:ascii="Calibri" w:hAnsi="Calibri" w:cs="Calibri"/>
          <w:b/>
          <w:bCs/>
          <w:color w:val="7030A0"/>
          <w:sz w:val="44"/>
          <w:szCs w:val="44"/>
        </w:rPr>
      </w:pPr>
      <w:r w:rsidRPr="00EF3624">
        <w:rPr>
          <w:rFonts w:ascii="Calibri" w:hAnsi="Calibri" w:cs="Calibri"/>
          <w:b/>
          <w:bCs/>
          <w:sz w:val="44"/>
          <w:szCs w:val="44"/>
        </w:rPr>
        <w:t xml:space="preserve">SOUTH AFRICAN </w:t>
      </w:r>
      <w:r w:rsidRPr="00EF3624">
        <w:rPr>
          <w:rFonts w:ascii="Calibri" w:hAnsi="Calibri" w:cs="Calibri"/>
          <w:b/>
          <w:bCs/>
          <w:color w:val="7030A0"/>
          <w:sz w:val="44"/>
          <w:szCs w:val="44"/>
        </w:rPr>
        <w:t>DISABILITY ALLIANCE</w:t>
      </w:r>
    </w:p>
    <w:p w:rsidR="008D29B2" w:rsidRPr="008D29B2" w:rsidRDefault="008D29B2" w:rsidP="008D29B2">
      <w:pPr>
        <w:spacing w:before="120" w:after="120"/>
        <w:jc w:val="center"/>
        <w:rPr>
          <w:rFonts w:ascii="Calibri" w:hAnsi="Calibri" w:cs="Calibri"/>
          <w:b/>
          <w:sz w:val="44"/>
          <w:szCs w:val="44"/>
          <w:u w:val="single"/>
        </w:rPr>
      </w:pPr>
      <w:r w:rsidRPr="008D29B2">
        <w:rPr>
          <w:rFonts w:ascii="Calibri" w:hAnsi="Calibri" w:cs="Calibri"/>
          <w:b/>
          <w:sz w:val="44"/>
          <w:szCs w:val="44"/>
          <w:u w:val="single"/>
        </w:rPr>
        <w:t>Annexure A - SADA Profile</w:t>
      </w:r>
    </w:p>
    <w:p w:rsidR="008D29B2" w:rsidRPr="00EF3624" w:rsidRDefault="008D29B2" w:rsidP="008D29B2">
      <w:pPr>
        <w:pStyle w:val="ListParagraph"/>
        <w:numPr>
          <w:ilvl w:val="0"/>
          <w:numId w:val="1"/>
        </w:numPr>
        <w:spacing w:before="120" w:after="120"/>
        <w:contextualSpacing w:val="0"/>
        <w:jc w:val="both"/>
        <w:rPr>
          <w:rFonts w:ascii="Calibri" w:hAnsi="Calibri" w:cs="Calibri"/>
          <w:b/>
          <w:sz w:val="22"/>
          <w:szCs w:val="22"/>
        </w:rPr>
      </w:pPr>
      <w:r w:rsidRPr="00EF3624">
        <w:rPr>
          <w:rFonts w:ascii="Calibri" w:hAnsi="Calibri" w:cs="Calibri"/>
          <w:b/>
          <w:sz w:val="22"/>
          <w:szCs w:val="22"/>
          <w:u w:val="single"/>
        </w:rPr>
        <w:t>Establishment of the South African Disability Alliance (SADA)</w:t>
      </w:r>
    </w:p>
    <w:p w:rsidR="008D29B2" w:rsidRPr="008D29B2" w:rsidRDefault="008D29B2" w:rsidP="008D29B2">
      <w:pPr>
        <w:spacing w:before="120" w:after="120"/>
        <w:jc w:val="both"/>
        <w:rPr>
          <w:rFonts w:ascii="Calibri" w:hAnsi="Calibri" w:cs="Calibri"/>
          <w:sz w:val="22"/>
          <w:szCs w:val="22"/>
        </w:rPr>
      </w:pPr>
      <w:r w:rsidRPr="008D29B2">
        <w:rPr>
          <w:rFonts w:ascii="Calibri" w:hAnsi="Calibri" w:cs="Calibri"/>
          <w:sz w:val="22"/>
          <w:szCs w:val="22"/>
        </w:rPr>
        <w:t>On 15 November 2007 the South African disability sector formally established the South African Disability Alliance based on considerations in terms of the real experiences of South Africans with disabilities:</w:t>
      </w:r>
    </w:p>
    <w:p w:rsidR="008D29B2" w:rsidRPr="00EF3624" w:rsidRDefault="008D29B2" w:rsidP="008D29B2">
      <w:pPr>
        <w:pStyle w:val="ListParagraph"/>
        <w:numPr>
          <w:ilvl w:val="0"/>
          <w:numId w:val="2"/>
        </w:numPr>
        <w:spacing w:before="120" w:after="120"/>
        <w:contextualSpacing w:val="0"/>
        <w:jc w:val="both"/>
        <w:rPr>
          <w:rFonts w:ascii="Calibri" w:hAnsi="Calibri" w:cs="Calibri"/>
          <w:sz w:val="22"/>
          <w:szCs w:val="22"/>
        </w:rPr>
      </w:pPr>
      <w:r w:rsidRPr="00EF3624">
        <w:rPr>
          <w:rFonts w:ascii="Calibri" w:hAnsi="Calibri" w:cs="Calibri"/>
          <w:sz w:val="22"/>
          <w:szCs w:val="22"/>
        </w:rPr>
        <w:t>South Africans with disabilities of all ages have the right to equal access to and enjoyment of all the rights and freedoms available to and an improvement in the quality of life comparable to that of society in general.</w:t>
      </w:r>
    </w:p>
    <w:p w:rsidR="008D29B2" w:rsidRPr="00EF3624" w:rsidRDefault="008D29B2" w:rsidP="008D29B2">
      <w:pPr>
        <w:pStyle w:val="ListParagraph"/>
        <w:numPr>
          <w:ilvl w:val="0"/>
          <w:numId w:val="2"/>
        </w:numPr>
        <w:spacing w:before="120" w:after="120"/>
        <w:contextualSpacing w:val="0"/>
        <w:jc w:val="both"/>
        <w:rPr>
          <w:rFonts w:ascii="Calibri" w:hAnsi="Calibri" w:cs="Calibri"/>
          <w:sz w:val="22"/>
          <w:szCs w:val="22"/>
        </w:rPr>
      </w:pPr>
      <w:r w:rsidRPr="00EF3624">
        <w:rPr>
          <w:rFonts w:ascii="Calibri" w:hAnsi="Calibri" w:cs="Calibri"/>
          <w:sz w:val="22"/>
          <w:szCs w:val="22"/>
        </w:rPr>
        <w:t>Physical, social and economic barriers in society continue to prevent or limit the access of persons with disabilities to or enjoyment of these rights, freedoms and quality of life.</w:t>
      </w:r>
    </w:p>
    <w:p w:rsidR="008D29B2" w:rsidRPr="00EF3624" w:rsidRDefault="008D29B2" w:rsidP="008D29B2">
      <w:pPr>
        <w:pStyle w:val="ListParagraph"/>
        <w:numPr>
          <w:ilvl w:val="0"/>
          <w:numId w:val="2"/>
        </w:numPr>
        <w:spacing w:before="120" w:after="120"/>
        <w:contextualSpacing w:val="0"/>
        <w:jc w:val="both"/>
        <w:rPr>
          <w:rFonts w:ascii="Calibri" w:hAnsi="Calibri" w:cs="Calibri"/>
          <w:sz w:val="22"/>
          <w:szCs w:val="22"/>
        </w:rPr>
      </w:pPr>
      <w:r w:rsidRPr="00EF3624">
        <w:rPr>
          <w:rFonts w:ascii="Calibri" w:hAnsi="Calibri" w:cs="Calibri"/>
          <w:sz w:val="22"/>
          <w:szCs w:val="22"/>
        </w:rPr>
        <w:t>Persons with disabilities have taken it upon themselves to strive for the goal of removing these barriers through various interventions by the State and other organs of society (including through legislation, government policy and the provision of services and other measures).</w:t>
      </w:r>
    </w:p>
    <w:p w:rsidR="008D29B2" w:rsidRPr="00EF3624" w:rsidRDefault="008D29B2" w:rsidP="008D29B2">
      <w:pPr>
        <w:pStyle w:val="ListParagraph"/>
        <w:numPr>
          <w:ilvl w:val="0"/>
          <w:numId w:val="2"/>
        </w:numPr>
        <w:spacing w:before="120" w:after="120"/>
        <w:contextualSpacing w:val="0"/>
        <w:jc w:val="both"/>
        <w:rPr>
          <w:rFonts w:ascii="Calibri" w:hAnsi="Calibri" w:cs="Calibri"/>
          <w:sz w:val="22"/>
          <w:szCs w:val="22"/>
        </w:rPr>
      </w:pPr>
      <w:r w:rsidRPr="00EF3624">
        <w:rPr>
          <w:rFonts w:ascii="Calibri" w:hAnsi="Calibri" w:cs="Calibri"/>
          <w:sz w:val="22"/>
          <w:szCs w:val="22"/>
        </w:rPr>
        <w:t xml:space="preserve">Persons with disabilities, organised under the auspices of the disability rights movement in South Africa, assert our right to represent ourselves and play a leadership role in all matters directly affecting us, inspired by the slogan </w:t>
      </w:r>
      <w:r w:rsidRPr="00EF3624">
        <w:rPr>
          <w:rFonts w:ascii="Calibri" w:hAnsi="Calibri" w:cs="Calibri"/>
          <w:i/>
          <w:sz w:val="22"/>
          <w:szCs w:val="22"/>
        </w:rPr>
        <w:t>“nothing about us without us”</w:t>
      </w:r>
      <w:r w:rsidRPr="00EF3624">
        <w:rPr>
          <w:rFonts w:ascii="Calibri" w:hAnsi="Calibri" w:cs="Calibri"/>
          <w:sz w:val="22"/>
          <w:szCs w:val="22"/>
        </w:rPr>
        <w:t>.</w:t>
      </w:r>
    </w:p>
    <w:p w:rsidR="008D29B2" w:rsidRPr="00EF3624" w:rsidRDefault="008D29B2" w:rsidP="008D29B2">
      <w:pPr>
        <w:pStyle w:val="ListParagraph"/>
        <w:numPr>
          <w:ilvl w:val="0"/>
          <w:numId w:val="2"/>
        </w:numPr>
        <w:spacing w:before="120" w:after="120"/>
        <w:contextualSpacing w:val="0"/>
        <w:jc w:val="both"/>
        <w:rPr>
          <w:rFonts w:ascii="Calibri" w:hAnsi="Calibri" w:cs="Calibri"/>
          <w:sz w:val="22"/>
          <w:szCs w:val="22"/>
        </w:rPr>
      </w:pPr>
      <w:r w:rsidRPr="00EF3624">
        <w:rPr>
          <w:rFonts w:ascii="Calibri" w:hAnsi="Calibri" w:cs="Calibri"/>
          <w:sz w:val="22"/>
          <w:szCs w:val="22"/>
        </w:rPr>
        <w:t>Organs of civil society (particularly within the disability sector, but also in society in general) have made a significant contribution by providing valuable services and initiating various programmes and projects aimed at improving the quality of life of South Africans with disabilities.</w:t>
      </w:r>
    </w:p>
    <w:p w:rsidR="008D29B2" w:rsidRPr="00EF3624" w:rsidRDefault="008D29B2" w:rsidP="008D29B2">
      <w:pPr>
        <w:pStyle w:val="ListParagraph"/>
        <w:numPr>
          <w:ilvl w:val="0"/>
          <w:numId w:val="2"/>
        </w:numPr>
        <w:spacing w:before="120" w:after="120"/>
        <w:contextualSpacing w:val="0"/>
        <w:jc w:val="both"/>
        <w:rPr>
          <w:rFonts w:ascii="Calibri" w:hAnsi="Calibri" w:cs="Calibri"/>
          <w:sz w:val="22"/>
          <w:szCs w:val="22"/>
        </w:rPr>
      </w:pPr>
      <w:r w:rsidRPr="00EF3624">
        <w:rPr>
          <w:rFonts w:ascii="Calibri" w:hAnsi="Calibri" w:cs="Calibri"/>
          <w:sz w:val="22"/>
          <w:szCs w:val="22"/>
        </w:rPr>
        <w:t>A need was identified to improve collaboration between all key role-players (in government, civil society, business and labour) whose role is essential for the improvement of the quality of life and attainment of the goal of access to and enjoyment of all the rights and freedom and a quality of life generally available to society at large.</w:t>
      </w:r>
    </w:p>
    <w:p w:rsidR="008D29B2" w:rsidRPr="00EF3624" w:rsidRDefault="008D29B2" w:rsidP="008D29B2">
      <w:pPr>
        <w:pStyle w:val="ListParagraph"/>
        <w:numPr>
          <w:ilvl w:val="0"/>
          <w:numId w:val="2"/>
        </w:numPr>
        <w:spacing w:before="120" w:after="120"/>
        <w:contextualSpacing w:val="0"/>
        <w:jc w:val="both"/>
        <w:rPr>
          <w:rFonts w:ascii="Calibri" w:hAnsi="Calibri" w:cs="Calibri"/>
          <w:sz w:val="22"/>
          <w:szCs w:val="22"/>
        </w:rPr>
      </w:pPr>
      <w:r w:rsidRPr="00EF3624">
        <w:rPr>
          <w:rFonts w:ascii="Calibri" w:hAnsi="Calibri" w:cs="Calibri"/>
          <w:sz w:val="22"/>
          <w:szCs w:val="22"/>
        </w:rPr>
        <w:t xml:space="preserve">While the terms </w:t>
      </w:r>
      <w:r w:rsidRPr="00EF3624">
        <w:rPr>
          <w:rFonts w:ascii="Calibri" w:hAnsi="Calibri" w:cs="Calibri"/>
          <w:i/>
          <w:sz w:val="22"/>
          <w:szCs w:val="22"/>
        </w:rPr>
        <w:t>“disabled people”</w:t>
      </w:r>
      <w:r w:rsidRPr="00EF3624">
        <w:rPr>
          <w:rFonts w:ascii="Calibri" w:hAnsi="Calibri" w:cs="Calibri"/>
          <w:sz w:val="22"/>
          <w:szCs w:val="22"/>
        </w:rPr>
        <w:t xml:space="preserve"> and </w:t>
      </w:r>
      <w:r w:rsidRPr="00EF3624">
        <w:rPr>
          <w:rFonts w:ascii="Calibri" w:hAnsi="Calibri" w:cs="Calibri"/>
          <w:i/>
          <w:sz w:val="22"/>
          <w:szCs w:val="22"/>
        </w:rPr>
        <w:t>“persons with disabilities”</w:t>
      </w:r>
      <w:r w:rsidRPr="00EF3624">
        <w:rPr>
          <w:rFonts w:ascii="Calibri" w:hAnsi="Calibri" w:cs="Calibri"/>
          <w:sz w:val="22"/>
          <w:szCs w:val="22"/>
        </w:rPr>
        <w:t xml:space="preserve"> were used interchangeably in South Africa at the time, the SADA preferred the latter given the struggle of persons with disabilities to be recognised as people first.</w:t>
      </w:r>
    </w:p>
    <w:p w:rsidR="008D29B2" w:rsidRPr="00EF3624" w:rsidRDefault="008D29B2" w:rsidP="008D29B2">
      <w:pPr>
        <w:pStyle w:val="ListParagraph"/>
        <w:numPr>
          <w:ilvl w:val="0"/>
          <w:numId w:val="1"/>
        </w:numPr>
        <w:spacing w:before="120" w:after="120"/>
        <w:contextualSpacing w:val="0"/>
        <w:jc w:val="both"/>
        <w:rPr>
          <w:rFonts w:ascii="Calibri" w:hAnsi="Calibri" w:cs="Calibri"/>
          <w:b/>
          <w:sz w:val="22"/>
          <w:szCs w:val="22"/>
        </w:rPr>
      </w:pPr>
      <w:r w:rsidRPr="00EF3624">
        <w:rPr>
          <w:rFonts w:ascii="Calibri" w:hAnsi="Calibri" w:cs="Calibri"/>
          <w:b/>
          <w:sz w:val="22"/>
          <w:szCs w:val="22"/>
          <w:u w:val="single"/>
        </w:rPr>
        <w:t>Purpose and objectives of SADA</w:t>
      </w:r>
      <w:r>
        <w:rPr>
          <w:rStyle w:val="FootnoteReference"/>
          <w:rFonts w:ascii="Calibri" w:hAnsi="Calibri" w:cs="Calibri"/>
          <w:b/>
          <w:sz w:val="22"/>
          <w:szCs w:val="22"/>
          <w:u w:val="single"/>
        </w:rPr>
        <w:footnoteReference w:id="1"/>
      </w:r>
    </w:p>
    <w:p w:rsidR="008D29B2" w:rsidRDefault="008D29B2" w:rsidP="008D29B2">
      <w:pPr>
        <w:spacing w:before="120" w:after="120"/>
        <w:jc w:val="both"/>
        <w:rPr>
          <w:rFonts w:ascii="Calibri" w:hAnsi="Calibri" w:cs="Calibri"/>
          <w:sz w:val="22"/>
          <w:szCs w:val="22"/>
        </w:rPr>
      </w:pPr>
      <w:r w:rsidRPr="008D29B2">
        <w:rPr>
          <w:rFonts w:ascii="Calibri" w:hAnsi="Calibri" w:cs="Calibri"/>
          <w:sz w:val="22"/>
          <w:szCs w:val="22"/>
        </w:rPr>
        <w:t>SADA exists as a consultative forum of member organisation on issues of mutual concern and interest.  In line with the goal of the advancement of the rights and freedoms of persons with disabilities in South Africa and the improvement of their quality of life, SADA provides a platform for seeking consensus and reaching common positions on issues relating to:</w:t>
      </w:r>
    </w:p>
    <w:p w:rsidR="008D29B2" w:rsidRDefault="008D29B2">
      <w:pPr>
        <w:spacing w:after="200" w:line="276" w:lineRule="auto"/>
        <w:rPr>
          <w:rFonts w:ascii="Calibri" w:hAnsi="Calibri" w:cs="Calibri"/>
          <w:sz w:val="22"/>
          <w:szCs w:val="22"/>
        </w:rPr>
      </w:pPr>
      <w:r>
        <w:rPr>
          <w:rFonts w:ascii="Calibri" w:hAnsi="Calibri" w:cs="Calibri"/>
          <w:sz w:val="22"/>
          <w:szCs w:val="22"/>
        </w:rPr>
        <w:br w:type="page"/>
      </w:r>
    </w:p>
    <w:p w:rsidR="008D29B2" w:rsidRDefault="008D29B2" w:rsidP="008D29B2">
      <w:pPr>
        <w:pStyle w:val="ListParagraph"/>
        <w:numPr>
          <w:ilvl w:val="0"/>
          <w:numId w:val="3"/>
        </w:numPr>
        <w:spacing w:before="120" w:after="120"/>
        <w:contextualSpacing w:val="0"/>
        <w:jc w:val="both"/>
        <w:rPr>
          <w:rFonts w:ascii="Calibri" w:hAnsi="Calibri" w:cs="Calibri"/>
          <w:sz w:val="22"/>
          <w:szCs w:val="22"/>
        </w:rPr>
      </w:pPr>
      <w:r w:rsidRPr="008D29B2">
        <w:rPr>
          <w:rFonts w:ascii="Calibri" w:hAnsi="Calibri" w:cs="Calibri"/>
          <w:sz w:val="22"/>
          <w:szCs w:val="22"/>
        </w:rPr>
        <w:lastRenderedPageBreak/>
        <w:t>Key policy and legislative issues relating to disability at national, regional (African) and international levels;</w:t>
      </w:r>
    </w:p>
    <w:p w:rsidR="008D29B2" w:rsidRDefault="008D29B2" w:rsidP="008D29B2">
      <w:pPr>
        <w:pStyle w:val="ListParagraph"/>
        <w:numPr>
          <w:ilvl w:val="0"/>
          <w:numId w:val="3"/>
        </w:numPr>
        <w:spacing w:before="120" w:after="120"/>
        <w:contextualSpacing w:val="0"/>
        <w:jc w:val="both"/>
        <w:rPr>
          <w:rFonts w:ascii="Calibri" w:hAnsi="Calibri" w:cs="Calibri"/>
          <w:sz w:val="22"/>
          <w:szCs w:val="22"/>
        </w:rPr>
      </w:pPr>
      <w:r w:rsidRPr="008D29B2">
        <w:rPr>
          <w:rFonts w:ascii="Calibri" w:hAnsi="Calibri" w:cs="Calibri"/>
          <w:sz w:val="22"/>
          <w:szCs w:val="22"/>
        </w:rPr>
        <w:t>Public perceptions of disability and persons with disabilities;</w:t>
      </w:r>
    </w:p>
    <w:p w:rsidR="008D29B2" w:rsidRDefault="008D29B2" w:rsidP="008D29B2">
      <w:pPr>
        <w:pStyle w:val="ListParagraph"/>
        <w:numPr>
          <w:ilvl w:val="0"/>
          <w:numId w:val="3"/>
        </w:numPr>
        <w:spacing w:before="120" w:after="120"/>
        <w:contextualSpacing w:val="0"/>
        <w:jc w:val="both"/>
        <w:rPr>
          <w:rFonts w:ascii="Calibri" w:hAnsi="Calibri" w:cs="Calibri"/>
          <w:sz w:val="22"/>
          <w:szCs w:val="22"/>
        </w:rPr>
      </w:pPr>
      <w:r w:rsidRPr="008D29B2">
        <w:rPr>
          <w:rFonts w:ascii="Calibri" w:hAnsi="Calibri" w:cs="Calibri"/>
          <w:sz w:val="22"/>
          <w:szCs w:val="22"/>
        </w:rPr>
        <w:t>Norms and standards of services and service delivery to persons with disabilities;</w:t>
      </w:r>
    </w:p>
    <w:p w:rsidR="008D29B2" w:rsidRDefault="008D29B2" w:rsidP="008D29B2">
      <w:pPr>
        <w:pStyle w:val="ListParagraph"/>
        <w:numPr>
          <w:ilvl w:val="0"/>
          <w:numId w:val="3"/>
        </w:numPr>
        <w:spacing w:before="120" w:after="120"/>
        <w:contextualSpacing w:val="0"/>
        <w:jc w:val="both"/>
        <w:rPr>
          <w:rFonts w:ascii="Calibri" w:hAnsi="Calibri" w:cs="Calibri"/>
          <w:sz w:val="22"/>
          <w:szCs w:val="22"/>
        </w:rPr>
      </w:pPr>
      <w:r w:rsidRPr="008D29B2">
        <w:rPr>
          <w:rFonts w:ascii="Calibri" w:hAnsi="Calibri" w:cs="Calibri"/>
          <w:sz w:val="22"/>
          <w:szCs w:val="22"/>
        </w:rPr>
        <w:t>Representing a unified voice as the disability sector without restricting differing views;</w:t>
      </w:r>
    </w:p>
    <w:p w:rsidR="008D29B2" w:rsidRDefault="008D29B2" w:rsidP="008D29B2">
      <w:pPr>
        <w:pStyle w:val="ListParagraph"/>
        <w:numPr>
          <w:ilvl w:val="0"/>
          <w:numId w:val="3"/>
        </w:numPr>
        <w:spacing w:before="120" w:after="120"/>
        <w:contextualSpacing w:val="0"/>
        <w:jc w:val="both"/>
        <w:rPr>
          <w:rFonts w:ascii="Calibri" w:hAnsi="Calibri" w:cs="Calibri"/>
          <w:sz w:val="22"/>
          <w:szCs w:val="22"/>
        </w:rPr>
      </w:pPr>
      <w:r w:rsidRPr="008D29B2">
        <w:rPr>
          <w:rFonts w:ascii="Calibri" w:hAnsi="Calibri" w:cs="Calibri"/>
          <w:sz w:val="22"/>
          <w:szCs w:val="22"/>
        </w:rPr>
        <w:t>Joint strategies and inclusive positions on cross-cutting issues affecting persons with disabilities;</w:t>
      </w:r>
    </w:p>
    <w:p w:rsidR="008D29B2" w:rsidRDefault="008D29B2" w:rsidP="008D29B2">
      <w:pPr>
        <w:pStyle w:val="ListParagraph"/>
        <w:numPr>
          <w:ilvl w:val="0"/>
          <w:numId w:val="3"/>
        </w:numPr>
        <w:spacing w:before="120" w:after="120"/>
        <w:contextualSpacing w:val="0"/>
        <w:jc w:val="both"/>
        <w:rPr>
          <w:rFonts w:ascii="Calibri" w:hAnsi="Calibri" w:cs="Calibri"/>
          <w:sz w:val="22"/>
          <w:szCs w:val="22"/>
        </w:rPr>
      </w:pPr>
      <w:r w:rsidRPr="008D29B2">
        <w:rPr>
          <w:rFonts w:ascii="Calibri" w:hAnsi="Calibri" w:cs="Calibri"/>
          <w:sz w:val="22"/>
          <w:szCs w:val="22"/>
        </w:rPr>
        <w:t>Self-representation by persons with disabilities;</w:t>
      </w:r>
    </w:p>
    <w:p w:rsidR="008D29B2" w:rsidRDefault="008D29B2" w:rsidP="008D29B2">
      <w:pPr>
        <w:pStyle w:val="ListParagraph"/>
        <w:numPr>
          <w:ilvl w:val="0"/>
          <w:numId w:val="3"/>
        </w:numPr>
        <w:spacing w:before="120" w:after="120"/>
        <w:contextualSpacing w:val="0"/>
        <w:jc w:val="both"/>
        <w:rPr>
          <w:rFonts w:ascii="Calibri" w:hAnsi="Calibri" w:cs="Calibri"/>
          <w:sz w:val="22"/>
          <w:szCs w:val="22"/>
        </w:rPr>
      </w:pPr>
      <w:r w:rsidRPr="008D29B2">
        <w:rPr>
          <w:rFonts w:ascii="Calibri" w:hAnsi="Calibri" w:cs="Calibri"/>
          <w:sz w:val="22"/>
          <w:szCs w:val="22"/>
        </w:rPr>
        <w:t>Advocating and lobbying on issues affecting persons with disabilities; and</w:t>
      </w:r>
    </w:p>
    <w:p w:rsidR="008D29B2" w:rsidRPr="008D29B2" w:rsidRDefault="008D29B2" w:rsidP="008D29B2">
      <w:pPr>
        <w:pStyle w:val="ListParagraph"/>
        <w:numPr>
          <w:ilvl w:val="0"/>
          <w:numId w:val="3"/>
        </w:numPr>
        <w:spacing w:before="120" w:after="120"/>
        <w:contextualSpacing w:val="0"/>
        <w:jc w:val="both"/>
        <w:rPr>
          <w:rFonts w:ascii="Calibri" w:hAnsi="Calibri" w:cs="Calibri"/>
          <w:sz w:val="22"/>
          <w:szCs w:val="22"/>
        </w:rPr>
      </w:pPr>
      <w:r w:rsidRPr="008D29B2">
        <w:rPr>
          <w:rFonts w:ascii="Calibri" w:eastAsia="CIDFont+F5" w:hAnsi="Calibri" w:cs="Calibri"/>
          <w:sz w:val="22"/>
          <w:szCs w:val="22"/>
        </w:rPr>
        <w:t>Leadership for persons with disabilities in South Africa on issues affecting us.</w:t>
      </w:r>
    </w:p>
    <w:p w:rsidR="008D29B2" w:rsidRDefault="008D29B2" w:rsidP="008D29B2">
      <w:pPr>
        <w:autoSpaceDE w:val="0"/>
        <w:autoSpaceDN w:val="0"/>
        <w:adjustRightInd w:val="0"/>
        <w:spacing w:before="120" w:after="120"/>
        <w:jc w:val="both"/>
        <w:rPr>
          <w:rFonts w:ascii="Calibri" w:eastAsia="CIDFont+F5" w:hAnsi="Calibri" w:cs="Calibri"/>
          <w:sz w:val="22"/>
          <w:szCs w:val="22"/>
        </w:rPr>
      </w:pPr>
      <w:r w:rsidRPr="00EF3624">
        <w:rPr>
          <w:rFonts w:ascii="Calibri" w:eastAsia="CIDFont+F5" w:hAnsi="Calibri" w:cs="Calibri"/>
          <w:sz w:val="22"/>
          <w:szCs w:val="22"/>
        </w:rPr>
        <w:t>SADA furthermore promotes collaboration in terms of joint initiatives, campaigns, programmes and projects between role-players in the disability sector and the disability sector and other societal and governmental role-players, including:</w:t>
      </w:r>
    </w:p>
    <w:p w:rsidR="008D29B2" w:rsidRDefault="008D29B2" w:rsidP="008D29B2">
      <w:pPr>
        <w:pStyle w:val="ListParagraph"/>
        <w:numPr>
          <w:ilvl w:val="0"/>
          <w:numId w:val="4"/>
        </w:numPr>
        <w:autoSpaceDE w:val="0"/>
        <w:autoSpaceDN w:val="0"/>
        <w:adjustRightInd w:val="0"/>
        <w:spacing w:before="120" w:after="120"/>
        <w:contextualSpacing w:val="0"/>
        <w:jc w:val="both"/>
        <w:rPr>
          <w:rFonts w:ascii="Calibri" w:eastAsia="CIDFont+F5" w:hAnsi="Calibri" w:cs="Calibri"/>
          <w:sz w:val="22"/>
          <w:szCs w:val="22"/>
        </w:rPr>
      </w:pPr>
      <w:r w:rsidRPr="00EF3624">
        <w:rPr>
          <w:rFonts w:ascii="Calibri" w:eastAsia="CIDFont+F5" w:hAnsi="Calibri" w:cs="Calibri"/>
          <w:sz w:val="22"/>
          <w:szCs w:val="22"/>
        </w:rPr>
        <w:t>The development, implementation, monitoring and evaluation of policy, legislation and other instruments affecting persons with disabilities at the national, regional and international level;</w:t>
      </w:r>
    </w:p>
    <w:p w:rsidR="008D29B2" w:rsidRDefault="008D29B2" w:rsidP="008D29B2">
      <w:pPr>
        <w:pStyle w:val="ListParagraph"/>
        <w:numPr>
          <w:ilvl w:val="0"/>
          <w:numId w:val="4"/>
        </w:numPr>
        <w:autoSpaceDE w:val="0"/>
        <w:autoSpaceDN w:val="0"/>
        <w:adjustRightInd w:val="0"/>
        <w:spacing w:before="120" w:after="120"/>
        <w:contextualSpacing w:val="0"/>
        <w:jc w:val="both"/>
        <w:rPr>
          <w:rFonts w:ascii="Calibri" w:eastAsia="CIDFont+F5" w:hAnsi="Calibri" w:cs="Calibri"/>
          <w:sz w:val="22"/>
          <w:szCs w:val="22"/>
        </w:rPr>
      </w:pPr>
      <w:r w:rsidRPr="008D29B2">
        <w:rPr>
          <w:rFonts w:ascii="Calibri" w:eastAsia="CIDFont+F5" w:hAnsi="Calibri" w:cs="Calibri"/>
          <w:sz w:val="22"/>
          <w:szCs w:val="22"/>
        </w:rPr>
        <w:t>Participating in research projects and initiatives;</w:t>
      </w:r>
    </w:p>
    <w:p w:rsidR="008D29B2" w:rsidRDefault="008D29B2" w:rsidP="008D29B2">
      <w:pPr>
        <w:pStyle w:val="ListParagraph"/>
        <w:numPr>
          <w:ilvl w:val="0"/>
          <w:numId w:val="4"/>
        </w:numPr>
        <w:autoSpaceDE w:val="0"/>
        <w:autoSpaceDN w:val="0"/>
        <w:adjustRightInd w:val="0"/>
        <w:spacing w:before="120" w:after="120"/>
        <w:contextualSpacing w:val="0"/>
        <w:jc w:val="both"/>
        <w:rPr>
          <w:rFonts w:ascii="Calibri" w:eastAsia="CIDFont+F5" w:hAnsi="Calibri" w:cs="Calibri"/>
          <w:sz w:val="22"/>
          <w:szCs w:val="22"/>
        </w:rPr>
      </w:pPr>
      <w:r w:rsidRPr="008D29B2">
        <w:rPr>
          <w:rFonts w:ascii="Calibri" w:eastAsia="CIDFont+F5" w:hAnsi="Calibri" w:cs="Calibri"/>
          <w:sz w:val="22"/>
          <w:szCs w:val="22"/>
        </w:rPr>
        <w:t>Public education and awareness; and</w:t>
      </w:r>
    </w:p>
    <w:p w:rsidR="008D29B2" w:rsidRPr="008D29B2" w:rsidRDefault="008D29B2" w:rsidP="008D29B2">
      <w:pPr>
        <w:pStyle w:val="ListParagraph"/>
        <w:numPr>
          <w:ilvl w:val="0"/>
          <w:numId w:val="4"/>
        </w:numPr>
        <w:autoSpaceDE w:val="0"/>
        <w:autoSpaceDN w:val="0"/>
        <w:adjustRightInd w:val="0"/>
        <w:spacing w:before="120" w:after="120"/>
        <w:contextualSpacing w:val="0"/>
        <w:jc w:val="both"/>
        <w:rPr>
          <w:rFonts w:ascii="Calibri" w:eastAsia="CIDFont+F5" w:hAnsi="Calibri" w:cs="Calibri"/>
          <w:sz w:val="22"/>
          <w:szCs w:val="22"/>
        </w:rPr>
      </w:pPr>
      <w:r w:rsidRPr="008D29B2">
        <w:rPr>
          <w:rFonts w:ascii="Calibri" w:eastAsia="CIDFont+F5" w:hAnsi="Calibri" w:cs="Calibri"/>
          <w:sz w:val="22"/>
          <w:szCs w:val="22"/>
        </w:rPr>
        <w:t>Funding for the disability sector.</w:t>
      </w:r>
    </w:p>
    <w:p w:rsidR="008D29B2" w:rsidRPr="00EF3624" w:rsidRDefault="008D29B2" w:rsidP="008D29B2">
      <w:pPr>
        <w:pStyle w:val="ListParagraph"/>
        <w:numPr>
          <w:ilvl w:val="0"/>
          <w:numId w:val="1"/>
        </w:numPr>
        <w:spacing w:before="120" w:after="120"/>
        <w:contextualSpacing w:val="0"/>
        <w:jc w:val="both"/>
        <w:rPr>
          <w:rFonts w:ascii="Calibri" w:hAnsi="Calibri" w:cs="Calibri"/>
          <w:b/>
          <w:sz w:val="22"/>
          <w:szCs w:val="22"/>
        </w:rPr>
      </w:pPr>
      <w:r w:rsidRPr="00EF3624">
        <w:rPr>
          <w:rFonts w:ascii="Calibri" w:hAnsi="Calibri" w:cs="Calibri"/>
          <w:b/>
          <w:sz w:val="22"/>
          <w:szCs w:val="22"/>
          <w:u w:val="single"/>
        </w:rPr>
        <w:t>SADA membership</w:t>
      </w:r>
      <w:r>
        <w:rPr>
          <w:rStyle w:val="FootnoteReference"/>
          <w:rFonts w:ascii="Calibri" w:hAnsi="Calibri" w:cs="Calibri"/>
          <w:b/>
          <w:sz w:val="22"/>
          <w:szCs w:val="22"/>
          <w:u w:val="single"/>
        </w:rPr>
        <w:footnoteReference w:id="2"/>
      </w:r>
    </w:p>
    <w:p w:rsidR="008D29B2" w:rsidRDefault="008D29B2" w:rsidP="008D29B2">
      <w:pPr>
        <w:spacing w:before="120" w:after="120"/>
        <w:jc w:val="both"/>
        <w:rPr>
          <w:rFonts w:ascii="Calibri" w:hAnsi="Calibri" w:cs="Calibri"/>
          <w:sz w:val="22"/>
          <w:szCs w:val="22"/>
        </w:rPr>
      </w:pPr>
      <w:r w:rsidRPr="008D29B2">
        <w:rPr>
          <w:rFonts w:ascii="Calibri" w:hAnsi="Calibri" w:cs="Calibri"/>
          <w:sz w:val="22"/>
          <w:szCs w:val="22"/>
        </w:rPr>
        <w:t>SADA recognises both full and associate membership:</w:t>
      </w:r>
    </w:p>
    <w:p w:rsidR="008D29B2" w:rsidRDefault="008D29B2" w:rsidP="008D29B2">
      <w:pPr>
        <w:pStyle w:val="ListParagraph"/>
        <w:numPr>
          <w:ilvl w:val="0"/>
          <w:numId w:val="5"/>
        </w:numPr>
        <w:spacing w:before="120" w:after="120"/>
        <w:contextualSpacing w:val="0"/>
        <w:jc w:val="both"/>
        <w:rPr>
          <w:rFonts w:ascii="Calibri" w:hAnsi="Calibri" w:cs="Calibri"/>
          <w:sz w:val="22"/>
          <w:szCs w:val="22"/>
        </w:rPr>
      </w:pPr>
      <w:r w:rsidRPr="008D29B2">
        <w:rPr>
          <w:rFonts w:ascii="Calibri" w:hAnsi="Calibri" w:cs="Calibri"/>
          <w:sz w:val="22"/>
          <w:szCs w:val="22"/>
        </w:rPr>
        <w:t>Full membership is conferred on organisation operating in at least 50% of South African provinces with a core focus and function in the field of disability.  Such members are required to be apolitical (not aligned to any particular political party).</w:t>
      </w:r>
    </w:p>
    <w:p w:rsidR="008D29B2" w:rsidRPr="008D29B2" w:rsidRDefault="008D29B2" w:rsidP="008D29B2">
      <w:pPr>
        <w:pStyle w:val="ListParagraph"/>
        <w:numPr>
          <w:ilvl w:val="0"/>
          <w:numId w:val="5"/>
        </w:numPr>
        <w:spacing w:before="120" w:after="120"/>
        <w:contextualSpacing w:val="0"/>
        <w:jc w:val="both"/>
        <w:rPr>
          <w:rFonts w:ascii="Calibri" w:hAnsi="Calibri" w:cs="Calibri"/>
          <w:sz w:val="22"/>
          <w:szCs w:val="22"/>
        </w:rPr>
      </w:pPr>
      <w:r w:rsidRPr="008D29B2">
        <w:rPr>
          <w:rFonts w:ascii="Calibri" w:hAnsi="Calibri" w:cs="Calibri"/>
          <w:sz w:val="22"/>
          <w:szCs w:val="22"/>
        </w:rPr>
        <w:t>Organisations failing to meet the criteria for full membership may be granted associate membership, provided that the organisation has a direct interest in the field of disability beyond a commercial interest.</w:t>
      </w:r>
    </w:p>
    <w:p w:rsidR="008D29B2" w:rsidRDefault="008D29B2" w:rsidP="008D29B2">
      <w:pPr>
        <w:autoSpaceDE w:val="0"/>
        <w:autoSpaceDN w:val="0"/>
        <w:adjustRightInd w:val="0"/>
        <w:spacing w:before="120" w:after="120"/>
        <w:jc w:val="both"/>
        <w:rPr>
          <w:rFonts w:ascii="Calibri" w:hAnsi="Calibri" w:cs="Calibri"/>
          <w:sz w:val="22"/>
          <w:szCs w:val="22"/>
        </w:rPr>
      </w:pPr>
      <w:r w:rsidRPr="00EF3624">
        <w:rPr>
          <w:rFonts w:ascii="Calibri" w:hAnsi="Calibri" w:cs="Calibri"/>
          <w:sz w:val="22"/>
          <w:szCs w:val="22"/>
        </w:rPr>
        <w:t>Membership is limited to organisation</w:t>
      </w:r>
      <w:r>
        <w:rPr>
          <w:rFonts w:ascii="Calibri" w:hAnsi="Calibri" w:cs="Calibri"/>
          <w:sz w:val="22"/>
          <w:szCs w:val="22"/>
        </w:rPr>
        <w:t>s</w:t>
      </w:r>
      <w:r w:rsidRPr="00EF3624">
        <w:rPr>
          <w:rFonts w:ascii="Calibri" w:hAnsi="Calibri" w:cs="Calibri"/>
          <w:sz w:val="22"/>
          <w:szCs w:val="22"/>
        </w:rPr>
        <w:t xml:space="preserve"> and excludes individuals.  All members must be registered as non-profit organisations with the NPO Directorate of the National Department of Social Development, a non-profit company with the Registrar of Companies at the Department of Trade and Industry or a professional body.</w:t>
      </w:r>
    </w:p>
    <w:p w:rsidR="00D64182" w:rsidRDefault="00D64182">
      <w:pPr>
        <w:spacing w:after="200" w:line="276" w:lineRule="auto"/>
        <w:rPr>
          <w:rFonts w:ascii="Calibri" w:hAnsi="Calibri" w:cs="Calibri"/>
          <w:sz w:val="22"/>
          <w:szCs w:val="22"/>
        </w:rPr>
      </w:pPr>
      <w:r>
        <w:rPr>
          <w:rFonts w:ascii="Calibri" w:hAnsi="Calibri" w:cs="Calibri"/>
          <w:sz w:val="22"/>
          <w:szCs w:val="22"/>
        </w:rPr>
        <w:br w:type="page"/>
      </w:r>
    </w:p>
    <w:p w:rsidR="008D29B2" w:rsidRPr="00EC6112" w:rsidRDefault="00EC6112" w:rsidP="008D29B2">
      <w:pPr>
        <w:spacing w:before="120" w:after="120"/>
        <w:jc w:val="both"/>
        <w:rPr>
          <w:rFonts w:ascii="Calibri" w:hAnsi="Calibri" w:cs="Calibri"/>
          <w:sz w:val="22"/>
          <w:szCs w:val="22"/>
          <w:u w:val="single"/>
        </w:rPr>
      </w:pPr>
      <w:r>
        <w:rPr>
          <w:rFonts w:ascii="Calibri" w:hAnsi="Calibri" w:cs="Calibri"/>
          <w:sz w:val="22"/>
          <w:szCs w:val="22"/>
          <w:u w:val="single"/>
        </w:rPr>
        <w:lastRenderedPageBreak/>
        <w:t>F</w:t>
      </w:r>
      <w:r w:rsidR="008D29B2" w:rsidRPr="00EC6112">
        <w:rPr>
          <w:rFonts w:ascii="Calibri" w:hAnsi="Calibri" w:cs="Calibri"/>
          <w:sz w:val="22"/>
          <w:szCs w:val="22"/>
          <w:u w:val="single"/>
        </w:rPr>
        <w:t>ull members of SADA</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6"/>
        <w:gridCol w:w="1512"/>
        <w:gridCol w:w="1596"/>
        <w:gridCol w:w="1543"/>
        <w:gridCol w:w="1644"/>
        <w:gridCol w:w="1519"/>
      </w:tblGrid>
      <w:tr w:rsidR="008D29B2" w:rsidTr="00EC6112">
        <w:tc>
          <w:tcPr>
            <w:tcW w:w="3192" w:type="dxa"/>
            <w:gridSpan w:val="2"/>
            <w:vAlign w:val="center"/>
          </w:tcPr>
          <w:p w:rsidR="008D29B2" w:rsidRDefault="008D29B2" w:rsidP="00D64182">
            <w:pPr>
              <w:spacing w:before="120" w:after="120"/>
              <w:jc w:val="center"/>
              <w:rPr>
                <w:rFonts w:ascii="Calibri" w:hAnsi="Calibri" w:cs="Calibri"/>
                <w:sz w:val="22"/>
                <w:szCs w:val="22"/>
              </w:rPr>
            </w:pPr>
            <w:r>
              <w:rPr>
                <w:noProof/>
                <w:lang w:val="en-GB" w:eastAsia="en-GB"/>
              </w:rPr>
              <w:drawing>
                <wp:inline distT="0" distB="0" distL="0" distR="0" wp14:anchorId="40BF4107" wp14:editId="042E70F4">
                  <wp:extent cx="1235629" cy="763870"/>
                  <wp:effectExtent l="0" t="0" r="3175" b="0"/>
                  <wp:docPr id="1" name="Picture 1" descr="Autism South Afric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utism South Africa 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45607" cy="770038"/>
                          </a:xfrm>
                          <a:prstGeom prst="rect">
                            <a:avLst/>
                          </a:prstGeom>
                          <a:noFill/>
                          <a:ln>
                            <a:noFill/>
                          </a:ln>
                        </pic:spPr>
                      </pic:pic>
                    </a:graphicData>
                  </a:graphic>
                </wp:inline>
              </w:drawing>
            </w:r>
          </w:p>
          <w:p w:rsidR="00D64182" w:rsidRDefault="00D64182" w:rsidP="00D64182">
            <w:pPr>
              <w:spacing w:before="120" w:after="120"/>
              <w:jc w:val="center"/>
              <w:rPr>
                <w:rFonts w:ascii="Calibri" w:hAnsi="Calibri" w:cs="Calibri"/>
                <w:sz w:val="22"/>
                <w:szCs w:val="22"/>
              </w:rPr>
            </w:pPr>
            <w:r>
              <w:rPr>
                <w:rFonts w:ascii="Calibri" w:hAnsi="Calibri" w:cs="Calibri"/>
                <w:sz w:val="22"/>
                <w:szCs w:val="22"/>
              </w:rPr>
              <w:t>Autism South Africa</w:t>
            </w:r>
          </w:p>
        </w:tc>
        <w:tc>
          <w:tcPr>
            <w:tcW w:w="3192" w:type="dxa"/>
            <w:gridSpan w:val="2"/>
            <w:vAlign w:val="center"/>
          </w:tcPr>
          <w:p w:rsidR="008D29B2" w:rsidRDefault="00D64182" w:rsidP="00D64182">
            <w:pPr>
              <w:spacing w:before="120" w:after="120"/>
              <w:jc w:val="center"/>
              <w:rPr>
                <w:rFonts w:ascii="Calibri" w:hAnsi="Calibri" w:cs="Calibri"/>
                <w:sz w:val="22"/>
                <w:szCs w:val="22"/>
              </w:rPr>
            </w:pPr>
            <w:r>
              <w:rPr>
                <w:noProof/>
                <w:lang w:val="en-GB" w:eastAsia="en-GB"/>
              </w:rPr>
              <w:drawing>
                <wp:inline distT="0" distB="0" distL="0" distR="0" wp14:anchorId="04AFF817" wp14:editId="6DCD4DB7">
                  <wp:extent cx="1548534" cy="777776"/>
                  <wp:effectExtent l="0" t="0" r="0" b="3810"/>
                  <wp:docPr id="3" name="Picture 3" descr="BLIND 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LIND S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54634" cy="780840"/>
                          </a:xfrm>
                          <a:prstGeom prst="rect">
                            <a:avLst/>
                          </a:prstGeom>
                          <a:noFill/>
                          <a:ln>
                            <a:noFill/>
                          </a:ln>
                        </pic:spPr>
                      </pic:pic>
                    </a:graphicData>
                  </a:graphic>
                </wp:inline>
              </w:drawing>
            </w:r>
          </w:p>
          <w:p w:rsidR="00D64182" w:rsidRDefault="00D64182" w:rsidP="00D64182">
            <w:pPr>
              <w:spacing w:before="120" w:after="120"/>
              <w:jc w:val="center"/>
              <w:rPr>
                <w:rFonts w:ascii="Calibri" w:hAnsi="Calibri" w:cs="Calibri"/>
                <w:sz w:val="22"/>
                <w:szCs w:val="22"/>
              </w:rPr>
            </w:pPr>
            <w:r>
              <w:rPr>
                <w:rFonts w:ascii="Calibri" w:hAnsi="Calibri" w:cs="Calibri"/>
                <w:sz w:val="22"/>
                <w:szCs w:val="22"/>
              </w:rPr>
              <w:t>Blind SA</w:t>
            </w:r>
          </w:p>
        </w:tc>
        <w:tc>
          <w:tcPr>
            <w:tcW w:w="3192" w:type="dxa"/>
            <w:gridSpan w:val="2"/>
            <w:vAlign w:val="center"/>
          </w:tcPr>
          <w:p w:rsidR="008D29B2" w:rsidRDefault="00D64182" w:rsidP="00D64182">
            <w:pPr>
              <w:spacing w:before="120" w:after="120"/>
              <w:jc w:val="center"/>
              <w:rPr>
                <w:rFonts w:ascii="Calibri" w:hAnsi="Calibri" w:cs="Calibri"/>
                <w:sz w:val="22"/>
                <w:szCs w:val="22"/>
              </w:rPr>
            </w:pPr>
            <w:r>
              <w:rPr>
                <w:noProof/>
                <w:lang w:val="en-GB" w:eastAsia="en-GB"/>
              </w:rPr>
              <w:drawing>
                <wp:inline distT="0" distB="0" distL="0" distR="0" wp14:anchorId="782B4AA1" wp14:editId="2FDB0AEF">
                  <wp:extent cx="834081" cy="834081"/>
                  <wp:effectExtent l="0" t="0" r="4445" b="4445"/>
                  <wp:docPr id="2" name="Picture 2" descr="Image result for cheshire homes south afric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heshire homes south africa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34239" cy="834239"/>
                          </a:xfrm>
                          <a:prstGeom prst="rect">
                            <a:avLst/>
                          </a:prstGeom>
                          <a:noFill/>
                          <a:ln>
                            <a:noFill/>
                          </a:ln>
                        </pic:spPr>
                      </pic:pic>
                    </a:graphicData>
                  </a:graphic>
                </wp:inline>
              </w:drawing>
            </w:r>
          </w:p>
          <w:p w:rsidR="00D64182" w:rsidRDefault="00D64182" w:rsidP="00D64182">
            <w:pPr>
              <w:spacing w:before="120" w:after="120"/>
              <w:jc w:val="center"/>
              <w:rPr>
                <w:rFonts w:ascii="Calibri" w:hAnsi="Calibri" w:cs="Calibri"/>
                <w:sz w:val="22"/>
                <w:szCs w:val="22"/>
              </w:rPr>
            </w:pPr>
            <w:r>
              <w:rPr>
                <w:rFonts w:ascii="Calibri" w:hAnsi="Calibri" w:cs="Calibri"/>
                <w:sz w:val="22"/>
                <w:szCs w:val="22"/>
              </w:rPr>
              <w:t>Cheshire Homes South Africa</w:t>
            </w:r>
          </w:p>
        </w:tc>
      </w:tr>
      <w:tr w:rsidR="00D64182" w:rsidTr="00EC6112">
        <w:tc>
          <w:tcPr>
            <w:tcW w:w="3192" w:type="dxa"/>
            <w:gridSpan w:val="2"/>
            <w:vAlign w:val="center"/>
          </w:tcPr>
          <w:p w:rsidR="00D64182" w:rsidRDefault="00D64182" w:rsidP="00D64182">
            <w:pPr>
              <w:spacing w:before="120" w:after="120"/>
              <w:jc w:val="center"/>
              <w:rPr>
                <w:noProof/>
                <w:lang w:val="en-US"/>
              </w:rPr>
            </w:pPr>
            <w:r>
              <w:rPr>
                <w:rFonts w:ascii="Univers" w:eastAsia="Times New Roman" w:hAnsi="Univers" w:cs="Times New Roman"/>
                <w:noProof/>
                <w:color w:val="000000"/>
                <w:lang w:val="en-GB" w:eastAsia="en-GB"/>
              </w:rPr>
              <w:drawing>
                <wp:inline distT="0" distB="0" distL="0" distR="0" wp14:anchorId="68B0EFE1" wp14:editId="66EF7BE1">
                  <wp:extent cx="739140" cy="889925"/>
                  <wp:effectExtent l="0" t="0" r="381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eafSAlogo without white background.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48317" cy="900974"/>
                          </a:xfrm>
                          <a:prstGeom prst="rect">
                            <a:avLst/>
                          </a:prstGeom>
                        </pic:spPr>
                      </pic:pic>
                    </a:graphicData>
                  </a:graphic>
                </wp:inline>
              </w:drawing>
            </w:r>
          </w:p>
          <w:p w:rsidR="00D64182" w:rsidRDefault="00D64182" w:rsidP="00D64182">
            <w:pPr>
              <w:spacing w:before="120" w:after="120"/>
              <w:jc w:val="center"/>
              <w:rPr>
                <w:noProof/>
                <w:lang w:val="en-US"/>
              </w:rPr>
            </w:pPr>
            <w:r>
              <w:rPr>
                <w:noProof/>
                <w:lang w:val="en-US"/>
              </w:rPr>
              <w:t>Deaf Federation of South Africa (DeafSA)</w:t>
            </w:r>
          </w:p>
        </w:tc>
        <w:tc>
          <w:tcPr>
            <w:tcW w:w="3192" w:type="dxa"/>
            <w:gridSpan w:val="2"/>
            <w:vAlign w:val="center"/>
          </w:tcPr>
          <w:p w:rsidR="00D64182" w:rsidRDefault="00D64182" w:rsidP="00D64182">
            <w:pPr>
              <w:spacing w:before="120" w:after="120"/>
              <w:jc w:val="center"/>
              <w:rPr>
                <w:noProof/>
                <w:lang w:val="en-US"/>
              </w:rPr>
            </w:pPr>
            <w:r>
              <w:rPr>
                <w:rFonts w:ascii="Calibri" w:hAnsi="Calibri"/>
                <w:b/>
                <w:bCs/>
                <w:noProof/>
                <w:sz w:val="28"/>
                <w:lang w:val="en-GB" w:eastAsia="en-GB"/>
              </w:rPr>
              <w:drawing>
                <wp:inline distT="0" distB="0" distL="0" distR="0" wp14:anchorId="0C704B38" wp14:editId="4B026D13">
                  <wp:extent cx="1192427" cy="963398"/>
                  <wp:effectExtent l="0" t="0" r="8255" b="8255"/>
                  <wp:docPr id="7" name="Picture 7"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logo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95787" cy="966112"/>
                          </a:xfrm>
                          <a:prstGeom prst="rect">
                            <a:avLst/>
                          </a:prstGeom>
                          <a:noFill/>
                          <a:ln>
                            <a:noFill/>
                          </a:ln>
                        </pic:spPr>
                      </pic:pic>
                    </a:graphicData>
                  </a:graphic>
                </wp:inline>
              </w:drawing>
            </w:r>
          </w:p>
          <w:p w:rsidR="00D64182" w:rsidRDefault="00D64182" w:rsidP="00D64182">
            <w:pPr>
              <w:spacing w:before="120" w:after="120"/>
              <w:jc w:val="center"/>
              <w:rPr>
                <w:noProof/>
                <w:lang w:val="en-US"/>
              </w:rPr>
            </w:pPr>
            <w:r>
              <w:rPr>
                <w:noProof/>
                <w:lang w:val="en-US"/>
              </w:rPr>
              <w:t>Disabled Children’s Action Group (DICAG)</w:t>
            </w:r>
          </w:p>
        </w:tc>
        <w:tc>
          <w:tcPr>
            <w:tcW w:w="3192" w:type="dxa"/>
            <w:gridSpan w:val="2"/>
            <w:vAlign w:val="center"/>
          </w:tcPr>
          <w:p w:rsidR="00D64182" w:rsidRDefault="00D64182" w:rsidP="00D64182">
            <w:pPr>
              <w:spacing w:before="120" w:after="120"/>
              <w:jc w:val="center"/>
              <w:rPr>
                <w:noProof/>
                <w:lang w:val="en-US"/>
              </w:rPr>
            </w:pPr>
            <w:r>
              <w:rPr>
                <w:noProof/>
                <w:lang w:val="en-GB" w:eastAsia="en-GB"/>
              </w:rPr>
              <w:drawing>
                <wp:inline distT="0" distB="0" distL="0" distR="0" wp14:anchorId="371F418D" wp14:editId="45229B49">
                  <wp:extent cx="840260" cy="974965"/>
                  <wp:effectExtent l="0" t="0" r="0" b="0"/>
                  <wp:docPr id="13" name="Picture 13" descr="Down Syndrome South Af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own Syndrome South Afica"/>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41642" cy="976569"/>
                          </a:xfrm>
                          <a:prstGeom prst="rect">
                            <a:avLst/>
                          </a:prstGeom>
                          <a:noFill/>
                          <a:ln>
                            <a:noFill/>
                          </a:ln>
                        </pic:spPr>
                      </pic:pic>
                    </a:graphicData>
                  </a:graphic>
                </wp:inline>
              </w:drawing>
            </w:r>
          </w:p>
          <w:p w:rsidR="00D64182" w:rsidRDefault="00D64182" w:rsidP="00D64182">
            <w:pPr>
              <w:spacing w:before="120" w:after="120"/>
              <w:jc w:val="center"/>
              <w:rPr>
                <w:noProof/>
                <w:lang w:val="en-US"/>
              </w:rPr>
            </w:pPr>
            <w:r>
              <w:rPr>
                <w:noProof/>
                <w:lang w:val="en-US"/>
              </w:rPr>
              <w:t>Down Syndrome South Africa (DSSA)</w:t>
            </w:r>
          </w:p>
        </w:tc>
      </w:tr>
      <w:tr w:rsidR="00D64182" w:rsidTr="00EC6112">
        <w:tc>
          <w:tcPr>
            <w:tcW w:w="3192" w:type="dxa"/>
            <w:gridSpan w:val="2"/>
            <w:vAlign w:val="center"/>
          </w:tcPr>
          <w:p w:rsidR="00D64182" w:rsidRDefault="00D64182" w:rsidP="00D64182">
            <w:pPr>
              <w:spacing w:before="120" w:after="120"/>
              <w:jc w:val="center"/>
              <w:rPr>
                <w:rFonts w:ascii="Univers" w:eastAsia="Times New Roman" w:hAnsi="Univers" w:cs="Times New Roman"/>
                <w:noProof/>
                <w:color w:val="000000"/>
                <w:lang w:val="en-US"/>
              </w:rPr>
            </w:pPr>
            <w:r>
              <w:rPr>
                <w:rFonts w:ascii="Univers" w:hAnsi="Univers"/>
                <w:noProof/>
                <w:lang w:val="en-GB" w:eastAsia="en-GB"/>
              </w:rPr>
              <w:drawing>
                <wp:inline distT="0" distB="0" distL="0" distR="0" wp14:anchorId="04E5572B" wp14:editId="6D4DAFD6">
                  <wp:extent cx="1446306" cy="499404"/>
                  <wp:effectExtent l="0" t="0" r="1905" b="0"/>
                  <wp:docPr id="15" name="Picture 15" descr="C:\Users\Marina\Documents\Marketing\Branding\Logo\Logo - April 2016\Epilepsy SA Logo 300dpi 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Marina\Documents\Marketing\Branding\Logo\Logo - April 2016\Epilepsy SA Logo 300dpi JPG.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446618" cy="499512"/>
                          </a:xfrm>
                          <a:prstGeom prst="rect">
                            <a:avLst/>
                          </a:prstGeom>
                          <a:noFill/>
                          <a:ln>
                            <a:noFill/>
                          </a:ln>
                        </pic:spPr>
                      </pic:pic>
                    </a:graphicData>
                  </a:graphic>
                </wp:inline>
              </w:drawing>
            </w:r>
          </w:p>
          <w:p w:rsidR="00D64182" w:rsidRDefault="00D64182" w:rsidP="00D64182">
            <w:pPr>
              <w:spacing w:before="120" w:after="120"/>
              <w:jc w:val="center"/>
              <w:rPr>
                <w:rFonts w:ascii="Univers" w:eastAsia="Times New Roman" w:hAnsi="Univers" w:cs="Times New Roman"/>
                <w:noProof/>
                <w:color w:val="000000"/>
                <w:lang w:val="en-US"/>
              </w:rPr>
            </w:pPr>
            <w:r>
              <w:rPr>
                <w:rFonts w:ascii="Univers" w:eastAsia="Times New Roman" w:hAnsi="Univers" w:cs="Times New Roman"/>
                <w:noProof/>
                <w:color w:val="000000"/>
                <w:lang w:val="en-US"/>
              </w:rPr>
              <w:t>Epilepsy South Africa</w:t>
            </w:r>
          </w:p>
        </w:tc>
        <w:tc>
          <w:tcPr>
            <w:tcW w:w="3192" w:type="dxa"/>
            <w:gridSpan w:val="2"/>
            <w:vAlign w:val="center"/>
          </w:tcPr>
          <w:p w:rsidR="00D64182" w:rsidRDefault="00D64182" w:rsidP="00D64182">
            <w:pPr>
              <w:spacing w:before="120" w:after="120"/>
              <w:jc w:val="center"/>
              <w:rPr>
                <w:rFonts w:ascii="Calibri" w:hAnsi="Calibri"/>
                <w:b/>
                <w:bCs/>
                <w:noProof/>
                <w:sz w:val="28"/>
                <w:lang w:val="en-US"/>
              </w:rPr>
            </w:pPr>
            <w:r>
              <w:rPr>
                <w:noProof/>
                <w:lang w:val="en-GB" w:eastAsia="en-GB"/>
              </w:rPr>
              <w:drawing>
                <wp:inline distT="0" distB="0" distL="0" distR="0" wp14:anchorId="585F8CD1" wp14:editId="64AA134D">
                  <wp:extent cx="1087718" cy="929999"/>
                  <wp:effectExtent l="0" t="0" r="0" b="3810"/>
                  <wp:docPr id="12" name="Picture 12" descr="http://www.mdsa.co.za/wp-content/uploads/2015/07/logo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www.mdsa.co.za/wp-content/uploads/2015/07/logo2.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89019" cy="931112"/>
                          </a:xfrm>
                          <a:prstGeom prst="rect">
                            <a:avLst/>
                          </a:prstGeom>
                          <a:noFill/>
                          <a:ln>
                            <a:noFill/>
                          </a:ln>
                        </pic:spPr>
                      </pic:pic>
                    </a:graphicData>
                  </a:graphic>
                </wp:inline>
              </w:drawing>
            </w:r>
          </w:p>
          <w:p w:rsidR="00D64182" w:rsidRPr="00D64182" w:rsidRDefault="00D64182" w:rsidP="00D64182">
            <w:pPr>
              <w:spacing w:before="120" w:after="120"/>
              <w:jc w:val="center"/>
              <w:rPr>
                <w:rFonts w:ascii="Calibri" w:hAnsi="Calibri"/>
                <w:bCs/>
                <w:noProof/>
                <w:sz w:val="28"/>
                <w:lang w:val="en-US"/>
              </w:rPr>
            </w:pPr>
            <w:r w:rsidRPr="00D64182">
              <w:rPr>
                <w:rFonts w:ascii="Calibri" w:hAnsi="Calibri"/>
                <w:bCs/>
                <w:noProof/>
                <w:sz w:val="28"/>
                <w:lang w:val="en-US"/>
              </w:rPr>
              <w:t>Muscular Dystrophy Foundation of SA (MDSA)</w:t>
            </w:r>
          </w:p>
        </w:tc>
        <w:tc>
          <w:tcPr>
            <w:tcW w:w="3192" w:type="dxa"/>
            <w:gridSpan w:val="2"/>
            <w:vAlign w:val="center"/>
          </w:tcPr>
          <w:p w:rsidR="00D64182" w:rsidRDefault="00D64182" w:rsidP="00D64182">
            <w:pPr>
              <w:spacing w:before="120" w:after="120"/>
              <w:jc w:val="center"/>
              <w:rPr>
                <w:noProof/>
                <w:lang w:val="en-US"/>
              </w:rPr>
            </w:pPr>
            <w:r>
              <w:rPr>
                <w:noProof/>
                <w:lang w:val="en-GB" w:eastAsia="en-GB"/>
              </w:rPr>
              <w:drawing>
                <wp:inline distT="0" distB="0" distL="0" distR="0" wp14:anchorId="6BB367F5" wp14:editId="5CA80CED">
                  <wp:extent cx="860612" cy="860612"/>
                  <wp:effectExtent l="0" t="0" r="0" b="0"/>
                  <wp:docPr id="20" name="Picture 20" descr="http://www.napcp.org.za/sites/all/themes/NAPCP01/images/NAPCP-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www.napcp.org.za/sites/all/themes/NAPCP01/images/NAPCP-logo.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60549" cy="860549"/>
                          </a:xfrm>
                          <a:prstGeom prst="rect">
                            <a:avLst/>
                          </a:prstGeom>
                          <a:noFill/>
                          <a:ln>
                            <a:noFill/>
                          </a:ln>
                        </pic:spPr>
                      </pic:pic>
                    </a:graphicData>
                  </a:graphic>
                </wp:inline>
              </w:drawing>
            </w:r>
          </w:p>
          <w:p w:rsidR="00D64182" w:rsidRDefault="00D64182" w:rsidP="00D64182">
            <w:pPr>
              <w:spacing w:before="120" w:after="120"/>
              <w:jc w:val="center"/>
              <w:rPr>
                <w:noProof/>
                <w:lang w:val="en-US"/>
              </w:rPr>
            </w:pPr>
            <w:r>
              <w:rPr>
                <w:noProof/>
                <w:lang w:val="en-US"/>
              </w:rPr>
              <w:t>National Association of Persons with Cerebral Palsy (NAPCP)</w:t>
            </w:r>
          </w:p>
        </w:tc>
      </w:tr>
      <w:tr w:rsidR="00D64182" w:rsidTr="00EC6112">
        <w:tc>
          <w:tcPr>
            <w:tcW w:w="3192" w:type="dxa"/>
            <w:gridSpan w:val="2"/>
            <w:vAlign w:val="center"/>
          </w:tcPr>
          <w:p w:rsidR="00D64182" w:rsidRDefault="00D64182" w:rsidP="00D64182">
            <w:pPr>
              <w:spacing w:before="120" w:after="120"/>
              <w:jc w:val="center"/>
              <w:rPr>
                <w:rFonts w:ascii="Univers" w:hAnsi="Univers"/>
                <w:noProof/>
                <w:lang w:val="en-US"/>
              </w:rPr>
            </w:pPr>
            <w:r>
              <w:rPr>
                <w:noProof/>
                <w:lang w:val="en-GB" w:eastAsia="en-GB"/>
              </w:rPr>
              <w:drawing>
                <wp:inline distT="0" distB="0" distL="0" distR="0" wp14:anchorId="1C464F90" wp14:editId="50670551">
                  <wp:extent cx="1149178" cy="1149178"/>
                  <wp:effectExtent l="0" t="0" r="0" b="0"/>
                  <wp:docPr id="17" name="Picture 17" descr="Image result for ncp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ncpd logo"/>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149130" cy="1149130"/>
                          </a:xfrm>
                          <a:prstGeom prst="rect">
                            <a:avLst/>
                          </a:prstGeom>
                          <a:noFill/>
                          <a:ln>
                            <a:noFill/>
                          </a:ln>
                        </pic:spPr>
                      </pic:pic>
                    </a:graphicData>
                  </a:graphic>
                </wp:inline>
              </w:drawing>
            </w:r>
          </w:p>
          <w:p w:rsidR="00D64182" w:rsidRDefault="00D64182" w:rsidP="00D64182">
            <w:pPr>
              <w:spacing w:before="120" w:after="120"/>
              <w:jc w:val="center"/>
              <w:rPr>
                <w:rFonts w:ascii="Univers" w:hAnsi="Univers"/>
                <w:noProof/>
                <w:lang w:val="en-US"/>
              </w:rPr>
            </w:pPr>
            <w:r>
              <w:rPr>
                <w:rFonts w:ascii="Univers" w:hAnsi="Univers"/>
                <w:noProof/>
                <w:lang w:val="en-US"/>
              </w:rPr>
              <w:t>National Council for and of Persons with Disabilities (NCPD)</w:t>
            </w:r>
          </w:p>
        </w:tc>
        <w:tc>
          <w:tcPr>
            <w:tcW w:w="3192" w:type="dxa"/>
            <w:gridSpan w:val="2"/>
            <w:vAlign w:val="center"/>
          </w:tcPr>
          <w:p w:rsidR="00D64182" w:rsidRDefault="00D64182" w:rsidP="00D64182">
            <w:pPr>
              <w:spacing w:before="120" w:after="120"/>
              <w:jc w:val="center"/>
              <w:rPr>
                <w:noProof/>
                <w:lang w:val="en-US"/>
              </w:rPr>
            </w:pPr>
            <w:r>
              <w:rPr>
                <w:noProof/>
                <w:color w:val="1F497D"/>
                <w:lang w:val="en-GB" w:eastAsia="en-GB"/>
              </w:rPr>
              <w:drawing>
                <wp:inline distT="0" distB="0" distL="0" distR="0" wp14:anchorId="1B43C6E3" wp14:editId="1231B527">
                  <wp:extent cx="1711411" cy="816638"/>
                  <wp:effectExtent l="0" t="0" r="3175" b="2540"/>
                  <wp:docPr id="26" name="Picture 26" descr="Description: QASA Logo s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Description: QASA Logo sample"/>
                          <pic:cNvPicPr>
                            <a:picLocks noChangeAspect="1" noChangeArrowheads="1"/>
                          </pic:cNvPicPr>
                        </pic:nvPicPr>
                        <pic:blipFill>
                          <a:blip r:embed="rId17" r:link="rId18">
                            <a:extLst>
                              <a:ext uri="{28A0092B-C50C-407E-A947-70E740481C1C}">
                                <a14:useLocalDpi xmlns:a14="http://schemas.microsoft.com/office/drawing/2010/main" val="0"/>
                              </a:ext>
                            </a:extLst>
                          </a:blip>
                          <a:srcRect/>
                          <a:stretch>
                            <a:fillRect/>
                          </a:stretch>
                        </pic:blipFill>
                        <pic:spPr bwMode="auto">
                          <a:xfrm>
                            <a:off x="0" y="0"/>
                            <a:ext cx="1714058" cy="817901"/>
                          </a:xfrm>
                          <a:prstGeom prst="rect">
                            <a:avLst/>
                          </a:prstGeom>
                          <a:noFill/>
                          <a:ln>
                            <a:noFill/>
                          </a:ln>
                        </pic:spPr>
                      </pic:pic>
                    </a:graphicData>
                  </a:graphic>
                </wp:inline>
              </w:drawing>
            </w:r>
          </w:p>
          <w:p w:rsidR="00D64182" w:rsidRDefault="00D64182" w:rsidP="00D64182">
            <w:pPr>
              <w:spacing w:before="120" w:after="120"/>
              <w:jc w:val="center"/>
              <w:rPr>
                <w:noProof/>
                <w:lang w:val="en-US"/>
              </w:rPr>
            </w:pPr>
            <w:r>
              <w:rPr>
                <w:noProof/>
                <w:lang w:val="en-US"/>
              </w:rPr>
              <w:t>QuadPara Association of South Africa (QASA)</w:t>
            </w:r>
          </w:p>
        </w:tc>
        <w:tc>
          <w:tcPr>
            <w:tcW w:w="3192" w:type="dxa"/>
            <w:gridSpan w:val="2"/>
            <w:vAlign w:val="center"/>
          </w:tcPr>
          <w:p w:rsidR="00D64182" w:rsidRDefault="00D64182" w:rsidP="00D64182">
            <w:pPr>
              <w:spacing w:before="120" w:after="120"/>
              <w:jc w:val="center"/>
              <w:rPr>
                <w:noProof/>
                <w:lang w:val="en-US"/>
              </w:rPr>
            </w:pPr>
            <w:r>
              <w:rPr>
                <w:noProof/>
                <w:lang w:val="en-GB" w:eastAsia="en-GB"/>
              </w:rPr>
              <w:drawing>
                <wp:inline distT="0" distB="0" distL="0" distR="0" wp14:anchorId="17FF65F9" wp14:editId="3BF7BBE7">
                  <wp:extent cx="1794326" cy="470393"/>
                  <wp:effectExtent l="0" t="0" r="0" b="6350"/>
                  <wp:docPr id="34" name="Picture 34" descr="SA Federation for Mental Heal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SA Federation for Mental Health"/>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801241" cy="472206"/>
                          </a:xfrm>
                          <a:prstGeom prst="rect">
                            <a:avLst/>
                          </a:prstGeom>
                          <a:noFill/>
                          <a:ln>
                            <a:noFill/>
                          </a:ln>
                        </pic:spPr>
                      </pic:pic>
                    </a:graphicData>
                  </a:graphic>
                </wp:inline>
              </w:drawing>
            </w:r>
          </w:p>
          <w:p w:rsidR="00D64182" w:rsidRDefault="00D64182" w:rsidP="00D64182">
            <w:pPr>
              <w:spacing w:before="120" w:after="120"/>
              <w:jc w:val="center"/>
              <w:rPr>
                <w:noProof/>
                <w:lang w:val="en-US"/>
              </w:rPr>
            </w:pPr>
            <w:r>
              <w:rPr>
                <w:noProof/>
                <w:lang w:val="en-US"/>
              </w:rPr>
              <w:t>South African Federation for Mental Health (SAFMH)</w:t>
            </w:r>
          </w:p>
        </w:tc>
      </w:tr>
      <w:tr w:rsidR="00D64182" w:rsidTr="00EC6112">
        <w:trPr>
          <w:gridBefore w:val="1"/>
          <w:gridAfter w:val="1"/>
          <w:wBefore w:w="1548" w:type="dxa"/>
          <w:wAfter w:w="1548" w:type="dxa"/>
        </w:trPr>
        <w:tc>
          <w:tcPr>
            <w:tcW w:w="3240" w:type="dxa"/>
            <w:gridSpan w:val="2"/>
            <w:vAlign w:val="center"/>
          </w:tcPr>
          <w:p w:rsidR="00D64182" w:rsidRDefault="00D64182" w:rsidP="00C70838">
            <w:pPr>
              <w:spacing w:before="120" w:after="120"/>
              <w:jc w:val="center"/>
              <w:rPr>
                <w:noProof/>
                <w:lang w:val="en-US"/>
              </w:rPr>
            </w:pPr>
            <w:r>
              <w:rPr>
                <w:rFonts w:ascii="Verdana" w:hAnsi="Verdana"/>
                <w:noProof/>
                <w:color w:val="000000"/>
                <w:sz w:val="18"/>
                <w:szCs w:val="18"/>
                <w:lang w:val="en-GB" w:eastAsia="en-GB"/>
              </w:rPr>
              <w:drawing>
                <wp:inline distT="0" distB="0" distL="0" distR="0" wp14:anchorId="74BAB1F2" wp14:editId="394997DC">
                  <wp:extent cx="1210962" cy="753564"/>
                  <wp:effectExtent l="0" t="0" r="8255" b="8890"/>
                  <wp:docPr id="16" name="Picture 16" descr="cid:image001.jpg@01CB6A08.987ECA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id:image001.jpg@01CB6A08.987ECAC0"/>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1209203" cy="752470"/>
                          </a:xfrm>
                          <a:prstGeom prst="rect">
                            <a:avLst/>
                          </a:prstGeom>
                          <a:noFill/>
                          <a:ln>
                            <a:noFill/>
                          </a:ln>
                        </pic:spPr>
                      </pic:pic>
                    </a:graphicData>
                  </a:graphic>
                </wp:inline>
              </w:drawing>
            </w:r>
          </w:p>
          <w:p w:rsidR="00D64182" w:rsidRDefault="00D64182" w:rsidP="00C70838">
            <w:pPr>
              <w:spacing w:before="120" w:after="120"/>
              <w:jc w:val="center"/>
              <w:rPr>
                <w:noProof/>
                <w:lang w:val="en-US"/>
              </w:rPr>
            </w:pPr>
            <w:r>
              <w:rPr>
                <w:noProof/>
                <w:lang w:val="en-US"/>
              </w:rPr>
              <w:t>South African National Council for the Blind (SANCB)</w:t>
            </w:r>
          </w:p>
        </w:tc>
        <w:tc>
          <w:tcPr>
            <w:tcW w:w="3240" w:type="dxa"/>
            <w:gridSpan w:val="2"/>
            <w:vAlign w:val="center"/>
          </w:tcPr>
          <w:p w:rsidR="00D64182" w:rsidRDefault="00D64182" w:rsidP="00C70838">
            <w:pPr>
              <w:spacing w:before="120" w:after="120"/>
              <w:jc w:val="center"/>
              <w:rPr>
                <w:noProof/>
                <w:color w:val="1F497D"/>
                <w:lang w:val="en-US"/>
              </w:rPr>
            </w:pPr>
            <w:r>
              <w:rPr>
                <w:noProof/>
                <w:lang w:val="en-GB" w:eastAsia="en-GB"/>
              </w:rPr>
              <w:drawing>
                <wp:inline distT="0" distB="0" distL="0" distR="0" wp14:anchorId="5753B201" wp14:editId="40E0BD76">
                  <wp:extent cx="1168137" cy="772298"/>
                  <wp:effectExtent l="0" t="0" r="0" b="8890"/>
                  <wp:docPr id="31" name="Picture 31" descr="San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Sanda"/>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174324" cy="776389"/>
                          </a:xfrm>
                          <a:prstGeom prst="rect">
                            <a:avLst/>
                          </a:prstGeom>
                          <a:noFill/>
                          <a:ln>
                            <a:noFill/>
                          </a:ln>
                        </pic:spPr>
                      </pic:pic>
                    </a:graphicData>
                  </a:graphic>
                </wp:inline>
              </w:drawing>
            </w:r>
          </w:p>
          <w:p w:rsidR="00D64182" w:rsidRDefault="00D64182" w:rsidP="00C70838">
            <w:pPr>
              <w:spacing w:before="120" w:after="120"/>
              <w:jc w:val="center"/>
              <w:rPr>
                <w:noProof/>
                <w:color w:val="1F497D"/>
                <w:lang w:val="en-US"/>
              </w:rPr>
            </w:pPr>
            <w:r w:rsidRPr="00D64182">
              <w:rPr>
                <w:noProof/>
                <w:lang w:val="en-US"/>
              </w:rPr>
              <w:t>South African National Deaf Association (SANDA)</w:t>
            </w:r>
          </w:p>
        </w:tc>
      </w:tr>
    </w:tbl>
    <w:p w:rsidR="00EC6112" w:rsidRDefault="00EC6112">
      <w:pPr>
        <w:spacing w:after="200" w:line="276" w:lineRule="auto"/>
        <w:rPr>
          <w:rFonts w:ascii="Calibri" w:hAnsi="Calibri" w:cs="Calibri"/>
          <w:sz w:val="22"/>
          <w:szCs w:val="22"/>
        </w:rPr>
      </w:pPr>
      <w:r>
        <w:rPr>
          <w:rFonts w:ascii="Calibri" w:hAnsi="Calibri" w:cs="Calibri"/>
          <w:sz w:val="22"/>
          <w:szCs w:val="22"/>
        </w:rPr>
        <w:br w:type="page"/>
      </w:r>
    </w:p>
    <w:p w:rsidR="00EC6112" w:rsidRPr="00EC6112" w:rsidRDefault="00EC6112" w:rsidP="00EC6112">
      <w:pPr>
        <w:spacing w:before="120" w:after="120"/>
        <w:jc w:val="both"/>
        <w:rPr>
          <w:rFonts w:ascii="Calibri" w:hAnsi="Calibri" w:cs="Calibri"/>
          <w:sz w:val="22"/>
          <w:szCs w:val="22"/>
          <w:u w:val="single"/>
        </w:rPr>
      </w:pPr>
      <w:r>
        <w:rPr>
          <w:rFonts w:ascii="Calibri" w:hAnsi="Calibri" w:cs="Calibri"/>
          <w:sz w:val="22"/>
          <w:szCs w:val="22"/>
          <w:u w:val="single"/>
        </w:rPr>
        <w:t>Associate</w:t>
      </w:r>
      <w:r w:rsidRPr="00EC6112">
        <w:rPr>
          <w:rFonts w:ascii="Calibri" w:hAnsi="Calibri" w:cs="Calibri"/>
          <w:sz w:val="22"/>
          <w:szCs w:val="22"/>
          <w:u w:val="single"/>
        </w:rPr>
        <w:t xml:space="preserve"> members of SADA</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02"/>
        <w:gridCol w:w="3181"/>
        <w:gridCol w:w="3077"/>
      </w:tblGrid>
      <w:tr w:rsidR="00EC6112" w:rsidTr="00C70838">
        <w:tc>
          <w:tcPr>
            <w:tcW w:w="3192" w:type="dxa"/>
            <w:vAlign w:val="center"/>
          </w:tcPr>
          <w:p w:rsidR="00EC6112" w:rsidRDefault="00EC6112" w:rsidP="00C70838">
            <w:pPr>
              <w:spacing w:before="120" w:after="120"/>
              <w:jc w:val="center"/>
              <w:rPr>
                <w:rFonts w:ascii="Calibri" w:hAnsi="Calibri" w:cs="Calibri"/>
                <w:sz w:val="22"/>
                <w:szCs w:val="22"/>
              </w:rPr>
            </w:pPr>
            <w:r>
              <w:rPr>
                <w:noProof/>
                <w:lang w:val="en-GB" w:eastAsia="en-GB"/>
              </w:rPr>
              <w:drawing>
                <wp:inline distT="0" distB="0" distL="0" distR="0" wp14:anchorId="1F000D8A" wp14:editId="601418F5">
                  <wp:extent cx="963827" cy="904343"/>
                  <wp:effectExtent l="0" t="0" r="8255" b="0"/>
                  <wp:docPr id="24" name="Picture 24" descr="Image result for otas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otasa logo"/>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965739" cy="906137"/>
                          </a:xfrm>
                          <a:prstGeom prst="rect">
                            <a:avLst/>
                          </a:prstGeom>
                          <a:noFill/>
                          <a:ln>
                            <a:noFill/>
                          </a:ln>
                        </pic:spPr>
                      </pic:pic>
                    </a:graphicData>
                  </a:graphic>
                </wp:inline>
              </w:drawing>
            </w:r>
          </w:p>
          <w:p w:rsidR="00EC6112" w:rsidRDefault="00EC6112" w:rsidP="00C70838">
            <w:pPr>
              <w:spacing w:before="120" w:after="120"/>
              <w:jc w:val="center"/>
              <w:rPr>
                <w:rFonts w:ascii="Calibri" w:hAnsi="Calibri" w:cs="Calibri"/>
                <w:sz w:val="22"/>
                <w:szCs w:val="22"/>
              </w:rPr>
            </w:pPr>
            <w:r>
              <w:rPr>
                <w:rFonts w:ascii="Calibri" w:hAnsi="Calibri" w:cs="Calibri"/>
                <w:sz w:val="22"/>
                <w:szCs w:val="22"/>
              </w:rPr>
              <w:t>Occupational Therapy Association of South Africa (OTASA)</w:t>
            </w:r>
          </w:p>
        </w:tc>
        <w:tc>
          <w:tcPr>
            <w:tcW w:w="3192" w:type="dxa"/>
            <w:vAlign w:val="center"/>
          </w:tcPr>
          <w:p w:rsidR="00EC6112" w:rsidRDefault="00EC6112" w:rsidP="00C70838">
            <w:pPr>
              <w:spacing w:before="120" w:after="120"/>
              <w:jc w:val="center"/>
              <w:rPr>
                <w:rFonts w:ascii="Calibri" w:hAnsi="Calibri" w:cs="Calibri"/>
                <w:sz w:val="22"/>
                <w:szCs w:val="22"/>
              </w:rPr>
            </w:pPr>
            <w:r>
              <w:rPr>
                <w:noProof/>
                <w:lang w:val="en-GB" w:eastAsia="en-GB"/>
              </w:rPr>
              <w:drawing>
                <wp:inline distT="0" distB="0" distL="0" distR="0" wp14:anchorId="25C9A3F7" wp14:editId="43A4006A">
                  <wp:extent cx="1779373" cy="745008"/>
                  <wp:effectExtent l="0" t="0" r="0" b="0"/>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24"/>
                          <a:stretch>
                            <a:fillRect/>
                          </a:stretch>
                        </pic:blipFill>
                        <pic:spPr>
                          <a:xfrm>
                            <a:off x="0" y="0"/>
                            <a:ext cx="1778918" cy="744817"/>
                          </a:xfrm>
                          <a:prstGeom prst="rect">
                            <a:avLst/>
                          </a:prstGeom>
                        </pic:spPr>
                      </pic:pic>
                    </a:graphicData>
                  </a:graphic>
                </wp:inline>
              </w:drawing>
            </w:r>
          </w:p>
          <w:p w:rsidR="00EC6112" w:rsidRDefault="00EC6112" w:rsidP="00C70838">
            <w:pPr>
              <w:spacing w:before="120" w:after="120"/>
              <w:jc w:val="center"/>
              <w:rPr>
                <w:rFonts w:ascii="Calibri" w:hAnsi="Calibri" w:cs="Calibri"/>
                <w:sz w:val="22"/>
                <w:szCs w:val="22"/>
              </w:rPr>
            </w:pPr>
            <w:r>
              <w:rPr>
                <w:rFonts w:ascii="Calibri" w:hAnsi="Calibri" w:cs="Calibri"/>
                <w:sz w:val="22"/>
                <w:szCs w:val="22"/>
              </w:rPr>
              <w:t>South African Association of Audiologists (SAAA)</w:t>
            </w:r>
          </w:p>
        </w:tc>
        <w:tc>
          <w:tcPr>
            <w:tcW w:w="3192" w:type="dxa"/>
            <w:vAlign w:val="center"/>
          </w:tcPr>
          <w:p w:rsidR="00EC6112" w:rsidRDefault="00EC6112" w:rsidP="00C70838">
            <w:pPr>
              <w:spacing w:before="120" w:after="120"/>
              <w:jc w:val="center"/>
              <w:rPr>
                <w:rFonts w:ascii="Calibri" w:hAnsi="Calibri" w:cs="Calibri"/>
                <w:sz w:val="22"/>
                <w:szCs w:val="22"/>
              </w:rPr>
            </w:pPr>
            <w:r>
              <w:rPr>
                <w:noProof/>
                <w:lang w:val="en-GB" w:eastAsia="en-GB"/>
              </w:rPr>
              <w:drawing>
                <wp:inline distT="0" distB="0" distL="0" distR="0">
                  <wp:extent cx="716285" cy="722870"/>
                  <wp:effectExtent l="0" t="0" r="7620" b="1270"/>
                  <wp:docPr id="25" name="Picture 25"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Related image"/>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717624" cy="724221"/>
                          </a:xfrm>
                          <a:prstGeom prst="rect">
                            <a:avLst/>
                          </a:prstGeom>
                          <a:noFill/>
                          <a:ln>
                            <a:noFill/>
                          </a:ln>
                        </pic:spPr>
                      </pic:pic>
                    </a:graphicData>
                  </a:graphic>
                </wp:inline>
              </w:drawing>
            </w:r>
          </w:p>
          <w:p w:rsidR="00EC6112" w:rsidRDefault="00EC6112" w:rsidP="00C70838">
            <w:pPr>
              <w:spacing w:before="120" w:after="120"/>
              <w:jc w:val="center"/>
              <w:rPr>
                <w:rFonts w:ascii="Calibri" w:hAnsi="Calibri" w:cs="Calibri"/>
                <w:sz w:val="22"/>
                <w:szCs w:val="22"/>
              </w:rPr>
            </w:pPr>
            <w:r w:rsidRPr="00EC6112">
              <w:rPr>
                <w:rFonts w:cstheme="minorHAnsi"/>
              </w:rPr>
              <w:t>South African National Association of Blind and Partially Sighted Persons (SANABP)</w:t>
            </w:r>
          </w:p>
        </w:tc>
      </w:tr>
    </w:tbl>
    <w:p w:rsidR="00EC6112" w:rsidRPr="00EC6112" w:rsidRDefault="00DC5DD3" w:rsidP="00EC6112">
      <w:pPr>
        <w:spacing w:before="120" w:after="120"/>
        <w:jc w:val="both"/>
        <w:rPr>
          <w:rFonts w:ascii="Calibri" w:hAnsi="Calibri" w:cs="Calibri"/>
          <w:sz w:val="22"/>
          <w:szCs w:val="22"/>
          <w:u w:val="single"/>
        </w:rPr>
      </w:pPr>
      <w:r>
        <w:rPr>
          <w:noProof/>
          <w:lang w:val="en-GB" w:eastAsia="en-GB"/>
        </w:rPr>
        <w:drawing>
          <wp:anchor distT="0" distB="0" distL="114300" distR="114300" simplePos="0" relativeHeight="251658240" behindDoc="0" locked="0" layoutInCell="1" allowOverlap="1" wp14:anchorId="093FAA5D" wp14:editId="6A7754D9">
            <wp:simplePos x="0" y="0"/>
            <wp:positionH relativeFrom="column">
              <wp:posOffset>4837430</wp:posOffset>
            </wp:positionH>
            <wp:positionV relativeFrom="paragraph">
              <wp:posOffset>45720</wp:posOffset>
            </wp:positionV>
            <wp:extent cx="1111885" cy="792480"/>
            <wp:effectExtent l="0" t="0" r="0" b="7620"/>
            <wp:wrapSquare wrapText="bothSides"/>
            <wp:docPr id="27" name="Picture 27" descr="Image result for South African Stroke Survivors Found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mage result for South African Stroke Survivors Foundation"/>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111885" cy="792480"/>
                    </a:xfrm>
                    <a:prstGeom prst="rect">
                      <a:avLst/>
                    </a:prstGeom>
                    <a:noFill/>
                    <a:ln>
                      <a:noFill/>
                    </a:ln>
                  </pic:spPr>
                </pic:pic>
              </a:graphicData>
            </a:graphic>
            <wp14:sizeRelH relativeFrom="page">
              <wp14:pctWidth>0</wp14:pctWidth>
            </wp14:sizeRelH>
            <wp14:sizeRelV relativeFrom="page">
              <wp14:pctHeight>0</wp14:pctHeight>
            </wp14:sizeRelV>
          </wp:anchor>
        </w:drawing>
      </w:r>
      <w:r w:rsidR="00EC6112">
        <w:rPr>
          <w:rFonts w:ascii="Calibri" w:hAnsi="Calibri" w:cs="Calibri"/>
          <w:sz w:val="22"/>
          <w:szCs w:val="22"/>
          <w:u w:val="single"/>
        </w:rPr>
        <w:t>New members of SADA</w:t>
      </w:r>
    </w:p>
    <w:p w:rsidR="00EC6112" w:rsidRPr="00EC6112" w:rsidRDefault="00DC5DD3" w:rsidP="00EC6112">
      <w:pPr>
        <w:spacing w:before="120" w:after="120"/>
        <w:jc w:val="both"/>
        <w:rPr>
          <w:rFonts w:ascii="Calibri" w:hAnsi="Calibri" w:cs="Calibri"/>
          <w:sz w:val="22"/>
          <w:szCs w:val="22"/>
        </w:rPr>
      </w:pPr>
      <w:r w:rsidRPr="00EC6112">
        <w:rPr>
          <w:rFonts w:ascii="Calibri" w:hAnsi="Calibri" w:cs="Calibri"/>
          <w:sz w:val="22"/>
          <w:szCs w:val="22"/>
        </w:rPr>
        <w:t>An application for membership by the South African Stroke Survivors Foundation is currently under consideration.</w:t>
      </w:r>
    </w:p>
    <w:p w:rsidR="008D29B2" w:rsidRPr="00EF3624" w:rsidRDefault="008D29B2" w:rsidP="00DC5DD3">
      <w:pPr>
        <w:pStyle w:val="ListParagraph"/>
        <w:numPr>
          <w:ilvl w:val="0"/>
          <w:numId w:val="1"/>
        </w:numPr>
        <w:spacing w:before="120" w:after="120"/>
        <w:contextualSpacing w:val="0"/>
        <w:jc w:val="both"/>
        <w:rPr>
          <w:rFonts w:ascii="Calibri" w:hAnsi="Calibri" w:cs="Calibri"/>
          <w:b/>
          <w:sz w:val="22"/>
          <w:szCs w:val="22"/>
        </w:rPr>
      </w:pPr>
      <w:r w:rsidRPr="00EF3624">
        <w:rPr>
          <w:rFonts w:ascii="Calibri" w:hAnsi="Calibri" w:cs="Calibri"/>
          <w:b/>
          <w:sz w:val="22"/>
          <w:szCs w:val="22"/>
          <w:u w:val="single"/>
        </w:rPr>
        <w:t>Values and principles of SADA</w:t>
      </w:r>
      <w:r>
        <w:rPr>
          <w:rStyle w:val="FootnoteReference"/>
          <w:rFonts w:ascii="Calibri" w:hAnsi="Calibri" w:cs="Calibri"/>
          <w:b/>
          <w:sz w:val="22"/>
          <w:szCs w:val="22"/>
          <w:u w:val="single"/>
        </w:rPr>
        <w:footnoteReference w:id="3"/>
      </w:r>
    </w:p>
    <w:p w:rsidR="008D29B2" w:rsidRDefault="008D29B2" w:rsidP="00DC5DD3">
      <w:pPr>
        <w:spacing w:before="120" w:after="120"/>
        <w:jc w:val="both"/>
        <w:rPr>
          <w:rFonts w:ascii="Calibri" w:hAnsi="Calibri" w:cs="Calibri"/>
          <w:sz w:val="22"/>
          <w:szCs w:val="22"/>
        </w:rPr>
      </w:pPr>
      <w:r w:rsidRPr="00DC5DD3">
        <w:rPr>
          <w:rFonts w:ascii="Calibri" w:hAnsi="Calibri" w:cs="Calibri"/>
          <w:sz w:val="22"/>
          <w:szCs w:val="22"/>
        </w:rPr>
        <w:t>SADA exists to serve the common good of member organisations which implies a relationship of mutual and reciprocal respect and responsibility.  The fundamental responsibility of SADA is to endorse, practise and require a commitment from member organisations to the following core values:</w:t>
      </w:r>
    </w:p>
    <w:p w:rsidR="008D29B2" w:rsidRDefault="008D29B2" w:rsidP="00DC5DD3">
      <w:pPr>
        <w:pStyle w:val="ListParagraph"/>
        <w:numPr>
          <w:ilvl w:val="0"/>
          <w:numId w:val="6"/>
        </w:numPr>
        <w:spacing w:before="120" w:after="120"/>
        <w:contextualSpacing w:val="0"/>
        <w:jc w:val="both"/>
        <w:rPr>
          <w:rFonts w:ascii="Calibri" w:hAnsi="Calibri" w:cs="Calibri"/>
          <w:sz w:val="22"/>
          <w:szCs w:val="22"/>
        </w:rPr>
      </w:pPr>
      <w:r w:rsidRPr="00DC5DD3">
        <w:rPr>
          <w:rFonts w:ascii="Calibri" w:hAnsi="Calibri" w:cs="Calibri"/>
          <w:sz w:val="22"/>
          <w:szCs w:val="22"/>
          <w:u w:val="single"/>
        </w:rPr>
        <w:t>Fidelity to purpose:</w:t>
      </w:r>
      <w:r w:rsidRPr="00DC5DD3">
        <w:rPr>
          <w:rFonts w:ascii="Calibri" w:hAnsi="Calibri" w:cs="Calibri"/>
          <w:sz w:val="22"/>
          <w:szCs w:val="22"/>
        </w:rPr>
        <w:t xml:space="preserve">  All SADA resources, energies and activities must be devoted to promoting the purpose of SADA and not to any specific organisational, personal or private objective to the detriment of SADA.  Any change of purpose must result from a formal decision to this effect, following a broad process of consultation and must be formalised by amendment of the official terms of reference.</w:t>
      </w:r>
    </w:p>
    <w:p w:rsidR="008D29B2" w:rsidRDefault="008D29B2" w:rsidP="00DC5DD3">
      <w:pPr>
        <w:pStyle w:val="ListParagraph"/>
        <w:numPr>
          <w:ilvl w:val="0"/>
          <w:numId w:val="6"/>
        </w:numPr>
        <w:spacing w:before="120" w:after="120"/>
        <w:contextualSpacing w:val="0"/>
        <w:jc w:val="both"/>
        <w:rPr>
          <w:rFonts w:ascii="Calibri" w:hAnsi="Calibri" w:cs="Calibri"/>
          <w:sz w:val="22"/>
          <w:szCs w:val="22"/>
        </w:rPr>
      </w:pPr>
      <w:r w:rsidRPr="00DC5DD3">
        <w:rPr>
          <w:rFonts w:ascii="Calibri" w:hAnsi="Calibri" w:cs="Calibri"/>
          <w:sz w:val="22"/>
          <w:szCs w:val="22"/>
          <w:u w:val="single"/>
        </w:rPr>
        <w:t>Altruism and benevolence:</w:t>
      </w:r>
      <w:r w:rsidRPr="00DC5DD3">
        <w:rPr>
          <w:rFonts w:ascii="Calibri" w:hAnsi="Calibri" w:cs="Calibri"/>
          <w:sz w:val="22"/>
          <w:szCs w:val="22"/>
        </w:rPr>
        <w:t xml:space="preserve">  The actions and decisions of SADA must be motivated by reasons consistent with its purpose.</w:t>
      </w:r>
    </w:p>
    <w:p w:rsidR="008D29B2" w:rsidRDefault="008D29B2" w:rsidP="00DC5DD3">
      <w:pPr>
        <w:pStyle w:val="ListParagraph"/>
        <w:numPr>
          <w:ilvl w:val="0"/>
          <w:numId w:val="6"/>
        </w:numPr>
        <w:spacing w:before="120" w:after="120"/>
        <w:contextualSpacing w:val="0"/>
        <w:jc w:val="both"/>
        <w:rPr>
          <w:rFonts w:ascii="Calibri" w:hAnsi="Calibri" w:cs="Calibri"/>
          <w:sz w:val="22"/>
          <w:szCs w:val="22"/>
        </w:rPr>
      </w:pPr>
      <w:r w:rsidRPr="00DC5DD3">
        <w:rPr>
          <w:rFonts w:ascii="Calibri" w:hAnsi="Calibri" w:cs="Calibri"/>
          <w:sz w:val="22"/>
          <w:szCs w:val="22"/>
          <w:u w:val="single"/>
        </w:rPr>
        <w:t>Integrity:</w:t>
      </w:r>
      <w:r w:rsidRPr="00DC5DD3">
        <w:rPr>
          <w:rFonts w:ascii="Calibri" w:hAnsi="Calibri" w:cs="Calibri"/>
          <w:sz w:val="22"/>
          <w:szCs w:val="22"/>
        </w:rPr>
        <w:t xml:space="preserve">  SADA and its member organisation subscribes to the highest standards of integrity.</w:t>
      </w:r>
    </w:p>
    <w:p w:rsidR="008D29B2" w:rsidRDefault="008D29B2" w:rsidP="00DC5DD3">
      <w:pPr>
        <w:pStyle w:val="ListParagraph"/>
        <w:numPr>
          <w:ilvl w:val="0"/>
          <w:numId w:val="6"/>
        </w:numPr>
        <w:spacing w:before="120" w:after="120"/>
        <w:contextualSpacing w:val="0"/>
        <w:jc w:val="both"/>
        <w:rPr>
          <w:rFonts w:ascii="Calibri" w:hAnsi="Calibri" w:cs="Calibri"/>
          <w:sz w:val="22"/>
          <w:szCs w:val="22"/>
        </w:rPr>
      </w:pPr>
      <w:r w:rsidRPr="00DC5DD3">
        <w:rPr>
          <w:rFonts w:ascii="Calibri" w:hAnsi="Calibri" w:cs="Calibri"/>
          <w:sz w:val="22"/>
          <w:szCs w:val="22"/>
          <w:u w:val="single"/>
        </w:rPr>
        <w:t>Optimising resources:</w:t>
      </w:r>
      <w:r w:rsidRPr="00DC5DD3">
        <w:rPr>
          <w:rFonts w:ascii="Calibri" w:hAnsi="Calibri" w:cs="Calibri"/>
          <w:sz w:val="22"/>
          <w:szCs w:val="22"/>
        </w:rPr>
        <w:t xml:space="preserve"> SADA is placed in a position of trust by being in possession of funds and resources provided to advance its purpose and reach its objectives.</w:t>
      </w:r>
    </w:p>
    <w:p w:rsidR="008D29B2" w:rsidRPr="00DC5DD3" w:rsidRDefault="008D29B2" w:rsidP="00DC5DD3">
      <w:pPr>
        <w:pStyle w:val="ListParagraph"/>
        <w:numPr>
          <w:ilvl w:val="0"/>
          <w:numId w:val="6"/>
        </w:numPr>
        <w:spacing w:before="120" w:after="120"/>
        <w:contextualSpacing w:val="0"/>
        <w:jc w:val="both"/>
        <w:rPr>
          <w:rFonts w:ascii="Calibri" w:hAnsi="Calibri" w:cs="Calibri"/>
          <w:sz w:val="22"/>
          <w:szCs w:val="22"/>
        </w:rPr>
      </w:pPr>
      <w:r w:rsidRPr="00DC5DD3">
        <w:rPr>
          <w:rFonts w:ascii="Calibri" w:hAnsi="Calibri" w:cs="Calibri"/>
          <w:sz w:val="22"/>
          <w:szCs w:val="22"/>
          <w:u w:val="single"/>
        </w:rPr>
        <w:t>Conflicts of interest and self-dealing:</w:t>
      </w:r>
      <w:r w:rsidRPr="00DC5DD3">
        <w:rPr>
          <w:rFonts w:ascii="Calibri" w:hAnsi="Calibri" w:cs="Calibri"/>
          <w:sz w:val="22"/>
          <w:szCs w:val="22"/>
        </w:rPr>
        <w:t xml:space="preserve">  It is recognised that conflicts of interest cannot always be avoided.  In the event of a conflict of interest, the affected person/member organisation (</w:t>
      </w:r>
      <w:proofErr w:type="spellStart"/>
      <w:r w:rsidRPr="00DC5DD3">
        <w:rPr>
          <w:rFonts w:ascii="Calibri" w:hAnsi="Calibri" w:cs="Calibri"/>
          <w:sz w:val="22"/>
          <w:szCs w:val="22"/>
        </w:rPr>
        <w:t>i</w:t>
      </w:r>
      <w:proofErr w:type="spellEnd"/>
      <w:r w:rsidRPr="00DC5DD3">
        <w:rPr>
          <w:rFonts w:ascii="Calibri" w:hAnsi="Calibri" w:cs="Calibri"/>
          <w:sz w:val="22"/>
          <w:szCs w:val="22"/>
        </w:rPr>
        <w:t xml:space="preserve">) must disclose the interest and its general nature before the matter is considered at a meeting; (ii) must disclose to the meeting any material information relating to the matter and known to him/her; (iii) may disclose any observations or pertinent insights relating to the matter if requested to do so by the other member organisations; (iv) if </w:t>
      </w:r>
      <w:r w:rsidRPr="00DC5DD3">
        <w:rPr>
          <w:rFonts w:ascii="Calibri" w:eastAsia="CIDFont+F5" w:hAnsi="Calibri" w:cs="Calibri"/>
          <w:sz w:val="22"/>
          <w:szCs w:val="22"/>
        </w:rPr>
        <w:t>present at the meeting, must leave the meeting immediately after any disclosures contemplated in these terms of reference; (v) must not take part in the consideration of the matter (except to the extent contemplated above); (vi) while absent from the meeting is to be regarded as present at the meeting for the purpose of determining a quorum and is not to be regarded as being present at the meeting for the purpose of determining whether a resolution has sufficient support to be adopted; and (vii) must not execute any document on behalf of SADA in relation to the matter unless specifically requested or directed to do so by the meeting.</w:t>
      </w:r>
    </w:p>
    <w:p w:rsidR="00DC5DD3" w:rsidRDefault="00DC5DD3">
      <w:pPr>
        <w:spacing w:after="200" w:line="276" w:lineRule="auto"/>
        <w:rPr>
          <w:rFonts w:ascii="Calibri" w:eastAsia="CIDFont+F5" w:hAnsi="Calibri" w:cs="Calibri"/>
          <w:sz w:val="22"/>
          <w:szCs w:val="22"/>
          <w:u w:val="single"/>
        </w:rPr>
      </w:pPr>
      <w:r>
        <w:rPr>
          <w:rFonts w:ascii="Calibri" w:eastAsia="CIDFont+F5" w:hAnsi="Calibri" w:cs="Calibri"/>
          <w:sz w:val="22"/>
          <w:szCs w:val="22"/>
          <w:u w:val="single"/>
        </w:rPr>
        <w:br w:type="page"/>
      </w:r>
    </w:p>
    <w:p w:rsidR="008D29B2" w:rsidRPr="00DC5DD3" w:rsidRDefault="008D29B2" w:rsidP="00DC5DD3">
      <w:pPr>
        <w:pStyle w:val="ListParagraph"/>
        <w:numPr>
          <w:ilvl w:val="0"/>
          <w:numId w:val="6"/>
        </w:numPr>
        <w:spacing w:before="120" w:after="120"/>
        <w:contextualSpacing w:val="0"/>
        <w:jc w:val="both"/>
        <w:rPr>
          <w:rFonts w:ascii="Calibri" w:hAnsi="Calibri" w:cs="Calibri"/>
          <w:sz w:val="22"/>
          <w:szCs w:val="22"/>
        </w:rPr>
      </w:pPr>
      <w:r w:rsidRPr="00DC5DD3">
        <w:rPr>
          <w:rFonts w:ascii="Calibri" w:eastAsia="CIDFont+F5" w:hAnsi="Calibri" w:cs="Calibri"/>
          <w:sz w:val="22"/>
          <w:szCs w:val="22"/>
          <w:u w:val="single"/>
        </w:rPr>
        <w:t>Equality and non-discrimination:</w:t>
      </w:r>
      <w:r w:rsidRPr="00DC5DD3">
        <w:rPr>
          <w:rFonts w:ascii="Calibri" w:eastAsia="CIDFont+F5" w:hAnsi="Calibri" w:cs="Calibri"/>
          <w:sz w:val="22"/>
          <w:szCs w:val="22"/>
        </w:rPr>
        <w:t xml:space="preserve">  SADA subscribes to the principles of equality and non-discrimination as described in the South African Constitution and the UNCRPD.</w:t>
      </w:r>
    </w:p>
    <w:p w:rsidR="008D29B2" w:rsidRPr="00DC5DD3" w:rsidRDefault="008D29B2" w:rsidP="00DC5DD3">
      <w:pPr>
        <w:pStyle w:val="ListParagraph"/>
        <w:numPr>
          <w:ilvl w:val="0"/>
          <w:numId w:val="6"/>
        </w:numPr>
        <w:spacing w:before="120" w:after="120"/>
        <w:contextualSpacing w:val="0"/>
        <w:jc w:val="both"/>
        <w:rPr>
          <w:rFonts w:ascii="Calibri" w:hAnsi="Calibri" w:cs="Calibri"/>
          <w:sz w:val="22"/>
          <w:szCs w:val="22"/>
        </w:rPr>
      </w:pPr>
      <w:r w:rsidRPr="00DC5DD3">
        <w:rPr>
          <w:rFonts w:ascii="Calibri" w:eastAsia="CIDFont+F5" w:hAnsi="Calibri" w:cs="Calibri"/>
          <w:sz w:val="22"/>
          <w:szCs w:val="22"/>
          <w:u w:val="single"/>
        </w:rPr>
        <w:t>Self-representation and human rights:</w:t>
      </w:r>
      <w:r w:rsidRPr="00DC5DD3">
        <w:rPr>
          <w:rFonts w:ascii="Calibri" w:eastAsia="CIDFont+F5" w:hAnsi="Calibri" w:cs="Calibri"/>
          <w:sz w:val="22"/>
          <w:szCs w:val="22"/>
        </w:rPr>
        <w:t xml:space="preserve">  SADA supports the right of persons with disabilities to represent themselves (or if they are unable to, be represented by a person of trust) in all matters affecting them, as well as the promotion of equal opportunities and inclusion of persons with disabilities in all aspects of society and particularly activities and initiatives of SADA.</w:t>
      </w:r>
    </w:p>
    <w:p w:rsidR="008D29B2" w:rsidRDefault="008D29B2" w:rsidP="00DC5DD3">
      <w:pPr>
        <w:pStyle w:val="ListParagraph"/>
        <w:numPr>
          <w:ilvl w:val="0"/>
          <w:numId w:val="6"/>
        </w:numPr>
        <w:spacing w:before="120" w:after="120"/>
        <w:contextualSpacing w:val="0"/>
        <w:jc w:val="both"/>
        <w:rPr>
          <w:rFonts w:ascii="Calibri" w:hAnsi="Calibri" w:cs="Calibri"/>
          <w:sz w:val="22"/>
          <w:szCs w:val="22"/>
        </w:rPr>
      </w:pPr>
      <w:r w:rsidRPr="00DC5DD3">
        <w:rPr>
          <w:rFonts w:ascii="Calibri" w:hAnsi="Calibri" w:cs="Calibri"/>
          <w:sz w:val="22"/>
          <w:szCs w:val="22"/>
          <w:u w:val="single"/>
        </w:rPr>
        <w:t>Democracy and empowerment:</w:t>
      </w:r>
      <w:r w:rsidRPr="00DC5DD3">
        <w:rPr>
          <w:rFonts w:ascii="Calibri" w:hAnsi="Calibri" w:cs="Calibri"/>
          <w:sz w:val="22"/>
          <w:szCs w:val="22"/>
        </w:rPr>
        <w:t xml:space="preserve">  SADA will demonstrate a clear commitment to democratic process and decision-making which shall be informed by knowledge, research and a participative process allowing for wide-ranging consultation and feedback.  Member organisation shall be shown respect and given the opportunity to evaluate all activities of SADA.</w:t>
      </w:r>
    </w:p>
    <w:p w:rsidR="00695BE7" w:rsidRDefault="008D29B2" w:rsidP="00DC5DD3">
      <w:pPr>
        <w:pStyle w:val="ListParagraph"/>
        <w:numPr>
          <w:ilvl w:val="0"/>
          <w:numId w:val="6"/>
        </w:numPr>
        <w:spacing w:before="120" w:after="120"/>
        <w:contextualSpacing w:val="0"/>
        <w:jc w:val="both"/>
        <w:rPr>
          <w:rFonts w:ascii="Calibri" w:hAnsi="Calibri" w:cs="Calibri"/>
          <w:sz w:val="22"/>
          <w:szCs w:val="22"/>
        </w:rPr>
      </w:pPr>
      <w:r w:rsidRPr="00DC5DD3">
        <w:rPr>
          <w:rFonts w:ascii="Calibri" w:hAnsi="Calibri" w:cs="Calibri"/>
          <w:sz w:val="22"/>
          <w:szCs w:val="22"/>
          <w:u w:val="single"/>
        </w:rPr>
        <w:t>Independence and impartiality:</w:t>
      </w:r>
      <w:r w:rsidRPr="00DC5DD3">
        <w:rPr>
          <w:rFonts w:ascii="Calibri" w:hAnsi="Calibri" w:cs="Calibri"/>
          <w:sz w:val="22"/>
          <w:szCs w:val="22"/>
        </w:rPr>
        <w:t xml:space="preserve">  All member organisations must be treated equally and fairly, without special favour or prejudice.  Where it is necessary, because of limited resources, to choose between particular member organisations or communities, the basis for choice must be such as to avoid the reality or possible perception of unfair discrimination.  This is particularly important as members of the Executive Committee are identified with one member organisation or group rather than with another.  A commitment to independence includes a duty to make choices and arrive at decision at arm’s length without being dictated to by any particular member organisation, constituency or interest group.  Similarly, SADA will always act independently and take particular care to avoid the perception of political preference or patronage.</w:t>
      </w:r>
    </w:p>
    <w:p w:rsidR="00695BE7" w:rsidRDefault="00695BE7">
      <w:pPr>
        <w:spacing w:after="200" w:line="276" w:lineRule="auto"/>
        <w:rPr>
          <w:rFonts w:ascii="Calibri" w:hAnsi="Calibri" w:cs="Calibri"/>
          <w:sz w:val="22"/>
          <w:szCs w:val="22"/>
        </w:rPr>
      </w:pPr>
      <w:r>
        <w:rPr>
          <w:rFonts w:ascii="Calibri" w:hAnsi="Calibri" w:cs="Calibri"/>
          <w:sz w:val="22"/>
          <w:szCs w:val="22"/>
        </w:rPr>
        <w:br w:type="page"/>
      </w:r>
    </w:p>
    <w:p w:rsidR="00695BE7" w:rsidRPr="001460A8" w:rsidRDefault="00695BE7" w:rsidP="00695BE7">
      <w:pPr>
        <w:spacing w:before="120" w:after="120"/>
        <w:jc w:val="center"/>
        <w:rPr>
          <w:rFonts w:ascii="Calibri" w:hAnsi="Calibri" w:cs="Calibri"/>
          <w:b/>
          <w:sz w:val="44"/>
          <w:szCs w:val="44"/>
          <w:u w:val="single"/>
        </w:rPr>
      </w:pPr>
      <w:r w:rsidRPr="001460A8">
        <w:rPr>
          <w:rFonts w:ascii="Calibri" w:hAnsi="Calibri" w:cs="Calibri"/>
          <w:b/>
          <w:sz w:val="44"/>
          <w:szCs w:val="44"/>
          <w:u w:val="single"/>
        </w:rPr>
        <w:t>ANNEXURE B</w:t>
      </w:r>
    </w:p>
    <w:p w:rsidR="00695BE7" w:rsidRPr="000C279D" w:rsidRDefault="00695BE7" w:rsidP="00695BE7">
      <w:pPr>
        <w:spacing w:before="120" w:after="120"/>
        <w:jc w:val="center"/>
        <w:rPr>
          <w:rFonts w:ascii="Calibri" w:hAnsi="Calibri" w:cs="Calibri"/>
          <w:b/>
          <w:sz w:val="22"/>
          <w:szCs w:val="22"/>
          <w:u w:val="single"/>
        </w:rPr>
      </w:pPr>
      <w:r>
        <w:rPr>
          <w:rFonts w:ascii="Calibri" w:hAnsi="Calibri" w:cs="Calibri"/>
          <w:b/>
          <w:sz w:val="22"/>
          <w:szCs w:val="22"/>
          <w:u w:val="single"/>
        </w:rPr>
        <w:t>RECOMMENDATIONS MADE BY THE HEALTH OMBUD IN TERMS OF THE ESIDIMENI TRAGEDY</w:t>
      </w:r>
    </w:p>
    <w:p w:rsidR="00695BE7" w:rsidRDefault="00695BE7" w:rsidP="00695BE7">
      <w:pPr>
        <w:pStyle w:val="ListParagraph"/>
        <w:numPr>
          <w:ilvl w:val="0"/>
          <w:numId w:val="9"/>
        </w:numPr>
        <w:tabs>
          <w:tab w:val="left" w:pos="540"/>
        </w:tabs>
        <w:autoSpaceDE w:val="0"/>
        <w:autoSpaceDN w:val="0"/>
        <w:adjustRightInd w:val="0"/>
        <w:spacing w:before="120" w:after="120"/>
        <w:ind w:left="540" w:hanging="540"/>
        <w:contextualSpacing w:val="0"/>
        <w:jc w:val="both"/>
        <w:rPr>
          <w:rFonts w:ascii="Calibri" w:hAnsi="Calibri" w:cs="Calibri"/>
          <w:sz w:val="22"/>
          <w:szCs w:val="22"/>
          <w:lang w:val="en-US"/>
        </w:rPr>
      </w:pPr>
      <w:r w:rsidRPr="000C279D">
        <w:rPr>
          <w:rFonts w:ascii="Calibri" w:hAnsi="Calibri" w:cs="Calibri"/>
          <w:sz w:val="22"/>
          <w:szCs w:val="22"/>
          <w:lang w:val="en-US"/>
        </w:rPr>
        <w:t>The Gauteng Mental Health Marathon Project must be de-established.</w:t>
      </w:r>
    </w:p>
    <w:p w:rsidR="00695BE7" w:rsidRDefault="00695BE7" w:rsidP="00695BE7">
      <w:pPr>
        <w:pStyle w:val="ListParagraph"/>
        <w:numPr>
          <w:ilvl w:val="0"/>
          <w:numId w:val="9"/>
        </w:numPr>
        <w:tabs>
          <w:tab w:val="left" w:pos="540"/>
        </w:tabs>
        <w:autoSpaceDE w:val="0"/>
        <w:autoSpaceDN w:val="0"/>
        <w:adjustRightInd w:val="0"/>
        <w:spacing w:before="120" w:after="120"/>
        <w:ind w:left="540" w:hanging="540"/>
        <w:contextualSpacing w:val="0"/>
        <w:jc w:val="both"/>
        <w:rPr>
          <w:rFonts w:ascii="Calibri" w:hAnsi="Calibri" w:cs="Calibri"/>
          <w:sz w:val="22"/>
          <w:szCs w:val="22"/>
          <w:lang w:val="en-US"/>
        </w:rPr>
      </w:pPr>
      <w:r w:rsidRPr="000C279D">
        <w:rPr>
          <w:rFonts w:ascii="Calibri" w:hAnsi="Calibri" w:cs="Calibri"/>
          <w:sz w:val="22"/>
          <w:szCs w:val="22"/>
          <w:lang w:val="en-US"/>
        </w:rPr>
        <w:t xml:space="preserve">The Premier of the Gauteng Province </w:t>
      </w:r>
      <w:proofErr w:type="gramStart"/>
      <w:r w:rsidRPr="000C279D">
        <w:rPr>
          <w:rFonts w:ascii="Calibri" w:hAnsi="Calibri" w:cs="Calibri"/>
          <w:sz w:val="22"/>
          <w:szCs w:val="22"/>
          <w:lang w:val="en-US"/>
        </w:rPr>
        <w:t>must, in the light of the findings herein, consider</w:t>
      </w:r>
      <w:proofErr w:type="gramEnd"/>
      <w:r w:rsidRPr="000C279D">
        <w:rPr>
          <w:rFonts w:ascii="Calibri" w:hAnsi="Calibri" w:cs="Calibri"/>
          <w:sz w:val="22"/>
          <w:szCs w:val="22"/>
          <w:lang w:val="en-US"/>
        </w:rPr>
        <w:t xml:space="preserve"> the suitability of MEC</w:t>
      </w:r>
      <w:r>
        <w:rPr>
          <w:rStyle w:val="FootnoteReference"/>
          <w:rFonts w:ascii="Calibri" w:hAnsi="Calibri" w:cs="Calibri"/>
          <w:sz w:val="22"/>
          <w:szCs w:val="22"/>
          <w:lang w:val="en-US"/>
        </w:rPr>
        <w:footnoteReference w:id="4"/>
      </w:r>
      <w:r w:rsidRPr="000C279D">
        <w:rPr>
          <w:rFonts w:ascii="Calibri" w:hAnsi="Calibri" w:cs="Calibri"/>
          <w:sz w:val="22"/>
          <w:szCs w:val="22"/>
          <w:lang w:val="en-US"/>
        </w:rPr>
        <w:t xml:space="preserve"> </w:t>
      </w:r>
      <w:proofErr w:type="spellStart"/>
      <w:r w:rsidRPr="000C279D">
        <w:rPr>
          <w:rFonts w:ascii="Calibri" w:hAnsi="Calibri" w:cs="Calibri"/>
          <w:sz w:val="22"/>
          <w:szCs w:val="22"/>
          <w:lang w:val="en-US"/>
        </w:rPr>
        <w:t>Qedani</w:t>
      </w:r>
      <w:proofErr w:type="spellEnd"/>
      <w:r w:rsidRPr="000C279D">
        <w:rPr>
          <w:rFonts w:ascii="Calibri" w:hAnsi="Calibri" w:cs="Calibri"/>
          <w:sz w:val="22"/>
          <w:szCs w:val="22"/>
          <w:lang w:val="en-US"/>
        </w:rPr>
        <w:t xml:space="preserve"> Dorothy </w:t>
      </w:r>
      <w:proofErr w:type="spellStart"/>
      <w:r w:rsidRPr="000C279D">
        <w:rPr>
          <w:rFonts w:ascii="Calibri" w:hAnsi="Calibri" w:cs="Calibri"/>
          <w:sz w:val="22"/>
          <w:szCs w:val="22"/>
          <w:lang w:val="en-US"/>
        </w:rPr>
        <w:t>Mahlangu</w:t>
      </w:r>
      <w:proofErr w:type="spellEnd"/>
      <w:r w:rsidRPr="000C279D">
        <w:rPr>
          <w:rFonts w:ascii="Calibri" w:hAnsi="Calibri" w:cs="Calibri"/>
          <w:sz w:val="22"/>
          <w:szCs w:val="22"/>
          <w:lang w:val="en-US"/>
        </w:rPr>
        <w:t xml:space="preserve"> to continue in her current </w:t>
      </w:r>
      <w:r>
        <w:rPr>
          <w:rFonts w:ascii="Calibri" w:hAnsi="Calibri" w:cs="Calibri"/>
          <w:sz w:val="22"/>
          <w:szCs w:val="22"/>
          <w:lang w:val="en-US"/>
        </w:rPr>
        <w:t>role as MEC for Health.</w:t>
      </w:r>
    </w:p>
    <w:p w:rsidR="00695BE7" w:rsidRDefault="00695BE7" w:rsidP="00695BE7">
      <w:pPr>
        <w:pStyle w:val="ListParagraph"/>
        <w:numPr>
          <w:ilvl w:val="0"/>
          <w:numId w:val="9"/>
        </w:numPr>
        <w:tabs>
          <w:tab w:val="left" w:pos="540"/>
        </w:tabs>
        <w:autoSpaceDE w:val="0"/>
        <w:autoSpaceDN w:val="0"/>
        <w:adjustRightInd w:val="0"/>
        <w:spacing w:before="120" w:after="120"/>
        <w:ind w:left="540" w:hanging="540"/>
        <w:contextualSpacing w:val="0"/>
        <w:jc w:val="both"/>
        <w:rPr>
          <w:rFonts w:ascii="Calibri" w:hAnsi="Calibri" w:cs="Calibri"/>
          <w:sz w:val="22"/>
          <w:szCs w:val="22"/>
          <w:lang w:val="en-US"/>
        </w:rPr>
      </w:pPr>
      <w:r w:rsidRPr="000C279D">
        <w:rPr>
          <w:rFonts w:ascii="Calibri" w:hAnsi="Calibri" w:cs="Calibri"/>
          <w:sz w:val="22"/>
          <w:szCs w:val="22"/>
          <w:lang w:val="en-US"/>
        </w:rPr>
        <w:t xml:space="preserve">Disciplinary proceedings </w:t>
      </w:r>
      <w:proofErr w:type="gramStart"/>
      <w:r w:rsidRPr="000C279D">
        <w:rPr>
          <w:rFonts w:ascii="Calibri" w:hAnsi="Calibri" w:cs="Calibri"/>
          <w:sz w:val="22"/>
          <w:szCs w:val="22"/>
          <w:lang w:val="en-US"/>
        </w:rPr>
        <w:t>must be instituted</w:t>
      </w:r>
      <w:proofErr w:type="gramEnd"/>
      <w:r w:rsidRPr="000C279D">
        <w:rPr>
          <w:rFonts w:ascii="Calibri" w:hAnsi="Calibri" w:cs="Calibri"/>
          <w:sz w:val="22"/>
          <w:szCs w:val="22"/>
          <w:lang w:val="en-US"/>
        </w:rPr>
        <w:t xml:space="preserve"> against </w:t>
      </w:r>
      <w:proofErr w:type="spellStart"/>
      <w:r w:rsidRPr="000C279D">
        <w:rPr>
          <w:rFonts w:ascii="Calibri" w:hAnsi="Calibri" w:cs="Calibri"/>
          <w:sz w:val="22"/>
          <w:szCs w:val="22"/>
          <w:lang w:val="en-US"/>
        </w:rPr>
        <w:t>Dr</w:t>
      </w:r>
      <w:proofErr w:type="spellEnd"/>
      <w:r w:rsidRPr="000C279D">
        <w:rPr>
          <w:rFonts w:ascii="Calibri" w:hAnsi="Calibri" w:cs="Calibri"/>
          <w:sz w:val="22"/>
          <w:szCs w:val="22"/>
          <w:lang w:val="en-US"/>
        </w:rPr>
        <w:t xml:space="preserve"> </w:t>
      </w:r>
      <w:proofErr w:type="spellStart"/>
      <w:r w:rsidRPr="000C279D">
        <w:rPr>
          <w:rFonts w:ascii="Calibri" w:hAnsi="Calibri" w:cs="Calibri"/>
          <w:sz w:val="22"/>
          <w:szCs w:val="22"/>
          <w:lang w:val="en-US"/>
        </w:rPr>
        <w:t>Tiego</w:t>
      </w:r>
      <w:proofErr w:type="spellEnd"/>
      <w:r w:rsidRPr="000C279D">
        <w:rPr>
          <w:rFonts w:ascii="Calibri" w:hAnsi="Calibri" w:cs="Calibri"/>
          <w:sz w:val="22"/>
          <w:szCs w:val="22"/>
          <w:lang w:val="en-US"/>
        </w:rPr>
        <w:t xml:space="preserve"> Ephraim </w:t>
      </w:r>
      <w:proofErr w:type="spellStart"/>
      <w:r w:rsidRPr="000C279D">
        <w:rPr>
          <w:rFonts w:ascii="Calibri" w:hAnsi="Calibri" w:cs="Calibri"/>
          <w:sz w:val="22"/>
          <w:szCs w:val="22"/>
          <w:lang w:val="en-US"/>
        </w:rPr>
        <w:t>Selebano</w:t>
      </w:r>
      <w:proofErr w:type="spellEnd"/>
      <w:r w:rsidRPr="000C279D">
        <w:rPr>
          <w:rFonts w:ascii="Calibri" w:hAnsi="Calibri" w:cs="Calibri"/>
          <w:sz w:val="22"/>
          <w:szCs w:val="22"/>
          <w:lang w:val="en-US"/>
        </w:rPr>
        <w:t xml:space="preserve"> for gross misconduct and/or incompetence in compliance with the Disciplinary Code and Procedure applicable to SMS members in the Public Service.  In the light of </w:t>
      </w:r>
      <w:proofErr w:type="spellStart"/>
      <w:r w:rsidRPr="000C279D">
        <w:rPr>
          <w:rFonts w:ascii="Calibri" w:hAnsi="Calibri" w:cs="Calibri"/>
          <w:sz w:val="22"/>
          <w:szCs w:val="22"/>
          <w:lang w:val="en-US"/>
        </w:rPr>
        <w:t>Dr</w:t>
      </w:r>
      <w:proofErr w:type="spellEnd"/>
      <w:r w:rsidRPr="000C279D">
        <w:rPr>
          <w:rFonts w:ascii="Calibri" w:hAnsi="Calibri" w:cs="Calibri"/>
          <w:sz w:val="22"/>
          <w:szCs w:val="22"/>
          <w:lang w:val="en-US"/>
        </w:rPr>
        <w:t xml:space="preserve"> </w:t>
      </w:r>
      <w:proofErr w:type="spellStart"/>
      <w:r w:rsidRPr="000C279D">
        <w:rPr>
          <w:rFonts w:ascii="Calibri" w:hAnsi="Calibri" w:cs="Calibri"/>
          <w:sz w:val="22"/>
          <w:szCs w:val="22"/>
          <w:lang w:val="en-US"/>
        </w:rPr>
        <w:t>Selebano’s</w:t>
      </w:r>
      <w:proofErr w:type="spellEnd"/>
      <w:r w:rsidRPr="000C279D">
        <w:rPr>
          <w:rFonts w:ascii="Calibri" w:hAnsi="Calibri" w:cs="Calibri"/>
          <w:sz w:val="22"/>
          <w:szCs w:val="22"/>
          <w:lang w:val="en-US"/>
        </w:rPr>
        <w:t xml:space="preserve"> conduct during the course of the investigation, which includes tampering with evidence, it </w:t>
      </w:r>
      <w:proofErr w:type="gramStart"/>
      <w:r w:rsidRPr="000C279D">
        <w:rPr>
          <w:rFonts w:ascii="Calibri" w:hAnsi="Calibri" w:cs="Calibri"/>
          <w:sz w:val="22"/>
          <w:szCs w:val="22"/>
          <w:lang w:val="en-US"/>
        </w:rPr>
        <w:t>is recommended</w:t>
      </w:r>
      <w:proofErr w:type="gramEnd"/>
      <w:r w:rsidRPr="000C279D">
        <w:rPr>
          <w:rFonts w:ascii="Calibri" w:hAnsi="Calibri" w:cs="Calibri"/>
          <w:sz w:val="22"/>
          <w:szCs w:val="22"/>
          <w:lang w:val="en-US"/>
        </w:rPr>
        <w:t xml:space="preserve"> that the Premier should consider suspending him pending his disciplinary hearing, subject to compliance with the Disciplinary Code and Procedure applicable to SMS members in the Public Service.</w:t>
      </w:r>
    </w:p>
    <w:p w:rsidR="00695BE7" w:rsidRDefault="00695BE7" w:rsidP="00695BE7">
      <w:pPr>
        <w:pStyle w:val="ListParagraph"/>
        <w:numPr>
          <w:ilvl w:val="0"/>
          <w:numId w:val="9"/>
        </w:numPr>
        <w:tabs>
          <w:tab w:val="left" w:pos="540"/>
        </w:tabs>
        <w:autoSpaceDE w:val="0"/>
        <w:autoSpaceDN w:val="0"/>
        <w:adjustRightInd w:val="0"/>
        <w:spacing w:before="120" w:after="120"/>
        <w:ind w:left="540" w:hanging="540"/>
        <w:contextualSpacing w:val="0"/>
        <w:jc w:val="both"/>
        <w:rPr>
          <w:rFonts w:ascii="Calibri" w:hAnsi="Calibri" w:cs="Calibri"/>
          <w:sz w:val="22"/>
          <w:szCs w:val="22"/>
          <w:lang w:val="en-US"/>
        </w:rPr>
      </w:pPr>
      <w:r w:rsidRPr="000C279D">
        <w:rPr>
          <w:rFonts w:ascii="Calibri" w:hAnsi="Calibri" w:cs="Calibri"/>
          <w:sz w:val="22"/>
          <w:szCs w:val="22"/>
          <w:lang w:val="en-US"/>
        </w:rPr>
        <w:t xml:space="preserve">Disciplinary proceedings </w:t>
      </w:r>
      <w:proofErr w:type="gramStart"/>
      <w:r w:rsidRPr="000C279D">
        <w:rPr>
          <w:rFonts w:ascii="Calibri" w:hAnsi="Calibri" w:cs="Calibri"/>
          <w:sz w:val="22"/>
          <w:szCs w:val="22"/>
          <w:lang w:val="en-US"/>
        </w:rPr>
        <w:t>must be instituted</w:t>
      </w:r>
      <w:proofErr w:type="gramEnd"/>
      <w:r w:rsidRPr="000C279D">
        <w:rPr>
          <w:rFonts w:ascii="Calibri" w:hAnsi="Calibri" w:cs="Calibri"/>
          <w:sz w:val="22"/>
          <w:szCs w:val="22"/>
          <w:lang w:val="en-US"/>
        </w:rPr>
        <w:t xml:space="preserve"> against </w:t>
      </w:r>
      <w:proofErr w:type="spellStart"/>
      <w:r w:rsidRPr="000C279D">
        <w:rPr>
          <w:rFonts w:ascii="Calibri" w:hAnsi="Calibri" w:cs="Calibri"/>
          <w:sz w:val="22"/>
          <w:szCs w:val="22"/>
          <w:lang w:val="en-US"/>
        </w:rPr>
        <w:t>Dr</w:t>
      </w:r>
      <w:proofErr w:type="spellEnd"/>
      <w:r w:rsidRPr="000C279D">
        <w:rPr>
          <w:rFonts w:ascii="Calibri" w:hAnsi="Calibri" w:cs="Calibri"/>
          <w:sz w:val="22"/>
          <w:szCs w:val="22"/>
          <w:lang w:val="en-US"/>
        </w:rPr>
        <w:t xml:space="preserve"> </w:t>
      </w:r>
      <w:proofErr w:type="spellStart"/>
      <w:r w:rsidRPr="000C279D">
        <w:rPr>
          <w:rFonts w:ascii="Calibri" w:hAnsi="Calibri" w:cs="Calibri"/>
          <w:sz w:val="22"/>
          <w:szCs w:val="22"/>
          <w:lang w:val="en-US"/>
        </w:rPr>
        <w:t>Makgabo</w:t>
      </w:r>
      <w:proofErr w:type="spellEnd"/>
      <w:r w:rsidRPr="000C279D">
        <w:rPr>
          <w:rFonts w:ascii="Calibri" w:hAnsi="Calibri" w:cs="Calibri"/>
          <w:sz w:val="22"/>
          <w:szCs w:val="22"/>
          <w:lang w:val="en-US"/>
        </w:rPr>
        <w:t xml:space="preserve"> </w:t>
      </w:r>
      <w:proofErr w:type="spellStart"/>
      <w:r w:rsidRPr="000C279D">
        <w:rPr>
          <w:rFonts w:ascii="Calibri" w:hAnsi="Calibri" w:cs="Calibri"/>
          <w:sz w:val="22"/>
          <w:szCs w:val="22"/>
          <w:lang w:val="en-US"/>
        </w:rPr>
        <w:t>Manamela</w:t>
      </w:r>
      <w:proofErr w:type="spellEnd"/>
      <w:r w:rsidRPr="000C279D">
        <w:rPr>
          <w:rFonts w:ascii="Calibri" w:hAnsi="Calibri" w:cs="Calibri"/>
          <w:sz w:val="22"/>
          <w:szCs w:val="22"/>
          <w:lang w:val="en-US"/>
        </w:rPr>
        <w:t xml:space="preserve"> for gross misconduct and/or incompetence in compliance with Disciplinary Code and Procedure applicable to SMS members in the public service. In the light of </w:t>
      </w:r>
      <w:proofErr w:type="spellStart"/>
      <w:r w:rsidRPr="000C279D">
        <w:rPr>
          <w:rFonts w:ascii="Calibri" w:hAnsi="Calibri" w:cs="Calibri"/>
          <w:sz w:val="22"/>
          <w:szCs w:val="22"/>
          <w:lang w:val="en-US"/>
        </w:rPr>
        <w:t>Dr</w:t>
      </w:r>
      <w:proofErr w:type="spellEnd"/>
      <w:r w:rsidRPr="000C279D">
        <w:rPr>
          <w:rFonts w:ascii="Calibri" w:hAnsi="Calibri" w:cs="Calibri"/>
          <w:sz w:val="22"/>
          <w:szCs w:val="22"/>
          <w:lang w:val="en-US"/>
        </w:rPr>
        <w:t xml:space="preserve"> </w:t>
      </w:r>
      <w:proofErr w:type="spellStart"/>
      <w:r w:rsidRPr="000C279D">
        <w:rPr>
          <w:rFonts w:ascii="Calibri" w:hAnsi="Calibri" w:cs="Calibri"/>
          <w:sz w:val="22"/>
          <w:szCs w:val="22"/>
          <w:lang w:val="en-US"/>
        </w:rPr>
        <w:t>Makgabo</w:t>
      </w:r>
      <w:proofErr w:type="spellEnd"/>
      <w:r w:rsidRPr="000C279D">
        <w:rPr>
          <w:rFonts w:ascii="Calibri" w:hAnsi="Calibri" w:cs="Calibri"/>
          <w:sz w:val="22"/>
          <w:szCs w:val="22"/>
          <w:lang w:val="en-US"/>
        </w:rPr>
        <w:t xml:space="preserve"> </w:t>
      </w:r>
      <w:proofErr w:type="spellStart"/>
      <w:r w:rsidRPr="000C279D">
        <w:rPr>
          <w:rFonts w:ascii="Calibri" w:hAnsi="Calibri" w:cs="Calibri"/>
          <w:sz w:val="22"/>
          <w:szCs w:val="22"/>
          <w:lang w:val="en-US"/>
        </w:rPr>
        <w:t>Manamela’s</w:t>
      </w:r>
      <w:proofErr w:type="spellEnd"/>
      <w:r w:rsidRPr="000C279D">
        <w:rPr>
          <w:rFonts w:ascii="Calibri" w:hAnsi="Calibri" w:cs="Calibri"/>
          <w:sz w:val="22"/>
          <w:szCs w:val="22"/>
          <w:lang w:val="en-US"/>
        </w:rPr>
        <w:t xml:space="preserve"> conduct during the course of the investigation, which includes tampering with evidence, it </w:t>
      </w:r>
      <w:proofErr w:type="gramStart"/>
      <w:r w:rsidRPr="000C279D">
        <w:rPr>
          <w:rFonts w:ascii="Calibri" w:hAnsi="Calibri" w:cs="Calibri"/>
          <w:sz w:val="22"/>
          <w:szCs w:val="22"/>
          <w:lang w:val="en-US"/>
        </w:rPr>
        <w:t>is recommended</w:t>
      </w:r>
      <w:proofErr w:type="gramEnd"/>
      <w:r w:rsidRPr="000C279D">
        <w:rPr>
          <w:rFonts w:ascii="Calibri" w:hAnsi="Calibri" w:cs="Calibri"/>
          <w:sz w:val="22"/>
          <w:szCs w:val="22"/>
          <w:lang w:val="en-US"/>
        </w:rPr>
        <w:t xml:space="preserve"> that consideration be given to suspending her pending her disciplinary hearing, subject to compliance with the Disciplinary Code and Procedure applicable to SMS members in the public service.</w:t>
      </w:r>
    </w:p>
    <w:p w:rsidR="00695BE7" w:rsidRDefault="00695BE7" w:rsidP="00695BE7">
      <w:pPr>
        <w:pStyle w:val="ListParagraph"/>
        <w:numPr>
          <w:ilvl w:val="0"/>
          <w:numId w:val="9"/>
        </w:numPr>
        <w:tabs>
          <w:tab w:val="left" w:pos="540"/>
        </w:tabs>
        <w:autoSpaceDE w:val="0"/>
        <w:autoSpaceDN w:val="0"/>
        <w:adjustRightInd w:val="0"/>
        <w:spacing w:before="120" w:after="120"/>
        <w:ind w:left="540" w:hanging="540"/>
        <w:contextualSpacing w:val="0"/>
        <w:jc w:val="both"/>
        <w:rPr>
          <w:rFonts w:ascii="Calibri" w:hAnsi="Calibri" w:cs="Calibri"/>
          <w:sz w:val="22"/>
          <w:szCs w:val="22"/>
          <w:lang w:val="en-US"/>
        </w:rPr>
      </w:pPr>
      <w:r w:rsidRPr="000C279D">
        <w:rPr>
          <w:rFonts w:ascii="Calibri" w:hAnsi="Calibri" w:cs="Calibri"/>
          <w:sz w:val="22"/>
          <w:szCs w:val="22"/>
          <w:lang w:val="en-US"/>
        </w:rPr>
        <w:t xml:space="preserve">The findings against </w:t>
      </w:r>
      <w:proofErr w:type="spellStart"/>
      <w:r w:rsidRPr="000C279D">
        <w:rPr>
          <w:rFonts w:ascii="Calibri" w:hAnsi="Calibri" w:cs="Calibri"/>
          <w:sz w:val="22"/>
          <w:szCs w:val="22"/>
          <w:lang w:val="en-US"/>
        </w:rPr>
        <w:t>Drs</w:t>
      </w:r>
      <w:proofErr w:type="spellEnd"/>
      <w:r w:rsidRPr="000C279D">
        <w:rPr>
          <w:rFonts w:ascii="Calibri" w:hAnsi="Calibri" w:cs="Calibri"/>
          <w:sz w:val="22"/>
          <w:szCs w:val="22"/>
          <w:lang w:val="en-US"/>
        </w:rPr>
        <w:t xml:space="preserve"> M </w:t>
      </w:r>
      <w:proofErr w:type="spellStart"/>
      <w:r w:rsidRPr="000C279D">
        <w:rPr>
          <w:rFonts w:ascii="Calibri" w:hAnsi="Calibri" w:cs="Calibri"/>
          <w:sz w:val="22"/>
          <w:szCs w:val="22"/>
          <w:lang w:val="en-US"/>
        </w:rPr>
        <w:t>Manamela</w:t>
      </w:r>
      <w:proofErr w:type="spellEnd"/>
      <w:r w:rsidRPr="000C279D">
        <w:rPr>
          <w:rFonts w:ascii="Calibri" w:hAnsi="Calibri" w:cs="Calibri"/>
          <w:sz w:val="22"/>
          <w:szCs w:val="22"/>
          <w:lang w:val="en-US"/>
        </w:rPr>
        <w:t xml:space="preserve"> and TE </w:t>
      </w:r>
      <w:proofErr w:type="spellStart"/>
      <w:r w:rsidRPr="000C279D">
        <w:rPr>
          <w:rFonts w:ascii="Calibri" w:hAnsi="Calibri" w:cs="Calibri"/>
          <w:sz w:val="22"/>
          <w:szCs w:val="22"/>
          <w:lang w:val="en-US"/>
        </w:rPr>
        <w:t>Selebano</w:t>
      </w:r>
      <w:proofErr w:type="spellEnd"/>
      <w:r w:rsidRPr="000C279D">
        <w:rPr>
          <w:rFonts w:ascii="Calibri" w:hAnsi="Calibri" w:cs="Calibri"/>
          <w:sz w:val="22"/>
          <w:szCs w:val="22"/>
          <w:lang w:val="en-US"/>
        </w:rPr>
        <w:t xml:space="preserve"> </w:t>
      </w:r>
      <w:proofErr w:type="gramStart"/>
      <w:r w:rsidRPr="000C279D">
        <w:rPr>
          <w:rFonts w:ascii="Calibri" w:hAnsi="Calibri" w:cs="Calibri"/>
          <w:sz w:val="22"/>
          <w:szCs w:val="22"/>
          <w:lang w:val="en-US"/>
        </w:rPr>
        <w:t>must be reported</w:t>
      </w:r>
      <w:proofErr w:type="gramEnd"/>
      <w:r w:rsidRPr="000C279D">
        <w:rPr>
          <w:rFonts w:ascii="Calibri" w:hAnsi="Calibri" w:cs="Calibri"/>
          <w:sz w:val="22"/>
          <w:szCs w:val="22"/>
          <w:lang w:val="en-US"/>
        </w:rPr>
        <w:t xml:space="preserve"> to their respective professional bodies for appropriate remedial action with regard professional and ethical conduct.</w:t>
      </w:r>
    </w:p>
    <w:p w:rsidR="00695BE7" w:rsidRDefault="00695BE7" w:rsidP="00695BE7">
      <w:pPr>
        <w:pStyle w:val="ListParagraph"/>
        <w:numPr>
          <w:ilvl w:val="0"/>
          <w:numId w:val="9"/>
        </w:numPr>
        <w:tabs>
          <w:tab w:val="left" w:pos="540"/>
        </w:tabs>
        <w:autoSpaceDE w:val="0"/>
        <w:autoSpaceDN w:val="0"/>
        <w:adjustRightInd w:val="0"/>
        <w:spacing w:before="120" w:after="120"/>
        <w:ind w:left="540" w:hanging="540"/>
        <w:contextualSpacing w:val="0"/>
        <w:jc w:val="both"/>
        <w:rPr>
          <w:rFonts w:ascii="Calibri" w:hAnsi="Calibri" w:cs="Calibri"/>
          <w:sz w:val="22"/>
          <w:szCs w:val="22"/>
          <w:lang w:val="en-US"/>
        </w:rPr>
      </w:pPr>
      <w:proofErr w:type="gramStart"/>
      <w:r w:rsidRPr="000C279D">
        <w:rPr>
          <w:rFonts w:ascii="Calibri" w:hAnsi="Calibri" w:cs="Calibri"/>
          <w:sz w:val="22"/>
          <w:szCs w:val="22"/>
          <w:lang w:val="en-US"/>
        </w:rPr>
        <w:t xml:space="preserve">Corrective disciplinary action must be taken against members of the </w:t>
      </w:r>
      <w:proofErr w:type="spellStart"/>
      <w:r w:rsidRPr="000C279D">
        <w:rPr>
          <w:rFonts w:ascii="Calibri" w:hAnsi="Calibri" w:cs="Calibri"/>
          <w:sz w:val="22"/>
          <w:szCs w:val="22"/>
          <w:lang w:val="en-US"/>
        </w:rPr>
        <w:t>GDoMH</w:t>
      </w:r>
      <w:proofErr w:type="spellEnd"/>
      <w:r>
        <w:rPr>
          <w:rStyle w:val="FootnoteReference"/>
          <w:rFonts w:ascii="Calibri" w:hAnsi="Calibri" w:cs="Calibri"/>
          <w:sz w:val="22"/>
          <w:szCs w:val="22"/>
          <w:lang w:val="en-US"/>
        </w:rPr>
        <w:footnoteReference w:id="5"/>
      </w:r>
      <w:r w:rsidRPr="000C279D">
        <w:rPr>
          <w:rFonts w:ascii="Calibri" w:hAnsi="Calibri" w:cs="Calibri"/>
          <w:sz w:val="22"/>
          <w:szCs w:val="22"/>
          <w:lang w:val="en-US"/>
        </w:rPr>
        <w:t xml:space="preserve">: </w:t>
      </w:r>
      <w:proofErr w:type="spellStart"/>
      <w:r w:rsidRPr="000C279D">
        <w:rPr>
          <w:rFonts w:ascii="Calibri" w:hAnsi="Calibri" w:cs="Calibri"/>
          <w:sz w:val="22"/>
          <w:szCs w:val="22"/>
          <w:lang w:val="en-US"/>
        </w:rPr>
        <w:t>Ms</w:t>
      </w:r>
      <w:proofErr w:type="spellEnd"/>
      <w:r w:rsidRPr="000C279D">
        <w:rPr>
          <w:rFonts w:ascii="Calibri" w:hAnsi="Calibri" w:cs="Calibri"/>
          <w:sz w:val="22"/>
          <w:szCs w:val="22"/>
          <w:lang w:val="en-US"/>
        </w:rPr>
        <w:t xml:space="preserve"> S </w:t>
      </w:r>
      <w:proofErr w:type="spellStart"/>
      <w:r w:rsidRPr="000C279D">
        <w:rPr>
          <w:rFonts w:ascii="Calibri" w:hAnsi="Calibri" w:cs="Calibri"/>
          <w:sz w:val="22"/>
          <w:szCs w:val="22"/>
          <w:lang w:val="en-US"/>
        </w:rPr>
        <w:t>Mashile</w:t>
      </w:r>
      <w:proofErr w:type="spellEnd"/>
      <w:r w:rsidRPr="000C279D">
        <w:rPr>
          <w:rFonts w:ascii="Calibri" w:hAnsi="Calibri" w:cs="Calibri"/>
          <w:sz w:val="22"/>
          <w:szCs w:val="22"/>
          <w:lang w:val="en-US"/>
        </w:rPr>
        <w:t xml:space="preserve"> (Deputy Director); </w:t>
      </w:r>
      <w:proofErr w:type="spellStart"/>
      <w:r w:rsidRPr="000C279D">
        <w:rPr>
          <w:rFonts w:ascii="Calibri" w:hAnsi="Calibri" w:cs="Calibri"/>
          <w:sz w:val="22"/>
          <w:szCs w:val="22"/>
          <w:lang w:val="en-US"/>
        </w:rPr>
        <w:t>Mr</w:t>
      </w:r>
      <w:proofErr w:type="spellEnd"/>
      <w:r w:rsidRPr="000C279D">
        <w:rPr>
          <w:rFonts w:ascii="Calibri" w:hAnsi="Calibri" w:cs="Calibri"/>
          <w:sz w:val="22"/>
          <w:szCs w:val="22"/>
          <w:lang w:val="en-US"/>
        </w:rPr>
        <w:t xml:space="preserve"> F </w:t>
      </w:r>
      <w:proofErr w:type="spellStart"/>
      <w:r w:rsidRPr="000C279D">
        <w:rPr>
          <w:rFonts w:ascii="Calibri" w:hAnsi="Calibri" w:cs="Calibri"/>
          <w:sz w:val="22"/>
          <w:szCs w:val="22"/>
          <w:lang w:val="en-US"/>
        </w:rPr>
        <w:t>Thobane</w:t>
      </w:r>
      <w:proofErr w:type="spellEnd"/>
      <w:r w:rsidRPr="000C279D">
        <w:rPr>
          <w:rFonts w:ascii="Calibri" w:hAnsi="Calibri" w:cs="Calibri"/>
          <w:sz w:val="22"/>
          <w:szCs w:val="22"/>
          <w:lang w:val="en-US"/>
        </w:rPr>
        <w:t xml:space="preserve"> (Deputy Director); </w:t>
      </w:r>
      <w:proofErr w:type="spellStart"/>
      <w:r w:rsidRPr="000C279D">
        <w:rPr>
          <w:rFonts w:ascii="Calibri" w:hAnsi="Calibri" w:cs="Calibri"/>
          <w:sz w:val="22"/>
          <w:szCs w:val="22"/>
          <w:lang w:val="en-US"/>
        </w:rPr>
        <w:t>Ms</w:t>
      </w:r>
      <w:proofErr w:type="spellEnd"/>
      <w:r w:rsidRPr="000C279D">
        <w:rPr>
          <w:rFonts w:ascii="Calibri" w:hAnsi="Calibri" w:cs="Calibri"/>
          <w:sz w:val="22"/>
          <w:szCs w:val="22"/>
          <w:lang w:val="en-US"/>
        </w:rPr>
        <w:t xml:space="preserve"> H Jacobus (Deputy Director); </w:t>
      </w:r>
      <w:proofErr w:type="spellStart"/>
      <w:r w:rsidRPr="000C279D">
        <w:rPr>
          <w:rFonts w:ascii="Calibri" w:hAnsi="Calibri" w:cs="Calibri"/>
          <w:sz w:val="22"/>
          <w:szCs w:val="22"/>
          <w:lang w:val="en-US"/>
        </w:rPr>
        <w:t>Ms</w:t>
      </w:r>
      <w:proofErr w:type="spellEnd"/>
      <w:r w:rsidRPr="000C279D">
        <w:rPr>
          <w:rFonts w:ascii="Calibri" w:hAnsi="Calibri" w:cs="Calibri"/>
          <w:sz w:val="22"/>
          <w:szCs w:val="22"/>
          <w:lang w:val="en-US"/>
        </w:rPr>
        <w:t xml:space="preserve"> S </w:t>
      </w:r>
      <w:proofErr w:type="spellStart"/>
      <w:r w:rsidRPr="000C279D">
        <w:rPr>
          <w:rFonts w:ascii="Calibri" w:hAnsi="Calibri" w:cs="Calibri"/>
          <w:sz w:val="22"/>
          <w:szCs w:val="22"/>
          <w:lang w:val="en-US"/>
        </w:rPr>
        <w:t>Sennelo</w:t>
      </w:r>
      <w:proofErr w:type="spellEnd"/>
      <w:r w:rsidRPr="000C279D">
        <w:rPr>
          <w:rFonts w:ascii="Calibri" w:hAnsi="Calibri" w:cs="Calibri"/>
          <w:sz w:val="22"/>
          <w:szCs w:val="22"/>
          <w:lang w:val="en-US"/>
        </w:rPr>
        <w:t xml:space="preserve"> (Deputy Director); </w:t>
      </w:r>
      <w:proofErr w:type="spellStart"/>
      <w:r w:rsidRPr="000C279D">
        <w:rPr>
          <w:rFonts w:ascii="Calibri" w:hAnsi="Calibri" w:cs="Calibri"/>
          <w:sz w:val="22"/>
          <w:szCs w:val="22"/>
          <w:lang w:val="en-US"/>
        </w:rPr>
        <w:t>Dr</w:t>
      </w:r>
      <w:proofErr w:type="spellEnd"/>
      <w:r w:rsidRPr="000C279D">
        <w:rPr>
          <w:rFonts w:ascii="Calibri" w:hAnsi="Calibri" w:cs="Calibri"/>
          <w:sz w:val="22"/>
          <w:szCs w:val="22"/>
          <w:lang w:val="en-US"/>
        </w:rPr>
        <w:t xml:space="preserve"> S </w:t>
      </w:r>
      <w:proofErr w:type="spellStart"/>
      <w:r w:rsidRPr="000C279D">
        <w:rPr>
          <w:rFonts w:ascii="Calibri" w:hAnsi="Calibri" w:cs="Calibri"/>
          <w:sz w:val="22"/>
          <w:szCs w:val="22"/>
          <w:lang w:val="en-US"/>
        </w:rPr>
        <w:t>Lenkwane</w:t>
      </w:r>
      <w:proofErr w:type="spellEnd"/>
      <w:r w:rsidRPr="000C279D">
        <w:rPr>
          <w:rFonts w:ascii="Calibri" w:hAnsi="Calibri" w:cs="Calibri"/>
          <w:sz w:val="22"/>
          <w:szCs w:val="22"/>
          <w:lang w:val="en-US"/>
        </w:rPr>
        <w:t xml:space="preserve">, (Deputy Director); </w:t>
      </w:r>
      <w:proofErr w:type="spellStart"/>
      <w:r w:rsidRPr="000C279D">
        <w:rPr>
          <w:rFonts w:ascii="Calibri" w:hAnsi="Calibri" w:cs="Calibri"/>
          <w:sz w:val="22"/>
          <w:szCs w:val="22"/>
          <w:lang w:val="en-US"/>
        </w:rPr>
        <w:t>Mr</w:t>
      </w:r>
      <w:proofErr w:type="spellEnd"/>
      <w:r w:rsidRPr="000C279D">
        <w:rPr>
          <w:rFonts w:ascii="Calibri" w:hAnsi="Calibri" w:cs="Calibri"/>
          <w:sz w:val="22"/>
          <w:szCs w:val="22"/>
          <w:lang w:val="en-US"/>
        </w:rPr>
        <w:t xml:space="preserve"> M </w:t>
      </w:r>
      <w:proofErr w:type="spellStart"/>
      <w:r w:rsidRPr="000C279D">
        <w:rPr>
          <w:rFonts w:ascii="Calibri" w:hAnsi="Calibri" w:cs="Calibri"/>
          <w:sz w:val="22"/>
          <w:szCs w:val="22"/>
          <w:lang w:val="en-US"/>
        </w:rPr>
        <w:t>Pitsi</w:t>
      </w:r>
      <w:proofErr w:type="spellEnd"/>
      <w:r w:rsidRPr="000C279D">
        <w:rPr>
          <w:rFonts w:ascii="Calibri" w:hAnsi="Calibri" w:cs="Calibri"/>
          <w:sz w:val="22"/>
          <w:szCs w:val="22"/>
          <w:lang w:val="en-US"/>
        </w:rPr>
        <w:t xml:space="preserve"> (Chief Director); </w:t>
      </w:r>
      <w:proofErr w:type="spellStart"/>
      <w:r w:rsidRPr="000C279D">
        <w:rPr>
          <w:rFonts w:ascii="Calibri" w:hAnsi="Calibri" w:cs="Calibri"/>
          <w:sz w:val="22"/>
          <w:szCs w:val="22"/>
          <w:lang w:val="en-US"/>
        </w:rPr>
        <w:t>Ms</w:t>
      </w:r>
      <w:proofErr w:type="spellEnd"/>
      <w:r w:rsidRPr="000C279D">
        <w:rPr>
          <w:rFonts w:ascii="Calibri" w:hAnsi="Calibri" w:cs="Calibri"/>
          <w:sz w:val="22"/>
          <w:szCs w:val="22"/>
          <w:lang w:val="en-US"/>
        </w:rPr>
        <w:t xml:space="preserve"> D </w:t>
      </w:r>
      <w:proofErr w:type="spellStart"/>
      <w:r w:rsidRPr="000C279D">
        <w:rPr>
          <w:rFonts w:ascii="Calibri" w:hAnsi="Calibri" w:cs="Calibri"/>
          <w:sz w:val="22"/>
          <w:szCs w:val="22"/>
          <w:lang w:val="en-US"/>
        </w:rPr>
        <w:t>Masondo</w:t>
      </w:r>
      <w:proofErr w:type="spellEnd"/>
      <w:r w:rsidRPr="000C279D">
        <w:rPr>
          <w:rFonts w:ascii="Calibri" w:hAnsi="Calibri" w:cs="Calibri"/>
          <w:sz w:val="22"/>
          <w:szCs w:val="22"/>
          <w:lang w:val="en-US"/>
        </w:rPr>
        <w:t xml:space="preserve"> (Chair MHRB), </w:t>
      </w:r>
      <w:proofErr w:type="spellStart"/>
      <w:r w:rsidRPr="000C279D">
        <w:rPr>
          <w:rFonts w:ascii="Calibri" w:hAnsi="Calibri" w:cs="Calibri"/>
          <w:sz w:val="22"/>
          <w:szCs w:val="22"/>
          <w:lang w:val="en-US"/>
        </w:rPr>
        <w:t>Ms</w:t>
      </w:r>
      <w:proofErr w:type="spellEnd"/>
      <w:r w:rsidRPr="000C279D">
        <w:rPr>
          <w:rFonts w:ascii="Calibri" w:hAnsi="Calibri" w:cs="Calibri"/>
          <w:sz w:val="22"/>
          <w:szCs w:val="22"/>
          <w:lang w:val="en-US"/>
        </w:rPr>
        <w:t xml:space="preserve"> M </w:t>
      </w:r>
      <w:proofErr w:type="spellStart"/>
      <w:r w:rsidRPr="000C279D">
        <w:rPr>
          <w:rFonts w:ascii="Calibri" w:hAnsi="Calibri" w:cs="Calibri"/>
          <w:sz w:val="22"/>
          <w:szCs w:val="22"/>
          <w:lang w:val="en-US"/>
        </w:rPr>
        <w:t>Nyatlo</w:t>
      </w:r>
      <w:proofErr w:type="spellEnd"/>
      <w:r w:rsidRPr="000C279D">
        <w:rPr>
          <w:rFonts w:ascii="Calibri" w:hAnsi="Calibri" w:cs="Calibri"/>
          <w:sz w:val="22"/>
          <w:szCs w:val="22"/>
          <w:lang w:val="en-US"/>
        </w:rPr>
        <w:t xml:space="preserve"> (CEO of CCRC), </w:t>
      </w:r>
      <w:proofErr w:type="spellStart"/>
      <w:r w:rsidRPr="000C279D">
        <w:rPr>
          <w:rFonts w:ascii="Calibri" w:hAnsi="Calibri" w:cs="Calibri"/>
          <w:sz w:val="22"/>
          <w:szCs w:val="22"/>
          <w:lang w:val="en-US"/>
        </w:rPr>
        <w:t>Ms</w:t>
      </w:r>
      <w:proofErr w:type="spellEnd"/>
      <w:r w:rsidRPr="000C279D">
        <w:rPr>
          <w:rFonts w:ascii="Calibri" w:hAnsi="Calibri" w:cs="Calibri"/>
          <w:sz w:val="22"/>
          <w:szCs w:val="22"/>
          <w:lang w:val="en-US"/>
        </w:rPr>
        <w:t xml:space="preserve"> M </w:t>
      </w:r>
      <w:proofErr w:type="spellStart"/>
      <w:r w:rsidRPr="000C279D">
        <w:rPr>
          <w:rFonts w:ascii="Calibri" w:hAnsi="Calibri" w:cs="Calibri"/>
          <w:sz w:val="22"/>
          <w:szCs w:val="22"/>
          <w:lang w:val="en-US"/>
        </w:rPr>
        <w:t>Malaza</w:t>
      </w:r>
      <w:proofErr w:type="spellEnd"/>
      <w:r w:rsidRPr="000C279D">
        <w:rPr>
          <w:rFonts w:ascii="Calibri" w:hAnsi="Calibri" w:cs="Calibri"/>
          <w:sz w:val="22"/>
          <w:szCs w:val="22"/>
          <w:lang w:val="en-US"/>
        </w:rPr>
        <w:t xml:space="preserve"> (Acting CEO of CCRC) in compliance with the Disciplinary Code and Procedures applicable to them, for failing to exercise their Fiduciary duties and responsibilities.</w:t>
      </w:r>
      <w:proofErr w:type="gramEnd"/>
      <w:r w:rsidRPr="000C279D">
        <w:rPr>
          <w:rFonts w:ascii="Calibri" w:hAnsi="Calibri" w:cs="Calibri"/>
          <w:sz w:val="22"/>
          <w:szCs w:val="22"/>
          <w:lang w:val="en-US"/>
        </w:rPr>
        <w:t xml:space="preserve">  They allowed fear to </w:t>
      </w:r>
      <w:proofErr w:type="gramStart"/>
      <w:r w:rsidRPr="000C279D">
        <w:rPr>
          <w:rFonts w:ascii="Calibri" w:hAnsi="Calibri" w:cs="Calibri"/>
          <w:sz w:val="22"/>
          <w:szCs w:val="22"/>
          <w:lang w:val="en-US"/>
        </w:rPr>
        <w:t>cloud and override their fiduciary responsibilities</w:t>
      </w:r>
      <w:proofErr w:type="gramEnd"/>
      <w:r w:rsidRPr="000C279D">
        <w:rPr>
          <w:rFonts w:ascii="Calibri" w:hAnsi="Calibri" w:cs="Calibri"/>
          <w:sz w:val="22"/>
          <w:szCs w:val="22"/>
          <w:lang w:val="en-US"/>
        </w:rPr>
        <w:t xml:space="preserve"> and thus failed to report this matter earlier to relevant authorities.  Fiduciary responsibility is</w:t>
      </w:r>
      <w:r>
        <w:rPr>
          <w:rFonts w:ascii="Calibri" w:hAnsi="Calibri" w:cs="Calibri"/>
          <w:sz w:val="22"/>
          <w:szCs w:val="22"/>
          <w:lang w:val="en-US"/>
        </w:rPr>
        <w:t xml:space="preserve"> </w:t>
      </w:r>
      <w:r w:rsidRPr="000C279D">
        <w:rPr>
          <w:rFonts w:ascii="Calibri" w:hAnsi="Calibri" w:cs="Calibri"/>
          <w:sz w:val="22"/>
          <w:szCs w:val="22"/>
          <w:lang w:val="en-US"/>
        </w:rPr>
        <w:t>essentia</w:t>
      </w:r>
      <w:r>
        <w:rPr>
          <w:rFonts w:ascii="Calibri" w:hAnsi="Calibri" w:cs="Calibri"/>
          <w:sz w:val="22"/>
          <w:szCs w:val="22"/>
          <w:lang w:val="en-US"/>
        </w:rPr>
        <w:t>l for good corporate governance.</w:t>
      </w:r>
    </w:p>
    <w:p w:rsidR="00695BE7" w:rsidRDefault="00695BE7" w:rsidP="00695BE7">
      <w:pPr>
        <w:pStyle w:val="ListParagraph"/>
        <w:numPr>
          <w:ilvl w:val="0"/>
          <w:numId w:val="9"/>
        </w:numPr>
        <w:tabs>
          <w:tab w:val="left" w:pos="540"/>
        </w:tabs>
        <w:autoSpaceDE w:val="0"/>
        <w:autoSpaceDN w:val="0"/>
        <w:adjustRightInd w:val="0"/>
        <w:spacing w:before="120" w:after="120"/>
        <w:ind w:left="540" w:hanging="540"/>
        <w:contextualSpacing w:val="0"/>
        <w:jc w:val="both"/>
        <w:rPr>
          <w:rFonts w:ascii="Calibri" w:hAnsi="Calibri" w:cs="Calibri"/>
          <w:sz w:val="22"/>
          <w:szCs w:val="22"/>
          <w:lang w:val="en-US"/>
        </w:rPr>
      </w:pPr>
      <w:proofErr w:type="gramStart"/>
      <w:r w:rsidRPr="000C279D">
        <w:rPr>
          <w:rFonts w:ascii="Calibri" w:hAnsi="Calibri" w:cs="Calibri"/>
          <w:sz w:val="22"/>
          <w:szCs w:val="22"/>
          <w:lang w:val="en-US"/>
        </w:rPr>
        <w:t>All the remedial actions recommended above must be instituted within 45 days and progress be reported</w:t>
      </w:r>
      <w:proofErr w:type="gramEnd"/>
      <w:r w:rsidRPr="000C279D">
        <w:rPr>
          <w:rFonts w:ascii="Calibri" w:hAnsi="Calibri" w:cs="Calibri"/>
          <w:sz w:val="22"/>
          <w:szCs w:val="22"/>
          <w:lang w:val="en-US"/>
        </w:rPr>
        <w:t xml:space="preserve"> to the Chief Executive Officer of the Office of Health Standards Compliance within 90 days.</w:t>
      </w:r>
    </w:p>
    <w:p w:rsidR="00695BE7" w:rsidRDefault="00695BE7" w:rsidP="00695BE7">
      <w:pPr>
        <w:pStyle w:val="ListParagraph"/>
        <w:numPr>
          <w:ilvl w:val="0"/>
          <w:numId w:val="9"/>
        </w:numPr>
        <w:tabs>
          <w:tab w:val="left" w:pos="540"/>
        </w:tabs>
        <w:autoSpaceDE w:val="0"/>
        <w:autoSpaceDN w:val="0"/>
        <w:adjustRightInd w:val="0"/>
        <w:spacing w:before="120" w:after="120"/>
        <w:ind w:left="540" w:hanging="540"/>
        <w:contextualSpacing w:val="0"/>
        <w:jc w:val="both"/>
        <w:rPr>
          <w:rFonts w:ascii="Calibri" w:hAnsi="Calibri" w:cs="Calibri"/>
          <w:sz w:val="22"/>
          <w:szCs w:val="22"/>
          <w:lang w:val="en-US"/>
        </w:rPr>
      </w:pPr>
      <w:r w:rsidRPr="000C279D">
        <w:rPr>
          <w:rFonts w:ascii="Calibri" w:hAnsi="Calibri" w:cs="Calibri"/>
          <w:sz w:val="22"/>
          <w:szCs w:val="22"/>
          <w:lang w:val="en-US"/>
        </w:rPr>
        <w:t xml:space="preserve">The </w:t>
      </w:r>
      <w:proofErr w:type="spellStart"/>
      <w:r w:rsidRPr="000C279D">
        <w:rPr>
          <w:rFonts w:ascii="Calibri" w:hAnsi="Calibri" w:cs="Calibri"/>
          <w:sz w:val="22"/>
          <w:szCs w:val="22"/>
          <w:lang w:val="en-US"/>
        </w:rPr>
        <w:t>Ombud</w:t>
      </w:r>
      <w:proofErr w:type="spellEnd"/>
      <w:r w:rsidRPr="000C279D">
        <w:rPr>
          <w:rFonts w:ascii="Calibri" w:hAnsi="Calibri" w:cs="Calibri"/>
          <w:sz w:val="22"/>
          <w:szCs w:val="22"/>
          <w:lang w:val="en-US"/>
        </w:rPr>
        <w:t xml:space="preserve"> fully supports the ongoing SAPS</w:t>
      </w:r>
      <w:r>
        <w:rPr>
          <w:rStyle w:val="FootnoteReference"/>
          <w:rFonts w:ascii="Calibri" w:hAnsi="Calibri" w:cs="Calibri"/>
          <w:sz w:val="22"/>
          <w:szCs w:val="22"/>
          <w:lang w:val="en-US"/>
        </w:rPr>
        <w:footnoteReference w:id="6"/>
      </w:r>
      <w:r w:rsidRPr="000C279D">
        <w:rPr>
          <w:rFonts w:ascii="Calibri" w:hAnsi="Calibri" w:cs="Calibri"/>
          <w:sz w:val="22"/>
          <w:szCs w:val="22"/>
          <w:lang w:val="en-US"/>
        </w:rPr>
        <w:t xml:space="preserve"> and Forensic investigations underway.  The findings and outcomes of these investigations must be shared with appropriate agencies so that appropriate action where deemed justified can be taken.</w:t>
      </w:r>
    </w:p>
    <w:p w:rsidR="00695BE7" w:rsidRDefault="00695BE7" w:rsidP="00695BE7">
      <w:pPr>
        <w:pStyle w:val="ListParagraph"/>
        <w:numPr>
          <w:ilvl w:val="0"/>
          <w:numId w:val="9"/>
        </w:numPr>
        <w:tabs>
          <w:tab w:val="left" w:pos="540"/>
        </w:tabs>
        <w:autoSpaceDE w:val="0"/>
        <w:autoSpaceDN w:val="0"/>
        <w:adjustRightInd w:val="0"/>
        <w:spacing w:before="120" w:after="120"/>
        <w:ind w:left="540" w:hanging="540"/>
        <w:contextualSpacing w:val="0"/>
        <w:jc w:val="both"/>
        <w:rPr>
          <w:rFonts w:ascii="Calibri" w:hAnsi="Calibri" w:cs="Calibri"/>
          <w:sz w:val="22"/>
          <w:szCs w:val="22"/>
          <w:lang w:val="en-US"/>
        </w:rPr>
      </w:pPr>
      <w:r w:rsidRPr="000C279D">
        <w:rPr>
          <w:rFonts w:ascii="Calibri" w:hAnsi="Calibri" w:cs="Calibri"/>
          <w:sz w:val="22"/>
          <w:szCs w:val="22"/>
          <w:lang w:val="en-US"/>
        </w:rPr>
        <w:t>The National Minister of Health should request the SAHRC</w:t>
      </w:r>
      <w:r>
        <w:rPr>
          <w:rStyle w:val="FootnoteReference"/>
          <w:rFonts w:ascii="Calibri" w:hAnsi="Calibri" w:cs="Calibri"/>
          <w:sz w:val="22"/>
          <w:szCs w:val="22"/>
          <w:lang w:val="en-US"/>
        </w:rPr>
        <w:footnoteReference w:id="7"/>
      </w:r>
      <w:r w:rsidRPr="000C279D">
        <w:rPr>
          <w:rFonts w:ascii="Calibri" w:hAnsi="Calibri" w:cs="Calibri"/>
          <w:sz w:val="22"/>
          <w:szCs w:val="22"/>
          <w:lang w:val="en-US"/>
        </w:rPr>
        <w:t xml:space="preserve"> to undertake a systematic and systemic review of human rights compliance and possible violations nationally related to Mental Health.</w:t>
      </w:r>
    </w:p>
    <w:p w:rsidR="00695BE7" w:rsidRDefault="00695BE7" w:rsidP="00695BE7">
      <w:pPr>
        <w:spacing w:after="200" w:line="276" w:lineRule="auto"/>
        <w:rPr>
          <w:rFonts w:ascii="Calibri" w:hAnsi="Calibri" w:cs="Calibri"/>
          <w:sz w:val="22"/>
          <w:szCs w:val="22"/>
          <w:lang w:val="en-US"/>
        </w:rPr>
      </w:pPr>
      <w:r>
        <w:rPr>
          <w:rFonts w:ascii="Calibri" w:hAnsi="Calibri" w:cs="Calibri"/>
          <w:sz w:val="22"/>
          <w:szCs w:val="22"/>
          <w:lang w:val="en-US"/>
        </w:rPr>
        <w:br w:type="page"/>
      </w:r>
    </w:p>
    <w:p w:rsidR="00695BE7" w:rsidRDefault="00695BE7" w:rsidP="00695BE7">
      <w:pPr>
        <w:pStyle w:val="ListParagraph"/>
        <w:numPr>
          <w:ilvl w:val="0"/>
          <w:numId w:val="9"/>
        </w:numPr>
        <w:tabs>
          <w:tab w:val="left" w:pos="540"/>
        </w:tabs>
        <w:autoSpaceDE w:val="0"/>
        <w:autoSpaceDN w:val="0"/>
        <w:adjustRightInd w:val="0"/>
        <w:spacing w:before="120" w:after="120"/>
        <w:ind w:left="540" w:hanging="540"/>
        <w:contextualSpacing w:val="0"/>
        <w:jc w:val="both"/>
        <w:rPr>
          <w:rFonts w:ascii="Calibri" w:hAnsi="Calibri" w:cs="Calibri"/>
          <w:sz w:val="22"/>
          <w:szCs w:val="22"/>
          <w:lang w:val="en-US"/>
        </w:rPr>
      </w:pPr>
      <w:r w:rsidRPr="000C279D">
        <w:rPr>
          <w:rFonts w:ascii="Calibri" w:hAnsi="Calibri" w:cs="Calibri"/>
          <w:sz w:val="22"/>
          <w:szCs w:val="22"/>
          <w:lang w:val="en-US"/>
        </w:rPr>
        <w:t>Appropriate legal proceedings should be instituted or administrative action taken against the NGOs</w:t>
      </w:r>
      <w:r>
        <w:rPr>
          <w:rStyle w:val="FootnoteReference"/>
          <w:rFonts w:ascii="Calibri" w:hAnsi="Calibri" w:cs="Calibri"/>
          <w:sz w:val="22"/>
          <w:szCs w:val="22"/>
          <w:lang w:val="en-US"/>
        </w:rPr>
        <w:footnoteReference w:id="8"/>
      </w:r>
      <w:r w:rsidRPr="000C279D">
        <w:rPr>
          <w:rFonts w:ascii="Calibri" w:hAnsi="Calibri" w:cs="Calibri"/>
          <w:sz w:val="22"/>
          <w:szCs w:val="22"/>
          <w:lang w:val="en-US"/>
        </w:rPr>
        <w:t xml:space="preserve"> that </w:t>
      </w:r>
      <w:proofErr w:type="gramStart"/>
      <w:r w:rsidRPr="000C279D">
        <w:rPr>
          <w:rFonts w:ascii="Calibri" w:hAnsi="Calibri" w:cs="Calibri"/>
          <w:sz w:val="22"/>
          <w:szCs w:val="22"/>
          <w:lang w:val="en-US"/>
        </w:rPr>
        <w:t>were found</w:t>
      </w:r>
      <w:proofErr w:type="gramEnd"/>
      <w:r w:rsidRPr="000C279D">
        <w:rPr>
          <w:rFonts w:ascii="Calibri" w:hAnsi="Calibri" w:cs="Calibri"/>
          <w:sz w:val="22"/>
          <w:szCs w:val="22"/>
          <w:lang w:val="en-US"/>
        </w:rPr>
        <w:t xml:space="preserve"> to have been operating unlawfully and </w:t>
      </w:r>
      <w:r>
        <w:rPr>
          <w:rFonts w:ascii="Calibri" w:hAnsi="Calibri" w:cs="Calibri"/>
          <w:sz w:val="22"/>
          <w:szCs w:val="22"/>
          <w:lang w:val="en-US"/>
        </w:rPr>
        <w:t>where M</w:t>
      </w:r>
      <w:r w:rsidRPr="000C279D">
        <w:rPr>
          <w:rFonts w:ascii="Calibri" w:hAnsi="Calibri" w:cs="Calibri"/>
          <w:sz w:val="22"/>
          <w:szCs w:val="22"/>
          <w:lang w:val="en-US"/>
        </w:rPr>
        <w:t>H</w:t>
      </w:r>
      <w:r>
        <w:rPr>
          <w:rFonts w:ascii="Calibri" w:hAnsi="Calibri" w:cs="Calibri"/>
          <w:sz w:val="22"/>
          <w:szCs w:val="22"/>
          <w:lang w:val="en-US"/>
        </w:rPr>
        <w:t>C</w:t>
      </w:r>
      <w:r w:rsidRPr="000C279D">
        <w:rPr>
          <w:rFonts w:ascii="Calibri" w:hAnsi="Calibri" w:cs="Calibri"/>
          <w:sz w:val="22"/>
          <w:szCs w:val="22"/>
          <w:lang w:val="en-US"/>
        </w:rPr>
        <w:t>Us</w:t>
      </w:r>
      <w:r>
        <w:rPr>
          <w:rStyle w:val="FootnoteReference"/>
          <w:rFonts w:ascii="Calibri" w:hAnsi="Calibri" w:cs="Calibri"/>
          <w:sz w:val="22"/>
          <w:szCs w:val="22"/>
          <w:lang w:val="en-US"/>
        </w:rPr>
        <w:footnoteReference w:id="9"/>
      </w:r>
      <w:r w:rsidRPr="000C279D">
        <w:rPr>
          <w:rFonts w:ascii="Calibri" w:hAnsi="Calibri" w:cs="Calibri"/>
          <w:sz w:val="22"/>
          <w:szCs w:val="22"/>
          <w:lang w:val="en-US"/>
        </w:rPr>
        <w:t xml:space="preserve"> died.</w:t>
      </w:r>
    </w:p>
    <w:p w:rsidR="00695BE7" w:rsidRDefault="00695BE7" w:rsidP="00695BE7">
      <w:pPr>
        <w:pStyle w:val="ListParagraph"/>
        <w:numPr>
          <w:ilvl w:val="0"/>
          <w:numId w:val="9"/>
        </w:numPr>
        <w:tabs>
          <w:tab w:val="left" w:pos="540"/>
        </w:tabs>
        <w:autoSpaceDE w:val="0"/>
        <w:autoSpaceDN w:val="0"/>
        <w:adjustRightInd w:val="0"/>
        <w:spacing w:before="120" w:after="120"/>
        <w:ind w:left="540" w:hanging="540"/>
        <w:contextualSpacing w:val="0"/>
        <w:jc w:val="both"/>
        <w:rPr>
          <w:rFonts w:ascii="Calibri" w:hAnsi="Calibri" w:cs="Calibri"/>
          <w:sz w:val="22"/>
          <w:szCs w:val="22"/>
          <w:lang w:val="en-US"/>
        </w:rPr>
      </w:pPr>
      <w:r w:rsidRPr="000C279D">
        <w:rPr>
          <w:rFonts w:ascii="Calibri" w:hAnsi="Calibri" w:cs="Calibri"/>
          <w:sz w:val="22"/>
          <w:szCs w:val="22"/>
          <w:lang w:val="en-US"/>
        </w:rPr>
        <w:t xml:space="preserve">In light of the findings in the report, the </w:t>
      </w:r>
      <w:proofErr w:type="spellStart"/>
      <w:r w:rsidRPr="000C279D">
        <w:rPr>
          <w:rFonts w:ascii="Calibri" w:hAnsi="Calibri" w:cs="Calibri"/>
          <w:sz w:val="22"/>
          <w:szCs w:val="22"/>
          <w:lang w:val="en-US"/>
        </w:rPr>
        <w:t>NDoH</w:t>
      </w:r>
      <w:proofErr w:type="spellEnd"/>
      <w:r>
        <w:rPr>
          <w:rStyle w:val="FootnoteReference"/>
          <w:rFonts w:ascii="Calibri" w:hAnsi="Calibri" w:cs="Calibri"/>
          <w:sz w:val="22"/>
          <w:szCs w:val="22"/>
          <w:lang w:val="en-US"/>
        </w:rPr>
        <w:footnoteReference w:id="10"/>
      </w:r>
      <w:r w:rsidRPr="000C279D">
        <w:rPr>
          <w:rFonts w:ascii="Calibri" w:hAnsi="Calibri" w:cs="Calibri"/>
          <w:sz w:val="22"/>
          <w:szCs w:val="22"/>
          <w:lang w:val="en-US"/>
        </w:rPr>
        <w:t xml:space="preserve"> must review all 27 NGOs involved in the Gauteng Marathon project; those that do not meet health care standards should be de-registered, closed down and their licenses revoked in compliance with the law.</w:t>
      </w:r>
    </w:p>
    <w:p w:rsidR="00695BE7" w:rsidRDefault="00695BE7" w:rsidP="00695BE7">
      <w:pPr>
        <w:pStyle w:val="ListParagraph"/>
        <w:numPr>
          <w:ilvl w:val="0"/>
          <w:numId w:val="9"/>
        </w:numPr>
        <w:tabs>
          <w:tab w:val="left" w:pos="540"/>
        </w:tabs>
        <w:autoSpaceDE w:val="0"/>
        <w:autoSpaceDN w:val="0"/>
        <w:adjustRightInd w:val="0"/>
        <w:spacing w:before="120" w:after="120"/>
        <w:ind w:left="540" w:hanging="540"/>
        <w:contextualSpacing w:val="0"/>
        <w:jc w:val="both"/>
        <w:rPr>
          <w:rFonts w:ascii="Calibri" w:hAnsi="Calibri" w:cs="Calibri"/>
          <w:sz w:val="22"/>
          <w:szCs w:val="22"/>
          <w:lang w:val="en-US"/>
        </w:rPr>
      </w:pPr>
      <w:r w:rsidRPr="000C279D">
        <w:rPr>
          <w:rFonts w:ascii="Calibri" w:hAnsi="Calibri" w:cs="Calibri"/>
          <w:sz w:val="22"/>
          <w:szCs w:val="22"/>
          <w:lang w:val="en-US"/>
        </w:rPr>
        <w:t xml:space="preserve">The National Minister of Health </w:t>
      </w:r>
      <w:proofErr w:type="gramStart"/>
      <w:r w:rsidRPr="000C279D">
        <w:rPr>
          <w:rFonts w:ascii="Calibri" w:hAnsi="Calibri" w:cs="Calibri"/>
          <w:sz w:val="22"/>
          <w:szCs w:val="22"/>
          <w:lang w:val="en-US"/>
        </w:rPr>
        <w:t>must with immediate effect appoint</w:t>
      </w:r>
      <w:proofErr w:type="gramEnd"/>
      <w:r w:rsidRPr="000C279D">
        <w:rPr>
          <w:rFonts w:ascii="Calibri" w:hAnsi="Calibri" w:cs="Calibri"/>
          <w:sz w:val="22"/>
          <w:szCs w:val="22"/>
          <w:lang w:val="en-US"/>
        </w:rPr>
        <w:t xml:space="preserve"> a task team to review the licensing regulations and procedures to ensure they comply with the National Health Act, the Mental Health Care Act 2002 and Norms and Standards.  The newly established process must ensure that NGO certification </w:t>
      </w:r>
      <w:proofErr w:type="gramStart"/>
      <w:r w:rsidRPr="000C279D">
        <w:rPr>
          <w:rFonts w:ascii="Calibri" w:hAnsi="Calibri" w:cs="Calibri"/>
          <w:sz w:val="22"/>
          <w:szCs w:val="22"/>
          <w:lang w:val="en-US"/>
        </w:rPr>
        <w:t>is done</w:t>
      </w:r>
      <w:proofErr w:type="gramEnd"/>
      <w:r w:rsidRPr="000C279D">
        <w:rPr>
          <w:rFonts w:ascii="Calibri" w:hAnsi="Calibri" w:cs="Calibri"/>
          <w:sz w:val="22"/>
          <w:szCs w:val="22"/>
          <w:lang w:val="en-US"/>
        </w:rPr>
        <w:t xml:space="preserve"> through the OHSC</w:t>
      </w:r>
      <w:r>
        <w:rPr>
          <w:rStyle w:val="FootnoteReference"/>
          <w:rFonts w:ascii="Calibri" w:hAnsi="Calibri" w:cs="Calibri"/>
          <w:sz w:val="22"/>
          <w:szCs w:val="22"/>
          <w:lang w:val="en-US"/>
        </w:rPr>
        <w:footnoteReference w:id="11"/>
      </w:r>
      <w:r w:rsidRPr="000C279D">
        <w:rPr>
          <w:rFonts w:ascii="Calibri" w:hAnsi="Calibri" w:cs="Calibri"/>
          <w:sz w:val="22"/>
          <w:szCs w:val="22"/>
          <w:lang w:val="en-US"/>
        </w:rPr>
        <w:t>.  This newly established licensing process should form the first line of protection for the mentally ill.  Currently, this does not seem to be the case.</w:t>
      </w:r>
    </w:p>
    <w:p w:rsidR="00695BE7" w:rsidRDefault="00695BE7" w:rsidP="00695BE7">
      <w:pPr>
        <w:pStyle w:val="ListParagraph"/>
        <w:numPr>
          <w:ilvl w:val="0"/>
          <w:numId w:val="9"/>
        </w:numPr>
        <w:tabs>
          <w:tab w:val="left" w:pos="540"/>
        </w:tabs>
        <w:autoSpaceDE w:val="0"/>
        <w:autoSpaceDN w:val="0"/>
        <w:adjustRightInd w:val="0"/>
        <w:spacing w:before="120" w:after="120"/>
        <w:ind w:left="540" w:hanging="540"/>
        <w:contextualSpacing w:val="0"/>
        <w:jc w:val="both"/>
        <w:rPr>
          <w:rFonts w:ascii="Calibri" w:hAnsi="Calibri" w:cs="Calibri"/>
          <w:sz w:val="22"/>
          <w:szCs w:val="22"/>
          <w:lang w:val="en-US"/>
        </w:rPr>
      </w:pPr>
      <w:r w:rsidRPr="000C279D">
        <w:rPr>
          <w:rFonts w:ascii="Calibri" w:hAnsi="Calibri" w:cs="Calibri"/>
          <w:sz w:val="22"/>
          <w:szCs w:val="22"/>
          <w:lang w:val="en-US"/>
        </w:rPr>
        <w:t>All patients from LE</w:t>
      </w:r>
      <w:r>
        <w:rPr>
          <w:rStyle w:val="FootnoteReference"/>
          <w:rFonts w:ascii="Calibri" w:hAnsi="Calibri" w:cs="Calibri"/>
          <w:sz w:val="22"/>
          <w:szCs w:val="22"/>
          <w:lang w:val="en-US"/>
        </w:rPr>
        <w:footnoteReference w:id="12"/>
      </w:r>
      <w:r w:rsidRPr="000C279D">
        <w:rPr>
          <w:rFonts w:ascii="Calibri" w:hAnsi="Calibri" w:cs="Calibri"/>
          <w:sz w:val="22"/>
          <w:szCs w:val="22"/>
          <w:lang w:val="en-US"/>
        </w:rPr>
        <w:t xml:space="preserve"> currently placed in unlawful NGOs, must be urgently removed and placed in appropriate Health Establishments within the Province where competencies to take care of their specialized needs are constantly available, this must be done within 45 days to reduce risk and save life; simultaneously, a full assessment and costing must be undertaken.</w:t>
      </w:r>
    </w:p>
    <w:p w:rsidR="00695BE7" w:rsidRDefault="00695BE7" w:rsidP="00695BE7">
      <w:pPr>
        <w:pStyle w:val="ListParagraph"/>
        <w:numPr>
          <w:ilvl w:val="0"/>
          <w:numId w:val="9"/>
        </w:numPr>
        <w:tabs>
          <w:tab w:val="left" w:pos="540"/>
        </w:tabs>
        <w:autoSpaceDE w:val="0"/>
        <w:autoSpaceDN w:val="0"/>
        <w:adjustRightInd w:val="0"/>
        <w:spacing w:before="120" w:after="120"/>
        <w:ind w:left="540" w:hanging="540"/>
        <w:contextualSpacing w:val="0"/>
        <w:jc w:val="both"/>
        <w:rPr>
          <w:rFonts w:ascii="Calibri" w:hAnsi="Calibri" w:cs="Calibri"/>
          <w:sz w:val="22"/>
          <w:szCs w:val="22"/>
          <w:lang w:val="en-US"/>
        </w:rPr>
      </w:pPr>
      <w:r w:rsidRPr="000C279D">
        <w:rPr>
          <w:rFonts w:ascii="Calibri" w:hAnsi="Calibri" w:cs="Calibri"/>
          <w:sz w:val="22"/>
          <w:szCs w:val="22"/>
          <w:lang w:val="en-US"/>
        </w:rPr>
        <w:t>There is an urgent need to review the NHA</w:t>
      </w:r>
      <w:r>
        <w:rPr>
          <w:rStyle w:val="FootnoteReference"/>
          <w:rFonts w:ascii="Calibri" w:hAnsi="Calibri" w:cs="Calibri"/>
          <w:sz w:val="22"/>
          <w:szCs w:val="22"/>
          <w:lang w:val="en-US"/>
        </w:rPr>
        <w:footnoteReference w:id="13"/>
      </w:r>
      <w:r w:rsidRPr="000C279D">
        <w:rPr>
          <w:rFonts w:ascii="Calibri" w:hAnsi="Calibri" w:cs="Calibri"/>
          <w:sz w:val="22"/>
          <w:szCs w:val="22"/>
          <w:lang w:val="en-US"/>
        </w:rPr>
        <w:t xml:space="preserve"> 2003 and the MH</w:t>
      </w:r>
      <w:r>
        <w:rPr>
          <w:rFonts w:ascii="Calibri" w:hAnsi="Calibri" w:cs="Calibri"/>
          <w:sz w:val="22"/>
          <w:szCs w:val="22"/>
          <w:lang w:val="en-US"/>
        </w:rPr>
        <w:t>C</w:t>
      </w:r>
      <w:r w:rsidRPr="000C279D">
        <w:rPr>
          <w:rFonts w:ascii="Calibri" w:hAnsi="Calibri" w:cs="Calibri"/>
          <w:sz w:val="22"/>
          <w:szCs w:val="22"/>
          <w:lang w:val="en-US"/>
        </w:rPr>
        <w:t>A</w:t>
      </w:r>
      <w:r>
        <w:rPr>
          <w:rStyle w:val="FootnoteReference"/>
          <w:rFonts w:ascii="Calibri" w:hAnsi="Calibri" w:cs="Calibri"/>
          <w:sz w:val="22"/>
          <w:szCs w:val="22"/>
          <w:lang w:val="en-US"/>
        </w:rPr>
        <w:footnoteReference w:id="14"/>
      </w:r>
      <w:r w:rsidRPr="000C279D">
        <w:rPr>
          <w:rFonts w:ascii="Calibri" w:hAnsi="Calibri" w:cs="Calibri"/>
          <w:sz w:val="22"/>
          <w:szCs w:val="22"/>
          <w:lang w:val="en-US"/>
        </w:rPr>
        <w:t xml:space="preserve"> 2002 to </w:t>
      </w:r>
      <w:proofErr w:type="spellStart"/>
      <w:r w:rsidRPr="000C279D">
        <w:rPr>
          <w:rFonts w:ascii="Calibri" w:hAnsi="Calibri" w:cs="Calibri"/>
          <w:sz w:val="22"/>
          <w:szCs w:val="22"/>
          <w:lang w:val="en-US"/>
        </w:rPr>
        <w:t>harmonise</w:t>
      </w:r>
      <w:proofErr w:type="spellEnd"/>
      <w:r w:rsidRPr="000C279D">
        <w:rPr>
          <w:rFonts w:ascii="Calibri" w:hAnsi="Calibri" w:cs="Calibri"/>
          <w:sz w:val="22"/>
          <w:szCs w:val="22"/>
          <w:lang w:val="en-US"/>
        </w:rPr>
        <w:t xml:space="preserve"> and bring alignment to different spheres of government.  </w:t>
      </w:r>
      <w:proofErr w:type="spellStart"/>
      <w:r w:rsidRPr="000C279D">
        <w:rPr>
          <w:rFonts w:ascii="Calibri" w:hAnsi="Calibri" w:cs="Calibri"/>
          <w:sz w:val="22"/>
          <w:szCs w:val="22"/>
          <w:lang w:val="en-US"/>
        </w:rPr>
        <w:t>Centralisation</w:t>
      </w:r>
      <w:proofErr w:type="spellEnd"/>
      <w:r w:rsidRPr="000C279D">
        <w:rPr>
          <w:rFonts w:ascii="Calibri" w:hAnsi="Calibri" w:cs="Calibri"/>
          <w:sz w:val="22"/>
          <w:szCs w:val="22"/>
          <w:lang w:val="en-US"/>
        </w:rPr>
        <w:t xml:space="preserve"> of certain functions and powers of the MHCA must </w:t>
      </w:r>
      <w:proofErr w:type="gramStart"/>
      <w:r w:rsidRPr="000C279D">
        <w:rPr>
          <w:rFonts w:ascii="Calibri" w:hAnsi="Calibri" w:cs="Calibri"/>
          <w:sz w:val="22"/>
          <w:szCs w:val="22"/>
          <w:lang w:val="en-US"/>
        </w:rPr>
        <w:t>revert back</w:t>
      </w:r>
      <w:proofErr w:type="gramEnd"/>
      <w:r w:rsidRPr="000C279D">
        <w:rPr>
          <w:rFonts w:ascii="Calibri" w:hAnsi="Calibri" w:cs="Calibri"/>
          <w:sz w:val="22"/>
          <w:szCs w:val="22"/>
          <w:lang w:val="en-US"/>
        </w:rPr>
        <w:t xml:space="preserve"> to the National Health Minister.  While Schedule 4, Part A of the Constitution and Sections 3 subsection 2; section 21, subsection </w:t>
      </w:r>
      <w:proofErr w:type="gramStart"/>
      <w:r w:rsidRPr="000C279D">
        <w:rPr>
          <w:rFonts w:ascii="Calibri" w:hAnsi="Calibri" w:cs="Calibri"/>
          <w:sz w:val="22"/>
          <w:szCs w:val="22"/>
          <w:lang w:val="en-US"/>
        </w:rPr>
        <w:t>l ,</w:t>
      </w:r>
      <w:proofErr w:type="gramEnd"/>
      <w:r w:rsidRPr="000C279D">
        <w:rPr>
          <w:rFonts w:ascii="Calibri" w:hAnsi="Calibri" w:cs="Calibri"/>
          <w:sz w:val="22"/>
          <w:szCs w:val="22"/>
          <w:lang w:val="en-US"/>
        </w:rPr>
        <w:t xml:space="preserve"> section 25, subsection 1 and 2, sections 48 and 49 and section 90 of the National Health Act. No. 61, 2003, recognize and define Health as a concurrent competence between the National and Provincial government spheres the findings and lessons of this investigation merits such a review.  Furthermore, projects of high impact on the quality and reputation of the national health system and whose outcomes undermine human dignity, human well-being and human life must not be permitted nor be undertaken without the expressed permission of the National Health Minister or his/her nominee.</w:t>
      </w:r>
    </w:p>
    <w:p w:rsidR="00695BE7" w:rsidRDefault="00695BE7" w:rsidP="00695BE7">
      <w:pPr>
        <w:pStyle w:val="ListParagraph"/>
        <w:numPr>
          <w:ilvl w:val="0"/>
          <w:numId w:val="9"/>
        </w:numPr>
        <w:tabs>
          <w:tab w:val="left" w:pos="540"/>
        </w:tabs>
        <w:autoSpaceDE w:val="0"/>
        <w:autoSpaceDN w:val="0"/>
        <w:adjustRightInd w:val="0"/>
        <w:spacing w:before="120" w:after="120"/>
        <w:ind w:left="540" w:hanging="540"/>
        <w:contextualSpacing w:val="0"/>
        <w:jc w:val="both"/>
        <w:rPr>
          <w:rFonts w:ascii="Calibri" w:hAnsi="Calibri" w:cs="Calibri"/>
          <w:sz w:val="22"/>
          <w:szCs w:val="22"/>
          <w:lang w:val="en-US"/>
        </w:rPr>
      </w:pPr>
      <w:r w:rsidRPr="000C279D">
        <w:rPr>
          <w:rFonts w:ascii="Calibri" w:hAnsi="Calibri" w:cs="Calibri"/>
          <w:sz w:val="22"/>
          <w:szCs w:val="22"/>
          <w:lang w:val="en-US"/>
        </w:rPr>
        <w:t>Projects such as the GMMP</w:t>
      </w:r>
      <w:r>
        <w:rPr>
          <w:rStyle w:val="FootnoteReference"/>
          <w:rFonts w:ascii="Calibri" w:hAnsi="Calibri" w:cs="Calibri"/>
          <w:sz w:val="22"/>
          <w:szCs w:val="22"/>
          <w:lang w:val="en-US"/>
        </w:rPr>
        <w:footnoteReference w:id="15"/>
      </w:r>
      <w:r w:rsidRPr="000C279D">
        <w:rPr>
          <w:rFonts w:ascii="Calibri" w:hAnsi="Calibri" w:cs="Calibri"/>
          <w:sz w:val="22"/>
          <w:szCs w:val="22"/>
          <w:lang w:val="en-US"/>
        </w:rPr>
        <w:t xml:space="preserve"> </w:t>
      </w:r>
      <w:proofErr w:type="gramStart"/>
      <w:r w:rsidRPr="000C279D">
        <w:rPr>
          <w:rFonts w:ascii="Calibri" w:hAnsi="Calibri" w:cs="Calibri"/>
          <w:sz w:val="22"/>
          <w:szCs w:val="22"/>
          <w:lang w:val="en-US"/>
        </w:rPr>
        <w:t>must not in future be undertaken</w:t>
      </w:r>
      <w:proofErr w:type="gramEnd"/>
      <w:r w:rsidRPr="000C279D">
        <w:rPr>
          <w:rFonts w:ascii="Calibri" w:hAnsi="Calibri" w:cs="Calibri"/>
          <w:sz w:val="22"/>
          <w:szCs w:val="22"/>
          <w:lang w:val="en-US"/>
        </w:rPr>
        <w:t xml:space="preserve"> without a clear policy framework, without guidelines and without oversight mechanisms and permission from the National Health Minister; where such policy framework exists the National Health Minister must ensure proper oversight and compliance.</w:t>
      </w:r>
    </w:p>
    <w:p w:rsidR="00695BE7" w:rsidRDefault="00695BE7" w:rsidP="00695BE7">
      <w:pPr>
        <w:pStyle w:val="ListParagraph"/>
        <w:numPr>
          <w:ilvl w:val="0"/>
          <w:numId w:val="9"/>
        </w:numPr>
        <w:tabs>
          <w:tab w:val="left" w:pos="540"/>
        </w:tabs>
        <w:autoSpaceDE w:val="0"/>
        <w:autoSpaceDN w:val="0"/>
        <w:adjustRightInd w:val="0"/>
        <w:spacing w:before="120" w:after="120"/>
        <w:ind w:left="540" w:hanging="540"/>
        <w:contextualSpacing w:val="0"/>
        <w:jc w:val="both"/>
        <w:rPr>
          <w:rFonts w:ascii="Calibri" w:hAnsi="Calibri" w:cs="Calibri"/>
          <w:sz w:val="22"/>
          <w:szCs w:val="22"/>
          <w:lang w:val="en-US"/>
        </w:rPr>
      </w:pPr>
      <w:r w:rsidRPr="000C279D">
        <w:rPr>
          <w:rFonts w:ascii="Calibri" w:hAnsi="Calibri" w:cs="Calibri"/>
          <w:sz w:val="22"/>
          <w:szCs w:val="22"/>
          <w:lang w:val="en-US"/>
        </w:rPr>
        <w:t xml:space="preserve">This investigation has clearly shown that for </w:t>
      </w:r>
      <w:proofErr w:type="spellStart"/>
      <w:r w:rsidRPr="000C279D">
        <w:rPr>
          <w:rFonts w:ascii="Calibri" w:hAnsi="Calibri" w:cs="Calibri"/>
          <w:sz w:val="22"/>
          <w:szCs w:val="22"/>
          <w:lang w:val="en-US"/>
        </w:rPr>
        <w:t>deinstitutionalisation</w:t>
      </w:r>
      <w:proofErr w:type="spellEnd"/>
      <w:r w:rsidRPr="000C279D">
        <w:rPr>
          <w:rFonts w:ascii="Calibri" w:hAnsi="Calibri" w:cs="Calibri"/>
          <w:sz w:val="22"/>
          <w:szCs w:val="22"/>
          <w:lang w:val="en-US"/>
        </w:rPr>
        <w:t xml:space="preserve"> to be undertaken properly, the primary and specialist multidisciplinary teams that are community based mental health care services </w:t>
      </w:r>
      <w:proofErr w:type="gramStart"/>
      <w:r w:rsidRPr="000C279D">
        <w:rPr>
          <w:rFonts w:ascii="Calibri" w:hAnsi="Calibri" w:cs="Calibri"/>
          <w:sz w:val="22"/>
          <w:szCs w:val="22"/>
          <w:lang w:val="en-US"/>
        </w:rPr>
        <w:t>must be focused upon</w:t>
      </w:r>
      <w:proofErr w:type="gramEnd"/>
      <w:r w:rsidRPr="000C279D">
        <w:rPr>
          <w:rFonts w:ascii="Calibri" w:hAnsi="Calibri" w:cs="Calibri"/>
          <w:sz w:val="22"/>
          <w:szCs w:val="22"/>
          <w:lang w:val="en-US"/>
        </w:rPr>
        <w:t xml:space="preserve">, must be resourced and must be developed before the process is started.  It will most probably require more financial and human resource investment initially for deinstitutionalization to take root.  Sufficient budget </w:t>
      </w:r>
      <w:proofErr w:type="gramStart"/>
      <w:r w:rsidRPr="000C279D">
        <w:rPr>
          <w:rFonts w:ascii="Calibri" w:hAnsi="Calibri" w:cs="Calibri"/>
          <w:sz w:val="22"/>
          <w:szCs w:val="22"/>
          <w:lang w:val="en-US"/>
        </w:rPr>
        <w:t>should be allocated</w:t>
      </w:r>
      <w:proofErr w:type="gramEnd"/>
      <w:r w:rsidRPr="000C279D">
        <w:rPr>
          <w:rFonts w:ascii="Calibri" w:hAnsi="Calibri" w:cs="Calibri"/>
          <w:sz w:val="22"/>
          <w:szCs w:val="22"/>
          <w:lang w:val="en-US"/>
        </w:rPr>
        <w:t xml:space="preserve"> for the implementation.</w:t>
      </w:r>
    </w:p>
    <w:p w:rsidR="00695BE7" w:rsidRDefault="00695BE7" w:rsidP="00695BE7">
      <w:pPr>
        <w:spacing w:after="200" w:line="276" w:lineRule="auto"/>
        <w:rPr>
          <w:rFonts w:ascii="Calibri" w:hAnsi="Calibri" w:cs="Calibri"/>
          <w:sz w:val="22"/>
          <w:szCs w:val="22"/>
          <w:lang w:val="en-US"/>
        </w:rPr>
      </w:pPr>
      <w:r>
        <w:rPr>
          <w:rFonts w:ascii="Calibri" w:hAnsi="Calibri" w:cs="Calibri"/>
          <w:sz w:val="22"/>
          <w:szCs w:val="22"/>
          <w:lang w:val="en-US"/>
        </w:rPr>
        <w:br w:type="page"/>
      </w:r>
    </w:p>
    <w:p w:rsidR="00695BE7" w:rsidRDefault="00695BE7" w:rsidP="00695BE7">
      <w:pPr>
        <w:pStyle w:val="ListParagraph"/>
        <w:numPr>
          <w:ilvl w:val="0"/>
          <w:numId w:val="9"/>
        </w:numPr>
        <w:tabs>
          <w:tab w:val="left" w:pos="540"/>
        </w:tabs>
        <w:autoSpaceDE w:val="0"/>
        <w:autoSpaceDN w:val="0"/>
        <w:adjustRightInd w:val="0"/>
        <w:spacing w:before="120" w:after="120"/>
        <w:ind w:left="540" w:hanging="540"/>
        <w:contextualSpacing w:val="0"/>
        <w:jc w:val="both"/>
        <w:rPr>
          <w:rFonts w:ascii="Calibri" w:hAnsi="Calibri" w:cs="Calibri"/>
          <w:color w:val="000000"/>
          <w:sz w:val="22"/>
          <w:szCs w:val="22"/>
          <w:lang w:val="en-US"/>
        </w:rPr>
      </w:pPr>
      <w:r w:rsidRPr="000C279D">
        <w:rPr>
          <w:rFonts w:ascii="Calibri" w:hAnsi="Calibri" w:cs="Calibri"/>
          <w:sz w:val="22"/>
          <w:szCs w:val="22"/>
          <w:lang w:val="en-US"/>
        </w:rPr>
        <w:t xml:space="preserve">The National Minister of Health must lead and facilitate a process jointly with the Premier of the Province to contact all affected individuals and families and enter into an Alternative Dispute Resolution process.  This recommendation is based on the ‘low trust’, anger, frustration, loss of confidence’ in the current leadership of the </w:t>
      </w:r>
      <w:proofErr w:type="spellStart"/>
      <w:r w:rsidRPr="000C279D">
        <w:rPr>
          <w:rFonts w:ascii="Calibri" w:hAnsi="Calibri" w:cs="Calibri"/>
          <w:sz w:val="22"/>
          <w:szCs w:val="22"/>
          <w:lang w:val="en-US"/>
        </w:rPr>
        <w:t>GDoH</w:t>
      </w:r>
      <w:proofErr w:type="spellEnd"/>
      <w:r w:rsidRPr="000C279D">
        <w:rPr>
          <w:rFonts w:ascii="Calibri" w:hAnsi="Calibri" w:cs="Calibri"/>
          <w:sz w:val="22"/>
          <w:szCs w:val="22"/>
          <w:lang w:val="en-US"/>
        </w:rPr>
        <w:t xml:space="preserve"> by many stakeholders.  The National Department of Health must respond humanely and in the best interest of affected individuals, families, relatives and the nation.  The process must incorporate and respect the diverse cultures and traditions of those concerned.  The response must include an unconditional apology to families and relatives of deceased and live patients who were subjected to this avoidable trauma; and as a result of the emotional and psychological trauma the relatives have endured, psychological counselling and support must be provided immediately.  The </w:t>
      </w:r>
      <w:r w:rsidRPr="000C279D">
        <w:rPr>
          <w:rFonts w:ascii="Calibri" w:hAnsi="Calibri" w:cs="Calibri"/>
          <w:color w:val="000000"/>
          <w:sz w:val="22"/>
          <w:szCs w:val="22"/>
          <w:lang w:val="en-US"/>
        </w:rPr>
        <w:t xml:space="preserve">outcome of such process should determine the way forward such as mechanisms of redress and compensation.  A credible prominent South African with an established </w:t>
      </w:r>
      <w:proofErr w:type="gramStart"/>
      <w:r w:rsidRPr="000C279D">
        <w:rPr>
          <w:rFonts w:ascii="Calibri" w:hAnsi="Calibri" w:cs="Calibri"/>
          <w:color w:val="000000"/>
          <w:sz w:val="22"/>
          <w:szCs w:val="22"/>
          <w:lang w:val="en-US"/>
        </w:rPr>
        <w:t>track record</w:t>
      </w:r>
      <w:proofErr w:type="gramEnd"/>
      <w:r w:rsidRPr="000C279D">
        <w:rPr>
          <w:rFonts w:ascii="Calibri" w:hAnsi="Calibri" w:cs="Calibri"/>
          <w:color w:val="000000"/>
          <w:sz w:val="22"/>
          <w:szCs w:val="22"/>
          <w:lang w:val="en-US"/>
        </w:rPr>
        <w:t xml:space="preserve"> should lead such a process.</w:t>
      </w:r>
    </w:p>
    <w:p w:rsidR="00695BE7" w:rsidRDefault="00695BE7" w:rsidP="00695BE7">
      <w:pPr>
        <w:pStyle w:val="ListParagraph"/>
        <w:numPr>
          <w:ilvl w:val="0"/>
          <w:numId w:val="9"/>
        </w:numPr>
        <w:tabs>
          <w:tab w:val="left" w:pos="540"/>
        </w:tabs>
        <w:autoSpaceDE w:val="0"/>
        <w:autoSpaceDN w:val="0"/>
        <w:adjustRightInd w:val="0"/>
        <w:spacing w:before="120" w:after="120"/>
        <w:ind w:left="540" w:hanging="540"/>
        <w:contextualSpacing w:val="0"/>
        <w:jc w:val="both"/>
        <w:rPr>
          <w:rFonts w:ascii="Calibri" w:hAnsi="Calibri" w:cs="Calibri"/>
          <w:color w:val="000000"/>
          <w:sz w:val="22"/>
          <w:szCs w:val="22"/>
          <w:lang w:val="en-US"/>
        </w:rPr>
      </w:pPr>
      <w:r w:rsidRPr="000C279D">
        <w:rPr>
          <w:rFonts w:ascii="Calibri" w:hAnsi="Calibri" w:cs="Calibri"/>
          <w:color w:val="000000"/>
          <w:sz w:val="22"/>
          <w:szCs w:val="22"/>
          <w:lang w:val="en-US"/>
        </w:rPr>
        <w:t xml:space="preserve">The Gauteng Mental Health Review Board was found to be moribund, ineffective and without authority and without independence.  As a </w:t>
      </w:r>
      <w:proofErr w:type="gramStart"/>
      <w:r w:rsidRPr="000C279D">
        <w:rPr>
          <w:rFonts w:ascii="Calibri" w:hAnsi="Calibri" w:cs="Calibri"/>
          <w:color w:val="000000"/>
          <w:sz w:val="22"/>
          <w:szCs w:val="22"/>
          <w:lang w:val="en-US"/>
        </w:rPr>
        <w:t>structure</w:t>
      </w:r>
      <w:proofErr w:type="gramEnd"/>
      <w:r w:rsidRPr="000C279D">
        <w:rPr>
          <w:rFonts w:ascii="Calibri" w:hAnsi="Calibri" w:cs="Calibri"/>
          <w:color w:val="000000"/>
          <w:sz w:val="22"/>
          <w:szCs w:val="22"/>
          <w:lang w:val="en-US"/>
        </w:rPr>
        <w:t xml:space="preserve"> its terms of reference must be clearly defined and strengthened in line with the National Health Act and the Mental Health Care Act 2002 and its independence and authority re-established.</w:t>
      </w:r>
    </w:p>
    <w:p w:rsidR="00695BE7" w:rsidRPr="007F67AE" w:rsidRDefault="00695BE7" w:rsidP="00695BE7">
      <w:pPr>
        <w:autoSpaceDE w:val="0"/>
        <w:autoSpaceDN w:val="0"/>
        <w:adjustRightInd w:val="0"/>
        <w:spacing w:before="120" w:after="120"/>
        <w:jc w:val="both"/>
        <w:rPr>
          <w:rFonts w:ascii="Calibri" w:hAnsi="Calibri" w:cs="Calibri"/>
          <w:b/>
          <w:sz w:val="22"/>
          <w:szCs w:val="22"/>
          <w:u w:val="single"/>
          <w:lang w:val="en-US"/>
        </w:rPr>
      </w:pPr>
      <w:r>
        <w:rPr>
          <w:rFonts w:ascii="Calibri" w:hAnsi="Calibri" w:cs="Calibri"/>
          <w:b/>
          <w:sz w:val="22"/>
          <w:szCs w:val="22"/>
          <w:u w:val="single"/>
          <w:lang w:val="en-US"/>
        </w:rPr>
        <w:t xml:space="preserve">Recommendations to the </w:t>
      </w:r>
      <w:proofErr w:type="spellStart"/>
      <w:r>
        <w:rPr>
          <w:rFonts w:ascii="Calibri" w:hAnsi="Calibri" w:cs="Calibri"/>
          <w:b/>
          <w:sz w:val="22"/>
          <w:szCs w:val="22"/>
          <w:u w:val="single"/>
          <w:lang w:val="en-US"/>
        </w:rPr>
        <w:t>GDoH</w:t>
      </w:r>
      <w:proofErr w:type="spellEnd"/>
      <w:r>
        <w:rPr>
          <w:rStyle w:val="FootnoteReference"/>
          <w:rFonts w:ascii="Calibri" w:hAnsi="Calibri" w:cs="Calibri"/>
          <w:b/>
          <w:sz w:val="22"/>
          <w:szCs w:val="22"/>
          <w:u w:val="single"/>
          <w:lang w:val="en-US"/>
        </w:rPr>
        <w:footnoteReference w:id="16"/>
      </w:r>
    </w:p>
    <w:p w:rsidR="00695BE7" w:rsidRDefault="00695BE7" w:rsidP="00695BE7">
      <w:pPr>
        <w:pStyle w:val="ListParagraph"/>
        <w:numPr>
          <w:ilvl w:val="0"/>
          <w:numId w:val="10"/>
        </w:numPr>
        <w:tabs>
          <w:tab w:val="left" w:pos="540"/>
        </w:tabs>
        <w:autoSpaceDE w:val="0"/>
        <w:autoSpaceDN w:val="0"/>
        <w:adjustRightInd w:val="0"/>
        <w:spacing w:before="120" w:after="120"/>
        <w:ind w:left="547" w:hanging="547"/>
        <w:contextualSpacing w:val="0"/>
        <w:jc w:val="both"/>
        <w:rPr>
          <w:rFonts w:ascii="Calibri" w:hAnsi="Calibri" w:cs="Calibri"/>
          <w:color w:val="000000"/>
          <w:sz w:val="22"/>
          <w:szCs w:val="22"/>
          <w:lang w:val="en-US"/>
        </w:rPr>
      </w:pPr>
      <w:r w:rsidRPr="007F67AE">
        <w:rPr>
          <w:rFonts w:ascii="Calibri" w:hAnsi="Calibri" w:cs="Calibri"/>
          <w:color w:val="000000"/>
          <w:sz w:val="22"/>
          <w:szCs w:val="22"/>
          <w:lang w:val="en-US"/>
        </w:rPr>
        <w:t xml:space="preserve">The development of information systems with patient registers and a data base by which to make evidence-based decisions, monitor and evaluate health care delivery must be a priority for the </w:t>
      </w:r>
      <w:proofErr w:type="spellStart"/>
      <w:r w:rsidRPr="007F67AE">
        <w:rPr>
          <w:rFonts w:ascii="Calibri" w:hAnsi="Calibri" w:cs="Calibri"/>
          <w:color w:val="000000"/>
          <w:sz w:val="22"/>
          <w:szCs w:val="22"/>
          <w:lang w:val="en-US"/>
        </w:rPr>
        <w:t>GDoH</w:t>
      </w:r>
      <w:proofErr w:type="spellEnd"/>
      <w:r w:rsidRPr="007F67AE">
        <w:rPr>
          <w:rFonts w:ascii="Calibri" w:hAnsi="Calibri" w:cs="Calibri"/>
          <w:color w:val="000000"/>
          <w:sz w:val="22"/>
          <w:szCs w:val="22"/>
          <w:lang w:val="en-US"/>
        </w:rPr>
        <w:t xml:space="preserve">; this recommendation is strongly endorsed by </w:t>
      </w:r>
      <w:proofErr w:type="spellStart"/>
      <w:r w:rsidRPr="007F67AE">
        <w:rPr>
          <w:rFonts w:ascii="Calibri" w:hAnsi="Calibri" w:cs="Calibri"/>
          <w:color w:val="000000"/>
          <w:sz w:val="22"/>
          <w:szCs w:val="22"/>
          <w:lang w:val="en-US"/>
        </w:rPr>
        <w:t>StatsSA</w:t>
      </w:r>
      <w:proofErr w:type="spellEnd"/>
      <w:r>
        <w:rPr>
          <w:rStyle w:val="FootnoteReference"/>
          <w:rFonts w:ascii="Calibri" w:hAnsi="Calibri" w:cs="Calibri"/>
          <w:color w:val="000000"/>
          <w:sz w:val="22"/>
          <w:szCs w:val="22"/>
          <w:lang w:val="en-US"/>
        </w:rPr>
        <w:footnoteReference w:id="17"/>
      </w:r>
      <w:r w:rsidRPr="007F67AE">
        <w:rPr>
          <w:rFonts w:ascii="Calibri" w:hAnsi="Calibri" w:cs="Calibri"/>
          <w:color w:val="000000"/>
          <w:sz w:val="22"/>
          <w:szCs w:val="22"/>
          <w:lang w:val="en-US"/>
        </w:rPr>
        <w:t>;</w:t>
      </w:r>
    </w:p>
    <w:p w:rsidR="00695BE7" w:rsidRDefault="00695BE7" w:rsidP="00695BE7">
      <w:pPr>
        <w:pStyle w:val="ListParagraph"/>
        <w:numPr>
          <w:ilvl w:val="0"/>
          <w:numId w:val="10"/>
        </w:numPr>
        <w:tabs>
          <w:tab w:val="left" w:pos="540"/>
        </w:tabs>
        <w:autoSpaceDE w:val="0"/>
        <w:autoSpaceDN w:val="0"/>
        <w:adjustRightInd w:val="0"/>
        <w:spacing w:before="120" w:after="120"/>
        <w:ind w:left="547" w:hanging="547"/>
        <w:contextualSpacing w:val="0"/>
        <w:jc w:val="both"/>
        <w:rPr>
          <w:rFonts w:ascii="Calibri" w:hAnsi="Calibri" w:cs="Calibri"/>
          <w:sz w:val="22"/>
          <w:szCs w:val="22"/>
          <w:lang w:val="en-US"/>
        </w:rPr>
      </w:pPr>
      <w:r w:rsidRPr="007F67AE">
        <w:rPr>
          <w:rFonts w:ascii="Calibri" w:hAnsi="Calibri" w:cs="Calibri"/>
          <w:sz w:val="22"/>
          <w:szCs w:val="22"/>
          <w:lang w:val="en-US"/>
        </w:rPr>
        <w:t xml:space="preserve">Exemplary adherence to the MHCA and its related regulations by the </w:t>
      </w:r>
      <w:proofErr w:type="spellStart"/>
      <w:r w:rsidRPr="007F67AE">
        <w:rPr>
          <w:rFonts w:ascii="Calibri" w:hAnsi="Calibri" w:cs="Calibri"/>
          <w:sz w:val="22"/>
          <w:szCs w:val="22"/>
          <w:lang w:val="en-US"/>
        </w:rPr>
        <w:t>GDoH</w:t>
      </w:r>
      <w:proofErr w:type="spellEnd"/>
      <w:r w:rsidRPr="007F67AE">
        <w:rPr>
          <w:rFonts w:ascii="Calibri" w:hAnsi="Calibri" w:cs="Calibri"/>
          <w:sz w:val="22"/>
          <w:szCs w:val="22"/>
          <w:lang w:val="en-US"/>
        </w:rPr>
        <w:t xml:space="preserve"> and the MHRB</w:t>
      </w:r>
      <w:r>
        <w:rPr>
          <w:rStyle w:val="FootnoteReference"/>
          <w:rFonts w:ascii="Calibri" w:hAnsi="Calibri" w:cs="Calibri"/>
          <w:sz w:val="22"/>
          <w:szCs w:val="22"/>
          <w:lang w:val="en-US"/>
        </w:rPr>
        <w:footnoteReference w:id="18"/>
      </w:r>
      <w:r w:rsidRPr="007F67AE">
        <w:rPr>
          <w:rFonts w:ascii="Calibri" w:hAnsi="Calibri" w:cs="Calibri"/>
          <w:sz w:val="22"/>
          <w:szCs w:val="22"/>
          <w:lang w:val="en-US"/>
        </w:rPr>
        <w:t>;</w:t>
      </w:r>
    </w:p>
    <w:p w:rsidR="00695BE7" w:rsidRDefault="00695BE7" w:rsidP="00695BE7">
      <w:pPr>
        <w:pStyle w:val="ListParagraph"/>
        <w:numPr>
          <w:ilvl w:val="0"/>
          <w:numId w:val="10"/>
        </w:numPr>
        <w:tabs>
          <w:tab w:val="left" w:pos="540"/>
        </w:tabs>
        <w:autoSpaceDE w:val="0"/>
        <w:autoSpaceDN w:val="0"/>
        <w:adjustRightInd w:val="0"/>
        <w:spacing w:before="120" w:after="120"/>
        <w:ind w:left="547" w:hanging="547"/>
        <w:contextualSpacing w:val="0"/>
        <w:jc w:val="both"/>
        <w:rPr>
          <w:rFonts w:ascii="Calibri" w:hAnsi="Calibri" w:cs="Calibri"/>
          <w:sz w:val="22"/>
          <w:szCs w:val="22"/>
          <w:lang w:val="en-US"/>
        </w:rPr>
      </w:pPr>
      <w:r w:rsidRPr="007F67AE">
        <w:rPr>
          <w:rFonts w:ascii="Calibri" w:hAnsi="Calibri" w:cs="Calibri"/>
          <w:sz w:val="22"/>
          <w:szCs w:val="22"/>
          <w:lang w:val="en-US"/>
        </w:rPr>
        <w:t>District health services must be capacitated to ensure adherence to regulations and to provide clinical and rehabilitative support to the NGOs in each district</w:t>
      </w:r>
      <w:r>
        <w:rPr>
          <w:rFonts w:ascii="Calibri" w:hAnsi="Calibri" w:cs="Calibri"/>
          <w:sz w:val="22"/>
          <w:szCs w:val="22"/>
          <w:lang w:val="en-US"/>
        </w:rPr>
        <w:t>;</w:t>
      </w:r>
    </w:p>
    <w:p w:rsidR="00695BE7" w:rsidRDefault="00695BE7" w:rsidP="00695BE7">
      <w:pPr>
        <w:pStyle w:val="ListParagraph"/>
        <w:numPr>
          <w:ilvl w:val="0"/>
          <w:numId w:val="10"/>
        </w:numPr>
        <w:tabs>
          <w:tab w:val="left" w:pos="540"/>
        </w:tabs>
        <w:autoSpaceDE w:val="0"/>
        <w:autoSpaceDN w:val="0"/>
        <w:adjustRightInd w:val="0"/>
        <w:spacing w:before="120" w:after="120"/>
        <w:ind w:left="547" w:hanging="547"/>
        <w:contextualSpacing w:val="0"/>
        <w:jc w:val="both"/>
        <w:rPr>
          <w:rFonts w:ascii="Calibri" w:hAnsi="Calibri" w:cs="Calibri"/>
          <w:sz w:val="22"/>
          <w:szCs w:val="22"/>
          <w:lang w:val="en-US"/>
        </w:rPr>
      </w:pPr>
      <w:r w:rsidRPr="007F67AE">
        <w:rPr>
          <w:rFonts w:ascii="Calibri" w:hAnsi="Calibri" w:cs="Calibri"/>
          <w:sz w:val="22"/>
          <w:szCs w:val="22"/>
          <w:lang w:val="en-US"/>
        </w:rPr>
        <w:t>The strengthening of Primary Health Care Services and District Hospitals;</w:t>
      </w:r>
    </w:p>
    <w:p w:rsidR="00695BE7" w:rsidRDefault="00695BE7" w:rsidP="00695BE7">
      <w:pPr>
        <w:pStyle w:val="ListParagraph"/>
        <w:numPr>
          <w:ilvl w:val="0"/>
          <w:numId w:val="10"/>
        </w:numPr>
        <w:tabs>
          <w:tab w:val="left" w:pos="540"/>
        </w:tabs>
        <w:autoSpaceDE w:val="0"/>
        <w:autoSpaceDN w:val="0"/>
        <w:adjustRightInd w:val="0"/>
        <w:spacing w:before="120" w:after="120"/>
        <w:ind w:left="547" w:hanging="547"/>
        <w:contextualSpacing w:val="0"/>
        <w:jc w:val="both"/>
        <w:rPr>
          <w:rFonts w:ascii="Calibri" w:hAnsi="Calibri" w:cs="Calibri"/>
          <w:sz w:val="22"/>
          <w:szCs w:val="22"/>
          <w:lang w:val="en-US"/>
        </w:rPr>
      </w:pPr>
      <w:r w:rsidRPr="00751925">
        <w:rPr>
          <w:rFonts w:ascii="Calibri" w:hAnsi="Calibri" w:cs="Calibri"/>
          <w:sz w:val="22"/>
          <w:szCs w:val="22"/>
          <w:lang w:val="en-US"/>
        </w:rPr>
        <w:t xml:space="preserve">If </w:t>
      </w:r>
      <w:proofErr w:type="spellStart"/>
      <w:r w:rsidRPr="00751925">
        <w:rPr>
          <w:rFonts w:ascii="Calibri" w:hAnsi="Calibri" w:cs="Calibri"/>
          <w:sz w:val="22"/>
          <w:szCs w:val="22"/>
          <w:lang w:val="en-US"/>
        </w:rPr>
        <w:t>deinstitutionalisation</w:t>
      </w:r>
      <w:proofErr w:type="spellEnd"/>
      <w:r w:rsidRPr="00751925">
        <w:rPr>
          <w:rFonts w:ascii="Calibri" w:hAnsi="Calibri" w:cs="Calibri"/>
          <w:sz w:val="22"/>
          <w:szCs w:val="22"/>
          <w:lang w:val="en-US"/>
        </w:rPr>
        <w:t xml:space="preserve"> of MHCUs is to be implemented in South Africa, it has to be done with the provision of structured community mental health care services, as recommended by the MH Policy</w:t>
      </w:r>
      <w:r>
        <w:rPr>
          <w:rStyle w:val="FootnoteReference"/>
          <w:rFonts w:ascii="Calibri" w:hAnsi="Calibri" w:cs="Calibri"/>
          <w:sz w:val="22"/>
          <w:szCs w:val="22"/>
          <w:lang w:val="en-US"/>
        </w:rPr>
        <w:footnoteReference w:id="19"/>
      </w:r>
      <w:r w:rsidRPr="00751925">
        <w:rPr>
          <w:rFonts w:ascii="Calibri" w:hAnsi="Calibri" w:cs="Calibri"/>
          <w:sz w:val="22"/>
          <w:szCs w:val="22"/>
          <w:lang w:val="en-US"/>
        </w:rPr>
        <w:t xml:space="preserve"> and articulated by Prof Freeman’s document, with the adequate planning and allocation of designated resources;</w:t>
      </w:r>
    </w:p>
    <w:p w:rsidR="00695BE7" w:rsidRDefault="00695BE7" w:rsidP="00695BE7">
      <w:pPr>
        <w:pStyle w:val="ListParagraph"/>
        <w:numPr>
          <w:ilvl w:val="0"/>
          <w:numId w:val="10"/>
        </w:numPr>
        <w:tabs>
          <w:tab w:val="left" w:pos="540"/>
        </w:tabs>
        <w:autoSpaceDE w:val="0"/>
        <w:autoSpaceDN w:val="0"/>
        <w:adjustRightInd w:val="0"/>
        <w:spacing w:before="120" w:after="120"/>
        <w:ind w:left="547" w:hanging="547"/>
        <w:contextualSpacing w:val="0"/>
        <w:jc w:val="both"/>
        <w:rPr>
          <w:rFonts w:ascii="Calibri" w:hAnsi="Calibri" w:cs="Calibri"/>
          <w:sz w:val="22"/>
          <w:szCs w:val="22"/>
          <w:lang w:val="en-US"/>
        </w:rPr>
      </w:pPr>
      <w:r w:rsidRPr="00751925">
        <w:rPr>
          <w:rFonts w:ascii="Calibri" w:hAnsi="Calibri" w:cs="Calibri"/>
          <w:sz w:val="22"/>
          <w:szCs w:val="22"/>
          <w:lang w:val="en-US"/>
        </w:rPr>
        <w:t>Specialist run community/ psychiatric services, as described in the MH Policy, must be included in the proposed NHI structure and funding in order to address the needs of people with severe psychiatric disability/who require specialist level care close to their homes;</w:t>
      </w:r>
    </w:p>
    <w:p w:rsidR="00695BE7" w:rsidRPr="00751925" w:rsidRDefault="00695BE7" w:rsidP="00695BE7">
      <w:pPr>
        <w:pStyle w:val="ListParagraph"/>
        <w:numPr>
          <w:ilvl w:val="0"/>
          <w:numId w:val="10"/>
        </w:numPr>
        <w:tabs>
          <w:tab w:val="left" w:pos="540"/>
        </w:tabs>
        <w:autoSpaceDE w:val="0"/>
        <w:autoSpaceDN w:val="0"/>
        <w:adjustRightInd w:val="0"/>
        <w:spacing w:before="120" w:after="120"/>
        <w:ind w:left="547" w:hanging="547"/>
        <w:contextualSpacing w:val="0"/>
        <w:jc w:val="both"/>
        <w:rPr>
          <w:rFonts w:ascii="Calibri" w:hAnsi="Calibri" w:cs="Calibri"/>
          <w:color w:val="000000"/>
          <w:sz w:val="22"/>
          <w:szCs w:val="22"/>
          <w:lang w:val="en-US"/>
        </w:rPr>
      </w:pPr>
      <w:proofErr w:type="spellStart"/>
      <w:r w:rsidRPr="00751925">
        <w:rPr>
          <w:rFonts w:ascii="Calibri" w:hAnsi="Calibri" w:cs="Calibri"/>
          <w:sz w:val="22"/>
          <w:szCs w:val="22"/>
          <w:lang w:val="en-US"/>
        </w:rPr>
        <w:t>GDoH</w:t>
      </w:r>
      <w:proofErr w:type="spellEnd"/>
      <w:r w:rsidRPr="00751925">
        <w:rPr>
          <w:rFonts w:ascii="Calibri" w:hAnsi="Calibri" w:cs="Calibri"/>
          <w:sz w:val="22"/>
          <w:szCs w:val="22"/>
          <w:lang w:val="en-US"/>
        </w:rPr>
        <w:t xml:space="preserve"> must develop a capacity </w:t>
      </w:r>
      <w:proofErr w:type="spellStart"/>
      <w:r w:rsidRPr="00751925">
        <w:rPr>
          <w:rFonts w:ascii="Calibri" w:hAnsi="Calibri" w:cs="Calibri"/>
          <w:sz w:val="22"/>
          <w:szCs w:val="22"/>
          <w:lang w:val="en-US"/>
        </w:rPr>
        <w:t>programme</w:t>
      </w:r>
      <w:proofErr w:type="spellEnd"/>
      <w:r w:rsidRPr="00751925">
        <w:rPr>
          <w:rFonts w:ascii="Calibri" w:hAnsi="Calibri" w:cs="Calibri"/>
          <w:sz w:val="22"/>
          <w:szCs w:val="22"/>
          <w:lang w:val="en-US"/>
        </w:rPr>
        <w:t xml:space="preserve"> for all newly established NGOs within 45 days (submit such to the OHSC within 90 days).</w:t>
      </w:r>
    </w:p>
    <w:p w:rsidR="00695BE7" w:rsidRDefault="00695BE7">
      <w:pPr>
        <w:spacing w:after="200" w:line="276" w:lineRule="auto"/>
        <w:rPr>
          <w:rFonts w:ascii="Calibri" w:hAnsi="Calibri" w:cs="Calibri"/>
          <w:sz w:val="22"/>
          <w:szCs w:val="22"/>
          <w:lang w:val="en-US"/>
        </w:rPr>
      </w:pPr>
      <w:r>
        <w:rPr>
          <w:rFonts w:ascii="Calibri" w:hAnsi="Calibri" w:cs="Calibri"/>
          <w:sz w:val="22"/>
          <w:szCs w:val="22"/>
          <w:lang w:val="en-US"/>
        </w:rPr>
        <w:br w:type="page"/>
      </w:r>
    </w:p>
    <w:p w:rsidR="00695BE7" w:rsidRPr="001460A8" w:rsidRDefault="00695BE7" w:rsidP="00695BE7">
      <w:pPr>
        <w:spacing w:before="120" w:after="120"/>
        <w:jc w:val="center"/>
        <w:rPr>
          <w:b/>
          <w:sz w:val="44"/>
          <w:szCs w:val="44"/>
          <w:u w:val="single"/>
          <w:lang w:val="en-US"/>
        </w:rPr>
      </w:pPr>
      <w:bookmarkStart w:id="0" w:name="_GoBack"/>
      <w:r w:rsidRPr="001460A8">
        <w:rPr>
          <w:b/>
          <w:sz w:val="44"/>
          <w:szCs w:val="44"/>
          <w:u w:val="single"/>
          <w:lang w:val="en-US"/>
        </w:rPr>
        <w:t xml:space="preserve">Annexure C:  Case study based on an email from a </w:t>
      </w:r>
      <w:bookmarkEnd w:id="0"/>
      <w:r w:rsidRPr="001460A8">
        <w:rPr>
          <w:b/>
          <w:sz w:val="44"/>
          <w:szCs w:val="44"/>
          <w:u w:val="single"/>
          <w:lang w:val="en-US"/>
        </w:rPr>
        <w:t>parent of a child with disabilities</w:t>
      </w:r>
    </w:p>
    <w:p w:rsidR="00695BE7" w:rsidRPr="00F26844" w:rsidRDefault="00695BE7" w:rsidP="00695BE7">
      <w:pPr>
        <w:spacing w:before="120" w:after="120"/>
        <w:jc w:val="both"/>
        <w:rPr>
          <w:rFonts w:ascii="Calibri" w:hAnsi="Calibri" w:cs="Calibri"/>
          <w:sz w:val="22"/>
          <w:szCs w:val="22"/>
        </w:rPr>
      </w:pPr>
      <w:r>
        <w:rPr>
          <w:rFonts w:ascii="Calibri" w:hAnsi="Calibri" w:cs="Calibri"/>
          <w:iCs/>
          <w:sz w:val="22"/>
          <w:szCs w:val="22"/>
        </w:rPr>
        <w:t>“</w:t>
      </w:r>
      <w:r w:rsidRPr="00F26844">
        <w:rPr>
          <w:rFonts w:ascii="Calibri" w:hAnsi="Calibri" w:cs="Calibri"/>
          <w:iCs/>
          <w:sz w:val="22"/>
          <w:szCs w:val="22"/>
        </w:rPr>
        <w:t>Ben</w:t>
      </w:r>
      <w:r w:rsidRPr="00F26844">
        <w:rPr>
          <w:rStyle w:val="FootnoteReference"/>
          <w:rFonts w:ascii="Calibri" w:hAnsi="Calibri" w:cs="Calibri"/>
          <w:iCs/>
          <w:sz w:val="22"/>
          <w:szCs w:val="22"/>
        </w:rPr>
        <w:footnoteReference w:id="20"/>
      </w:r>
      <w:r w:rsidRPr="00F26844">
        <w:rPr>
          <w:rFonts w:ascii="Calibri" w:hAnsi="Calibri" w:cs="Calibri"/>
          <w:iCs/>
          <w:sz w:val="22"/>
          <w:szCs w:val="22"/>
        </w:rPr>
        <w:t xml:space="preserve"> is a 16 year old boy child with a rare disease - </w:t>
      </w:r>
      <w:proofErr w:type="spellStart"/>
      <w:r w:rsidRPr="00F26844">
        <w:rPr>
          <w:rFonts w:ascii="Calibri" w:hAnsi="Calibri" w:cs="Calibri"/>
          <w:iCs/>
          <w:sz w:val="22"/>
          <w:szCs w:val="22"/>
        </w:rPr>
        <w:t>Dellaman's</w:t>
      </w:r>
      <w:proofErr w:type="spellEnd"/>
      <w:r w:rsidRPr="00F26844">
        <w:rPr>
          <w:rFonts w:ascii="Calibri" w:hAnsi="Calibri" w:cs="Calibri"/>
          <w:iCs/>
          <w:sz w:val="22"/>
          <w:szCs w:val="22"/>
        </w:rPr>
        <w:t xml:space="preserve"> syndrome.  It affects 1 in 200 million individuals worldwide, but the prevalence in South Africa is unknown.</w:t>
      </w:r>
    </w:p>
    <w:p w:rsidR="00695BE7" w:rsidRPr="00F26844" w:rsidRDefault="00695BE7" w:rsidP="00695BE7">
      <w:pPr>
        <w:spacing w:before="120" w:after="120"/>
        <w:jc w:val="both"/>
        <w:rPr>
          <w:rFonts w:ascii="Calibri" w:hAnsi="Calibri" w:cs="Calibri"/>
          <w:sz w:val="22"/>
          <w:szCs w:val="22"/>
        </w:rPr>
      </w:pPr>
      <w:r w:rsidRPr="00F26844">
        <w:rPr>
          <w:rFonts w:ascii="Calibri" w:hAnsi="Calibri" w:cs="Calibri"/>
          <w:iCs/>
          <w:sz w:val="22"/>
          <w:szCs w:val="22"/>
        </w:rPr>
        <w:t xml:space="preserve">In addition, he has severe uncontrolled seizures, right hemisphere brain damage, cerebral palsy and a mild intellectual disability.  </w:t>
      </w:r>
      <w:proofErr w:type="gramStart"/>
      <w:r w:rsidRPr="00F26844">
        <w:rPr>
          <w:rFonts w:ascii="Calibri" w:hAnsi="Calibri" w:cs="Calibri"/>
          <w:iCs/>
          <w:sz w:val="22"/>
          <w:szCs w:val="22"/>
        </w:rPr>
        <w:t>A survivor of an in-utero stroke, recurring tumours and sight in only one eye, Ben is seen by practitioners</w:t>
      </w:r>
      <w:proofErr w:type="gramEnd"/>
      <w:r w:rsidRPr="00F26844">
        <w:rPr>
          <w:rFonts w:ascii="Calibri" w:hAnsi="Calibri" w:cs="Calibri"/>
          <w:iCs/>
          <w:sz w:val="22"/>
          <w:szCs w:val="22"/>
        </w:rPr>
        <w:t xml:space="preserve"> in the public health system once every three months.  There is no case management or a dedicated specialist/doctor.  His medication prescriptions are inconsistent and he </w:t>
      </w:r>
      <w:proofErr w:type="gramStart"/>
      <w:r w:rsidRPr="00F26844">
        <w:rPr>
          <w:rFonts w:ascii="Calibri" w:hAnsi="Calibri" w:cs="Calibri"/>
          <w:iCs/>
          <w:sz w:val="22"/>
          <w:szCs w:val="22"/>
        </w:rPr>
        <w:t>is victimized</w:t>
      </w:r>
      <w:proofErr w:type="gramEnd"/>
      <w:r w:rsidRPr="00F26844">
        <w:rPr>
          <w:rFonts w:ascii="Calibri" w:hAnsi="Calibri" w:cs="Calibri"/>
          <w:iCs/>
          <w:sz w:val="22"/>
          <w:szCs w:val="22"/>
        </w:rPr>
        <w:t xml:space="preserve"> in the community as well.</w:t>
      </w:r>
    </w:p>
    <w:p w:rsidR="00695BE7" w:rsidRPr="00F26844" w:rsidRDefault="00695BE7" w:rsidP="00695BE7">
      <w:pPr>
        <w:spacing w:before="120" w:after="120"/>
        <w:jc w:val="both"/>
        <w:rPr>
          <w:rFonts w:ascii="Calibri" w:hAnsi="Calibri" w:cs="Calibri"/>
          <w:iCs/>
          <w:sz w:val="22"/>
          <w:szCs w:val="22"/>
        </w:rPr>
      </w:pPr>
      <w:r w:rsidRPr="00F26844">
        <w:rPr>
          <w:rFonts w:ascii="Calibri" w:hAnsi="Calibri" w:cs="Calibri"/>
          <w:iCs/>
          <w:sz w:val="22"/>
          <w:szCs w:val="22"/>
        </w:rPr>
        <w:t xml:space="preserve">Ben lives with </w:t>
      </w:r>
      <w:proofErr w:type="gramStart"/>
      <w:r w:rsidRPr="00F26844">
        <w:rPr>
          <w:rFonts w:ascii="Calibri" w:hAnsi="Calibri" w:cs="Calibri"/>
          <w:iCs/>
          <w:sz w:val="22"/>
          <w:szCs w:val="22"/>
        </w:rPr>
        <w:t>me (a single mom) and three siblings</w:t>
      </w:r>
      <w:proofErr w:type="gramEnd"/>
      <w:r w:rsidRPr="00F26844">
        <w:rPr>
          <w:rFonts w:ascii="Calibri" w:hAnsi="Calibri" w:cs="Calibri"/>
          <w:iCs/>
          <w:sz w:val="22"/>
          <w:szCs w:val="22"/>
        </w:rPr>
        <w:t xml:space="preserve"> who are all under the age of 15 years.  They have to help me shoulder the responsibility of taking care of Ben, neglecting their own needs to do so.</w:t>
      </w:r>
    </w:p>
    <w:p w:rsidR="00695BE7" w:rsidRPr="00F26844" w:rsidRDefault="00695BE7" w:rsidP="00695BE7">
      <w:pPr>
        <w:spacing w:before="120" w:after="120"/>
        <w:jc w:val="both"/>
        <w:rPr>
          <w:rFonts w:ascii="Calibri" w:hAnsi="Calibri" w:cs="Calibri"/>
          <w:sz w:val="22"/>
          <w:szCs w:val="22"/>
        </w:rPr>
      </w:pPr>
      <w:r w:rsidRPr="00F26844">
        <w:rPr>
          <w:rFonts w:ascii="Calibri" w:hAnsi="Calibri" w:cs="Calibri"/>
          <w:iCs/>
          <w:sz w:val="22"/>
          <w:szCs w:val="22"/>
        </w:rPr>
        <w:t>Besides having to deal daily with Ben’s recurrent seizures, threats of recurring tumours, a child who is 16 years old with functioning at the level of a seven- or eight-year old, providing food and having to work, I am constantly trying to fight a system that is extremely unsupportive of his unique health care needs.</w:t>
      </w:r>
    </w:p>
    <w:p w:rsidR="00695BE7" w:rsidRPr="00F26844" w:rsidRDefault="00695BE7" w:rsidP="00695BE7">
      <w:pPr>
        <w:spacing w:before="120" w:after="120"/>
        <w:jc w:val="both"/>
        <w:rPr>
          <w:rFonts w:ascii="Calibri" w:hAnsi="Calibri" w:cs="Calibri"/>
          <w:iCs/>
          <w:sz w:val="22"/>
          <w:szCs w:val="22"/>
        </w:rPr>
      </w:pPr>
      <w:r w:rsidRPr="00F26844">
        <w:rPr>
          <w:rFonts w:ascii="Calibri" w:hAnsi="Calibri" w:cs="Calibri"/>
          <w:iCs/>
          <w:sz w:val="22"/>
          <w:szCs w:val="22"/>
        </w:rPr>
        <w:t xml:space="preserve">I am not able to afford medical aid and as a </w:t>
      </w:r>
      <w:proofErr w:type="gramStart"/>
      <w:r w:rsidRPr="00F26844">
        <w:rPr>
          <w:rFonts w:ascii="Calibri" w:hAnsi="Calibri" w:cs="Calibri"/>
          <w:iCs/>
          <w:sz w:val="22"/>
          <w:szCs w:val="22"/>
        </w:rPr>
        <w:t>result</w:t>
      </w:r>
      <w:proofErr w:type="gramEnd"/>
      <w:r w:rsidRPr="00F26844">
        <w:rPr>
          <w:rFonts w:ascii="Calibri" w:hAnsi="Calibri" w:cs="Calibri"/>
          <w:iCs/>
          <w:sz w:val="22"/>
          <w:szCs w:val="22"/>
        </w:rPr>
        <w:t xml:space="preserve"> Ben attends </w:t>
      </w:r>
      <w:proofErr w:type="spellStart"/>
      <w:r w:rsidRPr="00F26844">
        <w:rPr>
          <w:rFonts w:ascii="Calibri" w:hAnsi="Calibri" w:cs="Calibri"/>
          <w:iCs/>
          <w:sz w:val="22"/>
          <w:szCs w:val="22"/>
        </w:rPr>
        <w:t>Baragwanath</w:t>
      </w:r>
      <w:proofErr w:type="spellEnd"/>
      <w:r w:rsidRPr="00F26844">
        <w:rPr>
          <w:rFonts w:ascii="Calibri" w:hAnsi="Calibri" w:cs="Calibri"/>
          <w:iCs/>
          <w:sz w:val="22"/>
          <w:szCs w:val="22"/>
        </w:rPr>
        <w:t xml:space="preserve"> Hospital</w:t>
      </w:r>
      <w:r w:rsidRPr="00F26844">
        <w:rPr>
          <w:rStyle w:val="FootnoteReference"/>
          <w:rFonts w:ascii="Calibri" w:hAnsi="Calibri" w:cs="Calibri"/>
          <w:iCs/>
          <w:sz w:val="22"/>
          <w:szCs w:val="22"/>
        </w:rPr>
        <w:footnoteReference w:id="21"/>
      </w:r>
      <w:r w:rsidRPr="00F26844">
        <w:rPr>
          <w:rFonts w:ascii="Calibri" w:hAnsi="Calibri" w:cs="Calibri"/>
          <w:iCs/>
          <w:sz w:val="22"/>
          <w:szCs w:val="22"/>
        </w:rPr>
        <w:t xml:space="preserve">.  However, due to the constant rotation of doctors there is no consistent care for him, leading to poor management of his epilepsy.  He also has poor access to much needed neurological scans.  Even when a small Non-Governmental Organisation (Care4u2) tried to </w:t>
      </w:r>
      <w:proofErr w:type="gramStart"/>
      <w:r w:rsidRPr="00F26844">
        <w:rPr>
          <w:rFonts w:ascii="Calibri" w:hAnsi="Calibri" w:cs="Calibri"/>
          <w:iCs/>
          <w:sz w:val="22"/>
          <w:szCs w:val="22"/>
        </w:rPr>
        <w:t>assist</w:t>
      </w:r>
      <w:proofErr w:type="gramEnd"/>
      <w:r w:rsidRPr="00F26844">
        <w:rPr>
          <w:rFonts w:ascii="Calibri" w:hAnsi="Calibri" w:cs="Calibri"/>
          <w:iCs/>
          <w:sz w:val="22"/>
          <w:szCs w:val="22"/>
        </w:rPr>
        <w:t xml:space="preserve"> there were long delays and a waiting list in the private sector.</w:t>
      </w:r>
    </w:p>
    <w:p w:rsidR="00695BE7" w:rsidRPr="00F26844" w:rsidRDefault="00695BE7" w:rsidP="00695BE7">
      <w:pPr>
        <w:spacing w:before="120" w:after="120"/>
        <w:jc w:val="both"/>
        <w:rPr>
          <w:rFonts w:ascii="Calibri" w:hAnsi="Calibri" w:cs="Calibri"/>
          <w:iCs/>
          <w:sz w:val="22"/>
          <w:szCs w:val="22"/>
        </w:rPr>
      </w:pPr>
      <w:r w:rsidRPr="00F26844">
        <w:rPr>
          <w:rFonts w:ascii="Calibri" w:hAnsi="Calibri" w:cs="Calibri"/>
          <w:iCs/>
          <w:sz w:val="22"/>
          <w:szCs w:val="22"/>
        </w:rPr>
        <w:t xml:space="preserve">Care4u2's occupational therapist approached the Department of Social Development to request social work intervention because he needs specialised after care.  While a social worker was sent to assess his </w:t>
      </w:r>
      <w:proofErr w:type="gramStart"/>
      <w:r w:rsidRPr="00F26844">
        <w:rPr>
          <w:rFonts w:ascii="Calibri" w:hAnsi="Calibri" w:cs="Calibri"/>
          <w:iCs/>
          <w:sz w:val="22"/>
          <w:szCs w:val="22"/>
        </w:rPr>
        <w:t>needs</w:t>
      </w:r>
      <w:proofErr w:type="gramEnd"/>
      <w:r w:rsidRPr="00F26844">
        <w:rPr>
          <w:rFonts w:ascii="Calibri" w:hAnsi="Calibri" w:cs="Calibri"/>
          <w:iCs/>
          <w:sz w:val="22"/>
          <w:szCs w:val="22"/>
        </w:rPr>
        <w:t xml:space="preserve"> nothing fruitful came from it.  I have being reaching out to numerous organisations, as well as Carte Blanche</w:t>
      </w:r>
      <w:r w:rsidRPr="00F26844">
        <w:rPr>
          <w:rStyle w:val="FootnoteReference"/>
          <w:rFonts w:ascii="Calibri" w:hAnsi="Calibri" w:cs="Calibri"/>
          <w:iCs/>
          <w:sz w:val="22"/>
          <w:szCs w:val="22"/>
        </w:rPr>
        <w:footnoteReference w:id="22"/>
      </w:r>
      <w:r w:rsidRPr="00F26844">
        <w:rPr>
          <w:rFonts w:ascii="Calibri" w:hAnsi="Calibri" w:cs="Calibri"/>
          <w:iCs/>
          <w:sz w:val="22"/>
          <w:szCs w:val="22"/>
        </w:rPr>
        <w:t>, Doctors Without Borders, local newspapers and radio stations (to name a few) but this produced nothing fruitful it.</w:t>
      </w:r>
    </w:p>
    <w:p w:rsidR="00695BE7" w:rsidRPr="00F26844" w:rsidRDefault="00695BE7" w:rsidP="00695BE7">
      <w:pPr>
        <w:spacing w:before="120" w:after="120"/>
        <w:jc w:val="both"/>
        <w:rPr>
          <w:rFonts w:ascii="Calibri" w:hAnsi="Calibri" w:cs="Calibri"/>
          <w:sz w:val="22"/>
          <w:szCs w:val="22"/>
        </w:rPr>
      </w:pPr>
      <w:r w:rsidRPr="00F26844">
        <w:rPr>
          <w:rFonts w:ascii="Calibri" w:hAnsi="Calibri" w:cs="Calibri"/>
          <w:iCs/>
          <w:sz w:val="22"/>
          <w:szCs w:val="22"/>
        </w:rPr>
        <w:t xml:space="preserve">Recently (due to Ben’s seizures and consistent hospital admissions) my previous employer bullied me into resigning.  As a </w:t>
      </w:r>
      <w:proofErr w:type="gramStart"/>
      <w:r w:rsidRPr="00F26844">
        <w:rPr>
          <w:rFonts w:ascii="Calibri" w:hAnsi="Calibri" w:cs="Calibri"/>
          <w:iCs/>
          <w:sz w:val="22"/>
          <w:szCs w:val="22"/>
        </w:rPr>
        <w:t>result</w:t>
      </w:r>
      <w:proofErr w:type="gramEnd"/>
      <w:r w:rsidRPr="00F26844">
        <w:rPr>
          <w:rFonts w:ascii="Calibri" w:hAnsi="Calibri" w:cs="Calibri"/>
          <w:iCs/>
          <w:sz w:val="22"/>
          <w:szCs w:val="22"/>
        </w:rPr>
        <w:t xml:space="preserve"> I was evicted from my flat and had to seek a place of shelter for myself and kids with a neighbour.  By the grace of </w:t>
      </w:r>
      <w:proofErr w:type="gramStart"/>
      <w:r w:rsidRPr="00F26844">
        <w:rPr>
          <w:rFonts w:ascii="Calibri" w:hAnsi="Calibri" w:cs="Calibri"/>
          <w:iCs/>
          <w:sz w:val="22"/>
          <w:szCs w:val="22"/>
        </w:rPr>
        <w:t>God</w:t>
      </w:r>
      <w:proofErr w:type="gramEnd"/>
      <w:r w:rsidRPr="00F26844">
        <w:rPr>
          <w:rFonts w:ascii="Calibri" w:hAnsi="Calibri" w:cs="Calibri"/>
          <w:iCs/>
          <w:sz w:val="22"/>
          <w:szCs w:val="22"/>
        </w:rPr>
        <w:t xml:space="preserve"> I am again employed for three months now and barely surviving, having to pay off a deposit for a small flat I managed to secure and the daily challenge to feed and clothe my kids.</w:t>
      </w:r>
    </w:p>
    <w:p w:rsidR="00695BE7" w:rsidRPr="00F26844" w:rsidRDefault="00695BE7" w:rsidP="00695BE7">
      <w:pPr>
        <w:spacing w:before="120" w:after="120"/>
        <w:jc w:val="both"/>
        <w:rPr>
          <w:rFonts w:ascii="Calibri" w:hAnsi="Calibri" w:cs="Calibri"/>
          <w:sz w:val="22"/>
          <w:szCs w:val="22"/>
        </w:rPr>
      </w:pPr>
      <w:r w:rsidRPr="00F26844">
        <w:rPr>
          <w:rFonts w:ascii="Calibri" w:hAnsi="Calibri" w:cs="Calibri"/>
          <w:iCs/>
          <w:sz w:val="22"/>
          <w:szCs w:val="22"/>
        </w:rPr>
        <w:t xml:space="preserve">This is just the tip of the iceberg.  I </w:t>
      </w:r>
      <w:proofErr w:type="gramStart"/>
      <w:r w:rsidRPr="00F26844">
        <w:rPr>
          <w:rFonts w:ascii="Calibri" w:hAnsi="Calibri" w:cs="Calibri"/>
          <w:iCs/>
          <w:sz w:val="22"/>
          <w:szCs w:val="22"/>
        </w:rPr>
        <w:t>am drained</w:t>
      </w:r>
      <w:proofErr w:type="gramEnd"/>
      <w:r w:rsidRPr="00F26844">
        <w:rPr>
          <w:rFonts w:ascii="Calibri" w:hAnsi="Calibri" w:cs="Calibri"/>
          <w:iCs/>
          <w:sz w:val="22"/>
          <w:szCs w:val="22"/>
        </w:rPr>
        <w:t xml:space="preserve">, unsupported and barely keeping my wits together while also witnessing my son’s health deteriorating.  On 27 May </w:t>
      </w:r>
      <w:proofErr w:type="gramStart"/>
      <w:r w:rsidRPr="00F26844">
        <w:rPr>
          <w:rFonts w:ascii="Calibri" w:hAnsi="Calibri" w:cs="Calibri"/>
          <w:iCs/>
          <w:sz w:val="22"/>
          <w:szCs w:val="22"/>
        </w:rPr>
        <w:t>2017</w:t>
      </w:r>
      <w:proofErr w:type="gramEnd"/>
      <w:r w:rsidRPr="00F26844">
        <w:rPr>
          <w:rFonts w:ascii="Calibri" w:hAnsi="Calibri" w:cs="Calibri"/>
          <w:iCs/>
          <w:sz w:val="22"/>
          <w:szCs w:val="22"/>
        </w:rPr>
        <w:t xml:space="preserve"> I shared Ben’s story (his challenges) in </w:t>
      </w:r>
      <w:proofErr w:type="spellStart"/>
      <w:r w:rsidRPr="00F26844">
        <w:rPr>
          <w:rFonts w:ascii="Calibri" w:hAnsi="Calibri" w:cs="Calibri"/>
          <w:iCs/>
          <w:sz w:val="22"/>
          <w:szCs w:val="22"/>
        </w:rPr>
        <w:t>Huisgenoot</w:t>
      </w:r>
      <w:proofErr w:type="spellEnd"/>
      <w:r w:rsidRPr="00F26844">
        <w:rPr>
          <w:rStyle w:val="FootnoteReference"/>
          <w:rFonts w:ascii="Calibri" w:hAnsi="Calibri" w:cs="Calibri"/>
          <w:iCs/>
          <w:sz w:val="22"/>
          <w:szCs w:val="22"/>
        </w:rPr>
        <w:footnoteReference w:id="23"/>
      </w:r>
      <w:r w:rsidRPr="00F26844">
        <w:rPr>
          <w:rFonts w:ascii="Calibri" w:hAnsi="Calibri" w:cs="Calibri"/>
          <w:iCs/>
          <w:sz w:val="22"/>
          <w:szCs w:val="22"/>
        </w:rPr>
        <w:t>.  I challenged the public health system who only support tailor-made cases of individuals with disabilities, but again received no feedback or assistance.</w:t>
      </w:r>
    </w:p>
    <w:p w:rsidR="00695BE7" w:rsidRDefault="00695BE7" w:rsidP="00695BE7">
      <w:pPr>
        <w:spacing w:after="200" w:line="276" w:lineRule="auto"/>
        <w:rPr>
          <w:rFonts w:ascii="Calibri" w:hAnsi="Calibri" w:cs="Calibri"/>
          <w:iCs/>
          <w:sz w:val="22"/>
          <w:szCs w:val="22"/>
        </w:rPr>
      </w:pPr>
      <w:r>
        <w:rPr>
          <w:rFonts w:ascii="Calibri" w:hAnsi="Calibri" w:cs="Calibri"/>
          <w:iCs/>
          <w:sz w:val="22"/>
          <w:szCs w:val="22"/>
        </w:rPr>
        <w:br w:type="page"/>
      </w:r>
    </w:p>
    <w:p w:rsidR="00695BE7" w:rsidRDefault="00695BE7" w:rsidP="00695BE7">
      <w:pPr>
        <w:spacing w:before="120" w:after="120"/>
        <w:jc w:val="both"/>
        <w:rPr>
          <w:rFonts w:ascii="Calibri" w:hAnsi="Calibri" w:cs="Calibri"/>
          <w:iCs/>
          <w:sz w:val="22"/>
          <w:szCs w:val="22"/>
        </w:rPr>
      </w:pPr>
      <w:r w:rsidRPr="00F26844">
        <w:rPr>
          <w:rFonts w:ascii="Calibri" w:hAnsi="Calibri" w:cs="Calibri"/>
          <w:iCs/>
          <w:sz w:val="22"/>
          <w:szCs w:val="22"/>
        </w:rPr>
        <w:t xml:space="preserve">Ben does not fit into the current health system </w:t>
      </w:r>
      <w:proofErr w:type="gramStart"/>
      <w:r w:rsidRPr="00F26844">
        <w:rPr>
          <w:rFonts w:ascii="Calibri" w:hAnsi="Calibri" w:cs="Calibri"/>
          <w:iCs/>
          <w:sz w:val="22"/>
          <w:szCs w:val="22"/>
        </w:rPr>
        <w:t>offerings</w:t>
      </w:r>
      <w:proofErr w:type="gramEnd"/>
      <w:r w:rsidRPr="00F26844">
        <w:rPr>
          <w:rFonts w:ascii="Calibri" w:hAnsi="Calibri" w:cs="Calibri"/>
          <w:iCs/>
          <w:sz w:val="22"/>
          <w:szCs w:val="22"/>
        </w:rPr>
        <w:t xml:space="preserve"> which is why everyone is finding it hard to support him.  His multiple disabilities and behavioural challenges make him a target in his current community as well.  I humbly ask that everyone reading this e-mail with the compassion and love of God please help to assist myself and kids should you be in a position to do so.</w:t>
      </w:r>
      <w:r>
        <w:rPr>
          <w:rFonts w:ascii="Calibri" w:hAnsi="Calibri" w:cs="Calibri"/>
          <w:iCs/>
          <w:sz w:val="22"/>
          <w:szCs w:val="22"/>
        </w:rPr>
        <w:t>”</w:t>
      </w:r>
    </w:p>
    <w:p w:rsidR="00695BE7" w:rsidRPr="00F26844" w:rsidRDefault="00695BE7" w:rsidP="00695BE7">
      <w:pPr>
        <w:spacing w:before="120" w:after="120"/>
        <w:jc w:val="both"/>
        <w:rPr>
          <w:rFonts w:ascii="Calibri" w:hAnsi="Calibri" w:cs="Calibri"/>
          <w:iCs/>
          <w:sz w:val="22"/>
          <w:szCs w:val="22"/>
        </w:rPr>
      </w:pPr>
      <w:r w:rsidRPr="00F26844">
        <w:rPr>
          <w:rFonts w:ascii="Calibri" w:hAnsi="Calibri" w:cs="Calibri"/>
          <w:iCs/>
          <w:sz w:val="22"/>
          <w:szCs w:val="22"/>
        </w:rPr>
        <w:t xml:space="preserve">The mother lists Ben’s </w:t>
      </w:r>
      <w:proofErr w:type="gramStart"/>
      <w:r w:rsidRPr="00F26844">
        <w:rPr>
          <w:rFonts w:ascii="Calibri" w:hAnsi="Calibri" w:cs="Calibri"/>
          <w:iCs/>
          <w:sz w:val="22"/>
          <w:szCs w:val="22"/>
        </w:rPr>
        <w:t>needs which</w:t>
      </w:r>
      <w:proofErr w:type="gramEnd"/>
      <w:r w:rsidRPr="00F26844">
        <w:rPr>
          <w:rFonts w:ascii="Calibri" w:hAnsi="Calibri" w:cs="Calibri"/>
          <w:iCs/>
          <w:sz w:val="22"/>
          <w:szCs w:val="22"/>
        </w:rPr>
        <w:t xml:space="preserve"> include:</w:t>
      </w:r>
    </w:p>
    <w:p w:rsidR="00695BE7" w:rsidRPr="00F26844" w:rsidRDefault="00695BE7" w:rsidP="00695BE7">
      <w:pPr>
        <w:pStyle w:val="ListParagraph"/>
        <w:numPr>
          <w:ilvl w:val="0"/>
          <w:numId w:val="11"/>
        </w:numPr>
        <w:spacing w:before="120" w:after="120"/>
        <w:contextualSpacing w:val="0"/>
        <w:jc w:val="both"/>
        <w:rPr>
          <w:rFonts w:ascii="Calibri" w:hAnsi="Calibri" w:cs="Calibri"/>
          <w:sz w:val="22"/>
          <w:szCs w:val="22"/>
        </w:rPr>
      </w:pPr>
      <w:r w:rsidRPr="00F26844">
        <w:rPr>
          <w:rFonts w:ascii="Calibri" w:hAnsi="Calibri" w:cs="Calibri"/>
          <w:iCs/>
          <w:sz w:val="22"/>
          <w:szCs w:val="22"/>
        </w:rPr>
        <w:t>A full-time live-in carer as he attends the Gateway School for learners with special educational needs in Roodepoort, Johannesburg and is alone at home with his younger siblings during afternoons leaving them to cope with his seizures;</w:t>
      </w:r>
    </w:p>
    <w:p w:rsidR="00695BE7" w:rsidRPr="00F26844" w:rsidRDefault="00695BE7" w:rsidP="00695BE7">
      <w:pPr>
        <w:pStyle w:val="ListParagraph"/>
        <w:numPr>
          <w:ilvl w:val="0"/>
          <w:numId w:val="11"/>
        </w:numPr>
        <w:spacing w:before="120" w:after="120"/>
        <w:contextualSpacing w:val="0"/>
        <w:jc w:val="both"/>
        <w:rPr>
          <w:rFonts w:ascii="Calibri" w:hAnsi="Calibri" w:cs="Calibri"/>
          <w:sz w:val="22"/>
          <w:szCs w:val="22"/>
        </w:rPr>
      </w:pPr>
      <w:r w:rsidRPr="00F26844">
        <w:rPr>
          <w:rFonts w:ascii="Calibri" w:hAnsi="Calibri" w:cs="Calibri"/>
          <w:iCs/>
          <w:sz w:val="22"/>
          <w:szCs w:val="22"/>
        </w:rPr>
        <w:t>Reliable hospital transport for emergency treatment;</w:t>
      </w:r>
    </w:p>
    <w:p w:rsidR="00695BE7" w:rsidRPr="00F26844" w:rsidRDefault="00695BE7" w:rsidP="00695BE7">
      <w:pPr>
        <w:pStyle w:val="ListParagraph"/>
        <w:numPr>
          <w:ilvl w:val="0"/>
          <w:numId w:val="11"/>
        </w:numPr>
        <w:spacing w:before="120" w:after="120"/>
        <w:contextualSpacing w:val="0"/>
        <w:jc w:val="both"/>
        <w:rPr>
          <w:rFonts w:ascii="Calibri" w:hAnsi="Calibri" w:cs="Calibri"/>
          <w:sz w:val="22"/>
          <w:szCs w:val="22"/>
        </w:rPr>
      </w:pPr>
      <w:r w:rsidRPr="00F26844">
        <w:rPr>
          <w:rFonts w:ascii="Calibri" w:hAnsi="Calibri" w:cs="Calibri"/>
          <w:iCs/>
          <w:sz w:val="22"/>
          <w:szCs w:val="22"/>
        </w:rPr>
        <w:t>Daily needs (utilities, food, clothing);</w:t>
      </w:r>
    </w:p>
    <w:p w:rsidR="00695BE7" w:rsidRPr="00F26844" w:rsidRDefault="00695BE7" w:rsidP="00695BE7">
      <w:pPr>
        <w:pStyle w:val="ListParagraph"/>
        <w:numPr>
          <w:ilvl w:val="0"/>
          <w:numId w:val="11"/>
        </w:numPr>
        <w:spacing w:before="120" w:after="120"/>
        <w:contextualSpacing w:val="0"/>
        <w:jc w:val="both"/>
        <w:rPr>
          <w:rFonts w:ascii="Calibri" w:hAnsi="Calibri" w:cs="Calibri"/>
          <w:sz w:val="22"/>
          <w:szCs w:val="22"/>
        </w:rPr>
      </w:pPr>
      <w:r w:rsidRPr="00F26844">
        <w:rPr>
          <w:rFonts w:ascii="Calibri" w:hAnsi="Calibri" w:cs="Calibri"/>
          <w:iCs/>
          <w:sz w:val="22"/>
          <w:szCs w:val="22"/>
        </w:rPr>
        <w:t>Medical assistance, including ongoing neurological evaluation and assistance (as he experiences three to four seizure nightly despite medication), epilepsy management, therapy (occupational, physical, psychological and behavioural), paediatric care, maxilla-facial surgery, dentistry, medication (not provided by government hospitals), medical aid;</w:t>
      </w:r>
    </w:p>
    <w:p w:rsidR="00695BE7" w:rsidRPr="00F26844" w:rsidRDefault="00695BE7" w:rsidP="00695BE7">
      <w:pPr>
        <w:pStyle w:val="ListParagraph"/>
        <w:numPr>
          <w:ilvl w:val="0"/>
          <w:numId w:val="11"/>
        </w:numPr>
        <w:spacing w:before="120" w:after="120"/>
        <w:contextualSpacing w:val="0"/>
        <w:jc w:val="both"/>
        <w:rPr>
          <w:rFonts w:ascii="Calibri" w:hAnsi="Calibri" w:cs="Calibri"/>
          <w:sz w:val="22"/>
          <w:szCs w:val="22"/>
        </w:rPr>
      </w:pPr>
      <w:r w:rsidRPr="00F26844">
        <w:rPr>
          <w:rFonts w:ascii="Calibri" w:hAnsi="Calibri" w:cs="Calibri"/>
          <w:sz w:val="22"/>
          <w:szCs w:val="22"/>
        </w:rPr>
        <w:t>Family counselling;</w:t>
      </w:r>
    </w:p>
    <w:p w:rsidR="00695BE7" w:rsidRPr="00F26844" w:rsidRDefault="00695BE7" w:rsidP="00695BE7">
      <w:pPr>
        <w:pStyle w:val="ListParagraph"/>
        <w:numPr>
          <w:ilvl w:val="0"/>
          <w:numId w:val="11"/>
        </w:numPr>
        <w:spacing w:before="120" w:after="120"/>
        <w:contextualSpacing w:val="0"/>
        <w:jc w:val="both"/>
        <w:rPr>
          <w:rFonts w:ascii="Calibri" w:hAnsi="Calibri" w:cs="Calibri"/>
          <w:sz w:val="22"/>
          <w:szCs w:val="22"/>
        </w:rPr>
      </w:pPr>
      <w:r w:rsidRPr="00F26844">
        <w:rPr>
          <w:rFonts w:ascii="Calibri" w:hAnsi="Calibri" w:cs="Calibri"/>
          <w:sz w:val="22"/>
          <w:szCs w:val="22"/>
        </w:rPr>
        <w:t>Financial stability (e.g. employment with improved remuneration for the mother);</w:t>
      </w:r>
    </w:p>
    <w:p w:rsidR="00695BE7" w:rsidRPr="00F26844" w:rsidRDefault="00695BE7" w:rsidP="00695BE7">
      <w:pPr>
        <w:pStyle w:val="ListParagraph"/>
        <w:numPr>
          <w:ilvl w:val="0"/>
          <w:numId w:val="11"/>
        </w:numPr>
        <w:spacing w:before="120" w:after="120"/>
        <w:contextualSpacing w:val="0"/>
        <w:jc w:val="both"/>
        <w:rPr>
          <w:rFonts w:ascii="Calibri" w:hAnsi="Calibri" w:cs="Calibri"/>
          <w:sz w:val="22"/>
          <w:szCs w:val="22"/>
        </w:rPr>
      </w:pPr>
      <w:r w:rsidRPr="00F26844">
        <w:rPr>
          <w:rFonts w:ascii="Calibri" w:hAnsi="Calibri" w:cs="Calibri"/>
          <w:sz w:val="22"/>
          <w:szCs w:val="22"/>
        </w:rPr>
        <w:t>Nutritional assistance, including epilepsy dietary requirements and vitamin supplements; and</w:t>
      </w:r>
    </w:p>
    <w:p w:rsidR="00695BE7" w:rsidRPr="00F26844" w:rsidRDefault="00695BE7" w:rsidP="00695BE7">
      <w:pPr>
        <w:pStyle w:val="ListParagraph"/>
        <w:numPr>
          <w:ilvl w:val="0"/>
          <w:numId w:val="11"/>
        </w:numPr>
        <w:spacing w:before="120" w:after="120"/>
        <w:contextualSpacing w:val="0"/>
        <w:jc w:val="both"/>
        <w:rPr>
          <w:rFonts w:ascii="Calibri" w:hAnsi="Calibri" w:cs="Calibri"/>
          <w:sz w:val="22"/>
          <w:szCs w:val="22"/>
        </w:rPr>
      </w:pPr>
      <w:r w:rsidRPr="00F26844">
        <w:rPr>
          <w:rFonts w:ascii="Calibri" w:hAnsi="Calibri" w:cs="Calibri"/>
          <w:sz w:val="22"/>
          <w:szCs w:val="22"/>
        </w:rPr>
        <w:t>Activities for brain stimulation.</w:t>
      </w:r>
    </w:p>
    <w:p w:rsidR="00695BE7" w:rsidRPr="00F26844" w:rsidRDefault="00695BE7" w:rsidP="00695BE7">
      <w:pPr>
        <w:rPr>
          <w:sz w:val="22"/>
          <w:szCs w:val="22"/>
        </w:rPr>
      </w:pPr>
    </w:p>
    <w:p w:rsidR="00EC2FA2" w:rsidRPr="00695BE7" w:rsidRDefault="00EC2FA2" w:rsidP="00695BE7">
      <w:pPr>
        <w:pStyle w:val="ListParagraph"/>
        <w:spacing w:before="120" w:after="120"/>
        <w:ind w:left="360"/>
        <w:contextualSpacing w:val="0"/>
        <w:jc w:val="both"/>
        <w:rPr>
          <w:rFonts w:ascii="Calibri" w:hAnsi="Calibri" w:cs="Calibri"/>
          <w:sz w:val="22"/>
          <w:szCs w:val="22"/>
          <w:lang w:val="en-US"/>
        </w:rPr>
      </w:pPr>
    </w:p>
    <w:sectPr w:rsidR="00EC2FA2" w:rsidRPr="00695BE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0E1E" w:rsidRDefault="00F80E1E" w:rsidP="008D29B2">
      <w:r>
        <w:separator/>
      </w:r>
    </w:p>
  </w:endnote>
  <w:endnote w:type="continuationSeparator" w:id="0">
    <w:p w:rsidR="00F80E1E" w:rsidRDefault="00F80E1E" w:rsidP="008D29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IDFont+F5">
    <w:altName w:val="Arial Unicode MS"/>
    <w:panose1 w:val="00000000000000000000"/>
    <w:charset w:val="88"/>
    <w:family w:val="auto"/>
    <w:notTrueType/>
    <w:pitch w:val="default"/>
    <w:sig w:usb0="00000001" w:usb1="08080000" w:usb2="00000010" w:usb3="00000000" w:csb0="00100000" w:csb1="00000000"/>
  </w:font>
  <w:font w:name="Univers">
    <w:altName w:val="Arial"/>
    <w:charset w:val="00"/>
    <w:family w:val="swiss"/>
    <w:pitch w:val="variable"/>
    <w:sig w:usb0="00000007" w:usb1="00000000" w:usb2="00000000" w:usb3="00000000" w:csb0="00000013"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0E1E" w:rsidRDefault="00F80E1E" w:rsidP="008D29B2">
      <w:r>
        <w:separator/>
      </w:r>
    </w:p>
  </w:footnote>
  <w:footnote w:type="continuationSeparator" w:id="0">
    <w:p w:rsidR="00F80E1E" w:rsidRDefault="00F80E1E" w:rsidP="008D29B2">
      <w:r>
        <w:continuationSeparator/>
      </w:r>
    </w:p>
  </w:footnote>
  <w:footnote w:id="1">
    <w:p w:rsidR="008D29B2" w:rsidRPr="00AA7CE8" w:rsidRDefault="008D29B2" w:rsidP="008D29B2">
      <w:pPr>
        <w:pStyle w:val="FootnoteText"/>
        <w:rPr>
          <w:lang w:val="en-US"/>
        </w:rPr>
      </w:pPr>
      <w:r>
        <w:rPr>
          <w:rStyle w:val="FootnoteReference"/>
        </w:rPr>
        <w:footnoteRef/>
      </w:r>
      <w:r>
        <w:t xml:space="preserve"> Clause 2 of the Terms of Reference of the South African Disability Alliance (SADA) adopted in April 2016.</w:t>
      </w:r>
    </w:p>
  </w:footnote>
  <w:footnote w:id="2">
    <w:p w:rsidR="008D29B2" w:rsidRPr="00D81762" w:rsidRDefault="008D29B2" w:rsidP="008D29B2">
      <w:pPr>
        <w:pStyle w:val="FootnoteText"/>
        <w:rPr>
          <w:lang w:val="en-US"/>
        </w:rPr>
      </w:pPr>
      <w:r>
        <w:rPr>
          <w:rStyle w:val="FootnoteReference"/>
        </w:rPr>
        <w:footnoteRef/>
      </w:r>
      <w:r>
        <w:t xml:space="preserve"> Clause 3 of the Terms of Reference of the South African Disability Alliance (SADA) adopted in April 2016.</w:t>
      </w:r>
    </w:p>
  </w:footnote>
  <w:footnote w:id="3">
    <w:p w:rsidR="008D29B2" w:rsidRPr="00D81762" w:rsidRDefault="008D29B2" w:rsidP="008D29B2">
      <w:pPr>
        <w:pStyle w:val="FootnoteText"/>
        <w:rPr>
          <w:lang w:val="en-US"/>
        </w:rPr>
      </w:pPr>
      <w:r>
        <w:rPr>
          <w:rStyle w:val="FootnoteReference"/>
        </w:rPr>
        <w:footnoteRef/>
      </w:r>
      <w:r>
        <w:t xml:space="preserve"> Clause 6 of the Terms of Reference of the South African Disability Alliance (SADA) adopted in April 2016.</w:t>
      </w:r>
    </w:p>
  </w:footnote>
  <w:footnote w:id="4">
    <w:p w:rsidR="00695BE7" w:rsidRPr="00B20261" w:rsidRDefault="00695BE7" w:rsidP="00695BE7">
      <w:pPr>
        <w:pStyle w:val="FootnoteText"/>
        <w:rPr>
          <w:lang w:val="en-US"/>
        </w:rPr>
      </w:pPr>
      <w:r>
        <w:rPr>
          <w:rStyle w:val="FootnoteReference"/>
        </w:rPr>
        <w:footnoteRef/>
      </w:r>
      <w:r>
        <w:t xml:space="preserve"> MEC:  </w:t>
      </w:r>
      <w:r>
        <w:rPr>
          <w:lang w:val="en-US"/>
        </w:rPr>
        <w:t>Member of the Executive Council (i.e. a provincial “minister”.</w:t>
      </w:r>
    </w:p>
  </w:footnote>
  <w:footnote w:id="5">
    <w:p w:rsidR="00695BE7" w:rsidRPr="007F67AE" w:rsidRDefault="00695BE7" w:rsidP="00695BE7">
      <w:pPr>
        <w:pStyle w:val="FootnoteText"/>
        <w:rPr>
          <w:lang w:val="en-US"/>
        </w:rPr>
      </w:pPr>
      <w:r>
        <w:rPr>
          <w:rStyle w:val="FootnoteReference"/>
        </w:rPr>
        <w:footnoteRef/>
      </w:r>
      <w:r>
        <w:t xml:space="preserve"> </w:t>
      </w:r>
      <w:proofErr w:type="spellStart"/>
      <w:r w:rsidRPr="007F67AE">
        <w:rPr>
          <w:rFonts w:ascii="Calibri" w:hAnsi="Calibri" w:cs="Calibri"/>
          <w:lang w:val="en-US"/>
        </w:rPr>
        <w:t>GDoMH</w:t>
      </w:r>
      <w:proofErr w:type="spellEnd"/>
      <w:r>
        <w:rPr>
          <w:rFonts w:ascii="Calibri" w:hAnsi="Calibri" w:cs="Calibri"/>
          <w:lang w:val="en-US"/>
        </w:rPr>
        <w:t>:  Gauteng Directorate of Mental Health.</w:t>
      </w:r>
    </w:p>
  </w:footnote>
  <w:footnote w:id="6">
    <w:p w:rsidR="00695BE7" w:rsidRPr="007F67AE" w:rsidRDefault="00695BE7" w:rsidP="00695BE7">
      <w:pPr>
        <w:pStyle w:val="FootnoteText"/>
        <w:rPr>
          <w:lang w:val="en-US"/>
        </w:rPr>
      </w:pPr>
      <w:r>
        <w:rPr>
          <w:rStyle w:val="FootnoteReference"/>
        </w:rPr>
        <w:footnoteRef/>
      </w:r>
      <w:r>
        <w:t xml:space="preserve"> </w:t>
      </w:r>
      <w:r>
        <w:rPr>
          <w:lang w:val="en-US"/>
        </w:rPr>
        <w:t>SAPS:  South African Police Service</w:t>
      </w:r>
    </w:p>
  </w:footnote>
  <w:footnote w:id="7">
    <w:p w:rsidR="00695BE7" w:rsidRPr="007F67AE" w:rsidRDefault="00695BE7" w:rsidP="00695BE7">
      <w:pPr>
        <w:pStyle w:val="FootnoteText"/>
        <w:rPr>
          <w:lang w:val="en-US"/>
        </w:rPr>
      </w:pPr>
      <w:r>
        <w:rPr>
          <w:rStyle w:val="FootnoteReference"/>
        </w:rPr>
        <w:footnoteRef/>
      </w:r>
      <w:r>
        <w:t xml:space="preserve"> </w:t>
      </w:r>
      <w:r>
        <w:rPr>
          <w:lang w:val="en-US"/>
        </w:rPr>
        <w:t>SAHRC:  South African Human Rights Commission</w:t>
      </w:r>
    </w:p>
  </w:footnote>
  <w:footnote w:id="8">
    <w:p w:rsidR="00695BE7" w:rsidRPr="007F67AE" w:rsidRDefault="00695BE7" w:rsidP="00695BE7">
      <w:pPr>
        <w:pStyle w:val="FootnoteText"/>
        <w:rPr>
          <w:lang w:val="en-US"/>
        </w:rPr>
      </w:pPr>
      <w:r>
        <w:rPr>
          <w:rStyle w:val="FootnoteReference"/>
        </w:rPr>
        <w:footnoteRef/>
      </w:r>
      <w:r>
        <w:t xml:space="preserve"> </w:t>
      </w:r>
      <w:r>
        <w:rPr>
          <w:lang w:val="en-US"/>
        </w:rPr>
        <w:t xml:space="preserve">NGO:  Non-Governmental </w:t>
      </w:r>
      <w:proofErr w:type="spellStart"/>
      <w:r>
        <w:rPr>
          <w:lang w:val="en-US"/>
        </w:rPr>
        <w:t>Organisation</w:t>
      </w:r>
      <w:proofErr w:type="spellEnd"/>
      <w:r>
        <w:rPr>
          <w:lang w:val="en-US"/>
        </w:rPr>
        <w:t>.</w:t>
      </w:r>
    </w:p>
  </w:footnote>
  <w:footnote w:id="9">
    <w:p w:rsidR="00695BE7" w:rsidRPr="007F67AE" w:rsidRDefault="00695BE7" w:rsidP="00695BE7">
      <w:pPr>
        <w:pStyle w:val="FootnoteText"/>
        <w:rPr>
          <w:lang w:val="en-US"/>
        </w:rPr>
      </w:pPr>
      <w:r>
        <w:rPr>
          <w:rStyle w:val="FootnoteReference"/>
        </w:rPr>
        <w:footnoteRef/>
      </w:r>
      <w:r>
        <w:t xml:space="preserve"> MHCU:  Mental Health Care User.</w:t>
      </w:r>
    </w:p>
  </w:footnote>
  <w:footnote w:id="10">
    <w:p w:rsidR="00695BE7" w:rsidRPr="007F67AE" w:rsidRDefault="00695BE7" w:rsidP="00695BE7">
      <w:pPr>
        <w:pStyle w:val="FootnoteText"/>
        <w:rPr>
          <w:lang w:val="en-US"/>
        </w:rPr>
      </w:pPr>
      <w:r>
        <w:rPr>
          <w:rStyle w:val="FootnoteReference"/>
        </w:rPr>
        <w:footnoteRef/>
      </w:r>
      <w:r>
        <w:t xml:space="preserve"> </w:t>
      </w:r>
      <w:proofErr w:type="spellStart"/>
      <w:r>
        <w:rPr>
          <w:lang w:val="en-US"/>
        </w:rPr>
        <w:t>NDoH</w:t>
      </w:r>
      <w:proofErr w:type="spellEnd"/>
      <w:r>
        <w:rPr>
          <w:lang w:val="en-US"/>
        </w:rPr>
        <w:t>:  National Department of Health.</w:t>
      </w:r>
    </w:p>
  </w:footnote>
  <w:footnote w:id="11">
    <w:p w:rsidR="00695BE7" w:rsidRPr="007F67AE" w:rsidRDefault="00695BE7" w:rsidP="00695BE7">
      <w:pPr>
        <w:pStyle w:val="FootnoteText"/>
        <w:rPr>
          <w:lang w:val="en-US"/>
        </w:rPr>
      </w:pPr>
      <w:r>
        <w:rPr>
          <w:rStyle w:val="FootnoteReference"/>
        </w:rPr>
        <w:footnoteRef/>
      </w:r>
      <w:r>
        <w:t xml:space="preserve"> </w:t>
      </w:r>
      <w:r>
        <w:rPr>
          <w:lang w:val="en-US"/>
        </w:rPr>
        <w:t>OHSC:  Office of Health Standards Compliance.</w:t>
      </w:r>
    </w:p>
  </w:footnote>
  <w:footnote w:id="12">
    <w:p w:rsidR="00695BE7" w:rsidRPr="007F67AE" w:rsidRDefault="00695BE7" w:rsidP="00695BE7">
      <w:pPr>
        <w:pStyle w:val="FootnoteText"/>
        <w:rPr>
          <w:lang w:val="en-US"/>
        </w:rPr>
      </w:pPr>
      <w:r>
        <w:rPr>
          <w:rStyle w:val="FootnoteReference"/>
        </w:rPr>
        <w:footnoteRef/>
      </w:r>
      <w:r>
        <w:t xml:space="preserve"> </w:t>
      </w:r>
      <w:r>
        <w:rPr>
          <w:lang w:val="en-US"/>
        </w:rPr>
        <w:t xml:space="preserve">LE:  Life </w:t>
      </w:r>
      <w:proofErr w:type="spellStart"/>
      <w:r>
        <w:rPr>
          <w:lang w:val="en-US"/>
        </w:rPr>
        <w:t>Esidimeni</w:t>
      </w:r>
      <w:proofErr w:type="spellEnd"/>
      <w:r>
        <w:rPr>
          <w:lang w:val="en-US"/>
        </w:rPr>
        <w:t>.</w:t>
      </w:r>
    </w:p>
  </w:footnote>
  <w:footnote w:id="13">
    <w:p w:rsidR="00695BE7" w:rsidRPr="007F67AE" w:rsidRDefault="00695BE7" w:rsidP="00695BE7">
      <w:pPr>
        <w:pStyle w:val="FootnoteText"/>
        <w:rPr>
          <w:lang w:val="en-US"/>
        </w:rPr>
      </w:pPr>
      <w:r>
        <w:rPr>
          <w:rStyle w:val="FootnoteReference"/>
        </w:rPr>
        <w:footnoteRef/>
      </w:r>
      <w:r>
        <w:t xml:space="preserve"> </w:t>
      </w:r>
      <w:r>
        <w:rPr>
          <w:lang w:val="en-US"/>
        </w:rPr>
        <w:t>NHA:  National Health Act.</w:t>
      </w:r>
    </w:p>
  </w:footnote>
  <w:footnote w:id="14">
    <w:p w:rsidR="00695BE7" w:rsidRPr="007F67AE" w:rsidRDefault="00695BE7" w:rsidP="00695BE7">
      <w:pPr>
        <w:pStyle w:val="FootnoteText"/>
        <w:rPr>
          <w:lang w:val="en-US"/>
        </w:rPr>
      </w:pPr>
      <w:r>
        <w:rPr>
          <w:rStyle w:val="FootnoteReference"/>
        </w:rPr>
        <w:footnoteRef/>
      </w:r>
      <w:r>
        <w:t xml:space="preserve"> </w:t>
      </w:r>
      <w:r>
        <w:rPr>
          <w:lang w:val="en-US"/>
        </w:rPr>
        <w:t>MHCA:  Mental Health Care Act.</w:t>
      </w:r>
    </w:p>
  </w:footnote>
  <w:footnote w:id="15">
    <w:p w:rsidR="00695BE7" w:rsidRPr="007F67AE" w:rsidRDefault="00695BE7" w:rsidP="00695BE7">
      <w:pPr>
        <w:pStyle w:val="FootnoteText"/>
        <w:rPr>
          <w:lang w:val="en-US"/>
        </w:rPr>
      </w:pPr>
      <w:r>
        <w:rPr>
          <w:rStyle w:val="FootnoteReference"/>
        </w:rPr>
        <w:footnoteRef/>
      </w:r>
      <w:r>
        <w:t xml:space="preserve"> </w:t>
      </w:r>
      <w:r>
        <w:rPr>
          <w:lang w:val="en-US"/>
        </w:rPr>
        <w:t>GMMP:  Gauteng Mental Health Marathon Project.</w:t>
      </w:r>
    </w:p>
  </w:footnote>
  <w:footnote w:id="16">
    <w:p w:rsidR="00695BE7" w:rsidRPr="007F67AE" w:rsidRDefault="00695BE7" w:rsidP="00695BE7">
      <w:pPr>
        <w:pStyle w:val="FootnoteText"/>
        <w:rPr>
          <w:lang w:val="en-US"/>
        </w:rPr>
      </w:pPr>
      <w:r>
        <w:rPr>
          <w:rStyle w:val="FootnoteReference"/>
        </w:rPr>
        <w:footnoteRef/>
      </w:r>
      <w:r>
        <w:t xml:space="preserve"> </w:t>
      </w:r>
      <w:proofErr w:type="spellStart"/>
      <w:r>
        <w:t>GDoH</w:t>
      </w:r>
      <w:proofErr w:type="spellEnd"/>
      <w:r>
        <w:t>:  Gauteng Department of Health.</w:t>
      </w:r>
    </w:p>
  </w:footnote>
  <w:footnote w:id="17">
    <w:p w:rsidR="00695BE7" w:rsidRPr="007F67AE" w:rsidRDefault="00695BE7" w:rsidP="00695BE7">
      <w:pPr>
        <w:pStyle w:val="FootnoteText"/>
        <w:rPr>
          <w:lang w:val="en-US"/>
        </w:rPr>
      </w:pPr>
      <w:r>
        <w:rPr>
          <w:rStyle w:val="FootnoteReference"/>
        </w:rPr>
        <w:footnoteRef/>
      </w:r>
      <w:r>
        <w:t xml:space="preserve"> </w:t>
      </w:r>
      <w:proofErr w:type="spellStart"/>
      <w:r>
        <w:rPr>
          <w:lang w:val="en-US"/>
        </w:rPr>
        <w:t>StatsSA</w:t>
      </w:r>
      <w:proofErr w:type="spellEnd"/>
      <w:r>
        <w:rPr>
          <w:lang w:val="en-US"/>
        </w:rPr>
        <w:t>:  Statistics South Africa.</w:t>
      </w:r>
    </w:p>
  </w:footnote>
  <w:footnote w:id="18">
    <w:p w:rsidR="00695BE7" w:rsidRPr="007F67AE" w:rsidRDefault="00695BE7" w:rsidP="00695BE7">
      <w:pPr>
        <w:pStyle w:val="FootnoteText"/>
        <w:rPr>
          <w:lang w:val="en-US"/>
        </w:rPr>
      </w:pPr>
      <w:r>
        <w:rPr>
          <w:rStyle w:val="FootnoteReference"/>
        </w:rPr>
        <w:footnoteRef/>
      </w:r>
      <w:r>
        <w:t xml:space="preserve"> </w:t>
      </w:r>
      <w:r>
        <w:rPr>
          <w:lang w:val="en-US"/>
        </w:rPr>
        <w:t>MHRB:  Mental Health Review Board.</w:t>
      </w:r>
    </w:p>
  </w:footnote>
  <w:footnote w:id="19">
    <w:p w:rsidR="00695BE7" w:rsidRPr="00751925" w:rsidRDefault="00695BE7" w:rsidP="00695BE7">
      <w:pPr>
        <w:pStyle w:val="FootnoteText"/>
        <w:rPr>
          <w:lang w:val="en-US"/>
        </w:rPr>
      </w:pPr>
      <w:r>
        <w:rPr>
          <w:rStyle w:val="FootnoteReference"/>
        </w:rPr>
        <w:footnoteRef/>
      </w:r>
      <w:r>
        <w:t xml:space="preserve"> </w:t>
      </w:r>
      <w:r>
        <w:rPr>
          <w:lang w:val="en-US"/>
        </w:rPr>
        <w:t>MH Policy:  Mental Health Policy.</w:t>
      </w:r>
    </w:p>
  </w:footnote>
  <w:footnote w:id="20">
    <w:p w:rsidR="00695BE7" w:rsidRPr="00DD720A" w:rsidRDefault="00695BE7" w:rsidP="00695BE7">
      <w:pPr>
        <w:pStyle w:val="FootnoteText"/>
        <w:rPr>
          <w:lang w:val="en-US"/>
        </w:rPr>
      </w:pPr>
      <w:r>
        <w:rPr>
          <w:rStyle w:val="FootnoteReference"/>
        </w:rPr>
        <w:footnoteRef/>
      </w:r>
      <w:r>
        <w:t xml:space="preserve"> </w:t>
      </w:r>
      <w:r>
        <w:rPr>
          <w:lang w:val="en-US"/>
        </w:rPr>
        <w:t>Name changed to protect the privacy of the individual and his family.</w:t>
      </w:r>
    </w:p>
  </w:footnote>
  <w:footnote w:id="21">
    <w:p w:rsidR="00695BE7" w:rsidRPr="00DD720A" w:rsidRDefault="00695BE7" w:rsidP="00695BE7">
      <w:pPr>
        <w:pStyle w:val="FootnoteText"/>
        <w:rPr>
          <w:lang w:val="en-US"/>
        </w:rPr>
      </w:pPr>
      <w:r>
        <w:rPr>
          <w:rStyle w:val="FootnoteReference"/>
        </w:rPr>
        <w:footnoteRef/>
      </w:r>
      <w:r>
        <w:t xml:space="preserve"> The Chris Hani </w:t>
      </w:r>
      <w:proofErr w:type="spellStart"/>
      <w:r>
        <w:rPr>
          <w:lang w:val="en-US"/>
        </w:rPr>
        <w:t>Baragwanath</w:t>
      </w:r>
      <w:proofErr w:type="spellEnd"/>
      <w:r>
        <w:rPr>
          <w:lang w:val="en-US"/>
        </w:rPr>
        <w:t xml:space="preserve"> Hospital in Soweto, Gauteng is the third largest hospital in the world with some 3,200 beds and about 6,760 staff members.  It is one of 40 provincial hospitals in Gauteng, financed and run by the Gauteng Provincial Health Authorities.</w:t>
      </w:r>
    </w:p>
  </w:footnote>
  <w:footnote w:id="22">
    <w:p w:rsidR="00695BE7" w:rsidRPr="005060B6" w:rsidRDefault="00695BE7" w:rsidP="00695BE7">
      <w:pPr>
        <w:pStyle w:val="FootnoteText"/>
        <w:rPr>
          <w:lang w:val="en-US"/>
        </w:rPr>
      </w:pPr>
      <w:r>
        <w:rPr>
          <w:rStyle w:val="FootnoteReference"/>
        </w:rPr>
        <w:footnoteRef/>
      </w:r>
      <w:r>
        <w:t xml:space="preserve"> </w:t>
      </w:r>
      <w:r>
        <w:rPr>
          <w:lang w:val="en-US"/>
        </w:rPr>
        <w:t>Carte Blanche is an investigative television series with a focus on socio-economic issues aired on the DSTV (a commercial cable station).</w:t>
      </w:r>
    </w:p>
  </w:footnote>
  <w:footnote w:id="23">
    <w:p w:rsidR="00695BE7" w:rsidRPr="009C4A55" w:rsidRDefault="00695BE7" w:rsidP="00695BE7">
      <w:pPr>
        <w:pStyle w:val="FootnoteText"/>
        <w:rPr>
          <w:lang w:val="en-US"/>
        </w:rPr>
      </w:pPr>
      <w:r>
        <w:rPr>
          <w:rStyle w:val="FootnoteReference"/>
        </w:rPr>
        <w:footnoteRef/>
      </w:r>
      <w:r>
        <w:t xml:space="preserve"> </w:t>
      </w:r>
      <w:proofErr w:type="spellStart"/>
      <w:r>
        <w:rPr>
          <w:lang w:val="en-US"/>
        </w:rPr>
        <w:t>Huisgenoot</w:t>
      </w:r>
      <w:proofErr w:type="spellEnd"/>
      <w:r>
        <w:rPr>
          <w:lang w:val="en-US"/>
        </w:rPr>
        <w:t xml:space="preserve"> is a weekly Afrikaans-language general interest family magazine with the highest circulation figures of any South African magazine (followed by its English-language sister magazine – </w:t>
      </w:r>
      <w:r>
        <w:rPr>
          <w:i/>
          <w:lang w:val="en-US"/>
        </w:rPr>
        <w:t>You</w:t>
      </w:r>
      <w:r>
        <w:rPr>
          <w:lang w:val="en-US"/>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434818"/>
    <w:multiLevelType w:val="hybridMultilevel"/>
    <w:tmpl w:val="4600F0AC"/>
    <w:lvl w:ilvl="0" w:tplc="876018C2">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32534F81"/>
    <w:multiLevelType w:val="hybridMultilevel"/>
    <w:tmpl w:val="ACD84D7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34C64020"/>
    <w:multiLevelType w:val="hybridMultilevel"/>
    <w:tmpl w:val="9EEE909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380968E3"/>
    <w:multiLevelType w:val="hybridMultilevel"/>
    <w:tmpl w:val="48FAF4D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3AA935B0"/>
    <w:multiLevelType w:val="hybridMultilevel"/>
    <w:tmpl w:val="B3FEB2C2"/>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3B6A01F7"/>
    <w:multiLevelType w:val="hybridMultilevel"/>
    <w:tmpl w:val="1B6A28F8"/>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4BFB2265"/>
    <w:multiLevelType w:val="hybridMultilevel"/>
    <w:tmpl w:val="5FF46686"/>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641E132B"/>
    <w:multiLevelType w:val="hybridMultilevel"/>
    <w:tmpl w:val="9876506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4567BE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72C949BD"/>
    <w:multiLevelType w:val="hybridMultilevel"/>
    <w:tmpl w:val="1FCC2078"/>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7B74702A"/>
    <w:multiLevelType w:val="hybridMultilevel"/>
    <w:tmpl w:val="A6545A5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8"/>
  </w:num>
  <w:num w:numId="2">
    <w:abstractNumId w:val="0"/>
  </w:num>
  <w:num w:numId="3">
    <w:abstractNumId w:val="6"/>
  </w:num>
  <w:num w:numId="4">
    <w:abstractNumId w:val="4"/>
  </w:num>
  <w:num w:numId="5">
    <w:abstractNumId w:val="5"/>
  </w:num>
  <w:num w:numId="6">
    <w:abstractNumId w:val="9"/>
  </w:num>
  <w:num w:numId="7">
    <w:abstractNumId w:val="10"/>
  </w:num>
  <w:num w:numId="8">
    <w:abstractNumId w:val="3"/>
  </w:num>
  <w:num w:numId="9">
    <w:abstractNumId w:val="1"/>
  </w:num>
  <w:num w:numId="10">
    <w:abstractNumId w:val="2"/>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29B2"/>
    <w:rsid w:val="001460A8"/>
    <w:rsid w:val="00695BE7"/>
    <w:rsid w:val="008D29B2"/>
    <w:rsid w:val="00B60788"/>
    <w:rsid w:val="00D64182"/>
    <w:rsid w:val="00DC5DD3"/>
    <w:rsid w:val="00EC2FA2"/>
    <w:rsid w:val="00EC6112"/>
    <w:rsid w:val="00F80E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54981"/>
  <w15:docId w15:val="{A5650466-0A99-493B-8F7F-92BCB3A17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29B2"/>
    <w:pPr>
      <w:spacing w:after="0" w:line="240" w:lineRule="auto"/>
    </w:pPr>
    <w:rPr>
      <w:sz w:val="24"/>
      <w:szCs w:val="24"/>
      <w:lang w:val="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8D29B2"/>
    <w:pPr>
      <w:ind w:left="720"/>
      <w:contextualSpacing/>
    </w:pPr>
  </w:style>
  <w:style w:type="table" w:styleId="TableGrid">
    <w:name w:val="Table Grid"/>
    <w:basedOn w:val="TableNormal"/>
    <w:uiPriority w:val="59"/>
    <w:rsid w:val="008D29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8D29B2"/>
    <w:rPr>
      <w:sz w:val="20"/>
      <w:szCs w:val="20"/>
    </w:rPr>
  </w:style>
  <w:style w:type="character" w:customStyle="1" w:styleId="FootnoteTextChar">
    <w:name w:val="Footnote Text Char"/>
    <w:basedOn w:val="DefaultParagraphFont"/>
    <w:link w:val="FootnoteText"/>
    <w:uiPriority w:val="99"/>
    <w:semiHidden/>
    <w:rsid w:val="008D29B2"/>
    <w:rPr>
      <w:sz w:val="20"/>
      <w:szCs w:val="20"/>
      <w:lang w:val="en-ZA"/>
    </w:rPr>
  </w:style>
  <w:style w:type="character" w:styleId="FootnoteReference">
    <w:name w:val="footnote reference"/>
    <w:basedOn w:val="DefaultParagraphFont"/>
    <w:uiPriority w:val="99"/>
    <w:semiHidden/>
    <w:unhideWhenUsed/>
    <w:rsid w:val="008D29B2"/>
    <w:rPr>
      <w:vertAlign w:val="superscript"/>
    </w:rPr>
  </w:style>
  <w:style w:type="character" w:customStyle="1" w:styleId="ListParagraphChar">
    <w:name w:val="List Paragraph Char"/>
    <w:basedOn w:val="DefaultParagraphFont"/>
    <w:link w:val="ListParagraph"/>
    <w:uiPriority w:val="34"/>
    <w:locked/>
    <w:rsid w:val="008D29B2"/>
    <w:rPr>
      <w:sz w:val="24"/>
      <w:szCs w:val="24"/>
      <w:lang w:val="en-ZA"/>
    </w:rPr>
  </w:style>
  <w:style w:type="paragraph" w:styleId="BalloonText">
    <w:name w:val="Balloon Text"/>
    <w:basedOn w:val="Normal"/>
    <w:link w:val="BalloonTextChar"/>
    <w:uiPriority w:val="99"/>
    <w:semiHidden/>
    <w:unhideWhenUsed/>
    <w:rsid w:val="008D29B2"/>
    <w:rPr>
      <w:rFonts w:ascii="Tahoma" w:hAnsi="Tahoma" w:cs="Tahoma"/>
      <w:sz w:val="16"/>
      <w:szCs w:val="16"/>
    </w:rPr>
  </w:style>
  <w:style w:type="character" w:customStyle="1" w:styleId="BalloonTextChar">
    <w:name w:val="Balloon Text Char"/>
    <w:basedOn w:val="DefaultParagraphFont"/>
    <w:link w:val="BalloonText"/>
    <w:uiPriority w:val="99"/>
    <w:semiHidden/>
    <w:rsid w:val="008D29B2"/>
    <w:rPr>
      <w:rFonts w:ascii="Tahoma" w:hAnsi="Tahoma" w:cs="Tahoma"/>
      <w:sz w:val="16"/>
      <w:szCs w:val="16"/>
      <w:lang w:val="en-ZA"/>
    </w:rPr>
  </w:style>
  <w:style w:type="character" w:styleId="Hyperlink">
    <w:name w:val="Hyperlink"/>
    <w:basedOn w:val="DefaultParagraphFont"/>
    <w:uiPriority w:val="99"/>
    <w:unhideWhenUsed/>
    <w:rsid w:val="00D6418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13" Type="http://schemas.openxmlformats.org/officeDocument/2006/relationships/image" Target="media/image7.jpeg"/><Relationship Id="rId18" Type="http://schemas.openxmlformats.org/officeDocument/2006/relationships/image" Target="cid:image001.jpg@01D1CD77.B58241F0" TargetMode="External"/><Relationship Id="rId26" Type="http://schemas.openxmlformats.org/officeDocument/2006/relationships/image" Target="media/image18.png"/><Relationship Id="rId3" Type="http://schemas.openxmlformats.org/officeDocument/2006/relationships/settings" Target="settings.xml"/><Relationship Id="rId21" Type="http://schemas.openxmlformats.org/officeDocument/2006/relationships/image" Target="cid:image002.jpg@01CF27FA.76230EB0"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image" Target="media/image17.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3.jpeg"/><Relationship Id="rId29"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6.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5.jpeg"/><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2.png"/><Relationship Id="rId31"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4.jpeg"/><Relationship Id="rId27" Type="http://schemas.openxmlformats.org/officeDocument/2006/relationships/fontTable" Target="fontTable.xml"/><Relationship Id="rId30"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13CAA0C-B506-432C-A6AF-7E81710755C9}"/>
</file>

<file path=customXml/itemProps2.xml><?xml version="1.0" encoding="utf-8"?>
<ds:datastoreItem xmlns:ds="http://schemas.openxmlformats.org/officeDocument/2006/customXml" ds:itemID="{5C0E81BD-CD4B-4FC2-BE6D-FBEBA1337D37}"/>
</file>

<file path=customXml/itemProps3.xml><?xml version="1.0" encoding="utf-8"?>
<ds:datastoreItem xmlns:ds="http://schemas.openxmlformats.org/officeDocument/2006/customXml" ds:itemID="{5646F36F-A568-4573-B2FE-7338B98721DF}"/>
</file>

<file path=docProps/app.xml><?xml version="1.0" encoding="utf-8"?>
<Properties xmlns="http://schemas.openxmlformats.org/officeDocument/2006/extended-properties" xmlns:vt="http://schemas.openxmlformats.org/officeDocument/2006/docPropsVTypes">
  <Template>Normal.dotm</Template>
  <TotalTime>1</TotalTime>
  <Pages>11</Pages>
  <Words>3364</Words>
  <Characters>19176</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Marina</dc:creator>
  <cp:lastModifiedBy>Céline Reynaud</cp:lastModifiedBy>
  <cp:revision>3</cp:revision>
  <dcterms:created xsi:type="dcterms:W3CDTF">2018-02-14T21:13:00Z</dcterms:created>
  <dcterms:modified xsi:type="dcterms:W3CDTF">2018-02-14T21:14:00Z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