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F1ADB" w14:textId="0EBE6270" w:rsidR="0014692E" w:rsidRPr="007366B7" w:rsidRDefault="005668C4" w:rsidP="007366B7">
      <w:pPr>
        <w:pStyle w:val="Rubrik"/>
        <w:spacing w:line="276" w:lineRule="auto"/>
        <w:rPr>
          <w:rFonts w:ascii="Arial" w:hAnsi="Arial" w:cs="Arial"/>
          <w:color w:val="000000" w:themeColor="text1"/>
          <w:sz w:val="58"/>
          <w:szCs w:val="58"/>
          <w:lang w:val="en-GB"/>
        </w:rPr>
      </w:pPr>
      <w:bookmarkStart w:id="0" w:name="_Toc155261000"/>
      <w:bookmarkStart w:id="1" w:name="_Toc154136610"/>
      <w:bookmarkStart w:id="2" w:name="_Toc154570745"/>
      <w:bookmarkStart w:id="3" w:name="_Toc154570985"/>
      <w:bookmarkStart w:id="4" w:name="_Toc150781205"/>
      <w:bookmarkStart w:id="5" w:name="_Toc151135243"/>
      <w:bookmarkStart w:id="6" w:name="OLE_LINK1"/>
      <w:bookmarkStart w:id="7" w:name="_Hlk518490731"/>
      <w:r>
        <w:rPr>
          <w:noProof/>
        </w:rPr>
        <w:drawing>
          <wp:anchor distT="0" distB="0" distL="114300" distR="114300" simplePos="0" relativeHeight="251661824" behindDoc="0" locked="0" layoutInCell="1" allowOverlap="1" wp14:anchorId="185EFC16" wp14:editId="3A989F4D">
            <wp:simplePos x="0" y="0"/>
            <wp:positionH relativeFrom="column">
              <wp:posOffset>-3538</wp:posOffset>
            </wp:positionH>
            <wp:positionV relativeFrom="paragraph">
              <wp:posOffset>4692560</wp:posOffset>
            </wp:positionV>
            <wp:extent cx="4860925" cy="4617085"/>
            <wp:effectExtent l="0" t="0" r="0" b="0"/>
            <wp:wrapNone/>
            <wp:docPr id="1360847739" name="Bildobjekt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847739" name="Bildobjekt 3">
                      <a:extLst>
                        <a:ext uri="{C183D7F6-B498-43B3-948B-1728B52AA6E4}">
                          <adec:decorative xmlns:adec="http://schemas.microsoft.com/office/drawing/2017/decorative" val="1"/>
                        </a:ext>
                      </a:extLst>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t="24158"/>
                    <a:stretch/>
                  </pic:blipFill>
                  <pic:spPr bwMode="auto">
                    <a:xfrm>
                      <a:off x="0" y="0"/>
                      <a:ext cx="4860925" cy="46170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14E7E">
        <w:rPr>
          <w:noProof/>
        </w:rPr>
        <mc:AlternateContent>
          <mc:Choice Requires="wps">
            <w:drawing>
              <wp:anchor distT="45720" distB="45720" distL="114300" distR="114300" simplePos="0" relativeHeight="251661313" behindDoc="0" locked="0" layoutInCell="1" allowOverlap="1" wp14:anchorId="79393B89" wp14:editId="6433701E">
                <wp:simplePos x="0" y="0"/>
                <wp:positionH relativeFrom="column">
                  <wp:posOffset>-1427480</wp:posOffset>
                </wp:positionH>
                <wp:positionV relativeFrom="paragraph">
                  <wp:posOffset>118110</wp:posOffset>
                </wp:positionV>
                <wp:extent cx="7528560" cy="4288790"/>
                <wp:effectExtent l="0" t="0" r="0" b="0"/>
                <wp:wrapSquare wrapText="bothSides"/>
                <wp:docPr id="277027166" name="Textruta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8560" cy="4288790"/>
                        </a:xfrm>
                        <a:prstGeom prst="rect">
                          <a:avLst/>
                        </a:prstGeom>
                        <a:solidFill>
                          <a:srgbClr val="B92313"/>
                        </a:solidFill>
                        <a:ln>
                          <a:noFill/>
                        </a:ln>
                      </wps:spPr>
                      <wps:txbx>
                        <w:txbxContent>
                          <w:p w14:paraId="739B5941" w14:textId="5EA1631F" w:rsidR="007366B7" w:rsidRPr="007366B7" w:rsidRDefault="00661989" w:rsidP="00214E7E">
                            <w:pPr>
                              <w:keepNext/>
                              <w:keepLines/>
                              <w:spacing w:before="100" w:beforeAutospacing="1" w:after="360"/>
                              <w:ind w:left="1843" w:right="283"/>
                              <w:outlineLvl w:val="0"/>
                              <w:rPr>
                                <w:rFonts w:ascii="Arial" w:eastAsia="Yu Gothic Light" w:hAnsi="Arial" w:cs="Times New Roman"/>
                                <w:b/>
                                <w:color w:val="FFFFFF"/>
                                <w:sz w:val="48"/>
                                <w:szCs w:val="48"/>
                              </w:rPr>
                            </w:pPr>
                            <w:r>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 xml:space="preserve">Second Alternative report </w:t>
                            </w:r>
                            <w:r w:rsidR="007366B7">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on the implementation of</w:t>
                            </w:r>
                            <w:r w:rsidR="007366B7">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 xml:space="preserve">the UN Convention on </w:t>
                            </w:r>
                            <w:r w:rsidR="007366B7">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 xml:space="preserve">the Rights of Persons </w:t>
                            </w:r>
                            <w:r w:rsidR="007366B7">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with Disabilities in Sweden</w:t>
                            </w:r>
                          </w:p>
                          <w:p w14:paraId="29BC12AB" w14:textId="77777777" w:rsidR="007366B7" w:rsidRPr="007366B7" w:rsidRDefault="007366B7" w:rsidP="007366B7">
                            <w:pPr>
                              <w:rPr>
                                <w:rFonts w:eastAsia="Calibri" w:cs="Arial"/>
                                <w:color w:val="FFFFFF"/>
                              </w:rPr>
                            </w:pPr>
                          </w:p>
                          <w:p w14:paraId="7D541FAA" w14:textId="77777777" w:rsidR="00FC63F0" w:rsidRDefault="007366B7" w:rsidP="001A782C">
                            <w:pPr>
                              <w:spacing w:before="0" w:after="0" w:line="240" w:lineRule="auto"/>
                              <w:ind w:left="1843" w:right="801"/>
                              <w:rPr>
                                <w:rFonts w:ascii="Arial" w:eastAsia="Calibri" w:hAnsi="Arial" w:cs="Arial"/>
                                <w:b/>
                                <w:noProof/>
                                <w:color w:val="FFFFFF"/>
                                <w:sz w:val="32"/>
                                <w:szCs w:val="32"/>
                                <w:lang w:eastAsia="sv-SE" w:bidi="ar-SA"/>
                              </w:rPr>
                            </w:pPr>
                            <w:r w:rsidRPr="007366B7">
                              <w:rPr>
                                <w:rFonts w:ascii="Arial" w:eastAsia="Calibri" w:hAnsi="Arial" w:cs="Arial"/>
                                <w:b/>
                                <w:noProof/>
                                <w:color w:val="FFFFFF"/>
                                <w:sz w:val="32"/>
                                <w:szCs w:val="32"/>
                                <w:lang w:eastAsia="sv-SE" w:bidi="ar-SA"/>
                              </w:rPr>
                              <w:t xml:space="preserve">Joint Civil Society report submitted by </w:t>
                            </w:r>
                          </w:p>
                          <w:p w14:paraId="2F24EDEF" w14:textId="39CAE649" w:rsidR="007366B7" w:rsidRPr="007366B7" w:rsidRDefault="007366B7" w:rsidP="00FC63F0">
                            <w:pPr>
                              <w:spacing w:before="0" w:after="0" w:line="240" w:lineRule="auto"/>
                              <w:ind w:left="1843" w:right="801"/>
                              <w:rPr>
                                <w:rFonts w:ascii="Arial" w:eastAsia="Calibri" w:hAnsi="Arial" w:cs="Arial"/>
                                <w:b/>
                                <w:noProof/>
                                <w:color w:val="FFFFFF"/>
                                <w:sz w:val="32"/>
                                <w:szCs w:val="32"/>
                                <w:lang w:eastAsia="sv-SE" w:bidi="ar-SA"/>
                              </w:rPr>
                            </w:pPr>
                            <w:r w:rsidRPr="007366B7">
                              <w:rPr>
                                <w:rFonts w:ascii="Arial" w:eastAsia="Calibri" w:hAnsi="Arial" w:cs="Arial"/>
                                <w:b/>
                                <w:noProof/>
                                <w:color w:val="FFFFFF"/>
                                <w:sz w:val="32"/>
                                <w:szCs w:val="32"/>
                                <w:lang w:eastAsia="sv-SE" w:bidi="ar-SA"/>
                              </w:rPr>
                              <w:t>the Swedish Disability Rights Federation for the</w:t>
                            </w:r>
                          </w:p>
                          <w:p w14:paraId="36C8AC10" w14:textId="77777777" w:rsidR="007366B7" w:rsidRPr="007366B7" w:rsidRDefault="007366B7" w:rsidP="001A782C">
                            <w:pPr>
                              <w:spacing w:before="0" w:after="0" w:line="240" w:lineRule="auto"/>
                              <w:ind w:left="1843" w:right="801"/>
                              <w:rPr>
                                <w:rFonts w:ascii="Calibri" w:eastAsia="Calibri" w:hAnsi="Calibri" w:cs="Arial"/>
                                <w:b/>
                                <w:color w:val="FFFFFF"/>
                                <w:sz w:val="32"/>
                                <w:szCs w:val="32"/>
                                <w:lang w:bidi="ar-SA"/>
                              </w:rPr>
                            </w:pPr>
                            <w:r w:rsidRPr="007366B7">
                              <w:rPr>
                                <w:rFonts w:ascii="Arial" w:eastAsia="Calibri" w:hAnsi="Arial" w:cs="Arial"/>
                                <w:b/>
                                <w:bCs/>
                                <w:noProof/>
                                <w:color w:val="FFFFFF"/>
                                <w:sz w:val="32"/>
                                <w:szCs w:val="32"/>
                                <w:lang w:eastAsia="sv-SE" w:bidi="ar-SA"/>
                              </w:rPr>
                              <w:t>30th CRPD committee session March 2024</w:t>
                            </w:r>
                          </w:p>
                          <w:p w14:paraId="38929E47" w14:textId="24F2044A" w:rsidR="007366B7" w:rsidRPr="007366B7" w:rsidRDefault="007366B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393B89" id="_x0000_t202" coordsize="21600,21600" o:spt="202" path="m,l,21600r21600,l21600,xe">
                <v:stroke joinstyle="miter"/>
                <v:path gradientshapeok="t" o:connecttype="rect"/>
              </v:shapetype>
              <v:shape id="Textruta 2" o:spid="_x0000_s1026" type="#_x0000_t202" alt="&quot;&quot;" style="position:absolute;margin-left:-112.4pt;margin-top:9.3pt;width:592.8pt;height:337.7pt;z-index:25166131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" fillcolor="#b92313" stroked="f">
                <v:textbox>
                  <w:txbxContent>
                    <w:p w14:paraId="739B5941" w14:textId="5EA1631F" w:rsidR="007366B7" w:rsidRPr="007366B7" w:rsidRDefault="00661989" w:rsidP="00214E7E">
                      <w:pPr>
                        <w:keepNext/>
                        <w:keepLines/>
                        <w:spacing w:before="100" w:beforeAutospacing="1" w:after="360"/>
                        <w:ind w:left="1843" w:right="283"/>
                        <w:outlineLvl w:val="0"/>
                        <w:rPr>
                          <w:rFonts w:ascii="Arial" w:eastAsia="Yu Gothic Light" w:hAnsi="Arial" w:cs="Times New Roman"/>
                          <w:b/>
                          <w:color w:val="FFFFFF"/>
                          <w:sz w:val="48"/>
                          <w:szCs w:val="48"/>
                        </w:rPr>
                      </w:pPr>
                      <w:r>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 xml:space="preserve">Second Alternative report </w:t>
                      </w:r>
                      <w:r w:rsidR="007366B7">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on the implementation of</w:t>
                      </w:r>
                      <w:r w:rsidR="007366B7">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 xml:space="preserve">the UN Convention on </w:t>
                      </w:r>
                      <w:r w:rsidR="007366B7">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 xml:space="preserve">the Rights of Persons </w:t>
                      </w:r>
                      <w:r w:rsidR="007366B7">
                        <w:rPr>
                          <w:rFonts w:ascii="Arial" w:eastAsia="Yu Gothic Light" w:hAnsi="Arial" w:cs="Times New Roman"/>
                          <w:b/>
                          <w:color w:val="FFFFFF"/>
                          <w:sz w:val="48"/>
                          <w:szCs w:val="48"/>
                        </w:rPr>
                        <w:br/>
                      </w:r>
                      <w:r w:rsidR="007366B7" w:rsidRPr="007366B7">
                        <w:rPr>
                          <w:rFonts w:ascii="Arial" w:eastAsia="Yu Gothic Light" w:hAnsi="Arial" w:cs="Times New Roman"/>
                          <w:b/>
                          <w:color w:val="FFFFFF"/>
                          <w:sz w:val="48"/>
                          <w:szCs w:val="48"/>
                        </w:rPr>
                        <w:t>with Disabilities in Sweden</w:t>
                      </w:r>
                    </w:p>
                    <w:p w14:paraId="29BC12AB" w14:textId="77777777" w:rsidR="007366B7" w:rsidRPr="007366B7" w:rsidRDefault="007366B7" w:rsidP="007366B7">
                      <w:pPr>
                        <w:rPr>
                          <w:rFonts w:eastAsia="Calibri" w:cs="Arial"/>
                          <w:color w:val="FFFFFF"/>
                        </w:rPr>
                      </w:pPr>
                    </w:p>
                    <w:p w14:paraId="7D541FAA" w14:textId="77777777" w:rsidR="00FC63F0" w:rsidRDefault="007366B7" w:rsidP="001A782C">
                      <w:pPr>
                        <w:spacing w:before="0" w:after="0" w:line="240" w:lineRule="auto"/>
                        <w:ind w:left="1843" w:right="801"/>
                        <w:rPr>
                          <w:rFonts w:ascii="Arial" w:eastAsia="Calibri" w:hAnsi="Arial" w:cs="Arial"/>
                          <w:b/>
                          <w:noProof/>
                          <w:color w:val="FFFFFF"/>
                          <w:sz w:val="32"/>
                          <w:szCs w:val="32"/>
                          <w:lang w:eastAsia="sv-SE" w:bidi="ar-SA"/>
                        </w:rPr>
                      </w:pPr>
                      <w:r w:rsidRPr="007366B7">
                        <w:rPr>
                          <w:rFonts w:ascii="Arial" w:eastAsia="Calibri" w:hAnsi="Arial" w:cs="Arial"/>
                          <w:b/>
                          <w:noProof/>
                          <w:color w:val="FFFFFF"/>
                          <w:sz w:val="32"/>
                          <w:szCs w:val="32"/>
                          <w:lang w:eastAsia="sv-SE" w:bidi="ar-SA"/>
                        </w:rPr>
                        <w:t xml:space="preserve">Joint Civil Society report submitted by </w:t>
                      </w:r>
                    </w:p>
                    <w:p w14:paraId="2F24EDEF" w14:textId="39CAE649" w:rsidR="007366B7" w:rsidRPr="007366B7" w:rsidRDefault="007366B7" w:rsidP="00FC63F0">
                      <w:pPr>
                        <w:spacing w:before="0" w:after="0" w:line="240" w:lineRule="auto"/>
                        <w:ind w:left="1843" w:right="801"/>
                        <w:rPr>
                          <w:rFonts w:ascii="Arial" w:eastAsia="Calibri" w:hAnsi="Arial" w:cs="Arial"/>
                          <w:b/>
                          <w:noProof/>
                          <w:color w:val="FFFFFF"/>
                          <w:sz w:val="32"/>
                          <w:szCs w:val="32"/>
                          <w:lang w:eastAsia="sv-SE" w:bidi="ar-SA"/>
                        </w:rPr>
                      </w:pPr>
                      <w:r w:rsidRPr="007366B7">
                        <w:rPr>
                          <w:rFonts w:ascii="Arial" w:eastAsia="Calibri" w:hAnsi="Arial" w:cs="Arial"/>
                          <w:b/>
                          <w:noProof/>
                          <w:color w:val="FFFFFF"/>
                          <w:sz w:val="32"/>
                          <w:szCs w:val="32"/>
                          <w:lang w:eastAsia="sv-SE" w:bidi="ar-SA"/>
                        </w:rPr>
                        <w:t>the Swedish Disability Rights Federation for the</w:t>
                      </w:r>
                    </w:p>
                    <w:p w14:paraId="36C8AC10" w14:textId="77777777" w:rsidR="007366B7" w:rsidRPr="007366B7" w:rsidRDefault="007366B7" w:rsidP="001A782C">
                      <w:pPr>
                        <w:spacing w:before="0" w:after="0" w:line="240" w:lineRule="auto"/>
                        <w:ind w:left="1843" w:right="801"/>
                        <w:rPr>
                          <w:rFonts w:ascii="Calibri" w:eastAsia="Calibri" w:hAnsi="Calibri" w:cs="Arial"/>
                          <w:b/>
                          <w:color w:val="FFFFFF"/>
                          <w:sz w:val="32"/>
                          <w:szCs w:val="32"/>
                          <w:lang w:bidi="ar-SA"/>
                        </w:rPr>
                      </w:pPr>
                      <w:r w:rsidRPr="007366B7">
                        <w:rPr>
                          <w:rFonts w:ascii="Arial" w:eastAsia="Calibri" w:hAnsi="Arial" w:cs="Arial"/>
                          <w:b/>
                          <w:bCs/>
                          <w:noProof/>
                          <w:color w:val="FFFFFF"/>
                          <w:sz w:val="32"/>
                          <w:szCs w:val="32"/>
                          <w:lang w:eastAsia="sv-SE" w:bidi="ar-SA"/>
                        </w:rPr>
                        <w:t>30th CRPD committee session March 2024</w:t>
                      </w:r>
                    </w:p>
                    <w:p w14:paraId="38929E47" w14:textId="24F2044A" w:rsidR="007366B7" w:rsidRPr="007366B7" w:rsidRDefault="007366B7"/>
                  </w:txbxContent>
                </v:textbox>
                <w10:wrap type="square"/>
              </v:shape>
            </w:pict>
          </mc:Fallback>
        </mc:AlternateContent>
      </w:r>
      <w:bookmarkStart w:id="8" w:name="_Hlk156228977"/>
      <w:bookmarkEnd w:id="8"/>
      <w:r w:rsidR="0064504C">
        <w:rPr>
          <w:rFonts w:ascii="Arial" w:hAnsi="Arial" w:cs="Arial"/>
          <w:noProof/>
          <w:color w:val="000000" w:themeColor="text1"/>
          <w:sz w:val="58"/>
          <w:szCs w:val="58"/>
          <w:lang w:val="en-GB"/>
        </w:rPr>
        <mc:AlternateContent>
          <mc:Choice Requires="wps">
            <w:drawing>
              <wp:anchor distT="0" distB="0" distL="114300" distR="114300" simplePos="0" relativeHeight="251657216" behindDoc="0" locked="0" layoutInCell="1" allowOverlap="1" wp14:anchorId="65A8B218" wp14:editId="77AFA9A6">
                <wp:simplePos x="0" y="0"/>
                <wp:positionH relativeFrom="column">
                  <wp:posOffset>-1424940</wp:posOffset>
                </wp:positionH>
                <wp:positionV relativeFrom="paragraph">
                  <wp:posOffset>-885190</wp:posOffset>
                </wp:positionV>
                <wp:extent cx="7528560" cy="10675620"/>
                <wp:effectExtent l="5715" t="5715" r="9525" b="5715"/>
                <wp:wrapNone/>
                <wp:docPr id="463792415" name="Rectangl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8560" cy="10675620"/>
                        </a:xfrm>
                        <a:prstGeom prst="rect">
                          <a:avLst/>
                        </a:prstGeom>
                        <a:solidFill>
                          <a:srgbClr val="E93624"/>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87BBA" id="Rectangle 5" o:spid="_x0000_s1026" alt="&quot;&quot;" style="position:absolute;margin-left:-112.2pt;margin-top:-69.7pt;width:592.8pt;height:84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" fillcolor="#e93624"/>
            </w:pict>
          </mc:Fallback>
        </mc:AlternateContent>
      </w:r>
      <w:r w:rsidR="0014692E">
        <w:rPr>
          <w:rFonts w:ascii="Arial" w:hAnsi="Arial" w:cs="Arial"/>
          <w:noProof/>
          <w:color w:val="000000" w:themeColor="text1"/>
          <w:sz w:val="58"/>
          <w:szCs w:val="58"/>
          <w:lang w:val="en-GB"/>
        </w:rPr>
        <w:drawing>
          <wp:inline distT="0" distB="0" distL="0" distR="0" wp14:anchorId="3FD8A5D4" wp14:editId="156ACBE0">
            <wp:extent cx="4188460" cy="4029710"/>
            <wp:effectExtent l="0" t="0" r="0" b="0"/>
            <wp:docPr id="956627990" name="Bildobjekt 4" descr="Cartoon character, holding right hand up, as a stop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27990" name="Bildobjekt 4" descr="Cartoon character, holding right hand up, as a stop sig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8460" cy="4029710"/>
                    </a:xfrm>
                    <a:prstGeom prst="rect">
                      <a:avLst/>
                    </a:prstGeom>
                    <a:noFill/>
                  </pic:spPr>
                </pic:pic>
              </a:graphicData>
            </a:graphic>
          </wp:inline>
        </w:drawing>
      </w:r>
      <w:bookmarkStart w:id="9" w:name="_Toc155339565"/>
      <w:bookmarkStart w:id="10" w:name="_Toc156029839"/>
      <w:bookmarkEnd w:id="0"/>
      <w:r w:rsidR="0014692E" w:rsidRPr="002473CF">
        <w:rPr>
          <w:rFonts w:ascii="Arial" w:eastAsia="Yu Gothic Light" w:hAnsi="Arial" w:cs="Times New Roman"/>
          <w:b/>
          <w:color w:val="FFFFFF" w:themeColor="background1"/>
          <w:kern w:val="0"/>
          <w:sz w:val="48"/>
          <w:szCs w:val="48"/>
          <w:lang w:val="en-GB" w:bidi="en-US"/>
        </w:rPr>
        <w:t xml:space="preserve">the implementation of the UN </w:t>
      </w:r>
      <w:bookmarkEnd w:id="9"/>
      <w:bookmarkEnd w:id="10"/>
    </w:p>
    <w:p w14:paraId="5BE3B8B8" w14:textId="3BE164B8" w:rsidR="001010F7" w:rsidRPr="006E6D4E" w:rsidRDefault="001010F7" w:rsidP="001010F7">
      <w:pPr>
        <w:pStyle w:val="Fet"/>
        <w:spacing w:line="240" w:lineRule="auto"/>
        <w:rPr>
          <w:rFonts w:ascii="Arial" w:hAnsi="Arial" w:cs="Arial"/>
          <w:noProof/>
          <w:sz w:val="26"/>
          <w:szCs w:val="26"/>
          <w:lang w:eastAsia="sv-SE"/>
        </w:rPr>
      </w:pPr>
      <w:r>
        <w:rPr>
          <w:rFonts w:ascii="Arial" w:hAnsi="Arial" w:cs="Arial"/>
          <w:noProof/>
          <w:sz w:val="26"/>
          <w:szCs w:val="26"/>
          <w:lang w:eastAsia="sv-SE"/>
        </w:rPr>
        <w:lastRenderedPageBreak/>
        <w:t>Contributors and endorsements</w:t>
      </w:r>
    </w:p>
    <w:p w14:paraId="69ACCA83" w14:textId="7C0E62D3" w:rsidR="00FF4205" w:rsidRDefault="000C35E5" w:rsidP="000B1101">
      <w:pPr>
        <w:rPr>
          <w:rFonts w:eastAsia="Times New Roman"/>
        </w:rPr>
      </w:pPr>
      <w:r w:rsidRPr="000C35E5">
        <w:rPr>
          <w:rFonts w:cs="Open Sans"/>
        </w:rPr>
        <w:t xml:space="preserve">Amnesty Sápmi, </w:t>
      </w:r>
      <w:r w:rsidR="00715472">
        <w:rPr>
          <w:rFonts w:eastAsia="Times New Roman"/>
        </w:rPr>
        <w:t>Antidiscrimination Agency West</w:t>
      </w:r>
      <w:r w:rsidR="00715472">
        <w:rPr>
          <w:rFonts w:cs="Open Sans"/>
        </w:rPr>
        <w:t xml:space="preserve">, </w:t>
      </w:r>
      <w:r w:rsidR="004D42F5" w:rsidRPr="000C35E5">
        <w:rPr>
          <w:rFonts w:cs="Open Sans"/>
        </w:rPr>
        <w:t>Anti-discrimination Bureau Humanitas</w:t>
      </w:r>
      <w:r w:rsidR="004D42F5" w:rsidRPr="00715472">
        <w:rPr>
          <w:rFonts w:eastAsia="Times New Roman"/>
        </w:rPr>
        <w:t xml:space="preserve">, </w:t>
      </w:r>
      <w:r w:rsidR="00715472" w:rsidRPr="00715472">
        <w:rPr>
          <w:rFonts w:eastAsia="Times New Roman"/>
        </w:rPr>
        <w:t>Anti-discrimination bureau Dalarna,</w:t>
      </w:r>
      <w:r w:rsidR="007C409C">
        <w:rPr>
          <w:rFonts w:eastAsia="Times New Roman"/>
        </w:rPr>
        <w:t xml:space="preserve"> </w:t>
      </w:r>
      <w:r w:rsidR="00CB7E0B">
        <w:t xml:space="preserve">Anti-discrimination bureau Fyrbodal, </w:t>
      </w:r>
      <w:r w:rsidR="00715472" w:rsidRPr="00715472">
        <w:rPr>
          <w:rFonts w:cs="Open Sans"/>
        </w:rPr>
        <w:t>Anti-discrimination bureau</w:t>
      </w:r>
      <w:r w:rsidR="00715472">
        <w:rPr>
          <w:rFonts w:cs="Open Sans"/>
        </w:rPr>
        <w:t xml:space="preserve"> </w:t>
      </w:r>
      <w:r w:rsidR="00715472" w:rsidRPr="00715472">
        <w:rPr>
          <w:rFonts w:cs="Open Sans"/>
        </w:rPr>
        <w:t>Gävleborg,</w:t>
      </w:r>
      <w:r w:rsidR="00715472">
        <w:rPr>
          <w:color w:val="1F497D"/>
        </w:rPr>
        <w:t xml:space="preserve"> </w:t>
      </w:r>
      <w:r w:rsidR="000B1101" w:rsidRPr="000C35E5">
        <w:rPr>
          <w:rFonts w:cs="Open Sans"/>
        </w:rPr>
        <w:t xml:space="preserve">Civil Rights Defenders, </w:t>
      </w:r>
      <w:r w:rsidR="001010F7" w:rsidRPr="000C35E5">
        <w:rPr>
          <w:rFonts w:cs="Open Sans"/>
        </w:rPr>
        <w:t>DHR</w:t>
      </w:r>
      <w:r w:rsidR="001010F7" w:rsidRPr="00695131">
        <w:t xml:space="preserve"> Disability Humanity Rights</w:t>
      </w:r>
      <w:r w:rsidR="001010F7" w:rsidRPr="00587A18">
        <w:t xml:space="preserve">, </w:t>
      </w:r>
      <w:r w:rsidR="00587A18" w:rsidRPr="00587A18">
        <w:rPr>
          <w:rFonts w:eastAsia="Times New Roman" w:cs="Segoe UI"/>
          <w:szCs w:val="24"/>
        </w:rPr>
        <w:t xml:space="preserve">Co-operative Body for Ethnic Associations in Sweden – SIOS, </w:t>
      </w:r>
      <w:r w:rsidR="00856951" w:rsidRPr="00856951">
        <w:rPr>
          <w:rFonts w:cs="Open Sans"/>
        </w:rPr>
        <w:t>FQ, Forum – Women and Disability in Sweden</w:t>
      </w:r>
      <w:r w:rsidR="00695131" w:rsidRPr="00695131">
        <w:rPr>
          <w:rFonts w:cs="Open Sans"/>
        </w:rPr>
        <w:t xml:space="preserve">, </w:t>
      </w:r>
      <w:r w:rsidR="0017076F" w:rsidRPr="009C1F28">
        <w:rPr>
          <w:rFonts w:cs="Open Sans"/>
        </w:rPr>
        <w:t>Förbundet FÖR delaktighet och jämlikhet</w:t>
      </w:r>
      <w:r w:rsidR="009C1F28">
        <w:rPr>
          <w:rFonts w:cs="Open Sans"/>
        </w:rPr>
        <w:t>,</w:t>
      </w:r>
      <w:r w:rsidR="0017076F" w:rsidRPr="009C1F28">
        <w:rPr>
          <w:rFonts w:cs="Open Sans"/>
        </w:rPr>
        <w:t xml:space="preserve"> </w:t>
      </w:r>
      <w:r w:rsidR="00040294" w:rsidRPr="00695131">
        <w:t xml:space="preserve">Independent Living Institute, </w:t>
      </w:r>
      <w:r w:rsidR="001010F7" w:rsidRPr="00695131">
        <w:rPr>
          <w:rFonts w:eastAsia="Times New Roman"/>
        </w:rPr>
        <w:t xml:space="preserve">Our Normal Association, </w:t>
      </w:r>
      <w:r w:rsidR="00BD70F9">
        <w:rPr>
          <w:rFonts w:eastAsia="Times New Roman"/>
        </w:rPr>
        <w:t>Raoul</w:t>
      </w:r>
      <w:r w:rsidR="003E75D9" w:rsidRPr="00695131">
        <w:rPr>
          <w:rFonts w:eastAsia="Times New Roman"/>
        </w:rPr>
        <w:t xml:space="preserve"> Wallenberg Institute, </w:t>
      </w:r>
      <w:r w:rsidR="00F86DAE">
        <w:rPr>
          <w:rFonts w:eastAsia="Times New Roman"/>
        </w:rPr>
        <w:t xml:space="preserve">Roma rights in the society national federation, </w:t>
      </w:r>
      <w:r w:rsidR="001010F7" w:rsidRPr="00695131">
        <w:t xml:space="preserve">RSMH- The Swedish National Association for Social and Mental Health, </w:t>
      </w:r>
      <w:r w:rsidR="003168D7">
        <w:t xml:space="preserve">Save the </w:t>
      </w:r>
      <w:r w:rsidR="00670A22">
        <w:t>C</w:t>
      </w:r>
      <w:r w:rsidR="003168D7">
        <w:t>hildren Swe</w:t>
      </w:r>
      <w:r w:rsidR="00670A22">
        <w:t xml:space="preserve">den, </w:t>
      </w:r>
      <w:r w:rsidR="00B5335C">
        <w:t xml:space="preserve">Senior Revolt, </w:t>
      </w:r>
      <w:r w:rsidR="00695131" w:rsidRPr="00856951">
        <w:rPr>
          <w:rFonts w:cs="Open Sans"/>
        </w:rPr>
        <w:t>STIL – The Founders of Independent Living in Sweden</w:t>
      </w:r>
      <w:r w:rsidR="00AB2040">
        <w:rPr>
          <w:rFonts w:cs="Open Sans"/>
        </w:rPr>
        <w:t>,</w:t>
      </w:r>
      <w:r w:rsidR="00695131">
        <w:rPr>
          <w:rFonts w:cs="Open Sans"/>
        </w:rPr>
        <w:t xml:space="preserve"> </w:t>
      </w:r>
      <w:r w:rsidR="001010F7" w:rsidRPr="00695131">
        <w:rPr>
          <w:szCs w:val="24"/>
          <w:shd w:val="clear" w:color="auto" w:fill="FFFFFF"/>
        </w:rPr>
        <w:t xml:space="preserve">Swedish </w:t>
      </w:r>
      <w:r w:rsidR="001010F7" w:rsidRPr="00695131">
        <w:rPr>
          <w:rStyle w:val="Betoning"/>
          <w:rFonts w:cs="Arial"/>
          <w:i w:val="0"/>
          <w:iCs w:val="0"/>
          <w:color w:val="000000"/>
          <w:szCs w:val="24"/>
          <w:shd w:val="clear" w:color="auto" w:fill="FFFFFF"/>
        </w:rPr>
        <w:t>Aphasia</w:t>
      </w:r>
      <w:r w:rsidR="001010F7" w:rsidRPr="00695131">
        <w:rPr>
          <w:szCs w:val="24"/>
          <w:shd w:val="clear" w:color="auto" w:fill="FFFFFF"/>
        </w:rPr>
        <w:t xml:space="preserve"> Association</w:t>
      </w:r>
      <w:r w:rsidR="001010F7" w:rsidRPr="00695131">
        <w:rPr>
          <w:shd w:val="clear" w:color="auto" w:fill="FFFFFF"/>
        </w:rPr>
        <w:t xml:space="preserve">, </w:t>
      </w:r>
      <w:r w:rsidR="001010F7" w:rsidRPr="00695131">
        <w:t xml:space="preserve">Swedish Association of the Visually Impaired, </w:t>
      </w:r>
      <w:r w:rsidR="005062AC" w:rsidRPr="005062AC">
        <w:rPr>
          <w:rStyle w:val="Betoning"/>
          <w:rFonts w:cs="Arial"/>
          <w:i w:val="0"/>
          <w:iCs w:val="0"/>
          <w:color w:val="000000"/>
          <w:szCs w:val="24"/>
          <w:shd w:val="clear" w:color="auto" w:fill="FFFFFF"/>
        </w:rPr>
        <w:t xml:space="preserve">Swedish Asthma and Allergy Association, </w:t>
      </w:r>
      <w:r w:rsidR="00EF3FED">
        <w:t xml:space="preserve">Swedish Disability Rights Federation in Gävleborg region, </w:t>
      </w:r>
      <w:r w:rsidR="001010F7" w:rsidRPr="005062AC">
        <w:rPr>
          <w:rStyle w:val="Betoning"/>
          <w:rFonts w:cs="Arial"/>
          <w:i w:val="0"/>
          <w:iCs w:val="0"/>
          <w:color w:val="000000"/>
          <w:szCs w:val="24"/>
          <w:shd w:val="clear" w:color="auto" w:fill="FFFFFF"/>
        </w:rPr>
        <w:t>Swedish</w:t>
      </w:r>
      <w:r w:rsidR="001010F7" w:rsidRPr="00695131">
        <w:t xml:space="preserve"> Personal Injury Association RTP, </w:t>
      </w:r>
      <w:r w:rsidR="00B5335C">
        <w:t xml:space="preserve">Swedish Section of the International Commission of Jurists, </w:t>
      </w:r>
      <w:r w:rsidR="00063009" w:rsidRPr="00695131">
        <w:t>The Antidiscrimination Agency Norra Skåne,</w:t>
      </w:r>
      <w:r w:rsidR="001B5082">
        <w:t xml:space="preserve"> </w:t>
      </w:r>
      <w:r w:rsidR="00715472" w:rsidRPr="00715472">
        <w:t xml:space="preserve">The antidiscrimination bureau Stockholm north, </w:t>
      </w:r>
      <w:r w:rsidR="001B5082" w:rsidRPr="00715472">
        <w:t>The A</w:t>
      </w:r>
      <w:r w:rsidR="001B5082">
        <w:rPr>
          <w:rFonts w:eastAsia="Times New Roman"/>
        </w:rPr>
        <w:t xml:space="preserve">ssociation of the Swedish Deafblind, </w:t>
      </w:r>
      <w:r w:rsidR="004F210F" w:rsidRPr="004F210F">
        <w:t>The brain injury association Brainpower</w:t>
      </w:r>
      <w:r w:rsidR="004F210F">
        <w:t xml:space="preserve">, </w:t>
      </w:r>
      <w:r w:rsidR="000C1879" w:rsidRPr="000C1879">
        <w:rPr>
          <w:rFonts w:eastAsia="Times New Roman"/>
        </w:rPr>
        <w:t>The Disability Rights Federation Region Uppland, Sweden</w:t>
      </w:r>
      <w:r w:rsidR="000C1879">
        <w:rPr>
          <w:rFonts w:eastAsia="Times New Roman"/>
        </w:rPr>
        <w:t xml:space="preserve">, </w:t>
      </w:r>
      <w:r w:rsidR="001100A1" w:rsidRPr="001100A1">
        <w:rPr>
          <w:rFonts w:eastAsia="Times New Roman"/>
        </w:rPr>
        <w:t xml:space="preserve">The Disability Rights Federation in Region Värmland </w:t>
      </w:r>
      <w:r w:rsidR="001100A1">
        <w:rPr>
          <w:rFonts w:ascii="Arial" w:eastAsia="Times New Roman" w:hAnsi="Arial" w:cs="Arial"/>
        </w:rPr>
        <w:t>,</w:t>
      </w:r>
      <w:r w:rsidR="001010F7" w:rsidRPr="00695131">
        <w:rPr>
          <w:rFonts w:eastAsia="Times New Roman"/>
        </w:rPr>
        <w:t>The Disability Rights Federation in Region Västra Götaland Western Sweden</w:t>
      </w:r>
      <w:r w:rsidR="001010F7" w:rsidRPr="00FB355B">
        <w:t xml:space="preserve">, </w:t>
      </w:r>
      <w:r w:rsidR="00F563A4" w:rsidRPr="00FB355B">
        <w:t>The Disability Rights Federation Västerbotten</w:t>
      </w:r>
      <w:r w:rsidR="00FB355B" w:rsidRPr="00FB355B">
        <w:t xml:space="preserve">, </w:t>
      </w:r>
      <w:r w:rsidR="00A74DA9" w:rsidRPr="00FB355B">
        <w:t>The Disability Righ</w:t>
      </w:r>
      <w:r w:rsidR="00A74DA9" w:rsidRPr="00695131">
        <w:rPr>
          <w:rFonts w:eastAsia="Times New Roman"/>
        </w:rPr>
        <w:t>t Federation of Vastmanland</w:t>
      </w:r>
      <w:r w:rsidR="00710ABD" w:rsidRPr="00695131">
        <w:rPr>
          <w:rFonts w:eastAsia="Times New Roman"/>
        </w:rPr>
        <w:t xml:space="preserve">, </w:t>
      </w:r>
      <w:r w:rsidR="00FD48B8">
        <w:rPr>
          <w:rFonts w:eastAsia="Times New Roman"/>
        </w:rPr>
        <w:t xml:space="preserve">The </w:t>
      </w:r>
      <w:r w:rsidR="00BD6D5B">
        <w:rPr>
          <w:rFonts w:eastAsia="Times New Roman"/>
        </w:rPr>
        <w:t xml:space="preserve">Disability Rights Federation Östergötland, </w:t>
      </w:r>
      <w:r w:rsidR="00EE36E7" w:rsidRPr="00EE36E7">
        <w:t>The Greater Stockholm Disability Rights Federation</w:t>
      </w:r>
      <w:r w:rsidR="00EE36E7">
        <w:t xml:space="preserve">, </w:t>
      </w:r>
      <w:r w:rsidR="004C087A" w:rsidRPr="004C087A">
        <w:t xml:space="preserve">The JAG Association, </w:t>
      </w:r>
      <w:r w:rsidR="007530EA" w:rsidRPr="004C087A">
        <w:t xml:space="preserve">The Swedish Association of Hard of Hearing Young People, </w:t>
      </w:r>
      <w:r w:rsidR="00711AF3" w:rsidRPr="004C087A">
        <w:t>The Swedish Association for the ElectroHyperSensitive</w:t>
      </w:r>
      <w:r w:rsidR="00711AF3" w:rsidRPr="00FF4205">
        <w:rPr>
          <w:rFonts w:eastAsia="Times New Roman"/>
        </w:rPr>
        <w:t xml:space="preserve">, </w:t>
      </w:r>
      <w:r w:rsidR="00FF4205" w:rsidRPr="00FF4205">
        <w:rPr>
          <w:rFonts w:eastAsia="Times New Roman"/>
        </w:rPr>
        <w:t>The Swedish Federation for Lesbian, Gay, Bisexual, Transgender, Queer and Intersex Rights,</w:t>
      </w:r>
      <w:r w:rsidR="00FF4205">
        <w:rPr>
          <w:rFonts w:ascii="Helvetica" w:hAnsi="Helvetica" w:cs="Arial"/>
          <w:i/>
          <w:iCs/>
          <w:color w:val="000000"/>
          <w:sz w:val="18"/>
          <w:szCs w:val="18"/>
        </w:rPr>
        <w:t xml:space="preserve"> </w:t>
      </w:r>
      <w:r w:rsidR="00DD5B4E" w:rsidRPr="00695131">
        <w:rPr>
          <w:rFonts w:eastAsia="Times New Roman"/>
        </w:rPr>
        <w:t>The Swedish foundation for human rights</w:t>
      </w:r>
      <w:r w:rsidR="00DB571B" w:rsidRPr="00695131">
        <w:rPr>
          <w:rFonts w:eastAsia="Times New Roman"/>
        </w:rPr>
        <w:t xml:space="preserve">, </w:t>
      </w:r>
      <w:r w:rsidR="001010F7" w:rsidRPr="00695131">
        <w:rPr>
          <w:rFonts w:eastAsia="Times New Roman"/>
        </w:rPr>
        <w:t>T</w:t>
      </w:r>
      <w:r w:rsidR="001010F7" w:rsidRPr="00695131">
        <w:rPr>
          <w:rFonts w:cs="Open Sans"/>
        </w:rPr>
        <w:t xml:space="preserve">he Swedish National Association Attention, </w:t>
      </w:r>
      <w:r w:rsidR="001010F7" w:rsidRPr="00695131">
        <w:t xml:space="preserve">The Swedish National Association for People with Intellectual Disability, FUB, </w:t>
      </w:r>
      <w:r w:rsidR="00EC6AFD" w:rsidRPr="00EC6AFD">
        <w:t>The Swedish Association for Sexuality Education</w:t>
      </w:r>
      <w:r w:rsidR="003F0158">
        <w:t xml:space="preserve"> </w:t>
      </w:r>
      <w:r w:rsidR="00EC6AFD" w:rsidRPr="00EC6AFD">
        <w:t>(RFSU)</w:t>
      </w:r>
      <w:r w:rsidR="0059304F">
        <w:t xml:space="preserve">, </w:t>
      </w:r>
      <w:r w:rsidR="001010F7" w:rsidRPr="00695131">
        <w:t xml:space="preserve">The Swedish National Organization for Young Rheumatics, </w:t>
      </w:r>
      <w:r w:rsidR="001010F7">
        <w:rPr>
          <w:lang w:val="en-US"/>
        </w:rPr>
        <w:t xml:space="preserve">The Swedish Schizophrenia Association, </w:t>
      </w:r>
      <w:r w:rsidR="001010F7" w:rsidRPr="00695131">
        <w:rPr>
          <w:rFonts w:cs="Open Sans"/>
        </w:rPr>
        <w:t xml:space="preserve">The Swedish Thalidomide Society, </w:t>
      </w:r>
      <w:r w:rsidR="00B801B4" w:rsidRPr="00695131">
        <w:t>The Swedish Youth Federation of Mobility Impaired</w:t>
      </w:r>
      <w:r w:rsidR="007530EA">
        <w:t xml:space="preserve">, </w:t>
      </w:r>
      <w:r w:rsidR="00D0798D">
        <w:t xml:space="preserve">The Uppsala Antidiscrimination office, </w:t>
      </w:r>
      <w:r w:rsidR="002402F7">
        <w:t>Trajosko Drom,</w:t>
      </w:r>
      <w:r w:rsidR="002402F7">
        <w:rPr>
          <w:rFonts w:eastAsia="Times New Roman"/>
        </w:rPr>
        <w:t xml:space="preserve"> </w:t>
      </w:r>
      <w:r w:rsidR="003642DF">
        <w:rPr>
          <w:rFonts w:eastAsia="Times New Roman"/>
        </w:rPr>
        <w:t>Youth With Disabilities Federation Sweden (YDFS)</w:t>
      </w:r>
      <w:r w:rsidR="00FF4205">
        <w:rPr>
          <w:rFonts w:eastAsia="Times New Roman"/>
        </w:rPr>
        <w:t>,</w:t>
      </w:r>
      <w:r w:rsidR="001100A1">
        <w:rPr>
          <w:rFonts w:eastAsia="Times New Roman"/>
        </w:rPr>
        <w:t xml:space="preserve"> Örebro rättighetscenter</w:t>
      </w:r>
      <w:r w:rsidR="004C087A">
        <w:rPr>
          <w:rFonts w:eastAsia="Times New Roman"/>
        </w:rPr>
        <w:t>.</w:t>
      </w:r>
    </w:p>
    <w:p w14:paraId="2DCCFAD5" w14:textId="59DB0594" w:rsidR="00B742CE" w:rsidRPr="00A74317" w:rsidRDefault="00A74317" w:rsidP="000B1101">
      <w:pPr>
        <w:rPr>
          <w:rFonts w:ascii="Arial" w:hAnsi="Arial" w:cs="Arial"/>
          <w:b/>
          <w:noProof/>
          <w:sz w:val="26"/>
          <w:szCs w:val="26"/>
          <w:lang w:eastAsia="sv-SE" w:bidi="ar-SA"/>
        </w:rPr>
      </w:pPr>
      <w:r>
        <w:rPr>
          <w:rFonts w:eastAsia="Times New Roman"/>
        </w:rPr>
        <w:t>The Swedish Disability Rights Federation</w:t>
      </w:r>
      <w:r w:rsidR="004C7A23">
        <w:rPr>
          <w:rFonts w:eastAsia="Times New Roman"/>
        </w:rPr>
        <w:t xml:space="preserve"> </w:t>
      </w:r>
      <w:r w:rsidR="00E32715">
        <w:rPr>
          <w:rFonts w:eastAsia="Times New Roman"/>
        </w:rPr>
        <w:t xml:space="preserve">including </w:t>
      </w:r>
      <w:r w:rsidR="004C7A23">
        <w:rPr>
          <w:rFonts w:eastAsia="Times New Roman"/>
        </w:rPr>
        <w:t xml:space="preserve">member organisations </w:t>
      </w:r>
      <w:r w:rsidR="00006776">
        <w:rPr>
          <w:rFonts w:eastAsia="Times New Roman"/>
        </w:rPr>
        <w:t>representing persons with disabilities.</w:t>
      </w:r>
      <w:r w:rsidR="00B742CE" w:rsidRPr="00A74317">
        <w:rPr>
          <w:rFonts w:ascii="Arial" w:hAnsi="Arial" w:cs="Arial"/>
          <w:noProof/>
          <w:sz w:val="26"/>
          <w:szCs w:val="26"/>
          <w:lang w:eastAsia="sv-SE"/>
        </w:rPr>
        <w:br w:type="page"/>
      </w:r>
    </w:p>
    <w:p w14:paraId="1505AEF6" w14:textId="77777777" w:rsidR="00B742CE" w:rsidRPr="00A74317" w:rsidRDefault="00B742CE" w:rsidP="00B742CE">
      <w:pPr>
        <w:spacing w:before="0" w:after="160" w:line="259" w:lineRule="auto"/>
      </w:pPr>
    </w:p>
    <w:p w14:paraId="1615CDD0" w14:textId="77777777" w:rsidR="00B742CE" w:rsidRPr="00A74317" w:rsidRDefault="00B742CE" w:rsidP="00B742CE">
      <w:pPr>
        <w:spacing w:before="0" w:after="160" w:line="259" w:lineRule="auto"/>
      </w:pPr>
    </w:p>
    <w:p w14:paraId="5D85721D" w14:textId="77777777" w:rsidR="00B742CE" w:rsidRPr="00A74317" w:rsidRDefault="00B742CE" w:rsidP="00B742CE">
      <w:pPr>
        <w:spacing w:before="0" w:after="160" w:line="259" w:lineRule="auto"/>
      </w:pPr>
    </w:p>
    <w:p w14:paraId="63779C4C" w14:textId="77777777" w:rsidR="00B742CE" w:rsidRPr="00A74317" w:rsidRDefault="00B742CE" w:rsidP="00B742CE">
      <w:pPr>
        <w:spacing w:before="0" w:after="160" w:line="259" w:lineRule="auto"/>
      </w:pPr>
    </w:p>
    <w:p w14:paraId="7EB400AC" w14:textId="77777777" w:rsidR="00B742CE" w:rsidRPr="00A74317" w:rsidRDefault="00B742CE" w:rsidP="00B742CE">
      <w:pPr>
        <w:spacing w:before="0" w:after="160" w:line="259" w:lineRule="auto"/>
      </w:pPr>
    </w:p>
    <w:p w14:paraId="5A8ACA5B" w14:textId="77777777" w:rsidR="00B742CE" w:rsidRPr="00A74317" w:rsidRDefault="00B742CE" w:rsidP="00B742CE">
      <w:pPr>
        <w:spacing w:before="0" w:after="160" w:line="259" w:lineRule="auto"/>
      </w:pPr>
    </w:p>
    <w:p w14:paraId="1981F946" w14:textId="77777777" w:rsidR="00B742CE" w:rsidRPr="00A74317" w:rsidRDefault="00B742CE" w:rsidP="00B742CE">
      <w:pPr>
        <w:spacing w:before="0" w:after="160" w:line="259" w:lineRule="auto"/>
      </w:pPr>
    </w:p>
    <w:p w14:paraId="2A44C1B5" w14:textId="29AC2861" w:rsidR="00B742CE" w:rsidRPr="00A74317" w:rsidRDefault="00B742CE" w:rsidP="00B742CE">
      <w:pPr>
        <w:spacing w:before="0" w:after="160" w:line="259" w:lineRule="auto"/>
      </w:pPr>
    </w:p>
    <w:p w14:paraId="2AC7F6FA" w14:textId="6D1F57A8" w:rsidR="00B742CE" w:rsidRPr="00A74317" w:rsidRDefault="00B742CE" w:rsidP="00B742CE">
      <w:pPr>
        <w:spacing w:before="0" w:after="160" w:line="259" w:lineRule="auto"/>
      </w:pPr>
    </w:p>
    <w:p w14:paraId="545A8D77" w14:textId="5A9F569E" w:rsidR="00B742CE" w:rsidRPr="00A74317" w:rsidRDefault="00B742CE" w:rsidP="00B742CE">
      <w:pPr>
        <w:spacing w:before="0" w:after="160" w:line="259" w:lineRule="auto"/>
      </w:pPr>
    </w:p>
    <w:p w14:paraId="30F1F45C" w14:textId="428BF547" w:rsidR="00B742CE" w:rsidRPr="00A74317" w:rsidRDefault="00B742CE" w:rsidP="00B742CE">
      <w:pPr>
        <w:spacing w:before="0" w:after="160" w:line="259" w:lineRule="auto"/>
      </w:pPr>
    </w:p>
    <w:p w14:paraId="288563DE" w14:textId="77777777" w:rsidR="00DF2021" w:rsidRPr="00A74317" w:rsidRDefault="00DF2021" w:rsidP="00B742CE">
      <w:pPr>
        <w:spacing w:before="0" w:after="160" w:line="259" w:lineRule="auto"/>
      </w:pPr>
    </w:p>
    <w:p w14:paraId="78D8E897" w14:textId="77777777" w:rsidR="00DF2021" w:rsidRPr="00A74317" w:rsidRDefault="00DF2021" w:rsidP="00B742CE">
      <w:pPr>
        <w:spacing w:before="0" w:after="160" w:line="259" w:lineRule="auto"/>
      </w:pPr>
    </w:p>
    <w:p w14:paraId="5E8B1579" w14:textId="77777777" w:rsidR="00DF2021" w:rsidRPr="00A74317" w:rsidRDefault="00DF2021" w:rsidP="00B742CE">
      <w:pPr>
        <w:spacing w:before="0" w:after="160" w:line="259" w:lineRule="auto"/>
      </w:pPr>
    </w:p>
    <w:p w14:paraId="25FB11E9" w14:textId="77777777" w:rsidR="00DF2021" w:rsidRPr="00A74317" w:rsidRDefault="00DF2021" w:rsidP="00B742CE">
      <w:pPr>
        <w:spacing w:before="0" w:after="160" w:line="259" w:lineRule="auto"/>
      </w:pPr>
    </w:p>
    <w:p w14:paraId="6A7F0A6C" w14:textId="1AF32914" w:rsidR="00DF2021" w:rsidRPr="00A74317" w:rsidRDefault="00DF2021" w:rsidP="00B742CE">
      <w:pPr>
        <w:spacing w:before="0" w:after="160" w:line="259" w:lineRule="auto"/>
      </w:pPr>
    </w:p>
    <w:p w14:paraId="4D383700" w14:textId="3BD09DED" w:rsidR="00B742CE" w:rsidRPr="00A74317" w:rsidRDefault="0064504C" w:rsidP="00B742CE">
      <w:pPr>
        <w:spacing w:before="0" w:after="160" w:line="259" w:lineRule="auto"/>
      </w:pPr>
      <w:r>
        <w:rPr>
          <w:noProof/>
        </w:rPr>
        <mc:AlternateContent>
          <mc:Choice Requires="wps">
            <w:drawing>
              <wp:anchor distT="0" distB="0" distL="114300" distR="114300" simplePos="0" relativeHeight="251658241" behindDoc="0" locked="0" layoutInCell="1" allowOverlap="1" wp14:anchorId="09B481A6" wp14:editId="3AEB6908">
                <wp:simplePos x="0" y="0"/>
                <wp:positionH relativeFrom="column">
                  <wp:posOffset>-87630</wp:posOffset>
                </wp:positionH>
                <wp:positionV relativeFrom="paragraph">
                  <wp:posOffset>109220</wp:posOffset>
                </wp:positionV>
                <wp:extent cx="3114675" cy="3254375"/>
                <wp:effectExtent l="19050" t="19050" r="47625" b="41275"/>
                <wp:wrapNone/>
                <wp:docPr id="1067368061" name="Text Box 10257004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3254375"/>
                        </a:xfrm>
                        <a:prstGeom prst="rect">
                          <a:avLst/>
                        </a:prstGeom>
                        <a:noFill/>
                        <a:ln w="57150">
                          <a:solidFill>
                            <a:srgbClr val="B92313"/>
                          </a:solidFill>
                          <a:miter lim="800000"/>
                          <a:headEnd/>
                          <a:tailEnd/>
                        </a:ln>
                        <a:extLst>
                          <a:ext uri="{909E8E84-426E-40DD-AFC4-6F175D3DCCD1}">
                            <a14:hiddenFill xmlns:a14="http://schemas.microsoft.com/office/drawing/2010/main">
                              <a:solidFill>
                                <a:srgbClr val="FFFFFF"/>
                              </a:solidFill>
                            </a14:hiddenFill>
                          </a:ext>
                        </a:extLst>
                      </wps:spPr>
                      <wps:txbx>
                        <w:txbxContent>
                          <w:p w14:paraId="0F99F179" w14:textId="56AF7D73" w:rsidR="00B742CE" w:rsidRDefault="00B742CE" w:rsidP="00B742CE"/>
                          <w:p w14:paraId="0A175D03" w14:textId="77777777" w:rsidR="00847B8C" w:rsidRDefault="00847B8C" w:rsidP="00B742CE"/>
                          <w:p w14:paraId="7057ED50" w14:textId="77777777" w:rsidR="00847B8C" w:rsidRDefault="00847B8C" w:rsidP="00B742C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481A6" id="Text Box 1025700491" o:spid="_x0000_s1027" type="#_x0000_t202" alt="&quot;&quot;" style="position:absolute;margin-left:-6.9pt;margin-top:8.6pt;width:245.25pt;height:256.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" filled="f" strokecolor="#b92313" strokeweight="4.5pt">
                <v:textbox>
                  <w:txbxContent>
                    <w:p w14:paraId="0F99F179" w14:textId="56AF7D73" w:rsidR="00B742CE" w:rsidRDefault="00B742CE" w:rsidP="00B742CE"/>
                    <w:p w14:paraId="0A175D03" w14:textId="77777777" w:rsidR="00847B8C" w:rsidRDefault="00847B8C" w:rsidP="00B742CE"/>
                    <w:p w14:paraId="7057ED50" w14:textId="77777777" w:rsidR="00847B8C" w:rsidRDefault="00847B8C" w:rsidP="00B742CE"/>
                  </w:txbxContent>
                </v:textbox>
              </v:shape>
            </w:pict>
          </mc:Fallback>
        </mc:AlternateContent>
      </w:r>
    </w:p>
    <w:p w14:paraId="03EE3536" w14:textId="4B6B5B1F" w:rsidR="00B742CE" w:rsidRDefault="00B42BE5" w:rsidP="00B742CE">
      <w:pPr>
        <w:spacing w:after="0"/>
      </w:pPr>
      <w:r>
        <w:t>Submitting organisation</w:t>
      </w:r>
    </w:p>
    <w:p w14:paraId="647BFBE8" w14:textId="77777777" w:rsidR="00B742CE" w:rsidRDefault="00B742CE" w:rsidP="00B742CE">
      <w:pPr>
        <w:spacing w:after="0"/>
      </w:pPr>
      <w:r>
        <w:t>T</w:t>
      </w:r>
      <w:r w:rsidRPr="00D665E6">
        <w:t>he Swedish Disability Rights Federation</w:t>
      </w:r>
    </w:p>
    <w:p w14:paraId="037BEDD3" w14:textId="77777777" w:rsidR="00B742CE" w:rsidRPr="00262705" w:rsidRDefault="00B742CE" w:rsidP="00B742CE">
      <w:pPr>
        <w:spacing w:after="0"/>
        <w:rPr>
          <w:rFonts w:eastAsia="Arial" w:cs="Arial"/>
          <w:lang w:val="sv-SE"/>
        </w:rPr>
      </w:pPr>
      <w:r>
        <w:rPr>
          <w:rFonts w:eastAsia="Arial" w:cs="Arial"/>
          <w:lang w:val="de-DE"/>
        </w:rPr>
        <w:t>Landsvägen 50A, Sundbyberg, Sweden</w:t>
      </w:r>
    </w:p>
    <w:p w14:paraId="445F7984" w14:textId="77777777" w:rsidR="00B742CE" w:rsidRDefault="00000000" w:rsidP="00B742CE">
      <w:pPr>
        <w:spacing w:after="0"/>
        <w:rPr>
          <w:rFonts w:eastAsia="Arial" w:cs="Arial"/>
          <w:color w:val="000000"/>
          <w:u w:val="single"/>
          <w:lang w:val="de-DE"/>
        </w:rPr>
      </w:pPr>
      <w:hyperlink r:id="rId13" w:history="1">
        <w:r w:rsidR="00B742CE" w:rsidRPr="00204C9E">
          <w:rPr>
            <w:rStyle w:val="Hyperlnk"/>
            <w:rFonts w:eastAsia="Arial" w:cs="Arial"/>
            <w:lang w:val="de-DE"/>
          </w:rPr>
          <w:t>www.funktionsratt.se</w:t>
        </w:r>
      </w:hyperlink>
      <w:r w:rsidR="00B742CE">
        <w:rPr>
          <w:rFonts w:eastAsia="Arial" w:cs="Arial"/>
          <w:color w:val="000000"/>
          <w:u w:val="single"/>
          <w:lang w:val="de-DE"/>
        </w:rPr>
        <w:t xml:space="preserve"> </w:t>
      </w:r>
    </w:p>
    <w:p w14:paraId="1DC589D5" w14:textId="77777777" w:rsidR="00B742CE" w:rsidRPr="00466F17" w:rsidRDefault="00B742CE" w:rsidP="00B742CE">
      <w:pPr>
        <w:spacing w:after="0"/>
      </w:pPr>
      <w:r w:rsidRPr="00466F17">
        <w:rPr>
          <w:rFonts w:eastAsia="Arial" w:cs="Arial"/>
          <w:b/>
        </w:rPr>
        <w:t>Editor</w:t>
      </w:r>
      <w:r>
        <w:rPr>
          <w:rFonts w:eastAsia="Arial" w:cs="Arial"/>
          <w:b/>
        </w:rPr>
        <w:t xml:space="preserve">s: </w:t>
      </w:r>
      <w:r w:rsidRPr="00466F17">
        <w:t>Mia Ahlgren</w:t>
      </w:r>
    </w:p>
    <w:p w14:paraId="3E4571CB" w14:textId="77777777" w:rsidR="00B742CE" w:rsidRPr="00055490" w:rsidRDefault="00B742CE" w:rsidP="00B742CE">
      <w:pPr>
        <w:spacing w:before="0" w:after="160" w:line="259" w:lineRule="auto"/>
      </w:pPr>
      <w:r>
        <w:t>Monica Klasén McGrath</w:t>
      </w:r>
    </w:p>
    <w:p w14:paraId="1E738B63" w14:textId="7C3A1AA3" w:rsidR="00847B8C" w:rsidRDefault="00E161BB" w:rsidP="00933FE4">
      <w:pPr>
        <w:spacing w:after="840"/>
        <w:rPr>
          <w:rStyle w:val="Hyperlnk"/>
          <w:rFonts w:eastAsia="Arial" w:cs="Arial"/>
        </w:rPr>
      </w:pPr>
      <w:r>
        <w:rPr>
          <w:noProof/>
        </w:rPr>
        <w:drawing>
          <wp:anchor distT="0" distB="0" distL="114300" distR="114300" simplePos="0" relativeHeight="251663872" behindDoc="1" locked="0" layoutInCell="1" allowOverlap="1" wp14:anchorId="295E0670" wp14:editId="3D1C09C5">
            <wp:simplePos x="0" y="0"/>
            <wp:positionH relativeFrom="column">
              <wp:posOffset>-1905</wp:posOffset>
            </wp:positionH>
            <wp:positionV relativeFrom="paragraph">
              <wp:posOffset>481629</wp:posOffset>
            </wp:positionV>
            <wp:extent cx="1201420" cy="541020"/>
            <wp:effectExtent l="0" t="0" r="0" b="0"/>
            <wp:wrapTight wrapText="bothSides">
              <wp:wrapPolygon edited="0">
                <wp:start x="0" y="0"/>
                <wp:lineTo x="0" y="20535"/>
                <wp:lineTo x="21235" y="20535"/>
                <wp:lineTo x="21235" y="0"/>
                <wp:lineTo x="0" y="0"/>
              </wp:wrapPolygon>
            </wp:wrapTight>
            <wp:docPr id="1891712008" name="Bildobjekt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12008" name="Bildobjekt 1">
                      <a:extLst>
                        <a:ext uri="{C183D7F6-B498-43B3-948B-1728B52AA6E4}">
                          <adec:decorative xmlns:adec="http://schemas.microsoft.com/office/drawing/2017/decorative" val="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01420" cy="541020"/>
                    </a:xfrm>
                    <a:prstGeom prst="rect">
                      <a:avLst/>
                    </a:prstGeom>
                    <a:noFill/>
                    <a:ln>
                      <a:noFill/>
                    </a:ln>
                  </pic:spPr>
                </pic:pic>
              </a:graphicData>
            </a:graphic>
          </wp:anchor>
        </w:drawing>
      </w:r>
      <w:r w:rsidR="00B742CE" w:rsidRPr="00466F17">
        <w:rPr>
          <w:rFonts w:eastAsia="Arial" w:cs="Arial"/>
        </w:rPr>
        <w:t xml:space="preserve">Contact: </w:t>
      </w:r>
      <w:hyperlink r:id="rId15" w:history="1">
        <w:r w:rsidR="00B742CE" w:rsidRPr="00466F17">
          <w:rPr>
            <w:rStyle w:val="Hyperlnk"/>
            <w:rFonts w:eastAsia="Arial" w:cs="Arial"/>
          </w:rPr>
          <w:t>mia.ahlgren@funktionsratt.se</w:t>
        </w:r>
      </w:hyperlink>
      <w:bookmarkEnd w:id="1"/>
      <w:bookmarkEnd w:id="2"/>
      <w:bookmarkEnd w:id="3"/>
      <w:bookmarkEnd w:id="4"/>
      <w:bookmarkEnd w:id="5"/>
    </w:p>
    <w:p w14:paraId="78440C45" w14:textId="1889DEEE" w:rsidR="00847B8C" w:rsidRDefault="00847B8C" w:rsidP="00933FE4">
      <w:pPr>
        <w:spacing w:after="840"/>
        <w:rPr>
          <w:rStyle w:val="Hyperlnk"/>
          <w:rFonts w:eastAsia="Arial" w:cs="Arial"/>
        </w:rPr>
      </w:pPr>
    </w:p>
    <w:p w14:paraId="59B12942" w14:textId="77777777" w:rsidR="00E161BB" w:rsidRDefault="00E161BB">
      <w:pPr>
        <w:spacing w:before="0" w:after="160" w:line="259" w:lineRule="auto"/>
        <w:rPr>
          <w:rFonts w:ascii="Arial" w:eastAsiaTheme="minorEastAsia" w:hAnsi="Arial" w:cs="Times New Roman"/>
          <w:sz w:val="22"/>
          <w:lang w:val="de-DE" w:eastAsia="de-DE" w:bidi="ar-SA"/>
        </w:rPr>
      </w:pPr>
      <w:r>
        <w:rPr>
          <w:sz w:val="22"/>
        </w:rPr>
        <w:br w:type="page"/>
      </w:r>
    </w:p>
    <w:p w14:paraId="21ED7D36" w14:textId="0813F9AE" w:rsidR="004C087A" w:rsidRDefault="00C55181" w:rsidP="004C087A">
      <w:pPr>
        <w:pStyle w:val="Innehll1"/>
        <w:tabs>
          <w:tab w:val="right" w:leader="dot" w:pos="7645"/>
        </w:tabs>
        <w:rPr>
          <w:rFonts w:asciiTheme="minorHAnsi" w:hAnsiTheme="minorHAnsi" w:cstheme="minorBidi"/>
          <w:noProof/>
          <w:kern w:val="2"/>
          <w:sz w:val="22"/>
          <w:lang w:val="sv-SE" w:eastAsia="sv-SE"/>
          <w14:ligatures w14:val="standardContextual"/>
        </w:rPr>
      </w:pPr>
      <w:r w:rsidRPr="000B6DC8">
        <w:rPr>
          <w:sz w:val="22"/>
        </w:rPr>
        <w:lastRenderedPageBreak/>
        <w:fldChar w:fldCharType="begin"/>
      </w:r>
      <w:r w:rsidRPr="000B6DC8">
        <w:rPr>
          <w:sz w:val="22"/>
        </w:rPr>
        <w:instrText xml:space="preserve"> TOC \o "1-3" \h \z \u </w:instrText>
      </w:r>
      <w:r w:rsidRPr="000B6DC8">
        <w:rPr>
          <w:sz w:val="22"/>
        </w:rPr>
        <w:fldChar w:fldCharType="separate"/>
      </w:r>
      <w:hyperlink w:anchor="_Toc156029840" w:history="1">
        <w:r w:rsidR="004C087A" w:rsidRPr="008C0FF5">
          <w:rPr>
            <w:rStyle w:val="Hyperlnk"/>
            <w:noProof/>
            <w:lang w:bidi="en-US"/>
          </w:rPr>
          <w:t>List of abbreviations</w:t>
        </w:r>
        <w:r w:rsidR="004C087A">
          <w:rPr>
            <w:noProof/>
            <w:webHidden/>
          </w:rPr>
          <w:tab/>
        </w:r>
        <w:r w:rsidR="004C087A">
          <w:rPr>
            <w:noProof/>
            <w:webHidden/>
          </w:rPr>
          <w:fldChar w:fldCharType="begin"/>
        </w:r>
        <w:r w:rsidR="004C087A">
          <w:rPr>
            <w:noProof/>
            <w:webHidden/>
          </w:rPr>
          <w:instrText xml:space="preserve"> PAGEREF _Toc156029840 \h </w:instrText>
        </w:r>
        <w:r w:rsidR="004C087A">
          <w:rPr>
            <w:noProof/>
            <w:webHidden/>
          </w:rPr>
        </w:r>
        <w:r w:rsidR="004C087A">
          <w:rPr>
            <w:noProof/>
            <w:webHidden/>
          </w:rPr>
          <w:fldChar w:fldCharType="separate"/>
        </w:r>
        <w:r w:rsidR="00484FC1">
          <w:rPr>
            <w:noProof/>
            <w:webHidden/>
          </w:rPr>
          <w:t>4</w:t>
        </w:r>
        <w:r w:rsidR="004C087A">
          <w:rPr>
            <w:noProof/>
            <w:webHidden/>
          </w:rPr>
          <w:fldChar w:fldCharType="end"/>
        </w:r>
      </w:hyperlink>
    </w:p>
    <w:p w14:paraId="2EE93D3C" w14:textId="4ABF5845" w:rsidR="004C087A" w:rsidRDefault="00000000" w:rsidP="007366B7">
      <w:pPr>
        <w:pStyle w:val="Innehll2"/>
        <w:tabs>
          <w:tab w:val="clear" w:pos="7360"/>
          <w:tab w:val="right" w:leader="dot" w:pos="7655"/>
        </w:tabs>
        <w:rPr>
          <w:rFonts w:asciiTheme="minorHAnsi" w:hAnsiTheme="minorHAnsi" w:cstheme="minorBidi"/>
          <w:noProof/>
          <w:kern w:val="2"/>
          <w:sz w:val="22"/>
          <w:lang w:val="sv-SE" w:eastAsia="sv-SE"/>
          <w14:ligatures w14:val="standardContextual"/>
        </w:rPr>
      </w:pPr>
      <w:hyperlink w:anchor="_Toc156029841" w:history="1">
        <w:r w:rsidR="004C087A" w:rsidRPr="008C0FF5">
          <w:rPr>
            <w:rStyle w:val="Hyperlnk"/>
            <w:noProof/>
            <w:lang w:bidi="en-US"/>
          </w:rPr>
          <w:t>Introduction</w:t>
        </w:r>
        <w:r w:rsidR="004C087A">
          <w:rPr>
            <w:noProof/>
            <w:webHidden/>
          </w:rPr>
          <w:tab/>
        </w:r>
        <w:r w:rsidR="004C087A">
          <w:rPr>
            <w:noProof/>
            <w:webHidden/>
          </w:rPr>
          <w:fldChar w:fldCharType="begin"/>
        </w:r>
        <w:r w:rsidR="004C087A">
          <w:rPr>
            <w:noProof/>
            <w:webHidden/>
          </w:rPr>
          <w:instrText xml:space="preserve"> PAGEREF _Toc156029841 \h </w:instrText>
        </w:r>
        <w:r w:rsidR="004C087A">
          <w:rPr>
            <w:noProof/>
            <w:webHidden/>
          </w:rPr>
        </w:r>
        <w:r w:rsidR="004C087A">
          <w:rPr>
            <w:noProof/>
            <w:webHidden/>
          </w:rPr>
          <w:fldChar w:fldCharType="separate"/>
        </w:r>
        <w:r w:rsidR="00484FC1">
          <w:rPr>
            <w:noProof/>
            <w:webHidden/>
          </w:rPr>
          <w:t>5</w:t>
        </w:r>
        <w:r w:rsidR="004C087A">
          <w:rPr>
            <w:noProof/>
            <w:webHidden/>
          </w:rPr>
          <w:fldChar w:fldCharType="end"/>
        </w:r>
      </w:hyperlink>
    </w:p>
    <w:p w14:paraId="44DEFE9D" w14:textId="018E0B56" w:rsidR="004C087A" w:rsidRDefault="00000000" w:rsidP="007366B7">
      <w:pPr>
        <w:pStyle w:val="Innehll2"/>
        <w:tabs>
          <w:tab w:val="clear" w:pos="7360"/>
          <w:tab w:val="right" w:leader="dot" w:pos="7655"/>
        </w:tabs>
        <w:rPr>
          <w:rFonts w:asciiTheme="minorHAnsi" w:hAnsiTheme="minorHAnsi" w:cstheme="minorBidi"/>
          <w:noProof/>
          <w:kern w:val="2"/>
          <w:sz w:val="22"/>
          <w:lang w:val="sv-SE" w:eastAsia="sv-SE"/>
          <w14:ligatures w14:val="standardContextual"/>
        </w:rPr>
      </w:pPr>
      <w:hyperlink w:anchor="_Toc156029842" w:history="1">
        <w:r w:rsidR="004C087A" w:rsidRPr="008C0FF5">
          <w:rPr>
            <w:rStyle w:val="Hyperlnk"/>
            <w:noProof/>
            <w:lang w:bidi="en-US"/>
          </w:rPr>
          <w:t>Executive summary</w:t>
        </w:r>
        <w:r w:rsidR="004C087A">
          <w:rPr>
            <w:noProof/>
            <w:webHidden/>
          </w:rPr>
          <w:tab/>
        </w:r>
        <w:r w:rsidR="004C087A">
          <w:rPr>
            <w:noProof/>
            <w:webHidden/>
          </w:rPr>
          <w:fldChar w:fldCharType="begin"/>
        </w:r>
        <w:r w:rsidR="004C087A">
          <w:rPr>
            <w:noProof/>
            <w:webHidden/>
          </w:rPr>
          <w:instrText xml:space="preserve"> PAGEREF _Toc156029842 \h </w:instrText>
        </w:r>
        <w:r w:rsidR="004C087A">
          <w:rPr>
            <w:noProof/>
            <w:webHidden/>
          </w:rPr>
        </w:r>
        <w:r w:rsidR="004C087A">
          <w:rPr>
            <w:noProof/>
            <w:webHidden/>
          </w:rPr>
          <w:fldChar w:fldCharType="separate"/>
        </w:r>
        <w:r w:rsidR="00484FC1">
          <w:rPr>
            <w:noProof/>
            <w:webHidden/>
          </w:rPr>
          <w:t>5</w:t>
        </w:r>
        <w:r w:rsidR="004C087A">
          <w:rPr>
            <w:noProof/>
            <w:webHidden/>
          </w:rPr>
          <w:fldChar w:fldCharType="end"/>
        </w:r>
      </w:hyperlink>
    </w:p>
    <w:p w14:paraId="39DAA261" w14:textId="089A6556" w:rsidR="004C087A" w:rsidRDefault="00000000" w:rsidP="007366B7">
      <w:pPr>
        <w:pStyle w:val="Innehll2"/>
        <w:tabs>
          <w:tab w:val="clear" w:pos="7360"/>
          <w:tab w:val="right" w:leader="dot" w:pos="7655"/>
        </w:tabs>
        <w:rPr>
          <w:rFonts w:asciiTheme="minorHAnsi" w:hAnsiTheme="minorHAnsi" w:cstheme="minorBidi"/>
          <w:noProof/>
          <w:kern w:val="2"/>
          <w:sz w:val="22"/>
          <w:lang w:val="sv-SE" w:eastAsia="sv-SE"/>
          <w14:ligatures w14:val="standardContextual"/>
        </w:rPr>
      </w:pPr>
      <w:hyperlink w:anchor="_Toc156029843" w:history="1">
        <w:r w:rsidR="004C087A" w:rsidRPr="008C0FF5">
          <w:rPr>
            <w:rStyle w:val="Hyperlnk"/>
            <w:noProof/>
            <w:lang w:bidi="en-US"/>
          </w:rPr>
          <w:t>Articles 1-4 Purpose, general principles and obligations</w:t>
        </w:r>
        <w:r w:rsidR="004C087A">
          <w:rPr>
            <w:noProof/>
            <w:webHidden/>
          </w:rPr>
          <w:tab/>
        </w:r>
        <w:r w:rsidR="004C087A">
          <w:rPr>
            <w:noProof/>
            <w:webHidden/>
          </w:rPr>
          <w:fldChar w:fldCharType="begin"/>
        </w:r>
        <w:r w:rsidR="004C087A">
          <w:rPr>
            <w:noProof/>
            <w:webHidden/>
          </w:rPr>
          <w:instrText xml:space="preserve"> PAGEREF _Toc156029843 \h </w:instrText>
        </w:r>
        <w:r w:rsidR="004C087A">
          <w:rPr>
            <w:noProof/>
            <w:webHidden/>
          </w:rPr>
        </w:r>
        <w:r w:rsidR="004C087A">
          <w:rPr>
            <w:noProof/>
            <w:webHidden/>
          </w:rPr>
          <w:fldChar w:fldCharType="separate"/>
        </w:r>
        <w:r w:rsidR="00484FC1">
          <w:rPr>
            <w:noProof/>
            <w:webHidden/>
          </w:rPr>
          <w:t>7</w:t>
        </w:r>
        <w:r w:rsidR="004C087A">
          <w:rPr>
            <w:noProof/>
            <w:webHidden/>
          </w:rPr>
          <w:fldChar w:fldCharType="end"/>
        </w:r>
      </w:hyperlink>
    </w:p>
    <w:p w14:paraId="139438CF" w14:textId="56DBA287" w:rsidR="004C087A" w:rsidRDefault="00000000" w:rsidP="007366B7">
      <w:pPr>
        <w:pStyle w:val="Innehll2"/>
        <w:tabs>
          <w:tab w:val="clear" w:pos="7360"/>
          <w:tab w:val="right" w:leader="dot" w:pos="7655"/>
        </w:tabs>
        <w:rPr>
          <w:rFonts w:asciiTheme="minorHAnsi" w:hAnsiTheme="minorHAnsi" w:cstheme="minorBidi"/>
          <w:noProof/>
          <w:kern w:val="2"/>
          <w:sz w:val="22"/>
          <w:lang w:val="sv-SE" w:eastAsia="sv-SE"/>
          <w14:ligatures w14:val="standardContextual"/>
        </w:rPr>
      </w:pPr>
      <w:hyperlink w:anchor="_Toc156029844" w:history="1">
        <w:r w:rsidR="004C087A" w:rsidRPr="008C0FF5">
          <w:rPr>
            <w:rStyle w:val="Hyperlnk"/>
            <w:noProof/>
            <w:lang w:bidi="en-US"/>
          </w:rPr>
          <w:t>Specific Rights (Arts. 5–30)</w:t>
        </w:r>
        <w:r w:rsidR="004C087A">
          <w:rPr>
            <w:noProof/>
            <w:webHidden/>
          </w:rPr>
          <w:tab/>
        </w:r>
        <w:r w:rsidR="004C087A">
          <w:rPr>
            <w:noProof/>
            <w:webHidden/>
          </w:rPr>
          <w:fldChar w:fldCharType="begin"/>
        </w:r>
        <w:r w:rsidR="004C087A">
          <w:rPr>
            <w:noProof/>
            <w:webHidden/>
          </w:rPr>
          <w:instrText xml:space="preserve"> PAGEREF _Toc156029844 \h </w:instrText>
        </w:r>
        <w:r w:rsidR="004C087A">
          <w:rPr>
            <w:noProof/>
            <w:webHidden/>
          </w:rPr>
        </w:r>
        <w:r w:rsidR="004C087A">
          <w:rPr>
            <w:noProof/>
            <w:webHidden/>
          </w:rPr>
          <w:fldChar w:fldCharType="separate"/>
        </w:r>
        <w:r w:rsidR="00484FC1">
          <w:rPr>
            <w:noProof/>
            <w:webHidden/>
          </w:rPr>
          <w:t>10</w:t>
        </w:r>
        <w:r w:rsidR="004C087A">
          <w:rPr>
            <w:noProof/>
            <w:webHidden/>
          </w:rPr>
          <w:fldChar w:fldCharType="end"/>
        </w:r>
      </w:hyperlink>
    </w:p>
    <w:p w14:paraId="3854214F" w14:textId="14F25464"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45" w:history="1">
        <w:r w:rsidR="004C087A" w:rsidRPr="008C0FF5">
          <w:rPr>
            <w:rStyle w:val="Hyperlnk"/>
            <w:noProof/>
            <w:lang w:bidi="en-US"/>
          </w:rPr>
          <w:t>Article 5 Equality and non-discrimination</w:t>
        </w:r>
        <w:r w:rsidR="004C087A">
          <w:rPr>
            <w:noProof/>
            <w:webHidden/>
          </w:rPr>
          <w:tab/>
        </w:r>
        <w:r w:rsidR="004C087A">
          <w:rPr>
            <w:noProof/>
            <w:webHidden/>
          </w:rPr>
          <w:fldChar w:fldCharType="begin"/>
        </w:r>
        <w:r w:rsidR="004C087A">
          <w:rPr>
            <w:noProof/>
            <w:webHidden/>
          </w:rPr>
          <w:instrText xml:space="preserve"> PAGEREF _Toc156029845 \h </w:instrText>
        </w:r>
        <w:r w:rsidR="004C087A">
          <w:rPr>
            <w:noProof/>
            <w:webHidden/>
          </w:rPr>
        </w:r>
        <w:r w:rsidR="004C087A">
          <w:rPr>
            <w:noProof/>
            <w:webHidden/>
          </w:rPr>
          <w:fldChar w:fldCharType="separate"/>
        </w:r>
        <w:r w:rsidR="00484FC1">
          <w:rPr>
            <w:noProof/>
            <w:webHidden/>
          </w:rPr>
          <w:t>10</w:t>
        </w:r>
        <w:r w:rsidR="004C087A">
          <w:rPr>
            <w:noProof/>
            <w:webHidden/>
          </w:rPr>
          <w:fldChar w:fldCharType="end"/>
        </w:r>
      </w:hyperlink>
    </w:p>
    <w:p w14:paraId="0E8EB1D0" w14:textId="17370F1B"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46" w:history="1">
        <w:r w:rsidR="004C087A" w:rsidRPr="008C0FF5">
          <w:rPr>
            <w:rStyle w:val="Hyperlnk"/>
            <w:noProof/>
            <w:lang w:bidi="en-US"/>
          </w:rPr>
          <w:t>Article 6 Women with disabilities</w:t>
        </w:r>
        <w:r w:rsidR="004C087A">
          <w:rPr>
            <w:noProof/>
            <w:webHidden/>
          </w:rPr>
          <w:tab/>
        </w:r>
        <w:r w:rsidR="004C087A">
          <w:rPr>
            <w:noProof/>
            <w:webHidden/>
          </w:rPr>
          <w:fldChar w:fldCharType="begin"/>
        </w:r>
        <w:r w:rsidR="004C087A">
          <w:rPr>
            <w:noProof/>
            <w:webHidden/>
          </w:rPr>
          <w:instrText xml:space="preserve"> PAGEREF _Toc156029846 \h </w:instrText>
        </w:r>
        <w:r w:rsidR="004C087A">
          <w:rPr>
            <w:noProof/>
            <w:webHidden/>
          </w:rPr>
        </w:r>
        <w:r w:rsidR="004C087A">
          <w:rPr>
            <w:noProof/>
            <w:webHidden/>
          </w:rPr>
          <w:fldChar w:fldCharType="separate"/>
        </w:r>
        <w:r w:rsidR="00484FC1">
          <w:rPr>
            <w:noProof/>
            <w:webHidden/>
          </w:rPr>
          <w:t>12</w:t>
        </w:r>
        <w:r w:rsidR="004C087A">
          <w:rPr>
            <w:noProof/>
            <w:webHidden/>
          </w:rPr>
          <w:fldChar w:fldCharType="end"/>
        </w:r>
      </w:hyperlink>
    </w:p>
    <w:p w14:paraId="13483170" w14:textId="7DDD8BCD"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47" w:history="1">
        <w:r w:rsidR="004C087A" w:rsidRPr="008C0FF5">
          <w:rPr>
            <w:rStyle w:val="Hyperlnk"/>
            <w:noProof/>
            <w:lang w:bidi="en-US"/>
          </w:rPr>
          <w:t>Article 7 Children with disabilities CRD</w:t>
        </w:r>
        <w:r w:rsidR="004C087A">
          <w:rPr>
            <w:noProof/>
            <w:webHidden/>
          </w:rPr>
          <w:tab/>
        </w:r>
        <w:r w:rsidR="004C087A">
          <w:rPr>
            <w:noProof/>
            <w:webHidden/>
          </w:rPr>
          <w:fldChar w:fldCharType="begin"/>
        </w:r>
        <w:r w:rsidR="004C087A">
          <w:rPr>
            <w:noProof/>
            <w:webHidden/>
          </w:rPr>
          <w:instrText xml:space="preserve"> PAGEREF _Toc156029847 \h </w:instrText>
        </w:r>
        <w:r w:rsidR="004C087A">
          <w:rPr>
            <w:noProof/>
            <w:webHidden/>
          </w:rPr>
        </w:r>
        <w:r w:rsidR="004C087A">
          <w:rPr>
            <w:noProof/>
            <w:webHidden/>
          </w:rPr>
          <w:fldChar w:fldCharType="separate"/>
        </w:r>
        <w:r w:rsidR="00484FC1">
          <w:rPr>
            <w:noProof/>
            <w:webHidden/>
          </w:rPr>
          <w:t>13</w:t>
        </w:r>
        <w:r w:rsidR="004C087A">
          <w:rPr>
            <w:noProof/>
            <w:webHidden/>
          </w:rPr>
          <w:fldChar w:fldCharType="end"/>
        </w:r>
      </w:hyperlink>
    </w:p>
    <w:p w14:paraId="539D43FE" w14:textId="0CFE2FA3"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48" w:history="1">
        <w:r w:rsidR="004C087A" w:rsidRPr="008C0FF5">
          <w:rPr>
            <w:rStyle w:val="Hyperlnk"/>
            <w:noProof/>
            <w:lang w:bidi="en-US"/>
          </w:rPr>
          <w:t>Article 8 Awareness-raising</w:t>
        </w:r>
        <w:r w:rsidR="004C087A">
          <w:rPr>
            <w:noProof/>
            <w:webHidden/>
          </w:rPr>
          <w:tab/>
        </w:r>
        <w:r w:rsidR="004C087A">
          <w:rPr>
            <w:noProof/>
            <w:webHidden/>
          </w:rPr>
          <w:fldChar w:fldCharType="begin"/>
        </w:r>
        <w:r w:rsidR="004C087A">
          <w:rPr>
            <w:noProof/>
            <w:webHidden/>
          </w:rPr>
          <w:instrText xml:space="preserve"> PAGEREF _Toc156029848 \h </w:instrText>
        </w:r>
        <w:r w:rsidR="004C087A">
          <w:rPr>
            <w:noProof/>
            <w:webHidden/>
          </w:rPr>
        </w:r>
        <w:r w:rsidR="004C087A">
          <w:rPr>
            <w:noProof/>
            <w:webHidden/>
          </w:rPr>
          <w:fldChar w:fldCharType="separate"/>
        </w:r>
        <w:r w:rsidR="00484FC1">
          <w:rPr>
            <w:noProof/>
            <w:webHidden/>
          </w:rPr>
          <w:t>15</w:t>
        </w:r>
        <w:r w:rsidR="004C087A">
          <w:rPr>
            <w:noProof/>
            <w:webHidden/>
          </w:rPr>
          <w:fldChar w:fldCharType="end"/>
        </w:r>
      </w:hyperlink>
    </w:p>
    <w:p w14:paraId="53464ADA" w14:textId="69B7E74E"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49" w:history="1">
        <w:r w:rsidR="004C087A" w:rsidRPr="008C0FF5">
          <w:rPr>
            <w:rStyle w:val="Hyperlnk"/>
            <w:noProof/>
            <w:lang w:bidi="en-US"/>
          </w:rPr>
          <w:t>Article 9 Accessibility</w:t>
        </w:r>
        <w:r w:rsidR="004C087A">
          <w:rPr>
            <w:noProof/>
            <w:webHidden/>
          </w:rPr>
          <w:tab/>
        </w:r>
        <w:r w:rsidR="004C087A">
          <w:rPr>
            <w:noProof/>
            <w:webHidden/>
          </w:rPr>
          <w:fldChar w:fldCharType="begin"/>
        </w:r>
        <w:r w:rsidR="004C087A">
          <w:rPr>
            <w:noProof/>
            <w:webHidden/>
          </w:rPr>
          <w:instrText xml:space="preserve"> PAGEREF _Toc156029849 \h </w:instrText>
        </w:r>
        <w:r w:rsidR="004C087A">
          <w:rPr>
            <w:noProof/>
            <w:webHidden/>
          </w:rPr>
        </w:r>
        <w:r w:rsidR="004C087A">
          <w:rPr>
            <w:noProof/>
            <w:webHidden/>
          </w:rPr>
          <w:fldChar w:fldCharType="separate"/>
        </w:r>
        <w:r w:rsidR="00484FC1">
          <w:rPr>
            <w:noProof/>
            <w:webHidden/>
          </w:rPr>
          <w:t>16</w:t>
        </w:r>
        <w:r w:rsidR="004C087A">
          <w:rPr>
            <w:noProof/>
            <w:webHidden/>
          </w:rPr>
          <w:fldChar w:fldCharType="end"/>
        </w:r>
      </w:hyperlink>
    </w:p>
    <w:p w14:paraId="4AB27665" w14:textId="394EDB2A"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0" w:history="1">
        <w:r w:rsidR="004C087A" w:rsidRPr="008C0FF5">
          <w:rPr>
            <w:rStyle w:val="Hyperlnk"/>
            <w:noProof/>
            <w:lang w:bidi="en-US"/>
          </w:rPr>
          <w:t>Article 10 Right to life</w:t>
        </w:r>
        <w:r w:rsidR="004C087A">
          <w:rPr>
            <w:noProof/>
            <w:webHidden/>
          </w:rPr>
          <w:tab/>
        </w:r>
        <w:r w:rsidR="004C087A">
          <w:rPr>
            <w:noProof/>
            <w:webHidden/>
          </w:rPr>
          <w:fldChar w:fldCharType="begin"/>
        </w:r>
        <w:r w:rsidR="004C087A">
          <w:rPr>
            <w:noProof/>
            <w:webHidden/>
          </w:rPr>
          <w:instrText xml:space="preserve"> PAGEREF _Toc156029850 \h </w:instrText>
        </w:r>
        <w:r w:rsidR="004C087A">
          <w:rPr>
            <w:noProof/>
            <w:webHidden/>
          </w:rPr>
        </w:r>
        <w:r w:rsidR="004C087A">
          <w:rPr>
            <w:noProof/>
            <w:webHidden/>
          </w:rPr>
          <w:fldChar w:fldCharType="separate"/>
        </w:r>
        <w:r w:rsidR="00484FC1">
          <w:rPr>
            <w:noProof/>
            <w:webHidden/>
          </w:rPr>
          <w:t>19</w:t>
        </w:r>
        <w:r w:rsidR="004C087A">
          <w:rPr>
            <w:noProof/>
            <w:webHidden/>
          </w:rPr>
          <w:fldChar w:fldCharType="end"/>
        </w:r>
      </w:hyperlink>
    </w:p>
    <w:p w14:paraId="3B74DB6E" w14:textId="63279FBF"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1" w:history="1">
        <w:r w:rsidR="004C087A" w:rsidRPr="008C0FF5">
          <w:rPr>
            <w:rStyle w:val="Hyperlnk"/>
            <w:noProof/>
            <w:lang w:bidi="en-US"/>
          </w:rPr>
          <w:t>Article 11 Situations of risk and humanitarian emergencies</w:t>
        </w:r>
        <w:r w:rsidR="004C087A">
          <w:rPr>
            <w:noProof/>
            <w:webHidden/>
          </w:rPr>
          <w:tab/>
        </w:r>
        <w:r w:rsidR="004C087A">
          <w:rPr>
            <w:noProof/>
            <w:webHidden/>
          </w:rPr>
          <w:fldChar w:fldCharType="begin"/>
        </w:r>
        <w:r w:rsidR="004C087A">
          <w:rPr>
            <w:noProof/>
            <w:webHidden/>
          </w:rPr>
          <w:instrText xml:space="preserve"> PAGEREF _Toc156029851 \h </w:instrText>
        </w:r>
        <w:r w:rsidR="004C087A">
          <w:rPr>
            <w:noProof/>
            <w:webHidden/>
          </w:rPr>
        </w:r>
        <w:r w:rsidR="004C087A">
          <w:rPr>
            <w:noProof/>
            <w:webHidden/>
          </w:rPr>
          <w:fldChar w:fldCharType="separate"/>
        </w:r>
        <w:r w:rsidR="00484FC1">
          <w:rPr>
            <w:noProof/>
            <w:webHidden/>
          </w:rPr>
          <w:t>19</w:t>
        </w:r>
        <w:r w:rsidR="004C087A">
          <w:rPr>
            <w:noProof/>
            <w:webHidden/>
          </w:rPr>
          <w:fldChar w:fldCharType="end"/>
        </w:r>
      </w:hyperlink>
    </w:p>
    <w:p w14:paraId="0D12E388" w14:textId="5D4AA6DA"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2" w:history="1">
        <w:r w:rsidR="004C087A" w:rsidRPr="008C0FF5">
          <w:rPr>
            <w:rStyle w:val="Hyperlnk"/>
            <w:noProof/>
            <w:lang w:bidi="en-US"/>
          </w:rPr>
          <w:t>Article 12 Equal recognition before the law</w:t>
        </w:r>
        <w:r w:rsidR="004C087A">
          <w:rPr>
            <w:noProof/>
            <w:webHidden/>
          </w:rPr>
          <w:tab/>
        </w:r>
        <w:r w:rsidR="004C087A">
          <w:rPr>
            <w:noProof/>
            <w:webHidden/>
          </w:rPr>
          <w:fldChar w:fldCharType="begin"/>
        </w:r>
        <w:r w:rsidR="004C087A">
          <w:rPr>
            <w:noProof/>
            <w:webHidden/>
          </w:rPr>
          <w:instrText xml:space="preserve"> PAGEREF _Toc156029852 \h </w:instrText>
        </w:r>
        <w:r w:rsidR="004C087A">
          <w:rPr>
            <w:noProof/>
            <w:webHidden/>
          </w:rPr>
        </w:r>
        <w:r w:rsidR="004C087A">
          <w:rPr>
            <w:noProof/>
            <w:webHidden/>
          </w:rPr>
          <w:fldChar w:fldCharType="separate"/>
        </w:r>
        <w:r w:rsidR="00484FC1">
          <w:rPr>
            <w:noProof/>
            <w:webHidden/>
          </w:rPr>
          <w:t>21</w:t>
        </w:r>
        <w:r w:rsidR="004C087A">
          <w:rPr>
            <w:noProof/>
            <w:webHidden/>
          </w:rPr>
          <w:fldChar w:fldCharType="end"/>
        </w:r>
      </w:hyperlink>
    </w:p>
    <w:p w14:paraId="28AF8058" w14:textId="7500EC1A"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3" w:history="1">
        <w:r w:rsidR="004C087A" w:rsidRPr="008C0FF5">
          <w:rPr>
            <w:rStyle w:val="Hyperlnk"/>
            <w:noProof/>
            <w:lang w:bidi="en-US"/>
          </w:rPr>
          <w:t>Article 13 Access to justice</w:t>
        </w:r>
        <w:r w:rsidR="004C087A">
          <w:rPr>
            <w:noProof/>
            <w:webHidden/>
          </w:rPr>
          <w:tab/>
        </w:r>
        <w:r w:rsidR="004C087A">
          <w:rPr>
            <w:noProof/>
            <w:webHidden/>
          </w:rPr>
          <w:fldChar w:fldCharType="begin"/>
        </w:r>
        <w:r w:rsidR="004C087A">
          <w:rPr>
            <w:noProof/>
            <w:webHidden/>
          </w:rPr>
          <w:instrText xml:space="preserve"> PAGEREF _Toc156029853 \h </w:instrText>
        </w:r>
        <w:r w:rsidR="004C087A">
          <w:rPr>
            <w:noProof/>
            <w:webHidden/>
          </w:rPr>
        </w:r>
        <w:r w:rsidR="004C087A">
          <w:rPr>
            <w:noProof/>
            <w:webHidden/>
          </w:rPr>
          <w:fldChar w:fldCharType="separate"/>
        </w:r>
        <w:r w:rsidR="00484FC1">
          <w:rPr>
            <w:noProof/>
            <w:webHidden/>
          </w:rPr>
          <w:t>22</w:t>
        </w:r>
        <w:r w:rsidR="004C087A">
          <w:rPr>
            <w:noProof/>
            <w:webHidden/>
          </w:rPr>
          <w:fldChar w:fldCharType="end"/>
        </w:r>
      </w:hyperlink>
    </w:p>
    <w:p w14:paraId="6FDB82B0" w14:textId="11113C81"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4" w:history="1">
        <w:r w:rsidR="004C087A" w:rsidRPr="008C0FF5">
          <w:rPr>
            <w:rStyle w:val="Hyperlnk"/>
            <w:noProof/>
            <w:lang w:bidi="en-US"/>
          </w:rPr>
          <w:t>Article 14 Liberty and security of the person</w:t>
        </w:r>
        <w:r w:rsidR="004C087A">
          <w:rPr>
            <w:noProof/>
            <w:webHidden/>
          </w:rPr>
          <w:tab/>
        </w:r>
        <w:r w:rsidR="004C087A">
          <w:rPr>
            <w:noProof/>
            <w:webHidden/>
          </w:rPr>
          <w:fldChar w:fldCharType="begin"/>
        </w:r>
        <w:r w:rsidR="004C087A">
          <w:rPr>
            <w:noProof/>
            <w:webHidden/>
          </w:rPr>
          <w:instrText xml:space="preserve"> PAGEREF _Toc156029854 \h </w:instrText>
        </w:r>
        <w:r w:rsidR="004C087A">
          <w:rPr>
            <w:noProof/>
            <w:webHidden/>
          </w:rPr>
        </w:r>
        <w:r w:rsidR="004C087A">
          <w:rPr>
            <w:noProof/>
            <w:webHidden/>
          </w:rPr>
          <w:fldChar w:fldCharType="separate"/>
        </w:r>
        <w:r w:rsidR="00484FC1">
          <w:rPr>
            <w:noProof/>
            <w:webHidden/>
          </w:rPr>
          <w:t>24</w:t>
        </w:r>
        <w:r w:rsidR="004C087A">
          <w:rPr>
            <w:noProof/>
            <w:webHidden/>
          </w:rPr>
          <w:fldChar w:fldCharType="end"/>
        </w:r>
      </w:hyperlink>
    </w:p>
    <w:p w14:paraId="53318828" w14:textId="1CB7E8A6"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5" w:history="1">
        <w:r w:rsidR="004C087A" w:rsidRPr="008C0FF5">
          <w:rPr>
            <w:rStyle w:val="Hyperlnk"/>
            <w:noProof/>
            <w:lang w:bidi="en-US"/>
          </w:rPr>
          <w:t>Article 15 Freedom from torture treatment or punishment</w:t>
        </w:r>
        <w:r w:rsidR="004C087A">
          <w:rPr>
            <w:noProof/>
            <w:webHidden/>
          </w:rPr>
          <w:tab/>
        </w:r>
        <w:r w:rsidR="004C087A">
          <w:rPr>
            <w:noProof/>
            <w:webHidden/>
          </w:rPr>
          <w:fldChar w:fldCharType="begin"/>
        </w:r>
        <w:r w:rsidR="004C087A">
          <w:rPr>
            <w:noProof/>
            <w:webHidden/>
          </w:rPr>
          <w:instrText xml:space="preserve"> PAGEREF _Toc156029855 \h </w:instrText>
        </w:r>
        <w:r w:rsidR="004C087A">
          <w:rPr>
            <w:noProof/>
            <w:webHidden/>
          </w:rPr>
        </w:r>
        <w:r w:rsidR="004C087A">
          <w:rPr>
            <w:noProof/>
            <w:webHidden/>
          </w:rPr>
          <w:fldChar w:fldCharType="separate"/>
        </w:r>
        <w:r w:rsidR="00484FC1">
          <w:rPr>
            <w:noProof/>
            <w:webHidden/>
          </w:rPr>
          <w:t>24</w:t>
        </w:r>
        <w:r w:rsidR="004C087A">
          <w:rPr>
            <w:noProof/>
            <w:webHidden/>
          </w:rPr>
          <w:fldChar w:fldCharType="end"/>
        </w:r>
      </w:hyperlink>
    </w:p>
    <w:p w14:paraId="2E4147DD" w14:textId="77672CC8"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6" w:history="1">
        <w:r w:rsidR="004C087A" w:rsidRPr="008C0FF5">
          <w:rPr>
            <w:rStyle w:val="Hyperlnk"/>
            <w:noProof/>
            <w:lang w:bidi="en-US"/>
          </w:rPr>
          <w:t>Article 16 Freedom from exploitation, violence and abuse</w:t>
        </w:r>
        <w:r w:rsidR="004C087A">
          <w:rPr>
            <w:noProof/>
            <w:webHidden/>
          </w:rPr>
          <w:tab/>
        </w:r>
        <w:r w:rsidR="004C087A">
          <w:rPr>
            <w:noProof/>
            <w:webHidden/>
          </w:rPr>
          <w:fldChar w:fldCharType="begin"/>
        </w:r>
        <w:r w:rsidR="004C087A">
          <w:rPr>
            <w:noProof/>
            <w:webHidden/>
          </w:rPr>
          <w:instrText xml:space="preserve"> PAGEREF _Toc156029856 \h </w:instrText>
        </w:r>
        <w:r w:rsidR="004C087A">
          <w:rPr>
            <w:noProof/>
            <w:webHidden/>
          </w:rPr>
        </w:r>
        <w:r w:rsidR="004C087A">
          <w:rPr>
            <w:noProof/>
            <w:webHidden/>
          </w:rPr>
          <w:fldChar w:fldCharType="separate"/>
        </w:r>
        <w:r w:rsidR="00484FC1">
          <w:rPr>
            <w:noProof/>
            <w:webHidden/>
          </w:rPr>
          <w:t>24</w:t>
        </w:r>
        <w:r w:rsidR="004C087A">
          <w:rPr>
            <w:noProof/>
            <w:webHidden/>
          </w:rPr>
          <w:fldChar w:fldCharType="end"/>
        </w:r>
      </w:hyperlink>
    </w:p>
    <w:p w14:paraId="196EC141" w14:textId="179C2A54"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7" w:history="1">
        <w:r w:rsidR="004C087A" w:rsidRPr="008C0FF5">
          <w:rPr>
            <w:rStyle w:val="Hyperlnk"/>
            <w:noProof/>
            <w:lang w:bidi="en-US"/>
          </w:rPr>
          <w:t>Article 17 Protection of personal integrity</w:t>
        </w:r>
        <w:r w:rsidR="004C087A">
          <w:rPr>
            <w:noProof/>
            <w:webHidden/>
          </w:rPr>
          <w:tab/>
        </w:r>
        <w:r w:rsidR="004C087A">
          <w:rPr>
            <w:noProof/>
            <w:webHidden/>
          </w:rPr>
          <w:fldChar w:fldCharType="begin"/>
        </w:r>
        <w:r w:rsidR="004C087A">
          <w:rPr>
            <w:noProof/>
            <w:webHidden/>
          </w:rPr>
          <w:instrText xml:space="preserve"> PAGEREF _Toc156029857 \h </w:instrText>
        </w:r>
        <w:r w:rsidR="004C087A">
          <w:rPr>
            <w:noProof/>
            <w:webHidden/>
          </w:rPr>
        </w:r>
        <w:r w:rsidR="004C087A">
          <w:rPr>
            <w:noProof/>
            <w:webHidden/>
          </w:rPr>
          <w:fldChar w:fldCharType="separate"/>
        </w:r>
        <w:r w:rsidR="00484FC1">
          <w:rPr>
            <w:noProof/>
            <w:webHidden/>
          </w:rPr>
          <w:t>25</w:t>
        </w:r>
        <w:r w:rsidR="004C087A">
          <w:rPr>
            <w:noProof/>
            <w:webHidden/>
          </w:rPr>
          <w:fldChar w:fldCharType="end"/>
        </w:r>
      </w:hyperlink>
    </w:p>
    <w:p w14:paraId="48F89788" w14:textId="5F5E7ADE"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8" w:history="1">
        <w:r w:rsidR="004C087A" w:rsidRPr="008C0FF5">
          <w:rPr>
            <w:rStyle w:val="Hyperlnk"/>
            <w:noProof/>
            <w:lang w:bidi="en-US"/>
          </w:rPr>
          <w:t>Article 18 Liberty of movement and citizenship</w:t>
        </w:r>
        <w:r w:rsidR="004C087A">
          <w:rPr>
            <w:noProof/>
            <w:webHidden/>
          </w:rPr>
          <w:tab/>
        </w:r>
        <w:r w:rsidR="004C087A">
          <w:rPr>
            <w:noProof/>
            <w:webHidden/>
          </w:rPr>
          <w:fldChar w:fldCharType="begin"/>
        </w:r>
        <w:r w:rsidR="004C087A">
          <w:rPr>
            <w:noProof/>
            <w:webHidden/>
          </w:rPr>
          <w:instrText xml:space="preserve"> PAGEREF _Toc156029858 \h </w:instrText>
        </w:r>
        <w:r w:rsidR="004C087A">
          <w:rPr>
            <w:noProof/>
            <w:webHidden/>
          </w:rPr>
        </w:r>
        <w:r w:rsidR="004C087A">
          <w:rPr>
            <w:noProof/>
            <w:webHidden/>
          </w:rPr>
          <w:fldChar w:fldCharType="separate"/>
        </w:r>
        <w:r w:rsidR="00484FC1">
          <w:rPr>
            <w:noProof/>
            <w:webHidden/>
          </w:rPr>
          <w:t>26</w:t>
        </w:r>
        <w:r w:rsidR="004C087A">
          <w:rPr>
            <w:noProof/>
            <w:webHidden/>
          </w:rPr>
          <w:fldChar w:fldCharType="end"/>
        </w:r>
      </w:hyperlink>
    </w:p>
    <w:p w14:paraId="03DA09BC" w14:textId="7A3B2116"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59" w:history="1">
        <w:r w:rsidR="004C087A" w:rsidRPr="008C0FF5">
          <w:rPr>
            <w:rStyle w:val="Hyperlnk"/>
            <w:noProof/>
            <w:lang w:bidi="en-US"/>
          </w:rPr>
          <w:t>Article 19 Living independently and being included in the community</w:t>
        </w:r>
        <w:r w:rsidR="004C087A">
          <w:rPr>
            <w:noProof/>
            <w:webHidden/>
          </w:rPr>
          <w:tab/>
        </w:r>
        <w:r w:rsidR="004C087A">
          <w:rPr>
            <w:noProof/>
            <w:webHidden/>
          </w:rPr>
          <w:fldChar w:fldCharType="begin"/>
        </w:r>
        <w:r w:rsidR="004C087A">
          <w:rPr>
            <w:noProof/>
            <w:webHidden/>
          </w:rPr>
          <w:instrText xml:space="preserve"> PAGEREF _Toc156029859 \h </w:instrText>
        </w:r>
        <w:r w:rsidR="004C087A">
          <w:rPr>
            <w:noProof/>
            <w:webHidden/>
          </w:rPr>
        </w:r>
        <w:r w:rsidR="004C087A">
          <w:rPr>
            <w:noProof/>
            <w:webHidden/>
          </w:rPr>
          <w:fldChar w:fldCharType="separate"/>
        </w:r>
        <w:r w:rsidR="00484FC1">
          <w:rPr>
            <w:noProof/>
            <w:webHidden/>
          </w:rPr>
          <w:t>27</w:t>
        </w:r>
        <w:r w:rsidR="004C087A">
          <w:rPr>
            <w:noProof/>
            <w:webHidden/>
          </w:rPr>
          <w:fldChar w:fldCharType="end"/>
        </w:r>
      </w:hyperlink>
    </w:p>
    <w:p w14:paraId="5EB43628" w14:textId="1BE65FE8"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0" w:history="1">
        <w:r w:rsidR="004C087A" w:rsidRPr="008C0FF5">
          <w:rPr>
            <w:rStyle w:val="Hyperlnk"/>
            <w:noProof/>
            <w:lang w:bidi="en-US"/>
          </w:rPr>
          <w:t>Article 21 Freedom of expression</w:t>
        </w:r>
        <w:r w:rsidR="004C087A">
          <w:rPr>
            <w:noProof/>
            <w:webHidden/>
          </w:rPr>
          <w:tab/>
        </w:r>
        <w:r w:rsidR="004C087A">
          <w:rPr>
            <w:noProof/>
            <w:webHidden/>
          </w:rPr>
          <w:fldChar w:fldCharType="begin"/>
        </w:r>
        <w:r w:rsidR="004C087A">
          <w:rPr>
            <w:noProof/>
            <w:webHidden/>
          </w:rPr>
          <w:instrText xml:space="preserve"> PAGEREF _Toc156029860 \h </w:instrText>
        </w:r>
        <w:r w:rsidR="004C087A">
          <w:rPr>
            <w:noProof/>
            <w:webHidden/>
          </w:rPr>
        </w:r>
        <w:r w:rsidR="004C087A">
          <w:rPr>
            <w:noProof/>
            <w:webHidden/>
          </w:rPr>
          <w:fldChar w:fldCharType="separate"/>
        </w:r>
        <w:r w:rsidR="00484FC1">
          <w:rPr>
            <w:noProof/>
            <w:webHidden/>
          </w:rPr>
          <w:t>30</w:t>
        </w:r>
        <w:r w:rsidR="004C087A">
          <w:rPr>
            <w:noProof/>
            <w:webHidden/>
          </w:rPr>
          <w:fldChar w:fldCharType="end"/>
        </w:r>
      </w:hyperlink>
    </w:p>
    <w:p w14:paraId="428E7399" w14:textId="68EC9E68"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1" w:history="1">
        <w:r w:rsidR="004C087A" w:rsidRPr="008C0FF5">
          <w:rPr>
            <w:rStyle w:val="Hyperlnk"/>
            <w:noProof/>
            <w:lang w:bidi="en-US"/>
          </w:rPr>
          <w:t>Article 22 Respect for privacy</w:t>
        </w:r>
        <w:r w:rsidR="004C087A">
          <w:rPr>
            <w:noProof/>
            <w:webHidden/>
          </w:rPr>
          <w:tab/>
        </w:r>
        <w:r w:rsidR="004C087A">
          <w:rPr>
            <w:noProof/>
            <w:webHidden/>
          </w:rPr>
          <w:fldChar w:fldCharType="begin"/>
        </w:r>
        <w:r w:rsidR="004C087A">
          <w:rPr>
            <w:noProof/>
            <w:webHidden/>
          </w:rPr>
          <w:instrText xml:space="preserve"> PAGEREF _Toc156029861 \h </w:instrText>
        </w:r>
        <w:r w:rsidR="004C087A">
          <w:rPr>
            <w:noProof/>
            <w:webHidden/>
          </w:rPr>
        </w:r>
        <w:r w:rsidR="004C087A">
          <w:rPr>
            <w:noProof/>
            <w:webHidden/>
          </w:rPr>
          <w:fldChar w:fldCharType="separate"/>
        </w:r>
        <w:r w:rsidR="00484FC1">
          <w:rPr>
            <w:noProof/>
            <w:webHidden/>
          </w:rPr>
          <w:t>31</w:t>
        </w:r>
        <w:r w:rsidR="004C087A">
          <w:rPr>
            <w:noProof/>
            <w:webHidden/>
          </w:rPr>
          <w:fldChar w:fldCharType="end"/>
        </w:r>
      </w:hyperlink>
    </w:p>
    <w:p w14:paraId="6DF590F7" w14:textId="255A98A7"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2" w:history="1">
        <w:r w:rsidR="004C087A" w:rsidRPr="008C0FF5">
          <w:rPr>
            <w:rStyle w:val="Hyperlnk"/>
            <w:noProof/>
            <w:lang w:bidi="en-US"/>
          </w:rPr>
          <w:t>Article 23 Respect for home and the family</w:t>
        </w:r>
        <w:r w:rsidR="004C087A">
          <w:rPr>
            <w:noProof/>
            <w:webHidden/>
          </w:rPr>
          <w:tab/>
        </w:r>
        <w:r w:rsidR="004C087A">
          <w:rPr>
            <w:noProof/>
            <w:webHidden/>
          </w:rPr>
          <w:fldChar w:fldCharType="begin"/>
        </w:r>
        <w:r w:rsidR="004C087A">
          <w:rPr>
            <w:noProof/>
            <w:webHidden/>
          </w:rPr>
          <w:instrText xml:space="preserve"> PAGEREF _Toc156029862 \h </w:instrText>
        </w:r>
        <w:r w:rsidR="004C087A">
          <w:rPr>
            <w:noProof/>
            <w:webHidden/>
          </w:rPr>
        </w:r>
        <w:r w:rsidR="004C087A">
          <w:rPr>
            <w:noProof/>
            <w:webHidden/>
          </w:rPr>
          <w:fldChar w:fldCharType="separate"/>
        </w:r>
        <w:r w:rsidR="00484FC1">
          <w:rPr>
            <w:noProof/>
            <w:webHidden/>
          </w:rPr>
          <w:t>32</w:t>
        </w:r>
        <w:r w:rsidR="004C087A">
          <w:rPr>
            <w:noProof/>
            <w:webHidden/>
          </w:rPr>
          <w:fldChar w:fldCharType="end"/>
        </w:r>
      </w:hyperlink>
    </w:p>
    <w:p w14:paraId="00C75283" w14:textId="3542877C"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3" w:history="1">
        <w:r w:rsidR="004C087A" w:rsidRPr="008C0FF5">
          <w:rPr>
            <w:rStyle w:val="Hyperlnk"/>
            <w:noProof/>
            <w:lang w:bidi="en-US"/>
          </w:rPr>
          <w:t>Article 24 Education</w:t>
        </w:r>
        <w:r w:rsidR="004C087A">
          <w:rPr>
            <w:noProof/>
            <w:webHidden/>
          </w:rPr>
          <w:tab/>
        </w:r>
        <w:r w:rsidR="004C087A">
          <w:rPr>
            <w:noProof/>
            <w:webHidden/>
          </w:rPr>
          <w:fldChar w:fldCharType="begin"/>
        </w:r>
        <w:r w:rsidR="004C087A">
          <w:rPr>
            <w:noProof/>
            <w:webHidden/>
          </w:rPr>
          <w:instrText xml:space="preserve"> PAGEREF _Toc156029863 \h </w:instrText>
        </w:r>
        <w:r w:rsidR="004C087A">
          <w:rPr>
            <w:noProof/>
            <w:webHidden/>
          </w:rPr>
        </w:r>
        <w:r w:rsidR="004C087A">
          <w:rPr>
            <w:noProof/>
            <w:webHidden/>
          </w:rPr>
          <w:fldChar w:fldCharType="separate"/>
        </w:r>
        <w:r w:rsidR="00484FC1">
          <w:rPr>
            <w:noProof/>
            <w:webHidden/>
          </w:rPr>
          <w:t>33</w:t>
        </w:r>
        <w:r w:rsidR="004C087A">
          <w:rPr>
            <w:noProof/>
            <w:webHidden/>
          </w:rPr>
          <w:fldChar w:fldCharType="end"/>
        </w:r>
      </w:hyperlink>
    </w:p>
    <w:p w14:paraId="79B52BF3" w14:textId="489E0215"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4" w:history="1">
        <w:r w:rsidR="004C087A" w:rsidRPr="008C0FF5">
          <w:rPr>
            <w:rStyle w:val="Hyperlnk"/>
            <w:noProof/>
            <w:lang w:bidi="en-US"/>
          </w:rPr>
          <w:t>Article 25 Health</w:t>
        </w:r>
        <w:r w:rsidR="004C087A">
          <w:rPr>
            <w:noProof/>
            <w:webHidden/>
          </w:rPr>
          <w:tab/>
        </w:r>
        <w:r w:rsidR="004C087A">
          <w:rPr>
            <w:noProof/>
            <w:webHidden/>
          </w:rPr>
          <w:fldChar w:fldCharType="begin"/>
        </w:r>
        <w:r w:rsidR="004C087A">
          <w:rPr>
            <w:noProof/>
            <w:webHidden/>
          </w:rPr>
          <w:instrText xml:space="preserve"> PAGEREF _Toc156029864 \h </w:instrText>
        </w:r>
        <w:r w:rsidR="004C087A">
          <w:rPr>
            <w:noProof/>
            <w:webHidden/>
          </w:rPr>
        </w:r>
        <w:r w:rsidR="004C087A">
          <w:rPr>
            <w:noProof/>
            <w:webHidden/>
          </w:rPr>
          <w:fldChar w:fldCharType="separate"/>
        </w:r>
        <w:r w:rsidR="00484FC1">
          <w:rPr>
            <w:noProof/>
            <w:webHidden/>
          </w:rPr>
          <w:t>35</w:t>
        </w:r>
        <w:r w:rsidR="004C087A">
          <w:rPr>
            <w:noProof/>
            <w:webHidden/>
          </w:rPr>
          <w:fldChar w:fldCharType="end"/>
        </w:r>
      </w:hyperlink>
    </w:p>
    <w:p w14:paraId="36640A9B" w14:textId="7C03E339"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5" w:history="1">
        <w:r w:rsidR="004C087A" w:rsidRPr="008C0FF5">
          <w:rPr>
            <w:rStyle w:val="Hyperlnk"/>
            <w:noProof/>
            <w:lang w:bidi="en-US"/>
          </w:rPr>
          <w:t>Article 26 Habilitation and rehabilitation</w:t>
        </w:r>
        <w:r w:rsidR="004C087A">
          <w:rPr>
            <w:noProof/>
            <w:webHidden/>
          </w:rPr>
          <w:tab/>
        </w:r>
        <w:r w:rsidR="004C087A">
          <w:rPr>
            <w:noProof/>
            <w:webHidden/>
          </w:rPr>
          <w:fldChar w:fldCharType="begin"/>
        </w:r>
        <w:r w:rsidR="004C087A">
          <w:rPr>
            <w:noProof/>
            <w:webHidden/>
          </w:rPr>
          <w:instrText xml:space="preserve"> PAGEREF _Toc156029865 \h </w:instrText>
        </w:r>
        <w:r w:rsidR="004C087A">
          <w:rPr>
            <w:noProof/>
            <w:webHidden/>
          </w:rPr>
        </w:r>
        <w:r w:rsidR="004C087A">
          <w:rPr>
            <w:noProof/>
            <w:webHidden/>
          </w:rPr>
          <w:fldChar w:fldCharType="separate"/>
        </w:r>
        <w:r w:rsidR="00484FC1">
          <w:rPr>
            <w:noProof/>
            <w:webHidden/>
          </w:rPr>
          <w:t>37</w:t>
        </w:r>
        <w:r w:rsidR="004C087A">
          <w:rPr>
            <w:noProof/>
            <w:webHidden/>
          </w:rPr>
          <w:fldChar w:fldCharType="end"/>
        </w:r>
      </w:hyperlink>
    </w:p>
    <w:p w14:paraId="36F7AEF5" w14:textId="40598B6D"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6" w:history="1">
        <w:r w:rsidR="004C087A" w:rsidRPr="008C0FF5">
          <w:rPr>
            <w:rStyle w:val="Hyperlnk"/>
            <w:noProof/>
            <w:lang w:bidi="en-US"/>
          </w:rPr>
          <w:t>Article 27 Work and employment</w:t>
        </w:r>
        <w:r w:rsidR="004C087A">
          <w:rPr>
            <w:noProof/>
            <w:webHidden/>
          </w:rPr>
          <w:tab/>
        </w:r>
        <w:r w:rsidR="004C087A">
          <w:rPr>
            <w:noProof/>
            <w:webHidden/>
          </w:rPr>
          <w:fldChar w:fldCharType="begin"/>
        </w:r>
        <w:r w:rsidR="004C087A">
          <w:rPr>
            <w:noProof/>
            <w:webHidden/>
          </w:rPr>
          <w:instrText xml:space="preserve"> PAGEREF _Toc156029866 \h </w:instrText>
        </w:r>
        <w:r w:rsidR="004C087A">
          <w:rPr>
            <w:noProof/>
            <w:webHidden/>
          </w:rPr>
        </w:r>
        <w:r w:rsidR="004C087A">
          <w:rPr>
            <w:noProof/>
            <w:webHidden/>
          </w:rPr>
          <w:fldChar w:fldCharType="separate"/>
        </w:r>
        <w:r w:rsidR="00484FC1">
          <w:rPr>
            <w:noProof/>
            <w:webHidden/>
          </w:rPr>
          <w:t>37</w:t>
        </w:r>
        <w:r w:rsidR="004C087A">
          <w:rPr>
            <w:noProof/>
            <w:webHidden/>
          </w:rPr>
          <w:fldChar w:fldCharType="end"/>
        </w:r>
      </w:hyperlink>
    </w:p>
    <w:p w14:paraId="56FFADE4" w14:textId="1E238CF1"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7" w:history="1">
        <w:r w:rsidR="004C087A" w:rsidRPr="008C0FF5">
          <w:rPr>
            <w:rStyle w:val="Hyperlnk"/>
            <w:noProof/>
            <w:lang w:bidi="en-US"/>
          </w:rPr>
          <w:t>Article 28 Adequate standard of living and social protection</w:t>
        </w:r>
        <w:r w:rsidR="004C087A">
          <w:rPr>
            <w:noProof/>
            <w:webHidden/>
          </w:rPr>
          <w:tab/>
        </w:r>
        <w:r w:rsidR="004C087A">
          <w:rPr>
            <w:noProof/>
            <w:webHidden/>
          </w:rPr>
          <w:fldChar w:fldCharType="begin"/>
        </w:r>
        <w:r w:rsidR="004C087A">
          <w:rPr>
            <w:noProof/>
            <w:webHidden/>
          </w:rPr>
          <w:instrText xml:space="preserve"> PAGEREF _Toc156029867 \h </w:instrText>
        </w:r>
        <w:r w:rsidR="004C087A">
          <w:rPr>
            <w:noProof/>
            <w:webHidden/>
          </w:rPr>
        </w:r>
        <w:r w:rsidR="004C087A">
          <w:rPr>
            <w:noProof/>
            <w:webHidden/>
          </w:rPr>
          <w:fldChar w:fldCharType="separate"/>
        </w:r>
        <w:r w:rsidR="00484FC1">
          <w:rPr>
            <w:noProof/>
            <w:webHidden/>
          </w:rPr>
          <w:t>40</w:t>
        </w:r>
        <w:r w:rsidR="004C087A">
          <w:rPr>
            <w:noProof/>
            <w:webHidden/>
          </w:rPr>
          <w:fldChar w:fldCharType="end"/>
        </w:r>
      </w:hyperlink>
    </w:p>
    <w:p w14:paraId="29BEE935" w14:textId="1B44E6FB"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8" w:history="1">
        <w:r w:rsidR="004C087A" w:rsidRPr="008C0FF5">
          <w:rPr>
            <w:rStyle w:val="Hyperlnk"/>
            <w:noProof/>
            <w:lang w:bidi="en-US"/>
          </w:rPr>
          <w:t>Article 29 Participation in political and public life</w:t>
        </w:r>
        <w:r w:rsidR="004C087A">
          <w:rPr>
            <w:noProof/>
            <w:webHidden/>
          </w:rPr>
          <w:tab/>
        </w:r>
        <w:r w:rsidR="004C087A">
          <w:rPr>
            <w:noProof/>
            <w:webHidden/>
          </w:rPr>
          <w:fldChar w:fldCharType="begin"/>
        </w:r>
        <w:r w:rsidR="004C087A">
          <w:rPr>
            <w:noProof/>
            <w:webHidden/>
          </w:rPr>
          <w:instrText xml:space="preserve"> PAGEREF _Toc156029868 \h </w:instrText>
        </w:r>
        <w:r w:rsidR="004C087A">
          <w:rPr>
            <w:noProof/>
            <w:webHidden/>
          </w:rPr>
        </w:r>
        <w:r w:rsidR="004C087A">
          <w:rPr>
            <w:noProof/>
            <w:webHidden/>
          </w:rPr>
          <w:fldChar w:fldCharType="separate"/>
        </w:r>
        <w:r w:rsidR="00484FC1">
          <w:rPr>
            <w:noProof/>
            <w:webHidden/>
          </w:rPr>
          <w:t>41</w:t>
        </w:r>
        <w:r w:rsidR="004C087A">
          <w:rPr>
            <w:noProof/>
            <w:webHidden/>
          </w:rPr>
          <w:fldChar w:fldCharType="end"/>
        </w:r>
      </w:hyperlink>
    </w:p>
    <w:p w14:paraId="1C0566E1" w14:textId="54BDF05E"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69" w:history="1">
        <w:r w:rsidR="004C087A" w:rsidRPr="008C0FF5">
          <w:rPr>
            <w:rStyle w:val="Hyperlnk"/>
            <w:noProof/>
            <w:lang w:bidi="en-US"/>
          </w:rPr>
          <w:t>Article 30 Participation in cultural life, recreation, leisure and sport</w:t>
        </w:r>
        <w:r w:rsidR="004C087A">
          <w:rPr>
            <w:noProof/>
            <w:webHidden/>
          </w:rPr>
          <w:tab/>
        </w:r>
        <w:r w:rsidR="004C087A">
          <w:rPr>
            <w:noProof/>
            <w:webHidden/>
          </w:rPr>
          <w:fldChar w:fldCharType="begin"/>
        </w:r>
        <w:r w:rsidR="004C087A">
          <w:rPr>
            <w:noProof/>
            <w:webHidden/>
          </w:rPr>
          <w:instrText xml:space="preserve"> PAGEREF _Toc156029869 \h </w:instrText>
        </w:r>
        <w:r w:rsidR="004C087A">
          <w:rPr>
            <w:noProof/>
            <w:webHidden/>
          </w:rPr>
        </w:r>
        <w:r w:rsidR="004C087A">
          <w:rPr>
            <w:noProof/>
            <w:webHidden/>
          </w:rPr>
          <w:fldChar w:fldCharType="separate"/>
        </w:r>
        <w:r w:rsidR="00484FC1">
          <w:rPr>
            <w:noProof/>
            <w:webHidden/>
          </w:rPr>
          <w:t>42</w:t>
        </w:r>
        <w:r w:rsidR="004C087A">
          <w:rPr>
            <w:noProof/>
            <w:webHidden/>
          </w:rPr>
          <w:fldChar w:fldCharType="end"/>
        </w:r>
      </w:hyperlink>
    </w:p>
    <w:p w14:paraId="16488A4D" w14:textId="4908C496" w:rsidR="004C087A" w:rsidRDefault="00000000" w:rsidP="007366B7">
      <w:pPr>
        <w:pStyle w:val="Innehll2"/>
        <w:tabs>
          <w:tab w:val="clear" w:pos="7360"/>
          <w:tab w:val="right" w:leader="dot" w:pos="7655"/>
        </w:tabs>
        <w:rPr>
          <w:rFonts w:asciiTheme="minorHAnsi" w:hAnsiTheme="minorHAnsi" w:cstheme="minorBidi"/>
          <w:noProof/>
          <w:kern w:val="2"/>
          <w:sz w:val="22"/>
          <w:lang w:val="sv-SE" w:eastAsia="sv-SE"/>
          <w14:ligatures w14:val="standardContextual"/>
        </w:rPr>
      </w:pPr>
      <w:hyperlink w:anchor="_Toc156029870" w:history="1">
        <w:r w:rsidR="004C087A" w:rsidRPr="008C0FF5">
          <w:rPr>
            <w:rStyle w:val="Hyperlnk"/>
            <w:noProof/>
            <w:lang w:bidi="en-US"/>
          </w:rPr>
          <w:t>Specific Obligations (Arts. 31–33)</w:t>
        </w:r>
        <w:r w:rsidR="004C087A">
          <w:rPr>
            <w:noProof/>
            <w:webHidden/>
          </w:rPr>
          <w:tab/>
        </w:r>
        <w:r w:rsidR="004C087A">
          <w:rPr>
            <w:noProof/>
            <w:webHidden/>
          </w:rPr>
          <w:fldChar w:fldCharType="begin"/>
        </w:r>
        <w:r w:rsidR="004C087A">
          <w:rPr>
            <w:noProof/>
            <w:webHidden/>
          </w:rPr>
          <w:instrText xml:space="preserve"> PAGEREF _Toc156029870 \h </w:instrText>
        </w:r>
        <w:r w:rsidR="004C087A">
          <w:rPr>
            <w:noProof/>
            <w:webHidden/>
          </w:rPr>
        </w:r>
        <w:r w:rsidR="004C087A">
          <w:rPr>
            <w:noProof/>
            <w:webHidden/>
          </w:rPr>
          <w:fldChar w:fldCharType="separate"/>
        </w:r>
        <w:r w:rsidR="00484FC1">
          <w:rPr>
            <w:noProof/>
            <w:webHidden/>
          </w:rPr>
          <w:t>43</w:t>
        </w:r>
        <w:r w:rsidR="004C087A">
          <w:rPr>
            <w:noProof/>
            <w:webHidden/>
          </w:rPr>
          <w:fldChar w:fldCharType="end"/>
        </w:r>
      </w:hyperlink>
    </w:p>
    <w:p w14:paraId="77EE672A" w14:textId="44447C4C"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71" w:history="1">
        <w:r w:rsidR="004C087A" w:rsidRPr="008C0FF5">
          <w:rPr>
            <w:rStyle w:val="Hyperlnk"/>
            <w:noProof/>
            <w:lang w:bidi="en-US"/>
          </w:rPr>
          <w:t>Article 31 Statistics and data collection</w:t>
        </w:r>
        <w:r w:rsidR="004C087A">
          <w:rPr>
            <w:noProof/>
            <w:webHidden/>
          </w:rPr>
          <w:tab/>
        </w:r>
        <w:r w:rsidR="004C087A">
          <w:rPr>
            <w:noProof/>
            <w:webHidden/>
          </w:rPr>
          <w:fldChar w:fldCharType="begin"/>
        </w:r>
        <w:r w:rsidR="004C087A">
          <w:rPr>
            <w:noProof/>
            <w:webHidden/>
          </w:rPr>
          <w:instrText xml:space="preserve"> PAGEREF _Toc156029871 \h </w:instrText>
        </w:r>
        <w:r w:rsidR="004C087A">
          <w:rPr>
            <w:noProof/>
            <w:webHidden/>
          </w:rPr>
        </w:r>
        <w:r w:rsidR="004C087A">
          <w:rPr>
            <w:noProof/>
            <w:webHidden/>
          </w:rPr>
          <w:fldChar w:fldCharType="separate"/>
        </w:r>
        <w:r w:rsidR="00484FC1">
          <w:rPr>
            <w:noProof/>
            <w:webHidden/>
          </w:rPr>
          <w:t>43</w:t>
        </w:r>
        <w:r w:rsidR="004C087A">
          <w:rPr>
            <w:noProof/>
            <w:webHidden/>
          </w:rPr>
          <w:fldChar w:fldCharType="end"/>
        </w:r>
      </w:hyperlink>
    </w:p>
    <w:p w14:paraId="0FF8A322" w14:textId="3A59C64B"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72" w:history="1">
        <w:r w:rsidR="004C087A" w:rsidRPr="008C0FF5">
          <w:rPr>
            <w:rStyle w:val="Hyperlnk"/>
            <w:noProof/>
            <w:lang w:bidi="en-US"/>
          </w:rPr>
          <w:t>Article 32 International Cooperation</w:t>
        </w:r>
        <w:r w:rsidR="004C087A">
          <w:rPr>
            <w:noProof/>
            <w:webHidden/>
          </w:rPr>
          <w:tab/>
        </w:r>
        <w:r w:rsidR="004C087A">
          <w:rPr>
            <w:noProof/>
            <w:webHidden/>
          </w:rPr>
          <w:fldChar w:fldCharType="begin"/>
        </w:r>
        <w:r w:rsidR="004C087A">
          <w:rPr>
            <w:noProof/>
            <w:webHidden/>
          </w:rPr>
          <w:instrText xml:space="preserve"> PAGEREF _Toc156029872 \h </w:instrText>
        </w:r>
        <w:r w:rsidR="004C087A">
          <w:rPr>
            <w:noProof/>
            <w:webHidden/>
          </w:rPr>
        </w:r>
        <w:r w:rsidR="004C087A">
          <w:rPr>
            <w:noProof/>
            <w:webHidden/>
          </w:rPr>
          <w:fldChar w:fldCharType="separate"/>
        </w:r>
        <w:r w:rsidR="00484FC1">
          <w:rPr>
            <w:noProof/>
            <w:webHidden/>
          </w:rPr>
          <w:t>45</w:t>
        </w:r>
        <w:r w:rsidR="004C087A">
          <w:rPr>
            <w:noProof/>
            <w:webHidden/>
          </w:rPr>
          <w:fldChar w:fldCharType="end"/>
        </w:r>
      </w:hyperlink>
    </w:p>
    <w:p w14:paraId="5096FFFB" w14:textId="5743F5E8" w:rsidR="004C087A" w:rsidRDefault="00000000" w:rsidP="007366B7">
      <w:pPr>
        <w:pStyle w:val="Innehll3"/>
        <w:rPr>
          <w:rFonts w:asciiTheme="minorHAnsi" w:hAnsiTheme="minorHAnsi" w:cstheme="minorBidi"/>
          <w:noProof/>
          <w:kern w:val="2"/>
          <w:sz w:val="22"/>
          <w:lang w:val="sv-SE" w:eastAsia="sv-SE"/>
          <w14:ligatures w14:val="standardContextual"/>
        </w:rPr>
      </w:pPr>
      <w:hyperlink w:anchor="_Toc156029873" w:history="1">
        <w:r w:rsidR="004C087A" w:rsidRPr="008C0FF5">
          <w:rPr>
            <w:rStyle w:val="Hyperlnk"/>
            <w:noProof/>
            <w:lang w:bidi="en-US"/>
          </w:rPr>
          <w:t>Article 33 National Implementation and Monitoring</w:t>
        </w:r>
        <w:r w:rsidR="004C087A">
          <w:rPr>
            <w:noProof/>
            <w:webHidden/>
          </w:rPr>
          <w:tab/>
        </w:r>
        <w:r w:rsidR="004C087A">
          <w:rPr>
            <w:noProof/>
            <w:webHidden/>
          </w:rPr>
          <w:fldChar w:fldCharType="begin"/>
        </w:r>
        <w:r w:rsidR="004C087A">
          <w:rPr>
            <w:noProof/>
            <w:webHidden/>
          </w:rPr>
          <w:instrText xml:space="preserve"> PAGEREF _Toc156029873 \h </w:instrText>
        </w:r>
        <w:r w:rsidR="004C087A">
          <w:rPr>
            <w:noProof/>
            <w:webHidden/>
          </w:rPr>
        </w:r>
        <w:r w:rsidR="004C087A">
          <w:rPr>
            <w:noProof/>
            <w:webHidden/>
          </w:rPr>
          <w:fldChar w:fldCharType="separate"/>
        </w:r>
        <w:r w:rsidR="00484FC1">
          <w:rPr>
            <w:noProof/>
            <w:webHidden/>
          </w:rPr>
          <w:t>46</w:t>
        </w:r>
        <w:r w:rsidR="004C087A">
          <w:rPr>
            <w:noProof/>
            <w:webHidden/>
          </w:rPr>
          <w:fldChar w:fldCharType="end"/>
        </w:r>
      </w:hyperlink>
    </w:p>
    <w:p w14:paraId="68CB4709" w14:textId="4BE7159A" w:rsidR="00D65AE3" w:rsidRPr="000B6DC8" w:rsidRDefault="00C55181" w:rsidP="00681B7C">
      <w:pPr>
        <w:jc w:val="both"/>
        <w:rPr>
          <w:b/>
          <w:bCs/>
          <w:sz w:val="22"/>
        </w:rPr>
      </w:pPr>
      <w:r w:rsidRPr="000B6DC8">
        <w:rPr>
          <w:sz w:val="22"/>
        </w:rPr>
        <w:fldChar w:fldCharType="end"/>
      </w:r>
    </w:p>
    <w:p w14:paraId="26F6F127" w14:textId="4DE4968E" w:rsidR="00C92BAB" w:rsidRDefault="00C92BAB" w:rsidP="00A85389">
      <w:pPr>
        <w:pStyle w:val="Rubrik2"/>
      </w:pPr>
      <w:bookmarkStart w:id="11" w:name="_Toc156029840"/>
      <w:r w:rsidRPr="00D45CEA">
        <w:lastRenderedPageBreak/>
        <w:t>List of abbreviations</w:t>
      </w:r>
      <w:bookmarkEnd w:id="11"/>
    </w:p>
    <w:p w14:paraId="1442751F" w14:textId="11E3F133" w:rsidR="0015662F" w:rsidRPr="00623676" w:rsidRDefault="0015662F" w:rsidP="007E7A28">
      <w:r w:rsidRPr="00623676">
        <w:t>OPD</w:t>
      </w:r>
      <w:r w:rsidR="00623676" w:rsidRPr="00623676">
        <w:t xml:space="preserve"> </w:t>
      </w:r>
      <w:r w:rsidR="00623676" w:rsidRPr="004C2EA0">
        <w:t>–</w:t>
      </w:r>
      <w:r w:rsidR="00623676" w:rsidRPr="00623676">
        <w:t xml:space="preserve"> Organi</w:t>
      </w:r>
      <w:r w:rsidR="00623676" w:rsidRPr="004C2EA0">
        <w:t>zations of Persons with Disabilities</w:t>
      </w:r>
    </w:p>
    <w:p w14:paraId="14CC6BD2" w14:textId="59DC60E7" w:rsidR="005443FB" w:rsidRDefault="00623676" w:rsidP="007E7A28">
      <w:r w:rsidRPr="009B209C">
        <w:t>PWD – Persons with disabilities</w:t>
      </w:r>
    </w:p>
    <w:p w14:paraId="76FCE98A" w14:textId="77777777" w:rsidR="00DF0742" w:rsidRDefault="00DF0742" w:rsidP="007E7A28">
      <w:pPr>
        <w:rPr>
          <w:b/>
          <w:bCs/>
        </w:rPr>
      </w:pPr>
    </w:p>
    <w:p w14:paraId="33FBC765" w14:textId="2E150210" w:rsidR="005669A9" w:rsidRDefault="005669A9" w:rsidP="007E7A28">
      <w:pPr>
        <w:rPr>
          <w:b/>
          <w:bCs/>
        </w:rPr>
      </w:pPr>
      <w:r w:rsidRPr="005443FB">
        <w:rPr>
          <w:b/>
          <w:bCs/>
        </w:rPr>
        <w:t>Public Agencies</w:t>
      </w:r>
    </w:p>
    <w:p w14:paraId="68BAA22A" w14:textId="6D115485" w:rsidR="00163CB8" w:rsidRDefault="00163CB8" w:rsidP="007E7A28">
      <w:r w:rsidRPr="00163CB8">
        <w:t xml:space="preserve">BoV </w:t>
      </w:r>
      <w:r w:rsidR="003E5F3F">
        <w:t xml:space="preserve">- </w:t>
      </w:r>
      <w:r>
        <w:t>The Swedish National Board of Housing, Building and Planning</w:t>
      </w:r>
    </w:p>
    <w:p w14:paraId="581313FD" w14:textId="6A83389E" w:rsidR="00163CB8" w:rsidRDefault="00163CB8" w:rsidP="007E7A28">
      <w:r>
        <w:t xml:space="preserve">DO </w:t>
      </w:r>
      <w:r w:rsidR="001D13C8">
        <w:t xml:space="preserve">- </w:t>
      </w:r>
      <w:r>
        <w:t>Equality Ombudsman</w:t>
      </w:r>
    </w:p>
    <w:p w14:paraId="0B3B36E2" w14:textId="324A3934" w:rsidR="009B5CFF" w:rsidRDefault="009B5CFF" w:rsidP="007E7A28">
      <w:r>
        <w:t>FHM</w:t>
      </w:r>
      <w:r w:rsidR="001D13C8">
        <w:t xml:space="preserve"> -</w:t>
      </w:r>
      <w:r>
        <w:t xml:space="preserve"> The </w:t>
      </w:r>
      <w:r w:rsidR="00EB38DF">
        <w:t xml:space="preserve">Public </w:t>
      </w:r>
      <w:r>
        <w:t>Health</w:t>
      </w:r>
      <w:r w:rsidR="00EB38DF">
        <w:t xml:space="preserve"> Authority</w:t>
      </w:r>
    </w:p>
    <w:p w14:paraId="26883F8A" w14:textId="5225638D" w:rsidR="00D66C3F" w:rsidRPr="005443FB" w:rsidRDefault="00D66C3F" w:rsidP="007E7A28">
      <w:pPr>
        <w:rPr>
          <w:b/>
          <w:bCs/>
        </w:rPr>
      </w:pPr>
      <w:r>
        <w:t xml:space="preserve">FK </w:t>
      </w:r>
      <w:r w:rsidR="002B6D55">
        <w:t>–</w:t>
      </w:r>
      <w:r w:rsidR="001D13C8">
        <w:t xml:space="preserve"> </w:t>
      </w:r>
      <w:r w:rsidR="002B6D55">
        <w:t xml:space="preserve">Swedish </w:t>
      </w:r>
      <w:r>
        <w:t xml:space="preserve">Social Insurance </w:t>
      </w:r>
      <w:r w:rsidR="002B6D55">
        <w:t>Agency</w:t>
      </w:r>
    </w:p>
    <w:p w14:paraId="3BEE5D6D" w14:textId="7F69040A" w:rsidR="00855A57" w:rsidRDefault="00855A57" w:rsidP="007E7A28">
      <w:r>
        <w:t xml:space="preserve">ISF - </w:t>
      </w:r>
      <w:r w:rsidRPr="00855A57">
        <w:t>The Swedish Social Insurance Inspectorate</w:t>
      </w:r>
    </w:p>
    <w:p w14:paraId="2FB8BCE1" w14:textId="58908941" w:rsidR="005B3555" w:rsidRPr="009B209C" w:rsidRDefault="005B3555" w:rsidP="007E7A28">
      <w:pPr>
        <w:rPr>
          <w:color w:val="FF0000"/>
        </w:rPr>
      </w:pPr>
      <w:r>
        <w:t xml:space="preserve">IVO - </w:t>
      </w:r>
      <w:r w:rsidRPr="00155E49">
        <w:t>The Health and Social Care Inspectorate</w:t>
      </w:r>
    </w:p>
    <w:p w14:paraId="497F59D1" w14:textId="323F541F" w:rsidR="00435BFB" w:rsidRDefault="00435BFB" w:rsidP="007E7A28">
      <w:r w:rsidRPr="00B41B57">
        <w:t>MFD – The Swedish Agency for Participation</w:t>
      </w:r>
    </w:p>
    <w:p w14:paraId="64789F12" w14:textId="758C70D7" w:rsidR="00C76539" w:rsidRDefault="00C76539" w:rsidP="007E7A28">
      <w:r>
        <w:t>SCB – Statistics Sweden</w:t>
      </w:r>
    </w:p>
    <w:p w14:paraId="0B7AF988" w14:textId="218B11D7" w:rsidR="000805F2" w:rsidRDefault="000805F2" w:rsidP="007E7A28">
      <w:r>
        <w:t xml:space="preserve">SIDA – </w:t>
      </w:r>
      <w:r w:rsidR="002402F7">
        <w:t>T</w:t>
      </w:r>
      <w:r w:rsidR="002402F7" w:rsidRPr="00C42829">
        <w:t>he Swedish International Development Cooperation Agency</w:t>
      </w:r>
    </w:p>
    <w:p w14:paraId="236B20AD" w14:textId="77777777" w:rsidR="005443FB" w:rsidRDefault="005443FB" w:rsidP="007E7A28">
      <w:pPr>
        <w:rPr>
          <w:iCs/>
        </w:rPr>
      </w:pPr>
      <w:r>
        <w:rPr>
          <w:iCs/>
        </w:rPr>
        <w:t>SoS – The National Board for Health and Welfare</w:t>
      </w:r>
    </w:p>
    <w:p w14:paraId="4FB852C1" w14:textId="6590256C" w:rsidR="00C83EF0" w:rsidRDefault="00C83EF0" w:rsidP="007E7A28">
      <w:r>
        <w:rPr>
          <w:iCs/>
        </w:rPr>
        <w:t xml:space="preserve">SPSM - </w:t>
      </w:r>
      <w:r>
        <w:t>The National Agency for Special Needs Education and Schools</w:t>
      </w:r>
    </w:p>
    <w:p w14:paraId="5355339B" w14:textId="77777777" w:rsidR="006D4581" w:rsidRPr="00965864" w:rsidRDefault="006D4581" w:rsidP="007E7A28">
      <w:pPr>
        <w:rPr>
          <w:b/>
        </w:rPr>
      </w:pPr>
    </w:p>
    <w:p w14:paraId="461EB74F" w14:textId="5C87FE45" w:rsidR="005443FB" w:rsidRPr="005443FB" w:rsidRDefault="005443FB" w:rsidP="007E7A28">
      <w:pPr>
        <w:rPr>
          <w:b/>
          <w:bCs/>
        </w:rPr>
      </w:pPr>
      <w:r w:rsidRPr="005443FB">
        <w:rPr>
          <w:b/>
          <w:bCs/>
        </w:rPr>
        <w:t>Legislation</w:t>
      </w:r>
    </w:p>
    <w:p w14:paraId="4DC70F35" w14:textId="77777777" w:rsidR="00B41B57" w:rsidRDefault="0015662F" w:rsidP="007E7A28">
      <w:pPr>
        <w:rPr>
          <w:iCs/>
        </w:rPr>
      </w:pPr>
      <w:r>
        <w:t>LSS</w:t>
      </w:r>
      <w:r w:rsidR="00A81F1C">
        <w:t xml:space="preserve"> - </w:t>
      </w:r>
      <w:r w:rsidR="00A81F1C" w:rsidRPr="00AF2B66">
        <w:rPr>
          <w:iCs/>
        </w:rPr>
        <w:t>Act Concerning Support and Service for Persons with Certain Functional Impairments</w:t>
      </w:r>
    </w:p>
    <w:p w14:paraId="5711D8FB" w14:textId="13AFD146" w:rsidR="003645E1" w:rsidRDefault="000D2CB9" w:rsidP="007E7A28">
      <w:pPr>
        <w:rPr>
          <w:iCs/>
        </w:rPr>
      </w:pPr>
      <w:r>
        <w:rPr>
          <w:iCs/>
        </w:rPr>
        <w:t>SoL</w:t>
      </w:r>
      <w:r w:rsidR="00715B91">
        <w:rPr>
          <w:iCs/>
        </w:rPr>
        <w:t xml:space="preserve"> </w:t>
      </w:r>
      <w:r>
        <w:rPr>
          <w:iCs/>
        </w:rPr>
        <w:t xml:space="preserve">- </w:t>
      </w:r>
      <w:r w:rsidR="00AC13F2">
        <w:rPr>
          <w:iCs/>
        </w:rPr>
        <w:t>The Social Services Act</w:t>
      </w:r>
    </w:p>
    <w:p w14:paraId="0964AB91" w14:textId="1FFCE764" w:rsidR="00220E00" w:rsidRDefault="00220E00">
      <w:pPr>
        <w:spacing w:before="0" w:after="160" w:line="259" w:lineRule="auto"/>
        <w:rPr>
          <w:iCs/>
        </w:rPr>
      </w:pPr>
      <w:r>
        <w:rPr>
          <w:iCs/>
        </w:rPr>
        <w:br w:type="page"/>
      </w:r>
    </w:p>
    <w:p w14:paraId="2C103EBB" w14:textId="483EB7C0" w:rsidR="002A3491" w:rsidRPr="00D45CEA" w:rsidRDefault="002A3491" w:rsidP="00A85389">
      <w:pPr>
        <w:pStyle w:val="Rubrik2"/>
      </w:pPr>
      <w:bookmarkStart w:id="12" w:name="_Toc156029841"/>
      <w:r w:rsidRPr="00D45CEA">
        <w:lastRenderedPageBreak/>
        <w:t>Introduction</w:t>
      </w:r>
      <w:bookmarkEnd w:id="12"/>
    </w:p>
    <w:p w14:paraId="3EFB8CF3" w14:textId="6ECE206D" w:rsidR="00527237" w:rsidRPr="0072164A" w:rsidRDefault="00527237" w:rsidP="00390581">
      <w:pPr>
        <w:pStyle w:val="NormalMonica"/>
        <w:spacing w:before="0"/>
        <w:rPr>
          <w:lang w:val="en-GB"/>
        </w:rPr>
      </w:pPr>
      <w:r w:rsidRPr="0072164A">
        <w:rPr>
          <w:lang w:val="en-GB"/>
        </w:rPr>
        <w:t>The Swedish Disability Rights Federation</w:t>
      </w:r>
      <w:r w:rsidR="0015552E" w:rsidRPr="0072164A">
        <w:rPr>
          <w:lang w:val="en-GB"/>
        </w:rPr>
        <w:t xml:space="preserve">, established in 1942, </w:t>
      </w:r>
      <w:r w:rsidRPr="0072164A">
        <w:rPr>
          <w:lang w:val="en-GB"/>
        </w:rPr>
        <w:t xml:space="preserve">is </w:t>
      </w:r>
      <w:r w:rsidR="00745634" w:rsidRPr="0072164A">
        <w:rPr>
          <w:lang w:val="en-GB"/>
        </w:rPr>
        <w:t>the national</w:t>
      </w:r>
      <w:r w:rsidRPr="0072164A">
        <w:rPr>
          <w:lang w:val="en-GB"/>
        </w:rPr>
        <w:t xml:space="preserve"> umbrella for 52 organisations of persons with disabilities in Sweden</w:t>
      </w:r>
      <w:r w:rsidR="002B455A" w:rsidRPr="0072164A">
        <w:rPr>
          <w:lang w:val="en-GB"/>
        </w:rPr>
        <w:t>, and the coordinator for this</w:t>
      </w:r>
      <w:r w:rsidR="00A51927" w:rsidRPr="0072164A">
        <w:rPr>
          <w:lang w:val="en-GB"/>
        </w:rPr>
        <w:t xml:space="preserve"> alternative</w:t>
      </w:r>
      <w:r w:rsidR="002B455A" w:rsidRPr="0072164A">
        <w:rPr>
          <w:lang w:val="en-GB"/>
        </w:rPr>
        <w:t xml:space="preserve"> report.</w:t>
      </w:r>
    </w:p>
    <w:p w14:paraId="14D13310" w14:textId="72147536" w:rsidR="00604AE7" w:rsidRPr="0072164A" w:rsidRDefault="00220559" w:rsidP="00712161">
      <w:pPr>
        <w:pStyle w:val="NormalMonica"/>
        <w:spacing w:before="0"/>
        <w:rPr>
          <w:lang w:val="en-GB"/>
        </w:rPr>
      </w:pPr>
      <w:r w:rsidRPr="0072164A">
        <w:rPr>
          <w:lang w:val="en-GB"/>
        </w:rPr>
        <w:t>Th</w:t>
      </w:r>
      <w:r w:rsidR="002B455A" w:rsidRPr="0072164A">
        <w:rPr>
          <w:lang w:val="en-GB"/>
        </w:rPr>
        <w:t>e</w:t>
      </w:r>
      <w:r w:rsidRPr="0072164A">
        <w:rPr>
          <w:lang w:val="en-GB"/>
        </w:rPr>
        <w:t xml:space="preserve"> </w:t>
      </w:r>
      <w:r w:rsidR="0016787E" w:rsidRPr="0072164A">
        <w:rPr>
          <w:lang w:val="en-GB"/>
        </w:rPr>
        <w:t xml:space="preserve">alternative </w:t>
      </w:r>
      <w:r w:rsidRPr="0072164A">
        <w:rPr>
          <w:lang w:val="en-GB"/>
        </w:rPr>
        <w:t xml:space="preserve">report has been prepared by a </w:t>
      </w:r>
      <w:r w:rsidR="00665FE4" w:rsidRPr="0072164A">
        <w:rPr>
          <w:lang w:val="en-GB"/>
        </w:rPr>
        <w:t>diverse group</w:t>
      </w:r>
      <w:r w:rsidRPr="0072164A">
        <w:rPr>
          <w:lang w:val="en-GB"/>
        </w:rPr>
        <w:t xml:space="preserve"> of representatives for </w:t>
      </w:r>
      <w:r w:rsidR="00552523" w:rsidRPr="0072164A">
        <w:rPr>
          <w:lang w:val="en-GB"/>
        </w:rPr>
        <w:t xml:space="preserve">human rights organisations </w:t>
      </w:r>
      <w:r w:rsidR="004C32AD" w:rsidRPr="0072164A">
        <w:rPr>
          <w:lang w:val="en-GB"/>
        </w:rPr>
        <w:t>with</w:t>
      </w:r>
      <w:r w:rsidR="00552523" w:rsidRPr="0072164A">
        <w:rPr>
          <w:lang w:val="en-GB"/>
        </w:rPr>
        <w:t>in civil society in Sweden, primarily organisations of persons with disabilities</w:t>
      </w:r>
      <w:r w:rsidR="00527237" w:rsidRPr="0072164A">
        <w:rPr>
          <w:lang w:val="en-GB"/>
        </w:rPr>
        <w:t>.</w:t>
      </w:r>
      <w:r w:rsidR="00810E59" w:rsidRPr="0072164A">
        <w:rPr>
          <w:lang w:val="en-GB"/>
        </w:rPr>
        <w:t xml:space="preserve"> The </w:t>
      </w:r>
      <w:r w:rsidR="00475794" w:rsidRPr="0072164A">
        <w:rPr>
          <w:lang w:val="en-GB"/>
        </w:rPr>
        <w:t xml:space="preserve">content </w:t>
      </w:r>
      <w:r w:rsidR="00FD22F4" w:rsidRPr="0072164A">
        <w:rPr>
          <w:lang w:val="en-GB"/>
        </w:rPr>
        <w:t>builds on the</w:t>
      </w:r>
      <w:r w:rsidR="002938F7" w:rsidRPr="0072164A">
        <w:rPr>
          <w:lang w:val="en-GB"/>
        </w:rPr>
        <w:t xml:space="preserve"> report “</w:t>
      </w:r>
      <w:hyperlink r:id="rId16" w:history="1">
        <w:r w:rsidR="002938F7" w:rsidRPr="0072164A">
          <w:rPr>
            <w:rStyle w:val="Hyperlnk"/>
            <w:lang w:val="en-GB"/>
          </w:rPr>
          <w:t>Respect for Rights?</w:t>
        </w:r>
      </w:hyperlink>
      <w:r w:rsidR="002938F7" w:rsidRPr="0072164A">
        <w:rPr>
          <w:lang w:val="en-GB"/>
        </w:rPr>
        <w:t>”</w:t>
      </w:r>
      <w:r w:rsidR="00971B68" w:rsidRPr="0072164A">
        <w:rPr>
          <w:lang w:val="en-GB"/>
        </w:rPr>
        <w:t xml:space="preserve"> - a</w:t>
      </w:r>
      <w:r w:rsidR="00FD22F4" w:rsidRPr="0072164A">
        <w:rPr>
          <w:lang w:val="en-GB"/>
        </w:rPr>
        <w:t xml:space="preserve"> </w:t>
      </w:r>
      <w:r w:rsidR="00B71164" w:rsidRPr="0072164A">
        <w:rPr>
          <w:lang w:val="en-GB"/>
        </w:rPr>
        <w:t>collaborative effort to provide constructive recom</w:t>
      </w:r>
      <w:r w:rsidR="009E4765">
        <w:rPr>
          <w:lang w:val="en-GB"/>
        </w:rPr>
        <w:t>m</w:t>
      </w:r>
      <w:r w:rsidR="00B71164" w:rsidRPr="0072164A">
        <w:rPr>
          <w:lang w:val="en-GB"/>
        </w:rPr>
        <w:t>endations</w:t>
      </w:r>
      <w:r w:rsidR="00FD22F4" w:rsidRPr="0072164A">
        <w:rPr>
          <w:lang w:val="en-GB"/>
        </w:rPr>
        <w:t xml:space="preserve"> from right bearers </w:t>
      </w:r>
      <w:r w:rsidR="002938F7" w:rsidRPr="0072164A">
        <w:rPr>
          <w:lang w:val="en-GB"/>
        </w:rPr>
        <w:t>to national duty bearers</w:t>
      </w:r>
      <w:r w:rsidR="00B71164" w:rsidRPr="0072164A">
        <w:rPr>
          <w:lang w:val="en-GB"/>
        </w:rPr>
        <w:t xml:space="preserve"> to</w:t>
      </w:r>
      <w:r w:rsidR="0016787E" w:rsidRPr="0072164A">
        <w:rPr>
          <w:lang w:val="en-GB"/>
        </w:rPr>
        <w:t xml:space="preserve"> implement the whole </w:t>
      </w:r>
      <w:r w:rsidR="0072164A" w:rsidRPr="00073136">
        <w:rPr>
          <w:color w:val="auto"/>
          <w:lang w:val="en-GB"/>
        </w:rPr>
        <w:t>C</w:t>
      </w:r>
      <w:r w:rsidR="0016787E" w:rsidRPr="00073136">
        <w:rPr>
          <w:color w:val="auto"/>
          <w:lang w:val="en-GB"/>
        </w:rPr>
        <w:t>onvention</w:t>
      </w:r>
      <w:r w:rsidR="0072164A" w:rsidRPr="00073136">
        <w:rPr>
          <w:color w:val="auto"/>
          <w:lang w:val="en-GB"/>
        </w:rPr>
        <w:t xml:space="preserve"> on the Rights of Persons with Disabilities, CRPD</w:t>
      </w:r>
      <w:r w:rsidR="0016787E" w:rsidRPr="00073136">
        <w:rPr>
          <w:color w:val="auto"/>
          <w:lang w:val="en-GB"/>
        </w:rPr>
        <w:t xml:space="preserve">. </w:t>
      </w:r>
      <w:r w:rsidR="007F65D9" w:rsidRPr="0072164A">
        <w:rPr>
          <w:lang w:val="en-GB"/>
        </w:rPr>
        <w:t xml:space="preserve">110 </w:t>
      </w:r>
      <w:r w:rsidR="00D43D85" w:rsidRPr="0072164A">
        <w:rPr>
          <w:lang w:val="en-GB"/>
        </w:rPr>
        <w:t>Civil Society Organisations endorsed</w:t>
      </w:r>
      <w:r w:rsidR="008312FE" w:rsidRPr="0072164A">
        <w:rPr>
          <w:lang w:val="en-GB"/>
        </w:rPr>
        <w:t xml:space="preserve"> </w:t>
      </w:r>
      <w:r w:rsidR="00260368" w:rsidRPr="0072164A">
        <w:rPr>
          <w:lang w:val="en-GB"/>
        </w:rPr>
        <w:t>the report conducted in 2019.</w:t>
      </w:r>
      <w:r w:rsidR="0016787E" w:rsidRPr="0072164A">
        <w:rPr>
          <w:lang w:val="en-GB"/>
        </w:rPr>
        <w:t xml:space="preserve"> </w:t>
      </w:r>
      <w:r w:rsidR="00EB5026" w:rsidRPr="0072164A">
        <w:rPr>
          <w:lang w:val="en-GB"/>
        </w:rPr>
        <w:t>This current report i</w:t>
      </w:r>
      <w:r w:rsidR="00314912" w:rsidRPr="0072164A">
        <w:rPr>
          <w:lang w:val="en-GB"/>
        </w:rPr>
        <w:t>s updated tak</w:t>
      </w:r>
      <w:r w:rsidR="00EA1E10" w:rsidRPr="0072164A">
        <w:rPr>
          <w:lang w:val="en-GB"/>
        </w:rPr>
        <w:t>ing</w:t>
      </w:r>
      <w:r w:rsidR="00314912" w:rsidRPr="0072164A">
        <w:rPr>
          <w:lang w:val="en-GB"/>
        </w:rPr>
        <w:t xml:space="preserve"> into account </w:t>
      </w:r>
      <w:r w:rsidR="00EB5026" w:rsidRPr="0072164A">
        <w:rPr>
          <w:lang w:val="en-GB"/>
        </w:rPr>
        <w:t xml:space="preserve">recent development and </w:t>
      </w:r>
      <w:r w:rsidR="00A100A6" w:rsidRPr="0072164A">
        <w:rPr>
          <w:lang w:val="en-GB"/>
        </w:rPr>
        <w:t>the state party report to answer List of Issues prior to Reporting.</w:t>
      </w:r>
    </w:p>
    <w:p w14:paraId="2AEAD878" w14:textId="77777777" w:rsidR="00220E00" w:rsidRPr="00C42829" w:rsidRDefault="00220E00" w:rsidP="00604AE7"/>
    <w:p w14:paraId="2B6FC0FD" w14:textId="460758B4" w:rsidR="009B234D" w:rsidRPr="00905F14" w:rsidRDefault="006F343F" w:rsidP="00905F14">
      <w:pPr>
        <w:pStyle w:val="Rubrik2"/>
      </w:pPr>
      <w:bookmarkStart w:id="13" w:name="_Toc156029842"/>
      <w:r w:rsidRPr="00905F14">
        <w:t>Exec</w:t>
      </w:r>
      <w:r w:rsidR="00142E6B" w:rsidRPr="00905F14">
        <w:t>u</w:t>
      </w:r>
      <w:r w:rsidRPr="00905F14">
        <w:t>tive</w:t>
      </w:r>
      <w:r w:rsidR="00113B46" w:rsidRPr="00905F14">
        <w:t xml:space="preserve"> summary</w:t>
      </w:r>
      <w:bookmarkEnd w:id="13"/>
      <w:r w:rsidR="00F26472" w:rsidRPr="00905F14">
        <w:t xml:space="preserve"> </w:t>
      </w:r>
    </w:p>
    <w:p w14:paraId="52F68BF5" w14:textId="57E53B49" w:rsidR="005A5875" w:rsidRDefault="00A4349D" w:rsidP="005F545C">
      <w:r w:rsidRPr="00A4349D">
        <w:t xml:space="preserve">Despite being a wealthy country with a history of disability inclusion, Sweden fails to fulfil its obligations under the CRPD. Civil Society Organisations jointly report that the rights of persons with disabilities are </w:t>
      </w:r>
      <w:r w:rsidR="006527F0">
        <w:t>at a standstill or even regressing</w:t>
      </w:r>
      <w:r w:rsidR="00154F6A">
        <w:t>, but politicians</w:t>
      </w:r>
      <w:r w:rsidR="00860CDC">
        <w:t xml:space="preserve"> seem to </w:t>
      </w:r>
      <w:r w:rsidR="007D2F15">
        <w:t xml:space="preserve">be </w:t>
      </w:r>
      <w:r w:rsidR="0077046F">
        <w:t>stuck in the image of</w:t>
      </w:r>
      <w:r w:rsidR="006C57AF">
        <w:t xml:space="preserve"> Sweden as</w:t>
      </w:r>
      <w:r w:rsidR="0077046F">
        <w:t xml:space="preserve"> a pioneering country</w:t>
      </w:r>
      <w:r w:rsidR="006C57AF">
        <w:t xml:space="preserve"> for </w:t>
      </w:r>
      <w:r w:rsidR="000C7939">
        <w:t>disability</w:t>
      </w:r>
      <w:r w:rsidR="006C57AF">
        <w:t xml:space="preserve"> rights</w:t>
      </w:r>
      <w:r w:rsidR="0077046F">
        <w:t xml:space="preserve">. </w:t>
      </w:r>
      <w:r w:rsidRPr="00A4349D">
        <w:t xml:space="preserve">This false perception hinders the implementation of the human rights approach in law and policy. </w:t>
      </w:r>
    </w:p>
    <w:p w14:paraId="1F2E592E" w14:textId="5B6678FA" w:rsidR="002C0FBA" w:rsidRDefault="00A4349D" w:rsidP="005F545C">
      <w:r w:rsidRPr="00A4349D">
        <w:t>UN recommendatio</w:t>
      </w:r>
      <w:r w:rsidR="005A5875">
        <w:t>n</w:t>
      </w:r>
      <w:r w:rsidRPr="00A4349D">
        <w:t>s for implemen</w:t>
      </w:r>
      <w:r w:rsidR="005A5875">
        <w:t>ting</w:t>
      </w:r>
      <w:r w:rsidRPr="00A4349D">
        <w:t xml:space="preserve"> the CRPD are </w:t>
      </w:r>
      <w:r w:rsidR="006C57AF">
        <w:t>most</w:t>
      </w:r>
      <w:r w:rsidRPr="00A4349D">
        <w:t xml:space="preserve">ly ignored, and legislative alignment with the convention </w:t>
      </w:r>
      <w:r w:rsidR="006C57AF">
        <w:t>is</w:t>
      </w:r>
      <w:r w:rsidR="002C0FBA">
        <w:t xml:space="preserve"> </w:t>
      </w:r>
      <w:r w:rsidR="00CB53C0">
        <w:t xml:space="preserve">mostly </w:t>
      </w:r>
      <w:r w:rsidR="002C0FBA">
        <w:t xml:space="preserve">coming from </w:t>
      </w:r>
      <w:r w:rsidRPr="00A4349D">
        <w:t>the EU</w:t>
      </w:r>
      <w:r w:rsidR="002C0FBA">
        <w:t>, not from national initiatives</w:t>
      </w:r>
      <w:r w:rsidRPr="00A4349D">
        <w:t xml:space="preserve">. </w:t>
      </w:r>
    </w:p>
    <w:p w14:paraId="4A383F2F" w14:textId="1F4D9176" w:rsidR="00576E1B" w:rsidRDefault="009447AB" w:rsidP="005F545C">
      <w:r>
        <w:t>T</w:t>
      </w:r>
      <w:r w:rsidR="00A4349D" w:rsidRPr="00A4349D">
        <w:t xml:space="preserve">he disability policy strategy 2021–2031 lacks </w:t>
      </w:r>
      <w:r w:rsidR="002F44CD">
        <w:t xml:space="preserve">concrete </w:t>
      </w:r>
      <w:r w:rsidR="00A4349D" w:rsidRPr="00A4349D">
        <w:t>political</w:t>
      </w:r>
      <w:r w:rsidR="002F44CD">
        <w:t xml:space="preserve"> reforms</w:t>
      </w:r>
      <w:r w:rsidR="00A4349D" w:rsidRPr="00A4349D">
        <w:t>, measurable targets, and coordination across ministries</w:t>
      </w:r>
      <w:r w:rsidR="00CB53C0">
        <w:t xml:space="preserve">. Despite the </w:t>
      </w:r>
      <w:r w:rsidR="00665730" w:rsidRPr="00C42829">
        <w:t>Swedish government emphasiz</w:t>
      </w:r>
      <w:r w:rsidR="00CB53C0">
        <w:t>ing</w:t>
      </w:r>
      <w:r w:rsidR="00665730" w:rsidRPr="00C42829">
        <w:t xml:space="preserve"> focus on integrating the disability perspective into more political and societal areas</w:t>
      </w:r>
      <w:r w:rsidR="00CB53C0">
        <w:t>,</w:t>
      </w:r>
      <w:r w:rsidR="00665730" w:rsidRPr="00C42829">
        <w:t xml:space="preserve"> the coordination remains with the Ministry of Social Affairs</w:t>
      </w:r>
      <w:r w:rsidR="00261119">
        <w:t xml:space="preserve">. </w:t>
      </w:r>
      <w:r w:rsidR="00C1390C">
        <w:t>Public agencie</w:t>
      </w:r>
      <w:r w:rsidR="00C1390C" w:rsidRPr="00C42829">
        <w:t>s</w:t>
      </w:r>
      <w:r w:rsidR="00C1390C">
        <w:t>, without political power, are asked</w:t>
      </w:r>
      <w:r w:rsidR="00C1390C" w:rsidRPr="00C42829">
        <w:t xml:space="preserve"> to </w:t>
      </w:r>
      <w:r w:rsidR="00C1390C">
        <w:t>set</w:t>
      </w:r>
      <w:r w:rsidR="00C1390C" w:rsidRPr="00C42829">
        <w:t xml:space="preserve"> their own goals</w:t>
      </w:r>
      <w:r w:rsidR="00C1390C">
        <w:t>.</w:t>
      </w:r>
    </w:p>
    <w:p w14:paraId="40B6B925" w14:textId="77777777" w:rsidR="00E32CF1" w:rsidRDefault="00396A87" w:rsidP="005F545C">
      <w:r w:rsidRPr="002A08AF">
        <w:t xml:space="preserve">The </w:t>
      </w:r>
      <w:r w:rsidR="00776B81">
        <w:t>paradigm shift t</w:t>
      </w:r>
      <w:r w:rsidR="00BC7194">
        <w:t>o</w:t>
      </w:r>
      <w:r w:rsidR="00776B81">
        <w:t xml:space="preserve"> the </w:t>
      </w:r>
      <w:r w:rsidRPr="002A08AF">
        <w:t xml:space="preserve">Human Rights Approach has </w:t>
      </w:r>
      <w:r>
        <w:t>not</w:t>
      </w:r>
      <w:r w:rsidR="002239CC">
        <w:t xml:space="preserve"> been </w:t>
      </w:r>
      <w:r w:rsidR="00316888">
        <w:t>reali</w:t>
      </w:r>
      <w:r w:rsidR="00D462C3">
        <w:t>sed</w:t>
      </w:r>
      <w:r w:rsidR="00697C4E">
        <w:t xml:space="preserve"> and </w:t>
      </w:r>
      <w:r w:rsidR="00F336D0" w:rsidRPr="009B3C3B">
        <w:t>regression i</w:t>
      </w:r>
      <w:r w:rsidR="00697C4E">
        <w:t>s noted in</w:t>
      </w:r>
      <w:r w:rsidR="00F336D0" w:rsidRPr="009B3C3B">
        <w:t xml:space="preserve"> several areas. </w:t>
      </w:r>
      <w:r w:rsidR="00340966" w:rsidRPr="002A08AF">
        <w:t xml:space="preserve">Even before the economic downturn, the share of GDP represented by the budget for disability and sickness benefits has decreased over decades. </w:t>
      </w:r>
    </w:p>
    <w:p w14:paraId="6B5A46B3" w14:textId="51583A05" w:rsidR="00DF1D7E" w:rsidRDefault="00340966" w:rsidP="005F545C">
      <w:pPr>
        <w:rPr>
          <w:b/>
          <w:bCs/>
        </w:rPr>
      </w:pPr>
      <w:r w:rsidRPr="000A4A94">
        <w:rPr>
          <w:b/>
        </w:rPr>
        <w:lastRenderedPageBreak/>
        <w:t xml:space="preserve">The result is constant cutbacks and stricter practices in assessing the right to </w:t>
      </w:r>
      <w:r w:rsidR="003B1046" w:rsidRPr="000A4A94">
        <w:rPr>
          <w:b/>
        </w:rPr>
        <w:t xml:space="preserve">different </w:t>
      </w:r>
      <w:r w:rsidRPr="000A4A94">
        <w:rPr>
          <w:b/>
        </w:rPr>
        <w:t>benefits</w:t>
      </w:r>
      <w:r w:rsidR="00F336D0">
        <w:rPr>
          <w:b/>
          <w:bCs/>
        </w:rPr>
        <w:t xml:space="preserve">, lack of inclusion in the education system, employment policy and increased risk for poverty. </w:t>
      </w:r>
      <w:r w:rsidR="004F0349">
        <w:rPr>
          <w:b/>
          <w:bCs/>
        </w:rPr>
        <w:t>S</w:t>
      </w:r>
      <w:r w:rsidR="004F0349" w:rsidRPr="004F0349">
        <w:rPr>
          <w:b/>
          <w:bCs/>
        </w:rPr>
        <w:t>elf</w:t>
      </w:r>
      <w:r w:rsidR="004F0349">
        <w:rPr>
          <w:b/>
          <w:bCs/>
        </w:rPr>
        <w:t>-</w:t>
      </w:r>
      <w:r w:rsidR="004F0349" w:rsidRPr="004F0349">
        <w:rPr>
          <w:b/>
          <w:bCs/>
        </w:rPr>
        <w:t xml:space="preserve">determination has been set aside. </w:t>
      </w:r>
      <w:r w:rsidR="007C7DA1">
        <w:rPr>
          <w:b/>
          <w:bCs/>
        </w:rPr>
        <w:t xml:space="preserve">There </w:t>
      </w:r>
      <w:r w:rsidR="007C7DA1" w:rsidRPr="004F0349">
        <w:rPr>
          <w:b/>
          <w:bCs/>
        </w:rPr>
        <w:t>are significant differences across the country</w:t>
      </w:r>
      <w:r w:rsidR="007C7DA1">
        <w:rPr>
          <w:b/>
          <w:bCs/>
        </w:rPr>
        <w:t>, and</w:t>
      </w:r>
      <w:r w:rsidR="001021B3">
        <w:rPr>
          <w:b/>
          <w:bCs/>
        </w:rPr>
        <w:t xml:space="preserve"> finally</w:t>
      </w:r>
      <w:r w:rsidR="007C7DA1">
        <w:rPr>
          <w:b/>
          <w:bCs/>
        </w:rPr>
        <w:t xml:space="preserve"> </w:t>
      </w:r>
      <w:r w:rsidR="004F0349" w:rsidRPr="004F0349">
        <w:rPr>
          <w:b/>
          <w:bCs/>
        </w:rPr>
        <w:t xml:space="preserve">no </w:t>
      </w:r>
      <w:r w:rsidR="007C7DA1">
        <w:rPr>
          <w:b/>
          <w:bCs/>
        </w:rPr>
        <w:t xml:space="preserve">action </w:t>
      </w:r>
      <w:r w:rsidR="004F0349" w:rsidRPr="004F0349">
        <w:rPr>
          <w:b/>
          <w:bCs/>
        </w:rPr>
        <w:t xml:space="preserve">plan </w:t>
      </w:r>
      <w:r w:rsidR="007C7DA1">
        <w:rPr>
          <w:b/>
          <w:bCs/>
        </w:rPr>
        <w:t xml:space="preserve">for </w:t>
      </w:r>
      <w:r w:rsidR="001021B3">
        <w:rPr>
          <w:b/>
          <w:bCs/>
        </w:rPr>
        <w:t xml:space="preserve">systematic </w:t>
      </w:r>
      <w:r w:rsidR="007C7DA1">
        <w:rPr>
          <w:b/>
          <w:bCs/>
        </w:rPr>
        <w:t>remov</w:t>
      </w:r>
      <w:r w:rsidR="001021B3">
        <w:rPr>
          <w:b/>
          <w:bCs/>
        </w:rPr>
        <w:t>al of</w:t>
      </w:r>
      <w:r w:rsidR="007C7DA1">
        <w:rPr>
          <w:b/>
          <w:bCs/>
        </w:rPr>
        <w:t xml:space="preserve"> barriers for accessibility</w:t>
      </w:r>
      <w:r w:rsidR="004F0349" w:rsidRPr="004F0349">
        <w:rPr>
          <w:b/>
          <w:bCs/>
        </w:rPr>
        <w:t>.</w:t>
      </w:r>
    </w:p>
    <w:p w14:paraId="247836B1" w14:textId="2B5043C4" w:rsidR="008834B8" w:rsidRPr="00C42829" w:rsidRDefault="002239CC" w:rsidP="005F545C">
      <w:r>
        <w:t>Until the</w:t>
      </w:r>
      <w:r w:rsidR="00EB60EA">
        <w:t xml:space="preserve"> </w:t>
      </w:r>
      <w:r w:rsidR="00665730" w:rsidRPr="00C42829">
        <w:t xml:space="preserve">CRPD is fully incorporated in legislation, policy, </w:t>
      </w:r>
      <w:r w:rsidR="00A85389">
        <w:t>and</w:t>
      </w:r>
      <w:r w:rsidR="00665730" w:rsidRPr="00C42829">
        <w:t xml:space="preserve"> decisions in authorities and courts, we will not see any real change regarding the current situation.</w:t>
      </w:r>
      <w:r w:rsidR="00C17BB9">
        <w:t xml:space="preserve"> </w:t>
      </w:r>
      <w:r w:rsidR="00173A37">
        <w:t>Due to t</w:t>
      </w:r>
      <w:r w:rsidR="005165DE">
        <w:t>he</w:t>
      </w:r>
      <w:r w:rsidR="00665730" w:rsidRPr="00C42829">
        <w:t xml:space="preserve"> lack of</w:t>
      </w:r>
      <w:r w:rsidR="00F84788">
        <w:t xml:space="preserve"> systematic</w:t>
      </w:r>
      <w:r w:rsidR="00BC68C4">
        <w:t xml:space="preserve"> work</w:t>
      </w:r>
      <w:r w:rsidR="00F84788">
        <w:t xml:space="preserve"> </w:t>
      </w:r>
      <w:r w:rsidR="00BC68C4">
        <w:t xml:space="preserve">with UN recommendations </w:t>
      </w:r>
      <w:r w:rsidR="00F84788">
        <w:t xml:space="preserve">and concrete political actions to </w:t>
      </w:r>
      <w:r w:rsidR="00222048">
        <w:t>implement the CRPD</w:t>
      </w:r>
      <w:r w:rsidR="00665730" w:rsidRPr="00C42829">
        <w:t xml:space="preserve">, we see a need for clear and time-bound demands on our government. We </w:t>
      </w:r>
      <w:r w:rsidR="001A53E9">
        <w:t xml:space="preserve">hope </w:t>
      </w:r>
      <w:r w:rsidR="00921868">
        <w:t xml:space="preserve">that the committee will </w:t>
      </w:r>
      <w:r w:rsidR="00F27E49">
        <w:t>request</w:t>
      </w:r>
      <w:r w:rsidR="001A53E9">
        <w:t xml:space="preserve"> </w:t>
      </w:r>
      <w:r w:rsidR="00665730" w:rsidRPr="00C42829">
        <w:t>the Swedish government</w:t>
      </w:r>
      <w:r w:rsidR="00493E7B">
        <w:t xml:space="preserve"> to report back</w:t>
      </w:r>
      <w:r w:rsidR="00665730" w:rsidRPr="00C42829">
        <w:t xml:space="preserve"> </w:t>
      </w:r>
      <w:r w:rsidR="00665730" w:rsidRPr="00C42829">
        <w:rPr>
          <w:b/>
        </w:rPr>
        <w:t>within a year</w:t>
      </w:r>
      <w:r w:rsidR="00665730" w:rsidRPr="00C42829">
        <w:t xml:space="preserve"> </w:t>
      </w:r>
      <w:r w:rsidR="00493E7B">
        <w:t>about some measures, for example</w:t>
      </w:r>
      <w:r w:rsidR="00665730" w:rsidRPr="00C42829">
        <w:t xml:space="preserve">: </w:t>
      </w:r>
    </w:p>
    <w:p w14:paraId="69596213" w14:textId="77777777" w:rsidR="00343A2D" w:rsidRPr="00575680" w:rsidRDefault="00343A2D" w:rsidP="00EF156B">
      <w:pPr>
        <w:pStyle w:val="Liststycke"/>
        <w:numPr>
          <w:ilvl w:val="0"/>
          <w:numId w:val="12"/>
        </w:numPr>
      </w:pPr>
      <w:r w:rsidRPr="00EB60EA">
        <w:t>Urgently initiate an independent gap analysis of Swedish law and practice so that measures can be taken to incorporate the rights under the convention into Swedish law with effective access to remedies to enforce these rights.</w:t>
      </w:r>
    </w:p>
    <w:p w14:paraId="09908364" w14:textId="04763042" w:rsidR="00811BC0" w:rsidRPr="00C42829" w:rsidRDefault="00811BC0" w:rsidP="00EF156B">
      <w:pPr>
        <w:pStyle w:val="Liststycke"/>
        <w:numPr>
          <w:ilvl w:val="0"/>
          <w:numId w:val="12"/>
        </w:numPr>
      </w:pPr>
      <w:r w:rsidRPr="00C42829">
        <w:t>Develop</w:t>
      </w:r>
      <w:r w:rsidR="0088282C" w:rsidRPr="00C42829">
        <w:t xml:space="preserve"> an action plan with clear targets and</w:t>
      </w:r>
      <w:r w:rsidRPr="00C42829">
        <w:t xml:space="preserve"> </w:t>
      </w:r>
      <w:r w:rsidR="00F80346" w:rsidRPr="00C42829">
        <w:t xml:space="preserve">indicators </w:t>
      </w:r>
      <w:r w:rsidR="0088282C" w:rsidRPr="00C42829">
        <w:t>to implement</w:t>
      </w:r>
      <w:r w:rsidR="00EE2150" w:rsidRPr="00C42829">
        <w:t xml:space="preserve"> the CRPD and recommendations from the committee in the</w:t>
      </w:r>
      <w:r w:rsidR="00F80346" w:rsidRPr="00C42829">
        <w:t xml:space="preserve"> whole country </w:t>
      </w:r>
      <w:r w:rsidRPr="00C42829">
        <w:t>with</w:t>
      </w:r>
      <w:r w:rsidR="003127B4" w:rsidRPr="00C42829">
        <w:t xml:space="preserve"> funded,</w:t>
      </w:r>
      <w:r w:rsidR="00EE2150" w:rsidRPr="00C42829">
        <w:t xml:space="preserve"> </w:t>
      </w:r>
      <w:r w:rsidR="000F3113" w:rsidRPr="00C42829">
        <w:t xml:space="preserve">effective and meaningful </w:t>
      </w:r>
      <w:r w:rsidR="00EE2150" w:rsidRPr="00C42829">
        <w:t>active involvemen</w:t>
      </w:r>
      <w:r w:rsidR="000F3113" w:rsidRPr="00C42829">
        <w:t>t of</w:t>
      </w:r>
      <w:r w:rsidRPr="00C42829">
        <w:t xml:space="preserve"> OPD:</w:t>
      </w:r>
      <w:r w:rsidR="003127B4" w:rsidRPr="00C42829">
        <w:t>s</w:t>
      </w:r>
      <w:r w:rsidR="00F80346" w:rsidRPr="00C42829">
        <w:t>.</w:t>
      </w:r>
    </w:p>
    <w:p w14:paraId="43D6AE4E" w14:textId="2234FA11" w:rsidR="00C71045" w:rsidRPr="00C42829" w:rsidRDefault="00C71045" w:rsidP="00EF156B">
      <w:pPr>
        <w:pStyle w:val="Liststycke"/>
        <w:numPr>
          <w:ilvl w:val="0"/>
          <w:numId w:val="12"/>
        </w:numPr>
      </w:pPr>
      <w:r w:rsidRPr="00C42829">
        <w:t>Strengthe</w:t>
      </w:r>
      <w:r w:rsidR="00FD5C75" w:rsidRPr="00C42829">
        <w:t xml:space="preserve">n </w:t>
      </w:r>
      <w:r w:rsidR="003127B4" w:rsidRPr="00C42829">
        <w:t xml:space="preserve">the </w:t>
      </w:r>
      <w:r w:rsidR="00FD5C75" w:rsidRPr="00C42829">
        <w:t xml:space="preserve">implementation with more focal points in the government and </w:t>
      </w:r>
      <w:r w:rsidR="00F946DE" w:rsidRPr="00C42829">
        <w:t xml:space="preserve">on </w:t>
      </w:r>
      <w:r w:rsidR="00FD5C75" w:rsidRPr="00C42829">
        <w:t xml:space="preserve">regional </w:t>
      </w:r>
      <w:r w:rsidR="00D4336A" w:rsidRPr="00C42829">
        <w:t xml:space="preserve">level </w:t>
      </w:r>
      <w:r w:rsidR="00F946DE" w:rsidRPr="00C42829">
        <w:t>with</w:t>
      </w:r>
      <w:r w:rsidR="00D4336A" w:rsidRPr="00C42829">
        <w:t xml:space="preserve"> a</w:t>
      </w:r>
      <w:r w:rsidR="00F946DE" w:rsidRPr="00C42829">
        <w:t xml:space="preserve"> stronger</w:t>
      </w:r>
      <w:r w:rsidR="00D4336A" w:rsidRPr="00C42829">
        <w:t xml:space="preserve"> coordination mechanism in the government that includes </w:t>
      </w:r>
      <w:r w:rsidR="003127B4" w:rsidRPr="00C42829">
        <w:t xml:space="preserve">OPD:s </w:t>
      </w:r>
      <w:r w:rsidR="00D4336A" w:rsidRPr="00C42829">
        <w:t>in decision-making</w:t>
      </w:r>
      <w:r w:rsidR="00C73F57" w:rsidRPr="00C42829">
        <w:t xml:space="preserve"> and </w:t>
      </w:r>
      <w:r w:rsidR="00306ABB" w:rsidRPr="00C42829">
        <w:t xml:space="preserve">inclusive </w:t>
      </w:r>
      <w:r w:rsidR="00C73F57" w:rsidRPr="00C42829">
        <w:t>budgeting</w:t>
      </w:r>
      <w:r w:rsidR="00D4336A" w:rsidRPr="00C42829">
        <w:t>.</w:t>
      </w:r>
    </w:p>
    <w:p w14:paraId="2617B1A0" w14:textId="7528EDE0" w:rsidR="009C3AD2" w:rsidRPr="00E946D1" w:rsidRDefault="009C3AD2" w:rsidP="000B6DC8">
      <w:pPr>
        <w:spacing w:before="0" w:after="200"/>
        <w:rPr>
          <w:bCs/>
        </w:rPr>
      </w:pPr>
      <w:r w:rsidRPr="00E946D1">
        <w:rPr>
          <w:bCs/>
        </w:rPr>
        <w:t xml:space="preserve">Other </w:t>
      </w:r>
      <w:r w:rsidR="00CA2907" w:rsidRPr="00E946D1">
        <w:rPr>
          <w:bCs/>
        </w:rPr>
        <w:t>urgent</w:t>
      </w:r>
      <w:r w:rsidR="00EC11D4" w:rsidRPr="00E946D1">
        <w:rPr>
          <w:bCs/>
        </w:rPr>
        <w:t xml:space="preserve"> </w:t>
      </w:r>
      <w:r w:rsidRPr="00E946D1">
        <w:rPr>
          <w:bCs/>
        </w:rPr>
        <w:t xml:space="preserve">recommendations </w:t>
      </w:r>
      <w:r w:rsidR="00CA2907" w:rsidRPr="00E946D1">
        <w:rPr>
          <w:bCs/>
        </w:rPr>
        <w:t>include</w:t>
      </w:r>
      <w:r w:rsidRPr="00E946D1">
        <w:rPr>
          <w:bCs/>
        </w:rPr>
        <w:t>:</w:t>
      </w:r>
    </w:p>
    <w:p w14:paraId="3391FC68" w14:textId="7ED6AA9F" w:rsidR="00297AF2" w:rsidRPr="00C42829" w:rsidRDefault="00E946D1" w:rsidP="00EF156B">
      <w:pPr>
        <w:pStyle w:val="Liststycke"/>
        <w:numPr>
          <w:ilvl w:val="0"/>
          <w:numId w:val="12"/>
        </w:numPr>
      </w:pPr>
      <w:r>
        <w:t>Amending t</w:t>
      </w:r>
      <w:r w:rsidR="009C3AD2" w:rsidRPr="00C42829">
        <w:t>he Committee Regulation so that all new legislation aligns with the convention.</w:t>
      </w:r>
    </w:p>
    <w:p w14:paraId="26BC2DF3" w14:textId="6429EA5B" w:rsidR="001D0A43" w:rsidRPr="00C42829" w:rsidRDefault="00780E64" w:rsidP="00EF156B">
      <w:pPr>
        <w:pStyle w:val="Liststycke"/>
        <w:numPr>
          <w:ilvl w:val="0"/>
          <w:numId w:val="12"/>
        </w:numPr>
      </w:pPr>
      <w:r w:rsidRPr="00C42829">
        <w:t xml:space="preserve">Create a legal basis and </w:t>
      </w:r>
      <w:r w:rsidR="003C398A" w:rsidRPr="00C42829">
        <w:t xml:space="preserve">sustainable </w:t>
      </w:r>
      <w:r w:rsidR="00FF20BB" w:rsidRPr="00C42829">
        <w:t>funding</w:t>
      </w:r>
      <w:r w:rsidRPr="00C42829">
        <w:t xml:space="preserve"> for </w:t>
      </w:r>
      <w:r w:rsidR="00936D81" w:rsidRPr="00C42829">
        <w:t>OPD</w:t>
      </w:r>
      <w:r w:rsidR="007375CD" w:rsidRPr="00C42829">
        <w:t xml:space="preserve">:s </w:t>
      </w:r>
      <w:r w:rsidR="00B46F66" w:rsidRPr="00C42829">
        <w:t xml:space="preserve">meaningful and effective </w:t>
      </w:r>
      <w:r w:rsidR="007375CD" w:rsidRPr="00C42829">
        <w:t>involvement</w:t>
      </w:r>
      <w:r w:rsidR="00D34F80" w:rsidRPr="00C42829">
        <w:t xml:space="preserve"> in decision-making and monitoring</w:t>
      </w:r>
      <w:r w:rsidR="007864C4" w:rsidRPr="00C42829">
        <w:t xml:space="preserve"> of the CRPD</w:t>
      </w:r>
      <w:r w:rsidR="00C73F57" w:rsidRPr="00C42829">
        <w:t>.</w:t>
      </w:r>
    </w:p>
    <w:p w14:paraId="4C858B1D" w14:textId="5C813277" w:rsidR="00C00E2B" w:rsidRPr="009E4765" w:rsidRDefault="00904F91">
      <w:pPr>
        <w:pStyle w:val="Liststycke"/>
        <w:numPr>
          <w:ilvl w:val="0"/>
          <w:numId w:val="12"/>
        </w:numPr>
        <w:spacing w:before="0" w:after="160" w:line="259" w:lineRule="auto"/>
        <w:rPr>
          <w:rFonts w:ascii="Arial" w:hAnsi="Arial" w:cstheme="majorBidi"/>
          <w:b/>
          <w:sz w:val="36"/>
          <w:szCs w:val="28"/>
        </w:rPr>
      </w:pPr>
      <w:r w:rsidRPr="00C42829">
        <w:t>Establish a</w:t>
      </w:r>
      <w:r w:rsidR="001F72D3" w:rsidRPr="00C42829">
        <w:t xml:space="preserve">n independent </w:t>
      </w:r>
      <w:r w:rsidRPr="00C42829">
        <w:t>c</w:t>
      </w:r>
      <w:r w:rsidR="002F509D" w:rsidRPr="00C42829">
        <w:t xml:space="preserve">omplaint mechanism and </w:t>
      </w:r>
      <w:r w:rsidRPr="00C42829">
        <w:t xml:space="preserve">revise </w:t>
      </w:r>
      <w:r w:rsidR="005E788B" w:rsidRPr="00C42829">
        <w:t xml:space="preserve">the </w:t>
      </w:r>
      <w:r w:rsidR="002F509D" w:rsidRPr="00C42829">
        <w:t>legal aid</w:t>
      </w:r>
      <w:r w:rsidRPr="00C42829">
        <w:t xml:space="preserve"> system to ensure</w:t>
      </w:r>
      <w:r w:rsidR="00551D9C" w:rsidRPr="00C42829">
        <w:t xml:space="preserve"> enforcement of the rights and</w:t>
      </w:r>
      <w:r w:rsidRPr="00C42829">
        <w:t xml:space="preserve"> access to justice</w:t>
      </w:r>
      <w:r w:rsidR="0063353F" w:rsidRPr="00C42829">
        <w:t>.</w:t>
      </w:r>
      <w:r w:rsidR="007834E1" w:rsidRPr="00C42829">
        <w:t xml:space="preserve"> </w:t>
      </w:r>
      <w:r w:rsidR="00C00E2B">
        <w:br w:type="page"/>
      </w:r>
    </w:p>
    <w:p w14:paraId="5AE31FDC" w14:textId="451833BC" w:rsidR="00EB3F98" w:rsidRPr="00D45CEA" w:rsidRDefault="00291850" w:rsidP="00A85389">
      <w:pPr>
        <w:pStyle w:val="Rubrik2"/>
      </w:pPr>
      <w:bookmarkStart w:id="14" w:name="_Toc156029843"/>
      <w:r w:rsidRPr="00D45CEA">
        <w:lastRenderedPageBreak/>
        <w:t>Articles 1-</w:t>
      </w:r>
      <w:r w:rsidR="007C5C18" w:rsidRPr="00D45CEA">
        <w:t>4</w:t>
      </w:r>
      <w:r w:rsidRPr="00D45CEA">
        <w:t xml:space="preserve"> </w:t>
      </w:r>
      <w:r w:rsidR="0057282D" w:rsidRPr="00D45CEA">
        <w:t>Purpose, general principles and obligations</w:t>
      </w:r>
      <w:bookmarkEnd w:id="14"/>
    </w:p>
    <w:p w14:paraId="1D4ED7AD" w14:textId="1128CA27" w:rsidR="00A34278" w:rsidRPr="00262705" w:rsidRDefault="00697A21" w:rsidP="00CE3EC3">
      <w:r w:rsidRPr="00697A21">
        <w:t xml:space="preserve">1 </w:t>
      </w:r>
      <w:r w:rsidR="00A34278" w:rsidRPr="00697A21">
        <w:t>The translation of the convention to Swedish does not distinguish between impairment (funktionsnedsättning) and disability (funktionshinder)</w:t>
      </w:r>
      <w:r w:rsidR="00626D44" w:rsidRPr="00697A21">
        <w:t xml:space="preserve">. </w:t>
      </w:r>
      <w:r w:rsidR="00626D44" w:rsidRPr="00262705">
        <w:t>U</w:t>
      </w:r>
      <w:r w:rsidR="00A34278" w:rsidRPr="00262705">
        <w:t xml:space="preserve">niversal design is </w:t>
      </w:r>
      <w:r w:rsidR="00A34278" w:rsidRPr="00413B46">
        <w:t>translated</w:t>
      </w:r>
      <w:r w:rsidR="00A34278" w:rsidRPr="00262705">
        <w:t xml:space="preserve"> as if it was an end result and not a process.</w:t>
      </w:r>
      <w:r w:rsidR="00A34278" w:rsidRPr="00C42829">
        <w:rPr>
          <w:rStyle w:val="Fotnotsreferens"/>
        </w:rPr>
        <w:footnoteReference w:id="2"/>
      </w:r>
      <w:r w:rsidR="00A34278" w:rsidRPr="00262705">
        <w:t xml:space="preserve"> The term handicap, not disability, is still used, for example in the ordinance related to funding for organizations of persons with </w:t>
      </w:r>
      <w:r w:rsidR="00A34278" w:rsidRPr="00413B46">
        <w:t>disabilities</w:t>
      </w:r>
      <w:r w:rsidR="00A34278" w:rsidRPr="00C42829">
        <w:rPr>
          <w:rStyle w:val="Fotnotsreferens"/>
        </w:rPr>
        <w:footnoteReference w:id="3"/>
      </w:r>
      <w:r w:rsidR="00A34278" w:rsidRPr="00262705">
        <w:t>.</w:t>
      </w:r>
    </w:p>
    <w:p w14:paraId="62B516A0" w14:textId="789498F1" w:rsidR="007B6C9C" w:rsidRDefault="00697A21" w:rsidP="00CE3EC3">
      <w:r w:rsidRPr="00697A21">
        <w:t xml:space="preserve">2 </w:t>
      </w:r>
      <w:r w:rsidR="007B6C9C" w:rsidRPr="00697A21">
        <w:t>The Convention is not used as a basis for decisions in government, courts and public agencies</w:t>
      </w:r>
      <w:r w:rsidR="007B6C9C">
        <w:rPr>
          <w:rStyle w:val="Fotnotsreferens"/>
        </w:rPr>
        <w:footnoteReference w:id="4"/>
      </w:r>
      <w:r w:rsidR="007B6C9C" w:rsidRPr="00697A21">
        <w:t xml:space="preserve">. </w:t>
      </w:r>
    </w:p>
    <w:p w14:paraId="6F7D5280" w14:textId="52904708" w:rsidR="00B456BD" w:rsidRPr="00262705" w:rsidRDefault="00697A21" w:rsidP="00CE3EC3">
      <w:r w:rsidRPr="00697A21">
        <w:t xml:space="preserve">3 </w:t>
      </w:r>
      <w:r w:rsidR="00812899" w:rsidRPr="00697A21">
        <w:t>No</w:t>
      </w:r>
      <w:r w:rsidR="00D41D88" w:rsidRPr="00697A21">
        <w:t xml:space="preserve"> dialogue or</w:t>
      </w:r>
      <w:r w:rsidR="00812899" w:rsidRPr="00697A21">
        <w:t xml:space="preserve"> initiative has been taken to</w:t>
      </w:r>
      <w:r w:rsidR="00A9774F" w:rsidRPr="00697A21">
        <w:t xml:space="preserve"> incorporate the CRPD</w:t>
      </w:r>
      <w:r w:rsidR="00B97655" w:rsidRPr="00697A21">
        <w:t xml:space="preserve"> in national legislation</w:t>
      </w:r>
      <w:r w:rsidR="00A9774F" w:rsidRPr="00697A21">
        <w:t>, no</w:t>
      </w:r>
      <w:r w:rsidR="006D2F7F" w:rsidRPr="00697A21">
        <w:t>t even to</w:t>
      </w:r>
      <w:r w:rsidR="00812899" w:rsidRPr="00697A21">
        <w:t xml:space="preserve"> initiate a review</w:t>
      </w:r>
      <w:r w:rsidR="00C335DC" w:rsidRPr="00697A21">
        <w:t xml:space="preserve"> </w:t>
      </w:r>
      <w:r w:rsidR="00D301F2" w:rsidRPr="00697A21">
        <w:t>on</w:t>
      </w:r>
      <w:r w:rsidR="00C335DC" w:rsidRPr="00697A21">
        <w:t xml:space="preserve"> t</w:t>
      </w:r>
      <w:r w:rsidR="00C8428A" w:rsidRPr="00697A21">
        <w:t>he</w:t>
      </w:r>
      <w:r w:rsidR="004E6CAA" w:rsidRPr="00697A21">
        <w:t xml:space="preserve"> legal status of the </w:t>
      </w:r>
      <w:r w:rsidR="004E6CAA" w:rsidRPr="00413B46">
        <w:t>CRPD</w:t>
      </w:r>
      <w:r w:rsidR="00C335DC" w:rsidRPr="00413B46">
        <w:t>.</w:t>
      </w:r>
      <w:r w:rsidR="00E552A7" w:rsidRPr="00413B46">
        <w:t xml:space="preserve"> </w:t>
      </w:r>
      <w:r w:rsidR="006B1E7D" w:rsidRPr="00413B46">
        <w:t>M</w:t>
      </w:r>
      <w:r w:rsidR="00E552A7" w:rsidRPr="00413B46">
        <w:t xml:space="preserve">any inquiries were conducted to </w:t>
      </w:r>
      <w:r w:rsidR="007C0CF8" w:rsidRPr="00413B46">
        <w:t>analy</w:t>
      </w:r>
      <w:r w:rsidR="005C6CA8" w:rsidRPr="00413B46">
        <w:t>s</w:t>
      </w:r>
      <w:r w:rsidR="007C0CF8" w:rsidRPr="00413B46">
        <w:t>e</w:t>
      </w:r>
      <w:r w:rsidR="00E552A7" w:rsidRPr="00413B46">
        <w:t xml:space="preserve"> </w:t>
      </w:r>
      <w:r w:rsidR="00FB64BE" w:rsidRPr="00413B46">
        <w:t>legal implementation and practice</w:t>
      </w:r>
      <w:r w:rsidR="006B1E7D" w:rsidRPr="00413B46">
        <w:t xml:space="preserve"> of the </w:t>
      </w:r>
      <w:r w:rsidR="001D7151" w:rsidRPr="00413B46">
        <w:t>rights of the child</w:t>
      </w:r>
      <w:r w:rsidR="006B1E7D" w:rsidRPr="00413B46">
        <w:t xml:space="preserve"> before the decision to incorporate </w:t>
      </w:r>
      <w:r w:rsidR="006B1E7D" w:rsidRPr="00262705">
        <w:t>CRC</w:t>
      </w:r>
      <w:r w:rsidR="006B1E7D" w:rsidRPr="00262705">
        <w:rPr>
          <w:rStyle w:val="Fotnotsreferens"/>
        </w:rPr>
        <w:t xml:space="preserve"> </w:t>
      </w:r>
      <w:r w:rsidR="00854AF6" w:rsidRPr="00C42829">
        <w:rPr>
          <w:rStyle w:val="Fotnotsreferens"/>
        </w:rPr>
        <w:footnoteReference w:id="5"/>
      </w:r>
      <w:r w:rsidR="00FB64BE" w:rsidRPr="00262705">
        <w:t>.</w:t>
      </w:r>
    </w:p>
    <w:p w14:paraId="24D3C768" w14:textId="02B6892D" w:rsidR="00881721" w:rsidRPr="00262705" w:rsidRDefault="00636F87" w:rsidP="00CE3EC3">
      <w:r w:rsidRPr="00636F87">
        <w:t xml:space="preserve">4 </w:t>
      </w:r>
      <w:r w:rsidR="00B60539" w:rsidRPr="00636F87">
        <w:t>On</w:t>
      </w:r>
      <w:r w:rsidR="007607B9" w:rsidRPr="00636F87">
        <w:t>e</w:t>
      </w:r>
      <w:r w:rsidR="00881721" w:rsidRPr="00636F87">
        <w:t xml:space="preserve"> example of </w:t>
      </w:r>
      <w:r w:rsidR="00D16FFE" w:rsidRPr="00636F87">
        <w:t xml:space="preserve">the </w:t>
      </w:r>
      <w:r w:rsidR="005C3485" w:rsidRPr="00636F87">
        <w:t>gaps in legislation</w:t>
      </w:r>
      <w:r w:rsidR="00881721" w:rsidRPr="00636F87">
        <w:t xml:space="preserve"> is the fact that the government amended legal protection from hate speech and hate crimes to include transgender in 2018.</w:t>
      </w:r>
      <w:r w:rsidR="00881721" w:rsidRPr="00C42829">
        <w:rPr>
          <w:rStyle w:val="Fotnotsreferens"/>
        </w:rPr>
        <w:footnoteReference w:id="6"/>
      </w:r>
      <w:r w:rsidR="00881721" w:rsidRPr="00636F87">
        <w:t xml:space="preserve"> No action </w:t>
      </w:r>
      <w:r w:rsidR="007607B9" w:rsidRPr="00636F87">
        <w:t xml:space="preserve">has been taken </w:t>
      </w:r>
      <w:r w:rsidR="00881721" w:rsidRPr="00636F87">
        <w:t xml:space="preserve">to ensure the same legal protection for persons with disabilities. </w:t>
      </w:r>
      <w:r w:rsidR="00881721" w:rsidRPr="00262705">
        <w:t>Statistics</w:t>
      </w:r>
      <w:r w:rsidR="00881721" w:rsidRPr="00C42829">
        <w:rPr>
          <w:rStyle w:val="Fotnotsreferens"/>
        </w:rPr>
        <w:footnoteReference w:id="7"/>
      </w:r>
      <w:r w:rsidR="00881721" w:rsidRPr="00262705">
        <w:t xml:space="preserve"> and review of legislation related to hate speech and hate crimes exclude disability analysis.</w:t>
      </w:r>
      <w:r w:rsidR="005A7C09">
        <w:rPr>
          <w:rStyle w:val="Fotnotsreferens"/>
        </w:rPr>
        <w:footnoteReference w:id="8"/>
      </w:r>
    </w:p>
    <w:p w14:paraId="128EC461" w14:textId="3FA8E0A4" w:rsidR="007B5874" w:rsidRPr="00636F87" w:rsidRDefault="00636F87" w:rsidP="00CE3EC3">
      <w:r w:rsidRPr="00636F87">
        <w:t xml:space="preserve">5 </w:t>
      </w:r>
      <w:r w:rsidR="007B5874" w:rsidRPr="00636F87">
        <w:t xml:space="preserve">There is no </w:t>
      </w:r>
      <w:r w:rsidR="00C5724D" w:rsidRPr="00636F87">
        <w:t>mechanism</w:t>
      </w:r>
      <w:r w:rsidR="007B5874" w:rsidRPr="00636F87">
        <w:t xml:space="preserve"> </w:t>
      </w:r>
      <w:r w:rsidR="00481ABD" w:rsidRPr="00636F87">
        <w:t xml:space="preserve">in </w:t>
      </w:r>
      <w:r w:rsidR="00765470" w:rsidRPr="00636F87">
        <w:t xml:space="preserve">the </w:t>
      </w:r>
      <w:r w:rsidR="00481ABD" w:rsidRPr="00636F87">
        <w:t xml:space="preserve">government or parliament </w:t>
      </w:r>
      <w:r w:rsidR="009A52D5" w:rsidRPr="00636F87">
        <w:t>ensuring</w:t>
      </w:r>
      <w:r w:rsidR="007B5874" w:rsidRPr="00636F87">
        <w:t xml:space="preserve"> that new legislation </w:t>
      </w:r>
      <w:r w:rsidR="00481ABD" w:rsidRPr="00636F87">
        <w:t>and polic</w:t>
      </w:r>
      <w:r w:rsidR="00DE58C9" w:rsidRPr="00636F87">
        <w:t>ies</w:t>
      </w:r>
      <w:r w:rsidR="00481ABD" w:rsidRPr="00636F87">
        <w:t xml:space="preserve"> are </w:t>
      </w:r>
      <w:r w:rsidR="007B5874" w:rsidRPr="00636F87">
        <w:t>in</w:t>
      </w:r>
      <w:r w:rsidR="00481ABD" w:rsidRPr="00636F87">
        <w:t xml:space="preserve"> </w:t>
      </w:r>
      <w:r w:rsidR="007B5874" w:rsidRPr="00636F87">
        <w:t>line with the CRPD</w:t>
      </w:r>
      <w:r w:rsidR="00C5724D" w:rsidRPr="00636F87">
        <w:t>.</w:t>
      </w:r>
      <w:r w:rsidR="00C84C41" w:rsidRPr="00C42829">
        <w:rPr>
          <w:rStyle w:val="Fotnotsreferens"/>
        </w:rPr>
        <w:footnoteReference w:id="9"/>
      </w:r>
      <w:r w:rsidR="00383424" w:rsidRPr="00636F87">
        <w:t xml:space="preserve"> </w:t>
      </w:r>
    </w:p>
    <w:p w14:paraId="18A26989" w14:textId="63956BD5" w:rsidR="00594501" w:rsidRPr="00262705" w:rsidRDefault="0081195B" w:rsidP="00CE3EC3">
      <w:r w:rsidRPr="0081195B">
        <w:t xml:space="preserve">6 </w:t>
      </w:r>
      <w:r w:rsidR="008E4117" w:rsidRPr="00636F87">
        <w:t>The government</w:t>
      </w:r>
      <w:r w:rsidR="00765470" w:rsidRPr="00636F87">
        <w:t xml:space="preserve"> </w:t>
      </w:r>
      <w:r w:rsidR="00E5695B" w:rsidRPr="00636F87">
        <w:t>“</w:t>
      </w:r>
      <w:r w:rsidR="008E4117" w:rsidRPr="00636F87">
        <w:t>Strategy</w:t>
      </w:r>
      <w:r w:rsidR="00FD274D" w:rsidRPr="00636F87">
        <w:t xml:space="preserve"> for systematic follow up</w:t>
      </w:r>
      <w:r w:rsidR="008E4117" w:rsidRPr="00636F87">
        <w:t xml:space="preserve"> </w:t>
      </w:r>
      <w:r w:rsidR="00FD274D" w:rsidRPr="00636F87">
        <w:t xml:space="preserve">of Disability Policy </w:t>
      </w:r>
      <w:r w:rsidR="008E4117" w:rsidRPr="00636F87">
        <w:t xml:space="preserve">2021 </w:t>
      </w:r>
      <w:r w:rsidR="00FD274D" w:rsidRPr="00636F87">
        <w:t>–</w:t>
      </w:r>
      <w:r w:rsidR="008E4117" w:rsidRPr="00636F87">
        <w:t xml:space="preserve"> 2031</w:t>
      </w:r>
      <w:r w:rsidR="00576419" w:rsidRPr="00636F87">
        <w:t>”</w:t>
      </w:r>
      <w:r w:rsidR="00794E23" w:rsidRPr="00C42829">
        <w:rPr>
          <w:rStyle w:val="Fotnotsreferens"/>
        </w:rPr>
        <w:footnoteReference w:id="10"/>
      </w:r>
      <w:r w:rsidR="00FD274D" w:rsidRPr="00636F87">
        <w:t xml:space="preserve"> </w:t>
      </w:r>
      <w:r w:rsidR="00594501" w:rsidRPr="00636F87">
        <w:t xml:space="preserve">has no measurable targets or political reforms, instead it is related to an overarching goal decided by the parliament in </w:t>
      </w:r>
      <w:r w:rsidR="00594501" w:rsidRPr="00636F87">
        <w:lastRenderedPageBreak/>
        <w:t>2017</w:t>
      </w:r>
      <w:r w:rsidR="00594501" w:rsidRPr="00C42829">
        <w:rPr>
          <w:rStyle w:val="Fotnotsreferens"/>
        </w:rPr>
        <w:footnoteReference w:id="11"/>
      </w:r>
      <w:r w:rsidR="00594501" w:rsidRPr="00636F87">
        <w:t xml:space="preserve">. </w:t>
      </w:r>
      <w:r w:rsidR="00594501" w:rsidRPr="00262705">
        <w:t xml:space="preserve">Public agencies have until 2026 to propose their own targets for an action plan. </w:t>
      </w:r>
    </w:p>
    <w:p w14:paraId="47A200A4" w14:textId="776D8CEA" w:rsidR="00FD7FAA" w:rsidRPr="0081195B" w:rsidRDefault="0081195B" w:rsidP="00CE3EC3">
      <w:r w:rsidRPr="0081195B">
        <w:t xml:space="preserve">7 </w:t>
      </w:r>
      <w:r w:rsidR="00594501" w:rsidRPr="0081195B">
        <w:t xml:space="preserve">The government </w:t>
      </w:r>
      <w:r w:rsidR="006D2F7F" w:rsidRPr="0081195B">
        <w:t>did not take into acco</w:t>
      </w:r>
      <w:r w:rsidR="008F354D" w:rsidRPr="0081195B">
        <w:t>unt several proposals from the government inquiry</w:t>
      </w:r>
      <w:r w:rsidR="00594501" w:rsidRPr="0081195B">
        <w:t xml:space="preserve"> </w:t>
      </w:r>
      <w:r w:rsidR="00991489" w:rsidRPr="0081195B">
        <w:t>about political will</w:t>
      </w:r>
      <w:r w:rsidR="001D1E9F">
        <w:rPr>
          <w:rStyle w:val="Fotnotsreferens"/>
        </w:rPr>
        <w:footnoteReference w:id="12"/>
      </w:r>
      <w:r w:rsidR="00991489" w:rsidRPr="0081195B">
        <w:t xml:space="preserve"> in the </w:t>
      </w:r>
      <w:r w:rsidR="00C87FA8" w:rsidRPr="0081195B">
        <w:t>preparatory work for</w:t>
      </w:r>
      <w:r w:rsidR="00991489" w:rsidRPr="0081195B">
        <w:t xml:space="preserve"> strategy,</w:t>
      </w:r>
      <w:r w:rsidR="008F354D" w:rsidRPr="0081195B">
        <w:t xml:space="preserve"> nor the proposals from OPD:s</w:t>
      </w:r>
      <w:r w:rsidR="0018272F" w:rsidRPr="0081195B">
        <w:t xml:space="preserve"> for a disability rights committee</w:t>
      </w:r>
      <w:r w:rsidR="0018272F">
        <w:rPr>
          <w:rStyle w:val="Fotnotsreferens"/>
        </w:rPr>
        <w:footnoteReference w:id="13"/>
      </w:r>
      <w:r w:rsidR="00C87FA8" w:rsidRPr="0081195B">
        <w:t xml:space="preserve"> and</w:t>
      </w:r>
      <w:r w:rsidR="00DE589C" w:rsidRPr="0081195B">
        <w:t xml:space="preserve"> </w:t>
      </w:r>
      <w:r w:rsidR="0018272F" w:rsidRPr="0081195B">
        <w:t>concrete actions.</w:t>
      </w:r>
    </w:p>
    <w:p w14:paraId="7B179CFD" w14:textId="278703FA" w:rsidR="00F133A8" w:rsidRPr="0081195B" w:rsidRDefault="0081195B" w:rsidP="00CE3EC3">
      <w:r w:rsidRPr="0081195B">
        <w:t xml:space="preserve">8 </w:t>
      </w:r>
      <w:r w:rsidR="003A3FC9" w:rsidRPr="0081195B">
        <w:t>The f</w:t>
      </w:r>
      <w:r w:rsidR="00FD7FAA" w:rsidRPr="0081195B">
        <w:t xml:space="preserve">irst formal </w:t>
      </w:r>
      <w:r w:rsidR="003A3FC9" w:rsidRPr="0081195B">
        <w:t xml:space="preserve">government </w:t>
      </w:r>
      <w:r w:rsidR="00FD7FAA" w:rsidRPr="0081195B">
        <w:t xml:space="preserve">meeting </w:t>
      </w:r>
      <w:r w:rsidR="003A3FC9" w:rsidRPr="0081195B">
        <w:t xml:space="preserve">with OPD:s </w:t>
      </w:r>
      <w:r w:rsidR="00FD7FAA" w:rsidRPr="0081195B">
        <w:t xml:space="preserve">about </w:t>
      </w:r>
      <w:r w:rsidR="006F1CDF" w:rsidRPr="0081195B">
        <w:t xml:space="preserve">CRPD committee </w:t>
      </w:r>
      <w:r w:rsidR="00FD7FAA" w:rsidRPr="0081195B">
        <w:t xml:space="preserve">recommendations from </w:t>
      </w:r>
      <w:r w:rsidR="00D42ADA" w:rsidRPr="0081195B">
        <w:t xml:space="preserve">2014 </w:t>
      </w:r>
      <w:r w:rsidR="00376DBD" w:rsidRPr="0081195B">
        <w:t>was held in 2018</w:t>
      </w:r>
      <w:r w:rsidR="00F80BFE" w:rsidRPr="00C42829">
        <w:rPr>
          <w:rStyle w:val="Fotnotsreferens"/>
        </w:rPr>
        <w:footnoteReference w:id="14"/>
      </w:r>
      <w:r w:rsidR="00376DBD" w:rsidRPr="0081195B">
        <w:t xml:space="preserve">. </w:t>
      </w:r>
    </w:p>
    <w:p w14:paraId="7D61D480" w14:textId="2B279FFC" w:rsidR="004B7462" w:rsidRPr="00262705" w:rsidRDefault="00AB5739" w:rsidP="00CE3EC3">
      <w:r w:rsidRPr="00AB5739">
        <w:t xml:space="preserve">9 </w:t>
      </w:r>
      <w:r w:rsidR="00413409" w:rsidRPr="00AB5739">
        <w:t>Realization of e</w:t>
      </w:r>
      <w:r w:rsidR="007A3EDD" w:rsidRPr="00AB5739">
        <w:t>conomic, social, and cultural rights in</w:t>
      </w:r>
      <w:r w:rsidR="00203163" w:rsidRPr="00AB5739">
        <w:t xml:space="preserve"> relation to</w:t>
      </w:r>
      <w:r w:rsidR="007A3EDD" w:rsidRPr="00AB5739">
        <w:t xml:space="preserve"> article 4.2 </w:t>
      </w:r>
      <w:r w:rsidR="00413409" w:rsidRPr="00AB5739">
        <w:t>is</w:t>
      </w:r>
      <w:r w:rsidR="00A41353" w:rsidRPr="00AB5739">
        <w:t xml:space="preserve"> </w:t>
      </w:r>
      <w:r w:rsidR="001C637C" w:rsidRPr="00AB5739">
        <w:t xml:space="preserve">regressing instead of progressing.  </w:t>
      </w:r>
      <w:r w:rsidR="00CA4993" w:rsidRPr="00262705">
        <w:t>T</w:t>
      </w:r>
      <w:r w:rsidR="00A41353" w:rsidRPr="00262705">
        <w:t>he</w:t>
      </w:r>
      <w:r w:rsidR="007A3EDD" w:rsidRPr="00262705">
        <w:t xml:space="preserve"> </w:t>
      </w:r>
      <w:r w:rsidR="006C2016" w:rsidRPr="00262705">
        <w:t>budget</w:t>
      </w:r>
      <w:r w:rsidR="00F61965" w:rsidRPr="00262705">
        <w:t xml:space="preserve"> for</w:t>
      </w:r>
      <w:r w:rsidR="001C3AA0" w:rsidRPr="00262705">
        <w:t xml:space="preserve"> disability </w:t>
      </w:r>
      <w:r w:rsidR="00D71B20" w:rsidRPr="00262705">
        <w:t xml:space="preserve">and sickness </w:t>
      </w:r>
      <w:r w:rsidR="001C3AA0" w:rsidRPr="00262705">
        <w:t xml:space="preserve">benefits </w:t>
      </w:r>
      <w:r w:rsidR="00F61965" w:rsidRPr="00262705">
        <w:t>as part of GDP</w:t>
      </w:r>
      <w:r w:rsidR="00A41353" w:rsidRPr="00262705">
        <w:t xml:space="preserve"> that</w:t>
      </w:r>
      <w:r w:rsidR="00F61965" w:rsidRPr="00262705">
        <w:t xml:space="preserve"> has decrease</w:t>
      </w:r>
      <w:r w:rsidR="00CA4993" w:rsidRPr="00262705">
        <w:t>d</w:t>
      </w:r>
      <w:r w:rsidR="00F61965" w:rsidRPr="00262705">
        <w:t xml:space="preserve"> for decades</w:t>
      </w:r>
      <w:r w:rsidR="005D4C3C" w:rsidRPr="00C42829">
        <w:rPr>
          <w:rStyle w:val="Fotnotsreferens"/>
        </w:rPr>
        <w:footnoteReference w:id="15"/>
      </w:r>
      <w:r w:rsidR="00BC0611" w:rsidRPr="00262705">
        <w:t xml:space="preserve"> </w:t>
      </w:r>
      <w:r w:rsidR="00951049" w:rsidRPr="00262705">
        <w:t>contributing to fast increase of the risk for poverty among p</w:t>
      </w:r>
      <w:r w:rsidR="0075193F" w:rsidRPr="00262705">
        <w:t>ersons</w:t>
      </w:r>
      <w:r w:rsidR="00951049" w:rsidRPr="00262705">
        <w:t xml:space="preserve"> with disabilities in Sweden compared to the rest of the EU.</w:t>
      </w:r>
      <w:r w:rsidR="00951049" w:rsidRPr="00C42829">
        <w:rPr>
          <w:rStyle w:val="Fotnotsreferens"/>
        </w:rPr>
        <w:footnoteReference w:id="16"/>
      </w:r>
      <w:r w:rsidR="00951049" w:rsidRPr="00262705">
        <w:t xml:space="preserve"> </w:t>
      </w:r>
      <w:r w:rsidR="00073136" w:rsidRPr="00262705">
        <w:t xml:space="preserve"> </w:t>
      </w:r>
      <w:r w:rsidR="009A2BA3" w:rsidRPr="00262705">
        <w:t>56 percent of munici</w:t>
      </w:r>
      <w:r w:rsidR="00930C7A" w:rsidRPr="00262705">
        <w:t>palities estimate that they can meet individual needs</w:t>
      </w:r>
      <w:r w:rsidR="0081696C" w:rsidRPr="00C42829">
        <w:rPr>
          <w:rStyle w:val="Fotnotsreferens"/>
        </w:rPr>
        <w:footnoteReference w:id="17"/>
      </w:r>
      <w:r w:rsidR="00930C7A" w:rsidRPr="00262705">
        <w:t>.</w:t>
      </w:r>
    </w:p>
    <w:p w14:paraId="1C86B75C" w14:textId="1AB6DDD3" w:rsidR="00E13DAC" w:rsidRPr="00262705" w:rsidRDefault="007B1B09" w:rsidP="00CE3EC3">
      <w:r>
        <w:t>10</w:t>
      </w:r>
      <w:r w:rsidR="0081195B" w:rsidRPr="0081195B">
        <w:t xml:space="preserve"> </w:t>
      </w:r>
      <w:r w:rsidR="00A90F54" w:rsidRPr="0081195B">
        <w:t xml:space="preserve">Organizations representing </w:t>
      </w:r>
      <w:r w:rsidR="00FC5A2B" w:rsidRPr="0081195B">
        <w:t xml:space="preserve">persons </w:t>
      </w:r>
      <w:r w:rsidR="00A90F54" w:rsidRPr="0081195B">
        <w:t>with disabilities are often asked for referrals</w:t>
      </w:r>
      <w:r w:rsidR="001E15AC" w:rsidRPr="0081195B">
        <w:t xml:space="preserve"> but have no formal role </w:t>
      </w:r>
      <w:r w:rsidR="001402D4" w:rsidRPr="0081195B">
        <w:t xml:space="preserve">related to structured decision-making </w:t>
      </w:r>
      <w:r w:rsidR="00C700CE" w:rsidRPr="0081195B">
        <w:t xml:space="preserve">to </w:t>
      </w:r>
      <w:r w:rsidR="00042ECC" w:rsidRPr="0081195B">
        <w:t xml:space="preserve">implement </w:t>
      </w:r>
      <w:r w:rsidR="001402D4" w:rsidRPr="0081195B">
        <w:t xml:space="preserve">the </w:t>
      </w:r>
      <w:r w:rsidR="00042ECC" w:rsidRPr="0081195B">
        <w:t>CRPD</w:t>
      </w:r>
      <w:r w:rsidR="00B46AEF" w:rsidRPr="0081195B">
        <w:t xml:space="preserve"> nor to the </w:t>
      </w:r>
      <w:r w:rsidR="00B15784" w:rsidRPr="0081195B">
        <w:t>interdepartmental working group</w:t>
      </w:r>
      <w:r w:rsidR="00C700CE" w:rsidRPr="0081195B">
        <w:t>.</w:t>
      </w:r>
      <w:r w:rsidR="007A445D" w:rsidRPr="0081195B">
        <w:t xml:space="preserve"> </w:t>
      </w:r>
      <w:r w:rsidR="007A445D" w:rsidRPr="00262705">
        <w:t>There are meetings four times a year with the government, but they are not related to systematic implementation</w:t>
      </w:r>
      <w:r w:rsidR="00066E4E" w:rsidRPr="00262705">
        <w:t xml:space="preserve"> of CRPD</w:t>
      </w:r>
      <w:r w:rsidR="007A445D" w:rsidRPr="00262705">
        <w:t xml:space="preserve">. </w:t>
      </w:r>
    </w:p>
    <w:p w14:paraId="77350887" w14:textId="57CAEC34" w:rsidR="00E13DAC" w:rsidRPr="0081195B" w:rsidRDefault="0081195B" w:rsidP="00CE3EC3">
      <w:r w:rsidRPr="0081195B">
        <w:t>1</w:t>
      </w:r>
      <w:r w:rsidR="007B1B09">
        <w:t>1</w:t>
      </w:r>
      <w:r>
        <w:t xml:space="preserve"> </w:t>
      </w:r>
      <w:r w:rsidR="00C24505" w:rsidRPr="0081195B">
        <w:t>State f</w:t>
      </w:r>
      <w:r w:rsidR="00E13DAC" w:rsidRPr="0081195B">
        <w:t>unding for</w:t>
      </w:r>
      <w:r w:rsidR="00073136" w:rsidRPr="0081195B">
        <w:t xml:space="preserve"> 68 </w:t>
      </w:r>
      <w:r w:rsidR="00E13DAC" w:rsidRPr="0081195B">
        <w:t xml:space="preserve">OPD:s has decreased taking into account </w:t>
      </w:r>
      <w:r w:rsidR="008C11E6" w:rsidRPr="0081195B">
        <w:t xml:space="preserve">that five </w:t>
      </w:r>
      <w:r w:rsidR="00E13DAC" w:rsidRPr="0081195B">
        <w:t xml:space="preserve">more </w:t>
      </w:r>
      <w:r w:rsidR="00FA60D9" w:rsidRPr="0081195B">
        <w:t>organizations</w:t>
      </w:r>
      <w:r w:rsidR="00E13DAC" w:rsidRPr="0081195B">
        <w:t xml:space="preserve"> </w:t>
      </w:r>
      <w:r w:rsidR="008C11E6" w:rsidRPr="0081195B">
        <w:t>share</w:t>
      </w:r>
      <w:r w:rsidR="00E13DAC" w:rsidRPr="0081195B">
        <w:t xml:space="preserve"> the same amount since 2015 without compensation for inflation</w:t>
      </w:r>
      <w:r w:rsidR="00780983" w:rsidRPr="00C42829">
        <w:rPr>
          <w:rStyle w:val="Fotnotsreferens"/>
        </w:rPr>
        <w:footnoteReference w:id="18"/>
      </w:r>
      <w:r w:rsidR="00E13DAC" w:rsidRPr="0081195B">
        <w:t xml:space="preserve"> and higher costs</w:t>
      </w:r>
      <w:r w:rsidR="00C12466" w:rsidRPr="0081195B">
        <w:t xml:space="preserve"> for salaries</w:t>
      </w:r>
      <w:r w:rsidR="00C12466" w:rsidRPr="00C42829">
        <w:rPr>
          <w:rStyle w:val="Fotnotsreferens"/>
        </w:rPr>
        <w:footnoteReference w:id="19"/>
      </w:r>
      <w:r w:rsidR="00E13DAC" w:rsidRPr="0081195B">
        <w:t xml:space="preserve">. </w:t>
      </w:r>
    </w:p>
    <w:p w14:paraId="06753163" w14:textId="0F3F90FD" w:rsidR="00A64EDE" w:rsidRPr="00CE3EC3" w:rsidRDefault="0081195B" w:rsidP="00CE3EC3">
      <w:r w:rsidRPr="0081195B">
        <w:lastRenderedPageBreak/>
        <w:t>1</w:t>
      </w:r>
      <w:r w:rsidR="007B1B09">
        <w:t>2</w:t>
      </w:r>
      <w:r>
        <w:t xml:space="preserve"> </w:t>
      </w:r>
      <w:r w:rsidR="00A90F54" w:rsidRPr="0081195B">
        <w:t>Many decisions affecting individuals' rights are made at the municipal or regional level</w:t>
      </w:r>
      <w:r w:rsidR="00A64EDE" w:rsidRPr="0081195B">
        <w:t xml:space="preserve">. </w:t>
      </w:r>
      <w:r w:rsidR="00A64EDE" w:rsidRPr="00262705">
        <w:t>Municipalities apply different fees, local rules and interpretations with inequalities across the country.</w:t>
      </w:r>
      <w:r w:rsidR="00A64EDE" w:rsidRPr="00C42829">
        <w:rPr>
          <w:rStyle w:val="Fotnotsreferens"/>
        </w:rPr>
        <w:footnoteReference w:id="20"/>
      </w:r>
      <w:r w:rsidR="00A64EDE" w:rsidRPr="00262705">
        <w:t xml:space="preserve"> </w:t>
      </w:r>
    </w:p>
    <w:p w14:paraId="7ED7930E" w14:textId="77777777" w:rsidR="00E161BB" w:rsidRDefault="0081195B" w:rsidP="00CE3EC3">
      <w:r w:rsidRPr="0081195B">
        <w:t>1</w:t>
      </w:r>
      <w:r w:rsidR="007B1B09">
        <w:t>3</w:t>
      </w:r>
      <w:r w:rsidRPr="0081195B">
        <w:t xml:space="preserve"> </w:t>
      </w:r>
      <w:r w:rsidR="00764C0D" w:rsidRPr="0081195B">
        <w:t>Lack of national i</w:t>
      </w:r>
      <w:r w:rsidR="007910DC" w:rsidRPr="0081195B">
        <w:t xml:space="preserve">ndicators for follow up </w:t>
      </w:r>
      <w:r w:rsidR="00CF3114" w:rsidRPr="0081195B">
        <w:t>of disability policy</w:t>
      </w:r>
      <w:r w:rsidR="007910DC" w:rsidRPr="0081195B">
        <w:t xml:space="preserve"> in regions and municipalities</w:t>
      </w:r>
      <w:r w:rsidR="00B25BD3" w:rsidRPr="0081195B">
        <w:t xml:space="preserve">, issues include </w:t>
      </w:r>
      <w:r w:rsidR="003A713B" w:rsidRPr="0081195B">
        <w:t xml:space="preserve">fragmentation and low political priority. </w:t>
      </w:r>
      <w:r w:rsidR="0081114F" w:rsidRPr="00C42829">
        <w:rPr>
          <w:rStyle w:val="Fotnotsreferens"/>
        </w:rPr>
        <w:footnoteReference w:id="21"/>
      </w:r>
      <w:r w:rsidR="00AD610F" w:rsidRPr="0081195B">
        <w:t xml:space="preserve"> </w:t>
      </w:r>
      <w:r w:rsidR="003A713B" w:rsidRPr="0081195B">
        <w:t xml:space="preserve">Follow up </w:t>
      </w:r>
      <w:r w:rsidR="00AD610F" w:rsidRPr="0081195B">
        <w:t>in municipalities is</w:t>
      </w:r>
      <w:r w:rsidR="00464A20" w:rsidRPr="0081195B">
        <w:t xml:space="preserve"> still</w:t>
      </w:r>
      <w:r w:rsidR="003A713B" w:rsidRPr="0081195B">
        <w:t xml:space="preserve"> </w:t>
      </w:r>
      <w:r w:rsidR="007910DC" w:rsidRPr="0081195B">
        <w:t>voluntary</w:t>
      </w:r>
      <w:r w:rsidR="008811A6" w:rsidRPr="00C42829">
        <w:rPr>
          <w:rStyle w:val="Fotnotsreferens"/>
        </w:rPr>
        <w:footnoteReference w:id="22"/>
      </w:r>
      <w:r w:rsidR="007910DC" w:rsidRPr="0081195B">
        <w:t>.</w:t>
      </w:r>
    </w:p>
    <w:p w14:paraId="68DBA002" w14:textId="1F8650D4" w:rsidR="007910DC" w:rsidRPr="00CE3EC3" w:rsidRDefault="007910DC" w:rsidP="00CE3EC3">
      <w:r w:rsidRPr="0081195B">
        <w:t xml:space="preserve"> </w:t>
      </w:r>
    </w:p>
    <w:p w14:paraId="72072664" w14:textId="659C6B21" w:rsidR="00675DF4" w:rsidRPr="00C42829" w:rsidRDefault="00675DF4" w:rsidP="00675DF4">
      <w:pPr>
        <w:pStyle w:val="Rubrik4"/>
      </w:pPr>
      <w:bookmarkStart w:id="15" w:name="_Hlk155261918"/>
      <w:r w:rsidRPr="00C42829">
        <w:t>Recommendations articles 1-4</w:t>
      </w:r>
    </w:p>
    <w:bookmarkEnd w:id="15"/>
    <w:p w14:paraId="1758C237" w14:textId="77777777" w:rsidR="00675DF4" w:rsidRPr="00C42829" w:rsidRDefault="00675DF4" w:rsidP="00EF156B">
      <w:pPr>
        <w:pStyle w:val="Liststycke"/>
        <w:numPr>
          <w:ilvl w:val="0"/>
          <w:numId w:val="15"/>
        </w:numPr>
        <w:rPr>
          <w:b/>
        </w:rPr>
      </w:pPr>
      <w:r w:rsidRPr="00C42829">
        <w:t>Ensure that definitions in laws, regulations, and statistics correspond to the convention's non-exhaustive determination of who should have access to rights.</w:t>
      </w:r>
    </w:p>
    <w:p w14:paraId="431F836F" w14:textId="77777777" w:rsidR="00675DF4" w:rsidRPr="00C42829" w:rsidRDefault="00675DF4" w:rsidP="00EF156B">
      <w:pPr>
        <w:pStyle w:val="Liststycke"/>
        <w:numPr>
          <w:ilvl w:val="0"/>
          <w:numId w:val="15"/>
        </w:numPr>
        <w:rPr>
          <w:b/>
        </w:rPr>
      </w:pPr>
      <w:r w:rsidRPr="00C42829">
        <w:t>Urgently initiate an independent gap analysis of Swedish law and practice so that measures can be taken to incorporate the rights under the convention into Swedish law with effective access to remedies to enforce these rights.</w:t>
      </w:r>
    </w:p>
    <w:p w14:paraId="2B020FCB" w14:textId="77777777" w:rsidR="00675DF4" w:rsidRPr="00C42829" w:rsidRDefault="00675DF4" w:rsidP="00EF156B">
      <w:pPr>
        <w:pStyle w:val="Liststycke"/>
        <w:numPr>
          <w:ilvl w:val="0"/>
          <w:numId w:val="15"/>
        </w:numPr>
        <w:rPr>
          <w:b/>
        </w:rPr>
      </w:pPr>
      <w:r w:rsidRPr="00C42829">
        <w:t>Amend the committee regulations and introduce impact assessments in directives for new legislation and policies based on the convention.</w:t>
      </w:r>
    </w:p>
    <w:p w14:paraId="0924A9C1" w14:textId="77777777" w:rsidR="00675DF4" w:rsidRPr="00C42829" w:rsidRDefault="00675DF4" w:rsidP="00EF156B">
      <w:pPr>
        <w:pStyle w:val="Liststycke"/>
        <w:numPr>
          <w:ilvl w:val="0"/>
          <w:numId w:val="15"/>
        </w:numPr>
      </w:pPr>
      <w:r w:rsidRPr="00C42829">
        <w:t>Develop a national action plan with clear targets and indicators to implement the CRPD and systematically address recommendations from the committee in the whole country with funded, effective and meaningful active involvement of OPD:s.</w:t>
      </w:r>
    </w:p>
    <w:p w14:paraId="5E90FDC5" w14:textId="77777777" w:rsidR="00675DF4" w:rsidRPr="00C42829" w:rsidRDefault="00675DF4" w:rsidP="00EF156B">
      <w:pPr>
        <w:pStyle w:val="Liststycke"/>
        <w:numPr>
          <w:ilvl w:val="0"/>
          <w:numId w:val="15"/>
        </w:numPr>
        <w:rPr>
          <w:b/>
        </w:rPr>
      </w:pPr>
      <w:r w:rsidRPr="00C42829">
        <w:t>Develop a process for inclusive budget at the national, regional, and local levels based on reducing inequality for the entire population. These processes should include reporting on how commitments and progressive realization of rights under the convention have been considered.</w:t>
      </w:r>
    </w:p>
    <w:p w14:paraId="7B64524B" w14:textId="77777777" w:rsidR="00675DF4" w:rsidRPr="00C42829" w:rsidRDefault="00675DF4" w:rsidP="00EF156B">
      <w:pPr>
        <w:pStyle w:val="Liststycke"/>
        <w:numPr>
          <w:ilvl w:val="0"/>
          <w:numId w:val="15"/>
        </w:numPr>
        <w:rPr>
          <w:b/>
        </w:rPr>
      </w:pPr>
      <w:r w:rsidRPr="00C42829">
        <w:t xml:space="preserve">Ensure active involvement in decision-making in accordance with General Comment 7, with proper funding and legality, by </w:t>
      </w:r>
      <w:r w:rsidRPr="00C42829">
        <w:lastRenderedPageBreak/>
        <w:t>appointing a commission of inquiry and making changes to regulations.</w:t>
      </w:r>
    </w:p>
    <w:p w14:paraId="52B5FE62" w14:textId="77777777" w:rsidR="00675DF4" w:rsidRPr="001F1AB3" w:rsidRDefault="00675DF4" w:rsidP="00EF156B">
      <w:pPr>
        <w:pStyle w:val="Liststycke"/>
        <w:numPr>
          <w:ilvl w:val="0"/>
          <w:numId w:val="15"/>
        </w:numPr>
        <w:rPr>
          <w:b/>
        </w:rPr>
      </w:pPr>
      <w:r w:rsidRPr="00C42829">
        <w:t>Develop mandatory national indicators to monitor the convention and Agenda 2030 in line with the UN's work to eliminate inequalities in implementation across the country.</w:t>
      </w:r>
    </w:p>
    <w:p w14:paraId="28B0EA19" w14:textId="77777777" w:rsidR="001F1AB3" w:rsidRPr="001F1AB3" w:rsidRDefault="001F1AB3" w:rsidP="001F1AB3">
      <w:pPr>
        <w:spacing w:before="0" w:after="200"/>
        <w:rPr>
          <w:b/>
        </w:rPr>
      </w:pPr>
    </w:p>
    <w:p w14:paraId="0C1B50EC" w14:textId="347A80A4" w:rsidR="006E1F7B" w:rsidRPr="00D45CEA" w:rsidRDefault="00A57152" w:rsidP="00A85389">
      <w:pPr>
        <w:pStyle w:val="Rubrik2"/>
      </w:pPr>
      <w:bookmarkStart w:id="16" w:name="_Toc156029844"/>
      <w:r w:rsidRPr="00D45CEA">
        <w:t>Specific Rights (Arts. 5–30)</w:t>
      </w:r>
      <w:bookmarkEnd w:id="16"/>
    </w:p>
    <w:p w14:paraId="0EFC2ABB" w14:textId="3A5F5D49" w:rsidR="00EB3F98" w:rsidRPr="00D45CEA" w:rsidRDefault="00996195" w:rsidP="00614B64">
      <w:pPr>
        <w:pStyle w:val="Rubrik3"/>
      </w:pPr>
      <w:bookmarkStart w:id="17" w:name="_Toc156029845"/>
      <w:r w:rsidRPr="00D45CEA">
        <w:t xml:space="preserve">Article 5 </w:t>
      </w:r>
      <w:r w:rsidR="006E1F7B" w:rsidRPr="00D45CEA">
        <w:t xml:space="preserve">Equality and </w:t>
      </w:r>
      <w:r w:rsidR="004A1BDE" w:rsidRPr="00D45CEA">
        <w:t>n</w:t>
      </w:r>
      <w:r w:rsidR="006E1F7B" w:rsidRPr="00D45CEA">
        <w:t>on-discrimination</w:t>
      </w:r>
      <w:bookmarkEnd w:id="17"/>
      <w:r w:rsidR="006E1F7B" w:rsidRPr="00D45CEA">
        <w:t xml:space="preserve"> </w:t>
      </w:r>
    </w:p>
    <w:p w14:paraId="534FFC42" w14:textId="3942DFC2" w:rsidR="00CD3E81" w:rsidRPr="00C42829" w:rsidRDefault="0030023E" w:rsidP="001B7D70">
      <w:r>
        <w:t xml:space="preserve">14 </w:t>
      </w:r>
      <w:r w:rsidR="00E62839" w:rsidRPr="00C42829">
        <w:t>Discrimination c</w:t>
      </w:r>
      <w:r w:rsidR="0081121A" w:rsidRPr="00C42829">
        <w:t>omplaints related to</w:t>
      </w:r>
      <w:r w:rsidR="00636C15" w:rsidRPr="00C42829">
        <w:t xml:space="preserve"> disability </w:t>
      </w:r>
      <w:r w:rsidR="00775DE7" w:rsidRPr="00C42829">
        <w:t>increase</w:t>
      </w:r>
      <w:r w:rsidR="00E621E1" w:rsidRPr="00C42829">
        <w:t xml:space="preserve">d </w:t>
      </w:r>
      <w:r w:rsidR="00775DE7" w:rsidRPr="00C42829">
        <w:t xml:space="preserve">and more cases </w:t>
      </w:r>
      <w:r w:rsidR="00772C92" w:rsidRPr="00C42829">
        <w:t xml:space="preserve">are </w:t>
      </w:r>
      <w:r w:rsidR="00775DE7" w:rsidRPr="00C42829">
        <w:t>taken to court</w:t>
      </w:r>
      <w:r w:rsidR="00E621E1" w:rsidRPr="00C42829">
        <w:t xml:space="preserve"> since the</w:t>
      </w:r>
      <w:r w:rsidR="00FC443B" w:rsidRPr="00C42829">
        <w:t xml:space="preserve"> appointment of a</w:t>
      </w:r>
      <w:r w:rsidR="0067413B" w:rsidRPr="00C42829">
        <w:t xml:space="preserve"> new</w:t>
      </w:r>
      <w:r w:rsidR="00775DE7" w:rsidRPr="00C42829">
        <w:t xml:space="preserve"> </w:t>
      </w:r>
      <w:r w:rsidR="00636C15" w:rsidRPr="00C42829">
        <w:t>Equality</w:t>
      </w:r>
      <w:r w:rsidR="0067413B" w:rsidRPr="00C42829">
        <w:t xml:space="preserve"> Ombudsman</w:t>
      </w:r>
      <w:r w:rsidR="00863E58" w:rsidRPr="00C42829">
        <w:t xml:space="preserve">, </w:t>
      </w:r>
      <w:r w:rsidR="0067413B" w:rsidRPr="00C42829">
        <w:t>DO.</w:t>
      </w:r>
      <w:r w:rsidR="00D86F08" w:rsidRPr="00C42829">
        <w:t xml:space="preserve"> </w:t>
      </w:r>
      <w:r w:rsidR="00E91576" w:rsidRPr="00C42829">
        <w:t>There is still a</w:t>
      </w:r>
      <w:r w:rsidR="004B04D1" w:rsidRPr="00C42829">
        <w:t xml:space="preserve"> </w:t>
      </w:r>
      <w:r w:rsidR="002E5AFB" w:rsidRPr="00C42829">
        <w:t>n</w:t>
      </w:r>
      <w:r w:rsidR="00D86F08" w:rsidRPr="00C42829">
        <w:t xml:space="preserve">eed to </w:t>
      </w:r>
      <w:r w:rsidR="00364C1F" w:rsidRPr="00C42829">
        <w:t>strengthen</w:t>
      </w:r>
      <w:r w:rsidR="009C4165" w:rsidRPr="00C42829">
        <w:t xml:space="preserve"> access to justice and</w:t>
      </w:r>
      <w:r w:rsidR="001B4058" w:rsidRPr="00C42829">
        <w:t xml:space="preserve"> </w:t>
      </w:r>
      <w:r w:rsidR="005F100D" w:rsidRPr="00C42829">
        <w:t>equality data</w:t>
      </w:r>
      <w:r w:rsidR="005F100D" w:rsidRPr="00C42829">
        <w:rPr>
          <w:rStyle w:val="Fotnotsreferens"/>
        </w:rPr>
        <w:footnoteReference w:id="23"/>
      </w:r>
      <w:r w:rsidR="005F100D" w:rsidRPr="00C42829">
        <w:t>.</w:t>
      </w:r>
      <w:r w:rsidR="00585FD2" w:rsidRPr="00C42829">
        <w:t xml:space="preserve"> </w:t>
      </w:r>
    </w:p>
    <w:p w14:paraId="3561A451" w14:textId="7556D44A" w:rsidR="00F13987" w:rsidRPr="00C42829" w:rsidRDefault="0030023E" w:rsidP="001B7D70">
      <w:r>
        <w:t xml:space="preserve">15 </w:t>
      </w:r>
      <w:r w:rsidR="00CF46E8" w:rsidRPr="00C42829">
        <w:t>T</w:t>
      </w:r>
      <w:r w:rsidR="00F13987" w:rsidRPr="00C42829">
        <w:t>he Constitution</w:t>
      </w:r>
      <w:r w:rsidR="00F13987" w:rsidRPr="00C42829">
        <w:rPr>
          <w:rStyle w:val="Fotnotsreferens"/>
        </w:rPr>
        <w:footnoteReference w:id="24"/>
      </w:r>
      <w:r w:rsidR="00F13987" w:rsidRPr="00C42829">
        <w:t xml:space="preserve"> </w:t>
      </w:r>
      <w:r w:rsidR="0062264F">
        <w:t xml:space="preserve">chapter </w:t>
      </w:r>
      <w:r w:rsidR="00176A52">
        <w:t xml:space="preserve">2, clause 12 on </w:t>
      </w:r>
      <w:r w:rsidR="00CF46E8" w:rsidRPr="00C42829">
        <w:t xml:space="preserve">discrimination </w:t>
      </w:r>
      <w:r w:rsidR="00F13987" w:rsidRPr="00C42829">
        <w:t>does not include disability</w:t>
      </w:r>
      <w:r w:rsidR="00CF46E8" w:rsidRPr="00C42829">
        <w:t>.</w:t>
      </w:r>
    </w:p>
    <w:p w14:paraId="6F93DEA5" w14:textId="2B63451E" w:rsidR="00507006" w:rsidRDefault="0030023E" w:rsidP="001B7D70">
      <w:r>
        <w:t xml:space="preserve">16 </w:t>
      </w:r>
      <w:r w:rsidR="008C535B" w:rsidRPr="00C42829">
        <w:t>The</w:t>
      </w:r>
      <w:r w:rsidR="00322536" w:rsidRPr="00C42829">
        <w:t xml:space="preserve"> Discrimination Act </w:t>
      </w:r>
      <w:r w:rsidR="005A0ABE" w:rsidRPr="00C42829">
        <w:t>does not cover</w:t>
      </w:r>
      <w:r w:rsidR="008C535B" w:rsidRPr="00C42829">
        <w:t xml:space="preserve"> i</w:t>
      </w:r>
      <w:r w:rsidR="00EA1159" w:rsidRPr="00C42829">
        <w:t xml:space="preserve">ntersectional </w:t>
      </w:r>
      <w:r w:rsidR="008C535B" w:rsidRPr="00C42829">
        <w:t xml:space="preserve">and multiple </w:t>
      </w:r>
      <w:r w:rsidR="00EA1159" w:rsidRPr="00C42829">
        <w:t>discrimination</w:t>
      </w:r>
      <w:r w:rsidR="008C535B" w:rsidRPr="00C42829">
        <w:t xml:space="preserve">. </w:t>
      </w:r>
      <w:r w:rsidR="00BF712C" w:rsidRPr="00C42829">
        <w:t>DO has identified</w:t>
      </w:r>
      <w:r w:rsidR="00B0462F" w:rsidRPr="00C42829">
        <w:t xml:space="preserve"> serious </w:t>
      </w:r>
      <w:r w:rsidR="0061571D" w:rsidRPr="00C42829">
        <w:t>harassment and lack of support</w:t>
      </w:r>
      <w:r w:rsidR="005A0ABE" w:rsidRPr="00C42829">
        <w:t xml:space="preserve"> </w:t>
      </w:r>
      <w:r w:rsidR="0061571D" w:rsidRPr="00C42829">
        <w:t xml:space="preserve">in schools </w:t>
      </w:r>
      <w:r w:rsidR="000A1E59" w:rsidRPr="00C42829">
        <w:t xml:space="preserve">related to </w:t>
      </w:r>
      <w:r w:rsidR="000520A9" w:rsidRPr="00C42829">
        <w:t>intersection disability and ethnicity</w:t>
      </w:r>
      <w:r w:rsidR="006F6BE7" w:rsidRPr="00C42829">
        <w:rPr>
          <w:rStyle w:val="Fotnotsreferens"/>
        </w:rPr>
        <w:footnoteReference w:id="25"/>
      </w:r>
      <w:r w:rsidR="00FB0047" w:rsidRPr="00C42829">
        <w:t xml:space="preserve"> but intersections including disability and LGBTQI </w:t>
      </w:r>
      <w:r w:rsidR="00E00DA3" w:rsidRPr="00C42829">
        <w:t>where there are differences in regulation related to harassment etc</w:t>
      </w:r>
      <w:r w:rsidR="00FB0047" w:rsidRPr="00C42829">
        <w:t xml:space="preserve"> has not </w:t>
      </w:r>
      <w:r w:rsidR="00E00DA3" w:rsidRPr="00C42829">
        <w:t xml:space="preserve">yet </w:t>
      </w:r>
      <w:r w:rsidR="00FB0047" w:rsidRPr="00C42829">
        <w:t>been studied</w:t>
      </w:r>
      <w:r w:rsidR="00E00DA3" w:rsidRPr="00C42829">
        <w:t xml:space="preserve"> although issues exist</w:t>
      </w:r>
      <w:r w:rsidR="00E00DA3" w:rsidRPr="00C42829">
        <w:rPr>
          <w:rStyle w:val="Fotnotsreferens"/>
        </w:rPr>
        <w:footnoteReference w:id="26"/>
      </w:r>
      <w:r w:rsidR="00E00DA3" w:rsidRPr="00C42829">
        <w:t xml:space="preserve">. </w:t>
      </w:r>
    </w:p>
    <w:p w14:paraId="438ADEDD" w14:textId="5C7F24B0" w:rsidR="004B7D70" w:rsidRPr="00C42829" w:rsidRDefault="0030023E" w:rsidP="001B7D70">
      <w:r>
        <w:t xml:space="preserve">17 </w:t>
      </w:r>
      <w:r w:rsidR="005E036D" w:rsidRPr="00C42829">
        <w:t>I</w:t>
      </w:r>
      <w:r w:rsidR="00B22BA0" w:rsidRPr="00C42829">
        <w:t>nadequate accessibility in the</w:t>
      </w:r>
      <w:r w:rsidR="003A589B" w:rsidRPr="00C42829">
        <w:t xml:space="preserve"> </w:t>
      </w:r>
      <w:r w:rsidR="00354348" w:rsidRPr="00C42829">
        <w:t>D</w:t>
      </w:r>
      <w:r w:rsidR="003A589B" w:rsidRPr="00C42829">
        <w:t xml:space="preserve">iscrimination </w:t>
      </w:r>
      <w:r w:rsidR="00354348" w:rsidRPr="00C42829">
        <w:t>Act</w:t>
      </w:r>
      <w:r w:rsidR="003A589B" w:rsidRPr="00C42829">
        <w:t xml:space="preserve"> </w:t>
      </w:r>
      <w:r w:rsidR="00CB0297" w:rsidRPr="00C42829">
        <w:t>does not cover for example</w:t>
      </w:r>
      <w:r w:rsidR="00E2161E" w:rsidRPr="00C42829">
        <w:t xml:space="preserve"> </w:t>
      </w:r>
      <w:r w:rsidR="001F1DF8" w:rsidRPr="00C42829">
        <w:t>t</w:t>
      </w:r>
      <w:r w:rsidR="00B4595B" w:rsidRPr="00C42829">
        <w:t>he</w:t>
      </w:r>
      <w:r w:rsidR="003A589B" w:rsidRPr="00C42829">
        <w:t xml:space="preserve"> public </w:t>
      </w:r>
      <w:r w:rsidR="00B4595B" w:rsidRPr="00C42829">
        <w:t>sector</w:t>
      </w:r>
      <w:r w:rsidR="007805F6" w:rsidRPr="00C42829">
        <w:rPr>
          <w:rStyle w:val="Fotnotsreferens"/>
        </w:rPr>
        <w:footnoteReference w:id="27"/>
      </w:r>
      <w:r w:rsidR="003A589B" w:rsidRPr="00C42829">
        <w:t xml:space="preserve"> and</w:t>
      </w:r>
      <w:r w:rsidR="00575EEA" w:rsidRPr="00C42829">
        <w:t xml:space="preserve"> </w:t>
      </w:r>
      <w:r w:rsidR="003A589B" w:rsidRPr="00C42829">
        <w:t>housing</w:t>
      </w:r>
      <w:r w:rsidR="00A831D3" w:rsidRPr="00C42829">
        <w:rPr>
          <w:rStyle w:val="Fotnotsreferens"/>
        </w:rPr>
        <w:footnoteReference w:id="28"/>
      </w:r>
      <w:r w:rsidR="00CB0297" w:rsidRPr="00C42829">
        <w:t>. It is r</w:t>
      </w:r>
      <w:r w:rsidR="00B5673D" w:rsidRPr="00C42829">
        <w:t>e</w:t>
      </w:r>
      <w:r w:rsidR="00DE0B74" w:rsidRPr="00C42829">
        <w:t>lated</w:t>
      </w:r>
      <w:r w:rsidR="00B5673D" w:rsidRPr="00C42829">
        <w:t xml:space="preserve"> to </w:t>
      </w:r>
      <w:r w:rsidR="00DE0B74" w:rsidRPr="00C42829">
        <w:t xml:space="preserve">existing </w:t>
      </w:r>
      <w:r w:rsidR="00263DEB" w:rsidRPr="00C42829">
        <w:t>specifications</w:t>
      </w:r>
      <w:r w:rsidR="00B5673D" w:rsidRPr="00C42829">
        <w:t xml:space="preserve"> “</w:t>
      </w:r>
      <w:r w:rsidR="00637A86" w:rsidRPr="00C42829">
        <w:t>where such measures are reasonable</w:t>
      </w:r>
      <w:r w:rsidR="00F7680B" w:rsidRPr="00C42829">
        <w:t xml:space="preserve"> o</w:t>
      </w:r>
      <w:r w:rsidR="00637A86" w:rsidRPr="00C42829">
        <w:t>n the basis of accessibility requirements in laws and other statutes</w:t>
      </w:r>
      <w:r w:rsidR="00B5673D" w:rsidRPr="00C42829">
        <w:t>”.</w:t>
      </w:r>
      <w:r w:rsidR="00035370" w:rsidRPr="00C42829">
        <w:rPr>
          <w:rStyle w:val="Fotnotsreferens"/>
        </w:rPr>
        <w:footnoteReference w:id="29"/>
      </w:r>
      <w:r w:rsidR="00035370" w:rsidRPr="00C42829">
        <w:t xml:space="preserve">  </w:t>
      </w:r>
    </w:p>
    <w:p w14:paraId="3706D44F" w14:textId="603F8344" w:rsidR="00A3292B" w:rsidRDefault="0030023E" w:rsidP="001B7D70">
      <w:r>
        <w:t xml:space="preserve">18 </w:t>
      </w:r>
      <w:r w:rsidR="002009AD">
        <w:t>Anti</w:t>
      </w:r>
      <w:r w:rsidR="00CB2403">
        <w:t>-</w:t>
      </w:r>
      <w:r w:rsidR="002009AD">
        <w:t>discrimination bureaus report b</w:t>
      </w:r>
      <w:r w:rsidR="005775BF" w:rsidRPr="00C42829">
        <w:t>arriers to a</w:t>
      </w:r>
      <w:r w:rsidR="00CD3E81" w:rsidRPr="00C42829">
        <w:t>ccess to justice</w:t>
      </w:r>
      <w:r w:rsidR="000619DC">
        <w:t>.</w:t>
      </w:r>
      <w:r w:rsidR="00437D80" w:rsidRPr="00C42829">
        <w:t xml:space="preserve"> </w:t>
      </w:r>
      <w:r w:rsidR="00E50C0D">
        <w:t xml:space="preserve">Very few can get legal </w:t>
      </w:r>
      <w:r w:rsidR="00EC11D4">
        <w:t>representation and</w:t>
      </w:r>
      <w:r w:rsidR="00E50C0D">
        <w:t xml:space="preserve"> take t</w:t>
      </w:r>
      <w:r w:rsidR="000619DC">
        <w:t xml:space="preserve">he economic risk </w:t>
      </w:r>
      <w:r w:rsidR="00394BBB">
        <w:t xml:space="preserve">that you may have to pay legal cost of you lose </w:t>
      </w:r>
      <w:r w:rsidR="00E50C0D">
        <w:t>a discrimination</w:t>
      </w:r>
      <w:r w:rsidR="00F0537E" w:rsidRPr="00C42829">
        <w:t xml:space="preserve"> </w:t>
      </w:r>
      <w:r w:rsidR="00E50C0D">
        <w:t>court case.</w:t>
      </w:r>
      <w:r w:rsidR="00437D80" w:rsidRPr="00C42829">
        <w:rPr>
          <w:rStyle w:val="Fotnotsreferens"/>
        </w:rPr>
        <w:footnoteReference w:id="30"/>
      </w:r>
      <w:r w:rsidR="00073136">
        <w:t xml:space="preserve"> T</w:t>
      </w:r>
      <w:r w:rsidR="003D43E9">
        <w:t xml:space="preserve">he </w:t>
      </w:r>
      <w:r w:rsidR="003D43E9">
        <w:lastRenderedPageBreak/>
        <w:t xml:space="preserve">situation gets worse with the </w:t>
      </w:r>
      <w:r w:rsidR="004D05DC" w:rsidRPr="00C42829">
        <w:t>i</w:t>
      </w:r>
      <w:r w:rsidR="003577D8" w:rsidRPr="00C42829">
        <w:t>ncrease</w:t>
      </w:r>
      <w:r w:rsidR="004D05DC" w:rsidRPr="00C42829">
        <w:t>d</w:t>
      </w:r>
      <w:r w:rsidR="00C60760" w:rsidRPr="00C42829">
        <w:t xml:space="preserve"> risk for</w:t>
      </w:r>
      <w:r w:rsidR="003577D8" w:rsidRPr="00C42829">
        <w:t xml:space="preserve"> poverty for persons with disabilities</w:t>
      </w:r>
      <w:r w:rsidR="00577C7F" w:rsidRPr="00C42829">
        <w:t>.</w:t>
      </w:r>
      <w:r w:rsidR="00DE1B21" w:rsidRPr="00C42829">
        <w:t xml:space="preserve"> </w:t>
      </w:r>
    </w:p>
    <w:p w14:paraId="7C0D66A3" w14:textId="26F2FFAC" w:rsidR="00F13987" w:rsidRPr="00C42829" w:rsidDel="00A3292B" w:rsidRDefault="0030023E" w:rsidP="001B7D70">
      <w:r>
        <w:t xml:space="preserve">19 </w:t>
      </w:r>
      <w:r w:rsidR="007F0831">
        <w:t xml:space="preserve">The Equality Ombudsman </w:t>
      </w:r>
      <w:r w:rsidR="00441CEA">
        <w:t xml:space="preserve">quality analysis on </w:t>
      </w:r>
      <w:r w:rsidR="007F0831">
        <w:t xml:space="preserve">discrimination </w:t>
      </w:r>
      <w:r w:rsidR="00441CEA">
        <w:t xml:space="preserve">complaints concerning children with disabilities in </w:t>
      </w:r>
      <w:r w:rsidR="007F0831">
        <w:t xml:space="preserve">schools show </w:t>
      </w:r>
      <w:r w:rsidR="00C13735">
        <w:t>lack of support and harassments over time</w:t>
      </w:r>
      <w:r w:rsidR="00956781">
        <w:rPr>
          <w:rStyle w:val="Fotnotsreferens"/>
        </w:rPr>
        <w:footnoteReference w:id="31"/>
      </w:r>
      <w:r w:rsidR="00C13735">
        <w:t>. Des</w:t>
      </w:r>
      <w:r w:rsidR="00A67259">
        <w:t xml:space="preserve">pite </w:t>
      </w:r>
      <w:r w:rsidR="00073136">
        <w:t xml:space="preserve">some </w:t>
      </w:r>
      <w:r w:rsidR="00A67259">
        <w:t>court cases</w:t>
      </w:r>
      <w:r w:rsidR="00073136">
        <w:t xml:space="preserve"> are</w:t>
      </w:r>
      <w:r w:rsidR="00A67259">
        <w:t xml:space="preserve"> won</w:t>
      </w:r>
      <w:r w:rsidR="00F000B6" w:rsidRPr="00C42829">
        <w:t>, t</w:t>
      </w:r>
      <w:r w:rsidR="005A14C7" w:rsidRPr="00C42829">
        <w:t>he remedies are not dissuasive</w:t>
      </w:r>
      <w:r w:rsidR="00420566" w:rsidRPr="00C42829">
        <w:t xml:space="preserve"> enough. </w:t>
      </w:r>
      <w:r w:rsidR="005A14C7" w:rsidRPr="00C42829">
        <w:t>CRC committee recommend easy to access complaint mechanisms</w:t>
      </w:r>
      <w:r w:rsidR="005A14C7" w:rsidRPr="00C42829">
        <w:rPr>
          <w:rStyle w:val="Fotnotsreferens"/>
        </w:rPr>
        <w:footnoteReference w:id="32"/>
      </w:r>
      <w:r w:rsidR="005A14C7" w:rsidRPr="00C42829">
        <w:t>.</w:t>
      </w:r>
      <w:r w:rsidR="00A3292B">
        <w:t xml:space="preserve"> (See also article 24 about lack of support in education.)</w:t>
      </w:r>
    </w:p>
    <w:p w14:paraId="43CB2F87" w14:textId="49B7BF43" w:rsidR="00C60C47" w:rsidRPr="00C42829" w:rsidRDefault="0030023E" w:rsidP="001B7D70">
      <w:r>
        <w:t xml:space="preserve">20 </w:t>
      </w:r>
      <w:r w:rsidR="00C60C47" w:rsidRPr="00C42829">
        <w:t>Active measures to prevent discrimination include inadequate accessibility but interpreted to</w:t>
      </w:r>
      <w:r w:rsidR="00A166B1">
        <w:t xml:space="preserve"> just be</w:t>
      </w:r>
      <w:r w:rsidR="00C60C47" w:rsidRPr="00C42829">
        <w:t xml:space="preserve"> prepared if necessary</w:t>
      </w:r>
      <w:r w:rsidR="00C60C47" w:rsidRPr="00C42829">
        <w:rPr>
          <w:rStyle w:val="Fotnotsreferens"/>
        </w:rPr>
        <w:footnoteReference w:id="33"/>
      </w:r>
      <w:r w:rsidR="00C60C47" w:rsidRPr="00C42829">
        <w:t xml:space="preserve"> and not included in </w:t>
      </w:r>
      <w:r w:rsidR="00A166B1">
        <w:t xml:space="preserve">general </w:t>
      </w:r>
      <w:r w:rsidR="00C60C47" w:rsidRPr="00C42829">
        <w:t>guidance</w:t>
      </w:r>
      <w:r w:rsidR="00A166B1">
        <w:t xml:space="preserve"> on the obligations</w:t>
      </w:r>
      <w:r w:rsidR="00C60C47" w:rsidRPr="00C42829">
        <w:rPr>
          <w:rStyle w:val="Fotnotsreferens"/>
        </w:rPr>
        <w:footnoteReference w:id="34"/>
      </w:r>
      <w:r w:rsidR="00C60C47" w:rsidRPr="00C42829">
        <w:t>.</w:t>
      </w:r>
    </w:p>
    <w:p w14:paraId="250FF26B" w14:textId="0297B51F" w:rsidR="00077083" w:rsidRDefault="0030023E" w:rsidP="001B7D70">
      <w:r>
        <w:t xml:space="preserve">21 </w:t>
      </w:r>
      <w:r w:rsidR="00F13987" w:rsidRPr="00C42829">
        <w:t xml:space="preserve">The government </w:t>
      </w:r>
      <w:r w:rsidR="007E467D" w:rsidRPr="00C42829">
        <w:t>did</w:t>
      </w:r>
      <w:r w:rsidR="00F13987" w:rsidRPr="00C42829">
        <w:t xml:space="preserve"> </w:t>
      </w:r>
      <w:r w:rsidR="00F004A9" w:rsidRPr="00C42829">
        <w:t xml:space="preserve">not implement </w:t>
      </w:r>
      <w:r w:rsidR="00F13987" w:rsidRPr="00C42829">
        <w:t>recommendations from the CRPD committee about remedy in the individual complaint from Richard Sahlin</w:t>
      </w:r>
      <w:r w:rsidR="00F13987" w:rsidRPr="00C42829">
        <w:rPr>
          <w:rStyle w:val="Fotnotsreferens"/>
        </w:rPr>
        <w:footnoteReference w:id="35"/>
      </w:r>
      <w:r w:rsidR="00F13987" w:rsidRPr="00C42829">
        <w:t xml:space="preserve">. </w:t>
      </w:r>
    </w:p>
    <w:p w14:paraId="2206191A" w14:textId="77777777" w:rsidR="00077083" w:rsidRPr="00C42829" w:rsidRDefault="00077083" w:rsidP="001B7D70"/>
    <w:p w14:paraId="0BE0251A" w14:textId="3CC6AE80" w:rsidR="00320DC6" w:rsidRPr="00C42829" w:rsidRDefault="00320DC6" w:rsidP="001B7D70">
      <w:pPr>
        <w:pStyle w:val="Rubrik4"/>
      </w:pPr>
      <w:r w:rsidRPr="00C42829">
        <w:t xml:space="preserve">Recommendations </w:t>
      </w:r>
      <w:r w:rsidR="00DA6319" w:rsidRPr="00C42829">
        <w:t>a</w:t>
      </w:r>
      <w:r w:rsidRPr="00C42829">
        <w:t>rticle 5</w:t>
      </w:r>
    </w:p>
    <w:p w14:paraId="7025E017" w14:textId="05EF7EE7" w:rsidR="00CA1280" w:rsidRPr="00C42829" w:rsidRDefault="0079008A" w:rsidP="00EF156B">
      <w:pPr>
        <w:pStyle w:val="Liststycke"/>
        <w:numPr>
          <w:ilvl w:val="0"/>
          <w:numId w:val="2"/>
        </w:numPr>
      </w:pPr>
      <w:r w:rsidRPr="00C42829">
        <w:t>Add disability to</w:t>
      </w:r>
      <w:r w:rsidR="00320DC6" w:rsidRPr="00C42829">
        <w:t xml:space="preserve"> </w:t>
      </w:r>
      <w:r w:rsidR="00CA1280" w:rsidRPr="00C42829">
        <w:t xml:space="preserve">chapter 2 art 12 in </w:t>
      </w:r>
      <w:r w:rsidR="00320DC6" w:rsidRPr="00C42829">
        <w:t>the</w:t>
      </w:r>
      <w:r w:rsidR="002D49D6" w:rsidRPr="00C42829">
        <w:t xml:space="preserve"> Instrument of Government</w:t>
      </w:r>
      <w:r w:rsidR="00CA1280" w:rsidRPr="00C42829">
        <w:t>.</w:t>
      </w:r>
    </w:p>
    <w:p w14:paraId="4E048C34" w14:textId="2A37342D" w:rsidR="00320DC6" w:rsidRPr="00C42829" w:rsidRDefault="00A217D7" w:rsidP="00EF156B">
      <w:pPr>
        <w:pStyle w:val="Liststycke"/>
        <w:numPr>
          <w:ilvl w:val="0"/>
          <w:numId w:val="2"/>
        </w:numPr>
      </w:pPr>
      <w:r w:rsidRPr="00C42829">
        <w:t>Adress gaps in</w:t>
      </w:r>
      <w:r w:rsidR="00CA1280" w:rsidRPr="00C42829">
        <w:t xml:space="preserve"> the</w:t>
      </w:r>
      <w:r w:rsidR="00320DC6" w:rsidRPr="00C42829">
        <w:t xml:space="preserve"> </w:t>
      </w:r>
      <w:r w:rsidR="00E2397E" w:rsidRPr="00C42829">
        <w:t>D</w:t>
      </w:r>
      <w:r w:rsidR="00320DC6" w:rsidRPr="00C42829">
        <w:t xml:space="preserve">iscrimination </w:t>
      </w:r>
      <w:r w:rsidR="00E2397E" w:rsidRPr="00C42829">
        <w:t xml:space="preserve">Act </w:t>
      </w:r>
      <w:r w:rsidR="008A1358" w:rsidRPr="00C42829">
        <w:t>so</w:t>
      </w:r>
      <w:r w:rsidR="007B76A5" w:rsidRPr="00C42829">
        <w:t xml:space="preserve"> that</w:t>
      </w:r>
      <w:r w:rsidR="009F240D" w:rsidRPr="00C42829">
        <w:t xml:space="preserve"> </w:t>
      </w:r>
      <w:r w:rsidR="00320DC6" w:rsidRPr="00C42829">
        <w:t xml:space="preserve">reasonable </w:t>
      </w:r>
      <w:r w:rsidR="009F240D" w:rsidRPr="00C42829">
        <w:t>accommodation and accessibility measures</w:t>
      </w:r>
      <w:r w:rsidR="00320DC6" w:rsidRPr="00C42829">
        <w:t xml:space="preserve"> applies to all areas of society</w:t>
      </w:r>
      <w:r w:rsidR="009F240D" w:rsidRPr="00C42829">
        <w:t xml:space="preserve">, including public sector and housing, to comply with CRPD article 2, 5, 9 and </w:t>
      </w:r>
      <w:r w:rsidR="00320DC6" w:rsidRPr="00C42829">
        <w:t xml:space="preserve">General Comment No. </w:t>
      </w:r>
      <w:r w:rsidR="009F240D" w:rsidRPr="00C42829">
        <w:t>2 and 6</w:t>
      </w:r>
      <w:r w:rsidR="00320DC6" w:rsidRPr="00C42829">
        <w:t>.</w:t>
      </w:r>
    </w:p>
    <w:p w14:paraId="1F83774A" w14:textId="26980876" w:rsidR="00320DC6" w:rsidRPr="00C42829" w:rsidRDefault="00320DC6" w:rsidP="00EF156B">
      <w:pPr>
        <w:pStyle w:val="Liststycke"/>
        <w:numPr>
          <w:ilvl w:val="0"/>
          <w:numId w:val="2"/>
        </w:numPr>
      </w:pPr>
      <w:r w:rsidRPr="00C42829">
        <w:t xml:space="preserve">Ensure </w:t>
      </w:r>
      <w:r w:rsidR="00941EDD" w:rsidRPr="00C42829">
        <w:t xml:space="preserve">effective </w:t>
      </w:r>
      <w:r w:rsidRPr="00C42829">
        <w:t xml:space="preserve">protection against discrimination with </w:t>
      </w:r>
      <w:r w:rsidR="00AD37B2" w:rsidRPr="00C42829">
        <w:t>dissuasive</w:t>
      </w:r>
      <w:r w:rsidRPr="00C42829">
        <w:t xml:space="preserve"> legal remedies for individuals who seek compensation and measures to ensure </w:t>
      </w:r>
      <w:r w:rsidR="00733C79" w:rsidRPr="00C42829">
        <w:t xml:space="preserve">prevention of </w:t>
      </w:r>
      <w:r w:rsidRPr="00C42829">
        <w:t xml:space="preserve">discrimination </w:t>
      </w:r>
      <w:r w:rsidR="00733C79" w:rsidRPr="00C42829">
        <w:t>related to all intersections</w:t>
      </w:r>
      <w:r w:rsidRPr="00C42829">
        <w:t>.</w:t>
      </w:r>
    </w:p>
    <w:p w14:paraId="118427E7" w14:textId="5EF48BA5" w:rsidR="00320DC6" w:rsidRPr="00C42829" w:rsidRDefault="00BB34CA" w:rsidP="00EF156B">
      <w:pPr>
        <w:pStyle w:val="Liststycke"/>
        <w:numPr>
          <w:ilvl w:val="0"/>
          <w:numId w:val="2"/>
        </w:numPr>
      </w:pPr>
      <w:r w:rsidRPr="00C42829">
        <w:lastRenderedPageBreak/>
        <w:t xml:space="preserve">Review </w:t>
      </w:r>
      <w:r w:rsidR="00757D0F">
        <w:t xml:space="preserve">the </w:t>
      </w:r>
      <w:r w:rsidRPr="00C42829">
        <w:t>D</w:t>
      </w:r>
      <w:r w:rsidR="00320DC6" w:rsidRPr="00C42829">
        <w:t xml:space="preserve">iscrimination </w:t>
      </w:r>
      <w:r w:rsidRPr="00C42829">
        <w:t>Act</w:t>
      </w:r>
      <w:r w:rsidR="00320DC6" w:rsidRPr="00C42829">
        <w:t>'s requirements for active measures to eliminate the risk of discrimination</w:t>
      </w:r>
      <w:r w:rsidR="00853C6A" w:rsidRPr="00C42829">
        <w:t xml:space="preserve"> to comply with a</w:t>
      </w:r>
      <w:r w:rsidR="00320DC6" w:rsidRPr="00C42829">
        <w:t xml:space="preserve">rticle </w:t>
      </w:r>
      <w:r w:rsidR="002D10C9" w:rsidRPr="00C42829">
        <w:t>5 and</w:t>
      </w:r>
      <w:r w:rsidR="00430502" w:rsidRPr="00C42829">
        <w:t xml:space="preserve"> prevent discrimination by</w:t>
      </w:r>
      <w:r w:rsidR="00320DC6" w:rsidRPr="00C42829">
        <w:t xml:space="preserve"> employers and educational institutions in the form of inadequate accessibility and ensure effective </w:t>
      </w:r>
      <w:r w:rsidR="00995827" w:rsidRPr="00C42829">
        <w:t>enforcement</w:t>
      </w:r>
      <w:r w:rsidR="00320DC6" w:rsidRPr="00C42829">
        <w:t>.</w:t>
      </w:r>
    </w:p>
    <w:p w14:paraId="6F76C877" w14:textId="31969C02" w:rsidR="00320DC6" w:rsidRPr="00C42829" w:rsidRDefault="00320DC6" w:rsidP="00EF156B">
      <w:pPr>
        <w:pStyle w:val="Liststycke"/>
        <w:numPr>
          <w:ilvl w:val="0"/>
          <w:numId w:val="2"/>
        </w:numPr>
      </w:pPr>
      <w:r w:rsidRPr="00C42829">
        <w:t>Allocate resources to develop strategies, measures, and legal protections to address multiple and intersectional discrimination, especially concerning LGBT</w:t>
      </w:r>
      <w:r w:rsidR="00A961C9" w:rsidRPr="00C42829">
        <w:t>QI</w:t>
      </w:r>
      <w:r w:rsidRPr="00C42829">
        <w:t>, ethnicity, and age.</w:t>
      </w:r>
    </w:p>
    <w:p w14:paraId="75B806A0" w14:textId="71668953" w:rsidR="001369AD" w:rsidRPr="00D45CEA" w:rsidRDefault="001369AD" w:rsidP="00614B64">
      <w:pPr>
        <w:pStyle w:val="Rubrik3"/>
      </w:pPr>
      <w:bookmarkStart w:id="18" w:name="_Toc156029846"/>
      <w:r w:rsidRPr="00D45CEA">
        <w:t>Article 6 Women with disabilities</w:t>
      </w:r>
      <w:bookmarkEnd w:id="18"/>
    </w:p>
    <w:p w14:paraId="1C7E7CB8" w14:textId="0C38A53D" w:rsidR="00CE3DD8" w:rsidRPr="00CE3EC3" w:rsidRDefault="004000BD" w:rsidP="005F545C">
      <w:r>
        <w:t xml:space="preserve">22 </w:t>
      </w:r>
      <w:r w:rsidR="006225EC" w:rsidRPr="00C42829">
        <w:t>I</w:t>
      </w:r>
      <w:r w:rsidR="001E5C4D" w:rsidRPr="00C42829">
        <w:t xml:space="preserve">ncreased knowledge about </w:t>
      </w:r>
      <w:r w:rsidR="00B42C50">
        <w:t>violence against</w:t>
      </w:r>
      <w:r w:rsidR="001E5C4D" w:rsidRPr="00C42829">
        <w:t xml:space="preserve"> girls and women with disabilities</w:t>
      </w:r>
      <w:r w:rsidR="00110433" w:rsidRPr="00C42829">
        <w:t xml:space="preserve"> does not</w:t>
      </w:r>
      <w:r w:rsidR="000E5F9B" w:rsidRPr="00C42829">
        <w:t xml:space="preserve"> </w:t>
      </w:r>
      <w:r w:rsidR="0088352B" w:rsidRPr="00C42829">
        <w:t>seem t</w:t>
      </w:r>
      <w:r w:rsidR="007B0CE1" w:rsidRPr="00C42829">
        <w:t>o have effect on</w:t>
      </w:r>
      <w:r w:rsidR="00DD3B87" w:rsidRPr="00C42829">
        <w:t xml:space="preserve"> outcomes.</w:t>
      </w:r>
      <w:r w:rsidR="00D11BCF" w:rsidRPr="00C42829">
        <w:t xml:space="preserve"> </w:t>
      </w:r>
      <w:r w:rsidR="00EB1D79" w:rsidRPr="00C42829">
        <w:t>Public agencies have worked with training material and reports for many years</w:t>
      </w:r>
      <w:r w:rsidR="00EB1D79" w:rsidRPr="00C42829">
        <w:rPr>
          <w:rStyle w:val="Fotnotsreferens"/>
        </w:rPr>
        <w:footnoteReference w:id="36"/>
      </w:r>
      <w:r w:rsidR="00EB1D79" w:rsidRPr="00C42829">
        <w:t xml:space="preserve">. </w:t>
      </w:r>
    </w:p>
    <w:p w14:paraId="56D3017D" w14:textId="6E85D388" w:rsidR="003D6709" w:rsidRPr="00C42829" w:rsidRDefault="004000BD" w:rsidP="005F545C">
      <w:r>
        <w:t xml:space="preserve">23 </w:t>
      </w:r>
      <w:r w:rsidR="003D6709" w:rsidRPr="00C42829">
        <w:t xml:space="preserve">CEDAW committee </w:t>
      </w:r>
      <w:r w:rsidR="00936E49" w:rsidRPr="00C42829">
        <w:t>made several recommendations 2021</w:t>
      </w:r>
      <w:r w:rsidR="003D6709" w:rsidRPr="00C42829">
        <w:t xml:space="preserve"> regarding girls and women with disabilities</w:t>
      </w:r>
      <w:r w:rsidR="00EB2DBF" w:rsidRPr="00C42829">
        <w:rPr>
          <w:rStyle w:val="Fotnotsreferens"/>
        </w:rPr>
        <w:footnoteReference w:id="37"/>
      </w:r>
      <w:r w:rsidR="00696F05" w:rsidRPr="00C42829">
        <w:t>. Lack of systematic approach to disaggregated intersectional data in many areas</w:t>
      </w:r>
      <w:r w:rsidR="00F13FCD" w:rsidRPr="00C42829">
        <w:t xml:space="preserve">, such as </w:t>
      </w:r>
      <w:r w:rsidR="00696F05" w:rsidRPr="00C42829">
        <w:t>gender budgeting and policy, including sexual and reproductive health rights and access to justice when subjected to sexual abuse in courts</w:t>
      </w:r>
      <w:r w:rsidR="00DD124B" w:rsidRPr="00C42829">
        <w:t>.</w:t>
      </w:r>
    </w:p>
    <w:p w14:paraId="1C29A20A" w14:textId="5A4EA42C" w:rsidR="00215BCE" w:rsidRPr="00C42829" w:rsidRDefault="004000BD" w:rsidP="005F545C">
      <w:r>
        <w:t xml:space="preserve">24 </w:t>
      </w:r>
      <w:r w:rsidR="00E76221" w:rsidRPr="00C42829">
        <w:t>Review of</w:t>
      </w:r>
      <w:r w:rsidR="006E742F" w:rsidRPr="00C42829">
        <w:t xml:space="preserve"> the implementation of the Istanbul Convention has started with reports from the State</w:t>
      </w:r>
      <w:r w:rsidR="00FF5772" w:rsidRPr="00C42829">
        <w:rPr>
          <w:rStyle w:val="Fotnotsreferens"/>
        </w:rPr>
        <w:footnoteReference w:id="38"/>
      </w:r>
      <w:r w:rsidR="006E742F" w:rsidRPr="00C42829">
        <w:t xml:space="preserve"> and C</w:t>
      </w:r>
      <w:r w:rsidR="00FF5772" w:rsidRPr="00C42829">
        <w:t xml:space="preserve">SO </w:t>
      </w:r>
      <w:r w:rsidR="00A93D28" w:rsidRPr="00C42829">
        <w:t xml:space="preserve">recommendations </w:t>
      </w:r>
      <w:r w:rsidR="00FF5772" w:rsidRPr="00C42829">
        <w:t xml:space="preserve">regarding </w:t>
      </w:r>
      <w:r w:rsidR="00A93D28" w:rsidRPr="00C42829">
        <w:t xml:space="preserve">protection and inclusion of </w:t>
      </w:r>
      <w:r w:rsidR="00FF5772" w:rsidRPr="00C42829">
        <w:t>women and girls with disabilities</w:t>
      </w:r>
      <w:r w:rsidR="00A93D28" w:rsidRPr="00C42829">
        <w:rPr>
          <w:rStyle w:val="Fotnotsreferens"/>
        </w:rPr>
        <w:footnoteReference w:id="39"/>
      </w:r>
      <w:r w:rsidR="00FF5772" w:rsidRPr="00C42829">
        <w:t>.</w:t>
      </w:r>
    </w:p>
    <w:p w14:paraId="4789EB70" w14:textId="4C739C14" w:rsidR="00077083" w:rsidRDefault="004000BD" w:rsidP="005F545C">
      <w:r>
        <w:t xml:space="preserve">25 </w:t>
      </w:r>
      <w:r w:rsidR="00F807DD" w:rsidRPr="00C42829">
        <w:t>There is a clear difference in how men and women receive societal support and assistance in the labo</w:t>
      </w:r>
      <w:r w:rsidR="003A3538">
        <w:t>u</w:t>
      </w:r>
      <w:r w:rsidR="00F807DD" w:rsidRPr="00C42829">
        <w:t xml:space="preserve">r market. </w:t>
      </w:r>
      <w:r w:rsidR="001369AD" w:rsidRPr="00C42829">
        <w:t>Women with disabilities are overrepresented in the group whose disposable income falls below 60 percent of the median income, which is the relative poverty threshold</w:t>
      </w:r>
      <w:r w:rsidR="0051260B" w:rsidRPr="00C42829">
        <w:rPr>
          <w:rStyle w:val="Fotnotsreferens"/>
        </w:rPr>
        <w:footnoteReference w:id="40"/>
      </w:r>
      <w:r w:rsidR="001369AD" w:rsidRPr="00C42829">
        <w:t xml:space="preserve">. </w:t>
      </w:r>
    </w:p>
    <w:p w14:paraId="2DACE6E4" w14:textId="77777777" w:rsidR="00077083" w:rsidRPr="00C42829" w:rsidRDefault="00077083" w:rsidP="001B7D70">
      <w:pPr>
        <w:pStyle w:val="Ingetavstnd"/>
        <w:spacing w:line="276" w:lineRule="auto"/>
        <w:rPr>
          <w:lang w:val="en-GB"/>
        </w:rPr>
      </w:pPr>
    </w:p>
    <w:p w14:paraId="6F65E5E2" w14:textId="26C128A6" w:rsidR="001369AD" w:rsidRPr="00C42829" w:rsidRDefault="001369AD" w:rsidP="001B7D70">
      <w:pPr>
        <w:pStyle w:val="Rubrik4"/>
      </w:pPr>
      <w:r w:rsidRPr="00C42829">
        <w:t>Recommendations</w:t>
      </w:r>
      <w:r w:rsidR="00430D51" w:rsidRPr="00C42829">
        <w:t xml:space="preserve"> </w:t>
      </w:r>
      <w:r w:rsidR="00DA6319" w:rsidRPr="00C42829">
        <w:t>a</w:t>
      </w:r>
      <w:r w:rsidRPr="00C42829">
        <w:t>rticle 6</w:t>
      </w:r>
    </w:p>
    <w:p w14:paraId="38C48950" w14:textId="749546FD" w:rsidR="005C7C64" w:rsidRPr="00C42829" w:rsidRDefault="00BF224D" w:rsidP="00EF156B">
      <w:pPr>
        <w:pStyle w:val="Liststycke"/>
        <w:numPr>
          <w:ilvl w:val="0"/>
          <w:numId w:val="22"/>
        </w:numPr>
      </w:pPr>
      <w:r w:rsidRPr="00C42829">
        <w:t>Ensure</w:t>
      </w:r>
      <w:r w:rsidR="001369AD" w:rsidRPr="00C42829">
        <w:t xml:space="preserve"> </w:t>
      </w:r>
      <w:r w:rsidR="009D3EE0" w:rsidRPr="00C42829">
        <w:t xml:space="preserve">intersectional and anti-discriminatory analysis </w:t>
      </w:r>
      <w:r w:rsidR="00E92BB6" w:rsidRPr="00C42829">
        <w:t xml:space="preserve">in all </w:t>
      </w:r>
      <w:r w:rsidR="001369AD" w:rsidRPr="00C42829">
        <w:t xml:space="preserve">measures </w:t>
      </w:r>
      <w:r w:rsidR="00E92BB6" w:rsidRPr="00C42829">
        <w:t>related gender equality policy and legislation</w:t>
      </w:r>
      <w:r w:rsidR="00C63E46" w:rsidRPr="00C42829">
        <w:t xml:space="preserve">, </w:t>
      </w:r>
      <w:r w:rsidR="00C63E46" w:rsidRPr="00C42829">
        <w:lastRenderedPageBreak/>
        <w:t xml:space="preserve">including </w:t>
      </w:r>
      <w:r w:rsidR="009C6B6B" w:rsidRPr="00C42829">
        <w:t>disaggregated data</w:t>
      </w:r>
      <w:r w:rsidR="00C63E46" w:rsidRPr="00C42829">
        <w:t xml:space="preserve"> </w:t>
      </w:r>
      <w:r w:rsidR="00A356E5" w:rsidRPr="00C42829">
        <w:t xml:space="preserve">on </w:t>
      </w:r>
      <w:r w:rsidR="007A7CBC" w:rsidRPr="00C42829">
        <w:t xml:space="preserve">women and girls with disabilities </w:t>
      </w:r>
      <w:r w:rsidR="00A356E5" w:rsidRPr="00C42829">
        <w:t>in areas covering for example</w:t>
      </w:r>
      <w:r w:rsidR="009C6B6B" w:rsidRPr="00C42829">
        <w:t xml:space="preserve"> </w:t>
      </w:r>
      <w:r w:rsidR="001369AD" w:rsidRPr="00C42829">
        <w:t>econom</w:t>
      </w:r>
      <w:r w:rsidR="009C6B6B" w:rsidRPr="00C42829">
        <w:t>y</w:t>
      </w:r>
      <w:r w:rsidR="002E17C2" w:rsidRPr="00C42829">
        <w:t xml:space="preserve">, </w:t>
      </w:r>
      <w:r w:rsidR="00AE5C30" w:rsidRPr="00C42829">
        <w:t>access to suppor</w:t>
      </w:r>
      <w:r w:rsidR="002E17C2" w:rsidRPr="00C42829">
        <w:t>t</w:t>
      </w:r>
      <w:r w:rsidR="005F0896" w:rsidRPr="00C42829">
        <w:t xml:space="preserve"> services</w:t>
      </w:r>
      <w:r w:rsidR="002E17C2" w:rsidRPr="00C42829">
        <w:t>,</w:t>
      </w:r>
      <w:r w:rsidR="009C6B6B" w:rsidRPr="00C42829">
        <w:t xml:space="preserve"> health</w:t>
      </w:r>
      <w:r w:rsidR="005F0896" w:rsidRPr="00C42829">
        <w:t>, education, work and violence</w:t>
      </w:r>
      <w:r w:rsidR="00A356E5" w:rsidRPr="00C42829">
        <w:t>.</w:t>
      </w:r>
    </w:p>
    <w:p w14:paraId="5E53021D" w14:textId="3C2D2DF6" w:rsidR="00871D6F" w:rsidRPr="00C42829" w:rsidRDefault="00BB211E" w:rsidP="00EF156B">
      <w:pPr>
        <w:pStyle w:val="Liststycke"/>
        <w:numPr>
          <w:ilvl w:val="0"/>
          <w:numId w:val="22"/>
        </w:numPr>
      </w:pPr>
      <w:r w:rsidRPr="00C42829">
        <w:t xml:space="preserve"> </w:t>
      </w:r>
      <w:r w:rsidR="00032C9C" w:rsidRPr="00C42829">
        <w:t>Increase budgeting and</w:t>
      </w:r>
      <w:r w:rsidR="001369AD" w:rsidRPr="00C42829">
        <w:t xml:space="preserve"> efforts in the national strategy against violence against women with</w:t>
      </w:r>
      <w:r w:rsidR="00E56A77" w:rsidRPr="00C42829">
        <w:t xml:space="preserve"> disabilities to include</w:t>
      </w:r>
      <w:r w:rsidR="001369AD" w:rsidRPr="00C42829">
        <w:t xml:space="preserve"> concrete measures</w:t>
      </w:r>
      <w:r w:rsidR="005C7C64" w:rsidRPr="00C42829">
        <w:t xml:space="preserve"> and indicators</w:t>
      </w:r>
      <w:r w:rsidR="009E62BA" w:rsidRPr="00C42829">
        <w:t xml:space="preserve">, </w:t>
      </w:r>
      <w:r w:rsidR="00E56A77" w:rsidRPr="00C42829">
        <w:t xml:space="preserve">for example for </w:t>
      </w:r>
      <w:r w:rsidR="009E62BA" w:rsidRPr="00C42829">
        <w:t>accessible shelters and access to legal aid,</w:t>
      </w:r>
      <w:r w:rsidR="002F65D2" w:rsidRPr="00C42829">
        <w:t xml:space="preserve"> so</w:t>
      </w:r>
      <w:r w:rsidR="009E62BA" w:rsidRPr="00C42829">
        <w:t xml:space="preserve"> </w:t>
      </w:r>
      <w:r w:rsidR="009D4E8F" w:rsidRPr="00C42829">
        <w:t xml:space="preserve">that </w:t>
      </w:r>
      <w:r w:rsidR="002F65D2" w:rsidRPr="00C42829">
        <w:t xml:space="preserve">outcomes can be </w:t>
      </w:r>
      <w:r w:rsidR="009D4E8F" w:rsidRPr="00C42829">
        <w:t>monitored</w:t>
      </w:r>
      <w:r w:rsidR="001369AD" w:rsidRPr="00C42829">
        <w:t>.</w:t>
      </w:r>
    </w:p>
    <w:p w14:paraId="09E1F07F" w14:textId="724E9314" w:rsidR="00557E98" w:rsidRPr="00D45CEA" w:rsidRDefault="00996195" w:rsidP="00614B64">
      <w:pPr>
        <w:pStyle w:val="Rubrik3"/>
      </w:pPr>
      <w:bookmarkStart w:id="19" w:name="_Toc156029847"/>
      <w:r w:rsidRPr="00D45CEA">
        <w:t xml:space="preserve">Article 7 </w:t>
      </w:r>
      <w:r w:rsidR="00A57152" w:rsidRPr="00D45CEA">
        <w:t xml:space="preserve">Children with </w:t>
      </w:r>
      <w:r w:rsidR="004A1BDE" w:rsidRPr="00D45CEA">
        <w:t>d</w:t>
      </w:r>
      <w:r w:rsidR="00A57152" w:rsidRPr="00D45CEA">
        <w:t xml:space="preserve">isabilities </w:t>
      </w:r>
      <w:r w:rsidR="000970F0" w:rsidRPr="00D45CEA">
        <w:t>C</w:t>
      </w:r>
      <w:r w:rsidR="000E6186" w:rsidRPr="00D45CEA">
        <w:t>R</w:t>
      </w:r>
      <w:r w:rsidR="000970F0" w:rsidRPr="00D45CEA">
        <w:t>D</w:t>
      </w:r>
      <w:bookmarkEnd w:id="19"/>
      <w:r w:rsidR="00F02462" w:rsidRPr="00D45CEA">
        <w:t xml:space="preserve"> </w:t>
      </w:r>
    </w:p>
    <w:p w14:paraId="75C76B6E" w14:textId="35071EB1" w:rsidR="0017284A" w:rsidRPr="00EC11D4" w:rsidDel="00906CD0" w:rsidRDefault="004000BD" w:rsidP="00FF4A17">
      <w:r>
        <w:t xml:space="preserve">26 </w:t>
      </w:r>
      <w:r w:rsidR="002A1118" w:rsidRPr="00C42829">
        <w:t>The CRC committee issued several recommendations in 2023 to ensure the rights of children with disabilities in Sweden, including measures to allocate budget for support services and inclusive education, stop violence, coercive measures in institution</w:t>
      </w:r>
      <w:r w:rsidR="003528EA" w:rsidRPr="00C42829">
        <w:t>s</w:t>
      </w:r>
      <w:r w:rsidR="002A1118" w:rsidRPr="00C42829">
        <w:t xml:space="preserve"> and ensure complaint mechanisms and access to</w:t>
      </w:r>
      <w:r w:rsidR="001C52C0" w:rsidRPr="00C42829">
        <w:t xml:space="preserve"> justice</w:t>
      </w:r>
      <w:r w:rsidR="002A1118" w:rsidRPr="00C42829">
        <w:t>.</w:t>
      </w:r>
      <w:r w:rsidR="002A1118" w:rsidRPr="00C42829">
        <w:rPr>
          <w:rStyle w:val="Fotnotsreferens"/>
        </w:rPr>
        <w:footnoteReference w:id="41"/>
      </w:r>
      <w:r w:rsidR="002A1118" w:rsidRPr="00C42829">
        <w:t xml:space="preserve"> </w:t>
      </w:r>
    </w:p>
    <w:p w14:paraId="5F5D76C3" w14:textId="6F24494B" w:rsidR="0087218E" w:rsidRPr="00642782" w:rsidRDefault="004000BD" w:rsidP="00FF4A17">
      <w:r>
        <w:t xml:space="preserve">27 </w:t>
      </w:r>
      <w:r w:rsidR="00550075" w:rsidRPr="00C42829">
        <w:t>Children and young persons with disabilities are overrepresented in compulsory care and are taken into custody under the Youth Care Act</w:t>
      </w:r>
      <w:r w:rsidR="00550075" w:rsidRPr="00C42829">
        <w:rPr>
          <w:rStyle w:val="Fotnotsreferens"/>
        </w:rPr>
        <w:footnoteReference w:id="42"/>
      </w:r>
      <w:r w:rsidR="00937E97">
        <w:t xml:space="preserve"> and LPT Law</w:t>
      </w:r>
      <w:r w:rsidR="005A51C9">
        <w:t>.</w:t>
      </w:r>
      <w:r w:rsidR="002C49C4">
        <w:t xml:space="preserve"> The</w:t>
      </w:r>
      <w:r w:rsidR="00550075" w:rsidRPr="00C42829">
        <w:t xml:space="preserve"> institutions have been criticized for use of violence in several reports</w:t>
      </w:r>
      <w:r w:rsidR="00550075" w:rsidRPr="00C42829">
        <w:rPr>
          <w:rStyle w:val="Fotnotsreferens"/>
        </w:rPr>
        <w:footnoteReference w:id="43"/>
      </w:r>
      <w:r w:rsidR="00550075" w:rsidRPr="00C42829">
        <w:t xml:space="preserve"> </w:t>
      </w:r>
      <w:r w:rsidR="00550075" w:rsidRPr="00C42829">
        <w:rPr>
          <w:rStyle w:val="Fotnotsreferens"/>
        </w:rPr>
        <w:footnoteReference w:id="44"/>
      </w:r>
      <w:r w:rsidR="00823E3B">
        <w:t xml:space="preserve"> </w:t>
      </w:r>
      <w:r w:rsidR="0087218E" w:rsidRPr="00857648">
        <w:rPr>
          <w:rStyle w:val="Fotnotsreferens"/>
        </w:rPr>
        <w:footnoteReference w:id="45"/>
      </w:r>
      <w:r w:rsidR="0087218E" w:rsidRPr="00857648">
        <w:t xml:space="preserve"> (LPT law). </w:t>
      </w:r>
      <w:r w:rsidR="00340609" w:rsidRPr="00857648">
        <w:t xml:space="preserve">Children and young persons with disabilities are overrepresented in institutions </w:t>
      </w:r>
      <w:r w:rsidR="0087218E" w:rsidRPr="00857648">
        <w:t xml:space="preserve">for care </w:t>
      </w:r>
      <w:r w:rsidR="00340609" w:rsidRPr="00857648">
        <w:t>(HV</w:t>
      </w:r>
      <w:r w:rsidR="00901751" w:rsidRPr="00857648">
        <w:t>B)</w:t>
      </w:r>
      <w:r w:rsidR="000D540F" w:rsidRPr="00857648">
        <w:rPr>
          <w:rStyle w:val="Fotnotsreferens"/>
        </w:rPr>
        <w:t xml:space="preserve"> </w:t>
      </w:r>
      <w:r w:rsidR="000D540F" w:rsidRPr="00857648">
        <w:rPr>
          <w:rStyle w:val="Fotnotsreferens"/>
        </w:rPr>
        <w:footnoteReference w:id="46"/>
      </w:r>
      <w:r w:rsidR="0087218E" w:rsidRPr="00857648">
        <w:t xml:space="preserve"> </w:t>
      </w:r>
      <w:r w:rsidR="0087218E" w:rsidRPr="00857648">
        <w:rPr>
          <w:sz w:val="23"/>
          <w:szCs w:val="23"/>
        </w:rPr>
        <w:t>with reference to The Care of Young Persons (Special Provisions) Act 1990:272</w:t>
      </w:r>
      <w:r w:rsidR="00901751" w:rsidRPr="00857648">
        <w:t xml:space="preserve">. </w:t>
      </w:r>
      <w:r w:rsidR="0087218E" w:rsidRPr="00857648">
        <w:t>71 p</w:t>
      </w:r>
      <w:r w:rsidR="0014188A" w:rsidRPr="00857648">
        <w:t>er</w:t>
      </w:r>
      <w:r w:rsidR="0087218E" w:rsidRPr="00857648">
        <w:t xml:space="preserve">cent </w:t>
      </w:r>
      <w:r w:rsidR="00901751" w:rsidRPr="00857648">
        <w:t xml:space="preserve">of the </w:t>
      </w:r>
      <w:r w:rsidR="0087218E" w:rsidRPr="00857648">
        <w:rPr>
          <w:sz w:val="23"/>
          <w:szCs w:val="23"/>
        </w:rPr>
        <w:t>children and young pe</w:t>
      </w:r>
      <w:r w:rsidR="0075193F">
        <w:rPr>
          <w:sz w:val="23"/>
          <w:szCs w:val="23"/>
        </w:rPr>
        <w:t>rsons</w:t>
      </w:r>
      <w:r w:rsidR="0087218E" w:rsidRPr="00857648">
        <w:rPr>
          <w:sz w:val="23"/>
          <w:szCs w:val="23"/>
        </w:rPr>
        <w:t xml:space="preserve"> placed HVB) </w:t>
      </w:r>
      <w:r w:rsidR="0087218E" w:rsidRPr="00857648">
        <w:t>have psychiatric diagnosis.</w:t>
      </w:r>
      <w:r w:rsidR="0087218E" w:rsidRPr="00857648">
        <w:rPr>
          <w:rStyle w:val="Fotnotsreferens"/>
        </w:rPr>
        <w:footnoteReference w:id="47"/>
      </w:r>
      <w:r w:rsidR="0087218E" w:rsidRPr="00857648">
        <w:t xml:space="preserve"> Sexual assaults often committed by staff against girls placed in locked institutions run by the National Board of Institutional Care (SiS)</w:t>
      </w:r>
      <w:r w:rsidR="0087218E" w:rsidRPr="00857648">
        <w:rPr>
          <w:rStyle w:val="Fotnotsreferens"/>
        </w:rPr>
        <w:t xml:space="preserve"> </w:t>
      </w:r>
      <w:r w:rsidR="00B42C50">
        <w:t xml:space="preserve"> </w:t>
      </w:r>
      <w:r w:rsidR="00B42C50" w:rsidRPr="00C42829">
        <w:rPr>
          <w:rStyle w:val="Fotnotsreferens"/>
        </w:rPr>
        <w:footnoteReference w:id="48"/>
      </w:r>
      <w:r w:rsidR="00B42C50">
        <w:t xml:space="preserve"> </w:t>
      </w:r>
      <w:r w:rsidR="0087218E" w:rsidRPr="00857648">
        <w:rPr>
          <w:rStyle w:val="Fotnotsreferens"/>
        </w:rPr>
        <w:footnoteReference w:id="49"/>
      </w:r>
      <w:r w:rsidR="0087218E" w:rsidRPr="00857648">
        <w:t xml:space="preserve">. </w:t>
      </w:r>
    </w:p>
    <w:p w14:paraId="64AE345F" w14:textId="4AD0E114" w:rsidR="00291C87" w:rsidRPr="00C42829" w:rsidRDefault="004000BD" w:rsidP="00FF4A17">
      <w:r>
        <w:t xml:space="preserve">28 </w:t>
      </w:r>
      <w:r w:rsidR="00291C87" w:rsidRPr="00C42829">
        <w:t>The legal system lacks competence to handle cases where children with disabilities are both victims and suspected young offenders, leading to a situation of legal uncertainty for children with disabilities</w:t>
      </w:r>
      <w:r w:rsidR="00291C87" w:rsidRPr="00C42829">
        <w:rPr>
          <w:rStyle w:val="Fotnotsreferens"/>
        </w:rPr>
        <w:footnoteReference w:id="50"/>
      </w:r>
      <w:r w:rsidR="00291C87" w:rsidRPr="00C42829">
        <w:t xml:space="preserve">. </w:t>
      </w:r>
      <w:r w:rsidR="00291C87" w:rsidRPr="00C42829">
        <w:lastRenderedPageBreak/>
        <w:t>The government started an inquiry about stronger punishment for young offenders</w:t>
      </w:r>
      <w:r w:rsidR="004F5166">
        <w:t xml:space="preserve"> without mentioning disability</w:t>
      </w:r>
      <w:r w:rsidR="00291C87" w:rsidRPr="00C42829">
        <w:rPr>
          <w:rStyle w:val="Fotnotsreferens"/>
        </w:rPr>
        <w:footnoteReference w:id="51"/>
      </w:r>
      <w:r w:rsidR="00291C87" w:rsidRPr="00C42829">
        <w:t>.</w:t>
      </w:r>
    </w:p>
    <w:p w14:paraId="42700280" w14:textId="539E87EB" w:rsidR="00E807AE" w:rsidRPr="00C42829" w:rsidRDefault="004000BD" w:rsidP="00FF4A17">
      <w:r>
        <w:t xml:space="preserve">29 </w:t>
      </w:r>
      <w:r w:rsidR="00B54DCA" w:rsidRPr="00C42829">
        <w:t xml:space="preserve">Civil Society have given comprehensive information about the </w:t>
      </w:r>
      <w:r w:rsidR="00A3421F" w:rsidRPr="00C42829">
        <w:t xml:space="preserve">severe </w:t>
      </w:r>
      <w:r w:rsidR="00890C38" w:rsidRPr="00C42829">
        <w:t xml:space="preserve">situation </w:t>
      </w:r>
      <w:r w:rsidR="00B54DCA" w:rsidRPr="00C42829">
        <w:t>for</w:t>
      </w:r>
      <w:r w:rsidR="00890C38" w:rsidRPr="00C42829">
        <w:t xml:space="preserve"> rights of</w:t>
      </w:r>
      <w:r w:rsidR="00B54DCA" w:rsidRPr="00C42829">
        <w:t xml:space="preserve"> children with disabilities</w:t>
      </w:r>
      <w:r w:rsidR="00890C38" w:rsidRPr="00C42829">
        <w:rPr>
          <w:rStyle w:val="Fotnotsreferens"/>
        </w:rPr>
        <w:footnoteReference w:id="52"/>
      </w:r>
      <w:r w:rsidR="00B54DCA" w:rsidRPr="00C42829">
        <w:t xml:space="preserve">. </w:t>
      </w:r>
      <w:r w:rsidR="002C46AA" w:rsidRPr="00C42829">
        <w:t xml:space="preserve">Public agencies </w:t>
      </w:r>
      <w:r w:rsidR="00620E84">
        <w:t xml:space="preserve">that </w:t>
      </w:r>
      <w:r w:rsidR="002C46AA" w:rsidRPr="00C42829">
        <w:t>r</w:t>
      </w:r>
      <w:r w:rsidR="0005169D" w:rsidRPr="00C42829">
        <w:t>eport about the situation of children with disabilities have emphasized the higher risk for violence, bullying, and sexual abuse</w:t>
      </w:r>
      <w:r w:rsidR="0005169D" w:rsidRPr="00C42829">
        <w:rPr>
          <w:rStyle w:val="Fotnotsreferens"/>
        </w:rPr>
        <w:footnoteReference w:id="53"/>
      </w:r>
      <w:r w:rsidR="0005169D" w:rsidRPr="00C42829">
        <w:t xml:space="preserve">. </w:t>
      </w:r>
    </w:p>
    <w:p w14:paraId="7314FCE8" w14:textId="3CC66875" w:rsidR="005D6C58" w:rsidRPr="00C42829" w:rsidRDefault="004000BD" w:rsidP="00FF4A17">
      <w:r>
        <w:t xml:space="preserve">30 </w:t>
      </w:r>
      <w:r w:rsidR="005D6C58" w:rsidRPr="00C42829">
        <w:t xml:space="preserve">Recent proposals from government </w:t>
      </w:r>
      <w:r w:rsidR="00B42C50">
        <w:t>i</w:t>
      </w:r>
      <w:r w:rsidR="005D6C58" w:rsidRPr="00C42829">
        <w:t>nquiries have suggested several amendments to strategies to prevent violence against children</w:t>
      </w:r>
      <w:r w:rsidR="005D6C58" w:rsidRPr="00C42829">
        <w:rPr>
          <w:rStyle w:val="Fotnotsreferens"/>
        </w:rPr>
        <w:footnoteReference w:id="54"/>
      </w:r>
      <w:r w:rsidR="005D6C58" w:rsidRPr="00C42829">
        <w:t xml:space="preserve"> and to strengthen </w:t>
      </w:r>
      <w:r w:rsidR="00A663EF">
        <w:t xml:space="preserve">the </w:t>
      </w:r>
      <w:r w:rsidR="005D6C58" w:rsidRPr="00C42829">
        <w:t>rights by funding of children´s rights bureaus.</w:t>
      </w:r>
      <w:r w:rsidR="005D6C58" w:rsidRPr="00C42829">
        <w:rPr>
          <w:rStyle w:val="Fotnotsreferens"/>
        </w:rPr>
        <w:footnoteReference w:id="55"/>
      </w:r>
    </w:p>
    <w:p w14:paraId="2EF2D7CA" w14:textId="3F2D82C9" w:rsidR="00565F08" w:rsidRDefault="004000BD" w:rsidP="00FF4A17">
      <w:r>
        <w:t xml:space="preserve">31 </w:t>
      </w:r>
      <w:r w:rsidR="00967E5E" w:rsidRPr="00C42829">
        <w:t>Mental health issues among children and young pe</w:t>
      </w:r>
      <w:r w:rsidR="0075193F">
        <w:t>rsons</w:t>
      </w:r>
      <w:r w:rsidR="008D212F">
        <w:t>, and suicide</w:t>
      </w:r>
      <w:r w:rsidR="00967E5E" w:rsidRPr="00C42829">
        <w:t xml:space="preserve"> still increasing</w:t>
      </w:r>
      <w:r w:rsidR="00C565A1">
        <w:t>. In ages 15-24 a</w:t>
      </w:r>
      <w:r w:rsidR="00BA059E">
        <w:t xml:space="preserve"> yearly increase of suicides with one percent for the last 20 years</w:t>
      </w:r>
      <w:r w:rsidR="00967E5E" w:rsidRPr="00C42829">
        <w:rPr>
          <w:rStyle w:val="Fotnotsreferens"/>
        </w:rPr>
        <w:footnoteReference w:id="56"/>
      </w:r>
      <w:r w:rsidR="00967E5E" w:rsidRPr="00C42829">
        <w:t xml:space="preserve">. </w:t>
      </w:r>
    </w:p>
    <w:p w14:paraId="793F6260" w14:textId="77777777" w:rsidR="006C023C" w:rsidRDefault="006C023C" w:rsidP="00967E5E"/>
    <w:p w14:paraId="7DA07C6F" w14:textId="08902853" w:rsidR="00CD4E51" w:rsidRPr="00C42829" w:rsidRDefault="00CD4E51" w:rsidP="001B7D70">
      <w:pPr>
        <w:pStyle w:val="Rubrik4"/>
      </w:pPr>
      <w:r w:rsidRPr="00C42829">
        <w:t xml:space="preserve">Recommendations </w:t>
      </w:r>
      <w:r w:rsidR="00DA6319" w:rsidRPr="00C42829">
        <w:t>a</w:t>
      </w:r>
      <w:r w:rsidRPr="00C42829">
        <w:t>rticle 7</w:t>
      </w:r>
    </w:p>
    <w:p w14:paraId="7E67183C" w14:textId="153F314B" w:rsidR="00CD4E51" w:rsidRPr="00C42829" w:rsidRDefault="003E2168" w:rsidP="00EF156B">
      <w:pPr>
        <w:pStyle w:val="Liststycke"/>
        <w:numPr>
          <w:ilvl w:val="0"/>
          <w:numId w:val="3"/>
        </w:numPr>
      </w:pPr>
      <w:r w:rsidRPr="00C42829">
        <w:t xml:space="preserve">Ensure </w:t>
      </w:r>
      <w:r w:rsidR="00CA2A48" w:rsidRPr="00C42829">
        <w:t>effective measures</w:t>
      </w:r>
      <w:r w:rsidR="009D58EC" w:rsidRPr="00C42829">
        <w:t xml:space="preserve"> </w:t>
      </w:r>
      <w:r w:rsidR="00C605B8" w:rsidRPr="00C42829">
        <w:t xml:space="preserve">with </w:t>
      </w:r>
      <w:r w:rsidR="009D58EC" w:rsidRPr="00C42829">
        <w:t xml:space="preserve">adequate funding </w:t>
      </w:r>
      <w:r w:rsidR="003C6AFE" w:rsidRPr="00C42829">
        <w:t xml:space="preserve">focusing on </w:t>
      </w:r>
      <w:r w:rsidR="00073ED0" w:rsidRPr="00C42829">
        <w:t xml:space="preserve">preventing </w:t>
      </w:r>
      <w:r w:rsidR="00CD4E51" w:rsidRPr="00C42829">
        <w:t>violence against children with disabilities</w:t>
      </w:r>
      <w:r w:rsidR="005F7385" w:rsidRPr="00C42829">
        <w:t xml:space="preserve"> in </w:t>
      </w:r>
      <w:r w:rsidR="00696344" w:rsidRPr="00C42829">
        <w:t>the upcoming national strategy</w:t>
      </w:r>
      <w:r w:rsidR="00CD4E51" w:rsidRPr="00C42829">
        <w:t>.</w:t>
      </w:r>
    </w:p>
    <w:p w14:paraId="1AADB55D" w14:textId="032D76D6" w:rsidR="00A10055" w:rsidRPr="00C42829" w:rsidRDefault="00A10055" w:rsidP="00EF156B">
      <w:pPr>
        <w:pStyle w:val="Liststycke"/>
        <w:numPr>
          <w:ilvl w:val="0"/>
          <w:numId w:val="3"/>
        </w:numPr>
      </w:pPr>
      <w:r w:rsidRPr="00C42829">
        <w:t xml:space="preserve"> Allocate funding for research on effective measures to increase mental health among children and young p</w:t>
      </w:r>
      <w:r w:rsidR="0075193F">
        <w:t>ersons</w:t>
      </w:r>
      <w:r w:rsidRPr="00C42829">
        <w:t xml:space="preserve"> with disabilities.</w:t>
      </w:r>
    </w:p>
    <w:p w14:paraId="5419C103" w14:textId="201275E7" w:rsidR="00CD4E51" w:rsidRPr="00C42829" w:rsidRDefault="00156FF7" w:rsidP="00EF156B">
      <w:pPr>
        <w:pStyle w:val="Liststycke"/>
        <w:numPr>
          <w:ilvl w:val="0"/>
          <w:numId w:val="3"/>
        </w:numPr>
      </w:pPr>
      <w:r w:rsidRPr="00C42829">
        <w:t>Implement</w:t>
      </w:r>
      <w:r w:rsidR="00CD4E51" w:rsidRPr="00C42829">
        <w:t xml:space="preserve"> comprehensive protection for children and young pe</w:t>
      </w:r>
      <w:r w:rsidR="00B42C50">
        <w:t>rsons</w:t>
      </w:r>
      <w:r w:rsidR="00CD4E51" w:rsidRPr="00C42829">
        <w:t xml:space="preserve"> with disabilities who are deprived of their liberty due to the consequences of their disabilities</w:t>
      </w:r>
      <w:r w:rsidR="00060361" w:rsidRPr="00C42829">
        <w:t>, with access to justice.</w:t>
      </w:r>
    </w:p>
    <w:p w14:paraId="7B0E7CCF" w14:textId="7ADE2B24" w:rsidR="00CD4E51" w:rsidRPr="00C42829" w:rsidRDefault="00156FF7" w:rsidP="00EF156B">
      <w:pPr>
        <w:pStyle w:val="Liststycke"/>
        <w:numPr>
          <w:ilvl w:val="0"/>
          <w:numId w:val="3"/>
        </w:numPr>
      </w:pPr>
      <w:r w:rsidRPr="00C42829">
        <w:t>Implement</w:t>
      </w:r>
      <w:r w:rsidR="00CD4E51" w:rsidRPr="00C42829">
        <w:t xml:space="preserve"> measures and follow-up to ensure that children, parents, staff, the public, and especially the legal system and decision-makers receive equitable and adequate education and information about children with disabilities and the consequences of disabilities.</w:t>
      </w:r>
    </w:p>
    <w:p w14:paraId="1D0725BA" w14:textId="7C8A344D" w:rsidR="006C023C" w:rsidRDefault="00EC11D4" w:rsidP="00EF156B">
      <w:pPr>
        <w:pStyle w:val="Liststycke"/>
        <w:numPr>
          <w:ilvl w:val="0"/>
          <w:numId w:val="3"/>
        </w:numPr>
      </w:pPr>
      <w:r>
        <w:lastRenderedPageBreak/>
        <w:t xml:space="preserve"> </w:t>
      </w:r>
      <w:r w:rsidR="00DC624A" w:rsidRPr="00C42829">
        <w:t xml:space="preserve">Establish </w:t>
      </w:r>
      <w:r w:rsidR="00165644" w:rsidRPr="00C42829">
        <w:t xml:space="preserve">funding for </w:t>
      </w:r>
      <w:r w:rsidR="00790258">
        <w:t xml:space="preserve">age appropriate disability inclusive </w:t>
      </w:r>
      <w:r w:rsidR="00165644" w:rsidRPr="00C42829">
        <w:t xml:space="preserve">independent </w:t>
      </w:r>
      <w:r w:rsidR="00745B22" w:rsidRPr="00C42829">
        <w:t xml:space="preserve">complaint mechanisms, </w:t>
      </w:r>
      <w:r w:rsidR="00A263F9" w:rsidRPr="00C42829">
        <w:t>legal representation for access to justice and compensation. See also article 13.</w:t>
      </w:r>
    </w:p>
    <w:p w14:paraId="231DF2C1" w14:textId="77777777" w:rsidR="006C023C" w:rsidRPr="00C42829" w:rsidRDefault="006C023C" w:rsidP="006C023C"/>
    <w:p w14:paraId="39BD07D9" w14:textId="2154C8EE" w:rsidR="006E1F7B" w:rsidRPr="00D45CEA" w:rsidRDefault="00996195" w:rsidP="00614B64">
      <w:pPr>
        <w:pStyle w:val="Rubrik3"/>
      </w:pPr>
      <w:bookmarkStart w:id="20" w:name="_Toc156029848"/>
      <w:r w:rsidRPr="00D45CEA">
        <w:t xml:space="preserve">Article 8 </w:t>
      </w:r>
      <w:r w:rsidR="006E1F7B" w:rsidRPr="00D45CEA">
        <w:t>Awareness-</w:t>
      </w:r>
      <w:r w:rsidR="004A1BDE" w:rsidRPr="00D45CEA">
        <w:t>r</w:t>
      </w:r>
      <w:r w:rsidR="006E1F7B" w:rsidRPr="00D45CEA">
        <w:t>aising</w:t>
      </w:r>
      <w:bookmarkEnd w:id="20"/>
      <w:r w:rsidR="006E1F7B" w:rsidRPr="00D45CEA">
        <w:t xml:space="preserve"> </w:t>
      </w:r>
    </w:p>
    <w:p w14:paraId="17D5A403" w14:textId="65F3BC9D" w:rsidR="004A4177" w:rsidRPr="00C42829" w:rsidRDefault="004000BD" w:rsidP="005F545C">
      <w:r>
        <w:t xml:space="preserve">32 </w:t>
      </w:r>
      <w:r w:rsidR="0080163A" w:rsidRPr="00C42829">
        <w:t>T</w:t>
      </w:r>
      <w:r w:rsidR="008A5FB5" w:rsidRPr="00C42829">
        <w:t>he ordinance 2001:526</w:t>
      </w:r>
      <w:r w:rsidR="005713FE" w:rsidRPr="00C42829">
        <w:rPr>
          <w:rStyle w:val="Fotnotsreferens"/>
        </w:rPr>
        <w:footnoteReference w:id="57"/>
      </w:r>
      <w:r w:rsidR="008A5FB5" w:rsidRPr="00C42829">
        <w:t xml:space="preserve"> </w:t>
      </w:r>
      <w:r w:rsidR="004650CE" w:rsidRPr="00C42829">
        <w:t>on public agencies responsibility to implement the Disability Policy was revised</w:t>
      </w:r>
      <w:r w:rsidR="0080163A" w:rsidRPr="00C42829">
        <w:t xml:space="preserve"> in 2014</w:t>
      </w:r>
      <w:r w:rsidR="004650CE" w:rsidRPr="00C42829">
        <w:t xml:space="preserve"> to include mentioning of the CRPD</w:t>
      </w:r>
      <w:r w:rsidR="00DA1BA1" w:rsidRPr="00C42829">
        <w:t xml:space="preserve">. </w:t>
      </w:r>
    </w:p>
    <w:p w14:paraId="438C7AC1" w14:textId="68D50CC9" w:rsidR="00C60DA9" w:rsidRPr="00C42829" w:rsidRDefault="004000BD" w:rsidP="005F545C">
      <w:r>
        <w:t xml:space="preserve">33 </w:t>
      </w:r>
      <w:r w:rsidR="005645C8" w:rsidRPr="00C42829">
        <w:t xml:space="preserve">The yearly </w:t>
      </w:r>
      <w:r w:rsidR="00A75CAD" w:rsidRPr="00C42829">
        <w:t xml:space="preserve">voluntary </w:t>
      </w:r>
      <w:r w:rsidR="00EA465F" w:rsidRPr="00C42829">
        <w:t xml:space="preserve">follow up </w:t>
      </w:r>
      <w:r w:rsidR="00A75CAD" w:rsidRPr="00C42829">
        <w:t xml:space="preserve">survey </w:t>
      </w:r>
      <w:r w:rsidR="00D05A1A" w:rsidRPr="00C42829">
        <w:t>to</w:t>
      </w:r>
      <w:r w:rsidR="00ED2D87" w:rsidRPr="00C42829">
        <w:t xml:space="preserve"> </w:t>
      </w:r>
      <w:r w:rsidR="001464CD" w:rsidRPr="00C42829">
        <w:t>public age</w:t>
      </w:r>
      <w:r w:rsidR="00A11EA8" w:rsidRPr="00C42829">
        <w:t xml:space="preserve">ncies </w:t>
      </w:r>
      <w:r w:rsidR="00ED2D87" w:rsidRPr="00C42829">
        <w:t xml:space="preserve">is </w:t>
      </w:r>
      <w:r w:rsidR="00A11EA8" w:rsidRPr="00C42829">
        <w:t xml:space="preserve">based on </w:t>
      </w:r>
      <w:r w:rsidR="00C1310B" w:rsidRPr="00C42829">
        <w:t>self-assessment</w:t>
      </w:r>
      <w:r w:rsidR="00511C23" w:rsidRPr="00C42829">
        <w:t xml:space="preserve"> with fe</w:t>
      </w:r>
      <w:r w:rsidR="007F04AA" w:rsidRPr="00C42829">
        <w:t>w</w:t>
      </w:r>
      <w:r w:rsidR="007F308E" w:rsidRPr="00C42829">
        <w:t xml:space="preserve"> mainstreamed</w:t>
      </w:r>
      <w:r w:rsidR="007F04AA" w:rsidRPr="00C42829">
        <w:t xml:space="preserve"> </w:t>
      </w:r>
      <w:r w:rsidR="007D3748" w:rsidRPr="00C42829">
        <w:t>awareness raising activities</w:t>
      </w:r>
      <w:r w:rsidR="00DA0CB8" w:rsidRPr="00C42829">
        <w:t xml:space="preserve">. </w:t>
      </w:r>
      <w:r w:rsidR="00F96D9C" w:rsidRPr="00C42829">
        <w:t>The percentage of answers decreased in 2022</w:t>
      </w:r>
      <w:r w:rsidR="005008F7" w:rsidRPr="00C42829">
        <w:t xml:space="preserve"> to 85 percent public agencies, 81 percent regions and 66 percent for municipalities</w:t>
      </w:r>
      <w:r w:rsidR="005008F7" w:rsidRPr="00C42829">
        <w:rPr>
          <w:rStyle w:val="Fotnotsreferens"/>
        </w:rPr>
        <w:footnoteReference w:id="58"/>
      </w:r>
      <w:r w:rsidR="005008F7" w:rsidRPr="00C42829">
        <w:t xml:space="preserve">. </w:t>
      </w:r>
      <w:r w:rsidR="00A80D3B" w:rsidRPr="00C42829">
        <w:t xml:space="preserve">22 percent </w:t>
      </w:r>
      <w:r w:rsidR="005008F7" w:rsidRPr="00C42829">
        <w:t>answer</w:t>
      </w:r>
      <w:r w:rsidR="00A80D3B" w:rsidRPr="00C42829">
        <w:t xml:space="preserve"> there is some knowledge about the CRPD</w:t>
      </w:r>
      <w:r w:rsidR="008433D8" w:rsidRPr="00C42829">
        <w:t xml:space="preserve"> in their </w:t>
      </w:r>
      <w:r w:rsidR="002B37A7" w:rsidRPr="00C42829">
        <w:t>agency</w:t>
      </w:r>
      <w:r w:rsidR="00E24078" w:rsidRPr="00C42829">
        <w:t xml:space="preserve"> (decrease from </w:t>
      </w:r>
      <w:r w:rsidR="00220423" w:rsidRPr="00C42829">
        <w:t>2</w:t>
      </w:r>
      <w:r w:rsidR="002B37A7" w:rsidRPr="00C42829">
        <w:t>7 percent in 2021</w:t>
      </w:r>
      <w:r w:rsidR="00220423" w:rsidRPr="00C42829">
        <w:t>)</w:t>
      </w:r>
      <w:r w:rsidR="00D93070" w:rsidRPr="00C42829">
        <w:rPr>
          <w:rStyle w:val="Fotnotsreferens"/>
        </w:rPr>
        <w:footnoteReference w:id="59"/>
      </w:r>
      <w:r w:rsidR="002B37A7" w:rsidRPr="00C42829">
        <w:t xml:space="preserve">. </w:t>
      </w:r>
      <w:r w:rsidR="00726520" w:rsidRPr="00C42829">
        <w:t xml:space="preserve"> </w:t>
      </w:r>
    </w:p>
    <w:p w14:paraId="418913AB" w14:textId="152C8EB0" w:rsidR="00726520" w:rsidRPr="00C42829" w:rsidRDefault="004000BD" w:rsidP="005F545C">
      <w:r>
        <w:t>34</w:t>
      </w:r>
      <w:r w:rsidR="00F361CC">
        <w:t xml:space="preserve"> </w:t>
      </w:r>
      <w:r w:rsidR="005A66A3" w:rsidRPr="00C42829">
        <w:t>No initiative to</w:t>
      </w:r>
      <w:r w:rsidR="005852FC" w:rsidRPr="00C42829">
        <w:t xml:space="preserve"> follow up </w:t>
      </w:r>
      <w:r w:rsidR="006C2141" w:rsidRPr="00C42829">
        <w:t xml:space="preserve">awareness in society </w:t>
      </w:r>
      <w:r w:rsidR="00523F66" w:rsidRPr="00C42829">
        <w:t>or</w:t>
      </w:r>
      <w:r w:rsidR="006C2141" w:rsidRPr="00C42829">
        <w:t xml:space="preserve"> </w:t>
      </w:r>
      <w:r w:rsidR="001F057E" w:rsidRPr="00C42829">
        <w:t xml:space="preserve">whether </w:t>
      </w:r>
      <w:r w:rsidR="00C915E5" w:rsidRPr="00C42829">
        <w:t xml:space="preserve">relevant professional training includes </w:t>
      </w:r>
      <w:r w:rsidR="00C60DA9" w:rsidRPr="00C42829">
        <w:t>knowledge about the CRPD</w:t>
      </w:r>
      <w:r w:rsidR="00276786" w:rsidRPr="00C42829">
        <w:t>.</w:t>
      </w:r>
    </w:p>
    <w:p w14:paraId="2A62487E" w14:textId="5F2C2CA7" w:rsidR="000E4854" w:rsidRPr="00C42829" w:rsidRDefault="00F361CC" w:rsidP="005F545C">
      <w:r>
        <w:t xml:space="preserve">35 </w:t>
      </w:r>
      <w:r w:rsidR="005832AA" w:rsidRPr="00C42829">
        <w:t xml:space="preserve">Disability </w:t>
      </w:r>
      <w:r w:rsidR="002A36B3" w:rsidRPr="00C42829">
        <w:t xml:space="preserve">policy </w:t>
      </w:r>
      <w:r w:rsidR="00AF3A15" w:rsidRPr="00C42829">
        <w:t>has not changed</w:t>
      </w:r>
      <w:r w:rsidR="00665422" w:rsidRPr="00C42829">
        <w:t xml:space="preserve"> focus</w:t>
      </w:r>
      <w:r w:rsidR="00AF3A15" w:rsidRPr="00C42829">
        <w:t xml:space="preserve"> to Disability Rights</w:t>
      </w:r>
      <w:r w:rsidR="005832AA" w:rsidRPr="00C42829">
        <w:t>, the Disability ombudsman closed down</w:t>
      </w:r>
      <w:r w:rsidR="0016018C" w:rsidRPr="00C42829">
        <w:t xml:space="preserve"> 2008, a</w:t>
      </w:r>
      <w:r w:rsidR="00302C23" w:rsidRPr="00C42829">
        <w:t>nd was replaced by a</w:t>
      </w:r>
      <w:r w:rsidR="0016018C" w:rsidRPr="00C42829">
        <w:t xml:space="preserve"> public agency supporting the government policy</w:t>
      </w:r>
      <w:r w:rsidR="00CA5E3C" w:rsidRPr="00C42829">
        <w:t xml:space="preserve">, and </w:t>
      </w:r>
      <w:r w:rsidR="00EB2EF2" w:rsidRPr="00C42829">
        <w:t xml:space="preserve">there is </w:t>
      </w:r>
      <w:r w:rsidR="00AF3A15" w:rsidRPr="00C42829">
        <w:t>no</w:t>
      </w:r>
      <w:r w:rsidR="002A36B3" w:rsidRPr="00C42829">
        <w:t xml:space="preserve"> dedicated </w:t>
      </w:r>
      <w:r w:rsidR="00AF3A15" w:rsidRPr="00C42829">
        <w:t xml:space="preserve">yearly budget allocated for </w:t>
      </w:r>
      <w:r w:rsidR="00A54D17" w:rsidRPr="00C42829">
        <w:t>realizing</w:t>
      </w:r>
      <w:r w:rsidR="0079233E" w:rsidRPr="00C42829">
        <w:t xml:space="preserve"> </w:t>
      </w:r>
      <w:r w:rsidR="00AF3A15" w:rsidRPr="00C42829">
        <w:t>CRPD</w:t>
      </w:r>
      <w:r w:rsidR="000E4854" w:rsidRPr="00C42829">
        <w:t>.</w:t>
      </w:r>
      <w:r w:rsidR="000E4854" w:rsidRPr="00C42829">
        <w:rPr>
          <w:rStyle w:val="Fotnotsreferens"/>
        </w:rPr>
        <w:footnoteReference w:id="60"/>
      </w:r>
      <w:r w:rsidR="00665422" w:rsidRPr="00C42829">
        <w:t xml:space="preserve"> </w:t>
      </w:r>
    </w:p>
    <w:p w14:paraId="3FD94151" w14:textId="5480F1C2" w:rsidR="00EC7036" w:rsidRPr="00C42829" w:rsidRDefault="00F361CC" w:rsidP="005F545C">
      <w:r>
        <w:t>36</w:t>
      </w:r>
      <w:r w:rsidR="0060346C">
        <w:t xml:space="preserve"> </w:t>
      </w:r>
      <w:r w:rsidR="00197E61" w:rsidRPr="00C42829">
        <w:t xml:space="preserve">There are no measurable outcomes of the </w:t>
      </w:r>
      <w:r w:rsidR="00963391" w:rsidRPr="00C42829">
        <w:t>limited initiative 2015 – 2017</w:t>
      </w:r>
      <w:r w:rsidR="00905C0F" w:rsidRPr="00C42829">
        <w:rPr>
          <w:rStyle w:val="Fotnotsreferens"/>
        </w:rPr>
        <w:footnoteReference w:id="61"/>
      </w:r>
      <w:r w:rsidR="00963391" w:rsidRPr="00C42829">
        <w:t xml:space="preserve"> to raise awareness </w:t>
      </w:r>
      <w:r w:rsidR="00270409" w:rsidRPr="00C42829">
        <w:t xml:space="preserve">about human rights </w:t>
      </w:r>
      <w:r w:rsidR="00F371DD" w:rsidRPr="00C42829">
        <w:t xml:space="preserve">after </w:t>
      </w:r>
      <w:r w:rsidR="00EC7036" w:rsidRPr="00C42829">
        <w:t>the UN's recommendation in 2014</w:t>
      </w:r>
      <w:r w:rsidR="00407EB6" w:rsidRPr="00C42829">
        <w:t>. P</w:t>
      </w:r>
      <w:r w:rsidR="00E84266" w:rsidRPr="00C42829">
        <w:t>roposals from civil society</w:t>
      </w:r>
      <w:r w:rsidR="00407EB6" w:rsidRPr="00C42829">
        <w:t xml:space="preserve"> on measures have not been prioritised.</w:t>
      </w:r>
      <w:r w:rsidR="00976F57" w:rsidRPr="00C42829">
        <w:rPr>
          <w:rStyle w:val="Fotnotsreferens"/>
        </w:rPr>
        <w:footnoteReference w:id="62"/>
      </w:r>
    </w:p>
    <w:p w14:paraId="006FFFE5" w14:textId="6D6B19B8" w:rsidR="00F7676F" w:rsidRPr="00C42829" w:rsidRDefault="00F361CC" w:rsidP="005F545C">
      <w:r>
        <w:t xml:space="preserve">37 </w:t>
      </w:r>
      <w:r w:rsidR="00673694" w:rsidRPr="00C42829">
        <w:t xml:space="preserve">The </w:t>
      </w:r>
      <w:r w:rsidR="002408F7" w:rsidRPr="00C42829">
        <w:t>CRPD</w:t>
      </w:r>
      <w:r w:rsidR="002F6138" w:rsidRPr="00C42829">
        <w:t xml:space="preserve"> </w:t>
      </w:r>
      <w:r w:rsidR="004D3607" w:rsidRPr="00C42829">
        <w:t xml:space="preserve">is not known, and </w:t>
      </w:r>
      <w:r w:rsidR="002F6138" w:rsidRPr="00C42829">
        <w:t xml:space="preserve">seldom used for </w:t>
      </w:r>
      <w:r w:rsidR="002408F7" w:rsidRPr="00C42829">
        <w:t xml:space="preserve">analysis in </w:t>
      </w:r>
      <w:r w:rsidR="00CE03AD" w:rsidRPr="00C42829">
        <w:t>publi</w:t>
      </w:r>
      <w:r w:rsidR="002C3431" w:rsidRPr="00C42829">
        <w:t xml:space="preserve">c </w:t>
      </w:r>
      <w:r w:rsidR="00790258">
        <w:t>i</w:t>
      </w:r>
      <w:r w:rsidR="002C3431" w:rsidRPr="00C42829">
        <w:t>nquiries, reports</w:t>
      </w:r>
      <w:r w:rsidR="00D5749D" w:rsidRPr="00C42829">
        <w:t>,</w:t>
      </w:r>
      <w:r w:rsidR="002C3431" w:rsidRPr="00C42829">
        <w:t xml:space="preserve"> </w:t>
      </w:r>
      <w:r w:rsidR="002408F7" w:rsidRPr="00C42829">
        <w:t>referrals</w:t>
      </w:r>
      <w:r w:rsidR="00D5749D" w:rsidRPr="00C42829">
        <w:t>, positions</w:t>
      </w:r>
      <w:r w:rsidR="0097085C" w:rsidRPr="00C42829">
        <w:t xml:space="preserve"> from Public Agencies</w:t>
      </w:r>
      <w:r w:rsidR="00D5749D" w:rsidRPr="00C42829">
        <w:t xml:space="preserve">, </w:t>
      </w:r>
      <w:r w:rsidR="00014702" w:rsidRPr="00C42829">
        <w:t>P</w:t>
      </w:r>
      <w:r w:rsidR="002C3431" w:rsidRPr="00C42829">
        <w:t>arliament, regions, municipalities, the legal system, the public, or the private sector.</w:t>
      </w:r>
      <w:r w:rsidR="00802E34" w:rsidRPr="00C42829">
        <w:t xml:space="preserve"> </w:t>
      </w:r>
      <w:r w:rsidR="00401A20" w:rsidRPr="00C42829">
        <w:t>Promising c</w:t>
      </w:r>
      <w:r w:rsidR="00C81989" w:rsidRPr="00C42829">
        <w:t>ivil society</w:t>
      </w:r>
      <w:r w:rsidR="00014702" w:rsidRPr="00C42829">
        <w:t xml:space="preserve"> initiative</w:t>
      </w:r>
      <w:r w:rsidR="00C81989" w:rsidRPr="00C42829">
        <w:t xml:space="preserve"> in the region of Stockholm</w:t>
      </w:r>
      <w:r w:rsidR="00401A20" w:rsidRPr="00C42829">
        <w:t xml:space="preserve">, </w:t>
      </w:r>
      <w:r w:rsidR="00401A20" w:rsidRPr="00C42829">
        <w:lastRenderedPageBreak/>
        <w:t xml:space="preserve">introducing </w:t>
      </w:r>
      <w:r w:rsidR="00821354" w:rsidRPr="00C42829">
        <w:t>a tool for</w:t>
      </w:r>
      <w:r w:rsidR="00C81989" w:rsidRPr="00C42829">
        <w:t xml:space="preserve"> </w:t>
      </w:r>
      <w:r w:rsidR="00FA3BEF" w:rsidRPr="00C42829">
        <w:t>impact assessments in decision-making</w:t>
      </w:r>
      <w:r w:rsidR="00401A20" w:rsidRPr="00C42829">
        <w:rPr>
          <w:rStyle w:val="Fotnotsreferens"/>
        </w:rPr>
        <w:footnoteReference w:id="63"/>
      </w:r>
      <w:r w:rsidR="00B16683" w:rsidRPr="00C42829">
        <w:t>,</w:t>
      </w:r>
      <w:r w:rsidR="00D42D07" w:rsidRPr="00C42829">
        <w:t xml:space="preserve"> but very few OPD have adequate funding</w:t>
      </w:r>
      <w:r w:rsidR="00401A20" w:rsidRPr="00C42829">
        <w:t xml:space="preserve"> and capacity</w:t>
      </w:r>
      <w:r w:rsidR="006B39B3" w:rsidRPr="00C42829">
        <w:t>.</w:t>
      </w:r>
    </w:p>
    <w:p w14:paraId="5A143127" w14:textId="57AA2934" w:rsidR="004B1716" w:rsidRDefault="00F361CC" w:rsidP="005F545C">
      <w:r>
        <w:t xml:space="preserve">38 </w:t>
      </w:r>
      <w:r w:rsidR="00EC7036" w:rsidRPr="00C42829">
        <w:t>The</w:t>
      </w:r>
      <w:r w:rsidR="00E60FB4" w:rsidRPr="00C42829">
        <w:t>re is no systematic monitoring of t</w:t>
      </w:r>
      <w:r w:rsidR="00EC7036" w:rsidRPr="00C42829">
        <w:t>he portrayal of pe</w:t>
      </w:r>
      <w:r w:rsidR="00790258">
        <w:t>rsons</w:t>
      </w:r>
      <w:r w:rsidR="00EC7036" w:rsidRPr="00C42829">
        <w:t xml:space="preserve"> with disabilities in the media. An analysis from 2007</w:t>
      </w:r>
      <w:r w:rsidR="00327832" w:rsidRPr="00C42829">
        <w:rPr>
          <w:rStyle w:val="Fotnotsreferens"/>
        </w:rPr>
        <w:footnoteReference w:id="64"/>
      </w:r>
      <w:r w:rsidR="00EC7036" w:rsidRPr="00C42829">
        <w:t xml:space="preserve"> showed that the media often frames pe</w:t>
      </w:r>
      <w:r w:rsidR="00790258">
        <w:t xml:space="preserve">rsons </w:t>
      </w:r>
      <w:r w:rsidR="00EC7036" w:rsidRPr="00C42829">
        <w:t>with disabilities based on a few diseases and diagnoses, with a predominantly negative perspective, reinforcing the image of hopelessness, ill-health, problems, or exclusion. A smaller study</w:t>
      </w:r>
      <w:r w:rsidR="00CF7593" w:rsidRPr="00C42829">
        <w:rPr>
          <w:rStyle w:val="Fotnotsreferens"/>
        </w:rPr>
        <w:footnoteReference w:id="65"/>
      </w:r>
      <w:r w:rsidR="00EC7036" w:rsidRPr="00C42829">
        <w:t xml:space="preserve"> in 2018 confirmed </w:t>
      </w:r>
      <w:r w:rsidR="00D54BF0" w:rsidRPr="00C42829">
        <w:t xml:space="preserve">issues with only </w:t>
      </w:r>
      <w:r w:rsidR="00EC7036" w:rsidRPr="00C42829">
        <w:t xml:space="preserve">about 1.2 percent </w:t>
      </w:r>
      <w:r w:rsidR="00D54BF0" w:rsidRPr="00C42829">
        <w:t xml:space="preserve">visibility of persons with disabilities in </w:t>
      </w:r>
      <w:r w:rsidR="00EC7036" w:rsidRPr="00C42829">
        <w:t>all news items from public service media.</w:t>
      </w:r>
      <w:r w:rsidR="00AC5EDB" w:rsidRPr="00C42829">
        <w:t xml:space="preserve">  </w:t>
      </w:r>
    </w:p>
    <w:p w14:paraId="1E453643" w14:textId="77777777" w:rsidR="0066163C" w:rsidRPr="00C42829" w:rsidRDefault="0066163C" w:rsidP="001B7D70"/>
    <w:p w14:paraId="5448CB0F" w14:textId="1D679F7E" w:rsidR="00EC7036" w:rsidRPr="00C42829" w:rsidRDefault="00EC7036" w:rsidP="001B7D70">
      <w:pPr>
        <w:pStyle w:val="Rubrik4"/>
      </w:pPr>
      <w:r w:rsidRPr="00C42829">
        <w:t xml:space="preserve">Recommendations </w:t>
      </w:r>
      <w:r w:rsidR="0014200B" w:rsidRPr="00C42829">
        <w:t>a</w:t>
      </w:r>
      <w:r w:rsidRPr="00C42829">
        <w:t>rticle 8</w:t>
      </w:r>
    </w:p>
    <w:p w14:paraId="10895B71" w14:textId="15A4FCDC" w:rsidR="00EC7036" w:rsidRPr="00C42829" w:rsidRDefault="00EC7036" w:rsidP="00EF156B">
      <w:pPr>
        <w:pStyle w:val="Liststycke"/>
        <w:numPr>
          <w:ilvl w:val="0"/>
          <w:numId w:val="4"/>
        </w:numPr>
      </w:pPr>
      <w:r w:rsidRPr="00C42829">
        <w:t xml:space="preserve">Allocate </w:t>
      </w:r>
      <w:r w:rsidR="00D714C6" w:rsidRPr="00C42829">
        <w:t>adequate</w:t>
      </w:r>
      <w:r w:rsidRPr="00C42829">
        <w:t xml:space="preserve"> resources </w:t>
      </w:r>
      <w:r w:rsidR="00ED2634" w:rsidRPr="00C42829">
        <w:t xml:space="preserve">on yearly basis </w:t>
      </w:r>
      <w:r w:rsidRPr="00C42829">
        <w:t xml:space="preserve">to </w:t>
      </w:r>
      <w:r w:rsidR="00ED2634" w:rsidRPr="00C42829">
        <w:t xml:space="preserve">raise awareness on the CRPD and </w:t>
      </w:r>
      <w:r w:rsidR="00C22715" w:rsidRPr="00C42829">
        <w:t>the human</w:t>
      </w:r>
      <w:r w:rsidRPr="00C42829">
        <w:t xml:space="preserve"> rights </w:t>
      </w:r>
      <w:r w:rsidR="00C22715" w:rsidRPr="00C42829">
        <w:t>approach</w:t>
      </w:r>
      <w:r w:rsidRPr="00C42829">
        <w:t xml:space="preserve"> at various levels of society in the long term, </w:t>
      </w:r>
      <w:r w:rsidR="00A11D9E" w:rsidRPr="00C42829">
        <w:t>including mapping of</w:t>
      </w:r>
      <w:r w:rsidR="00230FEA" w:rsidRPr="00C42829">
        <w:t xml:space="preserve"> curricula for relevant professional courses and training. </w:t>
      </w:r>
    </w:p>
    <w:p w14:paraId="0085B79A" w14:textId="6455540B" w:rsidR="00EC7036" w:rsidRPr="00C42829" w:rsidRDefault="00EC11D4" w:rsidP="00EF156B">
      <w:pPr>
        <w:pStyle w:val="Liststycke"/>
        <w:numPr>
          <w:ilvl w:val="0"/>
          <w:numId w:val="4"/>
        </w:numPr>
      </w:pPr>
      <w:r>
        <w:t xml:space="preserve"> </w:t>
      </w:r>
      <w:r w:rsidR="00E205F0" w:rsidRPr="00C42829">
        <w:t>Establish</w:t>
      </w:r>
      <w:r w:rsidR="00EC7036" w:rsidRPr="00C42829">
        <w:t xml:space="preserve">, in close dialogue with the disability </w:t>
      </w:r>
      <w:r w:rsidR="00C22715" w:rsidRPr="00C42829">
        <w:t xml:space="preserve">rights </w:t>
      </w:r>
      <w:r w:rsidR="00EC7036" w:rsidRPr="00C42829">
        <w:t>movement,</w:t>
      </w:r>
      <w:r w:rsidR="009A0653" w:rsidRPr="00C42829">
        <w:t xml:space="preserve"> </w:t>
      </w:r>
      <w:r w:rsidR="00710F90" w:rsidRPr="00C42829">
        <w:t xml:space="preserve">fully financed </w:t>
      </w:r>
      <w:r w:rsidR="00D714C6" w:rsidRPr="00C42829">
        <w:t>in-depth targeted</w:t>
      </w:r>
      <w:r w:rsidR="001C17F8" w:rsidRPr="00C42829">
        <w:t xml:space="preserve"> training </w:t>
      </w:r>
      <w:r w:rsidR="00C463BC" w:rsidRPr="00C42829">
        <w:t>program</w:t>
      </w:r>
      <w:r w:rsidR="00E205F0" w:rsidRPr="00C42829">
        <w:t>s</w:t>
      </w:r>
      <w:r w:rsidR="00C463BC" w:rsidRPr="00C42829">
        <w:t xml:space="preserve"> </w:t>
      </w:r>
      <w:r w:rsidR="001C17F8" w:rsidRPr="00C42829">
        <w:t xml:space="preserve">for decision makers and </w:t>
      </w:r>
      <w:r w:rsidR="008906BA" w:rsidRPr="00C42829">
        <w:t>high-level</w:t>
      </w:r>
      <w:r w:rsidR="001C17F8" w:rsidRPr="00C42829">
        <w:t xml:space="preserve"> policy officers the </w:t>
      </w:r>
      <w:r w:rsidR="008E7074" w:rsidRPr="00C42829">
        <w:t xml:space="preserve">obligations </w:t>
      </w:r>
      <w:r w:rsidR="00710F90" w:rsidRPr="00C42829">
        <w:t xml:space="preserve">related to implementation of the </w:t>
      </w:r>
      <w:r w:rsidR="001C17F8" w:rsidRPr="00C42829">
        <w:t xml:space="preserve">CRPD. </w:t>
      </w:r>
    </w:p>
    <w:p w14:paraId="4C219BC6" w14:textId="2269E7F7" w:rsidR="00E07E7B" w:rsidRDefault="00EC7036" w:rsidP="00EF156B">
      <w:pPr>
        <w:pStyle w:val="Liststycke"/>
        <w:numPr>
          <w:ilvl w:val="0"/>
          <w:numId w:val="4"/>
        </w:numPr>
      </w:pPr>
      <w:r w:rsidRPr="00C42829">
        <w:t>Initiate media research</w:t>
      </w:r>
      <w:r w:rsidR="00D162EB" w:rsidRPr="00C42829">
        <w:t xml:space="preserve"> on representation of persons with disabilities</w:t>
      </w:r>
      <w:r w:rsidRPr="00C42829">
        <w:t xml:space="preserve">, and </w:t>
      </w:r>
      <w:r w:rsidR="00D162EB" w:rsidRPr="00C42829">
        <w:t xml:space="preserve">encourage </w:t>
      </w:r>
      <w:r w:rsidR="00433D4F" w:rsidRPr="00C42829">
        <w:t xml:space="preserve">media </w:t>
      </w:r>
      <w:r w:rsidR="00D162EB" w:rsidRPr="00C42829">
        <w:t xml:space="preserve">accountability through </w:t>
      </w:r>
      <w:r w:rsidRPr="00C42829">
        <w:t xml:space="preserve">guidelines, </w:t>
      </w:r>
      <w:r w:rsidR="00433D4F" w:rsidRPr="00C42829">
        <w:t>independent</w:t>
      </w:r>
      <w:r w:rsidRPr="00C42829">
        <w:t xml:space="preserve"> monitoring on </w:t>
      </w:r>
      <w:r w:rsidR="00433D4F" w:rsidRPr="00C42829">
        <w:t>inclusion of</w:t>
      </w:r>
      <w:r w:rsidRPr="00C42829">
        <w:t xml:space="preserve"> pe</w:t>
      </w:r>
      <w:r w:rsidR="0075193F">
        <w:t>rsons</w:t>
      </w:r>
      <w:r w:rsidRPr="00C42829">
        <w:t xml:space="preserve"> with disabilities in </w:t>
      </w:r>
      <w:r w:rsidR="00433D4F" w:rsidRPr="00C42829">
        <w:t>public</w:t>
      </w:r>
      <w:r w:rsidRPr="00C42829">
        <w:t xml:space="preserve"> media.</w:t>
      </w:r>
    </w:p>
    <w:p w14:paraId="57CC8D7A" w14:textId="77777777" w:rsidR="0066163C" w:rsidRPr="00C42829" w:rsidRDefault="0066163C" w:rsidP="0066163C"/>
    <w:p w14:paraId="211D8211" w14:textId="5B5DF0F5" w:rsidR="001D2D89" w:rsidRPr="00D45CEA" w:rsidRDefault="00996195" w:rsidP="00614B64">
      <w:pPr>
        <w:pStyle w:val="Rubrik3"/>
        <w:rPr>
          <w:rStyle w:val="Fotnotsreferens"/>
        </w:rPr>
      </w:pPr>
      <w:bookmarkStart w:id="21" w:name="_Toc156029849"/>
      <w:r w:rsidRPr="00D45CEA">
        <w:t xml:space="preserve">Article 9 </w:t>
      </w:r>
      <w:r w:rsidR="00A57152" w:rsidRPr="00D45CEA">
        <w:t>Accessibility</w:t>
      </w:r>
      <w:bookmarkEnd w:id="21"/>
      <w:r w:rsidR="00A57152" w:rsidRPr="00D45CEA">
        <w:t xml:space="preserve"> </w:t>
      </w:r>
    </w:p>
    <w:p w14:paraId="5E3AA2D2" w14:textId="2360FE8B" w:rsidR="006645CF" w:rsidRPr="00C42829" w:rsidRDefault="00F361CC" w:rsidP="005F545C">
      <w:r>
        <w:t xml:space="preserve">39 </w:t>
      </w:r>
      <w:r w:rsidR="00B42BE2" w:rsidRPr="00C42829">
        <w:t xml:space="preserve">The Parliament decision </w:t>
      </w:r>
      <w:r w:rsidR="00790258">
        <w:t xml:space="preserve">in 2017 </w:t>
      </w:r>
      <w:r w:rsidR="004664DC" w:rsidRPr="00C42829">
        <w:t>to</w:t>
      </w:r>
      <w:r w:rsidR="00B42BE2" w:rsidRPr="00C42829">
        <w:t xml:space="preserve"> f</w:t>
      </w:r>
      <w:r w:rsidR="008906BA" w:rsidRPr="00C42829">
        <w:t xml:space="preserve">ocus </w:t>
      </w:r>
      <w:r w:rsidR="004664DC" w:rsidRPr="00C42829">
        <w:t xml:space="preserve">Disability policy </w:t>
      </w:r>
      <w:r w:rsidR="008906BA" w:rsidRPr="00C42829">
        <w:t xml:space="preserve">on </w:t>
      </w:r>
      <w:r w:rsidR="00B93D5D" w:rsidRPr="00C42829">
        <w:t xml:space="preserve">the principle of </w:t>
      </w:r>
      <w:r w:rsidR="00E443D5" w:rsidRPr="00C42829">
        <w:t>universal design, the removal of existing barriers</w:t>
      </w:r>
      <w:r w:rsidR="008906BA" w:rsidRPr="00C42829">
        <w:t xml:space="preserve"> for accessibility</w:t>
      </w:r>
      <w:r w:rsidR="00E443D5" w:rsidRPr="00C42829">
        <w:t>,</w:t>
      </w:r>
      <w:r w:rsidR="00300233" w:rsidRPr="00C42829">
        <w:t xml:space="preserve"> individual support</w:t>
      </w:r>
      <w:r w:rsidR="0072541F">
        <w:t xml:space="preserve"> </w:t>
      </w:r>
      <w:r w:rsidR="00E56B5B" w:rsidRPr="00C42829">
        <w:t>for independence, and to</w:t>
      </w:r>
      <w:r w:rsidR="00E443D5" w:rsidRPr="00C42829">
        <w:t xml:space="preserve"> </w:t>
      </w:r>
      <w:r w:rsidR="00236C03" w:rsidRPr="00C42829">
        <w:t>prevent and counter</w:t>
      </w:r>
      <w:r w:rsidR="00E443D5" w:rsidRPr="00C42829">
        <w:t xml:space="preserve"> discrimination </w:t>
      </w:r>
      <w:r w:rsidR="00815D97" w:rsidRPr="00C42829">
        <w:t>is not linked to concrete target</w:t>
      </w:r>
      <w:r w:rsidR="0072541F">
        <w:t>s</w:t>
      </w:r>
      <w:r w:rsidR="00815D97" w:rsidRPr="00C42829">
        <w:t xml:space="preserve">, budget or </w:t>
      </w:r>
      <w:r w:rsidR="00AB5477" w:rsidRPr="00C42829">
        <w:t>measurable outcomes.</w:t>
      </w:r>
    </w:p>
    <w:p w14:paraId="5A76C8E7" w14:textId="4E16FF8F" w:rsidR="001F276D" w:rsidRPr="00C42829" w:rsidRDefault="00F361CC" w:rsidP="005F545C">
      <w:r>
        <w:lastRenderedPageBreak/>
        <w:t xml:space="preserve">40 </w:t>
      </w:r>
      <w:r w:rsidR="001F276D" w:rsidRPr="00C42829">
        <w:t>The government reply to UPR recommendations</w:t>
      </w:r>
      <w:r w:rsidR="001F276D" w:rsidRPr="00C42829">
        <w:rPr>
          <w:rStyle w:val="Fotnotsreferens"/>
        </w:rPr>
        <w:footnoteReference w:id="66"/>
      </w:r>
      <w:r w:rsidR="001F276D" w:rsidRPr="00C42829">
        <w:t xml:space="preserve"> states that “accessibility can be accomplished without increased </w:t>
      </w:r>
      <w:r w:rsidR="00EC11D4" w:rsidRPr="00C42829">
        <w:t>fundi</w:t>
      </w:r>
      <w:r w:rsidR="00EC11D4">
        <w:t>ng”</w:t>
      </w:r>
      <w:r w:rsidR="00EC11D4" w:rsidRPr="00C42829">
        <w:t xml:space="preserve"> with</w:t>
      </w:r>
      <w:r w:rsidR="001F276D" w:rsidRPr="00C42829">
        <w:t xml:space="preserve"> reference to the “principle of responsibility and financi</w:t>
      </w:r>
      <w:r w:rsidR="00EC11D4">
        <w:t>ng”</w:t>
      </w:r>
      <w:r w:rsidR="00182AC2">
        <w:t xml:space="preserve">, described in the </w:t>
      </w:r>
      <w:r w:rsidR="0035285C">
        <w:t>government bill for disability policy</w:t>
      </w:r>
      <w:r w:rsidR="00893318">
        <w:t xml:space="preserve">: </w:t>
      </w:r>
      <w:r w:rsidR="00893318" w:rsidRPr="00EC11D4">
        <w:t>“</w:t>
      </w:r>
      <w:r w:rsidR="0035285C" w:rsidRPr="00EB60EA">
        <w:rPr>
          <w:rFonts w:cs="Segoe UI"/>
          <w:color w:val="374151"/>
        </w:rPr>
        <w:t>every sector in society is responsible for implementing disability policy. It is the responsibility of the entire society to ensure that p</w:t>
      </w:r>
      <w:r w:rsidR="0075193F">
        <w:rPr>
          <w:rFonts w:cs="Segoe UI"/>
          <w:color w:val="374151"/>
        </w:rPr>
        <w:t>ersons</w:t>
      </w:r>
      <w:r w:rsidR="0035285C" w:rsidRPr="00EB60EA">
        <w:rPr>
          <w:rFonts w:cs="Segoe UI"/>
          <w:color w:val="374151"/>
        </w:rPr>
        <w:t xml:space="preserve"> are not </w:t>
      </w:r>
      <w:r w:rsidR="00EC11D4" w:rsidRPr="00EC11D4">
        <w:rPr>
          <w:rFonts w:cs="Segoe UI"/>
          <w:color w:val="374151"/>
        </w:rPr>
        <w:t>excluded,</w:t>
      </w:r>
      <w:r w:rsidR="0035285C" w:rsidRPr="00EB60EA">
        <w:rPr>
          <w:rFonts w:cs="Segoe UI"/>
          <w:color w:val="374151"/>
        </w:rPr>
        <w:t xml:space="preserve"> and that the competence of all individuals is utilized</w:t>
      </w:r>
      <w:r w:rsidR="00EC11D4">
        <w:rPr>
          <w:rFonts w:cs="Segoe UI"/>
          <w:color w:val="374151"/>
        </w:rPr>
        <w:t>.”</w:t>
      </w:r>
      <w:r w:rsidR="00893318">
        <w:rPr>
          <w:rStyle w:val="Fotnotsreferens"/>
          <w:rFonts w:cs="Segoe UI"/>
          <w:color w:val="374151"/>
        </w:rPr>
        <w:footnoteReference w:id="67"/>
      </w:r>
    </w:p>
    <w:p w14:paraId="59642653" w14:textId="2B05D44A" w:rsidR="00077E3C" w:rsidRPr="00C42829" w:rsidRDefault="00F361CC" w:rsidP="005F545C">
      <w:r>
        <w:t xml:space="preserve">41 </w:t>
      </w:r>
      <w:r w:rsidR="00DB5681" w:rsidRPr="00C42829">
        <w:t>U</w:t>
      </w:r>
      <w:r w:rsidR="002E761B" w:rsidRPr="00C42829">
        <w:t>niversal design</w:t>
      </w:r>
      <w:r w:rsidR="00DB5681" w:rsidRPr="00C42829">
        <w:t xml:space="preserve"> is not mainstreamed</w:t>
      </w:r>
      <w:r w:rsidR="002E761B" w:rsidRPr="00C42829">
        <w:t xml:space="preserve"> in research (art 4.1 f)</w:t>
      </w:r>
      <w:r w:rsidR="00DE50B6" w:rsidRPr="00C42829">
        <w:t xml:space="preserve"> and new </w:t>
      </w:r>
      <w:r w:rsidR="00077E3C" w:rsidRPr="00C42829">
        <w:t>technology such as AI</w:t>
      </w:r>
      <w:r w:rsidR="00DD623C" w:rsidRPr="00C42829">
        <w:t xml:space="preserve">, </w:t>
      </w:r>
      <w:r w:rsidR="0072541F">
        <w:t>with</w:t>
      </w:r>
      <w:r w:rsidR="00EC11D4">
        <w:t xml:space="preserve"> </w:t>
      </w:r>
      <w:r w:rsidR="00D32F16" w:rsidRPr="00C42829">
        <w:t xml:space="preserve">increasing </w:t>
      </w:r>
      <w:r w:rsidR="00CA0850" w:rsidRPr="00C42829">
        <w:t>risk</w:t>
      </w:r>
      <w:r w:rsidR="00A11DC7" w:rsidRPr="00C42829">
        <w:t xml:space="preserve"> for exclusion and </w:t>
      </w:r>
      <w:r w:rsidR="00CA0850" w:rsidRPr="00C42829">
        <w:t>creating new barriers especially for persons with cognitive disabilities</w:t>
      </w:r>
      <w:r w:rsidR="00C50C9F" w:rsidRPr="00C42829">
        <w:t>.</w:t>
      </w:r>
    </w:p>
    <w:p w14:paraId="6E55ADEB" w14:textId="16F82A22" w:rsidR="00711250" w:rsidRPr="00C42829" w:rsidRDefault="00F361CC" w:rsidP="005F545C">
      <w:r>
        <w:t xml:space="preserve">42 </w:t>
      </w:r>
      <w:r w:rsidR="000C343F" w:rsidRPr="00C42829">
        <w:t xml:space="preserve">Full transposition of </w:t>
      </w:r>
      <w:r w:rsidR="00AD5735" w:rsidRPr="00C42829">
        <w:t>EU regulations on digital and media accessibility</w:t>
      </w:r>
      <w:r w:rsidR="000C343F" w:rsidRPr="00C42829">
        <w:t xml:space="preserve"> have been delayed </w:t>
      </w:r>
      <w:r w:rsidR="00622E90" w:rsidRPr="00C42829">
        <w:t xml:space="preserve">partly linked to challenges </w:t>
      </w:r>
      <w:r w:rsidR="00561EB8" w:rsidRPr="00C42829">
        <w:t>to</w:t>
      </w:r>
      <w:r w:rsidR="009B691B" w:rsidRPr="00C42829">
        <w:t xml:space="preserve"> combine accessibility requirements with</w:t>
      </w:r>
      <w:r w:rsidR="00561EB8" w:rsidRPr="00C42829">
        <w:t xml:space="preserve"> the government interpretation of the constitution</w:t>
      </w:r>
      <w:r w:rsidR="000104A1" w:rsidRPr="00C42829">
        <w:t>al Freedom of Expression Act</w:t>
      </w:r>
      <w:r w:rsidR="00622E90" w:rsidRPr="00C42829">
        <w:rPr>
          <w:rStyle w:val="Fotnotsreferens"/>
        </w:rPr>
        <w:footnoteReference w:id="68"/>
      </w:r>
      <w:r w:rsidR="002F5090">
        <w:rPr>
          <w:rStyle w:val="Fotnotsreferens"/>
        </w:rPr>
        <w:footnoteReference w:id="69"/>
      </w:r>
      <w:r w:rsidR="00D01CB5" w:rsidRPr="00C42829">
        <w:t xml:space="preserve">. </w:t>
      </w:r>
    </w:p>
    <w:p w14:paraId="6D2BE5DF" w14:textId="24115E5C" w:rsidR="006C481B" w:rsidRPr="00C42829" w:rsidRDefault="00F361CC" w:rsidP="005F545C">
      <w:r>
        <w:t xml:space="preserve">43 </w:t>
      </w:r>
      <w:r w:rsidR="00F02FB7" w:rsidRPr="00C42829">
        <w:t xml:space="preserve">EU open infringement </w:t>
      </w:r>
      <w:r w:rsidR="006B7E8E" w:rsidRPr="00C42829">
        <w:t xml:space="preserve">procedure </w:t>
      </w:r>
      <w:r w:rsidR="00F02FB7" w:rsidRPr="00C42829">
        <w:t xml:space="preserve">related to the transposition of the European </w:t>
      </w:r>
      <w:r w:rsidR="00EC11D4" w:rsidRPr="00C42829">
        <w:t>Accessibility</w:t>
      </w:r>
      <w:r w:rsidR="00F02FB7" w:rsidRPr="00C42829">
        <w:t xml:space="preserve"> Act in Swedish Law</w:t>
      </w:r>
      <w:r w:rsidR="00F02FB7" w:rsidRPr="00C42829">
        <w:rPr>
          <w:rStyle w:val="Fotnotsreferens"/>
        </w:rPr>
        <w:footnoteReference w:id="70"/>
      </w:r>
      <w:r w:rsidR="00F02FB7" w:rsidRPr="00C42829">
        <w:t>.  The Swedish Disability Rights Federation has presented a correlation table</w:t>
      </w:r>
      <w:r w:rsidR="00F02FB7" w:rsidRPr="00C42829">
        <w:rPr>
          <w:rStyle w:val="Fotnotsreferens"/>
        </w:rPr>
        <w:footnoteReference w:id="71"/>
      </w:r>
      <w:r w:rsidR="00F02FB7" w:rsidRPr="00C42829">
        <w:t xml:space="preserve"> about change of title</w:t>
      </w:r>
      <w:r w:rsidR="00FC7664" w:rsidRPr="00C42829">
        <w:t xml:space="preserve"> limiting the scope</w:t>
      </w:r>
      <w:r w:rsidR="00F02FB7" w:rsidRPr="00C42829">
        <w:t>, lack of implementing requirements</w:t>
      </w:r>
      <w:r w:rsidR="00F2166B" w:rsidRPr="00C42829">
        <w:t xml:space="preserve"> in law,</w:t>
      </w:r>
      <w:r w:rsidR="0072541F">
        <w:t xml:space="preserve"> for example</w:t>
      </w:r>
      <w:r w:rsidR="00F2166B" w:rsidRPr="00C42829">
        <w:t xml:space="preserve"> </w:t>
      </w:r>
      <w:r w:rsidR="00F02FB7" w:rsidRPr="00C42829">
        <w:t xml:space="preserve">articles 24 and 29 </w:t>
      </w:r>
      <w:r w:rsidR="00FC7664" w:rsidRPr="00C42829">
        <w:t>in the directive.</w:t>
      </w:r>
    </w:p>
    <w:p w14:paraId="2271EC9F" w14:textId="24E8E46A" w:rsidR="007926CC" w:rsidRPr="00C42829" w:rsidRDefault="00F361CC" w:rsidP="005F545C">
      <w:r>
        <w:t xml:space="preserve">44 </w:t>
      </w:r>
      <w:r w:rsidR="009F4D09" w:rsidRPr="00C42829">
        <w:t xml:space="preserve">Yearly survey of </w:t>
      </w:r>
      <w:r w:rsidR="00255E6A" w:rsidRPr="00C42829">
        <w:t xml:space="preserve">concrete </w:t>
      </w:r>
      <w:r w:rsidR="009F4D09" w:rsidRPr="00C42829">
        <w:t>outcomes</w:t>
      </w:r>
      <w:r w:rsidR="00255E6A" w:rsidRPr="00C42829">
        <w:t xml:space="preserve"> of accessibility </w:t>
      </w:r>
      <w:r w:rsidR="009F4D09" w:rsidRPr="00C42829">
        <w:t xml:space="preserve">improvements </w:t>
      </w:r>
      <w:r w:rsidR="00255E6A" w:rsidRPr="00C42829">
        <w:t xml:space="preserve">in public agencies </w:t>
      </w:r>
      <w:r w:rsidR="00EA1617" w:rsidRPr="00C42829">
        <w:t xml:space="preserve">linked to the ordinance 2001:526 </w:t>
      </w:r>
      <w:r w:rsidR="00255E6A" w:rsidRPr="00C42829">
        <w:t>ceased</w:t>
      </w:r>
      <w:r w:rsidR="00EA1617" w:rsidRPr="00C42829">
        <w:t xml:space="preserve"> in 2016</w:t>
      </w:r>
      <w:r w:rsidR="006912BB" w:rsidRPr="00C42829">
        <w:rPr>
          <w:rStyle w:val="Fotnotsreferens"/>
        </w:rPr>
        <w:footnoteReference w:id="72"/>
      </w:r>
      <w:r w:rsidR="00EA1617" w:rsidRPr="00C42829">
        <w:t>.</w:t>
      </w:r>
      <w:r w:rsidR="00B70A2E" w:rsidRPr="00C42829">
        <w:t xml:space="preserve"> </w:t>
      </w:r>
      <w:r w:rsidR="00E023CD" w:rsidRPr="00C42829">
        <w:t>The</w:t>
      </w:r>
      <w:r w:rsidR="00E61A0F" w:rsidRPr="00C42829">
        <w:t xml:space="preserve"> </w:t>
      </w:r>
      <w:r w:rsidR="006912BB" w:rsidRPr="00C42829">
        <w:t xml:space="preserve">current </w:t>
      </w:r>
      <w:r w:rsidR="00E61A0F" w:rsidRPr="00C42829">
        <w:t xml:space="preserve">survey </w:t>
      </w:r>
      <w:r w:rsidR="00E023CD" w:rsidRPr="00C42829">
        <w:t xml:space="preserve">asks for </w:t>
      </w:r>
      <w:r w:rsidR="006C481B" w:rsidRPr="00C42829">
        <w:t xml:space="preserve">plans, not outcomes. The </w:t>
      </w:r>
      <w:r w:rsidR="003F4012" w:rsidRPr="00C42829">
        <w:t>update of</w:t>
      </w:r>
      <w:r w:rsidR="00196370" w:rsidRPr="00C42829">
        <w:t xml:space="preserve"> </w:t>
      </w:r>
      <w:r w:rsidR="003F4012" w:rsidRPr="00C42829">
        <w:t xml:space="preserve">the concrete </w:t>
      </w:r>
      <w:r w:rsidR="006C481B" w:rsidRPr="00C42829">
        <w:t xml:space="preserve">guidelines for </w:t>
      </w:r>
      <w:r w:rsidR="003F4012" w:rsidRPr="00C42829">
        <w:t xml:space="preserve">removing barriers for </w:t>
      </w:r>
      <w:r w:rsidR="006C481B" w:rsidRPr="00C42829">
        <w:t>accessib</w:t>
      </w:r>
      <w:r w:rsidR="003F4012" w:rsidRPr="00C42829">
        <w:t>ility related to the ordinance stopped in 2015 and</w:t>
      </w:r>
      <w:r w:rsidR="00E952E0" w:rsidRPr="00C42829">
        <w:t xml:space="preserve"> later deleted</w:t>
      </w:r>
      <w:r w:rsidR="009E0CC6" w:rsidRPr="00C42829">
        <w:t xml:space="preserve"> which led to unanswered</w:t>
      </w:r>
      <w:r w:rsidR="00357EA1" w:rsidRPr="00C42829">
        <w:t xml:space="preserve"> critique</w:t>
      </w:r>
      <w:r w:rsidR="00E952E0" w:rsidRPr="00C42829">
        <w:rPr>
          <w:rStyle w:val="Fotnotsreferens"/>
        </w:rPr>
        <w:footnoteReference w:id="73"/>
      </w:r>
      <w:r w:rsidR="00EA45AE" w:rsidRPr="00C42829">
        <w:t xml:space="preserve">. </w:t>
      </w:r>
      <w:r w:rsidR="003C59E4" w:rsidRPr="00C42829">
        <w:t xml:space="preserve">The replacement </w:t>
      </w:r>
      <w:r w:rsidR="00D14380" w:rsidRPr="00C42829">
        <w:t xml:space="preserve">web </w:t>
      </w:r>
      <w:r w:rsidR="006F6F5B" w:rsidRPr="00C42829">
        <w:t>tool</w:t>
      </w:r>
      <w:r w:rsidR="006E2800" w:rsidRPr="00C42829">
        <w:t xml:space="preserve"> </w:t>
      </w:r>
      <w:r w:rsidR="009120F8" w:rsidRPr="00C42829">
        <w:t>Focus participation</w:t>
      </w:r>
      <w:r w:rsidR="00F80C3D" w:rsidRPr="00C42829">
        <w:rPr>
          <w:rStyle w:val="Fotnotsreferens"/>
        </w:rPr>
        <w:footnoteReference w:id="74"/>
      </w:r>
      <w:r w:rsidR="00D14380" w:rsidRPr="00C42829">
        <w:t xml:space="preserve"> is based on questions not guidelines. </w:t>
      </w:r>
    </w:p>
    <w:p w14:paraId="001C3371" w14:textId="1D4274E7" w:rsidR="00C352B4" w:rsidRPr="00C42829" w:rsidRDefault="00F361CC" w:rsidP="005F545C">
      <w:r>
        <w:t xml:space="preserve">45 </w:t>
      </w:r>
      <w:r w:rsidR="00DB2426" w:rsidRPr="00C42829">
        <w:t>A survey 2021 about compulsory accessibility requirements in Public Procurement Act show that 55 percent do not make the requirements, and when they are made it is in very few cases</w:t>
      </w:r>
      <w:r w:rsidR="00DB2426" w:rsidRPr="00C42829">
        <w:rPr>
          <w:rStyle w:val="Fotnotsreferens"/>
        </w:rPr>
        <w:footnoteReference w:id="75"/>
      </w:r>
      <w:r w:rsidR="00DB2426" w:rsidRPr="00C42829">
        <w:t>.</w:t>
      </w:r>
    </w:p>
    <w:p w14:paraId="1B56BA62" w14:textId="6AE3D6EA" w:rsidR="00C82A3C" w:rsidRPr="00C42829" w:rsidRDefault="00F361CC" w:rsidP="005F545C">
      <w:r>
        <w:lastRenderedPageBreak/>
        <w:t xml:space="preserve">46 </w:t>
      </w:r>
      <w:r w:rsidR="00B55025" w:rsidRPr="00C42829">
        <w:t>OPD input</w:t>
      </w:r>
      <w:r w:rsidR="007266ED" w:rsidRPr="00C42829">
        <w:rPr>
          <w:rStyle w:val="Fotnotsreferens"/>
        </w:rPr>
        <w:footnoteReference w:id="76"/>
      </w:r>
      <w:r w:rsidR="00B55025" w:rsidRPr="00C42829">
        <w:t xml:space="preserve"> to</w:t>
      </w:r>
      <w:r w:rsidR="00C82A3C" w:rsidRPr="00C42829">
        <w:t xml:space="preserve"> the European Court of </w:t>
      </w:r>
      <w:r w:rsidR="00166E47" w:rsidRPr="00C42829">
        <w:t>Auditors</w:t>
      </w:r>
      <w:r w:rsidR="00AB5A44" w:rsidRPr="00C42829">
        <w:t>, ECA</w:t>
      </w:r>
      <w:r w:rsidR="00976E95" w:rsidRPr="00C42829">
        <w:t>,</w:t>
      </w:r>
      <w:r w:rsidR="00C82A3C" w:rsidRPr="00C42829">
        <w:t xml:space="preserve"> </w:t>
      </w:r>
      <w:r w:rsidR="00B55025" w:rsidRPr="00C42829">
        <w:t>on</w:t>
      </w:r>
      <w:r w:rsidR="00C82A3C" w:rsidRPr="00C42829">
        <w:t xml:space="preserve"> lack </w:t>
      </w:r>
      <w:r w:rsidR="0040315B" w:rsidRPr="00C42829">
        <w:t>of</w:t>
      </w:r>
      <w:r w:rsidR="004127CE" w:rsidRPr="00C42829">
        <w:t xml:space="preserve"> national</w:t>
      </w:r>
      <w:r w:rsidR="0040315B" w:rsidRPr="00C42829">
        <w:t xml:space="preserve"> </w:t>
      </w:r>
      <w:r w:rsidR="00D92DE4" w:rsidRPr="00C42829">
        <w:t>implement</w:t>
      </w:r>
      <w:r w:rsidR="0040315B" w:rsidRPr="00C42829">
        <w:t>ation</w:t>
      </w:r>
      <w:r w:rsidR="00D92DE4" w:rsidRPr="00C42829">
        <w:t xml:space="preserve"> and monitor</w:t>
      </w:r>
      <w:r w:rsidR="0040315B" w:rsidRPr="00C42829">
        <w:t xml:space="preserve">ing of </w:t>
      </w:r>
      <w:r w:rsidR="00C82A3C" w:rsidRPr="00C42829">
        <w:t>CRPD and accessibility</w:t>
      </w:r>
      <w:r w:rsidR="00D92DE4" w:rsidRPr="00C42829">
        <w:t xml:space="preserve"> in EU fundin</w:t>
      </w:r>
      <w:r w:rsidR="00194428" w:rsidRPr="00C42829">
        <w:t>g despite compulsory requirements</w:t>
      </w:r>
      <w:r w:rsidR="00AB5A44" w:rsidRPr="00C42829">
        <w:t xml:space="preserve">. ECA recommends </w:t>
      </w:r>
      <w:r w:rsidR="007266ED" w:rsidRPr="00C42829">
        <w:t xml:space="preserve">i.e. legislation equal treatment and </w:t>
      </w:r>
      <w:r w:rsidR="003043BF" w:rsidRPr="00C42829">
        <w:t>active implementation of European Accessibility Act.</w:t>
      </w:r>
      <w:r w:rsidR="00194428" w:rsidRPr="00C42829">
        <w:rPr>
          <w:rStyle w:val="Fotnotsreferens"/>
        </w:rPr>
        <w:footnoteReference w:id="77"/>
      </w:r>
    </w:p>
    <w:p w14:paraId="4B895911" w14:textId="319D0EC5" w:rsidR="00947155" w:rsidRPr="00C42829" w:rsidRDefault="00F361CC" w:rsidP="005F545C">
      <w:r>
        <w:t xml:space="preserve">47 </w:t>
      </w:r>
      <w:r w:rsidR="00870F63" w:rsidRPr="00C42829">
        <w:t xml:space="preserve">The Swedish National Board of Housing, </w:t>
      </w:r>
      <w:r w:rsidR="00A72D3B" w:rsidRPr="00C42829">
        <w:t xml:space="preserve">Building and </w:t>
      </w:r>
      <w:r w:rsidR="00870F63" w:rsidRPr="00C42829">
        <w:t>Planning</w:t>
      </w:r>
      <w:r w:rsidR="00A72D3B" w:rsidRPr="00C42829">
        <w:t xml:space="preserve"> proposed revised functional building requirements</w:t>
      </w:r>
      <w:r w:rsidR="00376BE8" w:rsidRPr="00C42829">
        <w:rPr>
          <w:rStyle w:val="Fotnotsreferens"/>
        </w:rPr>
        <w:footnoteReference w:id="78"/>
      </w:r>
      <w:r w:rsidR="00A72D3B" w:rsidRPr="00C42829">
        <w:t xml:space="preserve"> </w:t>
      </w:r>
      <w:r w:rsidR="00F621EB" w:rsidRPr="00C42829">
        <w:t xml:space="preserve">in 2023 </w:t>
      </w:r>
      <w:r w:rsidR="00A72D3B" w:rsidRPr="00C42829">
        <w:t>by removing standards and detailed guid</w:t>
      </w:r>
      <w:r w:rsidR="00F621EB" w:rsidRPr="00C42829">
        <w:t>elines</w:t>
      </w:r>
      <w:r w:rsidR="00B50ED5" w:rsidRPr="00C42829">
        <w:t xml:space="preserve">. </w:t>
      </w:r>
      <w:r w:rsidR="00A72D3B" w:rsidRPr="00C42829">
        <w:t xml:space="preserve">The proposed amendments received </w:t>
      </w:r>
      <w:r w:rsidR="001D14E7" w:rsidRPr="00C42829">
        <w:t>critique</w:t>
      </w:r>
      <w:r w:rsidR="005614EB" w:rsidRPr="00C42829">
        <w:rPr>
          <w:rStyle w:val="Fotnotsreferens"/>
        </w:rPr>
        <w:footnoteReference w:id="79"/>
      </w:r>
      <w:r w:rsidR="001D14E7" w:rsidRPr="00C42829">
        <w:t xml:space="preserve"> from OPD:s</w:t>
      </w:r>
      <w:r w:rsidR="00F16A3E" w:rsidRPr="00C42829">
        <w:t xml:space="preserve"> and industry.</w:t>
      </w:r>
      <w:r w:rsidR="00934D81" w:rsidRPr="00C42829">
        <w:t xml:space="preserve"> The government </w:t>
      </w:r>
      <w:r w:rsidR="000C5E86" w:rsidRPr="00C42829">
        <w:t xml:space="preserve">has </w:t>
      </w:r>
      <w:r w:rsidR="00934D81" w:rsidRPr="00C42829">
        <w:t>asked the agency to propose reduced accessibility requirements for student housing</w:t>
      </w:r>
      <w:r w:rsidR="00934D81" w:rsidRPr="00C42829">
        <w:rPr>
          <w:rStyle w:val="Fotnotsreferens"/>
        </w:rPr>
        <w:footnoteReference w:id="80"/>
      </w:r>
      <w:r w:rsidR="00934D81" w:rsidRPr="00C42829">
        <w:t>.</w:t>
      </w:r>
    </w:p>
    <w:p w14:paraId="0C3CFD7B" w14:textId="375E039D" w:rsidR="001C12CE" w:rsidRPr="00C42829" w:rsidRDefault="00F361CC" w:rsidP="005F545C">
      <w:r>
        <w:t xml:space="preserve">48 </w:t>
      </w:r>
      <w:r w:rsidR="00EC11D4">
        <w:t>PWD</w:t>
      </w:r>
      <w:r w:rsidR="00417A12" w:rsidRPr="00C42829">
        <w:t xml:space="preserve"> and </w:t>
      </w:r>
      <w:r w:rsidR="00EC11D4">
        <w:t>OPD:s</w:t>
      </w:r>
      <w:r w:rsidR="004363DA" w:rsidRPr="00C42829">
        <w:t xml:space="preserve"> have limited possibilities to</w:t>
      </w:r>
      <w:r w:rsidR="00417A12" w:rsidRPr="00C42829">
        <w:t xml:space="preserve"> make complaints on</w:t>
      </w:r>
      <w:r w:rsidR="00F05B10" w:rsidRPr="00C42829">
        <w:t xml:space="preserve"> failure to include accessibilit</w:t>
      </w:r>
      <w:r w:rsidR="00752618" w:rsidRPr="00C42829">
        <w:t>y re</w:t>
      </w:r>
      <w:r w:rsidR="00F05B10" w:rsidRPr="00C42829">
        <w:t>quirements</w:t>
      </w:r>
      <w:r w:rsidR="00391C53" w:rsidRPr="00C42829">
        <w:rPr>
          <w:rStyle w:val="Fotnotsreferens"/>
        </w:rPr>
        <w:footnoteReference w:id="81"/>
      </w:r>
      <w:r w:rsidR="00786418" w:rsidRPr="00C42829">
        <w:t>, and</w:t>
      </w:r>
      <w:r w:rsidR="00C3210D" w:rsidRPr="00C42829">
        <w:t xml:space="preserve"> fragmented </w:t>
      </w:r>
      <w:r w:rsidR="00391C53" w:rsidRPr="00C42829">
        <w:t>responsibility,</w:t>
      </w:r>
      <w:r w:rsidR="00786418" w:rsidRPr="00C42829">
        <w:t xml:space="preserve"> the absence of using sanctions and r</w:t>
      </w:r>
      <w:r w:rsidR="004C3352" w:rsidRPr="00C42829">
        <w:t xml:space="preserve">esources for </w:t>
      </w:r>
      <w:r w:rsidR="00EF6346" w:rsidRPr="00C42829">
        <w:t xml:space="preserve">monitoring </w:t>
      </w:r>
      <w:r w:rsidR="00166E47" w:rsidRPr="00C42829">
        <w:t xml:space="preserve">creates new barriers in society. </w:t>
      </w:r>
    </w:p>
    <w:p w14:paraId="3D4EBF08" w14:textId="483AC729" w:rsidR="00E07E7B" w:rsidRDefault="00F361CC" w:rsidP="005F545C">
      <w:r>
        <w:t xml:space="preserve">49 </w:t>
      </w:r>
      <w:r w:rsidR="00465CED" w:rsidRPr="00C42829">
        <w:t>P</w:t>
      </w:r>
      <w:r w:rsidR="001C12CE" w:rsidRPr="00C42829">
        <w:t>ublic agencies</w:t>
      </w:r>
      <w:r w:rsidR="00465CED" w:rsidRPr="00C42829">
        <w:t xml:space="preserve"> for built environment and consumers</w:t>
      </w:r>
      <w:r w:rsidR="001C12CE" w:rsidRPr="00C42829">
        <w:t xml:space="preserve"> </w:t>
      </w:r>
      <w:r w:rsidR="003230BD" w:rsidRPr="00C42829">
        <w:t>etc left</w:t>
      </w:r>
      <w:r w:rsidR="00465CED" w:rsidRPr="00C42829">
        <w:t xml:space="preserve"> </w:t>
      </w:r>
      <w:r w:rsidR="007A31B4" w:rsidRPr="00C42829">
        <w:t>European accessibility standardisation</w:t>
      </w:r>
      <w:r w:rsidR="00660429" w:rsidRPr="00C42829">
        <w:t>,</w:t>
      </w:r>
      <w:r w:rsidR="00975DBE" w:rsidRPr="00C42829">
        <w:t xml:space="preserve"> </w:t>
      </w:r>
      <w:r w:rsidR="00337B83" w:rsidRPr="00C42829">
        <w:t>despite recommendations to</w:t>
      </w:r>
      <w:r w:rsidR="00D909EF" w:rsidRPr="00C42829">
        <w:t xml:space="preserve"> </w:t>
      </w:r>
      <w:r w:rsidR="00675567" w:rsidRPr="00C42829">
        <w:t>participate</w:t>
      </w:r>
      <w:r w:rsidR="00D909EF" w:rsidRPr="00C42829">
        <w:rPr>
          <w:rStyle w:val="Fotnotsreferens"/>
        </w:rPr>
        <w:footnoteReference w:id="82"/>
      </w:r>
      <w:r w:rsidR="00660429" w:rsidRPr="00C42829">
        <w:t>.</w:t>
      </w:r>
    </w:p>
    <w:p w14:paraId="7AF202F1" w14:textId="77777777" w:rsidR="00284F8A" w:rsidRPr="00C42829" w:rsidRDefault="00284F8A" w:rsidP="001B7D70"/>
    <w:p w14:paraId="2E62A4C1" w14:textId="2B5E661D" w:rsidR="00E443D5" w:rsidRPr="00C42829" w:rsidRDefault="00E443D5" w:rsidP="001B7D70">
      <w:pPr>
        <w:pStyle w:val="Rubrik4"/>
      </w:pPr>
      <w:r w:rsidRPr="00C42829">
        <w:t xml:space="preserve">Recommendations </w:t>
      </w:r>
      <w:r w:rsidR="0014200B" w:rsidRPr="00C42829">
        <w:t>a</w:t>
      </w:r>
      <w:r w:rsidRPr="00C42829">
        <w:t>rticle 9</w:t>
      </w:r>
    </w:p>
    <w:p w14:paraId="19575576" w14:textId="5984D304" w:rsidR="00E443D5" w:rsidRPr="00C42829" w:rsidRDefault="00E443D5" w:rsidP="00EF156B">
      <w:pPr>
        <w:pStyle w:val="Liststycke"/>
        <w:numPr>
          <w:ilvl w:val="0"/>
          <w:numId w:val="14"/>
        </w:numPr>
      </w:pPr>
      <w:r w:rsidRPr="00C42829">
        <w:t>Establish a</w:t>
      </w:r>
      <w:r w:rsidR="00AB756B" w:rsidRPr="00C42829">
        <w:t xml:space="preserve"> national action plan with adequate funding, specific targets, timeline to </w:t>
      </w:r>
      <w:r w:rsidR="00E92763" w:rsidRPr="00C42829">
        <w:t xml:space="preserve">systematically </w:t>
      </w:r>
      <w:r w:rsidR="00AB756B" w:rsidRPr="00C42829">
        <w:t>remove</w:t>
      </w:r>
      <w:r w:rsidRPr="00C42829">
        <w:t xml:space="preserve"> existing accessibility barriers throughout the country.</w:t>
      </w:r>
    </w:p>
    <w:p w14:paraId="39CD5538" w14:textId="758CF824" w:rsidR="00127D1C" w:rsidRPr="00C42829" w:rsidRDefault="003339C1" w:rsidP="00EF156B">
      <w:pPr>
        <w:pStyle w:val="Liststycke"/>
        <w:numPr>
          <w:ilvl w:val="0"/>
          <w:numId w:val="14"/>
        </w:numPr>
      </w:pPr>
      <w:r w:rsidRPr="00C42829">
        <w:t xml:space="preserve"> </w:t>
      </w:r>
      <w:r w:rsidR="008523C0" w:rsidRPr="00C42829">
        <w:t xml:space="preserve">Establish a national </w:t>
      </w:r>
      <w:r w:rsidR="00620E84" w:rsidRPr="00C42829">
        <w:t>Access</w:t>
      </w:r>
      <w:r w:rsidR="008523C0" w:rsidRPr="00C42829">
        <w:t xml:space="preserve"> board to coordinate standards, guidelines, complaints and monitoring of accessibility and universal design in different sectors including represen</w:t>
      </w:r>
      <w:r w:rsidR="00EC11D4">
        <w:t>t</w:t>
      </w:r>
      <w:r w:rsidR="008523C0" w:rsidRPr="00C42829">
        <w:t>atives from OPD:s.</w:t>
      </w:r>
    </w:p>
    <w:p w14:paraId="1F0A3F7E" w14:textId="58DB77BF" w:rsidR="005B1E8E" w:rsidRPr="00C42829" w:rsidRDefault="00E443D5" w:rsidP="00EF156B">
      <w:pPr>
        <w:pStyle w:val="Liststycke"/>
        <w:numPr>
          <w:ilvl w:val="0"/>
          <w:numId w:val="14"/>
        </w:numPr>
      </w:pPr>
      <w:r w:rsidRPr="00C42829">
        <w:t xml:space="preserve">Ensure </w:t>
      </w:r>
      <w:r w:rsidR="003339C1" w:rsidRPr="00C42829">
        <w:t xml:space="preserve">that accessibility following a </w:t>
      </w:r>
      <w:r w:rsidRPr="00C42829">
        <w:t xml:space="preserve">universal design </w:t>
      </w:r>
      <w:r w:rsidR="006D015C" w:rsidRPr="00C42829">
        <w:t>approach i</w:t>
      </w:r>
      <w:r w:rsidR="0072541F">
        <w:t>s</w:t>
      </w:r>
      <w:r w:rsidR="006D015C" w:rsidRPr="00C42829">
        <w:t xml:space="preserve"> included in</w:t>
      </w:r>
      <w:r w:rsidRPr="00C42829">
        <w:t xml:space="preserve"> all new developments, including in digitalization </w:t>
      </w:r>
      <w:r w:rsidRPr="00C42829">
        <w:lastRenderedPageBreak/>
        <w:t>policy, innovations, and research funded with public funds in accordance with Article 4 and General Comment 2.</w:t>
      </w:r>
    </w:p>
    <w:p w14:paraId="2403B0C9" w14:textId="0F28FA7F" w:rsidR="005B1E8E" w:rsidRPr="00C42829" w:rsidRDefault="00EB1603" w:rsidP="00EF156B">
      <w:pPr>
        <w:pStyle w:val="Liststycke"/>
        <w:numPr>
          <w:ilvl w:val="0"/>
          <w:numId w:val="14"/>
        </w:numPr>
      </w:pPr>
      <w:r w:rsidRPr="00C42829">
        <w:t xml:space="preserve">Review </w:t>
      </w:r>
      <w:r w:rsidR="00587EAB" w:rsidRPr="00C42829">
        <w:t>regulation</w:t>
      </w:r>
      <w:r w:rsidR="00E443D5" w:rsidRPr="00C42829">
        <w:t xml:space="preserve"> and standards for accessibility</w:t>
      </w:r>
      <w:r w:rsidRPr="00C42829">
        <w:t xml:space="preserve"> </w:t>
      </w:r>
      <w:r w:rsidR="00E443D5" w:rsidRPr="00C42829">
        <w:t>in the built environment, transportation,</w:t>
      </w:r>
      <w:r w:rsidR="0046331F" w:rsidRPr="00C42829">
        <w:t xml:space="preserve"> public</w:t>
      </w:r>
      <w:r w:rsidR="00E443D5" w:rsidRPr="00C42829">
        <w:t xml:space="preserve"> </w:t>
      </w:r>
      <w:r w:rsidR="00EC11D4" w:rsidRPr="00C42829">
        <w:t>information,</w:t>
      </w:r>
      <w:r w:rsidR="00E443D5" w:rsidRPr="00C42829">
        <w:t xml:space="preserve"> and communication</w:t>
      </w:r>
      <w:r w:rsidR="0046331F" w:rsidRPr="00C42829">
        <w:t>, including</w:t>
      </w:r>
      <w:r w:rsidR="00775F31" w:rsidRPr="00C42829">
        <w:t xml:space="preserve"> e-identification and</w:t>
      </w:r>
      <w:r w:rsidR="0046331F" w:rsidRPr="00C42829">
        <w:t xml:space="preserve"> emergency</w:t>
      </w:r>
      <w:r w:rsidR="00E443D5" w:rsidRPr="00C42829">
        <w:t xml:space="preserve">. </w:t>
      </w:r>
    </w:p>
    <w:p w14:paraId="2582A19C" w14:textId="03BDEB08" w:rsidR="00A81C64" w:rsidRPr="00C42829" w:rsidRDefault="0061561A" w:rsidP="00EF156B">
      <w:pPr>
        <w:pStyle w:val="Liststycke"/>
        <w:numPr>
          <w:ilvl w:val="0"/>
          <w:numId w:val="14"/>
        </w:numPr>
      </w:pPr>
      <w:r w:rsidRPr="00C42829">
        <w:t xml:space="preserve"> </w:t>
      </w:r>
      <w:r w:rsidR="00CA0CE2" w:rsidRPr="00C42829">
        <w:t>Establish a monitoring system to ensure enforcement of</w:t>
      </w:r>
      <w:r w:rsidR="008E3EAA" w:rsidRPr="00C42829">
        <w:t xml:space="preserve"> mandatory accessibility requirements and universal design in</w:t>
      </w:r>
      <w:r w:rsidR="00CA0CE2" w:rsidRPr="00C42829">
        <w:t xml:space="preserve"> public procurement</w:t>
      </w:r>
      <w:r w:rsidR="008E3EAA" w:rsidRPr="00C42829">
        <w:t>.</w:t>
      </w:r>
    </w:p>
    <w:p w14:paraId="185872BA" w14:textId="32F16BF4" w:rsidR="00E67E87" w:rsidRDefault="000807EA" w:rsidP="00EF156B">
      <w:pPr>
        <w:pStyle w:val="Liststycke"/>
        <w:numPr>
          <w:ilvl w:val="0"/>
          <w:numId w:val="14"/>
        </w:numPr>
      </w:pPr>
      <w:r w:rsidRPr="00C42829">
        <w:t xml:space="preserve"> </w:t>
      </w:r>
      <w:r w:rsidR="004D6D59" w:rsidRPr="00C42829">
        <w:t>Ensure</w:t>
      </w:r>
      <w:r w:rsidR="008523C0" w:rsidRPr="00C42829">
        <w:t xml:space="preserve"> government agencies participate in </w:t>
      </w:r>
      <w:r w:rsidR="002F5090" w:rsidRPr="00C42829">
        <w:t>standardi</w:t>
      </w:r>
      <w:r w:rsidR="00FE4E02">
        <w:t>s</w:t>
      </w:r>
      <w:r w:rsidR="002F5090" w:rsidRPr="00C42829">
        <w:t>ation and</w:t>
      </w:r>
      <w:r w:rsidR="008523C0" w:rsidRPr="00C42829">
        <w:t xml:space="preserve"> provide funding for disability organizations to participate.</w:t>
      </w:r>
    </w:p>
    <w:p w14:paraId="6F428A9D" w14:textId="77777777" w:rsidR="00B320EC" w:rsidRPr="00C42829" w:rsidRDefault="00B320EC" w:rsidP="00B320EC"/>
    <w:p w14:paraId="4ADF6942" w14:textId="73F2616A" w:rsidR="000325B3" w:rsidRPr="00D45CEA" w:rsidRDefault="00996195" w:rsidP="00614B64">
      <w:pPr>
        <w:pStyle w:val="Rubrik3"/>
      </w:pPr>
      <w:bookmarkStart w:id="22" w:name="_Toc156029850"/>
      <w:r w:rsidRPr="00D45CEA">
        <w:t xml:space="preserve">Article 10 </w:t>
      </w:r>
      <w:r w:rsidR="000325B3" w:rsidRPr="00D45CEA">
        <w:t>Right to life</w:t>
      </w:r>
      <w:bookmarkEnd w:id="22"/>
    </w:p>
    <w:p w14:paraId="14744507" w14:textId="7DE242FF" w:rsidR="007533C2" w:rsidRPr="00DB1A4A" w:rsidRDefault="000744E8" w:rsidP="007533C2">
      <w:pPr>
        <w:rPr>
          <w:bCs/>
        </w:rPr>
      </w:pPr>
      <w:r w:rsidRPr="00DB1A4A">
        <w:rPr>
          <w:bCs/>
        </w:rPr>
        <w:t>See</w:t>
      </w:r>
      <w:r w:rsidR="007533C2" w:rsidRPr="00DB1A4A">
        <w:rPr>
          <w:bCs/>
        </w:rPr>
        <w:t xml:space="preserve"> the report submitted by Civil Rights Defenders for </w:t>
      </w:r>
      <w:r w:rsidR="006558D9" w:rsidRPr="00DB1A4A">
        <w:rPr>
          <w:bCs/>
        </w:rPr>
        <w:t xml:space="preserve">the </w:t>
      </w:r>
      <w:r w:rsidR="00AE7017" w:rsidRPr="00DB1A4A">
        <w:rPr>
          <w:bCs/>
        </w:rPr>
        <w:t>30</w:t>
      </w:r>
      <w:r w:rsidR="00AE7017" w:rsidRPr="00DB1A4A">
        <w:rPr>
          <w:bCs/>
          <w:vertAlign w:val="superscript"/>
        </w:rPr>
        <w:t>th</w:t>
      </w:r>
      <w:r w:rsidR="00AE7017" w:rsidRPr="00DB1A4A">
        <w:rPr>
          <w:bCs/>
        </w:rPr>
        <w:t xml:space="preserve"> session of the </w:t>
      </w:r>
      <w:r w:rsidR="0020359E" w:rsidRPr="00DB1A4A">
        <w:rPr>
          <w:bCs/>
        </w:rPr>
        <w:t xml:space="preserve">CRPD </w:t>
      </w:r>
      <w:r w:rsidR="00AE7017" w:rsidRPr="00DB1A4A">
        <w:rPr>
          <w:bCs/>
        </w:rPr>
        <w:t>committee.</w:t>
      </w:r>
    </w:p>
    <w:p w14:paraId="3FB29156" w14:textId="77777777" w:rsidR="00B320EC" w:rsidRPr="00C42829" w:rsidRDefault="00B320EC" w:rsidP="007533C2">
      <w:pPr>
        <w:rPr>
          <w:b/>
        </w:rPr>
      </w:pPr>
    </w:p>
    <w:p w14:paraId="2E7BE5CF" w14:textId="75DC1A07" w:rsidR="001D2D89" w:rsidRPr="00D45CEA" w:rsidRDefault="00996195" w:rsidP="00614B64">
      <w:pPr>
        <w:pStyle w:val="Rubrik3"/>
      </w:pPr>
      <w:bookmarkStart w:id="23" w:name="_Toc156029851"/>
      <w:r w:rsidRPr="00D45CEA">
        <w:t xml:space="preserve">Article 11 </w:t>
      </w:r>
      <w:r w:rsidR="001D2D89" w:rsidRPr="00D45CEA">
        <w:t xml:space="preserve">Situations of </w:t>
      </w:r>
      <w:r w:rsidR="004A1BDE" w:rsidRPr="00D45CEA">
        <w:t>r</w:t>
      </w:r>
      <w:r w:rsidR="001D2D89" w:rsidRPr="00D45CEA">
        <w:t xml:space="preserve">isk and </w:t>
      </w:r>
      <w:r w:rsidR="004A1BDE" w:rsidRPr="00D45CEA">
        <w:t>h</w:t>
      </w:r>
      <w:r w:rsidR="001D2D89" w:rsidRPr="00D45CEA">
        <w:t xml:space="preserve">umanitarian </w:t>
      </w:r>
      <w:r w:rsidR="004A1BDE" w:rsidRPr="00D45CEA">
        <w:t>e</w:t>
      </w:r>
      <w:r w:rsidR="001D2D89" w:rsidRPr="00D45CEA">
        <w:t>mergencies</w:t>
      </w:r>
      <w:bookmarkEnd w:id="23"/>
      <w:r w:rsidR="006F1878" w:rsidRPr="00D45CEA">
        <w:t xml:space="preserve"> </w:t>
      </w:r>
    </w:p>
    <w:p w14:paraId="74725B65" w14:textId="3398218C" w:rsidR="00EF3D8E" w:rsidRPr="00C42829" w:rsidRDefault="00F361CC" w:rsidP="00B6088A">
      <w:r>
        <w:t xml:space="preserve">50 </w:t>
      </w:r>
      <w:r w:rsidR="00EF3D8E" w:rsidRPr="00C42829">
        <w:t>There is a lack of inclusive crisis preparedness</w:t>
      </w:r>
      <w:r w:rsidR="003F4292" w:rsidRPr="00C42829">
        <w:t>.</w:t>
      </w:r>
      <w:r w:rsidR="00022F46" w:rsidRPr="00C42829">
        <w:t xml:space="preserve"> There is no systematic method for including, ensuring, and following up on disability rights in situations of risk and emergencies in policy.</w:t>
      </w:r>
    </w:p>
    <w:p w14:paraId="5DE27899" w14:textId="2522E702" w:rsidR="00EF3D8E" w:rsidRPr="00C42829" w:rsidRDefault="000744E8" w:rsidP="00B6088A">
      <w:r>
        <w:t xml:space="preserve">51 </w:t>
      </w:r>
      <w:r w:rsidR="00EF3D8E" w:rsidRPr="00C42829">
        <w:t>There are examples where the safety of p</w:t>
      </w:r>
      <w:r w:rsidR="0075193F">
        <w:t>ersons</w:t>
      </w:r>
      <w:r w:rsidR="00EF3D8E" w:rsidRPr="00C42829">
        <w:t xml:space="preserve"> with disabilities could not be ensured during various crises. During the COVID-19 pandemic, it took several weeks before </w:t>
      </w:r>
      <w:r w:rsidR="007D35CD" w:rsidRPr="00C42829">
        <w:t>accessible</w:t>
      </w:r>
      <w:r w:rsidR="00EF3D8E" w:rsidRPr="00C42829">
        <w:rPr>
          <w:rStyle w:val="Fotnotsreferens"/>
        </w:rPr>
        <w:footnoteReference w:id="83"/>
      </w:r>
      <w:r w:rsidR="00EF3D8E" w:rsidRPr="00C42829">
        <w:t xml:space="preserve"> information</w:t>
      </w:r>
      <w:r w:rsidR="00EF3D8E" w:rsidRPr="00C42829">
        <w:rPr>
          <w:rStyle w:val="Fotnotsreferens"/>
        </w:rPr>
        <w:footnoteReference w:id="84"/>
      </w:r>
      <w:r w:rsidR="00EF3D8E" w:rsidRPr="00C42829">
        <w:t xml:space="preserve"> about the coronavirus was made available on the responsible authorities' websites. Many pe</w:t>
      </w:r>
      <w:r w:rsidR="0075193F">
        <w:t>rsons</w:t>
      </w:r>
      <w:r w:rsidR="00EF3D8E" w:rsidRPr="00C42829">
        <w:t xml:space="preserve"> with disabilities</w:t>
      </w:r>
      <w:r w:rsidR="00EF3D8E" w:rsidRPr="00C42829">
        <w:rPr>
          <w:rStyle w:val="Fotnotsreferens"/>
        </w:rPr>
        <w:footnoteReference w:id="85"/>
      </w:r>
      <w:r w:rsidR="00EF3D8E" w:rsidRPr="00C42829">
        <w:t xml:space="preserve"> experienced </w:t>
      </w:r>
      <w:r w:rsidR="00924EDB" w:rsidRPr="00C42829">
        <w:t>cancelled</w:t>
      </w:r>
      <w:r w:rsidR="00EF3D8E" w:rsidRPr="00C42829">
        <w:rPr>
          <w:rStyle w:val="Fotnotsreferens"/>
        </w:rPr>
        <w:footnoteReference w:id="86"/>
      </w:r>
      <w:r w:rsidR="00EF3D8E" w:rsidRPr="00C42829">
        <w:t xml:space="preserve"> healthcare interventions, daily activities, and other support, for example, in schools. Many reported poorer mental health </w:t>
      </w:r>
      <w:r w:rsidR="005631C1" w:rsidRPr="00C42829">
        <w:t>because of</w:t>
      </w:r>
      <w:r w:rsidR="00EF3D8E" w:rsidRPr="00C42829">
        <w:t xml:space="preserve"> limitations in their living situation, isolation, worsened finances, increased anxiety, and depression.</w:t>
      </w:r>
      <w:r w:rsidR="00EF3D8E" w:rsidRPr="00C42829">
        <w:rPr>
          <w:rStyle w:val="Fotnotsreferens"/>
        </w:rPr>
        <w:footnoteReference w:id="87"/>
      </w:r>
      <w:r w:rsidR="0004623C">
        <w:rPr>
          <w:rStyle w:val="Fotnotsreferens"/>
        </w:rPr>
        <w:footnoteReference w:id="88"/>
      </w:r>
    </w:p>
    <w:p w14:paraId="2B97C3DF" w14:textId="5CFA3762" w:rsidR="0033496D" w:rsidRPr="00C42829" w:rsidRDefault="000744E8" w:rsidP="00B6088A">
      <w:r>
        <w:lastRenderedPageBreak/>
        <w:t xml:space="preserve">52 </w:t>
      </w:r>
      <w:r w:rsidR="00EF3D8E" w:rsidRPr="00C42829">
        <w:t>More significantly, the fatality rate upon contracting COVID-19, during a period, was over twice as high</w:t>
      </w:r>
      <w:r w:rsidR="00EF3D8E" w:rsidRPr="00C42829">
        <w:rPr>
          <w:rStyle w:val="Fotnotsreferens"/>
        </w:rPr>
        <w:footnoteReference w:id="89"/>
      </w:r>
      <w:r w:rsidR="00EF3D8E" w:rsidRPr="00C42829">
        <w:t xml:space="preserve"> among individuals living in residences with special services for adults compared to the general population. No measures were taken to completely protect pe</w:t>
      </w:r>
      <w:r w:rsidR="0075193F">
        <w:t>rsons</w:t>
      </w:r>
      <w:r w:rsidR="00EF3D8E" w:rsidRPr="00C42829">
        <w:t xml:space="preserve"> with disabilities from the infection. SKR (Swedish Association of Local Authorities and Regions)</w:t>
      </w:r>
      <w:r w:rsidR="00EF3D8E" w:rsidRPr="00C42829">
        <w:rPr>
          <w:rStyle w:val="Fotnotsreferens"/>
        </w:rPr>
        <w:footnoteReference w:id="90"/>
      </w:r>
      <w:r w:rsidR="00EF3D8E" w:rsidRPr="00C42829">
        <w:t xml:space="preserve"> made a request for the introduction of a law, albeit temporary, granting municipalities the ability to make their own priorities during the COVID-19 epidemic, something that threatened legal certainty.</w:t>
      </w:r>
      <w:r w:rsidR="0033496D" w:rsidRPr="00C42829">
        <w:t xml:space="preserve"> </w:t>
      </w:r>
      <w:r w:rsidR="00CB6B2A" w:rsidRPr="00C42829">
        <w:t>Very concerning is a recent investigation</w:t>
      </w:r>
      <w:r w:rsidR="0013563C" w:rsidRPr="00C42829">
        <w:rPr>
          <w:rStyle w:val="Fotnotsreferens"/>
        </w:rPr>
        <w:footnoteReference w:id="91"/>
      </w:r>
      <w:r w:rsidR="00CB6B2A" w:rsidRPr="00C42829">
        <w:t xml:space="preserve"> regarding future infection control, proposing the possibility of forcibly relocating individuals in LSS residences during a new pandemic, something that also contradicts legal security.</w:t>
      </w:r>
    </w:p>
    <w:p w14:paraId="76F4FE7A" w14:textId="24024EED" w:rsidR="00EF3D8E" w:rsidRPr="00C42829" w:rsidRDefault="000744E8" w:rsidP="00B6088A">
      <w:r>
        <w:t xml:space="preserve">53 </w:t>
      </w:r>
      <w:r w:rsidR="00EF3D8E" w:rsidRPr="00C42829">
        <w:t>Despite the Swedish Corona Commission</w:t>
      </w:r>
      <w:r w:rsidR="00EF3D8E" w:rsidRPr="00C42829">
        <w:rPr>
          <w:rStyle w:val="Fotnotsreferens"/>
        </w:rPr>
        <w:footnoteReference w:id="92"/>
      </w:r>
      <w:r w:rsidR="00EF3D8E" w:rsidRPr="00C42829">
        <w:t xml:space="preserve"> later highlighting that the absence of a plan to protect risk groups was a problem that should have prompted earlier interventions, nothing has been done to create a more inclusive crisis plan.</w:t>
      </w:r>
    </w:p>
    <w:p w14:paraId="60ED2990" w14:textId="0CE080D4" w:rsidR="00EF3D8E" w:rsidRPr="00C42829" w:rsidRDefault="000744E8" w:rsidP="00B6088A">
      <w:r>
        <w:t xml:space="preserve">54 </w:t>
      </w:r>
      <w:r w:rsidR="00EF3D8E" w:rsidRPr="00C42829">
        <w:t>Support material for communicators was developed during the pandemic but was not implemented despite floods and an increased threat level regarding the risk of terror to level 4 ('high') on a 5-degree scale</w:t>
      </w:r>
      <w:r w:rsidR="00EF3D8E" w:rsidRPr="00C42829">
        <w:rPr>
          <w:rStyle w:val="Fotnotsreferens"/>
        </w:rPr>
        <w:footnoteReference w:id="93"/>
      </w:r>
      <w:r w:rsidR="00EF3D8E" w:rsidRPr="00C42829">
        <w:t xml:space="preserve"> in August 2023.</w:t>
      </w:r>
    </w:p>
    <w:p w14:paraId="4A1D3E40" w14:textId="3FA8C758" w:rsidR="00E67E87" w:rsidRDefault="000744E8" w:rsidP="00B6088A">
      <w:r>
        <w:t xml:space="preserve">55 </w:t>
      </w:r>
      <w:r w:rsidR="00EF3D8E" w:rsidRPr="00C42829">
        <w:t>Municipalities do not amend their preparedness plans to include pe</w:t>
      </w:r>
      <w:r w:rsidR="0075193F">
        <w:t>rsons</w:t>
      </w:r>
      <w:r w:rsidR="00EF3D8E" w:rsidRPr="00C42829">
        <w:t xml:space="preserve"> with disabilities. Fifty percent of municipalities lack evacuation plans</w:t>
      </w:r>
      <w:r w:rsidR="00EF3D8E" w:rsidRPr="00C42829">
        <w:rPr>
          <w:rStyle w:val="Fotnotsreferens"/>
        </w:rPr>
        <w:footnoteReference w:id="94"/>
      </w:r>
      <w:r w:rsidR="00EF3D8E" w:rsidRPr="00C42829">
        <w:t xml:space="preserve"> for residences for pe</w:t>
      </w:r>
      <w:r w:rsidR="0075193F">
        <w:t>rsons</w:t>
      </w:r>
      <w:r w:rsidR="00EF3D8E" w:rsidRPr="00C42829">
        <w:t xml:space="preserve"> with disabilities. The Swedish Civil Contingencies Agency (MSB) has no information on accessibility in emergency spaces</w:t>
      </w:r>
      <w:r w:rsidR="00EF3D8E" w:rsidRPr="00C42829">
        <w:rPr>
          <w:rStyle w:val="Fotnotsreferens"/>
        </w:rPr>
        <w:footnoteReference w:id="95"/>
      </w:r>
      <w:r w:rsidR="00EF3D8E" w:rsidRPr="00C42829">
        <w:t>.</w:t>
      </w:r>
    </w:p>
    <w:p w14:paraId="682B9F09" w14:textId="77777777" w:rsidR="00B320EC" w:rsidRPr="00C42829" w:rsidRDefault="00B320EC" w:rsidP="00B6088A"/>
    <w:p w14:paraId="426726F7" w14:textId="24726DF6" w:rsidR="00EF3D8E" w:rsidRPr="00856056" w:rsidRDefault="00EF3D8E" w:rsidP="00595ACE">
      <w:pPr>
        <w:pStyle w:val="Rubrik4"/>
        <w:rPr>
          <w:color w:val="auto"/>
        </w:rPr>
      </w:pPr>
      <w:r w:rsidRPr="00C42829">
        <w:t xml:space="preserve">Recommendations </w:t>
      </w:r>
      <w:r w:rsidR="007400C9">
        <w:t>a</w:t>
      </w:r>
      <w:r w:rsidRPr="00C42829">
        <w:t>rticle 11</w:t>
      </w:r>
    </w:p>
    <w:p w14:paraId="0A4E9BB0" w14:textId="0C048E69" w:rsidR="00EF3D8E" w:rsidRPr="00C42829" w:rsidRDefault="00EF3D8E" w:rsidP="00EF156B">
      <w:pPr>
        <w:pStyle w:val="Liststycke"/>
        <w:numPr>
          <w:ilvl w:val="0"/>
          <w:numId w:val="25"/>
        </w:numPr>
      </w:pPr>
      <w:r w:rsidRPr="00C42829">
        <w:t xml:space="preserve">Establish procedures for accessible information and communication, accessible preparedness, an accessible emergency number without pre-registration requirements, accessible measures and action plans for information and </w:t>
      </w:r>
      <w:r w:rsidRPr="00C42829">
        <w:lastRenderedPageBreak/>
        <w:t>communication, as well as measures and preparedness to provide pe</w:t>
      </w:r>
      <w:r w:rsidR="0075193F">
        <w:t>rsons</w:t>
      </w:r>
      <w:r w:rsidRPr="00C42829">
        <w:t xml:space="preserve"> with disabilities the support they need during crises, disasters, and humanitarian emergencies.</w:t>
      </w:r>
    </w:p>
    <w:p w14:paraId="7D26F545" w14:textId="6EEB8401" w:rsidR="009D539B" w:rsidRDefault="00545CE6" w:rsidP="00EF156B">
      <w:pPr>
        <w:pStyle w:val="Liststycke"/>
        <w:numPr>
          <w:ilvl w:val="0"/>
          <w:numId w:val="25"/>
        </w:numPr>
      </w:pPr>
      <w:r w:rsidRPr="00C42829">
        <w:t>Involve organizations representing pe</w:t>
      </w:r>
      <w:r w:rsidR="0075193F">
        <w:t>rsons</w:t>
      </w:r>
      <w:r w:rsidRPr="00C42829">
        <w:t xml:space="preserve"> with disabilities in the development of crisis preparedness.</w:t>
      </w:r>
    </w:p>
    <w:p w14:paraId="47CD459D" w14:textId="77777777" w:rsidR="00B320EC" w:rsidRPr="00C42829" w:rsidRDefault="00B320EC" w:rsidP="00B320EC"/>
    <w:p w14:paraId="0E4B5FC0" w14:textId="1A064237" w:rsidR="00CB797C" w:rsidRPr="00D45CEA" w:rsidRDefault="00996195" w:rsidP="00614B64">
      <w:pPr>
        <w:pStyle w:val="Rubrik3"/>
      </w:pPr>
      <w:bookmarkStart w:id="24" w:name="_Toc156029852"/>
      <w:r w:rsidRPr="00D45CEA">
        <w:t xml:space="preserve">Article 12 </w:t>
      </w:r>
      <w:r w:rsidR="00CB797C" w:rsidRPr="00D45CEA">
        <w:t xml:space="preserve">Equal </w:t>
      </w:r>
      <w:r w:rsidR="004A1BDE" w:rsidRPr="00D45CEA">
        <w:t>r</w:t>
      </w:r>
      <w:r w:rsidR="00CB797C" w:rsidRPr="00D45CEA">
        <w:t xml:space="preserve">ecognition before the </w:t>
      </w:r>
      <w:r w:rsidR="004A1BDE" w:rsidRPr="00D45CEA">
        <w:t>l</w:t>
      </w:r>
      <w:r w:rsidR="00CB797C" w:rsidRPr="00D45CEA">
        <w:t>aw</w:t>
      </w:r>
      <w:bookmarkEnd w:id="24"/>
      <w:r w:rsidR="00CB797C" w:rsidRPr="00D45CEA">
        <w:t xml:space="preserve"> </w:t>
      </w:r>
    </w:p>
    <w:p w14:paraId="763DCBD2" w14:textId="1A8632E8" w:rsidR="005717BB" w:rsidRDefault="000744E8" w:rsidP="001B7D70">
      <w:r>
        <w:t xml:space="preserve">56 </w:t>
      </w:r>
      <w:r w:rsidR="0041671F" w:rsidRPr="00C42829">
        <w:t>The government has not taken steps to move from substituted to supported deci</w:t>
      </w:r>
      <w:r w:rsidR="00792F9A" w:rsidRPr="00C42829">
        <w:t>s</w:t>
      </w:r>
      <w:r w:rsidR="00CA4693" w:rsidRPr="00C42829">
        <w:t>i</w:t>
      </w:r>
      <w:r w:rsidR="0041671F" w:rsidRPr="00C42829">
        <w:t>on-making.</w:t>
      </w:r>
      <w:r w:rsidR="008F2762" w:rsidRPr="00C42829">
        <w:t xml:space="preserve"> </w:t>
      </w:r>
      <w:r w:rsidR="0072541F">
        <w:t>Limited p</w:t>
      </w:r>
      <w:r w:rsidR="008F2762" w:rsidRPr="00C42829">
        <w:t>roposals</w:t>
      </w:r>
      <w:r w:rsidR="0049610B" w:rsidRPr="00C42829">
        <w:t xml:space="preserve"> from</w:t>
      </w:r>
      <w:r w:rsidR="00CD72CE" w:rsidRPr="00C42829">
        <w:t xml:space="preserve"> government</w:t>
      </w:r>
      <w:r w:rsidR="0049610B" w:rsidRPr="00C42829">
        <w:t xml:space="preserve"> </w:t>
      </w:r>
      <w:r w:rsidR="005717BB" w:rsidRPr="00C42829">
        <w:t>inquiry on guardianship</w:t>
      </w:r>
      <w:r w:rsidR="00984E62" w:rsidRPr="00C42829">
        <w:t xml:space="preserve"> presented in 2021</w:t>
      </w:r>
      <w:r w:rsidR="003D1D3E" w:rsidRPr="00C42829">
        <w:rPr>
          <w:rStyle w:val="Fotnotsreferens"/>
        </w:rPr>
        <w:footnoteReference w:id="96"/>
      </w:r>
      <w:r w:rsidR="003D1D3E" w:rsidRPr="00C42829">
        <w:t xml:space="preserve"> </w:t>
      </w:r>
      <w:r w:rsidR="0049610B" w:rsidRPr="00C42829">
        <w:t xml:space="preserve">have not been </w:t>
      </w:r>
      <w:r w:rsidR="00D5758D" w:rsidRPr="00C42829">
        <w:t>implemented</w:t>
      </w:r>
      <w:r w:rsidR="00791606" w:rsidRPr="00C42829">
        <w:t>.</w:t>
      </w:r>
      <w:r w:rsidR="00CA4693" w:rsidRPr="00C42829">
        <w:t xml:space="preserve"> </w:t>
      </w:r>
      <w:r w:rsidR="00791606" w:rsidRPr="00C42829">
        <w:t xml:space="preserve">The </w:t>
      </w:r>
      <w:r w:rsidR="00FA211A">
        <w:t xml:space="preserve">government </w:t>
      </w:r>
      <w:r w:rsidR="00791606" w:rsidRPr="00C42829">
        <w:t xml:space="preserve">inquiry </w:t>
      </w:r>
      <w:r w:rsidR="0072541F">
        <w:t>did not make an analysis of the paradigm shift and</w:t>
      </w:r>
      <w:r w:rsidR="00155C6A">
        <w:t xml:space="preserve"> concerns </w:t>
      </w:r>
      <w:r w:rsidR="00F05658" w:rsidRPr="00C42829">
        <w:t>substituted decision-making</w:t>
      </w:r>
      <w:r w:rsidR="00435AA2" w:rsidRPr="00C42829">
        <w:t>.</w:t>
      </w:r>
    </w:p>
    <w:p w14:paraId="156474F3" w14:textId="1650D9A6" w:rsidR="00EB6BF0" w:rsidRPr="00626CA8" w:rsidRDefault="000744E8" w:rsidP="00C50619">
      <w:pPr>
        <w:spacing w:before="0" w:after="240"/>
      </w:pPr>
      <w:r>
        <w:t xml:space="preserve">57 </w:t>
      </w:r>
      <w:r w:rsidR="00EB6BF0" w:rsidRPr="00626CA8">
        <w:t>Swedish preparatory works suggest that the legislation in place is crucial in the protection of persons who lack the ability to take care of their financial and personal affairs themselves.</w:t>
      </w:r>
      <w:r w:rsidR="00EB6BF0" w:rsidRPr="00626CA8">
        <w:rPr>
          <w:rStyle w:val="Fotnotsreferens"/>
        </w:rPr>
        <w:footnoteReference w:id="97"/>
      </w:r>
      <w:r w:rsidR="00EB6BF0" w:rsidRPr="00626CA8">
        <w:t xml:space="preserve"> </w:t>
      </w:r>
      <w:r w:rsidR="00A74E9F">
        <w:t>T</w:t>
      </w:r>
      <w:r w:rsidR="00EB6BF0" w:rsidRPr="00626CA8">
        <w:t xml:space="preserve">he Supreme Court </w:t>
      </w:r>
      <w:r w:rsidR="00A74E9F">
        <w:t>has</w:t>
      </w:r>
      <w:r w:rsidR="00081678">
        <w:t xml:space="preserve"> </w:t>
      </w:r>
      <w:r w:rsidR="00EB6BF0" w:rsidRPr="00626CA8">
        <w:t>underlined that</w:t>
      </w:r>
      <w:r w:rsidR="00D71EE1" w:rsidRPr="00626CA8">
        <w:t xml:space="preserve"> physical </w:t>
      </w:r>
      <w:r w:rsidR="002265B8" w:rsidRPr="00626CA8">
        <w:t xml:space="preserve">disability </w:t>
      </w:r>
      <w:r w:rsidR="000944F8" w:rsidRPr="00626CA8">
        <w:t xml:space="preserve">that </w:t>
      </w:r>
      <w:r w:rsidR="002265B8" w:rsidRPr="00626CA8">
        <w:t>does not affect the cognitive ability or</w:t>
      </w:r>
      <w:r w:rsidR="00015D59" w:rsidRPr="00626CA8">
        <w:t xml:space="preserve"> the</w:t>
      </w:r>
      <w:r w:rsidR="000944F8" w:rsidRPr="00626CA8">
        <w:t xml:space="preserve"> ability to take decisions, </w:t>
      </w:r>
      <w:r w:rsidR="00EB6BF0" w:rsidRPr="00626CA8">
        <w:t>does not create grounds for trusteeship</w:t>
      </w:r>
      <w:r w:rsidR="00A74E9F">
        <w:rPr>
          <w:rStyle w:val="Fotnotsreferens"/>
        </w:rPr>
        <w:footnoteReference w:id="98"/>
      </w:r>
      <w:r w:rsidR="00EB6BF0" w:rsidRPr="00626CA8">
        <w:t xml:space="preserve">. </w:t>
      </w:r>
    </w:p>
    <w:p w14:paraId="79DD7863" w14:textId="0FD67C24" w:rsidR="00EB6BF0" w:rsidRPr="00626CA8" w:rsidRDefault="000744E8" w:rsidP="00C50619">
      <w:pPr>
        <w:spacing w:before="0" w:after="240"/>
      </w:pPr>
      <w:r>
        <w:t xml:space="preserve">58 </w:t>
      </w:r>
      <w:r w:rsidR="00EB6BF0" w:rsidRPr="00626CA8">
        <w:t>Over the last eight years</w:t>
      </w:r>
      <w:r w:rsidR="00A66C0E" w:rsidRPr="00626CA8">
        <w:t xml:space="preserve"> there has been</w:t>
      </w:r>
      <w:r w:rsidR="00EB6BF0" w:rsidRPr="00626CA8">
        <w:t xml:space="preserve"> an increase in the number of pe</w:t>
      </w:r>
      <w:r w:rsidR="0075193F">
        <w:t>rsons</w:t>
      </w:r>
      <w:r w:rsidR="00EB6BF0" w:rsidRPr="00626CA8">
        <w:t xml:space="preserve"> in trusteeship under the Parental Code (1949:381).</w:t>
      </w:r>
      <w:r w:rsidR="00EB6BF0" w:rsidRPr="00626CA8">
        <w:rPr>
          <w:rStyle w:val="Fotnotsreferens"/>
        </w:rPr>
        <w:footnoteReference w:id="99"/>
      </w:r>
      <w:r w:rsidR="00EB6BF0" w:rsidRPr="00626CA8">
        <w:t xml:space="preserve"> The Council of Legislation </w:t>
      </w:r>
      <w:r w:rsidR="00DA24C8" w:rsidRPr="00626CA8">
        <w:t xml:space="preserve">has </w:t>
      </w:r>
      <w:r w:rsidR="00EB6BF0" w:rsidRPr="00626CA8">
        <w:t>expressed concern</w:t>
      </w:r>
      <w:r w:rsidR="00DA24C8" w:rsidRPr="00626CA8">
        <w:t>s</w:t>
      </w:r>
      <w:r w:rsidR="00EB6BF0" w:rsidRPr="00626CA8">
        <w:t xml:space="preserve"> regarding the risk that restrictive decisions could be made on grounds too weak.</w:t>
      </w:r>
      <w:r w:rsidR="00EB6BF0" w:rsidRPr="00626CA8">
        <w:rPr>
          <w:rStyle w:val="Fotnotsreferens"/>
        </w:rPr>
        <w:footnoteReference w:id="100"/>
      </w:r>
      <w:r w:rsidR="00EB6BF0" w:rsidRPr="00626CA8">
        <w:t xml:space="preserve"> </w:t>
      </w:r>
    </w:p>
    <w:p w14:paraId="5DADC06E" w14:textId="7569AC6B" w:rsidR="000B688F" w:rsidRPr="00C42829" w:rsidRDefault="000744E8" w:rsidP="001B7D70">
      <w:r>
        <w:t xml:space="preserve">59 </w:t>
      </w:r>
      <w:r w:rsidR="00294D12" w:rsidRPr="00C42829">
        <w:t>Pe</w:t>
      </w:r>
      <w:r w:rsidR="0075193F">
        <w:t>rsons</w:t>
      </w:r>
      <w:r w:rsidR="00294D12" w:rsidRPr="00C42829">
        <w:t xml:space="preserve"> with disabilities are not provided with the support and legal aid they need to exercise their legal capacity</w:t>
      </w:r>
      <w:r w:rsidR="00B10CFB" w:rsidRPr="00C42829">
        <w:t xml:space="preserve"> (see also article 13)</w:t>
      </w:r>
      <w:r w:rsidR="00294D12" w:rsidRPr="00C42829">
        <w:t xml:space="preserve">. </w:t>
      </w:r>
      <w:r w:rsidR="009450B8" w:rsidRPr="00C42829">
        <w:t>In rare case</w:t>
      </w:r>
      <w:r w:rsidR="00576F52">
        <w:t>s</w:t>
      </w:r>
      <w:r w:rsidR="009450B8" w:rsidRPr="00C42829">
        <w:t xml:space="preserve"> where legal </w:t>
      </w:r>
      <w:r w:rsidR="00CD72CE" w:rsidRPr="00C42829">
        <w:t>representation</w:t>
      </w:r>
      <w:r w:rsidR="009450B8" w:rsidRPr="00C42829">
        <w:t xml:space="preserve"> exists there are </w:t>
      </w:r>
      <w:r w:rsidR="00E94C2B" w:rsidRPr="00C42829">
        <w:t>examples of</w:t>
      </w:r>
      <w:r w:rsidR="00AA5676" w:rsidRPr="00C42829">
        <w:t xml:space="preserve"> fraud and</w:t>
      </w:r>
      <w:r w:rsidR="00E94C2B" w:rsidRPr="00C42829">
        <w:t xml:space="preserve"> </w:t>
      </w:r>
      <w:r w:rsidR="00D21FF4" w:rsidRPr="00C42829">
        <w:t>persons</w:t>
      </w:r>
      <w:r w:rsidR="00AA5676" w:rsidRPr="00C42829">
        <w:t xml:space="preserve"> wrongfully</w:t>
      </w:r>
      <w:r w:rsidR="00D21FF4" w:rsidRPr="00C42829">
        <w:t xml:space="preserve"> placed under trusteeship</w:t>
      </w:r>
      <w:r w:rsidR="000B688F" w:rsidRPr="00C42829">
        <w:t>.</w:t>
      </w:r>
      <w:r w:rsidR="000B688F" w:rsidRPr="00C42829">
        <w:rPr>
          <w:rStyle w:val="Fotnotsreferens"/>
        </w:rPr>
        <w:footnoteReference w:id="101"/>
      </w:r>
      <w:r w:rsidR="000B688F" w:rsidRPr="00C42829">
        <w:rPr>
          <w:rStyle w:val="Fotnotsreferens"/>
        </w:rPr>
        <w:t xml:space="preserve"> </w:t>
      </w:r>
    </w:p>
    <w:p w14:paraId="3C5C5453" w14:textId="21D930ED" w:rsidR="00396CB5" w:rsidRPr="00C42829" w:rsidRDefault="000744E8" w:rsidP="00396CB5">
      <w:r>
        <w:t xml:space="preserve">60 </w:t>
      </w:r>
      <w:r w:rsidR="00111881" w:rsidRPr="00C42829">
        <w:t>There is l</w:t>
      </w:r>
      <w:r w:rsidR="00396CB5" w:rsidRPr="00C42829">
        <w:t xml:space="preserve">ack of national coordination, unequal </w:t>
      </w:r>
      <w:r w:rsidR="00376F61" w:rsidRPr="00C42829">
        <w:t>access,</w:t>
      </w:r>
      <w:r w:rsidR="00396CB5" w:rsidRPr="00C42829">
        <w:t xml:space="preserve"> and different interpretations in municipalities to the support called “Personligt </w:t>
      </w:r>
      <w:r w:rsidR="00396CB5" w:rsidRPr="00C42829">
        <w:lastRenderedPageBreak/>
        <w:t>Ombud”, PO</w:t>
      </w:r>
      <w:r w:rsidR="00396CB5" w:rsidRPr="00C42829">
        <w:rPr>
          <w:rStyle w:val="Fotnotsreferens"/>
        </w:rPr>
        <w:footnoteReference w:id="102"/>
      </w:r>
      <w:r w:rsidR="00396CB5" w:rsidRPr="00C42829">
        <w:t>, inspired by case manager systems in UK</w:t>
      </w:r>
      <w:r w:rsidR="00396CB5" w:rsidRPr="00C42829">
        <w:rPr>
          <w:rStyle w:val="Fotnotsreferens"/>
        </w:rPr>
        <w:footnoteReference w:id="103"/>
      </w:r>
      <w:r w:rsidR="00C26A79">
        <w:t>,</w:t>
      </w:r>
      <w:r w:rsidR="00396CB5" w:rsidRPr="00C42829">
        <w:t xml:space="preserve"> to support persons with disabilities, primarily with mental health conditions.</w:t>
      </w:r>
      <w:r w:rsidR="00396CB5" w:rsidRPr="00C42829">
        <w:rPr>
          <w:rStyle w:val="Fotnotsreferens"/>
        </w:rPr>
        <w:footnoteReference w:id="104"/>
      </w:r>
      <w:r w:rsidR="00396CB5" w:rsidRPr="00C42829">
        <w:t xml:space="preserve"> </w:t>
      </w:r>
    </w:p>
    <w:p w14:paraId="19DBD63B" w14:textId="3F424F07" w:rsidR="003D3428" w:rsidRDefault="000744E8" w:rsidP="001B7D70">
      <w:r>
        <w:t xml:space="preserve">61 </w:t>
      </w:r>
      <w:r w:rsidR="003D3428" w:rsidRPr="00C42829">
        <w:t xml:space="preserve">Existing electronic identification solutions excludes persons with disabilities </w:t>
      </w:r>
      <w:r w:rsidR="00127828" w:rsidRPr="00C42829">
        <w:t>with</w:t>
      </w:r>
      <w:r w:rsidR="003D3428" w:rsidRPr="00C42829">
        <w:t xml:space="preserve"> legal guardian and is not in line with the CRPD</w:t>
      </w:r>
      <w:r w:rsidR="003D3428" w:rsidRPr="00C42829">
        <w:rPr>
          <w:rStyle w:val="Fotnotsreferens"/>
        </w:rPr>
        <w:footnoteReference w:id="105"/>
      </w:r>
      <w:r w:rsidR="003D3428" w:rsidRPr="00C42829">
        <w:t xml:space="preserve">. </w:t>
      </w:r>
    </w:p>
    <w:p w14:paraId="19F86975" w14:textId="77777777" w:rsidR="00C50619" w:rsidRPr="00C42829" w:rsidRDefault="00C50619" w:rsidP="001B7D70"/>
    <w:p w14:paraId="648EA047" w14:textId="54F14A96" w:rsidR="000B688F" w:rsidRPr="00C42829" w:rsidRDefault="001553E0" w:rsidP="001B7D70">
      <w:pPr>
        <w:pStyle w:val="Rubrik4"/>
      </w:pPr>
      <w:bookmarkStart w:id="25" w:name="_Toc148358239"/>
      <w:bookmarkStart w:id="26" w:name="_Toc149307182"/>
      <w:r w:rsidRPr="00C42829">
        <w:t>R</w:t>
      </w:r>
      <w:r w:rsidR="00077915" w:rsidRPr="00C42829">
        <w:t>ecommendations art</w:t>
      </w:r>
      <w:r w:rsidR="0014200B" w:rsidRPr="00C42829">
        <w:t>i</w:t>
      </w:r>
      <w:r w:rsidR="00077915" w:rsidRPr="00C42829">
        <w:t>cle 12</w:t>
      </w:r>
      <w:bookmarkEnd w:id="25"/>
      <w:bookmarkEnd w:id="26"/>
    </w:p>
    <w:p w14:paraId="1F349961" w14:textId="2DDD7061" w:rsidR="00C562F0" w:rsidRPr="00C42829" w:rsidRDefault="00C562F0" w:rsidP="00EF156B">
      <w:pPr>
        <w:pStyle w:val="Liststycke"/>
        <w:numPr>
          <w:ilvl w:val="0"/>
          <w:numId w:val="5"/>
        </w:numPr>
      </w:pPr>
      <w:r w:rsidRPr="00C42829">
        <w:t>Take immediate measures to replace substitute decision-making with supported decision-</w:t>
      </w:r>
      <w:r w:rsidR="00652893" w:rsidRPr="00C42829">
        <w:t>making,</w:t>
      </w:r>
      <w:r w:rsidRPr="00C42829">
        <w:t xml:space="preserve"> fully compli</w:t>
      </w:r>
      <w:r w:rsidR="009C49E5" w:rsidRPr="00C42829">
        <w:t>ant</w:t>
      </w:r>
      <w:r w:rsidRPr="00C42829">
        <w:t xml:space="preserve"> with the convention and General Comment 1</w:t>
      </w:r>
      <w:r w:rsidR="00222289" w:rsidRPr="00C42829">
        <w:t xml:space="preserve"> </w:t>
      </w:r>
      <w:r w:rsidR="003F0AD8" w:rsidRPr="00C42829">
        <w:t xml:space="preserve">and ensure equal access to </w:t>
      </w:r>
      <w:r w:rsidR="00375099" w:rsidRPr="00C42829">
        <w:t>support in the whole country.</w:t>
      </w:r>
    </w:p>
    <w:p w14:paraId="1614AEC4" w14:textId="47921ECE" w:rsidR="00E67E87" w:rsidRDefault="002F5E35" w:rsidP="00EF156B">
      <w:pPr>
        <w:pStyle w:val="Liststycke"/>
        <w:numPr>
          <w:ilvl w:val="0"/>
          <w:numId w:val="5"/>
        </w:numPr>
      </w:pPr>
      <w:r w:rsidRPr="00C42829">
        <w:t xml:space="preserve"> </w:t>
      </w:r>
      <w:r w:rsidR="00205D8F" w:rsidRPr="00C42829">
        <w:t>Establish n</w:t>
      </w:r>
      <w:r w:rsidR="00DE1DE7" w:rsidRPr="00C42829">
        <w:t>ational monitoring</w:t>
      </w:r>
      <w:r w:rsidR="00205D8F" w:rsidRPr="00C42829">
        <w:t xml:space="preserve"> system</w:t>
      </w:r>
      <w:r w:rsidR="00DE1DE7" w:rsidRPr="00C42829">
        <w:t xml:space="preserve"> of </w:t>
      </w:r>
      <w:r w:rsidR="004F1E7B" w:rsidRPr="00C42829">
        <w:t xml:space="preserve">legal </w:t>
      </w:r>
      <w:r w:rsidR="00DE1DE7" w:rsidRPr="00C42829">
        <w:t>guardian</w:t>
      </w:r>
      <w:r w:rsidR="00205D8F" w:rsidRPr="00C42829">
        <w:t>s</w:t>
      </w:r>
      <w:r w:rsidR="00AB0DA2" w:rsidRPr="00C42829">
        <w:t xml:space="preserve">, until </w:t>
      </w:r>
      <w:r w:rsidR="004F1E7B" w:rsidRPr="00C42829">
        <w:t xml:space="preserve">a new law for </w:t>
      </w:r>
      <w:r w:rsidR="00D24841" w:rsidRPr="00C42829">
        <w:t>supported decision-making is</w:t>
      </w:r>
      <w:r w:rsidR="00155C6A">
        <w:t xml:space="preserve"> proposed and</w:t>
      </w:r>
      <w:r w:rsidR="00D24841" w:rsidRPr="00C42829">
        <w:t xml:space="preserve"> </w:t>
      </w:r>
      <w:r w:rsidR="00652893" w:rsidRPr="00C42829">
        <w:t>implemented.</w:t>
      </w:r>
    </w:p>
    <w:p w14:paraId="649CEE9D" w14:textId="77777777" w:rsidR="00B6088A" w:rsidRPr="00C42829" w:rsidRDefault="00B6088A" w:rsidP="00B6088A"/>
    <w:p w14:paraId="4CE40081" w14:textId="0ACCB7AD" w:rsidR="008216A2" w:rsidRPr="00D45CEA" w:rsidRDefault="00996195" w:rsidP="00614B64">
      <w:pPr>
        <w:pStyle w:val="Rubrik3"/>
      </w:pPr>
      <w:bookmarkStart w:id="27" w:name="_Toc156029853"/>
      <w:r w:rsidRPr="00D45CEA">
        <w:t xml:space="preserve">Article 13 </w:t>
      </w:r>
      <w:r w:rsidR="008216A2" w:rsidRPr="00D45CEA">
        <w:t>Access to justice</w:t>
      </w:r>
      <w:bookmarkEnd w:id="27"/>
    </w:p>
    <w:p w14:paraId="4B1B22D9" w14:textId="2DD0EF74" w:rsidR="00FD1EDB" w:rsidRPr="00C42829" w:rsidRDefault="00FD1EDB" w:rsidP="00FD1EDB">
      <w:pPr>
        <w:rPr>
          <w:b/>
        </w:rPr>
      </w:pPr>
      <w:r w:rsidRPr="00C42829">
        <w:rPr>
          <w:b/>
        </w:rPr>
        <w:t xml:space="preserve">This </w:t>
      </w:r>
      <w:r w:rsidR="00AF54BC" w:rsidRPr="00C42829">
        <w:rPr>
          <w:b/>
        </w:rPr>
        <w:t>text</w:t>
      </w:r>
      <w:r w:rsidRPr="00C42829">
        <w:rPr>
          <w:b/>
        </w:rPr>
        <w:t xml:space="preserve"> complements the report submitted by Civil Rights Defenders for the 30</w:t>
      </w:r>
      <w:r w:rsidRPr="00C42829">
        <w:rPr>
          <w:b/>
          <w:vertAlign w:val="superscript"/>
        </w:rPr>
        <w:t>th</w:t>
      </w:r>
      <w:r w:rsidRPr="00C42829">
        <w:rPr>
          <w:b/>
        </w:rPr>
        <w:t xml:space="preserve"> session of the CRPD committee</w:t>
      </w:r>
      <w:r w:rsidR="00A04FAE" w:rsidRPr="00C42829">
        <w:rPr>
          <w:b/>
        </w:rPr>
        <w:t>.</w:t>
      </w:r>
    </w:p>
    <w:p w14:paraId="2992012D" w14:textId="2DF28396" w:rsidR="00D15AA2" w:rsidRPr="00C42829" w:rsidRDefault="000744E8" w:rsidP="001B7D70">
      <w:r>
        <w:t xml:space="preserve">62 </w:t>
      </w:r>
      <w:r w:rsidR="00CF00D6" w:rsidRPr="00C42829">
        <w:t>T</w:t>
      </w:r>
      <w:r w:rsidR="005524D0" w:rsidRPr="00C42829">
        <w:t xml:space="preserve">he </w:t>
      </w:r>
      <w:r w:rsidR="00A00810" w:rsidRPr="00C42829">
        <w:t>complexity</w:t>
      </w:r>
      <w:r w:rsidR="00223B06" w:rsidRPr="00C42829">
        <w:t xml:space="preserve"> of procedures to apply for support, make complaints and understand decisions </w:t>
      </w:r>
      <w:r w:rsidR="00615FA7" w:rsidRPr="00C42829">
        <w:t xml:space="preserve">makes it </w:t>
      </w:r>
      <w:r w:rsidR="0088001C" w:rsidRPr="00C42829">
        <w:t xml:space="preserve">almost impossible to </w:t>
      </w:r>
      <w:r w:rsidR="006B36B9" w:rsidRPr="00C42829">
        <w:t xml:space="preserve">obtain redress </w:t>
      </w:r>
      <w:r w:rsidR="00673388" w:rsidRPr="00C42829">
        <w:t>and claim</w:t>
      </w:r>
      <w:r w:rsidR="0088001C" w:rsidRPr="00C42829">
        <w:t xml:space="preserve"> rights </w:t>
      </w:r>
      <w:r w:rsidR="005C2990" w:rsidRPr="00C42829">
        <w:t>in administrative agencies and courts</w:t>
      </w:r>
      <w:r w:rsidR="0088001C" w:rsidRPr="00C42829">
        <w:t xml:space="preserve"> without legal aid</w:t>
      </w:r>
      <w:r w:rsidR="00E004E5">
        <w:rPr>
          <w:rStyle w:val="Fotnotsreferens"/>
        </w:rPr>
        <w:footnoteReference w:id="106"/>
      </w:r>
      <w:r w:rsidR="0088001C" w:rsidRPr="00C42829">
        <w:t>.</w:t>
      </w:r>
      <w:r w:rsidR="004D1BEA" w:rsidRPr="00C42829">
        <w:t xml:space="preserve"> </w:t>
      </w:r>
    </w:p>
    <w:p w14:paraId="7F87D553" w14:textId="066F5F56" w:rsidR="009A4DF6" w:rsidRPr="00C42829" w:rsidRDefault="000744E8" w:rsidP="001B7D70">
      <w:r>
        <w:t xml:space="preserve">63 </w:t>
      </w:r>
      <w:r w:rsidR="00D15AA2" w:rsidRPr="00C42829">
        <w:t>The</w:t>
      </w:r>
      <w:r w:rsidR="004D1BEA" w:rsidRPr="00C42829">
        <w:t xml:space="preserve"> </w:t>
      </w:r>
      <w:r w:rsidR="00D15AA2" w:rsidRPr="00C42829">
        <w:t>lack of knowledge and competence in the judiciary</w:t>
      </w:r>
      <w:r w:rsidR="00291634" w:rsidRPr="00C42829">
        <w:t xml:space="preserve">, some </w:t>
      </w:r>
      <w:r w:rsidR="00D2064C" w:rsidRPr="00C42829">
        <w:t xml:space="preserve">district </w:t>
      </w:r>
      <w:r w:rsidR="00FB6C58" w:rsidRPr="00C42829">
        <w:t xml:space="preserve">courts, and </w:t>
      </w:r>
      <w:r w:rsidR="0093607F" w:rsidRPr="00C42829">
        <w:t>The Swedish National Council for Crime Prevention</w:t>
      </w:r>
      <w:r w:rsidR="00FB6C58" w:rsidRPr="00C42829">
        <w:t xml:space="preserve"> admit that there is no </w:t>
      </w:r>
      <w:r w:rsidR="00F555D9" w:rsidRPr="00C42829">
        <w:t>awareness</w:t>
      </w:r>
      <w:r w:rsidR="00FB6C58" w:rsidRPr="00C42829">
        <w:t xml:space="preserve"> of CRPD</w:t>
      </w:r>
      <w:r w:rsidR="00EE32EC">
        <w:rPr>
          <w:rStyle w:val="Fotnotsreferens"/>
        </w:rPr>
        <w:footnoteReference w:id="107"/>
      </w:r>
      <w:r w:rsidR="00FB6C58" w:rsidRPr="00C42829">
        <w:t xml:space="preserve">. </w:t>
      </w:r>
      <w:r w:rsidR="005F1485">
        <w:t xml:space="preserve">Children with disabilities are not considered </w:t>
      </w:r>
      <w:r w:rsidR="008A64C8">
        <w:t>credible in courts.</w:t>
      </w:r>
      <w:r w:rsidR="008A64C8">
        <w:rPr>
          <w:rStyle w:val="Fotnotsreferens"/>
        </w:rPr>
        <w:footnoteReference w:id="108"/>
      </w:r>
      <w:r w:rsidR="00130525" w:rsidRPr="00C42829">
        <w:t xml:space="preserve"> </w:t>
      </w:r>
    </w:p>
    <w:p w14:paraId="0E8F643F" w14:textId="5A14141F" w:rsidR="009A4DF6" w:rsidRPr="004D2B24" w:rsidRDefault="000744E8" w:rsidP="00483ECC">
      <w:r>
        <w:lastRenderedPageBreak/>
        <w:t xml:space="preserve">64 </w:t>
      </w:r>
      <w:r w:rsidR="00F55F1D" w:rsidRPr="004D2B24">
        <w:t xml:space="preserve">The state </w:t>
      </w:r>
      <w:r w:rsidR="004B3664" w:rsidRPr="004D2B24">
        <w:t xml:space="preserve">through the Chancellor of Justice </w:t>
      </w:r>
      <w:r w:rsidR="00E77D1F" w:rsidRPr="004D2B24">
        <w:t xml:space="preserve">puts </w:t>
      </w:r>
      <w:r w:rsidR="00F55F1D" w:rsidRPr="004D2B24">
        <w:t xml:space="preserve">the responsibility for </w:t>
      </w:r>
      <w:r w:rsidR="007B2DBB" w:rsidRPr="004D2B24">
        <w:t>procedural accommodations</w:t>
      </w:r>
      <w:r w:rsidR="004947EC" w:rsidRPr="004D2B24">
        <w:t xml:space="preserve"> on the public de</w:t>
      </w:r>
      <w:r w:rsidR="00D250F1" w:rsidRPr="004D2B24">
        <w:t>fender</w:t>
      </w:r>
      <w:r w:rsidR="00A44585" w:rsidRPr="004D2B24">
        <w:t>,</w:t>
      </w:r>
      <w:r w:rsidR="00A4483A" w:rsidRPr="004D2B24">
        <w:t xml:space="preserve"> </w:t>
      </w:r>
      <w:r w:rsidR="001A6864" w:rsidRPr="004D2B24">
        <w:t>i</w:t>
      </w:r>
      <w:r w:rsidR="009A4DF6" w:rsidRPr="004D2B24">
        <w:t xml:space="preserve">n a case </w:t>
      </w:r>
      <w:r w:rsidR="00C161E8" w:rsidRPr="004D2B24">
        <w:t>concerning</w:t>
      </w:r>
      <w:r w:rsidR="009A4DF6" w:rsidRPr="004D2B24">
        <w:t xml:space="preserve"> a man with autism spectrum disorder</w:t>
      </w:r>
      <w:r w:rsidR="009A4DF6" w:rsidRPr="004D2B24">
        <w:rPr>
          <w:rStyle w:val="Fotnotsreferens"/>
        </w:rPr>
        <w:footnoteReference w:id="109"/>
      </w:r>
      <w:r w:rsidR="009A4DF6" w:rsidRPr="004D2B24">
        <w:t xml:space="preserve"> </w:t>
      </w:r>
      <w:r w:rsidR="00A32306" w:rsidRPr="004D2B24">
        <w:t xml:space="preserve"> </w:t>
      </w:r>
    </w:p>
    <w:p w14:paraId="10215353" w14:textId="6A906D09" w:rsidR="009A4DF6" w:rsidRPr="00C42829" w:rsidRDefault="000744E8" w:rsidP="001B7D70">
      <w:r>
        <w:t xml:space="preserve">65 </w:t>
      </w:r>
      <w:r w:rsidR="00B53AC7" w:rsidRPr="00C42829">
        <w:t xml:space="preserve">A study </w:t>
      </w:r>
      <w:r w:rsidR="00155C6A">
        <w:t>about</w:t>
      </w:r>
      <w:r w:rsidR="00B53AC7" w:rsidRPr="00C42829">
        <w:t xml:space="preserve"> the situation </w:t>
      </w:r>
      <w:r w:rsidR="00155C6A">
        <w:t>in</w:t>
      </w:r>
      <w:r w:rsidR="00B53AC7" w:rsidRPr="00C42829">
        <w:t xml:space="preserve"> administrative courts in Sweden, encompassing (among others) cases concerning the Swedish Act on Support and Service for Persons with Certain Functional Impairments (LSS), reveals that unrepresented parties have a 92 percent loss rate</w:t>
      </w:r>
      <w:r w:rsidR="00155C6A">
        <w:t xml:space="preserve">, while </w:t>
      </w:r>
      <w:r w:rsidR="00B53AC7" w:rsidRPr="00C42829">
        <w:t>the figure drops to 74 percent loss rate in cases where the individual is assisted by a lawyer.</w:t>
      </w:r>
      <w:r w:rsidR="00B53AC7" w:rsidRPr="00C42829">
        <w:rPr>
          <w:vertAlign w:val="superscript"/>
        </w:rPr>
        <w:footnoteReference w:id="110"/>
      </w:r>
    </w:p>
    <w:p w14:paraId="7D60B076" w14:textId="4B2F7F7D" w:rsidR="00E67E87" w:rsidRPr="00C42829" w:rsidRDefault="000744E8" w:rsidP="001B7D70">
      <w:r>
        <w:t xml:space="preserve">66 </w:t>
      </w:r>
      <w:r w:rsidR="00EA3A3C" w:rsidRPr="00C42829">
        <w:t xml:space="preserve">Economic barriers </w:t>
      </w:r>
      <w:r w:rsidR="009F3D0F" w:rsidRPr="00C42829">
        <w:t xml:space="preserve">for </w:t>
      </w:r>
      <w:r w:rsidR="00EA3A3C" w:rsidRPr="00C42829">
        <w:t>access to justice</w:t>
      </w:r>
      <w:r w:rsidR="00BE6CC7" w:rsidRPr="00C42829">
        <w:t xml:space="preserve"> include lack of affordable expertise especially in the administrative courts</w:t>
      </w:r>
      <w:r w:rsidR="00884D8F" w:rsidRPr="00C42829">
        <w:t xml:space="preserve"> and </w:t>
      </w:r>
      <w:r w:rsidR="00743A7A" w:rsidRPr="00C42829">
        <w:t>“loser pays</w:t>
      </w:r>
      <w:r w:rsidR="00FA00F8" w:rsidRPr="00C42829">
        <w:t>” rule</w:t>
      </w:r>
      <w:r w:rsidR="0079742C" w:rsidRPr="00C42829">
        <w:t xml:space="preserve"> </w:t>
      </w:r>
      <w:r w:rsidR="009F5382" w:rsidRPr="00C42829">
        <w:t>related to</w:t>
      </w:r>
      <w:r w:rsidR="00A56700" w:rsidRPr="00C42829">
        <w:t xml:space="preserve"> </w:t>
      </w:r>
      <w:r w:rsidR="009124BB" w:rsidRPr="00C42829">
        <w:t>discrimination</w:t>
      </w:r>
      <w:r w:rsidR="0079742C" w:rsidRPr="00C42829">
        <w:rPr>
          <w:rStyle w:val="Fotnotsreferens"/>
        </w:rPr>
        <w:footnoteReference w:id="111"/>
      </w:r>
      <w:r w:rsidR="00884D8F" w:rsidRPr="00C42829">
        <w:t xml:space="preserve">. </w:t>
      </w:r>
      <w:r w:rsidR="0017193E" w:rsidRPr="00C42829">
        <w:t>No initiative has been made to act on</w:t>
      </w:r>
      <w:r w:rsidR="00A93D43" w:rsidRPr="00C42829">
        <w:t xml:space="preserve"> proposals based on</w:t>
      </w:r>
      <w:r w:rsidR="0017193E" w:rsidRPr="00C42829">
        <w:t xml:space="preserve"> r</w:t>
      </w:r>
      <w:r w:rsidR="00D56D9F" w:rsidRPr="00C42829">
        <w:t>esearch</w:t>
      </w:r>
      <w:r w:rsidR="00025786" w:rsidRPr="00C42829">
        <w:rPr>
          <w:rStyle w:val="Fotnotsreferens"/>
        </w:rPr>
        <w:footnoteReference w:id="112"/>
      </w:r>
      <w:r w:rsidR="00D56D9F" w:rsidRPr="00C42829">
        <w:t xml:space="preserve"> </w:t>
      </w:r>
      <w:r w:rsidR="0017193E" w:rsidRPr="00C42829">
        <w:t>about inequality to amend the legal aid act</w:t>
      </w:r>
      <w:r w:rsidR="001B0264" w:rsidRPr="00C42829">
        <w:t xml:space="preserve"> and ensure </w:t>
      </w:r>
      <w:r w:rsidR="00EE21F1" w:rsidRPr="00C42829">
        <w:t xml:space="preserve">need of </w:t>
      </w:r>
      <w:r w:rsidR="001B0264" w:rsidRPr="00C42829">
        <w:t>legal support</w:t>
      </w:r>
      <w:r w:rsidR="00EE21F1" w:rsidRPr="00C42829">
        <w:rPr>
          <w:rStyle w:val="Fotnotsreferens"/>
        </w:rPr>
        <w:footnoteReference w:id="113"/>
      </w:r>
      <w:r w:rsidR="001B0264" w:rsidRPr="00C42829">
        <w:t>.</w:t>
      </w:r>
      <w:r w:rsidR="00152F56" w:rsidRPr="00C42829">
        <w:t xml:space="preserve"> </w:t>
      </w:r>
      <w:r w:rsidR="00150D85" w:rsidRPr="00C42829">
        <w:t xml:space="preserve"> </w:t>
      </w:r>
    </w:p>
    <w:p w14:paraId="335CC754" w14:textId="5FCCCEEF" w:rsidR="007A0222" w:rsidRDefault="00085BA1" w:rsidP="001B7D70">
      <w:r>
        <w:t xml:space="preserve">67 </w:t>
      </w:r>
      <w:r w:rsidR="00DF7D59" w:rsidRPr="00C42829">
        <w:t>Lower incomes and reduced financing for organisations of persons with disabilities and human right advocacy groups</w:t>
      </w:r>
      <w:r w:rsidR="00DF7D59" w:rsidRPr="00C42829">
        <w:rPr>
          <w:rStyle w:val="Fotnotsreferens"/>
        </w:rPr>
        <w:footnoteReference w:id="114"/>
      </w:r>
      <w:r w:rsidR="00DF7D59" w:rsidRPr="00C42829">
        <w:t xml:space="preserve">, makes it even more difficult to access justice. Most local support </w:t>
      </w:r>
      <w:r w:rsidR="002D15B1" w:rsidRPr="00C42829">
        <w:t>centres</w:t>
      </w:r>
      <w:r w:rsidR="00DF7D59" w:rsidRPr="00C42829">
        <w:t xml:space="preserve"> that once were started with state project financing, do not exist for lack of sustainable financing from municipalities or regions</w:t>
      </w:r>
      <w:r w:rsidR="00DF7D59" w:rsidRPr="00C42829">
        <w:rPr>
          <w:rStyle w:val="Fotnotsreferens"/>
        </w:rPr>
        <w:footnoteReference w:id="115"/>
      </w:r>
      <w:r w:rsidR="00DF7D59" w:rsidRPr="00C42829">
        <w:t xml:space="preserve">. </w:t>
      </w:r>
    </w:p>
    <w:p w14:paraId="389D2E6D" w14:textId="77777777" w:rsidR="002D15B1" w:rsidRPr="00741136" w:rsidRDefault="002D15B1" w:rsidP="001B7D70"/>
    <w:p w14:paraId="47442AE0" w14:textId="47C73CA0" w:rsidR="00D62405" w:rsidRPr="00741136" w:rsidRDefault="00D30C5A" w:rsidP="001B7D70">
      <w:pPr>
        <w:pStyle w:val="Rubrik4"/>
      </w:pPr>
      <w:r w:rsidRPr="00741136">
        <w:t>Recommendations article 13</w:t>
      </w:r>
    </w:p>
    <w:p w14:paraId="0B5A4AC8" w14:textId="593254A5" w:rsidR="001E1658" w:rsidRPr="00C42829" w:rsidRDefault="00D62405" w:rsidP="00780938">
      <w:pPr>
        <w:pStyle w:val="Liststycke"/>
      </w:pPr>
      <w:r w:rsidRPr="00C42829">
        <w:t xml:space="preserve">Ensure </w:t>
      </w:r>
      <w:r w:rsidR="004E0FD8">
        <w:t>and mo</w:t>
      </w:r>
      <w:r w:rsidR="00D27914">
        <w:t>nitor</w:t>
      </w:r>
      <w:r w:rsidRPr="00C42829">
        <w:t xml:space="preserve"> effective </w:t>
      </w:r>
      <w:r w:rsidR="003302F9" w:rsidRPr="00C42829">
        <w:t>continuous</w:t>
      </w:r>
      <w:r w:rsidRPr="00C42829">
        <w:t xml:space="preserve"> training </w:t>
      </w:r>
      <w:r w:rsidR="00CE4D0B" w:rsidRPr="00C42829">
        <w:t>of</w:t>
      </w:r>
      <w:r w:rsidR="00455488" w:rsidRPr="00C42829">
        <w:t xml:space="preserve"> staff </w:t>
      </w:r>
      <w:r w:rsidRPr="00C42829">
        <w:t xml:space="preserve">in the justice system to increase the knowledge about </w:t>
      </w:r>
      <w:r w:rsidR="00455488" w:rsidRPr="00C42829">
        <w:t xml:space="preserve">the rights of </w:t>
      </w:r>
      <w:r w:rsidRPr="00C42829">
        <w:t>persons with disabilities, including knowledge about violence against persons with disabilities</w:t>
      </w:r>
      <w:r w:rsidR="007A5FF9">
        <w:t>,</w:t>
      </w:r>
      <w:r w:rsidR="003302F9" w:rsidRPr="00C42829" w:rsidDel="0012222A">
        <w:t xml:space="preserve"> </w:t>
      </w:r>
      <w:r w:rsidR="008835D6">
        <w:t xml:space="preserve">accessibility </w:t>
      </w:r>
      <w:r w:rsidR="0012222A">
        <w:t>requirements</w:t>
      </w:r>
      <w:r w:rsidR="003302F9" w:rsidRPr="00C42829">
        <w:t>.</w:t>
      </w:r>
    </w:p>
    <w:p w14:paraId="612C3C9A" w14:textId="6C6C9450" w:rsidR="00315A52" w:rsidRPr="00C42829" w:rsidRDefault="00315A52" w:rsidP="00780938">
      <w:pPr>
        <w:pStyle w:val="Liststycke"/>
      </w:pPr>
      <w:r w:rsidRPr="00C42829">
        <w:lastRenderedPageBreak/>
        <w:t>Review the Swedish law</w:t>
      </w:r>
      <w:r w:rsidRPr="00C42829" w:rsidDel="00A16DA2">
        <w:t xml:space="preserve"> </w:t>
      </w:r>
      <w:r w:rsidRPr="00C42829">
        <w:t>to ensure</w:t>
      </w:r>
      <w:r w:rsidR="002E06B6" w:rsidRPr="00C42829">
        <w:t xml:space="preserve"> procedural and age-appropriate</w:t>
      </w:r>
      <w:r w:rsidRPr="00C42829">
        <w:t xml:space="preserve"> accommodations</w:t>
      </w:r>
      <w:r w:rsidR="002E06B6" w:rsidRPr="00C42829">
        <w:t xml:space="preserve"> </w:t>
      </w:r>
      <w:r w:rsidRPr="00C42829">
        <w:t>in criminal</w:t>
      </w:r>
      <w:r w:rsidR="00E36F27">
        <w:t>, civil and administrative</w:t>
      </w:r>
      <w:r w:rsidRPr="00C42829">
        <w:t xml:space="preserve"> proceedings. </w:t>
      </w:r>
    </w:p>
    <w:p w14:paraId="3D4A3DC0" w14:textId="5B158F4D" w:rsidR="00336C43" w:rsidRDefault="00825694" w:rsidP="00780938">
      <w:pPr>
        <w:pStyle w:val="Liststycke"/>
      </w:pPr>
      <w:r w:rsidRPr="00C42829">
        <w:t>Conduct a</w:t>
      </w:r>
      <w:r w:rsidR="005A47D0" w:rsidRPr="00C42829">
        <w:t xml:space="preserve"> comprehensive review of </w:t>
      </w:r>
      <w:r w:rsidR="00815281" w:rsidRPr="00C42829">
        <w:t xml:space="preserve">the </w:t>
      </w:r>
      <w:r w:rsidR="001C7B5B" w:rsidRPr="00C42829">
        <w:t xml:space="preserve">legal </w:t>
      </w:r>
      <w:r w:rsidR="00094742" w:rsidRPr="00C42829">
        <w:t xml:space="preserve">aid </w:t>
      </w:r>
      <w:r w:rsidR="00AD5E36" w:rsidRPr="00C42829">
        <w:t xml:space="preserve">act and </w:t>
      </w:r>
      <w:r w:rsidR="00B61BB1" w:rsidRPr="00C42829">
        <w:t xml:space="preserve">remove economical barriers to </w:t>
      </w:r>
      <w:r w:rsidR="001F52B2" w:rsidRPr="00C42829">
        <w:t>ensure access to justice</w:t>
      </w:r>
      <w:r w:rsidR="005E24B0" w:rsidRPr="00C42829">
        <w:t xml:space="preserve"> </w:t>
      </w:r>
      <w:r w:rsidR="0074726B" w:rsidRPr="00C42829">
        <w:t xml:space="preserve">especially </w:t>
      </w:r>
      <w:r w:rsidR="005E24B0" w:rsidRPr="00C42829">
        <w:t xml:space="preserve">in administrative courts and </w:t>
      </w:r>
      <w:r w:rsidR="00D6439C" w:rsidRPr="00C42829">
        <w:t>court cases related to discrimination.</w:t>
      </w:r>
    </w:p>
    <w:p w14:paraId="4D9EEC46" w14:textId="30BEA0CC" w:rsidR="00336C43" w:rsidRPr="00336C43" w:rsidRDefault="00114E3E" w:rsidP="00780938">
      <w:pPr>
        <w:pStyle w:val="Liststycke"/>
      </w:pPr>
      <w:r>
        <w:t xml:space="preserve">Establish </w:t>
      </w:r>
      <w:r w:rsidR="0044388B">
        <w:t xml:space="preserve">and fund </w:t>
      </w:r>
      <w:r>
        <w:t>i</w:t>
      </w:r>
      <w:r w:rsidR="00336C43" w:rsidRPr="00336C43">
        <w:t>ndependent judicial support mechanisms for</w:t>
      </w:r>
      <w:r>
        <w:t xml:space="preserve"> </w:t>
      </w:r>
      <w:r w:rsidR="008B51BD">
        <w:t xml:space="preserve">the rights of </w:t>
      </w:r>
      <w:r>
        <w:t>adults with disabilities, inspired by the</w:t>
      </w:r>
      <w:r w:rsidR="00AE743E">
        <w:t xml:space="preserve"> measures proposed for </w:t>
      </w:r>
      <w:r w:rsidR="00336C43" w:rsidRPr="00336C43">
        <w:t>children (see article 7).</w:t>
      </w:r>
    </w:p>
    <w:p w14:paraId="644DA37B" w14:textId="77777777" w:rsidR="00F438DC" w:rsidRPr="00C42829" w:rsidRDefault="00F438DC" w:rsidP="00F438DC"/>
    <w:p w14:paraId="080C8421" w14:textId="0F9D8525" w:rsidR="00CB797C" w:rsidRPr="00D45CEA" w:rsidRDefault="00996195" w:rsidP="00614B64">
      <w:pPr>
        <w:pStyle w:val="Rubrik3"/>
      </w:pPr>
      <w:bookmarkStart w:id="28" w:name="_Toc156029854"/>
      <w:r w:rsidRPr="00D45CEA">
        <w:t xml:space="preserve">Article 14 </w:t>
      </w:r>
      <w:r w:rsidR="00CB797C" w:rsidRPr="00D45CEA">
        <w:t xml:space="preserve">Liberty and </w:t>
      </w:r>
      <w:r w:rsidR="004A1BDE" w:rsidRPr="00D45CEA">
        <w:t>s</w:t>
      </w:r>
      <w:r w:rsidR="00CB797C" w:rsidRPr="00D45CEA">
        <w:t xml:space="preserve">ecurity of the </w:t>
      </w:r>
      <w:r w:rsidR="004A1BDE" w:rsidRPr="00D45CEA">
        <w:t>p</w:t>
      </w:r>
      <w:r w:rsidR="00CB797C" w:rsidRPr="00D45CEA">
        <w:t>erson</w:t>
      </w:r>
      <w:bookmarkEnd w:id="28"/>
      <w:r w:rsidR="00CB797C" w:rsidRPr="00D45CEA">
        <w:t xml:space="preserve"> </w:t>
      </w:r>
    </w:p>
    <w:p w14:paraId="481C09AC" w14:textId="647E95E9" w:rsidR="00F20F5B" w:rsidRDefault="00244A18" w:rsidP="00F20F5B">
      <w:r>
        <w:t>See</w:t>
      </w:r>
      <w:r w:rsidR="00991308" w:rsidRPr="00C42829">
        <w:t xml:space="preserve"> </w:t>
      </w:r>
      <w:r w:rsidR="00F20F5B" w:rsidRPr="00C42829">
        <w:t>the report submitted by Civil Rights Defenders for the 30</w:t>
      </w:r>
      <w:r w:rsidR="00F20F5B" w:rsidRPr="00C42829">
        <w:rPr>
          <w:vertAlign w:val="superscript"/>
        </w:rPr>
        <w:t>th</w:t>
      </w:r>
      <w:r w:rsidR="00F20F5B" w:rsidRPr="00C42829">
        <w:t xml:space="preserve"> session of the CRPD committee.</w:t>
      </w:r>
    </w:p>
    <w:p w14:paraId="16BB11C6" w14:textId="77777777" w:rsidR="002D15B1" w:rsidRPr="00C42829" w:rsidRDefault="002D15B1" w:rsidP="00F20F5B"/>
    <w:p w14:paraId="1A3C13AD" w14:textId="312E84C0" w:rsidR="00CB797C" w:rsidRPr="00D45CEA" w:rsidRDefault="00D67F99" w:rsidP="00614B64">
      <w:pPr>
        <w:pStyle w:val="Rubrik3"/>
      </w:pPr>
      <w:bookmarkStart w:id="29" w:name="_Toc156029855"/>
      <w:r w:rsidRPr="00D45CEA">
        <w:t xml:space="preserve">Article 15 </w:t>
      </w:r>
      <w:r w:rsidR="00CB797C" w:rsidRPr="00D45CEA">
        <w:t xml:space="preserve">Freedom from </w:t>
      </w:r>
      <w:r w:rsidR="004A1BDE" w:rsidRPr="00D45CEA">
        <w:t>t</w:t>
      </w:r>
      <w:r w:rsidR="00CB797C" w:rsidRPr="00D45CEA">
        <w:t xml:space="preserve">orture and </w:t>
      </w:r>
      <w:r w:rsidR="004A1BDE" w:rsidRPr="00D45CEA">
        <w:t>c</w:t>
      </w:r>
      <w:r w:rsidR="00CB797C" w:rsidRPr="00D45CEA">
        <w:t xml:space="preserve">ruel, </w:t>
      </w:r>
      <w:r w:rsidR="004A1BDE" w:rsidRPr="00D45CEA">
        <w:t>i</w:t>
      </w:r>
      <w:r w:rsidR="00CB797C" w:rsidRPr="00D45CEA">
        <w:t xml:space="preserve">nhuman or </w:t>
      </w:r>
      <w:r w:rsidR="004A1BDE" w:rsidRPr="00D45CEA">
        <w:t>d</w:t>
      </w:r>
      <w:r w:rsidR="00CB797C" w:rsidRPr="00D45CEA">
        <w:t xml:space="preserve">egrading </w:t>
      </w:r>
      <w:r w:rsidR="004A1BDE" w:rsidRPr="00D45CEA">
        <w:t>t</w:t>
      </w:r>
      <w:r w:rsidR="00CB797C" w:rsidRPr="00D45CEA">
        <w:t xml:space="preserve">reatment or </w:t>
      </w:r>
      <w:r w:rsidR="004A1BDE" w:rsidRPr="00D45CEA">
        <w:t>p</w:t>
      </w:r>
      <w:r w:rsidR="00CB797C" w:rsidRPr="00D45CEA">
        <w:t>unishment</w:t>
      </w:r>
      <w:bookmarkEnd w:id="29"/>
    </w:p>
    <w:p w14:paraId="048C32D4" w14:textId="218D7775" w:rsidR="004E017D" w:rsidRDefault="00244A18" w:rsidP="004E017D">
      <w:r>
        <w:t>See</w:t>
      </w:r>
      <w:r w:rsidR="003011CF" w:rsidRPr="00C42829">
        <w:t xml:space="preserve"> </w:t>
      </w:r>
      <w:r w:rsidR="00AF54BC" w:rsidRPr="00C42829">
        <w:t>the report</w:t>
      </w:r>
      <w:r w:rsidR="004E017D" w:rsidRPr="00C42829">
        <w:t xml:space="preserve"> submitted by Civil Rights Defenders for the 30</w:t>
      </w:r>
      <w:r w:rsidR="004E017D" w:rsidRPr="00C42829">
        <w:rPr>
          <w:vertAlign w:val="superscript"/>
        </w:rPr>
        <w:t>th</w:t>
      </w:r>
      <w:r w:rsidR="004E017D" w:rsidRPr="00C42829">
        <w:t xml:space="preserve"> session of the CRPD committee.</w:t>
      </w:r>
    </w:p>
    <w:p w14:paraId="45FCFE35" w14:textId="77777777" w:rsidR="00F438DC" w:rsidRPr="00C42829" w:rsidRDefault="00F438DC" w:rsidP="004E017D"/>
    <w:p w14:paraId="054AA59B" w14:textId="79568038" w:rsidR="00E45D79" w:rsidRPr="00D45CEA" w:rsidRDefault="00D67F99" w:rsidP="00614B64">
      <w:pPr>
        <w:pStyle w:val="Rubrik3"/>
      </w:pPr>
      <w:bookmarkStart w:id="30" w:name="_Toc156029856"/>
      <w:r w:rsidRPr="00D45CEA">
        <w:t xml:space="preserve">Article 16 </w:t>
      </w:r>
      <w:r w:rsidR="009F175B" w:rsidRPr="00D45CEA">
        <w:t xml:space="preserve">Freedom from </w:t>
      </w:r>
      <w:r w:rsidR="004A1BDE" w:rsidRPr="00D45CEA">
        <w:t>e</w:t>
      </w:r>
      <w:r w:rsidR="009F175B" w:rsidRPr="00D45CEA">
        <w:t xml:space="preserve">xploitation, </w:t>
      </w:r>
      <w:r w:rsidR="004A1BDE" w:rsidRPr="00D45CEA">
        <w:t>v</w:t>
      </w:r>
      <w:r w:rsidR="009F175B" w:rsidRPr="00D45CEA">
        <w:t xml:space="preserve">iolence and </w:t>
      </w:r>
      <w:r w:rsidR="004A1BDE" w:rsidRPr="00D45CEA">
        <w:t>a</w:t>
      </w:r>
      <w:r w:rsidR="009F175B" w:rsidRPr="00D45CEA">
        <w:t>buse</w:t>
      </w:r>
      <w:bookmarkEnd w:id="30"/>
    </w:p>
    <w:p w14:paraId="4207BEB2" w14:textId="1819D72E" w:rsidR="00AF54BC" w:rsidRPr="00C90A34" w:rsidRDefault="00AF54BC" w:rsidP="00AF54BC">
      <w:pPr>
        <w:rPr>
          <w:bCs/>
        </w:rPr>
      </w:pPr>
      <w:r w:rsidRPr="00B46F05">
        <w:rPr>
          <w:b/>
        </w:rPr>
        <w:t>The text complements the report submitted by Civil Rights Defenders for the 30</w:t>
      </w:r>
      <w:r w:rsidRPr="00B46F05">
        <w:rPr>
          <w:b/>
          <w:vertAlign w:val="superscript"/>
        </w:rPr>
        <w:t>th</w:t>
      </w:r>
      <w:r w:rsidRPr="00B46F05">
        <w:rPr>
          <w:b/>
        </w:rPr>
        <w:t xml:space="preserve"> session of the CRPD committee.</w:t>
      </w:r>
      <w:r w:rsidR="00A81C64" w:rsidRPr="00B46F05">
        <w:rPr>
          <w:b/>
        </w:rPr>
        <w:t xml:space="preserve"> See also articles 6 and 7</w:t>
      </w:r>
      <w:r w:rsidR="00C9771E" w:rsidRPr="00B46F05">
        <w:rPr>
          <w:b/>
        </w:rPr>
        <w:t xml:space="preserve"> </w:t>
      </w:r>
      <w:r w:rsidR="00410636" w:rsidRPr="00B46F05">
        <w:rPr>
          <w:b/>
        </w:rPr>
        <w:t>about violence against women and children</w:t>
      </w:r>
      <w:r w:rsidR="0069157E" w:rsidRPr="00C90A34">
        <w:rPr>
          <w:bCs/>
        </w:rPr>
        <w:t>.</w:t>
      </w:r>
    </w:p>
    <w:p w14:paraId="4328D0A9" w14:textId="59F15FF6" w:rsidR="001B1C57" w:rsidRPr="00C42829" w:rsidRDefault="00085BA1" w:rsidP="001B7D70">
      <w:r>
        <w:t xml:space="preserve">68 </w:t>
      </w:r>
      <w:r w:rsidR="008C372C" w:rsidRPr="00C42829">
        <w:t xml:space="preserve">Persons with disabilities </w:t>
      </w:r>
      <w:r w:rsidR="00282F8A" w:rsidRPr="00C42829">
        <w:t>being exposed to physical, psychological and sexual violence in both childhood and adulthood</w:t>
      </w:r>
      <w:r w:rsidR="003A6A4E" w:rsidRPr="00C42829">
        <w:t xml:space="preserve"> continues</w:t>
      </w:r>
      <w:r w:rsidR="00A81C64" w:rsidRPr="00C42829">
        <w:t xml:space="preserve">. </w:t>
      </w:r>
      <w:r w:rsidR="00282F8A" w:rsidRPr="00C42829">
        <w:t>More than twice as many men with disabilities as men without disabilities report having experienced sexual violence in adulthood. Overall, the increase in risk is more significant for women with disabilities compared to men with disabilities.</w:t>
      </w:r>
      <w:r w:rsidR="00282F8A" w:rsidRPr="00C42829">
        <w:rPr>
          <w:vertAlign w:val="superscript"/>
        </w:rPr>
        <w:footnoteReference w:id="116"/>
      </w:r>
    </w:p>
    <w:p w14:paraId="4A2641EF" w14:textId="169DBE81" w:rsidR="00AC38AF" w:rsidRPr="00C42829" w:rsidRDefault="00085BA1" w:rsidP="001B7D70">
      <w:r>
        <w:t xml:space="preserve">69 </w:t>
      </w:r>
      <w:r w:rsidR="001B1C57" w:rsidRPr="00C42829">
        <w:t>A</w:t>
      </w:r>
      <w:r w:rsidR="00282F8A" w:rsidRPr="00C42829">
        <w:t>ny form of disability almost doubled the likelihood of having been exposed to psychological abuse, physical abuse, sexual abuse and bullying</w:t>
      </w:r>
      <w:r w:rsidR="00D50C1A" w:rsidRPr="00C42829">
        <w:t xml:space="preserve"> for children and young persons</w:t>
      </w:r>
      <w:r w:rsidR="00282F8A" w:rsidRPr="00C42829">
        <w:t xml:space="preserve">. In addition, the risk of sexual </w:t>
      </w:r>
      <w:r w:rsidR="00282F8A" w:rsidRPr="00C42829">
        <w:lastRenderedPageBreak/>
        <w:t>exploitation doubled.</w:t>
      </w:r>
      <w:r w:rsidR="00282F8A" w:rsidRPr="00C42829">
        <w:rPr>
          <w:vertAlign w:val="superscript"/>
        </w:rPr>
        <w:footnoteReference w:id="117"/>
      </w:r>
      <w:r w:rsidR="00282F8A" w:rsidRPr="00C42829">
        <w:t xml:space="preserve"> </w:t>
      </w:r>
      <w:r w:rsidR="009006BF" w:rsidRPr="00C42829">
        <w:t>C</w:t>
      </w:r>
      <w:r w:rsidR="00282F8A" w:rsidRPr="00C42829">
        <w:t>hildren with neuropsychiatric disabilities are nearly twice as likely to be the victims of frequent harassment</w:t>
      </w:r>
      <w:r w:rsidR="009006BF" w:rsidRPr="00C42829">
        <w:t xml:space="preserve"> and bullying in schools</w:t>
      </w:r>
      <w:r w:rsidR="00282F8A" w:rsidRPr="00C42829">
        <w:t>.</w:t>
      </w:r>
      <w:r w:rsidR="00282F8A" w:rsidRPr="00C42829">
        <w:rPr>
          <w:vertAlign w:val="superscript"/>
        </w:rPr>
        <w:footnoteReference w:id="118"/>
      </w:r>
      <w:r w:rsidR="00282F8A" w:rsidRPr="00C42829">
        <w:t xml:space="preserve"> </w:t>
      </w:r>
      <w:r w:rsidR="00AC38AF" w:rsidRPr="00C42829">
        <w:t xml:space="preserve"> </w:t>
      </w:r>
    </w:p>
    <w:p w14:paraId="54FF88C2" w14:textId="48896622" w:rsidR="009A3100" w:rsidRDefault="00085BA1" w:rsidP="001B7D70">
      <w:r>
        <w:t xml:space="preserve">70 </w:t>
      </w:r>
      <w:r w:rsidR="00627C7A">
        <w:t>Despite</w:t>
      </w:r>
      <w:r w:rsidR="001A1264">
        <w:t xml:space="preserve"> </w:t>
      </w:r>
      <w:r w:rsidR="00780C18">
        <w:t>que</w:t>
      </w:r>
      <w:r w:rsidR="00C676D8">
        <w:t>stion</w:t>
      </w:r>
      <w:r w:rsidR="00EB0A8E">
        <w:t>s f</w:t>
      </w:r>
      <w:r w:rsidR="00261FB5">
        <w:t>rom</w:t>
      </w:r>
      <w:r w:rsidR="00EB0A8E">
        <w:t xml:space="preserve"> t</w:t>
      </w:r>
      <w:r w:rsidR="003432F8">
        <w:t>he</w:t>
      </w:r>
      <w:r w:rsidR="00DD7EEC">
        <w:t xml:space="preserve"> </w:t>
      </w:r>
      <w:r w:rsidR="001A1264">
        <w:t xml:space="preserve">CRPD </w:t>
      </w:r>
      <w:r w:rsidR="00DD7EEC">
        <w:t>c</w:t>
      </w:r>
      <w:r w:rsidR="0035159E">
        <w:t>ommittee</w:t>
      </w:r>
      <w:r w:rsidR="004815C4">
        <w:t xml:space="preserve"> </w:t>
      </w:r>
      <w:r w:rsidR="00DD5F35" w:rsidRPr="00C42829">
        <w:t xml:space="preserve">Swedish legislation on hate crime </w:t>
      </w:r>
      <w:r w:rsidR="00F33DB3" w:rsidRPr="00C42829">
        <w:t xml:space="preserve">does not </w:t>
      </w:r>
      <w:r w:rsidR="00DD5F35" w:rsidRPr="00C42829">
        <w:t>include disability as a specific ground</w:t>
      </w:r>
      <w:r w:rsidR="00155C6A">
        <w:t>.</w:t>
      </w:r>
      <w:r w:rsidR="004815C4">
        <w:rPr>
          <w:rStyle w:val="Fotnotsreferens"/>
        </w:rPr>
        <w:footnoteReference w:id="119"/>
      </w:r>
      <w:r w:rsidR="001C12FD">
        <w:t xml:space="preserve"> </w:t>
      </w:r>
      <w:r w:rsidR="001C12FD">
        <w:rPr>
          <w:rStyle w:val="Fotnotsreferens"/>
        </w:rPr>
        <w:footnoteReference w:id="120"/>
      </w:r>
      <w:r w:rsidR="00155C6A">
        <w:t xml:space="preserve"> </w:t>
      </w:r>
      <w:r w:rsidR="006B456D" w:rsidRPr="00C42829">
        <w:t xml:space="preserve">Recently </w:t>
      </w:r>
      <w:r w:rsidR="00155C6A">
        <w:t xml:space="preserve">a </w:t>
      </w:r>
      <w:r w:rsidR="006B456D" w:rsidRPr="00C42829">
        <w:t>government inquiry propos</w:t>
      </w:r>
      <w:r w:rsidR="00155C6A">
        <w:t>ed</w:t>
      </w:r>
      <w:r w:rsidR="006B456D" w:rsidRPr="00C42829">
        <w:t xml:space="preserve"> </w:t>
      </w:r>
      <w:r w:rsidR="00BA7B45" w:rsidRPr="00C42829">
        <w:t>protection related to gender, but no in</w:t>
      </w:r>
      <w:r w:rsidR="0002139C">
        <w:t>i</w:t>
      </w:r>
      <w:r w:rsidR="00BA7B45" w:rsidRPr="00C42829">
        <w:t>tiative to ensure protection related to disability.</w:t>
      </w:r>
      <w:r w:rsidR="00BA7B45" w:rsidRPr="00C42829">
        <w:rPr>
          <w:rStyle w:val="Fotnotsreferens"/>
        </w:rPr>
        <w:t xml:space="preserve"> </w:t>
      </w:r>
      <w:r w:rsidR="00BA7B45" w:rsidRPr="00C42829">
        <w:rPr>
          <w:rStyle w:val="Fotnotsreferens"/>
        </w:rPr>
        <w:footnoteReference w:id="121"/>
      </w:r>
      <w:r w:rsidR="009A3100" w:rsidRPr="00C42829">
        <w:t xml:space="preserve"> The Criminal Code and the Freedom of the Press Act do not protect individuals with disabilities from threats and contempt in the same way as other groups. </w:t>
      </w:r>
      <w:r w:rsidR="00AC38AF" w:rsidRPr="00C42829">
        <w:t xml:space="preserve">Disability is not part of national statistics on hate crimes, nor is it included in policy </w:t>
      </w:r>
      <w:r w:rsidR="009A3100" w:rsidRPr="00C42829">
        <w:t xml:space="preserve">initiatives to reduce hate crimes, for example, online. </w:t>
      </w:r>
    </w:p>
    <w:p w14:paraId="54E7D177" w14:textId="77777777" w:rsidR="0098041D" w:rsidRPr="00C42829" w:rsidRDefault="0098041D" w:rsidP="001B7D70"/>
    <w:p w14:paraId="2DF13E41" w14:textId="416DA1B0" w:rsidR="0044607E" w:rsidRPr="00C42829" w:rsidRDefault="0044607E" w:rsidP="00A002F4">
      <w:pPr>
        <w:pStyle w:val="Rubrik4"/>
      </w:pPr>
      <w:r w:rsidRPr="00C42829">
        <w:t>Recommendations</w:t>
      </w:r>
      <w:r w:rsidR="0009505F" w:rsidRPr="00C42829">
        <w:t xml:space="preserve"> </w:t>
      </w:r>
      <w:r w:rsidR="007400C9">
        <w:t>a</w:t>
      </w:r>
      <w:r w:rsidR="0009505F" w:rsidRPr="00C42829">
        <w:t>rticle 16</w:t>
      </w:r>
    </w:p>
    <w:p w14:paraId="74F88B05" w14:textId="12CFBDA0" w:rsidR="004A7A8E" w:rsidRDefault="009367B4" w:rsidP="009367B4">
      <w:r>
        <w:t xml:space="preserve">A </w:t>
      </w:r>
      <w:r w:rsidR="0044607E" w:rsidRPr="00C42829">
        <w:t>Amend the Swedish legislation</w:t>
      </w:r>
      <w:r w:rsidR="00542609" w:rsidRPr="00C42829">
        <w:t xml:space="preserve"> related to hate crimes and insults</w:t>
      </w:r>
      <w:r w:rsidR="0044607E" w:rsidRPr="00C42829">
        <w:t xml:space="preserve"> </w:t>
      </w:r>
      <w:r w:rsidR="0009505F" w:rsidRPr="00C42829">
        <w:t xml:space="preserve">to include protection for </w:t>
      </w:r>
      <w:r w:rsidR="0044607E" w:rsidRPr="00C42829">
        <w:t xml:space="preserve">persons with disabilities </w:t>
      </w:r>
      <w:r w:rsidR="0009505F" w:rsidRPr="00C42829">
        <w:t>on equal basis with other groups.</w:t>
      </w:r>
    </w:p>
    <w:p w14:paraId="47B23137" w14:textId="77777777" w:rsidR="0098041D" w:rsidRPr="00C42829" w:rsidRDefault="0098041D" w:rsidP="0098041D"/>
    <w:p w14:paraId="52F40CB4" w14:textId="538A10A6" w:rsidR="000C546D" w:rsidRPr="00D45CEA" w:rsidRDefault="00D67F99" w:rsidP="00614B64">
      <w:pPr>
        <w:pStyle w:val="Rubrik3"/>
      </w:pPr>
      <w:bookmarkStart w:id="31" w:name="_Toc156029857"/>
      <w:r w:rsidRPr="00D45CEA">
        <w:t xml:space="preserve">Article 17 </w:t>
      </w:r>
      <w:r w:rsidR="008C1C7F" w:rsidRPr="00D45CEA">
        <w:t>Protection of personal integrity</w:t>
      </w:r>
      <w:bookmarkEnd w:id="31"/>
      <w:r w:rsidR="00AD467E" w:rsidRPr="00D45CEA">
        <w:t xml:space="preserve"> </w:t>
      </w:r>
    </w:p>
    <w:p w14:paraId="76486FBA" w14:textId="4A1FD0B0" w:rsidR="008052B3" w:rsidRPr="00016FA8" w:rsidRDefault="00085BA1" w:rsidP="008052B3">
      <w:pPr>
        <w:rPr>
          <w:color w:val="000000"/>
          <w:szCs w:val="24"/>
        </w:rPr>
      </w:pPr>
      <w:r>
        <w:rPr>
          <w:color w:val="000000"/>
          <w:szCs w:val="24"/>
        </w:rPr>
        <w:t xml:space="preserve">71 </w:t>
      </w:r>
      <w:r w:rsidR="008052B3" w:rsidRPr="00016FA8">
        <w:rPr>
          <w:color w:val="000000"/>
          <w:szCs w:val="24"/>
        </w:rPr>
        <w:t>Persons with disabilities are still subject to medical treatments, c</w:t>
      </w:r>
      <w:r w:rsidR="008052B3" w:rsidRPr="00016FA8">
        <w:rPr>
          <w:rFonts w:cs="Segoe UI"/>
          <w:color w:val="0F0F0F"/>
          <w:szCs w:val="24"/>
        </w:rPr>
        <w:t xml:space="preserve">oercive </w:t>
      </w:r>
      <w:r w:rsidR="00190165">
        <w:rPr>
          <w:rFonts w:cs="Segoe UI"/>
          <w:color w:val="0F0F0F"/>
          <w:szCs w:val="24"/>
        </w:rPr>
        <w:t>and</w:t>
      </w:r>
      <w:r w:rsidR="008052B3" w:rsidRPr="00016FA8">
        <w:rPr>
          <w:color w:val="000000"/>
          <w:szCs w:val="24"/>
        </w:rPr>
        <w:t xml:space="preserve"> </w:t>
      </w:r>
      <w:r w:rsidR="008052B3" w:rsidRPr="00960D9F">
        <w:rPr>
          <w:rFonts w:cs="Segoe UI"/>
          <w:color w:val="0F0F0F"/>
        </w:rPr>
        <w:t>restrictive measures</w:t>
      </w:r>
      <w:r w:rsidR="008052B3" w:rsidRPr="00016FA8">
        <w:rPr>
          <w:color w:val="000000"/>
          <w:szCs w:val="24"/>
        </w:rPr>
        <w:t xml:space="preserve"> in psychiatric care</w:t>
      </w:r>
      <w:r w:rsidR="008052B3" w:rsidRPr="00016FA8">
        <w:rPr>
          <w:rStyle w:val="Fotnotsreferens"/>
          <w:color w:val="000000"/>
          <w:szCs w:val="24"/>
        </w:rPr>
        <w:footnoteReference w:id="122"/>
      </w:r>
      <w:r w:rsidR="008052B3" w:rsidRPr="00016FA8">
        <w:rPr>
          <w:color w:val="000000"/>
          <w:szCs w:val="24"/>
        </w:rPr>
        <w:t xml:space="preserve">, but also in </w:t>
      </w:r>
      <w:r w:rsidR="00077660" w:rsidRPr="00016FA8">
        <w:rPr>
          <w:color w:val="000000"/>
          <w:szCs w:val="24"/>
        </w:rPr>
        <w:t>group homes</w:t>
      </w:r>
      <w:r w:rsidR="008052B3" w:rsidRPr="00016FA8">
        <w:rPr>
          <w:rStyle w:val="Fotnotsreferens"/>
          <w:color w:val="000000"/>
          <w:szCs w:val="24"/>
        </w:rPr>
        <w:footnoteReference w:id="123"/>
      </w:r>
      <w:r w:rsidR="008052B3" w:rsidRPr="00016FA8">
        <w:rPr>
          <w:color w:val="000000"/>
          <w:szCs w:val="24"/>
        </w:rPr>
        <w:t xml:space="preserve"> and special housing without their free and informed consent, particularly persons still under guardianship.</w:t>
      </w:r>
      <w:r w:rsidR="008C1E23" w:rsidRPr="00016FA8">
        <w:rPr>
          <w:color w:val="000000"/>
          <w:szCs w:val="24"/>
        </w:rPr>
        <w:t xml:space="preserve"> </w:t>
      </w:r>
    </w:p>
    <w:p w14:paraId="1D8BCC86" w14:textId="009E4DE6" w:rsidR="005E5661" w:rsidRDefault="00085BA1" w:rsidP="001B7D70">
      <w:pPr>
        <w:rPr>
          <w:rFonts w:cs="Arial"/>
          <w:bCs/>
          <w:szCs w:val="24"/>
        </w:rPr>
      </w:pPr>
      <w:r>
        <w:rPr>
          <w:rFonts w:cs="Arial"/>
          <w:bCs/>
          <w:szCs w:val="24"/>
        </w:rPr>
        <w:t xml:space="preserve">72 </w:t>
      </w:r>
      <w:r w:rsidR="00953698" w:rsidRPr="00C42829">
        <w:rPr>
          <w:rFonts w:cs="Arial"/>
          <w:bCs/>
          <w:szCs w:val="24"/>
        </w:rPr>
        <w:t>This also occurs in violation of the Health and Medical Services Act</w:t>
      </w:r>
      <w:r w:rsidR="00340950" w:rsidRPr="00C42829">
        <w:rPr>
          <w:rStyle w:val="Fotnotsreferens"/>
          <w:rFonts w:cs="Arial"/>
          <w:bCs/>
          <w:szCs w:val="24"/>
        </w:rPr>
        <w:footnoteReference w:id="124"/>
      </w:r>
      <w:r w:rsidR="00953698" w:rsidRPr="00C42829">
        <w:rPr>
          <w:rFonts w:cs="Arial"/>
          <w:bCs/>
          <w:szCs w:val="24"/>
        </w:rPr>
        <w:t xml:space="preserve"> and in accordance with the supplementary Compulsory Care Legislation</w:t>
      </w:r>
      <w:r w:rsidR="00F1427B" w:rsidRPr="00C42829">
        <w:rPr>
          <w:rStyle w:val="Fotnotsreferens"/>
          <w:rFonts w:cs="Arial"/>
          <w:bCs/>
          <w:szCs w:val="24"/>
        </w:rPr>
        <w:footnoteReference w:id="125"/>
      </w:r>
      <w:r w:rsidR="00953698" w:rsidRPr="00C42829">
        <w:rPr>
          <w:rFonts w:cs="Arial"/>
          <w:bCs/>
          <w:szCs w:val="24"/>
        </w:rPr>
        <w:t xml:space="preserve">. </w:t>
      </w:r>
    </w:p>
    <w:p w14:paraId="1F9F8FFC" w14:textId="77777777" w:rsidR="0098041D" w:rsidRPr="00C42829" w:rsidRDefault="0098041D" w:rsidP="001B7D70">
      <w:pPr>
        <w:rPr>
          <w:rFonts w:cs="Arial"/>
          <w:bCs/>
          <w:szCs w:val="24"/>
        </w:rPr>
      </w:pPr>
    </w:p>
    <w:p w14:paraId="2EA2ABE4" w14:textId="25E0B56E" w:rsidR="000C546D" w:rsidRPr="00C42829" w:rsidRDefault="000C546D" w:rsidP="001B7D70">
      <w:pPr>
        <w:pStyle w:val="Rubrik4"/>
      </w:pPr>
      <w:r w:rsidRPr="00C42829">
        <w:t>Recommendations</w:t>
      </w:r>
      <w:r w:rsidR="00AC435C" w:rsidRPr="00C42829">
        <w:t xml:space="preserve"> article 17</w:t>
      </w:r>
    </w:p>
    <w:p w14:paraId="0B4F0FE9" w14:textId="6B36A238" w:rsidR="00CC60D1" w:rsidRPr="00C42829" w:rsidRDefault="00B46F05" w:rsidP="00B46F05">
      <w:pPr>
        <w:spacing w:before="0" w:after="0"/>
        <w:rPr>
          <w:szCs w:val="24"/>
        </w:rPr>
      </w:pPr>
      <w:r>
        <w:rPr>
          <w:color w:val="000000"/>
          <w:szCs w:val="24"/>
        </w:rPr>
        <w:t xml:space="preserve">A </w:t>
      </w:r>
      <w:r w:rsidR="00155C6A">
        <w:rPr>
          <w:color w:val="000000"/>
          <w:szCs w:val="24"/>
        </w:rPr>
        <w:t>T</w:t>
      </w:r>
      <w:r w:rsidR="004C7CDA" w:rsidRPr="00C42829">
        <w:rPr>
          <w:color w:val="000000"/>
          <w:szCs w:val="24"/>
        </w:rPr>
        <w:t>ake</w:t>
      </w:r>
      <w:r w:rsidR="006D313B" w:rsidRPr="00C42829">
        <w:rPr>
          <w:color w:val="000000"/>
          <w:szCs w:val="24"/>
        </w:rPr>
        <w:t xml:space="preserve"> legislative</w:t>
      </w:r>
      <w:r w:rsidR="00EB60EA">
        <w:rPr>
          <w:color w:val="000000"/>
          <w:szCs w:val="24"/>
        </w:rPr>
        <w:t xml:space="preserve"> </w:t>
      </w:r>
      <w:r w:rsidR="006D313B" w:rsidRPr="00C42829">
        <w:rPr>
          <w:color w:val="000000"/>
          <w:szCs w:val="24"/>
        </w:rPr>
        <w:t xml:space="preserve">and other measures necessary to prevent and stop non-consensual </w:t>
      </w:r>
      <w:r w:rsidR="003C1EEE" w:rsidRPr="00C42829">
        <w:rPr>
          <w:color w:val="000000"/>
          <w:szCs w:val="24"/>
        </w:rPr>
        <w:t>medical treatments, c</w:t>
      </w:r>
      <w:r w:rsidR="003C1EEE" w:rsidRPr="00C42829">
        <w:rPr>
          <w:rFonts w:cs="Segoe UI"/>
          <w:color w:val="0F0F0F"/>
          <w:szCs w:val="24"/>
        </w:rPr>
        <w:t xml:space="preserve">oercive </w:t>
      </w:r>
      <w:r w:rsidR="00526EDD" w:rsidRPr="00C42829">
        <w:rPr>
          <w:color w:val="000000"/>
          <w:szCs w:val="24"/>
        </w:rPr>
        <w:t>and</w:t>
      </w:r>
      <w:r w:rsidR="003C1EEE" w:rsidRPr="00C42829">
        <w:rPr>
          <w:color w:val="000000"/>
          <w:szCs w:val="24"/>
        </w:rPr>
        <w:t xml:space="preserve"> </w:t>
      </w:r>
      <w:r w:rsidR="003C1EEE" w:rsidRPr="00C42829">
        <w:rPr>
          <w:rFonts w:cs="Segoe UI"/>
          <w:color w:val="0F0F0F"/>
          <w:szCs w:val="24"/>
        </w:rPr>
        <w:t>restrictive measures</w:t>
      </w:r>
      <w:r w:rsidR="00250531" w:rsidRPr="00C42829">
        <w:rPr>
          <w:rFonts w:cs="Segoe UI"/>
          <w:color w:val="0F0F0F"/>
          <w:szCs w:val="24"/>
        </w:rPr>
        <w:t>.</w:t>
      </w:r>
    </w:p>
    <w:p w14:paraId="2637DB76" w14:textId="77777777" w:rsidR="0098041D" w:rsidRPr="00C42829" w:rsidRDefault="0098041D" w:rsidP="0098041D">
      <w:pPr>
        <w:spacing w:before="0" w:after="0"/>
      </w:pPr>
    </w:p>
    <w:p w14:paraId="6AE717DD" w14:textId="57014775" w:rsidR="00D0495A" w:rsidRPr="00D45CEA" w:rsidRDefault="00D67F99" w:rsidP="00614B64">
      <w:pPr>
        <w:pStyle w:val="Rubrik3"/>
      </w:pPr>
      <w:bookmarkStart w:id="34" w:name="_Toc156029858"/>
      <w:r w:rsidRPr="00D45CEA">
        <w:t xml:space="preserve">Article 18 </w:t>
      </w:r>
      <w:r w:rsidR="00397871" w:rsidRPr="00D45CEA">
        <w:t>Liberty of movement and citizenship</w:t>
      </w:r>
      <w:bookmarkEnd w:id="34"/>
    </w:p>
    <w:p w14:paraId="37A49A08" w14:textId="76C28C23" w:rsidR="00C53B6D" w:rsidRPr="00C42829" w:rsidRDefault="00C840D9" w:rsidP="001B7D70">
      <w:pPr>
        <w:rPr>
          <w:szCs w:val="24"/>
        </w:rPr>
      </w:pPr>
      <w:r>
        <w:rPr>
          <w:szCs w:val="24"/>
        </w:rPr>
        <w:t xml:space="preserve">73 </w:t>
      </w:r>
      <w:r w:rsidR="00C53B6D" w:rsidRPr="00C42829">
        <w:rPr>
          <w:szCs w:val="24"/>
        </w:rPr>
        <w:t>The current government’s reform agenda</w:t>
      </w:r>
      <w:r w:rsidR="00016FA8">
        <w:rPr>
          <w:szCs w:val="24"/>
        </w:rPr>
        <w:t xml:space="preserve"> in the so called Tidö- agreement</w:t>
      </w:r>
      <w:r w:rsidR="00C53B6D" w:rsidRPr="00C42829">
        <w:rPr>
          <w:rStyle w:val="Fotnotsreferens"/>
          <w:szCs w:val="24"/>
        </w:rPr>
        <w:footnoteReference w:id="126"/>
      </w:r>
      <w:r w:rsidR="00C1114A" w:rsidRPr="00C42829">
        <w:rPr>
          <w:szCs w:val="24"/>
          <w:vertAlign w:val="superscript"/>
        </w:rPr>
        <w:t>,</w:t>
      </w:r>
      <w:r w:rsidR="00C53B6D" w:rsidRPr="00C42829">
        <w:rPr>
          <w:rStyle w:val="Fotnotsreferens"/>
          <w:szCs w:val="24"/>
        </w:rPr>
        <w:footnoteReference w:id="127"/>
      </w:r>
      <w:r w:rsidR="00C53B6D" w:rsidRPr="00C42829">
        <w:rPr>
          <w:szCs w:val="24"/>
        </w:rPr>
        <w:t xml:space="preserve"> on migration legislation lacks a human rights perspective</w:t>
      </w:r>
      <w:r w:rsidR="00C53B6D" w:rsidRPr="00C42829">
        <w:rPr>
          <w:rStyle w:val="Fotnotsreferens"/>
          <w:szCs w:val="24"/>
        </w:rPr>
        <w:footnoteReference w:id="128"/>
      </w:r>
      <w:r w:rsidR="00C53B6D" w:rsidRPr="00C42829">
        <w:rPr>
          <w:szCs w:val="24"/>
        </w:rPr>
        <w:t xml:space="preserve"> and disadvantages migrants with disabilities</w:t>
      </w:r>
      <w:r w:rsidR="00C53B6D" w:rsidRPr="00C42829">
        <w:rPr>
          <w:rStyle w:val="Fotnotsreferens"/>
          <w:szCs w:val="24"/>
        </w:rPr>
        <w:footnoteReference w:id="129"/>
      </w:r>
      <w:r w:rsidR="00C53B6D" w:rsidRPr="00C42829">
        <w:rPr>
          <w:szCs w:val="24"/>
        </w:rPr>
        <w:t>. There is already a hierarchy between different migration statuses</w:t>
      </w:r>
      <w:r w:rsidR="00C53B6D" w:rsidRPr="00C42829">
        <w:rPr>
          <w:rStyle w:val="Fotnotsreferens"/>
          <w:szCs w:val="24"/>
        </w:rPr>
        <w:footnoteReference w:id="130"/>
      </w:r>
      <w:r w:rsidR="00C53B6D" w:rsidRPr="00C42829">
        <w:rPr>
          <w:szCs w:val="24"/>
        </w:rPr>
        <w:t xml:space="preserve"> that affect social rights.</w:t>
      </w:r>
    </w:p>
    <w:p w14:paraId="40B5FE98" w14:textId="5F3FDCBA" w:rsidR="00C53B6D" w:rsidRPr="00C42829" w:rsidRDefault="00C840D9" w:rsidP="001B7D70">
      <w:pPr>
        <w:rPr>
          <w:szCs w:val="24"/>
        </w:rPr>
      </w:pPr>
      <w:r>
        <w:rPr>
          <w:szCs w:val="24"/>
        </w:rPr>
        <w:t xml:space="preserve">74 </w:t>
      </w:r>
      <w:r w:rsidR="00C53B6D" w:rsidRPr="00C42829">
        <w:rPr>
          <w:szCs w:val="24"/>
        </w:rPr>
        <w:t>All forms of welfare such as full access to healthcare</w:t>
      </w:r>
      <w:r w:rsidR="00140B46" w:rsidRPr="00C42829">
        <w:rPr>
          <w:rStyle w:val="Fotnotsreferens"/>
          <w:szCs w:val="24"/>
        </w:rPr>
        <w:footnoteReference w:id="131"/>
      </w:r>
      <w:r w:rsidR="00C53B6D" w:rsidRPr="00C42829">
        <w:rPr>
          <w:szCs w:val="24"/>
        </w:rPr>
        <w:t xml:space="preserve">, rights in The Act Concerning Support and Service for Persons with Certain Functional Impairments (LSS), such as personal assistance and special housing are conditioned with either permanent residence or citizenship. </w:t>
      </w:r>
    </w:p>
    <w:p w14:paraId="708398E6" w14:textId="70DC2921" w:rsidR="007E4E48" w:rsidRPr="00C42829" w:rsidRDefault="00C840D9" w:rsidP="001B7D70">
      <w:pPr>
        <w:rPr>
          <w:szCs w:val="24"/>
        </w:rPr>
      </w:pPr>
      <w:r>
        <w:rPr>
          <w:szCs w:val="24"/>
        </w:rPr>
        <w:t xml:space="preserve">75 </w:t>
      </w:r>
      <w:r w:rsidR="00070160" w:rsidRPr="00C42829">
        <w:rPr>
          <w:szCs w:val="24"/>
        </w:rPr>
        <w:t>There are already several legislative proposals that disadvantage migrants with disabilities in various ways.</w:t>
      </w:r>
      <w:r w:rsidR="00584B00">
        <w:rPr>
          <w:rStyle w:val="Fotnotsreferens"/>
          <w:szCs w:val="24"/>
        </w:rPr>
        <w:footnoteReference w:id="132"/>
      </w:r>
      <w:r w:rsidR="00070160" w:rsidRPr="00C42829">
        <w:rPr>
          <w:szCs w:val="24"/>
        </w:rPr>
        <w:t xml:space="preserve"> </w:t>
      </w:r>
      <w:r w:rsidR="00C53B6D" w:rsidRPr="00C42829">
        <w:rPr>
          <w:szCs w:val="24"/>
        </w:rPr>
        <w:t>Permanent residence status is proposed to be removed and the possibility to apply for citizenship is proposed to be limited with new conditions</w:t>
      </w:r>
      <w:r w:rsidR="00450FCC" w:rsidRPr="00C42829">
        <w:rPr>
          <w:rStyle w:val="Fotnotsreferens"/>
          <w:szCs w:val="24"/>
        </w:rPr>
        <w:footnoteReference w:id="133"/>
      </w:r>
      <w:r w:rsidR="00C53B6D" w:rsidRPr="00C42829">
        <w:rPr>
          <w:szCs w:val="24"/>
        </w:rPr>
        <w:t xml:space="preserve">, such as the requirement for full ability to support oneself for at least 8 years, conditions that disadvantage migrants with disabilities. </w:t>
      </w:r>
      <w:r w:rsidR="00497DE8" w:rsidRPr="00C42829">
        <w:rPr>
          <w:szCs w:val="24"/>
        </w:rPr>
        <w:t>Pe</w:t>
      </w:r>
      <w:r w:rsidR="00155C6A">
        <w:rPr>
          <w:szCs w:val="24"/>
        </w:rPr>
        <w:t>rsons</w:t>
      </w:r>
      <w:r w:rsidR="00497DE8" w:rsidRPr="00C42829">
        <w:rPr>
          <w:szCs w:val="24"/>
        </w:rPr>
        <w:t xml:space="preserve"> that live in Sweden with</w:t>
      </w:r>
      <w:r w:rsidR="00C53B6D" w:rsidRPr="00C42829">
        <w:rPr>
          <w:szCs w:val="24"/>
        </w:rPr>
        <w:t xml:space="preserve"> permanent residence but without citizenship</w:t>
      </w:r>
      <w:r w:rsidR="00A21BD7" w:rsidRPr="00C42829">
        <w:rPr>
          <w:szCs w:val="24"/>
        </w:rPr>
        <w:t xml:space="preserve"> </w:t>
      </w:r>
      <w:r w:rsidR="00092162" w:rsidRPr="00C42829">
        <w:rPr>
          <w:szCs w:val="24"/>
        </w:rPr>
        <w:t xml:space="preserve">are </w:t>
      </w:r>
      <w:r w:rsidR="00155C6A">
        <w:rPr>
          <w:szCs w:val="24"/>
        </w:rPr>
        <w:t>at</w:t>
      </w:r>
      <w:r w:rsidR="00092162" w:rsidRPr="00C42829">
        <w:rPr>
          <w:szCs w:val="24"/>
        </w:rPr>
        <w:t xml:space="preserve"> risk to be </w:t>
      </w:r>
      <w:r w:rsidR="000F26C3" w:rsidRPr="00C42829">
        <w:rPr>
          <w:szCs w:val="24"/>
        </w:rPr>
        <w:t>expelled</w:t>
      </w:r>
      <w:r w:rsidR="00C53B6D" w:rsidRPr="00C42829">
        <w:rPr>
          <w:szCs w:val="24"/>
        </w:rPr>
        <w:t xml:space="preserve">. </w:t>
      </w:r>
    </w:p>
    <w:p w14:paraId="3330CBE5" w14:textId="6FB1E15D" w:rsidR="00E67E87" w:rsidRDefault="00C840D9" w:rsidP="001B7D70">
      <w:pPr>
        <w:rPr>
          <w:szCs w:val="24"/>
        </w:rPr>
      </w:pPr>
      <w:r>
        <w:rPr>
          <w:szCs w:val="24"/>
        </w:rPr>
        <w:t xml:space="preserve">76 </w:t>
      </w:r>
      <w:r w:rsidR="00C53B6D" w:rsidRPr="00C42829">
        <w:rPr>
          <w:szCs w:val="24"/>
        </w:rPr>
        <w:t>The right to free movement within Sweden is not guaranteed, as the municipal self-government means that a person can lose their support services when moving to another municipality.</w:t>
      </w:r>
    </w:p>
    <w:p w14:paraId="01037E49" w14:textId="77777777" w:rsidR="00940F20" w:rsidRPr="00C42829" w:rsidRDefault="00940F20" w:rsidP="001B7D70">
      <w:pPr>
        <w:rPr>
          <w:szCs w:val="24"/>
        </w:rPr>
      </w:pPr>
    </w:p>
    <w:p w14:paraId="39744AA3" w14:textId="288C37C0" w:rsidR="00C53B6D" w:rsidRPr="00C42829" w:rsidRDefault="00C53B6D" w:rsidP="001B7D70">
      <w:pPr>
        <w:pStyle w:val="Rubrik4"/>
        <w:tabs>
          <w:tab w:val="left" w:pos="2707"/>
        </w:tabs>
        <w:rPr>
          <w:b w:val="0"/>
          <w:bCs/>
          <w:szCs w:val="24"/>
        </w:rPr>
      </w:pPr>
      <w:r w:rsidRPr="00C42829">
        <w:rPr>
          <w:bCs/>
          <w:szCs w:val="24"/>
        </w:rPr>
        <w:t>Recommendations</w:t>
      </w:r>
      <w:r w:rsidR="00AC435C" w:rsidRPr="00C42829">
        <w:rPr>
          <w:bCs/>
          <w:szCs w:val="24"/>
        </w:rPr>
        <w:t xml:space="preserve"> article 18</w:t>
      </w:r>
    </w:p>
    <w:p w14:paraId="17519124" w14:textId="788F4125" w:rsidR="002D10C9" w:rsidRPr="002D10C9" w:rsidRDefault="00597284" w:rsidP="00EF156B">
      <w:pPr>
        <w:pStyle w:val="Liststycke"/>
        <w:numPr>
          <w:ilvl w:val="0"/>
          <w:numId w:val="27"/>
        </w:numPr>
        <w:rPr>
          <w:szCs w:val="24"/>
        </w:rPr>
      </w:pPr>
      <w:r w:rsidRPr="0080377F">
        <w:rPr>
          <w:shd w:val="clear" w:color="auto" w:fill="FFFFFF"/>
        </w:rPr>
        <w:t>Monitor that all disabled pe</w:t>
      </w:r>
      <w:r w:rsidR="0075193F">
        <w:rPr>
          <w:shd w:val="clear" w:color="auto" w:fill="FFFFFF"/>
        </w:rPr>
        <w:t>rsons</w:t>
      </w:r>
      <w:r w:rsidRPr="0080377F">
        <w:rPr>
          <w:shd w:val="clear" w:color="auto" w:fill="FFFFFF"/>
        </w:rPr>
        <w:t xml:space="preserve"> regardless of their migration status can get access to individualised disability support as a </w:t>
      </w:r>
      <w:r w:rsidRPr="0080377F">
        <w:rPr>
          <w:shd w:val="clear" w:color="auto" w:fill="FFFFFF"/>
        </w:rPr>
        <w:lastRenderedPageBreak/>
        <w:t>precondition for their equal enjoyment of economic, social and cultural rights without discrimination.</w:t>
      </w:r>
    </w:p>
    <w:p w14:paraId="02582BC0" w14:textId="1297C4E8" w:rsidR="00C53B6D" w:rsidRPr="002D10C9" w:rsidRDefault="00C53B6D" w:rsidP="00EF156B">
      <w:pPr>
        <w:pStyle w:val="Liststycke"/>
        <w:numPr>
          <w:ilvl w:val="0"/>
          <w:numId w:val="27"/>
        </w:numPr>
      </w:pPr>
      <w:r w:rsidRPr="002D10C9">
        <w:t>Develop a national regulatory framework for assessing rights for pe</w:t>
      </w:r>
      <w:r w:rsidR="00DC5496">
        <w:t>rsons</w:t>
      </w:r>
      <w:r w:rsidRPr="002D10C9">
        <w:t xml:space="preserve"> with disabilities with the aim of guaranteeing equality across the country and enabling free movement.</w:t>
      </w:r>
    </w:p>
    <w:p w14:paraId="0B930832" w14:textId="77777777" w:rsidR="00C53B6D" w:rsidRPr="00C42829" w:rsidRDefault="00C53B6D" w:rsidP="00E67E87">
      <w:pPr>
        <w:rPr>
          <w:b/>
          <w:bCs/>
          <w:szCs w:val="24"/>
        </w:rPr>
      </w:pPr>
    </w:p>
    <w:p w14:paraId="49CFA168" w14:textId="00BD6445" w:rsidR="002C6F61" w:rsidRPr="00D45CEA" w:rsidRDefault="00D67F99" w:rsidP="00614B64">
      <w:pPr>
        <w:pStyle w:val="Rubrik3"/>
      </w:pPr>
      <w:bookmarkStart w:id="35" w:name="_Toc156029859"/>
      <w:r w:rsidRPr="00D45CEA">
        <w:t xml:space="preserve">Article 19 </w:t>
      </w:r>
      <w:r w:rsidR="00D43A47" w:rsidRPr="00D45CEA">
        <w:t xml:space="preserve">Living </w:t>
      </w:r>
      <w:r w:rsidR="004A1BDE" w:rsidRPr="00D45CEA">
        <w:t>i</w:t>
      </w:r>
      <w:r w:rsidR="00D43A47" w:rsidRPr="00D45CEA">
        <w:t xml:space="preserve">ndependently and </w:t>
      </w:r>
      <w:r w:rsidR="004A1BDE" w:rsidRPr="00D45CEA">
        <w:t>b</w:t>
      </w:r>
      <w:r w:rsidR="00D43A47" w:rsidRPr="00D45CEA">
        <w:t xml:space="preserve">eing </w:t>
      </w:r>
      <w:r w:rsidR="004A1BDE" w:rsidRPr="00D45CEA">
        <w:t>i</w:t>
      </w:r>
      <w:r w:rsidR="00D43A47" w:rsidRPr="00D45CEA">
        <w:t xml:space="preserve">ncluded in the </w:t>
      </w:r>
      <w:r w:rsidR="005F57BD" w:rsidRPr="00D45CEA">
        <w:t>community</w:t>
      </w:r>
      <w:bookmarkEnd w:id="35"/>
    </w:p>
    <w:p w14:paraId="1B604123" w14:textId="021F1D6A" w:rsidR="00F62690" w:rsidRPr="00C42829" w:rsidRDefault="00C840D9" w:rsidP="00A02035">
      <w:pPr>
        <w:rPr>
          <w:szCs w:val="24"/>
        </w:rPr>
      </w:pPr>
      <w:r>
        <w:t xml:space="preserve">77 </w:t>
      </w:r>
      <w:r w:rsidR="00F62690" w:rsidRPr="00B65A30">
        <w:t xml:space="preserve">Sweden does not fulfil the state party obligation to ensure freedom to live in the community and access to individual support services with </w:t>
      </w:r>
      <w:r w:rsidR="00F62690" w:rsidRPr="004B2B38">
        <w:t>choices equal to others</w:t>
      </w:r>
      <w:r w:rsidR="001C7B21">
        <w:t>.</w:t>
      </w:r>
    </w:p>
    <w:p w14:paraId="429FF4A5" w14:textId="0AACE7EF" w:rsidR="00EB5E9B" w:rsidRPr="00C42829" w:rsidRDefault="00C840D9" w:rsidP="00A02035">
      <w:pPr>
        <w:rPr>
          <w:szCs w:val="24"/>
        </w:rPr>
      </w:pPr>
      <w:r>
        <w:rPr>
          <w:szCs w:val="24"/>
        </w:rPr>
        <w:t xml:space="preserve">78 </w:t>
      </w:r>
      <w:r w:rsidR="00EB5E9B" w:rsidRPr="00C42829">
        <w:rPr>
          <w:szCs w:val="24"/>
        </w:rPr>
        <w:t>Since the</w:t>
      </w:r>
      <w:r w:rsidR="00EF4EC5">
        <w:rPr>
          <w:szCs w:val="24"/>
        </w:rPr>
        <w:t xml:space="preserve"> </w:t>
      </w:r>
      <w:r w:rsidR="00EB5E9B" w:rsidRPr="00C42829">
        <w:rPr>
          <w:szCs w:val="24"/>
        </w:rPr>
        <w:t>introduction</w:t>
      </w:r>
      <w:r w:rsidR="00EB60EA">
        <w:rPr>
          <w:szCs w:val="24"/>
        </w:rPr>
        <w:t xml:space="preserve"> of LSS</w:t>
      </w:r>
      <w:r w:rsidR="00EF4EC5" w:rsidRPr="00C42829">
        <w:rPr>
          <w:rStyle w:val="Fotnotsreferens"/>
          <w:szCs w:val="24"/>
        </w:rPr>
        <w:footnoteReference w:id="134"/>
      </w:r>
      <w:r w:rsidR="00EF4EC5" w:rsidRPr="00C42829">
        <w:rPr>
          <w:szCs w:val="24"/>
        </w:rPr>
        <w:t xml:space="preserve"> </w:t>
      </w:r>
      <w:r w:rsidR="00EB5E9B" w:rsidRPr="00C42829">
        <w:rPr>
          <w:szCs w:val="24"/>
        </w:rPr>
        <w:t xml:space="preserve"> in 1994, the legal application has gradually eroded the </w:t>
      </w:r>
      <w:r w:rsidR="008C6CB1">
        <w:rPr>
          <w:szCs w:val="24"/>
        </w:rPr>
        <w:t xml:space="preserve">different </w:t>
      </w:r>
      <w:r w:rsidR="00EB5E9B" w:rsidRPr="00C42829">
        <w:rPr>
          <w:szCs w:val="24"/>
        </w:rPr>
        <w:t>rights granted by the law</w:t>
      </w:r>
      <w:r w:rsidR="008C6CB1">
        <w:rPr>
          <w:szCs w:val="24"/>
        </w:rPr>
        <w:t>, among them</w:t>
      </w:r>
      <w:r w:rsidR="002B6A84">
        <w:rPr>
          <w:szCs w:val="24"/>
        </w:rPr>
        <w:t>, respect for self-determination</w:t>
      </w:r>
      <w:r w:rsidR="00AE2B8C">
        <w:rPr>
          <w:szCs w:val="24"/>
        </w:rPr>
        <w:t xml:space="preserve">, </w:t>
      </w:r>
      <w:r w:rsidR="008C6CB1">
        <w:rPr>
          <w:szCs w:val="24"/>
        </w:rPr>
        <w:t>personal assistance, with the</w:t>
      </w:r>
      <w:r w:rsidR="00EB5E9B" w:rsidRPr="00C42829">
        <w:rPr>
          <w:szCs w:val="24"/>
        </w:rPr>
        <w:t xml:space="preserve"> consequences that the ability to control one's own life has been restricted for many. </w:t>
      </w:r>
    </w:p>
    <w:p w14:paraId="0D7929FF" w14:textId="1234EAB8" w:rsidR="00EB5E9B" w:rsidRDefault="00C840D9" w:rsidP="00A02035">
      <w:pPr>
        <w:rPr>
          <w:szCs w:val="24"/>
        </w:rPr>
      </w:pPr>
      <w:r>
        <w:rPr>
          <w:szCs w:val="24"/>
        </w:rPr>
        <w:t xml:space="preserve">79 </w:t>
      </w:r>
      <w:r w:rsidR="00EB5E9B" w:rsidRPr="00C42829">
        <w:rPr>
          <w:szCs w:val="24"/>
        </w:rPr>
        <w:t>A legislative change on January 1, 2023</w:t>
      </w:r>
      <w:r w:rsidR="00C15161" w:rsidRPr="00C42829">
        <w:rPr>
          <w:rStyle w:val="Fotnotsreferens"/>
          <w:szCs w:val="24"/>
        </w:rPr>
        <w:footnoteReference w:id="135"/>
      </w:r>
      <w:r w:rsidR="00EB5E9B" w:rsidRPr="00C42829">
        <w:rPr>
          <w:szCs w:val="24"/>
        </w:rPr>
        <w:t>, regarding strengthened rights to personal assistance was expected to provide increased opportunities for personal assistance for children and individuals with mental disabilities. Additionally, individuals who lost their personal assistance between 2015 and 2022</w:t>
      </w:r>
      <w:r w:rsidR="00EB5E9B" w:rsidRPr="00C42829">
        <w:rPr>
          <w:rStyle w:val="Fotnotsreferens"/>
          <w:szCs w:val="24"/>
        </w:rPr>
        <w:footnoteReference w:id="136"/>
      </w:r>
      <w:r w:rsidR="00EB5E9B" w:rsidRPr="00C42829">
        <w:rPr>
          <w:szCs w:val="24"/>
        </w:rPr>
        <w:t xml:space="preserve"> </w:t>
      </w:r>
      <w:r w:rsidR="00EB5E9B" w:rsidRPr="00C42829">
        <w:rPr>
          <w:rStyle w:val="Fotnotsreferens"/>
          <w:szCs w:val="24"/>
        </w:rPr>
        <w:footnoteReference w:id="137"/>
      </w:r>
      <w:r w:rsidR="001A54BB" w:rsidRPr="00C42829">
        <w:rPr>
          <w:szCs w:val="24"/>
        </w:rPr>
        <w:t xml:space="preserve"> </w:t>
      </w:r>
      <w:r w:rsidR="00EB5E9B" w:rsidRPr="00C42829">
        <w:rPr>
          <w:szCs w:val="24"/>
        </w:rPr>
        <w:t xml:space="preserve">were expected to be granted assistance again. The follow-up in </w:t>
      </w:r>
      <w:r w:rsidR="00AA0BDD">
        <w:rPr>
          <w:szCs w:val="24"/>
        </w:rPr>
        <w:t>N</w:t>
      </w:r>
      <w:r w:rsidR="008C6CB1">
        <w:rPr>
          <w:szCs w:val="24"/>
        </w:rPr>
        <w:t>o</w:t>
      </w:r>
      <w:r w:rsidR="00AA0BDD">
        <w:rPr>
          <w:szCs w:val="24"/>
        </w:rPr>
        <w:t>v</w:t>
      </w:r>
      <w:r w:rsidR="008C6CB1">
        <w:rPr>
          <w:szCs w:val="24"/>
        </w:rPr>
        <w:t>ember</w:t>
      </w:r>
      <w:r w:rsidR="00EB5E9B" w:rsidRPr="00C42829">
        <w:rPr>
          <w:szCs w:val="24"/>
        </w:rPr>
        <w:t xml:space="preserve"> 2023 shows that the right to assistance has, on the contrary, been weakened</w:t>
      </w:r>
      <w:r w:rsidR="00EB5E9B" w:rsidRPr="00C42829">
        <w:rPr>
          <w:rStyle w:val="Fotnotsreferens"/>
          <w:szCs w:val="24"/>
        </w:rPr>
        <w:footnoteReference w:id="138"/>
      </w:r>
      <w:r w:rsidR="00EB5E9B" w:rsidRPr="00C42829">
        <w:rPr>
          <w:szCs w:val="24"/>
        </w:rPr>
        <w:t xml:space="preserve">. </w:t>
      </w:r>
    </w:p>
    <w:p w14:paraId="0ED04962" w14:textId="0CA31832" w:rsidR="00241FCD" w:rsidRDefault="00C840D9" w:rsidP="00A02035">
      <w:pPr>
        <w:rPr>
          <w:szCs w:val="24"/>
        </w:rPr>
      </w:pPr>
      <w:r>
        <w:rPr>
          <w:szCs w:val="24"/>
        </w:rPr>
        <w:t xml:space="preserve">80 </w:t>
      </w:r>
      <w:r w:rsidR="00241FCD">
        <w:rPr>
          <w:szCs w:val="24"/>
        </w:rPr>
        <w:t>The right to</w:t>
      </w:r>
      <w:r w:rsidR="00D64178">
        <w:rPr>
          <w:szCs w:val="24"/>
        </w:rPr>
        <w:t xml:space="preserve"> personal assistance is limited for persons over 66.</w:t>
      </w:r>
      <w:r w:rsidR="00D64178">
        <w:rPr>
          <w:rStyle w:val="Fotnotsreferens"/>
          <w:szCs w:val="24"/>
        </w:rPr>
        <w:footnoteReference w:id="139"/>
      </w:r>
      <w:r w:rsidR="005D3CB6">
        <w:rPr>
          <w:szCs w:val="24"/>
        </w:rPr>
        <w:t xml:space="preserve"> Persons with disabilities that do not get </w:t>
      </w:r>
      <w:r w:rsidR="008131C9">
        <w:rPr>
          <w:szCs w:val="24"/>
        </w:rPr>
        <w:t>support via LSS, can get support from SOL but</w:t>
      </w:r>
      <w:r w:rsidR="00DC6370">
        <w:rPr>
          <w:szCs w:val="24"/>
        </w:rPr>
        <w:t xml:space="preserve"> </w:t>
      </w:r>
      <w:r w:rsidR="007B19E8">
        <w:rPr>
          <w:szCs w:val="24"/>
        </w:rPr>
        <w:t>only for “</w:t>
      </w:r>
      <w:r w:rsidR="00F356D0">
        <w:rPr>
          <w:szCs w:val="24"/>
        </w:rPr>
        <w:t>reasonable</w:t>
      </w:r>
      <w:r w:rsidR="00DC6370">
        <w:rPr>
          <w:szCs w:val="24"/>
        </w:rPr>
        <w:t xml:space="preserve"> standard</w:t>
      </w:r>
      <w:r w:rsidR="00987843">
        <w:rPr>
          <w:szCs w:val="24"/>
        </w:rPr>
        <w:t xml:space="preserve"> of</w:t>
      </w:r>
      <w:r w:rsidR="00DC6370">
        <w:rPr>
          <w:szCs w:val="24"/>
        </w:rPr>
        <w:t xml:space="preserve"> living</w:t>
      </w:r>
      <w:r w:rsidR="007B19E8">
        <w:rPr>
          <w:szCs w:val="24"/>
        </w:rPr>
        <w:t>”</w:t>
      </w:r>
      <w:r w:rsidR="009F6206">
        <w:rPr>
          <w:rStyle w:val="Fotnotsreferens"/>
          <w:szCs w:val="24"/>
        </w:rPr>
        <w:footnoteReference w:id="140"/>
      </w:r>
      <w:r w:rsidR="00DC6370">
        <w:rPr>
          <w:szCs w:val="24"/>
        </w:rPr>
        <w:t xml:space="preserve"> </w:t>
      </w:r>
      <w:r w:rsidR="00987843">
        <w:rPr>
          <w:szCs w:val="24"/>
        </w:rPr>
        <w:t xml:space="preserve">compared to </w:t>
      </w:r>
      <w:r w:rsidR="00F0268E">
        <w:rPr>
          <w:szCs w:val="24"/>
        </w:rPr>
        <w:t>t</w:t>
      </w:r>
      <w:r w:rsidR="00443BCF">
        <w:rPr>
          <w:szCs w:val="24"/>
        </w:rPr>
        <w:t xml:space="preserve">he right to </w:t>
      </w:r>
      <w:r w:rsidR="00987843">
        <w:rPr>
          <w:szCs w:val="24"/>
        </w:rPr>
        <w:t>good living</w:t>
      </w:r>
      <w:r w:rsidR="00F0268E">
        <w:rPr>
          <w:szCs w:val="24"/>
        </w:rPr>
        <w:t xml:space="preserve"> conditions</w:t>
      </w:r>
      <w:r w:rsidR="00443BCF">
        <w:rPr>
          <w:rStyle w:val="Fotnotsreferens"/>
          <w:szCs w:val="24"/>
        </w:rPr>
        <w:footnoteReference w:id="141"/>
      </w:r>
      <w:r w:rsidR="00F0268E">
        <w:rPr>
          <w:szCs w:val="24"/>
        </w:rPr>
        <w:t xml:space="preserve"> in LSS.</w:t>
      </w:r>
    </w:p>
    <w:p w14:paraId="27B451BB" w14:textId="69BABA33" w:rsidR="00AC13F2" w:rsidRDefault="00C840D9" w:rsidP="00A02035">
      <w:pPr>
        <w:rPr>
          <w:szCs w:val="24"/>
        </w:rPr>
      </w:pPr>
      <w:r>
        <w:rPr>
          <w:szCs w:val="24"/>
        </w:rPr>
        <w:lastRenderedPageBreak/>
        <w:t xml:space="preserve">81 </w:t>
      </w:r>
      <w:r w:rsidR="00AC13F2" w:rsidRPr="00C42829">
        <w:rPr>
          <w:szCs w:val="24"/>
        </w:rPr>
        <w:t>The right to suppo</w:t>
      </w:r>
      <w:r w:rsidR="00AC13F2">
        <w:rPr>
          <w:szCs w:val="24"/>
        </w:rPr>
        <w:t xml:space="preserve">rt by LSS and SOL also </w:t>
      </w:r>
      <w:r w:rsidR="00AC13F2" w:rsidRPr="00C42829">
        <w:rPr>
          <w:szCs w:val="24"/>
        </w:rPr>
        <w:t>varies between municipalities, which, in practice, prevents pe</w:t>
      </w:r>
      <w:r w:rsidR="00DC5496">
        <w:rPr>
          <w:szCs w:val="24"/>
        </w:rPr>
        <w:t>rsons</w:t>
      </w:r>
      <w:r w:rsidR="00AC13F2" w:rsidRPr="00C42829">
        <w:rPr>
          <w:szCs w:val="24"/>
        </w:rPr>
        <w:t xml:space="preserve"> from changing their place of residence without risking losing their support.</w:t>
      </w:r>
      <w:r w:rsidR="003A63D6">
        <w:rPr>
          <w:rStyle w:val="Fotnotsreferens"/>
          <w:szCs w:val="24"/>
        </w:rPr>
        <w:footnoteReference w:id="142"/>
      </w:r>
    </w:p>
    <w:p w14:paraId="650650E0" w14:textId="7E00BD74" w:rsidR="00554C87" w:rsidRPr="00C42829" w:rsidRDefault="00C840D9" w:rsidP="00A02035">
      <w:pPr>
        <w:rPr>
          <w:szCs w:val="24"/>
        </w:rPr>
      </w:pPr>
      <w:r>
        <w:t xml:space="preserve">82 </w:t>
      </w:r>
      <w:r w:rsidR="00554C87">
        <w:t>The state does not take responsibility for municipal LSS interventions, neither in terms of needs assessments nor the implementation of approved interventions.</w:t>
      </w:r>
    </w:p>
    <w:p w14:paraId="419CAC93" w14:textId="08FD8BB5" w:rsidR="00C308E3" w:rsidRPr="00C42829" w:rsidRDefault="00C840D9" w:rsidP="00A02035">
      <w:r>
        <w:rPr>
          <w:szCs w:val="24"/>
        </w:rPr>
        <w:t xml:space="preserve">83 </w:t>
      </w:r>
      <w:r w:rsidR="00637DA1">
        <w:rPr>
          <w:szCs w:val="24"/>
        </w:rPr>
        <w:t>OPDs</w:t>
      </w:r>
      <w:r w:rsidR="00C308E3" w:rsidRPr="00C42829">
        <w:rPr>
          <w:szCs w:val="24"/>
        </w:rPr>
        <w:t xml:space="preserve"> observe violations of the right to active participation in society</w:t>
      </w:r>
      <w:r w:rsidR="00C308E3" w:rsidRPr="00C42829">
        <w:rPr>
          <w:rStyle w:val="Fotnotsreferens"/>
          <w:szCs w:val="24"/>
        </w:rPr>
        <w:footnoteReference w:id="143"/>
      </w:r>
      <w:r w:rsidR="00C308E3" w:rsidRPr="00C42829">
        <w:rPr>
          <w:szCs w:val="24"/>
        </w:rPr>
        <w:t xml:space="preserve">. </w:t>
      </w:r>
      <w:r w:rsidR="00C308E3">
        <w:rPr>
          <w:szCs w:val="24"/>
        </w:rPr>
        <w:t xml:space="preserve">For </w:t>
      </w:r>
      <w:r w:rsidR="00AC13F2">
        <w:rPr>
          <w:szCs w:val="24"/>
        </w:rPr>
        <w:t>example,</w:t>
      </w:r>
      <w:r w:rsidR="00C308E3">
        <w:rPr>
          <w:szCs w:val="24"/>
        </w:rPr>
        <w:t xml:space="preserve"> there are</w:t>
      </w:r>
      <w:r w:rsidR="00EF4EC5">
        <w:rPr>
          <w:szCs w:val="24"/>
        </w:rPr>
        <w:t xml:space="preserve"> </w:t>
      </w:r>
      <w:r w:rsidR="00C308E3" w:rsidRPr="00C42829">
        <w:rPr>
          <w:szCs w:val="24"/>
        </w:rPr>
        <w:t>significant reductions in the right to accompaniment</w:t>
      </w:r>
      <w:r w:rsidR="00C308E3" w:rsidRPr="00C42829">
        <w:rPr>
          <w:rStyle w:val="Fotnotsreferens"/>
          <w:szCs w:val="24"/>
        </w:rPr>
        <w:footnoteReference w:id="144"/>
      </w:r>
      <w:r w:rsidR="00AC13F2">
        <w:rPr>
          <w:szCs w:val="24"/>
        </w:rPr>
        <w:t xml:space="preserve">, one of the </w:t>
      </w:r>
      <w:r w:rsidR="00F62690">
        <w:rPr>
          <w:szCs w:val="24"/>
        </w:rPr>
        <w:t>rights in LSS,</w:t>
      </w:r>
      <w:r w:rsidR="00C308E3" w:rsidRPr="00C42829">
        <w:rPr>
          <w:szCs w:val="24"/>
        </w:rPr>
        <w:t xml:space="preserve"> which also hinder self-determination and full participation in society.</w:t>
      </w:r>
    </w:p>
    <w:p w14:paraId="3503B20E" w14:textId="66DA5AC9" w:rsidR="00C308E3" w:rsidRDefault="00C840D9" w:rsidP="00A02035">
      <w:pPr>
        <w:rPr>
          <w:szCs w:val="24"/>
        </w:rPr>
      </w:pPr>
      <w:r>
        <w:rPr>
          <w:szCs w:val="24"/>
        </w:rPr>
        <w:t xml:space="preserve">84 </w:t>
      </w:r>
      <w:r w:rsidR="0066679A" w:rsidRPr="0066679A">
        <w:rPr>
          <w:szCs w:val="24"/>
        </w:rPr>
        <w:t>The lack</w:t>
      </w:r>
      <w:r w:rsidR="00C308E3">
        <w:rPr>
          <w:rStyle w:val="Fotnotsreferens"/>
          <w:szCs w:val="24"/>
        </w:rPr>
        <w:footnoteReference w:id="145"/>
      </w:r>
      <w:r w:rsidR="0066679A" w:rsidRPr="0066679A">
        <w:rPr>
          <w:szCs w:val="24"/>
        </w:rPr>
        <w:t xml:space="preserve"> of access to individual support services and</w:t>
      </w:r>
      <w:r w:rsidR="00637DA1">
        <w:rPr>
          <w:szCs w:val="24"/>
        </w:rPr>
        <w:t xml:space="preserve"> </w:t>
      </w:r>
      <w:r w:rsidR="0066679A" w:rsidRPr="0066679A">
        <w:rPr>
          <w:szCs w:val="24"/>
        </w:rPr>
        <w:t xml:space="preserve">safe, </w:t>
      </w:r>
      <w:r w:rsidR="0080377F" w:rsidRPr="0066679A">
        <w:rPr>
          <w:szCs w:val="24"/>
        </w:rPr>
        <w:t>accessible,</w:t>
      </w:r>
      <w:r w:rsidR="0066679A" w:rsidRPr="0066679A">
        <w:rPr>
          <w:szCs w:val="24"/>
        </w:rPr>
        <w:t xml:space="preserve"> and </w:t>
      </w:r>
      <w:r w:rsidR="00CB7D7D" w:rsidRPr="0066679A">
        <w:rPr>
          <w:szCs w:val="24"/>
        </w:rPr>
        <w:t>community-based</w:t>
      </w:r>
      <w:r w:rsidR="0066679A" w:rsidRPr="0066679A">
        <w:rPr>
          <w:szCs w:val="24"/>
        </w:rPr>
        <w:t xml:space="preserve"> housing on an equal basis with others within the same community</w:t>
      </w:r>
      <w:r w:rsidR="00C308E3">
        <w:rPr>
          <w:szCs w:val="24"/>
        </w:rPr>
        <w:t xml:space="preserve"> </w:t>
      </w:r>
      <w:r w:rsidR="0066679A" w:rsidRPr="0066679A">
        <w:rPr>
          <w:szCs w:val="24"/>
        </w:rPr>
        <w:t>also restricts the right to choose how, where</w:t>
      </w:r>
      <w:r w:rsidR="00361BAB">
        <w:rPr>
          <w:szCs w:val="24"/>
        </w:rPr>
        <w:t xml:space="preserve"> </w:t>
      </w:r>
      <w:r w:rsidR="0066679A" w:rsidRPr="0066679A">
        <w:rPr>
          <w:szCs w:val="24"/>
        </w:rPr>
        <w:t>and with whom to live.</w:t>
      </w:r>
      <w:r w:rsidR="0066679A">
        <w:rPr>
          <w:szCs w:val="24"/>
        </w:rPr>
        <w:t xml:space="preserve"> </w:t>
      </w:r>
    </w:p>
    <w:p w14:paraId="354C6F01" w14:textId="10AEF7F8" w:rsidR="00DD656A" w:rsidRDefault="00C840D9" w:rsidP="00A02035">
      <w:pPr>
        <w:rPr>
          <w:szCs w:val="24"/>
        </w:rPr>
      </w:pPr>
      <w:r>
        <w:rPr>
          <w:szCs w:val="24"/>
        </w:rPr>
        <w:t xml:space="preserve">85 </w:t>
      </w:r>
      <w:r w:rsidR="00DD656A" w:rsidRPr="00C42829">
        <w:rPr>
          <w:szCs w:val="24"/>
        </w:rPr>
        <w:t>Among children with extensive needs, the National Board of Health and Welfare warns</w:t>
      </w:r>
      <w:r w:rsidR="00DD656A" w:rsidRPr="00C42829">
        <w:rPr>
          <w:rStyle w:val="Fotnotsreferens"/>
          <w:szCs w:val="24"/>
        </w:rPr>
        <w:footnoteReference w:id="146"/>
      </w:r>
      <w:r w:rsidR="00DD656A">
        <w:rPr>
          <w:szCs w:val="24"/>
        </w:rPr>
        <w:t xml:space="preserve"> </w:t>
      </w:r>
      <w:r w:rsidR="00DD656A" w:rsidRPr="00C42829">
        <w:rPr>
          <w:szCs w:val="24"/>
        </w:rPr>
        <w:t>that more children are at risk of moving away from their families due to inadequate support.</w:t>
      </w:r>
    </w:p>
    <w:p w14:paraId="2BCBE506" w14:textId="6B605011" w:rsidR="00EB5E9B" w:rsidRPr="00F62690" w:rsidRDefault="00C840D9" w:rsidP="00A02035">
      <w:r>
        <w:t xml:space="preserve">86 </w:t>
      </w:r>
      <w:r w:rsidR="00EB5E9B" w:rsidRPr="00C42829">
        <w:t>The recent report</w:t>
      </w:r>
      <w:r w:rsidR="00C308E3">
        <w:rPr>
          <w:rStyle w:val="Fotnotsreferens"/>
          <w:szCs w:val="24"/>
        </w:rPr>
        <w:footnoteReference w:id="147"/>
      </w:r>
      <w:r w:rsidR="00EB5E9B" w:rsidRPr="00C42829">
        <w:t xml:space="preserve"> by the Inspection for Health and Care highlights concerning developments where restraint measures are regularly used in residences for pe</w:t>
      </w:r>
      <w:r w:rsidR="00DC5496">
        <w:t>rsons</w:t>
      </w:r>
      <w:r w:rsidR="00EB5E9B" w:rsidRPr="00C42829">
        <w:t xml:space="preserve"> with disabilities. The number of residents</w:t>
      </w:r>
      <w:r w:rsidR="00F62690">
        <w:t xml:space="preserve"> </w:t>
      </w:r>
      <w:r w:rsidR="0080377F">
        <w:t>is</w:t>
      </w:r>
      <w:r w:rsidR="00F62690">
        <w:t xml:space="preserve"> </w:t>
      </w:r>
      <w:r w:rsidR="00EB5E9B" w:rsidRPr="00C42829">
        <w:t>increasing</w:t>
      </w:r>
      <w:r w:rsidR="0021610C">
        <w:rPr>
          <w:szCs w:val="24"/>
        </w:rPr>
        <w:t xml:space="preserve"> </w:t>
      </w:r>
      <w:r w:rsidR="00EB5E9B" w:rsidRPr="00C42829">
        <w:t>and co-location with daily activities and nursing homes is occurring, leading to institutionalization.</w:t>
      </w:r>
    </w:p>
    <w:p w14:paraId="2A9CE800" w14:textId="77777777" w:rsidR="00C308E3" w:rsidRPr="00C308E3" w:rsidRDefault="00C308E3" w:rsidP="001B7D70">
      <w:pPr>
        <w:rPr>
          <w:szCs w:val="24"/>
        </w:rPr>
      </w:pPr>
    </w:p>
    <w:p w14:paraId="5C75067A" w14:textId="26437D85" w:rsidR="00EB5E9B" w:rsidRPr="00B65A30" w:rsidRDefault="00EB5E9B" w:rsidP="00EE7CE2">
      <w:pPr>
        <w:pStyle w:val="Rubrik4"/>
        <w:rPr>
          <w:lang w:val="sv-SE"/>
        </w:rPr>
      </w:pPr>
      <w:r w:rsidRPr="00B65A30">
        <w:rPr>
          <w:lang w:val="sv-SE"/>
        </w:rPr>
        <w:t>Recommendations</w:t>
      </w:r>
      <w:r w:rsidR="00AC435C" w:rsidRPr="00B65A30">
        <w:rPr>
          <w:lang w:val="sv-SE"/>
        </w:rPr>
        <w:t xml:space="preserve"> article 19</w:t>
      </w:r>
    </w:p>
    <w:p w14:paraId="1086710E" w14:textId="5CFF2B06" w:rsidR="00EB5E9B" w:rsidRPr="00C42829" w:rsidRDefault="00EB5E9B" w:rsidP="00EF156B">
      <w:pPr>
        <w:pStyle w:val="Liststycke"/>
        <w:numPr>
          <w:ilvl w:val="0"/>
          <w:numId w:val="18"/>
        </w:numPr>
      </w:pPr>
      <w:r w:rsidRPr="00C42829">
        <w:t>Clarify in all legislation related to support services and forms of service for pe</w:t>
      </w:r>
      <w:r w:rsidR="00DC5496">
        <w:t>rsons</w:t>
      </w:r>
      <w:r w:rsidRPr="00C42829">
        <w:t xml:space="preserve"> with disabilities, including LSS, how the design and scope of services contribute to fulfil Article 19</w:t>
      </w:r>
      <w:r w:rsidR="00EB60EA">
        <w:t xml:space="preserve">, </w:t>
      </w:r>
      <w:r w:rsidR="00C43EC3">
        <w:t xml:space="preserve">in line with </w:t>
      </w:r>
      <w:r w:rsidRPr="00C42829">
        <w:t>General Comment Number 5</w:t>
      </w:r>
      <w:r w:rsidR="0016551B">
        <w:t>, GC5</w:t>
      </w:r>
      <w:r w:rsidR="00EB60EA">
        <w:t>.</w:t>
      </w:r>
      <w:r w:rsidRPr="00C42829">
        <w:t xml:space="preserve"> </w:t>
      </w:r>
    </w:p>
    <w:p w14:paraId="4355E326" w14:textId="761CD7F8" w:rsidR="00EB60EA" w:rsidRPr="00C42829" w:rsidRDefault="006A7006" w:rsidP="00EF156B">
      <w:pPr>
        <w:pStyle w:val="Liststycke"/>
        <w:numPr>
          <w:ilvl w:val="0"/>
          <w:numId w:val="18"/>
        </w:numPr>
      </w:pPr>
      <w:r w:rsidRPr="00C42829">
        <w:lastRenderedPageBreak/>
        <w:t xml:space="preserve"> </w:t>
      </w:r>
      <w:r w:rsidR="00EB5E9B" w:rsidRPr="00C42829">
        <w:t xml:space="preserve">Ensure the right to personal assistance in legislation and that its design, scope, and level of cash </w:t>
      </w:r>
      <w:r w:rsidR="00EB60EA">
        <w:t>transfers</w:t>
      </w:r>
      <w:r w:rsidR="00C43EC3">
        <w:t xml:space="preserve"> in line </w:t>
      </w:r>
      <w:r w:rsidR="00EB60EA">
        <w:t xml:space="preserve">with </w:t>
      </w:r>
      <w:r w:rsidR="00F85D99">
        <w:t>GC</w:t>
      </w:r>
      <w:r w:rsidR="00EB5E9B" w:rsidRPr="00C42829">
        <w:t>5</w:t>
      </w:r>
      <w:r w:rsidR="00EB60EA">
        <w:t>.</w:t>
      </w:r>
      <w:r w:rsidR="00EB5E9B" w:rsidRPr="00C42829">
        <w:t xml:space="preserve"> </w:t>
      </w:r>
    </w:p>
    <w:p w14:paraId="173D453D" w14:textId="316D777A" w:rsidR="00C43EC3" w:rsidRDefault="00EB5E9B" w:rsidP="00EF156B">
      <w:pPr>
        <w:pStyle w:val="Liststycke"/>
        <w:numPr>
          <w:ilvl w:val="0"/>
          <w:numId w:val="18"/>
        </w:numPr>
      </w:pPr>
      <w:r w:rsidRPr="00C42829">
        <w:t xml:space="preserve">Conduct regular </w:t>
      </w:r>
      <w:r w:rsidR="0085142A">
        <w:t xml:space="preserve">yearly </w:t>
      </w:r>
      <w:r w:rsidRPr="00C42829">
        <w:t xml:space="preserve">national </w:t>
      </w:r>
      <w:r w:rsidR="00D91841">
        <w:t>monitoring</w:t>
      </w:r>
      <w:r w:rsidRPr="00C42829">
        <w:t xml:space="preserve"> on support</w:t>
      </w:r>
      <w:r w:rsidR="00EB60EA">
        <w:t xml:space="preserve">, </w:t>
      </w:r>
      <w:r w:rsidRPr="00C42829">
        <w:t>for pe</w:t>
      </w:r>
      <w:r w:rsidR="00DC5496">
        <w:t>rsons</w:t>
      </w:r>
      <w:r w:rsidRPr="00C42829">
        <w:t xml:space="preserve"> with disabilities</w:t>
      </w:r>
      <w:r w:rsidR="00EB60EA">
        <w:t>,</w:t>
      </w:r>
      <w:r w:rsidRPr="00C42829">
        <w:t xml:space="preserve"> </w:t>
      </w:r>
      <w:r w:rsidR="00EB60EA">
        <w:t>including LSS</w:t>
      </w:r>
      <w:r w:rsidR="00EB60EA" w:rsidRPr="00C42829">
        <w:t xml:space="preserve"> </w:t>
      </w:r>
      <w:r w:rsidRPr="00C42829">
        <w:t xml:space="preserve">to ensure that the quality of services throughout the country complies with Article 19 as per </w:t>
      </w:r>
      <w:r w:rsidR="002D10C9">
        <w:t>GC5</w:t>
      </w:r>
      <w:r w:rsidRPr="00C42829">
        <w:t>.</w:t>
      </w:r>
    </w:p>
    <w:p w14:paraId="0B3134E3" w14:textId="0445A777" w:rsidR="00EB60EA" w:rsidRDefault="0066679A" w:rsidP="00EF156B">
      <w:pPr>
        <w:pStyle w:val="Liststycke"/>
        <w:numPr>
          <w:ilvl w:val="0"/>
          <w:numId w:val="18"/>
        </w:numPr>
      </w:pPr>
      <w:r w:rsidRPr="0066679A">
        <w:t>Adopt a</w:t>
      </w:r>
      <w:r w:rsidR="008525FF">
        <w:t>n</w:t>
      </w:r>
      <w:r w:rsidRPr="0066679A">
        <w:t xml:space="preserve"> </w:t>
      </w:r>
      <w:r w:rsidR="00EB60EA">
        <w:t>action</w:t>
      </w:r>
      <w:r w:rsidR="00C43EC3">
        <w:t xml:space="preserve"> </w:t>
      </w:r>
      <w:r w:rsidRPr="0066679A">
        <w:t xml:space="preserve">plan including timeline and funding to ensure access to safe, </w:t>
      </w:r>
      <w:r w:rsidR="002D10C9" w:rsidRPr="0066679A">
        <w:t>accessible,</w:t>
      </w:r>
      <w:r w:rsidRPr="0066679A">
        <w:t xml:space="preserve"> and community-based housing </w:t>
      </w:r>
      <w:r w:rsidR="00EB60EA">
        <w:t xml:space="preserve">in line with </w:t>
      </w:r>
      <w:r w:rsidR="00867DC0">
        <w:t>GC</w:t>
      </w:r>
      <w:r w:rsidR="00EB60EA">
        <w:t>5</w:t>
      </w:r>
      <w:r w:rsidR="00867DC0">
        <w:t xml:space="preserve"> to prevent reinstitutionalizati</w:t>
      </w:r>
      <w:r w:rsidR="002D10C9">
        <w:t>o</w:t>
      </w:r>
      <w:r w:rsidR="00867DC0">
        <w:t>n</w:t>
      </w:r>
      <w:r w:rsidRPr="0066679A">
        <w:t xml:space="preserve">. </w:t>
      </w:r>
    </w:p>
    <w:p w14:paraId="0210C201" w14:textId="77777777" w:rsidR="005F57BD" w:rsidRPr="00C42829" w:rsidRDefault="005F57BD" w:rsidP="003058F8">
      <w:pPr>
        <w:pStyle w:val="Rubrik4"/>
      </w:pPr>
    </w:p>
    <w:p w14:paraId="11DB2BA1" w14:textId="081FB148" w:rsidR="00B64EF2" w:rsidRPr="00D45CEA" w:rsidRDefault="00D67F99" w:rsidP="003058F8">
      <w:pPr>
        <w:pStyle w:val="Rubrik4"/>
      </w:pPr>
      <w:r w:rsidRPr="00D45CEA">
        <w:t xml:space="preserve">Article 20 </w:t>
      </w:r>
      <w:r w:rsidR="00130891" w:rsidRPr="00D45CEA">
        <w:t xml:space="preserve">Personal </w:t>
      </w:r>
      <w:r w:rsidR="004A1BDE" w:rsidRPr="00D45CEA">
        <w:t>m</w:t>
      </w:r>
      <w:r w:rsidR="00130891" w:rsidRPr="00D45CEA">
        <w:t xml:space="preserve">obility </w:t>
      </w:r>
    </w:p>
    <w:p w14:paraId="1AAA26B5" w14:textId="6791078B" w:rsidR="0066473E" w:rsidRPr="00C42829" w:rsidRDefault="00C840D9" w:rsidP="001B7D70">
      <w:r>
        <w:t xml:space="preserve">87 </w:t>
      </w:r>
      <w:r w:rsidR="0066473E" w:rsidRPr="00C42829">
        <w:t xml:space="preserve">Despite legislation from 1979 </w:t>
      </w:r>
      <w:r w:rsidR="00BD6A37" w:rsidRPr="00C42829">
        <w:t>on</w:t>
      </w:r>
      <w:r w:rsidR="0066473E" w:rsidRPr="00C42829">
        <w:t xml:space="preserve"> accessible public transport</w:t>
      </w:r>
      <w:r w:rsidR="00BD6A37" w:rsidRPr="00C42829">
        <w:t>, t</w:t>
      </w:r>
      <w:r w:rsidR="0066473E" w:rsidRPr="00C42829">
        <w:t xml:space="preserve">here are still inaccessible vehicles and bus stops according </w:t>
      </w:r>
      <w:r w:rsidR="009313EA" w:rsidRPr="00C42829">
        <w:t xml:space="preserve">to </w:t>
      </w:r>
      <w:r w:rsidR="0066473E" w:rsidRPr="00C42829">
        <w:t>the</w:t>
      </w:r>
      <w:r w:rsidR="00875DA6" w:rsidRPr="00C42829">
        <w:t xml:space="preserve"> government</w:t>
      </w:r>
      <w:r w:rsidR="00414977" w:rsidRPr="00C42829">
        <w:t>´s</w:t>
      </w:r>
      <w:r w:rsidR="00875DA6" w:rsidRPr="00C42829">
        <w:t xml:space="preserve"> </w:t>
      </w:r>
      <w:r w:rsidR="0066473E" w:rsidRPr="00C42829">
        <w:t>indicator for progress.</w:t>
      </w:r>
      <w:r w:rsidR="0066473E" w:rsidRPr="00C42829">
        <w:rPr>
          <w:rStyle w:val="Fotnotsreferens"/>
        </w:rPr>
        <w:footnoteReference w:id="148"/>
      </w:r>
      <w:r w:rsidR="0066473E" w:rsidRPr="00C42829">
        <w:t xml:space="preserve"> </w:t>
      </w:r>
      <w:r w:rsidR="004202E9" w:rsidRPr="00C42829">
        <w:t xml:space="preserve">The Government Agency Transport Analysis </w:t>
      </w:r>
      <w:r w:rsidR="007A3E01" w:rsidRPr="00C42829">
        <w:t xml:space="preserve">updated follow-up report </w:t>
      </w:r>
      <w:r w:rsidR="00C4618D" w:rsidRPr="00C42829">
        <w:t>highlights</w:t>
      </w:r>
      <w:r w:rsidR="007A3E01" w:rsidRPr="00C42829">
        <w:t xml:space="preserve"> a positive </w:t>
      </w:r>
      <w:r w:rsidR="00294129" w:rsidRPr="00C42829">
        <w:t>trend</w:t>
      </w:r>
      <w:r w:rsidR="00945CDE" w:rsidRPr="00C42829">
        <w:rPr>
          <w:rStyle w:val="Fotnotsreferens"/>
        </w:rPr>
        <w:footnoteReference w:id="149"/>
      </w:r>
      <w:r w:rsidR="00800465" w:rsidRPr="00C42829">
        <w:t>, in contrast to p</w:t>
      </w:r>
      <w:r w:rsidR="00BE386C" w:rsidRPr="00C42829">
        <w:t>rotests</w:t>
      </w:r>
      <w:r w:rsidR="009C7EA0" w:rsidRPr="00C42829">
        <w:t xml:space="preserve"> from organisations of persons with disabilitie</w:t>
      </w:r>
      <w:r w:rsidR="00324E74" w:rsidRPr="00C42829">
        <w:t>s</w:t>
      </w:r>
      <w:r w:rsidR="00DF3FFB" w:rsidRPr="00C42829">
        <w:rPr>
          <w:rStyle w:val="Fotnotsreferens"/>
        </w:rPr>
        <w:footnoteReference w:id="150"/>
      </w:r>
      <w:r w:rsidR="009313EA" w:rsidRPr="00C42829">
        <w:t xml:space="preserve"> regarding lack of </w:t>
      </w:r>
      <w:r w:rsidR="005C2EFF" w:rsidRPr="00C42829">
        <w:t xml:space="preserve">information and </w:t>
      </w:r>
      <w:r w:rsidR="009313EA" w:rsidRPr="00C42829">
        <w:t>assistance when travelling</w:t>
      </w:r>
      <w:r w:rsidR="005C2EFF" w:rsidRPr="00C42829">
        <w:t xml:space="preserve">, apart from physical barriers. </w:t>
      </w:r>
    </w:p>
    <w:p w14:paraId="0C30F2BC" w14:textId="18F868D7" w:rsidR="00001317" w:rsidRPr="00C42829" w:rsidRDefault="006A314C" w:rsidP="001B7D70">
      <w:r>
        <w:t xml:space="preserve">88 </w:t>
      </w:r>
      <w:r w:rsidR="00A54F98" w:rsidRPr="00C42829">
        <w:t xml:space="preserve">Personal mobility is reduced </w:t>
      </w:r>
      <w:r w:rsidR="00DA7370" w:rsidRPr="00C42829">
        <w:t xml:space="preserve">for persons in need of </w:t>
      </w:r>
      <w:r w:rsidR="00467DFF" w:rsidRPr="00C42829">
        <w:t xml:space="preserve">accompanying person service </w:t>
      </w:r>
      <w:r w:rsidR="00A84F1C" w:rsidRPr="00C42829">
        <w:t xml:space="preserve">including persons </w:t>
      </w:r>
      <w:r w:rsidR="0091075B" w:rsidRPr="00C42829">
        <w:t xml:space="preserve">living in </w:t>
      </w:r>
      <w:r w:rsidR="00D05891" w:rsidRPr="00C42829">
        <w:t xml:space="preserve">“special accommodation for older persons”, group homes and </w:t>
      </w:r>
      <w:r w:rsidR="0017076F">
        <w:t>especially blind persons.</w:t>
      </w:r>
      <w:r w:rsidR="00466A9B" w:rsidRPr="00C42829">
        <w:rPr>
          <w:rStyle w:val="Fotnotsreferens"/>
        </w:rPr>
        <w:footnoteReference w:id="151"/>
      </w:r>
      <w:r w:rsidR="00423A1D" w:rsidRPr="00C42829">
        <w:t xml:space="preserve"> </w:t>
      </w:r>
    </w:p>
    <w:p w14:paraId="49C0BEF0" w14:textId="046D2307" w:rsidR="006E2F05" w:rsidRPr="00C42829" w:rsidRDefault="006A314C" w:rsidP="001B7D70">
      <w:r>
        <w:t xml:space="preserve">89 </w:t>
      </w:r>
      <w:r w:rsidR="00161E47" w:rsidRPr="00C42829">
        <w:t>Regions</w:t>
      </w:r>
      <w:r w:rsidR="00996806" w:rsidRPr="00C42829">
        <w:t>,</w:t>
      </w:r>
      <w:r w:rsidR="00161E47" w:rsidRPr="00C42829">
        <w:t xml:space="preserve"> responsible for </w:t>
      </w:r>
      <w:r w:rsidR="001C5EDE" w:rsidRPr="00C42829">
        <w:t>public procurement of transport</w:t>
      </w:r>
      <w:r w:rsidR="00996806" w:rsidRPr="00C42829">
        <w:t xml:space="preserve">, </w:t>
      </w:r>
      <w:r w:rsidR="00997D95" w:rsidRPr="00C42829">
        <w:t>claim using compulsory accessibility requirements</w:t>
      </w:r>
      <w:r w:rsidR="00EA59E8" w:rsidRPr="00C42829">
        <w:t xml:space="preserve"> to a high extent</w:t>
      </w:r>
      <w:r w:rsidR="002B07F0" w:rsidRPr="00C42829">
        <w:rPr>
          <w:rStyle w:val="Fotnotsreferens"/>
        </w:rPr>
        <w:footnoteReference w:id="152"/>
      </w:r>
      <w:r w:rsidR="00EA59E8" w:rsidRPr="00C42829">
        <w:t>. S</w:t>
      </w:r>
      <w:r w:rsidR="000A0D30" w:rsidRPr="00C42829">
        <w:t xml:space="preserve">ince privatisation of train </w:t>
      </w:r>
      <w:r w:rsidR="00AC06E7" w:rsidRPr="00C42829">
        <w:t>transport,</w:t>
      </w:r>
      <w:r w:rsidR="00C6048A" w:rsidRPr="00C42829">
        <w:t xml:space="preserve"> mix of</w:t>
      </w:r>
      <w:r w:rsidR="00AC06E7" w:rsidRPr="00C42829">
        <w:t xml:space="preserve"> </w:t>
      </w:r>
      <w:r w:rsidR="00EA59E8" w:rsidRPr="00C42829">
        <w:t xml:space="preserve">companies with old train sets </w:t>
      </w:r>
      <w:r w:rsidR="00C6048A" w:rsidRPr="00C42829">
        <w:t>and</w:t>
      </w:r>
      <w:r w:rsidR="00AC06E7" w:rsidRPr="00C42829">
        <w:t xml:space="preserve"> modern trains</w:t>
      </w:r>
      <w:r w:rsidR="002B07F0" w:rsidRPr="00C42829">
        <w:t>.</w:t>
      </w:r>
    </w:p>
    <w:p w14:paraId="4099F1FC" w14:textId="45633520" w:rsidR="00AD3935" w:rsidRPr="00C42829" w:rsidRDefault="006A314C" w:rsidP="001B7D70">
      <w:r>
        <w:t xml:space="preserve">90 </w:t>
      </w:r>
      <w:r w:rsidR="00666E07" w:rsidRPr="00C42829">
        <w:t>Fewer persons are granted “special transport services”</w:t>
      </w:r>
      <w:r w:rsidR="005E733B">
        <w:t>.</w:t>
      </w:r>
      <w:r w:rsidR="00D35DCD">
        <w:t xml:space="preserve"> Proposed </w:t>
      </w:r>
      <w:r w:rsidR="00BB7B09">
        <w:t xml:space="preserve">legal </w:t>
      </w:r>
      <w:r w:rsidR="00D35DCD">
        <w:t>amendments</w:t>
      </w:r>
      <w:r w:rsidR="00696A5B" w:rsidRPr="00C42829">
        <w:rPr>
          <w:rStyle w:val="Fotnotsreferens"/>
        </w:rPr>
        <w:footnoteReference w:id="153"/>
      </w:r>
      <w:r w:rsidR="00FC2EC2" w:rsidRPr="00C42829">
        <w:t xml:space="preserve"> of the negative effects of court ruling</w:t>
      </w:r>
      <w:r w:rsidR="00D3282E" w:rsidRPr="00C42829">
        <w:t>s</w:t>
      </w:r>
      <w:r w:rsidR="00BB7B09">
        <w:t xml:space="preserve"> have not been implemented</w:t>
      </w:r>
      <w:r w:rsidR="00FC2EC2" w:rsidRPr="00C42829">
        <w:t>.</w:t>
      </w:r>
    </w:p>
    <w:p w14:paraId="0349323B" w14:textId="1F33373B" w:rsidR="00012F6A" w:rsidRDefault="006A314C" w:rsidP="001B7D70">
      <w:r>
        <w:lastRenderedPageBreak/>
        <w:t xml:space="preserve">91 </w:t>
      </w:r>
      <w:r w:rsidR="00AD3935" w:rsidRPr="00C42829">
        <w:t xml:space="preserve">Users of accommodated cars report </w:t>
      </w:r>
      <w:r w:rsidR="00C51A82" w:rsidRPr="00C42829">
        <w:t>local</w:t>
      </w:r>
      <w:r w:rsidR="00112230" w:rsidRPr="00C42829">
        <w:t xml:space="preserve"> differences and increased</w:t>
      </w:r>
      <w:r w:rsidR="00264ACA" w:rsidRPr="00C42829">
        <w:t xml:space="preserve"> costs for</w:t>
      </w:r>
      <w:r w:rsidR="00950D6C" w:rsidRPr="00C42829">
        <w:t xml:space="preserve"> parking</w:t>
      </w:r>
      <w:r w:rsidR="00F20147" w:rsidRPr="00C42829">
        <w:t xml:space="preserve">, </w:t>
      </w:r>
      <w:r w:rsidR="00DF419B" w:rsidRPr="00C42829">
        <w:t xml:space="preserve">discrimination for </w:t>
      </w:r>
      <w:r w:rsidR="00F20147" w:rsidRPr="00C42829">
        <w:t>l</w:t>
      </w:r>
      <w:r w:rsidR="00112230" w:rsidRPr="00C42829">
        <w:t>ack of accessible</w:t>
      </w:r>
      <w:r w:rsidR="00BA5E69" w:rsidRPr="00C42829">
        <w:t xml:space="preserve"> fuel stations</w:t>
      </w:r>
      <w:r w:rsidR="00DF419B" w:rsidRPr="00C42829">
        <w:rPr>
          <w:rStyle w:val="Fotnotsreferens"/>
        </w:rPr>
        <w:footnoteReference w:id="154"/>
      </w:r>
      <w:r w:rsidR="00BA5E69" w:rsidRPr="00C42829">
        <w:t xml:space="preserve"> and</w:t>
      </w:r>
      <w:r w:rsidR="00112230" w:rsidRPr="00C42829">
        <w:t xml:space="preserve"> </w:t>
      </w:r>
      <w:r w:rsidR="00BA5E69" w:rsidRPr="00C42829">
        <w:t>charging</w:t>
      </w:r>
      <w:r w:rsidR="00BE7DFA" w:rsidRPr="00C42829">
        <w:rPr>
          <w:rStyle w:val="Fotnotsreferens"/>
        </w:rPr>
        <w:footnoteReference w:id="155"/>
      </w:r>
      <w:r w:rsidR="00BA5E69" w:rsidRPr="00C42829">
        <w:t xml:space="preserve">. </w:t>
      </w:r>
    </w:p>
    <w:p w14:paraId="4A0ACA7D" w14:textId="77777777" w:rsidR="00012F6A" w:rsidRPr="00C42829" w:rsidRDefault="00012F6A" w:rsidP="001B7D70"/>
    <w:p w14:paraId="41C07A37" w14:textId="063316B6" w:rsidR="00950D6C" w:rsidRPr="00C42829" w:rsidRDefault="00950D6C" w:rsidP="001B7D70">
      <w:pPr>
        <w:pStyle w:val="Rubrik4"/>
      </w:pPr>
      <w:r w:rsidRPr="00C42829">
        <w:t xml:space="preserve">Recommendations </w:t>
      </w:r>
      <w:r w:rsidR="00E31654" w:rsidRPr="00C42829">
        <w:t>a</w:t>
      </w:r>
      <w:r w:rsidRPr="00C42829">
        <w:t>rticle 20</w:t>
      </w:r>
    </w:p>
    <w:p w14:paraId="101D68B3" w14:textId="60F10B70" w:rsidR="00950D6C" w:rsidRPr="00C42829" w:rsidRDefault="002B7CF1" w:rsidP="00EF156B">
      <w:pPr>
        <w:pStyle w:val="Liststycke"/>
        <w:numPr>
          <w:ilvl w:val="0"/>
          <w:numId w:val="6"/>
        </w:numPr>
      </w:pPr>
      <w:r w:rsidRPr="00C42829">
        <w:t>Develop a national plan with revised indicators to ensure the right to personal mobility with active involvement of OPD:s</w:t>
      </w:r>
      <w:r w:rsidR="00596CB9" w:rsidRPr="00C42829">
        <w:t xml:space="preserve"> all over the country. </w:t>
      </w:r>
      <w:r w:rsidRPr="00C42829">
        <w:t>T</w:t>
      </w:r>
      <w:r w:rsidR="00950D6C" w:rsidRPr="00C42829">
        <w:t>his includes assistance, assistive devices, access to adapted vehicles</w:t>
      </w:r>
      <w:r w:rsidR="002F545A" w:rsidRPr="00C42829">
        <w:t xml:space="preserve">, </w:t>
      </w:r>
      <w:r w:rsidR="00950D6C" w:rsidRPr="00C42829">
        <w:t>procurement of special transportation</w:t>
      </w:r>
      <w:r w:rsidR="00F052F9" w:rsidRPr="00C42829">
        <w:t xml:space="preserve"> including school transport</w:t>
      </w:r>
      <w:r w:rsidR="00950D6C" w:rsidRPr="00C42829">
        <w:t>,</w:t>
      </w:r>
      <w:r w:rsidR="002F545A" w:rsidRPr="00C42829">
        <w:t xml:space="preserve"> </w:t>
      </w:r>
      <w:r w:rsidR="00950D6C" w:rsidRPr="00C42829">
        <w:t>and personal transport at a reasonable cost.</w:t>
      </w:r>
    </w:p>
    <w:p w14:paraId="5C64890E" w14:textId="18B1057E" w:rsidR="00D91841" w:rsidRDefault="00461534" w:rsidP="00EF156B">
      <w:pPr>
        <w:pStyle w:val="Liststycke"/>
        <w:numPr>
          <w:ilvl w:val="0"/>
          <w:numId w:val="6"/>
        </w:numPr>
      </w:pPr>
      <w:r w:rsidRPr="00C42829">
        <w:t xml:space="preserve"> </w:t>
      </w:r>
      <w:r w:rsidR="00543DEF" w:rsidRPr="00C42829">
        <w:t>Update legislation to e</w:t>
      </w:r>
      <w:r w:rsidR="00963829" w:rsidRPr="00C42829">
        <w:t xml:space="preserve">nsure </w:t>
      </w:r>
      <w:r w:rsidR="00543DEF" w:rsidRPr="00C42829">
        <w:t xml:space="preserve">the right to </w:t>
      </w:r>
      <w:r w:rsidR="00593BC9" w:rsidRPr="00C42829">
        <w:t>personal mobility</w:t>
      </w:r>
      <w:r w:rsidR="00A305B8">
        <w:t xml:space="preserve"> across the country</w:t>
      </w:r>
      <w:r w:rsidR="00593BC9" w:rsidRPr="00C42829">
        <w:t xml:space="preserve"> with </w:t>
      </w:r>
      <w:r w:rsidR="00963829" w:rsidRPr="00C42829">
        <w:t>easy to access</w:t>
      </w:r>
      <w:r w:rsidR="00C34B8B" w:rsidRPr="00C42829">
        <w:t xml:space="preserve"> to</w:t>
      </w:r>
      <w:r w:rsidR="00963829" w:rsidRPr="00C42829">
        <w:t xml:space="preserve"> complaint mechanisms </w:t>
      </w:r>
      <w:r w:rsidR="00593BC9" w:rsidRPr="00C42829">
        <w:t>and compensation.</w:t>
      </w:r>
    </w:p>
    <w:p w14:paraId="77AE50A3" w14:textId="77777777" w:rsidR="00012F6A" w:rsidRDefault="00012F6A" w:rsidP="00012F6A"/>
    <w:p w14:paraId="407ADF83" w14:textId="585F559F" w:rsidR="004B275F" w:rsidRPr="00D45CEA" w:rsidRDefault="00D67F99" w:rsidP="00614B64">
      <w:pPr>
        <w:pStyle w:val="Rubrik3"/>
      </w:pPr>
      <w:bookmarkStart w:id="36" w:name="_Toc156029860"/>
      <w:r w:rsidRPr="00D45CEA">
        <w:t xml:space="preserve">Article 21 </w:t>
      </w:r>
      <w:r w:rsidR="00B970A4" w:rsidRPr="00D45CEA">
        <w:t>Freedom of expression and opinion, and access to information</w:t>
      </w:r>
      <w:bookmarkEnd w:id="36"/>
      <w:r w:rsidR="00193341" w:rsidRPr="00D45CEA">
        <w:t xml:space="preserve"> </w:t>
      </w:r>
    </w:p>
    <w:p w14:paraId="240DA060" w14:textId="5A6EAC65" w:rsidR="003E11CF" w:rsidRPr="00C42829" w:rsidRDefault="006A314C" w:rsidP="001B7D70">
      <w:r>
        <w:t xml:space="preserve">92 </w:t>
      </w:r>
      <w:r w:rsidR="00292AE8" w:rsidRPr="00C42829">
        <w:t>To enable accessibility requirements for media content distributed digitally, review</w:t>
      </w:r>
      <w:r w:rsidR="00637DA1">
        <w:t>s</w:t>
      </w:r>
      <w:r w:rsidR="00292AE8" w:rsidRPr="00C42829">
        <w:t xml:space="preserve"> of the constitution </w:t>
      </w:r>
      <w:r w:rsidR="00637DA1">
        <w:t>are considered necessary</w:t>
      </w:r>
      <w:r w:rsidR="0023218B" w:rsidRPr="00C42829">
        <w:t>. Issues</w:t>
      </w:r>
      <w:r w:rsidR="004161C7" w:rsidRPr="00C42829">
        <w:t xml:space="preserve"> have also been raised in</w:t>
      </w:r>
      <w:r w:rsidR="008A347C" w:rsidRPr="00C42829">
        <w:t xml:space="preserve"> the bill on transposition of the European Accessibility Act</w:t>
      </w:r>
      <w:r w:rsidR="009C5405" w:rsidRPr="00C42829">
        <w:t>, where t</w:t>
      </w:r>
      <w:r w:rsidR="00DB4985" w:rsidRPr="00C42829">
        <w:t>he Swedish la</w:t>
      </w:r>
      <w:r w:rsidR="00981DBB" w:rsidRPr="00C42829">
        <w:t>w</w:t>
      </w:r>
      <w:r w:rsidR="00C944C6" w:rsidRPr="00C42829">
        <w:rPr>
          <w:rStyle w:val="Fotnotsreferens"/>
        </w:rPr>
        <w:footnoteReference w:id="156"/>
      </w:r>
      <w:r w:rsidR="00C944C6" w:rsidRPr="00C42829">
        <w:t xml:space="preserve"> </w:t>
      </w:r>
      <w:r w:rsidR="001003DF" w:rsidRPr="00C42829">
        <w:t xml:space="preserve">has </w:t>
      </w:r>
      <w:r w:rsidR="00070160" w:rsidRPr="00C42829">
        <w:t>restricted</w:t>
      </w:r>
      <w:r w:rsidR="001003DF" w:rsidRPr="00C42829">
        <w:t xml:space="preserve"> the </w:t>
      </w:r>
      <w:r w:rsidR="00981DBB" w:rsidRPr="00C42829">
        <w:t>definition</w:t>
      </w:r>
      <w:r w:rsidR="001003DF" w:rsidRPr="00C42829">
        <w:t xml:space="preserve"> of e-books</w:t>
      </w:r>
      <w:r w:rsidR="00981DBB" w:rsidRPr="00C42829">
        <w:t xml:space="preserve"> in article 2, </w:t>
      </w:r>
      <w:r w:rsidR="00C944C6" w:rsidRPr="00C42829">
        <w:t>differ</w:t>
      </w:r>
      <w:r w:rsidR="009C5405" w:rsidRPr="00C42829">
        <w:t>e</w:t>
      </w:r>
      <w:r w:rsidR="00C944C6" w:rsidRPr="00C42829">
        <w:t>nt from</w:t>
      </w:r>
      <w:r w:rsidR="00ED5FAA" w:rsidRPr="00C42829">
        <w:t xml:space="preserve"> the directive article </w:t>
      </w:r>
      <w:r w:rsidR="00FB127E" w:rsidRPr="00C42829">
        <w:t>3 definition 41</w:t>
      </w:r>
      <w:r w:rsidR="00FE333E" w:rsidRPr="00C42829">
        <w:rPr>
          <w:rStyle w:val="Fotnotsreferens"/>
        </w:rPr>
        <w:footnoteReference w:id="157"/>
      </w:r>
      <w:r w:rsidR="00FB127E" w:rsidRPr="00C42829">
        <w:t>.</w:t>
      </w:r>
    </w:p>
    <w:p w14:paraId="029271E0" w14:textId="67A4F7A2" w:rsidR="001E0AEC" w:rsidRPr="00C42829" w:rsidRDefault="006A314C" w:rsidP="001B7D70">
      <w:r>
        <w:t xml:space="preserve">93 </w:t>
      </w:r>
      <w:r w:rsidR="00292AE8" w:rsidRPr="00C42829">
        <w:t xml:space="preserve">The right to alternative and enhanced communication is not clearly expressed in any law. </w:t>
      </w:r>
    </w:p>
    <w:p w14:paraId="5C7ECD7F" w14:textId="619D0808" w:rsidR="00EA57DA" w:rsidRDefault="006A314C" w:rsidP="001B7D70">
      <w:r>
        <w:t xml:space="preserve">94 </w:t>
      </w:r>
      <w:r w:rsidR="00C273C3" w:rsidRPr="00C42829">
        <w:t xml:space="preserve">Hateful expressions towards persons with disabilities </w:t>
      </w:r>
      <w:r w:rsidR="00C22F13" w:rsidRPr="00C42829">
        <w:t xml:space="preserve">are excluded from </w:t>
      </w:r>
      <w:r w:rsidR="00D323AA" w:rsidRPr="00C42829">
        <w:t xml:space="preserve">national </w:t>
      </w:r>
      <w:r w:rsidR="00C22F13" w:rsidRPr="00C42829">
        <w:t>legislation</w:t>
      </w:r>
      <w:r w:rsidR="00FF50FA" w:rsidRPr="00C42829">
        <w:rPr>
          <w:rStyle w:val="Fotnotsreferens"/>
        </w:rPr>
        <w:footnoteReference w:id="158"/>
      </w:r>
      <w:r w:rsidR="001D1FF1" w:rsidRPr="00C42829">
        <w:t>.</w:t>
      </w:r>
    </w:p>
    <w:p w14:paraId="333F759E" w14:textId="77777777" w:rsidR="003C21AB" w:rsidRPr="00C42829" w:rsidRDefault="003C21AB" w:rsidP="001B7D70"/>
    <w:p w14:paraId="13CD22B0" w14:textId="70FAEADA" w:rsidR="00292AE8" w:rsidRPr="00C42829" w:rsidRDefault="00292AE8" w:rsidP="001B7D70">
      <w:pPr>
        <w:pStyle w:val="Rubrik4"/>
      </w:pPr>
      <w:r w:rsidRPr="00C42829">
        <w:lastRenderedPageBreak/>
        <w:t xml:space="preserve">Recommendations </w:t>
      </w:r>
      <w:r w:rsidR="00ED4D08" w:rsidRPr="00C42829">
        <w:t>a</w:t>
      </w:r>
      <w:r w:rsidRPr="00C42829">
        <w:t>rticle 21</w:t>
      </w:r>
    </w:p>
    <w:p w14:paraId="5C46B681" w14:textId="2BBFAF03" w:rsidR="008E64FA" w:rsidRPr="00C42829" w:rsidRDefault="00292AE8" w:rsidP="00EF156B">
      <w:pPr>
        <w:pStyle w:val="Liststycke"/>
        <w:numPr>
          <w:ilvl w:val="0"/>
          <w:numId w:val="16"/>
        </w:numPr>
      </w:pPr>
      <w:r w:rsidRPr="00C42829">
        <w:t>Eliminate barriers in all legislation, including the constitution, to enable requirements for digital accessibility, alternative and enhanced communication, and universal design to ensure access to information.</w:t>
      </w:r>
    </w:p>
    <w:p w14:paraId="25F16D3E" w14:textId="272FCE26" w:rsidR="00012F6A" w:rsidRPr="00012F6A" w:rsidRDefault="008E64FA" w:rsidP="00EF156B">
      <w:pPr>
        <w:pStyle w:val="Liststycke"/>
        <w:numPr>
          <w:ilvl w:val="0"/>
          <w:numId w:val="16"/>
        </w:numPr>
        <w:rPr>
          <w:b/>
        </w:rPr>
      </w:pPr>
      <w:r w:rsidRPr="00C42829">
        <w:t>Monitor</w:t>
      </w:r>
      <w:r w:rsidR="00292AE8" w:rsidRPr="00C42829">
        <w:t xml:space="preserve"> prevalence of online hate speech and derogatory expressions related to individuals with disabilities in the media. </w:t>
      </w:r>
    </w:p>
    <w:p w14:paraId="7159BD2C" w14:textId="77777777" w:rsidR="00012F6A" w:rsidRPr="00012F6A" w:rsidRDefault="00012F6A" w:rsidP="00012F6A">
      <w:pPr>
        <w:rPr>
          <w:b/>
        </w:rPr>
      </w:pPr>
    </w:p>
    <w:p w14:paraId="566E0B3E" w14:textId="3F9C7838" w:rsidR="009E75B5" w:rsidRPr="00D45CEA" w:rsidRDefault="00D67F99" w:rsidP="00614B64">
      <w:pPr>
        <w:pStyle w:val="Rubrik3"/>
      </w:pPr>
      <w:bookmarkStart w:id="37" w:name="_Toc156029861"/>
      <w:r w:rsidRPr="00D45CEA">
        <w:t xml:space="preserve">Article 22 </w:t>
      </w:r>
      <w:r w:rsidR="00D0495A" w:rsidRPr="00D45CEA">
        <w:t>Respect for privacy</w:t>
      </w:r>
      <w:bookmarkEnd w:id="37"/>
      <w:r w:rsidR="004B275F" w:rsidRPr="00D45CEA">
        <w:t xml:space="preserve"> </w:t>
      </w:r>
    </w:p>
    <w:p w14:paraId="3A93DA99" w14:textId="6636D5AA" w:rsidR="00F464BC" w:rsidRPr="00C42829" w:rsidRDefault="006A314C" w:rsidP="001B7D70">
      <w:r>
        <w:t xml:space="preserve">95 </w:t>
      </w:r>
      <w:r w:rsidR="00041436" w:rsidRPr="00C42829">
        <w:t>Measures about</w:t>
      </w:r>
      <w:r w:rsidR="00F85E0A" w:rsidRPr="00C42829">
        <w:t xml:space="preserve"> </w:t>
      </w:r>
      <w:r w:rsidR="007B3779" w:rsidRPr="00C42829">
        <w:t>s</w:t>
      </w:r>
      <w:r w:rsidR="004A63F9" w:rsidRPr="00C42829">
        <w:t>haring</w:t>
      </w:r>
      <w:r w:rsidR="00041436" w:rsidRPr="00C42829">
        <w:t xml:space="preserve"> sensitive </w:t>
      </w:r>
      <w:r w:rsidR="004A63F9" w:rsidRPr="00C42829">
        <w:t xml:space="preserve">data between government agencies </w:t>
      </w:r>
      <w:r w:rsidR="007B3779" w:rsidRPr="00C42829">
        <w:t xml:space="preserve">refers to </w:t>
      </w:r>
      <w:r w:rsidR="00041436" w:rsidRPr="00C42829">
        <w:t xml:space="preserve">for example </w:t>
      </w:r>
      <w:r w:rsidR="00734E19" w:rsidRPr="00C42829">
        <w:t xml:space="preserve">CRC but </w:t>
      </w:r>
      <w:r w:rsidR="00041436" w:rsidRPr="00C42829">
        <w:t>not to</w:t>
      </w:r>
      <w:r w:rsidR="00ED6910" w:rsidRPr="00C42829">
        <w:t xml:space="preserve"> </w:t>
      </w:r>
      <w:r w:rsidR="00041436" w:rsidRPr="00C42829">
        <w:t>CRPD</w:t>
      </w:r>
      <w:r w:rsidR="00D3105F" w:rsidRPr="00C42829">
        <w:rPr>
          <w:rStyle w:val="Fotnotsreferens"/>
        </w:rPr>
        <w:footnoteReference w:id="159"/>
      </w:r>
      <w:r w:rsidR="00397ACB" w:rsidRPr="00C42829">
        <w:t xml:space="preserve">. </w:t>
      </w:r>
    </w:p>
    <w:p w14:paraId="05728C7B" w14:textId="6BC36407" w:rsidR="00397ACB" w:rsidRPr="00C42829" w:rsidRDefault="006A314C" w:rsidP="001B7D70">
      <w:r>
        <w:t xml:space="preserve">96 </w:t>
      </w:r>
      <w:r w:rsidR="002B31FA" w:rsidRPr="00C42829">
        <w:t>Issues concerning data protection related to a</w:t>
      </w:r>
      <w:r w:rsidR="00397ACB" w:rsidRPr="00C42829">
        <w:t xml:space="preserve">ssistive technology </w:t>
      </w:r>
      <w:r w:rsidR="002B31FA" w:rsidRPr="00C42829">
        <w:t>and cloud services have been raised</w:t>
      </w:r>
      <w:r w:rsidR="002B31FA" w:rsidRPr="00C42829">
        <w:rPr>
          <w:rStyle w:val="Fotnotsreferens"/>
        </w:rPr>
        <w:footnoteReference w:id="160"/>
      </w:r>
      <w:r w:rsidR="002B31FA" w:rsidRPr="00C42829">
        <w:t xml:space="preserve">. </w:t>
      </w:r>
    </w:p>
    <w:p w14:paraId="2A2F7A8C" w14:textId="0D135EBE" w:rsidR="002326A9" w:rsidRDefault="006A314C" w:rsidP="001B7D70">
      <w:r>
        <w:t xml:space="preserve">97 </w:t>
      </w:r>
      <w:r w:rsidR="00070160" w:rsidRPr="00C42829">
        <w:t>There are c</w:t>
      </w:r>
      <w:r w:rsidR="009A2A01" w:rsidRPr="00C42829">
        <w:t>oncerns that t</w:t>
      </w:r>
      <w:r w:rsidR="00F25B35" w:rsidRPr="00C42829">
        <w:t>he risk for</w:t>
      </w:r>
      <w:r w:rsidR="00375F89" w:rsidRPr="00C42829">
        <w:t xml:space="preserve"> further violating respect for privacy when assessing the n</w:t>
      </w:r>
      <w:r w:rsidR="00F25B35" w:rsidRPr="00C42829">
        <w:t xml:space="preserve">eed </w:t>
      </w:r>
      <w:r w:rsidR="00203F54" w:rsidRPr="00C42829">
        <w:t>for personal assistanc</w:t>
      </w:r>
      <w:r w:rsidR="00AA79E1" w:rsidRPr="00C42829">
        <w:t>e</w:t>
      </w:r>
      <w:r w:rsidR="006F1A04" w:rsidRPr="00C42829">
        <w:rPr>
          <w:rStyle w:val="Fotnotsreferens"/>
        </w:rPr>
        <w:footnoteReference w:id="161"/>
      </w:r>
      <w:r w:rsidR="00F25B35" w:rsidRPr="00C42829">
        <w:t xml:space="preserve"> </w:t>
      </w:r>
      <w:r w:rsidR="00C71966" w:rsidRPr="00C42829">
        <w:t>w</w:t>
      </w:r>
      <w:r w:rsidR="00985F28" w:rsidRPr="00C42829">
        <w:t>ith increased estimates of</w:t>
      </w:r>
      <w:r w:rsidR="000A0859" w:rsidRPr="00C42829">
        <w:t xml:space="preserve"> criminal </w:t>
      </w:r>
      <w:r w:rsidR="00985F28" w:rsidRPr="00C42829">
        <w:t xml:space="preserve">gangs and </w:t>
      </w:r>
      <w:r w:rsidR="000A0859" w:rsidRPr="00C42829">
        <w:t>fraud in the welfare system</w:t>
      </w:r>
      <w:r w:rsidR="00AA79E1" w:rsidRPr="00C42829">
        <w:t>.</w:t>
      </w:r>
      <w:r w:rsidR="00AA79E1" w:rsidRPr="00C42829">
        <w:rPr>
          <w:rStyle w:val="Fotnotsreferens"/>
        </w:rPr>
        <w:footnoteReference w:id="162"/>
      </w:r>
    </w:p>
    <w:p w14:paraId="7DFDAE11" w14:textId="430BBBC4" w:rsidR="00016FA8" w:rsidRPr="00C42829" w:rsidRDefault="006A314C" w:rsidP="00016FA8">
      <w:pPr>
        <w:rPr>
          <w:rFonts w:cs="Arial"/>
          <w:bCs/>
          <w:szCs w:val="24"/>
        </w:rPr>
      </w:pPr>
      <w:r>
        <w:rPr>
          <w:rFonts w:cs="Arial"/>
          <w:bCs/>
          <w:szCs w:val="24"/>
        </w:rPr>
        <w:t xml:space="preserve">98 </w:t>
      </w:r>
      <w:r w:rsidR="00016FA8" w:rsidRPr="00C42829">
        <w:rPr>
          <w:rFonts w:cs="Arial"/>
          <w:bCs/>
          <w:szCs w:val="24"/>
        </w:rPr>
        <w:t>The Swedish Social Insurance Agency and municipalities often conduct</w:t>
      </w:r>
      <w:r w:rsidR="00016FA8" w:rsidRPr="00C42829">
        <w:rPr>
          <w:rStyle w:val="Fotnotsreferens"/>
          <w:rFonts w:cs="Arial"/>
          <w:bCs/>
          <w:szCs w:val="24"/>
        </w:rPr>
        <w:footnoteReference w:id="163"/>
      </w:r>
      <w:r w:rsidR="00016FA8" w:rsidRPr="00C42829">
        <w:rPr>
          <w:rFonts w:cs="Arial"/>
          <w:bCs/>
          <w:szCs w:val="24"/>
        </w:rPr>
        <w:t xml:space="preserve"> privacy-invasive assessments to evaluate the need for support and various services, such as personal assistance and companionship, including monitoring the time it takes to go to the toilet or to shower.</w:t>
      </w:r>
    </w:p>
    <w:p w14:paraId="49F17D9F" w14:textId="77777777" w:rsidR="00016FA8" w:rsidRPr="00C42829" w:rsidRDefault="00016FA8" w:rsidP="001B7D70"/>
    <w:p w14:paraId="5535F3E0" w14:textId="6510A9E0" w:rsidR="00F464BC" w:rsidRPr="00C42829" w:rsidRDefault="00F464BC" w:rsidP="001B7D70">
      <w:pPr>
        <w:pStyle w:val="Rubrik4"/>
      </w:pPr>
      <w:r w:rsidRPr="00C42829">
        <w:t>Recommendations</w:t>
      </w:r>
      <w:r w:rsidR="00AC435C" w:rsidRPr="00C42829">
        <w:t xml:space="preserve"> article 22</w:t>
      </w:r>
    </w:p>
    <w:p w14:paraId="11807F16" w14:textId="23DC34FC" w:rsidR="00521BC0" w:rsidRPr="00C42829" w:rsidRDefault="00F464BC" w:rsidP="00EF156B">
      <w:pPr>
        <w:pStyle w:val="Liststycke"/>
        <w:numPr>
          <w:ilvl w:val="0"/>
          <w:numId w:val="19"/>
        </w:numPr>
      </w:pPr>
      <w:r w:rsidRPr="00C42829">
        <w:t>Develop criteria for decision-making and monitoring to ensure that individuals with disabilities can influence who should have access to data that may pose a risk to their privacy.</w:t>
      </w:r>
    </w:p>
    <w:p w14:paraId="0482CC83" w14:textId="44190924" w:rsidR="00012F6A" w:rsidRPr="001A3310" w:rsidRDefault="00694B35" w:rsidP="00EF156B">
      <w:pPr>
        <w:pStyle w:val="Liststycke"/>
        <w:numPr>
          <w:ilvl w:val="0"/>
          <w:numId w:val="19"/>
        </w:numPr>
      </w:pPr>
      <w:r w:rsidRPr="00C42829">
        <w:t xml:space="preserve">State guidelines must be developed for needs assessments of services, including personal assistance, to ensure that they are </w:t>
      </w:r>
      <w:r w:rsidRPr="00C42829">
        <w:lastRenderedPageBreak/>
        <w:t>conducted in a manner that respects privacy and is proportionate.</w:t>
      </w:r>
    </w:p>
    <w:p w14:paraId="4DC68D5F" w14:textId="77777777" w:rsidR="001A3310" w:rsidRPr="00016FA8" w:rsidRDefault="001A3310" w:rsidP="001A3310"/>
    <w:p w14:paraId="7F1D5D3E" w14:textId="5A5D0BD7" w:rsidR="00B64EF2" w:rsidRPr="00D45CEA" w:rsidRDefault="00D67F99" w:rsidP="00614B64">
      <w:pPr>
        <w:pStyle w:val="Rubrik3"/>
      </w:pPr>
      <w:bookmarkStart w:id="38" w:name="_Toc156029862"/>
      <w:r w:rsidRPr="00D45CEA">
        <w:t xml:space="preserve">Article 23 </w:t>
      </w:r>
      <w:r w:rsidR="00E8502D" w:rsidRPr="00D45CEA">
        <w:t>Respect for home and the family</w:t>
      </w:r>
      <w:bookmarkEnd w:id="38"/>
      <w:r w:rsidR="00E8502D" w:rsidRPr="00D45CEA">
        <w:t xml:space="preserve"> </w:t>
      </w:r>
    </w:p>
    <w:p w14:paraId="7C8A59BA" w14:textId="63F3145E" w:rsidR="00426268" w:rsidRPr="00C42829" w:rsidRDefault="006A314C" w:rsidP="001B7D70">
      <w:pPr>
        <w:rPr>
          <w:b/>
          <w:bCs/>
        </w:rPr>
      </w:pPr>
      <w:r>
        <w:t xml:space="preserve">99 </w:t>
      </w:r>
      <w:r w:rsidR="00426268" w:rsidRPr="00C42829">
        <w:t>Support for equal opportunities in families with children or adults with disabilities shows significant shortcomings</w:t>
      </w:r>
      <w:r w:rsidR="009117E3" w:rsidRPr="00C42829">
        <w:rPr>
          <w:rStyle w:val="Fotnotsreferens"/>
        </w:rPr>
        <w:footnoteReference w:id="164"/>
      </w:r>
      <w:r w:rsidR="00426268" w:rsidRPr="00C42829">
        <w:t xml:space="preserve"> </w:t>
      </w:r>
      <w:r w:rsidR="00966380" w:rsidRPr="00C42829">
        <w:rPr>
          <w:rStyle w:val="Fotnotsreferens"/>
          <w:szCs w:val="24"/>
        </w:rPr>
        <w:footnoteReference w:id="165"/>
      </w:r>
      <w:r w:rsidR="00BD57B4" w:rsidRPr="00C42829">
        <w:t xml:space="preserve">; </w:t>
      </w:r>
      <w:r w:rsidR="00426268" w:rsidRPr="00C42829">
        <w:t>lack of access to all forms of support and widespread ignorance at all levels, including healthcare, municipal support, and services, as well as in childcare and schools.</w:t>
      </w:r>
      <w:r w:rsidR="009D3656">
        <w:t xml:space="preserve"> These</w:t>
      </w:r>
      <w:r w:rsidR="00426268" w:rsidRPr="00C42829">
        <w:t xml:space="preserve"> shortcomings </w:t>
      </w:r>
      <w:r w:rsidR="00E93682">
        <w:t xml:space="preserve">were pointed out already </w:t>
      </w:r>
      <w:r w:rsidR="00426268" w:rsidRPr="00C42829">
        <w:t>back in 2011. The report</w:t>
      </w:r>
      <w:r w:rsidR="00426268" w:rsidRPr="00C42829">
        <w:rPr>
          <w:rStyle w:val="Fotnotsreferens"/>
          <w:szCs w:val="24"/>
        </w:rPr>
        <w:footnoteReference w:id="166"/>
      </w:r>
      <w:r w:rsidR="00426268" w:rsidRPr="00C42829">
        <w:t xml:space="preserve"> led to some measures, but overall, the situation remains largely unchanged, and often even worse. </w:t>
      </w:r>
    </w:p>
    <w:p w14:paraId="62A1428F" w14:textId="7A52DE6F" w:rsidR="00426268" w:rsidRDefault="006A314C" w:rsidP="00ED4D08">
      <w:pPr>
        <w:rPr>
          <w:shd w:val="clear" w:color="auto" w:fill="FFFFFF"/>
        </w:rPr>
      </w:pPr>
      <w:r>
        <w:rPr>
          <w:shd w:val="clear" w:color="auto" w:fill="FFFFFF"/>
        </w:rPr>
        <w:t xml:space="preserve">100 </w:t>
      </w:r>
      <w:r w:rsidR="00426268" w:rsidRPr="00C42829">
        <w:rPr>
          <w:shd w:val="clear" w:color="auto" w:fill="FFFFFF"/>
        </w:rPr>
        <w:t xml:space="preserve">A more restrictive migration policy is now being implemented in Sweden. </w:t>
      </w:r>
      <w:r w:rsidR="002D10C9">
        <w:rPr>
          <w:shd w:val="clear" w:color="auto" w:fill="FFFFFF"/>
        </w:rPr>
        <w:t xml:space="preserve">The </w:t>
      </w:r>
      <w:r w:rsidR="00426268" w:rsidRPr="00C42829">
        <w:rPr>
          <w:shd w:val="clear" w:color="auto" w:fill="FFFFFF"/>
        </w:rPr>
        <w:t>reform agenda</w:t>
      </w:r>
      <w:r w:rsidR="00426268" w:rsidRPr="00C42829">
        <w:rPr>
          <w:rStyle w:val="Fotnotsreferens"/>
          <w:bCs/>
          <w:color w:val="000000"/>
          <w:kern w:val="2"/>
          <w:szCs w:val="27"/>
          <w:shd w:val="clear" w:color="auto" w:fill="FFFFFF"/>
        </w:rPr>
        <w:footnoteReference w:id="167"/>
      </w:r>
      <w:r w:rsidR="00426268" w:rsidRPr="00C42829">
        <w:rPr>
          <w:shd w:val="clear" w:color="auto" w:fill="FFFFFF"/>
        </w:rPr>
        <w:t xml:space="preserve"> includes stricter requirements for the possibility of family reunification for migrants</w:t>
      </w:r>
      <w:r w:rsidR="00426268" w:rsidRPr="00C42829">
        <w:rPr>
          <w:rStyle w:val="Fotnotsreferens"/>
          <w:bCs/>
          <w:color w:val="000000"/>
          <w:kern w:val="2"/>
          <w:szCs w:val="27"/>
          <w:shd w:val="clear" w:color="auto" w:fill="FFFFFF"/>
        </w:rPr>
        <w:footnoteReference w:id="168"/>
      </w:r>
      <w:r w:rsidR="00426268" w:rsidRPr="00C42829">
        <w:rPr>
          <w:shd w:val="clear" w:color="auto" w:fill="FFFFFF"/>
        </w:rPr>
        <w:t xml:space="preserve">, which, among other things, places very high demands on financial capability and the size of housing. This </w:t>
      </w:r>
      <w:r w:rsidR="003200B0" w:rsidRPr="00C42829">
        <w:rPr>
          <w:shd w:val="clear" w:color="auto" w:fill="FFFFFF"/>
        </w:rPr>
        <w:t xml:space="preserve">largely </w:t>
      </w:r>
      <w:r w:rsidR="007F72B3" w:rsidRPr="00C42829">
        <w:rPr>
          <w:shd w:val="clear" w:color="auto" w:fill="FFFFFF"/>
        </w:rPr>
        <w:t>affects</w:t>
      </w:r>
      <w:r w:rsidR="00426268" w:rsidRPr="00C42829">
        <w:rPr>
          <w:shd w:val="clear" w:color="auto" w:fill="FFFFFF"/>
        </w:rPr>
        <w:t xml:space="preserve"> migrants with disabilities</w:t>
      </w:r>
      <w:r w:rsidR="007F72B3" w:rsidRPr="00C42829">
        <w:rPr>
          <w:shd w:val="clear" w:color="auto" w:fill="FFFFFF"/>
        </w:rPr>
        <w:t>.</w:t>
      </w:r>
      <w:r w:rsidR="0046544A">
        <w:rPr>
          <w:rStyle w:val="Fotnotsreferens"/>
          <w:shd w:val="clear" w:color="auto" w:fill="FFFFFF"/>
        </w:rPr>
        <w:footnoteReference w:id="169"/>
      </w:r>
    </w:p>
    <w:p w14:paraId="65C9B445" w14:textId="77777777" w:rsidR="00012F6A" w:rsidRPr="00C42829" w:rsidRDefault="00012F6A" w:rsidP="00ED4D08">
      <w:pPr>
        <w:rPr>
          <w:shd w:val="clear" w:color="auto" w:fill="FFFFFF"/>
        </w:rPr>
      </w:pPr>
    </w:p>
    <w:p w14:paraId="5F8349E1" w14:textId="4B51D9CE" w:rsidR="00426268" w:rsidRPr="00C42829" w:rsidRDefault="00426268" w:rsidP="001B7D70">
      <w:pPr>
        <w:pStyle w:val="Rubrik4"/>
      </w:pPr>
      <w:r w:rsidRPr="00C42829">
        <w:t>Recommendations</w:t>
      </w:r>
      <w:r w:rsidR="00AC435C" w:rsidRPr="00C42829">
        <w:t xml:space="preserve"> article 23</w:t>
      </w:r>
    </w:p>
    <w:p w14:paraId="4AB62616" w14:textId="42476A74" w:rsidR="00426268" w:rsidRPr="00C42829" w:rsidRDefault="00426268" w:rsidP="00EF156B">
      <w:pPr>
        <w:pStyle w:val="Liststycke"/>
        <w:numPr>
          <w:ilvl w:val="0"/>
          <w:numId w:val="20"/>
        </w:numPr>
        <w:rPr>
          <w:b/>
          <w:bCs/>
        </w:rPr>
      </w:pPr>
      <w:r w:rsidRPr="00C42829">
        <w:t>Pe</w:t>
      </w:r>
      <w:r w:rsidR="00637DA1">
        <w:t>rsons</w:t>
      </w:r>
      <w:r w:rsidRPr="00C42829">
        <w:t xml:space="preserve"> with disabilities should be legally guaranteed equal rights in family life, which includes adequate support from societal authorities for equal parenthood. This support should cover equal assistance to families with children with disabilities, and its effects on equal economic opportunities, health, and life opportunities, especially for women, should be monitored.</w:t>
      </w:r>
    </w:p>
    <w:p w14:paraId="5A8E7862" w14:textId="36DC8732" w:rsidR="00D91841" w:rsidRPr="00012F6A" w:rsidRDefault="00426268" w:rsidP="00EF156B">
      <w:pPr>
        <w:pStyle w:val="Liststycke"/>
        <w:numPr>
          <w:ilvl w:val="0"/>
          <w:numId w:val="20"/>
        </w:numPr>
        <w:rPr>
          <w:b/>
          <w:bCs/>
        </w:rPr>
      </w:pPr>
      <w:r w:rsidRPr="00C42829">
        <w:t>The state should ensure that children with disabilities are not separated from their parents against their will.</w:t>
      </w:r>
    </w:p>
    <w:p w14:paraId="0FFC09F0" w14:textId="77777777" w:rsidR="00012F6A" w:rsidRPr="00012F6A" w:rsidRDefault="00012F6A" w:rsidP="00012F6A">
      <w:pPr>
        <w:rPr>
          <w:b/>
          <w:bCs/>
        </w:rPr>
      </w:pPr>
    </w:p>
    <w:p w14:paraId="7A4DA203" w14:textId="1034F457" w:rsidR="00AF285E" w:rsidRPr="00D45CEA" w:rsidRDefault="00D67F99" w:rsidP="00614B64">
      <w:pPr>
        <w:pStyle w:val="Rubrik3"/>
      </w:pPr>
      <w:bookmarkStart w:id="39" w:name="_Toc156029863"/>
      <w:r w:rsidRPr="00D45CEA">
        <w:lastRenderedPageBreak/>
        <w:t xml:space="preserve">Article 24 </w:t>
      </w:r>
      <w:r w:rsidR="00AF285E" w:rsidRPr="00D45CEA">
        <w:t>Education</w:t>
      </w:r>
      <w:bookmarkEnd w:id="39"/>
      <w:r w:rsidR="00AF285E" w:rsidRPr="00D45CEA">
        <w:t xml:space="preserve"> </w:t>
      </w:r>
    </w:p>
    <w:p w14:paraId="4A1B0752" w14:textId="5F59C17D" w:rsidR="00846B6B" w:rsidRPr="00C42829" w:rsidRDefault="006A314C" w:rsidP="001B7D70">
      <w:pPr>
        <w:rPr>
          <w:szCs w:val="24"/>
        </w:rPr>
      </w:pPr>
      <w:r>
        <w:rPr>
          <w:szCs w:val="24"/>
        </w:rPr>
        <w:t xml:space="preserve">101 </w:t>
      </w:r>
      <w:r w:rsidR="00846B6B" w:rsidRPr="00C42829">
        <w:rPr>
          <w:szCs w:val="24"/>
        </w:rPr>
        <w:t>The Swedish school system is not inclusive, and we see a development towards an increasingly segregated school, where fewer students with disabilities receive reasonable accommodations or special support</w:t>
      </w:r>
      <w:r w:rsidR="00846B6B" w:rsidRPr="00C42829">
        <w:rPr>
          <w:rStyle w:val="Fotnotsreferens"/>
          <w:color w:val="333333"/>
          <w:szCs w:val="24"/>
          <w:shd w:val="clear" w:color="auto" w:fill="FFFFFF"/>
        </w:rPr>
        <w:footnoteReference w:id="170"/>
      </w:r>
      <w:r w:rsidR="00846B6B" w:rsidRPr="00C42829">
        <w:rPr>
          <w:color w:val="333333"/>
          <w:szCs w:val="24"/>
          <w:shd w:val="clear" w:color="auto" w:fill="FFFFFF"/>
          <w:vertAlign w:val="superscript"/>
        </w:rPr>
        <w:t>,</w:t>
      </w:r>
      <w:r w:rsidR="00846B6B" w:rsidRPr="00C42829">
        <w:rPr>
          <w:rStyle w:val="Fotnotsreferens"/>
          <w:color w:val="333333"/>
          <w:szCs w:val="24"/>
          <w:shd w:val="clear" w:color="auto" w:fill="FFFFFF"/>
        </w:rPr>
        <w:footnoteReference w:id="171"/>
      </w:r>
      <w:r w:rsidR="002D10C9">
        <w:rPr>
          <w:color w:val="333333"/>
          <w:szCs w:val="24"/>
          <w:shd w:val="clear" w:color="auto" w:fill="FFFFFF"/>
          <w:vertAlign w:val="superscript"/>
        </w:rPr>
        <w:t>,</w:t>
      </w:r>
      <w:r w:rsidR="00EB60EA" w:rsidRPr="00C42829">
        <w:rPr>
          <w:szCs w:val="24"/>
          <w:vertAlign w:val="superscript"/>
        </w:rPr>
        <w:footnoteReference w:id="172"/>
      </w:r>
      <w:r w:rsidR="00EB60EA" w:rsidRPr="00C42829">
        <w:rPr>
          <w:szCs w:val="24"/>
        </w:rPr>
        <w:t>.</w:t>
      </w:r>
      <w:r w:rsidR="00846B6B" w:rsidRPr="00C42829">
        <w:rPr>
          <w:szCs w:val="24"/>
        </w:rPr>
        <w:t xml:space="preserve"> An example is changes in the Education Act concerning so-called resource schools</w:t>
      </w:r>
      <w:r w:rsidR="00846B6B" w:rsidRPr="00C42829">
        <w:rPr>
          <w:szCs w:val="24"/>
          <w:vertAlign w:val="superscript"/>
        </w:rPr>
        <w:footnoteReference w:id="173"/>
      </w:r>
      <w:r w:rsidR="00846B6B" w:rsidRPr="00C42829">
        <w:rPr>
          <w:szCs w:val="24"/>
        </w:rPr>
        <w:t xml:space="preserve">  and the introduction of emergency schools, where students considered to disrupt the teaching can be placed. </w:t>
      </w:r>
      <w:r w:rsidR="002D10C9" w:rsidRPr="00C42829">
        <w:rPr>
          <w:szCs w:val="24"/>
        </w:rPr>
        <w:t xml:space="preserve">More students are placed in </w:t>
      </w:r>
      <w:r w:rsidR="00B1720B" w:rsidRPr="00B1720B">
        <w:t>Compulsory School for Pupils with Intellectual Disabilities</w:t>
      </w:r>
      <w:r w:rsidR="002D10C9" w:rsidRPr="00C42829">
        <w:rPr>
          <w:szCs w:val="24"/>
        </w:rPr>
        <w:t>,</w:t>
      </w:r>
      <w:r w:rsidR="002D10C9" w:rsidRPr="00C42829">
        <w:rPr>
          <w:rStyle w:val="Fotnotsreferens"/>
          <w:szCs w:val="24"/>
        </w:rPr>
        <w:footnoteReference w:id="174"/>
      </w:r>
      <w:r w:rsidR="002D10C9" w:rsidRPr="00C42829">
        <w:t>the number continues to grow</w:t>
      </w:r>
      <w:r w:rsidR="002D10C9" w:rsidRPr="00C42829">
        <w:rPr>
          <w:rStyle w:val="Fotnotsreferens"/>
        </w:rPr>
        <w:footnoteReference w:id="175"/>
      </w:r>
      <w:r w:rsidR="002D10C9" w:rsidRPr="00C42829">
        <w:t>, and more than 50 percent are born outside Sweden.</w:t>
      </w:r>
    </w:p>
    <w:p w14:paraId="09F4A5A4" w14:textId="0D11BC96" w:rsidR="00846B6B" w:rsidRPr="00C42829" w:rsidRDefault="006A314C" w:rsidP="001B7D70">
      <w:pPr>
        <w:rPr>
          <w:szCs w:val="24"/>
        </w:rPr>
      </w:pPr>
      <w:r>
        <w:rPr>
          <w:szCs w:val="24"/>
        </w:rPr>
        <w:t xml:space="preserve">102 </w:t>
      </w:r>
      <w:r w:rsidR="0020705B" w:rsidRPr="00C42829">
        <w:rPr>
          <w:szCs w:val="24"/>
        </w:rPr>
        <w:t xml:space="preserve">The Swedish </w:t>
      </w:r>
      <w:r w:rsidR="00846B6B" w:rsidRPr="00C42829">
        <w:rPr>
          <w:szCs w:val="24"/>
        </w:rPr>
        <w:t>system of free school choice</w:t>
      </w:r>
      <w:r w:rsidR="0062635C">
        <w:rPr>
          <w:szCs w:val="24"/>
        </w:rPr>
        <w:t xml:space="preserve"> </w:t>
      </w:r>
      <w:r w:rsidR="00846B6B" w:rsidRPr="00C42829">
        <w:rPr>
          <w:szCs w:val="24"/>
        </w:rPr>
        <w:t>still</w:t>
      </w:r>
      <w:r w:rsidR="003673B6" w:rsidRPr="00C42829">
        <w:rPr>
          <w:szCs w:val="24"/>
        </w:rPr>
        <w:t xml:space="preserve"> makes it</w:t>
      </w:r>
      <w:r w:rsidR="00846B6B" w:rsidRPr="00C42829">
        <w:rPr>
          <w:szCs w:val="24"/>
        </w:rPr>
        <w:t xml:space="preserve"> possible to reject a student due to organizational and economic challenges</w:t>
      </w:r>
      <w:r w:rsidR="003E4C6A">
        <w:rPr>
          <w:rStyle w:val="Fotnotsreferens"/>
          <w:szCs w:val="24"/>
        </w:rPr>
        <w:footnoteReference w:id="176"/>
      </w:r>
      <w:r w:rsidR="00846B6B" w:rsidRPr="00C42829">
        <w:rPr>
          <w:szCs w:val="24"/>
        </w:rPr>
        <w:t xml:space="preserve">, </w:t>
      </w:r>
    </w:p>
    <w:p w14:paraId="098337AF" w14:textId="311D6D26" w:rsidR="00846B6B" w:rsidRPr="00C42829" w:rsidRDefault="006A314C" w:rsidP="001B7D70">
      <w:pPr>
        <w:rPr>
          <w:szCs w:val="24"/>
        </w:rPr>
      </w:pPr>
      <w:r>
        <w:rPr>
          <w:szCs w:val="24"/>
        </w:rPr>
        <w:t xml:space="preserve">103 </w:t>
      </w:r>
      <w:r w:rsidR="00846B6B" w:rsidRPr="00C42829">
        <w:rPr>
          <w:szCs w:val="24"/>
        </w:rPr>
        <w:t>Each year, approximately 15 percent of students graduate from primary school without complete grades</w:t>
      </w:r>
      <w:r w:rsidR="00200D13" w:rsidRPr="00C42829">
        <w:rPr>
          <w:rStyle w:val="Fotnotsreferens"/>
          <w:szCs w:val="24"/>
        </w:rPr>
        <w:footnoteReference w:id="177"/>
      </w:r>
      <w:r w:rsidR="00846B6B" w:rsidRPr="00C42829">
        <w:rPr>
          <w:szCs w:val="24"/>
        </w:rPr>
        <w:t>, and many of these students have disabilities.</w:t>
      </w:r>
    </w:p>
    <w:p w14:paraId="5494B2DC" w14:textId="0565A6FE" w:rsidR="00846B6B" w:rsidRPr="00C42829" w:rsidRDefault="006A314C" w:rsidP="001B7D70">
      <w:pPr>
        <w:rPr>
          <w:szCs w:val="24"/>
        </w:rPr>
      </w:pPr>
      <w:r>
        <w:rPr>
          <w:szCs w:val="24"/>
        </w:rPr>
        <w:t xml:space="preserve">104 </w:t>
      </w:r>
      <w:r w:rsidR="00846B6B" w:rsidRPr="00C42829">
        <w:rPr>
          <w:szCs w:val="24"/>
        </w:rPr>
        <w:t xml:space="preserve">An increasing </w:t>
      </w:r>
      <w:r w:rsidR="006C750E" w:rsidRPr="00C42829">
        <w:rPr>
          <w:szCs w:val="24"/>
        </w:rPr>
        <w:t>number</w:t>
      </w:r>
      <w:r w:rsidR="00846B6B" w:rsidRPr="00C42829">
        <w:rPr>
          <w:szCs w:val="24"/>
        </w:rPr>
        <w:t xml:space="preserve"> of students are reporting schools to the </w:t>
      </w:r>
      <w:r w:rsidR="003F286F">
        <w:rPr>
          <w:szCs w:val="24"/>
        </w:rPr>
        <w:t>E</w:t>
      </w:r>
      <w:r w:rsidR="006C74B5">
        <w:rPr>
          <w:szCs w:val="24"/>
        </w:rPr>
        <w:t>quality</w:t>
      </w:r>
      <w:r w:rsidR="003F286F" w:rsidRPr="00C42829">
        <w:rPr>
          <w:szCs w:val="24"/>
        </w:rPr>
        <w:t xml:space="preserve"> </w:t>
      </w:r>
      <w:r w:rsidR="00846B6B" w:rsidRPr="00C42829">
        <w:rPr>
          <w:szCs w:val="24"/>
        </w:rPr>
        <w:t>Ombudsman</w:t>
      </w:r>
      <w:r w:rsidR="00846B6B" w:rsidRPr="00C42829">
        <w:rPr>
          <w:szCs w:val="24"/>
          <w:vertAlign w:val="superscript"/>
        </w:rPr>
        <w:footnoteReference w:id="178"/>
      </w:r>
      <w:r w:rsidR="00846B6B" w:rsidRPr="00C42829">
        <w:rPr>
          <w:szCs w:val="24"/>
        </w:rPr>
        <w:t xml:space="preserve">  for discrimination in the form of inadequate accessibility</w:t>
      </w:r>
      <w:r w:rsidR="00596BA4">
        <w:rPr>
          <w:szCs w:val="24"/>
        </w:rPr>
        <w:t xml:space="preserve">. </w:t>
      </w:r>
      <w:r w:rsidR="00846B6B" w:rsidRPr="00C42829">
        <w:rPr>
          <w:szCs w:val="24"/>
        </w:rPr>
        <w:t>In some cases, the lack of reasonable accommodations and special support is not only considered</w:t>
      </w:r>
      <w:r w:rsidR="00EB60EA">
        <w:rPr>
          <w:szCs w:val="24"/>
        </w:rPr>
        <w:t xml:space="preserve"> </w:t>
      </w:r>
      <w:r w:rsidR="00846B6B" w:rsidRPr="00C42829">
        <w:rPr>
          <w:szCs w:val="24"/>
          <w:vertAlign w:val="superscript"/>
        </w:rPr>
        <w:footnoteReference w:id="179"/>
      </w:r>
      <w:r w:rsidR="00846B6B" w:rsidRPr="00C42829">
        <w:rPr>
          <w:szCs w:val="24"/>
        </w:rPr>
        <w:t xml:space="preserve"> a violation of the Education Act but also of anti-discrimination legislation. </w:t>
      </w:r>
    </w:p>
    <w:p w14:paraId="6103A137" w14:textId="3F33A154" w:rsidR="000D6829" w:rsidRPr="00C42829" w:rsidRDefault="006A314C" w:rsidP="000D6829">
      <w:pPr>
        <w:rPr>
          <w:szCs w:val="24"/>
        </w:rPr>
      </w:pPr>
      <w:r>
        <w:rPr>
          <w:szCs w:val="24"/>
        </w:rPr>
        <w:t xml:space="preserve">105 </w:t>
      </w:r>
      <w:r w:rsidR="000D6829" w:rsidRPr="00C42829">
        <w:rPr>
          <w:szCs w:val="24"/>
        </w:rPr>
        <w:t>One significant barrier for many students with disabilities is that, currently, there is a requirement for special reasons</w:t>
      </w:r>
      <w:r w:rsidR="000D6829" w:rsidRPr="00C42829">
        <w:rPr>
          <w:szCs w:val="24"/>
          <w:vertAlign w:val="superscript"/>
        </w:rPr>
        <w:footnoteReference w:id="180"/>
      </w:r>
      <w:r w:rsidR="000D6829" w:rsidRPr="00C42829">
        <w:rPr>
          <w:szCs w:val="24"/>
        </w:rPr>
        <w:t xml:space="preserve"> to access </w:t>
      </w:r>
      <w:r w:rsidR="00EB60EA">
        <w:rPr>
          <w:szCs w:val="24"/>
        </w:rPr>
        <w:t xml:space="preserve">personal </w:t>
      </w:r>
      <w:r w:rsidR="000D6829" w:rsidRPr="00C42829">
        <w:rPr>
          <w:szCs w:val="24"/>
        </w:rPr>
        <w:t>assistance in school and preschool.</w:t>
      </w:r>
    </w:p>
    <w:p w14:paraId="46416280" w14:textId="77E502AC" w:rsidR="00210467" w:rsidRPr="00C42829" w:rsidRDefault="006A314C" w:rsidP="001B7D70">
      <w:pPr>
        <w:rPr>
          <w:szCs w:val="24"/>
        </w:rPr>
      </w:pPr>
      <w:r>
        <w:rPr>
          <w:szCs w:val="24"/>
        </w:rPr>
        <w:t xml:space="preserve">106 </w:t>
      </w:r>
      <w:r w:rsidR="00846B6B" w:rsidRPr="00C42829">
        <w:rPr>
          <w:szCs w:val="24"/>
        </w:rPr>
        <w:t xml:space="preserve">The adapted school system exhibits significant shortcomings, especially regarding the percentage of qualified teachers and the </w:t>
      </w:r>
      <w:r w:rsidR="00846B6B" w:rsidRPr="00C42829">
        <w:rPr>
          <w:szCs w:val="24"/>
        </w:rPr>
        <w:lastRenderedPageBreak/>
        <w:t>opportunity to progress to upper secondary school, vocational colleges, or adult ed</w:t>
      </w:r>
      <w:r w:rsidR="00093702" w:rsidRPr="00C42829">
        <w:rPr>
          <w:szCs w:val="24"/>
        </w:rPr>
        <w:t xml:space="preserve">ucation. </w:t>
      </w:r>
    </w:p>
    <w:p w14:paraId="48E46249" w14:textId="436047D3" w:rsidR="00AE79FF" w:rsidRPr="00C42829" w:rsidRDefault="006A314C" w:rsidP="001B7D70">
      <w:pPr>
        <w:rPr>
          <w:szCs w:val="24"/>
        </w:rPr>
      </w:pPr>
      <w:r>
        <w:rPr>
          <w:szCs w:val="24"/>
        </w:rPr>
        <w:t xml:space="preserve">107 </w:t>
      </w:r>
      <w:r w:rsidR="00846B6B" w:rsidRPr="00C42829">
        <w:rPr>
          <w:szCs w:val="24"/>
        </w:rPr>
        <w:t>There are deficiencies in support for students even at the upper secondary school and higher education levels</w:t>
      </w:r>
      <w:r w:rsidR="00846B6B" w:rsidRPr="00C42829">
        <w:rPr>
          <w:szCs w:val="24"/>
          <w:vertAlign w:val="superscript"/>
        </w:rPr>
        <w:footnoteReference w:id="181"/>
      </w:r>
      <w:r w:rsidR="00846B6B" w:rsidRPr="00C42829">
        <w:rPr>
          <w:szCs w:val="24"/>
        </w:rPr>
        <w:t>, where there is a considerable variation across the country</w:t>
      </w:r>
      <w:r w:rsidR="00EB60EA">
        <w:rPr>
          <w:szCs w:val="24"/>
        </w:rPr>
        <w:t>.</w:t>
      </w:r>
      <w:r w:rsidR="00846B6B" w:rsidRPr="00C42829">
        <w:rPr>
          <w:szCs w:val="24"/>
        </w:rPr>
        <w:t xml:space="preserve"> </w:t>
      </w:r>
    </w:p>
    <w:p w14:paraId="60AD9A4F" w14:textId="5870B358" w:rsidR="0080377F" w:rsidRDefault="006A314C">
      <w:pPr>
        <w:rPr>
          <w:szCs w:val="24"/>
        </w:rPr>
      </w:pPr>
      <w:r>
        <w:rPr>
          <w:szCs w:val="24"/>
        </w:rPr>
        <w:t xml:space="preserve">108 </w:t>
      </w:r>
      <w:r w:rsidR="00A16880" w:rsidRPr="00C42829">
        <w:rPr>
          <w:szCs w:val="24"/>
        </w:rPr>
        <w:t xml:space="preserve">The government grant to </w:t>
      </w:r>
      <w:r w:rsidR="007D11A4" w:rsidRPr="00C42829">
        <w:rPr>
          <w:szCs w:val="24"/>
        </w:rPr>
        <w:t>adult education college</w:t>
      </w:r>
      <w:r w:rsidR="00A16880" w:rsidRPr="00C42829">
        <w:rPr>
          <w:szCs w:val="24"/>
        </w:rPr>
        <w:t xml:space="preserve"> is not adjusted for ongoing inflation, resulting in layoffs of around 3000 teachers</w:t>
      </w:r>
      <w:r w:rsidR="00980FD3" w:rsidRPr="00C42829">
        <w:rPr>
          <w:rStyle w:val="Fotnotsreferens"/>
          <w:szCs w:val="24"/>
        </w:rPr>
        <w:footnoteReference w:id="182"/>
      </w:r>
      <w:r w:rsidR="00A16880" w:rsidRPr="00C42829">
        <w:rPr>
          <w:szCs w:val="24"/>
        </w:rPr>
        <w:t xml:space="preserve"> and significant cuts to programs </w:t>
      </w:r>
      <w:r w:rsidR="00610DC0" w:rsidRPr="00C42829">
        <w:rPr>
          <w:szCs w:val="24"/>
        </w:rPr>
        <w:t>aime</w:t>
      </w:r>
      <w:r w:rsidR="00244460" w:rsidRPr="00C42829">
        <w:rPr>
          <w:szCs w:val="24"/>
        </w:rPr>
        <w:t>d</w:t>
      </w:r>
      <w:r w:rsidR="00A16880" w:rsidRPr="00C42829">
        <w:rPr>
          <w:szCs w:val="24"/>
        </w:rPr>
        <w:t xml:space="preserve"> </w:t>
      </w:r>
      <w:r w:rsidR="00E94E7B" w:rsidRPr="00C42829">
        <w:rPr>
          <w:szCs w:val="24"/>
        </w:rPr>
        <w:t>at</w:t>
      </w:r>
      <w:r w:rsidR="00A16880" w:rsidRPr="00C42829">
        <w:rPr>
          <w:szCs w:val="24"/>
        </w:rPr>
        <w:t xml:space="preserve"> students with disabilities</w:t>
      </w:r>
      <w:r w:rsidR="00D82E50">
        <w:rPr>
          <w:szCs w:val="24"/>
        </w:rPr>
        <w:t xml:space="preserve">, including </w:t>
      </w:r>
      <w:r w:rsidR="00A16880" w:rsidRPr="00C42829">
        <w:rPr>
          <w:szCs w:val="24"/>
        </w:rPr>
        <w:t xml:space="preserve">programs </w:t>
      </w:r>
      <w:r w:rsidR="00D82E50">
        <w:rPr>
          <w:szCs w:val="24"/>
        </w:rPr>
        <w:t xml:space="preserve">that </w:t>
      </w:r>
      <w:r w:rsidR="00A16880" w:rsidRPr="00C42829">
        <w:rPr>
          <w:szCs w:val="24"/>
        </w:rPr>
        <w:t>provide basic eligibility for further studies</w:t>
      </w:r>
      <w:r w:rsidR="0080377F">
        <w:rPr>
          <w:szCs w:val="24"/>
        </w:rPr>
        <w:t xml:space="preserve">. </w:t>
      </w:r>
      <w:r w:rsidR="008260D9" w:rsidRPr="00C42829">
        <w:rPr>
          <w:szCs w:val="24"/>
        </w:rPr>
        <w:t>Even the grants to study associations</w:t>
      </w:r>
      <w:r w:rsidR="001412CF" w:rsidRPr="00C42829">
        <w:rPr>
          <w:rStyle w:val="Fotnotsreferens"/>
          <w:szCs w:val="24"/>
        </w:rPr>
        <w:footnoteReference w:id="183"/>
      </w:r>
      <w:r w:rsidR="008260D9" w:rsidRPr="00C42829">
        <w:rPr>
          <w:szCs w:val="24"/>
        </w:rPr>
        <w:t xml:space="preserve"> are significantly reduced, meaning that important activities for pe</w:t>
      </w:r>
      <w:r w:rsidR="00DC5496">
        <w:rPr>
          <w:szCs w:val="24"/>
        </w:rPr>
        <w:t>rsons</w:t>
      </w:r>
      <w:r w:rsidR="008260D9" w:rsidRPr="00C42829">
        <w:rPr>
          <w:szCs w:val="24"/>
        </w:rPr>
        <w:t xml:space="preserve"> with disabilities are being </w:t>
      </w:r>
      <w:r w:rsidR="00D91841" w:rsidRPr="00C42829">
        <w:rPr>
          <w:szCs w:val="24"/>
        </w:rPr>
        <w:t>cancelled</w:t>
      </w:r>
      <w:r w:rsidR="00A674C3" w:rsidRPr="00C42829">
        <w:rPr>
          <w:szCs w:val="24"/>
        </w:rPr>
        <w:t>.</w:t>
      </w:r>
      <w:r w:rsidR="0080377F">
        <w:rPr>
          <w:szCs w:val="24"/>
        </w:rPr>
        <w:t xml:space="preserve"> </w:t>
      </w:r>
    </w:p>
    <w:p w14:paraId="66146F38" w14:textId="1C22693B" w:rsidR="00EB3015" w:rsidRDefault="006A314C" w:rsidP="00DB403B">
      <w:pPr>
        <w:rPr>
          <w:rStyle w:val="NormalMonicaChar"/>
          <w:lang w:val="en-GB"/>
        </w:rPr>
      </w:pPr>
      <w:r>
        <w:t xml:space="preserve">109 </w:t>
      </w:r>
      <w:r w:rsidR="00EB3015" w:rsidRPr="00EC11D4">
        <w:t>Currently</w:t>
      </w:r>
      <w:r w:rsidR="0080377F">
        <w:t>, i</w:t>
      </w:r>
      <w:r w:rsidR="0080377F" w:rsidRPr="00EC11D4">
        <w:t>t is not possible to monitor the effects of the support interventions children and students with disabilities</w:t>
      </w:r>
      <w:r w:rsidR="0080377F">
        <w:t xml:space="preserve"> </w:t>
      </w:r>
      <w:r w:rsidR="0080377F" w:rsidRPr="00EC11D4">
        <w:t>may receive, if any.</w:t>
      </w:r>
      <w:r w:rsidR="008D6F7C">
        <w:rPr>
          <w:rStyle w:val="Fotnotsreferens"/>
        </w:rPr>
        <w:footnoteReference w:id="184"/>
      </w:r>
      <w:r w:rsidR="007055F2">
        <w:t xml:space="preserve"> </w:t>
      </w:r>
      <w:r w:rsidR="007055F2" w:rsidRPr="00DB403B">
        <w:rPr>
          <w:rStyle w:val="NormalMonicaChar"/>
          <w:lang w:val="en-GB"/>
        </w:rPr>
        <w:t>A recent investigation</w:t>
      </w:r>
      <w:r w:rsidR="00F403F4" w:rsidRPr="00B50275">
        <w:rPr>
          <w:rStyle w:val="Fotnotsreferens"/>
          <w:color w:val="000000"/>
          <w:kern w:val="2"/>
          <w:szCs w:val="27"/>
          <w:lang w:bidi="ar-SA"/>
        </w:rPr>
        <w:footnoteReference w:id="185"/>
      </w:r>
      <w:r w:rsidR="007055F2" w:rsidRPr="00DB403B">
        <w:rPr>
          <w:rStyle w:val="NormalMonicaChar"/>
          <w:lang w:val="en-GB"/>
        </w:rPr>
        <w:t xml:space="preserve"> proposes clearer and sharper responsibilities to ensure that the conditions for children and students with disabilities in all school forms are continuously monitored.</w:t>
      </w:r>
    </w:p>
    <w:p w14:paraId="0735ED84" w14:textId="77777777" w:rsidR="00DF3E52" w:rsidRPr="00DB403B" w:rsidRDefault="00DF3E52" w:rsidP="00DB403B">
      <w:pPr>
        <w:rPr>
          <w:rStyle w:val="NormalMonicaChar"/>
          <w:lang w:val="en-GB"/>
        </w:rPr>
      </w:pPr>
    </w:p>
    <w:p w14:paraId="1A48054A" w14:textId="0575A470" w:rsidR="00846B6B" w:rsidRPr="00C42829" w:rsidRDefault="00846B6B" w:rsidP="001B7D70">
      <w:pPr>
        <w:pStyle w:val="Rubrik4"/>
      </w:pPr>
      <w:r w:rsidRPr="00C42829">
        <w:t>Recommendations</w:t>
      </w:r>
      <w:r w:rsidR="00AC435C" w:rsidRPr="00C42829">
        <w:t xml:space="preserve"> article 24</w:t>
      </w:r>
    </w:p>
    <w:p w14:paraId="57FF954A" w14:textId="2EB409B5" w:rsidR="00846B6B" w:rsidRPr="008D6FD9" w:rsidRDefault="00846B6B" w:rsidP="00EE7CE2">
      <w:pPr>
        <w:pStyle w:val="Liststycke"/>
      </w:pPr>
      <w:r w:rsidRPr="008D6FD9">
        <w:t>Develop an action plan to ensure inclusive and non-discriminatory education within the school system for all children and students with disabilities</w:t>
      </w:r>
      <w:r w:rsidR="00EB60EA" w:rsidRPr="008D6FD9">
        <w:t xml:space="preserve"> </w:t>
      </w:r>
      <w:r w:rsidR="0080377F" w:rsidRPr="008D6FD9">
        <w:t>in line</w:t>
      </w:r>
      <w:r w:rsidR="00EB60EA" w:rsidRPr="008D6FD9">
        <w:t xml:space="preserve"> with </w:t>
      </w:r>
      <w:r w:rsidR="00D82E50" w:rsidRPr="008D6FD9">
        <w:t>G</w:t>
      </w:r>
      <w:r w:rsidR="00EB60EA" w:rsidRPr="008D6FD9">
        <w:t xml:space="preserve">eneral </w:t>
      </w:r>
      <w:r w:rsidR="004F587D" w:rsidRPr="008D6FD9">
        <w:t>C</w:t>
      </w:r>
      <w:r w:rsidR="00EB60EA" w:rsidRPr="008D6FD9">
        <w:t>omment 4</w:t>
      </w:r>
      <w:r w:rsidRPr="008D6FD9">
        <w:t>.</w:t>
      </w:r>
    </w:p>
    <w:p w14:paraId="0EB89534" w14:textId="31074847" w:rsidR="00D07A90" w:rsidRPr="008D6FD9" w:rsidRDefault="00D82E50" w:rsidP="00EE7CE2">
      <w:pPr>
        <w:pStyle w:val="Liststycke"/>
      </w:pPr>
      <w:r w:rsidRPr="008D6FD9">
        <w:t>M</w:t>
      </w:r>
      <w:r w:rsidR="00846B6B" w:rsidRPr="008D6FD9">
        <w:t>onito</w:t>
      </w:r>
      <w:r w:rsidRPr="008D6FD9">
        <w:t>r</w:t>
      </w:r>
      <w:r w:rsidR="00846B6B" w:rsidRPr="008D6FD9">
        <w:t xml:space="preserve"> the school's implementation of its compensatory responsibility. The requirements must be adhered to, and clear consequences should be imposed in cases of non-compliance.</w:t>
      </w:r>
    </w:p>
    <w:p w14:paraId="683633E0" w14:textId="0271F3B0" w:rsidR="00E67E87" w:rsidRPr="008D6FD9" w:rsidRDefault="00465947" w:rsidP="00EE7CE2">
      <w:pPr>
        <w:pStyle w:val="Liststycke"/>
      </w:pPr>
      <w:r w:rsidRPr="008D6FD9">
        <w:t xml:space="preserve">Ensure the possibility of continued adult education and vocational training for students in </w:t>
      </w:r>
      <w:r w:rsidR="00F25D13" w:rsidRPr="008D6FD9">
        <w:t>the adapted</w:t>
      </w:r>
      <w:r w:rsidRPr="008D6FD9">
        <w:t xml:space="preserve"> </w:t>
      </w:r>
      <w:r w:rsidR="000D6829" w:rsidRPr="008D6FD9">
        <w:t>school system</w:t>
      </w:r>
      <w:r w:rsidRPr="008D6FD9">
        <w:t>.</w:t>
      </w:r>
    </w:p>
    <w:p w14:paraId="3E26FFF1" w14:textId="77777777" w:rsidR="00DF3E52" w:rsidRPr="00C42829" w:rsidRDefault="00DF3E52" w:rsidP="00E67E87">
      <w:pPr>
        <w:rPr>
          <w:rFonts w:cs="Segoe UI"/>
          <w:color w:val="0F0F0F"/>
        </w:rPr>
      </w:pPr>
    </w:p>
    <w:p w14:paraId="1CDD58F0" w14:textId="4FB413C9" w:rsidR="00495291" w:rsidRPr="00D45CEA" w:rsidRDefault="00D67F99" w:rsidP="00614B64">
      <w:pPr>
        <w:pStyle w:val="Rubrik3"/>
      </w:pPr>
      <w:bookmarkStart w:id="40" w:name="_Toc156029864"/>
      <w:r w:rsidRPr="00D45CEA">
        <w:lastRenderedPageBreak/>
        <w:t xml:space="preserve">Article 25 </w:t>
      </w:r>
      <w:r w:rsidR="00495291" w:rsidRPr="00D45CEA">
        <w:t>Health</w:t>
      </w:r>
      <w:bookmarkEnd w:id="40"/>
      <w:r w:rsidR="00495291" w:rsidRPr="00D45CEA">
        <w:t xml:space="preserve"> </w:t>
      </w:r>
    </w:p>
    <w:p w14:paraId="3C9803FF" w14:textId="2A1AAEB2" w:rsidR="004F6CB5" w:rsidRDefault="00FB3B82" w:rsidP="00ED4D08">
      <w:r>
        <w:t xml:space="preserve">110 </w:t>
      </w:r>
      <w:r w:rsidR="004F6CB5" w:rsidRPr="00C42829">
        <w:t>At the group level</w:t>
      </w:r>
      <w:r w:rsidR="004F6CB5" w:rsidRPr="00C42829">
        <w:rPr>
          <w:rStyle w:val="Fotnotsreferens"/>
        </w:rPr>
        <w:footnoteReference w:id="186"/>
      </w:r>
      <w:r w:rsidR="004F6CB5" w:rsidRPr="00C42829">
        <w:t>, pe</w:t>
      </w:r>
      <w:r w:rsidR="00DC5496">
        <w:t>rsons</w:t>
      </w:r>
      <w:r w:rsidR="004F6CB5" w:rsidRPr="00C42829">
        <w:t xml:space="preserve"> with disabilities report poorer living conditions, unhealthy lifestyles, and worse health</w:t>
      </w:r>
      <w:r w:rsidR="004F6CB5" w:rsidRPr="00C42829">
        <w:rPr>
          <w:rStyle w:val="Fotnotsreferens"/>
        </w:rPr>
        <w:footnoteReference w:id="187"/>
      </w:r>
      <w:r w:rsidR="004F6CB5" w:rsidRPr="00C42829">
        <w:t xml:space="preserve"> compared to the general population. In many areas that promote public health, individuals with disabilities face worse conditions</w:t>
      </w:r>
      <w:r w:rsidR="000001CB">
        <w:rPr>
          <w:rStyle w:val="Fotnotsreferens"/>
        </w:rPr>
        <w:footnoteReference w:id="188"/>
      </w:r>
      <w:r w:rsidR="004F6CB5" w:rsidRPr="00C42829">
        <w:t xml:space="preserve"> than the general population. Significant differences exist in </w:t>
      </w:r>
      <w:r w:rsidR="00883C64">
        <w:t>access to healthcare between regions.</w:t>
      </w:r>
    </w:p>
    <w:p w14:paraId="1390091A" w14:textId="53B7DF77" w:rsidR="009E5F9C" w:rsidRPr="00C42829" w:rsidRDefault="00FB3B82" w:rsidP="00ED4D08">
      <w:r>
        <w:t xml:space="preserve">111 </w:t>
      </w:r>
      <w:r w:rsidR="009E5F9C" w:rsidRPr="00C42829">
        <w:t>The risk för suicide is still increasing for young persons</w:t>
      </w:r>
      <w:r w:rsidR="009E5F9C" w:rsidRPr="00C42829">
        <w:rPr>
          <w:rStyle w:val="Fotnotsreferens"/>
        </w:rPr>
        <w:footnoteReference w:id="189"/>
      </w:r>
      <w:r w:rsidR="009E5F9C" w:rsidRPr="00C42829">
        <w:t xml:space="preserve"> with several studies including proposals from young persons to improve mental health</w:t>
      </w:r>
      <w:r w:rsidR="009E5F9C" w:rsidRPr="00C42829">
        <w:rPr>
          <w:rStyle w:val="Fotnotsreferens"/>
        </w:rPr>
        <w:footnoteReference w:id="190"/>
      </w:r>
      <w:r w:rsidR="009E5F9C" w:rsidRPr="00C42829">
        <w:t>. Public agencies presented a proposal for a strategy in September 2023 for mental health and suicide prevention</w:t>
      </w:r>
      <w:r w:rsidR="009E5F9C" w:rsidRPr="00C42829">
        <w:rPr>
          <w:rStyle w:val="Fotnotsreferens"/>
        </w:rPr>
        <w:footnoteReference w:id="191"/>
      </w:r>
      <w:r w:rsidR="009E5F9C" w:rsidRPr="00C42829">
        <w:t xml:space="preserve">.  </w:t>
      </w:r>
    </w:p>
    <w:p w14:paraId="2C3DDFFC" w14:textId="32254E10" w:rsidR="00063159" w:rsidRDefault="00FB3B82" w:rsidP="00ED4D08">
      <w:r>
        <w:t xml:space="preserve">112 </w:t>
      </w:r>
      <w:r w:rsidR="00063159" w:rsidRPr="00063159">
        <w:t>Pe</w:t>
      </w:r>
      <w:r w:rsidR="002D03EB">
        <w:t>rsons</w:t>
      </w:r>
      <w:r w:rsidR="00063159" w:rsidRPr="00063159">
        <w:t xml:space="preserve"> with disabilities risk later diagnosis and treatment, and thus a poorer prognosis for recovery in serious illnesses.</w:t>
      </w:r>
      <w:r w:rsidR="00E641E7">
        <w:rPr>
          <w:rStyle w:val="Fotnotsreferens"/>
        </w:rPr>
        <w:footnoteReference w:id="192"/>
      </w:r>
      <w:r w:rsidR="00063159" w:rsidRPr="00063159">
        <w:t xml:space="preserve"> Women receiving services according to LSS are at almost double the risk of dying from breast cancer compared to other breast cancer patients. Pe</w:t>
      </w:r>
      <w:r w:rsidR="002D03EB">
        <w:t>rsons</w:t>
      </w:r>
      <w:r w:rsidR="00063159" w:rsidRPr="00063159">
        <w:t xml:space="preserve"> with chronic mental illness who suffer a stroke receive neck surgery to a lesser extent compared to other stroke patients</w:t>
      </w:r>
      <w:r w:rsidR="00063159">
        <w:t>.</w:t>
      </w:r>
    </w:p>
    <w:p w14:paraId="2EDE21B5" w14:textId="02B95BD0" w:rsidR="004F6CB5" w:rsidRPr="00C42829" w:rsidRDefault="00FB3B82" w:rsidP="00ED4D08">
      <w:r>
        <w:t xml:space="preserve">113 </w:t>
      </w:r>
      <w:r w:rsidR="004F6CB5" w:rsidRPr="00C42829">
        <w:t>Life expectancy is also expected to be shorter among pe</w:t>
      </w:r>
      <w:r w:rsidR="00DC5496">
        <w:t xml:space="preserve">rsons </w:t>
      </w:r>
      <w:r w:rsidR="004F6CB5" w:rsidRPr="00C42829">
        <w:t>with certain disabilities, for example, among individuals with autism</w:t>
      </w:r>
      <w:r w:rsidR="004F6CB5" w:rsidRPr="00C42829">
        <w:rPr>
          <w:rStyle w:val="Fotnotsreferens"/>
        </w:rPr>
        <w:footnoteReference w:id="193"/>
      </w:r>
      <w:r w:rsidR="004F6CB5" w:rsidRPr="00C42829">
        <w:t>, the life expectancy is 16 years shorter, and among those with mental health issues</w:t>
      </w:r>
      <w:r w:rsidR="004F6CB5" w:rsidRPr="00C42829">
        <w:rPr>
          <w:rStyle w:val="Fotnotsreferens"/>
        </w:rPr>
        <w:footnoteReference w:id="194"/>
      </w:r>
      <w:r w:rsidR="004F6CB5" w:rsidRPr="00C42829">
        <w:t>, the expected life expectancy is between 10-20 years shorter than in the general population.</w:t>
      </w:r>
    </w:p>
    <w:p w14:paraId="503EC415" w14:textId="259F6B16" w:rsidR="004F6CB5" w:rsidRDefault="00F76582" w:rsidP="00ED4D08">
      <w:r>
        <w:t xml:space="preserve">114 </w:t>
      </w:r>
      <w:r w:rsidR="00327B35">
        <w:t>C</w:t>
      </w:r>
      <w:r w:rsidR="004F6CB5" w:rsidRPr="00C42829">
        <w:t>hildren and young pe</w:t>
      </w:r>
      <w:r w:rsidR="002D03EB">
        <w:t>rsons</w:t>
      </w:r>
      <w:r w:rsidR="005C575B">
        <w:rPr>
          <w:rStyle w:val="Fotnotsreferens"/>
        </w:rPr>
        <w:footnoteReference w:id="195"/>
      </w:r>
      <w:r w:rsidR="004F6CB5" w:rsidRPr="00C42829">
        <w:t xml:space="preserve"> with disabilities </w:t>
      </w:r>
      <w:r w:rsidR="00327B35">
        <w:t>also</w:t>
      </w:r>
      <w:r w:rsidR="004F6CB5" w:rsidRPr="00C42829">
        <w:t xml:space="preserve"> report</w:t>
      </w:r>
      <w:r w:rsidR="004F6CB5" w:rsidRPr="00C42829">
        <w:rPr>
          <w:rStyle w:val="Fotnotsreferens"/>
        </w:rPr>
        <w:footnoteReference w:id="196"/>
      </w:r>
      <w:r w:rsidR="004F6CB5" w:rsidRPr="00C42829">
        <w:t xml:space="preserve"> being less satisfied with life, having poorer self-rated health, and more self-reported health issues than other children.</w:t>
      </w:r>
    </w:p>
    <w:p w14:paraId="4B0E37D6" w14:textId="3C180A07" w:rsidR="00D91841" w:rsidRPr="00C42829" w:rsidRDefault="00F76582" w:rsidP="00ED4D08">
      <w:r>
        <w:t xml:space="preserve">115 </w:t>
      </w:r>
      <w:r w:rsidR="00326578">
        <w:t>A recent</w:t>
      </w:r>
      <w:r w:rsidR="004F6CB5" w:rsidRPr="00C42829">
        <w:t xml:space="preserve"> survey</w:t>
      </w:r>
      <w:r w:rsidR="004F6CB5" w:rsidRPr="00C42829">
        <w:rPr>
          <w:rStyle w:val="Fotnotsreferens"/>
        </w:rPr>
        <w:footnoteReference w:id="197"/>
      </w:r>
      <w:r w:rsidR="004F6CB5" w:rsidRPr="00C42829">
        <w:t xml:space="preserve"> of the health status of pe</w:t>
      </w:r>
      <w:r w:rsidR="002D03EB">
        <w:t>rsons</w:t>
      </w:r>
      <w:r w:rsidR="004F6CB5" w:rsidRPr="00C42829">
        <w:t xml:space="preserve"> with mental disabilities</w:t>
      </w:r>
      <w:r w:rsidR="00326578">
        <w:t xml:space="preserve"> </w:t>
      </w:r>
      <w:r w:rsidR="004F6CB5" w:rsidRPr="00C42829">
        <w:t xml:space="preserve">showed that common somatic conditions such as diabetes, </w:t>
      </w:r>
      <w:r w:rsidR="004F6CB5" w:rsidRPr="00C42829">
        <w:lastRenderedPageBreak/>
        <w:t xml:space="preserve">obesity, and </w:t>
      </w:r>
      <w:r w:rsidR="000709EE" w:rsidRPr="00C42829">
        <w:t xml:space="preserve">Chronic obstructive pulmonary disease, </w:t>
      </w:r>
      <w:r w:rsidR="004F6CB5" w:rsidRPr="00C42829">
        <w:t>COPD were up to five times more common in this group compared to the general population. Oral health was also worse than in the general population. Similarly, the risks of self-harm, suicide, and death from other causes than suicide were significantly higher within this group compared to the general population.</w:t>
      </w:r>
    </w:p>
    <w:p w14:paraId="58372A8F" w14:textId="79D60DEA" w:rsidR="008F2041" w:rsidRDefault="00F76582" w:rsidP="008F2041">
      <w:r>
        <w:t xml:space="preserve">116 </w:t>
      </w:r>
      <w:r w:rsidR="004F6CB5" w:rsidRPr="00C42829">
        <w:t>A ten-year strategy in the field of mental health and suicide</w:t>
      </w:r>
      <w:r w:rsidR="004F6CB5" w:rsidRPr="00C42829">
        <w:rPr>
          <w:rStyle w:val="Fotnotsreferens"/>
        </w:rPr>
        <w:footnoteReference w:id="198"/>
      </w:r>
      <w:r w:rsidR="004F6CB5" w:rsidRPr="00C42829">
        <w:rPr>
          <w:rStyle w:val="Fotnotsreferens"/>
        </w:rPr>
        <w:footnoteReference w:id="199"/>
      </w:r>
      <w:r w:rsidR="002D03EB">
        <w:t xml:space="preserve"> </w:t>
      </w:r>
      <w:r w:rsidR="004F6CB5" w:rsidRPr="00C42829">
        <w:t>was launched in the fall of 2023, but without sufficient resources, it will not be able to be implemented.</w:t>
      </w:r>
      <w:r w:rsidR="00D91841">
        <w:t xml:space="preserve"> </w:t>
      </w:r>
    </w:p>
    <w:p w14:paraId="5D9B4887" w14:textId="0FA6A7EB" w:rsidR="00D82E50" w:rsidRDefault="00F76582" w:rsidP="008F2041">
      <w:r>
        <w:t xml:space="preserve">117 </w:t>
      </w:r>
      <w:r w:rsidR="008F2041" w:rsidRPr="00C42829">
        <w:t>There are significant issues concerning the situation and the lack of data regarding sexual and reproductive health and rights</w:t>
      </w:r>
      <w:r w:rsidR="008F2041" w:rsidRPr="00C42829">
        <w:rPr>
          <w:rStyle w:val="Fotnotsreferens"/>
        </w:rPr>
        <w:footnoteReference w:id="200"/>
      </w:r>
      <w:r w:rsidR="008F2041" w:rsidRPr="00C42829">
        <w:t xml:space="preserve"> for pe</w:t>
      </w:r>
      <w:r w:rsidR="00DC5496">
        <w:t>rsons</w:t>
      </w:r>
      <w:r w:rsidR="008F2041" w:rsidRPr="00C42829">
        <w:t xml:space="preserve"> with disabilities.</w:t>
      </w:r>
    </w:p>
    <w:p w14:paraId="41F6FF18" w14:textId="7D7B9C87" w:rsidR="008F2041" w:rsidRDefault="00F76582" w:rsidP="008F2041">
      <w:r>
        <w:t xml:space="preserve">118 </w:t>
      </w:r>
      <w:r w:rsidR="004F6CB5" w:rsidRPr="00C42829">
        <w:t>Pe</w:t>
      </w:r>
      <w:r w:rsidR="00DC5496">
        <w:t>rsons</w:t>
      </w:r>
      <w:r w:rsidR="004F6CB5" w:rsidRPr="00C42829">
        <w:t xml:space="preserve"> with disabilities are more severely affected than other groups in health crises, as could be observed during the COVID-19 pandemic, when the mortality rate from the virus was as high as 6.8</w:t>
      </w:r>
      <w:r w:rsidR="004F6CB5" w:rsidRPr="00C42829">
        <w:rPr>
          <w:rStyle w:val="Fotnotsreferens"/>
        </w:rPr>
        <w:footnoteReference w:id="201"/>
      </w:r>
      <w:r w:rsidR="004F6CB5" w:rsidRPr="00C42829">
        <w:t xml:space="preserve"> percent among pe</w:t>
      </w:r>
      <w:r w:rsidR="00DC5496">
        <w:t>rsons</w:t>
      </w:r>
      <w:r w:rsidR="004F6CB5" w:rsidRPr="00C42829">
        <w:t xml:space="preserve"> receiving personal assistance. This is explained by both increased susceptibility to the virus in certain conditions and inadequate crisis management, particularly regarding infection control measures.</w:t>
      </w:r>
      <w:r w:rsidR="008F2041" w:rsidRPr="008F2041">
        <w:t xml:space="preserve"> </w:t>
      </w:r>
    </w:p>
    <w:p w14:paraId="14D58187" w14:textId="7C62839D" w:rsidR="008F2041" w:rsidRDefault="00F76582" w:rsidP="008F2041">
      <w:r>
        <w:t xml:space="preserve">119 </w:t>
      </w:r>
      <w:r w:rsidR="008F2041" w:rsidRPr="00C703DE">
        <w:t>During the ongoing pandemic and in the aftermath of the economic downturn, where healthcare is forced to make difficult choices, a highly concerning discussion</w:t>
      </w:r>
      <w:r w:rsidR="008F2041">
        <w:rPr>
          <w:rStyle w:val="Fotnotsreferens"/>
        </w:rPr>
        <w:footnoteReference w:id="202"/>
      </w:r>
      <w:r w:rsidR="008F2041" w:rsidRPr="00C703DE">
        <w:t xml:space="preserve"> has arisen about healthcare prioritization based on the assessment of biological age</w:t>
      </w:r>
      <w:r w:rsidR="008F2041">
        <w:rPr>
          <w:rStyle w:val="Fotnotsreferens"/>
        </w:rPr>
        <w:footnoteReference w:id="203"/>
      </w:r>
      <w:r w:rsidR="008F2041" w:rsidRPr="00C703DE">
        <w:t xml:space="preserve">. </w:t>
      </w:r>
    </w:p>
    <w:p w14:paraId="434EC374" w14:textId="77777777" w:rsidR="00DF3E52" w:rsidRPr="00786F86" w:rsidRDefault="00DF3E52" w:rsidP="008F2041"/>
    <w:p w14:paraId="73A10D55" w14:textId="0D31FEB5" w:rsidR="004F6CB5" w:rsidRPr="00C42829" w:rsidRDefault="004F6CB5" w:rsidP="001B7D70">
      <w:pPr>
        <w:pStyle w:val="Rubrik4"/>
      </w:pPr>
      <w:r w:rsidRPr="00C42829">
        <w:t xml:space="preserve">Recommendations </w:t>
      </w:r>
      <w:r w:rsidR="00AC435C" w:rsidRPr="00C42829">
        <w:t>a</w:t>
      </w:r>
      <w:r w:rsidRPr="00C42829">
        <w:t>rticle 25</w:t>
      </w:r>
    </w:p>
    <w:p w14:paraId="048969CC" w14:textId="2B2BE6BC" w:rsidR="004F6CB5" w:rsidRPr="00C42829" w:rsidRDefault="004F6CB5" w:rsidP="00EF156B">
      <w:pPr>
        <w:pStyle w:val="Liststycke"/>
        <w:numPr>
          <w:ilvl w:val="0"/>
          <w:numId w:val="26"/>
        </w:numPr>
      </w:pPr>
      <w:r w:rsidRPr="00C42829">
        <w:t xml:space="preserve">Develop a national action plan to continuously identify and address </w:t>
      </w:r>
      <w:r w:rsidR="00883C64" w:rsidRPr="00C42829">
        <w:t>inequalities</w:t>
      </w:r>
      <w:r w:rsidR="00883C64">
        <w:t xml:space="preserve"> in</w:t>
      </w:r>
      <w:r w:rsidR="00883C64" w:rsidRPr="00C42829">
        <w:t xml:space="preserve"> </w:t>
      </w:r>
      <w:r w:rsidRPr="00C42829">
        <w:t>health</w:t>
      </w:r>
      <w:r w:rsidR="00883C64">
        <w:t>,</w:t>
      </w:r>
      <w:r w:rsidRPr="00C42829">
        <w:t xml:space="preserve"> </w:t>
      </w:r>
      <w:r w:rsidR="00EC20AC">
        <w:t xml:space="preserve">including </w:t>
      </w:r>
      <w:r w:rsidR="00EC20AC" w:rsidRPr="00EB60EA">
        <w:rPr>
          <w:sz w:val="23"/>
          <w:szCs w:val="23"/>
        </w:rPr>
        <w:t>sexual and reproductive</w:t>
      </w:r>
      <w:r w:rsidR="00EC20AC">
        <w:rPr>
          <w:sz w:val="23"/>
          <w:szCs w:val="23"/>
        </w:rPr>
        <w:t xml:space="preserve"> health,</w:t>
      </w:r>
      <w:r w:rsidR="00EC20AC" w:rsidRPr="00C42829">
        <w:t xml:space="preserve"> </w:t>
      </w:r>
      <w:r w:rsidRPr="00C42829">
        <w:t>healthcare</w:t>
      </w:r>
      <w:r w:rsidR="00883C64">
        <w:rPr>
          <w:sz w:val="23"/>
          <w:szCs w:val="23"/>
        </w:rPr>
        <w:t>,</w:t>
      </w:r>
      <w:r w:rsidR="00883C64" w:rsidRPr="00EB60EA">
        <w:rPr>
          <w:sz w:val="23"/>
          <w:szCs w:val="23"/>
        </w:rPr>
        <w:t xml:space="preserve"> health services</w:t>
      </w:r>
      <w:r w:rsidR="00883C64">
        <w:t xml:space="preserve"> and</w:t>
      </w:r>
      <w:r w:rsidRPr="00C42829">
        <w:t xml:space="preserve"> dental care linked to disability.</w:t>
      </w:r>
    </w:p>
    <w:p w14:paraId="1AC18EB5" w14:textId="6A170871" w:rsidR="00EB60EA" w:rsidRPr="00EB60EA" w:rsidRDefault="00883C64" w:rsidP="00EF156B">
      <w:pPr>
        <w:pStyle w:val="Liststycke"/>
        <w:numPr>
          <w:ilvl w:val="0"/>
          <w:numId w:val="26"/>
        </w:numPr>
      </w:pPr>
      <w:r>
        <w:lastRenderedPageBreak/>
        <w:t>Monitor</w:t>
      </w:r>
      <w:r w:rsidR="004F6CB5" w:rsidRPr="00EB60EA">
        <w:t xml:space="preserve"> </w:t>
      </w:r>
      <w:r w:rsidR="00EC20AC">
        <w:t xml:space="preserve">equal </w:t>
      </w:r>
      <w:r>
        <w:t xml:space="preserve">access to health and healthcare in </w:t>
      </w:r>
      <w:r w:rsidR="004F6CB5" w:rsidRPr="00EB60EA">
        <w:t>all regions</w:t>
      </w:r>
      <w:r>
        <w:t xml:space="preserve"> based on disability disaggregated data and intersectional perspective.</w:t>
      </w:r>
    </w:p>
    <w:p w14:paraId="42980022" w14:textId="2F7BF310" w:rsidR="00883C64" w:rsidRDefault="00883C64" w:rsidP="00EF156B">
      <w:pPr>
        <w:pStyle w:val="Liststycke"/>
        <w:numPr>
          <w:ilvl w:val="0"/>
          <w:numId w:val="26"/>
        </w:numPr>
      </w:pPr>
      <w:r>
        <w:t>Take immediate actions to</w:t>
      </w:r>
      <w:r w:rsidR="00A46E5D" w:rsidRPr="00A46E5D">
        <w:t xml:space="preserve"> </w:t>
      </w:r>
      <w:r>
        <w:t xml:space="preserve">eliminate </w:t>
      </w:r>
      <w:r w:rsidR="00A46E5D" w:rsidRPr="00A46E5D">
        <w:t>discriminatory structures that affect differences in survival rates in somatic healthcare.</w:t>
      </w:r>
      <w:r w:rsidR="007F4AE1">
        <w:t xml:space="preserve"> </w:t>
      </w:r>
    </w:p>
    <w:p w14:paraId="3CE3EEFB" w14:textId="7F56DE38" w:rsidR="007F4AE1" w:rsidRDefault="009E5F9C" w:rsidP="00EF156B">
      <w:pPr>
        <w:pStyle w:val="Liststycke"/>
        <w:numPr>
          <w:ilvl w:val="0"/>
          <w:numId w:val="26"/>
        </w:numPr>
      </w:pPr>
      <w:r w:rsidRPr="00C42829">
        <w:t>Ensure disability rights perspective in the strategy for mental health and suicide prevention, with follow up of outcomes.</w:t>
      </w:r>
    </w:p>
    <w:p w14:paraId="55847ABD" w14:textId="77777777" w:rsidR="00E67E87" w:rsidRPr="00C42829" w:rsidRDefault="00E67E87" w:rsidP="00E67E87"/>
    <w:p w14:paraId="2A3B6531" w14:textId="262B80D7" w:rsidR="00495291" w:rsidRPr="00D45CEA" w:rsidRDefault="00D67F99" w:rsidP="00614B64">
      <w:pPr>
        <w:pStyle w:val="Rubrik3"/>
      </w:pPr>
      <w:bookmarkStart w:id="41" w:name="_Toc156029865"/>
      <w:r w:rsidRPr="00D45CEA">
        <w:t xml:space="preserve">Article 26 </w:t>
      </w:r>
      <w:r w:rsidR="00495291" w:rsidRPr="00D45CEA">
        <w:t>Habi</w:t>
      </w:r>
      <w:r w:rsidR="00417BC0">
        <w:t>l</w:t>
      </w:r>
      <w:r w:rsidR="00495291" w:rsidRPr="00D45CEA">
        <w:t xml:space="preserve">itation and </w:t>
      </w:r>
      <w:r w:rsidRPr="00D45CEA">
        <w:t>r</w:t>
      </w:r>
      <w:r w:rsidR="00495291" w:rsidRPr="00D45CEA">
        <w:t>ehabilitation</w:t>
      </w:r>
      <w:bookmarkEnd w:id="41"/>
      <w:r w:rsidR="00495291" w:rsidRPr="00D45CEA">
        <w:t xml:space="preserve"> </w:t>
      </w:r>
    </w:p>
    <w:p w14:paraId="61A8B058" w14:textId="7B98667F" w:rsidR="00125005" w:rsidRPr="00C42829" w:rsidRDefault="00F76582" w:rsidP="001B7D70">
      <w:pPr>
        <w:spacing w:before="180" w:after="0"/>
        <w:rPr>
          <w:rFonts w:eastAsia="Times New Roman" w:cs="Times New Roman"/>
          <w:szCs w:val="24"/>
          <w:lang w:eastAsia="sv-SE"/>
        </w:rPr>
      </w:pPr>
      <w:r>
        <w:rPr>
          <w:rFonts w:eastAsia="Times New Roman" w:cs="Times New Roman"/>
          <w:szCs w:val="24"/>
          <w:lang w:eastAsia="sv-SE"/>
        </w:rPr>
        <w:t xml:space="preserve">120 </w:t>
      </w:r>
      <w:r w:rsidR="00125005" w:rsidRPr="00C42829">
        <w:rPr>
          <w:rFonts w:eastAsia="Times New Roman" w:cs="Times New Roman"/>
          <w:szCs w:val="24"/>
          <w:lang w:eastAsia="sv-SE"/>
        </w:rPr>
        <w:t>There are significant differences concerning rehabilitation, habilitation, and aids for pe</w:t>
      </w:r>
      <w:r w:rsidR="002D03EB">
        <w:rPr>
          <w:rFonts w:eastAsia="Times New Roman" w:cs="Times New Roman"/>
          <w:szCs w:val="24"/>
          <w:lang w:eastAsia="sv-SE"/>
        </w:rPr>
        <w:t>rsons</w:t>
      </w:r>
      <w:r w:rsidR="00125005" w:rsidRPr="00C42829">
        <w:rPr>
          <w:rFonts w:eastAsia="Times New Roman" w:cs="Times New Roman"/>
          <w:szCs w:val="24"/>
          <w:lang w:eastAsia="sv-SE"/>
        </w:rPr>
        <w:t xml:space="preserve"> with disabilities between the </w:t>
      </w:r>
      <w:r w:rsidR="00EC20AC">
        <w:rPr>
          <w:rFonts w:eastAsia="Times New Roman" w:cs="Times New Roman"/>
          <w:szCs w:val="24"/>
          <w:lang w:eastAsia="sv-SE"/>
        </w:rPr>
        <w:t>regions</w:t>
      </w:r>
      <w:r w:rsidR="00125005" w:rsidRPr="00C42829">
        <w:rPr>
          <w:rStyle w:val="Fotnotsreferens"/>
          <w:rFonts w:eastAsia="Times New Roman" w:cs="Times New Roman"/>
          <w:szCs w:val="24"/>
          <w:lang w:eastAsia="sv-SE"/>
        </w:rPr>
        <w:footnoteReference w:id="204"/>
      </w:r>
      <w:r w:rsidR="00125005" w:rsidRPr="00C42829">
        <w:rPr>
          <w:rFonts w:eastAsia="Times New Roman" w:cs="Times New Roman"/>
          <w:szCs w:val="24"/>
          <w:lang w:eastAsia="sv-SE"/>
        </w:rPr>
        <w:t xml:space="preserve">, when it comes to the provision of services and the quality of services related to endurance and intensity. As the organization, agreements, and distribution of responsibilities between the principals around rehabilitation and habilitation vary across the country, achieving equivalence is impossible. </w:t>
      </w:r>
    </w:p>
    <w:p w14:paraId="1F55F2F4" w14:textId="077C2A51" w:rsidR="00E67E87" w:rsidRPr="00C42829" w:rsidRDefault="00F76582" w:rsidP="001B7D70">
      <w:pPr>
        <w:spacing w:before="180" w:after="0"/>
        <w:rPr>
          <w:rFonts w:eastAsia="Times New Roman" w:cs="Times New Roman"/>
          <w:szCs w:val="24"/>
          <w:lang w:eastAsia="sv-SE"/>
        </w:rPr>
      </w:pPr>
      <w:r>
        <w:rPr>
          <w:rFonts w:eastAsia="Times New Roman" w:cs="Times New Roman"/>
          <w:szCs w:val="24"/>
          <w:lang w:eastAsia="sv-SE"/>
        </w:rPr>
        <w:t xml:space="preserve">121 </w:t>
      </w:r>
      <w:r w:rsidR="00125005" w:rsidRPr="00C42829">
        <w:rPr>
          <w:rFonts w:eastAsia="Times New Roman" w:cs="Times New Roman"/>
          <w:szCs w:val="24"/>
          <w:lang w:eastAsia="sv-SE"/>
        </w:rPr>
        <w:t xml:space="preserve">There is a lack of statistics and surveys in the areas of rehabilitation and habilitation, both nationally and regionally. Comparisons and follow-ups are therefore difficult to </w:t>
      </w:r>
      <w:r w:rsidR="000D6829" w:rsidRPr="00C42829">
        <w:rPr>
          <w:rFonts w:eastAsia="Times New Roman" w:cs="Times New Roman"/>
          <w:szCs w:val="24"/>
          <w:lang w:eastAsia="sv-SE"/>
        </w:rPr>
        <w:t>conduct</w:t>
      </w:r>
      <w:r w:rsidR="00125005" w:rsidRPr="00C42829">
        <w:rPr>
          <w:rFonts w:eastAsia="Times New Roman" w:cs="Times New Roman"/>
          <w:szCs w:val="24"/>
          <w:lang w:eastAsia="sv-SE"/>
        </w:rPr>
        <w:t>. Stakeholders believe that it is a challenge and that it can affect access to rehabilitation and habilitation, for example, different aids.</w:t>
      </w:r>
      <w:r w:rsidR="004E14CD" w:rsidRPr="00C42829">
        <w:rPr>
          <w:rFonts w:eastAsia="Times New Roman" w:cs="Times New Roman"/>
          <w:szCs w:val="24"/>
          <w:lang w:eastAsia="sv-SE"/>
        </w:rPr>
        <w:br/>
      </w:r>
    </w:p>
    <w:p w14:paraId="5953609E" w14:textId="2B51DF54" w:rsidR="00125005" w:rsidRPr="00C42829" w:rsidRDefault="007D1C91" w:rsidP="005B4ECB">
      <w:pPr>
        <w:pStyle w:val="Rubrik4"/>
        <w:rPr>
          <w:lang w:eastAsia="sv-SE"/>
        </w:rPr>
      </w:pPr>
      <w:r w:rsidRPr="00C42829">
        <w:rPr>
          <w:lang w:eastAsia="sv-SE"/>
        </w:rPr>
        <w:t>R</w:t>
      </w:r>
      <w:r w:rsidR="00125005" w:rsidRPr="00C42829">
        <w:rPr>
          <w:lang w:eastAsia="sv-SE"/>
        </w:rPr>
        <w:t>ecommendations</w:t>
      </w:r>
      <w:r w:rsidR="005B4ECB" w:rsidRPr="00C42829">
        <w:rPr>
          <w:lang w:eastAsia="sv-SE"/>
        </w:rPr>
        <w:t xml:space="preserve"> article 26</w:t>
      </w:r>
    </w:p>
    <w:p w14:paraId="6EAE7FE3" w14:textId="52B99A0D" w:rsidR="00125005" w:rsidRPr="00C42829" w:rsidRDefault="0036289A" w:rsidP="00EF156B">
      <w:pPr>
        <w:pStyle w:val="Liststycke"/>
        <w:numPr>
          <w:ilvl w:val="0"/>
          <w:numId w:val="21"/>
        </w:numPr>
        <w:rPr>
          <w:lang w:eastAsia="sv-SE"/>
        </w:rPr>
      </w:pPr>
      <w:r>
        <w:rPr>
          <w:lang w:eastAsia="sv-SE"/>
        </w:rPr>
        <w:t>Monitor</w:t>
      </w:r>
      <w:r w:rsidR="00026BD4">
        <w:rPr>
          <w:lang w:eastAsia="sv-SE"/>
        </w:rPr>
        <w:t xml:space="preserve"> and ensure</w:t>
      </w:r>
      <w:r>
        <w:rPr>
          <w:lang w:eastAsia="sv-SE"/>
        </w:rPr>
        <w:t xml:space="preserve"> equal access </w:t>
      </w:r>
      <w:r w:rsidR="00026BD4">
        <w:rPr>
          <w:lang w:eastAsia="sv-SE"/>
        </w:rPr>
        <w:t>to</w:t>
      </w:r>
      <w:r w:rsidR="00453576">
        <w:rPr>
          <w:lang w:eastAsia="sv-SE"/>
        </w:rPr>
        <w:t xml:space="preserve"> qualified</w:t>
      </w:r>
      <w:r w:rsidR="00125005" w:rsidRPr="00C42829">
        <w:rPr>
          <w:lang w:eastAsia="sv-SE"/>
        </w:rPr>
        <w:t xml:space="preserve"> rehabilitation and habilitation</w:t>
      </w:r>
      <w:r w:rsidR="004C3880">
        <w:rPr>
          <w:lang w:eastAsia="sv-SE"/>
        </w:rPr>
        <w:t xml:space="preserve"> across the country</w:t>
      </w:r>
      <w:r w:rsidR="000D6829" w:rsidRPr="00C42829">
        <w:rPr>
          <w:lang w:eastAsia="sv-SE"/>
        </w:rPr>
        <w:t>.</w:t>
      </w:r>
      <w:r w:rsidR="00125005" w:rsidRPr="00C42829">
        <w:rPr>
          <w:lang w:eastAsia="sv-SE"/>
        </w:rPr>
        <w:t xml:space="preserve"> </w:t>
      </w:r>
    </w:p>
    <w:p w14:paraId="376D1649" w14:textId="304734EF" w:rsidR="00125005" w:rsidRPr="00C42829" w:rsidRDefault="00CF44CA" w:rsidP="00EF156B">
      <w:pPr>
        <w:pStyle w:val="Liststycke"/>
        <w:numPr>
          <w:ilvl w:val="0"/>
          <w:numId w:val="21"/>
        </w:numPr>
        <w:rPr>
          <w:lang w:eastAsia="sv-SE"/>
        </w:rPr>
      </w:pPr>
      <w:r>
        <w:rPr>
          <w:lang w:eastAsia="sv-SE"/>
        </w:rPr>
        <w:t xml:space="preserve"> </w:t>
      </w:r>
      <w:r w:rsidR="00125005" w:rsidRPr="00C42829">
        <w:rPr>
          <w:lang w:eastAsia="sv-SE"/>
        </w:rPr>
        <w:t>Urgently introduce national guidelines for rehabilitation, habilitation, and aids to achieve equivalence across the country.</w:t>
      </w:r>
    </w:p>
    <w:p w14:paraId="7EC3C309" w14:textId="77777777" w:rsidR="008742A6" w:rsidRPr="00C42829" w:rsidRDefault="008742A6" w:rsidP="008742A6">
      <w:pPr>
        <w:spacing w:before="180" w:after="0"/>
        <w:rPr>
          <w:rFonts w:ascii="Times New Roman" w:eastAsia="Times New Roman" w:hAnsi="Times New Roman" w:cs="Times New Roman"/>
          <w:szCs w:val="24"/>
          <w:lang w:eastAsia="sv-SE"/>
        </w:rPr>
      </w:pPr>
    </w:p>
    <w:p w14:paraId="497F5298" w14:textId="7EF15D2C" w:rsidR="00495291" w:rsidRPr="00D45CEA" w:rsidRDefault="00D67F99" w:rsidP="00614B64">
      <w:pPr>
        <w:pStyle w:val="Rubrik3"/>
      </w:pPr>
      <w:bookmarkStart w:id="42" w:name="_Toc156029866"/>
      <w:r w:rsidRPr="00D45CEA">
        <w:t xml:space="preserve">Article 27 </w:t>
      </w:r>
      <w:r w:rsidR="00495291" w:rsidRPr="00D45CEA">
        <w:t xml:space="preserve">Work and </w:t>
      </w:r>
      <w:r w:rsidRPr="00D45CEA">
        <w:t>e</w:t>
      </w:r>
      <w:r w:rsidR="00495291" w:rsidRPr="00D45CEA">
        <w:t>mployment</w:t>
      </w:r>
      <w:bookmarkEnd w:id="42"/>
    </w:p>
    <w:p w14:paraId="7A3E8024" w14:textId="73048E75" w:rsidR="00AD41F5" w:rsidRDefault="00F76582" w:rsidP="00AD41F5">
      <w:r>
        <w:t>1</w:t>
      </w:r>
      <w:r w:rsidR="0060346C">
        <w:t>22</w:t>
      </w:r>
      <w:r>
        <w:t xml:space="preserve"> </w:t>
      </w:r>
      <w:r w:rsidR="00AD41F5" w:rsidRPr="0098263D">
        <w:t>The labo</w:t>
      </w:r>
      <w:r w:rsidR="00AD41F5">
        <w:t>u</w:t>
      </w:r>
      <w:r w:rsidR="00AD41F5" w:rsidRPr="0098263D">
        <w:t>r market policy for p</w:t>
      </w:r>
      <w:r w:rsidR="00B20581">
        <w:t>ersons</w:t>
      </w:r>
      <w:r w:rsidR="00AD41F5" w:rsidRPr="0098263D">
        <w:t xml:space="preserve"> with disabilities is severely neglected. Since 1980, when wage subsidies</w:t>
      </w:r>
      <w:r w:rsidR="00AD41F5">
        <w:t xml:space="preserve"> for employers</w:t>
      </w:r>
      <w:r w:rsidR="00AD41F5" w:rsidRPr="0098263D">
        <w:t xml:space="preserve"> were introduced and Samhall</w:t>
      </w:r>
      <w:r w:rsidR="002D03EB">
        <w:t xml:space="preserve"> </w:t>
      </w:r>
      <w:r w:rsidR="00547F3D">
        <w:rPr>
          <w:rStyle w:val="Fotnotsreferens"/>
        </w:rPr>
        <w:footnoteReference w:id="205"/>
      </w:r>
      <w:r w:rsidR="00AD41F5" w:rsidRPr="0098263D">
        <w:t xml:space="preserve"> was founded, no significant reforms have </w:t>
      </w:r>
      <w:r w:rsidR="00AD41F5" w:rsidRPr="0098263D">
        <w:lastRenderedPageBreak/>
        <w:t>been implemented</w:t>
      </w:r>
      <w:r w:rsidR="00AD41F5">
        <w:t xml:space="preserve">. </w:t>
      </w:r>
      <w:r w:rsidR="00276D82">
        <w:t xml:space="preserve">In </w:t>
      </w:r>
      <w:r w:rsidR="00AD41F5">
        <w:t>2021, organisations of persons with disabilities joined together</w:t>
      </w:r>
      <w:r w:rsidR="00AD41F5">
        <w:rPr>
          <w:rStyle w:val="Fotnotsreferens"/>
        </w:rPr>
        <w:footnoteReference w:id="206"/>
      </w:r>
      <w:r w:rsidR="00AD41F5">
        <w:t xml:space="preserve"> in a proposal with 73 measures sent to the government, 22 of these directly related to article 27</w:t>
      </w:r>
      <w:r w:rsidR="00AD41F5">
        <w:rPr>
          <w:rStyle w:val="Fotnotsreferens"/>
        </w:rPr>
        <w:footnoteReference w:id="207"/>
      </w:r>
      <w:r w:rsidR="00AD41F5">
        <w:t xml:space="preserve">. </w:t>
      </w:r>
      <w:r w:rsidR="00B8280C">
        <w:t xml:space="preserve">Another part focuses on the situation for </w:t>
      </w:r>
      <w:r w:rsidR="00423C2C">
        <w:t>refugees</w:t>
      </w:r>
      <w:r w:rsidR="00B8280C">
        <w:t xml:space="preserve"> with disabilities</w:t>
      </w:r>
      <w:r w:rsidR="00423C2C">
        <w:t xml:space="preserve"> where the situation has become worse</w:t>
      </w:r>
      <w:r w:rsidR="00E13D7A">
        <w:t xml:space="preserve"> </w:t>
      </w:r>
      <w:r w:rsidR="00B74932">
        <w:t>after new government decisions in 2023</w:t>
      </w:r>
      <w:r w:rsidR="00423C2C">
        <w:t xml:space="preserve"> (see article 18).</w:t>
      </w:r>
    </w:p>
    <w:p w14:paraId="448AECB4" w14:textId="386F3723" w:rsidR="001B0B34" w:rsidRPr="00C42829" w:rsidRDefault="00F76582" w:rsidP="008742A6">
      <w:r>
        <w:t>1</w:t>
      </w:r>
      <w:r w:rsidR="0060346C">
        <w:t>23</w:t>
      </w:r>
      <w:r>
        <w:t xml:space="preserve"> </w:t>
      </w:r>
      <w:r w:rsidR="00494706" w:rsidRPr="00C42829">
        <w:t xml:space="preserve">About </w:t>
      </w:r>
      <w:r w:rsidR="0058213B" w:rsidRPr="00C42829">
        <w:t>8</w:t>
      </w:r>
      <w:r w:rsidR="00494706" w:rsidRPr="00C42829">
        <w:t xml:space="preserve">1 percent of the population state that they have work. </w:t>
      </w:r>
      <w:r w:rsidR="00933B3D" w:rsidRPr="00C42829">
        <w:t>For p</w:t>
      </w:r>
      <w:r w:rsidR="00494706" w:rsidRPr="00C42829">
        <w:t>erson</w:t>
      </w:r>
      <w:r w:rsidR="00933B3D" w:rsidRPr="00C42829">
        <w:t>s</w:t>
      </w:r>
      <w:r w:rsidR="00494706" w:rsidRPr="00C42829">
        <w:t xml:space="preserve"> with </w:t>
      </w:r>
      <w:r w:rsidR="00AC4205" w:rsidRPr="00C42829">
        <w:t>“</w:t>
      </w:r>
      <w:r w:rsidR="00494706" w:rsidRPr="00C42829">
        <w:t xml:space="preserve">reduced </w:t>
      </w:r>
      <w:r w:rsidR="00933B3D" w:rsidRPr="00C42829">
        <w:t>a</w:t>
      </w:r>
      <w:r w:rsidR="00494706" w:rsidRPr="00C42829">
        <w:t>bility to work</w:t>
      </w:r>
      <w:r w:rsidR="00933B3D" w:rsidRPr="00C42829">
        <w:t xml:space="preserve">”, </w:t>
      </w:r>
      <w:r w:rsidR="00494706" w:rsidRPr="00C42829">
        <w:t>about 44 percent</w:t>
      </w:r>
      <w:r w:rsidR="000455C3" w:rsidRPr="00C42829">
        <w:rPr>
          <w:rStyle w:val="Fotnotsreferens"/>
        </w:rPr>
        <w:footnoteReference w:id="208"/>
      </w:r>
      <w:r w:rsidR="00933B3D" w:rsidRPr="00C42829">
        <w:t xml:space="preserve">, </w:t>
      </w:r>
      <w:r w:rsidR="00D935E7" w:rsidRPr="00C42829">
        <w:t xml:space="preserve">with </w:t>
      </w:r>
      <w:r w:rsidR="00933B3D" w:rsidRPr="00C42829">
        <w:t xml:space="preserve">more </w:t>
      </w:r>
      <w:r w:rsidR="00D935E7" w:rsidRPr="00C42829">
        <w:t>men (51 percent) than women (39 percent) state that the</w:t>
      </w:r>
      <w:r w:rsidR="00F522C9" w:rsidRPr="00C42829">
        <w:t>y work</w:t>
      </w:r>
      <w:r w:rsidR="004567F3" w:rsidRPr="00C42829">
        <w:rPr>
          <w:rStyle w:val="Fotnotsreferens"/>
        </w:rPr>
        <w:footnoteReference w:id="209"/>
      </w:r>
      <w:r w:rsidR="00F522C9" w:rsidRPr="00C42829">
        <w:t xml:space="preserve">. </w:t>
      </w:r>
      <w:r w:rsidR="00B553B1" w:rsidRPr="00C42829">
        <w:t xml:space="preserve">Every third person with disability faced </w:t>
      </w:r>
      <w:r w:rsidR="009A4978" w:rsidRPr="00C42829">
        <w:t xml:space="preserve">discrimination at work. </w:t>
      </w:r>
      <w:r w:rsidR="00F522C9" w:rsidRPr="00C42829">
        <w:t xml:space="preserve">The </w:t>
      </w:r>
      <w:r w:rsidR="00495882" w:rsidRPr="00C42829">
        <w:t>data collection has changed over time making it difficult to compare.</w:t>
      </w:r>
      <w:r w:rsidR="009F177C" w:rsidRPr="00C42829">
        <w:rPr>
          <w:rStyle w:val="Fotnotsreferens"/>
        </w:rPr>
        <w:footnoteReference w:id="210"/>
      </w:r>
      <w:r w:rsidR="00626D8E">
        <w:t xml:space="preserve"> </w:t>
      </w:r>
    </w:p>
    <w:p w14:paraId="083BFC82" w14:textId="7975FD8A" w:rsidR="00C5724C" w:rsidRPr="00C42829" w:rsidRDefault="00F76582" w:rsidP="008742A6">
      <w:r>
        <w:t>1</w:t>
      </w:r>
      <w:r w:rsidR="0060346C">
        <w:t>24</w:t>
      </w:r>
      <w:r>
        <w:t xml:space="preserve"> </w:t>
      </w:r>
      <w:r w:rsidR="00EC03CD" w:rsidRPr="00C42829">
        <w:t xml:space="preserve">There are targets </w:t>
      </w:r>
      <w:r w:rsidR="00552A6D" w:rsidRPr="00C42829">
        <w:t xml:space="preserve">to increase gender equality and </w:t>
      </w:r>
      <w:r w:rsidR="00225ACC" w:rsidRPr="00C42829">
        <w:t xml:space="preserve">persons born outside Sweden </w:t>
      </w:r>
      <w:r w:rsidR="005E1A13" w:rsidRPr="00C42829">
        <w:t xml:space="preserve">but not for disability </w:t>
      </w:r>
      <w:r w:rsidR="00225ACC" w:rsidRPr="00C42829">
        <w:t>in</w:t>
      </w:r>
      <w:r w:rsidR="00552A6D" w:rsidRPr="00C42829">
        <w:t xml:space="preserve"> public</w:t>
      </w:r>
      <w:r w:rsidR="00EC03CD" w:rsidRPr="00C42829">
        <w:t xml:space="preserve"> </w:t>
      </w:r>
      <w:r w:rsidR="00552A6D" w:rsidRPr="00C42829">
        <w:t>employment</w:t>
      </w:r>
      <w:r w:rsidR="00673C16" w:rsidRPr="00C42829">
        <w:rPr>
          <w:rStyle w:val="Fotnotsreferens"/>
        </w:rPr>
        <w:footnoteReference w:id="211"/>
      </w:r>
      <w:r w:rsidR="00225ACC" w:rsidRPr="00C42829">
        <w:t xml:space="preserve">. </w:t>
      </w:r>
      <w:r w:rsidR="0056729A" w:rsidRPr="00C42829">
        <w:t>The</w:t>
      </w:r>
      <w:r w:rsidR="00585A7B" w:rsidRPr="00C42829">
        <w:t xml:space="preserve"> g</w:t>
      </w:r>
      <w:r w:rsidR="00C24328" w:rsidRPr="00C42829">
        <w:t>overnment repl</w:t>
      </w:r>
      <w:r w:rsidR="0056729A" w:rsidRPr="00C42829">
        <w:t>ied</w:t>
      </w:r>
      <w:r w:rsidR="008606B6" w:rsidRPr="00C42829">
        <w:rPr>
          <w:rStyle w:val="Fotnotsreferens"/>
        </w:rPr>
        <w:footnoteReference w:id="212"/>
      </w:r>
      <w:r w:rsidR="00ED0827" w:rsidRPr="00C42829">
        <w:t xml:space="preserve"> to question</w:t>
      </w:r>
      <w:r w:rsidR="008606B6" w:rsidRPr="00C42829">
        <w:t xml:space="preserve"> </w:t>
      </w:r>
      <w:r w:rsidR="005E1A13" w:rsidRPr="00C42829">
        <w:t>why</w:t>
      </w:r>
      <w:r w:rsidR="0056729A" w:rsidRPr="00C42829">
        <w:t xml:space="preserve">, by referring to </w:t>
      </w:r>
      <w:r w:rsidR="00ED0827" w:rsidRPr="00C42829">
        <w:t>requirements</w:t>
      </w:r>
      <w:r w:rsidR="00B2313F" w:rsidRPr="00C42829">
        <w:t xml:space="preserve"> in the constitution</w:t>
      </w:r>
      <w:r w:rsidR="00ED0827" w:rsidRPr="00C42829">
        <w:t xml:space="preserve"> for </w:t>
      </w:r>
      <w:r w:rsidR="00A7529E" w:rsidRPr="00C42829">
        <w:t xml:space="preserve">“merit and </w:t>
      </w:r>
      <w:r w:rsidR="008B36C6" w:rsidRPr="00C42829">
        <w:t>competence</w:t>
      </w:r>
      <w:r w:rsidR="003978E3" w:rsidRPr="00C42829">
        <w:t xml:space="preserve">” </w:t>
      </w:r>
      <w:r w:rsidR="00BF15BC" w:rsidRPr="00C42829">
        <w:t>in government administration</w:t>
      </w:r>
      <w:r w:rsidR="003978E3" w:rsidRPr="00C42829">
        <w:rPr>
          <w:rStyle w:val="Fotnotsreferens"/>
        </w:rPr>
        <w:footnoteReference w:id="213"/>
      </w:r>
      <w:r w:rsidR="00ED0827" w:rsidRPr="00C42829">
        <w:t>.</w:t>
      </w:r>
    </w:p>
    <w:p w14:paraId="3A5E304D" w14:textId="753F70FD" w:rsidR="00920C2B" w:rsidRPr="00C42829" w:rsidRDefault="00F76582" w:rsidP="008742A6">
      <w:r>
        <w:t>1</w:t>
      </w:r>
      <w:r w:rsidR="0060346C">
        <w:t>25</w:t>
      </w:r>
      <w:r>
        <w:t xml:space="preserve"> </w:t>
      </w:r>
      <w:r w:rsidR="00464B4B" w:rsidRPr="00C42829">
        <w:t>The apprenticeship program</w:t>
      </w:r>
      <w:r w:rsidR="00AA4430" w:rsidRPr="00C42829">
        <w:t xml:space="preserve"> 2016-2023</w:t>
      </w:r>
      <w:r w:rsidR="00464B4B" w:rsidRPr="00C42829">
        <w:t xml:space="preserve"> for</w:t>
      </w:r>
      <w:r w:rsidR="00184E83" w:rsidRPr="00C42829">
        <w:t xml:space="preserve"> public agencies </w:t>
      </w:r>
      <w:r w:rsidR="00AA4430" w:rsidRPr="00C42829">
        <w:t xml:space="preserve">covering </w:t>
      </w:r>
      <w:r w:rsidR="00464B4B" w:rsidRPr="00C42829">
        <w:t>persons with disabilities and “newcomers”</w:t>
      </w:r>
      <w:r w:rsidR="00B645A5" w:rsidRPr="00C42829">
        <w:t xml:space="preserve"> </w:t>
      </w:r>
      <w:r w:rsidR="00464B4B" w:rsidRPr="00C42829">
        <w:t>reached 100 pwd in 2022 (target 500)</w:t>
      </w:r>
      <w:r w:rsidR="00464B4B" w:rsidRPr="00C42829">
        <w:rPr>
          <w:rStyle w:val="Fotnotsreferens"/>
        </w:rPr>
        <w:footnoteReference w:id="214"/>
      </w:r>
      <w:r w:rsidR="00464B4B" w:rsidRPr="00C42829">
        <w:t>.</w:t>
      </w:r>
    </w:p>
    <w:p w14:paraId="5B7B3908" w14:textId="7789393A" w:rsidR="00C33CC3" w:rsidRDefault="00F76582" w:rsidP="008742A6">
      <w:r>
        <w:t>1</w:t>
      </w:r>
      <w:r w:rsidR="0060346C">
        <w:t>26</w:t>
      </w:r>
      <w:r>
        <w:t xml:space="preserve"> </w:t>
      </w:r>
      <w:r w:rsidR="00A038A3" w:rsidRPr="00C42829">
        <w:t xml:space="preserve">It has become more difficult to get support for employment. </w:t>
      </w:r>
      <w:r w:rsidR="00896025" w:rsidRPr="00C42829">
        <w:t>It is reported</w:t>
      </w:r>
      <w:r w:rsidR="00AA6699" w:rsidRPr="00C42829">
        <w:t xml:space="preserve"> t</w:t>
      </w:r>
      <w:r w:rsidR="00A50E3A" w:rsidRPr="00C42829">
        <w:t>hat t</w:t>
      </w:r>
      <w:r w:rsidR="00920C2B" w:rsidRPr="00C42829">
        <w:t>he assessment process</w:t>
      </w:r>
      <w:r w:rsidR="00EA4ADA" w:rsidRPr="00C42829">
        <w:t xml:space="preserve"> </w:t>
      </w:r>
      <w:r w:rsidR="007C1284" w:rsidRPr="00C42829">
        <w:t xml:space="preserve">for </w:t>
      </w:r>
      <w:r w:rsidR="00EA4ADA" w:rsidRPr="00C42829">
        <w:t>“reduced capacity to work”,</w:t>
      </w:r>
      <w:r w:rsidR="00920C2B" w:rsidRPr="00C42829">
        <w:t xml:space="preserve"> </w:t>
      </w:r>
      <w:r w:rsidR="003D487A" w:rsidRPr="00C42829">
        <w:t>needed t</w:t>
      </w:r>
      <w:r w:rsidR="00920C2B" w:rsidRPr="00C42829">
        <w:t xml:space="preserve">o get support from the Employment Agency </w:t>
      </w:r>
      <w:r w:rsidR="003D487A" w:rsidRPr="00C42829">
        <w:t xml:space="preserve">for </w:t>
      </w:r>
      <w:r w:rsidR="00920C2B" w:rsidRPr="00C42829">
        <w:t>persons with disabilities</w:t>
      </w:r>
      <w:r w:rsidR="007C1284" w:rsidRPr="00C42829">
        <w:t>,</w:t>
      </w:r>
      <w:r w:rsidR="00920C2B" w:rsidRPr="00C42829">
        <w:t xml:space="preserve"> </w:t>
      </w:r>
      <w:r w:rsidR="003D487A" w:rsidRPr="00C42829">
        <w:t xml:space="preserve">takes </w:t>
      </w:r>
      <w:r w:rsidR="00F400AF">
        <w:t xml:space="preserve">on average </w:t>
      </w:r>
      <w:r w:rsidR="00A50E3A" w:rsidRPr="00C42829">
        <w:t>about one year to complete</w:t>
      </w:r>
      <w:r w:rsidR="00A50E3A" w:rsidRPr="00C42829">
        <w:rPr>
          <w:rStyle w:val="Fotnotsreferens"/>
        </w:rPr>
        <w:footnoteReference w:id="215"/>
      </w:r>
      <w:r w:rsidR="00FF7B8B" w:rsidRPr="00C42829">
        <w:t>.</w:t>
      </w:r>
      <w:r w:rsidR="00507482" w:rsidRPr="00C42829">
        <w:t xml:space="preserve"> </w:t>
      </w:r>
    </w:p>
    <w:p w14:paraId="479F0185" w14:textId="0B8948E8" w:rsidR="00C33CC3" w:rsidRDefault="00F76582" w:rsidP="00C33CC3">
      <w:r>
        <w:t>1</w:t>
      </w:r>
      <w:r w:rsidR="0060346C">
        <w:t>27</w:t>
      </w:r>
      <w:r>
        <w:t xml:space="preserve"> </w:t>
      </w:r>
      <w:r w:rsidR="009D6757" w:rsidRPr="00C42829">
        <w:t>Budget allocations to The Swedish Public Employment Agency have been reduced since 2019</w:t>
      </w:r>
      <w:r w:rsidR="00B6705D">
        <w:t>,</w:t>
      </w:r>
      <w:r w:rsidR="007A0422">
        <w:t xml:space="preserve"> </w:t>
      </w:r>
      <w:r w:rsidR="009D6757">
        <w:t>while t</w:t>
      </w:r>
      <w:r w:rsidR="00C33CC3">
        <w:t>he budget for Samhall increased for 2024</w:t>
      </w:r>
      <w:r w:rsidR="00C33CC3">
        <w:rPr>
          <w:rStyle w:val="Fotnotsreferens"/>
        </w:rPr>
        <w:footnoteReference w:id="216"/>
      </w:r>
      <w:r w:rsidR="00C33CC3">
        <w:t xml:space="preserve"> despite severe criticism from the national audit office.</w:t>
      </w:r>
      <w:r w:rsidR="00C33CC3">
        <w:rPr>
          <w:rStyle w:val="Fotnotsreferens"/>
        </w:rPr>
        <w:footnoteReference w:id="217"/>
      </w:r>
      <w:r w:rsidR="00A70BF2">
        <w:t xml:space="preserve"> In </w:t>
      </w:r>
      <w:r w:rsidR="00A70BF2">
        <w:lastRenderedPageBreak/>
        <w:t xml:space="preserve">December 2023 the government announced an overview of </w:t>
      </w:r>
      <w:r w:rsidR="004D7595">
        <w:t>Samhall</w:t>
      </w:r>
      <w:r w:rsidR="00667438">
        <w:rPr>
          <w:rStyle w:val="Fotnotsreferens"/>
        </w:rPr>
        <w:footnoteReference w:id="218"/>
      </w:r>
      <w:r w:rsidR="004D7595">
        <w:t xml:space="preserve">, but still no initiative to ensure </w:t>
      </w:r>
      <w:r w:rsidR="00123EC7">
        <w:t>dialogue and timely access to reasonable accommodation in line with the recommendations from the CRPD committee</w:t>
      </w:r>
      <w:r w:rsidR="00E93A50">
        <w:t xml:space="preserve"> </w:t>
      </w:r>
      <w:r w:rsidR="006368E9">
        <w:t xml:space="preserve">communication </w:t>
      </w:r>
      <w:r w:rsidR="00FD2370">
        <w:t>no 45/2018</w:t>
      </w:r>
      <w:r w:rsidR="00FD2370">
        <w:rPr>
          <w:rStyle w:val="Fotnotsreferens"/>
        </w:rPr>
        <w:footnoteReference w:id="219"/>
      </w:r>
      <w:r w:rsidR="00263BA2">
        <w:t xml:space="preserve"> (apart from publishing the </w:t>
      </w:r>
      <w:r w:rsidR="001A110B">
        <w:t>communication on the web)</w:t>
      </w:r>
      <w:r w:rsidR="00123EC7">
        <w:t>.</w:t>
      </w:r>
    </w:p>
    <w:p w14:paraId="55D57677" w14:textId="0CDB6D02" w:rsidR="00D363C4" w:rsidRPr="00C42829" w:rsidRDefault="00F76582" w:rsidP="008742A6">
      <w:r>
        <w:t>1</w:t>
      </w:r>
      <w:r w:rsidR="0060346C">
        <w:t>28</w:t>
      </w:r>
      <w:r>
        <w:t xml:space="preserve"> </w:t>
      </w:r>
      <w:r w:rsidR="001A01B1" w:rsidRPr="00C42829">
        <w:t xml:space="preserve">Municipalities may </w:t>
      </w:r>
      <w:r w:rsidR="00FD270B" w:rsidRPr="00C42829">
        <w:t>retrieve s</w:t>
      </w:r>
      <w:r w:rsidR="00FA5DBF" w:rsidRPr="00C42829">
        <w:t>tate</w:t>
      </w:r>
      <w:r w:rsidR="00FD270B" w:rsidRPr="00C42829">
        <w:t xml:space="preserve"> funding for </w:t>
      </w:r>
      <w:r w:rsidR="00D41F8E" w:rsidRPr="00C42829">
        <w:t>“D</w:t>
      </w:r>
      <w:r w:rsidR="00C4593C" w:rsidRPr="00C42829">
        <w:t>aily activities</w:t>
      </w:r>
      <w:r w:rsidR="00D41F8E" w:rsidRPr="00C42829">
        <w:t xml:space="preserve"> for persons with intellectual disabilities</w:t>
      </w:r>
      <w:r w:rsidR="002D03EB">
        <w:t>”</w:t>
      </w:r>
      <w:r w:rsidR="0006647C">
        <w:t xml:space="preserve"> (LSS),</w:t>
      </w:r>
      <w:r w:rsidR="00DA7C50" w:rsidRPr="00C42829">
        <w:t xml:space="preserve"> </w:t>
      </w:r>
      <w:r w:rsidR="00F343C1" w:rsidRPr="00C42829">
        <w:t>The activity</w:t>
      </w:r>
      <w:r w:rsidR="00D41F8E" w:rsidRPr="00C42829">
        <w:t xml:space="preserve"> </w:t>
      </w:r>
      <w:r w:rsidR="00C4593C" w:rsidRPr="00C42829">
        <w:t xml:space="preserve">is not covered by Swedish </w:t>
      </w:r>
      <w:r w:rsidR="00CF44CA" w:rsidRPr="00C42829">
        <w:t>labour</w:t>
      </w:r>
      <w:r w:rsidR="00C4593C" w:rsidRPr="00C42829">
        <w:t xml:space="preserve"> market legislation</w:t>
      </w:r>
      <w:r w:rsidR="001F6D7C" w:rsidRPr="00C42829">
        <w:t xml:space="preserve"> and work environment regulations.</w:t>
      </w:r>
    </w:p>
    <w:p w14:paraId="3BE95130" w14:textId="692C26A5" w:rsidR="00DF5EFF" w:rsidRPr="00C42829" w:rsidRDefault="00F76582" w:rsidP="008742A6">
      <w:r>
        <w:t>12</w:t>
      </w:r>
      <w:r w:rsidR="0060346C">
        <w:t>9</w:t>
      </w:r>
      <w:r>
        <w:t xml:space="preserve"> </w:t>
      </w:r>
      <w:r w:rsidR="00B958E3">
        <w:t xml:space="preserve">About </w:t>
      </w:r>
      <w:r w:rsidR="00F345A6">
        <w:t>1 in 10</w:t>
      </w:r>
      <w:r w:rsidR="00B958E3">
        <w:t xml:space="preserve"> </w:t>
      </w:r>
      <w:r w:rsidR="00500447">
        <w:t xml:space="preserve">of all </w:t>
      </w:r>
      <w:r w:rsidR="00D72983" w:rsidRPr="00C42829">
        <w:t>young persons</w:t>
      </w:r>
      <w:r w:rsidR="00E42386">
        <w:t xml:space="preserve"> </w:t>
      </w:r>
      <w:r w:rsidR="001C3E0C">
        <w:t>16-29 years old</w:t>
      </w:r>
      <w:r w:rsidR="00F345A6">
        <w:t xml:space="preserve"> are neither working nor studying</w:t>
      </w:r>
      <w:r w:rsidR="00500447">
        <w:t xml:space="preserve"> for a year</w:t>
      </w:r>
      <w:r w:rsidR="002D03EB" w:rsidRPr="002D03EB">
        <w:t xml:space="preserve">. Many of these </w:t>
      </w:r>
      <w:r w:rsidR="00431B4D" w:rsidRPr="002D03EB">
        <w:t>young persons</w:t>
      </w:r>
      <w:r w:rsidR="00D72983" w:rsidRPr="002D03EB">
        <w:t xml:space="preserve"> </w:t>
      </w:r>
      <w:r w:rsidR="00401DBA" w:rsidRPr="002D03EB">
        <w:t xml:space="preserve">have a </w:t>
      </w:r>
      <w:r w:rsidR="00D72983" w:rsidRPr="002D03EB">
        <w:t>disabilit</w:t>
      </w:r>
      <w:r w:rsidR="00401DBA" w:rsidRPr="002D03EB">
        <w:t xml:space="preserve">y </w:t>
      </w:r>
      <w:r w:rsidR="002D03EB" w:rsidRPr="002D03EB">
        <w:t xml:space="preserve">or are waiting </w:t>
      </w:r>
      <w:r w:rsidR="00401DBA" w:rsidRPr="002D03EB">
        <w:t>for a diagnosis needed to receive support</w:t>
      </w:r>
      <w:r w:rsidR="002D03EB" w:rsidRPr="002D03EB">
        <w:t>, and they remain longer without work och studying</w:t>
      </w:r>
      <w:r w:rsidR="002D03EB">
        <w:t>. S</w:t>
      </w:r>
      <w:r w:rsidR="00D40333">
        <w:t>upport</w:t>
      </w:r>
      <w:r w:rsidR="00336634">
        <w:t xml:space="preserve"> is </w:t>
      </w:r>
      <w:r w:rsidR="00D40333">
        <w:t xml:space="preserve">supplied by municipalities </w:t>
      </w:r>
      <w:r w:rsidR="002D03EB">
        <w:t>on a voluntary basis</w:t>
      </w:r>
      <w:r w:rsidR="009A37A8">
        <w:t>– with big differences</w:t>
      </w:r>
      <w:r w:rsidR="00D40333">
        <w:t xml:space="preserve"> across the country.</w:t>
      </w:r>
      <w:r w:rsidR="00500447">
        <w:rPr>
          <w:rStyle w:val="Fotnotsreferens"/>
        </w:rPr>
        <w:footnoteReference w:id="220"/>
      </w:r>
      <w:r w:rsidR="00D72983" w:rsidRPr="00C42829">
        <w:t xml:space="preserve">. </w:t>
      </w:r>
    </w:p>
    <w:p w14:paraId="665EB056" w14:textId="63771C86" w:rsidR="00346259" w:rsidRPr="00C42829" w:rsidRDefault="00F76582" w:rsidP="008742A6">
      <w:r>
        <w:t>1</w:t>
      </w:r>
      <w:r w:rsidR="0060346C">
        <w:t>30</w:t>
      </w:r>
      <w:r>
        <w:t xml:space="preserve"> </w:t>
      </w:r>
      <w:r w:rsidR="00BC7E84" w:rsidRPr="00C42829">
        <w:t>A government</w:t>
      </w:r>
      <w:r w:rsidR="0061592A" w:rsidRPr="00C42829">
        <w:t xml:space="preserve"> inquiry</w:t>
      </w:r>
      <w:r w:rsidR="00BC7E84" w:rsidRPr="00C42829">
        <w:t xml:space="preserve"> has started, to limit the overall level of income benefits and allowances for </w:t>
      </w:r>
      <w:r w:rsidR="00ED6987" w:rsidRPr="00C42829">
        <w:t>households and “</w:t>
      </w:r>
      <w:r w:rsidR="00BC7E84" w:rsidRPr="00C42829">
        <w:t>increas</w:t>
      </w:r>
      <w:r w:rsidR="00ED6987" w:rsidRPr="00C42829">
        <w:t>e</w:t>
      </w:r>
      <w:r w:rsidR="00BC7E84" w:rsidRPr="00C42829">
        <w:t xml:space="preserve"> incentives for employment</w:t>
      </w:r>
      <w:r w:rsidR="00896025" w:rsidRPr="00C42829">
        <w:t>.</w:t>
      </w:r>
      <w:r w:rsidR="00A46E5D">
        <w:t xml:space="preserve"> </w:t>
      </w:r>
      <w:r w:rsidR="00896025" w:rsidRPr="00C42829">
        <w:t>D</w:t>
      </w:r>
      <w:r w:rsidR="00ED6987" w:rsidRPr="00C42829">
        <w:t>isability</w:t>
      </w:r>
      <w:r w:rsidR="002D03EB">
        <w:t xml:space="preserve"> is mentioned</w:t>
      </w:r>
      <w:r w:rsidR="005161A4">
        <w:t>,</w:t>
      </w:r>
      <w:r w:rsidR="00ED6987" w:rsidRPr="00C42829">
        <w:t xml:space="preserve"> but </w:t>
      </w:r>
      <w:r w:rsidR="009928DE" w:rsidRPr="00C42829">
        <w:t>not the increased risk for poverty</w:t>
      </w:r>
      <w:r w:rsidR="000E6A3C" w:rsidRPr="00C42829">
        <w:rPr>
          <w:rStyle w:val="Fotnotsreferens"/>
        </w:rPr>
        <w:footnoteReference w:id="221"/>
      </w:r>
      <w:r w:rsidR="009928DE" w:rsidRPr="00C42829">
        <w:t xml:space="preserve">. </w:t>
      </w:r>
    </w:p>
    <w:p w14:paraId="653CFA50" w14:textId="77777777" w:rsidR="00AC4205" w:rsidRPr="00C42829" w:rsidRDefault="00AC4205" w:rsidP="008742A6"/>
    <w:p w14:paraId="6B88B837" w14:textId="0C906204" w:rsidR="00C4593C" w:rsidRPr="00C42829" w:rsidRDefault="00C4593C" w:rsidP="001B7D70">
      <w:pPr>
        <w:pStyle w:val="Rubrik4"/>
      </w:pPr>
      <w:r w:rsidRPr="00C42829">
        <w:t xml:space="preserve">Recommendations </w:t>
      </w:r>
      <w:r w:rsidR="00F40CBA" w:rsidRPr="00C42829">
        <w:t>a</w:t>
      </w:r>
      <w:r w:rsidRPr="00C42829">
        <w:t>rticle 27</w:t>
      </w:r>
    </w:p>
    <w:p w14:paraId="77100685" w14:textId="424A548F" w:rsidR="00C4593C" w:rsidRPr="00C42829" w:rsidRDefault="00C4593C" w:rsidP="00EF156B">
      <w:pPr>
        <w:pStyle w:val="Liststycke"/>
        <w:numPr>
          <w:ilvl w:val="0"/>
          <w:numId w:val="7"/>
        </w:numPr>
      </w:pPr>
      <w:r w:rsidRPr="00C42829">
        <w:t xml:space="preserve">Set goals and establish a national action plan </w:t>
      </w:r>
      <w:r w:rsidR="002A7EED" w:rsidRPr="00C42829">
        <w:t>for employment</w:t>
      </w:r>
      <w:r w:rsidR="00D5511F">
        <w:t xml:space="preserve"> in the public sector</w:t>
      </w:r>
      <w:r w:rsidR="00BE2580" w:rsidRPr="00C42829">
        <w:t>, with revi</w:t>
      </w:r>
      <w:r w:rsidR="00775F07" w:rsidRPr="00C42829">
        <w:t xml:space="preserve">ew </w:t>
      </w:r>
      <w:r w:rsidR="002A7EED" w:rsidRPr="00C42829">
        <w:t>of the constitution</w:t>
      </w:r>
      <w:r w:rsidR="00BE2580" w:rsidRPr="00C42829">
        <w:t xml:space="preserve"> if </w:t>
      </w:r>
      <w:r w:rsidR="00D5511F">
        <w:t xml:space="preserve">considered </w:t>
      </w:r>
      <w:r w:rsidR="00BE2580" w:rsidRPr="00C42829">
        <w:t>necessary</w:t>
      </w:r>
      <w:r w:rsidR="002A7EED" w:rsidRPr="00C42829">
        <w:t>.</w:t>
      </w:r>
    </w:p>
    <w:p w14:paraId="4C2950C6" w14:textId="6A994BDF" w:rsidR="00545CE4" w:rsidRPr="00245E9C" w:rsidRDefault="00504724" w:rsidP="00EF156B">
      <w:pPr>
        <w:pStyle w:val="Liststycke"/>
        <w:numPr>
          <w:ilvl w:val="0"/>
          <w:numId w:val="7"/>
        </w:numPr>
      </w:pPr>
      <w:r>
        <w:t>Include OPD</w:t>
      </w:r>
      <w:r w:rsidR="005161A4">
        <w:t>:s</w:t>
      </w:r>
      <w:r>
        <w:t xml:space="preserve"> in a</w:t>
      </w:r>
      <w:r w:rsidR="009007FA">
        <w:t xml:space="preserve"> full</w:t>
      </w:r>
      <w:r>
        <w:t xml:space="preserve"> r</w:t>
      </w:r>
      <w:r w:rsidR="00246C15" w:rsidRPr="00C42829">
        <w:t>e</w:t>
      </w:r>
      <w:r w:rsidR="00246C15">
        <w:t>view the</w:t>
      </w:r>
      <w:r w:rsidR="00246C15" w:rsidRPr="00C42829">
        <w:t xml:space="preserve"> </w:t>
      </w:r>
      <w:r w:rsidR="00C4593C" w:rsidRPr="00C42829">
        <w:t>labo</w:t>
      </w:r>
      <w:r w:rsidR="005A38A5">
        <w:t>u</w:t>
      </w:r>
      <w:r w:rsidR="00C4593C" w:rsidRPr="00C42829">
        <w:t>r market</w:t>
      </w:r>
      <w:r w:rsidR="00246C15">
        <w:t xml:space="preserve"> policy</w:t>
      </w:r>
      <w:r w:rsidR="00820EBE" w:rsidRPr="00C42829">
        <w:t xml:space="preserve"> </w:t>
      </w:r>
      <w:r w:rsidR="00396CA0">
        <w:t xml:space="preserve">in </w:t>
      </w:r>
      <w:r w:rsidR="00820EBE" w:rsidRPr="00C42829">
        <w:t>support for persons with disabilities</w:t>
      </w:r>
      <w:r w:rsidR="003B1E62" w:rsidRPr="00C42829">
        <w:t xml:space="preserve">, </w:t>
      </w:r>
      <w:r w:rsidR="007570DB">
        <w:t xml:space="preserve">ensuring </w:t>
      </w:r>
      <w:r w:rsidR="001354E0" w:rsidRPr="00C42829">
        <w:t xml:space="preserve"> access to</w:t>
      </w:r>
      <w:r w:rsidR="00783703" w:rsidRPr="00C42829">
        <w:t xml:space="preserve"> </w:t>
      </w:r>
      <w:r w:rsidR="00301F03" w:rsidRPr="00C42829">
        <w:t>personal and indivi</w:t>
      </w:r>
      <w:r w:rsidR="002066DA" w:rsidRPr="00C42829">
        <w:t>d</w:t>
      </w:r>
      <w:r w:rsidR="00301F03" w:rsidRPr="00C42829">
        <w:t>ualized</w:t>
      </w:r>
      <w:r w:rsidR="001354E0" w:rsidRPr="00C42829">
        <w:t xml:space="preserve"> support</w:t>
      </w:r>
      <w:r w:rsidR="006A2058" w:rsidRPr="00C42829">
        <w:t xml:space="preserve"> with adequate funding, </w:t>
      </w:r>
      <w:r w:rsidR="00820EBE" w:rsidRPr="00C42829">
        <w:t>in an inclusive process</w:t>
      </w:r>
      <w:r w:rsidR="00F50924" w:rsidRPr="00C42829">
        <w:t xml:space="preserve"> taking age, gender and </w:t>
      </w:r>
      <w:r w:rsidR="006A2058" w:rsidRPr="00C42829">
        <w:t>intersectional</w:t>
      </w:r>
      <w:r w:rsidR="00B95A43" w:rsidRPr="00C42829">
        <w:t>ity</w:t>
      </w:r>
      <w:r w:rsidR="00F50924" w:rsidRPr="00C42829">
        <w:t xml:space="preserve"> into account.</w:t>
      </w:r>
    </w:p>
    <w:p w14:paraId="404795C8" w14:textId="4F2E4B83" w:rsidR="00346259" w:rsidRDefault="008A37E2" w:rsidP="00EF156B">
      <w:pPr>
        <w:pStyle w:val="Liststycke"/>
        <w:numPr>
          <w:ilvl w:val="0"/>
          <w:numId w:val="7"/>
        </w:numPr>
      </w:pPr>
      <w:r>
        <w:t>Establis</w:t>
      </w:r>
      <w:r w:rsidR="00B93217">
        <w:t>h</w:t>
      </w:r>
      <w:r>
        <w:t xml:space="preserve"> adequate and equal support</w:t>
      </w:r>
      <w:r w:rsidR="00B93217">
        <w:t xml:space="preserve"> across the country</w:t>
      </w:r>
      <w:r w:rsidR="006437B6">
        <w:t xml:space="preserve">, including </w:t>
      </w:r>
      <w:r w:rsidR="006437B6" w:rsidRPr="00C42829">
        <w:t>adapted vocational guidance and internships</w:t>
      </w:r>
      <w:r w:rsidR="00560101">
        <w:t xml:space="preserve">, </w:t>
      </w:r>
      <w:r w:rsidR="00C4593C" w:rsidRPr="00C42829">
        <w:t xml:space="preserve">for </w:t>
      </w:r>
      <w:r w:rsidR="00C4593C" w:rsidRPr="00C42829">
        <w:lastRenderedPageBreak/>
        <w:t>young p</w:t>
      </w:r>
      <w:r w:rsidR="00B93217">
        <w:t xml:space="preserve">ersons with disabilities </w:t>
      </w:r>
      <w:r w:rsidR="00C4593C" w:rsidRPr="00C42829">
        <w:t xml:space="preserve">who are neither working nor studying. </w:t>
      </w:r>
    </w:p>
    <w:p w14:paraId="27ACF196" w14:textId="77777777" w:rsidR="009E498C" w:rsidRPr="00C42829" w:rsidRDefault="009E498C" w:rsidP="009E498C">
      <w:pPr>
        <w:spacing w:before="0" w:after="160"/>
      </w:pPr>
    </w:p>
    <w:p w14:paraId="040D1553" w14:textId="77777777" w:rsidR="000B4649" w:rsidRPr="00D45CEA" w:rsidRDefault="00D67F99" w:rsidP="00614B64">
      <w:pPr>
        <w:pStyle w:val="Rubrik3"/>
      </w:pPr>
      <w:bookmarkStart w:id="43" w:name="_Toc156029867"/>
      <w:r w:rsidRPr="00D45CEA">
        <w:t xml:space="preserve">Article 28 </w:t>
      </w:r>
      <w:r w:rsidR="00503777" w:rsidRPr="00D45CEA">
        <w:t xml:space="preserve">Adequate standard of living and </w:t>
      </w:r>
      <w:r w:rsidR="00E47507" w:rsidRPr="00D45CEA">
        <w:t>social protection</w:t>
      </w:r>
      <w:bookmarkEnd w:id="43"/>
    </w:p>
    <w:p w14:paraId="5D06FD3D" w14:textId="1DE0503D" w:rsidR="00FC39B6" w:rsidRPr="00C42829" w:rsidRDefault="00F76582" w:rsidP="001B7D70">
      <w:r>
        <w:t>1</w:t>
      </w:r>
      <w:r w:rsidR="0060346C">
        <w:t>31</w:t>
      </w:r>
      <w:r>
        <w:t xml:space="preserve"> </w:t>
      </w:r>
      <w:r w:rsidR="00FC39B6" w:rsidRPr="00C42829">
        <w:t>The risk for poverty for persons with disabilities has increased at a fast rate in Sweden</w:t>
      </w:r>
      <w:r w:rsidR="00BC52B4" w:rsidRPr="00C42829">
        <w:t xml:space="preserve"> compared to other EU countries</w:t>
      </w:r>
      <w:r w:rsidR="00631D31" w:rsidRPr="00C42829">
        <w:rPr>
          <w:rStyle w:val="Fotnotsreferens"/>
        </w:rPr>
        <w:footnoteReference w:id="222"/>
      </w:r>
      <w:r w:rsidR="007564EA" w:rsidRPr="00C42829">
        <w:t xml:space="preserve"> for decades</w:t>
      </w:r>
      <w:r w:rsidR="00173D51" w:rsidRPr="00C42829">
        <w:t xml:space="preserve"> </w:t>
      </w:r>
      <w:r w:rsidR="00072EF9" w:rsidRPr="00C42829">
        <w:t>when the social benefits have de</w:t>
      </w:r>
      <w:r w:rsidR="00EE46C0" w:rsidRPr="00C42829">
        <w:t>creased</w:t>
      </w:r>
      <w:r w:rsidR="00EE46C0" w:rsidRPr="00C42829">
        <w:rPr>
          <w:rStyle w:val="Fotnotsreferens"/>
        </w:rPr>
        <w:footnoteReference w:id="223"/>
      </w:r>
      <w:r w:rsidR="00EE46C0" w:rsidRPr="00C42829">
        <w:t xml:space="preserve">. </w:t>
      </w:r>
      <w:r w:rsidR="000C117A" w:rsidRPr="00C42829">
        <w:t>The purchasing power for households</w:t>
      </w:r>
      <w:r w:rsidR="000D1453" w:rsidRPr="00C42829">
        <w:t xml:space="preserve"> with children and two average income earners increased by 74 percent 1992-2018</w:t>
      </w:r>
      <w:r w:rsidR="000B606A" w:rsidRPr="00C42829">
        <w:t xml:space="preserve">, compared to a single parent on sickness benefit at the </w:t>
      </w:r>
      <w:r w:rsidR="007933BD" w:rsidRPr="00C42829">
        <w:t>guaranteed</w:t>
      </w:r>
      <w:r w:rsidR="000B606A" w:rsidRPr="00C42829">
        <w:t xml:space="preserve"> level increased by 7 percent</w:t>
      </w:r>
      <w:r w:rsidR="00CB1C14">
        <w:rPr>
          <w:rStyle w:val="Fotnotsreferens"/>
        </w:rPr>
        <w:footnoteReference w:id="224"/>
      </w:r>
      <w:r w:rsidR="000B606A" w:rsidRPr="00C42829">
        <w:t>.</w:t>
      </w:r>
      <w:r w:rsidR="009E4C4E">
        <w:t xml:space="preserve"> The last years there have been high inflat</w:t>
      </w:r>
      <w:r w:rsidR="00664852">
        <w:t>ion</w:t>
      </w:r>
      <w:r w:rsidR="00683B71">
        <w:t>.</w:t>
      </w:r>
      <w:r w:rsidR="00664852">
        <w:t xml:space="preserve"> </w:t>
      </w:r>
      <w:r w:rsidR="00664852" w:rsidRPr="00C42829">
        <w:rPr>
          <w:rStyle w:val="Fotnotsreferens"/>
        </w:rPr>
        <w:footnoteReference w:id="225"/>
      </w:r>
      <w:r w:rsidR="000C1D07" w:rsidRPr="00C42829">
        <w:t>.</w:t>
      </w:r>
    </w:p>
    <w:p w14:paraId="3683B95A" w14:textId="3CE1961F" w:rsidR="00047C5D" w:rsidRPr="00C42829" w:rsidRDefault="00F76582" w:rsidP="001B7D70">
      <w:r>
        <w:t>1</w:t>
      </w:r>
      <w:r w:rsidR="0060346C">
        <w:t>32</w:t>
      </w:r>
      <w:r>
        <w:t xml:space="preserve"> </w:t>
      </w:r>
      <w:r w:rsidR="00B96B94">
        <w:t xml:space="preserve">The maximum </w:t>
      </w:r>
      <w:r w:rsidR="004B146E">
        <w:t>“</w:t>
      </w:r>
      <w:r w:rsidR="00444B62">
        <w:t xml:space="preserve">activity </w:t>
      </w:r>
      <w:r w:rsidR="004B146E">
        <w:t xml:space="preserve">compensation for reduced </w:t>
      </w:r>
      <w:r w:rsidR="00DF3158">
        <w:t>work capacity”</w:t>
      </w:r>
      <w:r w:rsidR="00DF3158">
        <w:rPr>
          <w:rStyle w:val="Fotnotsreferens"/>
        </w:rPr>
        <w:footnoteReference w:id="226"/>
      </w:r>
      <w:r w:rsidR="00DF3158">
        <w:t xml:space="preserve"> </w:t>
      </w:r>
      <w:r w:rsidR="00C570A4">
        <w:t xml:space="preserve">only </w:t>
      </w:r>
      <w:r w:rsidR="00751BB2">
        <w:t xml:space="preserve">covers </w:t>
      </w:r>
      <w:r w:rsidR="00C570A4">
        <w:t>about 9</w:t>
      </w:r>
      <w:r w:rsidR="00AA5F10">
        <w:t>3</w:t>
      </w:r>
      <w:r w:rsidR="00C570A4">
        <w:t xml:space="preserve"> percent of </w:t>
      </w:r>
      <w:r w:rsidR="009B0869">
        <w:t>reasonable living costs</w:t>
      </w:r>
      <w:r w:rsidR="008C4729">
        <w:rPr>
          <w:rStyle w:val="Fotnotsreferens"/>
        </w:rPr>
        <w:footnoteReference w:id="227"/>
      </w:r>
      <w:r w:rsidR="009B0869">
        <w:t xml:space="preserve"> </w:t>
      </w:r>
      <w:r w:rsidR="00412395">
        <w:t>calculated by the Swedish Consumer Ag</w:t>
      </w:r>
      <w:r w:rsidR="00751BB2">
        <w:t>ency</w:t>
      </w:r>
      <w:r w:rsidR="00B16767" w:rsidRPr="00C42829">
        <w:t xml:space="preserve"> before taxes</w:t>
      </w:r>
      <w:r w:rsidR="00AA5F10">
        <w:rPr>
          <w:rStyle w:val="Fotnotsreferens"/>
        </w:rPr>
        <w:footnoteReference w:id="228"/>
      </w:r>
      <w:r w:rsidR="00B16767" w:rsidRPr="00C42829">
        <w:t xml:space="preserve">. Tax is higher for beneficiaries than for persons with employment. </w:t>
      </w:r>
      <w:r w:rsidR="007D6A90">
        <w:t>Additional and rising costs for</w:t>
      </w:r>
      <w:r w:rsidR="009351F5">
        <w:t xml:space="preserve"> </w:t>
      </w:r>
      <w:r w:rsidR="007D6A90">
        <w:t>a</w:t>
      </w:r>
      <w:r w:rsidR="00FA6A04" w:rsidRPr="00C42829">
        <w:t>dults with intellectual disabilities</w:t>
      </w:r>
      <w:r w:rsidR="0029052B">
        <w:rPr>
          <w:rStyle w:val="Fotnotsreferens"/>
        </w:rPr>
        <w:footnoteReference w:id="229"/>
      </w:r>
      <w:r w:rsidR="00FA6A04" w:rsidRPr="00C42829">
        <w:t xml:space="preserve"> </w:t>
      </w:r>
      <w:r w:rsidR="007E3A7B">
        <w:t>make many</w:t>
      </w:r>
      <w:r w:rsidR="00FA6A04" w:rsidRPr="00C42829">
        <w:t xml:space="preserve"> dependent on </w:t>
      </w:r>
      <w:r w:rsidR="00FC292B" w:rsidRPr="00C42829">
        <w:t xml:space="preserve">relatives </w:t>
      </w:r>
      <w:r w:rsidR="00163495">
        <w:t>to cover rising</w:t>
      </w:r>
      <w:r w:rsidR="00250D36" w:rsidRPr="00C42829">
        <w:t xml:space="preserve"> costs for </w:t>
      </w:r>
      <w:r w:rsidR="00FC292B" w:rsidRPr="00C42829">
        <w:t xml:space="preserve">housing </w:t>
      </w:r>
      <w:r w:rsidR="00163495">
        <w:t>etc</w:t>
      </w:r>
      <w:r w:rsidR="00250D36" w:rsidRPr="00C42829">
        <w:t>.</w:t>
      </w:r>
      <w:r w:rsidR="007C540C" w:rsidRPr="00C42829">
        <w:t xml:space="preserve"> </w:t>
      </w:r>
    </w:p>
    <w:p w14:paraId="36AC8ADB" w14:textId="5205E731" w:rsidR="00245EC8" w:rsidRPr="00C42829" w:rsidRDefault="00F76582" w:rsidP="001B7D70">
      <w:r>
        <w:t>1</w:t>
      </w:r>
      <w:r w:rsidR="0060346C">
        <w:t>33</w:t>
      </w:r>
      <w:r>
        <w:t xml:space="preserve"> </w:t>
      </w:r>
      <w:r w:rsidR="00166F2A" w:rsidRPr="00C42829">
        <w:t xml:space="preserve">Difficult to qualify for sickness- and activity </w:t>
      </w:r>
      <w:r w:rsidR="003C3858" w:rsidRPr="00C42829">
        <w:t>support</w:t>
      </w:r>
      <w:r w:rsidR="005015F4" w:rsidRPr="00C42829">
        <w:t xml:space="preserve"> </w:t>
      </w:r>
      <w:r w:rsidR="00010FB9" w:rsidRPr="00C42829">
        <w:t>with</w:t>
      </w:r>
      <w:r w:rsidR="005015F4" w:rsidRPr="00C42829">
        <w:t xml:space="preserve"> administrative burden to apply for support</w:t>
      </w:r>
      <w:r w:rsidR="003D637F" w:rsidRPr="00C42829">
        <w:rPr>
          <w:rStyle w:val="Fotnotsreferens"/>
        </w:rPr>
        <w:footnoteReference w:id="230"/>
      </w:r>
      <w:r w:rsidR="003D637F" w:rsidRPr="00C42829">
        <w:rPr>
          <w:rStyle w:val="Fotnotsreferens"/>
        </w:rPr>
        <w:t xml:space="preserve"> </w:t>
      </w:r>
      <w:r w:rsidR="00010FB9" w:rsidRPr="00C42829">
        <w:t xml:space="preserve"> and local differences</w:t>
      </w:r>
      <w:r w:rsidR="0069659F">
        <w:t xml:space="preserve"> are common</w:t>
      </w:r>
      <w:r w:rsidR="00010FB9" w:rsidRPr="00C42829">
        <w:t>.</w:t>
      </w:r>
      <w:r w:rsidR="003D637F" w:rsidRPr="00C42829">
        <w:rPr>
          <w:rStyle w:val="Fotnotsreferens"/>
        </w:rPr>
        <w:footnoteReference w:id="231"/>
      </w:r>
      <w:r w:rsidR="003C3858" w:rsidRPr="00C42829">
        <w:t>.</w:t>
      </w:r>
      <w:r w:rsidR="009E789D" w:rsidRPr="00C42829">
        <w:t xml:space="preserve"> </w:t>
      </w:r>
      <w:r w:rsidR="003C3858" w:rsidRPr="00C42829">
        <w:t xml:space="preserve">1 in 5 of persons denied activity support </w:t>
      </w:r>
      <w:r w:rsidR="002F397C" w:rsidRPr="00C42829">
        <w:t>are contacted by the</w:t>
      </w:r>
      <w:r w:rsidR="008D200C" w:rsidRPr="00C42829">
        <w:t xml:space="preserve"> Enforcement Authority</w:t>
      </w:r>
      <w:r w:rsidR="002F397C" w:rsidRPr="00C42829">
        <w:rPr>
          <w:rStyle w:val="Fotnotsreferens"/>
          <w:rFonts w:cs="Arial"/>
        </w:rPr>
        <w:footnoteReference w:id="232"/>
      </w:r>
      <w:r w:rsidR="008D200C" w:rsidRPr="00C42829">
        <w:t xml:space="preserve">. </w:t>
      </w:r>
      <w:r w:rsidR="00B46D28" w:rsidRPr="00C42829">
        <w:t xml:space="preserve">An increasing number, 40 percent are forced to apply for </w:t>
      </w:r>
      <w:r w:rsidR="006B6A85" w:rsidRPr="00C42829">
        <w:t>livelihood</w:t>
      </w:r>
      <w:r w:rsidR="00063EA9" w:rsidRPr="00C42829">
        <w:t xml:space="preserve"> support</w:t>
      </w:r>
      <w:r w:rsidR="00B46D28" w:rsidRPr="00C42829">
        <w:rPr>
          <w:rStyle w:val="Fotnotsreferens"/>
          <w:rFonts w:cs="Arial"/>
        </w:rPr>
        <w:footnoteReference w:id="233"/>
      </w:r>
      <w:r w:rsidR="00063EA9" w:rsidRPr="00C42829">
        <w:t>, a benefit designed for temporary support.</w:t>
      </w:r>
      <w:r w:rsidR="00245EC8" w:rsidRPr="00C42829">
        <w:t xml:space="preserve"> </w:t>
      </w:r>
    </w:p>
    <w:p w14:paraId="1EEDDFAE" w14:textId="551BDD57" w:rsidR="001C1E2C" w:rsidRDefault="00F76582" w:rsidP="001B7D70">
      <w:r>
        <w:t>1</w:t>
      </w:r>
      <w:r w:rsidR="0060346C">
        <w:t>34</w:t>
      </w:r>
      <w:r>
        <w:t xml:space="preserve"> </w:t>
      </w:r>
      <w:r w:rsidR="00CF7879" w:rsidRPr="00C42829">
        <w:t xml:space="preserve">Proposals from </w:t>
      </w:r>
      <w:r w:rsidR="000C2157">
        <w:t>a government</w:t>
      </w:r>
      <w:r w:rsidR="00B836C5" w:rsidRPr="00C42829">
        <w:t xml:space="preserve"> </w:t>
      </w:r>
      <w:r w:rsidR="00CF7879" w:rsidRPr="00C42829">
        <w:t xml:space="preserve">inquiry </w:t>
      </w:r>
      <w:r w:rsidR="000D79F9" w:rsidRPr="00C42829">
        <w:t>to analyse and monitor economic equality for persons with disabilities</w:t>
      </w:r>
      <w:r w:rsidR="000754B9" w:rsidRPr="00C42829">
        <w:t xml:space="preserve"> have not been </w:t>
      </w:r>
      <w:r w:rsidR="000754B9" w:rsidRPr="00C42829">
        <w:lastRenderedPageBreak/>
        <w:t>implemented</w:t>
      </w:r>
      <w:r w:rsidR="000754B9" w:rsidRPr="00C42829">
        <w:rPr>
          <w:rStyle w:val="Fotnotsreferens"/>
        </w:rPr>
        <w:footnoteReference w:id="234"/>
      </w:r>
      <w:r w:rsidR="00064AA0" w:rsidRPr="00C42829">
        <w:t xml:space="preserve">. A </w:t>
      </w:r>
      <w:r w:rsidR="002D031B">
        <w:t xml:space="preserve">new </w:t>
      </w:r>
      <w:r w:rsidR="00064AA0" w:rsidRPr="00C42829">
        <w:t xml:space="preserve">governmental inquiry </w:t>
      </w:r>
      <w:r w:rsidR="000A613C" w:rsidRPr="00C42829">
        <w:t xml:space="preserve">to </w:t>
      </w:r>
      <w:r w:rsidR="00E30026" w:rsidRPr="00C42829">
        <w:t>“strengthen the financial security of pe</w:t>
      </w:r>
      <w:r w:rsidR="00DC5496">
        <w:t>rsons</w:t>
      </w:r>
      <w:r w:rsidR="00E30026" w:rsidRPr="00C42829">
        <w:t xml:space="preserve"> who have sickness benefit or activity benefit by ensuring an appropriate calculation of the benefits</w:t>
      </w:r>
      <w:r w:rsidR="002F6410" w:rsidRPr="00C42829">
        <w:t>”</w:t>
      </w:r>
      <w:r w:rsidR="009113C9">
        <w:rPr>
          <w:rStyle w:val="Fotnotsreferens"/>
        </w:rPr>
        <w:footnoteReference w:id="235"/>
      </w:r>
      <w:r w:rsidR="002F6410" w:rsidRPr="00C42829">
        <w:t xml:space="preserve"> </w:t>
      </w:r>
      <w:r w:rsidR="002D031B">
        <w:t xml:space="preserve">was planned and </w:t>
      </w:r>
      <w:r w:rsidR="002F6410" w:rsidRPr="00C42829">
        <w:t xml:space="preserve">started in September 2022, but was </w:t>
      </w:r>
      <w:r w:rsidR="0044103B" w:rsidRPr="00C42829">
        <w:t>cancelled by the new government in December 2022</w:t>
      </w:r>
      <w:r w:rsidR="000754B9" w:rsidRPr="00C42829">
        <w:t>.</w:t>
      </w:r>
    </w:p>
    <w:p w14:paraId="26DF2EB0" w14:textId="77777777" w:rsidR="00954243" w:rsidRPr="00C42829" w:rsidRDefault="00954243" w:rsidP="001B7D70"/>
    <w:p w14:paraId="62BEEBA3" w14:textId="1A0CDED7" w:rsidR="00D27F62" w:rsidRPr="00C42829" w:rsidRDefault="00D27F62" w:rsidP="001B7D70">
      <w:pPr>
        <w:pStyle w:val="Rubrik4"/>
      </w:pPr>
      <w:bookmarkStart w:id="44" w:name="_Toc519077100"/>
      <w:r w:rsidRPr="00C42829">
        <w:t xml:space="preserve">Recommendations </w:t>
      </w:r>
      <w:r w:rsidR="00F40CBA" w:rsidRPr="00C42829">
        <w:t>a</w:t>
      </w:r>
      <w:r w:rsidRPr="00C42829">
        <w:t>rticle 28</w:t>
      </w:r>
    </w:p>
    <w:p w14:paraId="414F9308" w14:textId="326A321D" w:rsidR="00C661E4" w:rsidRPr="00C42829" w:rsidRDefault="00E96855" w:rsidP="00EF156B">
      <w:pPr>
        <w:pStyle w:val="Liststycke"/>
        <w:numPr>
          <w:ilvl w:val="0"/>
          <w:numId w:val="29"/>
        </w:numPr>
      </w:pPr>
      <w:r w:rsidRPr="00C42829">
        <w:t>E</w:t>
      </w:r>
      <w:r w:rsidR="00D5119A" w:rsidRPr="00C42829">
        <w:t xml:space="preserve">nsure implementation of article 28 and SDG:s </w:t>
      </w:r>
      <w:r w:rsidRPr="00C42829">
        <w:t xml:space="preserve">to </w:t>
      </w:r>
      <w:r w:rsidR="00D5119A" w:rsidRPr="00C42829">
        <w:t>reduc</w:t>
      </w:r>
      <w:r w:rsidRPr="00C42829">
        <w:t>e</w:t>
      </w:r>
      <w:r w:rsidR="00D5119A" w:rsidRPr="00C42829">
        <w:t xml:space="preserve"> the risk for poverty and stop further regression</w:t>
      </w:r>
      <w:r w:rsidRPr="00C42829">
        <w:t xml:space="preserve"> </w:t>
      </w:r>
      <w:r w:rsidR="00973982" w:rsidRPr="00C42829">
        <w:t>by</w:t>
      </w:r>
      <w:r w:rsidR="00844D52" w:rsidRPr="00C42829">
        <w:t xml:space="preserve"> measure to ensure financial security </w:t>
      </w:r>
      <w:r w:rsidR="00973982" w:rsidRPr="00C42829">
        <w:t>for persons</w:t>
      </w:r>
      <w:r w:rsidR="00C23299" w:rsidRPr="00C42829">
        <w:t xml:space="preserve"> with disabilities </w:t>
      </w:r>
      <w:r w:rsidR="00C23299" w:rsidRPr="00161F62">
        <w:t>who cannot work.</w:t>
      </w:r>
      <w:r w:rsidR="000722F8" w:rsidRPr="00C42829">
        <w:t xml:space="preserve"> </w:t>
      </w:r>
    </w:p>
    <w:p w14:paraId="7D4F9821" w14:textId="6D6B9B90" w:rsidR="00D27F62" w:rsidRDefault="000D6612" w:rsidP="00EF156B">
      <w:pPr>
        <w:pStyle w:val="Liststycke"/>
        <w:numPr>
          <w:ilvl w:val="0"/>
          <w:numId w:val="29"/>
        </w:numPr>
      </w:pPr>
      <w:r w:rsidRPr="00C42829">
        <w:t>Ensure</w:t>
      </w:r>
      <w:r w:rsidR="003A2273" w:rsidRPr="00C42829">
        <w:t xml:space="preserve"> accessible </w:t>
      </w:r>
      <w:r w:rsidR="00D27F62" w:rsidRPr="00C42829">
        <w:t xml:space="preserve">information </w:t>
      </w:r>
      <w:r w:rsidR="00216026" w:rsidRPr="00C42829">
        <w:t>and</w:t>
      </w:r>
      <w:r w:rsidR="00D27F62" w:rsidRPr="00C42829">
        <w:t xml:space="preserve"> application systems for support to pe</w:t>
      </w:r>
      <w:r w:rsidR="00DC5496">
        <w:t>rsons</w:t>
      </w:r>
      <w:r w:rsidR="00D27F62" w:rsidRPr="00C42829">
        <w:t xml:space="preserve"> with disabilities</w:t>
      </w:r>
      <w:r w:rsidR="00754EFE" w:rsidRPr="00C42829">
        <w:t>, decisions and complaints mechanisms</w:t>
      </w:r>
      <w:r w:rsidR="00CA4053" w:rsidRPr="00C42829">
        <w:t xml:space="preserve">, applicable to </w:t>
      </w:r>
      <w:r w:rsidR="00D27F62" w:rsidRPr="00C42829">
        <w:t>the Swedish Social Insurance Agency and municipal</w:t>
      </w:r>
      <w:r w:rsidR="00CA4053" w:rsidRPr="00C42829">
        <w:t xml:space="preserve"> </w:t>
      </w:r>
      <w:r w:rsidR="00754EFE" w:rsidRPr="00C42829">
        <w:t>level.</w:t>
      </w:r>
    </w:p>
    <w:p w14:paraId="2988DF99" w14:textId="77777777" w:rsidR="00D276D4" w:rsidRPr="00C42829" w:rsidRDefault="00D276D4" w:rsidP="000633D6"/>
    <w:p w14:paraId="683ABE8F" w14:textId="6ADF31EE" w:rsidR="004A1BDE" w:rsidRPr="00D45CEA" w:rsidRDefault="004A1BDE" w:rsidP="00614B64">
      <w:pPr>
        <w:pStyle w:val="Rubrik3"/>
      </w:pPr>
      <w:bookmarkStart w:id="45" w:name="_Toc156029868"/>
      <w:r w:rsidRPr="00D45CEA">
        <w:t>Article 29 Participation in political and public life</w:t>
      </w:r>
      <w:bookmarkEnd w:id="44"/>
      <w:bookmarkEnd w:id="45"/>
    </w:p>
    <w:p w14:paraId="2F104F1D" w14:textId="72B636E9" w:rsidR="00201A72" w:rsidRPr="00C42829" w:rsidRDefault="00F76582" w:rsidP="001B7D70">
      <w:r>
        <w:t>1</w:t>
      </w:r>
      <w:r w:rsidR="0060346C">
        <w:t>35</w:t>
      </w:r>
      <w:r>
        <w:t xml:space="preserve"> </w:t>
      </w:r>
      <w:r w:rsidR="001749E9" w:rsidRPr="00C42829">
        <w:t>A</w:t>
      </w:r>
      <w:r w:rsidR="00F72964" w:rsidRPr="00C42829">
        <w:t xml:space="preserve">mendments in the </w:t>
      </w:r>
      <w:r w:rsidR="000F35B1" w:rsidRPr="00C42829">
        <w:t xml:space="preserve">election law about assistance to persons </w:t>
      </w:r>
      <w:r w:rsidR="00D11E40" w:rsidRPr="00C42829">
        <w:t>with disabilities</w:t>
      </w:r>
      <w:r w:rsidR="00F72964" w:rsidRPr="00C42829">
        <w:t xml:space="preserve"> in the </w:t>
      </w:r>
      <w:r w:rsidR="00E13F40" w:rsidRPr="00C42829">
        <w:t>polling place</w:t>
      </w:r>
      <w:r w:rsidR="00F72964" w:rsidRPr="00C42829">
        <w:rPr>
          <w:rStyle w:val="Fotnotsreferens"/>
        </w:rPr>
        <w:footnoteReference w:id="236"/>
      </w:r>
      <w:r w:rsidR="00F72964" w:rsidRPr="00C42829">
        <w:t xml:space="preserve"> but still persons with disabilities cannot vote for different reasons,</w:t>
      </w:r>
      <w:r w:rsidR="00254632" w:rsidRPr="00C42829">
        <w:t xml:space="preserve"> </w:t>
      </w:r>
      <w:r w:rsidR="00844C55">
        <w:t xml:space="preserve">for example </w:t>
      </w:r>
      <w:r w:rsidR="00254632" w:rsidRPr="00C42829">
        <w:t xml:space="preserve">lack of information from </w:t>
      </w:r>
      <w:r w:rsidR="006B22C3" w:rsidRPr="00C42829">
        <w:t xml:space="preserve">guardians or support to get to the </w:t>
      </w:r>
      <w:r w:rsidR="00E13F40" w:rsidRPr="00C42829">
        <w:t>polling place</w:t>
      </w:r>
      <w:r w:rsidR="008D4405" w:rsidRPr="00C42829">
        <w:rPr>
          <w:rStyle w:val="Fotnotsreferens"/>
        </w:rPr>
        <w:footnoteReference w:id="237"/>
      </w:r>
      <w:r w:rsidR="00E13F40" w:rsidRPr="00C42829">
        <w:t xml:space="preserve">. </w:t>
      </w:r>
      <w:r w:rsidR="004B64CB" w:rsidRPr="00C42829">
        <w:t xml:space="preserve">Planned </w:t>
      </w:r>
      <w:r w:rsidR="007304A2" w:rsidRPr="00C42829">
        <w:t xml:space="preserve">government </w:t>
      </w:r>
      <w:r w:rsidR="004B64CB" w:rsidRPr="00C42829">
        <w:t xml:space="preserve">inquiry on </w:t>
      </w:r>
      <w:r w:rsidR="00EC40FD" w:rsidRPr="00C42829">
        <w:t xml:space="preserve">secret voting </w:t>
      </w:r>
      <w:r w:rsidR="004B64CB" w:rsidRPr="00C42829">
        <w:t xml:space="preserve">was </w:t>
      </w:r>
      <w:r w:rsidR="00D95E47" w:rsidRPr="00C42829">
        <w:t>cance</w:t>
      </w:r>
      <w:r w:rsidR="002E5D3F" w:rsidRPr="00C42829">
        <w:t>l</w:t>
      </w:r>
      <w:r w:rsidR="00D95E47" w:rsidRPr="00C42829">
        <w:t>led 2022</w:t>
      </w:r>
      <w:r w:rsidR="00D95E47" w:rsidRPr="00C42829">
        <w:rPr>
          <w:rStyle w:val="Fotnotsreferens"/>
        </w:rPr>
        <w:footnoteReference w:id="238"/>
      </w:r>
      <w:r w:rsidR="00D95E47" w:rsidRPr="00C42829">
        <w:t>.</w:t>
      </w:r>
      <w:r w:rsidR="00EC40FD" w:rsidRPr="00C42829">
        <w:t xml:space="preserve">  </w:t>
      </w:r>
    </w:p>
    <w:p w14:paraId="4D1C4AD0" w14:textId="79599F7B" w:rsidR="00415B48" w:rsidRPr="00C42829" w:rsidRDefault="00F76582" w:rsidP="001B7D70">
      <w:r>
        <w:t>1</w:t>
      </w:r>
      <w:r w:rsidR="0060346C">
        <w:t>36</w:t>
      </w:r>
      <w:r>
        <w:t xml:space="preserve"> </w:t>
      </w:r>
      <w:r w:rsidR="00E13F40" w:rsidRPr="00C42829">
        <w:t xml:space="preserve">There is no systematic process for incident reporting </w:t>
      </w:r>
      <w:r w:rsidR="00415B48" w:rsidRPr="00C42829">
        <w:t>and follow up when p</w:t>
      </w:r>
      <w:r w:rsidR="00D91939" w:rsidRPr="00C42829">
        <w:t xml:space="preserve">ersons with disabilities </w:t>
      </w:r>
      <w:r w:rsidR="00415B48" w:rsidRPr="00C42829">
        <w:t>cannot vote</w:t>
      </w:r>
      <w:r w:rsidR="00C473CA" w:rsidRPr="00C42829">
        <w:rPr>
          <w:rStyle w:val="Fotnotsreferens"/>
        </w:rPr>
        <w:footnoteReference w:id="239"/>
      </w:r>
      <w:r w:rsidR="00415B48" w:rsidRPr="00C42829">
        <w:t xml:space="preserve">. </w:t>
      </w:r>
      <w:r w:rsidR="00B76C7B" w:rsidRPr="00C42829">
        <w:t xml:space="preserve">Wrong material in braille was sent out </w:t>
      </w:r>
      <w:r w:rsidR="006F0EBD" w:rsidRPr="00C42829">
        <w:t>at elections 2022</w:t>
      </w:r>
      <w:r w:rsidR="006F0EBD" w:rsidRPr="00C42829">
        <w:rPr>
          <w:rStyle w:val="Fotnotsreferens"/>
        </w:rPr>
        <w:footnoteReference w:id="240"/>
      </w:r>
      <w:r w:rsidR="006F0EBD" w:rsidRPr="00C42829">
        <w:t>.</w:t>
      </w:r>
    </w:p>
    <w:p w14:paraId="42923E64" w14:textId="2742F6E6" w:rsidR="00383804" w:rsidRPr="00C42829" w:rsidRDefault="00F76582" w:rsidP="001B7D70">
      <w:r>
        <w:t>1</w:t>
      </w:r>
      <w:r w:rsidR="0060346C">
        <w:t>37</w:t>
      </w:r>
      <w:r>
        <w:t xml:space="preserve"> </w:t>
      </w:r>
      <w:r w:rsidR="00415B48" w:rsidRPr="00C42829">
        <w:t xml:space="preserve">Checklist for accessible polling </w:t>
      </w:r>
      <w:r w:rsidR="008F22E6" w:rsidRPr="00C42829">
        <w:t>places developed by the Swedish Agency for Participation</w:t>
      </w:r>
      <w:r w:rsidR="001B5AC0" w:rsidRPr="00C42829">
        <w:rPr>
          <w:rStyle w:val="Fotnotsreferens"/>
        </w:rPr>
        <w:footnoteReference w:id="241"/>
      </w:r>
      <w:r w:rsidR="008F22E6" w:rsidRPr="00C42829">
        <w:t xml:space="preserve"> </w:t>
      </w:r>
      <w:r w:rsidR="00D13AFE" w:rsidRPr="00C42829">
        <w:t>i</w:t>
      </w:r>
      <w:r w:rsidR="001B5AC0" w:rsidRPr="00C42829">
        <w:t>s</w:t>
      </w:r>
      <w:r w:rsidR="008F22E6" w:rsidRPr="00C42829">
        <w:t xml:space="preserve"> voluntary, and there are different local measures.</w:t>
      </w:r>
    </w:p>
    <w:p w14:paraId="124F4B61" w14:textId="77DD9228" w:rsidR="00516E93" w:rsidRPr="00C42829" w:rsidRDefault="00F76582" w:rsidP="001B7D70">
      <w:r>
        <w:lastRenderedPageBreak/>
        <w:t>1</w:t>
      </w:r>
      <w:r w:rsidR="0060346C">
        <w:t>38</w:t>
      </w:r>
      <w:r>
        <w:t xml:space="preserve"> </w:t>
      </w:r>
      <w:r w:rsidR="00516E93" w:rsidRPr="00C42829">
        <w:t xml:space="preserve">Challenges for politicians with disabilities </w:t>
      </w:r>
      <w:r w:rsidR="000656E7" w:rsidRPr="00C42829">
        <w:t xml:space="preserve">include lack of accessibility and double costs for </w:t>
      </w:r>
      <w:r w:rsidR="000E52A9" w:rsidRPr="00C42829">
        <w:t>travel</w:t>
      </w:r>
      <w:r w:rsidR="000E52A9" w:rsidRPr="00C42829">
        <w:rPr>
          <w:rStyle w:val="Fotnotsreferens"/>
        </w:rPr>
        <w:footnoteReference w:id="242"/>
      </w:r>
      <w:r w:rsidR="000E52A9" w:rsidRPr="00C42829">
        <w:t>.</w:t>
      </w:r>
    </w:p>
    <w:p w14:paraId="724E3D21" w14:textId="3833D31E" w:rsidR="002369B4" w:rsidRPr="00C42829" w:rsidRDefault="00F76582" w:rsidP="001B7D70">
      <w:r>
        <w:t>13</w:t>
      </w:r>
      <w:r w:rsidR="0060346C">
        <w:t>9</w:t>
      </w:r>
      <w:r>
        <w:t xml:space="preserve"> </w:t>
      </w:r>
      <w:r w:rsidR="002369B4" w:rsidRPr="00C42829">
        <w:t xml:space="preserve">A survey </w:t>
      </w:r>
      <w:r w:rsidR="00FE57BB" w:rsidRPr="00C42829">
        <w:t xml:space="preserve">in cooperation with </w:t>
      </w:r>
      <w:r w:rsidR="008E6F98" w:rsidRPr="00C42829">
        <w:t xml:space="preserve">Public Service Broadcaster </w:t>
      </w:r>
      <w:r w:rsidR="004765F3" w:rsidRPr="00C42829">
        <w:t xml:space="preserve">to persons with disabilities </w:t>
      </w:r>
      <w:r w:rsidR="008E6F98" w:rsidRPr="00C42829">
        <w:t>after general elections 2022</w:t>
      </w:r>
      <w:r w:rsidR="000E225F" w:rsidRPr="00C42829">
        <w:rPr>
          <w:rStyle w:val="Fotnotsreferens"/>
        </w:rPr>
        <w:footnoteReference w:id="243"/>
      </w:r>
      <w:r w:rsidR="008E6F98" w:rsidRPr="00C42829">
        <w:t>, showed that 1 in 4 said</w:t>
      </w:r>
      <w:r w:rsidR="004765F3" w:rsidRPr="00C42829">
        <w:t xml:space="preserve"> they had not received adequate </w:t>
      </w:r>
      <w:r w:rsidR="0045595C" w:rsidRPr="00C42829">
        <w:t xml:space="preserve">information to decide how to vote. 96 percent of </w:t>
      </w:r>
      <w:r w:rsidR="00561248" w:rsidRPr="00C42829">
        <w:t>them said that media did not raise issues that matter to them</w:t>
      </w:r>
      <w:r w:rsidR="00FE57BB" w:rsidRPr="00C42829">
        <w:rPr>
          <w:rStyle w:val="Fotnotsreferens"/>
        </w:rPr>
        <w:footnoteReference w:id="244"/>
      </w:r>
      <w:r w:rsidR="00FE57BB" w:rsidRPr="00C42829">
        <w:t>.</w:t>
      </w:r>
    </w:p>
    <w:p w14:paraId="21520327" w14:textId="6FD1B4CB" w:rsidR="00A83CA8" w:rsidRPr="00C42829" w:rsidRDefault="00F76582" w:rsidP="001B7D70">
      <w:r>
        <w:t>1</w:t>
      </w:r>
      <w:r w:rsidR="0060346C">
        <w:t>40</w:t>
      </w:r>
      <w:r>
        <w:t xml:space="preserve"> </w:t>
      </w:r>
      <w:r w:rsidR="00A83CA8" w:rsidRPr="00C42829">
        <w:t xml:space="preserve">There is no </w:t>
      </w:r>
      <w:r w:rsidR="00B1564D" w:rsidRPr="00C42829">
        <w:t xml:space="preserve">disaggregated data for </w:t>
      </w:r>
      <w:r w:rsidR="000472FB">
        <w:t xml:space="preserve">disability and national </w:t>
      </w:r>
      <w:r w:rsidR="00C03E68" w:rsidRPr="00C42829">
        <w:t>follow up of SDG 16.7.1 and 16.7.2</w:t>
      </w:r>
      <w:r w:rsidR="00C03E68" w:rsidRPr="00C42829">
        <w:rPr>
          <w:rStyle w:val="Fotnotsreferens"/>
        </w:rPr>
        <w:footnoteReference w:id="245"/>
      </w:r>
    </w:p>
    <w:p w14:paraId="3D09E259" w14:textId="77777777" w:rsidR="001C1E2C" w:rsidRPr="00C42829" w:rsidRDefault="001C1E2C" w:rsidP="001B7D70"/>
    <w:p w14:paraId="4FECCF79" w14:textId="7ACD9819" w:rsidR="00383804" w:rsidRPr="00C42829" w:rsidRDefault="00383804" w:rsidP="001B7D70">
      <w:pPr>
        <w:pStyle w:val="Rubrik4"/>
      </w:pPr>
      <w:r w:rsidRPr="00C42829">
        <w:t xml:space="preserve">Recommendations </w:t>
      </w:r>
      <w:r w:rsidR="0014200B" w:rsidRPr="00C42829">
        <w:t>a</w:t>
      </w:r>
      <w:r w:rsidRPr="00C42829">
        <w:t>rticle 29</w:t>
      </w:r>
    </w:p>
    <w:p w14:paraId="2CBBEB67" w14:textId="25B70BC3" w:rsidR="00C254F5" w:rsidRPr="00C42829" w:rsidRDefault="00AD42AB" w:rsidP="00EF156B">
      <w:pPr>
        <w:pStyle w:val="Liststycke"/>
        <w:numPr>
          <w:ilvl w:val="0"/>
          <w:numId w:val="8"/>
        </w:numPr>
      </w:pPr>
      <w:r w:rsidRPr="00C42829">
        <w:t xml:space="preserve">Enforce legislation </w:t>
      </w:r>
      <w:r w:rsidR="00F20AA1" w:rsidRPr="00C42829">
        <w:t>with</w:t>
      </w:r>
      <w:r w:rsidR="00D94419" w:rsidRPr="00C42829">
        <w:t xml:space="preserve"> </w:t>
      </w:r>
      <w:r w:rsidR="00F20AA1" w:rsidRPr="00C42829">
        <w:t>high</w:t>
      </w:r>
      <w:r w:rsidR="00D94419" w:rsidRPr="00C42829">
        <w:t xml:space="preserve"> standard</w:t>
      </w:r>
      <w:r w:rsidRPr="00C42829">
        <w:t xml:space="preserve"> accessible polling stations all over the country</w:t>
      </w:r>
      <w:r w:rsidR="00D94419" w:rsidRPr="00C42829">
        <w:t xml:space="preserve"> with easy to find complaint mechanisms for </w:t>
      </w:r>
      <w:r w:rsidR="00E445EB" w:rsidRPr="00C42829">
        <w:t>systematic follow-up, sanctions and amendments.</w:t>
      </w:r>
    </w:p>
    <w:p w14:paraId="609E440E" w14:textId="49BF1F0E" w:rsidR="00383804" w:rsidRPr="00C42829" w:rsidRDefault="00F20AA1" w:rsidP="00EF156B">
      <w:pPr>
        <w:pStyle w:val="Liststycke"/>
        <w:numPr>
          <w:ilvl w:val="0"/>
          <w:numId w:val="8"/>
        </w:numPr>
      </w:pPr>
      <w:r w:rsidRPr="00C42829">
        <w:t xml:space="preserve">Implement </w:t>
      </w:r>
      <w:r w:rsidR="00C8541F" w:rsidRPr="00C42829">
        <w:t>incident reporting when persons with disabilities cannot vote</w:t>
      </w:r>
      <w:r w:rsidR="001B56FE" w:rsidRPr="00C42829">
        <w:t>, with systematic follow up and remedies.</w:t>
      </w:r>
    </w:p>
    <w:p w14:paraId="59EB94F3" w14:textId="619AAEAF" w:rsidR="00863ABB" w:rsidRDefault="009921A5" w:rsidP="00EF156B">
      <w:pPr>
        <w:pStyle w:val="Liststycke"/>
        <w:numPr>
          <w:ilvl w:val="0"/>
          <w:numId w:val="8"/>
        </w:numPr>
      </w:pPr>
      <w:r w:rsidRPr="00C42829">
        <w:t xml:space="preserve">Start an inquiry about power/influence in society for persons with disabilities and other disadvantaged groups as proposed in 2014 </w:t>
      </w:r>
      <w:r w:rsidR="008D2F4A" w:rsidRPr="00C42829">
        <w:t>to establish measures and follow up related to SDG 16.7.2</w:t>
      </w:r>
      <w:r w:rsidR="001D6C05" w:rsidRPr="00C42829">
        <w:t>.</w:t>
      </w:r>
    </w:p>
    <w:p w14:paraId="2B2ED97F" w14:textId="77777777" w:rsidR="00A33230" w:rsidRPr="00C42829" w:rsidRDefault="00A33230" w:rsidP="00A33230"/>
    <w:p w14:paraId="547DF650" w14:textId="38E4C351" w:rsidR="00177628" w:rsidRPr="00D45CEA" w:rsidRDefault="00863ABB" w:rsidP="00614B64">
      <w:pPr>
        <w:pStyle w:val="Rubrik3"/>
      </w:pPr>
      <w:bookmarkStart w:id="46" w:name="_Toc519077101"/>
      <w:bookmarkStart w:id="47" w:name="_Toc156029869"/>
      <w:r w:rsidRPr="00D45CEA">
        <w:t xml:space="preserve">Article 30 Participation in cultural life, </w:t>
      </w:r>
      <w:r w:rsidR="00161F62" w:rsidRPr="00D45CEA">
        <w:t>recreation, leisure</w:t>
      </w:r>
      <w:r w:rsidRPr="00D45CEA">
        <w:t xml:space="preserve"> and sport</w:t>
      </w:r>
      <w:bookmarkStart w:id="48" w:name="Artikkel30"/>
      <w:bookmarkEnd w:id="46"/>
      <w:bookmarkEnd w:id="47"/>
      <w:bookmarkEnd w:id="48"/>
      <w:r w:rsidR="00CC0275" w:rsidRPr="00D45CEA">
        <w:t xml:space="preserve"> </w:t>
      </w:r>
    </w:p>
    <w:p w14:paraId="7BED7D7A" w14:textId="7B0FFED4" w:rsidR="006668FF" w:rsidRPr="00C42829" w:rsidRDefault="00F76582" w:rsidP="00BF63DA">
      <w:r>
        <w:t>1</w:t>
      </w:r>
      <w:r w:rsidR="0060346C">
        <w:t>41</w:t>
      </w:r>
      <w:r>
        <w:t xml:space="preserve"> </w:t>
      </w:r>
      <w:r w:rsidR="006668FF" w:rsidRPr="00C42829">
        <w:t>Pe</w:t>
      </w:r>
      <w:r w:rsidR="00DC5496">
        <w:t>rsons</w:t>
      </w:r>
      <w:r w:rsidR="006668FF" w:rsidRPr="00C42829">
        <w:t xml:space="preserve"> with disabilities do not have</w:t>
      </w:r>
      <w:r w:rsidR="006668FF" w:rsidRPr="00C42829">
        <w:rPr>
          <w:rStyle w:val="Fotnotsreferens"/>
        </w:rPr>
        <w:footnoteReference w:id="246"/>
      </w:r>
      <w:r w:rsidR="006668FF" w:rsidRPr="00C42829">
        <w:t xml:space="preserve"> the same opportunities to engage in cultural and recreational activities compared to the rest of the population. The Swedish Arts Council (Statens kulturråd) sets accessibility requirements</w:t>
      </w:r>
      <w:r w:rsidR="006668FF" w:rsidRPr="00C42829">
        <w:rPr>
          <w:rStyle w:val="Fotnotsreferens"/>
        </w:rPr>
        <w:footnoteReference w:id="247"/>
      </w:r>
      <w:r w:rsidR="006668FF" w:rsidRPr="00C42829">
        <w:t xml:space="preserve"> for activities receiving state funding, but these requirements are not effectively monitored. </w:t>
      </w:r>
    </w:p>
    <w:p w14:paraId="59BF238B" w14:textId="45364641" w:rsidR="0056490A" w:rsidRPr="00C42829" w:rsidRDefault="00F76582" w:rsidP="008B4ADF">
      <w:r>
        <w:t>1</w:t>
      </w:r>
      <w:r w:rsidR="0060346C">
        <w:t>42</w:t>
      </w:r>
      <w:r>
        <w:t xml:space="preserve"> </w:t>
      </w:r>
      <w:r w:rsidR="006668FF" w:rsidRPr="00C42829">
        <w:t>Young pe</w:t>
      </w:r>
      <w:r w:rsidR="00844C55">
        <w:t>rsona</w:t>
      </w:r>
      <w:r w:rsidR="006668FF" w:rsidRPr="00C42829">
        <w:t xml:space="preserve"> with disabilities participate in sports and physical activities significantly less than others in the same age group. Research </w:t>
      </w:r>
      <w:r w:rsidR="006668FF" w:rsidRPr="00C42829">
        <w:lastRenderedPageBreak/>
        <w:t>shows</w:t>
      </w:r>
      <w:r w:rsidR="006668FF" w:rsidRPr="00C42829">
        <w:rPr>
          <w:rStyle w:val="Fotnotsreferens"/>
        </w:rPr>
        <w:footnoteReference w:id="248"/>
      </w:r>
      <w:r w:rsidR="006668FF" w:rsidRPr="00C42829">
        <w:t xml:space="preserve"> that this is due to a lack of knowledge, resources, and inclusion. A government investigation concludes</w:t>
      </w:r>
      <w:r w:rsidR="006668FF" w:rsidRPr="00C42829">
        <w:rPr>
          <w:rStyle w:val="Fotnotsreferens"/>
        </w:rPr>
        <w:footnoteReference w:id="249"/>
      </w:r>
      <w:r w:rsidR="006668FF" w:rsidRPr="00C42829">
        <w:t xml:space="preserve"> that there is no coherent national structure for promoting physical activity, particularly for pe</w:t>
      </w:r>
      <w:r w:rsidR="00DC5496">
        <w:t>rsons</w:t>
      </w:r>
      <w:r w:rsidR="006668FF" w:rsidRPr="00C42829">
        <w:t xml:space="preserve"> with disabilities. One of the recommendations from the investigation is to amend the Health and Medical Services Act to include the right to assistive devices for leisure activities.</w:t>
      </w:r>
    </w:p>
    <w:p w14:paraId="22AF8526" w14:textId="77777777" w:rsidR="001C1E2C" w:rsidRPr="00C42829" w:rsidRDefault="001C1E2C" w:rsidP="008B4ADF"/>
    <w:p w14:paraId="4EAB74CD" w14:textId="3C50E78D" w:rsidR="006668FF" w:rsidRPr="00C42829" w:rsidRDefault="006668FF" w:rsidP="001B7D70">
      <w:pPr>
        <w:pStyle w:val="Rubrik4"/>
      </w:pPr>
      <w:r w:rsidRPr="00C42829">
        <w:t>Recommendations</w:t>
      </w:r>
      <w:r w:rsidR="0014200B" w:rsidRPr="00C42829">
        <w:t xml:space="preserve"> article 30</w:t>
      </w:r>
    </w:p>
    <w:p w14:paraId="22ACB4D1" w14:textId="3BD35ADF" w:rsidR="006668FF" w:rsidRPr="00C42829" w:rsidRDefault="006668FF" w:rsidP="00F46791">
      <w:pPr>
        <w:pStyle w:val="Liststycke"/>
      </w:pPr>
      <w:r w:rsidRPr="00F46791">
        <w:t>Develop</w:t>
      </w:r>
      <w:r w:rsidRPr="00C42829">
        <w:t xml:space="preserve"> </w:t>
      </w:r>
      <w:r w:rsidR="006558C6">
        <w:t xml:space="preserve">national </w:t>
      </w:r>
      <w:r w:rsidR="00AF3731">
        <w:t xml:space="preserve">accessibility </w:t>
      </w:r>
      <w:r w:rsidR="00DC06A8">
        <w:t xml:space="preserve">guidelines and monitor </w:t>
      </w:r>
      <w:r w:rsidR="00AF3731">
        <w:t xml:space="preserve">access </w:t>
      </w:r>
      <w:r w:rsidRPr="00C42829">
        <w:t xml:space="preserve">for all in publicly funded culture and sports at the state, regional, and municipal levels. </w:t>
      </w:r>
    </w:p>
    <w:p w14:paraId="740EF1DD" w14:textId="79F0591C" w:rsidR="00863ABB" w:rsidRPr="00C42829" w:rsidRDefault="007B1CEB" w:rsidP="00EF156B">
      <w:pPr>
        <w:pStyle w:val="Liststycke"/>
      </w:pPr>
      <w:r>
        <w:t>Ensure and m</w:t>
      </w:r>
      <w:r w:rsidR="005D12E2">
        <w:t>onitor access to</w:t>
      </w:r>
      <w:r w:rsidR="0068538B">
        <w:t xml:space="preserve"> playground</w:t>
      </w:r>
      <w:r w:rsidR="00417867">
        <w:t>s,</w:t>
      </w:r>
      <w:r w:rsidR="005D12E2">
        <w:t xml:space="preserve"> </w:t>
      </w:r>
      <w:r w:rsidR="0096046A" w:rsidRPr="00C42829">
        <w:t xml:space="preserve">recreational activities, </w:t>
      </w:r>
      <w:r w:rsidR="006668FF" w:rsidRPr="00C42829">
        <w:t>physical education classes</w:t>
      </w:r>
      <w:r>
        <w:t xml:space="preserve"> in</w:t>
      </w:r>
      <w:r w:rsidR="0099167C">
        <w:t xml:space="preserve"> pre-schools and</w:t>
      </w:r>
      <w:r>
        <w:t xml:space="preserve"> schools</w:t>
      </w:r>
      <w:r w:rsidR="0006522D">
        <w:t xml:space="preserve"> for children with disabilities</w:t>
      </w:r>
      <w:r w:rsidR="006668FF" w:rsidRPr="00C42829">
        <w:t>.</w:t>
      </w:r>
      <w:r w:rsidR="00161F1E">
        <w:t xml:space="preserve"> </w:t>
      </w:r>
      <w:r w:rsidR="00161F1E" w:rsidRPr="00C42829">
        <w:t>Eliminate regional disparities and differences between boys and girls to guarantee the physical health and social inclusion of all children.</w:t>
      </w:r>
      <w:r w:rsidR="006668FF" w:rsidRPr="00C42829">
        <w:t xml:space="preserve"> </w:t>
      </w:r>
    </w:p>
    <w:p w14:paraId="542B9C6C" w14:textId="77777777" w:rsidR="00BA1B3D" w:rsidRPr="00C42829" w:rsidRDefault="00BA1B3D" w:rsidP="00BA1B3D"/>
    <w:p w14:paraId="59442BC1" w14:textId="5F217E61" w:rsidR="00495291" w:rsidRPr="00D45CEA" w:rsidRDefault="00495291" w:rsidP="00A85389">
      <w:pPr>
        <w:pStyle w:val="Rubrik2"/>
      </w:pPr>
      <w:bookmarkStart w:id="49" w:name="_Toc156029870"/>
      <w:r w:rsidRPr="00D45CEA">
        <w:t>Specific Obligations (Arts. 31–33)</w:t>
      </w:r>
      <w:bookmarkEnd w:id="49"/>
    </w:p>
    <w:p w14:paraId="73D78D4F" w14:textId="77777777" w:rsidR="00387AEA" w:rsidRPr="00D45CEA" w:rsidRDefault="00387AEA" w:rsidP="00614B64">
      <w:pPr>
        <w:pStyle w:val="Rubrik3"/>
      </w:pPr>
      <w:bookmarkStart w:id="50" w:name="_Toc519077103"/>
      <w:bookmarkStart w:id="51" w:name="_Toc156029871"/>
      <w:r w:rsidRPr="00D45CEA">
        <w:t>Article 31 Statistics and data collection</w:t>
      </w:r>
      <w:bookmarkStart w:id="52" w:name="Artikkel31"/>
      <w:bookmarkStart w:id="53" w:name="_Toc519077104"/>
      <w:bookmarkEnd w:id="50"/>
      <w:bookmarkEnd w:id="51"/>
      <w:bookmarkEnd w:id="52"/>
    </w:p>
    <w:p w14:paraId="2F54FE72" w14:textId="5349B573" w:rsidR="00387AEA" w:rsidRPr="00C42829" w:rsidRDefault="00F76582" w:rsidP="001B7D70">
      <w:pPr>
        <w:rPr>
          <w:b/>
        </w:rPr>
      </w:pPr>
      <w:r>
        <w:t>1</w:t>
      </w:r>
      <w:r w:rsidR="0060346C">
        <w:t>43</w:t>
      </w:r>
      <w:r>
        <w:t xml:space="preserve"> </w:t>
      </w:r>
      <w:r w:rsidR="00387AEA" w:rsidRPr="00C42829">
        <w:t>The questions to identify disability</w:t>
      </w:r>
      <w:r w:rsidR="00D47757" w:rsidRPr="00C42829">
        <w:t xml:space="preserve"> have </w:t>
      </w:r>
      <w:r w:rsidR="00A14AB5" w:rsidRPr="00C42829">
        <w:t>been changed several times in relation to E</w:t>
      </w:r>
      <w:r w:rsidR="0037041C" w:rsidRPr="00C42829">
        <w:t>urostat making comparisons difficult</w:t>
      </w:r>
      <w:r w:rsidR="009E5F01" w:rsidRPr="00C42829">
        <w:rPr>
          <w:rStyle w:val="Fotnotsreferens"/>
        </w:rPr>
        <w:footnoteReference w:id="250"/>
      </w:r>
      <w:r w:rsidR="00387AEA" w:rsidRPr="00C42829">
        <w:t>. The government says that data from employment statistics will not be comparable with earlier years</w:t>
      </w:r>
      <w:r w:rsidR="009E5F01" w:rsidRPr="00C42829">
        <w:rPr>
          <w:rStyle w:val="Fotnotsreferens"/>
        </w:rPr>
        <w:footnoteReference w:id="251"/>
      </w:r>
      <w:r w:rsidR="00387AEA" w:rsidRPr="00C42829">
        <w:t>. The percentage of persons with disabilities dropped to 10 percent</w:t>
      </w:r>
      <w:r w:rsidR="00387AEA" w:rsidRPr="00C42829">
        <w:rPr>
          <w:rStyle w:val="Fotnotsreferens"/>
        </w:rPr>
        <w:footnoteReference w:id="252"/>
      </w:r>
      <w:r w:rsidR="00387AEA" w:rsidRPr="00C42829">
        <w:t>. No analysis has been found about the impact to follow up SDG:s or outcomes related to implementation and monitoring of the CRPD.</w:t>
      </w:r>
    </w:p>
    <w:p w14:paraId="6AB220DF" w14:textId="3400CA0D" w:rsidR="00387AEA" w:rsidRPr="00C42829" w:rsidRDefault="00F76582" w:rsidP="001B7D70">
      <w:r>
        <w:t>1</w:t>
      </w:r>
      <w:r w:rsidR="0060346C">
        <w:t>44</w:t>
      </w:r>
      <w:r>
        <w:t xml:space="preserve"> </w:t>
      </w:r>
      <w:r w:rsidR="00387AEA" w:rsidRPr="00C42829">
        <w:t>Statistics Sweden made a special report related to the SDG:s 2020</w:t>
      </w:r>
      <w:r w:rsidR="00387AEA" w:rsidRPr="00C42829">
        <w:rPr>
          <w:rStyle w:val="Fotnotsreferens"/>
        </w:rPr>
        <w:footnoteReference w:id="253"/>
      </w:r>
      <w:r w:rsidR="00387AEA" w:rsidRPr="00C42829">
        <w:t xml:space="preserve">, but </w:t>
      </w:r>
      <w:r w:rsidR="00A518B3" w:rsidRPr="00C42829">
        <w:t>the latest</w:t>
      </w:r>
      <w:r w:rsidR="00DC5DE2" w:rsidRPr="00C42829">
        <w:t xml:space="preserve"> national</w:t>
      </w:r>
      <w:r w:rsidR="00A518B3" w:rsidRPr="00C42829">
        <w:t xml:space="preserve"> follow up </w:t>
      </w:r>
      <w:r w:rsidR="00DC5DE2" w:rsidRPr="00C42829">
        <w:t>of SDG</w:t>
      </w:r>
      <w:r w:rsidR="00161F62">
        <w:t>:s</w:t>
      </w:r>
      <w:r w:rsidR="00387AEA" w:rsidRPr="00C42829">
        <w:t xml:space="preserve"> indicators </w:t>
      </w:r>
      <w:r w:rsidR="00DC5DE2" w:rsidRPr="00C42829">
        <w:t xml:space="preserve">does not include </w:t>
      </w:r>
      <w:r w:rsidR="00387AEA" w:rsidRPr="00C42829">
        <w:t xml:space="preserve">disability data, </w:t>
      </w:r>
      <w:r w:rsidR="00DC5DE2" w:rsidRPr="00C42829">
        <w:t xml:space="preserve">even when </w:t>
      </w:r>
      <w:r w:rsidR="00250CBD" w:rsidRPr="00C42829">
        <w:t>data</w:t>
      </w:r>
      <w:r w:rsidR="00DC5DE2" w:rsidRPr="00C42829">
        <w:t xml:space="preserve"> exists for</w:t>
      </w:r>
      <w:r w:rsidR="00387AEA" w:rsidRPr="00C42829">
        <w:t xml:space="preserve"> discrimination</w:t>
      </w:r>
      <w:r w:rsidR="00607DCD" w:rsidRPr="00C42829">
        <w:t>,</w:t>
      </w:r>
      <w:r w:rsidR="00387AEA" w:rsidRPr="00C42829">
        <w:t xml:space="preserve"> </w:t>
      </w:r>
      <w:r w:rsidR="00DC5DE2" w:rsidRPr="00C42829">
        <w:t>SDG 10</w:t>
      </w:r>
      <w:r w:rsidR="00387AEA" w:rsidRPr="00C42829">
        <w:rPr>
          <w:rStyle w:val="Fotnotsreferens"/>
        </w:rPr>
        <w:footnoteReference w:id="254"/>
      </w:r>
      <w:r w:rsidR="00387AEA" w:rsidRPr="00C42829">
        <w:t xml:space="preserve">. </w:t>
      </w:r>
    </w:p>
    <w:p w14:paraId="4D57FACC" w14:textId="285AC25E" w:rsidR="002610BC" w:rsidRPr="00C42829" w:rsidRDefault="00F76582" w:rsidP="001B7D70">
      <w:r>
        <w:lastRenderedPageBreak/>
        <w:t>1</w:t>
      </w:r>
      <w:r w:rsidR="0060346C">
        <w:t>45</w:t>
      </w:r>
      <w:r>
        <w:t xml:space="preserve"> </w:t>
      </w:r>
      <w:r w:rsidR="00615111" w:rsidRPr="00C42829">
        <w:t>The government ha</w:t>
      </w:r>
      <w:r w:rsidR="002C1989" w:rsidRPr="00C42829">
        <w:t>s</w:t>
      </w:r>
      <w:r w:rsidR="00615111" w:rsidRPr="00C42829">
        <w:t xml:space="preserve"> asked Statistic Sweden to review methods to collect data on living </w:t>
      </w:r>
      <w:r w:rsidR="002C1989" w:rsidRPr="00C42829">
        <w:t>conditions</w:t>
      </w:r>
      <w:r w:rsidR="00EE2312" w:rsidRPr="00C42829">
        <w:t xml:space="preserve">, including use of </w:t>
      </w:r>
      <w:r w:rsidR="00844C55">
        <w:t>“</w:t>
      </w:r>
      <w:r w:rsidR="00465F42" w:rsidRPr="00C42829">
        <w:t>r</w:t>
      </w:r>
      <w:r w:rsidR="00EE2312" w:rsidRPr="00C42829">
        <w:t>egist</w:t>
      </w:r>
      <w:r w:rsidR="00465F42" w:rsidRPr="00C42829">
        <w:t>er data“</w:t>
      </w:r>
      <w:r w:rsidR="00EE2312" w:rsidRPr="00C42829">
        <w:t xml:space="preserve"> for persons </w:t>
      </w:r>
      <w:r w:rsidR="00161F62" w:rsidRPr="00C42829">
        <w:t>receiving</w:t>
      </w:r>
      <w:r w:rsidR="00EE2312" w:rsidRPr="00C42829">
        <w:t xml:space="preserve"> benefits</w:t>
      </w:r>
      <w:r w:rsidR="002C1989" w:rsidRPr="00C42829">
        <w:t>. A report is due 31st January.</w:t>
      </w:r>
      <w:r w:rsidR="002C1989" w:rsidRPr="00C42829">
        <w:rPr>
          <w:rStyle w:val="Fotnotsreferens"/>
        </w:rPr>
        <w:footnoteReference w:id="255"/>
      </w:r>
      <w:r w:rsidR="008E17F3" w:rsidRPr="00D45CEA">
        <w:t xml:space="preserve"> Statistic</w:t>
      </w:r>
      <w:r w:rsidR="003C2F1E" w:rsidRPr="00C42829">
        <w:t xml:space="preserve">s Sweden </w:t>
      </w:r>
      <w:r w:rsidR="003D55DE" w:rsidRPr="00C42829">
        <w:t>takes up budget restraints as a barrier for data collection</w:t>
      </w:r>
      <w:r w:rsidR="009578D6" w:rsidRPr="00C42829">
        <w:t>.</w:t>
      </w:r>
      <w:r w:rsidR="009578D6" w:rsidRPr="00D45CEA">
        <w:rPr>
          <w:rStyle w:val="Fotnotsreferens"/>
        </w:rPr>
        <w:footnoteReference w:id="256"/>
      </w:r>
    </w:p>
    <w:p w14:paraId="0953440A" w14:textId="7BC3510F" w:rsidR="002610BC" w:rsidRPr="00C42829" w:rsidRDefault="00F76582" w:rsidP="001B7D70">
      <w:r>
        <w:t>1</w:t>
      </w:r>
      <w:r w:rsidR="0060346C">
        <w:t>46</w:t>
      </w:r>
      <w:r>
        <w:t xml:space="preserve"> </w:t>
      </w:r>
      <w:r w:rsidR="005A6A83" w:rsidRPr="00C42829">
        <w:t>OPD:s are not involved in i</w:t>
      </w:r>
      <w:r w:rsidR="00387AEA" w:rsidRPr="00C42829">
        <w:t>ndicators to follow up outcomes of Disability Policy despite suggestions to get inspiration from UN resource</w:t>
      </w:r>
      <w:r w:rsidR="00844C55">
        <w:t xml:space="preserve"> package</w:t>
      </w:r>
      <w:r w:rsidR="00387AEA" w:rsidRPr="00C42829">
        <w:t xml:space="preserve">. </w:t>
      </w:r>
      <w:r w:rsidR="00DB138C" w:rsidRPr="00C42829">
        <w:t>For example, t</w:t>
      </w:r>
      <w:r w:rsidR="00387AEA" w:rsidRPr="00C42829">
        <w:t xml:space="preserve">he government still uses number of </w:t>
      </w:r>
      <w:r w:rsidR="008B4F41" w:rsidRPr="00C42829">
        <w:t xml:space="preserve">new accessibility </w:t>
      </w:r>
      <w:r w:rsidR="00DB138C" w:rsidRPr="00C42829">
        <w:t>measures for</w:t>
      </w:r>
      <w:r w:rsidR="00387AEA" w:rsidRPr="00C42829">
        <w:t xml:space="preserve"> bus stops as an indicator to show progress</w:t>
      </w:r>
      <w:r w:rsidR="00DF3AE2" w:rsidRPr="00C42829">
        <w:rPr>
          <w:rStyle w:val="Fotnotsreferens"/>
        </w:rPr>
        <w:footnoteReference w:id="257"/>
      </w:r>
      <w:r w:rsidR="00387AEA" w:rsidRPr="00C42829">
        <w:t>.</w:t>
      </w:r>
    </w:p>
    <w:p w14:paraId="02BFD7A7" w14:textId="0CD68CB6" w:rsidR="00387AEA" w:rsidRPr="00C42829" w:rsidRDefault="00F76582" w:rsidP="001B7D70">
      <w:r>
        <w:t>1</w:t>
      </w:r>
      <w:r w:rsidR="0060346C">
        <w:t>47</w:t>
      </w:r>
      <w:r>
        <w:t xml:space="preserve"> </w:t>
      </w:r>
      <w:r w:rsidR="00387AEA" w:rsidRPr="00C42829">
        <w:t xml:space="preserve">The lack of disaggregated data has been raised, for example in relation to violence by </w:t>
      </w:r>
      <w:r w:rsidR="00762CBD">
        <w:t>MFD</w:t>
      </w:r>
      <w:r w:rsidR="00387AEA" w:rsidRPr="00C42829">
        <w:rPr>
          <w:rStyle w:val="Fotnotsreferens"/>
        </w:rPr>
        <w:footnoteReference w:id="258"/>
      </w:r>
      <w:r w:rsidR="00387AEA" w:rsidRPr="00C42829">
        <w:t xml:space="preserve">. The lack of data from persons with disabilities living in “special housing”, or persons with mental health or cognitive disabilities or refugees have not been addressed. </w:t>
      </w:r>
    </w:p>
    <w:p w14:paraId="14C0D6B8" w14:textId="35483635" w:rsidR="00387AEA" w:rsidRPr="00C42829" w:rsidRDefault="00F76582" w:rsidP="001B7D70">
      <w:r>
        <w:t>1</w:t>
      </w:r>
      <w:r w:rsidR="0060346C">
        <w:t>48</w:t>
      </w:r>
      <w:r>
        <w:t xml:space="preserve"> </w:t>
      </w:r>
      <w:r w:rsidR="00387AEA" w:rsidRPr="00C42829">
        <w:t>Issues with lack of disaggregation on local government has not been addressed. Different methods are used preventing tools to ensure equal treatment wherever you live.</w:t>
      </w:r>
    </w:p>
    <w:p w14:paraId="44FA1B66" w14:textId="748D6F34" w:rsidR="00387AEA" w:rsidRDefault="00F76582" w:rsidP="001B7D70">
      <w:r>
        <w:t>14</w:t>
      </w:r>
      <w:r w:rsidR="0060346C">
        <w:t>9</w:t>
      </w:r>
      <w:r>
        <w:t xml:space="preserve"> </w:t>
      </w:r>
      <w:r w:rsidR="00387AEA" w:rsidRPr="00C42829">
        <w:t>The National Audit office has criticised the government for not following up shortcomings of the responsible agency for statistics in s</w:t>
      </w:r>
      <w:r w:rsidR="00762CBD">
        <w:t>c</w:t>
      </w:r>
      <w:r w:rsidR="00387AEA" w:rsidRPr="00C42829">
        <w:t>hools</w:t>
      </w:r>
      <w:r w:rsidR="00387AEA" w:rsidRPr="00C42829">
        <w:rPr>
          <w:rStyle w:val="Fotnotsreferens"/>
        </w:rPr>
        <w:footnoteReference w:id="259"/>
      </w:r>
      <w:r w:rsidR="0075193F">
        <w:t xml:space="preserve"> and a report from an inquiry was presented </w:t>
      </w:r>
      <w:r w:rsidR="0075193F" w:rsidRPr="00C42829">
        <w:t>the 15</w:t>
      </w:r>
      <w:r w:rsidR="0075193F" w:rsidRPr="00C42829">
        <w:rPr>
          <w:vertAlign w:val="superscript"/>
        </w:rPr>
        <w:t>th</w:t>
      </w:r>
      <w:r w:rsidR="0075193F" w:rsidRPr="00C42829">
        <w:t xml:space="preserve"> of December</w:t>
      </w:r>
      <w:r w:rsidR="0075193F" w:rsidRPr="00C42829">
        <w:rPr>
          <w:rStyle w:val="Fotnotsreferens"/>
        </w:rPr>
        <w:footnoteReference w:id="260"/>
      </w:r>
      <w:r w:rsidR="0075193F" w:rsidRPr="00C42829">
        <w:t>.</w:t>
      </w:r>
      <w:r w:rsidR="0075193F">
        <w:t>See also article 24.</w:t>
      </w:r>
    </w:p>
    <w:p w14:paraId="571079E7" w14:textId="77777777" w:rsidR="00BF6451" w:rsidRPr="00C42829" w:rsidRDefault="00BF6451" w:rsidP="001B7D70"/>
    <w:p w14:paraId="16AA59E1" w14:textId="06CFD86E" w:rsidR="00387AEA" w:rsidRPr="00C42829" w:rsidRDefault="00387AEA" w:rsidP="001B7D70">
      <w:pPr>
        <w:pStyle w:val="Rubrik4"/>
      </w:pPr>
      <w:r w:rsidRPr="00C42829">
        <w:t xml:space="preserve">Recommendations </w:t>
      </w:r>
      <w:r w:rsidR="0014200B" w:rsidRPr="00C42829">
        <w:t>a</w:t>
      </w:r>
      <w:r w:rsidRPr="00C42829">
        <w:t>rticle 31</w:t>
      </w:r>
    </w:p>
    <w:p w14:paraId="2046DC17" w14:textId="74073052" w:rsidR="00387AEA" w:rsidRPr="00C42829" w:rsidRDefault="00387AEA" w:rsidP="00EF156B">
      <w:pPr>
        <w:pStyle w:val="Liststycke"/>
        <w:numPr>
          <w:ilvl w:val="0"/>
          <w:numId w:val="13"/>
        </w:numPr>
        <w:rPr>
          <w:b/>
        </w:rPr>
      </w:pPr>
      <w:r w:rsidRPr="00C42829">
        <w:t xml:space="preserve">Develop procedures for </w:t>
      </w:r>
      <w:r w:rsidR="007F31D9" w:rsidRPr="00C42829">
        <w:t xml:space="preserve">coordinated </w:t>
      </w:r>
      <w:r w:rsidR="00D753C7" w:rsidRPr="00C42829">
        <w:t xml:space="preserve">systematic </w:t>
      </w:r>
      <w:r w:rsidR="007C4F9F" w:rsidRPr="00C42829">
        <w:t>collecti</w:t>
      </w:r>
      <w:r w:rsidR="00D753C7" w:rsidRPr="00C42829">
        <w:t>on of</w:t>
      </w:r>
      <w:r w:rsidR="00DD2E96" w:rsidRPr="00C42829">
        <w:t xml:space="preserve"> disaggregated</w:t>
      </w:r>
      <w:r w:rsidRPr="00C42829">
        <w:t xml:space="preserve"> </w:t>
      </w:r>
      <w:r w:rsidR="00DD2E96" w:rsidRPr="00C42829">
        <w:t>data</w:t>
      </w:r>
      <w:r w:rsidRPr="00C42829">
        <w:t xml:space="preserve"> </w:t>
      </w:r>
      <w:r w:rsidR="00816020" w:rsidRPr="00C42829">
        <w:t>including</w:t>
      </w:r>
      <w:r w:rsidR="00356457" w:rsidRPr="00C42829">
        <w:t xml:space="preserve"> the diversity of disabilities </w:t>
      </w:r>
      <w:r w:rsidR="000F6161" w:rsidRPr="00C42829">
        <w:t>to allow intersectional analysis</w:t>
      </w:r>
      <w:r w:rsidR="00DE1809" w:rsidRPr="00C42829">
        <w:t xml:space="preserve"> and follow up outcomes of measures </w:t>
      </w:r>
      <w:r w:rsidR="005765E1" w:rsidRPr="00C42829">
        <w:t xml:space="preserve">across the whole country </w:t>
      </w:r>
      <w:r w:rsidR="00DE1809" w:rsidRPr="00C42829">
        <w:t>to implement the convention.</w:t>
      </w:r>
    </w:p>
    <w:p w14:paraId="432290E3" w14:textId="3CE62D67" w:rsidR="00762CBD" w:rsidRPr="00796B5E" w:rsidRDefault="0061750E" w:rsidP="00EF156B">
      <w:pPr>
        <w:pStyle w:val="Liststycke"/>
        <w:numPr>
          <w:ilvl w:val="0"/>
          <w:numId w:val="13"/>
        </w:numPr>
        <w:rPr>
          <w:b/>
        </w:rPr>
      </w:pPr>
      <w:r w:rsidRPr="00C42829">
        <w:t xml:space="preserve">Establish </w:t>
      </w:r>
      <w:r w:rsidR="002708B1" w:rsidRPr="00C42829">
        <w:t>indicators, in an inclusive process</w:t>
      </w:r>
      <w:r w:rsidR="00DE1809" w:rsidRPr="00C42829">
        <w:t xml:space="preserve"> with OPD:S, </w:t>
      </w:r>
      <w:r w:rsidR="00816020" w:rsidRPr="00C42829">
        <w:t xml:space="preserve">to </w:t>
      </w:r>
      <w:r w:rsidR="009D39B3" w:rsidRPr="00C42829">
        <w:t xml:space="preserve">enable </w:t>
      </w:r>
      <w:r w:rsidR="00387AEA" w:rsidRPr="00C42829">
        <w:t xml:space="preserve">monitoring </w:t>
      </w:r>
      <w:r w:rsidR="00C04904" w:rsidRPr="00C42829">
        <w:t xml:space="preserve">of implementation and outcomes </w:t>
      </w:r>
      <w:r w:rsidR="00387AEA" w:rsidRPr="00C42829">
        <w:t xml:space="preserve">for equitable </w:t>
      </w:r>
      <w:r w:rsidR="00161F62" w:rsidRPr="00C42829">
        <w:t>comparisons related</w:t>
      </w:r>
      <w:r w:rsidR="007F31D9" w:rsidRPr="00C42829">
        <w:t xml:space="preserve"> to indicators concerning human rights for </w:t>
      </w:r>
      <w:r w:rsidR="007F31D9" w:rsidRPr="00C42829">
        <w:lastRenderedPageBreak/>
        <w:t xml:space="preserve">persons with disabilities, taking </w:t>
      </w:r>
      <w:r w:rsidR="001F4EC1" w:rsidRPr="00C42829">
        <w:t xml:space="preserve">into </w:t>
      </w:r>
      <w:r w:rsidR="007F31D9" w:rsidRPr="00C42829">
        <w:t xml:space="preserve">account both the </w:t>
      </w:r>
      <w:r w:rsidR="0075193F">
        <w:t>CRPD</w:t>
      </w:r>
      <w:r w:rsidR="007F31D9" w:rsidRPr="00C42829">
        <w:t xml:space="preserve"> and Agenda 2030.</w:t>
      </w:r>
      <w:bookmarkEnd w:id="53"/>
    </w:p>
    <w:p w14:paraId="56ADC9AC" w14:textId="77777777" w:rsidR="00796B5E" w:rsidRPr="00796B5E" w:rsidRDefault="00796B5E" w:rsidP="00796B5E">
      <w:pPr>
        <w:rPr>
          <w:b/>
        </w:rPr>
      </w:pPr>
    </w:p>
    <w:p w14:paraId="6BF933B4" w14:textId="6A3D7944" w:rsidR="00495291" w:rsidRPr="00D45CEA" w:rsidRDefault="00B578E9" w:rsidP="00614B64">
      <w:pPr>
        <w:pStyle w:val="Rubrik3"/>
      </w:pPr>
      <w:bookmarkStart w:id="54" w:name="_Toc156029872"/>
      <w:r w:rsidRPr="00D45CEA">
        <w:t>Article</w:t>
      </w:r>
      <w:r w:rsidR="00D5051C" w:rsidRPr="00D45CEA">
        <w:t xml:space="preserve"> 32</w:t>
      </w:r>
      <w:r w:rsidRPr="00D45CEA">
        <w:t xml:space="preserve"> </w:t>
      </w:r>
      <w:r w:rsidR="00495291" w:rsidRPr="00D45CEA">
        <w:t>International Cooperation</w:t>
      </w:r>
      <w:bookmarkEnd w:id="54"/>
    </w:p>
    <w:p w14:paraId="550BA38B" w14:textId="2103DF01" w:rsidR="00366DFA" w:rsidRPr="00C42829" w:rsidRDefault="00F76582" w:rsidP="001B7D70">
      <w:r>
        <w:t>1</w:t>
      </w:r>
      <w:r w:rsidR="0060346C">
        <w:t>50</w:t>
      </w:r>
      <w:r>
        <w:t xml:space="preserve"> </w:t>
      </w:r>
      <w:r w:rsidR="00F8740E" w:rsidRPr="00C42829">
        <w:t>In November 2022 the</w:t>
      </w:r>
      <w:r w:rsidR="006770AC" w:rsidRPr="00C42829">
        <w:t xml:space="preserve"> government</w:t>
      </w:r>
      <w:r w:rsidR="00F8740E" w:rsidRPr="00C42829">
        <w:t xml:space="preserve"> </w:t>
      </w:r>
      <w:r w:rsidR="00702CCA" w:rsidRPr="00C42829">
        <w:t>decided on</w:t>
      </w:r>
      <w:r w:rsidR="003951F7">
        <w:t xml:space="preserve"> budget restrictions in payments for i</w:t>
      </w:r>
      <w:r w:rsidR="00B61CA8" w:rsidRPr="00C42829">
        <w:t>nternational development</w:t>
      </w:r>
      <w:r w:rsidR="003951F7">
        <w:rPr>
          <w:rStyle w:val="Fotnotsreferens"/>
        </w:rPr>
        <w:footnoteReference w:id="261"/>
      </w:r>
      <w:r w:rsidR="003951F7">
        <w:t xml:space="preserve">. New direction for development with closer link to trade, and </w:t>
      </w:r>
      <w:r w:rsidR="00B60A7D" w:rsidRPr="00C42829">
        <w:t>rebuilding Ukraine</w:t>
      </w:r>
      <w:r w:rsidR="003951F7">
        <w:rPr>
          <w:rStyle w:val="Fotnotsreferens"/>
        </w:rPr>
        <w:footnoteReference w:id="262"/>
      </w:r>
      <w:r w:rsidR="00A1240A" w:rsidRPr="00C42829">
        <w:t xml:space="preserve">, although important, </w:t>
      </w:r>
      <w:r w:rsidR="00602F7F" w:rsidRPr="00C42829">
        <w:t>U</w:t>
      </w:r>
      <w:r w:rsidR="0038263D" w:rsidRPr="00C42829">
        <w:t xml:space="preserve">nited Nations </w:t>
      </w:r>
      <w:r w:rsidR="00602F7F" w:rsidRPr="00C42829">
        <w:t>A</w:t>
      </w:r>
      <w:r w:rsidR="0038263D" w:rsidRPr="00C42829">
        <w:t>ssociation</w:t>
      </w:r>
      <w:r w:rsidR="00602F7F" w:rsidRPr="00C42829">
        <w:t xml:space="preserve"> </w:t>
      </w:r>
      <w:r w:rsidR="00D51176" w:rsidRPr="00C42829">
        <w:t>Sweden ha</w:t>
      </w:r>
      <w:r w:rsidR="000805F2">
        <w:t xml:space="preserve">d already </w:t>
      </w:r>
      <w:r w:rsidR="00D51176" w:rsidRPr="00C42829">
        <w:t xml:space="preserve">raised </w:t>
      </w:r>
      <w:r w:rsidR="00A1240A" w:rsidRPr="00C42829">
        <w:t xml:space="preserve">negative </w:t>
      </w:r>
      <w:r w:rsidR="00CC263A" w:rsidRPr="00C42829">
        <w:t xml:space="preserve">impact </w:t>
      </w:r>
      <w:r w:rsidR="00A1240A" w:rsidRPr="00C42829">
        <w:t xml:space="preserve">on </w:t>
      </w:r>
      <w:r w:rsidR="00704177" w:rsidRPr="00C42829">
        <w:t>poor and disadvantaged pe</w:t>
      </w:r>
      <w:r w:rsidR="00DC5496">
        <w:t>rsons</w:t>
      </w:r>
      <w:r w:rsidR="00704177" w:rsidRPr="00C42829">
        <w:t xml:space="preserve"> in other parts of the world</w:t>
      </w:r>
      <w:r w:rsidR="000A1E2F" w:rsidRPr="00C42829">
        <w:rPr>
          <w:rStyle w:val="Fotnotsreferens"/>
        </w:rPr>
        <w:footnoteReference w:id="263"/>
      </w:r>
      <w:r w:rsidR="00704177" w:rsidRPr="00C42829">
        <w:t>.</w:t>
      </w:r>
    </w:p>
    <w:p w14:paraId="69553E7B" w14:textId="6EA10BE9" w:rsidR="00657BF1" w:rsidRPr="00C42829" w:rsidRDefault="00F76582" w:rsidP="001B7D70">
      <w:r>
        <w:t>1</w:t>
      </w:r>
      <w:r w:rsidR="0060346C">
        <w:t>51</w:t>
      </w:r>
      <w:r>
        <w:t xml:space="preserve"> </w:t>
      </w:r>
      <w:r w:rsidR="00657BF1" w:rsidRPr="00C42829">
        <w:t>Disability is not mentioned in the Strategy for Sweden’s humanitarian aid provided through the Swedish International Development Cooperation Agency (Sida) 2021–202</w:t>
      </w:r>
      <w:r w:rsidR="00BC1C34" w:rsidRPr="00C42829">
        <w:t>5</w:t>
      </w:r>
      <w:r w:rsidR="002A2A50" w:rsidRPr="00C42829">
        <w:rPr>
          <w:rStyle w:val="Fotnotsreferens"/>
        </w:rPr>
        <w:footnoteReference w:id="264"/>
      </w:r>
      <w:r w:rsidR="00F84B4E" w:rsidRPr="00C42829">
        <w:t xml:space="preserve">. There is </w:t>
      </w:r>
      <w:r w:rsidR="00912994" w:rsidRPr="00C42829">
        <w:t xml:space="preserve">no disability focal point at </w:t>
      </w:r>
      <w:r w:rsidR="006F3860" w:rsidRPr="00C42829">
        <w:t>SIDA</w:t>
      </w:r>
      <w:r w:rsidR="0030078D" w:rsidRPr="00C42829">
        <w:rPr>
          <w:rStyle w:val="Fotnotsreferens"/>
        </w:rPr>
        <w:footnoteReference w:id="265"/>
      </w:r>
      <w:r w:rsidR="0030078D" w:rsidRPr="00C42829">
        <w:t>.</w:t>
      </w:r>
    </w:p>
    <w:p w14:paraId="673977B3" w14:textId="144439CB" w:rsidR="00BA1B3D" w:rsidRDefault="00F76582" w:rsidP="001B7D70">
      <w:r>
        <w:t>1</w:t>
      </w:r>
      <w:r w:rsidR="0060346C">
        <w:t>52</w:t>
      </w:r>
      <w:r>
        <w:t xml:space="preserve"> </w:t>
      </w:r>
      <w:r w:rsidR="00570748" w:rsidRPr="00C42829">
        <w:t xml:space="preserve">According </w:t>
      </w:r>
      <w:r w:rsidR="006F3860" w:rsidRPr="00C42829">
        <w:t>to SIDA</w:t>
      </w:r>
      <w:r w:rsidR="00060CC7" w:rsidRPr="00C42829">
        <w:t>,</w:t>
      </w:r>
      <w:r w:rsidR="00570748" w:rsidRPr="00C42829">
        <w:t xml:space="preserve"> the OECD-DAC marker for disability shows that 0.25 percent of all efforts</w:t>
      </w:r>
      <w:r w:rsidR="00060CC7" w:rsidRPr="00C42829">
        <w:t xml:space="preserve"> in 2022 had disability as a primary purpose.</w:t>
      </w:r>
      <w:r w:rsidR="00A626DD" w:rsidRPr="00C42829">
        <w:rPr>
          <w:rStyle w:val="Fotnotsreferens"/>
        </w:rPr>
        <w:footnoteReference w:id="266"/>
      </w:r>
      <w:r w:rsidR="00060CC7" w:rsidRPr="00C42829">
        <w:t xml:space="preserve"> </w:t>
      </w:r>
    </w:p>
    <w:p w14:paraId="279BCAEB" w14:textId="77777777" w:rsidR="00796B5E" w:rsidRPr="00C42829" w:rsidRDefault="00796B5E" w:rsidP="001B7D70"/>
    <w:p w14:paraId="18C5C857" w14:textId="6EAE9D05" w:rsidR="00060CC7" w:rsidRPr="00C42829" w:rsidRDefault="00594CE2" w:rsidP="001B7D70">
      <w:pPr>
        <w:pStyle w:val="Rubrik4"/>
      </w:pPr>
      <w:r>
        <w:t>R</w:t>
      </w:r>
      <w:r w:rsidR="00060CC7" w:rsidRPr="00C42829">
        <w:t>ecommendations</w:t>
      </w:r>
      <w:r w:rsidR="003F4C13" w:rsidRPr="00C42829">
        <w:t xml:space="preserve"> article 32</w:t>
      </w:r>
    </w:p>
    <w:p w14:paraId="3FF945A0" w14:textId="6BCA6447" w:rsidR="00D30BD5" w:rsidRPr="00C42829" w:rsidRDefault="00D30BD5" w:rsidP="001B7D70">
      <w:r w:rsidRPr="00C42829">
        <w:t>E</w:t>
      </w:r>
      <w:r w:rsidR="003D42B9" w:rsidRPr="00C42829">
        <w:t>nsure</w:t>
      </w:r>
      <w:r w:rsidRPr="00C42829">
        <w:t xml:space="preserve"> inclusion of Disability Rights by </w:t>
      </w:r>
      <w:r w:rsidR="003D42B9" w:rsidRPr="00C42829">
        <w:t xml:space="preserve">a twin track approach </w:t>
      </w:r>
      <w:r w:rsidR="0094307F" w:rsidRPr="00C42829">
        <w:t>that can be monitored for outcomes by:</w:t>
      </w:r>
    </w:p>
    <w:p w14:paraId="7C9429B5" w14:textId="26A78E9B" w:rsidR="009D3A3F" w:rsidRPr="00C42829" w:rsidRDefault="007219F8" w:rsidP="00EF156B">
      <w:pPr>
        <w:pStyle w:val="Liststycke"/>
        <w:numPr>
          <w:ilvl w:val="0"/>
          <w:numId w:val="11"/>
        </w:numPr>
      </w:pPr>
      <w:r w:rsidRPr="00C42829">
        <w:t xml:space="preserve">Designate a disability focal point </w:t>
      </w:r>
      <w:r w:rsidR="00166EC6" w:rsidRPr="00C42829">
        <w:t xml:space="preserve">tasked to </w:t>
      </w:r>
      <w:r w:rsidRPr="00C42829">
        <w:t>e</w:t>
      </w:r>
      <w:r w:rsidR="006F6DF4" w:rsidRPr="00C42829">
        <w:t xml:space="preserve">stablish </w:t>
      </w:r>
      <w:r w:rsidR="00EC0EC3" w:rsidRPr="00C42829">
        <w:t xml:space="preserve">“smart” </w:t>
      </w:r>
      <w:r w:rsidR="00060CC7" w:rsidRPr="00C42829">
        <w:t xml:space="preserve">objectives </w:t>
      </w:r>
      <w:r w:rsidR="003F4C13" w:rsidRPr="00C42829">
        <w:t>for inclusion of</w:t>
      </w:r>
      <w:r w:rsidR="00060CC7" w:rsidRPr="00C42829">
        <w:t xml:space="preserve"> disability </w:t>
      </w:r>
      <w:r w:rsidR="003F4C13" w:rsidRPr="00C42829">
        <w:t xml:space="preserve">rights </w:t>
      </w:r>
      <w:r w:rsidR="000D4B91" w:rsidRPr="00C42829">
        <w:t xml:space="preserve">and explicitly include the target group "persons with disabilities" in strategies and </w:t>
      </w:r>
      <w:r w:rsidR="000D4B91" w:rsidRPr="00C42829">
        <w:lastRenderedPageBreak/>
        <w:t>policies to increase the number of targeted measures for p</w:t>
      </w:r>
      <w:r w:rsidR="00DC5496">
        <w:t>ersons</w:t>
      </w:r>
      <w:r w:rsidR="000D4B91" w:rsidRPr="00C42829">
        <w:t xml:space="preserve"> with disabilities</w:t>
      </w:r>
      <w:r w:rsidR="003D42B9" w:rsidRPr="00C42829">
        <w:t xml:space="preserve"> ensure a twin track approach.</w:t>
      </w:r>
    </w:p>
    <w:p w14:paraId="157926F9" w14:textId="441265C6" w:rsidR="00834947" w:rsidRDefault="006F6DF4" w:rsidP="00EF156B">
      <w:pPr>
        <w:pStyle w:val="Liststycke"/>
        <w:numPr>
          <w:ilvl w:val="0"/>
          <w:numId w:val="11"/>
        </w:numPr>
      </w:pPr>
      <w:r w:rsidRPr="00C42829">
        <w:t>D</w:t>
      </w:r>
      <w:r w:rsidR="0094307F" w:rsidRPr="00C42829">
        <w:t>evelo</w:t>
      </w:r>
      <w:r w:rsidRPr="00C42829">
        <w:t xml:space="preserve">ping </w:t>
      </w:r>
      <w:r w:rsidR="00BE2BB4" w:rsidRPr="00C42829">
        <w:t xml:space="preserve">specific </w:t>
      </w:r>
      <w:r w:rsidR="00060CC7" w:rsidRPr="00C42829">
        <w:t>requirements</w:t>
      </w:r>
      <w:r w:rsidR="00834947" w:rsidRPr="00C42829">
        <w:t xml:space="preserve"> </w:t>
      </w:r>
      <w:r w:rsidR="00F574F8" w:rsidRPr="00C42829">
        <w:t xml:space="preserve">with </w:t>
      </w:r>
      <w:r w:rsidR="00A1716F" w:rsidRPr="00C42829">
        <w:t xml:space="preserve">disaggregated data and </w:t>
      </w:r>
      <w:r w:rsidR="00F574F8" w:rsidRPr="00C42829">
        <w:t>an intersectional appro</w:t>
      </w:r>
      <w:r w:rsidR="00A1716F" w:rsidRPr="00C42829">
        <w:t xml:space="preserve">ach </w:t>
      </w:r>
      <w:r w:rsidR="007A414F" w:rsidRPr="00C42829">
        <w:t xml:space="preserve">for authorities and stakeholder working with international development </w:t>
      </w:r>
      <w:r w:rsidR="00834947" w:rsidRPr="00C42829">
        <w:t>to increase knowledge about disability rights in development and humanitarian work</w:t>
      </w:r>
      <w:r w:rsidR="007A414F" w:rsidRPr="00C42829">
        <w:t>.</w:t>
      </w:r>
    </w:p>
    <w:p w14:paraId="1B3E79A3" w14:textId="77777777" w:rsidR="00796B5E" w:rsidRPr="00C42829" w:rsidRDefault="00796B5E" w:rsidP="00796B5E"/>
    <w:p w14:paraId="2DBFA27D" w14:textId="7AE8F7AF" w:rsidR="00495291" w:rsidRPr="00D45CEA" w:rsidRDefault="00B578E9" w:rsidP="00614B64">
      <w:pPr>
        <w:pStyle w:val="Rubrik3"/>
      </w:pPr>
      <w:bookmarkStart w:id="55" w:name="_Toc156029873"/>
      <w:r w:rsidRPr="00D45CEA">
        <w:t xml:space="preserve">Article 33 </w:t>
      </w:r>
      <w:r w:rsidR="00495291" w:rsidRPr="00D45CEA">
        <w:t>National Implementation and Monitoring</w:t>
      </w:r>
      <w:bookmarkEnd w:id="55"/>
      <w:r w:rsidR="00495291" w:rsidRPr="00D45CEA">
        <w:t xml:space="preserve"> </w:t>
      </w:r>
    </w:p>
    <w:p w14:paraId="3AE3BB67" w14:textId="1DAA6982" w:rsidR="00F917D5" w:rsidRPr="00C42829" w:rsidRDefault="00F76582" w:rsidP="00E40477">
      <w:r>
        <w:t>1</w:t>
      </w:r>
      <w:r w:rsidR="0060346C">
        <w:t>53</w:t>
      </w:r>
      <w:r>
        <w:t xml:space="preserve"> </w:t>
      </w:r>
      <w:r w:rsidR="00F917D5" w:rsidRPr="00C42829">
        <w:t>Recommendations from the CRPD committee have been spread but no</w:t>
      </w:r>
      <w:r w:rsidR="00905623" w:rsidRPr="00C42829">
        <w:t>ne</w:t>
      </w:r>
      <w:r w:rsidR="00F917D5" w:rsidRPr="00C42829">
        <w:t xml:space="preserve"> </w:t>
      </w:r>
      <w:r w:rsidR="00E40477" w:rsidRPr="00C42829">
        <w:t xml:space="preserve">fully </w:t>
      </w:r>
      <w:r w:rsidR="00F917D5" w:rsidRPr="00C42829">
        <w:t>implemented, apart from establishing a National Human Rights Institution</w:t>
      </w:r>
      <w:r w:rsidR="00E40477" w:rsidRPr="00C42829">
        <w:t>.</w:t>
      </w:r>
      <w:r w:rsidR="00255E80">
        <w:t xml:space="preserve"> </w:t>
      </w:r>
    </w:p>
    <w:p w14:paraId="247CEAA8" w14:textId="430483D9" w:rsidR="009C474A" w:rsidRDefault="00F76582" w:rsidP="00813FFD">
      <w:r>
        <w:t>1</w:t>
      </w:r>
      <w:r w:rsidR="0060346C">
        <w:t>54</w:t>
      </w:r>
      <w:r>
        <w:t xml:space="preserve"> </w:t>
      </w:r>
      <w:r w:rsidR="005F547F" w:rsidRPr="00C42829">
        <w:t>T</w:t>
      </w:r>
      <w:r w:rsidR="00E14136" w:rsidRPr="00C42829">
        <w:t>he</w:t>
      </w:r>
      <w:r w:rsidR="005F547F" w:rsidRPr="00C42829">
        <w:t xml:space="preserve"> </w:t>
      </w:r>
      <w:r w:rsidR="00E14136" w:rsidRPr="00C42829">
        <w:t>government</w:t>
      </w:r>
      <w:r w:rsidR="005F547F" w:rsidRPr="00C42829">
        <w:t xml:space="preserve"> emphasized</w:t>
      </w:r>
      <w:r w:rsidR="006E6F66" w:rsidRPr="00C42829">
        <w:t xml:space="preserve"> in 2022</w:t>
      </w:r>
      <w:r w:rsidR="00E14136" w:rsidRPr="00C42829">
        <w:t xml:space="preserve"> </w:t>
      </w:r>
      <w:r w:rsidR="0038634E" w:rsidRPr="00C42829">
        <w:t>fo</w:t>
      </w:r>
      <w:r w:rsidR="00CD2F4A" w:rsidRPr="00C42829">
        <w:t xml:space="preserve">cus on </w:t>
      </w:r>
      <w:r w:rsidR="00502F58" w:rsidRPr="00C42829">
        <w:t>“</w:t>
      </w:r>
      <w:r w:rsidR="00497A30" w:rsidRPr="00C42829">
        <w:t>Integrating the disability rights perspective into more political and societal areas remains a focus.</w:t>
      </w:r>
      <w:r w:rsidR="008A3DF9" w:rsidRPr="00C42829">
        <w:t>”</w:t>
      </w:r>
      <w:r w:rsidR="008A3DF9" w:rsidRPr="00C42829">
        <w:rPr>
          <w:rStyle w:val="Fotnotsreferens"/>
        </w:rPr>
        <w:footnoteReference w:id="267"/>
      </w:r>
      <w:r w:rsidR="009867A3" w:rsidRPr="00C42829">
        <w:t>.</w:t>
      </w:r>
      <w:r w:rsidR="002446CF" w:rsidRPr="00C42829">
        <w:t xml:space="preserve"> </w:t>
      </w:r>
      <w:r w:rsidR="00CD2F4A" w:rsidRPr="00C42829">
        <w:t>However, t</w:t>
      </w:r>
      <w:r w:rsidR="00101BF9" w:rsidRPr="00C42829">
        <w:t>he government does not mention the term coordination mechanism in any</w:t>
      </w:r>
      <w:r w:rsidR="0073712D" w:rsidRPr="00C42829">
        <w:t xml:space="preserve"> CRPD report</w:t>
      </w:r>
      <w:r w:rsidR="00101BF9" w:rsidRPr="00C42829">
        <w:t xml:space="preserve">. </w:t>
      </w:r>
      <w:r w:rsidR="009867A3" w:rsidRPr="00C42829">
        <w:t>T</w:t>
      </w:r>
      <w:r w:rsidR="00D71F6C" w:rsidRPr="00C42829">
        <w:t>he</w:t>
      </w:r>
      <w:r w:rsidR="009867A3" w:rsidRPr="00C42829">
        <w:t xml:space="preserve"> only </w:t>
      </w:r>
      <w:r w:rsidR="00AF7512" w:rsidRPr="00C42829">
        <w:t xml:space="preserve">focal point </w:t>
      </w:r>
      <w:r w:rsidR="009867A3" w:rsidRPr="00C42829">
        <w:t>is</w:t>
      </w:r>
      <w:r w:rsidR="00CD2F4A" w:rsidRPr="00C42829">
        <w:t xml:space="preserve"> still</w:t>
      </w:r>
      <w:r w:rsidR="00004385" w:rsidRPr="00C42829">
        <w:t xml:space="preserve"> located at the ministry of Social </w:t>
      </w:r>
      <w:r w:rsidR="0075193F">
        <w:t>A</w:t>
      </w:r>
      <w:r w:rsidR="00004385" w:rsidRPr="00C42829">
        <w:t>ffairs</w:t>
      </w:r>
      <w:r w:rsidR="000C1A7E" w:rsidRPr="00C42829">
        <w:t>. T</w:t>
      </w:r>
      <w:r w:rsidR="00C63F9B" w:rsidRPr="00C42829">
        <w:t xml:space="preserve">he same </w:t>
      </w:r>
      <w:r w:rsidR="0067665F" w:rsidRPr="00C42829">
        <w:t xml:space="preserve">department </w:t>
      </w:r>
      <w:r w:rsidR="00CA6A39" w:rsidRPr="00C42829">
        <w:t xml:space="preserve">administrates </w:t>
      </w:r>
      <w:r w:rsidR="00C63F9B" w:rsidRPr="00C42829">
        <w:t>the interdepartemental</w:t>
      </w:r>
      <w:r w:rsidR="007E0345" w:rsidRPr="00C42829">
        <w:t xml:space="preserve"> working grou</w:t>
      </w:r>
      <w:r w:rsidR="00341FE9" w:rsidRPr="00C42829">
        <w:t>p</w:t>
      </w:r>
      <w:r w:rsidR="007E0345" w:rsidRPr="00C42829">
        <w:t>, described in reply to question 1 e) LoIPR.</w:t>
      </w:r>
      <w:r w:rsidR="007E0345" w:rsidRPr="00C42829">
        <w:rPr>
          <w:rStyle w:val="Fotnotsreferens"/>
        </w:rPr>
        <w:footnoteReference w:id="268"/>
      </w:r>
      <w:r w:rsidR="00D43300" w:rsidRPr="00C42829">
        <w:t xml:space="preserve"> </w:t>
      </w:r>
    </w:p>
    <w:p w14:paraId="41BDBE1B" w14:textId="54FB97CB" w:rsidR="00663B41" w:rsidRDefault="00F76582" w:rsidP="007062E3">
      <w:r>
        <w:t>1</w:t>
      </w:r>
      <w:r w:rsidR="0060346C">
        <w:t>55</w:t>
      </w:r>
      <w:r>
        <w:t xml:space="preserve"> </w:t>
      </w:r>
      <w:r w:rsidR="002446CF" w:rsidRPr="00C42829">
        <w:t>The</w:t>
      </w:r>
      <w:r w:rsidR="00D0428B" w:rsidRPr="00C42829" w:rsidDel="004506D0">
        <w:t xml:space="preserve"> </w:t>
      </w:r>
      <w:r w:rsidR="005763BA" w:rsidRPr="00C42829">
        <w:t xml:space="preserve">human rights approach </w:t>
      </w:r>
      <w:r w:rsidR="009C474A">
        <w:t xml:space="preserve">is not elaborated </w:t>
      </w:r>
      <w:r w:rsidR="00BC00B1" w:rsidRPr="00C42829">
        <w:t xml:space="preserve">in </w:t>
      </w:r>
      <w:r w:rsidR="00245F15">
        <w:t xml:space="preserve">disability </w:t>
      </w:r>
      <w:r w:rsidR="00BC00B1" w:rsidRPr="00C42829">
        <w:t>policy</w:t>
      </w:r>
      <w:r w:rsidR="0075193F">
        <w:t>.</w:t>
      </w:r>
      <w:r w:rsidR="00255E80">
        <w:t xml:space="preserve"> </w:t>
      </w:r>
      <w:r w:rsidR="009C474A">
        <w:t xml:space="preserve">The government does not mention </w:t>
      </w:r>
      <w:r w:rsidR="000C2CAB" w:rsidRPr="00C42829">
        <w:t>the</w:t>
      </w:r>
      <w:r w:rsidR="002446CF" w:rsidRPr="00C42829">
        <w:t xml:space="preserve"> </w:t>
      </w:r>
      <w:r w:rsidR="002E6ECB" w:rsidRPr="00C42829">
        <w:t>ministry</w:t>
      </w:r>
      <w:r w:rsidR="007E0345" w:rsidRPr="00C42829">
        <w:t xml:space="preserve"> of Social </w:t>
      </w:r>
      <w:r w:rsidR="0075193F">
        <w:t>A</w:t>
      </w:r>
      <w:r w:rsidR="007E0345" w:rsidRPr="00C42829">
        <w:t>ffairs</w:t>
      </w:r>
      <w:r w:rsidR="002E6ECB" w:rsidRPr="00C42829">
        <w:t xml:space="preserve"> </w:t>
      </w:r>
      <w:r w:rsidR="00607DCB" w:rsidRPr="00C42829">
        <w:t xml:space="preserve">as </w:t>
      </w:r>
      <w:r w:rsidR="005C6AC9">
        <w:t xml:space="preserve">one of the </w:t>
      </w:r>
      <w:r w:rsidR="00607DCB" w:rsidRPr="00C42829">
        <w:t xml:space="preserve">responsible </w:t>
      </w:r>
      <w:r w:rsidR="005C6AC9">
        <w:t xml:space="preserve">ministries </w:t>
      </w:r>
      <w:r w:rsidR="00607DCB" w:rsidRPr="00C42829">
        <w:t xml:space="preserve">for national </w:t>
      </w:r>
      <w:r w:rsidR="002E6ECB" w:rsidRPr="00C42829">
        <w:t xml:space="preserve">policy </w:t>
      </w:r>
      <w:r w:rsidR="00607DCB" w:rsidRPr="00C42829">
        <w:t>related to</w:t>
      </w:r>
      <w:r w:rsidR="002E6ECB" w:rsidRPr="00C42829">
        <w:t xml:space="preserve"> </w:t>
      </w:r>
      <w:r w:rsidR="00EB047A" w:rsidRPr="00C42829">
        <w:t>democracy and human rights</w:t>
      </w:r>
      <w:r w:rsidR="00663B41">
        <w:t xml:space="preserve"> on the website</w:t>
      </w:r>
      <w:r w:rsidR="00EB047A" w:rsidRPr="00C42829">
        <w:rPr>
          <w:rStyle w:val="Fotnotsreferens"/>
        </w:rPr>
        <w:footnoteReference w:id="269"/>
      </w:r>
      <w:r w:rsidR="00EB047A" w:rsidRPr="00C42829">
        <w:t>.</w:t>
      </w:r>
    </w:p>
    <w:p w14:paraId="038BDA0F" w14:textId="7EDB7570" w:rsidR="00A500CB" w:rsidRPr="00813FFD" w:rsidRDefault="00F76582" w:rsidP="007062E3">
      <w:pPr>
        <w:rPr>
          <w:rFonts w:cstheme="minorHAnsi"/>
        </w:rPr>
      </w:pPr>
      <w:r>
        <w:t>1</w:t>
      </w:r>
      <w:r w:rsidR="0060346C">
        <w:t>56</w:t>
      </w:r>
      <w:r>
        <w:t xml:space="preserve"> </w:t>
      </w:r>
      <w:r w:rsidR="00D34C7F" w:rsidRPr="00813FFD">
        <w:t>There is no formal role for OPD:s</w:t>
      </w:r>
      <w:r w:rsidR="00BA70EB" w:rsidRPr="00813FFD">
        <w:t xml:space="preserve"> </w:t>
      </w:r>
      <w:r w:rsidR="00D34C7F" w:rsidRPr="00813FFD">
        <w:t xml:space="preserve">to ensure </w:t>
      </w:r>
      <w:r w:rsidR="008228D8" w:rsidRPr="00813FFD">
        <w:t xml:space="preserve">active involvement in decision-making and monitoring in line with general comment 7. </w:t>
      </w:r>
      <w:r w:rsidR="00ED566C" w:rsidRPr="00813FFD">
        <w:t xml:space="preserve">The need for enhanced dialogue with Civil Society Organisations </w:t>
      </w:r>
      <w:r w:rsidR="00BA70EB" w:rsidRPr="00813FFD">
        <w:t xml:space="preserve">in reporting and implementation </w:t>
      </w:r>
      <w:r w:rsidR="009F6AF8" w:rsidRPr="00813FFD">
        <w:t xml:space="preserve">of human rights </w:t>
      </w:r>
      <w:r w:rsidR="00ED566C" w:rsidRPr="00813FFD">
        <w:t>was highlighted in the report to CESCR 2021</w:t>
      </w:r>
      <w:r w:rsidR="00ED566C" w:rsidRPr="00C42829">
        <w:rPr>
          <w:rStyle w:val="Fotnotsreferens"/>
        </w:rPr>
        <w:footnoteReference w:id="270"/>
      </w:r>
      <w:r w:rsidR="00ED566C" w:rsidRPr="00813FFD">
        <w:t xml:space="preserve">. </w:t>
      </w:r>
      <w:r w:rsidR="00A500CB" w:rsidRPr="00813FFD">
        <w:rPr>
          <w:rFonts w:cstheme="minorHAnsi"/>
        </w:rPr>
        <w:t>A working group with CSOs,</w:t>
      </w:r>
      <w:r w:rsidR="00C50D6F" w:rsidRPr="00813FFD">
        <w:rPr>
          <w:rFonts w:cstheme="minorHAnsi"/>
        </w:rPr>
        <w:t xml:space="preserve"> including OPD:s,</w:t>
      </w:r>
      <w:r w:rsidR="00A500CB" w:rsidRPr="00813FFD">
        <w:rPr>
          <w:rFonts w:cstheme="minorHAnsi"/>
        </w:rPr>
        <w:t xml:space="preserve"> County Administrative Board and the Ministry of Social Affairs drafted a proposal to move from ad hoc towards a systematic national mechanism for reporting and follow up</w:t>
      </w:r>
      <w:r w:rsidR="00037722" w:rsidRPr="00C42829">
        <w:rPr>
          <w:rStyle w:val="Fotnotsreferens"/>
        </w:rPr>
        <w:footnoteReference w:id="271"/>
      </w:r>
      <w:r w:rsidR="00A500CB" w:rsidRPr="00813FFD">
        <w:rPr>
          <w:rFonts w:cstheme="minorHAnsi"/>
        </w:rPr>
        <w:t xml:space="preserve">. The meetings stopped after the change of government in 2022. </w:t>
      </w:r>
    </w:p>
    <w:p w14:paraId="447C7C3D" w14:textId="4289AAAB" w:rsidR="0091688D" w:rsidRPr="00C42829" w:rsidRDefault="00375DE6" w:rsidP="001B7D70">
      <w:r>
        <w:lastRenderedPageBreak/>
        <w:t>1</w:t>
      </w:r>
      <w:r w:rsidR="0060346C">
        <w:t>57</w:t>
      </w:r>
      <w:r>
        <w:t xml:space="preserve"> </w:t>
      </w:r>
      <w:r w:rsidR="0091688D" w:rsidRPr="00C42829">
        <w:t xml:space="preserve">Disability policy </w:t>
      </w:r>
      <w:r w:rsidR="00F80829" w:rsidRPr="00C42829">
        <w:t xml:space="preserve">is </w:t>
      </w:r>
      <w:r w:rsidR="0091688D" w:rsidRPr="00C42829">
        <w:t xml:space="preserve">delegated to public agencies without mandate to change legislation and policy. The Swedish Agency of Participation “fulfils its mission by monitoring and analysing developments, proposing methods, guidelines and guidance, disseminating knowledge and initiating research and other development work as well as providing support and proposing measures to the </w:t>
      </w:r>
      <w:r w:rsidR="0075193F">
        <w:t>g</w:t>
      </w:r>
      <w:r w:rsidR="0075193F" w:rsidRPr="00C42829">
        <w:t>overnment“</w:t>
      </w:r>
      <w:r w:rsidR="0075193F">
        <w:t xml:space="preserve"> </w:t>
      </w:r>
      <w:r w:rsidR="0091688D" w:rsidRPr="00C42829">
        <w:rPr>
          <w:rStyle w:val="Fotnotsreferens"/>
        </w:rPr>
        <w:footnoteReference w:id="272"/>
      </w:r>
    </w:p>
    <w:p w14:paraId="640FBFAA" w14:textId="110CFB64" w:rsidR="00D17110" w:rsidRDefault="00375DE6" w:rsidP="001B7D70">
      <w:r>
        <w:t>1</w:t>
      </w:r>
      <w:r w:rsidR="0060346C">
        <w:t>58</w:t>
      </w:r>
      <w:r>
        <w:t xml:space="preserve"> </w:t>
      </w:r>
      <w:r w:rsidR="00142608" w:rsidRPr="00C42829">
        <w:t xml:space="preserve">Sweden has been without a national monitoring mechanism </w:t>
      </w:r>
      <w:r w:rsidR="00142608" w:rsidRPr="00C42829">
        <w:rPr>
          <w:b/>
        </w:rPr>
        <w:t>to promote, protect and monitor</w:t>
      </w:r>
      <w:r w:rsidR="00142608" w:rsidRPr="00C42829">
        <w:t xml:space="preserve"> the implementation of the CRPD since 14</w:t>
      </w:r>
      <w:r w:rsidR="00142608" w:rsidRPr="00C42829">
        <w:rPr>
          <w:vertAlign w:val="superscript"/>
        </w:rPr>
        <w:t>th</w:t>
      </w:r>
      <w:r w:rsidR="00142608" w:rsidRPr="00C42829">
        <w:t xml:space="preserve"> of January 2009 when the CRPD entered into force.</w:t>
      </w:r>
      <w:r w:rsidR="00FB0222" w:rsidRPr="00C42829">
        <w:t xml:space="preserve"> </w:t>
      </w:r>
      <w:r w:rsidR="001268E1">
        <w:t>A</w:t>
      </w:r>
      <w:r w:rsidR="00844412">
        <w:t xml:space="preserve"> </w:t>
      </w:r>
      <w:r w:rsidR="0098585F">
        <w:t>government inquiry</w:t>
      </w:r>
      <w:r w:rsidR="00844412">
        <w:t xml:space="preserve"> </w:t>
      </w:r>
      <w:r w:rsidR="001268E1">
        <w:t xml:space="preserve">from 2009 </w:t>
      </w:r>
      <w:r w:rsidR="00844412">
        <w:t>on how to fulfil article 33.2</w:t>
      </w:r>
      <w:r w:rsidR="00EE3C96">
        <w:t xml:space="preserve"> establis</w:t>
      </w:r>
      <w:r w:rsidR="001268E1">
        <w:t>hing</w:t>
      </w:r>
      <w:r w:rsidR="00EE3C96">
        <w:t xml:space="preserve"> the need for individual and general complaints to “protect”</w:t>
      </w:r>
      <w:r w:rsidR="00B42490">
        <w:rPr>
          <w:rStyle w:val="Fotnotsreferens"/>
        </w:rPr>
        <w:footnoteReference w:id="273"/>
      </w:r>
      <w:r w:rsidR="00844412">
        <w:t xml:space="preserve"> </w:t>
      </w:r>
      <w:r w:rsidR="0098585F">
        <w:t>was left without any action</w:t>
      </w:r>
      <w:r w:rsidR="001268E1">
        <w:t>. In 2022</w:t>
      </w:r>
      <w:r w:rsidR="001B1525">
        <w:t xml:space="preserve"> t</w:t>
      </w:r>
      <w:r w:rsidR="009D2427" w:rsidRPr="00C42829">
        <w:t xml:space="preserve">he Swedish National Human Rights Institution </w:t>
      </w:r>
      <w:r w:rsidR="001268E1">
        <w:t>was established</w:t>
      </w:r>
      <w:r w:rsidR="001B1525">
        <w:t xml:space="preserve"> with</w:t>
      </w:r>
      <w:r w:rsidR="00D3621D">
        <w:t xml:space="preserve"> the</w:t>
      </w:r>
      <w:r w:rsidR="001B1525">
        <w:t xml:space="preserve"> task to</w:t>
      </w:r>
      <w:r w:rsidR="005854E4" w:rsidRPr="00C42829">
        <w:t xml:space="preserve"> constitute the national monitoring mechanism</w:t>
      </w:r>
      <w:r w:rsidR="001268E1">
        <w:t>, but without the mandate to handle individual complaints.</w:t>
      </w:r>
    </w:p>
    <w:p w14:paraId="44B09E3B" w14:textId="46B327D5" w:rsidR="000C1879" w:rsidRPr="00C42829" w:rsidRDefault="00375DE6" w:rsidP="001B7D70">
      <w:r>
        <w:t>1</w:t>
      </w:r>
      <w:r w:rsidR="0019438A">
        <w:t>59</w:t>
      </w:r>
      <w:r>
        <w:t xml:space="preserve"> </w:t>
      </w:r>
      <w:r w:rsidR="00BA3700" w:rsidRPr="00C42829">
        <w:t xml:space="preserve">The </w:t>
      </w:r>
      <w:r w:rsidR="005902D6" w:rsidRPr="00C42829">
        <w:t>NHRI does not</w:t>
      </w:r>
      <w:r w:rsidR="00F74F84" w:rsidRPr="00C42829">
        <w:t xml:space="preserve"> have the mandate</w:t>
      </w:r>
      <w:r w:rsidR="0019438A">
        <w:t xml:space="preserve"> </w:t>
      </w:r>
      <w:r w:rsidR="00F74F84" w:rsidRPr="00C42829">
        <w:t>to</w:t>
      </w:r>
      <w:r w:rsidR="00F873EF" w:rsidRPr="00C42829">
        <w:t xml:space="preserve"> </w:t>
      </w:r>
      <w:r w:rsidR="005118DC" w:rsidRPr="00C42829">
        <w:t>consider individual or group complaints</w:t>
      </w:r>
      <w:r w:rsidR="00A97453" w:rsidRPr="00C42829">
        <w:t xml:space="preserve">, nor </w:t>
      </w:r>
      <w:r w:rsidR="005118DC" w:rsidRPr="00C42829">
        <w:t>referring cases to the courts</w:t>
      </w:r>
      <w:r w:rsidR="00A97453" w:rsidRPr="00C42829">
        <w:t xml:space="preserve"> and </w:t>
      </w:r>
      <w:r w:rsidR="005118DC" w:rsidRPr="00C42829">
        <w:t>participating in judicial proceedings</w:t>
      </w:r>
      <w:r w:rsidR="00A97453" w:rsidRPr="00C42829">
        <w:t xml:space="preserve"> and they do not </w:t>
      </w:r>
      <w:r w:rsidR="005118DC" w:rsidRPr="00C42829">
        <w:t xml:space="preserve">maintain databases </w:t>
      </w:r>
      <w:r w:rsidR="00A97453" w:rsidRPr="00C42829">
        <w:t>with</w:t>
      </w:r>
      <w:r w:rsidR="005118DC" w:rsidRPr="00C42829">
        <w:t xml:space="preserve"> information on practices related to the implementation of the Convention</w:t>
      </w:r>
      <w:r w:rsidR="003C5189" w:rsidRPr="00C42829">
        <w:t xml:space="preserve"> in line with the Guidelines for independent monitoring mechanism</w:t>
      </w:r>
      <w:r w:rsidR="00DE3335">
        <w:t>s</w:t>
      </w:r>
      <w:r w:rsidR="00947C65" w:rsidRPr="00C42829">
        <w:rPr>
          <w:rStyle w:val="Fotnotsreferens"/>
        </w:rPr>
        <w:footnoteReference w:id="274"/>
      </w:r>
      <w:r w:rsidR="003C5189" w:rsidRPr="00C42829">
        <w:t xml:space="preserve">. </w:t>
      </w:r>
      <w:r w:rsidR="00F74F84" w:rsidRPr="00C42829">
        <w:t xml:space="preserve">Some issues </w:t>
      </w:r>
      <w:r w:rsidR="00D85762" w:rsidRPr="00C42829">
        <w:t xml:space="preserve">related to article 33.2 </w:t>
      </w:r>
      <w:r w:rsidR="00F74F84" w:rsidRPr="00C42829">
        <w:t>were raised in</w:t>
      </w:r>
      <w:r w:rsidR="007802ED" w:rsidRPr="00C42829">
        <w:t xml:space="preserve"> November 2023</w:t>
      </w:r>
      <w:r w:rsidR="00730EC7" w:rsidRPr="00C42829">
        <w:t xml:space="preserve"> at high level conference about the application to </w:t>
      </w:r>
      <w:r w:rsidR="00B2654A" w:rsidRPr="00C42829">
        <w:t xml:space="preserve">the Global Alliance </w:t>
      </w:r>
      <w:r w:rsidR="009A6668" w:rsidRPr="00C42829">
        <w:t>of</w:t>
      </w:r>
      <w:r w:rsidR="00B2654A" w:rsidRPr="00C42829">
        <w:t xml:space="preserve"> National Human Rights Institutes, </w:t>
      </w:r>
      <w:r w:rsidR="008B23DB" w:rsidRPr="00C42829">
        <w:t>GANHRI</w:t>
      </w:r>
      <w:r w:rsidR="00B2654A" w:rsidRPr="00C42829">
        <w:t>,</w:t>
      </w:r>
      <w:r w:rsidR="008B23DB" w:rsidRPr="00C42829">
        <w:t xml:space="preserve"> for A-status. Concerns were expressed from </w:t>
      </w:r>
      <w:r w:rsidR="00E5311E" w:rsidRPr="00C42829">
        <w:t>the Office for Democratic Institutions and Human Rights, OSCE</w:t>
      </w:r>
      <w:r w:rsidR="008B23DB" w:rsidRPr="00C42829">
        <w:t xml:space="preserve"> </w:t>
      </w:r>
      <w:r w:rsidR="00276F39" w:rsidRPr="00C42829">
        <w:t xml:space="preserve">and CSO:s </w:t>
      </w:r>
      <w:r w:rsidR="008B23DB" w:rsidRPr="00C42829">
        <w:t>about the limited mandate</w:t>
      </w:r>
      <w:r w:rsidR="00214BBA" w:rsidRPr="00C42829">
        <w:t xml:space="preserve"> that does not include individual complaints</w:t>
      </w:r>
      <w:r w:rsidR="00276F39" w:rsidRPr="00C42829">
        <w:t>,</w:t>
      </w:r>
      <w:r w:rsidR="008B23DB" w:rsidRPr="00C42829">
        <w:t xml:space="preserve"> </w:t>
      </w:r>
      <w:r w:rsidR="00276F39" w:rsidRPr="00C42829">
        <w:t>independence and CSO involvement</w:t>
      </w:r>
      <w:r w:rsidR="0054154B" w:rsidRPr="00C42829">
        <w:rPr>
          <w:rStyle w:val="Fotnotsreferens"/>
        </w:rPr>
        <w:footnoteReference w:id="275"/>
      </w:r>
      <w:r w:rsidR="00276F39" w:rsidRPr="00C42829">
        <w:t xml:space="preserve">. </w:t>
      </w:r>
    </w:p>
    <w:p w14:paraId="71A7935B" w14:textId="2CE40D0C" w:rsidR="001A0E6B" w:rsidRPr="00C42829" w:rsidRDefault="00375DE6" w:rsidP="001B7D70">
      <w:r>
        <w:t>1</w:t>
      </w:r>
      <w:r w:rsidR="0060346C">
        <w:t>6</w:t>
      </w:r>
      <w:r w:rsidR="0019438A">
        <w:t>0</w:t>
      </w:r>
      <w:r>
        <w:t xml:space="preserve"> </w:t>
      </w:r>
      <w:r w:rsidR="00517C8C" w:rsidRPr="00C42829">
        <w:t>The lack of protection</w:t>
      </w:r>
      <w:r w:rsidR="00B47DA5" w:rsidRPr="00C42829">
        <w:t>, access to justice</w:t>
      </w:r>
      <w:r w:rsidR="00517C8C" w:rsidRPr="00C42829">
        <w:t xml:space="preserve"> and enforcement of rights have been raised by the CEDAW committ</w:t>
      </w:r>
      <w:r w:rsidR="00B47DA5" w:rsidRPr="00C42829">
        <w:t>ee</w:t>
      </w:r>
      <w:r w:rsidR="00B47DA5" w:rsidRPr="00C42829">
        <w:rPr>
          <w:rStyle w:val="Fotnotsreferens"/>
        </w:rPr>
        <w:footnoteReference w:id="276"/>
      </w:r>
      <w:r w:rsidR="00517C8C" w:rsidRPr="00C42829">
        <w:t xml:space="preserve"> </w:t>
      </w:r>
      <w:r w:rsidR="00B47DA5" w:rsidRPr="00C42829">
        <w:t xml:space="preserve">and the </w:t>
      </w:r>
      <w:r w:rsidR="00814619" w:rsidRPr="00C42829">
        <w:t>CRC committee</w:t>
      </w:r>
      <w:r w:rsidR="00B332DB" w:rsidRPr="00C42829">
        <w:rPr>
          <w:rStyle w:val="Fotnotsreferens"/>
        </w:rPr>
        <w:footnoteReference w:id="277"/>
      </w:r>
      <w:r w:rsidR="00814619" w:rsidRPr="00C42829">
        <w:t xml:space="preserve"> </w:t>
      </w:r>
      <w:r w:rsidR="0075193F">
        <w:t>with</w:t>
      </w:r>
      <w:r w:rsidR="003C6732" w:rsidRPr="00C42829">
        <w:t xml:space="preserve"> several recommendations about the need for individual complaint mechanism</w:t>
      </w:r>
      <w:r w:rsidR="00ED51B2" w:rsidRPr="00C42829">
        <w:t>.</w:t>
      </w:r>
      <w:r w:rsidR="008E79FB" w:rsidRPr="00C42829">
        <w:t xml:space="preserve"> </w:t>
      </w:r>
    </w:p>
    <w:p w14:paraId="4F7FB7A1" w14:textId="66CCB195" w:rsidR="00B47DA5" w:rsidRDefault="00375DE6" w:rsidP="001B7D70">
      <w:r>
        <w:t>1</w:t>
      </w:r>
      <w:r w:rsidR="0060346C">
        <w:t>6</w:t>
      </w:r>
      <w:r w:rsidR="0019438A">
        <w:t>1</w:t>
      </w:r>
      <w:r>
        <w:t xml:space="preserve"> </w:t>
      </w:r>
      <w:r w:rsidR="0051340A" w:rsidRPr="00C42829">
        <w:t xml:space="preserve">The government points </w:t>
      </w:r>
      <w:r w:rsidR="009E2FF9" w:rsidRPr="00C42829">
        <w:t>to</w:t>
      </w:r>
      <w:r w:rsidR="0051340A" w:rsidRPr="00C42829">
        <w:t xml:space="preserve"> many different organisations</w:t>
      </w:r>
      <w:r w:rsidR="009E2FF9" w:rsidRPr="00C42829">
        <w:rPr>
          <w:rStyle w:val="Fotnotsreferens"/>
        </w:rPr>
        <w:footnoteReference w:id="278"/>
      </w:r>
      <w:r w:rsidR="0051340A" w:rsidRPr="00C42829">
        <w:t xml:space="preserve"> for individuals </w:t>
      </w:r>
      <w:r w:rsidR="00CE38AE" w:rsidRPr="00C42829">
        <w:t>to claim the</w:t>
      </w:r>
      <w:r w:rsidR="00164CE7" w:rsidRPr="00C42829">
        <w:t xml:space="preserve">ir human rights. It makes it difficult for the </w:t>
      </w:r>
      <w:r w:rsidR="00164CE7" w:rsidRPr="00C42829">
        <w:lastRenderedPageBreak/>
        <w:t>individual, and</w:t>
      </w:r>
      <w:r w:rsidR="000D49C2" w:rsidRPr="00C42829">
        <w:t xml:space="preserve"> for the state</w:t>
      </w:r>
      <w:r w:rsidR="00164CE7" w:rsidRPr="00C42829">
        <w:t xml:space="preserve"> </w:t>
      </w:r>
      <w:r w:rsidR="003932A3" w:rsidRPr="00C42829">
        <w:t>to find data</w:t>
      </w:r>
      <w:r w:rsidR="00F27242" w:rsidRPr="00C42829">
        <w:t>, amend</w:t>
      </w:r>
      <w:r w:rsidR="003932A3" w:rsidRPr="00C42829">
        <w:t xml:space="preserve"> </w:t>
      </w:r>
      <w:r w:rsidR="00F27242" w:rsidRPr="00C42829">
        <w:t>and learn from complaints</w:t>
      </w:r>
      <w:r w:rsidR="00942BE0" w:rsidRPr="00C42829">
        <w:t>.</w:t>
      </w:r>
      <w:r w:rsidR="00CE38AE" w:rsidRPr="00C42829">
        <w:t xml:space="preserve"> </w:t>
      </w:r>
      <w:r w:rsidR="008415E4" w:rsidRPr="00C42829">
        <w:t>The</w:t>
      </w:r>
      <w:r w:rsidR="00A22526" w:rsidRPr="00C42829">
        <w:t xml:space="preserve"> lack of judicial enforce</w:t>
      </w:r>
      <w:r w:rsidR="003152C1" w:rsidRPr="00C42829">
        <w:t xml:space="preserve">ment of the CRPD by individuals and groups is a </w:t>
      </w:r>
      <w:r w:rsidR="008415E4" w:rsidRPr="00C42829">
        <w:t xml:space="preserve">combination of </w:t>
      </w:r>
      <w:r w:rsidR="007F3EE7" w:rsidRPr="00C42829">
        <w:t>lack of a systematic implementation</w:t>
      </w:r>
      <w:r w:rsidR="00D24E74" w:rsidRPr="00C42829">
        <w:t xml:space="preserve"> of the CRPD in legislation (article 4), </w:t>
      </w:r>
      <w:r w:rsidR="008415E4" w:rsidRPr="00C42829">
        <w:t xml:space="preserve">barriers </w:t>
      </w:r>
      <w:r w:rsidR="003152C1" w:rsidRPr="00C42829">
        <w:t>regarding</w:t>
      </w:r>
      <w:r w:rsidR="008415E4" w:rsidRPr="00C42829">
        <w:t xml:space="preserve"> action to justice</w:t>
      </w:r>
      <w:r w:rsidR="00A22526" w:rsidRPr="00C42829">
        <w:t xml:space="preserve"> (article 13)</w:t>
      </w:r>
      <w:r w:rsidR="008415E4" w:rsidRPr="00C42829">
        <w:t xml:space="preserve"> and </w:t>
      </w:r>
      <w:r w:rsidR="00D24E74" w:rsidRPr="00C42829">
        <w:t xml:space="preserve">the </w:t>
      </w:r>
      <w:r w:rsidR="00EF00BC" w:rsidRPr="00C42829">
        <w:t>lack of</w:t>
      </w:r>
      <w:r w:rsidR="002B3762" w:rsidRPr="00C42829">
        <w:t xml:space="preserve"> judicial tools for the monitoring mechanism to protect</w:t>
      </w:r>
      <w:r w:rsidR="008745EA" w:rsidRPr="00C42829">
        <w:t>.</w:t>
      </w:r>
    </w:p>
    <w:p w14:paraId="0CF183EA" w14:textId="309F371E" w:rsidR="0019438A" w:rsidRPr="00C42829" w:rsidRDefault="0019438A" w:rsidP="0019438A">
      <w:r>
        <w:t>162 T</w:t>
      </w:r>
      <w:r w:rsidRPr="00C42829">
        <w:t xml:space="preserve">he institute shall </w:t>
      </w:r>
      <w:r>
        <w:t>“</w:t>
      </w:r>
      <w:r w:rsidRPr="00C42829">
        <w:t>work in close cooperation with the Swedish Agency for Participation</w:t>
      </w:r>
      <w:r>
        <w:t>” according to the government bill</w:t>
      </w:r>
      <w:r w:rsidRPr="00C42829">
        <w:rPr>
          <w:rStyle w:val="Fotnotsreferens"/>
        </w:rPr>
        <w:footnoteReference w:id="279"/>
      </w:r>
      <w:r>
        <w:t xml:space="preserve"> even though that it is not an independent agency, in line with para </w:t>
      </w:r>
      <w:r w:rsidRPr="00C42829">
        <w:t>14 of the Guidelines for independent monitoring mechanisms</w:t>
      </w:r>
      <w:r w:rsidRPr="00C42829">
        <w:rPr>
          <w:rStyle w:val="Fotnotsreferens"/>
        </w:rPr>
        <w:footnoteReference w:id="280"/>
      </w:r>
      <w:r w:rsidRPr="00C42829">
        <w:t>.</w:t>
      </w:r>
    </w:p>
    <w:p w14:paraId="652F73AF" w14:textId="180EC02D" w:rsidR="00BA1B3D" w:rsidRDefault="00375DE6" w:rsidP="001B7D70">
      <w:r>
        <w:t>1</w:t>
      </w:r>
      <w:r w:rsidR="0060346C">
        <w:t>63</w:t>
      </w:r>
      <w:r>
        <w:t xml:space="preserve"> </w:t>
      </w:r>
      <w:r w:rsidR="001A0240" w:rsidRPr="00C42829">
        <w:t>Organisation</w:t>
      </w:r>
      <w:r w:rsidR="005B0D85" w:rsidRPr="00C42829">
        <w:t>s</w:t>
      </w:r>
      <w:r w:rsidR="001A0240" w:rsidRPr="00C42829">
        <w:t xml:space="preserve"> of </w:t>
      </w:r>
      <w:r w:rsidR="00163A1A" w:rsidRPr="00C42829">
        <w:t>Persons with Disabilities</w:t>
      </w:r>
      <w:r w:rsidR="001A0240" w:rsidRPr="00C42829">
        <w:t xml:space="preserve"> may </w:t>
      </w:r>
      <w:r w:rsidR="00163A1A" w:rsidRPr="00C42829">
        <w:t xml:space="preserve">propose members of the </w:t>
      </w:r>
      <w:r w:rsidR="001A0240" w:rsidRPr="00C42829">
        <w:t xml:space="preserve">NHRI </w:t>
      </w:r>
      <w:r w:rsidR="00163A1A" w:rsidRPr="00C42829">
        <w:t>council</w:t>
      </w:r>
      <w:r w:rsidR="001A0240" w:rsidRPr="00C42829">
        <w:t xml:space="preserve">, but not to the board. There is </w:t>
      </w:r>
      <w:r w:rsidR="00261990" w:rsidRPr="00C42829">
        <w:t>no formal permanent body representing organisations of persons with disabilities in the monitoring framework as for example in Spain</w:t>
      </w:r>
      <w:r w:rsidR="00154B80" w:rsidRPr="00C42829">
        <w:rPr>
          <w:rStyle w:val="Fotnotsreferens"/>
        </w:rPr>
        <w:footnoteReference w:id="281"/>
      </w:r>
      <w:r w:rsidR="00261990" w:rsidRPr="00C42829">
        <w:t>.</w:t>
      </w:r>
      <w:r w:rsidR="00C17F16" w:rsidRPr="00C42829">
        <w:t xml:space="preserve"> </w:t>
      </w:r>
      <w:r w:rsidR="0015257D" w:rsidRPr="00C42829">
        <w:t>For funding of OPD:s see article 4.</w:t>
      </w:r>
    </w:p>
    <w:p w14:paraId="725D6DCD" w14:textId="77777777" w:rsidR="00B20F2E" w:rsidRPr="00C42829" w:rsidRDefault="00B20F2E" w:rsidP="001B7D70"/>
    <w:bookmarkEnd w:id="6"/>
    <w:p w14:paraId="3BDC122D" w14:textId="3BCAB756" w:rsidR="00091929" w:rsidRPr="00C42829" w:rsidRDefault="00737136" w:rsidP="001B7D70">
      <w:pPr>
        <w:pStyle w:val="Rubrik4"/>
      </w:pPr>
      <w:r>
        <w:t>R</w:t>
      </w:r>
      <w:r w:rsidR="00091929" w:rsidRPr="00C42829">
        <w:t>ecommendations article 3</w:t>
      </w:r>
      <w:r w:rsidR="00575D3A" w:rsidRPr="00C42829">
        <w:t>3</w:t>
      </w:r>
    </w:p>
    <w:p w14:paraId="1D906109" w14:textId="72E1EC38" w:rsidR="00443CBD" w:rsidRPr="00C42829" w:rsidRDefault="001107F2" w:rsidP="00EF156B">
      <w:pPr>
        <w:pStyle w:val="Liststycke"/>
        <w:numPr>
          <w:ilvl w:val="0"/>
          <w:numId w:val="9"/>
        </w:numPr>
      </w:pPr>
      <w:r w:rsidRPr="00C42829">
        <w:t>Ensure</w:t>
      </w:r>
      <w:r w:rsidR="00443CBD" w:rsidRPr="00C42829">
        <w:t xml:space="preserve"> effective governance and coordination within the government and parliament based on Article 33.1. Create resources and political commitment across the country</w:t>
      </w:r>
      <w:r w:rsidR="00531626" w:rsidRPr="00C42829">
        <w:t>.</w:t>
      </w:r>
    </w:p>
    <w:p w14:paraId="4453E8DF" w14:textId="33AD65D8" w:rsidR="00443CBD" w:rsidRPr="00C42829" w:rsidRDefault="00436182" w:rsidP="00EF156B">
      <w:pPr>
        <w:pStyle w:val="Liststycke"/>
        <w:numPr>
          <w:ilvl w:val="0"/>
          <w:numId w:val="9"/>
        </w:numPr>
      </w:pPr>
      <w:r w:rsidRPr="00C42829">
        <w:t xml:space="preserve">Review the </w:t>
      </w:r>
      <w:r w:rsidR="00130269" w:rsidRPr="00C42829">
        <w:t xml:space="preserve">budget and status of a </w:t>
      </w:r>
      <w:r w:rsidRPr="00C42829">
        <w:t>coordination mechanism</w:t>
      </w:r>
      <w:r w:rsidR="00676CEF" w:rsidRPr="00C42829">
        <w:t xml:space="preserve"> to implement the convention. C</w:t>
      </w:r>
      <w:r w:rsidRPr="00C42829">
        <w:t xml:space="preserve">onsider placing it in the ministry responsible for other human rights conventions, and </w:t>
      </w:r>
      <w:r w:rsidR="002D3B6C" w:rsidRPr="00C42829">
        <w:t xml:space="preserve">ensure </w:t>
      </w:r>
      <w:r w:rsidR="004455A0" w:rsidRPr="00C42829">
        <w:t>inclu</w:t>
      </w:r>
      <w:r w:rsidR="002D3B6C" w:rsidRPr="00C42829">
        <w:t>sion of</w:t>
      </w:r>
      <w:r w:rsidR="004455A0" w:rsidRPr="00C42829">
        <w:t xml:space="preserve"> OPD:s and </w:t>
      </w:r>
      <w:r w:rsidRPr="00C42829">
        <w:t>several</w:t>
      </w:r>
      <w:r w:rsidR="00443CBD" w:rsidRPr="00C42829">
        <w:t xml:space="preserve"> </w:t>
      </w:r>
      <w:r w:rsidR="00DE7D0C" w:rsidRPr="00C42829">
        <w:t>focal</w:t>
      </w:r>
      <w:r w:rsidR="00443CBD" w:rsidRPr="00C42829">
        <w:t xml:space="preserve"> points in the government</w:t>
      </w:r>
      <w:r w:rsidR="002D3B6C" w:rsidRPr="00C42829">
        <w:t xml:space="preserve"> including </w:t>
      </w:r>
      <w:r w:rsidR="00443CBD" w:rsidRPr="00C42829">
        <w:t>the County Administrative Boards.</w:t>
      </w:r>
    </w:p>
    <w:p w14:paraId="67415F6F" w14:textId="0A88CAF1" w:rsidR="00BC2F8F" w:rsidRPr="00C42829" w:rsidRDefault="00BC2F8F" w:rsidP="00EF156B">
      <w:pPr>
        <w:pStyle w:val="Liststycke"/>
        <w:numPr>
          <w:ilvl w:val="0"/>
          <w:numId w:val="9"/>
        </w:numPr>
      </w:pPr>
      <w:r w:rsidRPr="00C42829">
        <w:t xml:space="preserve">Implement a structured plan to implement recommendations </w:t>
      </w:r>
      <w:r w:rsidR="0090304F" w:rsidRPr="00C42829">
        <w:t>from the CRPD committee and other UN treaty bodies, including OPD:s</w:t>
      </w:r>
    </w:p>
    <w:p w14:paraId="3256EB46" w14:textId="02E63B1A" w:rsidR="00CD3A1F" w:rsidRPr="00C42829" w:rsidRDefault="00CD3A1F" w:rsidP="00EF156B">
      <w:pPr>
        <w:pStyle w:val="Liststycke"/>
        <w:numPr>
          <w:ilvl w:val="0"/>
          <w:numId w:val="9"/>
        </w:numPr>
      </w:pPr>
      <w:r w:rsidRPr="00C42829">
        <w:t>Re-examine an independent framework to effectively</w:t>
      </w:r>
      <w:r w:rsidR="001F5251" w:rsidRPr="00C42829">
        <w:t xml:space="preserve"> protect and</w:t>
      </w:r>
      <w:r w:rsidRPr="00C42829">
        <w:t xml:space="preserve"> monitor the implementation of the convention involving OPD;s </w:t>
      </w:r>
    </w:p>
    <w:p w14:paraId="08828147" w14:textId="3B375CCD" w:rsidR="00443CBD" w:rsidRPr="00C42829" w:rsidRDefault="00443CBD" w:rsidP="00EF156B">
      <w:pPr>
        <w:pStyle w:val="Liststycke"/>
        <w:numPr>
          <w:ilvl w:val="0"/>
          <w:numId w:val="9"/>
        </w:numPr>
      </w:pPr>
      <w:r w:rsidRPr="00C42829">
        <w:lastRenderedPageBreak/>
        <w:t xml:space="preserve">Establish </w:t>
      </w:r>
      <w:r w:rsidR="00505BC6" w:rsidRPr="00C42829">
        <w:t>a</w:t>
      </w:r>
      <w:r w:rsidR="00DB2B4F" w:rsidRPr="00C42829">
        <w:t xml:space="preserve"> complaint</w:t>
      </w:r>
      <w:r w:rsidR="00505BC6" w:rsidRPr="00C42829">
        <w:t xml:space="preserve"> mechanism</w:t>
      </w:r>
      <w:r w:rsidR="00BB39C7" w:rsidRPr="00C42829">
        <w:t xml:space="preserve"> for</w:t>
      </w:r>
      <w:r w:rsidR="00AD5310" w:rsidRPr="00C42829">
        <w:t xml:space="preserve"> reports of violations of the CRPD for</w:t>
      </w:r>
      <w:r w:rsidR="00BB39C7" w:rsidRPr="00C42829">
        <w:t xml:space="preserve"> individuals and organisations of persons with disabilities </w:t>
      </w:r>
      <w:r w:rsidR="00DB2B4F" w:rsidRPr="00C42829">
        <w:t xml:space="preserve">with </w:t>
      </w:r>
      <w:r w:rsidR="00D43E7F" w:rsidRPr="00C42829">
        <w:t>age-appropriate</w:t>
      </w:r>
      <w:r w:rsidR="00DB2B4F" w:rsidRPr="00C42829">
        <w:t xml:space="preserve"> accommodations</w:t>
      </w:r>
      <w:r w:rsidR="00AD5310" w:rsidRPr="00C42829">
        <w:t xml:space="preserve"> </w:t>
      </w:r>
      <w:r w:rsidR="00DB2B4F" w:rsidRPr="00C42829">
        <w:t xml:space="preserve">to enable monitoring of </w:t>
      </w:r>
      <w:r w:rsidR="00EC3AB0" w:rsidRPr="00C42829">
        <w:t>the rights</w:t>
      </w:r>
      <w:r w:rsidR="00AD5310" w:rsidRPr="00C42829">
        <w:t>.</w:t>
      </w:r>
    </w:p>
    <w:p w14:paraId="3E70EF17" w14:textId="79D02BD5" w:rsidR="00E1615A" w:rsidRPr="008F7DE9" w:rsidRDefault="00691D80" w:rsidP="00EF156B">
      <w:pPr>
        <w:pStyle w:val="Liststycke"/>
        <w:numPr>
          <w:ilvl w:val="0"/>
          <w:numId w:val="9"/>
        </w:numPr>
      </w:pPr>
      <w:r w:rsidRPr="00C42829">
        <w:t>Ensure</w:t>
      </w:r>
      <w:r w:rsidR="00D43E7F" w:rsidRPr="00C42829">
        <w:t xml:space="preserve"> legal</w:t>
      </w:r>
      <w:r w:rsidR="009E17A8" w:rsidRPr="00C42829">
        <w:t xml:space="preserve"> involvement and</w:t>
      </w:r>
      <w:r w:rsidRPr="00C42829">
        <w:t xml:space="preserve"> funding</w:t>
      </w:r>
      <w:r w:rsidR="00D43E7F" w:rsidRPr="00C42829">
        <w:t xml:space="preserve"> </w:t>
      </w:r>
      <w:r w:rsidR="00443CBD" w:rsidRPr="00C42829">
        <w:t>in line with General Comment 7 in collaboration with the disability movement, for active involvement in the implementation and monitoring of the convention.</w:t>
      </w:r>
      <w:bookmarkEnd w:id="7"/>
    </w:p>
    <w:sectPr w:rsidR="00E1615A" w:rsidRPr="008F7DE9" w:rsidSect="00E420DC">
      <w:headerReference w:type="even" r:id="rId17"/>
      <w:headerReference w:type="default" r:id="rId18"/>
      <w:footerReference w:type="default" r:id="rId19"/>
      <w:headerReference w:type="first" r:id="rId20"/>
      <w:footerReference w:type="first" r:id="rId21"/>
      <w:pgSz w:w="11906" w:h="16838" w:code="9"/>
      <w:pgMar w:top="1418" w:right="1983" w:bottom="1134" w:left="226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26A29" w14:textId="77777777" w:rsidR="00E420DC" w:rsidRDefault="00E420DC" w:rsidP="00625315">
      <w:pPr>
        <w:spacing w:before="0" w:after="0"/>
      </w:pPr>
      <w:r>
        <w:separator/>
      </w:r>
    </w:p>
  </w:endnote>
  <w:endnote w:type="continuationSeparator" w:id="0">
    <w:p w14:paraId="146DAEB6" w14:textId="77777777" w:rsidR="00E420DC" w:rsidRDefault="00E420DC" w:rsidP="00625315">
      <w:pPr>
        <w:spacing w:before="0" w:after="0"/>
      </w:pPr>
      <w:r>
        <w:continuationSeparator/>
      </w:r>
    </w:p>
  </w:endnote>
  <w:endnote w:type="continuationNotice" w:id="1">
    <w:p w14:paraId="3EFE9733" w14:textId="77777777" w:rsidR="00E420DC" w:rsidRDefault="00E420D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heltenham-Book">
    <w:altName w:val="Calibri"/>
    <w:charset w:val="00"/>
    <w:family w:val="auto"/>
    <w:pitch w:val="variable"/>
    <w:sig w:usb0="00000003" w:usb1="00000000" w:usb2="00000000" w:usb3="00000000" w:csb0="00000001" w:csb1="00000000"/>
  </w:font>
  <w:font w:name="EC Square Sans Pro">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526519"/>
      <w:docPartObj>
        <w:docPartGallery w:val="Page Numbers (Bottom of Page)"/>
        <w:docPartUnique/>
      </w:docPartObj>
    </w:sdtPr>
    <w:sdtContent>
      <w:sdt>
        <w:sdtPr>
          <w:id w:val="-1769616900"/>
          <w:docPartObj>
            <w:docPartGallery w:val="Page Numbers (Top of Page)"/>
            <w:docPartUnique/>
          </w:docPartObj>
        </w:sdtPr>
        <w:sdtContent>
          <w:p w14:paraId="5A746584" w14:textId="5ABD48AF" w:rsidR="00B872A3" w:rsidRDefault="006927F4">
            <w:pPr>
              <w:pStyle w:val="Sidfot"/>
              <w:jc w:val="right"/>
            </w:pPr>
            <w:r>
              <w:rPr>
                <w:lang w:val="sv-SE"/>
              </w:rPr>
              <w:t>Page</w:t>
            </w:r>
            <w:r w:rsidR="00B872A3">
              <w:rPr>
                <w:lang w:val="sv-SE"/>
              </w:rPr>
              <w:t xml:space="preserve"> </w:t>
            </w:r>
            <w:r w:rsidR="00B872A3">
              <w:rPr>
                <w:b/>
                <w:bCs/>
                <w:szCs w:val="24"/>
              </w:rPr>
              <w:fldChar w:fldCharType="begin"/>
            </w:r>
            <w:r w:rsidR="00B872A3">
              <w:rPr>
                <w:b/>
                <w:bCs/>
              </w:rPr>
              <w:instrText>PAGE</w:instrText>
            </w:r>
            <w:r w:rsidR="00B872A3">
              <w:rPr>
                <w:b/>
                <w:bCs/>
                <w:szCs w:val="24"/>
              </w:rPr>
              <w:fldChar w:fldCharType="separate"/>
            </w:r>
            <w:r w:rsidR="00B872A3">
              <w:rPr>
                <w:b/>
                <w:bCs/>
                <w:lang w:val="sv-SE"/>
              </w:rPr>
              <w:t>2</w:t>
            </w:r>
            <w:r w:rsidR="00B872A3">
              <w:rPr>
                <w:b/>
                <w:bCs/>
                <w:szCs w:val="24"/>
              </w:rPr>
              <w:fldChar w:fldCharType="end"/>
            </w:r>
            <w:r w:rsidR="00210833">
              <w:rPr>
                <w:b/>
                <w:bCs/>
                <w:szCs w:val="24"/>
              </w:rPr>
              <w:t xml:space="preserve"> </w:t>
            </w:r>
            <w:r>
              <w:rPr>
                <w:lang w:val="sv-SE"/>
              </w:rPr>
              <w:t>of</w:t>
            </w:r>
            <w:r w:rsidR="00B872A3">
              <w:rPr>
                <w:lang w:val="sv-SE"/>
              </w:rPr>
              <w:t xml:space="preserve"> </w:t>
            </w:r>
            <w:r w:rsidR="009E4765">
              <w:rPr>
                <w:b/>
                <w:bCs/>
                <w:szCs w:val="24"/>
              </w:rPr>
              <w:t>4</w:t>
            </w:r>
            <w:r w:rsidR="00362C24">
              <w:rPr>
                <w:b/>
                <w:bCs/>
                <w:szCs w:val="24"/>
              </w:rPr>
              <w:t>9</w:t>
            </w:r>
          </w:p>
        </w:sdtContent>
      </w:sdt>
    </w:sdtContent>
  </w:sdt>
  <w:p w14:paraId="7318EE16" w14:textId="77777777" w:rsidR="009F5F47" w:rsidRDefault="009F5F47">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2C635" w14:textId="1E49380D" w:rsidR="00615DB7" w:rsidRPr="00E579D8" w:rsidRDefault="00E579D8" w:rsidP="00E579D8">
    <w:pPr>
      <w:jc w:val="center"/>
      <w:rPr>
        <w:rFonts w:ascii="Arial" w:hAnsi="Arial"/>
        <w:sz w:val="20"/>
        <w:szCs w:val="20"/>
      </w:rPr>
    </w:pPr>
    <w:r>
      <w:rPr>
        <w:rFonts w:ascii="Arial" w:hAnsi="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14437" w14:textId="77777777" w:rsidR="00E420DC" w:rsidRDefault="00E420DC" w:rsidP="00625315">
      <w:pPr>
        <w:spacing w:before="0" w:after="0"/>
      </w:pPr>
      <w:r>
        <w:separator/>
      </w:r>
    </w:p>
  </w:footnote>
  <w:footnote w:type="continuationSeparator" w:id="0">
    <w:p w14:paraId="532F0E22" w14:textId="77777777" w:rsidR="00E420DC" w:rsidRDefault="00E420DC" w:rsidP="00625315">
      <w:pPr>
        <w:spacing w:before="0" w:after="0"/>
      </w:pPr>
      <w:r>
        <w:continuationSeparator/>
      </w:r>
    </w:p>
  </w:footnote>
  <w:footnote w:type="continuationNotice" w:id="1">
    <w:p w14:paraId="1B70BE98" w14:textId="77777777" w:rsidR="00E420DC" w:rsidRDefault="00E420DC">
      <w:pPr>
        <w:spacing w:before="0" w:after="0"/>
      </w:pPr>
    </w:p>
  </w:footnote>
  <w:footnote w:id="2">
    <w:p w14:paraId="74B4B673" w14:textId="272FE9A0" w:rsidR="00A34278" w:rsidRPr="006D4DDF" w:rsidRDefault="007A08BC" w:rsidP="00A34278">
      <w:pPr>
        <w:pStyle w:val="Fotnotstext"/>
      </w:pPr>
      <w:r>
        <w:rPr>
          <w:rStyle w:val="Fotnotsreferens"/>
        </w:rPr>
        <w:footnoteRef/>
      </w:r>
      <w:r>
        <w:t xml:space="preserve"> </w:t>
      </w:r>
      <w:hyperlink r:id="rId1" w:history="1">
        <w:r w:rsidRPr="00BB045C">
          <w:rPr>
            <w:rStyle w:val="Hyperlnk"/>
          </w:rPr>
          <w:t>CRPD official translation to Swedish</w:t>
        </w:r>
      </w:hyperlink>
      <w:r>
        <w:t xml:space="preserve">  </w:t>
      </w:r>
    </w:p>
  </w:footnote>
  <w:footnote w:id="3">
    <w:p w14:paraId="53C8593B" w14:textId="2D5DF1CA" w:rsidR="00A34278" w:rsidRPr="0072164A" w:rsidRDefault="00A34278" w:rsidP="00A34278">
      <w:pPr>
        <w:pStyle w:val="Fotnotstext"/>
      </w:pPr>
      <w:r>
        <w:rPr>
          <w:rStyle w:val="Fotnotsreferens"/>
        </w:rPr>
        <w:footnoteRef/>
      </w:r>
      <w:r w:rsidRPr="0072164A">
        <w:t xml:space="preserve"> </w:t>
      </w:r>
      <w:hyperlink r:id="rId2" w:history="1">
        <w:r w:rsidR="00CD1203" w:rsidRPr="0072164A">
          <w:rPr>
            <w:rStyle w:val="Hyperlnk"/>
          </w:rPr>
          <w:t xml:space="preserve">Ordinance </w:t>
        </w:r>
        <w:r w:rsidR="00B9574E" w:rsidRPr="0072164A">
          <w:rPr>
            <w:rStyle w:val="Hyperlnk"/>
          </w:rPr>
          <w:t>SFS 2000:</w:t>
        </w:r>
        <w:r w:rsidR="00884AFD" w:rsidRPr="0072164A">
          <w:rPr>
            <w:rStyle w:val="Hyperlnk"/>
          </w:rPr>
          <w:t xml:space="preserve">7 </w:t>
        </w:r>
      </w:hyperlink>
    </w:p>
  </w:footnote>
  <w:footnote w:id="4">
    <w:p w14:paraId="4B20F628" w14:textId="77777777" w:rsidR="007B6C9C" w:rsidRPr="007B6C9C" w:rsidRDefault="007B6C9C" w:rsidP="007B6C9C">
      <w:pPr>
        <w:pStyle w:val="Fotnotstext"/>
        <w:rPr>
          <w:lang w:val="sv-SE"/>
        </w:rPr>
      </w:pPr>
      <w:r>
        <w:rPr>
          <w:rStyle w:val="Fotnotsreferens"/>
        </w:rPr>
        <w:footnoteRef/>
      </w:r>
      <w:r w:rsidRPr="007B6C9C">
        <w:rPr>
          <w:lang w:val="sv-SE"/>
        </w:rPr>
        <w:t xml:space="preserve"> </w:t>
      </w:r>
      <w:r w:rsidRPr="00CE2BD9">
        <w:rPr>
          <w:lang w:val="sv-SE"/>
        </w:rPr>
        <w:t>Grahn-Farley</w:t>
      </w:r>
      <w:r>
        <w:rPr>
          <w:lang w:val="sv-SE"/>
        </w:rPr>
        <w:t xml:space="preserve"> et al Uppsala University</w:t>
      </w:r>
      <w:r w:rsidRPr="00155E49">
        <w:rPr>
          <w:lang w:val="sv-SE"/>
        </w:rPr>
        <w:t xml:space="preserve"> </w:t>
      </w:r>
      <w:r w:rsidRPr="007B6C9C">
        <w:rPr>
          <w:lang w:val="sv-SE"/>
        </w:rPr>
        <w:t>“</w:t>
      </w:r>
      <w:hyperlink r:id="rId3" w:history="1">
        <w:r w:rsidRPr="008D3F72">
          <w:rPr>
            <w:rStyle w:val="Hyperlnk"/>
            <w:lang w:val="sv-SE"/>
          </w:rPr>
          <w:t>Principen om fördragskonform tolkning – förhållande till Sveriges konventionsåtaganden om mänskliga rättigheter</w:t>
        </w:r>
      </w:hyperlink>
      <w:r w:rsidRPr="007B6C9C">
        <w:rPr>
          <w:lang w:val="sv-SE"/>
        </w:rPr>
        <w:t>”</w:t>
      </w:r>
      <w:r w:rsidRPr="00AA66C0">
        <w:rPr>
          <w:lang w:val="sv-SE"/>
        </w:rPr>
        <w:t xml:space="preserve">, 2017. </w:t>
      </w:r>
    </w:p>
  </w:footnote>
  <w:footnote w:id="5">
    <w:p w14:paraId="716789EC" w14:textId="5F3C75F1" w:rsidR="00854AF6" w:rsidRPr="00A34278" w:rsidRDefault="00854AF6">
      <w:pPr>
        <w:pStyle w:val="Fotnotstext"/>
      </w:pPr>
      <w:r>
        <w:rPr>
          <w:rStyle w:val="Fotnotsreferens"/>
        </w:rPr>
        <w:footnoteRef/>
      </w:r>
      <w:r>
        <w:t xml:space="preserve"> </w:t>
      </w:r>
      <w:hyperlink r:id="rId4" w:history="1">
        <w:r w:rsidR="00E139EF" w:rsidRPr="00317834">
          <w:rPr>
            <w:rStyle w:val="Hyperlnk"/>
          </w:rPr>
          <w:t>Dir 2013:</w:t>
        </w:r>
        <w:r w:rsidR="00F72A43" w:rsidRPr="00317834">
          <w:rPr>
            <w:rStyle w:val="Hyperlnk"/>
          </w:rPr>
          <w:t>35</w:t>
        </w:r>
      </w:hyperlink>
      <w:r w:rsidR="00F72A43">
        <w:t xml:space="preserve"> p</w:t>
      </w:r>
      <w:r w:rsidR="00F32F3E">
        <w:t>.</w:t>
      </w:r>
      <w:r w:rsidR="00F72A43">
        <w:t xml:space="preserve">4 </w:t>
      </w:r>
    </w:p>
  </w:footnote>
  <w:footnote w:id="6">
    <w:p w14:paraId="1A44F8BE" w14:textId="6518241D" w:rsidR="00881721" w:rsidRPr="007B6C9C" w:rsidRDefault="00881721" w:rsidP="00881721">
      <w:pPr>
        <w:pStyle w:val="Fotnotstext"/>
        <w:rPr>
          <w:lang w:val="de-AT"/>
        </w:rPr>
      </w:pPr>
      <w:r>
        <w:rPr>
          <w:rStyle w:val="Fotnotsreferens"/>
        </w:rPr>
        <w:footnoteRef/>
      </w:r>
      <w:r w:rsidRPr="007B6C9C">
        <w:rPr>
          <w:lang w:val="de-AT"/>
        </w:rPr>
        <w:t xml:space="preserve"> </w:t>
      </w:r>
      <w:hyperlink r:id="rId5" w:history="1">
        <w:r w:rsidR="00F32F3E">
          <w:rPr>
            <w:rStyle w:val="Hyperlnk"/>
            <w:lang w:val="de-AT"/>
          </w:rPr>
          <w:t>Prop</w:t>
        </w:r>
        <w:r w:rsidRPr="007B6C9C">
          <w:rPr>
            <w:rStyle w:val="Hyperlnk"/>
            <w:lang w:val="de-AT"/>
          </w:rPr>
          <w:t>2017/18:59</w:t>
        </w:r>
      </w:hyperlink>
      <w:r w:rsidRPr="007B6C9C">
        <w:rPr>
          <w:lang w:val="de-AT"/>
        </w:rPr>
        <w:t xml:space="preserve"> </w:t>
      </w:r>
      <w:hyperlink r:id="rId6" w:history="1">
        <w:r w:rsidR="005A4D75" w:rsidRPr="007B6C9C">
          <w:rPr>
            <w:rStyle w:val="Hyperlnk"/>
            <w:lang w:val="de-AT"/>
          </w:rPr>
          <w:t xml:space="preserve">and </w:t>
        </w:r>
        <w:r w:rsidR="00ED227B" w:rsidRPr="007B6C9C">
          <w:rPr>
            <w:rStyle w:val="Hyperlnk"/>
            <w:lang w:val="de-AT"/>
          </w:rPr>
          <w:t>CSO s</w:t>
        </w:r>
        <w:r w:rsidR="00DD7C74" w:rsidRPr="007B6C9C">
          <w:rPr>
            <w:rStyle w:val="Hyperlnk"/>
            <w:lang w:val="de-AT"/>
          </w:rPr>
          <w:t xml:space="preserve">tatement on </w:t>
        </w:r>
        <w:r w:rsidR="004962C1" w:rsidRPr="007B6C9C">
          <w:rPr>
            <w:rStyle w:val="Hyperlnk"/>
            <w:lang w:val="de-AT"/>
          </w:rPr>
          <w:t>need for</w:t>
        </w:r>
        <w:r w:rsidR="000C75C7" w:rsidRPr="007B6C9C">
          <w:rPr>
            <w:rStyle w:val="Hyperlnk"/>
            <w:lang w:val="de-AT"/>
          </w:rPr>
          <w:t xml:space="preserve"> </w:t>
        </w:r>
        <w:r w:rsidR="000C75C7" w:rsidRPr="005C5CE0">
          <w:rPr>
            <w:rStyle w:val="Hyperlnk"/>
          </w:rPr>
          <w:t>protection from hatecrimes</w:t>
        </w:r>
        <w:r w:rsidR="004B3893" w:rsidRPr="005C5CE0">
          <w:rPr>
            <w:rStyle w:val="Hyperlnk"/>
          </w:rPr>
          <w:t>, September 2020</w:t>
        </w:r>
      </w:hyperlink>
      <w:r w:rsidR="005C5CE0">
        <w:t>.</w:t>
      </w:r>
      <w:r w:rsidR="004962C1" w:rsidRPr="007B6C9C">
        <w:rPr>
          <w:lang w:val="de-AT"/>
        </w:rPr>
        <w:t xml:space="preserve"> </w:t>
      </w:r>
      <w:r w:rsidR="00BF5A32" w:rsidRPr="007B6C9C">
        <w:rPr>
          <w:lang w:val="de-AT"/>
        </w:rPr>
        <w:t xml:space="preserve"> </w:t>
      </w:r>
    </w:p>
  </w:footnote>
  <w:footnote w:id="7">
    <w:p w14:paraId="6307611F" w14:textId="13485027" w:rsidR="00881721" w:rsidRPr="004F587D" w:rsidRDefault="00881721" w:rsidP="00881721">
      <w:pPr>
        <w:pStyle w:val="Fotnotstext"/>
        <w:rPr>
          <w:lang w:val="sv-SE"/>
        </w:rPr>
      </w:pPr>
      <w:r>
        <w:rPr>
          <w:rStyle w:val="Fotnotsreferens"/>
        </w:rPr>
        <w:footnoteRef/>
      </w:r>
      <w:r w:rsidRPr="004F587D">
        <w:rPr>
          <w:lang w:val="sv-SE"/>
        </w:rPr>
        <w:t xml:space="preserve"> </w:t>
      </w:r>
      <w:r w:rsidR="00AF64C8" w:rsidRPr="004F587D">
        <w:rPr>
          <w:rStyle w:val="Hyperlnk"/>
          <w:lang w:val="sv-SE"/>
        </w:rPr>
        <w:t>The Swedish National Council for Crime Prevention (</w:t>
      </w:r>
      <w:r w:rsidRPr="004F587D" w:rsidDel="00AF64C8">
        <w:rPr>
          <w:rStyle w:val="Hyperlnk"/>
          <w:lang w:val="sv-SE"/>
        </w:rPr>
        <w:t>Brå</w:t>
      </w:r>
      <w:r w:rsidR="00893A81">
        <w:rPr>
          <w:rStyle w:val="Hyperlnk"/>
          <w:lang w:val="sv-SE"/>
        </w:rPr>
        <w:t>)</w:t>
      </w:r>
      <w:r w:rsidRPr="004F587D">
        <w:rPr>
          <w:lang w:val="sv-SE"/>
        </w:rPr>
        <w:t xml:space="preserve">, </w:t>
      </w:r>
      <w:hyperlink r:id="rId7" w:history="1">
        <w:r w:rsidRPr="004F587D">
          <w:rPr>
            <w:rStyle w:val="Hyperlnk"/>
            <w:lang w:val="sv-SE"/>
          </w:rPr>
          <w:t>“Polisanmälda hatbrott 2020 - En sammanställning av de ärenden som hatbrottsmarkerats av polisen”, 2020, p. 27</w:t>
        </w:r>
      </w:hyperlink>
    </w:p>
  </w:footnote>
  <w:footnote w:id="8">
    <w:p w14:paraId="1311A0B3" w14:textId="77FBA762" w:rsidR="005A7C09" w:rsidRPr="005A7C09" w:rsidRDefault="005A7C09">
      <w:pPr>
        <w:pStyle w:val="Fotnotstext"/>
      </w:pPr>
      <w:r>
        <w:rPr>
          <w:rStyle w:val="Fotnotsreferens"/>
        </w:rPr>
        <w:footnoteRef/>
      </w:r>
      <w:r w:rsidR="000F78A9">
        <w:t xml:space="preserve"> Independent Living Institute</w:t>
      </w:r>
      <w:r w:rsidR="00893A81">
        <w:t>,</w:t>
      </w:r>
      <w:r w:rsidR="00BD35E1">
        <w:t xml:space="preserve"> </w:t>
      </w:r>
      <w:r w:rsidR="00893A81">
        <w:t xml:space="preserve">ILI </w:t>
      </w:r>
      <w:hyperlink r:id="rId8" w:anchor="h.3dy6vkm" w:history="1">
        <w:r w:rsidR="006109A1" w:rsidRPr="006109A1">
          <w:rPr>
            <w:rStyle w:val="Hyperlnk"/>
          </w:rPr>
          <w:t>2023</w:t>
        </w:r>
      </w:hyperlink>
      <w:r>
        <w:t xml:space="preserve"> </w:t>
      </w:r>
    </w:p>
  </w:footnote>
  <w:footnote w:id="9">
    <w:p w14:paraId="5D3E3A5A" w14:textId="31FCF12C" w:rsidR="00C84C41" w:rsidRPr="007B6C9C" w:rsidRDefault="00C84C41" w:rsidP="00C84C41">
      <w:pPr>
        <w:pStyle w:val="Fotnotstext"/>
        <w:rPr>
          <w:lang w:val="de-AT"/>
        </w:rPr>
      </w:pPr>
      <w:r>
        <w:rPr>
          <w:rStyle w:val="Fotnotsreferens"/>
        </w:rPr>
        <w:footnoteRef/>
      </w:r>
      <w:r w:rsidRPr="007B6C9C">
        <w:rPr>
          <w:lang w:val="de-AT"/>
        </w:rPr>
        <w:t xml:space="preserve"> </w:t>
      </w:r>
      <w:hyperlink r:id="rId9" w:history="1">
        <w:r w:rsidR="00050795" w:rsidRPr="007B6C9C">
          <w:rPr>
            <w:rStyle w:val="Hyperlnk"/>
            <w:lang w:val="de-AT"/>
          </w:rPr>
          <w:t xml:space="preserve">SOU </w:t>
        </w:r>
        <w:r w:rsidR="00050795" w:rsidRPr="00892B6F">
          <w:rPr>
            <w:rStyle w:val="Hyperlnk"/>
          </w:rPr>
          <w:t>2010:70</w:t>
        </w:r>
      </w:hyperlink>
      <w:r w:rsidR="00050795">
        <w:t xml:space="preserve"> </w:t>
      </w:r>
      <w:r w:rsidR="00B9106A">
        <w:t>section 3.2.6 p</w:t>
      </w:r>
      <w:r w:rsidR="00893A81">
        <w:t>.</w:t>
      </w:r>
      <w:r w:rsidR="008F65FE">
        <w:t xml:space="preserve">155 </w:t>
      </w:r>
    </w:p>
  </w:footnote>
  <w:footnote w:id="10">
    <w:p w14:paraId="74BC4698" w14:textId="2426D2B7" w:rsidR="00794E23" w:rsidRPr="007B6C9C" w:rsidRDefault="00794E23">
      <w:pPr>
        <w:pStyle w:val="Fotnotstext"/>
        <w:rPr>
          <w:lang w:val="de-AT"/>
        </w:rPr>
      </w:pPr>
      <w:r>
        <w:rPr>
          <w:rStyle w:val="Fotnotsreferens"/>
        </w:rPr>
        <w:footnoteRef/>
      </w:r>
      <w:hyperlink r:id="rId10" w:history="1">
        <w:r w:rsidR="00C63261" w:rsidRPr="00930127">
          <w:rPr>
            <w:rStyle w:val="Hyperlnk"/>
          </w:rPr>
          <w:t xml:space="preserve">Government strategy for </w:t>
        </w:r>
        <w:r w:rsidR="00CF4D00">
          <w:rPr>
            <w:rStyle w:val="Hyperlnk"/>
          </w:rPr>
          <w:t xml:space="preserve">systematic </w:t>
        </w:r>
        <w:r w:rsidR="0058163D" w:rsidRPr="00930127">
          <w:rPr>
            <w:rStyle w:val="Hyperlnk"/>
          </w:rPr>
          <w:t>follow up of Disability Policy 2021-</w:t>
        </w:r>
        <w:r w:rsidR="00930127" w:rsidRPr="00930127">
          <w:rPr>
            <w:rStyle w:val="Hyperlnk"/>
          </w:rPr>
          <w:t>2031</w:t>
        </w:r>
      </w:hyperlink>
      <w:r w:rsidR="00930127">
        <w:t xml:space="preserve"> </w:t>
      </w:r>
      <w:hyperlink w:history="1"/>
    </w:p>
  </w:footnote>
  <w:footnote w:id="11">
    <w:p w14:paraId="73B8DCF2" w14:textId="21EF108E" w:rsidR="00594501" w:rsidRPr="0098263D" w:rsidRDefault="00594501" w:rsidP="00594501">
      <w:pPr>
        <w:pStyle w:val="Fotnotstext"/>
      </w:pPr>
      <w:r>
        <w:rPr>
          <w:rStyle w:val="Fotnotsreferens"/>
        </w:rPr>
        <w:footnoteRef/>
      </w:r>
      <w:r w:rsidRPr="0004184C">
        <w:t xml:space="preserve"> </w:t>
      </w:r>
      <w:hyperlink r:id="rId11" w:history="1">
        <w:r w:rsidR="008E2EDF" w:rsidRPr="008E2EDF">
          <w:rPr>
            <w:rStyle w:val="Hyperlnk"/>
          </w:rPr>
          <w:t>Government goal for Disability policy</w:t>
        </w:r>
      </w:hyperlink>
      <w:r w:rsidR="008E2EDF">
        <w:t xml:space="preserve"> from </w:t>
      </w:r>
      <w:hyperlink r:id="rId12" w:history="1">
        <w:r w:rsidR="008E2EDF" w:rsidRPr="006F3253">
          <w:rPr>
            <w:rStyle w:val="Hyperlnk"/>
          </w:rPr>
          <w:t>Bill 2016/17:188</w:t>
        </w:r>
      </w:hyperlink>
      <w:r w:rsidR="008E2EDF">
        <w:t xml:space="preserve"> </w:t>
      </w:r>
    </w:p>
  </w:footnote>
  <w:footnote w:id="12">
    <w:p w14:paraId="751FCFA6" w14:textId="42C62951" w:rsidR="001D1E9F" w:rsidRPr="001D1E9F" w:rsidRDefault="001D1E9F">
      <w:pPr>
        <w:pStyle w:val="Fotnotstext"/>
      </w:pPr>
      <w:r>
        <w:rPr>
          <w:rStyle w:val="Fotnotsreferens"/>
        </w:rPr>
        <w:footnoteRef/>
      </w:r>
      <w:r>
        <w:t xml:space="preserve"> </w:t>
      </w:r>
      <w:hyperlink r:id="rId13" w:history="1">
        <w:r w:rsidR="00645A6A" w:rsidRPr="00C110B6">
          <w:rPr>
            <w:rStyle w:val="Hyperlnk"/>
          </w:rPr>
          <w:t>SOU 2019:23</w:t>
        </w:r>
      </w:hyperlink>
      <w:r w:rsidR="00645A6A">
        <w:t xml:space="preserve"> </w:t>
      </w:r>
      <w:r w:rsidRPr="006D519D">
        <w:t>P</w:t>
      </w:r>
      <w:r>
        <w:t>ara 2 p</w:t>
      </w:r>
      <w:r w:rsidR="00405005">
        <w:t>.</w:t>
      </w:r>
      <w:r>
        <w:t>1</w:t>
      </w:r>
      <w:r w:rsidR="00DE589C">
        <w:t>6</w:t>
      </w:r>
      <w:r>
        <w:t xml:space="preserve"> </w:t>
      </w:r>
    </w:p>
  </w:footnote>
  <w:footnote w:id="13">
    <w:p w14:paraId="35790B7C" w14:textId="26920CA3" w:rsidR="0018272F" w:rsidRPr="008E615A" w:rsidRDefault="0018272F" w:rsidP="0018272F">
      <w:pPr>
        <w:pStyle w:val="Fotnotstext"/>
      </w:pPr>
      <w:r>
        <w:rPr>
          <w:rStyle w:val="Fotnotsreferens"/>
        </w:rPr>
        <w:footnoteRef/>
      </w:r>
      <w:hyperlink r:id="rId14" w:history="1">
        <w:r w:rsidR="00E22FF8" w:rsidRPr="000C2632">
          <w:rPr>
            <w:rStyle w:val="Hyperlnk"/>
          </w:rPr>
          <w:t xml:space="preserve">Swedish Disability Rights </w:t>
        </w:r>
        <w:r w:rsidR="00DA0997" w:rsidRPr="000C2632">
          <w:rPr>
            <w:rStyle w:val="Hyperlnk"/>
          </w:rPr>
          <w:t xml:space="preserve">Federation </w:t>
        </w:r>
        <w:r w:rsidR="002F6ED3" w:rsidRPr="000C2632">
          <w:rPr>
            <w:rStyle w:val="Hyperlnk"/>
          </w:rPr>
          <w:t>reply to consultation</w:t>
        </w:r>
      </w:hyperlink>
      <w:r w:rsidR="000C2632">
        <w:t>, October 2019</w:t>
      </w:r>
      <w:r w:rsidR="002F6ED3">
        <w:t xml:space="preserve"> </w:t>
      </w:r>
      <w:r>
        <w:t xml:space="preserve"> </w:t>
      </w:r>
    </w:p>
  </w:footnote>
  <w:footnote w:id="14">
    <w:p w14:paraId="64362FF7" w14:textId="4F1EF1E6" w:rsidR="00F80BFE" w:rsidRPr="00FA1933" w:rsidRDefault="00F80BFE" w:rsidP="00F80BFE">
      <w:pPr>
        <w:pStyle w:val="Fotnotstext"/>
      </w:pPr>
      <w:r>
        <w:rPr>
          <w:rStyle w:val="Fotnotsreferens"/>
        </w:rPr>
        <w:footnoteRef/>
      </w:r>
      <w:r>
        <w:t xml:space="preserve"> </w:t>
      </w:r>
      <w:r w:rsidR="00CF62C5">
        <w:t>Swedish Disability Rig</w:t>
      </w:r>
      <w:r w:rsidR="00E96347">
        <w:t>hts Federation</w:t>
      </w:r>
      <w:r w:rsidR="009127FF">
        <w:t xml:space="preserve"> pro</w:t>
      </w:r>
      <w:r w:rsidR="00BE1A91">
        <w:t xml:space="preserve">posals to the </w:t>
      </w:r>
      <w:r>
        <w:t xml:space="preserve">government about </w:t>
      </w:r>
      <w:hyperlink r:id="rId15" w:history="1">
        <w:r w:rsidR="00C11E9B">
          <w:rPr>
            <w:rStyle w:val="Hyperlnk"/>
          </w:rPr>
          <w:t>action plan to implement r</w:t>
        </w:r>
        <w:r w:rsidR="00825E2C" w:rsidRPr="00317A52">
          <w:rPr>
            <w:rStyle w:val="Hyperlnk"/>
          </w:rPr>
          <w:t>ecommendations</w:t>
        </w:r>
      </w:hyperlink>
      <w:r w:rsidR="00317A52">
        <w:t xml:space="preserve"> 2014</w:t>
      </w:r>
      <w:r w:rsidR="00537CB0">
        <w:t xml:space="preserve">, reply about </w:t>
      </w:r>
      <w:hyperlink r:id="rId16" w:history="1">
        <w:r w:rsidR="00C11E9B" w:rsidRPr="00C11E9B">
          <w:rPr>
            <w:rStyle w:val="Hyperlnk"/>
          </w:rPr>
          <w:t>priority recommendations December 2017</w:t>
        </w:r>
      </w:hyperlink>
      <w:r w:rsidR="00402BC2">
        <w:t xml:space="preserve"> and </w:t>
      </w:r>
      <w:hyperlink r:id="rId17" w:history="1">
        <w:r w:rsidR="007251C7" w:rsidRPr="007251C7">
          <w:rPr>
            <w:rStyle w:val="Hyperlnk"/>
          </w:rPr>
          <w:t xml:space="preserve">additional comment after meeting about recommendations in </w:t>
        </w:r>
        <w:r w:rsidR="007E054B">
          <w:rPr>
            <w:rStyle w:val="Hyperlnk"/>
          </w:rPr>
          <w:t xml:space="preserve">February </w:t>
        </w:r>
        <w:r w:rsidR="007251C7" w:rsidRPr="007251C7">
          <w:rPr>
            <w:rStyle w:val="Hyperlnk"/>
          </w:rPr>
          <w:t>2018</w:t>
        </w:r>
      </w:hyperlink>
      <w:hyperlink w:history="1"/>
      <w:r w:rsidR="00073136">
        <w:t>.</w:t>
      </w:r>
    </w:p>
  </w:footnote>
  <w:footnote w:id="15">
    <w:p w14:paraId="30100094" w14:textId="4931224C" w:rsidR="005D4C3C" w:rsidRPr="0058646B" w:rsidRDefault="005D4C3C" w:rsidP="005D4C3C">
      <w:pPr>
        <w:pStyle w:val="Fotnotstext"/>
      </w:pPr>
      <w:r>
        <w:rPr>
          <w:rStyle w:val="Fotnotsreferens"/>
        </w:rPr>
        <w:footnoteRef/>
      </w:r>
      <w:r>
        <w:t xml:space="preserve"> </w:t>
      </w:r>
      <w:r w:rsidR="00405005">
        <w:t xml:space="preserve">FK </w:t>
      </w:r>
      <w:hyperlink r:id="rId18" w:history="1">
        <w:r w:rsidR="00EE7485" w:rsidRPr="00391A24">
          <w:rPr>
            <w:rStyle w:val="Hyperlnk"/>
          </w:rPr>
          <w:t>Social Insurance in F</w:t>
        </w:r>
        <w:r w:rsidR="001D0F6F" w:rsidRPr="00391A24">
          <w:rPr>
            <w:rStyle w:val="Hyperlnk"/>
          </w:rPr>
          <w:t>igures 2023</w:t>
        </w:r>
      </w:hyperlink>
      <w:r w:rsidR="001D0F6F">
        <w:t xml:space="preserve"> </w:t>
      </w:r>
      <w:r>
        <w:t>Image on page 16 show decrease of costs and page 17 show comparison with other European countries with lower part for disability compared to other nordic countries.</w:t>
      </w:r>
    </w:p>
  </w:footnote>
  <w:footnote w:id="16">
    <w:p w14:paraId="4542ABDF" w14:textId="7F8C4491" w:rsidR="00951049" w:rsidRPr="00B47F34" w:rsidRDefault="00951049" w:rsidP="00951049">
      <w:pPr>
        <w:pStyle w:val="Fotnotstext"/>
      </w:pPr>
      <w:r>
        <w:rPr>
          <w:rStyle w:val="Fotnotsreferens"/>
        </w:rPr>
        <w:footnoteRef/>
      </w:r>
      <w:r>
        <w:t xml:space="preserve"> </w:t>
      </w:r>
      <w:hyperlink r:id="rId19" w:history="1">
        <w:r w:rsidR="001E135B" w:rsidRPr="007B20D6">
          <w:rPr>
            <w:rStyle w:val="Hyperlnk"/>
          </w:rPr>
          <w:t>European Disability Forum Human Rights Report Issue 4</w:t>
        </w:r>
      </w:hyperlink>
      <w:r w:rsidR="001E135B">
        <w:t xml:space="preserve"> on Poverty</w:t>
      </w:r>
      <w:r w:rsidR="007305E8">
        <w:t>, 2020</w:t>
      </w:r>
      <w:r w:rsidR="007B20D6">
        <w:t xml:space="preserve"> </w:t>
      </w:r>
      <w:r w:rsidR="00B47F34">
        <w:t>Search</w:t>
      </w:r>
      <w:r w:rsidR="007305E8">
        <w:t>word:</w:t>
      </w:r>
      <w:r w:rsidR="00B47F34" w:rsidDel="007305E8">
        <w:t xml:space="preserve"> </w:t>
      </w:r>
      <w:r w:rsidR="00B47F34">
        <w:t xml:space="preserve">Sweden </w:t>
      </w:r>
    </w:p>
  </w:footnote>
  <w:footnote w:id="17">
    <w:p w14:paraId="227B1D62" w14:textId="5F306F1F" w:rsidR="0081696C" w:rsidRPr="004E196F" w:rsidRDefault="0081696C">
      <w:pPr>
        <w:pStyle w:val="Fotnotstext"/>
      </w:pPr>
      <w:r>
        <w:rPr>
          <w:rStyle w:val="Fotnotsreferens"/>
        </w:rPr>
        <w:footnoteRef/>
      </w:r>
      <w:r>
        <w:t xml:space="preserve"> </w:t>
      </w:r>
      <w:hyperlink r:id="rId20" w:history="1">
        <w:r w:rsidR="00405005">
          <w:rPr>
            <w:rStyle w:val="Hyperlnk"/>
          </w:rPr>
          <w:t>SoS A</w:t>
        </w:r>
        <w:r w:rsidR="009A5C4A" w:rsidRPr="009A5C4A">
          <w:rPr>
            <w:rStyle w:val="Hyperlnk"/>
          </w:rPr>
          <w:t xml:space="preserve">nnual report on support to persons with </w:t>
        </w:r>
        <w:r w:rsidR="00DA3851" w:rsidRPr="009A5C4A">
          <w:rPr>
            <w:rStyle w:val="Hyperlnk"/>
          </w:rPr>
          <w:t>disabilities</w:t>
        </w:r>
        <w:r w:rsidR="009A5C4A" w:rsidRPr="009A5C4A">
          <w:rPr>
            <w:rStyle w:val="Hyperlnk"/>
          </w:rPr>
          <w:t>, 2023</w:t>
        </w:r>
      </w:hyperlink>
      <w:r w:rsidR="009A5C4A">
        <w:t xml:space="preserve"> </w:t>
      </w:r>
      <w:r w:rsidRPr="00B47F34">
        <w:t>Last para</w:t>
      </w:r>
      <w:r w:rsidR="00020D31" w:rsidRPr="00B47F34">
        <w:t xml:space="preserve"> p</w:t>
      </w:r>
      <w:r w:rsidR="00405005">
        <w:t>.</w:t>
      </w:r>
      <w:r w:rsidR="00020D31" w:rsidRPr="00B47F34">
        <w:t xml:space="preserve">10. </w:t>
      </w:r>
    </w:p>
  </w:footnote>
  <w:footnote w:id="18">
    <w:p w14:paraId="6E1B7DC7" w14:textId="30E49510" w:rsidR="00780983" w:rsidRPr="00780983" w:rsidRDefault="00780983">
      <w:pPr>
        <w:pStyle w:val="Fotnotstext"/>
      </w:pPr>
      <w:r>
        <w:rPr>
          <w:rStyle w:val="Fotnotsreferens"/>
        </w:rPr>
        <w:footnoteRef/>
      </w:r>
      <w:r>
        <w:t xml:space="preserve"> </w:t>
      </w:r>
      <w:r w:rsidR="00405005">
        <w:t>SCB</w:t>
      </w:r>
      <w:r w:rsidR="009A5C4A">
        <w:t xml:space="preserve"> </w:t>
      </w:r>
      <w:hyperlink r:id="rId21" w:history="1">
        <w:r w:rsidR="003D3A81" w:rsidRPr="003D3A81">
          <w:rPr>
            <w:rStyle w:val="Hyperlnk"/>
          </w:rPr>
          <w:t>Information about Consumer Price Index</w:t>
        </w:r>
      </w:hyperlink>
      <w:r w:rsidR="003D3A81">
        <w:t xml:space="preserve"> and inflation.</w:t>
      </w:r>
      <w:r w:rsidR="009A5C4A">
        <w:t xml:space="preserve"> </w:t>
      </w:r>
    </w:p>
  </w:footnote>
  <w:footnote w:id="19">
    <w:p w14:paraId="30799029" w14:textId="4C80437D" w:rsidR="00C12466" w:rsidRPr="00C12466" w:rsidRDefault="00C12466">
      <w:pPr>
        <w:pStyle w:val="Fotnotstext"/>
      </w:pPr>
      <w:r>
        <w:rPr>
          <w:rStyle w:val="Fotnotsreferens"/>
        </w:rPr>
        <w:footnoteRef/>
      </w:r>
      <w:r w:rsidR="001D2C9C">
        <w:t xml:space="preserve"> </w:t>
      </w:r>
      <w:r w:rsidR="00405005">
        <w:t>SCB</w:t>
      </w:r>
      <w:r w:rsidR="001D2C9C">
        <w:t xml:space="preserve"> </w:t>
      </w:r>
      <w:hyperlink r:id="rId22" w:history="1">
        <w:r w:rsidR="00EA5AD0" w:rsidRPr="00EA5AD0">
          <w:rPr>
            <w:rStyle w:val="Hyperlnk"/>
          </w:rPr>
          <w:t xml:space="preserve">Information on Salary development 1992 - 2022 </w:t>
        </w:r>
      </w:hyperlink>
    </w:p>
  </w:footnote>
  <w:footnote w:id="20">
    <w:p w14:paraId="2FD8E7E8" w14:textId="492C5FF3" w:rsidR="00A64EDE" w:rsidRPr="00EF41FD" w:rsidRDefault="00A64EDE" w:rsidP="00A64EDE">
      <w:pPr>
        <w:pStyle w:val="Fotnotstext"/>
      </w:pPr>
      <w:r>
        <w:rPr>
          <w:rStyle w:val="Fotnotsreferens"/>
        </w:rPr>
        <w:footnoteRef/>
      </w:r>
      <w:r>
        <w:t xml:space="preserve"> </w:t>
      </w:r>
      <w:hyperlink r:id="rId23" w:history="1">
        <w:r w:rsidR="00C87C50">
          <w:rPr>
            <w:rStyle w:val="Hyperlnk"/>
          </w:rPr>
          <w:t>SoS A</w:t>
        </w:r>
        <w:r w:rsidR="00140CDB" w:rsidRPr="009A5C4A">
          <w:rPr>
            <w:rStyle w:val="Hyperlnk"/>
          </w:rPr>
          <w:t xml:space="preserve">nnual report on support to persons with </w:t>
        </w:r>
        <w:r w:rsidR="00BB60DC" w:rsidRPr="009A5C4A">
          <w:rPr>
            <w:rStyle w:val="Hyperlnk"/>
          </w:rPr>
          <w:t>disabilities</w:t>
        </w:r>
        <w:r w:rsidR="00140CDB" w:rsidRPr="009A5C4A">
          <w:rPr>
            <w:rStyle w:val="Hyperlnk"/>
          </w:rPr>
          <w:t>, 2023</w:t>
        </w:r>
      </w:hyperlink>
      <w:r w:rsidR="00140CDB">
        <w:t xml:space="preserve"> </w:t>
      </w:r>
      <w:r w:rsidR="00C87C50">
        <w:t>p.</w:t>
      </w:r>
      <w:r w:rsidR="00346958">
        <w:t>9</w:t>
      </w:r>
      <w:r w:rsidR="00C87C50">
        <w:t>-</w:t>
      </w:r>
      <w:r w:rsidR="00346958">
        <w:t xml:space="preserve">15 </w:t>
      </w:r>
      <w:hyperlink w:history="1"/>
    </w:p>
  </w:footnote>
  <w:footnote w:id="21">
    <w:p w14:paraId="6FB70460" w14:textId="2ED6F6B7" w:rsidR="0081114F" w:rsidRPr="0081114F" w:rsidRDefault="0081114F">
      <w:pPr>
        <w:pStyle w:val="Fotnotstext"/>
      </w:pPr>
      <w:r>
        <w:rPr>
          <w:rStyle w:val="Fotnotsreferens"/>
        </w:rPr>
        <w:footnoteRef/>
      </w:r>
      <w:r w:rsidR="001324BB">
        <w:t xml:space="preserve"> </w:t>
      </w:r>
      <w:r w:rsidR="00042D13">
        <w:t>Report</w:t>
      </w:r>
      <w:r w:rsidR="00CA4034">
        <w:t xml:space="preserve"> </w:t>
      </w:r>
      <w:r w:rsidR="006E5775">
        <w:t xml:space="preserve">commissioned by County Administrative Board on </w:t>
      </w:r>
      <w:hyperlink r:id="rId24" w:history="1">
        <w:r w:rsidR="00223CE8" w:rsidRPr="00CD6FED">
          <w:rPr>
            <w:rStyle w:val="Hyperlnk"/>
          </w:rPr>
          <w:t xml:space="preserve">Disability Policy </w:t>
        </w:r>
        <w:r w:rsidR="00205631" w:rsidRPr="00CD6FED">
          <w:rPr>
            <w:rStyle w:val="Hyperlnk"/>
          </w:rPr>
          <w:t xml:space="preserve">- </w:t>
        </w:r>
        <w:r w:rsidR="00223CE8" w:rsidRPr="00CD6FED">
          <w:rPr>
            <w:rStyle w:val="Hyperlnk"/>
          </w:rPr>
          <w:t>work in</w:t>
        </w:r>
        <w:r w:rsidR="00CA4034" w:rsidRPr="00CD6FED">
          <w:rPr>
            <w:rStyle w:val="Hyperlnk"/>
          </w:rPr>
          <w:t xml:space="preserve"> </w:t>
        </w:r>
        <w:r w:rsidR="00223CE8" w:rsidRPr="00CD6FED">
          <w:rPr>
            <w:rStyle w:val="Hyperlnk"/>
          </w:rPr>
          <w:t>regions and municipalities</w:t>
        </w:r>
      </w:hyperlink>
      <w:r w:rsidR="00205631">
        <w:t xml:space="preserve"> 2023</w:t>
      </w:r>
      <w:r w:rsidR="00223CE8">
        <w:t xml:space="preserve"> </w:t>
      </w:r>
      <w:r w:rsidR="00967C1B">
        <w:t xml:space="preserve"> </w:t>
      </w:r>
      <w:r>
        <w:t xml:space="preserve">Page 34 and </w:t>
      </w:r>
      <w:r w:rsidR="002E0A2C">
        <w:t xml:space="preserve">35 </w:t>
      </w:r>
    </w:p>
  </w:footnote>
  <w:footnote w:id="22">
    <w:p w14:paraId="1D5A8A42" w14:textId="203007B2" w:rsidR="008811A6" w:rsidRPr="008811A6" w:rsidRDefault="008A1DFC">
      <w:pPr>
        <w:pStyle w:val="Fotnotstext"/>
      </w:pPr>
      <w:r>
        <w:rPr>
          <w:rStyle w:val="Fotnotsreferens"/>
        </w:rPr>
        <w:footnoteRef/>
      </w:r>
      <w:r w:rsidR="0046432C">
        <w:t xml:space="preserve"> </w:t>
      </w:r>
      <w:hyperlink r:id="rId25" w:history="1">
        <w:r w:rsidR="00C87C50">
          <w:rPr>
            <w:rStyle w:val="Hyperlnk"/>
          </w:rPr>
          <w:t xml:space="preserve">MFD uppföljning i kommuner </w:t>
        </w:r>
        <w:r w:rsidR="002402F0" w:rsidRPr="00897C6E">
          <w:rPr>
            <w:rStyle w:val="Hyperlnk"/>
          </w:rPr>
          <w:t>2023</w:t>
        </w:r>
      </w:hyperlink>
      <w:r w:rsidR="00FD7D92">
        <w:t xml:space="preserve"> </w:t>
      </w:r>
      <w:r w:rsidR="00DB2BBF">
        <w:t xml:space="preserve">191 out of 290 </w:t>
      </w:r>
      <w:r w:rsidR="0087365D">
        <w:t>repl</w:t>
      </w:r>
      <w:r w:rsidR="00897C6E">
        <w:t>ies to s</w:t>
      </w:r>
      <w:r w:rsidR="00C87C50">
        <w:t>ur</w:t>
      </w:r>
      <w:r w:rsidR="00897C6E">
        <w:t>vey, p</w:t>
      </w:r>
      <w:r w:rsidR="00C87C50">
        <w:t>.</w:t>
      </w:r>
      <w:r w:rsidR="00897C6E">
        <w:t xml:space="preserve">5 </w:t>
      </w:r>
    </w:p>
  </w:footnote>
  <w:footnote w:id="23">
    <w:p w14:paraId="613EBF2C" w14:textId="74A5583D" w:rsidR="005F100D" w:rsidRPr="005F100D" w:rsidRDefault="005F100D">
      <w:pPr>
        <w:pStyle w:val="Fotnotstext"/>
      </w:pPr>
      <w:r>
        <w:rPr>
          <w:rStyle w:val="Fotnotsreferens"/>
        </w:rPr>
        <w:footnoteRef/>
      </w:r>
      <w:r w:rsidR="00031560" w:rsidDel="002E46AE">
        <w:t xml:space="preserve"> </w:t>
      </w:r>
      <w:r w:rsidR="00CA2082">
        <w:t>DO</w:t>
      </w:r>
      <w:r w:rsidR="00031560">
        <w:t xml:space="preserve"> </w:t>
      </w:r>
      <w:hyperlink r:id="rId26" w:history="1">
        <w:r w:rsidR="002E46AE" w:rsidRPr="009667FD">
          <w:rPr>
            <w:rStyle w:val="Hyperlnk"/>
          </w:rPr>
          <w:t>The State of Discrimination 2023</w:t>
        </w:r>
      </w:hyperlink>
      <w:r w:rsidR="002E46AE">
        <w:t xml:space="preserve">, </w:t>
      </w:r>
      <w:r w:rsidR="009667FD">
        <w:t xml:space="preserve">Page 14-15 </w:t>
      </w:r>
    </w:p>
  </w:footnote>
  <w:footnote w:id="24">
    <w:p w14:paraId="7DE97B15" w14:textId="03A45FF9" w:rsidR="00F13987" w:rsidRPr="00CD7CDC" w:rsidRDefault="00F13987" w:rsidP="00F13987">
      <w:pPr>
        <w:pStyle w:val="Fotnotstext"/>
      </w:pPr>
      <w:r>
        <w:rPr>
          <w:rStyle w:val="Fotnotsreferens"/>
        </w:rPr>
        <w:footnoteRef/>
      </w:r>
      <w:r w:rsidDel="00401EF6">
        <w:t xml:space="preserve"> </w:t>
      </w:r>
      <w:hyperlink r:id="rId27" w:history="1">
        <w:r w:rsidRPr="00401EF6">
          <w:rPr>
            <w:rStyle w:val="Hyperlnk"/>
          </w:rPr>
          <w:t xml:space="preserve">Instrument of </w:t>
        </w:r>
        <w:r w:rsidR="00077083" w:rsidRPr="00401EF6">
          <w:rPr>
            <w:rStyle w:val="Hyperlnk"/>
          </w:rPr>
          <w:t>Government</w:t>
        </w:r>
      </w:hyperlink>
      <w:r>
        <w:t xml:space="preserve">, </w:t>
      </w:r>
      <w:r w:rsidR="00401EF6">
        <w:t xml:space="preserve">Chapter 2, art 12 </w:t>
      </w:r>
    </w:p>
  </w:footnote>
  <w:footnote w:id="25">
    <w:p w14:paraId="400080A7" w14:textId="242138CC" w:rsidR="006F6BE7" w:rsidRPr="006F6BE7" w:rsidRDefault="006F6BE7">
      <w:pPr>
        <w:pStyle w:val="Fotnotstext"/>
      </w:pPr>
      <w:r>
        <w:rPr>
          <w:rStyle w:val="Fotnotsreferens"/>
        </w:rPr>
        <w:footnoteRef/>
      </w:r>
      <w:r>
        <w:t xml:space="preserve"> </w:t>
      </w:r>
      <w:r w:rsidR="00542EE8">
        <w:t>DO</w:t>
      </w:r>
      <w:r w:rsidR="0031353C">
        <w:t xml:space="preserve"> </w:t>
      </w:r>
      <w:hyperlink r:id="rId28" w:history="1">
        <w:r w:rsidR="006831BB" w:rsidRPr="006831BB">
          <w:rPr>
            <w:rStyle w:val="Hyperlnk"/>
          </w:rPr>
          <w:t>R</w:t>
        </w:r>
        <w:r w:rsidR="0031353C" w:rsidRPr="006831BB">
          <w:rPr>
            <w:rStyle w:val="Hyperlnk"/>
          </w:rPr>
          <w:t xml:space="preserve">eport on intersectional discrimination </w:t>
        </w:r>
      </w:hyperlink>
      <w:r w:rsidR="006831BB">
        <w:t xml:space="preserve"> Page 14 and 41 </w:t>
      </w:r>
    </w:p>
  </w:footnote>
  <w:footnote w:id="26">
    <w:p w14:paraId="1D722DFC" w14:textId="35124506" w:rsidR="00E00DA3" w:rsidRPr="00E00DA3" w:rsidRDefault="00E00DA3">
      <w:pPr>
        <w:pStyle w:val="Fotnotstext"/>
      </w:pPr>
      <w:r>
        <w:rPr>
          <w:rStyle w:val="Fotnotsreferens"/>
        </w:rPr>
        <w:footnoteRef/>
      </w:r>
      <w:r>
        <w:t xml:space="preserve"> </w:t>
      </w:r>
      <w:r w:rsidR="00194EAD">
        <w:t xml:space="preserve">UN Human Rights Special Procedures </w:t>
      </w:r>
      <w:hyperlink r:id="rId29" w:history="1">
        <w:r w:rsidR="00194EAD" w:rsidRPr="00485BC4">
          <w:rPr>
            <w:rStyle w:val="Hyperlnk"/>
          </w:rPr>
          <w:t>Joint statement LGB</w:t>
        </w:r>
        <w:r w:rsidR="00485BC4" w:rsidRPr="00485BC4">
          <w:rPr>
            <w:rStyle w:val="Hyperlnk"/>
          </w:rPr>
          <w:t>T Persons with Disabilities</w:t>
        </w:r>
      </w:hyperlink>
      <w:r w:rsidR="00485BC4">
        <w:t xml:space="preserve"> 2023 </w:t>
      </w:r>
    </w:p>
  </w:footnote>
  <w:footnote w:id="27">
    <w:p w14:paraId="5E15A534" w14:textId="51BDFD27" w:rsidR="007805F6" w:rsidRPr="005F100D" w:rsidRDefault="007805F6" w:rsidP="007805F6">
      <w:pPr>
        <w:pStyle w:val="Fotnotstext"/>
      </w:pPr>
      <w:r>
        <w:rPr>
          <w:rStyle w:val="Fotnotsreferens"/>
        </w:rPr>
        <w:footnoteRef/>
      </w:r>
      <w:r w:rsidDel="003C680F">
        <w:t xml:space="preserve"> </w:t>
      </w:r>
      <w:r w:rsidR="00542EE8">
        <w:t>DO</w:t>
      </w:r>
      <w:r w:rsidR="003C680F">
        <w:t xml:space="preserve"> </w:t>
      </w:r>
      <w:hyperlink r:id="rId30" w:history="1">
        <w:r w:rsidRPr="003C680F">
          <w:rPr>
            <w:rStyle w:val="Hyperlnk"/>
          </w:rPr>
          <w:t>The State of Discrimination 2023</w:t>
        </w:r>
      </w:hyperlink>
      <w:r>
        <w:t xml:space="preserve">, </w:t>
      </w:r>
      <w:r w:rsidR="003C680F">
        <w:t xml:space="preserve">Page 14-15 </w:t>
      </w:r>
    </w:p>
  </w:footnote>
  <w:footnote w:id="28">
    <w:p w14:paraId="68C87CCC" w14:textId="0EC32EA7" w:rsidR="00A831D3" w:rsidRPr="00A831D3" w:rsidRDefault="00A831D3">
      <w:pPr>
        <w:pStyle w:val="Fotnotstext"/>
      </w:pPr>
      <w:r>
        <w:rPr>
          <w:rStyle w:val="Fotnotsreferens"/>
        </w:rPr>
        <w:footnoteRef/>
      </w:r>
      <w:r>
        <w:t xml:space="preserve"> </w:t>
      </w:r>
      <w:r w:rsidR="00542EE8">
        <w:t>DO</w:t>
      </w:r>
      <w:r w:rsidR="00691CA1">
        <w:t xml:space="preserve"> </w:t>
      </w:r>
      <w:hyperlink r:id="rId31" w:history="1">
        <w:r w:rsidR="00691CA1" w:rsidRPr="002703A0">
          <w:rPr>
            <w:rStyle w:val="Hyperlnk"/>
          </w:rPr>
          <w:t>Proposal to</w:t>
        </w:r>
        <w:r w:rsidR="00966FA3" w:rsidRPr="002703A0">
          <w:rPr>
            <w:rStyle w:val="Hyperlnk"/>
          </w:rPr>
          <w:t xml:space="preserve"> </w:t>
        </w:r>
        <w:r w:rsidR="00786113" w:rsidRPr="002703A0">
          <w:rPr>
            <w:rStyle w:val="Hyperlnk"/>
          </w:rPr>
          <w:t xml:space="preserve">remove </w:t>
        </w:r>
        <w:r w:rsidR="00444E30" w:rsidRPr="002703A0">
          <w:rPr>
            <w:rStyle w:val="Hyperlnk"/>
          </w:rPr>
          <w:t xml:space="preserve">include </w:t>
        </w:r>
        <w:r w:rsidR="00F97B0B" w:rsidRPr="002703A0">
          <w:rPr>
            <w:rStyle w:val="Hyperlnk"/>
          </w:rPr>
          <w:t xml:space="preserve">housing </w:t>
        </w:r>
        <w:r w:rsidR="009146D2" w:rsidRPr="002703A0">
          <w:rPr>
            <w:rStyle w:val="Hyperlnk"/>
          </w:rPr>
          <w:t xml:space="preserve">in relation </w:t>
        </w:r>
        <w:r w:rsidR="00444E30" w:rsidRPr="002703A0">
          <w:rPr>
            <w:rStyle w:val="Hyperlnk"/>
          </w:rPr>
          <w:t xml:space="preserve">to </w:t>
        </w:r>
        <w:r w:rsidR="00F97B0B" w:rsidRPr="002703A0">
          <w:rPr>
            <w:rStyle w:val="Hyperlnk"/>
          </w:rPr>
          <w:t xml:space="preserve">inadequate accessibility </w:t>
        </w:r>
        <w:r w:rsidR="002703A0" w:rsidRPr="002703A0">
          <w:rPr>
            <w:rStyle w:val="Hyperlnk"/>
          </w:rPr>
          <w:t>in the Discrimination Act</w:t>
        </w:r>
      </w:hyperlink>
      <w:r w:rsidR="002703A0">
        <w:t xml:space="preserve"> </w:t>
      </w:r>
    </w:p>
  </w:footnote>
  <w:footnote w:id="29">
    <w:p w14:paraId="384451A5" w14:textId="2FCA69F8" w:rsidR="00035370" w:rsidRPr="00071EB1" w:rsidRDefault="00035370" w:rsidP="00035370">
      <w:pPr>
        <w:pStyle w:val="Fotnotstext"/>
      </w:pPr>
      <w:r>
        <w:rPr>
          <w:rStyle w:val="Fotnotsreferens"/>
        </w:rPr>
        <w:footnoteRef/>
      </w:r>
      <w:r>
        <w:t xml:space="preserve"> </w:t>
      </w:r>
      <w:hyperlink r:id="rId32" w:history="1">
        <w:r w:rsidR="00571B92" w:rsidRPr="00571304">
          <w:rPr>
            <w:rStyle w:val="Hyperlnk"/>
          </w:rPr>
          <w:t>Discrimination Act</w:t>
        </w:r>
        <w:r w:rsidR="00F06664" w:rsidRPr="00571304">
          <w:rPr>
            <w:rStyle w:val="Hyperlnk"/>
          </w:rPr>
          <w:t xml:space="preserve"> 2008:</w:t>
        </w:r>
        <w:r w:rsidR="0048615C" w:rsidRPr="00571304">
          <w:rPr>
            <w:rStyle w:val="Hyperlnk"/>
          </w:rPr>
          <w:t>567</w:t>
        </w:r>
      </w:hyperlink>
      <w:r w:rsidR="0048615C">
        <w:t xml:space="preserve"> </w:t>
      </w:r>
      <w:r>
        <w:t xml:space="preserve">Chapter 1, section 4, para 3 </w:t>
      </w:r>
    </w:p>
  </w:footnote>
  <w:footnote w:id="30">
    <w:p w14:paraId="39948441" w14:textId="04D3E8DB" w:rsidR="00437D80" w:rsidRPr="00CA316C" w:rsidRDefault="00437D80" w:rsidP="00437D80">
      <w:pPr>
        <w:pStyle w:val="Fotnotstext"/>
      </w:pPr>
      <w:r>
        <w:rPr>
          <w:rStyle w:val="Fotnotsreferens"/>
        </w:rPr>
        <w:footnoteRef/>
      </w:r>
      <w:r w:rsidR="008A6424">
        <w:t xml:space="preserve">Antidiscrimination </w:t>
      </w:r>
      <w:hyperlink r:id="rId33" w:history="1">
        <w:r w:rsidR="008A6424" w:rsidRPr="008A6424">
          <w:rPr>
            <w:rStyle w:val="Hyperlnk"/>
          </w:rPr>
          <w:t>s</w:t>
        </w:r>
        <w:r w:rsidRPr="008A6424">
          <w:rPr>
            <w:rStyle w:val="Hyperlnk"/>
          </w:rPr>
          <w:t>eminar</w:t>
        </w:r>
        <w:r w:rsidR="00CE3E68">
          <w:rPr>
            <w:rStyle w:val="Hyperlnk"/>
          </w:rPr>
          <w:t xml:space="preserve"> on Access to Justice </w:t>
        </w:r>
        <w:r w:rsidRPr="008A6424">
          <w:rPr>
            <w:rStyle w:val="Hyperlnk"/>
          </w:rPr>
          <w:t xml:space="preserve"> in the Parliament</w:t>
        </w:r>
      </w:hyperlink>
      <w:r>
        <w:t xml:space="preserve"> October 2023</w:t>
      </w:r>
      <w:r w:rsidRPr="00CA316C">
        <w:t xml:space="preserve"> </w:t>
      </w:r>
    </w:p>
  </w:footnote>
  <w:footnote w:id="31">
    <w:p w14:paraId="3818560D" w14:textId="63538D71" w:rsidR="00956781" w:rsidRPr="00956781" w:rsidRDefault="00956781">
      <w:pPr>
        <w:pStyle w:val="Fotnotstext"/>
      </w:pPr>
      <w:r>
        <w:rPr>
          <w:rStyle w:val="Fotnotsreferens"/>
        </w:rPr>
        <w:footnoteRef/>
      </w:r>
      <w:r>
        <w:t xml:space="preserve"> </w:t>
      </w:r>
      <w:r w:rsidR="00542EE8">
        <w:t>DO</w:t>
      </w:r>
      <w:r>
        <w:t xml:space="preserve">, </w:t>
      </w:r>
      <w:hyperlink r:id="rId34" w:history="1">
        <w:r w:rsidR="005616E2" w:rsidRPr="00D17889">
          <w:rPr>
            <w:rStyle w:val="Hyperlnk"/>
          </w:rPr>
          <w:t>Report a</w:t>
        </w:r>
        <w:r w:rsidR="00AF3930" w:rsidRPr="00D17889">
          <w:rPr>
            <w:rStyle w:val="Hyperlnk"/>
          </w:rPr>
          <w:t>nalysi</w:t>
        </w:r>
        <w:r w:rsidR="005616E2" w:rsidRPr="00D17889">
          <w:rPr>
            <w:rStyle w:val="Hyperlnk"/>
          </w:rPr>
          <w:t>ng</w:t>
        </w:r>
        <w:r w:rsidR="00353580" w:rsidRPr="00D17889">
          <w:rPr>
            <w:rStyle w:val="Hyperlnk"/>
          </w:rPr>
          <w:t xml:space="preserve"> rec</w:t>
        </w:r>
        <w:r w:rsidR="008C784B">
          <w:rPr>
            <w:rStyle w:val="Hyperlnk"/>
          </w:rPr>
          <w:t>ei</w:t>
        </w:r>
        <w:r w:rsidR="00353580" w:rsidRPr="00D17889">
          <w:rPr>
            <w:rStyle w:val="Hyperlnk"/>
          </w:rPr>
          <w:t>ved</w:t>
        </w:r>
        <w:r w:rsidR="002E5B97" w:rsidRPr="00D17889">
          <w:rPr>
            <w:rStyle w:val="Hyperlnk"/>
          </w:rPr>
          <w:t xml:space="preserve"> discrimination</w:t>
        </w:r>
        <w:r w:rsidR="00353580" w:rsidRPr="00D17889">
          <w:rPr>
            <w:rStyle w:val="Hyperlnk"/>
          </w:rPr>
          <w:t xml:space="preserve"> comp</w:t>
        </w:r>
        <w:r w:rsidR="008C784B">
          <w:rPr>
            <w:rStyle w:val="Hyperlnk"/>
          </w:rPr>
          <w:t>l</w:t>
        </w:r>
        <w:r w:rsidR="00353580" w:rsidRPr="00D17889">
          <w:rPr>
            <w:rStyle w:val="Hyperlnk"/>
          </w:rPr>
          <w:t>aints</w:t>
        </w:r>
        <w:r w:rsidR="00B0755E" w:rsidRPr="00D17889">
          <w:rPr>
            <w:rStyle w:val="Hyperlnk"/>
          </w:rPr>
          <w:t xml:space="preserve"> </w:t>
        </w:r>
        <w:r w:rsidR="0051252C" w:rsidRPr="00D17889">
          <w:rPr>
            <w:rStyle w:val="Hyperlnk"/>
          </w:rPr>
          <w:t xml:space="preserve">from pupils with </w:t>
        </w:r>
        <w:r w:rsidR="00077B41" w:rsidRPr="00D17889">
          <w:rPr>
            <w:rStyle w:val="Hyperlnk"/>
          </w:rPr>
          <w:t>disabilities</w:t>
        </w:r>
        <w:r w:rsidR="002E5B97" w:rsidRPr="00D17889">
          <w:rPr>
            <w:rStyle w:val="Hyperlnk"/>
          </w:rPr>
          <w:t>,</w:t>
        </w:r>
      </w:hyperlink>
      <w:r w:rsidR="00AF3930">
        <w:t xml:space="preserve"> </w:t>
      </w:r>
      <w:r w:rsidR="001C7935">
        <w:t>December</w:t>
      </w:r>
      <w:r>
        <w:t xml:space="preserve"> 2023 </w:t>
      </w:r>
    </w:p>
  </w:footnote>
  <w:footnote w:id="32">
    <w:p w14:paraId="68AAAEBC" w14:textId="2F824E93" w:rsidR="005A14C7" w:rsidRPr="00AC6E74" w:rsidRDefault="005A14C7" w:rsidP="005A14C7">
      <w:pPr>
        <w:pStyle w:val="Fotnotstext"/>
      </w:pPr>
      <w:r>
        <w:rPr>
          <w:rStyle w:val="Fotnotsreferens"/>
        </w:rPr>
        <w:footnoteRef/>
      </w:r>
      <w:r>
        <w:t xml:space="preserve"> </w:t>
      </w:r>
      <w:hyperlink r:id="rId35" w:history="1">
        <w:r w:rsidRPr="00CA4159">
          <w:rPr>
            <w:rStyle w:val="Hyperlnk"/>
          </w:rPr>
          <w:t>CRC</w:t>
        </w:r>
        <w:r w:rsidR="00612600" w:rsidRPr="00CA4159">
          <w:rPr>
            <w:rStyle w:val="Hyperlnk"/>
          </w:rPr>
          <w:t>/</w:t>
        </w:r>
        <w:r w:rsidR="002A0ED2" w:rsidRPr="00CA4159">
          <w:rPr>
            <w:rStyle w:val="Hyperlnk"/>
          </w:rPr>
          <w:t>C/</w:t>
        </w:r>
        <w:r w:rsidR="00612600" w:rsidRPr="00CA4159">
          <w:rPr>
            <w:rStyle w:val="Hyperlnk"/>
          </w:rPr>
          <w:t>SWE</w:t>
        </w:r>
        <w:r w:rsidR="004E4658" w:rsidRPr="00CA4159">
          <w:rPr>
            <w:rStyle w:val="Hyperlnk"/>
          </w:rPr>
          <w:t>/</w:t>
        </w:r>
        <w:r w:rsidR="002A0ED2" w:rsidRPr="00CA4159">
          <w:rPr>
            <w:rStyle w:val="Hyperlnk"/>
          </w:rPr>
          <w:t>CO</w:t>
        </w:r>
        <w:r w:rsidR="00CA4159" w:rsidRPr="00CA4159">
          <w:rPr>
            <w:rStyle w:val="Hyperlnk"/>
          </w:rPr>
          <w:t>/6-7</w:t>
        </w:r>
      </w:hyperlink>
      <w:r>
        <w:t xml:space="preserve"> </w:t>
      </w:r>
      <w:r w:rsidR="000C61FD">
        <w:t xml:space="preserve">para </w:t>
      </w:r>
      <w:r>
        <w:t xml:space="preserve">12 </w:t>
      </w:r>
      <w:r w:rsidR="000C61FD">
        <w:t xml:space="preserve">and 26 b) </w:t>
      </w:r>
    </w:p>
  </w:footnote>
  <w:footnote w:id="33">
    <w:p w14:paraId="64EB3811" w14:textId="3ACBF0E7" w:rsidR="00C60C47" w:rsidRPr="00FE3292" w:rsidRDefault="00C60C47" w:rsidP="00C60C47">
      <w:pPr>
        <w:pStyle w:val="Fotnotstext"/>
      </w:pPr>
      <w:r>
        <w:rPr>
          <w:rStyle w:val="Fotnotsreferens"/>
        </w:rPr>
        <w:footnoteRef/>
      </w:r>
      <w:r>
        <w:t xml:space="preserve"> </w:t>
      </w:r>
      <w:r w:rsidR="00542EE8">
        <w:t>DO</w:t>
      </w:r>
      <w:hyperlink r:id="rId36" w:history="1">
        <w:r w:rsidR="00296E98" w:rsidRPr="00296E98">
          <w:rPr>
            <w:rStyle w:val="Hyperlnk"/>
          </w:rPr>
          <w:t>, Q and A about inadequate measures as part of active measures</w:t>
        </w:r>
      </w:hyperlink>
      <w:r w:rsidR="00296E98">
        <w:t xml:space="preserve">, webpage collected December 2023. </w:t>
      </w:r>
    </w:p>
  </w:footnote>
  <w:footnote w:id="34">
    <w:p w14:paraId="2ED2BED7" w14:textId="3C25BF53" w:rsidR="00C60C47" w:rsidRPr="00170B15" w:rsidRDefault="00C60C47" w:rsidP="00C60C47">
      <w:pPr>
        <w:pStyle w:val="Fotnotstext"/>
      </w:pPr>
      <w:r>
        <w:rPr>
          <w:rStyle w:val="Fotnotsreferens"/>
        </w:rPr>
        <w:footnoteRef/>
      </w:r>
      <w:r>
        <w:t xml:space="preserve"> </w:t>
      </w:r>
      <w:r w:rsidR="00542EE8">
        <w:t>DO</w:t>
      </w:r>
      <w:r w:rsidR="00A92A89">
        <w:t xml:space="preserve">, </w:t>
      </w:r>
      <w:hyperlink r:id="rId37" w:history="1">
        <w:r w:rsidR="00A92A89" w:rsidRPr="00A92A89">
          <w:rPr>
            <w:rStyle w:val="Hyperlnk"/>
          </w:rPr>
          <w:t>Active measures</w:t>
        </w:r>
      </w:hyperlink>
      <w:r w:rsidR="00A92A89">
        <w:t xml:space="preserve">, webpage collected December 2023 </w:t>
      </w:r>
      <w:hyperlink r:id="rId38" w:history="1">
        <w:r w:rsidR="00A92A89" w:rsidRPr="00A92A89">
          <w:rPr>
            <w:rStyle w:val="Hyperlnk"/>
          </w:rPr>
          <w:t>https://aktiva-atgarder.do.se/</w:t>
        </w:r>
      </w:hyperlink>
      <w:r>
        <w:t xml:space="preserve"> </w:t>
      </w:r>
    </w:p>
  </w:footnote>
  <w:footnote w:id="35">
    <w:p w14:paraId="1160E380" w14:textId="37E2DA56" w:rsidR="00F13987" w:rsidRPr="00061F8E" w:rsidRDefault="00F13987" w:rsidP="00F13987">
      <w:pPr>
        <w:pStyle w:val="Fotnotstext"/>
      </w:pPr>
      <w:r>
        <w:rPr>
          <w:rStyle w:val="Fotnotsreferens"/>
        </w:rPr>
        <w:footnoteRef/>
      </w:r>
      <w:r>
        <w:t xml:space="preserve"> Answer from state not published</w:t>
      </w:r>
      <w:r w:rsidR="00907F4E">
        <w:t xml:space="preserve">, on </w:t>
      </w:r>
      <w:r>
        <w:t xml:space="preserve"> </w:t>
      </w:r>
      <w:r w:rsidR="00D541A6">
        <w:t>Jurisprudence</w:t>
      </w:r>
      <w:r>
        <w:t xml:space="preserve"> </w:t>
      </w:r>
      <w:hyperlink r:id="rId39" w:history="1">
        <w:r w:rsidRPr="008E4166">
          <w:rPr>
            <w:rStyle w:val="Hyperlnk"/>
          </w:rPr>
          <w:t>CRPD</w:t>
        </w:r>
        <w:r w:rsidR="001F4832" w:rsidRPr="006D1917">
          <w:rPr>
            <w:rStyle w:val="Hyperlnk"/>
          </w:rPr>
          <w:t>/C/23/D/45/20</w:t>
        </w:r>
      </w:hyperlink>
      <w:r w:rsidR="001F4832" w:rsidRPr="006D1917">
        <w:t>18</w:t>
      </w:r>
      <w:r w:rsidR="008C784B">
        <w:t xml:space="preserve"> </w:t>
      </w:r>
      <w:r>
        <w:t xml:space="preserve">Sahlin </w:t>
      </w:r>
    </w:p>
  </w:footnote>
  <w:footnote w:id="36">
    <w:p w14:paraId="2F40F42E" w14:textId="374E4B12" w:rsidR="00EB1D79" w:rsidRPr="00EB1D79" w:rsidRDefault="00EB1D79">
      <w:pPr>
        <w:pStyle w:val="Fotnotstext"/>
      </w:pPr>
      <w:r>
        <w:rPr>
          <w:rStyle w:val="Fotnotsreferens"/>
        </w:rPr>
        <w:footnoteRef/>
      </w:r>
      <w:r w:rsidDel="00B024B6">
        <w:t xml:space="preserve"> </w:t>
      </w:r>
      <w:r w:rsidR="00542EE8">
        <w:t>SoS</w:t>
      </w:r>
      <w:r w:rsidR="000C3CF2">
        <w:t xml:space="preserve"> </w:t>
      </w:r>
      <w:hyperlink r:id="rId40" w:history="1">
        <w:r w:rsidR="00B024B6" w:rsidRPr="00B024B6">
          <w:rPr>
            <w:rStyle w:val="Hyperlnk"/>
          </w:rPr>
          <w:t xml:space="preserve">Information </w:t>
        </w:r>
        <w:r w:rsidR="00C76996" w:rsidRPr="00B024B6">
          <w:rPr>
            <w:rStyle w:val="Hyperlnk"/>
          </w:rPr>
          <w:t>on violence</w:t>
        </w:r>
        <w:r w:rsidR="00470957" w:rsidRPr="00B024B6">
          <w:rPr>
            <w:rStyle w:val="Hyperlnk"/>
          </w:rPr>
          <w:t xml:space="preserve"> against women with disabilities</w:t>
        </w:r>
      </w:hyperlink>
      <w:r w:rsidR="00470957">
        <w:t xml:space="preserve">. </w:t>
      </w:r>
      <w:hyperlink w:history="1"/>
      <w:r w:rsidR="00CE20ED">
        <w:t>and</w:t>
      </w:r>
      <w:r>
        <w:t xml:space="preserve"> </w:t>
      </w:r>
      <w:hyperlink r:id="rId41" w:history="1">
        <w:r w:rsidR="00642782" w:rsidRPr="00CE20ED">
          <w:rPr>
            <w:rStyle w:val="Hyperlnk"/>
          </w:rPr>
          <w:t>Training</w:t>
        </w:r>
        <w:r w:rsidR="00385E6D" w:rsidRPr="00CE20ED">
          <w:rPr>
            <w:rStyle w:val="Hyperlnk"/>
          </w:rPr>
          <w:t xml:space="preserve"> material from 2011</w:t>
        </w:r>
      </w:hyperlink>
      <w:r w:rsidR="00385E6D">
        <w:t xml:space="preserve"> </w:t>
      </w:r>
    </w:p>
  </w:footnote>
  <w:footnote w:id="37">
    <w:p w14:paraId="1C771D3F" w14:textId="0215964D" w:rsidR="00EB2DBF" w:rsidRPr="00EB2DBF" w:rsidRDefault="00EB2DBF">
      <w:pPr>
        <w:pStyle w:val="Fotnotstext"/>
      </w:pPr>
      <w:r>
        <w:rPr>
          <w:rStyle w:val="Fotnotsreferens"/>
        </w:rPr>
        <w:footnoteRef/>
      </w:r>
      <w:hyperlink r:id="rId42" w:history="1"/>
      <w:r w:rsidR="009468AA">
        <w:rPr>
          <w:rStyle w:val="Hyperlnk"/>
        </w:rPr>
        <w:t xml:space="preserve"> </w:t>
      </w:r>
      <w:hyperlink r:id="rId43" w:history="1">
        <w:r w:rsidR="009468AA" w:rsidRPr="00060E75">
          <w:rPr>
            <w:rStyle w:val="Hyperlnk"/>
          </w:rPr>
          <w:t>CEDAW/</w:t>
        </w:r>
        <w:r w:rsidR="00792BB8" w:rsidRPr="00060E75">
          <w:rPr>
            <w:rStyle w:val="Hyperlnk"/>
          </w:rPr>
          <w:t>C/SWE/CO</w:t>
        </w:r>
        <w:r w:rsidR="00060E75" w:rsidRPr="00060E75">
          <w:rPr>
            <w:rStyle w:val="Hyperlnk"/>
          </w:rPr>
          <w:t>/10</w:t>
        </w:r>
      </w:hyperlink>
      <w:r w:rsidR="00060E75">
        <w:rPr>
          <w:rStyle w:val="Hyperlnk"/>
        </w:rPr>
        <w:t xml:space="preserve"> para</w:t>
      </w:r>
      <w:r>
        <w:t xml:space="preserve"> </w:t>
      </w:r>
      <w:r w:rsidR="00D87791">
        <w:t xml:space="preserve">10a, 12b, </w:t>
      </w:r>
      <w:r w:rsidR="00024322">
        <w:t xml:space="preserve">20, </w:t>
      </w:r>
      <w:r w:rsidR="00DD16DC">
        <w:t>24a</w:t>
      </w:r>
      <w:r w:rsidR="00283C7D">
        <w:t xml:space="preserve">, 24f, </w:t>
      </w:r>
      <w:r w:rsidR="009056A0">
        <w:t xml:space="preserve">28a, </w:t>
      </w:r>
      <w:r w:rsidR="00B368FD">
        <w:t xml:space="preserve">32e, </w:t>
      </w:r>
      <w:r w:rsidR="00A507C8">
        <w:t xml:space="preserve">34c, </w:t>
      </w:r>
      <w:r w:rsidR="00300CD7">
        <w:t xml:space="preserve">34d, </w:t>
      </w:r>
      <w:r w:rsidR="00BD34E6">
        <w:t>36</w:t>
      </w:r>
      <w:r w:rsidR="003059EC">
        <w:t xml:space="preserve">b, 42, </w:t>
      </w:r>
    </w:p>
  </w:footnote>
  <w:footnote w:id="38">
    <w:p w14:paraId="3ED74967" w14:textId="59A516D1" w:rsidR="00FF5772" w:rsidRPr="00FF5772" w:rsidRDefault="00FF5772">
      <w:pPr>
        <w:pStyle w:val="Fotnotstext"/>
      </w:pPr>
      <w:r>
        <w:rPr>
          <w:rStyle w:val="Fotnotsreferens"/>
        </w:rPr>
        <w:footnoteRef/>
      </w:r>
      <w:r w:rsidR="00D26CD8">
        <w:t xml:space="preserve"> Government </w:t>
      </w:r>
      <w:hyperlink r:id="rId44" w:history="1">
        <w:r w:rsidR="00D26CD8" w:rsidRPr="00D26CD8">
          <w:rPr>
            <w:rStyle w:val="Hyperlnk"/>
          </w:rPr>
          <w:t>Report Istanbul Convention</w:t>
        </w:r>
      </w:hyperlink>
      <w:r w:rsidR="00D26CD8">
        <w:t xml:space="preserve"> 2023</w:t>
      </w:r>
      <w:r>
        <w:t xml:space="preserve"> </w:t>
      </w:r>
    </w:p>
  </w:footnote>
  <w:footnote w:id="39">
    <w:p w14:paraId="1D132E7B" w14:textId="786FC3ED" w:rsidR="00A93D28" w:rsidRPr="007B6C9C" w:rsidRDefault="00A93D28">
      <w:pPr>
        <w:pStyle w:val="Fotnotstext"/>
      </w:pPr>
      <w:r>
        <w:rPr>
          <w:rStyle w:val="Fotnotsreferens"/>
        </w:rPr>
        <w:footnoteRef/>
      </w:r>
      <w:r w:rsidRPr="007B6C9C">
        <w:t xml:space="preserve"> </w:t>
      </w:r>
      <w:r w:rsidR="0094697F" w:rsidRPr="007B6C9C">
        <w:t xml:space="preserve">Swedish Disability Rights Federation </w:t>
      </w:r>
      <w:hyperlink r:id="rId45" w:history="1">
        <w:r w:rsidR="0094697F">
          <w:rPr>
            <w:rStyle w:val="Hyperlnk"/>
          </w:rPr>
          <w:t>Shado</w:t>
        </w:r>
        <w:r w:rsidR="00EC11D4">
          <w:rPr>
            <w:rStyle w:val="Hyperlnk"/>
          </w:rPr>
          <w:t>w</w:t>
        </w:r>
        <w:r w:rsidR="0094697F">
          <w:rPr>
            <w:rStyle w:val="Hyperlnk"/>
          </w:rPr>
          <w:t>report Istanbul convention</w:t>
        </w:r>
        <w:r w:rsidRPr="007B6C9C">
          <w:rPr>
            <w:rStyle w:val="Hyperlnk"/>
          </w:rPr>
          <w:t xml:space="preserve"> (funktionsratt.se)</w:t>
        </w:r>
      </w:hyperlink>
      <w:r w:rsidRPr="007B6C9C">
        <w:t xml:space="preserve"> </w:t>
      </w:r>
      <w:r w:rsidR="00D26CD8">
        <w:t>2023</w:t>
      </w:r>
    </w:p>
  </w:footnote>
  <w:footnote w:id="40">
    <w:p w14:paraId="64DB0432" w14:textId="27C7DAC6" w:rsidR="0051260B" w:rsidRPr="0051260B" w:rsidRDefault="0051260B">
      <w:pPr>
        <w:pStyle w:val="Fotnotstext"/>
      </w:pPr>
      <w:r>
        <w:rPr>
          <w:rStyle w:val="Fotnotsreferens"/>
        </w:rPr>
        <w:footnoteRef/>
      </w:r>
      <w:r>
        <w:t xml:space="preserve"> </w:t>
      </w:r>
      <w:hyperlink r:id="rId46" w:history="1">
        <w:r w:rsidR="00CD46CC" w:rsidRPr="007036F1">
          <w:rPr>
            <w:rStyle w:val="Hyperlnk"/>
          </w:rPr>
          <w:t>SOU2022</w:t>
        </w:r>
        <w:r w:rsidR="007036F1" w:rsidRPr="007036F1">
          <w:rPr>
            <w:rStyle w:val="Hyperlnk"/>
          </w:rPr>
          <w:t>:4</w:t>
        </w:r>
      </w:hyperlink>
      <w:r w:rsidR="007036F1">
        <w:t xml:space="preserve"> </w:t>
      </w:r>
      <w:r w:rsidR="00FA3838">
        <w:t>p.</w:t>
      </w:r>
      <w:r>
        <w:t xml:space="preserve">92 </w:t>
      </w:r>
      <w:r w:rsidR="00F807DD">
        <w:t>and section 3.1 p</w:t>
      </w:r>
      <w:r w:rsidR="00FA3838">
        <w:t>.</w:t>
      </w:r>
      <w:r w:rsidR="00F807DD">
        <w:t xml:space="preserve">650 </w:t>
      </w:r>
    </w:p>
  </w:footnote>
  <w:footnote w:id="41">
    <w:p w14:paraId="7AEDE9F9" w14:textId="66346103" w:rsidR="002A1118" w:rsidRPr="00F9620D" w:rsidRDefault="002A1118" w:rsidP="002A1118">
      <w:pPr>
        <w:pStyle w:val="Fotnotstext"/>
      </w:pPr>
      <w:r>
        <w:rPr>
          <w:rStyle w:val="Fotnotsreferens"/>
        </w:rPr>
        <w:footnoteRef/>
      </w:r>
      <w:r w:rsidR="00953817">
        <w:t xml:space="preserve"> </w:t>
      </w:r>
      <w:hyperlink r:id="rId47" w:history="1">
        <w:r w:rsidR="00953817" w:rsidRPr="00CA4159">
          <w:rPr>
            <w:rStyle w:val="Hyperlnk"/>
          </w:rPr>
          <w:t>CRC/C/SWE/CO/6-7</w:t>
        </w:r>
      </w:hyperlink>
      <w:r w:rsidR="00953817">
        <w:t xml:space="preserve">  </w:t>
      </w:r>
      <w:r w:rsidR="00F9620D">
        <w:t>Para</w:t>
      </w:r>
      <w:r w:rsidR="008A7713">
        <w:t xml:space="preserve"> 31, 9b, </w:t>
      </w:r>
      <w:r w:rsidR="00A347F4">
        <w:t xml:space="preserve">10, 17, </w:t>
      </w:r>
      <w:r w:rsidR="00522484">
        <w:t xml:space="preserve">19b, 20, </w:t>
      </w:r>
      <w:r w:rsidR="00EF138F">
        <w:t xml:space="preserve">25, 26, </w:t>
      </w:r>
      <w:r w:rsidR="002E17C9">
        <w:t xml:space="preserve">29, </w:t>
      </w:r>
      <w:r w:rsidR="00EF138F">
        <w:t xml:space="preserve">33, </w:t>
      </w:r>
      <w:r w:rsidR="002E17C9">
        <w:t xml:space="preserve">34, </w:t>
      </w:r>
      <w:r w:rsidR="00EF138F">
        <w:t xml:space="preserve">38c, 41a, </w:t>
      </w:r>
      <w:r w:rsidR="002E17C9">
        <w:t xml:space="preserve">45, 46 </w:t>
      </w:r>
    </w:p>
  </w:footnote>
  <w:footnote w:id="42">
    <w:p w14:paraId="1163E3AC" w14:textId="2C981CEC" w:rsidR="00550075" w:rsidRPr="007B633A" w:rsidRDefault="00550075" w:rsidP="00550075">
      <w:pPr>
        <w:pStyle w:val="Fotnotstext"/>
        <w:rPr>
          <w:lang w:val="sv-SE"/>
        </w:rPr>
      </w:pPr>
      <w:r>
        <w:rPr>
          <w:rStyle w:val="Fotnotsreferens"/>
        </w:rPr>
        <w:footnoteRef/>
      </w:r>
      <w:r w:rsidRPr="007B633A">
        <w:rPr>
          <w:lang w:val="sv-SE"/>
        </w:rPr>
        <w:t xml:space="preserve"> </w:t>
      </w:r>
      <w:r w:rsidR="007B633A" w:rsidRPr="007B633A">
        <w:rPr>
          <w:lang w:val="sv-SE"/>
        </w:rPr>
        <w:t>ISF</w:t>
      </w:r>
      <w:r w:rsidRPr="007B633A">
        <w:rPr>
          <w:lang w:val="sv-SE"/>
        </w:rPr>
        <w:t xml:space="preserve"> </w:t>
      </w:r>
      <w:hyperlink r:id="rId48" w:history="1">
        <w:r w:rsidRPr="008455CE">
          <w:rPr>
            <w:rStyle w:val="Hyperlnk"/>
            <w:lang w:val="sv-SE"/>
          </w:rPr>
          <w:t>Barnens bästa SIS-hem</w:t>
        </w:r>
      </w:hyperlink>
      <w:r w:rsidRPr="007B633A">
        <w:rPr>
          <w:lang w:val="sv-SE"/>
        </w:rPr>
        <w:t xml:space="preserve"> 2023 Page 1 </w:t>
      </w:r>
    </w:p>
  </w:footnote>
  <w:footnote w:id="43">
    <w:p w14:paraId="4021F72E" w14:textId="3985DBF8" w:rsidR="00550075" w:rsidRPr="00723C91" w:rsidRDefault="00550075" w:rsidP="00550075">
      <w:pPr>
        <w:pStyle w:val="Fotnotstext"/>
      </w:pPr>
      <w:r>
        <w:rPr>
          <w:rStyle w:val="Fotnotsreferens"/>
        </w:rPr>
        <w:footnoteRef/>
      </w:r>
      <w:r>
        <w:t xml:space="preserve"> </w:t>
      </w:r>
      <w:r w:rsidRPr="00155E49">
        <w:t>IVO</w:t>
      </w:r>
      <w:r>
        <w:t xml:space="preserve"> </w:t>
      </w:r>
      <w:hyperlink r:id="rId49" w:history="1">
        <w:r w:rsidRPr="00963FAF">
          <w:rPr>
            <w:rStyle w:val="Hyperlnk"/>
          </w:rPr>
          <w:t>Monitoring report 2021-2022 SIS-hem</w:t>
        </w:r>
      </w:hyperlink>
      <w:r>
        <w:t xml:space="preserve">  for example Section 2.2.7 and 2.7 </w:t>
      </w:r>
    </w:p>
  </w:footnote>
  <w:footnote w:id="44">
    <w:p w14:paraId="7214744D" w14:textId="230A127C" w:rsidR="00550075" w:rsidRPr="00155E49" w:rsidRDefault="00550075" w:rsidP="00550075">
      <w:pPr>
        <w:pStyle w:val="Fotnotstext"/>
        <w:rPr>
          <w:lang w:val="sv-SE"/>
        </w:rPr>
      </w:pPr>
      <w:r>
        <w:rPr>
          <w:rStyle w:val="Fotnotsreferens"/>
        </w:rPr>
        <w:footnoteRef/>
      </w:r>
      <w:r w:rsidRPr="00155E49">
        <w:rPr>
          <w:lang w:val="sv-SE"/>
        </w:rPr>
        <w:t xml:space="preserve"> Childrens Rights Bureau </w:t>
      </w:r>
      <w:hyperlink r:id="rId50" w:history="1">
        <w:r w:rsidRPr="00155E49">
          <w:rPr>
            <w:rStyle w:val="Hyperlnk"/>
            <w:lang w:val="sv-SE"/>
          </w:rPr>
          <w:t>…och jag kund</w:t>
        </w:r>
        <w:r w:rsidR="000B54C4">
          <w:rPr>
            <w:rStyle w:val="Hyperlnk"/>
            <w:lang w:val="sv-SE"/>
          </w:rPr>
          <w:t xml:space="preserve">e </w:t>
        </w:r>
        <w:r w:rsidRPr="00155E49">
          <w:rPr>
            <w:rStyle w:val="Hyperlnk"/>
            <w:lang w:val="sv-SE"/>
          </w:rPr>
          <w:t>inte andas</w:t>
        </w:r>
      </w:hyperlink>
      <w:r w:rsidRPr="00155E49">
        <w:rPr>
          <w:lang w:val="sv-SE"/>
        </w:rPr>
        <w:t xml:space="preserve">  2021 </w:t>
      </w:r>
    </w:p>
  </w:footnote>
  <w:footnote w:id="45">
    <w:p w14:paraId="1FA20968" w14:textId="6D4B98E9" w:rsidR="0087218E" w:rsidRPr="005B3555" w:rsidRDefault="0087218E" w:rsidP="0087218E">
      <w:pPr>
        <w:pStyle w:val="Fotnotstext"/>
        <w:rPr>
          <w:lang w:val="sv-SE"/>
        </w:rPr>
      </w:pPr>
      <w:r>
        <w:rPr>
          <w:rStyle w:val="Fotnotsreferens"/>
        </w:rPr>
        <w:footnoteRef/>
      </w:r>
      <w:r w:rsidRPr="005B3555">
        <w:rPr>
          <w:lang w:val="sv-SE"/>
        </w:rPr>
        <w:t xml:space="preserve"> </w:t>
      </w:r>
      <w:r w:rsidR="00E57C84" w:rsidRPr="00066D53">
        <w:rPr>
          <w:lang w:val="sv-SE"/>
        </w:rPr>
        <w:t xml:space="preserve">IVO </w:t>
      </w:r>
      <w:hyperlink r:id="rId51" w:history="1">
        <w:r w:rsidR="005B3555" w:rsidRPr="00066D53">
          <w:rPr>
            <w:rStyle w:val="Hyperlnk"/>
            <w:lang w:val="sv-SE"/>
          </w:rPr>
          <w:t>Brister I psykiatrisk tvångsvård av barn</w:t>
        </w:r>
      </w:hyperlink>
      <w:r w:rsidR="005B3555" w:rsidRPr="00066D53">
        <w:rPr>
          <w:lang w:val="sv-SE"/>
        </w:rPr>
        <w:t>, 2023</w:t>
      </w:r>
      <w:r w:rsidR="005B3555">
        <w:rPr>
          <w:lang w:val="sv-SE"/>
        </w:rPr>
        <w:t xml:space="preserve"> </w:t>
      </w:r>
    </w:p>
  </w:footnote>
  <w:footnote w:id="46">
    <w:p w14:paraId="3298AB1A" w14:textId="5CE4B8A3" w:rsidR="000D540F" w:rsidRPr="00C716A5" w:rsidRDefault="000D540F" w:rsidP="000D540F">
      <w:pPr>
        <w:pStyle w:val="Fotnotstext"/>
      </w:pPr>
      <w:r>
        <w:rPr>
          <w:rStyle w:val="Fotnotsreferens"/>
        </w:rPr>
        <w:footnoteRef/>
      </w:r>
      <w:r>
        <w:t xml:space="preserve"> </w:t>
      </w:r>
      <w:hyperlink r:id="rId52" w:history="1">
        <w:r w:rsidRPr="0003779E">
          <w:rPr>
            <w:rStyle w:val="Hyperlnk"/>
          </w:rPr>
          <w:t>SOU 2023:66</w:t>
        </w:r>
      </w:hyperlink>
      <w:r>
        <w:t xml:space="preserve"> </w:t>
      </w:r>
      <w:r w:rsidR="00FA3838">
        <w:t>p.</w:t>
      </w:r>
      <w:r>
        <w:t xml:space="preserve">203 </w:t>
      </w:r>
    </w:p>
  </w:footnote>
  <w:footnote w:id="47">
    <w:p w14:paraId="264FAA35" w14:textId="7905A2EA" w:rsidR="0087218E" w:rsidRPr="00AE73F1" w:rsidRDefault="0087218E" w:rsidP="0087218E">
      <w:pPr>
        <w:pStyle w:val="Fotnotstext"/>
      </w:pPr>
      <w:r>
        <w:rPr>
          <w:rStyle w:val="Fotnotsreferens"/>
        </w:rPr>
        <w:footnoteRef/>
      </w:r>
      <w:r>
        <w:t xml:space="preserve"> </w:t>
      </w:r>
      <w:r w:rsidR="008455CE">
        <w:t>SoS</w:t>
      </w:r>
      <w:r w:rsidR="004572C9">
        <w:t xml:space="preserve"> </w:t>
      </w:r>
      <w:hyperlink r:id="rId53" w:history="1">
        <w:r w:rsidR="00086E23" w:rsidRPr="00B56AAE">
          <w:rPr>
            <w:rStyle w:val="Hyperlnk"/>
          </w:rPr>
          <w:t>R</w:t>
        </w:r>
        <w:r w:rsidR="004572C9" w:rsidRPr="00B56AAE">
          <w:rPr>
            <w:rStyle w:val="Hyperlnk"/>
          </w:rPr>
          <w:t>eport</w:t>
        </w:r>
        <w:r w:rsidR="00E40D85" w:rsidRPr="00B56AAE">
          <w:rPr>
            <w:rStyle w:val="Hyperlnk"/>
          </w:rPr>
          <w:t xml:space="preserve"> Care </w:t>
        </w:r>
        <w:r w:rsidR="00B56AAE" w:rsidRPr="00B56AAE">
          <w:rPr>
            <w:rStyle w:val="Hyperlnk"/>
          </w:rPr>
          <w:t>of Young persons (</w:t>
        </w:r>
        <w:r w:rsidR="00086E23" w:rsidRPr="00B56AAE">
          <w:rPr>
            <w:rStyle w:val="Hyperlnk"/>
          </w:rPr>
          <w:t>HVB</w:t>
        </w:r>
        <w:r w:rsidR="00B56AAE" w:rsidRPr="00B56AAE">
          <w:rPr>
            <w:rStyle w:val="Hyperlnk"/>
          </w:rPr>
          <w:t>)</w:t>
        </w:r>
      </w:hyperlink>
      <w:r w:rsidR="00086E23">
        <w:t xml:space="preserve"> 2019</w:t>
      </w:r>
      <w:r w:rsidR="004572C9">
        <w:t xml:space="preserve"> </w:t>
      </w:r>
      <w:r>
        <w:t xml:space="preserve">Page 7 </w:t>
      </w:r>
    </w:p>
  </w:footnote>
  <w:footnote w:id="48">
    <w:p w14:paraId="7B8DBF2A" w14:textId="77777777" w:rsidR="00B42C50" w:rsidRPr="00204BFD" w:rsidRDefault="00B42C50" w:rsidP="00B42C50">
      <w:pPr>
        <w:pStyle w:val="Fotnotstext"/>
        <w:rPr>
          <w:lang w:val="sv-SE"/>
        </w:rPr>
      </w:pPr>
      <w:r>
        <w:rPr>
          <w:rStyle w:val="Fotnotsreferens"/>
        </w:rPr>
        <w:footnoteRef/>
      </w:r>
      <w:r w:rsidRPr="00204BFD">
        <w:rPr>
          <w:lang w:val="sv-SE"/>
        </w:rPr>
        <w:t xml:space="preserve"> Childrens Rights Bureau </w:t>
      </w:r>
      <w:hyperlink r:id="rId54" w:history="1">
        <w:r w:rsidRPr="00204BFD">
          <w:rPr>
            <w:rStyle w:val="Hyperlnk"/>
            <w:lang w:val="sv-SE"/>
          </w:rPr>
          <w:t>…och jag kund inte andas</w:t>
        </w:r>
      </w:hyperlink>
      <w:r w:rsidRPr="00204BFD">
        <w:rPr>
          <w:lang w:val="sv-SE"/>
        </w:rPr>
        <w:t xml:space="preserve">  2021 </w:t>
      </w:r>
    </w:p>
  </w:footnote>
  <w:footnote w:id="49">
    <w:p w14:paraId="59417B69" w14:textId="20E87E9A" w:rsidR="0087218E" w:rsidRPr="007B6C9C" w:rsidRDefault="0087218E" w:rsidP="0087218E">
      <w:pPr>
        <w:pStyle w:val="Fotnotstext"/>
        <w:rPr>
          <w:lang w:val="sv-SE"/>
        </w:rPr>
      </w:pPr>
      <w:r>
        <w:rPr>
          <w:rStyle w:val="Fotnotsreferens"/>
        </w:rPr>
        <w:footnoteRef/>
      </w:r>
      <w:r w:rsidRPr="007B6C9C">
        <w:rPr>
          <w:lang w:val="sv-SE"/>
        </w:rPr>
        <w:t xml:space="preserve"> </w:t>
      </w:r>
      <w:r w:rsidR="00483E07" w:rsidRPr="007B6C9C">
        <w:rPr>
          <w:lang w:val="sv-SE"/>
        </w:rPr>
        <w:t xml:space="preserve">Childrens Rights Bureau </w:t>
      </w:r>
      <w:hyperlink r:id="rId55" w:history="1">
        <w:r w:rsidR="00BD32D7" w:rsidRPr="007B6C9C">
          <w:rPr>
            <w:rStyle w:val="Hyperlnk"/>
            <w:lang w:val="sv-SE"/>
          </w:rPr>
          <w:t>Vem ska tro på mig?</w:t>
        </w:r>
      </w:hyperlink>
      <w:r w:rsidR="007D3C61" w:rsidRPr="007B6C9C">
        <w:rPr>
          <w:lang w:val="sv-SE"/>
        </w:rPr>
        <w:t xml:space="preserve"> 2023</w:t>
      </w:r>
      <w:r w:rsidR="00483E07" w:rsidRPr="007B6C9C">
        <w:rPr>
          <w:lang w:val="sv-SE"/>
        </w:rPr>
        <w:t xml:space="preserve"> </w:t>
      </w:r>
      <w:hyperlink r:id="rId56" w:history="1">
        <w:r w:rsidR="00BD32D7" w:rsidRPr="007B6C9C">
          <w:rPr>
            <w:rStyle w:val="Hyperlnk"/>
            <w:lang w:val="sv-SE"/>
          </w:rPr>
          <w:t>/</w:t>
        </w:r>
      </w:hyperlink>
      <w:r w:rsidRPr="007B6C9C">
        <w:rPr>
          <w:lang w:val="sv-SE"/>
        </w:rPr>
        <w:t xml:space="preserve"> 2023</w:t>
      </w:r>
    </w:p>
  </w:footnote>
  <w:footnote w:id="50">
    <w:p w14:paraId="0A617B58" w14:textId="28F7EBAB" w:rsidR="00291C87" w:rsidRPr="007B6C9C" w:rsidRDefault="00291C87" w:rsidP="00291C87">
      <w:pPr>
        <w:pStyle w:val="Fotnotstext"/>
        <w:rPr>
          <w:lang w:val="sv-SE"/>
        </w:rPr>
      </w:pPr>
      <w:r>
        <w:rPr>
          <w:rStyle w:val="Fotnotsreferens"/>
        </w:rPr>
        <w:footnoteRef/>
      </w:r>
      <w:r w:rsidRPr="007B6C9C">
        <w:rPr>
          <w:lang w:val="sv-SE"/>
        </w:rPr>
        <w:t xml:space="preserve"> </w:t>
      </w:r>
      <w:r w:rsidR="008455CE">
        <w:rPr>
          <w:lang w:val="sv-SE"/>
        </w:rPr>
        <w:t>SoS</w:t>
      </w:r>
      <w:r w:rsidR="00772C42" w:rsidRPr="007B6C9C">
        <w:rPr>
          <w:lang w:val="sv-SE"/>
        </w:rPr>
        <w:t xml:space="preserve"> </w:t>
      </w:r>
      <w:hyperlink r:id="rId57" w:history="1">
        <w:r w:rsidR="00161EFF" w:rsidRPr="007B6C9C">
          <w:rPr>
            <w:rStyle w:val="Hyperlnk"/>
            <w:lang w:val="sv-SE"/>
          </w:rPr>
          <w:t>Risk och behov för barn och unga som begår brott eller har annat normbrytande beteende</w:t>
        </w:r>
      </w:hyperlink>
      <w:r w:rsidR="00161EFF" w:rsidRPr="007B6C9C">
        <w:rPr>
          <w:lang w:val="sv-SE"/>
        </w:rPr>
        <w:t xml:space="preserve"> 2020 </w:t>
      </w:r>
      <w:r w:rsidR="009E3099" w:rsidRPr="007B6C9C">
        <w:rPr>
          <w:lang w:val="sv-SE"/>
        </w:rPr>
        <w:t>p</w:t>
      </w:r>
      <w:r w:rsidR="000B6F60">
        <w:rPr>
          <w:lang w:val="sv-SE"/>
        </w:rPr>
        <w:t>.</w:t>
      </w:r>
      <w:r w:rsidR="009E3099" w:rsidRPr="007B6C9C">
        <w:rPr>
          <w:lang w:val="sv-SE"/>
        </w:rPr>
        <w:t>13-15</w:t>
      </w:r>
    </w:p>
  </w:footnote>
  <w:footnote w:id="51">
    <w:p w14:paraId="58C59E35" w14:textId="365F2601" w:rsidR="00291C87" w:rsidRPr="0072164A" w:rsidRDefault="00291C87" w:rsidP="00291C87">
      <w:pPr>
        <w:pStyle w:val="Fotnotstext"/>
      </w:pPr>
      <w:r>
        <w:rPr>
          <w:rStyle w:val="Fotnotsreferens"/>
        </w:rPr>
        <w:footnoteRef/>
      </w:r>
      <w:hyperlink r:id="rId58" w:history="1">
        <w:r w:rsidR="003A4828" w:rsidRPr="0072164A">
          <w:rPr>
            <w:rStyle w:val="Hyperlnk"/>
          </w:rPr>
          <w:t>Dir 2023:112</w:t>
        </w:r>
      </w:hyperlink>
      <w:r w:rsidR="003A4828" w:rsidRPr="0072164A">
        <w:t xml:space="preserve"> </w:t>
      </w:r>
    </w:p>
  </w:footnote>
  <w:footnote w:id="52">
    <w:p w14:paraId="08F52645" w14:textId="3B8F98AE" w:rsidR="00890C38" w:rsidRPr="00890C38" w:rsidRDefault="00890C38">
      <w:pPr>
        <w:pStyle w:val="Fotnotstext"/>
      </w:pPr>
      <w:r>
        <w:rPr>
          <w:rStyle w:val="Fotnotsreferens"/>
        </w:rPr>
        <w:footnoteRef/>
      </w:r>
      <w:r>
        <w:t xml:space="preserve"> </w:t>
      </w:r>
      <w:hyperlink r:id="rId59" w:history="1">
        <w:r>
          <w:rPr>
            <w:rStyle w:val="Hyperlnk"/>
          </w:rPr>
          <w:t>Report-from-Civil-Society-Organisations-working-with-Child-Rights-2023.pdf (barnkonventionen.se)</w:t>
        </w:r>
      </w:hyperlink>
      <w:r w:rsidR="0070699C">
        <w:rPr>
          <w:rStyle w:val="Hyperlnk"/>
        </w:rPr>
        <w:t xml:space="preserve"> </w:t>
      </w:r>
      <w:r w:rsidR="0070699C">
        <w:t>Search word disability</w:t>
      </w:r>
    </w:p>
  </w:footnote>
  <w:footnote w:id="53">
    <w:p w14:paraId="481B0865" w14:textId="0D501B1C" w:rsidR="0005169D" w:rsidRPr="009F6AA6" w:rsidRDefault="0005169D" w:rsidP="0005169D">
      <w:pPr>
        <w:pStyle w:val="Fotnotstext"/>
      </w:pPr>
      <w:r>
        <w:rPr>
          <w:rStyle w:val="Fotnotsreferens"/>
        </w:rPr>
        <w:footnoteRef/>
      </w:r>
      <w:r>
        <w:t xml:space="preserve"> </w:t>
      </w:r>
      <w:r w:rsidR="008455CE">
        <w:t>SoS</w:t>
      </w:r>
      <w:r w:rsidR="00BF23E6">
        <w:t xml:space="preserve"> </w:t>
      </w:r>
      <w:hyperlink r:id="rId60" w:history="1">
        <w:r w:rsidR="00BD0E8C" w:rsidRPr="00BD0E8C">
          <w:rPr>
            <w:rStyle w:val="Hyperlnk"/>
          </w:rPr>
          <w:t>Information about violence against children with disabil</w:t>
        </w:r>
        <w:r w:rsidR="00565F08">
          <w:rPr>
            <w:rStyle w:val="Hyperlnk"/>
          </w:rPr>
          <w:t>i</w:t>
        </w:r>
        <w:r w:rsidR="00BD0E8C" w:rsidRPr="00BD0E8C">
          <w:rPr>
            <w:rStyle w:val="Hyperlnk"/>
          </w:rPr>
          <w:t>tie</w:t>
        </w:r>
      </w:hyperlink>
      <w:r w:rsidR="005E1A33">
        <w:rPr>
          <w:rStyle w:val="Hyperlnk"/>
        </w:rPr>
        <w:t>s</w:t>
      </w:r>
      <w:r w:rsidR="00BD0E8C">
        <w:t xml:space="preserve">. </w:t>
      </w:r>
    </w:p>
  </w:footnote>
  <w:footnote w:id="54">
    <w:p w14:paraId="7090315C" w14:textId="3E538908" w:rsidR="005D6C58" w:rsidRPr="00AE13F6" w:rsidRDefault="005D6C58" w:rsidP="005D6C58">
      <w:pPr>
        <w:pStyle w:val="Fotnotstext"/>
      </w:pPr>
      <w:r>
        <w:rPr>
          <w:rStyle w:val="Fotnotsreferens"/>
        </w:rPr>
        <w:footnoteRef/>
      </w:r>
      <w:r>
        <w:rPr>
          <w:rStyle w:val="Fotnotsreferens"/>
        </w:rPr>
        <w:t xml:space="preserve"> </w:t>
      </w:r>
      <w:hyperlink r:id="rId61" w:history="1">
        <w:r w:rsidR="00141F2D" w:rsidRPr="00CB50E2">
          <w:rPr>
            <w:rStyle w:val="Hyperlnk"/>
          </w:rPr>
          <w:t>SOU</w:t>
        </w:r>
        <w:r w:rsidR="003A20C6" w:rsidRPr="00CB50E2">
          <w:rPr>
            <w:rStyle w:val="Hyperlnk"/>
          </w:rPr>
          <w:t xml:space="preserve">2022:70 </w:t>
        </w:r>
      </w:hyperlink>
    </w:p>
  </w:footnote>
  <w:footnote w:id="55">
    <w:p w14:paraId="66C28982" w14:textId="49C4A587" w:rsidR="005D6C58" w:rsidRPr="00775021" w:rsidRDefault="005D6C58" w:rsidP="005D6C58">
      <w:pPr>
        <w:pStyle w:val="Fotnotstext"/>
      </w:pPr>
      <w:r>
        <w:rPr>
          <w:rStyle w:val="Fotnotsreferens"/>
        </w:rPr>
        <w:footnoteRef/>
      </w:r>
      <w:r>
        <w:t xml:space="preserve"> </w:t>
      </w:r>
      <w:hyperlink r:id="rId62" w:history="1">
        <w:r w:rsidR="00E25709" w:rsidRPr="00E25709">
          <w:rPr>
            <w:rStyle w:val="Hyperlnk"/>
          </w:rPr>
          <w:t>SOU2023:40</w:t>
        </w:r>
      </w:hyperlink>
      <w:r w:rsidR="00E25709">
        <w:t xml:space="preserve"> </w:t>
      </w:r>
      <w:r w:rsidR="00D9478D">
        <w:t>p 89</w:t>
      </w:r>
    </w:p>
  </w:footnote>
  <w:footnote w:id="56">
    <w:p w14:paraId="04457BB1" w14:textId="5A9F1D8B" w:rsidR="00967E5E" w:rsidRPr="00726A18" w:rsidRDefault="00967E5E" w:rsidP="00967E5E">
      <w:pPr>
        <w:pStyle w:val="Fotnotstext"/>
      </w:pPr>
      <w:r>
        <w:rPr>
          <w:rStyle w:val="Fotnotsreferens"/>
        </w:rPr>
        <w:footnoteRef/>
      </w:r>
      <w:r>
        <w:t xml:space="preserve"> </w:t>
      </w:r>
      <w:hyperlink r:id="rId63" w:history="1">
        <w:r w:rsidR="0028240C" w:rsidRPr="00391442">
          <w:rPr>
            <w:rStyle w:val="Hyperlnk"/>
          </w:rPr>
          <w:t>Stockholm Region Web post</w:t>
        </w:r>
      </w:hyperlink>
      <w:r w:rsidR="0028240C">
        <w:t xml:space="preserve"> </w:t>
      </w:r>
    </w:p>
  </w:footnote>
  <w:footnote w:id="57">
    <w:p w14:paraId="64A5ED6F" w14:textId="167254A0" w:rsidR="005713FE" w:rsidRPr="005713FE" w:rsidRDefault="005713FE">
      <w:pPr>
        <w:pStyle w:val="Fotnotstext"/>
      </w:pPr>
      <w:r>
        <w:rPr>
          <w:rStyle w:val="Fotnotsreferens"/>
        </w:rPr>
        <w:footnoteRef/>
      </w:r>
      <w:r>
        <w:t xml:space="preserve"> </w:t>
      </w:r>
      <w:r w:rsidR="004B7970">
        <w:t xml:space="preserve">SFS </w:t>
      </w:r>
      <w:hyperlink r:id="rId64" w:history="1">
        <w:r w:rsidR="004B7970" w:rsidRPr="004B7970">
          <w:rPr>
            <w:rStyle w:val="Hyperlnk"/>
          </w:rPr>
          <w:t>Ordinance 2001:526</w:t>
        </w:r>
      </w:hyperlink>
      <w:r w:rsidR="004B7970">
        <w:t xml:space="preserve"> </w:t>
      </w:r>
    </w:p>
  </w:footnote>
  <w:footnote w:id="58">
    <w:p w14:paraId="31DE6FAE" w14:textId="0F2FC104" w:rsidR="005008F7" w:rsidRPr="0098112C" w:rsidRDefault="005008F7" w:rsidP="005008F7">
      <w:pPr>
        <w:pStyle w:val="Fotnotstext"/>
      </w:pPr>
      <w:r>
        <w:rPr>
          <w:rStyle w:val="Fotnotsreferens"/>
        </w:rPr>
        <w:footnoteRef/>
      </w:r>
      <w:r>
        <w:t xml:space="preserve"> </w:t>
      </w:r>
      <w:r w:rsidR="00D541A6">
        <w:t xml:space="preserve">MFD </w:t>
      </w:r>
      <w:r>
        <w:t xml:space="preserve"> </w:t>
      </w:r>
      <w:hyperlink r:id="rId65" w:history="1">
        <w:r w:rsidR="004B7970" w:rsidRPr="004B7970">
          <w:rPr>
            <w:rStyle w:val="Hyperlnk"/>
          </w:rPr>
          <w:t>Yearly report 2022</w:t>
        </w:r>
      </w:hyperlink>
      <w:r w:rsidR="004B7970">
        <w:t xml:space="preserve"> p 42 </w:t>
      </w:r>
    </w:p>
  </w:footnote>
  <w:footnote w:id="59">
    <w:p w14:paraId="5218DC3F" w14:textId="3A0678D1" w:rsidR="00D93070" w:rsidRPr="005E61C9" w:rsidRDefault="00D93070" w:rsidP="00790258">
      <w:pPr>
        <w:pStyle w:val="Fotnotstext"/>
        <w:spacing w:line="240" w:lineRule="auto"/>
      </w:pPr>
      <w:r>
        <w:rPr>
          <w:rStyle w:val="Fotnotsreferens"/>
        </w:rPr>
        <w:footnoteRef/>
      </w:r>
      <w:r>
        <w:t xml:space="preserve"> </w:t>
      </w:r>
      <w:r w:rsidR="00D541A6">
        <w:t>MFD</w:t>
      </w:r>
      <w:r w:rsidR="00E24091">
        <w:t xml:space="preserve"> </w:t>
      </w:r>
      <w:hyperlink r:id="rId66" w:history="1">
        <w:r w:rsidR="00E24091" w:rsidRPr="00F966A4">
          <w:rPr>
            <w:rStyle w:val="Hyperlnk"/>
          </w:rPr>
          <w:t>follow up in public agencies</w:t>
        </w:r>
        <w:r w:rsidR="00D541A6" w:rsidRPr="00F966A4">
          <w:rPr>
            <w:rStyle w:val="Hyperlnk"/>
          </w:rPr>
          <w:t xml:space="preserve"> 2022-2023</w:t>
        </w:r>
      </w:hyperlink>
      <w:r w:rsidR="00D541A6">
        <w:t xml:space="preserve"> </w:t>
      </w:r>
      <w:r w:rsidR="00F966A4">
        <w:t>p 7-10</w:t>
      </w:r>
      <w:r w:rsidR="00E24091">
        <w:t>.</w:t>
      </w:r>
      <w:r>
        <w:t xml:space="preserve"> </w:t>
      </w:r>
    </w:p>
  </w:footnote>
  <w:footnote w:id="60">
    <w:p w14:paraId="36DFF0D1" w14:textId="2A9E2794" w:rsidR="000E4854" w:rsidRPr="00790258" w:rsidRDefault="000E4854" w:rsidP="00790258">
      <w:pPr>
        <w:spacing w:line="240" w:lineRule="auto"/>
        <w:rPr>
          <w:sz w:val="20"/>
          <w:szCs w:val="20"/>
        </w:rPr>
      </w:pPr>
      <w:r w:rsidRPr="00790258">
        <w:rPr>
          <w:rStyle w:val="Fotnotsreferens"/>
          <w:sz w:val="20"/>
          <w:szCs w:val="20"/>
        </w:rPr>
        <w:footnoteRef/>
      </w:r>
      <w:r w:rsidRPr="00790258">
        <w:rPr>
          <w:sz w:val="20"/>
          <w:szCs w:val="20"/>
        </w:rPr>
        <w:t xml:space="preserve"> </w:t>
      </w:r>
      <w:hyperlink r:id="rId67" w:history="1">
        <w:r w:rsidR="00260FE2" w:rsidRPr="00790258">
          <w:rPr>
            <w:rStyle w:val="Hyperlnk"/>
            <w:sz w:val="20"/>
            <w:szCs w:val="20"/>
          </w:rPr>
          <w:t>State</w:t>
        </w:r>
        <w:r w:rsidR="007F4F6A" w:rsidRPr="00790258">
          <w:rPr>
            <w:rStyle w:val="Hyperlnk"/>
            <w:sz w:val="20"/>
            <w:szCs w:val="20"/>
          </w:rPr>
          <w:t xml:space="preserve"> Budget 2024</w:t>
        </w:r>
      </w:hyperlink>
      <w:r w:rsidR="00AE3A5E" w:rsidRPr="00790258">
        <w:rPr>
          <w:sz w:val="20"/>
          <w:szCs w:val="20"/>
        </w:rPr>
        <w:t xml:space="preserve"> </w:t>
      </w:r>
      <w:r w:rsidR="00780228" w:rsidRPr="00790258">
        <w:rPr>
          <w:sz w:val="20"/>
          <w:szCs w:val="20"/>
        </w:rPr>
        <w:t xml:space="preserve">Disability Policy </w:t>
      </w:r>
      <w:r w:rsidR="00AE3A5E" w:rsidRPr="00790258">
        <w:rPr>
          <w:sz w:val="20"/>
          <w:szCs w:val="20"/>
        </w:rPr>
        <w:t xml:space="preserve">4.6 </w:t>
      </w:r>
      <w:r w:rsidR="00780228" w:rsidRPr="00790258">
        <w:rPr>
          <w:sz w:val="20"/>
          <w:szCs w:val="20"/>
        </w:rPr>
        <w:t xml:space="preserve">and </w:t>
      </w:r>
      <w:r w:rsidR="0085303E" w:rsidRPr="00790258">
        <w:rPr>
          <w:sz w:val="20"/>
          <w:szCs w:val="20"/>
        </w:rPr>
        <w:t xml:space="preserve">7.6 </w:t>
      </w:r>
      <w:r w:rsidR="00780228" w:rsidRPr="00790258">
        <w:rPr>
          <w:sz w:val="20"/>
          <w:szCs w:val="20"/>
        </w:rPr>
        <w:t>Child rights policy</w:t>
      </w:r>
      <w:r w:rsidR="00790258" w:rsidRPr="00790258">
        <w:rPr>
          <w:sz w:val="20"/>
          <w:szCs w:val="20"/>
        </w:rPr>
        <w:t xml:space="preserve"> </w:t>
      </w:r>
      <w:r w:rsidR="00790258">
        <w:rPr>
          <w:sz w:val="20"/>
          <w:szCs w:val="20"/>
        </w:rPr>
        <w:t xml:space="preserve">– </w:t>
      </w:r>
      <w:r w:rsidR="00790258" w:rsidRPr="00790258">
        <w:rPr>
          <w:sz w:val="20"/>
          <w:szCs w:val="20"/>
        </w:rPr>
        <w:t xml:space="preserve">The </w:t>
      </w:r>
      <w:r w:rsidR="00790258">
        <w:rPr>
          <w:sz w:val="20"/>
          <w:szCs w:val="20"/>
        </w:rPr>
        <w:t>policy changed name in</w:t>
      </w:r>
      <w:r w:rsidR="00790258" w:rsidRPr="00790258">
        <w:rPr>
          <w:sz w:val="20"/>
          <w:szCs w:val="20"/>
        </w:rPr>
        <w:t xml:space="preserve"> 2008, with an Ombudsman for children and a yearly budget allocated to “realise the CRC” since 2005.</w:t>
      </w:r>
    </w:p>
  </w:footnote>
  <w:footnote w:id="61">
    <w:p w14:paraId="07A60290" w14:textId="3F34E8F4" w:rsidR="00905C0F" w:rsidRPr="00965864" w:rsidRDefault="00905C0F">
      <w:pPr>
        <w:pStyle w:val="Fotnotstext"/>
        <w:rPr>
          <w:lang w:val="sv-SE"/>
        </w:rPr>
      </w:pPr>
      <w:r>
        <w:rPr>
          <w:rStyle w:val="Fotnotsreferens"/>
        </w:rPr>
        <w:footnoteRef/>
      </w:r>
      <w:r w:rsidRPr="00DA21D0">
        <w:rPr>
          <w:lang w:val="sv-SE"/>
        </w:rPr>
        <w:t xml:space="preserve"> </w:t>
      </w:r>
      <w:r w:rsidR="00260FE2" w:rsidRPr="00DA21D0">
        <w:rPr>
          <w:lang w:val="sv-SE"/>
        </w:rPr>
        <w:t xml:space="preserve">MFD </w:t>
      </w:r>
      <w:hyperlink r:id="rId68" w:history="1">
        <w:r w:rsidR="00260FE2" w:rsidRPr="00AC3713">
          <w:rPr>
            <w:rStyle w:val="Hyperlnk"/>
            <w:lang w:val="sv-SE"/>
          </w:rPr>
          <w:t xml:space="preserve">Kommunikationssatsning om </w:t>
        </w:r>
        <w:r w:rsidR="00AC3713" w:rsidRPr="00AC3713">
          <w:rPr>
            <w:rStyle w:val="Hyperlnk"/>
            <w:lang w:val="sv-SE"/>
          </w:rPr>
          <w:t>rättigheter för personer med funktionsnedsättning</w:t>
        </w:r>
      </w:hyperlink>
      <w:r w:rsidR="00AC3713">
        <w:rPr>
          <w:lang w:val="sv-SE"/>
        </w:rPr>
        <w:t xml:space="preserve"> </w:t>
      </w:r>
      <w:r w:rsidR="001C7099">
        <w:rPr>
          <w:lang w:val="sv-SE"/>
        </w:rPr>
        <w:t>2018</w:t>
      </w:r>
      <w:r w:rsidR="00AC3713">
        <w:rPr>
          <w:lang w:val="sv-SE"/>
        </w:rPr>
        <w:t xml:space="preserve"> </w:t>
      </w:r>
      <w:hyperlink w:history="1"/>
    </w:p>
  </w:footnote>
  <w:footnote w:id="62">
    <w:p w14:paraId="6FF884FC" w14:textId="59755FB9" w:rsidR="00976F57" w:rsidRPr="002616CE" w:rsidRDefault="00976F57">
      <w:pPr>
        <w:pStyle w:val="Fotnotstext"/>
      </w:pPr>
      <w:r>
        <w:rPr>
          <w:rStyle w:val="Fotnotsreferens"/>
        </w:rPr>
        <w:footnoteRef/>
      </w:r>
      <w:r>
        <w:t xml:space="preserve"> </w:t>
      </w:r>
      <w:hyperlink r:id="rId69" w:history="1">
        <w:r w:rsidR="00F6061E" w:rsidRPr="00A86D43">
          <w:rPr>
            <w:rStyle w:val="Hyperlnk"/>
          </w:rPr>
          <w:t xml:space="preserve">CSO </w:t>
        </w:r>
        <w:r w:rsidR="00A86D43" w:rsidRPr="00A86D43">
          <w:rPr>
            <w:rStyle w:val="Hyperlnk"/>
          </w:rPr>
          <w:t>submission</w:t>
        </w:r>
        <w:r w:rsidR="00F6061E" w:rsidRPr="00A86D43">
          <w:rPr>
            <w:rStyle w:val="Hyperlnk"/>
          </w:rPr>
          <w:t xml:space="preserve"> LoIPR</w:t>
        </w:r>
      </w:hyperlink>
      <w:r w:rsidR="00F6061E">
        <w:t xml:space="preserve"> </w:t>
      </w:r>
      <w:r w:rsidR="00A86D43">
        <w:t>2018 p 6, art</w:t>
      </w:r>
      <w:r w:rsidR="002616CE" w:rsidRPr="002616CE">
        <w:t xml:space="preserve"> 8 </w:t>
      </w:r>
    </w:p>
  </w:footnote>
  <w:footnote w:id="63">
    <w:p w14:paraId="6621C0FE" w14:textId="1976B9ED" w:rsidR="00401A20" w:rsidRPr="00E92E6C" w:rsidRDefault="00401A20" w:rsidP="00401A20">
      <w:pPr>
        <w:pStyle w:val="Fotnotstext"/>
        <w:rPr>
          <w:lang w:val="sv-SE"/>
        </w:rPr>
      </w:pPr>
      <w:r>
        <w:rPr>
          <w:rStyle w:val="Fotnotsreferens"/>
        </w:rPr>
        <w:footnoteRef/>
      </w:r>
      <w:r w:rsidR="00D819F9" w:rsidRPr="00E92E6C">
        <w:rPr>
          <w:lang w:val="sv-SE"/>
        </w:rPr>
        <w:t xml:space="preserve"> Funkt</w:t>
      </w:r>
      <w:r w:rsidR="00E92E6C" w:rsidRPr="00E92E6C">
        <w:rPr>
          <w:lang w:val="sv-SE"/>
        </w:rPr>
        <w:t xml:space="preserve">ionsrätt </w:t>
      </w:r>
      <w:r w:rsidR="00E92E6C">
        <w:rPr>
          <w:lang w:val="sv-SE"/>
        </w:rPr>
        <w:t>Stockholms län</w:t>
      </w:r>
      <w:hyperlink r:id="rId70" w:history="1">
        <w:r w:rsidR="00E92E6C" w:rsidRPr="001B394B">
          <w:rPr>
            <w:rStyle w:val="Hyperlnk"/>
            <w:lang w:val="sv-SE"/>
          </w:rPr>
          <w:t xml:space="preserve"> FKB</w:t>
        </w:r>
      </w:hyperlink>
      <w:r w:rsidR="00E92E6C">
        <w:rPr>
          <w:lang w:val="sv-SE"/>
        </w:rPr>
        <w:t xml:space="preserve"> </w:t>
      </w:r>
    </w:p>
  </w:footnote>
  <w:footnote w:id="64">
    <w:p w14:paraId="51CDC12D" w14:textId="687C9D1A" w:rsidR="00327832" w:rsidRPr="00C8563A" w:rsidRDefault="00327832">
      <w:pPr>
        <w:pStyle w:val="Fotnotstext"/>
        <w:rPr>
          <w:lang w:val="sv-SE"/>
        </w:rPr>
      </w:pPr>
      <w:r>
        <w:rPr>
          <w:rStyle w:val="Fotnotsreferens"/>
        </w:rPr>
        <w:footnoteRef/>
      </w:r>
      <w:r w:rsidR="00C8563A" w:rsidRPr="00C8563A">
        <w:rPr>
          <w:lang w:val="sv-SE"/>
        </w:rPr>
        <w:t xml:space="preserve"> Ghersetti </w:t>
      </w:r>
      <w:hyperlink r:id="rId71" w:history="1">
        <w:r w:rsidR="00C8563A" w:rsidRPr="008202A0">
          <w:rPr>
            <w:rStyle w:val="Hyperlnk"/>
            <w:lang w:val="sv-SE"/>
          </w:rPr>
          <w:t>Bilden av funktions</w:t>
        </w:r>
        <w:r w:rsidR="008202A0" w:rsidRPr="008202A0">
          <w:rPr>
            <w:rStyle w:val="Hyperlnk"/>
            <w:lang w:val="sv-SE"/>
          </w:rPr>
          <w:t>h</w:t>
        </w:r>
        <w:r w:rsidR="00C8563A" w:rsidRPr="008202A0">
          <w:rPr>
            <w:rStyle w:val="Hyperlnk"/>
            <w:lang w:val="sv-SE"/>
          </w:rPr>
          <w:t>inder</w:t>
        </w:r>
      </w:hyperlink>
      <w:r w:rsidR="00C8563A">
        <w:rPr>
          <w:lang w:val="sv-SE"/>
        </w:rPr>
        <w:t xml:space="preserve"> </w:t>
      </w:r>
      <w:r w:rsidR="008202A0">
        <w:rPr>
          <w:lang w:val="sv-SE"/>
        </w:rPr>
        <w:t xml:space="preserve">2007 </w:t>
      </w:r>
    </w:p>
  </w:footnote>
  <w:footnote w:id="65">
    <w:p w14:paraId="56986D47" w14:textId="4E1224AF" w:rsidR="00CF7593" w:rsidRPr="00965864" w:rsidRDefault="00CF7593">
      <w:pPr>
        <w:pStyle w:val="Fotnotstext"/>
      </w:pPr>
      <w:r>
        <w:rPr>
          <w:rStyle w:val="Fotnotsreferens"/>
        </w:rPr>
        <w:footnoteRef/>
      </w:r>
      <w:r w:rsidRPr="00965864">
        <w:t xml:space="preserve"> </w:t>
      </w:r>
      <w:hyperlink r:id="rId72" w:history="1">
        <w:r w:rsidR="00E408E5" w:rsidRPr="00965864">
          <w:rPr>
            <w:rStyle w:val="Hyperlnk"/>
          </w:rPr>
          <w:t>PSfunk Valet 2018</w:t>
        </w:r>
      </w:hyperlink>
      <w:r w:rsidR="00E408E5" w:rsidRPr="00965864">
        <w:t xml:space="preserve"> </w:t>
      </w:r>
    </w:p>
  </w:footnote>
  <w:footnote w:id="66">
    <w:p w14:paraId="1A061A24" w14:textId="7A6489E3" w:rsidR="001F276D" w:rsidRPr="00C14B5A" w:rsidRDefault="001F276D" w:rsidP="001F276D">
      <w:pPr>
        <w:pStyle w:val="Fotnotstext"/>
      </w:pPr>
      <w:r>
        <w:rPr>
          <w:rStyle w:val="Fotnotsreferens"/>
        </w:rPr>
        <w:footnoteRef/>
      </w:r>
      <w:r>
        <w:t xml:space="preserve"> </w:t>
      </w:r>
      <w:hyperlink r:id="rId73" w:history="1">
        <w:r w:rsidR="00182717" w:rsidRPr="00182717">
          <w:rPr>
            <w:rStyle w:val="Hyperlnk"/>
          </w:rPr>
          <w:t xml:space="preserve">UPR </w:t>
        </w:r>
        <w:r w:rsidRPr="00182717">
          <w:rPr>
            <w:rStyle w:val="Hyperlnk"/>
          </w:rPr>
          <w:t>Recommendations</w:t>
        </w:r>
      </w:hyperlink>
      <w:r>
        <w:t xml:space="preserve"> 156.278 and 156.279 were noted with </w:t>
      </w:r>
      <w:r w:rsidR="00DF3EEE">
        <w:t>comments</w:t>
      </w:r>
    </w:p>
  </w:footnote>
  <w:footnote w:id="67">
    <w:p w14:paraId="4D2A1F46" w14:textId="10BDA2B1" w:rsidR="00893318" w:rsidRPr="00893318" w:rsidRDefault="00893318">
      <w:pPr>
        <w:pStyle w:val="Fotnotstext"/>
      </w:pPr>
      <w:r>
        <w:rPr>
          <w:rStyle w:val="Fotnotsreferens"/>
        </w:rPr>
        <w:footnoteRef/>
      </w:r>
      <w:r>
        <w:t xml:space="preserve"> </w:t>
      </w:r>
      <w:hyperlink r:id="rId74" w:history="1">
        <w:r w:rsidRPr="00790721">
          <w:rPr>
            <w:rStyle w:val="Hyperlnk"/>
          </w:rPr>
          <w:t>Prop 2016/17:188</w:t>
        </w:r>
      </w:hyperlink>
      <w:r w:rsidR="00790721">
        <w:t xml:space="preserve"> p 78</w:t>
      </w:r>
      <w:r>
        <w:t xml:space="preserve"> </w:t>
      </w:r>
    </w:p>
  </w:footnote>
  <w:footnote w:id="68">
    <w:p w14:paraId="07386F90" w14:textId="56171726" w:rsidR="00622E90" w:rsidRPr="00622E90" w:rsidRDefault="00622E90">
      <w:pPr>
        <w:pStyle w:val="Fotnotstext"/>
      </w:pPr>
      <w:r>
        <w:rPr>
          <w:rStyle w:val="Fotnotsreferens"/>
        </w:rPr>
        <w:footnoteRef/>
      </w:r>
      <w:r>
        <w:t xml:space="preserve"> </w:t>
      </w:r>
      <w:hyperlink r:id="rId75" w:history="1">
        <w:r w:rsidR="00FC0E3D" w:rsidRPr="00FC0E3D">
          <w:rPr>
            <w:rStyle w:val="Hyperlnk"/>
          </w:rPr>
          <w:t>Prop2022/23:42</w:t>
        </w:r>
      </w:hyperlink>
      <w:r w:rsidR="00FC0E3D">
        <w:t xml:space="preserve"> chap 5.2</w:t>
      </w:r>
      <w:r w:rsidR="008744F3">
        <w:t xml:space="preserve"> </w:t>
      </w:r>
    </w:p>
  </w:footnote>
  <w:footnote w:id="69">
    <w:p w14:paraId="29AC9CF8" w14:textId="45A5427D" w:rsidR="002F5090" w:rsidRPr="002F5090" w:rsidRDefault="002F5090">
      <w:pPr>
        <w:pStyle w:val="Fotnotstext"/>
      </w:pPr>
      <w:r>
        <w:rPr>
          <w:rStyle w:val="Fotnotsreferens"/>
        </w:rPr>
        <w:footnoteRef/>
      </w:r>
      <w:r>
        <w:t xml:space="preserve"> </w:t>
      </w:r>
      <w:hyperlink r:id="rId76" w:history="1">
        <w:r w:rsidRPr="00FC0E3D">
          <w:rPr>
            <w:rStyle w:val="Hyperlnk"/>
          </w:rPr>
          <w:t>The</w:t>
        </w:r>
        <w:r w:rsidR="00FC0E3D" w:rsidRPr="00FC0E3D">
          <w:rPr>
            <w:rStyle w:val="Hyperlnk"/>
          </w:rPr>
          <w:t xml:space="preserve"> Swedish</w:t>
        </w:r>
        <w:r w:rsidRPr="00FC0E3D">
          <w:rPr>
            <w:rStyle w:val="Hyperlnk"/>
          </w:rPr>
          <w:t xml:space="preserve"> constitution</w:t>
        </w:r>
      </w:hyperlink>
      <w:r>
        <w:t xml:space="preserve"> in English </w:t>
      </w:r>
    </w:p>
  </w:footnote>
  <w:footnote w:id="70">
    <w:p w14:paraId="65421B48" w14:textId="264C5F1F" w:rsidR="00F02FB7" w:rsidRPr="00D70CF9" w:rsidRDefault="00F02FB7" w:rsidP="00F02FB7">
      <w:pPr>
        <w:pStyle w:val="Fotnotstext"/>
      </w:pPr>
      <w:r>
        <w:rPr>
          <w:rStyle w:val="Fotnotsreferens"/>
        </w:rPr>
        <w:footnoteRef/>
      </w:r>
      <w:r>
        <w:t xml:space="preserve"> </w:t>
      </w:r>
      <w:r w:rsidR="00E111E8">
        <w:t xml:space="preserve">European Commission </w:t>
      </w:r>
      <w:hyperlink r:id="rId77" w:history="1">
        <w:r w:rsidR="00E111E8" w:rsidRPr="004C4734">
          <w:rPr>
            <w:rStyle w:val="Hyperlnk"/>
          </w:rPr>
          <w:t xml:space="preserve">Infringement </w:t>
        </w:r>
        <w:r w:rsidR="004C4734" w:rsidRPr="004C4734">
          <w:rPr>
            <w:rStyle w:val="Hyperlnk"/>
          </w:rPr>
          <w:t>decision</w:t>
        </w:r>
      </w:hyperlink>
      <w:r w:rsidR="004C4734">
        <w:t xml:space="preserve"> </w:t>
      </w:r>
      <w:r>
        <w:t xml:space="preserve">Collected 2023-10-31 </w:t>
      </w:r>
    </w:p>
  </w:footnote>
  <w:footnote w:id="71">
    <w:p w14:paraId="341D917E" w14:textId="500D0919" w:rsidR="00F02FB7" w:rsidRPr="00A00458" w:rsidRDefault="00F02FB7" w:rsidP="00F02FB7">
      <w:pPr>
        <w:pStyle w:val="Fotnotstext"/>
      </w:pPr>
      <w:r>
        <w:rPr>
          <w:rStyle w:val="Fotnotsreferens"/>
        </w:rPr>
        <w:footnoteRef/>
      </w:r>
      <w:r>
        <w:t xml:space="preserve"> </w:t>
      </w:r>
      <w:r w:rsidR="004C4734">
        <w:t xml:space="preserve">Swedish Disability Rights Federation </w:t>
      </w:r>
      <w:hyperlink r:id="rId78" w:history="1">
        <w:r w:rsidR="004C4734" w:rsidRPr="004C4734">
          <w:rPr>
            <w:rStyle w:val="Hyperlnk"/>
          </w:rPr>
          <w:t>Draft correlation table</w:t>
        </w:r>
      </w:hyperlink>
      <w:r w:rsidR="004C4734">
        <w:t xml:space="preserve"> 2023 </w:t>
      </w:r>
    </w:p>
  </w:footnote>
  <w:footnote w:id="72">
    <w:p w14:paraId="50799EC2" w14:textId="2968514E" w:rsidR="006912BB" w:rsidRPr="007D267C" w:rsidRDefault="006912BB">
      <w:pPr>
        <w:pStyle w:val="Fotnotstext"/>
        <w:rPr>
          <w:lang w:val="sv-SE"/>
        </w:rPr>
      </w:pPr>
      <w:r>
        <w:rPr>
          <w:rStyle w:val="Fotnotsreferens"/>
        </w:rPr>
        <w:footnoteRef/>
      </w:r>
      <w:r w:rsidRPr="00F31C5B">
        <w:rPr>
          <w:lang w:val="sv-SE"/>
        </w:rPr>
        <w:t xml:space="preserve"> </w:t>
      </w:r>
      <w:r w:rsidR="004C4734" w:rsidRPr="00F31C5B">
        <w:rPr>
          <w:lang w:val="sv-SE"/>
        </w:rPr>
        <w:t xml:space="preserve">MFD </w:t>
      </w:r>
      <w:hyperlink r:id="rId79" w:history="1">
        <w:r w:rsidR="00F31C5B" w:rsidRPr="00F31C5B">
          <w:rPr>
            <w:rStyle w:val="Hyperlnk"/>
            <w:lang w:val="sv-SE"/>
          </w:rPr>
          <w:t>Så tillgänglig är staten</w:t>
        </w:r>
      </w:hyperlink>
      <w:r w:rsidR="00F31C5B">
        <w:rPr>
          <w:lang w:val="sv-SE"/>
        </w:rPr>
        <w:t xml:space="preserve"> 2016 </w:t>
      </w:r>
    </w:p>
  </w:footnote>
  <w:footnote w:id="73">
    <w:p w14:paraId="7C4AAA29" w14:textId="5AA680C1" w:rsidR="00E952E0" w:rsidRPr="00357EA1" w:rsidRDefault="00E952E0" w:rsidP="00E952E0">
      <w:pPr>
        <w:pStyle w:val="Fotnotstext"/>
      </w:pPr>
      <w:r>
        <w:rPr>
          <w:rStyle w:val="Fotnotsreferens"/>
        </w:rPr>
        <w:footnoteRef/>
      </w:r>
      <w:r w:rsidRPr="007D267C">
        <w:t xml:space="preserve"> </w:t>
      </w:r>
      <w:r w:rsidR="007D267C" w:rsidRPr="007D267C">
        <w:t>Swedish Disability R</w:t>
      </w:r>
      <w:r w:rsidR="007D267C">
        <w:t xml:space="preserve">ights Federation </w:t>
      </w:r>
      <w:hyperlink r:id="rId80" w:history="1">
        <w:r w:rsidR="007D267C" w:rsidRPr="007D267C">
          <w:rPr>
            <w:rStyle w:val="Hyperlnk"/>
          </w:rPr>
          <w:t>Skrivelse Riv hindren</w:t>
        </w:r>
      </w:hyperlink>
      <w:r w:rsidR="007D267C">
        <w:t xml:space="preserve"> 2019 </w:t>
      </w:r>
    </w:p>
  </w:footnote>
  <w:footnote w:id="74">
    <w:p w14:paraId="2E340387" w14:textId="1F22DBAD" w:rsidR="00F80C3D" w:rsidRPr="007D267C" w:rsidRDefault="00F80C3D">
      <w:pPr>
        <w:pStyle w:val="Fotnotstext"/>
        <w:rPr>
          <w:lang w:val="sv-SE"/>
        </w:rPr>
      </w:pPr>
      <w:r>
        <w:rPr>
          <w:rStyle w:val="Fotnotsreferens"/>
        </w:rPr>
        <w:footnoteRef/>
      </w:r>
      <w:r w:rsidRPr="007D267C">
        <w:rPr>
          <w:lang w:val="sv-SE"/>
        </w:rPr>
        <w:t xml:space="preserve"> </w:t>
      </w:r>
      <w:r w:rsidR="007D267C" w:rsidRPr="007D267C">
        <w:rPr>
          <w:lang w:val="sv-SE"/>
        </w:rPr>
        <w:t xml:space="preserve">MFD </w:t>
      </w:r>
      <w:hyperlink r:id="rId81" w:history="1">
        <w:r w:rsidR="007D267C" w:rsidRPr="007D267C">
          <w:rPr>
            <w:rStyle w:val="Hyperlnk"/>
            <w:lang w:val="sv-SE"/>
          </w:rPr>
          <w:t>Verktyg för tillgänglighetsarbete</w:t>
        </w:r>
      </w:hyperlink>
      <w:r w:rsidR="007D267C">
        <w:rPr>
          <w:lang w:val="sv-SE"/>
        </w:rPr>
        <w:t xml:space="preserve"> </w:t>
      </w:r>
      <w:r w:rsidRPr="007D267C">
        <w:rPr>
          <w:lang w:val="sv-SE"/>
        </w:rPr>
        <w:t xml:space="preserve">This version collected 2023-10-31 </w:t>
      </w:r>
    </w:p>
  </w:footnote>
  <w:footnote w:id="75">
    <w:p w14:paraId="210BCEE9" w14:textId="4C31D44E" w:rsidR="00DB2426" w:rsidRPr="00DB2426" w:rsidRDefault="00DB2426">
      <w:pPr>
        <w:pStyle w:val="Fotnotstext"/>
      </w:pPr>
      <w:r>
        <w:rPr>
          <w:rStyle w:val="Fotnotsreferens"/>
        </w:rPr>
        <w:footnoteRef/>
      </w:r>
      <w:r w:rsidRPr="007D267C">
        <w:t xml:space="preserve"> </w:t>
      </w:r>
      <w:r w:rsidR="007D267C" w:rsidRPr="007D267C">
        <w:t xml:space="preserve">MFD </w:t>
      </w:r>
      <w:hyperlink r:id="rId82" w:history="1">
        <w:r w:rsidR="007D267C" w:rsidRPr="007D267C">
          <w:rPr>
            <w:rStyle w:val="Hyperlnk"/>
          </w:rPr>
          <w:t>Follow up of Disability Policy 2021</w:t>
        </w:r>
      </w:hyperlink>
      <w:r w:rsidR="007D267C" w:rsidRPr="007D267C">
        <w:t xml:space="preserve"> </w:t>
      </w:r>
      <w:r w:rsidR="007D267C">
        <w:t>p</w:t>
      </w:r>
      <w:r w:rsidR="007D267C" w:rsidRPr="007D267C">
        <w:t xml:space="preserve"> </w:t>
      </w:r>
      <w:r w:rsidR="00943873" w:rsidRPr="007D267C">
        <w:t>54</w:t>
      </w:r>
      <w:r w:rsidR="00D22794" w:rsidRPr="007D267C">
        <w:t xml:space="preserve"> </w:t>
      </w:r>
    </w:p>
  </w:footnote>
  <w:footnote w:id="76">
    <w:p w14:paraId="2627211B" w14:textId="30BA37E3" w:rsidR="007266ED" w:rsidRPr="009707E5" w:rsidRDefault="007266ED" w:rsidP="007266ED">
      <w:pPr>
        <w:pStyle w:val="Fotnotstext"/>
      </w:pPr>
      <w:r>
        <w:rPr>
          <w:rStyle w:val="Fotnotsreferens"/>
        </w:rPr>
        <w:footnoteRef/>
      </w:r>
      <w:r>
        <w:t xml:space="preserve"> </w:t>
      </w:r>
      <w:hyperlink r:id="rId83" w:history="1">
        <w:r w:rsidRPr="009707E5">
          <w:rPr>
            <w:rStyle w:val="Hyperlnk"/>
            <w:color w:val="2068B6"/>
            <w:sz w:val="18"/>
            <w:szCs w:val="18"/>
            <w:shd w:val="clear" w:color="auto" w:fill="FFFFFF"/>
          </w:rPr>
          <w:t>Submission European Court of Auditors</w:t>
        </w:r>
        <w:r w:rsidR="00DE0459">
          <w:rPr>
            <w:rStyle w:val="Hyperlnk"/>
            <w:color w:val="2068B6"/>
            <w:sz w:val="18"/>
            <w:szCs w:val="18"/>
            <w:shd w:val="clear" w:color="auto" w:fill="FFFFFF"/>
          </w:rPr>
          <w:t>, ECA</w:t>
        </w:r>
        <w:r w:rsidRPr="009707E5">
          <w:rPr>
            <w:rStyle w:val="Hyperlnk"/>
            <w:color w:val="2068B6"/>
            <w:sz w:val="18"/>
            <w:szCs w:val="18"/>
            <w:shd w:val="clear" w:color="auto" w:fill="FFFFFF"/>
          </w:rPr>
          <w:t xml:space="preserve"> CRPD June 2022</w:t>
        </w:r>
      </w:hyperlink>
    </w:p>
  </w:footnote>
  <w:footnote w:id="77">
    <w:p w14:paraId="0381D7B0" w14:textId="5DDAE2A8" w:rsidR="00194428" w:rsidRPr="00194428" w:rsidRDefault="00194428">
      <w:pPr>
        <w:pStyle w:val="Fotnotstext"/>
      </w:pPr>
      <w:r>
        <w:rPr>
          <w:rStyle w:val="Fotnotsreferens"/>
        </w:rPr>
        <w:footnoteRef/>
      </w:r>
      <w:r>
        <w:t xml:space="preserve"> </w:t>
      </w:r>
      <w:hyperlink r:id="rId84" w:history="1">
        <w:r w:rsidR="007A254F" w:rsidRPr="00DE0459">
          <w:rPr>
            <w:rStyle w:val="Hyperlnk"/>
          </w:rPr>
          <w:t xml:space="preserve">ECA </w:t>
        </w:r>
        <w:r w:rsidR="00DE0459" w:rsidRPr="00DE0459">
          <w:rPr>
            <w:rStyle w:val="Hyperlnk"/>
          </w:rPr>
          <w:t>SR2023:20</w:t>
        </w:r>
      </w:hyperlink>
      <w:r w:rsidR="00DE0459">
        <w:t xml:space="preserve"> </w:t>
      </w:r>
    </w:p>
  </w:footnote>
  <w:footnote w:id="78">
    <w:p w14:paraId="73FACB7C" w14:textId="0791A733" w:rsidR="00376BE8" w:rsidRPr="00965864" w:rsidRDefault="00376BE8">
      <w:pPr>
        <w:pStyle w:val="Fotnotstext"/>
      </w:pPr>
      <w:r>
        <w:rPr>
          <w:rStyle w:val="Fotnotsreferens"/>
        </w:rPr>
        <w:footnoteRef/>
      </w:r>
      <w:r w:rsidRPr="00965864">
        <w:t xml:space="preserve"> </w:t>
      </w:r>
      <w:r w:rsidR="00DE0459" w:rsidRPr="00965864">
        <w:t xml:space="preserve">BoV </w:t>
      </w:r>
      <w:hyperlink r:id="rId85" w:history="1">
        <w:r w:rsidR="00DE0459" w:rsidRPr="00965864">
          <w:rPr>
            <w:rStyle w:val="Hyperlnk"/>
          </w:rPr>
          <w:t>Möjligheternas Byggregler</w:t>
        </w:r>
      </w:hyperlink>
      <w:r w:rsidR="00DE0459" w:rsidRPr="00965864">
        <w:t xml:space="preserve"> </w:t>
      </w:r>
    </w:p>
  </w:footnote>
  <w:footnote w:id="79">
    <w:p w14:paraId="245B02CB" w14:textId="3664BAC2" w:rsidR="005614EB" w:rsidRPr="005614EB" w:rsidRDefault="005614EB">
      <w:pPr>
        <w:pStyle w:val="Fotnotstext"/>
      </w:pPr>
      <w:r>
        <w:rPr>
          <w:rStyle w:val="Fotnotsreferens"/>
        </w:rPr>
        <w:footnoteRef/>
      </w:r>
      <w:r>
        <w:t xml:space="preserve"> </w:t>
      </w:r>
      <w:hyperlink r:id="rId86" w:history="1">
        <w:r w:rsidR="00293ED3" w:rsidRPr="00AF16C2">
          <w:rPr>
            <w:rStyle w:val="Hyperlnk"/>
          </w:rPr>
          <w:t xml:space="preserve">Answers to </w:t>
        </w:r>
        <w:r w:rsidR="00AF16C2" w:rsidRPr="002C7018">
          <w:rPr>
            <w:rStyle w:val="Hyperlnk"/>
          </w:rPr>
          <w:t>the Swedish National Board of Housing, Building and Planning</w:t>
        </w:r>
        <w:r w:rsidR="00AF16C2" w:rsidRPr="00AF16C2">
          <w:rPr>
            <w:rStyle w:val="Hyperlnk"/>
          </w:rPr>
          <w:t xml:space="preserve"> </w:t>
        </w:r>
        <w:r w:rsidR="00293ED3" w:rsidRPr="00AF16C2">
          <w:rPr>
            <w:rStyle w:val="Hyperlnk"/>
          </w:rPr>
          <w:t>referral concerning accessibility</w:t>
        </w:r>
      </w:hyperlink>
      <w:r w:rsidR="00293ED3">
        <w:t xml:space="preserve"> </w:t>
      </w:r>
    </w:p>
  </w:footnote>
  <w:footnote w:id="80">
    <w:p w14:paraId="1B8B64C2" w14:textId="5A3C92EB" w:rsidR="00934D81" w:rsidRPr="00934D81" w:rsidRDefault="00934D81" w:rsidP="00934D81">
      <w:pPr>
        <w:pStyle w:val="Fotnotstext"/>
      </w:pPr>
      <w:r>
        <w:rPr>
          <w:rStyle w:val="Fotnotsreferens"/>
        </w:rPr>
        <w:footnoteRef/>
      </w:r>
      <w:r>
        <w:t xml:space="preserve"> </w:t>
      </w:r>
      <w:r w:rsidR="00410A77">
        <w:t xml:space="preserve">BoV </w:t>
      </w:r>
      <w:hyperlink r:id="rId87" w:history="1">
        <w:r w:rsidR="00A849E7" w:rsidRPr="00A849E7">
          <w:rPr>
            <w:rStyle w:val="Hyperlnk"/>
          </w:rPr>
          <w:t>Housing for students</w:t>
        </w:r>
      </w:hyperlink>
      <w:r w:rsidR="00A849E7">
        <w:t xml:space="preserve"> </w:t>
      </w:r>
      <w:r w:rsidRPr="00934D81">
        <w:t>/</w:t>
      </w:r>
    </w:p>
  </w:footnote>
  <w:footnote w:id="81">
    <w:p w14:paraId="79EDF807" w14:textId="738DF287" w:rsidR="00391C53" w:rsidRPr="00391C53" w:rsidRDefault="00391C53">
      <w:pPr>
        <w:pStyle w:val="Fotnotstext"/>
      </w:pPr>
      <w:r>
        <w:rPr>
          <w:rStyle w:val="Fotnotsreferens"/>
        </w:rPr>
        <w:footnoteRef/>
      </w:r>
      <w:r w:rsidR="00226EBE">
        <w:t xml:space="preserve"> MFD </w:t>
      </w:r>
      <w:hyperlink r:id="rId88" w:history="1">
        <w:r w:rsidR="0045082E" w:rsidRPr="00226EBE">
          <w:rPr>
            <w:rStyle w:val="Hyperlnk"/>
          </w:rPr>
          <w:t>Referral</w:t>
        </w:r>
        <w:r w:rsidR="009C5CDC">
          <w:rPr>
            <w:rStyle w:val="Hyperlnk"/>
          </w:rPr>
          <w:t xml:space="preserve"> </w:t>
        </w:r>
        <w:r w:rsidR="009C5CDC" w:rsidRPr="009C5CDC">
          <w:rPr>
            <w:rFonts w:cs="Arial"/>
            <w:color w:val="050505"/>
            <w:shd w:val="clear" w:color="auto" w:fill="DEF0FF"/>
          </w:rPr>
          <w:t>2021/0379-1</w:t>
        </w:r>
        <w:r w:rsidR="0045082E" w:rsidRPr="009C5CDC">
          <w:rPr>
            <w:rStyle w:val="Hyperlnk"/>
          </w:rPr>
          <w:t xml:space="preserve"> </w:t>
        </w:r>
      </w:hyperlink>
    </w:p>
  </w:footnote>
  <w:footnote w:id="82">
    <w:p w14:paraId="6057561B" w14:textId="6A48EB9D" w:rsidR="00D909EF" w:rsidRPr="00D909EF" w:rsidRDefault="00D909EF">
      <w:pPr>
        <w:pStyle w:val="Fotnotstext"/>
      </w:pPr>
      <w:r>
        <w:rPr>
          <w:rStyle w:val="Fotnotsreferens"/>
        </w:rPr>
        <w:footnoteRef/>
      </w:r>
      <w:r>
        <w:t xml:space="preserve"> </w:t>
      </w:r>
      <w:r w:rsidR="00FC1DBD" w:rsidRPr="00F53CB0">
        <w:rPr>
          <w:rFonts w:cs="Arial"/>
          <w:color w:val="4D5156"/>
          <w:shd w:val="clear" w:color="auto" w:fill="FFFFFF"/>
        </w:rPr>
        <w:t xml:space="preserve">The National Board of Trade </w:t>
      </w:r>
      <w:hyperlink r:id="rId89" w:history="1">
        <w:r w:rsidR="00FC1DBD" w:rsidRPr="00F53CB0">
          <w:rPr>
            <w:rStyle w:val="Hyperlnk"/>
            <w:rFonts w:cs="Arial"/>
            <w:shd w:val="clear" w:color="auto" w:fill="FFFFFF"/>
          </w:rPr>
          <w:t>Standar</w:t>
        </w:r>
        <w:r w:rsidR="00F53CB0" w:rsidRPr="00F53CB0">
          <w:rPr>
            <w:rStyle w:val="Hyperlnk"/>
            <w:rFonts w:cs="Arial"/>
            <w:shd w:val="clear" w:color="auto" w:fill="FFFFFF"/>
          </w:rPr>
          <w:t>ds green transition</w:t>
        </w:r>
      </w:hyperlink>
      <w:r w:rsidR="00F53CB0">
        <w:rPr>
          <w:rFonts w:ascii="Arial" w:hAnsi="Arial" w:cs="Arial"/>
          <w:color w:val="4D5156"/>
          <w:sz w:val="21"/>
          <w:szCs w:val="21"/>
          <w:shd w:val="clear" w:color="auto" w:fill="FFFFFF"/>
        </w:rPr>
        <w:t xml:space="preserve"> </w:t>
      </w:r>
      <w:r>
        <w:t>Page</w:t>
      </w:r>
      <w:r w:rsidR="00465CED">
        <w:t xml:space="preserve"> 23 section 4.4.3 </w:t>
      </w:r>
    </w:p>
  </w:footnote>
  <w:footnote w:id="83">
    <w:p w14:paraId="04B76D22" w14:textId="2FA07566" w:rsidR="00EF3D8E" w:rsidRPr="002D10C9" w:rsidRDefault="00EF3D8E" w:rsidP="00EF3D8E">
      <w:pPr>
        <w:pStyle w:val="Fotnotstext"/>
      </w:pPr>
      <w:r>
        <w:rPr>
          <w:rStyle w:val="Fotnotsreferens"/>
        </w:rPr>
        <w:footnoteRef/>
      </w:r>
      <w:hyperlink r:id="rId90" w:history="1">
        <w:r w:rsidR="00F53CB0" w:rsidRPr="002D10C9">
          <w:rPr>
            <w:rStyle w:val="Hyperlnk"/>
          </w:rPr>
          <w:t>Prop2022/23:</w:t>
        </w:r>
        <w:r w:rsidR="0086429A" w:rsidRPr="002D10C9">
          <w:rPr>
            <w:rStyle w:val="Hyperlnk"/>
          </w:rPr>
          <w:t>42</w:t>
        </w:r>
      </w:hyperlink>
      <w:r w:rsidR="0086429A" w:rsidRPr="002D10C9">
        <w:t xml:space="preserve"> </w:t>
      </w:r>
    </w:p>
  </w:footnote>
  <w:footnote w:id="84">
    <w:p w14:paraId="05E43A78" w14:textId="1B6C7906" w:rsidR="00EF3D8E" w:rsidRPr="00983606" w:rsidRDefault="00EF3D8E" w:rsidP="00EF3D8E">
      <w:pPr>
        <w:pStyle w:val="Fotnotstext"/>
      </w:pPr>
      <w:r>
        <w:rPr>
          <w:rStyle w:val="Fotnotsreferens"/>
        </w:rPr>
        <w:footnoteRef/>
      </w:r>
      <w:r w:rsidRPr="00983606">
        <w:t xml:space="preserve"> </w:t>
      </w:r>
      <w:r w:rsidR="0086429A" w:rsidRPr="00983606">
        <w:t>Lind</w:t>
      </w:r>
      <w:r w:rsidR="00983606" w:rsidRPr="00983606">
        <w:t xml:space="preserve"> </w:t>
      </w:r>
      <w:hyperlink r:id="rId91" w:history="1">
        <w:r w:rsidR="00983606" w:rsidRPr="00983606">
          <w:rPr>
            <w:rStyle w:val="Hyperlnk"/>
          </w:rPr>
          <w:t>Corona Virus</w:t>
        </w:r>
      </w:hyperlink>
      <w:r w:rsidR="00983606">
        <w:t xml:space="preserve"> </w:t>
      </w:r>
    </w:p>
  </w:footnote>
  <w:footnote w:id="85">
    <w:p w14:paraId="68BC9B00" w14:textId="1E1FB63A" w:rsidR="00EF3D8E" w:rsidRPr="00EF3D8E" w:rsidRDefault="00EF3D8E" w:rsidP="00EF3D8E">
      <w:pPr>
        <w:pStyle w:val="Fotnotstext"/>
      </w:pPr>
      <w:r>
        <w:rPr>
          <w:rStyle w:val="Fotnotsreferens"/>
        </w:rPr>
        <w:footnoteRef/>
      </w:r>
      <w:r>
        <w:t xml:space="preserve"> </w:t>
      </w:r>
      <w:r w:rsidR="00983606">
        <w:t xml:space="preserve">Swedish Disability Rights Federation </w:t>
      </w:r>
      <w:hyperlink r:id="rId92" w:history="1">
        <w:r w:rsidR="00983606" w:rsidRPr="00983606">
          <w:rPr>
            <w:rStyle w:val="Hyperlnk"/>
          </w:rPr>
          <w:t>Web post</w:t>
        </w:r>
      </w:hyperlink>
      <w:r w:rsidR="00983606">
        <w:t xml:space="preserve"> </w:t>
      </w:r>
    </w:p>
  </w:footnote>
  <w:footnote w:id="86">
    <w:p w14:paraId="269348C3" w14:textId="0E1F06D8" w:rsidR="00EF3D8E" w:rsidRPr="00AE5F93" w:rsidRDefault="00EF3D8E" w:rsidP="00EF3D8E">
      <w:pPr>
        <w:pStyle w:val="Fotnotstext"/>
      </w:pPr>
      <w:r>
        <w:rPr>
          <w:rStyle w:val="Fotnotsreferens"/>
        </w:rPr>
        <w:footnoteRef/>
      </w:r>
      <w:r w:rsidRPr="00AE5F93">
        <w:t xml:space="preserve"> </w:t>
      </w:r>
      <w:r w:rsidR="00AE5F93" w:rsidRPr="00AE5F93">
        <w:t xml:space="preserve">SoS </w:t>
      </w:r>
      <w:hyperlink r:id="rId93" w:history="1">
        <w:r w:rsidR="00AE5F93" w:rsidRPr="00AE5F93">
          <w:rPr>
            <w:rStyle w:val="Hyperlnk"/>
          </w:rPr>
          <w:t>Annual report support services 2023</w:t>
        </w:r>
      </w:hyperlink>
      <w:r w:rsidR="00AE5F93" w:rsidRPr="00AE5F93">
        <w:t xml:space="preserve"> </w:t>
      </w:r>
    </w:p>
  </w:footnote>
  <w:footnote w:id="87">
    <w:p w14:paraId="7B5B1AAE" w14:textId="3D19E5DD" w:rsidR="00EF3D8E" w:rsidRPr="00BC173E" w:rsidRDefault="00EF3D8E" w:rsidP="00EF3D8E">
      <w:pPr>
        <w:pStyle w:val="Fotnotstext"/>
      </w:pPr>
      <w:r>
        <w:rPr>
          <w:rStyle w:val="Fotnotsreferens"/>
        </w:rPr>
        <w:footnoteRef/>
      </w:r>
      <w:r w:rsidRPr="00BC173E">
        <w:t xml:space="preserve"> </w:t>
      </w:r>
      <w:r w:rsidR="003422A7" w:rsidRPr="00BC173E">
        <w:t xml:space="preserve">MFD </w:t>
      </w:r>
      <w:hyperlink r:id="rId94" w:history="1">
        <w:r w:rsidR="00BC173E" w:rsidRPr="00BC173E">
          <w:rPr>
            <w:rStyle w:val="Hyperlnk"/>
          </w:rPr>
          <w:t>Pandemic and welfare services</w:t>
        </w:r>
      </w:hyperlink>
      <w:r w:rsidR="00BC173E">
        <w:t xml:space="preserve"> </w:t>
      </w:r>
    </w:p>
  </w:footnote>
  <w:footnote w:id="88">
    <w:p w14:paraId="3062BD2A" w14:textId="59500A96" w:rsidR="0004623C" w:rsidRPr="001765DD" w:rsidRDefault="0004623C">
      <w:pPr>
        <w:pStyle w:val="Fotnotstext"/>
      </w:pPr>
      <w:r>
        <w:rPr>
          <w:rStyle w:val="Fotnotsreferens"/>
        </w:rPr>
        <w:footnoteRef/>
      </w:r>
      <w:r w:rsidRPr="001765DD">
        <w:t xml:space="preserve"> </w:t>
      </w:r>
      <w:r w:rsidR="0092225D" w:rsidRPr="001765DD">
        <w:t xml:space="preserve">Lyngbäck et al </w:t>
      </w:r>
      <w:hyperlink r:id="rId95" w:history="1">
        <w:r w:rsidR="0092225D" w:rsidRPr="001765DD">
          <w:rPr>
            <w:rStyle w:val="Hyperlnk"/>
          </w:rPr>
          <w:t>Impact Covid-19</w:t>
        </w:r>
        <w:r w:rsidR="001765DD" w:rsidRPr="001765DD">
          <w:rPr>
            <w:rStyle w:val="Hyperlnk"/>
          </w:rPr>
          <w:t xml:space="preserve"> disabled citizens</w:t>
        </w:r>
      </w:hyperlink>
      <w:r w:rsidR="001765DD">
        <w:t xml:space="preserve"> </w:t>
      </w:r>
    </w:p>
  </w:footnote>
  <w:footnote w:id="89">
    <w:p w14:paraId="711B8E1A" w14:textId="4BD7C278" w:rsidR="00EF3D8E" w:rsidRPr="00106590" w:rsidRDefault="00EF3D8E" w:rsidP="008815F4">
      <w:pPr>
        <w:pStyle w:val="Fotnotstext"/>
      </w:pPr>
      <w:r>
        <w:rPr>
          <w:rStyle w:val="Fotnotsreferens"/>
        </w:rPr>
        <w:footnoteRef/>
      </w:r>
      <w:r w:rsidRPr="00106590">
        <w:t xml:space="preserve"> </w:t>
      </w:r>
      <w:r w:rsidR="001765DD" w:rsidRPr="00106590">
        <w:t xml:space="preserve">SoS </w:t>
      </w:r>
      <w:hyperlink r:id="rId96" w:history="1">
        <w:r w:rsidR="00106590" w:rsidRPr="00106590">
          <w:rPr>
            <w:rStyle w:val="Hyperlnk"/>
          </w:rPr>
          <w:t>Covid-19 LSS</w:t>
        </w:r>
      </w:hyperlink>
      <w:r w:rsidR="00106590">
        <w:t xml:space="preserve"> </w:t>
      </w:r>
    </w:p>
  </w:footnote>
  <w:footnote w:id="90">
    <w:p w14:paraId="49277641" w14:textId="268107A2" w:rsidR="00EF3D8E" w:rsidRPr="00B337BD" w:rsidRDefault="00EF3D8E" w:rsidP="008815F4">
      <w:pPr>
        <w:pStyle w:val="Fotnotstext"/>
      </w:pPr>
      <w:r>
        <w:rPr>
          <w:rStyle w:val="Fotnotsreferens"/>
        </w:rPr>
        <w:footnoteRef/>
      </w:r>
      <w:r w:rsidR="00106590">
        <w:t xml:space="preserve"> Swedish Disability Rights Federation </w:t>
      </w:r>
      <w:hyperlink r:id="rId97" w:history="1">
        <w:r w:rsidR="00106590" w:rsidRPr="00106590">
          <w:rPr>
            <w:rStyle w:val="Hyperlnk"/>
          </w:rPr>
          <w:t>Web post</w:t>
        </w:r>
        <w:r w:rsidR="00106590">
          <w:rPr>
            <w:rStyle w:val="Hyperlnk"/>
          </w:rPr>
          <w:t xml:space="preserve"> municipalities</w:t>
        </w:r>
        <w:r w:rsidR="00106590" w:rsidRPr="00106590">
          <w:rPr>
            <w:rStyle w:val="Hyperlnk"/>
          </w:rPr>
          <w:t xml:space="preserve"> </w:t>
        </w:r>
      </w:hyperlink>
      <w:r>
        <w:t xml:space="preserve"> </w:t>
      </w:r>
    </w:p>
  </w:footnote>
  <w:footnote w:id="91">
    <w:p w14:paraId="5072A045" w14:textId="2D8C38F1" w:rsidR="0013563C" w:rsidRPr="00106590" w:rsidRDefault="0013563C" w:rsidP="00277C03">
      <w:pPr>
        <w:pStyle w:val="Fotnotstext"/>
      </w:pPr>
      <w:r w:rsidRPr="00277C03">
        <w:rPr>
          <w:rStyle w:val="Fotnotsreferens"/>
        </w:rPr>
        <w:footnoteRef/>
      </w:r>
      <w:r w:rsidR="008815F4" w:rsidRPr="00277C03">
        <w:rPr>
          <w:rStyle w:val="Fotnotsreferens"/>
        </w:rPr>
        <w:t xml:space="preserve"> </w:t>
      </w:r>
      <w:hyperlink r:id="rId98" w:history="1">
        <w:r w:rsidR="008815F4" w:rsidRPr="008815F4">
          <w:rPr>
            <w:rStyle w:val="Hyperlnk"/>
          </w:rPr>
          <w:t>SOU2023:56</w:t>
        </w:r>
      </w:hyperlink>
      <w:r w:rsidRPr="00106590">
        <w:t xml:space="preserve"> </w:t>
      </w:r>
    </w:p>
  </w:footnote>
  <w:footnote w:id="92">
    <w:p w14:paraId="09F06A5E" w14:textId="63900C72" w:rsidR="00EF3D8E" w:rsidRPr="00D2721C" w:rsidRDefault="00EF3D8E" w:rsidP="008815F4">
      <w:pPr>
        <w:pStyle w:val="Fotnotstext"/>
      </w:pPr>
      <w:r w:rsidRPr="00277C03">
        <w:rPr>
          <w:rStyle w:val="Fotnotsreferens"/>
        </w:rPr>
        <w:footnoteRef/>
      </w:r>
      <w:r w:rsidR="008815F4">
        <w:t xml:space="preserve"> </w:t>
      </w:r>
      <w:hyperlink r:id="rId99" w:history="1">
        <w:r w:rsidR="008815F4" w:rsidRPr="008815F4">
          <w:rPr>
            <w:rStyle w:val="Hyperlnk"/>
          </w:rPr>
          <w:t>SOU2022:10</w:t>
        </w:r>
      </w:hyperlink>
      <w:r>
        <w:t xml:space="preserve"> </w:t>
      </w:r>
    </w:p>
  </w:footnote>
  <w:footnote w:id="93">
    <w:p w14:paraId="672D47F3" w14:textId="4BBE18A8" w:rsidR="00EF3D8E" w:rsidRPr="00D45235" w:rsidRDefault="00EF3D8E" w:rsidP="00EF3D8E">
      <w:pPr>
        <w:pStyle w:val="Fotnotstext"/>
      </w:pPr>
      <w:r>
        <w:rPr>
          <w:rStyle w:val="Fotnotsreferens"/>
        </w:rPr>
        <w:footnoteRef/>
      </w:r>
      <w:r>
        <w:t xml:space="preserve"> </w:t>
      </w:r>
      <w:r w:rsidR="006D5F9E">
        <w:t xml:space="preserve">Government </w:t>
      </w:r>
      <w:hyperlink r:id="rId100" w:history="1">
        <w:r w:rsidR="006D5F9E" w:rsidRPr="006D5F9E">
          <w:rPr>
            <w:rStyle w:val="Hyperlnk"/>
          </w:rPr>
          <w:t>Threat level</w:t>
        </w:r>
      </w:hyperlink>
      <w:r w:rsidR="006D5F9E">
        <w:t xml:space="preserve"> </w:t>
      </w:r>
    </w:p>
  </w:footnote>
  <w:footnote w:id="94">
    <w:p w14:paraId="4F2E3122" w14:textId="6D6DBFBD" w:rsidR="00EF3D8E" w:rsidRPr="002D10C9" w:rsidRDefault="00EF3D8E" w:rsidP="00EF3D8E">
      <w:pPr>
        <w:pStyle w:val="Fotnotstext"/>
      </w:pPr>
      <w:r>
        <w:rPr>
          <w:rStyle w:val="Fotnotsreferens"/>
        </w:rPr>
        <w:footnoteRef/>
      </w:r>
      <w:r w:rsidRPr="002D10C9">
        <w:t xml:space="preserve"> </w:t>
      </w:r>
      <w:r w:rsidR="006D5F9E" w:rsidRPr="002D10C9">
        <w:t xml:space="preserve">SoS </w:t>
      </w:r>
      <w:hyperlink r:id="rId101" w:history="1">
        <w:r w:rsidR="006D5F9E" w:rsidRPr="002D10C9">
          <w:rPr>
            <w:rStyle w:val="Hyperlnk"/>
          </w:rPr>
          <w:t>Evakueringspla</w:t>
        </w:r>
        <w:r w:rsidR="007F0DE8" w:rsidRPr="002D10C9">
          <w:rPr>
            <w:rStyle w:val="Hyperlnk"/>
          </w:rPr>
          <w:t>ner</w:t>
        </w:r>
      </w:hyperlink>
      <w:r w:rsidR="007F0DE8" w:rsidRPr="002D10C9">
        <w:t xml:space="preserve"> </w:t>
      </w:r>
    </w:p>
  </w:footnote>
  <w:footnote w:id="95">
    <w:p w14:paraId="3A1FC8DB" w14:textId="13BA84B1" w:rsidR="00EF3D8E" w:rsidRPr="007F0DE8" w:rsidRDefault="00EF3D8E" w:rsidP="00EF3D8E">
      <w:pPr>
        <w:pStyle w:val="Fotnotstext"/>
        <w:rPr>
          <w:lang w:val="sv-SE"/>
        </w:rPr>
      </w:pPr>
      <w:r>
        <w:rPr>
          <w:rStyle w:val="Fotnotsreferens"/>
        </w:rPr>
        <w:footnoteRef/>
      </w:r>
      <w:r w:rsidRPr="007F0DE8">
        <w:rPr>
          <w:lang w:val="sv-SE"/>
        </w:rPr>
        <w:t xml:space="preserve"> </w:t>
      </w:r>
      <w:r w:rsidR="007F0DE8">
        <w:rPr>
          <w:lang w:val="sv-SE"/>
        </w:rPr>
        <w:t xml:space="preserve">SVT </w:t>
      </w:r>
      <w:hyperlink r:id="rId102" w:history="1">
        <w:r w:rsidR="007F0DE8" w:rsidRPr="007F0DE8">
          <w:rPr>
            <w:rStyle w:val="Hyperlnk"/>
            <w:lang w:val="sv-SE"/>
          </w:rPr>
          <w:t>Skyddsrum</w:t>
        </w:r>
      </w:hyperlink>
      <w:r w:rsidR="007F0DE8">
        <w:rPr>
          <w:lang w:val="sv-SE"/>
        </w:rPr>
        <w:t xml:space="preserve"> </w:t>
      </w:r>
    </w:p>
  </w:footnote>
  <w:footnote w:id="96">
    <w:p w14:paraId="3C6BFB94" w14:textId="0F3711A4" w:rsidR="003D1D3E" w:rsidRPr="009E1063" w:rsidRDefault="003D1D3E">
      <w:pPr>
        <w:pStyle w:val="Fotnotstext"/>
        <w:rPr>
          <w:lang w:val="sv-SE"/>
        </w:rPr>
      </w:pPr>
      <w:r>
        <w:rPr>
          <w:rStyle w:val="Fotnotsreferens"/>
        </w:rPr>
        <w:footnoteRef/>
      </w:r>
      <w:r w:rsidR="00944E66" w:rsidRPr="009E1063">
        <w:rPr>
          <w:lang w:val="sv-SE"/>
        </w:rPr>
        <w:t xml:space="preserve"> </w:t>
      </w:r>
      <w:hyperlink r:id="rId103" w:history="1">
        <w:r w:rsidR="00944E66" w:rsidRPr="009E1063">
          <w:rPr>
            <w:rStyle w:val="Hyperlnk"/>
            <w:lang w:val="sv-SE"/>
          </w:rPr>
          <w:t>SOU2021:36</w:t>
        </w:r>
      </w:hyperlink>
      <w:r w:rsidR="00944E66" w:rsidRPr="009E1063">
        <w:rPr>
          <w:lang w:val="sv-SE"/>
        </w:rPr>
        <w:t xml:space="preserve"> </w:t>
      </w:r>
    </w:p>
  </w:footnote>
  <w:footnote w:id="97">
    <w:p w14:paraId="3ED7FC1E" w14:textId="54DD9745" w:rsidR="00EB6BF0" w:rsidRPr="009E1063" w:rsidRDefault="00EB6BF0" w:rsidP="00EB6BF0">
      <w:pPr>
        <w:pStyle w:val="Fotnotstext"/>
        <w:rPr>
          <w:sz w:val="16"/>
          <w:szCs w:val="16"/>
          <w:lang w:val="sv-SE"/>
        </w:rPr>
      </w:pPr>
      <w:r w:rsidRPr="00E95654">
        <w:rPr>
          <w:rStyle w:val="Fotnotsreferens"/>
        </w:rPr>
        <w:footnoteRef/>
      </w:r>
      <w:r w:rsidRPr="00E95654">
        <w:rPr>
          <w:lang w:val="sv-SE"/>
        </w:rPr>
        <w:t xml:space="preserve"> </w:t>
      </w:r>
      <w:hyperlink r:id="rId104" w:history="1">
        <w:r w:rsidRPr="00362C24">
          <w:rPr>
            <w:rStyle w:val="Hyperlnk"/>
            <w:lang w:val="sv-SE"/>
          </w:rPr>
          <w:t>Prop.1987/88:124</w:t>
        </w:r>
        <w:r w:rsidR="00B77651" w:rsidRPr="00362C24">
          <w:rPr>
            <w:rStyle w:val="Hyperlnk"/>
            <w:lang w:val="sv-SE"/>
          </w:rPr>
          <w:t xml:space="preserve"> </w:t>
        </w:r>
      </w:hyperlink>
      <w:r w:rsidRPr="00E95654">
        <w:rPr>
          <w:lang w:val="sv-SE"/>
        </w:rPr>
        <w:t xml:space="preserve"> p</w:t>
      </w:r>
      <w:r w:rsidR="00B77651" w:rsidRPr="00E95654">
        <w:rPr>
          <w:lang w:val="sv-SE"/>
        </w:rPr>
        <w:t>.</w:t>
      </w:r>
      <w:r w:rsidRPr="00E95654">
        <w:rPr>
          <w:lang w:val="sv-SE"/>
        </w:rPr>
        <w:t>132</w:t>
      </w:r>
      <w:r w:rsidRPr="009E1063">
        <w:rPr>
          <w:sz w:val="16"/>
          <w:szCs w:val="16"/>
          <w:lang w:val="sv-SE"/>
        </w:rPr>
        <w:t>.</w:t>
      </w:r>
    </w:p>
  </w:footnote>
  <w:footnote w:id="98">
    <w:p w14:paraId="0FCA5AAD" w14:textId="151B465C" w:rsidR="00A74E9F" w:rsidRPr="009E1063" w:rsidRDefault="00A74E9F">
      <w:pPr>
        <w:pStyle w:val="Fotnotstext"/>
        <w:rPr>
          <w:lang w:val="sv-SE"/>
        </w:rPr>
      </w:pPr>
      <w:r>
        <w:rPr>
          <w:rStyle w:val="Fotnotsreferens"/>
        </w:rPr>
        <w:footnoteRef/>
      </w:r>
      <w:r w:rsidRPr="009E1063">
        <w:rPr>
          <w:lang w:val="sv-SE"/>
        </w:rPr>
        <w:t xml:space="preserve"> </w:t>
      </w:r>
      <w:hyperlink r:id="rId105" w:history="1">
        <w:r w:rsidRPr="009E1063">
          <w:rPr>
            <w:rStyle w:val="Hyperlnk"/>
            <w:lang w:val="sv-SE"/>
          </w:rPr>
          <w:t>NJA 2018 p</w:t>
        </w:r>
        <w:r w:rsidR="007E562E" w:rsidRPr="009E1063">
          <w:rPr>
            <w:rStyle w:val="Hyperlnk"/>
            <w:lang w:val="sv-SE"/>
          </w:rPr>
          <w:t>.</w:t>
        </w:r>
        <w:r w:rsidRPr="009E1063">
          <w:rPr>
            <w:rStyle w:val="Hyperlnk"/>
            <w:lang w:val="sv-SE"/>
          </w:rPr>
          <w:t xml:space="preserve"> 350</w:t>
        </w:r>
      </w:hyperlink>
      <w:r w:rsidRPr="009E1063">
        <w:rPr>
          <w:lang w:val="sv-SE"/>
        </w:rPr>
        <w:t xml:space="preserve"> </w:t>
      </w:r>
    </w:p>
  </w:footnote>
  <w:footnote w:id="99">
    <w:p w14:paraId="51BFD402" w14:textId="7A659F30" w:rsidR="00EB6BF0" w:rsidRPr="000F6426" w:rsidRDefault="00EB6BF0" w:rsidP="00EB6BF0">
      <w:pPr>
        <w:pStyle w:val="Fotnotstext"/>
        <w:rPr>
          <w:sz w:val="16"/>
          <w:szCs w:val="16"/>
          <w:lang w:val="sv-SE"/>
        </w:rPr>
      </w:pPr>
      <w:r w:rsidRPr="000F6426">
        <w:rPr>
          <w:rStyle w:val="Fotnotsreferens"/>
          <w:sz w:val="16"/>
          <w:szCs w:val="16"/>
        </w:rPr>
        <w:footnoteRef/>
      </w:r>
      <w:r w:rsidRPr="000F6426">
        <w:rPr>
          <w:sz w:val="16"/>
          <w:szCs w:val="16"/>
          <w:lang w:val="sv-SE"/>
        </w:rPr>
        <w:t xml:space="preserve"> </w:t>
      </w:r>
      <w:hyperlink r:id="rId106" w:history="1">
        <w:r w:rsidRPr="00362C24">
          <w:rPr>
            <w:rStyle w:val="Hyperlnk"/>
            <w:lang w:val="sv-SE"/>
          </w:rPr>
          <w:t>County Administrative Boards, Överförmyndarstatistik, Förvaltarskap enligt föräldrabalken</w:t>
        </w:r>
      </w:hyperlink>
      <w:r w:rsidRPr="00B77651">
        <w:rPr>
          <w:lang w:val="sv-SE"/>
        </w:rPr>
        <w:t xml:space="preserve"> 11 kap. 7</w:t>
      </w:r>
      <w:r w:rsidRPr="00B77651">
        <w:rPr>
          <w:sz w:val="18"/>
          <w:szCs w:val="18"/>
          <w:lang w:val="sv-SE"/>
        </w:rPr>
        <w:t xml:space="preserve"> </w:t>
      </w:r>
      <w:r w:rsidRPr="000F6426">
        <w:rPr>
          <w:sz w:val="16"/>
          <w:szCs w:val="16"/>
          <w:lang w:val="sv-SE"/>
        </w:rPr>
        <w:t>§.</w:t>
      </w:r>
    </w:p>
  </w:footnote>
  <w:footnote w:id="100">
    <w:p w14:paraId="473529AB" w14:textId="4652E987" w:rsidR="00EB6BF0" w:rsidRPr="00E95654" w:rsidRDefault="00EB6BF0" w:rsidP="00EB6BF0">
      <w:pPr>
        <w:pStyle w:val="Fotnotstext"/>
      </w:pPr>
      <w:r w:rsidRPr="00E95654">
        <w:rPr>
          <w:rStyle w:val="Fotnotsreferens"/>
        </w:rPr>
        <w:footnoteRef/>
      </w:r>
      <w:r w:rsidRPr="00E95654">
        <w:t xml:space="preserve"> Prop. 1987/88:124 p 230.</w:t>
      </w:r>
    </w:p>
  </w:footnote>
  <w:footnote w:id="101">
    <w:p w14:paraId="26E0A895" w14:textId="098ED149" w:rsidR="000B688F" w:rsidRPr="00E95654" w:rsidRDefault="000B688F" w:rsidP="000B688F">
      <w:pPr>
        <w:pStyle w:val="Fotnotstext"/>
      </w:pPr>
      <w:r w:rsidRPr="00E95654">
        <w:rPr>
          <w:rStyle w:val="Fotnotsreferens"/>
        </w:rPr>
        <w:footnoteRef/>
      </w:r>
      <w:r w:rsidRPr="00E95654">
        <w:t xml:space="preserve"> Stockholm District Court, Case No. T 5920-21, 2022-04-21.</w:t>
      </w:r>
    </w:p>
  </w:footnote>
  <w:footnote w:id="102">
    <w:p w14:paraId="3D1BBA10" w14:textId="7A61822E" w:rsidR="00396CB5" w:rsidRPr="002D10C9" w:rsidRDefault="00396CB5" w:rsidP="00396CB5">
      <w:pPr>
        <w:pStyle w:val="Fotnotstext"/>
      </w:pPr>
      <w:r>
        <w:rPr>
          <w:rStyle w:val="Fotnotsreferens"/>
        </w:rPr>
        <w:footnoteRef/>
      </w:r>
      <w:r w:rsidRPr="002D10C9">
        <w:t xml:space="preserve"> </w:t>
      </w:r>
      <w:r w:rsidR="006111E1" w:rsidRPr="002D10C9">
        <w:t xml:space="preserve">SoS </w:t>
      </w:r>
      <w:hyperlink r:id="rId107" w:history="1">
        <w:r w:rsidR="0044236C" w:rsidRPr="002D10C9">
          <w:rPr>
            <w:rStyle w:val="Hyperlnk"/>
          </w:rPr>
          <w:t>2023-9-8764</w:t>
        </w:r>
      </w:hyperlink>
    </w:p>
  </w:footnote>
  <w:footnote w:id="103">
    <w:p w14:paraId="6BBDBD58" w14:textId="38F8261C" w:rsidR="00396CB5" w:rsidRPr="002D10C9" w:rsidRDefault="00396CB5" w:rsidP="00396CB5">
      <w:pPr>
        <w:pStyle w:val="Fotnotstext"/>
      </w:pPr>
      <w:r>
        <w:rPr>
          <w:rStyle w:val="Fotnotsreferens"/>
        </w:rPr>
        <w:footnoteRef/>
      </w:r>
      <w:r w:rsidRPr="002D10C9">
        <w:t xml:space="preserve"> </w:t>
      </w:r>
      <w:r w:rsidR="00D90FD3" w:rsidRPr="002D10C9">
        <w:t>P</w:t>
      </w:r>
      <w:r w:rsidR="00FE4F8F" w:rsidRPr="002D10C9">
        <w:t xml:space="preserve">O </w:t>
      </w:r>
      <w:hyperlink r:id="rId108" w:history="1">
        <w:r w:rsidR="00FE4F8F" w:rsidRPr="002D10C9">
          <w:rPr>
            <w:rStyle w:val="Hyperlnk"/>
          </w:rPr>
          <w:t>profession is born</w:t>
        </w:r>
      </w:hyperlink>
      <w:r w:rsidR="00FE4F8F" w:rsidRPr="002D10C9">
        <w:t xml:space="preserve"> </w:t>
      </w:r>
      <w:r w:rsidRPr="002D10C9">
        <w:t xml:space="preserve">Page 7 </w:t>
      </w:r>
    </w:p>
  </w:footnote>
  <w:footnote w:id="104">
    <w:p w14:paraId="6915C863" w14:textId="4BE8C480" w:rsidR="00396CB5" w:rsidRPr="00233B01" w:rsidRDefault="00396CB5" w:rsidP="00396CB5">
      <w:pPr>
        <w:pStyle w:val="Fotnotstext"/>
      </w:pPr>
      <w:r>
        <w:rPr>
          <w:rStyle w:val="Fotnotsreferens"/>
        </w:rPr>
        <w:footnoteRef/>
      </w:r>
      <w:r>
        <w:t xml:space="preserve"> </w:t>
      </w:r>
      <w:r w:rsidRPr="00233B01">
        <w:t>O</w:t>
      </w:r>
      <w:r>
        <w:t xml:space="preserve">rdinance </w:t>
      </w:r>
      <w:hyperlink r:id="rId109" w:history="1">
        <w:r w:rsidR="000E43AC" w:rsidRPr="000E43AC">
          <w:rPr>
            <w:rStyle w:val="Hyperlnk"/>
          </w:rPr>
          <w:t>SFS2013:522</w:t>
        </w:r>
      </w:hyperlink>
      <w:r w:rsidR="000E43AC">
        <w:t xml:space="preserve"> </w:t>
      </w:r>
    </w:p>
  </w:footnote>
  <w:footnote w:id="105">
    <w:p w14:paraId="21B65ABF" w14:textId="543BEEC0" w:rsidR="003D3428" w:rsidRPr="00E1392E" w:rsidRDefault="003D3428" w:rsidP="003D3428">
      <w:pPr>
        <w:pStyle w:val="Fotnotstext"/>
      </w:pPr>
      <w:r>
        <w:rPr>
          <w:rStyle w:val="Fotnotsreferens"/>
        </w:rPr>
        <w:footnoteRef/>
      </w:r>
      <w:r>
        <w:t xml:space="preserve"> </w:t>
      </w:r>
      <w:hyperlink r:id="rId110" w:history="1">
        <w:r w:rsidR="00E452B7" w:rsidRPr="00001066">
          <w:rPr>
            <w:rStyle w:val="Hyperlnk"/>
          </w:rPr>
          <w:t>SOU2023:61</w:t>
        </w:r>
      </w:hyperlink>
      <w:r w:rsidR="00E452B7">
        <w:t xml:space="preserve"> </w:t>
      </w:r>
      <w:r>
        <w:t xml:space="preserve">Page 103 and 108 </w:t>
      </w:r>
    </w:p>
  </w:footnote>
  <w:footnote w:id="106">
    <w:p w14:paraId="4CA43BB9" w14:textId="3DAE43C0" w:rsidR="00E004E5" w:rsidRPr="004D2B24" w:rsidRDefault="00E004E5">
      <w:pPr>
        <w:pStyle w:val="Fotnotstext"/>
      </w:pPr>
      <w:r>
        <w:rPr>
          <w:rStyle w:val="Fotnotsreferens"/>
        </w:rPr>
        <w:footnoteRef/>
      </w:r>
      <w:r w:rsidRPr="004D2B24">
        <w:t xml:space="preserve"> </w:t>
      </w:r>
      <w:r w:rsidR="004D2B24" w:rsidRPr="00FA0531">
        <w:t>Al Hasseini et al, Lund</w:t>
      </w:r>
      <w:r w:rsidR="004D2B24" w:rsidRPr="001C12FD">
        <w:t xml:space="preserve"> University, </w:t>
      </w:r>
      <w:hyperlink r:id="rId111" w:history="1">
        <w:r w:rsidR="004D2B24" w:rsidRPr="00ED0AE2">
          <w:rPr>
            <w:rStyle w:val="Hyperlnk"/>
          </w:rPr>
          <w:t>From Commitment to Reality, 2023</w:t>
        </w:r>
      </w:hyperlink>
      <w:r w:rsidR="004D2B24">
        <w:t xml:space="preserve"> Chapter 4</w:t>
      </w:r>
    </w:p>
  </w:footnote>
  <w:footnote w:id="107">
    <w:p w14:paraId="21F45B95" w14:textId="5DB98099" w:rsidR="00EE32EC" w:rsidRPr="000F642B" w:rsidRDefault="00EE32EC">
      <w:pPr>
        <w:pStyle w:val="Fotnotstext"/>
        <w:rPr>
          <w:lang w:val="sv-SE"/>
        </w:rPr>
      </w:pPr>
      <w:r>
        <w:rPr>
          <w:rStyle w:val="Fotnotsreferens"/>
        </w:rPr>
        <w:footnoteRef/>
      </w:r>
      <w:r w:rsidRPr="007B6C9C">
        <w:rPr>
          <w:lang w:val="sv-SE"/>
        </w:rPr>
        <w:t xml:space="preserve"> </w:t>
      </w:r>
      <w:r w:rsidR="00D55E0E" w:rsidRPr="00155E49">
        <w:rPr>
          <w:lang w:val="sv-SE"/>
        </w:rPr>
        <w:t>Brå</w:t>
      </w:r>
      <w:r w:rsidR="00310B95">
        <w:rPr>
          <w:lang w:val="sv-SE"/>
        </w:rPr>
        <w:t xml:space="preserve"> report 2016:8</w:t>
      </w:r>
      <w:r w:rsidR="00D55E0E" w:rsidRPr="00155E49">
        <w:rPr>
          <w:lang w:val="sv-SE"/>
        </w:rPr>
        <w:t xml:space="preserve"> “</w:t>
      </w:r>
      <w:hyperlink r:id="rId112" w:history="1">
        <w:r w:rsidR="00D55E0E" w:rsidRPr="00310B95">
          <w:rPr>
            <w:rStyle w:val="Hyperlnk"/>
            <w:lang w:val="sv-SE"/>
          </w:rPr>
          <w:t>Målsägandes medverkan i rättsprocessen</w:t>
        </w:r>
      </w:hyperlink>
      <w:r w:rsidR="00D55E0E" w:rsidRPr="00155E49">
        <w:rPr>
          <w:lang w:val="sv-SE"/>
        </w:rPr>
        <w:t>”, 2016. p. 80-81.</w:t>
      </w:r>
    </w:p>
  </w:footnote>
  <w:footnote w:id="108">
    <w:p w14:paraId="01360FFD" w14:textId="3C75B78D" w:rsidR="008A64C8" w:rsidRPr="0073445C" w:rsidRDefault="008A64C8">
      <w:pPr>
        <w:pStyle w:val="Fotnotstext"/>
      </w:pPr>
      <w:r>
        <w:rPr>
          <w:rStyle w:val="Fotnotsreferens"/>
        </w:rPr>
        <w:footnoteRef/>
      </w:r>
      <w:r w:rsidRPr="0073445C">
        <w:t xml:space="preserve"> </w:t>
      </w:r>
      <w:r w:rsidR="0073445C" w:rsidRPr="00FA0531">
        <w:t>Al Hasseini et al, Lund</w:t>
      </w:r>
      <w:r w:rsidR="0073445C" w:rsidRPr="001C12FD">
        <w:t xml:space="preserve"> University, </w:t>
      </w:r>
      <w:hyperlink r:id="rId113" w:history="1">
        <w:r w:rsidR="0073445C" w:rsidRPr="00ED0AE2">
          <w:rPr>
            <w:rStyle w:val="Hyperlnk"/>
          </w:rPr>
          <w:t>From Commitment to Reality</w:t>
        </w:r>
      </w:hyperlink>
      <w:r w:rsidR="0073445C">
        <w:t>, 2023 Page 31 -</w:t>
      </w:r>
      <w:r w:rsidR="003E325C">
        <w:t>33</w:t>
      </w:r>
    </w:p>
  </w:footnote>
  <w:footnote w:id="109">
    <w:p w14:paraId="59DA73FF" w14:textId="30FA822E" w:rsidR="009A4DF6" w:rsidRPr="00F914B8" w:rsidRDefault="009A4DF6" w:rsidP="009A4DF6">
      <w:pPr>
        <w:pStyle w:val="Fotnotstext"/>
        <w:rPr>
          <w:rFonts w:ascii="Arial" w:hAnsi="Arial"/>
          <w:lang w:val="sv-SE"/>
        </w:rPr>
      </w:pPr>
      <w:r w:rsidRPr="00DE6E7F">
        <w:rPr>
          <w:rStyle w:val="Fotnotsreferens"/>
        </w:rPr>
        <w:footnoteRef/>
      </w:r>
      <w:r w:rsidRPr="00DE6E7F">
        <w:rPr>
          <w:lang w:val="sv-SE"/>
        </w:rPr>
        <w:t xml:space="preserve"> Chancellor of Justice, dnr. 6984-19-4.3.2, Skadeståndsanspråk mot staten med hänvisning till polis och åklagares agerande under en förundersökning och domstolsprocess</w:t>
      </w:r>
      <w:r>
        <w:rPr>
          <w:sz w:val="16"/>
          <w:szCs w:val="16"/>
          <w:lang w:val="sv-SE"/>
        </w:rPr>
        <w:t>.</w:t>
      </w:r>
    </w:p>
  </w:footnote>
  <w:footnote w:id="110">
    <w:p w14:paraId="2C78F500" w14:textId="63166B5A" w:rsidR="00B53AC7" w:rsidRPr="00707F27" w:rsidRDefault="00B53AC7" w:rsidP="00B53AC7">
      <w:pPr>
        <w:rPr>
          <w:sz w:val="20"/>
          <w:szCs w:val="20"/>
          <w:lang w:val="sv-SE"/>
        </w:rPr>
      </w:pPr>
      <w:r w:rsidRPr="00F914B8">
        <w:rPr>
          <w:rStyle w:val="Fotnotsreferens"/>
          <w:sz w:val="20"/>
          <w:szCs w:val="20"/>
        </w:rPr>
        <w:footnoteRef/>
      </w:r>
      <w:r w:rsidRPr="008E02F1">
        <w:rPr>
          <w:sz w:val="20"/>
          <w:szCs w:val="20"/>
          <w:lang w:val="sv-SE"/>
        </w:rPr>
        <w:t xml:space="preserve"> </w:t>
      </w:r>
      <w:r w:rsidR="0059631E">
        <w:rPr>
          <w:sz w:val="20"/>
          <w:szCs w:val="20"/>
          <w:lang w:val="sv-SE"/>
        </w:rPr>
        <w:t>Lorentz</w:t>
      </w:r>
      <w:r w:rsidR="004E4B26">
        <w:rPr>
          <w:sz w:val="20"/>
          <w:szCs w:val="20"/>
          <w:lang w:val="sv-SE"/>
        </w:rPr>
        <w:t>o</w:t>
      </w:r>
      <w:r w:rsidR="0059631E">
        <w:rPr>
          <w:sz w:val="20"/>
          <w:szCs w:val="20"/>
          <w:lang w:val="sv-SE"/>
        </w:rPr>
        <w:t xml:space="preserve">n et al </w:t>
      </w:r>
      <w:hyperlink r:id="rId114" w:history="1">
        <w:r w:rsidRPr="004E4B26">
          <w:rPr>
            <w:rStyle w:val="Hyperlnk"/>
            <w:sz w:val="20"/>
            <w:szCs w:val="20"/>
            <w:lang w:val="sv-SE"/>
          </w:rPr>
          <w:t>Ombudsfördel i förvaltningsmål – ett empiriskt bidrag till teorin om ‘lawyer advantage’</w:t>
        </w:r>
      </w:hyperlink>
      <w:r w:rsidRPr="008E02F1">
        <w:rPr>
          <w:sz w:val="20"/>
          <w:szCs w:val="20"/>
          <w:lang w:val="sv-SE"/>
        </w:rPr>
        <w:t>”</w:t>
      </w:r>
      <w:r w:rsidR="004E4B26">
        <w:rPr>
          <w:sz w:val="20"/>
          <w:szCs w:val="20"/>
          <w:lang w:val="sv-SE"/>
        </w:rPr>
        <w:t>2022</w:t>
      </w:r>
    </w:p>
  </w:footnote>
  <w:footnote w:id="111">
    <w:p w14:paraId="0D8B79D6" w14:textId="5ED10A1B" w:rsidR="0079742C" w:rsidRPr="00EC4754" w:rsidRDefault="0079742C">
      <w:pPr>
        <w:pStyle w:val="Fotnotstext"/>
      </w:pPr>
      <w:r>
        <w:rPr>
          <w:rStyle w:val="Fotnotsreferens"/>
        </w:rPr>
        <w:footnoteRef/>
      </w:r>
      <w:r w:rsidRPr="00EC4754">
        <w:t xml:space="preserve"> </w:t>
      </w:r>
      <w:r w:rsidR="00581E0B" w:rsidRPr="00EC4754">
        <w:t xml:space="preserve">European Commission </w:t>
      </w:r>
      <w:hyperlink r:id="rId115" w:history="1">
        <w:r w:rsidR="00581E0B" w:rsidRPr="00EC4754">
          <w:rPr>
            <w:rStyle w:val="Hyperlnk"/>
          </w:rPr>
          <w:t>Country report non-discrimination Sweden</w:t>
        </w:r>
      </w:hyperlink>
      <w:r w:rsidR="00E04EDD" w:rsidRPr="00EC4754">
        <w:t xml:space="preserve"> 2021, </w:t>
      </w:r>
      <w:r w:rsidRPr="00EC4754">
        <w:t xml:space="preserve">Page 9 section 5 </w:t>
      </w:r>
    </w:p>
  </w:footnote>
  <w:footnote w:id="112">
    <w:p w14:paraId="0D38864F" w14:textId="0D2CFB6F" w:rsidR="00025786" w:rsidRPr="00EC4754" w:rsidRDefault="00025786">
      <w:pPr>
        <w:pStyle w:val="Fotnotstext"/>
      </w:pPr>
      <w:r>
        <w:rPr>
          <w:rStyle w:val="Fotnotsreferens"/>
        </w:rPr>
        <w:footnoteRef/>
      </w:r>
      <w:r w:rsidR="00451174" w:rsidRPr="00EC4754">
        <w:t>S.Wejeda</w:t>
      </w:r>
      <w:r w:rsidR="00A62C48" w:rsidRPr="00EC4754">
        <w:t>l</w:t>
      </w:r>
      <w:r w:rsidR="00451174" w:rsidRPr="00EC4754">
        <w:t xml:space="preserve">, Thesis </w:t>
      </w:r>
      <w:hyperlink r:id="rId116" w:history="1">
        <w:r w:rsidR="00451174" w:rsidRPr="00EC4754">
          <w:rPr>
            <w:rStyle w:val="Hyperlnk"/>
          </w:rPr>
          <w:t>Rätten till biträde,</w:t>
        </w:r>
      </w:hyperlink>
      <w:r w:rsidR="00451174" w:rsidRPr="00EC4754">
        <w:t xml:space="preserve"> 2017 abstract </w:t>
      </w:r>
      <w:hyperlink w:history="1"/>
    </w:p>
  </w:footnote>
  <w:footnote w:id="113">
    <w:p w14:paraId="02011F3C" w14:textId="10E1F778" w:rsidR="00EE21F1" w:rsidRPr="00EC4754" w:rsidRDefault="00EE21F1">
      <w:pPr>
        <w:pStyle w:val="Fotnotstext"/>
      </w:pPr>
      <w:r>
        <w:rPr>
          <w:rStyle w:val="Fotnotsreferens"/>
        </w:rPr>
        <w:footnoteRef/>
      </w:r>
      <w:r w:rsidRPr="00EC4754">
        <w:t xml:space="preserve"> </w:t>
      </w:r>
      <w:r w:rsidR="009B4ECC" w:rsidRPr="00EC4754">
        <w:t xml:space="preserve">The Swedish Agency for Participation, </w:t>
      </w:r>
      <w:hyperlink r:id="rId117" w:history="1">
        <w:r w:rsidR="00921EA9" w:rsidRPr="00EC4754">
          <w:rPr>
            <w:rStyle w:val="Hyperlnk"/>
          </w:rPr>
          <w:t>Mäns våld mot kvinnor med funktionsnedsättning (mfd.se)</w:t>
        </w:r>
      </w:hyperlink>
      <w:r w:rsidR="00F75D10" w:rsidRPr="00EC4754">
        <w:rPr>
          <w:vertAlign w:val="superscript"/>
        </w:rPr>
        <w:t xml:space="preserve"> </w:t>
      </w:r>
      <w:r w:rsidR="009B4ECC" w:rsidRPr="00EC4754">
        <w:rPr>
          <w:vertAlign w:val="superscript"/>
        </w:rPr>
        <w:t xml:space="preserve">, </w:t>
      </w:r>
      <w:r w:rsidR="009B4ECC" w:rsidRPr="00EC4754">
        <w:t>Page 52 and 54</w:t>
      </w:r>
    </w:p>
  </w:footnote>
  <w:footnote w:id="114">
    <w:p w14:paraId="291B995F" w14:textId="02AD3166" w:rsidR="00DF7D59" w:rsidRPr="00AE7F4E" w:rsidRDefault="00DF7D59" w:rsidP="00DF7D59">
      <w:pPr>
        <w:pStyle w:val="Fotnotstext"/>
      </w:pPr>
      <w:r>
        <w:rPr>
          <w:rStyle w:val="Fotnotsreferens"/>
        </w:rPr>
        <w:footnoteRef/>
      </w:r>
      <w:r w:rsidR="009B4ECC" w:rsidRPr="00AE7F4E">
        <w:t>The Swedish Disability Rights</w:t>
      </w:r>
      <w:r w:rsidR="009B4ECC">
        <w:t xml:space="preserve"> Federation</w:t>
      </w:r>
      <w:hyperlink r:id="rId118" w:history="1">
        <w:r w:rsidR="009B4ECC" w:rsidRPr="00611501">
          <w:rPr>
            <w:rStyle w:val="Hyperlnk"/>
          </w:rPr>
          <w:t>, Disability Rights Bureau</w:t>
        </w:r>
        <w:r w:rsidRPr="00AE7F4E">
          <w:rPr>
            <w:rStyle w:val="Hyperlnk"/>
          </w:rPr>
          <w:t xml:space="preserve"> </w:t>
        </w:r>
        <w:r w:rsidR="00611501" w:rsidRPr="00611501">
          <w:rPr>
            <w:rStyle w:val="Hyperlnk"/>
          </w:rPr>
          <w:t>project report 2022</w:t>
        </w:r>
      </w:hyperlink>
      <w:r w:rsidR="00611501">
        <w:t xml:space="preserve"> </w:t>
      </w:r>
      <w:hyperlink w:history="1"/>
    </w:p>
  </w:footnote>
  <w:footnote w:id="115">
    <w:p w14:paraId="22D78FA1" w14:textId="147BC164" w:rsidR="00DF7D59" w:rsidRPr="00AE7F4E" w:rsidRDefault="00DF7D59" w:rsidP="00DF7D59">
      <w:pPr>
        <w:pStyle w:val="Fotnotstext"/>
      </w:pPr>
      <w:r>
        <w:rPr>
          <w:rStyle w:val="Fotnotsreferens"/>
        </w:rPr>
        <w:footnoteRef/>
      </w:r>
      <w:r w:rsidR="00BF15D8">
        <w:t xml:space="preserve">J Bolling, </w:t>
      </w:r>
      <w:r w:rsidR="00D616A4">
        <w:t>The Swedish Inherit</w:t>
      </w:r>
      <w:r w:rsidR="00794373">
        <w:t>a</w:t>
      </w:r>
      <w:r w:rsidR="00D616A4">
        <w:t xml:space="preserve">nce Fund, </w:t>
      </w:r>
      <w:hyperlink r:id="rId119" w:history="1">
        <w:r w:rsidR="00BF15D8" w:rsidRPr="00191D45">
          <w:rPr>
            <w:rStyle w:val="Hyperlnk"/>
          </w:rPr>
          <w:t xml:space="preserve">Evaluation report </w:t>
        </w:r>
        <w:r w:rsidR="00191D45" w:rsidRPr="00191D45">
          <w:rPr>
            <w:rStyle w:val="Hyperlnk"/>
          </w:rPr>
          <w:t>Brukarstödscentra</w:t>
        </w:r>
      </w:hyperlink>
      <w:r w:rsidR="00191D45">
        <w:t>, 2007</w:t>
      </w:r>
      <w:r w:rsidR="00B218C7">
        <w:t xml:space="preserve"> </w:t>
      </w:r>
    </w:p>
  </w:footnote>
  <w:footnote w:id="116">
    <w:p w14:paraId="5FB8993D" w14:textId="6BCB8AC7" w:rsidR="00282F8A" w:rsidRPr="00660CA2" w:rsidRDefault="00282F8A" w:rsidP="00282F8A">
      <w:pPr>
        <w:rPr>
          <w:sz w:val="20"/>
          <w:szCs w:val="20"/>
          <w:lang w:val="sv-SE"/>
        </w:rPr>
      </w:pPr>
      <w:r>
        <w:rPr>
          <w:vertAlign w:val="superscript"/>
        </w:rPr>
        <w:footnoteRef/>
      </w:r>
      <w:r w:rsidRPr="00660CA2">
        <w:rPr>
          <w:sz w:val="20"/>
          <w:szCs w:val="20"/>
          <w:lang w:val="sv-SE"/>
        </w:rPr>
        <w:t xml:space="preserve"> </w:t>
      </w:r>
      <w:r w:rsidR="000F4C00" w:rsidRPr="00660CA2">
        <w:rPr>
          <w:sz w:val="20"/>
          <w:szCs w:val="20"/>
          <w:lang w:val="sv-SE"/>
        </w:rPr>
        <w:t xml:space="preserve">The Swedish Agency for Participation, </w:t>
      </w:r>
      <w:hyperlink r:id="rId120" w:history="1">
        <w:r w:rsidR="000F4C00" w:rsidRPr="00660CA2">
          <w:rPr>
            <w:rStyle w:val="Hyperlnk"/>
            <w:sz w:val="20"/>
            <w:szCs w:val="20"/>
            <w:lang w:val="sv-SE"/>
          </w:rPr>
          <w:t>Våld mot personer med funktionsnedsättning</w:t>
        </w:r>
      </w:hyperlink>
      <w:r w:rsidR="000F4C00" w:rsidRPr="00660CA2">
        <w:rPr>
          <w:sz w:val="20"/>
          <w:szCs w:val="20"/>
          <w:lang w:val="sv-SE"/>
        </w:rPr>
        <w:t xml:space="preserve">, 2023 </w:t>
      </w:r>
      <w:r w:rsidR="0021358F" w:rsidRPr="00660CA2">
        <w:rPr>
          <w:sz w:val="20"/>
          <w:szCs w:val="20"/>
          <w:lang w:val="sv-SE"/>
        </w:rPr>
        <w:t xml:space="preserve">Page 31-32 </w:t>
      </w:r>
    </w:p>
  </w:footnote>
  <w:footnote w:id="117">
    <w:p w14:paraId="47DBB398" w14:textId="633DAF98" w:rsidR="00282F8A" w:rsidRPr="0072164A" w:rsidRDefault="00282F8A" w:rsidP="00707F27">
      <w:pPr>
        <w:pStyle w:val="Fotnotstext"/>
        <w:rPr>
          <w:lang w:val="sv-SE"/>
        </w:rPr>
      </w:pPr>
      <w:r w:rsidRPr="00707F27">
        <w:rPr>
          <w:vertAlign w:val="superscript"/>
        </w:rPr>
        <w:footnoteRef/>
      </w:r>
      <w:r w:rsidRPr="00707F27">
        <w:rPr>
          <w:lang w:val="sv-SE"/>
        </w:rPr>
        <w:t xml:space="preserve"> Stiftelsen Allmänna Barnhuset and Myndigheten för delaktighet</w:t>
      </w:r>
      <w:r w:rsidR="00474AF9" w:rsidRPr="00707F27">
        <w:rPr>
          <w:lang w:val="sv-SE"/>
        </w:rPr>
        <w:t xml:space="preserve">, </w:t>
      </w:r>
      <w:hyperlink r:id="rId121" w:history="1">
        <w:r w:rsidR="00474AF9" w:rsidRPr="00707F27">
          <w:rPr>
            <w:rStyle w:val="Hyperlnk"/>
            <w:lang w:val="sv-SE"/>
          </w:rPr>
          <w:t xml:space="preserve">Mer utsatta </w:t>
        </w:r>
        <w:r w:rsidR="009E5D93" w:rsidRPr="00707F27">
          <w:rPr>
            <w:rStyle w:val="Hyperlnk"/>
            <w:lang w:val="sv-SE"/>
          </w:rPr>
          <w:t>än andra</w:t>
        </w:r>
      </w:hyperlink>
      <w:r w:rsidRPr="00707F27">
        <w:rPr>
          <w:lang w:val="sv-SE"/>
        </w:rPr>
        <w:t xml:space="preserve"> (2023), p. 32</w:t>
      </w:r>
      <w:r w:rsidR="00303A7F" w:rsidRPr="00707F27">
        <w:rPr>
          <w:lang w:val="sv-SE"/>
        </w:rPr>
        <w:t xml:space="preserve"> para 2</w:t>
      </w:r>
    </w:p>
  </w:footnote>
  <w:footnote w:id="118">
    <w:p w14:paraId="5285AECD" w14:textId="73B31A71" w:rsidR="00282F8A" w:rsidRPr="00707F27" w:rsidRDefault="00282F8A" w:rsidP="00707F27">
      <w:pPr>
        <w:pStyle w:val="Fotnotstext"/>
      </w:pPr>
      <w:r w:rsidRPr="00707F27">
        <w:rPr>
          <w:vertAlign w:val="superscript"/>
        </w:rPr>
        <w:footnoteRef/>
      </w:r>
      <w:r w:rsidRPr="00707F27">
        <w:t xml:space="preserve"> Friends</w:t>
      </w:r>
      <w:r w:rsidR="00262F90" w:rsidRPr="00707F27">
        <w:t>,</w:t>
      </w:r>
      <w:r w:rsidR="00BE7E76" w:rsidRPr="00707F27">
        <w:t xml:space="preserve"> </w:t>
      </w:r>
      <w:hyperlink r:id="rId122" w:history="1">
        <w:r w:rsidR="00BE7E76" w:rsidRPr="00707F27">
          <w:rPr>
            <w:rStyle w:val="Hyperlnk"/>
          </w:rPr>
          <w:t>Annual report</w:t>
        </w:r>
      </w:hyperlink>
      <w:r w:rsidRPr="00707F27">
        <w:t xml:space="preserve"> (2023), p. 8.</w:t>
      </w:r>
    </w:p>
  </w:footnote>
  <w:footnote w:id="119">
    <w:p w14:paraId="194C3859" w14:textId="1D72CA8A" w:rsidR="004815C4" w:rsidRPr="00707F27" w:rsidRDefault="004815C4">
      <w:pPr>
        <w:pStyle w:val="Fotnotstext"/>
      </w:pPr>
      <w:r w:rsidRPr="00707F27">
        <w:rPr>
          <w:rStyle w:val="Fotnotsreferens"/>
        </w:rPr>
        <w:footnoteRef/>
      </w:r>
      <w:r w:rsidRPr="00707F27">
        <w:t xml:space="preserve"> </w:t>
      </w:r>
      <w:r w:rsidR="00675BE5" w:rsidRPr="00707F27">
        <w:t xml:space="preserve">Al Hasseini et al, </w:t>
      </w:r>
      <w:r w:rsidR="00735870" w:rsidRPr="00707F27">
        <w:t>Lund University</w:t>
      </w:r>
      <w:r w:rsidR="00FA0531" w:rsidRPr="00707F27">
        <w:t xml:space="preserve">, </w:t>
      </w:r>
      <w:hyperlink r:id="rId123" w:history="1">
        <w:r w:rsidR="00FA0531" w:rsidRPr="00ED0AE2">
          <w:rPr>
            <w:rStyle w:val="Hyperlnk"/>
          </w:rPr>
          <w:t>From Commitment to Reality</w:t>
        </w:r>
      </w:hyperlink>
      <w:r w:rsidR="00FA0531" w:rsidRPr="00707F27">
        <w:t xml:space="preserve">, 2023 section </w:t>
      </w:r>
      <w:r w:rsidR="002F37AF" w:rsidRPr="00707F27">
        <w:t>3.1.2</w:t>
      </w:r>
    </w:p>
  </w:footnote>
  <w:footnote w:id="120">
    <w:p w14:paraId="495B6B82" w14:textId="77777777" w:rsidR="001C12FD" w:rsidRPr="00707F27" w:rsidRDefault="001C12FD" w:rsidP="001C12FD">
      <w:pPr>
        <w:pStyle w:val="Fotnotstext"/>
      </w:pPr>
      <w:r w:rsidRPr="00707F27">
        <w:rPr>
          <w:rStyle w:val="Fotnotsreferens"/>
        </w:rPr>
        <w:footnoteRef/>
      </w:r>
      <w:r w:rsidRPr="00707F27">
        <w:t xml:space="preserve"> Independent Living Institute, </w:t>
      </w:r>
      <w:hyperlink r:id="rId124" w:anchor="h.3dy6vkm" w:history="1">
        <w:r w:rsidRPr="00707F27">
          <w:rPr>
            <w:rStyle w:val="Hyperlnk"/>
          </w:rPr>
          <w:t>Implementation of ICERD, Hate crimes migrants with disabilities</w:t>
        </w:r>
      </w:hyperlink>
      <w:r w:rsidRPr="00707F27">
        <w:t>, 2023</w:t>
      </w:r>
    </w:p>
  </w:footnote>
  <w:footnote w:id="121">
    <w:p w14:paraId="6EDB7FC6" w14:textId="40FD23CF" w:rsidR="00BA7B45" w:rsidRPr="00707F27" w:rsidRDefault="00BA7B45" w:rsidP="00BA7B45">
      <w:pPr>
        <w:pStyle w:val="Fotnotstext"/>
      </w:pPr>
      <w:r w:rsidRPr="00707F27">
        <w:rPr>
          <w:rStyle w:val="Fotnotsreferens"/>
        </w:rPr>
        <w:footnoteRef/>
      </w:r>
      <w:r w:rsidR="004F3373" w:rsidRPr="00707F27">
        <w:t xml:space="preserve">, </w:t>
      </w:r>
      <w:hyperlink r:id="rId125" w:history="1">
        <w:r w:rsidR="004F3373" w:rsidRPr="00707F27">
          <w:rPr>
            <w:rStyle w:val="Hyperlnk"/>
          </w:rPr>
          <w:t>SOU 2023:80</w:t>
        </w:r>
      </w:hyperlink>
      <w:r w:rsidR="004F3373" w:rsidRPr="00707F27">
        <w:t>, p</w:t>
      </w:r>
      <w:r w:rsidR="00DE6E7F" w:rsidRPr="00707F27">
        <w:t xml:space="preserve">. </w:t>
      </w:r>
      <w:r w:rsidR="004F3373" w:rsidRPr="00707F27">
        <w:t>32, chap 5.2</w:t>
      </w:r>
      <w:r w:rsidR="0084253E" w:rsidRPr="00707F27">
        <w:t xml:space="preserve">, </w:t>
      </w:r>
      <w:r w:rsidR="004F3373" w:rsidRPr="00707F27">
        <w:t xml:space="preserve"> p</w:t>
      </w:r>
      <w:r w:rsidR="0084253E" w:rsidRPr="00707F27">
        <w:t>.</w:t>
      </w:r>
      <w:r w:rsidR="004F3373" w:rsidRPr="00707F27">
        <w:t xml:space="preserve"> 55 no proposal to add disability to Swedish Criminal Code Chap 29, §2.7</w:t>
      </w:r>
    </w:p>
  </w:footnote>
  <w:footnote w:id="122">
    <w:p w14:paraId="53F31A0C" w14:textId="024C7088" w:rsidR="008052B3" w:rsidRPr="00707F27" w:rsidRDefault="008052B3" w:rsidP="008052B3">
      <w:pPr>
        <w:pStyle w:val="Fotnotstext"/>
      </w:pPr>
      <w:r w:rsidRPr="00707F27">
        <w:rPr>
          <w:rStyle w:val="Fotnotsreferens"/>
        </w:rPr>
        <w:footnoteRef/>
      </w:r>
      <w:r w:rsidR="00FE42A9" w:rsidRPr="00707F27">
        <w:t xml:space="preserve"> IVO </w:t>
      </w:r>
      <w:hyperlink r:id="rId126" w:history="1">
        <w:r w:rsidR="00FE42A9" w:rsidRPr="00707F27">
          <w:rPr>
            <w:rStyle w:val="Hyperlnk"/>
          </w:rPr>
          <w:t>referral SOU202</w:t>
        </w:r>
        <w:r w:rsidR="00E8300F" w:rsidRPr="00707F27">
          <w:rPr>
            <w:rStyle w:val="Hyperlnk"/>
          </w:rPr>
          <w:t>3:5</w:t>
        </w:r>
      </w:hyperlink>
      <w:r w:rsidR="00E8300F" w:rsidRPr="00707F27">
        <w:t xml:space="preserve"> </w:t>
      </w:r>
    </w:p>
  </w:footnote>
  <w:footnote w:id="123">
    <w:p w14:paraId="653BF849" w14:textId="55AE989D" w:rsidR="008052B3" w:rsidRPr="00707F27" w:rsidRDefault="008052B3" w:rsidP="00707F27">
      <w:pPr>
        <w:pStyle w:val="Fotnotstext"/>
      </w:pPr>
      <w:r w:rsidRPr="00707F27">
        <w:rPr>
          <w:rStyle w:val="Fotnotsreferens"/>
        </w:rPr>
        <w:footnoteRef/>
      </w:r>
      <w:r w:rsidR="00E8300F" w:rsidRPr="00707F27">
        <w:t xml:space="preserve"> </w:t>
      </w:r>
      <w:hyperlink r:id="rId127" w:history="1">
        <w:r w:rsidR="00E8300F" w:rsidRPr="00707F27">
          <w:rPr>
            <w:rStyle w:val="Hyperlnk"/>
          </w:rPr>
          <w:t xml:space="preserve">IVO </w:t>
        </w:r>
        <w:r w:rsidR="005A449C" w:rsidRPr="00707F27">
          <w:rPr>
            <w:rStyle w:val="Hyperlnk"/>
          </w:rPr>
          <w:t>20</w:t>
        </w:r>
        <w:bookmarkStart w:id="32" w:name="_Hlt154082509"/>
        <w:bookmarkStart w:id="33" w:name="_Hlt154082510"/>
        <w:r w:rsidR="005A449C" w:rsidRPr="00707F27">
          <w:rPr>
            <w:rStyle w:val="Hyperlnk"/>
          </w:rPr>
          <w:t>2</w:t>
        </w:r>
        <w:bookmarkEnd w:id="32"/>
        <w:bookmarkEnd w:id="33"/>
        <w:r w:rsidR="005A449C" w:rsidRPr="00707F27">
          <w:rPr>
            <w:rStyle w:val="Hyperlnk"/>
          </w:rPr>
          <w:t>3:14</w:t>
        </w:r>
      </w:hyperlink>
      <w:r w:rsidR="005A449C" w:rsidRPr="00707F27">
        <w:t xml:space="preserve"> </w:t>
      </w:r>
      <w:hyperlink r:id="rId128" w:history="1">
        <w:r w:rsidR="005A449C" w:rsidRPr="00707F27">
          <w:rPr>
            <w:rStyle w:val="Hyperlnk"/>
          </w:rPr>
          <w:t xml:space="preserve"> </w:t>
        </w:r>
        <w:r w:rsidR="004E3A16" w:rsidRPr="00707F27">
          <w:rPr>
            <w:rStyle w:val="Hyperlnk"/>
          </w:rPr>
          <w:t>p.</w:t>
        </w:r>
        <w:r w:rsidR="005A449C" w:rsidRPr="00707F27">
          <w:rPr>
            <w:rStyle w:val="Hyperlnk"/>
          </w:rPr>
          <w:t xml:space="preserve"> 7</w:t>
        </w:r>
      </w:hyperlink>
    </w:p>
  </w:footnote>
  <w:footnote w:id="124">
    <w:p w14:paraId="1FBF7D60" w14:textId="622463D3" w:rsidR="00340950" w:rsidRPr="00707F27" w:rsidRDefault="00340950">
      <w:pPr>
        <w:pStyle w:val="Fotnotstext"/>
        <w:rPr>
          <w:lang w:val="sv-SE"/>
        </w:rPr>
      </w:pPr>
      <w:r w:rsidRPr="00707F27">
        <w:rPr>
          <w:rStyle w:val="Fotnotsreferens"/>
        </w:rPr>
        <w:footnoteRef/>
      </w:r>
      <w:r w:rsidR="004E3A16" w:rsidRPr="00707F27">
        <w:rPr>
          <w:lang w:val="sv-SE"/>
        </w:rPr>
        <w:t xml:space="preserve"> </w:t>
      </w:r>
      <w:hyperlink r:id="rId129" w:history="1">
        <w:r w:rsidR="004E3A16" w:rsidRPr="00707F27">
          <w:rPr>
            <w:rStyle w:val="Hyperlnk"/>
            <w:lang w:val="sv-SE"/>
          </w:rPr>
          <w:t>S</w:t>
        </w:r>
        <w:r w:rsidR="0043688C" w:rsidRPr="00707F27">
          <w:rPr>
            <w:rStyle w:val="Hyperlnk"/>
            <w:lang w:val="sv-SE"/>
          </w:rPr>
          <w:t>FS2017:30</w:t>
        </w:r>
      </w:hyperlink>
      <w:r w:rsidR="0043688C" w:rsidRPr="00707F27">
        <w:rPr>
          <w:lang w:val="sv-SE"/>
        </w:rPr>
        <w:t xml:space="preserve"> para 4</w:t>
      </w:r>
    </w:p>
  </w:footnote>
  <w:footnote w:id="125">
    <w:p w14:paraId="539A7181" w14:textId="4EC87914" w:rsidR="00F1427B" w:rsidRPr="002D10C9" w:rsidRDefault="00F1427B">
      <w:pPr>
        <w:pStyle w:val="Fotnotstext"/>
        <w:rPr>
          <w:lang w:val="sv-SE"/>
        </w:rPr>
      </w:pPr>
      <w:r w:rsidRPr="00707F27">
        <w:rPr>
          <w:rStyle w:val="Fotnotsreferens"/>
        </w:rPr>
        <w:footnoteRef/>
      </w:r>
      <w:r w:rsidRPr="00707F27">
        <w:rPr>
          <w:lang w:val="sv-SE"/>
        </w:rPr>
        <w:t xml:space="preserve"> </w:t>
      </w:r>
      <w:hyperlink r:id="rId130" w:history="1">
        <w:r w:rsidR="0043688C" w:rsidRPr="00707F27">
          <w:rPr>
            <w:rStyle w:val="Hyperlnk"/>
            <w:lang w:val="sv-SE"/>
          </w:rPr>
          <w:t>SFS1991:1128</w:t>
        </w:r>
      </w:hyperlink>
      <w:r w:rsidR="0043688C" w:rsidRPr="00707F27">
        <w:rPr>
          <w:lang w:val="sv-SE"/>
        </w:rPr>
        <w:t xml:space="preserve"> </w:t>
      </w:r>
    </w:p>
  </w:footnote>
  <w:footnote w:id="126">
    <w:p w14:paraId="6C6F15A9" w14:textId="2AAD92CA" w:rsidR="00C53B6D" w:rsidRPr="002D10C9" w:rsidRDefault="00C53B6D" w:rsidP="00C53B6D">
      <w:pPr>
        <w:pStyle w:val="Fotnotstext"/>
        <w:rPr>
          <w:lang w:val="sv-SE"/>
        </w:rPr>
      </w:pPr>
      <w:r>
        <w:rPr>
          <w:rStyle w:val="Fotnotsreferens"/>
        </w:rPr>
        <w:footnoteRef/>
      </w:r>
      <w:r w:rsidRPr="002D10C9">
        <w:rPr>
          <w:lang w:val="sv-SE"/>
        </w:rPr>
        <w:t xml:space="preserve"> </w:t>
      </w:r>
      <w:r w:rsidR="00EB5F37" w:rsidRPr="002D10C9">
        <w:rPr>
          <w:lang w:val="sv-SE"/>
        </w:rPr>
        <w:t xml:space="preserve">Liberalerna </w:t>
      </w:r>
      <w:hyperlink r:id="rId131" w:history="1">
        <w:r w:rsidR="00EB5F37" w:rsidRPr="002D10C9">
          <w:rPr>
            <w:rStyle w:val="Hyperlnk"/>
            <w:lang w:val="sv-SE"/>
          </w:rPr>
          <w:t>Tidö-avtalet</w:t>
        </w:r>
      </w:hyperlink>
      <w:r w:rsidR="00EB5F37" w:rsidRPr="002D10C9">
        <w:rPr>
          <w:lang w:val="sv-SE"/>
        </w:rPr>
        <w:t xml:space="preserve"> </w:t>
      </w:r>
    </w:p>
  </w:footnote>
  <w:footnote w:id="127">
    <w:p w14:paraId="7C9EEE43" w14:textId="39139B56" w:rsidR="00C53B6D" w:rsidRPr="002D10C9" w:rsidRDefault="00C53B6D" w:rsidP="00C53B6D">
      <w:pPr>
        <w:pStyle w:val="Fotnotstext"/>
        <w:rPr>
          <w:lang w:val="sv-SE"/>
        </w:rPr>
      </w:pPr>
      <w:r>
        <w:rPr>
          <w:rStyle w:val="Fotnotsreferens"/>
        </w:rPr>
        <w:footnoteRef/>
      </w:r>
      <w:r w:rsidRPr="002D10C9">
        <w:rPr>
          <w:lang w:val="sv-SE"/>
        </w:rPr>
        <w:t xml:space="preserve"> </w:t>
      </w:r>
      <w:r w:rsidR="00E3111D" w:rsidRPr="002D10C9">
        <w:rPr>
          <w:lang w:val="sv-SE"/>
        </w:rPr>
        <w:t xml:space="preserve">Arena idé </w:t>
      </w:r>
      <w:hyperlink r:id="rId132" w:history="1">
        <w:r w:rsidR="00E3111D" w:rsidRPr="002D10C9">
          <w:rPr>
            <w:rStyle w:val="Hyperlnk"/>
            <w:lang w:val="sv-SE"/>
          </w:rPr>
          <w:t>Integrationens slut</w:t>
        </w:r>
      </w:hyperlink>
    </w:p>
  </w:footnote>
  <w:footnote w:id="128">
    <w:p w14:paraId="78277E4B" w14:textId="61BDB23C" w:rsidR="00C53B6D" w:rsidRPr="002D10C9" w:rsidRDefault="00C53B6D" w:rsidP="00C53B6D">
      <w:pPr>
        <w:pStyle w:val="Fotnotstext"/>
        <w:rPr>
          <w:lang w:val="sv-SE"/>
        </w:rPr>
      </w:pPr>
      <w:r>
        <w:rPr>
          <w:rStyle w:val="Fotnotsreferens"/>
        </w:rPr>
        <w:footnoteRef/>
      </w:r>
      <w:r w:rsidRPr="002D10C9">
        <w:rPr>
          <w:lang w:val="sv-SE"/>
        </w:rPr>
        <w:t xml:space="preserve"> </w:t>
      </w:r>
      <w:r w:rsidR="0098414D" w:rsidRPr="002D10C9">
        <w:rPr>
          <w:lang w:val="sv-SE"/>
        </w:rPr>
        <w:t xml:space="preserve">ILI ICERD </w:t>
      </w:r>
      <w:hyperlink r:id="rId133" w:anchor="h.4d34og8" w:history="1">
        <w:r w:rsidR="0098414D" w:rsidRPr="002D10C9">
          <w:rPr>
            <w:rStyle w:val="Hyperlnk"/>
            <w:lang w:val="sv-SE"/>
          </w:rPr>
          <w:t>Migrants with disabilities</w:t>
        </w:r>
      </w:hyperlink>
      <w:r w:rsidR="0098414D" w:rsidRPr="002D10C9">
        <w:rPr>
          <w:lang w:val="sv-SE"/>
        </w:rPr>
        <w:t xml:space="preserve"> </w:t>
      </w:r>
    </w:p>
  </w:footnote>
  <w:footnote w:id="129">
    <w:p w14:paraId="1E24EA20" w14:textId="4FAD7C69" w:rsidR="00C53B6D" w:rsidRPr="002D10C9" w:rsidRDefault="00C53B6D" w:rsidP="00C53B6D">
      <w:pPr>
        <w:pStyle w:val="Fotnotstext"/>
        <w:rPr>
          <w:lang w:val="sv-SE"/>
        </w:rPr>
      </w:pPr>
      <w:r>
        <w:rPr>
          <w:rStyle w:val="Fotnotsreferens"/>
        </w:rPr>
        <w:footnoteRef/>
      </w:r>
      <w:r w:rsidR="00545A96" w:rsidRPr="002D10C9">
        <w:rPr>
          <w:lang w:val="sv-SE"/>
        </w:rPr>
        <w:t xml:space="preserve"> </w:t>
      </w:r>
      <w:r w:rsidR="0098414D" w:rsidRPr="002D10C9">
        <w:rPr>
          <w:lang w:val="sv-SE"/>
        </w:rPr>
        <w:t>MFD</w:t>
      </w:r>
      <w:r w:rsidR="00545A96" w:rsidRPr="002D10C9">
        <w:rPr>
          <w:lang w:val="sv-SE"/>
        </w:rPr>
        <w:t xml:space="preserve"> </w:t>
      </w:r>
      <w:hyperlink r:id="rId134" w:history="1">
        <w:r w:rsidR="00545A96" w:rsidRPr="002D10C9">
          <w:rPr>
            <w:rStyle w:val="Hyperlnk"/>
            <w:lang w:val="sv-SE"/>
          </w:rPr>
          <w:t>Stödja migranter med funktionsnedsättning</w:t>
        </w:r>
        <w:r w:rsidR="0098414D" w:rsidRPr="002D10C9">
          <w:rPr>
            <w:rStyle w:val="Hyperlnk"/>
            <w:lang w:val="sv-SE"/>
          </w:rPr>
          <w:t xml:space="preserve"> </w:t>
        </w:r>
      </w:hyperlink>
    </w:p>
  </w:footnote>
  <w:footnote w:id="130">
    <w:p w14:paraId="0936903D" w14:textId="67B6E3A8" w:rsidR="00C53B6D" w:rsidRPr="002D10C9" w:rsidRDefault="00C53B6D" w:rsidP="00C53B6D">
      <w:pPr>
        <w:pStyle w:val="Fotnotstext"/>
        <w:rPr>
          <w:lang w:val="sv-SE"/>
        </w:rPr>
      </w:pPr>
      <w:r w:rsidRPr="00356467">
        <w:rPr>
          <w:rStyle w:val="Fotnotsreferens"/>
          <w:lang w:val="sv-SE"/>
        </w:rPr>
        <w:footnoteRef/>
      </w:r>
      <w:r w:rsidR="00545A96" w:rsidRPr="002D10C9">
        <w:rPr>
          <w:lang w:val="sv-SE"/>
        </w:rPr>
        <w:t xml:space="preserve"> MFD</w:t>
      </w:r>
      <w:r w:rsidR="00F55136" w:rsidRPr="002D10C9">
        <w:rPr>
          <w:lang w:val="sv-SE"/>
        </w:rPr>
        <w:t xml:space="preserve"> </w:t>
      </w:r>
      <w:hyperlink r:id="rId135" w:history="1">
        <w:r w:rsidR="00F55136" w:rsidRPr="002D10C9">
          <w:rPr>
            <w:rStyle w:val="Hyperlnk"/>
            <w:lang w:val="sv-SE"/>
          </w:rPr>
          <w:t>Kartor mottagningssystemet</w:t>
        </w:r>
        <w:r w:rsidR="00545A96" w:rsidRPr="002D10C9">
          <w:rPr>
            <w:rStyle w:val="Hyperlnk"/>
            <w:lang w:val="sv-SE"/>
          </w:rPr>
          <w:t xml:space="preserve"> </w:t>
        </w:r>
      </w:hyperlink>
      <w:r w:rsidRPr="002D10C9">
        <w:rPr>
          <w:lang w:val="sv-SE"/>
        </w:rPr>
        <w:t xml:space="preserve"> </w:t>
      </w:r>
    </w:p>
  </w:footnote>
  <w:footnote w:id="131">
    <w:p w14:paraId="6B34ACE7" w14:textId="148C38D1" w:rsidR="00140B46" w:rsidRPr="002D10C9" w:rsidRDefault="00140B46">
      <w:pPr>
        <w:pStyle w:val="Fotnotstext"/>
        <w:rPr>
          <w:lang w:val="sv-SE"/>
        </w:rPr>
      </w:pPr>
      <w:r w:rsidRPr="00356467">
        <w:rPr>
          <w:rStyle w:val="Fotnotsreferens"/>
          <w:lang w:val="sv-SE"/>
        </w:rPr>
        <w:footnoteRef/>
      </w:r>
      <w:r w:rsidRPr="002D10C9">
        <w:rPr>
          <w:lang w:val="sv-SE"/>
        </w:rPr>
        <w:t xml:space="preserve"> </w:t>
      </w:r>
      <w:r w:rsidR="00F55136" w:rsidRPr="002D10C9">
        <w:rPr>
          <w:lang w:val="sv-SE"/>
        </w:rPr>
        <w:t>Migrationsverket</w:t>
      </w:r>
      <w:r w:rsidR="00EC3612" w:rsidRPr="002D10C9">
        <w:rPr>
          <w:lang w:val="sv-SE"/>
        </w:rPr>
        <w:t xml:space="preserve"> </w:t>
      </w:r>
      <w:hyperlink r:id="rId136" w:history="1">
        <w:r w:rsidR="00EC3612" w:rsidRPr="002D10C9">
          <w:rPr>
            <w:rStyle w:val="Hyperlnk"/>
            <w:lang w:val="sv-SE"/>
          </w:rPr>
          <w:t>Medan du väntar</w:t>
        </w:r>
      </w:hyperlink>
      <w:r w:rsidR="00EC3612" w:rsidRPr="002D10C9">
        <w:rPr>
          <w:lang w:val="sv-SE"/>
        </w:rPr>
        <w:t xml:space="preserve"> </w:t>
      </w:r>
    </w:p>
  </w:footnote>
  <w:footnote w:id="132">
    <w:p w14:paraId="55B09AC6" w14:textId="1AB46591" w:rsidR="00584B00" w:rsidRPr="002D10C9" w:rsidRDefault="00584B00">
      <w:pPr>
        <w:pStyle w:val="Fotnotstext"/>
        <w:rPr>
          <w:lang w:val="sv-SE"/>
        </w:rPr>
      </w:pPr>
      <w:r w:rsidRPr="00356467">
        <w:rPr>
          <w:rStyle w:val="Fotnotsreferens"/>
          <w:lang w:val="sv-SE"/>
        </w:rPr>
        <w:footnoteRef/>
      </w:r>
      <w:r w:rsidRPr="002D10C9">
        <w:rPr>
          <w:lang w:val="sv-SE"/>
        </w:rPr>
        <w:t xml:space="preserve"> </w:t>
      </w:r>
      <w:r w:rsidR="00EC3612" w:rsidRPr="002D10C9">
        <w:rPr>
          <w:lang w:val="sv-SE"/>
        </w:rPr>
        <w:t xml:space="preserve">ILI </w:t>
      </w:r>
      <w:hyperlink r:id="rId137" w:anchor="h.4d34og8" w:history="1">
        <w:r w:rsidR="00EC3612" w:rsidRPr="002D10C9">
          <w:rPr>
            <w:rStyle w:val="Hyperlnk"/>
            <w:lang w:val="sv-SE"/>
          </w:rPr>
          <w:t>Migrants with disabilities</w:t>
        </w:r>
      </w:hyperlink>
      <w:r w:rsidR="00EC3612" w:rsidRPr="002D10C9">
        <w:rPr>
          <w:lang w:val="sv-SE"/>
        </w:rPr>
        <w:t xml:space="preserve"> </w:t>
      </w:r>
    </w:p>
  </w:footnote>
  <w:footnote w:id="133">
    <w:p w14:paraId="07F9028D" w14:textId="54D7F680" w:rsidR="00450FCC" w:rsidRPr="00EC4754" w:rsidRDefault="00450FCC">
      <w:pPr>
        <w:pStyle w:val="Fotnotstext"/>
        <w:rPr>
          <w:lang w:val="sv-SE"/>
        </w:rPr>
      </w:pPr>
      <w:r w:rsidRPr="00356467">
        <w:rPr>
          <w:rStyle w:val="Fotnotsreferens"/>
          <w:lang w:val="sv-SE"/>
        </w:rPr>
        <w:footnoteRef/>
      </w:r>
      <w:r w:rsidR="00333230" w:rsidRPr="00EC4754">
        <w:rPr>
          <w:lang w:val="sv-SE"/>
        </w:rPr>
        <w:t xml:space="preserve"> </w:t>
      </w:r>
      <w:hyperlink r:id="rId138" w:history="1">
        <w:r w:rsidR="00333230" w:rsidRPr="00EC4754">
          <w:rPr>
            <w:rStyle w:val="Hyperlnk"/>
            <w:lang w:val="sv-SE"/>
          </w:rPr>
          <w:t>Dir2023:129</w:t>
        </w:r>
      </w:hyperlink>
      <w:r w:rsidR="00333230" w:rsidRPr="00EC4754">
        <w:rPr>
          <w:lang w:val="sv-SE"/>
        </w:rPr>
        <w:t xml:space="preserve"> </w:t>
      </w:r>
    </w:p>
  </w:footnote>
  <w:footnote w:id="134">
    <w:p w14:paraId="3D7509FA" w14:textId="2F7F3E5F" w:rsidR="00EF4EC5" w:rsidRPr="00777C7F" w:rsidRDefault="00EF4EC5" w:rsidP="00EF4EC5">
      <w:pPr>
        <w:pStyle w:val="Fotnotstext"/>
        <w:rPr>
          <w:lang w:val="de-AT"/>
        </w:rPr>
      </w:pPr>
      <w:r w:rsidRPr="00CB7D7D">
        <w:rPr>
          <w:rStyle w:val="Fotnotsreferens"/>
        </w:rPr>
        <w:footnoteRef/>
      </w:r>
      <w:r w:rsidRPr="00777C7F">
        <w:rPr>
          <w:lang w:val="de-AT"/>
        </w:rPr>
        <w:t xml:space="preserve"> </w:t>
      </w:r>
      <w:hyperlink r:id="rId139" w:history="1">
        <w:r w:rsidR="006F4110" w:rsidRPr="00641373">
          <w:rPr>
            <w:rStyle w:val="Hyperlnk"/>
            <w:lang w:val="de-AT"/>
          </w:rPr>
          <w:t>SFS1993:387</w:t>
        </w:r>
      </w:hyperlink>
      <w:r w:rsidR="006F4110">
        <w:rPr>
          <w:lang w:val="de-AT"/>
        </w:rPr>
        <w:t xml:space="preserve"> </w:t>
      </w:r>
    </w:p>
  </w:footnote>
  <w:footnote w:id="135">
    <w:p w14:paraId="0A17D319" w14:textId="1C0B6E81" w:rsidR="00C15161" w:rsidRPr="00EC4754" w:rsidRDefault="00C15161">
      <w:pPr>
        <w:pStyle w:val="Fotnotstext"/>
        <w:rPr>
          <w:lang w:val="sv-SE"/>
        </w:rPr>
      </w:pPr>
      <w:r>
        <w:rPr>
          <w:rStyle w:val="Fotnotsreferens"/>
        </w:rPr>
        <w:footnoteRef/>
      </w:r>
      <w:r w:rsidR="005C34B3" w:rsidRPr="00EC4754">
        <w:rPr>
          <w:lang w:val="sv-SE"/>
        </w:rPr>
        <w:t xml:space="preserve">SoS </w:t>
      </w:r>
      <w:hyperlink r:id="rId140" w:history="1">
        <w:r w:rsidR="005C34B3" w:rsidRPr="00EC4754">
          <w:rPr>
            <w:rStyle w:val="Hyperlnk"/>
            <w:lang w:val="sv-SE"/>
          </w:rPr>
          <w:t>ComNr9/2022</w:t>
        </w:r>
      </w:hyperlink>
      <w:r w:rsidR="00EB60EA">
        <w:rPr>
          <w:lang w:val="de-AT"/>
        </w:rPr>
        <w:t xml:space="preserve"> </w:t>
      </w:r>
    </w:p>
  </w:footnote>
  <w:footnote w:id="136">
    <w:p w14:paraId="0515D0E3" w14:textId="1F648DB1" w:rsidR="00EB5E9B" w:rsidRPr="00EC4754" w:rsidRDefault="00EB5E9B" w:rsidP="00EB5E9B">
      <w:pPr>
        <w:pStyle w:val="Fotnotstext"/>
        <w:rPr>
          <w:lang w:val="sv-SE"/>
        </w:rPr>
      </w:pPr>
      <w:r w:rsidRPr="00AE3934">
        <w:rPr>
          <w:rStyle w:val="Fotnotsreferens"/>
        </w:rPr>
        <w:footnoteRef/>
      </w:r>
      <w:r w:rsidRPr="00EC4754">
        <w:rPr>
          <w:lang w:val="sv-SE"/>
        </w:rPr>
        <w:t xml:space="preserve"> </w:t>
      </w:r>
      <w:hyperlink r:id="rId141" w:anchor="antal-beslut-och-andel-beviljanden-19942023" w:history="1">
        <w:r w:rsidR="00CA3CEA" w:rsidRPr="00F46F05">
          <w:rPr>
            <w:rStyle w:val="Hyperlnk"/>
            <w:lang w:val="de-AT"/>
          </w:rPr>
          <w:t>HejaOlika article</w:t>
        </w:r>
      </w:hyperlink>
      <w:r w:rsidR="00F46F05">
        <w:rPr>
          <w:lang w:val="de-AT"/>
        </w:rPr>
        <w:t xml:space="preserve"> December 2023</w:t>
      </w:r>
      <w:r w:rsidR="00CA3CEA">
        <w:rPr>
          <w:lang w:val="de-AT"/>
        </w:rPr>
        <w:t xml:space="preserve"> </w:t>
      </w:r>
    </w:p>
  </w:footnote>
  <w:footnote w:id="137">
    <w:p w14:paraId="30FB4159" w14:textId="5194AA76" w:rsidR="00EB5E9B" w:rsidRPr="00EC4754" w:rsidRDefault="00EB5E9B" w:rsidP="00EB5E9B">
      <w:pPr>
        <w:pStyle w:val="Fotnotstext"/>
        <w:rPr>
          <w:lang w:val="sv-SE"/>
        </w:rPr>
      </w:pPr>
      <w:r w:rsidRPr="00AE3934">
        <w:rPr>
          <w:rStyle w:val="Fotnotsreferens"/>
        </w:rPr>
        <w:footnoteRef/>
      </w:r>
      <w:r w:rsidRPr="00EC4754">
        <w:rPr>
          <w:lang w:val="sv-SE"/>
        </w:rPr>
        <w:t xml:space="preserve"> </w:t>
      </w:r>
      <w:hyperlink r:id="rId142" w:history="1">
        <w:r w:rsidR="004671B1">
          <w:rPr>
            <w:rStyle w:val="Hyperlnk"/>
            <w:lang w:val="de-AT"/>
          </w:rPr>
          <w:t>FK</w:t>
        </w:r>
        <w:r w:rsidR="00DB50C9" w:rsidRPr="00DB50C9">
          <w:rPr>
            <w:rStyle w:val="Hyperlnk"/>
            <w:lang w:val="de-AT"/>
          </w:rPr>
          <w:t xml:space="preserve"> Statistic</w:t>
        </w:r>
        <w:r w:rsidR="004671B1">
          <w:rPr>
            <w:rStyle w:val="Hyperlnk"/>
            <w:lang w:val="de-AT"/>
          </w:rPr>
          <w:t>s</w:t>
        </w:r>
        <w:r w:rsidR="00DB50C9" w:rsidRPr="00DB50C9">
          <w:rPr>
            <w:rStyle w:val="Hyperlnk"/>
            <w:lang w:val="de-AT"/>
          </w:rPr>
          <w:t xml:space="preserve"> personal assistance</w:t>
        </w:r>
      </w:hyperlink>
      <w:r w:rsidR="00DB50C9">
        <w:rPr>
          <w:lang w:val="de-AT"/>
        </w:rPr>
        <w:t xml:space="preserve"> </w:t>
      </w:r>
    </w:p>
  </w:footnote>
  <w:footnote w:id="138">
    <w:p w14:paraId="3206C59B" w14:textId="22D48059" w:rsidR="00EB5E9B" w:rsidRPr="00EC4754" w:rsidRDefault="00EB5E9B" w:rsidP="00EB5E9B">
      <w:pPr>
        <w:pStyle w:val="Fotnotstext"/>
        <w:rPr>
          <w:lang w:val="sv-SE"/>
        </w:rPr>
      </w:pPr>
      <w:r w:rsidRPr="00AE3934">
        <w:rPr>
          <w:rStyle w:val="Fotnotsreferens"/>
        </w:rPr>
        <w:footnoteRef/>
      </w:r>
      <w:r w:rsidRPr="00EC4754">
        <w:rPr>
          <w:lang w:val="sv-SE"/>
        </w:rPr>
        <w:t xml:space="preserve"> </w:t>
      </w:r>
      <w:hyperlink r:id="rId143" w:anchor="varfor-ar-det-sa-manga-ovantade-problem" w:history="1">
        <w:r w:rsidR="006B69DD" w:rsidRPr="00AD0D81">
          <w:rPr>
            <w:rStyle w:val="Hyperlnk"/>
            <w:lang w:val="de-AT"/>
          </w:rPr>
          <w:t>HejaOlika</w:t>
        </w:r>
        <w:r w:rsidR="00AD0D81" w:rsidRPr="00AD0D81">
          <w:rPr>
            <w:rStyle w:val="Hyperlnk"/>
            <w:lang w:val="de-AT"/>
          </w:rPr>
          <w:t xml:space="preserve"> Article problems</w:t>
        </w:r>
      </w:hyperlink>
      <w:r w:rsidR="00AD0D81">
        <w:rPr>
          <w:lang w:val="de-AT"/>
        </w:rPr>
        <w:t xml:space="preserve"> 2023</w:t>
      </w:r>
      <w:r w:rsidRPr="00EC4754">
        <w:rPr>
          <w:lang w:val="sv-SE"/>
        </w:rPr>
        <w:t xml:space="preserve"> </w:t>
      </w:r>
    </w:p>
  </w:footnote>
  <w:footnote w:id="139">
    <w:p w14:paraId="5FE3A5F5" w14:textId="02143850" w:rsidR="00D64178" w:rsidRPr="00EC4754" w:rsidRDefault="00D64178">
      <w:pPr>
        <w:pStyle w:val="Fotnotstext"/>
        <w:rPr>
          <w:lang w:val="sv-SE"/>
        </w:rPr>
      </w:pPr>
      <w:r>
        <w:rPr>
          <w:rStyle w:val="Fotnotsreferens"/>
        </w:rPr>
        <w:footnoteRef/>
      </w:r>
      <w:r w:rsidRPr="00EC4754">
        <w:rPr>
          <w:lang w:val="sv-SE"/>
        </w:rPr>
        <w:t xml:space="preserve"> </w:t>
      </w:r>
      <w:hyperlink r:id="rId144" w:history="1">
        <w:r w:rsidRPr="00EC4754">
          <w:rPr>
            <w:rStyle w:val="Hyperlnk"/>
            <w:lang w:val="sv-SE"/>
          </w:rPr>
          <w:t>SFS</w:t>
        </w:r>
        <w:r w:rsidR="001119CC" w:rsidRPr="00EC4754">
          <w:rPr>
            <w:rStyle w:val="Hyperlnk"/>
            <w:lang w:val="sv-SE"/>
          </w:rPr>
          <w:t>1993:387</w:t>
        </w:r>
      </w:hyperlink>
      <w:r w:rsidR="001119CC" w:rsidRPr="00EC4754">
        <w:rPr>
          <w:lang w:val="sv-SE"/>
        </w:rPr>
        <w:t xml:space="preserve"> § 9 b</w:t>
      </w:r>
    </w:p>
  </w:footnote>
  <w:footnote w:id="140">
    <w:p w14:paraId="5074ADF6" w14:textId="1444F1D2" w:rsidR="009F6206" w:rsidRPr="00EC4754" w:rsidRDefault="009F6206">
      <w:pPr>
        <w:pStyle w:val="Fotnotstext"/>
        <w:rPr>
          <w:lang w:val="sv-SE"/>
        </w:rPr>
      </w:pPr>
      <w:r>
        <w:rPr>
          <w:rStyle w:val="Fotnotsreferens"/>
        </w:rPr>
        <w:footnoteRef/>
      </w:r>
      <w:r w:rsidRPr="00EC4754">
        <w:rPr>
          <w:lang w:val="sv-SE"/>
        </w:rPr>
        <w:t xml:space="preserve"> </w:t>
      </w:r>
      <w:hyperlink r:id="rId145" w:history="1">
        <w:r w:rsidRPr="00EC4754">
          <w:rPr>
            <w:rStyle w:val="Hyperlnk"/>
            <w:lang w:val="sv-SE"/>
          </w:rPr>
          <w:t>SFS</w:t>
        </w:r>
        <w:r w:rsidR="00167167" w:rsidRPr="00EC4754">
          <w:rPr>
            <w:rStyle w:val="Hyperlnk"/>
            <w:lang w:val="sv-SE"/>
          </w:rPr>
          <w:t>2001:453</w:t>
        </w:r>
      </w:hyperlink>
      <w:r w:rsidRPr="00EC4754">
        <w:rPr>
          <w:lang w:val="sv-SE"/>
        </w:rPr>
        <w:t xml:space="preserve"> </w:t>
      </w:r>
      <w:r w:rsidR="00933658" w:rsidRPr="00EC4754">
        <w:rPr>
          <w:lang w:val="sv-SE"/>
        </w:rPr>
        <w:t>4</w:t>
      </w:r>
      <w:r w:rsidR="00167167" w:rsidRPr="00EC4754">
        <w:rPr>
          <w:lang w:val="sv-SE"/>
        </w:rPr>
        <w:t>C</w:t>
      </w:r>
      <w:r w:rsidR="00933658" w:rsidRPr="00EC4754">
        <w:rPr>
          <w:lang w:val="sv-SE"/>
        </w:rPr>
        <w:t>hap §1para4</w:t>
      </w:r>
    </w:p>
  </w:footnote>
  <w:footnote w:id="141">
    <w:p w14:paraId="3A66F5B2" w14:textId="4AC83661" w:rsidR="00443BCF" w:rsidRPr="00EC4754" w:rsidRDefault="00443BCF">
      <w:pPr>
        <w:pStyle w:val="Fotnotstext"/>
        <w:rPr>
          <w:lang w:val="sv-SE"/>
        </w:rPr>
      </w:pPr>
      <w:r>
        <w:rPr>
          <w:rStyle w:val="Fotnotsreferens"/>
        </w:rPr>
        <w:footnoteRef/>
      </w:r>
      <w:r w:rsidRPr="00EC4754">
        <w:rPr>
          <w:lang w:val="sv-SE"/>
        </w:rPr>
        <w:t xml:space="preserve"> </w:t>
      </w:r>
      <w:hyperlink r:id="rId146" w:history="1">
        <w:r w:rsidRPr="00641373">
          <w:rPr>
            <w:rStyle w:val="Hyperlnk"/>
            <w:lang w:val="de-AT"/>
          </w:rPr>
          <w:t>SFS1993:387</w:t>
        </w:r>
      </w:hyperlink>
      <w:r>
        <w:rPr>
          <w:lang w:val="de-AT"/>
        </w:rPr>
        <w:t xml:space="preserve"> </w:t>
      </w:r>
      <w:r w:rsidRPr="00EC4754">
        <w:rPr>
          <w:lang w:val="sv-SE"/>
        </w:rPr>
        <w:t>§7</w:t>
      </w:r>
    </w:p>
  </w:footnote>
  <w:footnote w:id="142">
    <w:p w14:paraId="4FB6339D" w14:textId="6306CDEF" w:rsidR="003A63D6" w:rsidRPr="00884D26" w:rsidRDefault="003A63D6">
      <w:pPr>
        <w:pStyle w:val="Fotnotstext"/>
      </w:pPr>
      <w:r>
        <w:rPr>
          <w:rStyle w:val="Fotnotsreferens"/>
        </w:rPr>
        <w:footnoteRef/>
      </w:r>
      <w:r>
        <w:t xml:space="preserve"> </w:t>
      </w:r>
      <w:r w:rsidR="00B34E36" w:rsidRPr="00884D26">
        <w:t xml:space="preserve">SoS </w:t>
      </w:r>
      <w:hyperlink r:id="rId147" w:history="1">
        <w:r w:rsidR="008138BD" w:rsidRPr="00884D26">
          <w:rPr>
            <w:rStyle w:val="Hyperlnk"/>
          </w:rPr>
          <w:t>2023-</w:t>
        </w:r>
        <w:r w:rsidR="008B418B" w:rsidRPr="00884D26">
          <w:rPr>
            <w:rStyle w:val="Hyperlnk"/>
          </w:rPr>
          <w:t>4-8476</w:t>
        </w:r>
      </w:hyperlink>
      <w:r w:rsidR="00884D26" w:rsidRPr="00884D26">
        <w:t xml:space="preserve"> p.9 a</w:t>
      </w:r>
      <w:r w:rsidR="00884D26">
        <w:t>nd 49</w:t>
      </w:r>
    </w:p>
  </w:footnote>
  <w:footnote w:id="143">
    <w:p w14:paraId="02EEBFD7" w14:textId="14A1B3DF" w:rsidR="00C308E3" w:rsidRPr="00084760" w:rsidRDefault="00C308E3" w:rsidP="00C308E3">
      <w:pPr>
        <w:pStyle w:val="Fotnotstext"/>
        <w:rPr>
          <w:lang w:val="de-AT"/>
        </w:rPr>
      </w:pPr>
      <w:r>
        <w:rPr>
          <w:rStyle w:val="Fotnotsreferens"/>
        </w:rPr>
        <w:footnoteRef/>
      </w:r>
      <w:r w:rsidRPr="00084760">
        <w:rPr>
          <w:lang w:val="de-AT"/>
        </w:rPr>
        <w:t xml:space="preserve"> </w:t>
      </w:r>
      <w:hyperlink r:id="rId148" w:history="1">
        <w:r w:rsidR="001308E8" w:rsidRPr="001308E8">
          <w:rPr>
            <w:rStyle w:val="Hyperlnk"/>
            <w:lang w:val="de-AT"/>
          </w:rPr>
          <w:t>CRPD</w:t>
        </w:r>
        <w:r w:rsidR="001308E8" w:rsidRPr="00DC3054">
          <w:rPr>
            <w:rStyle w:val="Hyperlnk"/>
            <w:lang w:val="de-AT"/>
          </w:rPr>
          <w:t xml:space="preserve"> GC5</w:t>
        </w:r>
      </w:hyperlink>
    </w:p>
  </w:footnote>
  <w:footnote w:id="144">
    <w:p w14:paraId="1C42510E" w14:textId="2397BF4A" w:rsidR="00C308E3" w:rsidRPr="00084760" w:rsidRDefault="00C308E3" w:rsidP="00C308E3">
      <w:pPr>
        <w:pStyle w:val="Fotnotstext"/>
        <w:rPr>
          <w:lang w:val="de-AT"/>
        </w:rPr>
      </w:pPr>
      <w:r>
        <w:rPr>
          <w:rStyle w:val="Fotnotsreferens"/>
        </w:rPr>
        <w:footnoteRef/>
      </w:r>
      <w:r w:rsidRPr="00084760">
        <w:rPr>
          <w:lang w:val="de-AT"/>
        </w:rPr>
        <w:t xml:space="preserve"> </w:t>
      </w:r>
      <w:hyperlink r:id="rId149" w:history="1">
        <w:r w:rsidR="001346ED" w:rsidRPr="00977CB2">
          <w:rPr>
            <w:rStyle w:val="Hyperlnk"/>
            <w:lang w:val="de-AT"/>
          </w:rPr>
          <w:t>SoS</w:t>
        </w:r>
        <w:r w:rsidR="00977CB2" w:rsidRPr="00977CB2">
          <w:rPr>
            <w:rStyle w:val="Hyperlnk"/>
            <w:lang w:val="de-AT"/>
          </w:rPr>
          <w:t>2023-6-8641</w:t>
        </w:r>
      </w:hyperlink>
      <w:r w:rsidR="00977CB2">
        <w:rPr>
          <w:lang w:val="de-AT"/>
        </w:rPr>
        <w:t xml:space="preserve"> </w:t>
      </w:r>
    </w:p>
  </w:footnote>
  <w:footnote w:id="145">
    <w:p w14:paraId="02AC14C9" w14:textId="54DACD6A" w:rsidR="00C308E3" w:rsidRPr="00977CB2" w:rsidRDefault="00C308E3">
      <w:pPr>
        <w:pStyle w:val="Fotnotstext"/>
        <w:rPr>
          <w:lang w:val="de-AT"/>
        </w:rPr>
      </w:pPr>
      <w:r>
        <w:rPr>
          <w:rStyle w:val="Fotnotsreferens"/>
        </w:rPr>
        <w:footnoteRef/>
      </w:r>
      <w:r w:rsidRPr="00977CB2">
        <w:rPr>
          <w:lang w:val="de-AT"/>
        </w:rPr>
        <w:t xml:space="preserve"> </w:t>
      </w:r>
      <w:r w:rsidR="00054D60">
        <w:rPr>
          <w:lang w:val="de-AT"/>
        </w:rPr>
        <w:t>ILI</w:t>
      </w:r>
      <w:r w:rsidR="00DC3054">
        <w:rPr>
          <w:lang w:val="de-AT"/>
        </w:rPr>
        <w:t xml:space="preserve"> </w:t>
      </w:r>
      <w:hyperlink r:id="rId150" w:history="1">
        <w:r w:rsidR="00DC3054" w:rsidRPr="00DC3054">
          <w:rPr>
            <w:rStyle w:val="Hyperlnk"/>
            <w:lang w:val="de-AT"/>
          </w:rPr>
          <w:t>Deinstitionalisation</w:t>
        </w:r>
      </w:hyperlink>
      <w:r w:rsidR="00DC3054">
        <w:rPr>
          <w:lang w:val="de-AT"/>
        </w:rPr>
        <w:t xml:space="preserve"> </w:t>
      </w:r>
    </w:p>
  </w:footnote>
  <w:footnote w:id="146">
    <w:p w14:paraId="730ED738" w14:textId="77777777" w:rsidR="00DD656A" w:rsidRPr="00084760" w:rsidRDefault="00DD656A" w:rsidP="00DD656A">
      <w:pPr>
        <w:pStyle w:val="Fotnotstext"/>
        <w:rPr>
          <w:lang w:val="de-AT"/>
        </w:rPr>
      </w:pPr>
      <w:r>
        <w:rPr>
          <w:rStyle w:val="Fotnotsreferens"/>
        </w:rPr>
        <w:footnoteRef/>
      </w:r>
      <w:r w:rsidRPr="00084760">
        <w:rPr>
          <w:lang w:val="de-AT"/>
        </w:rPr>
        <w:t xml:space="preserve"> </w:t>
      </w:r>
      <w:hyperlink r:id="rId151" w:history="1">
        <w:r w:rsidRPr="00054D60">
          <w:rPr>
            <w:rStyle w:val="Hyperlnk"/>
            <w:lang w:val="de-AT"/>
          </w:rPr>
          <w:t>SoS</w:t>
        </w:r>
        <w:r w:rsidRPr="00DC3054">
          <w:rPr>
            <w:rStyle w:val="Hyperlnk"/>
            <w:lang w:val="de-AT"/>
          </w:rPr>
          <w:t xml:space="preserve"> 2017-12-19</w:t>
        </w:r>
      </w:hyperlink>
      <w:r w:rsidRPr="00DC3054">
        <w:rPr>
          <w:lang w:val="de-AT"/>
        </w:rPr>
        <w:t xml:space="preserve"> </w:t>
      </w:r>
    </w:p>
  </w:footnote>
  <w:footnote w:id="147">
    <w:p w14:paraId="5C9E9212" w14:textId="75AEFF9E" w:rsidR="00C308E3" w:rsidRPr="00DC3054" w:rsidRDefault="00C308E3">
      <w:pPr>
        <w:pStyle w:val="Fotnotstext"/>
        <w:rPr>
          <w:lang w:val="de-AT"/>
        </w:rPr>
      </w:pPr>
      <w:r>
        <w:rPr>
          <w:rStyle w:val="Fotnotsreferens"/>
        </w:rPr>
        <w:footnoteRef/>
      </w:r>
      <w:r w:rsidRPr="00DC3054">
        <w:rPr>
          <w:lang w:val="de-AT"/>
        </w:rPr>
        <w:t xml:space="preserve"> </w:t>
      </w:r>
      <w:r w:rsidR="00C6705E">
        <w:rPr>
          <w:lang w:val="de-AT"/>
        </w:rPr>
        <w:t xml:space="preserve">SoS </w:t>
      </w:r>
      <w:hyperlink r:id="rId152" w:history="1">
        <w:r w:rsidR="00C6705E" w:rsidRPr="00C6705E">
          <w:rPr>
            <w:rStyle w:val="Hyperlnk"/>
            <w:lang w:val="de-AT"/>
          </w:rPr>
          <w:t xml:space="preserve">Annual report support services 2023  </w:t>
        </w:r>
      </w:hyperlink>
      <w:r w:rsidRPr="00DC3054">
        <w:rPr>
          <w:lang w:val="de-AT"/>
        </w:rPr>
        <w:t xml:space="preserve"> </w:t>
      </w:r>
      <w:r w:rsidR="001B5413">
        <w:rPr>
          <w:lang w:val="de-AT"/>
        </w:rPr>
        <w:t xml:space="preserve">Segnestam Larsson et al </w:t>
      </w:r>
      <w:hyperlink r:id="rId153" w:history="1">
        <w:r w:rsidR="001B5413" w:rsidRPr="001B5413">
          <w:rPr>
            <w:rStyle w:val="Hyperlnk"/>
            <w:lang w:val="de-AT"/>
          </w:rPr>
          <w:t>Kommunala riktlinjer</w:t>
        </w:r>
      </w:hyperlink>
      <w:r>
        <w:rPr>
          <w:lang w:val="de-AT"/>
        </w:rPr>
        <w:t xml:space="preserve"> </w:t>
      </w:r>
    </w:p>
  </w:footnote>
  <w:footnote w:id="148">
    <w:p w14:paraId="0C9B9B8A" w14:textId="781C4FC0" w:rsidR="0066473E" w:rsidRPr="00EC4754" w:rsidRDefault="0066473E" w:rsidP="0066473E">
      <w:pPr>
        <w:pStyle w:val="Fotnotstext"/>
        <w:rPr>
          <w:lang w:val="sv-SE"/>
        </w:rPr>
      </w:pPr>
      <w:r>
        <w:rPr>
          <w:rStyle w:val="Fotnotsreferens"/>
        </w:rPr>
        <w:footnoteRef/>
      </w:r>
      <w:r w:rsidRPr="00EC4754">
        <w:rPr>
          <w:lang w:val="sv-SE"/>
        </w:rPr>
        <w:t xml:space="preserve"> </w:t>
      </w:r>
      <w:hyperlink r:id="rId154" w:history="1">
        <w:r w:rsidR="00851F7B" w:rsidRPr="00EC4754">
          <w:rPr>
            <w:rStyle w:val="Hyperlnk"/>
            <w:lang w:val="sv-SE"/>
          </w:rPr>
          <w:t>S</w:t>
        </w:r>
        <w:r w:rsidRPr="00EC4754">
          <w:rPr>
            <w:rStyle w:val="Hyperlnk"/>
            <w:lang w:val="sv-SE"/>
          </w:rPr>
          <w:t>tate budget</w:t>
        </w:r>
      </w:hyperlink>
      <w:r w:rsidRPr="00EC4754">
        <w:rPr>
          <w:lang w:val="sv-SE"/>
        </w:rPr>
        <w:t xml:space="preserve"> 2024 </w:t>
      </w:r>
      <w:r w:rsidR="00851F7B" w:rsidRPr="00EC4754">
        <w:rPr>
          <w:lang w:val="sv-SE"/>
        </w:rPr>
        <w:t xml:space="preserve">Page 111 </w:t>
      </w:r>
    </w:p>
  </w:footnote>
  <w:footnote w:id="149">
    <w:p w14:paraId="65C2DD49" w14:textId="6140B6D1" w:rsidR="00945CDE" w:rsidRPr="00387711" w:rsidRDefault="00945CDE">
      <w:pPr>
        <w:pStyle w:val="Fotnotstext"/>
        <w:rPr>
          <w:lang w:val="sv-SE"/>
        </w:rPr>
      </w:pPr>
      <w:r>
        <w:rPr>
          <w:rStyle w:val="Fotnotsreferens"/>
        </w:rPr>
        <w:footnoteRef/>
      </w:r>
      <w:r w:rsidRPr="00387711">
        <w:rPr>
          <w:lang w:val="sv-SE"/>
        </w:rPr>
        <w:t xml:space="preserve"> </w:t>
      </w:r>
      <w:r w:rsidR="00FC62EF" w:rsidRPr="00387711">
        <w:rPr>
          <w:lang w:val="sv-SE"/>
        </w:rPr>
        <w:t xml:space="preserve">Transport </w:t>
      </w:r>
      <w:r w:rsidR="00FC62EF">
        <w:rPr>
          <w:lang w:val="sv-SE"/>
        </w:rPr>
        <w:t xml:space="preserve">Analysis </w:t>
      </w:r>
      <w:hyperlink r:id="rId155" w:history="1">
        <w:r w:rsidR="009E3BE2" w:rsidRPr="009E3BE2">
          <w:rPr>
            <w:rStyle w:val="Hyperlnk"/>
            <w:lang w:val="sv-SE"/>
          </w:rPr>
          <w:t>Kollektivtrafikens tillgänglighet</w:t>
        </w:r>
      </w:hyperlink>
      <w:r w:rsidR="009E3BE2">
        <w:rPr>
          <w:lang w:val="sv-SE"/>
        </w:rPr>
        <w:t xml:space="preserve"> 2023 </w:t>
      </w:r>
    </w:p>
  </w:footnote>
  <w:footnote w:id="150">
    <w:p w14:paraId="5FA71EE3" w14:textId="600C02BA" w:rsidR="00DF3FFB" w:rsidRPr="00387711" w:rsidRDefault="00DF3FFB">
      <w:pPr>
        <w:pStyle w:val="Fotnotstext"/>
        <w:rPr>
          <w:lang w:val="sv-SE"/>
        </w:rPr>
      </w:pPr>
      <w:r>
        <w:rPr>
          <w:rStyle w:val="Fotnotsreferens"/>
        </w:rPr>
        <w:footnoteRef/>
      </w:r>
      <w:r w:rsidRPr="00387711">
        <w:rPr>
          <w:lang w:val="sv-SE"/>
        </w:rPr>
        <w:t xml:space="preserve"> </w:t>
      </w:r>
      <w:r w:rsidR="00851F7B" w:rsidRPr="00387711">
        <w:rPr>
          <w:lang w:val="sv-SE"/>
        </w:rPr>
        <w:t xml:space="preserve">Funktionsrätt </w:t>
      </w:r>
      <w:r w:rsidR="00851F7B">
        <w:rPr>
          <w:lang w:val="sv-SE"/>
        </w:rPr>
        <w:t xml:space="preserve">Stockholms län </w:t>
      </w:r>
      <w:hyperlink r:id="rId156" w:history="1">
        <w:r w:rsidR="00851F7B" w:rsidRPr="00851F7B">
          <w:rPr>
            <w:rStyle w:val="Hyperlnk"/>
            <w:lang w:val="sv-SE"/>
          </w:rPr>
          <w:t>Tillgängliga resor</w:t>
        </w:r>
      </w:hyperlink>
      <w:r w:rsidR="00851F7B">
        <w:rPr>
          <w:lang w:val="sv-SE"/>
        </w:rPr>
        <w:t xml:space="preserve"> </w:t>
      </w:r>
      <w:hyperlink w:history="1"/>
    </w:p>
  </w:footnote>
  <w:footnote w:id="151">
    <w:p w14:paraId="4C070330" w14:textId="5AC1B03A" w:rsidR="00466A9B" w:rsidRPr="002D10C9" w:rsidRDefault="00466A9B">
      <w:pPr>
        <w:pStyle w:val="Fotnotstext"/>
      </w:pPr>
      <w:r>
        <w:rPr>
          <w:rStyle w:val="Fotnotsreferens"/>
        </w:rPr>
        <w:footnoteRef/>
      </w:r>
      <w:r w:rsidRPr="002D10C9">
        <w:t xml:space="preserve"> </w:t>
      </w:r>
      <w:r w:rsidR="00836B47" w:rsidRPr="002D10C9">
        <w:t xml:space="preserve">SoS </w:t>
      </w:r>
      <w:hyperlink r:id="rId157" w:history="1">
        <w:r w:rsidR="00836B47" w:rsidRPr="002D10C9">
          <w:rPr>
            <w:rStyle w:val="Hyperlnk"/>
          </w:rPr>
          <w:t>Press communication</w:t>
        </w:r>
      </w:hyperlink>
      <w:r w:rsidR="00836B47" w:rsidRPr="002D10C9">
        <w:t xml:space="preserve"> </w:t>
      </w:r>
      <w:hyperlink w:history="1"/>
    </w:p>
  </w:footnote>
  <w:footnote w:id="152">
    <w:p w14:paraId="6F764826" w14:textId="02F48A28" w:rsidR="002B07F0" w:rsidRPr="002B07F0" w:rsidRDefault="002B07F0">
      <w:pPr>
        <w:pStyle w:val="Fotnotstext"/>
      </w:pPr>
      <w:r>
        <w:rPr>
          <w:rStyle w:val="Fotnotsreferens"/>
        </w:rPr>
        <w:footnoteRef/>
      </w:r>
      <w:r>
        <w:t xml:space="preserve"> </w:t>
      </w:r>
      <w:r w:rsidR="00100FC1">
        <w:t xml:space="preserve">Public </w:t>
      </w:r>
      <w:hyperlink r:id="rId158" w:history="1">
        <w:r w:rsidR="00100FC1" w:rsidRPr="00467752">
          <w:rPr>
            <w:rStyle w:val="Hyperlnk"/>
          </w:rPr>
          <w:t>Procurement Agency report</w:t>
        </w:r>
      </w:hyperlink>
      <w:r w:rsidR="00100FC1">
        <w:t xml:space="preserve"> </w:t>
      </w:r>
      <w:r w:rsidR="00467752">
        <w:t xml:space="preserve">p.126 </w:t>
      </w:r>
      <w:hyperlink r:id="rId159" w:history="1">
        <w:r w:rsidR="00467752" w:rsidRPr="00467752">
          <w:rPr>
            <w:rStyle w:val="Hyperlnk"/>
          </w:rPr>
          <w:t>https://www.upphandlingsmyndigheten.se/globalassets/dokument/publikationer/nationella-upphandlingsrapporten-2023.pdf</w:t>
        </w:r>
      </w:hyperlink>
      <w:r w:rsidR="00100FC1">
        <w:t xml:space="preserve"> </w:t>
      </w:r>
    </w:p>
  </w:footnote>
  <w:footnote w:id="153">
    <w:p w14:paraId="79EBF646" w14:textId="0D8F7CF0" w:rsidR="00696A5B" w:rsidRPr="00467752" w:rsidRDefault="00696A5B">
      <w:pPr>
        <w:pStyle w:val="Fotnotstext"/>
      </w:pPr>
      <w:r>
        <w:rPr>
          <w:rStyle w:val="Fotnotsreferens"/>
        </w:rPr>
        <w:footnoteRef/>
      </w:r>
      <w:r w:rsidRPr="00467752">
        <w:t xml:space="preserve"> </w:t>
      </w:r>
      <w:r w:rsidR="00467752" w:rsidRPr="00467752">
        <w:t xml:space="preserve">Transport </w:t>
      </w:r>
      <w:r w:rsidR="00467752" w:rsidRPr="00387711">
        <w:t xml:space="preserve">Analysis </w:t>
      </w:r>
      <w:hyperlink r:id="rId160" w:history="1">
        <w:r w:rsidR="00467752" w:rsidRPr="00387711">
          <w:rPr>
            <w:rStyle w:val="Hyperlnk"/>
          </w:rPr>
          <w:t>Clearer criteria for special transport</w:t>
        </w:r>
      </w:hyperlink>
      <w:r w:rsidR="00467752">
        <w:t xml:space="preserve"> 2023 </w:t>
      </w:r>
    </w:p>
  </w:footnote>
  <w:footnote w:id="154">
    <w:p w14:paraId="24A1AD76" w14:textId="35E05C8B" w:rsidR="00DF419B" w:rsidRPr="002D10C9" w:rsidRDefault="00DF419B">
      <w:pPr>
        <w:pStyle w:val="Fotnotstext"/>
      </w:pPr>
      <w:r>
        <w:rPr>
          <w:rStyle w:val="Fotnotsreferens"/>
        </w:rPr>
        <w:footnoteRef/>
      </w:r>
      <w:r w:rsidRPr="002D10C9">
        <w:t xml:space="preserve"> </w:t>
      </w:r>
      <w:r w:rsidR="002A1EFE" w:rsidRPr="002D10C9">
        <w:t xml:space="preserve">Funktionshinderpolitik </w:t>
      </w:r>
      <w:hyperlink r:id="rId161" w:history="1">
        <w:r w:rsidR="002A1EFE" w:rsidRPr="002D10C9">
          <w:rPr>
            <w:rStyle w:val="Hyperlnk"/>
          </w:rPr>
          <w:t>News article</w:t>
        </w:r>
      </w:hyperlink>
      <w:r w:rsidR="002A1EFE" w:rsidRPr="002D10C9">
        <w:t xml:space="preserve"> 202</w:t>
      </w:r>
      <w:r w:rsidR="00735D1D" w:rsidRPr="002D10C9">
        <w:t>2</w:t>
      </w:r>
    </w:p>
  </w:footnote>
  <w:footnote w:id="155">
    <w:p w14:paraId="4A417325" w14:textId="6FBE0D4E" w:rsidR="00BE7DFA" w:rsidRPr="002D10C9" w:rsidRDefault="00BE7DFA">
      <w:pPr>
        <w:pStyle w:val="Fotnotstext"/>
      </w:pPr>
      <w:r>
        <w:rPr>
          <w:rStyle w:val="Fotnotsreferens"/>
        </w:rPr>
        <w:footnoteRef/>
      </w:r>
      <w:r w:rsidRPr="002D10C9">
        <w:t xml:space="preserve"> </w:t>
      </w:r>
      <w:r w:rsidR="002A1EFE" w:rsidRPr="002D10C9">
        <w:t>Byggtjänst</w:t>
      </w:r>
      <w:r w:rsidR="00735D1D" w:rsidRPr="002D10C9">
        <w:t xml:space="preserve"> </w:t>
      </w:r>
      <w:hyperlink r:id="rId162" w:history="1">
        <w:r w:rsidR="00735D1D" w:rsidRPr="002D10C9">
          <w:rPr>
            <w:rStyle w:val="Hyperlnk"/>
          </w:rPr>
          <w:t>Article laddstationer</w:t>
        </w:r>
      </w:hyperlink>
      <w:r w:rsidR="00735D1D" w:rsidRPr="002D10C9">
        <w:t xml:space="preserve"> 2021 </w:t>
      </w:r>
    </w:p>
  </w:footnote>
  <w:footnote w:id="156">
    <w:p w14:paraId="544B0CC7" w14:textId="148FE326" w:rsidR="00C944C6" w:rsidRPr="0067132C" w:rsidRDefault="00C944C6" w:rsidP="00C944C6">
      <w:pPr>
        <w:pStyle w:val="Fotnotstext"/>
      </w:pPr>
      <w:r>
        <w:rPr>
          <w:rStyle w:val="Fotnotsreferens"/>
        </w:rPr>
        <w:footnoteRef/>
      </w:r>
      <w:r w:rsidRPr="00BD310F">
        <w:t xml:space="preserve"> </w:t>
      </w:r>
      <w:hyperlink r:id="rId163" w:history="1">
        <w:r w:rsidR="0067132C" w:rsidRPr="00BD310F">
          <w:rPr>
            <w:rStyle w:val="Hyperlnk"/>
          </w:rPr>
          <w:t xml:space="preserve">SFS2023:524 </w:t>
        </w:r>
      </w:hyperlink>
    </w:p>
  </w:footnote>
  <w:footnote w:id="157">
    <w:p w14:paraId="6F8F175E" w14:textId="7C343912" w:rsidR="00FE333E" w:rsidRPr="003F27CC" w:rsidRDefault="00FE333E">
      <w:pPr>
        <w:pStyle w:val="Fotnotstext"/>
      </w:pPr>
      <w:r>
        <w:rPr>
          <w:rStyle w:val="Fotnotsreferens"/>
        </w:rPr>
        <w:footnoteRef/>
      </w:r>
      <w:r w:rsidRPr="003F27CC">
        <w:t xml:space="preserve"> </w:t>
      </w:r>
      <w:r w:rsidR="00EB5594" w:rsidRPr="003F27CC">
        <w:t xml:space="preserve">EU </w:t>
      </w:r>
      <w:hyperlink r:id="rId164" w:history="1">
        <w:r w:rsidR="00EB5594" w:rsidRPr="003F27CC">
          <w:rPr>
            <w:rStyle w:val="Hyperlnk"/>
          </w:rPr>
          <w:t>Directiv</w:t>
        </w:r>
        <w:r w:rsidR="00EB5594" w:rsidRPr="00BD310F">
          <w:rPr>
            <w:rStyle w:val="Hyperlnk"/>
          </w:rPr>
          <w:t>e2019</w:t>
        </w:r>
        <w:r w:rsidR="003F27CC" w:rsidRPr="00BD310F">
          <w:rPr>
            <w:rStyle w:val="Hyperlnk"/>
          </w:rPr>
          <w:t xml:space="preserve">/882 </w:t>
        </w:r>
      </w:hyperlink>
    </w:p>
  </w:footnote>
  <w:footnote w:id="158">
    <w:p w14:paraId="7D4EC498" w14:textId="3DD08147" w:rsidR="00FF50FA" w:rsidRPr="00FF50FA" w:rsidRDefault="00FF50FA">
      <w:pPr>
        <w:pStyle w:val="Fotnotstext"/>
      </w:pPr>
      <w:r>
        <w:rPr>
          <w:rStyle w:val="Fotnotsreferens"/>
        </w:rPr>
        <w:footnoteRef/>
      </w:r>
      <w:r>
        <w:t xml:space="preserve"> </w:t>
      </w:r>
      <w:r w:rsidR="00012F6A">
        <w:t>Swedish</w:t>
      </w:r>
      <w:r w:rsidR="00C37CE8">
        <w:t xml:space="preserve"> Police Authority </w:t>
      </w:r>
      <w:hyperlink r:id="rId165" w:history="1">
        <w:r w:rsidR="00C37CE8" w:rsidRPr="00C37CE8">
          <w:rPr>
            <w:rStyle w:val="Hyperlnk"/>
          </w:rPr>
          <w:t xml:space="preserve">Fakta hatbrott </w:t>
        </w:r>
      </w:hyperlink>
    </w:p>
  </w:footnote>
  <w:footnote w:id="159">
    <w:p w14:paraId="435CCD38" w14:textId="7A5B2D5A" w:rsidR="00D3105F" w:rsidRPr="00BD310F" w:rsidRDefault="00D3105F">
      <w:pPr>
        <w:pStyle w:val="Fotnotstext"/>
        <w:rPr>
          <w:lang w:val="sv-SE"/>
        </w:rPr>
      </w:pPr>
      <w:r>
        <w:rPr>
          <w:rStyle w:val="Fotnotsreferens"/>
        </w:rPr>
        <w:footnoteRef/>
      </w:r>
      <w:r w:rsidR="00357D71" w:rsidRPr="00BD310F">
        <w:rPr>
          <w:lang w:val="sv-SE"/>
        </w:rPr>
        <w:t xml:space="preserve"> </w:t>
      </w:r>
      <w:hyperlink r:id="rId166" w:history="1">
        <w:r w:rsidR="00357D71" w:rsidRPr="00BD310F">
          <w:rPr>
            <w:rStyle w:val="Hyperlnk"/>
            <w:lang w:val="sv-SE"/>
          </w:rPr>
          <w:t>Dir2023:</w:t>
        </w:r>
        <w:r w:rsidR="00A61301" w:rsidRPr="00BD310F">
          <w:rPr>
            <w:rStyle w:val="Hyperlnk"/>
            <w:lang w:val="sv-SE"/>
          </w:rPr>
          <w:t xml:space="preserve">146 </w:t>
        </w:r>
      </w:hyperlink>
    </w:p>
  </w:footnote>
  <w:footnote w:id="160">
    <w:p w14:paraId="6BEB1C55" w14:textId="19FB00D3" w:rsidR="002B31FA" w:rsidRPr="002D10C9" w:rsidRDefault="002B31FA">
      <w:pPr>
        <w:pStyle w:val="Fotnotstext"/>
        <w:rPr>
          <w:lang w:val="sv-SE"/>
        </w:rPr>
      </w:pPr>
      <w:r>
        <w:rPr>
          <w:rStyle w:val="Fotnotsreferens"/>
        </w:rPr>
        <w:footnoteRef/>
      </w:r>
      <w:r w:rsidRPr="00BD310F">
        <w:rPr>
          <w:lang w:val="sv-SE"/>
        </w:rPr>
        <w:t xml:space="preserve"> </w:t>
      </w:r>
      <w:r w:rsidR="00BD310F" w:rsidRPr="00BD310F">
        <w:rPr>
          <w:lang w:val="sv-SE"/>
        </w:rPr>
        <w:t xml:space="preserve">DPforum </w:t>
      </w:r>
      <w:hyperlink r:id="rId167" w:history="1">
        <w:r w:rsidR="00BD310F" w:rsidRPr="00BD310F">
          <w:rPr>
            <w:rStyle w:val="Hyperlnk"/>
            <w:lang w:val="sv-SE"/>
          </w:rPr>
          <w:t>Personlig Integritet</w:t>
        </w:r>
      </w:hyperlink>
      <w:r w:rsidR="00BD310F">
        <w:rPr>
          <w:lang w:val="sv-SE"/>
        </w:rPr>
        <w:t xml:space="preserve"> 2022 </w:t>
      </w:r>
    </w:p>
  </w:footnote>
  <w:footnote w:id="161">
    <w:p w14:paraId="16BF779D" w14:textId="4241E457" w:rsidR="006F1A04" w:rsidRPr="00CF3363" w:rsidRDefault="006F1A04">
      <w:pPr>
        <w:pStyle w:val="Fotnotstext"/>
        <w:rPr>
          <w:lang w:val="sv-SE"/>
        </w:rPr>
      </w:pPr>
      <w:r>
        <w:rPr>
          <w:rStyle w:val="Fotnotsreferens"/>
        </w:rPr>
        <w:footnoteRef/>
      </w:r>
      <w:r w:rsidRPr="00CF3363">
        <w:rPr>
          <w:lang w:val="sv-SE"/>
        </w:rPr>
        <w:t xml:space="preserve"> </w:t>
      </w:r>
      <w:r w:rsidR="00BD310F">
        <w:rPr>
          <w:lang w:val="sv-SE"/>
        </w:rPr>
        <w:t xml:space="preserve">HejaOlika </w:t>
      </w:r>
      <w:hyperlink r:id="rId168" w:history="1">
        <w:r w:rsidR="0096146F" w:rsidRPr="0096146F">
          <w:rPr>
            <w:rStyle w:val="Hyperlnk"/>
            <w:lang w:val="sv-SE"/>
          </w:rPr>
          <w:t>Läget p</w:t>
        </w:r>
        <w:r w:rsidR="00BD310F" w:rsidRPr="0096146F">
          <w:rPr>
            <w:rStyle w:val="Hyperlnk"/>
            <w:lang w:val="sv-SE"/>
          </w:rPr>
          <w:t>ersonlig assistans</w:t>
        </w:r>
      </w:hyperlink>
      <w:r w:rsidR="0096146F">
        <w:rPr>
          <w:lang w:val="sv-SE"/>
        </w:rPr>
        <w:t xml:space="preserve"> 2023</w:t>
      </w:r>
      <w:r w:rsidR="00BD310F">
        <w:rPr>
          <w:lang w:val="sv-SE"/>
        </w:rPr>
        <w:t xml:space="preserve"> </w:t>
      </w:r>
    </w:p>
  </w:footnote>
  <w:footnote w:id="162">
    <w:p w14:paraId="21C699B4" w14:textId="06B042C6" w:rsidR="00AA79E1" w:rsidRPr="00CF3363" w:rsidRDefault="00AA79E1">
      <w:pPr>
        <w:pStyle w:val="Fotnotstext"/>
        <w:rPr>
          <w:lang w:val="sv-SE"/>
        </w:rPr>
      </w:pPr>
      <w:r>
        <w:rPr>
          <w:rStyle w:val="Fotnotsreferens"/>
        </w:rPr>
        <w:footnoteRef/>
      </w:r>
      <w:r w:rsidRPr="00CF3363">
        <w:rPr>
          <w:lang w:val="sv-SE"/>
        </w:rPr>
        <w:t xml:space="preserve"> </w:t>
      </w:r>
      <w:r w:rsidR="006B1197">
        <w:rPr>
          <w:lang w:val="sv-SE"/>
        </w:rPr>
        <w:t xml:space="preserve">TV4 </w:t>
      </w:r>
      <w:hyperlink r:id="rId169" w:history="1">
        <w:r w:rsidR="006B1197" w:rsidRPr="006B1197">
          <w:rPr>
            <w:rStyle w:val="Hyperlnk"/>
            <w:lang w:val="sv-SE"/>
          </w:rPr>
          <w:t>Välfärdssystem mjölkas</w:t>
        </w:r>
      </w:hyperlink>
      <w:r w:rsidR="006B1197">
        <w:rPr>
          <w:lang w:val="sv-SE"/>
        </w:rPr>
        <w:t xml:space="preserve"> </w:t>
      </w:r>
      <w:hyperlink w:history="1"/>
    </w:p>
  </w:footnote>
  <w:footnote w:id="163">
    <w:p w14:paraId="080BBB0A" w14:textId="79F3E533" w:rsidR="00016FA8" w:rsidRPr="00963262" w:rsidRDefault="00016FA8" w:rsidP="00016FA8">
      <w:pPr>
        <w:pStyle w:val="Fotnotstext"/>
        <w:rPr>
          <w:lang w:val="sv-SE"/>
        </w:rPr>
      </w:pPr>
      <w:r>
        <w:rPr>
          <w:rStyle w:val="Fotnotsreferens"/>
        </w:rPr>
        <w:footnoteRef/>
      </w:r>
      <w:r w:rsidRPr="00963262">
        <w:rPr>
          <w:lang w:val="sv-SE"/>
        </w:rPr>
        <w:t xml:space="preserve"> </w:t>
      </w:r>
      <w:r w:rsidR="006B1197">
        <w:rPr>
          <w:lang w:val="sv-SE"/>
        </w:rPr>
        <w:t xml:space="preserve">HejaOlika </w:t>
      </w:r>
      <w:hyperlink r:id="rId170" w:history="1">
        <w:r w:rsidR="006B1197" w:rsidRPr="006B1197">
          <w:rPr>
            <w:rStyle w:val="Hyperlnk"/>
            <w:lang w:val="sv-SE"/>
          </w:rPr>
          <w:t>Personliga rättigheter</w:t>
        </w:r>
      </w:hyperlink>
      <w:r w:rsidR="006B1197">
        <w:rPr>
          <w:lang w:val="sv-SE"/>
        </w:rPr>
        <w:t xml:space="preserve"> </w:t>
      </w:r>
      <w:hyperlink w:history="1"/>
    </w:p>
  </w:footnote>
  <w:footnote w:id="164">
    <w:p w14:paraId="7DF7941B" w14:textId="59D6ECEA" w:rsidR="009117E3" w:rsidRPr="006B1197" w:rsidRDefault="009117E3">
      <w:pPr>
        <w:pStyle w:val="Fotnotstext"/>
        <w:rPr>
          <w:lang w:val="sv-SE"/>
        </w:rPr>
      </w:pPr>
      <w:r>
        <w:rPr>
          <w:rStyle w:val="Fotnotsreferens"/>
        </w:rPr>
        <w:footnoteRef/>
      </w:r>
      <w:r w:rsidRPr="006B1197">
        <w:rPr>
          <w:lang w:val="sv-SE"/>
        </w:rPr>
        <w:t xml:space="preserve">  </w:t>
      </w:r>
      <w:r w:rsidR="006B1197" w:rsidRPr="006B1197">
        <w:rPr>
          <w:lang w:val="sv-SE"/>
        </w:rPr>
        <w:t>Swedish Disability Ri</w:t>
      </w:r>
      <w:r w:rsidR="006B1197" w:rsidRPr="00963262">
        <w:rPr>
          <w:lang w:val="sv-SE"/>
        </w:rPr>
        <w:t xml:space="preserve">ghts Federation </w:t>
      </w:r>
      <w:hyperlink r:id="rId171" w:history="1">
        <w:r w:rsidR="006B1197" w:rsidRPr="00963262">
          <w:rPr>
            <w:rStyle w:val="Hyperlnk"/>
            <w:lang w:val="sv-SE"/>
          </w:rPr>
          <w:t>Föräldrar på olika vil</w:t>
        </w:r>
        <w:r w:rsidR="006B1197" w:rsidRPr="006B1197">
          <w:rPr>
            <w:rStyle w:val="Hyperlnk"/>
            <w:lang w:val="sv-SE"/>
          </w:rPr>
          <w:t>l</w:t>
        </w:r>
        <w:r w:rsidR="006B1197" w:rsidRPr="00963262">
          <w:rPr>
            <w:rStyle w:val="Hyperlnk"/>
            <w:lang w:val="sv-SE"/>
          </w:rPr>
          <w:t>kor</w:t>
        </w:r>
      </w:hyperlink>
      <w:r w:rsidR="006B1197" w:rsidRPr="00963262">
        <w:rPr>
          <w:lang w:val="sv-SE"/>
        </w:rPr>
        <w:t xml:space="preserve"> 20</w:t>
      </w:r>
      <w:r w:rsidR="006B1197">
        <w:rPr>
          <w:lang w:val="sv-SE"/>
        </w:rPr>
        <w:t xml:space="preserve">22 </w:t>
      </w:r>
      <w:hyperlink w:history="1"/>
    </w:p>
  </w:footnote>
  <w:footnote w:id="165">
    <w:p w14:paraId="36076284" w14:textId="4708D7C7" w:rsidR="00966380" w:rsidRPr="00CF3363" w:rsidRDefault="00966380" w:rsidP="00966380">
      <w:pPr>
        <w:pStyle w:val="Fotnotstext"/>
        <w:rPr>
          <w:lang w:val="sv-SE"/>
        </w:rPr>
      </w:pPr>
      <w:r>
        <w:rPr>
          <w:rStyle w:val="Fotnotsreferens"/>
        </w:rPr>
        <w:footnoteRef/>
      </w:r>
      <w:r w:rsidRPr="00CF3363">
        <w:rPr>
          <w:lang w:val="sv-SE"/>
        </w:rPr>
        <w:t xml:space="preserve"> </w:t>
      </w:r>
      <w:r w:rsidR="006B1197">
        <w:rPr>
          <w:lang w:val="sv-SE"/>
        </w:rPr>
        <w:t xml:space="preserve">MFD </w:t>
      </w:r>
      <w:hyperlink r:id="rId172" w:history="1">
        <w:r w:rsidR="006B1197" w:rsidRPr="006B1197">
          <w:rPr>
            <w:rStyle w:val="Hyperlnk"/>
            <w:lang w:val="sv-SE"/>
          </w:rPr>
          <w:t>Föräldraskap</w:t>
        </w:r>
      </w:hyperlink>
      <w:r w:rsidR="00963262">
        <w:rPr>
          <w:lang w:val="sv-SE"/>
        </w:rPr>
        <w:t xml:space="preserve"> 2017</w:t>
      </w:r>
      <w:r w:rsidR="006B1197">
        <w:rPr>
          <w:lang w:val="sv-SE"/>
        </w:rPr>
        <w:t xml:space="preserve"> </w:t>
      </w:r>
      <w:hyperlink w:history="1"/>
    </w:p>
  </w:footnote>
  <w:footnote w:id="166">
    <w:p w14:paraId="3AA06EE9" w14:textId="256F38BF" w:rsidR="00426268" w:rsidRPr="00C942A4" w:rsidRDefault="00426268" w:rsidP="00426268">
      <w:pPr>
        <w:pStyle w:val="Fotnotstext"/>
        <w:rPr>
          <w:lang w:val="sv-SE"/>
        </w:rPr>
      </w:pPr>
      <w:r>
        <w:rPr>
          <w:rStyle w:val="Fotnotsreferens"/>
        </w:rPr>
        <w:footnoteRef/>
      </w:r>
      <w:r w:rsidR="00715049" w:rsidRPr="00C942A4">
        <w:rPr>
          <w:lang w:val="sv-SE"/>
        </w:rPr>
        <w:t xml:space="preserve"> National Audit Office </w:t>
      </w:r>
      <w:hyperlink r:id="rId173" w:history="1">
        <w:r w:rsidR="009D3656" w:rsidRPr="00C942A4">
          <w:rPr>
            <w:rStyle w:val="Hyperlnk"/>
            <w:lang w:val="sv-SE"/>
          </w:rPr>
          <w:t>Samordnin</w:t>
        </w:r>
      </w:hyperlink>
      <w:r w:rsidR="009D3656" w:rsidRPr="00C942A4">
        <w:rPr>
          <w:lang w:val="sv-SE"/>
        </w:rPr>
        <w:t xml:space="preserve">g 2011 </w:t>
      </w:r>
      <w:hyperlink w:history="1"/>
    </w:p>
  </w:footnote>
  <w:footnote w:id="167">
    <w:p w14:paraId="1A9EDCAD" w14:textId="3347AEF8" w:rsidR="00426268" w:rsidRPr="002D10C9" w:rsidRDefault="00426268" w:rsidP="00426268">
      <w:pPr>
        <w:pStyle w:val="Fotnotstext"/>
      </w:pPr>
      <w:r>
        <w:rPr>
          <w:rStyle w:val="Fotnotsreferens"/>
        </w:rPr>
        <w:footnoteRef/>
      </w:r>
      <w:r w:rsidRPr="002D10C9">
        <w:t xml:space="preserve"> </w:t>
      </w:r>
      <w:r w:rsidR="00963262" w:rsidRPr="002D10C9">
        <w:t>Gover</w:t>
      </w:r>
      <w:r w:rsidR="001D240E" w:rsidRPr="002D10C9">
        <w:t xml:space="preserve">nment </w:t>
      </w:r>
      <w:hyperlink r:id="rId174" w:history="1">
        <w:r w:rsidR="001D240E" w:rsidRPr="002D10C9">
          <w:rPr>
            <w:rStyle w:val="Hyperlnk"/>
          </w:rPr>
          <w:t>We</w:t>
        </w:r>
        <w:r w:rsidR="006C23DF" w:rsidRPr="00FF4821">
          <w:rPr>
            <w:rStyle w:val="Hyperlnk"/>
          </w:rPr>
          <w:t>b</w:t>
        </w:r>
        <w:r w:rsidR="001D240E" w:rsidRPr="002D10C9">
          <w:rPr>
            <w:rStyle w:val="Hyperlnk"/>
          </w:rPr>
          <w:t xml:space="preserve"> Migration</w:t>
        </w:r>
        <w:r w:rsidR="006C23DF" w:rsidRPr="00FF4821">
          <w:rPr>
            <w:rStyle w:val="Hyperlnk"/>
          </w:rPr>
          <w:t xml:space="preserve"> priorit</w:t>
        </w:r>
        <w:r w:rsidR="0003138A" w:rsidRPr="00FF4821">
          <w:rPr>
            <w:rStyle w:val="Hyperlnk"/>
          </w:rPr>
          <w:t>eringar</w:t>
        </w:r>
      </w:hyperlink>
      <w:r w:rsidR="0003138A">
        <w:t xml:space="preserve">  C</w:t>
      </w:r>
      <w:r w:rsidR="00FF4821">
        <w:t>ollected Dec2023</w:t>
      </w:r>
      <w:r w:rsidR="001D240E" w:rsidRPr="002D10C9">
        <w:t xml:space="preserve"> </w:t>
      </w:r>
    </w:p>
  </w:footnote>
  <w:footnote w:id="168">
    <w:p w14:paraId="5B8486A1" w14:textId="088772A9" w:rsidR="00426268" w:rsidRPr="002D10C9" w:rsidRDefault="00426268" w:rsidP="00426268">
      <w:pPr>
        <w:pStyle w:val="Fotnotstext"/>
      </w:pPr>
      <w:r>
        <w:rPr>
          <w:rStyle w:val="Fotnotsreferens"/>
        </w:rPr>
        <w:footnoteRef/>
      </w:r>
      <w:r w:rsidRPr="002D10C9">
        <w:t xml:space="preserve"> </w:t>
      </w:r>
      <w:hyperlink r:id="rId175" w:history="1">
        <w:r w:rsidR="000C4D50" w:rsidRPr="002D10C9">
          <w:rPr>
            <w:rStyle w:val="Hyperlnk"/>
          </w:rPr>
          <w:t>Prop</w:t>
        </w:r>
        <w:r w:rsidR="007812F5" w:rsidRPr="002D10C9">
          <w:rPr>
            <w:rStyle w:val="Hyperlnk"/>
          </w:rPr>
          <w:t>2023/24:</w:t>
        </w:r>
        <w:r w:rsidR="007812F5" w:rsidRPr="007812F5">
          <w:rPr>
            <w:rStyle w:val="Hyperlnk"/>
          </w:rPr>
          <w:t>18</w:t>
        </w:r>
      </w:hyperlink>
      <w:r w:rsidR="007812F5">
        <w:t xml:space="preserve"> </w:t>
      </w:r>
    </w:p>
  </w:footnote>
  <w:footnote w:id="169">
    <w:p w14:paraId="4F1B8C23" w14:textId="744518FC" w:rsidR="0046544A" w:rsidRPr="003A25C1" w:rsidRDefault="0046544A" w:rsidP="007F7D05">
      <w:pPr>
        <w:pStyle w:val="Fotnotstext"/>
      </w:pPr>
      <w:r>
        <w:rPr>
          <w:rStyle w:val="Fotnotsreferens"/>
        </w:rPr>
        <w:footnoteRef/>
      </w:r>
      <w:r w:rsidR="003A25C1" w:rsidRPr="007F7D05">
        <w:t xml:space="preserve"> ILI ICERD </w:t>
      </w:r>
      <w:hyperlink r:id="rId176" w:anchor="h.3fwokq0" w:history="1">
        <w:r w:rsidR="003A25C1" w:rsidRPr="007F7D05">
          <w:rPr>
            <w:rStyle w:val="Hyperlnk"/>
          </w:rPr>
          <w:t>Migrants with disabilities</w:t>
        </w:r>
      </w:hyperlink>
      <w:r w:rsidRPr="003A25C1">
        <w:t xml:space="preserve"> </w:t>
      </w:r>
      <w:r w:rsidR="003A25C1" w:rsidRPr="007F7D05">
        <w:t xml:space="preserve">2023 </w:t>
      </w:r>
      <w:hyperlink w:history="1"/>
    </w:p>
  </w:footnote>
  <w:footnote w:id="170">
    <w:p w14:paraId="7494F2F6" w14:textId="7F580053" w:rsidR="00846B6B" w:rsidRPr="007F7D05" w:rsidRDefault="00846B6B" w:rsidP="007F7D05">
      <w:pPr>
        <w:rPr>
          <w:rFonts w:cstheme="majorHAnsi"/>
          <w:b/>
          <w:color w:val="333333"/>
          <w:sz w:val="20"/>
          <w:szCs w:val="20"/>
          <w:shd w:val="clear" w:color="auto" w:fill="FFFFFF"/>
        </w:rPr>
      </w:pPr>
      <w:r w:rsidRPr="00C2620C">
        <w:rPr>
          <w:rStyle w:val="Fotnotsreferens"/>
          <w:rFonts w:asciiTheme="majorHAnsi" w:hAnsiTheme="majorHAnsi" w:cstheme="majorHAnsi"/>
          <w:sz w:val="20"/>
          <w:szCs w:val="20"/>
        </w:rPr>
        <w:footnoteRef/>
      </w:r>
      <w:r w:rsidRPr="007F7D05">
        <w:rPr>
          <w:rFonts w:asciiTheme="majorHAnsi" w:hAnsiTheme="majorHAnsi" w:cstheme="majorHAnsi"/>
          <w:sz w:val="20"/>
          <w:szCs w:val="20"/>
        </w:rPr>
        <w:t xml:space="preserve"> </w:t>
      </w:r>
      <w:r w:rsidR="0062780F" w:rsidRPr="007F7D05">
        <w:rPr>
          <w:rStyle w:val="Stark"/>
          <w:rFonts w:cstheme="majorHAnsi"/>
          <w:b w:val="0"/>
          <w:bCs w:val="0"/>
          <w:color w:val="333333"/>
          <w:sz w:val="20"/>
          <w:szCs w:val="20"/>
          <w:shd w:val="clear" w:color="auto" w:fill="FFFFFF"/>
        </w:rPr>
        <w:t xml:space="preserve">Giota, </w:t>
      </w:r>
      <w:hyperlink r:id="rId177" w:history="1">
        <w:r w:rsidR="00E57649" w:rsidRPr="007F7D05">
          <w:rPr>
            <w:rStyle w:val="Hyperlnk"/>
            <w:rFonts w:cstheme="majorHAnsi"/>
            <w:sz w:val="20"/>
            <w:szCs w:val="20"/>
            <w:shd w:val="clear" w:color="auto" w:fill="FFFFFF"/>
          </w:rPr>
          <w:t>School achievements…</w:t>
        </w:r>
      </w:hyperlink>
      <w:r w:rsidR="00E57649" w:rsidRPr="007F7D05">
        <w:rPr>
          <w:rStyle w:val="Stark"/>
          <w:rFonts w:cstheme="majorHAnsi"/>
          <w:b w:val="0"/>
          <w:bCs w:val="0"/>
          <w:color w:val="333333"/>
          <w:sz w:val="20"/>
          <w:szCs w:val="20"/>
          <w:shd w:val="clear" w:color="auto" w:fill="FFFFFF"/>
        </w:rPr>
        <w:t>over 50 years</w:t>
      </w:r>
      <w:r w:rsidR="00E57649">
        <w:rPr>
          <w:rStyle w:val="Stark"/>
          <w:rFonts w:asciiTheme="majorHAnsi" w:hAnsiTheme="majorHAnsi" w:cstheme="majorHAnsi"/>
          <w:color w:val="333333"/>
          <w:sz w:val="20"/>
          <w:szCs w:val="20"/>
          <w:shd w:val="clear" w:color="auto" w:fill="FFFFFF"/>
        </w:rPr>
        <w:t xml:space="preserve"> 2022 </w:t>
      </w:r>
      <w:hyperlink r:id="rId178" w:history="1">
        <w:r w:rsidR="00E57649" w:rsidRPr="00E57649">
          <w:rPr>
            <w:rStyle w:val="Hyperlnk"/>
            <w:rFonts w:asciiTheme="majorHAnsi" w:hAnsiTheme="majorHAnsi" w:cstheme="majorHAnsi"/>
            <w:sz w:val="20"/>
            <w:szCs w:val="20"/>
            <w:shd w:val="clear" w:color="auto" w:fill="FFFFFF"/>
          </w:rPr>
          <w:t>News item</w:t>
        </w:r>
      </w:hyperlink>
    </w:p>
  </w:footnote>
  <w:footnote w:id="171">
    <w:p w14:paraId="1139C3FA" w14:textId="48D34999" w:rsidR="00846B6B" w:rsidRPr="007F7D05" w:rsidRDefault="00846B6B" w:rsidP="007F7D05">
      <w:pPr>
        <w:rPr>
          <w:rFonts w:cstheme="majorHAnsi"/>
          <w:color w:val="0563C1" w:themeColor="hyperlink"/>
          <w:sz w:val="20"/>
          <w:szCs w:val="20"/>
          <w:u w:val="single"/>
        </w:rPr>
      </w:pPr>
      <w:r w:rsidRPr="00FA583B">
        <w:rPr>
          <w:rStyle w:val="Fotnotsreferens"/>
          <w:rFonts w:cstheme="majorHAnsi"/>
          <w:sz w:val="20"/>
          <w:szCs w:val="20"/>
        </w:rPr>
        <w:footnoteRef/>
      </w:r>
      <w:r w:rsidRPr="007F7D05">
        <w:rPr>
          <w:rFonts w:cstheme="majorHAnsi"/>
          <w:sz w:val="20"/>
          <w:szCs w:val="20"/>
        </w:rPr>
        <w:t xml:space="preserve"> </w:t>
      </w:r>
      <w:hyperlink r:id="rId179" w:history="1">
        <w:r w:rsidR="00EA36C7" w:rsidRPr="007F7D05">
          <w:rPr>
            <w:rStyle w:val="Hyperlnk"/>
            <w:rFonts w:cstheme="majorHAnsi"/>
            <w:sz w:val="20"/>
            <w:szCs w:val="20"/>
          </w:rPr>
          <w:t>Swedish Sh</w:t>
        </w:r>
        <w:r w:rsidR="00EA36C7" w:rsidRPr="00B423D1">
          <w:rPr>
            <w:rStyle w:val="Hyperlnk"/>
            <w:rFonts w:cstheme="majorHAnsi"/>
            <w:sz w:val="20"/>
            <w:szCs w:val="20"/>
          </w:rPr>
          <w:t xml:space="preserve">ools Inspectorate Annual </w:t>
        </w:r>
        <w:r w:rsidR="00B423D1" w:rsidRPr="00B423D1">
          <w:rPr>
            <w:rStyle w:val="Hyperlnk"/>
            <w:rFonts w:cstheme="majorHAnsi"/>
            <w:sz w:val="20"/>
            <w:szCs w:val="20"/>
          </w:rPr>
          <w:t>report</w:t>
        </w:r>
      </w:hyperlink>
      <w:r w:rsidR="00B423D1">
        <w:rPr>
          <w:rFonts w:cstheme="majorHAnsi"/>
          <w:sz w:val="20"/>
          <w:szCs w:val="20"/>
        </w:rPr>
        <w:t xml:space="preserve"> 2022 </w:t>
      </w:r>
      <w:hyperlink w:history="1"/>
    </w:p>
  </w:footnote>
  <w:footnote w:id="172">
    <w:p w14:paraId="15D2CDEC" w14:textId="3FC80951" w:rsidR="00EB60EA" w:rsidRPr="002D10C9" w:rsidRDefault="00EB60EA" w:rsidP="007F7D05">
      <w:pPr>
        <w:pStyle w:val="Fotnotstext"/>
        <w:rPr>
          <w:rFonts w:cstheme="minorHAnsi"/>
          <w:lang w:val="sv-SE"/>
        </w:rPr>
      </w:pPr>
      <w:r w:rsidRPr="00AE49D5">
        <w:rPr>
          <w:rStyle w:val="Fotnotsreferens"/>
          <w:rFonts w:cstheme="minorHAnsi"/>
        </w:rPr>
        <w:footnoteRef/>
      </w:r>
      <w:r w:rsidRPr="002D10C9">
        <w:rPr>
          <w:rFonts w:cstheme="minorHAnsi"/>
          <w:lang w:val="sv-SE"/>
        </w:rPr>
        <w:t xml:space="preserve"> </w:t>
      </w:r>
      <w:hyperlink r:id="rId180" w:history="1">
        <w:r w:rsidR="00186648" w:rsidRPr="002D10C9">
          <w:rPr>
            <w:rStyle w:val="Hyperlnk"/>
            <w:rFonts w:cstheme="minorHAnsi"/>
            <w:lang w:val="sv-SE"/>
          </w:rPr>
          <w:t>SPSM Annual report</w:t>
        </w:r>
      </w:hyperlink>
      <w:r w:rsidR="00186648" w:rsidRPr="002D10C9">
        <w:rPr>
          <w:rFonts w:cstheme="minorHAnsi"/>
          <w:lang w:val="sv-SE"/>
        </w:rPr>
        <w:t xml:space="preserve"> 2022 </w:t>
      </w:r>
    </w:p>
  </w:footnote>
  <w:footnote w:id="173">
    <w:p w14:paraId="1167C76F" w14:textId="60C6774E" w:rsidR="00846B6B" w:rsidRPr="007F7D05" w:rsidRDefault="00846B6B" w:rsidP="00846B6B">
      <w:pPr>
        <w:pStyle w:val="Fotnotstext"/>
        <w:rPr>
          <w:rFonts w:cstheme="minorHAnsi"/>
          <w:lang w:val="de-AT"/>
        </w:rPr>
      </w:pPr>
      <w:r w:rsidRPr="007F7D05">
        <w:rPr>
          <w:rStyle w:val="Fotnotsreferens"/>
          <w:rFonts w:cstheme="minorHAnsi"/>
        </w:rPr>
        <w:footnoteRef/>
      </w:r>
      <w:r w:rsidRPr="007F7D05">
        <w:rPr>
          <w:rFonts w:cstheme="minorHAnsi"/>
          <w:lang w:val="de-AT"/>
        </w:rPr>
        <w:t xml:space="preserve"> </w:t>
      </w:r>
      <w:r w:rsidR="007F7D05" w:rsidRPr="007F7D05">
        <w:rPr>
          <w:rFonts w:cstheme="minorHAnsi"/>
          <w:lang w:val="de-AT"/>
        </w:rPr>
        <w:t>National Agency for Educa</w:t>
      </w:r>
      <w:r w:rsidR="00252676">
        <w:rPr>
          <w:rFonts w:cstheme="minorHAnsi"/>
          <w:lang w:val="de-AT"/>
        </w:rPr>
        <w:t>t</w:t>
      </w:r>
      <w:r w:rsidR="007F7D05" w:rsidRPr="007F7D05">
        <w:rPr>
          <w:rFonts w:cstheme="minorHAnsi"/>
          <w:lang w:val="de-AT"/>
        </w:rPr>
        <w:t xml:space="preserve">ion </w:t>
      </w:r>
      <w:hyperlink r:id="rId181" w:history="1">
        <w:r w:rsidR="007F7D05" w:rsidRPr="007F7D05">
          <w:rPr>
            <w:rStyle w:val="Hyperlnk"/>
            <w:rFonts w:cstheme="minorHAnsi"/>
            <w:lang w:val="de-AT"/>
          </w:rPr>
          <w:t>Aktuella regeländringar</w:t>
        </w:r>
      </w:hyperlink>
      <w:r w:rsidR="007F7D05">
        <w:rPr>
          <w:rFonts w:asciiTheme="minorHAnsi" w:hAnsiTheme="minorHAnsi" w:cstheme="minorHAnsi"/>
          <w:lang w:val="de-AT"/>
        </w:rPr>
        <w:t xml:space="preserve"> </w:t>
      </w:r>
    </w:p>
  </w:footnote>
  <w:footnote w:id="174">
    <w:p w14:paraId="0CB48589" w14:textId="77777777" w:rsidR="002D10C9" w:rsidRPr="007F7D05" w:rsidRDefault="002D10C9" w:rsidP="002D10C9">
      <w:pPr>
        <w:pStyle w:val="Fotnotstext"/>
        <w:rPr>
          <w:rFonts w:cstheme="minorHAnsi"/>
          <w:lang w:val="sv-SE"/>
        </w:rPr>
      </w:pPr>
      <w:r w:rsidRPr="007F7D05">
        <w:rPr>
          <w:rStyle w:val="Fotnotsreferens"/>
          <w:rFonts w:cstheme="minorHAnsi"/>
        </w:rPr>
        <w:footnoteRef/>
      </w:r>
      <w:r w:rsidRPr="007F7D05">
        <w:rPr>
          <w:rFonts w:cstheme="minorHAnsi"/>
          <w:lang w:val="sv-SE"/>
        </w:rPr>
        <w:t xml:space="preserve"> DN </w:t>
      </w:r>
      <w:hyperlink r:id="rId182" w:history="1">
        <w:r w:rsidRPr="007F7D05">
          <w:rPr>
            <w:rStyle w:val="Hyperlnk"/>
            <w:rFonts w:cstheme="minorHAnsi"/>
            <w:lang w:val="sv-SE"/>
          </w:rPr>
          <w:t>Fler elever i grundsärskola</w:t>
        </w:r>
      </w:hyperlink>
      <w:r w:rsidRPr="007F7D05">
        <w:rPr>
          <w:rFonts w:cstheme="minorHAnsi"/>
          <w:lang w:val="sv-SE"/>
        </w:rPr>
        <w:t xml:space="preserve"> 2023 </w:t>
      </w:r>
    </w:p>
  </w:footnote>
  <w:footnote w:id="175">
    <w:p w14:paraId="0473A2E1" w14:textId="38DBDB34" w:rsidR="002D10C9" w:rsidRPr="007F7D05" w:rsidRDefault="002D10C9" w:rsidP="002D10C9">
      <w:pPr>
        <w:pStyle w:val="Fotnotstext"/>
        <w:rPr>
          <w:lang w:val="de-AT"/>
        </w:rPr>
      </w:pPr>
      <w:r w:rsidRPr="007F7D05">
        <w:rPr>
          <w:rStyle w:val="Fotnotsreferens"/>
        </w:rPr>
        <w:footnoteRef/>
      </w:r>
      <w:r w:rsidRPr="007F7D05">
        <w:rPr>
          <w:lang w:val="de-AT"/>
        </w:rPr>
        <w:t xml:space="preserve"> National Agency for Education </w:t>
      </w:r>
      <w:hyperlink r:id="rId183" w:history="1">
        <w:r w:rsidRPr="007F7D05">
          <w:rPr>
            <w:rStyle w:val="Hyperlnk"/>
            <w:lang w:val="de-AT"/>
          </w:rPr>
          <w:t>Skoltermer</w:t>
        </w:r>
      </w:hyperlink>
      <w:r w:rsidRPr="007F7D05">
        <w:rPr>
          <w:lang w:val="de-AT"/>
        </w:rPr>
        <w:t xml:space="preserve"> </w:t>
      </w:r>
    </w:p>
  </w:footnote>
  <w:footnote w:id="176">
    <w:p w14:paraId="1DF250A6" w14:textId="0330D4BD" w:rsidR="003E4C6A" w:rsidRPr="00DB403B" w:rsidRDefault="003E4C6A">
      <w:pPr>
        <w:pStyle w:val="Fotnotstext"/>
      </w:pPr>
      <w:r>
        <w:rPr>
          <w:rStyle w:val="Fotnotsreferens"/>
        </w:rPr>
        <w:footnoteRef/>
      </w:r>
      <w:r w:rsidRPr="008D3162">
        <w:t xml:space="preserve"> </w:t>
      </w:r>
      <w:r w:rsidR="00173E4C" w:rsidRPr="008D3162">
        <w:t xml:space="preserve">Persson et al.  </w:t>
      </w:r>
      <w:r w:rsidR="00173E4C" w:rsidRPr="00EC4754">
        <w:rPr>
          <w:lang w:val="sv-SE"/>
        </w:rPr>
        <w:t>Lund</w:t>
      </w:r>
      <w:r w:rsidR="00446D78" w:rsidRPr="00EC4754">
        <w:rPr>
          <w:lang w:val="sv-SE"/>
        </w:rPr>
        <w:t xml:space="preserve"> University </w:t>
      </w:r>
      <w:hyperlink r:id="rId184" w:history="1">
        <w:r w:rsidR="00446D78" w:rsidRPr="00EC4754">
          <w:rPr>
            <w:rStyle w:val="Hyperlnk"/>
            <w:lang w:val="sv-SE"/>
          </w:rPr>
          <w:t>Fritt skolval för vem?</w:t>
        </w:r>
      </w:hyperlink>
      <w:r w:rsidR="00446D78" w:rsidRPr="00EC4754">
        <w:rPr>
          <w:lang w:val="sv-SE"/>
        </w:rPr>
        <w:t xml:space="preserve"> </w:t>
      </w:r>
      <w:r w:rsidR="00446D78" w:rsidRPr="00DB403B">
        <w:t>2020</w:t>
      </w:r>
    </w:p>
  </w:footnote>
  <w:footnote w:id="177">
    <w:p w14:paraId="6DE8E2F8" w14:textId="0B9648E7" w:rsidR="00200D13" w:rsidRPr="002D10C9" w:rsidRDefault="00200D13">
      <w:pPr>
        <w:pStyle w:val="Fotnotstext"/>
      </w:pPr>
      <w:r>
        <w:rPr>
          <w:rStyle w:val="Fotnotsreferens"/>
        </w:rPr>
        <w:footnoteRef/>
      </w:r>
      <w:r w:rsidR="00647D60" w:rsidRPr="002D10C9">
        <w:t>National Agency for Education</w:t>
      </w:r>
      <w:hyperlink r:id="rId185" w:history="1">
        <w:r w:rsidR="00647D60" w:rsidRPr="002D10C9">
          <w:rPr>
            <w:rStyle w:val="Hyperlnk"/>
          </w:rPr>
          <w:t xml:space="preserve"> Stati</w:t>
        </w:r>
        <w:r w:rsidR="009C5FC2" w:rsidRPr="002D10C9">
          <w:rPr>
            <w:rStyle w:val="Hyperlnk"/>
          </w:rPr>
          <w:t>stics</w:t>
        </w:r>
      </w:hyperlink>
      <w:r w:rsidR="009C5FC2" w:rsidRPr="002D10C9">
        <w:t xml:space="preserve"> 2022</w:t>
      </w:r>
      <w:r w:rsidR="00F80CAA" w:rsidRPr="002D10C9">
        <w:t>/23</w:t>
      </w:r>
      <w:r w:rsidRPr="002D10C9">
        <w:t xml:space="preserve"> </w:t>
      </w:r>
    </w:p>
  </w:footnote>
  <w:footnote w:id="178">
    <w:p w14:paraId="05E7C058" w14:textId="7120734E" w:rsidR="00846B6B" w:rsidRPr="00252676" w:rsidRDefault="00846B6B" w:rsidP="00252676">
      <w:pPr>
        <w:pStyle w:val="Fotnotstext"/>
        <w:rPr>
          <w:lang w:val="de-AT"/>
        </w:rPr>
      </w:pPr>
      <w:r w:rsidRPr="00252676">
        <w:rPr>
          <w:rStyle w:val="Fotnotsreferens"/>
        </w:rPr>
        <w:footnoteRef/>
      </w:r>
      <w:r w:rsidRPr="00252676">
        <w:rPr>
          <w:rStyle w:val="Fotnotsreferens"/>
        </w:rPr>
        <w:t xml:space="preserve"> </w:t>
      </w:r>
      <w:r w:rsidR="00EB38DF">
        <w:t>DO</w:t>
      </w:r>
      <w:r w:rsidR="00300BB2" w:rsidRPr="002D10C9">
        <w:t xml:space="preserve">, </w:t>
      </w:r>
      <w:hyperlink r:id="rId186" w:history="1">
        <w:r w:rsidR="00300BB2" w:rsidRPr="002D10C9">
          <w:rPr>
            <w:rStyle w:val="Hyperlnk"/>
          </w:rPr>
          <w:t>Report analysing received discrimination complaints from pupils with disabilities,</w:t>
        </w:r>
      </w:hyperlink>
      <w:r w:rsidR="00300BB2" w:rsidRPr="002D10C9">
        <w:t xml:space="preserve"> December 2023</w:t>
      </w:r>
    </w:p>
  </w:footnote>
  <w:footnote w:id="179">
    <w:p w14:paraId="26CAB415" w14:textId="167E3BE3" w:rsidR="00846B6B" w:rsidRPr="00847B8C" w:rsidRDefault="00846B6B" w:rsidP="00846B6B">
      <w:pPr>
        <w:pStyle w:val="Fotnotstext"/>
        <w:rPr>
          <w:lang w:val="nb-NO"/>
        </w:rPr>
      </w:pPr>
      <w:r w:rsidRPr="002D10C9">
        <w:rPr>
          <w:rStyle w:val="Fotnotsreferens"/>
          <w:rFonts w:cstheme="minorHAnsi"/>
        </w:rPr>
        <w:footnoteRef/>
      </w:r>
      <w:r w:rsidRPr="00847B8C">
        <w:rPr>
          <w:rFonts w:cstheme="minorHAnsi"/>
          <w:lang w:val="nb-NO"/>
        </w:rPr>
        <w:t xml:space="preserve"> </w:t>
      </w:r>
      <w:r w:rsidR="004C65A4" w:rsidRPr="00847B8C">
        <w:rPr>
          <w:rFonts w:cstheme="minorHAnsi"/>
          <w:lang w:val="nb-NO"/>
        </w:rPr>
        <w:t xml:space="preserve">Malmö mot diskriminering </w:t>
      </w:r>
      <w:hyperlink r:id="rId187" w:history="1">
        <w:r w:rsidR="004C65A4" w:rsidRPr="00847B8C">
          <w:rPr>
            <w:rStyle w:val="Hyperlnk"/>
            <w:rFonts w:cstheme="minorHAnsi"/>
            <w:lang w:val="nb-NO"/>
          </w:rPr>
          <w:t>Press release</w:t>
        </w:r>
        <w:r w:rsidR="00D66C3F" w:rsidRPr="00847B8C">
          <w:rPr>
            <w:rStyle w:val="Hyperlnk"/>
            <w:rFonts w:cstheme="minorHAnsi"/>
            <w:lang w:val="nb-NO"/>
          </w:rPr>
          <w:t xml:space="preserve"> 2023</w:t>
        </w:r>
      </w:hyperlink>
      <w:r w:rsidR="004C65A4" w:rsidRPr="00847B8C">
        <w:rPr>
          <w:rFonts w:cstheme="minorHAnsi"/>
          <w:lang w:val="nb-NO"/>
        </w:rPr>
        <w:t xml:space="preserve"> </w:t>
      </w:r>
    </w:p>
  </w:footnote>
  <w:footnote w:id="180">
    <w:p w14:paraId="634C9F62" w14:textId="3ABB6BF0" w:rsidR="000D6829" w:rsidRPr="002D10C9" w:rsidRDefault="000D6829" w:rsidP="000D6829">
      <w:pPr>
        <w:pStyle w:val="Fotnotstext"/>
        <w:rPr>
          <w:rFonts w:asciiTheme="minorHAnsi" w:hAnsiTheme="minorHAnsi" w:cstheme="minorHAnsi"/>
          <w:lang w:val="sv-SE"/>
        </w:rPr>
      </w:pPr>
      <w:r w:rsidRPr="00AE49D5">
        <w:rPr>
          <w:rStyle w:val="Fotnotsreferens"/>
          <w:rFonts w:cstheme="minorHAnsi"/>
        </w:rPr>
        <w:footnoteRef/>
      </w:r>
      <w:r w:rsidRPr="002D10C9">
        <w:rPr>
          <w:rFonts w:cstheme="minorHAnsi"/>
          <w:lang w:val="sv-SE"/>
        </w:rPr>
        <w:t xml:space="preserve"> </w:t>
      </w:r>
      <w:r w:rsidR="00B64C3B" w:rsidRPr="002D10C9">
        <w:rPr>
          <w:rFonts w:cstheme="minorHAnsi"/>
          <w:lang w:val="sv-SE"/>
        </w:rPr>
        <w:t>FK</w:t>
      </w:r>
      <w:r w:rsidR="00B64C3B">
        <w:rPr>
          <w:rFonts w:cstheme="minorHAnsi"/>
          <w:lang w:val="sv-SE"/>
        </w:rPr>
        <w:t xml:space="preserve"> </w:t>
      </w:r>
      <w:hyperlink r:id="rId188" w:history="1">
        <w:r w:rsidR="00B64C3B" w:rsidRPr="00B64C3B">
          <w:rPr>
            <w:rStyle w:val="Hyperlnk"/>
            <w:rFonts w:cstheme="minorHAnsi"/>
            <w:lang w:val="sv-SE"/>
          </w:rPr>
          <w:t>Assistansersättning för barn</w:t>
        </w:r>
      </w:hyperlink>
      <w:r w:rsidR="00B64C3B">
        <w:rPr>
          <w:rFonts w:cstheme="minorHAnsi"/>
          <w:lang w:val="sv-SE"/>
        </w:rPr>
        <w:t xml:space="preserve"> </w:t>
      </w:r>
    </w:p>
  </w:footnote>
  <w:footnote w:id="181">
    <w:p w14:paraId="32B7DF1C" w14:textId="56EBCE4A" w:rsidR="00846B6B" w:rsidRPr="00FE6F9C" w:rsidRDefault="00846B6B" w:rsidP="00FE6F9C">
      <w:pPr>
        <w:pStyle w:val="Fotnotstext"/>
        <w:rPr>
          <w:lang w:val="de-AT"/>
        </w:rPr>
      </w:pPr>
      <w:r w:rsidRPr="002D10C9">
        <w:rPr>
          <w:rStyle w:val="Fotnotsreferens"/>
        </w:rPr>
        <w:footnoteRef/>
      </w:r>
      <w:r w:rsidRPr="002D10C9">
        <w:rPr>
          <w:lang w:val="sv-SE"/>
        </w:rPr>
        <w:t xml:space="preserve"> </w:t>
      </w:r>
      <w:r w:rsidR="00BC6BF1" w:rsidRPr="002D10C9">
        <w:rPr>
          <w:lang w:val="sv-SE"/>
        </w:rPr>
        <w:t xml:space="preserve">Swedish National Union of Students </w:t>
      </w:r>
      <w:hyperlink r:id="rId189" w:history="1">
        <w:r w:rsidR="00BC6BF1" w:rsidRPr="002D10C9">
          <w:rPr>
            <w:rStyle w:val="Hyperlnk"/>
            <w:lang w:val="sv-SE"/>
          </w:rPr>
          <w:t>Kartläggning stöd</w:t>
        </w:r>
      </w:hyperlink>
      <w:r w:rsidR="003236FE" w:rsidRPr="002D10C9">
        <w:rPr>
          <w:lang w:val="sv-SE"/>
        </w:rPr>
        <w:t xml:space="preserve"> 2023</w:t>
      </w:r>
      <w:r w:rsidR="00BC6BF1" w:rsidRPr="002D10C9">
        <w:rPr>
          <w:lang w:val="sv-SE"/>
        </w:rPr>
        <w:t xml:space="preserve"> </w:t>
      </w:r>
    </w:p>
  </w:footnote>
  <w:footnote w:id="182">
    <w:p w14:paraId="22A110EE" w14:textId="14F59318" w:rsidR="00980FD3" w:rsidRPr="00EC4754" w:rsidRDefault="00980FD3">
      <w:pPr>
        <w:pStyle w:val="Fotnotstext"/>
        <w:rPr>
          <w:lang w:val="sv-SE"/>
        </w:rPr>
      </w:pPr>
      <w:r>
        <w:rPr>
          <w:rStyle w:val="Fotnotsreferens"/>
        </w:rPr>
        <w:footnoteRef/>
      </w:r>
      <w:r w:rsidRPr="00EC4754">
        <w:rPr>
          <w:lang w:val="sv-SE"/>
        </w:rPr>
        <w:t xml:space="preserve"> </w:t>
      </w:r>
      <w:r w:rsidR="003236FE" w:rsidRPr="00EC4754">
        <w:rPr>
          <w:lang w:val="sv-SE"/>
        </w:rPr>
        <w:t xml:space="preserve">HejaOlika </w:t>
      </w:r>
      <w:hyperlink r:id="rId190" w:history="1">
        <w:r w:rsidR="003236FE" w:rsidRPr="00EC4754">
          <w:rPr>
            <w:rStyle w:val="Hyperlnk"/>
            <w:lang w:val="sv-SE"/>
          </w:rPr>
          <w:t>Folkhögskolor 2023</w:t>
        </w:r>
      </w:hyperlink>
      <w:r w:rsidR="003236FE" w:rsidRPr="00EC4754">
        <w:rPr>
          <w:lang w:val="sv-SE"/>
        </w:rPr>
        <w:t xml:space="preserve"> </w:t>
      </w:r>
    </w:p>
  </w:footnote>
  <w:footnote w:id="183">
    <w:p w14:paraId="5243E331" w14:textId="31EBD791" w:rsidR="001412CF" w:rsidRPr="002D10C9" w:rsidRDefault="001412CF">
      <w:pPr>
        <w:pStyle w:val="Fotnotstext"/>
        <w:rPr>
          <w:lang w:val="de-AT"/>
        </w:rPr>
      </w:pPr>
      <w:r>
        <w:rPr>
          <w:rStyle w:val="Fotnotsreferens"/>
        </w:rPr>
        <w:footnoteRef/>
      </w:r>
      <w:r w:rsidRPr="002D10C9">
        <w:rPr>
          <w:lang w:val="de-AT"/>
        </w:rPr>
        <w:t xml:space="preserve"> </w:t>
      </w:r>
      <w:hyperlink r:id="rId191" w:history="1">
        <w:r w:rsidR="0029759D" w:rsidRPr="002D10C9">
          <w:rPr>
            <w:rStyle w:val="Hyperlnk"/>
          </w:rPr>
          <w:t>Swedish National Council of Adult Education</w:t>
        </w:r>
        <w:r w:rsidR="0029759D" w:rsidRPr="00DB403B">
          <w:rPr>
            <w:rStyle w:val="Hyperlnk"/>
            <w:rFonts w:ascii="Noto Sans" w:hAnsi="Noto Sans" w:cs="Noto Sans"/>
            <w:sz w:val="30"/>
            <w:szCs w:val="30"/>
            <w:shd w:val="clear" w:color="auto" w:fill="FFFFFF"/>
          </w:rPr>
          <w:t xml:space="preserve"> </w:t>
        </w:r>
        <w:r w:rsidR="0029759D" w:rsidRPr="00DB403B">
          <w:rPr>
            <w:rStyle w:val="Hyperlnk"/>
            <w:lang w:val="de-AT"/>
          </w:rPr>
          <w:t>Budget</w:t>
        </w:r>
        <w:r w:rsidR="00DB403B" w:rsidRPr="00DB403B">
          <w:rPr>
            <w:rStyle w:val="Hyperlnk"/>
            <w:lang w:val="de-AT"/>
          </w:rPr>
          <w:t xml:space="preserve"> 2023</w:t>
        </w:r>
      </w:hyperlink>
      <w:r w:rsidR="00DB403B">
        <w:rPr>
          <w:lang w:val="de-AT"/>
        </w:rPr>
        <w:t xml:space="preserve"> </w:t>
      </w:r>
      <w:r w:rsidR="00EC7C85" w:rsidRPr="002D10C9">
        <w:rPr>
          <w:lang w:val="de-AT"/>
        </w:rPr>
        <w:t>/</w:t>
      </w:r>
    </w:p>
  </w:footnote>
  <w:footnote w:id="184">
    <w:p w14:paraId="6686EDB9" w14:textId="4A71DFEF" w:rsidR="008D6F7C" w:rsidRPr="002D10C9" w:rsidRDefault="008D6F7C">
      <w:pPr>
        <w:pStyle w:val="Fotnotstext"/>
        <w:rPr>
          <w:lang w:val="de-AT"/>
        </w:rPr>
      </w:pPr>
      <w:r>
        <w:rPr>
          <w:rStyle w:val="Fotnotsreferens"/>
        </w:rPr>
        <w:footnoteRef/>
      </w:r>
      <w:r w:rsidRPr="002D10C9">
        <w:rPr>
          <w:lang w:val="de-AT"/>
        </w:rPr>
        <w:t xml:space="preserve"> </w:t>
      </w:r>
      <w:r w:rsidR="003C7F83">
        <w:rPr>
          <w:lang w:val="de-AT"/>
        </w:rPr>
        <w:t xml:space="preserve">Sydsvenskan </w:t>
      </w:r>
      <w:hyperlink r:id="rId192" w:history="1">
        <w:r w:rsidR="003C7F83" w:rsidRPr="003C7F83">
          <w:rPr>
            <w:rStyle w:val="Hyperlnk"/>
            <w:lang w:val="de-AT"/>
          </w:rPr>
          <w:t>Villkor för barn med funktionsnedsättning</w:t>
        </w:r>
      </w:hyperlink>
      <w:r w:rsidR="003C7F83">
        <w:rPr>
          <w:lang w:val="de-AT"/>
        </w:rPr>
        <w:t xml:space="preserve"> 2023 </w:t>
      </w:r>
      <w:hyperlink w:history="1"/>
    </w:p>
  </w:footnote>
  <w:footnote w:id="185">
    <w:p w14:paraId="41D904E1" w14:textId="5614C205" w:rsidR="00F403F4" w:rsidRPr="002D10C9" w:rsidRDefault="00F403F4">
      <w:pPr>
        <w:pStyle w:val="Fotnotstext"/>
        <w:rPr>
          <w:lang w:val="de-AT"/>
        </w:rPr>
      </w:pPr>
      <w:r>
        <w:rPr>
          <w:rStyle w:val="Fotnotsreferens"/>
        </w:rPr>
        <w:footnoteRef/>
      </w:r>
      <w:r w:rsidRPr="002D10C9">
        <w:rPr>
          <w:lang w:val="de-AT"/>
        </w:rPr>
        <w:t xml:space="preserve"> </w:t>
      </w:r>
      <w:hyperlink r:id="rId193" w:history="1">
        <w:r w:rsidR="003C7F83" w:rsidRPr="003C7F83">
          <w:rPr>
            <w:rStyle w:val="Hyperlnk"/>
            <w:lang w:val="de-AT"/>
          </w:rPr>
          <w:t>SOU2023:96</w:t>
        </w:r>
      </w:hyperlink>
      <w:r w:rsidR="003C7F83">
        <w:rPr>
          <w:lang w:val="de-AT"/>
        </w:rPr>
        <w:t xml:space="preserve"> </w:t>
      </w:r>
    </w:p>
  </w:footnote>
  <w:footnote w:id="186">
    <w:p w14:paraId="0BF935B7" w14:textId="11305D2B" w:rsidR="004F6CB5" w:rsidRPr="002D10C9" w:rsidRDefault="004F6CB5" w:rsidP="004F6CB5">
      <w:pPr>
        <w:pStyle w:val="Fotnotstext"/>
        <w:rPr>
          <w:lang w:val="de-AT"/>
        </w:rPr>
      </w:pPr>
      <w:r>
        <w:rPr>
          <w:rStyle w:val="Fotnotsreferens"/>
        </w:rPr>
        <w:footnoteRef/>
      </w:r>
      <w:r w:rsidRPr="002D10C9">
        <w:rPr>
          <w:lang w:val="de-AT"/>
        </w:rPr>
        <w:t xml:space="preserve"> </w:t>
      </w:r>
      <w:r w:rsidRPr="002D10C9">
        <w:rPr>
          <w:rFonts w:cstheme="minorHAnsi"/>
          <w:lang w:val="de-AT"/>
        </w:rPr>
        <w:t xml:space="preserve"> </w:t>
      </w:r>
      <w:hyperlink r:id="rId194" w:history="1">
        <w:r w:rsidR="00EB38DF" w:rsidRPr="008059D3">
          <w:rPr>
            <w:rStyle w:val="Hyperlnk"/>
            <w:rFonts w:cstheme="minorHAnsi"/>
            <w:lang w:val="de-AT"/>
          </w:rPr>
          <w:t xml:space="preserve">FHM </w:t>
        </w:r>
        <w:r w:rsidR="008059D3" w:rsidRPr="008059D3">
          <w:rPr>
            <w:rStyle w:val="Hyperlnk"/>
            <w:rFonts w:cstheme="minorHAnsi"/>
            <w:lang w:val="de-AT"/>
          </w:rPr>
          <w:t>Hälsa</w:t>
        </w:r>
        <w:r w:rsidR="00EB38DF" w:rsidRPr="008059D3">
          <w:rPr>
            <w:rStyle w:val="Hyperlnk"/>
            <w:rFonts w:cstheme="minorHAnsi"/>
            <w:lang w:val="de-AT"/>
          </w:rPr>
          <w:t xml:space="preserve"> funktionsnedsättning </w:t>
        </w:r>
        <w:r w:rsidR="008059D3" w:rsidRPr="008059D3">
          <w:rPr>
            <w:rStyle w:val="Hyperlnk"/>
            <w:rFonts w:cstheme="minorHAnsi"/>
            <w:lang w:val="de-AT"/>
          </w:rPr>
          <w:t>2023</w:t>
        </w:r>
      </w:hyperlink>
      <w:r w:rsidR="008059D3">
        <w:rPr>
          <w:rFonts w:cstheme="minorHAnsi"/>
          <w:lang w:val="de-AT"/>
        </w:rPr>
        <w:t xml:space="preserve"> </w:t>
      </w:r>
    </w:p>
  </w:footnote>
  <w:footnote w:id="187">
    <w:p w14:paraId="5A896FEB" w14:textId="14C08607" w:rsidR="004F6CB5" w:rsidRPr="002D10C9" w:rsidRDefault="004F6CB5" w:rsidP="004F6CB5">
      <w:pPr>
        <w:pStyle w:val="Fotnotstext"/>
        <w:rPr>
          <w:lang w:val="de-AT"/>
        </w:rPr>
      </w:pPr>
      <w:r>
        <w:rPr>
          <w:rStyle w:val="Fotnotsreferens"/>
        </w:rPr>
        <w:footnoteRef/>
      </w:r>
      <w:r w:rsidRPr="002D10C9">
        <w:rPr>
          <w:lang w:val="de-AT"/>
        </w:rPr>
        <w:t xml:space="preserve"> </w:t>
      </w:r>
      <w:hyperlink r:id="rId195" w:history="1">
        <w:r w:rsidR="008059D3" w:rsidRPr="00FC52F5">
          <w:rPr>
            <w:rStyle w:val="Hyperlnk"/>
            <w:lang w:val="de-AT"/>
          </w:rPr>
          <w:t>S</w:t>
        </w:r>
        <w:r w:rsidR="00FC52F5" w:rsidRPr="00FC52F5">
          <w:rPr>
            <w:rStyle w:val="Hyperlnk"/>
            <w:lang w:val="de-AT"/>
          </w:rPr>
          <w:t>CB Statistik funktionsnedsättning 2022</w:t>
        </w:r>
      </w:hyperlink>
      <w:r w:rsidR="00FC52F5">
        <w:rPr>
          <w:lang w:val="de-AT"/>
        </w:rPr>
        <w:t xml:space="preserve"> </w:t>
      </w:r>
      <w:hyperlink r:id="rId196" w:history="1">
        <w:r w:rsidR="00FC52F5" w:rsidRPr="002D10C9">
          <w:rPr>
            <w:rStyle w:val="Hyperlnk"/>
            <w:rFonts w:eastAsia="Times New Roman" w:cstheme="minorHAnsi"/>
            <w:lang w:val="de-AT" w:eastAsia="sv-SE"/>
          </w:rPr>
          <w:t>/</w:t>
        </w:r>
      </w:hyperlink>
    </w:p>
  </w:footnote>
  <w:footnote w:id="188">
    <w:p w14:paraId="333F1A44" w14:textId="0C9EDD64" w:rsidR="000001CB" w:rsidRPr="002D10C9" w:rsidRDefault="000001CB">
      <w:pPr>
        <w:pStyle w:val="Fotnotstext"/>
        <w:rPr>
          <w:lang w:val="de-AT"/>
        </w:rPr>
      </w:pPr>
      <w:r>
        <w:rPr>
          <w:rStyle w:val="Fotnotsreferens"/>
        </w:rPr>
        <w:footnoteRef/>
      </w:r>
      <w:r w:rsidRPr="002D10C9">
        <w:rPr>
          <w:lang w:val="de-AT"/>
        </w:rPr>
        <w:t xml:space="preserve"> </w:t>
      </w:r>
      <w:hyperlink r:id="rId197" w:history="1">
        <w:r w:rsidR="00D26347" w:rsidRPr="008059D3">
          <w:rPr>
            <w:rStyle w:val="Hyperlnk"/>
            <w:rFonts w:cstheme="minorHAnsi"/>
            <w:lang w:val="de-AT"/>
          </w:rPr>
          <w:t>FHM Hälsa funktionsnedsättning 2023</w:t>
        </w:r>
      </w:hyperlink>
    </w:p>
  </w:footnote>
  <w:footnote w:id="189">
    <w:p w14:paraId="7A336CC5" w14:textId="49C6C27C" w:rsidR="009E5F9C" w:rsidRPr="002D10C9" w:rsidRDefault="009E5F9C" w:rsidP="009E5F9C">
      <w:pPr>
        <w:pStyle w:val="Fotnotstext"/>
        <w:rPr>
          <w:lang w:val="de-AT"/>
        </w:rPr>
      </w:pPr>
      <w:r>
        <w:rPr>
          <w:rStyle w:val="Fotnotsreferens"/>
        </w:rPr>
        <w:footnoteRef/>
      </w:r>
      <w:r w:rsidR="00DA5D19">
        <w:rPr>
          <w:lang w:val="de-AT"/>
        </w:rPr>
        <w:t xml:space="preserve"> </w:t>
      </w:r>
      <w:hyperlink r:id="rId198" w:history="1">
        <w:r w:rsidR="003963BD" w:rsidRPr="0009696E">
          <w:rPr>
            <w:rStyle w:val="Hyperlnk"/>
            <w:lang w:val="de-AT"/>
          </w:rPr>
          <w:t>FHM</w:t>
        </w:r>
        <w:r w:rsidR="006F7DD7" w:rsidRPr="0009696E">
          <w:rPr>
            <w:rStyle w:val="Hyperlnk"/>
            <w:lang w:val="de-AT"/>
          </w:rPr>
          <w:t xml:space="preserve"> S</w:t>
        </w:r>
        <w:r w:rsidR="0009696E" w:rsidRPr="0009696E">
          <w:rPr>
            <w:rStyle w:val="Hyperlnk"/>
            <w:lang w:val="de-AT"/>
          </w:rPr>
          <w:t>tatistik Suicid</w:t>
        </w:r>
        <w:r w:rsidR="003963BD" w:rsidRPr="0009696E">
          <w:rPr>
            <w:rStyle w:val="Hyperlnk"/>
            <w:lang w:val="de-AT"/>
          </w:rPr>
          <w:t xml:space="preserve"> </w:t>
        </w:r>
      </w:hyperlink>
    </w:p>
  </w:footnote>
  <w:footnote w:id="190">
    <w:p w14:paraId="21E0CC7C" w14:textId="691FF000" w:rsidR="009E5F9C" w:rsidRPr="002D10C9" w:rsidRDefault="009E5F9C" w:rsidP="009E5F9C">
      <w:pPr>
        <w:pStyle w:val="Fotnotstext"/>
        <w:rPr>
          <w:lang w:val="de-AT"/>
        </w:rPr>
      </w:pPr>
      <w:r>
        <w:rPr>
          <w:rStyle w:val="Fotnotsreferens"/>
        </w:rPr>
        <w:footnoteRef/>
      </w:r>
      <w:r w:rsidRPr="002D10C9">
        <w:rPr>
          <w:lang w:val="de-AT"/>
        </w:rPr>
        <w:t xml:space="preserve"> </w:t>
      </w:r>
      <w:hyperlink r:id="rId199" w:history="1">
        <w:r w:rsidR="00DA5D19" w:rsidRPr="00DA5D19">
          <w:rPr>
            <w:rStyle w:val="Hyperlnk"/>
            <w:lang w:val="de-AT"/>
          </w:rPr>
          <w:t>FHM Ungas psykiska hälsa</w:t>
        </w:r>
      </w:hyperlink>
      <w:r w:rsidR="00DA5D19">
        <w:rPr>
          <w:lang w:val="de-AT"/>
        </w:rPr>
        <w:t xml:space="preserve"> </w:t>
      </w:r>
      <w:hyperlink w:history="1"/>
    </w:p>
  </w:footnote>
  <w:footnote w:id="191">
    <w:p w14:paraId="481181E5" w14:textId="4A15B84A" w:rsidR="009E5F9C" w:rsidRPr="00FE6F9C" w:rsidRDefault="009E5F9C" w:rsidP="00B71B5A">
      <w:pPr>
        <w:pStyle w:val="Fotnotstext"/>
        <w:contextualSpacing/>
        <w:rPr>
          <w:lang w:val="de-AT"/>
        </w:rPr>
      </w:pPr>
      <w:r>
        <w:rPr>
          <w:rStyle w:val="Fotnotsreferens"/>
        </w:rPr>
        <w:footnoteRef/>
      </w:r>
      <w:r w:rsidR="00794166">
        <w:rPr>
          <w:lang w:val="de-AT"/>
        </w:rPr>
        <w:t xml:space="preserve"> </w:t>
      </w:r>
      <w:hyperlink r:id="rId200" w:history="1">
        <w:r w:rsidR="00794166" w:rsidRPr="007C3439">
          <w:rPr>
            <w:rStyle w:val="Hyperlnk"/>
            <w:lang w:val="de-AT"/>
          </w:rPr>
          <w:t>FHM Su</w:t>
        </w:r>
        <w:r w:rsidR="007C3439" w:rsidRPr="007C3439">
          <w:rPr>
            <w:rStyle w:val="Hyperlnk"/>
            <w:lang w:val="de-AT"/>
          </w:rPr>
          <w:t xml:space="preserve">icidstrategi </w:t>
        </w:r>
      </w:hyperlink>
      <w:r w:rsidRPr="00C942A4">
        <w:rPr>
          <w:lang w:val="sv-SE"/>
        </w:rPr>
        <w:t xml:space="preserve"> </w:t>
      </w:r>
    </w:p>
  </w:footnote>
  <w:footnote w:id="192">
    <w:p w14:paraId="0358FDFC" w14:textId="3F05259F" w:rsidR="00E641E7" w:rsidRPr="00C34BD3" w:rsidRDefault="00E641E7" w:rsidP="00FE6F9C">
      <w:pPr>
        <w:pStyle w:val="Fotnotstext"/>
        <w:contextualSpacing/>
        <w:rPr>
          <w:lang w:val="sv-SE"/>
        </w:rPr>
      </w:pPr>
      <w:r w:rsidRPr="00D75F2C">
        <w:rPr>
          <w:rStyle w:val="Fotnotsreferens"/>
        </w:rPr>
        <w:footnoteRef/>
      </w:r>
      <w:r w:rsidRPr="00C942A4">
        <w:rPr>
          <w:rStyle w:val="Fotnotsreferens"/>
          <w:lang w:val="sv-SE"/>
        </w:rPr>
        <w:t xml:space="preserve"> </w:t>
      </w:r>
      <w:hyperlink r:id="rId201" w:history="1">
        <w:r w:rsidR="00C34BD3" w:rsidRPr="00C34BD3">
          <w:rPr>
            <w:rStyle w:val="Hyperlnk"/>
            <w:lang w:val="de-AT"/>
          </w:rPr>
          <w:t>So</w:t>
        </w:r>
        <w:r w:rsidR="007F4AE1">
          <w:rPr>
            <w:rStyle w:val="Hyperlnk"/>
            <w:lang w:val="de-AT"/>
          </w:rPr>
          <w:t>S</w:t>
        </w:r>
        <w:r w:rsidR="00C34BD3" w:rsidRPr="00C34BD3">
          <w:rPr>
            <w:rStyle w:val="Hyperlnk"/>
            <w:lang w:val="de-AT"/>
          </w:rPr>
          <w:t xml:space="preserve"> Insatser och stöd 2019</w:t>
        </w:r>
      </w:hyperlink>
    </w:p>
  </w:footnote>
  <w:footnote w:id="193">
    <w:p w14:paraId="7BF7BCC5" w14:textId="7F39B3C9" w:rsidR="004F6CB5" w:rsidRPr="002D10C9" w:rsidRDefault="004F6CB5" w:rsidP="00B71B5A">
      <w:pPr>
        <w:pStyle w:val="Fotnotstext"/>
        <w:contextualSpacing/>
        <w:rPr>
          <w:lang w:val="de-AT"/>
        </w:rPr>
      </w:pPr>
      <w:r>
        <w:rPr>
          <w:rStyle w:val="Fotnotsreferens"/>
        </w:rPr>
        <w:footnoteRef/>
      </w:r>
      <w:r w:rsidRPr="002D10C9">
        <w:rPr>
          <w:lang w:val="de-AT"/>
        </w:rPr>
        <w:t xml:space="preserve"> </w:t>
      </w:r>
      <w:r w:rsidRPr="002D10C9">
        <w:rPr>
          <w:rFonts w:cstheme="minorHAnsi"/>
          <w:lang w:val="de-AT"/>
        </w:rPr>
        <w:t xml:space="preserve"> </w:t>
      </w:r>
      <w:hyperlink r:id="rId202" w:history="1">
        <w:r w:rsidR="007C3439" w:rsidRPr="007C3439">
          <w:rPr>
            <w:rStyle w:val="Hyperlnk"/>
            <w:rFonts w:cstheme="minorHAnsi"/>
            <w:lang w:val="de-AT"/>
          </w:rPr>
          <w:t>Autism Registerstudie om livslängd</w:t>
        </w:r>
      </w:hyperlink>
      <w:r w:rsidR="007C3439">
        <w:rPr>
          <w:rFonts w:cstheme="minorHAnsi"/>
          <w:lang w:val="de-AT"/>
        </w:rPr>
        <w:t xml:space="preserve"> </w:t>
      </w:r>
      <w:hyperlink w:history="1"/>
    </w:p>
  </w:footnote>
  <w:footnote w:id="194">
    <w:p w14:paraId="461FA18A" w14:textId="3B987FAF" w:rsidR="004F6CB5" w:rsidRPr="007C3439" w:rsidRDefault="004F6CB5" w:rsidP="004F6CB5">
      <w:pPr>
        <w:pStyle w:val="Fotnotstext"/>
        <w:rPr>
          <w:lang w:val="de-AT"/>
        </w:rPr>
      </w:pPr>
      <w:r>
        <w:rPr>
          <w:rStyle w:val="Fotnotsreferens"/>
        </w:rPr>
        <w:footnoteRef/>
      </w:r>
      <w:r w:rsidRPr="007C3439">
        <w:rPr>
          <w:lang w:val="de-AT"/>
        </w:rPr>
        <w:t xml:space="preserve"> </w:t>
      </w:r>
      <w:hyperlink r:id="rId203" w:history="1">
        <w:r w:rsidR="007C3439" w:rsidRPr="007C3439">
          <w:rPr>
            <w:rStyle w:val="Hyperlnk"/>
            <w:lang w:val="de-AT"/>
          </w:rPr>
          <w:t xml:space="preserve">NSPH Leva med psykisk ohälsa </w:t>
        </w:r>
      </w:hyperlink>
      <w:r w:rsidR="007C3439">
        <w:rPr>
          <w:lang w:val="de-AT"/>
        </w:rPr>
        <w:t xml:space="preserve"> </w:t>
      </w:r>
      <w:hyperlink w:history="1"/>
    </w:p>
  </w:footnote>
  <w:footnote w:id="195">
    <w:p w14:paraId="04BAA458" w14:textId="094731DB" w:rsidR="005C575B" w:rsidRPr="002D10C9" w:rsidRDefault="005C575B">
      <w:pPr>
        <w:pStyle w:val="Fotnotstext"/>
        <w:rPr>
          <w:lang w:val="de-AT"/>
        </w:rPr>
      </w:pPr>
      <w:r>
        <w:rPr>
          <w:rStyle w:val="Fotnotsreferens"/>
        </w:rPr>
        <w:footnoteRef/>
      </w:r>
      <w:r w:rsidRPr="002D10C9">
        <w:rPr>
          <w:lang w:val="de-AT"/>
        </w:rPr>
        <w:t xml:space="preserve"> </w:t>
      </w:r>
      <w:hyperlink r:id="rId204" w:history="1">
        <w:r w:rsidR="007C3439" w:rsidRPr="000C11E3">
          <w:rPr>
            <w:rStyle w:val="Hyperlnk"/>
            <w:lang w:val="de-AT"/>
          </w:rPr>
          <w:t xml:space="preserve">FHM </w:t>
        </w:r>
        <w:r w:rsidR="00326578" w:rsidRPr="000C11E3">
          <w:rPr>
            <w:rStyle w:val="Hyperlnk"/>
            <w:lang w:val="de-AT"/>
          </w:rPr>
          <w:t xml:space="preserve">Barn </w:t>
        </w:r>
        <w:r w:rsidR="00C343C4" w:rsidRPr="000C11E3">
          <w:rPr>
            <w:rStyle w:val="Hyperlnk"/>
            <w:lang w:val="de-AT"/>
          </w:rPr>
          <w:t xml:space="preserve">med funktionsnedsättning </w:t>
        </w:r>
        <w:r w:rsidR="000C11E3" w:rsidRPr="000C11E3">
          <w:rPr>
            <w:rStyle w:val="Hyperlnk"/>
            <w:lang w:val="de-AT"/>
          </w:rPr>
          <w:t xml:space="preserve">2021-2022 </w:t>
        </w:r>
      </w:hyperlink>
    </w:p>
  </w:footnote>
  <w:footnote w:id="196">
    <w:p w14:paraId="7AAED883" w14:textId="3F5F63DF" w:rsidR="004F6CB5" w:rsidRPr="002D10C9" w:rsidRDefault="004F6CB5" w:rsidP="004F6CB5">
      <w:pPr>
        <w:pStyle w:val="Fotnotstext"/>
        <w:rPr>
          <w:lang w:val="de-AT"/>
        </w:rPr>
      </w:pPr>
      <w:r>
        <w:rPr>
          <w:rStyle w:val="Fotnotsreferens"/>
        </w:rPr>
        <w:footnoteRef/>
      </w:r>
      <w:r w:rsidRPr="002D10C9">
        <w:rPr>
          <w:lang w:val="de-AT"/>
        </w:rPr>
        <w:t xml:space="preserve"> </w:t>
      </w:r>
      <w:hyperlink r:id="rId205" w:history="1">
        <w:r w:rsidR="000C11E3" w:rsidRPr="000C11E3">
          <w:rPr>
            <w:rStyle w:val="Hyperlnk"/>
            <w:rFonts w:cstheme="minorHAnsi"/>
            <w:lang w:val="de-AT"/>
          </w:rPr>
          <w:t>FHM Press release Unga med funktionsnedsättning</w:t>
        </w:r>
      </w:hyperlink>
      <w:r w:rsidR="000C11E3">
        <w:rPr>
          <w:rFonts w:cstheme="minorHAnsi"/>
          <w:lang w:val="de-AT"/>
        </w:rPr>
        <w:t xml:space="preserve"> 2023 </w:t>
      </w:r>
    </w:p>
  </w:footnote>
  <w:footnote w:id="197">
    <w:p w14:paraId="20B50258" w14:textId="1DF42D5F" w:rsidR="004F6CB5" w:rsidRPr="002D10C9" w:rsidRDefault="004F6CB5" w:rsidP="004F6CB5">
      <w:pPr>
        <w:pStyle w:val="Fotnotstext"/>
        <w:rPr>
          <w:lang w:val="de-AT"/>
        </w:rPr>
      </w:pPr>
      <w:r>
        <w:rPr>
          <w:rStyle w:val="Fotnotsreferens"/>
        </w:rPr>
        <w:footnoteRef/>
      </w:r>
      <w:r w:rsidRPr="00C942A4">
        <w:rPr>
          <w:lang w:val="sv-SE"/>
        </w:rPr>
        <w:t xml:space="preserve"> </w:t>
      </w:r>
      <w:hyperlink r:id="rId206" w:history="1">
        <w:r w:rsidR="000C11E3" w:rsidRPr="00A514F4">
          <w:rPr>
            <w:rStyle w:val="Hyperlnk"/>
            <w:lang w:val="de-AT"/>
          </w:rPr>
          <w:t>SoS2023-10-8755</w:t>
        </w:r>
      </w:hyperlink>
      <w:r w:rsidR="00A514F4">
        <w:rPr>
          <w:lang w:val="de-AT"/>
        </w:rPr>
        <w:t xml:space="preserve"> </w:t>
      </w:r>
    </w:p>
  </w:footnote>
  <w:footnote w:id="198">
    <w:p w14:paraId="5B279B0C" w14:textId="5966C193" w:rsidR="004F6CB5" w:rsidRPr="002D10C9" w:rsidRDefault="004F6CB5" w:rsidP="004F6CB5">
      <w:pPr>
        <w:pStyle w:val="Fotnotstext"/>
        <w:rPr>
          <w:lang w:val="de-AT"/>
        </w:rPr>
      </w:pPr>
      <w:r>
        <w:rPr>
          <w:rStyle w:val="Fotnotsreferens"/>
        </w:rPr>
        <w:footnoteRef/>
      </w:r>
      <w:r w:rsidRPr="002D10C9">
        <w:rPr>
          <w:lang w:val="de-AT"/>
        </w:rPr>
        <w:t xml:space="preserve"> </w:t>
      </w:r>
      <w:hyperlink r:id="rId207" w:history="1">
        <w:r w:rsidR="00A514F4" w:rsidRPr="00A514F4">
          <w:rPr>
            <w:rStyle w:val="Hyperlnk"/>
            <w:lang w:val="de-AT"/>
          </w:rPr>
          <w:t>FHM Nationell strategi</w:t>
        </w:r>
      </w:hyperlink>
      <w:r w:rsidR="00A514F4">
        <w:rPr>
          <w:lang w:val="de-AT"/>
        </w:rPr>
        <w:t xml:space="preserve"> </w:t>
      </w:r>
    </w:p>
  </w:footnote>
  <w:footnote w:id="199">
    <w:p w14:paraId="1973F43A" w14:textId="6E196266" w:rsidR="004F6CB5" w:rsidRPr="0080377F" w:rsidRDefault="004F6CB5" w:rsidP="004F6CB5">
      <w:pPr>
        <w:pStyle w:val="Fotnotstext"/>
        <w:rPr>
          <w:lang w:val="de-AT"/>
        </w:rPr>
      </w:pPr>
      <w:r>
        <w:rPr>
          <w:rStyle w:val="Fotnotsreferens"/>
        </w:rPr>
        <w:footnoteRef/>
      </w:r>
      <w:r w:rsidRPr="002D10C9">
        <w:rPr>
          <w:lang w:val="de-AT"/>
        </w:rPr>
        <w:t xml:space="preserve"> </w:t>
      </w:r>
      <w:hyperlink r:id="rId208" w:history="1">
        <w:r w:rsidR="00A514F4" w:rsidRPr="00A514F4">
          <w:rPr>
            <w:rStyle w:val="Hyperlnk"/>
            <w:lang w:val="de-AT"/>
          </w:rPr>
          <w:t>MFD Ny strategi psykisk hälsa</w:t>
        </w:r>
      </w:hyperlink>
      <w:r w:rsidR="00A514F4">
        <w:rPr>
          <w:lang w:val="de-AT"/>
        </w:rPr>
        <w:t xml:space="preserve"> </w:t>
      </w:r>
    </w:p>
  </w:footnote>
  <w:footnote w:id="200">
    <w:p w14:paraId="48210E8B" w14:textId="366C10D6" w:rsidR="008F2041" w:rsidRPr="0080377F" w:rsidRDefault="008F2041" w:rsidP="008F2041">
      <w:pPr>
        <w:pStyle w:val="Fotnotstext"/>
        <w:rPr>
          <w:lang w:val="de-AT"/>
        </w:rPr>
      </w:pPr>
      <w:r>
        <w:rPr>
          <w:rStyle w:val="Fotnotsreferens"/>
        </w:rPr>
        <w:footnoteRef/>
      </w:r>
      <w:r w:rsidRPr="0080377F">
        <w:rPr>
          <w:lang w:val="de-AT"/>
        </w:rPr>
        <w:t xml:space="preserve"> </w:t>
      </w:r>
      <w:hyperlink r:id="rId209" w:history="1">
        <w:r w:rsidR="00A514F4" w:rsidRPr="00A514F4">
          <w:rPr>
            <w:rStyle w:val="Hyperlnk"/>
            <w:lang w:val="de-AT"/>
          </w:rPr>
          <w:t>RFSU Vill du ligga med mig då</w:t>
        </w:r>
      </w:hyperlink>
      <w:r w:rsidRPr="0080377F">
        <w:rPr>
          <w:lang w:val="de-AT"/>
        </w:rPr>
        <w:t xml:space="preserve"> </w:t>
      </w:r>
    </w:p>
  </w:footnote>
  <w:footnote w:id="201">
    <w:p w14:paraId="106D18E2" w14:textId="783BCB99" w:rsidR="004F6CB5" w:rsidRPr="0080377F" w:rsidRDefault="004F6CB5" w:rsidP="004F6CB5">
      <w:pPr>
        <w:pStyle w:val="Fotnotstext"/>
        <w:rPr>
          <w:lang w:val="de-AT"/>
        </w:rPr>
      </w:pPr>
      <w:r>
        <w:rPr>
          <w:rStyle w:val="Fotnotsreferens"/>
        </w:rPr>
        <w:footnoteRef/>
      </w:r>
      <w:r w:rsidRPr="0080377F">
        <w:rPr>
          <w:lang w:val="de-AT"/>
        </w:rPr>
        <w:t xml:space="preserve"> </w:t>
      </w:r>
      <w:hyperlink r:id="rId210" w:history="1">
        <w:r w:rsidR="007847BC" w:rsidRPr="001947AC">
          <w:rPr>
            <w:rStyle w:val="Hyperlnk"/>
            <w:lang w:val="de-AT"/>
          </w:rPr>
          <w:t>SoS2021-8-</w:t>
        </w:r>
        <w:r w:rsidR="001947AC" w:rsidRPr="001947AC">
          <w:rPr>
            <w:rStyle w:val="Hyperlnk"/>
            <w:lang w:val="de-AT"/>
          </w:rPr>
          <w:t>7520</w:t>
        </w:r>
      </w:hyperlink>
      <w:r w:rsidR="001947AC">
        <w:rPr>
          <w:lang w:val="de-AT"/>
        </w:rPr>
        <w:t xml:space="preserve"> </w:t>
      </w:r>
    </w:p>
  </w:footnote>
  <w:footnote w:id="202">
    <w:p w14:paraId="1575718B" w14:textId="2E57304B" w:rsidR="008F2041" w:rsidRPr="0080377F" w:rsidRDefault="008F2041" w:rsidP="008F2041">
      <w:pPr>
        <w:pStyle w:val="Fotnotstext"/>
        <w:rPr>
          <w:lang w:val="de-AT"/>
        </w:rPr>
      </w:pPr>
      <w:r>
        <w:rPr>
          <w:rStyle w:val="Fotnotsreferens"/>
        </w:rPr>
        <w:footnoteRef/>
      </w:r>
      <w:r w:rsidRPr="0080377F">
        <w:rPr>
          <w:lang w:val="de-AT"/>
        </w:rPr>
        <w:t xml:space="preserve"> </w:t>
      </w:r>
      <w:hyperlink r:id="rId211" w:history="1">
        <w:r w:rsidR="001947AC" w:rsidRPr="001947AC">
          <w:rPr>
            <w:rStyle w:val="Hyperlnk"/>
            <w:lang w:val="de-AT"/>
          </w:rPr>
          <w:t>TV4 Vården måste välja bort patienter 2023</w:t>
        </w:r>
      </w:hyperlink>
      <w:r w:rsidR="001947AC">
        <w:rPr>
          <w:lang w:val="de-AT"/>
        </w:rPr>
        <w:t xml:space="preserve"> </w:t>
      </w:r>
      <w:r w:rsidRPr="0080377F">
        <w:rPr>
          <w:lang w:val="de-AT"/>
        </w:rPr>
        <w:t>-</w:t>
      </w:r>
    </w:p>
  </w:footnote>
  <w:footnote w:id="203">
    <w:p w14:paraId="55918DED" w14:textId="6B744CB0" w:rsidR="008F2041" w:rsidRPr="0080377F" w:rsidRDefault="008F2041" w:rsidP="008F2041">
      <w:pPr>
        <w:pStyle w:val="Fotnotstext"/>
        <w:rPr>
          <w:lang w:val="de-AT"/>
        </w:rPr>
      </w:pPr>
      <w:r>
        <w:rPr>
          <w:rStyle w:val="Fotnotsreferens"/>
        </w:rPr>
        <w:footnoteRef/>
      </w:r>
      <w:r w:rsidR="0058197E">
        <w:rPr>
          <w:lang w:val="de-AT"/>
        </w:rPr>
        <w:t xml:space="preserve"> </w:t>
      </w:r>
      <w:hyperlink r:id="rId212" w:history="1">
        <w:r w:rsidR="0058197E" w:rsidRPr="0058197E">
          <w:rPr>
            <w:rStyle w:val="Hyperlnk"/>
            <w:lang w:val="de-AT"/>
          </w:rPr>
          <w:t>SKR Prioriteringar vårdresurser</w:t>
        </w:r>
      </w:hyperlink>
      <w:r w:rsidR="0058197E">
        <w:rPr>
          <w:lang w:val="de-AT"/>
        </w:rPr>
        <w:t xml:space="preserve"> </w:t>
      </w:r>
    </w:p>
  </w:footnote>
  <w:footnote w:id="204">
    <w:p w14:paraId="7E492B09" w14:textId="1DACED6C" w:rsidR="00125005" w:rsidRPr="002D10C9" w:rsidRDefault="00125005" w:rsidP="00125005">
      <w:pPr>
        <w:pStyle w:val="Fotnotstext"/>
        <w:rPr>
          <w:lang w:val="de-AT"/>
        </w:rPr>
      </w:pPr>
      <w:r>
        <w:rPr>
          <w:rStyle w:val="Fotnotsreferens"/>
        </w:rPr>
        <w:footnoteRef/>
      </w:r>
      <w:r w:rsidRPr="002D10C9">
        <w:rPr>
          <w:lang w:val="de-AT"/>
        </w:rPr>
        <w:t xml:space="preserve"> </w:t>
      </w:r>
      <w:hyperlink r:id="rId213" w:history="1">
        <w:r w:rsidR="00862EE9" w:rsidRPr="00D4401C">
          <w:rPr>
            <w:rStyle w:val="Hyperlnk"/>
            <w:lang w:val="de-AT"/>
          </w:rPr>
          <w:t>SoS 2023-2-</w:t>
        </w:r>
        <w:r w:rsidR="00D4401C" w:rsidRPr="00D4401C">
          <w:rPr>
            <w:rStyle w:val="Hyperlnk"/>
            <w:lang w:val="de-AT"/>
          </w:rPr>
          <w:t>8373</w:t>
        </w:r>
      </w:hyperlink>
      <w:r w:rsidR="00D4401C">
        <w:rPr>
          <w:lang w:val="de-AT"/>
        </w:rPr>
        <w:t xml:space="preserve"> </w:t>
      </w:r>
      <w:hyperlink w:history="1"/>
    </w:p>
  </w:footnote>
  <w:footnote w:id="205">
    <w:p w14:paraId="113A3CAE" w14:textId="13786E26" w:rsidR="00547F3D" w:rsidRPr="00547F3D" w:rsidRDefault="00547F3D">
      <w:pPr>
        <w:pStyle w:val="Fotnotstext"/>
      </w:pPr>
      <w:r>
        <w:rPr>
          <w:rStyle w:val="Fotnotsreferens"/>
        </w:rPr>
        <w:footnoteRef/>
      </w:r>
      <w:r w:rsidR="009F10FF">
        <w:t>S</w:t>
      </w:r>
      <w:r w:rsidR="008D3162">
        <w:t xml:space="preserve">amhall </w:t>
      </w:r>
      <w:hyperlink r:id="rId214" w:history="1">
        <w:r w:rsidR="008D3162" w:rsidRPr="008D3162">
          <w:rPr>
            <w:rStyle w:val="Hyperlnk"/>
          </w:rPr>
          <w:t>S</w:t>
        </w:r>
        <w:r w:rsidR="009F10FF" w:rsidRPr="008D3162">
          <w:rPr>
            <w:rStyle w:val="Hyperlnk"/>
          </w:rPr>
          <w:t>weden</w:t>
        </w:r>
        <w:r w:rsidR="00B56597" w:rsidRPr="008D3162">
          <w:rPr>
            <w:rStyle w:val="Hyperlnk"/>
          </w:rPr>
          <w:t>‘</w:t>
        </w:r>
        <w:r w:rsidR="009F10FF" w:rsidRPr="008D3162">
          <w:rPr>
            <w:rStyle w:val="Hyperlnk"/>
          </w:rPr>
          <w:t>s largest company owned by the</w:t>
        </w:r>
        <w:r w:rsidR="008D3162" w:rsidRPr="008D3162">
          <w:rPr>
            <w:rStyle w:val="Hyperlnk"/>
          </w:rPr>
          <w:t xml:space="preserve"> state</w:t>
        </w:r>
      </w:hyperlink>
      <w:r w:rsidR="009F10FF">
        <w:t xml:space="preserve"> </w:t>
      </w:r>
    </w:p>
  </w:footnote>
  <w:footnote w:id="206">
    <w:p w14:paraId="4AC6E787" w14:textId="6CBD0B4D" w:rsidR="00AD41F5" w:rsidRPr="00EC4754" w:rsidRDefault="00AD41F5" w:rsidP="00AD41F5">
      <w:pPr>
        <w:pStyle w:val="Fotnotstext"/>
        <w:rPr>
          <w:lang w:val="sv-SE"/>
        </w:rPr>
      </w:pPr>
      <w:r>
        <w:rPr>
          <w:rStyle w:val="Fotnotsreferens"/>
        </w:rPr>
        <w:footnoteRef/>
      </w:r>
      <w:r w:rsidR="006A5E08" w:rsidRPr="00EC4754">
        <w:rPr>
          <w:lang w:val="sv-SE"/>
        </w:rPr>
        <w:t xml:space="preserve"> </w:t>
      </w:r>
      <w:hyperlink r:id="rId215" w:history="1">
        <w:r w:rsidR="00465D31" w:rsidRPr="00EC4754">
          <w:rPr>
            <w:rStyle w:val="Hyperlnk"/>
            <w:lang w:val="sv-SE"/>
          </w:rPr>
          <w:t xml:space="preserve">List of OPD:s </w:t>
        </w:r>
        <w:r w:rsidR="00487A2D" w:rsidRPr="00EC4754">
          <w:rPr>
            <w:rStyle w:val="Hyperlnk"/>
            <w:lang w:val="sv-SE"/>
          </w:rPr>
          <w:t>7</w:t>
        </w:r>
        <w:r w:rsidR="006A5E08" w:rsidRPr="00EC4754">
          <w:rPr>
            <w:rStyle w:val="Hyperlnk"/>
            <w:lang w:val="sv-SE"/>
          </w:rPr>
          <w:t>3-punktsprogram</w:t>
        </w:r>
      </w:hyperlink>
      <w:r w:rsidRPr="00EC4754">
        <w:rPr>
          <w:lang w:val="sv-SE"/>
        </w:rPr>
        <w:t xml:space="preserve"> </w:t>
      </w:r>
    </w:p>
  </w:footnote>
  <w:footnote w:id="207">
    <w:p w14:paraId="4BAD0906" w14:textId="465B1E53" w:rsidR="00AD41F5" w:rsidRPr="00EC4754" w:rsidRDefault="00AD41F5" w:rsidP="00AD41F5">
      <w:pPr>
        <w:pStyle w:val="Fotnotstext"/>
        <w:rPr>
          <w:lang w:val="sv-SE"/>
        </w:rPr>
      </w:pPr>
      <w:r>
        <w:rPr>
          <w:rStyle w:val="Fotnotsreferens"/>
        </w:rPr>
        <w:footnoteRef/>
      </w:r>
      <w:r w:rsidRPr="00EC4754">
        <w:rPr>
          <w:lang w:val="sv-SE"/>
        </w:rPr>
        <w:t xml:space="preserve"> </w:t>
      </w:r>
      <w:r w:rsidR="00465D31" w:rsidRPr="00EC4754">
        <w:rPr>
          <w:lang w:val="sv-SE"/>
        </w:rPr>
        <w:t xml:space="preserve">OPD </w:t>
      </w:r>
      <w:hyperlink r:id="rId216" w:history="1">
        <w:r w:rsidR="00465D31" w:rsidRPr="00EC4754">
          <w:rPr>
            <w:rStyle w:val="Hyperlnk"/>
            <w:lang w:val="sv-SE"/>
          </w:rPr>
          <w:t>75-punktsprogram</w:t>
        </w:r>
      </w:hyperlink>
      <w:r w:rsidR="00465D31" w:rsidRPr="00EC4754">
        <w:rPr>
          <w:lang w:val="sv-SE"/>
        </w:rPr>
        <w:t xml:space="preserve"> p.</w:t>
      </w:r>
      <w:r w:rsidRPr="00EC4754">
        <w:rPr>
          <w:lang w:val="sv-SE"/>
        </w:rPr>
        <w:t xml:space="preserve">10 – 15 </w:t>
      </w:r>
    </w:p>
  </w:footnote>
  <w:footnote w:id="208">
    <w:p w14:paraId="2B0B8712" w14:textId="3E8B9145" w:rsidR="000455C3" w:rsidRPr="00EC4754" w:rsidRDefault="000455C3">
      <w:pPr>
        <w:pStyle w:val="Fotnotstext"/>
        <w:rPr>
          <w:lang w:val="sv-SE"/>
        </w:rPr>
      </w:pPr>
      <w:r>
        <w:rPr>
          <w:rStyle w:val="Fotnotsreferens"/>
        </w:rPr>
        <w:footnoteRef/>
      </w:r>
      <w:r w:rsidRPr="00EC4754">
        <w:rPr>
          <w:lang w:val="sv-SE"/>
        </w:rPr>
        <w:t xml:space="preserve"> </w:t>
      </w:r>
      <w:r w:rsidR="004339EE" w:rsidRPr="00EC4754">
        <w:rPr>
          <w:lang w:val="sv-SE"/>
        </w:rPr>
        <w:t>SCB</w:t>
      </w:r>
      <w:r w:rsidR="00487A2D" w:rsidRPr="00EC4754">
        <w:rPr>
          <w:lang w:val="sv-SE"/>
        </w:rPr>
        <w:t xml:space="preserve"> </w:t>
      </w:r>
      <w:hyperlink r:id="rId217" w:history="1">
        <w:r w:rsidRPr="00EC4754">
          <w:rPr>
            <w:rStyle w:val="Hyperlnk"/>
            <w:lang w:val="sv-SE"/>
          </w:rPr>
          <w:t>Var tredje person med funktionsnedsättning har diskriminerats i arbetslivet (scb.se)</w:t>
        </w:r>
      </w:hyperlink>
      <w:r w:rsidRPr="00EC4754">
        <w:rPr>
          <w:lang w:val="sv-SE"/>
        </w:rPr>
        <w:t xml:space="preserve"> </w:t>
      </w:r>
    </w:p>
  </w:footnote>
  <w:footnote w:id="209">
    <w:p w14:paraId="3AA0CCF8" w14:textId="69D4F73B" w:rsidR="004567F3" w:rsidRPr="0072164A" w:rsidRDefault="004567F3">
      <w:pPr>
        <w:pStyle w:val="Fotnotstext"/>
        <w:rPr>
          <w:lang w:val="sv-SE"/>
        </w:rPr>
      </w:pPr>
      <w:r>
        <w:rPr>
          <w:rStyle w:val="Fotnotsreferens"/>
        </w:rPr>
        <w:footnoteRef/>
      </w:r>
      <w:r w:rsidRPr="0072164A">
        <w:rPr>
          <w:lang w:val="sv-SE"/>
        </w:rPr>
        <w:t xml:space="preserve"> </w:t>
      </w:r>
      <w:r w:rsidR="004339EE" w:rsidRPr="0072164A">
        <w:rPr>
          <w:lang w:val="sv-SE"/>
        </w:rPr>
        <w:t>SCB</w:t>
      </w:r>
      <w:r w:rsidR="00487A2D" w:rsidRPr="0072164A">
        <w:rPr>
          <w:lang w:val="sv-SE"/>
        </w:rPr>
        <w:t xml:space="preserve"> </w:t>
      </w:r>
      <w:hyperlink r:id="rId218" w:history="1">
        <w:r w:rsidR="00487A2D" w:rsidRPr="0072164A">
          <w:rPr>
            <w:rStyle w:val="Hyperlnk"/>
            <w:lang w:val="sv-SE"/>
          </w:rPr>
          <w:t>Labour market for pwd</w:t>
        </w:r>
      </w:hyperlink>
      <w:r w:rsidR="00487A2D" w:rsidRPr="0072164A">
        <w:rPr>
          <w:lang w:val="sv-SE"/>
        </w:rPr>
        <w:t xml:space="preserve"> </w:t>
      </w:r>
    </w:p>
  </w:footnote>
  <w:footnote w:id="210">
    <w:p w14:paraId="2F3261E9" w14:textId="5105EA42" w:rsidR="009F177C" w:rsidRPr="001A56F1" w:rsidRDefault="009F177C">
      <w:pPr>
        <w:pStyle w:val="Fotnotstext"/>
        <w:rPr>
          <w:lang w:val="sv-SE"/>
        </w:rPr>
      </w:pPr>
      <w:r>
        <w:rPr>
          <w:rStyle w:val="Fotnotsreferens"/>
        </w:rPr>
        <w:footnoteRef/>
      </w:r>
      <w:r w:rsidRPr="001A56F1">
        <w:rPr>
          <w:lang w:val="sv-SE"/>
        </w:rPr>
        <w:t xml:space="preserve"> </w:t>
      </w:r>
      <w:r w:rsidR="004339EE">
        <w:rPr>
          <w:lang w:val="sv-SE"/>
        </w:rPr>
        <w:t>SCB</w:t>
      </w:r>
      <w:r w:rsidR="001A56F1" w:rsidRPr="001A56F1">
        <w:rPr>
          <w:lang w:val="sv-SE"/>
        </w:rPr>
        <w:t xml:space="preserve"> </w:t>
      </w:r>
      <w:hyperlink r:id="rId219" w:history="1">
        <w:r w:rsidR="001A56F1" w:rsidRPr="001A56F1">
          <w:rPr>
            <w:rStyle w:val="Hyperlnk"/>
            <w:lang w:val="sv-SE"/>
          </w:rPr>
          <w:t>Förutsättningar I arbetslivet</w:t>
        </w:r>
      </w:hyperlink>
      <w:r w:rsidR="001A56F1">
        <w:rPr>
          <w:lang w:val="sv-SE"/>
        </w:rPr>
        <w:t xml:space="preserve"> </w:t>
      </w:r>
      <w:r w:rsidRPr="001A56F1">
        <w:rPr>
          <w:lang w:val="sv-SE"/>
        </w:rPr>
        <w:t>Page 121</w:t>
      </w:r>
    </w:p>
  </w:footnote>
  <w:footnote w:id="211">
    <w:p w14:paraId="3EE9114A" w14:textId="688151A9" w:rsidR="00673C16" w:rsidRPr="0072164A" w:rsidRDefault="00673C16">
      <w:pPr>
        <w:pStyle w:val="Fotnotstext"/>
        <w:rPr>
          <w:lang w:val="sv-SE"/>
        </w:rPr>
      </w:pPr>
      <w:r>
        <w:rPr>
          <w:rStyle w:val="Fotnotsreferens"/>
        </w:rPr>
        <w:footnoteRef/>
      </w:r>
      <w:r w:rsidRPr="0072164A">
        <w:rPr>
          <w:lang w:val="sv-SE"/>
        </w:rPr>
        <w:t xml:space="preserve"> </w:t>
      </w:r>
      <w:hyperlink r:id="rId220" w:history="1">
        <w:r w:rsidR="00F103D4" w:rsidRPr="0072164A">
          <w:rPr>
            <w:rStyle w:val="Hyperlnk"/>
            <w:lang w:val="sv-SE"/>
          </w:rPr>
          <w:t>S</w:t>
        </w:r>
        <w:r w:rsidR="004339EE" w:rsidRPr="0072164A">
          <w:rPr>
            <w:rStyle w:val="Hyperlnk"/>
            <w:lang w:val="sv-SE"/>
          </w:rPr>
          <w:t>tate Budget S</w:t>
        </w:r>
        <w:r w:rsidR="00F103D4" w:rsidRPr="0072164A">
          <w:rPr>
            <w:rStyle w:val="Hyperlnk"/>
            <w:lang w:val="sv-SE"/>
          </w:rPr>
          <w:t>ection 4.</w:t>
        </w:r>
        <w:r w:rsidR="00781852" w:rsidRPr="0072164A">
          <w:rPr>
            <w:rStyle w:val="Hyperlnk"/>
            <w:lang w:val="sv-SE"/>
          </w:rPr>
          <w:t>1</w:t>
        </w:r>
      </w:hyperlink>
      <w:r w:rsidR="00781852" w:rsidRPr="0072164A">
        <w:rPr>
          <w:lang w:val="sv-SE"/>
        </w:rPr>
        <w:t xml:space="preserve"> </w:t>
      </w:r>
      <w:r w:rsidR="00F103D4" w:rsidRPr="0072164A">
        <w:rPr>
          <w:lang w:val="sv-SE"/>
        </w:rPr>
        <w:t>p</w:t>
      </w:r>
      <w:r w:rsidR="004339EE" w:rsidRPr="0072164A">
        <w:rPr>
          <w:lang w:val="sv-SE"/>
        </w:rPr>
        <w:t>.</w:t>
      </w:r>
      <w:r w:rsidR="00781852" w:rsidRPr="0072164A">
        <w:rPr>
          <w:lang w:val="sv-SE"/>
        </w:rPr>
        <w:t xml:space="preserve">41 </w:t>
      </w:r>
    </w:p>
  </w:footnote>
  <w:footnote w:id="212">
    <w:p w14:paraId="1596C3AD" w14:textId="775E0AC3" w:rsidR="008606B6" w:rsidRPr="008606B6" w:rsidRDefault="008606B6">
      <w:pPr>
        <w:pStyle w:val="Fotnotstext"/>
        <w:rPr>
          <w:lang w:val="sv-SE"/>
        </w:rPr>
      </w:pPr>
      <w:r>
        <w:rPr>
          <w:rStyle w:val="Fotnotsreferens"/>
        </w:rPr>
        <w:footnoteRef/>
      </w:r>
      <w:r w:rsidRPr="00CF3363">
        <w:rPr>
          <w:lang w:val="sv-SE"/>
        </w:rPr>
        <w:t xml:space="preserve"> </w:t>
      </w:r>
      <w:hyperlink r:id="rId221" w:tgtFrame="_blank" w:history="1">
        <w:r w:rsidRPr="004339EE">
          <w:rPr>
            <w:rStyle w:val="Hyperlnk"/>
            <w:color w:val="2068B6"/>
            <w:shd w:val="clear" w:color="auto" w:fill="FFFFFF"/>
            <w:lang w:val="sv-SE"/>
          </w:rPr>
          <w:t>Skriftligt svar till Funktionsrätt Sverige från Lena Micko</w:t>
        </w:r>
      </w:hyperlink>
      <w:r w:rsidRPr="004339EE">
        <w:rPr>
          <w:lang w:val="sv-SE"/>
        </w:rPr>
        <w:t xml:space="preserve"> </w:t>
      </w:r>
      <w:r w:rsidR="00585A7B" w:rsidRPr="004339EE">
        <w:rPr>
          <w:lang w:val="sv-SE"/>
        </w:rPr>
        <w:t>October</w:t>
      </w:r>
      <w:r w:rsidR="00585A7B" w:rsidRPr="00CF3363">
        <w:rPr>
          <w:lang w:val="sv-SE"/>
        </w:rPr>
        <w:t xml:space="preserve"> 2020</w:t>
      </w:r>
    </w:p>
  </w:footnote>
  <w:footnote w:id="213">
    <w:p w14:paraId="055E9F4A" w14:textId="13AAB016" w:rsidR="003978E3" w:rsidRPr="003978E3" w:rsidRDefault="003978E3">
      <w:pPr>
        <w:pStyle w:val="Fotnotstext"/>
      </w:pPr>
      <w:r>
        <w:rPr>
          <w:rStyle w:val="Fotnotsreferens"/>
        </w:rPr>
        <w:footnoteRef/>
      </w:r>
      <w:r w:rsidR="004339EE">
        <w:t xml:space="preserve"> </w:t>
      </w:r>
      <w:hyperlink r:id="rId222" w:history="1">
        <w:r w:rsidR="004339EE" w:rsidRPr="004339EE">
          <w:rPr>
            <w:rStyle w:val="Hyperlnk"/>
          </w:rPr>
          <w:t>Instrument of government</w:t>
        </w:r>
      </w:hyperlink>
      <w:r w:rsidR="00A06DE8">
        <w:t xml:space="preserve"> </w:t>
      </w:r>
      <w:r w:rsidR="004339EE">
        <w:t>Chapter</w:t>
      </w:r>
      <w:r w:rsidR="00BF15BC">
        <w:t xml:space="preserve">12 </w:t>
      </w:r>
      <w:r w:rsidR="00B2313F">
        <w:t xml:space="preserve">§ 5 </w:t>
      </w:r>
    </w:p>
  </w:footnote>
  <w:footnote w:id="214">
    <w:p w14:paraId="2CA5CAEE" w14:textId="73E31D02" w:rsidR="00464B4B" w:rsidRPr="00001345" w:rsidRDefault="00464B4B" w:rsidP="00464B4B">
      <w:pPr>
        <w:pStyle w:val="Fotnotstext"/>
      </w:pPr>
      <w:r>
        <w:rPr>
          <w:rStyle w:val="Fotnotsreferens"/>
        </w:rPr>
        <w:footnoteRef/>
      </w:r>
      <w:r>
        <w:t xml:space="preserve"> </w:t>
      </w:r>
      <w:hyperlink r:id="rId223" w:history="1">
        <w:r w:rsidR="006A7C5A" w:rsidRPr="006A7C5A">
          <w:rPr>
            <w:rStyle w:val="Hyperlnk"/>
          </w:rPr>
          <w:t xml:space="preserve">Swedish Agency for Public Management </w:t>
        </w:r>
        <w:r w:rsidR="006A7C5A">
          <w:rPr>
            <w:rStyle w:val="Hyperlnk"/>
          </w:rPr>
          <w:t>Uppföljning praktikplatser</w:t>
        </w:r>
        <w:r w:rsidRPr="006A7C5A">
          <w:rPr>
            <w:rStyle w:val="Hyperlnk"/>
          </w:rPr>
          <w:t xml:space="preserve"> 9</w:t>
        </w:r>
      </w:hyperlink>
      <w:r>
        <w:t xml:space="preserve"> </w:t>
      </w:r>
    </w:p>
  </w:footnote>
  <w:footnote w:id="215">
    <w:p w14:paraId="1B663E04" w14:textId="255AE0ED" w:rsidR="00A50E3A" w:rsidRPr="003724E0" w:rsidRDefault="00A50E3A">
      <w:pPr>
        <w:pStyle w:val="Fotnotstext"/>
        <w:rPr>
          <w:lang w:val="sv-SE"/>
        </w:rPr>
      </w:pPr>
      <w:r>
        <w:rPr>
          <w:rStyle w:val="Fotnotsreferens"/>
        </w:rPr>
        <w:footnoteRef/>
      </w:r>
      <w:r w:rsidRPr="003724E0">
        <w:rPr>
          <w:lang w:val="sv-SE"/>
        </w:rPr>
        <w:t xml:space="preserve"> </w:t>
      </w:r>
      <w:r w:rsidR="003724E0" w:rsidRPr="003724E0">
        <w:rPr>
          <w:lang w:val="sv-SE"/>
        </w:rPr>
        <w:t xml:space="preserve">Almega </w:t>
      </w:r>
      <w:hyperlink r:id="rId224" w:history="1">
        <w:r w:rsidR="003724E0" w:rsidRPr="003724E0">
          <w:rPr>
            <w:rStyle w:val="Hyperlnk"/>
            <w:lang w:val="sv-SE"/>
          </w:rPr>
          <w:t>Så bryter vi långtidsarbetslösheten</w:t>
        </w:r>
      </w:hyperlink>
      <w:r w:rsidR="003724E0">
        <w:rPr>
          <w:lang w:val="sv-SE"/>
        </w:rPr>
        <w:t xml:space="preserve"> </w:t>
      </w:r>
      <w:r w:rsidR="0085317B" w:rsidRPr="003724E0">
        <w:rPr>
          <w:lang w:val="sv-SE"/>
        </w:rPr>
        <w:t xml:space="preserve">Diagram 6 </w:t>
      </w:r>
    </w:p>
  </w:footnote>
  <w:footnote w:id="216">
    <w:p w14:paraId="346DE81D" w14:textId="2F394FA3" w:rsidR="00C33CC3" w:rsidRPr="00DA72B4" w:rsidRDefault="00C33CC3" w:rsidP="00C33CC3">
      <w:pPr>
        <w:pStyle w:val="Fotnotstext"/>
      </w:pPr>
      <w:r>
        <w:rPr>
          <w:rStyle w:val="Fotnotsreferens"/>
        </w:rPr>
        <w:footnoteRef/>
      </w:r>
      <w:r w:rsidRPr="00DA72B4">
        <w:t xml:space="preserve"> </w:t>
      </w:r>
      <w:r w:rsidR="00DA72B4" w:rsidRPr="00DA72B4">
        <w:t xml:space="preserve">Government </w:t>
      </w:r>
      <w:hyperlink r:id="rId225" w:history="1">
        <w:r w:rsidR="00DA72B4" w:rsidRPr="00DA72B4">
          <w:rPr>
            <w:rStyle w:val="Hyperlnk"/>
          </w:rPr>
          <w:t>Post Budget Bill 2024</w:t>
        </w:r>
      </w:hyperlink>
      <w:r w:rsidR="00DA72B4">
        <w:t xml:space="preserve"> </w:t>
      </w:r>
    </w:p>
  </w:footnote>
  <w:footnote w:id="217">
    <w:p w14:paraId="776E8011" w14:textId="7F5CAFC2" w:rsidR="00C33CC3" w:rsidRPr="009F6F26" w:rsidRDefault="00C33CC3" w:rsidP="00C33CC3">
      <w:pPr>
        <w:pStyle w:val="Fotnotstext"/>
      </w:pPr>
      <w:r>
        <w:rPr>
          <w:rStyle w:val="Fotnotsreferens"/>
        </w:rPr>
        <w:footnoteRef/>
      </w:r>
      <w:r w:rsidRPr="009F6F26">
        <w:t xml:space="preserve"> </w:t>
      </w:r>
      <w:r w:rsidR="002F59EA">
        <w:t>National Audit Office</w:t>
      </w:r>
      <w:r w:rsidR="00296856">
        <w:t xml:space="preserve"> </w:t>
      </w:r>
      <w:hyperlink r:id="rId226" w:history="1">
        <w:r w:rsidR="00296856" w:rsidRPr="00BC1C8A">
          <w:rPr>
            <w:rStyle w:val="Hyperlnk"/>
          </w:rPr>
          <w:t>RiR2023:</w:t>
        </w:r>
        <w:r w:rsidR="00BC1C8A" w:rsidRPr="00BC1C8A">
          <w:rPr>
            <w:rStyle w:val="Hyperlnk"/>
          </w:rPr>
          <w:t>14</w:t>
        </w:r>
      </w:hyperlink>
      <w:r w:rsidR="002F59EA">
        <w:t xml:space="preserve"> </w:t>
      </w:r>
    </w:p>
  </w:footnote>
  <w:footnote w:id="218">
    <w:p w14:paraId="4A727E34" w14:textId="2266D7E2" w:rsidR="00667438" w:rsidRPr="009F6F26" w:rsidRDefault="00667438">
      <w:pPr>
        <w:pStyle w:val="Fotnotstext"/>
      </w:pPr>
      <w:r>
        <w:rPr>
          <w:rStyle w:val="Fotnotsreferens"/>
        </w:rPr>
        <w:footnoteRef/>
      </w:r>
      <w:r w:rsidRPr="009F6F26">
        <w:t xml:space="preserve"> </w:t>
      </w:r>
      <w:r w:rsidR="000E1123">
        <w:t xml:space="preserve">Government </w:t>
      </w:r>
      <w:hyperlink r:id="rId227" w:history="1">
        <w:r w:rsidR="00544CD7" w:rsidRPr="00544CD7">
          <w:rPr>
            <w:rStyle w:val="Hyperlnk"/>
          </w:rPr>
          <w:t>Skr2023/24:51</w:t>
        </w:r>
      </w:hyperlink>
      <w:r w:rsidR="00544CD7">
        <w:t xml:space="preserve"> </w:t>
      </w:r>
    </w:p>
  </w:footnote>
  <w:footnote w:id="219">
    <w:p w14:paraId="0D2AD57D" w14:textId="4B8EAF38" w:rsidR="00FD2370" w:rsidRPr="002D10C9" w:rsidRDefault="00FD2370">
      <w:pPr>
        <w:pStyle w:val="Fotnotstext"/>
      </w:pPr>
      <w:r>
        <w:rPr>
          <w:rStyle w:val="Fotnotsreferens"/>
        </w:rPr>
        <w:footnoteRef/>
      </w:r>
      <w:r w:rsidRPr="002D10C9">
        <w:t xml:space="preserve"> </w:t>
      </w:r>
      <w:hyperlink r:id="rId228" w:history="1">
        <w:r w:rsidR="0079335A" w:rsidRPr="002D10C9">
          <w:rPr>
            <w:rStyle w:val="Hyperlnk"/>
          </w:rPr>
          <w:t>CRPD/C/23/D/45/2018</w:t>
        </w:r>
      </w:hyperlink>
      <w:r w:rsidR="0079335A" w:rsidRPr="002D10C9">
        <w:rPr>
          <w:rFonts w:ascii="Arial" w:hAnsi="Arial" w:cs="Arial"/>
          <w:b/>
          <w:color w:val="1D498A"/>
          <w:sz w:val="23"/>
          <w:szCs w:val="23"/>
        </w:rPr>
        <w:t xml:space="preserve"> </w:t>
      </w:r>
      <w:r w:rsidR="00263BA2" w:rsidRPr="002D10C9">
        <w:t xml:space="preserve">Para 9 </w:t>
      </w:r>
    </w:p>
  </w:footnote>
  <w:footnote w:id="220">
    <w:p w14:paraId="362AFE68" w14:textId="5682868A" w:rsidR="00500447" w:rsidRPr="00B0670D" w:rsidRDefault="00500447">
      <w:pPr>
        <w:pStyle w:val="Fotnotstext"/>
      </w:pPr>
      <w:r>
        <w:rPr>
          <w:rStyle w:val="Fotnotsreferens"/>
        </w:rPr>
        <w:footnoteRef/>
      </w:r>
      <w:r w:rsidRPr="00B0670D">
        <w:t xml:space="preserve"> </w:t>
      </w:r>
      <w:r w:rsidR="00B0670D" w:rsidRPr="00B0670D">
        <w:t xml:space="preserve">MUCF </w:t>
      </w:r>
      <w:hyperlink r:id="rId229" w:history="1">
        <w:r w:rsidR="00164D7D" w:rsidRPr="00164D7D">
          <w:rPr>
            <w:rStyle w:val="Hyperlnk"/>
          </w:rPr>
          <w:t>Fokus 23</w:t>
        </w:r>
      </w:hyperlink>
      <w:r w:rsidR="00164D7D">
        <w:t xml:space="preserve"> </w:t>
      </w:r>
    </w:p>
  </w:footnote>
  <w:footnote w:id="221">
    <w:p w14:paraId="13F4E9E3" w14:textId="1225BE52" w:rsidR="000E6A3C" w:rsidRPr="004640CE" w:rsidRDefault="000E6A3C">
      <w:pPr>
        <w:pStyle w:val="Fotnotstext"/>
      </w:pPr>
      <w:r>
        <w:rPr>
          <w:rStyle w:val="Fotnotsreferens"/>
        </w:rPr>
        <w:footnoteRef/>
      </w:r>
      <w:r w:rsidR="007933BD" w:rsidRPr="004640CE">
        <w:t xml:space="preserve"> </w:t>
      </w:r>
      <w:hyperlink r:id="rId230" w:history="1">
        <w:r w:rsidR="007933BD" w:rsidRPr="004640CE">
          <w:rPr>
            <w:rStyle w:val="Hyperlnk"/>
          </w:rPr>
          <w:t>Dir</w:t>
        </w:r>
        <w:r w:rsidR="004640CE" w:rsidRPr="004640CE">
          <w:rPr>
            <w:rStyle w:val="Hyperlnk"/>
          </w:rPr>
          <w:t>2023:70</w:t>
        </w:r>
      </w:hyperlink>
      <w:r w:rsidRPr="004640CE">
        <w:t xml:space="preserve"> </w:t>
      </w:r>
    </w:p>
  </w:footnote>
  <w:footnote w:id="222">
    <w:p w14:paraId="2C0B62F4" w14:textId="74CD4481" w:rsidR="00631D31" w:rsidRPr="004640CE" w:rsidRDefault="00631D31">
      <w:pPr>
        <w:pStyle w:val="Fotnotstext"/>
      </w:pPr>
      <w:r>
        <w:rPr>
          <w:rStyle w:val="Fotnotsreferens"/>
        </w:rPr>
        <w:footnoteRef/>
      </w:r>
      <w:r w:rsidRPr="004640CE">
        <w:t xml:space="preserve"> </w:t>
      </w:r>
      <w:r w:rsidR="004640CE" w:rsidRPr="004640CE">
        <w:t xml:space="preserve">EDF </w:t>
      </w:r>
      <w:hyperlink r:id="rId231" w:history="1">
        <w:r w:rsidR="004640CE" w:rsidRPr="00211F77">
          <w:rPr>
            <w:rStyle w:val="Hyperlnk"/>
          </w:rPr>
          <w:t>Human Rights Report</w:t>
        </w:r>
        <w:r w:rsidR="00211F77" w:rsidRPr="00211F77">
          <w:rPr>
            <w:rStyle w:val="Hyperlnk"/>
          </w:rPr>
          <w:t xml:space="preserve"> Issue 4</w:t>
        </w:r>
      </w:hyperlink>
      <w:r w:rsidR="004640CE">
        <w:t xml:space="preserve"> </w:t>
      </w:r>
    </w:p>
  </w:footnote>
  <w:footnote w:id="223">
    <w:p w14:paraId="61EE8B01" w14:textId="6777824A" w:rsidR="00EE46C0" w:rsidRPr="00254EFA" w:rsidRDefault="00EE46C0" w:rsidP="00511A22">
      <w:pPr>
        <w:pStyle w:val="Fotnotstext"/>
      </w:pPr>
      <w:r>
        <w:rPr>
          <w:rStyle w:val="Fotnotsreferens"/>
        </w:rPr>
        <w:footnoteRef/>
      </w:r>
      <w:r w:rsidRPr="00254EFA">
        <w:t xml:space="preserve"> </w:t>
      </w:r>
      <w:r w:rsidR="0037233F">
        <w:t>FK</w:t>
      </w:r>
      <w:hyperlink r:id="rId232" w:anchor="page=27&amp;zoom=100,0,0" w:history="1">
        <w:r w:rsidR="008E0638" w:rsidRPr="009A05FF">
          <w:rPr>
            <w:rStyle w:val="Hyperlnk"/>
          </w:rPr>
          <w:t xml:space="preserve"> Social Insurance in Figures 2023</w:t>
        </w:r>
      </w:hyperlink>
      <w:r w:rsidR="009A05FF">
        <w:rPr>
          <w:rStyle w:val="Hyperlnk"/>
        </w:rPr>
        <w:t xml:space="preserve"> p.16</w:t>
      </w:r>
      <w:r w:rsidR="008E0638">
        <w:rPr>
          <w:rStyle w:val="Hyperlnk"/>
        </w:rPr>
        <w:t xml:space="preserve"> </w:t>
      </w:r>
    </w:p>
  </w:footnote>
  <w:footnote w:id="224">
    <w:p w14:paraId="12971513" w14:textId="092B7956" w:rsidR="00CB1C14" w:rsidRPr="0072164A" w:rsidRDefault="00CB1C14" w:rsidP="00511A22">
      <w:pPr>
        <w:pStyle w:val="Fotnotstext"/>
        <w:rPr>
          <w:lang w:val="sv-SE"/>
        </w:rPr>
      </w:pPr>
      <w:r>
        <w:rPr>
          <w:rStyle w:val="Fotnotsreferens"/>
        </w:rPr>
        <w:footnoteRef/>
      </w:r>
      <w:r w:rsidRPr="002D10C9">
        <w:rPr>
          <w:lang w:val="sv-SE"/>
        </w:rPr>
        <w:t xml:space="preserve"> </w:t>
      </w:r>
      <w:r w:rsidR="00105272">
        <w:rPr>
          <w:lang w:val="sv-SE"/>
        </w:rPr>
        <w:t xml:space="preserve"> </w:t>
      </w:r>
      <w:hyperlink r:id="rId233" w:history="1">
        <w:r w:rsidR="00105272" w:rsidRPr="00191EDE">
          <w:rPr>
            <w:rStyle w:val="Hyperlnk"/>
            <w:lang w:val="de-AT"/>
          </w:rPr>
          <w:t>ISF2022:2</w:t>
        </w:r>
      </w:hyperlink>
      <w:r w:rsidR="00105272">
        <w:rPr>
          <w:lang w:val="de-AT"/>
        </w:rPr>
        <w:t xml:space="preserve"> p</w:t>
      </w:r>
      <w:r w:rsidR="00105272" w:rsidRPr="00105272">
        <w:rPr>
          <w:lang w:val="sv-SE"/>
        </w:rPr>
        <w:t xml:space="preserve"> </w:t>
      </w:r>
      <w:r w:rsidRPr="002D10C9">
        <w:rPr>
          <w:lang w:val="sv-SE"/>
        </w:rPr>
        <w:t xml:space="preserve">5 and 6 </w:t>
      </w:r>
    </w:p>
  </w:footnote>
  <w:footnote w:id="225">
    <w:p w14:paraId="5ADF6FD4" w14:textId="1C1FB189" w:rsidR="00664852" w:rsidRPr="0037233F" w:rsidRDefault="00664852" w:rsidP="0037233F">
      <w:pPr>
        <w:pStyle w:val="Fotnotstext"/>
        <w:rPr>
          <w:lang w:val="sv-SE"/>
        </w:rPr>
      </w:pPr>
      <w:r w:rsidRPr="00553B69">
        <w:rPr>
          <w:rStyle w:val="Fotnotsreferens"/>
          <w:rFonts w:cs="Arial"/>
        </w:rPr>
        <w:footnoteRef/>
      </w:r>
      <w:r w:rsidR="0037233F" w:rsidRPr="0037233F">
        <w:rPr>
          <w:lang w:val="sv-SE"/>
        </w:rPr>
        <w:t xml:space="preserve"> </w:t>
      </w:r>
      <w:r w:rsidR="0037233F">
        <w:rPr>
          <w:lang w:val="sv-SE"/>
        </w:rPr>
        <w:t xml:space="preserve">FK </w:t>
      </w:r>
      <w:hyperlink r:id="rId234" w:history="1">
        <w:r w:rsidRPr="00CF3363">
          <w:rPr>
            <w:rStyle w:val="Hyperlnk"/>
            <w:lang w:val="sv-SE"/>
          </w:rPr>
          <w:t>Socialförsäkringen vid hög inflation (forsakringskassan.se)</w:t>
        </w:r>
      </w:hyperlink>
    </w:p>
  </w:footnote>
  <w:footnote w:id="226">
    <w:p w14:paraId="5321D852" w14:textId="159D3742" w:rsidR="00DF3158" w:rsidRPr="00BD4425" w:rsidRDefault="00DF3158" w:rsidP="00511A22">
      <w:pPr>
        <w:pStyle w:val="Fotnotstext"/>
      </w:pPr>
      <w:r>
        <w:rPr>
          <w:rStyle w:val="Fotnotsreferens"/>
        </w:rPr>
        <w:footnoteRef/>
      </w:r>
      <w:r w:rsidRPr="00BD4425">
        <w:t xml:space="preserve"> </w:t>
      </w:r>
      <w:r w:rsidR="0037233F">
        <w:t>FK</w:t>
      </w:r>
      <w:r w:rsidR="00BD4425">
        <w:t xml:space="preserve"> </w:t>
      </w:r>
      <w:hyperlink r:id="rId235" w:history="1">
        <w:r w:rsidR="00B41A98" w:rsidRPr="00B41A98">
          <w:rPr>
            <w:rStyle w:val="Hyperlnk"/>
          </w:rPr>
          <w:t>Activity Compensation</w:t>
        </w:r>
      </w:hyperlink>
      <w:r w:rsidR="00B41A98">
        <w:t xml:space="preserve"> </w:t>
      </w:r>
    </w:p>
  </w:footnote>
  <w:footnote w:id="227">
    <w:p w14:paraId="41DD6227" w14:textId="7013F562" w:rsidR="008C4729" w:rsidRPr="00B41A98" w:rsidRDefault="008C4729">
      <w:pPr>
        <w:pStyle w:val="Fotnotstext"/>
      </w:pPr>
      <w:r>
        <w:rPr>
          <w:rStyle w:val="Fotnotsreferens"/>
        </w:rPr>
        <w:footnoteRef/>
      </w:r>
      <w:r w:rsidRPr="00B41A98">
        <w:t xml:space="preserve"> </w:t>
      </w:r>
      <w:r w:rsidR="00B41A98">
        <w:t xml:space="preserve">Consumer Agency </w:t>
      </w:r>
      <w:hyperlink r:id="rId236" w:history="1">
        <w:r w:rsidR="00B41A98" w:rsidRPr="00845DD0">
          <w:rPr>
            <w:rStyle w:val="Hyperlnk"/>
          </w:rPr>
          <w:t xml:space="preserve">Necessary </w:t>
        </w:r>
        <w:r w:rsidR="00845DD0" w:rsidRPr="00845DD0">
          <w:rPr>
            <w:rStyle w:val="Hyperlnk"/>
          </w:rPr>
          <w:t>costs for households</w:t>
        </w:r>
      </w:hyperlink>
      <w:r w:rsidR="00845DD0">
        <w:t xml:space="preserve"> </w:t>
      </w:r>
    </w:p>
  </w:footnote>
  <w:footnote w:id="228">
    <w:p w14:paraId="589E0DA0" w14:textId="355980BB" w:rsidR="00AA5F10" w:rsidRPr="00C4654E" w:rsidRDefault="00AA5F10">
      <w:pPr>
        <w:pStyle w:val="Fotnotstext"/>
        <w:rPr>
          <w:lang w:val="sv-SE"/>
        </w:rPr>
      </w:pPr>
      <w:r>
        <w:rPr>
          <w:rStyle w:val="Fotnotsreferens"/>
        </w:rPr>
        <w:footnoteRef/>
      </w:r>
      <w:r w:rsidRPr="00C4654E">
        <w:rPr>
          <w:lang w:val="sv-SE"/>
        </w:rPr>
        <w:t xml:space="preserve"> </w:t>
      </w:r>
      <w:r w:rsidR="00C4654E" w:rsidRPr="00C4654E">
        <w:rPr>
          <w:color w:val="000000"/>
          <w:lang w:val="sv-SE"/>
        </w:rPr>
        <w:t xml:space="preserve">FUB, Fångad i Fattigdom, </w:t>
      </w:r>
      <w:r w:rsidR="00C4654E">
        <w:rPr>
          <w:color w:val="000000"/>
          <w:lang w:val="sv-SE"/>
        </w:rPr>
        <w:t xml:space="preserve">(forthcoming) </w:t>
      </w:r>
      <w:r w:rsidR="00C4654E" w:rsidRPr="00C4654E">
        <w:rPr>
          <w:color w:val="000000"/>
          <w:lang w:val="sv-SE"/>
        </w:rPr>
        <w:t>2024, p.1</w:t>
      </w:r>
      <w:r w:rsidR="00C4654E">
        <w:rPr>
          <w:color w:val="000000"/>
          <w:lang w:val="sv-SE"/>
        </w:rPr>
        <w:t>9</w:t>
      </w:r>
    </w:p>
  </w:footnote>
  <w:footnote w:id="229">
    <w:p w14:paraId="31EB7CAF" w14:textId="3EEB05EA" w:rsidR="0029052B" w:rsidRPr="0029052B" w:rsidRDefault="0029052B">
      <w:pPr>
        <w:pStyle w:val="Fotnotstext"/>
      </w:pPr>
      <w:r>
        <w:rPr>
          <w:rStyle w:val="Fotnotsreferens"/>
        </w:rPr>
        <w:footnoteRef/>
      </w:r>
      <w:r>
        <w:t xml:space="preserve"> </w:t>
      </w:r>
      <w:hyperlink r:id="rId237" w:history="1">
        <w:r w:rsidR="00B51EBF" w:rsidRPr="00B51EBF">
          <w:rPr>
            <w:rStyle w:val="Hyperlnk"/>
          </w:rPr>
          <w:t>SOU2021:14</w:t>
        </w:r>
      </w:hyperlink>
      <w:r w:rsidR="00B51EBF">
        <w:t xml:space="preserve"> </w:t>
      </w:r>
      <w:r w:rsidR="00D64C4E">
        <w:t>p.</w:t>
      </w:r>
      <w:r w:rsidR="000129B9">
        <w:t>95, last para section 6.3.1</w:t>
      </w:r>
      <w:r w:rsidR="003249F0">
        <w:t xml:space="preserve"> </w:t>
      </w:r>
    </w:p>
  </w:footnote>
  <w:footnote w:id="230">
    <w:p w14:paraId="39B07813" w14:textId="206D3ED6" w:rsidR="003D637F" w:rsidRPr="0055672A" w:rsidRDefault="003D637F" w:rsidP="003D637F">
      <w:pPr>
        <w:pStyle w:val="Fotnotstext"/>
      </w:pPr>
      <w:r>
        <w:rPr>
          <w:rStyle w:val="Fotnotsreferens"/>
        </w:rPr>
        <w:footnoteRef/>
      </w:r>
      <w:r>
        <w:t xml:space="preserve"> </w:t>
      </w:r>
      <w:r w:rsidR="00E06A42">
        <w:t xml:space="preserve">European Commission, </w:t>
      </w:r>
      <w:hyperlink r:id="rId238" w:history="1">
        <w:r w:rsidR="00D271F6" w:rsidRPr="00D271F6">
          <w:rPr>
            <w:rStyle w:val="Hyperlnk"/>
          </w:rPr>
          <w:t>Social protection for pwd</w:t>
        </w:r>
      </w:hyperlink>
      <w:r w:rsidR="00D271F6">
        <w:t xml:space="preserve"> </w:t>
      </w:r>
      <w:r w:rsidR="00121E6C">
        <w:t>p.</w:t>
      </w:r>
      <w:r>
        <w:t xml:space="preserve"> 65, 87 search Sweden for more data. </w:t>
      </w:r>
    </w:p>
  </w:footnote>
  <w:footnote w:id="231">
    <w:p w14:paraId="5D5B9246" w14:textId="7E207C49" w:rsidR="003D637F" w:rsidRPr="007A17A9" w:rsidRDefault="003D637F" w:rsidP="003D637F">
      <w:pPr>
        <w:pStyle w:val="Fotnotstext"/>
      </w:pPr>
      <w:r>
        <w:rPr>
          <w:rStyle w:val="Fotnotsreferens"/>
        </w:rPr>
        <w:footnoteRef/>
      </w:r>
      <w:r w:rsidRPr="007A17A9">
        <w:t xml:space="preserve"> </w:t>
      </w:r>
      <w:r w:rsidR="00121E6C" w:rsidRPr="007A17A9">
        <w:t xml:space="preserve">SoS </w:t>
      </w:r>
      <w:hyperlink r:id="rId239" w:history="1">
        <w:r w:rsidR="007A17A9" w:rsidRPr="007A17A9">
          <w:rPr>
            <w:rStyle w:val="Hyperlnk"/>
          </w:rPr>
          <w:t>Annual report support services</w:t>
        </w:r>
      </w:hyperlink>
      <w:r w:rsidR="007A17A9">
        <w:t xml:space="preserve"> 2023 </w:t>
      </w:r>
    </w:p>
  </w:footnote>
  <w:footnote w:id="232">
    <w:p w14:paraId="51FF94D3" w14:textId="5C1CAB7B" w:rsidR="002F397C" w:rsidRPr="007A17A9" w:rsidRDefault="002F397C" w:rsidP="002F397C">
      <w:pPr>
        <w:pStyle w:val="Fotnotstext"/>
      </w:pPr>
      <w:r>
        <w:rPr>
          <w:rStyle w:val="Fotnotsreferens"/>
        </w:rPr>
        <w:footnoteRef/>
      </w:r>
      <w:r w:rsidRPr="007A17A9">
        <w:t xml:space="preserve"> </w:t>
      </w:r>
      <w:r w:rsidR="007A17A9" w:rsidRPr="007A17A9">
        <w:t xml:space="preserve">SVT </w:t>
      </w:r>
      <w:hyperlink r:id="rId240" w:history="1">
        <w:r w:rsidR="007A17A9" w:rsidRPr="007A17A9">
          <w:rPr>
            <w:rStyle w:val="Hyperlnk"/>
          </w:rPr>
          <w:t>New</w:t>
        </w:r>
        <w:r w:rsidR="007A17A9">
          <w:rPr>
            <w:rStyle w:val="Hyperlnk"/>
          </w:rPr>
          <w:t>s</w:t>
        </w:r>
        <w:r w:rsidR="007A17A9" w:rsidRPr="007A17A9">
          <w:rPr>
            <w:rStyle w:val="Hyperlnk"/>
          </w:rPr>
          <w:t xml:space="preserve"> article</w:t>
        </w:r>
      </w:hyperlink>
      <w:r w:rsidR="007A17A9">
        <w:t xml:space="preserve"> </w:t>
      </w:r>
    </w:p>
  </w:footnote>
  <w:footnote w:id="233">
    <w:p w14:paraId="5F2DA1DD" w14:textId="040E1545" w:rsidR="00B46D28" w:rsidRDefault="00B46D28" w:rsidP="00B46D28">
      <w:pPr>
        <w:pStyle w:val="Fotnotstext"/>
      </w:pPr>
      <w:r>
        <w:rPr>
          <w:rStyle w:val="Fotnotsreferens"/>
        </w:rPr>
        <w:footnoteRef/>
      </w:r>
      <w:r>
        <w:t xml:space="preserve"> </w:t>
      </w:r>
      <w:hyperlink r:id="rId241" w:history="1">
        <w:r w:rsidR="00855A57" w:rsidRPr="00DD75D3">
          <w:rPr>
            <w:rStyle w:val="Hyperlnk"/>
          </w:rPr>
          <w:t>ISF</w:t>
        </w:r>
        <w:r w:rsidR="00DD75D3" w:rsidRPr="00DD75D3">
          <w:rPr>
            <w:rStyle w:val="Hyperlnk"/>
          </w:rPr>
          <w:t xml:space="preserve"> 2021:2</w:t>
        </w:r>
      </w:hyperlink>
      <w:r w:rsidR="00855A57">
        <w:t xml:space="preserve"> </w:t>
      </w:r>
    </w:p>
  </w:footnote>
  <w:footnote w:id="234">
    <w:p w14:paraId="2F149AEA" w14:textId="7BDA57C7" w:rsidR="000754B9" w:rsidRPr="000754B9" w:rsidRDefault="000754B9">
      <w:pPr>
        <w:pStyle w:val="Fotnotstext"/>
      </w:pPr>
      <w:r>
        <w:rPr>
          <w:rStyle w:val="Fotnotsreferens"/>
        </w:rPr>
        <w:footnoteRef/>
      </w:r>
      <w:r>
        <w:t xml:space="preserve"> </w:t>
      </w:r>
      <w:r w:rsidR="00CD7BEA">
        <w:t xml:space="preserve"> </w:t>
      </w:r>
      <w:hyperlink r:id="rId242" w:history="1">
        <w:r w:rsidR="00535B1D" w:rsidRPr="006A6EF1">
          <w:rPr>
            <w:rStyle w:val="Hyperlnk"/>
          </w:rPr>
          <w:t>SOU2022:</w:t>
        </w:r>
        <w:r w:rsidR="006A6EF1" w:rsidRPr="006A6EF1">
          <w:rPr>
            <w:rStyle w:val="Hyperlnk"/>
          </w:rPr>
          <w:t>4</w:t>
        </w:r>
      </w:hyperlink>
      <w:r w:rsidR="006A6EF1">
        <w:t xml:space="preserve"> p.</w:t>
      </w:r>
      <w:r w:rsidR="00CF0274">
        <w:t xml:space="preserve"> 40 </w:t>
      </w:r>
    </w:p>
  </w:footnote>
  <w:footnote w:id="235">
    <w:p w14:paraId="68B8030C" w14:textId="477496D6" w:rsidR="009113C9" w:rsidRPr="0072164A" w:rsidRDefault="009113C9">
      <w:pPr>
        <w:pStyle w:val="Fotnotstext"/>
        <w:rPr>
          <w:lang w:val="sv-SE"/>
        </w:rPr>
      </w:pPr>
      <w:r>
        <w:rPr>
          <w:rStyle w:val="Fotnotsreferens"/>
        </w:rPr>
        <w:footnoteRef/>
      </w:r>
      <w:r w:rsidRPr="0072164A">
        <w:rPr>
          <w:lang w:val="sv-SE"/>
        </w:rPr>
        <w:t xml:space="preserve"> </w:t>
      </w:r>
      <w:hyperlink r:id="rId243" w:history="1">
        <w:r w:rsidR="003455A2" w:rsidRPr="0072164A">
          <w:rPr>
            <w:rStyle w:val="Hyperlnk"/>
            <w:lang w:val="sv-SE"/>
          </w:rPr>
          <w:t>Dir2022:62</w:t>
        </w:r>
      </w:hyperlink>
      <w:r w:rsidR="007933BD" w:rsidRPr="0072164A">
        <w:rPr>
          <w:lang w:val="sv-SE"/>
        </w:rPr>
        <w:t xml:space="preserve"> </w:t>
      </w:r>
    </w:p>
  </w:footnote>
  <w:footnote w:id="236">
    <w:p w14:paraId="52DAF901" w14:textId="1C23D795" w:rsidR="00F72964" w:rsidRPr="0072164A" w:rsidRDefault="00F72964">
      <w:pPr>
        <w:pStyle w:val="Fotnotstext"/>
        <w:rPr>
          <w:lang w:val="sv-SE"/>
        </w:rPr>
      </w:pPr>
      <w:r>
        <w:rPr>
          <w:rStyle w:val="Fotnotsreferens"/>
        </w:rPr>
        <w:footnoteRef/>
      </w:r>
      <w:r w:rsidRPr="0072164A">
        <w:rPr>
          <w:lang w:val="sv-SE"/>
        </w:rPr>
        <w:t xml:space="preserve"> </w:t>
      </w:r>
      <w:hyperlink r:id="rId244" w:history="1">
        <w:r w:rsidR="0081333E" w:rsidRPr="0072164A">
          <w:rPr>
            <w:rStyle w:val="Hyperlnk"/>
            <w:lang w:val="sv-SE"/>
          </w:rPr>
          <w:t>SOU2021:96</w:t>
        </w:r>
      </w:hyperlink>
      <w:r w:rsidR="0081333E" w:rsidRPr="0072164A">
        <w:rPr>
          <w:lang w:val="sv-SE"/>
        </w:rPr>
        <w:t xml:space="preserve"> </w:t>
      </w:r>
    </w:p>
  </w:footnote>
  <w:footnote w:id="237">
    <w:p w14:paraId="2074EB32" w14:textId="02CEF443" w:rsidR="008D4405" w:rsidRPr="0072164A" w:rsidRDefault="008D4405">
      <w:pPr>
        <w:pStyle w:val="Fotnotstext"/>
        <w:rPr>
          <w:lang w:val="sv-SE"/>
        </w:rPr>
      </w:pPr>
      <w:r>
        <w:rPr>
          <w:rStyle w:val="Fotnotsreferens"/>
        </w:rPr>
        <w:footnoteRef/>
      </w:r>
      <w:r w:rsidRPr="0072164A">
        <w:rPr>
          <w:lang w:val="sv-SE"/>
        </w:rPr>
        <w:t xml:space="preserve"> </w:t>
      </w:r>
      <w:r w:rsidR="0081333E" w:rsidRPr="0072164A">
        <w:rPr>
          <w:lang w:val="sv-SE"/>
        </w:rPr>
        <w:t xml:space="preserve">Swedish Disability Rights Federation </w:t>
      </w:r>
      <w:hyperlink r:id="rId245" w:history="1">
        <w:r w:rsidR="0081333E" w:rsidRPr="0072164A">
          <w:rPr>
            <w:rStyle w:val="Hyperlnk"/>
            <w:lang w:val="sv-SE"/>
          </w:rPr>
          <w:t>Hinder att rösta i valet 2022</w:t>
        </w:r>
      </w:hyperlink>
      <w:r w:rsidR="0081333E" w:rsidRPr="0072164A">
        <w:rPr>
          <w:lang w:val="sv-SE"/>
        </w:rPr>
        <w:t xml:space="preserve"> </w:t>
      </w:r>
    </w:p>
  </w:footnote>
  <w:footnote w:id="238">
    <w:p w14:paraId="68AFED7F" w14:textId="52143777" w:rsidR="00D95E47" w:rsidRPr="00690569" w:rsidRDefault="00D95E47">
      <w:pPr>
        <w:pStyle w:val="Fotnotstext"/>
        <w:rPr>
          <w:lang w:val="sv-SE"/>
        </w:rPr>
      </w:pPr>
      <w:r>
        <w:rPr>
          <w:rStyle w:val="Fotnotsreferens"/>
        </w:rPr>
        <w:footnoteRef/>
      </w:r>
      <w:r w:rsidRPr="00690569">
        <w:rPr>
          <w:lang w:val="sv-SE"/>
        </w:rPr>
        <w:t xml:space="preserve"> </w:t>
      </w:r>
      <w:r w:rsidR="005E0810">
        <w:rPr>
          <w:lang w:val="sv-SE"/>
        </w:rPr>
        <w:t>SRF</w:t>
      </w:r>
      <w:r w:rsidR="002247F7" w:rsidRPr="00690569">
        <w:rPr>
          <w:lang w:val="sv-SE"/>
        </w:rPr>
        <w:t xml:space="preserve"> </w:t>
      </w:r>
      <w:hyperlink r:id="rId246" w:history="1">
        <w:r w:rsidR="006B60DC" w:rsidRPr="00690569">
          <w:rPr>
            <w:rStyle w:val="Hyperlnk"/>
            <w:lang w:val="sv-SE"/>
          </w:rPr>
          <w:t xml:space="preserve">Valhemlighet </w:t>
        </w:r>
        <w:r w:rsidR="00690569" w:rsidRPr="00690569">
          <w:rPr>
            <w:rStyle w:val="Hyperlnk"/>
            <w:lang w:val="sv-SE"/>
          </w:rPr>
          <w:t xml:space="preserve">ska gälla </w:t>
        </w:r>
        <w:r w:rsidR="00690569">
          <w:rPr>
            <w:rStyle w:val="Hyperlnk"/>
            <w:lang w:val="sv-SE"/>
          </w:rPr>
          <w:t xml:space="preserve">alla </w:t>
        </w:r>
        <w:r w:rsidR="006B60DC" w:rsidRPr="00690569">
          <w:rPr>
            <w:rStyle w:val="Hyperlnk"/>
            <w:lang w:val="sv-SE"/>
          </w:rPr>
          <w:t>2022</w:t>
        </w:r>
      </w:hyperlink>
      <w:r w:rsidR="006B60DC" w:rsidRPr="00690569">
        <w:rPr>
          <w:lang w:val="sv-SE"/>
        </w:rPr>
        <w:t xml:space="preserve"> </w:t>
      </w:r>
    </w:p>
  </w:footnote>
  <w:footnote w:id="239">
    <w:p w14:paraId="6EBEE245" w14:textId="6DBB9C70" w:rsidR="00C473CA" w:rsidRPr="00690569" w:rsidRDefault="00C473CA">
      <w:pPr>
        <w:pStyle w:val="Fotnotstext"/>
      </w:pPr>
      <w:r>
        <w:rPr>
          <w:rStyle w:val="Fotnotsreferens"/>
        </w:rPr>
        <w:footnoteRef/>
      </w:r>
      <w:r w:rsidRPr="00690569">
        <w:t xml:space="preserve"> </w:t>
      </w:r>
      <w:r w:rsidR="005E0810">
        <w:t>DO</w:t>
      </w:r>
      <w:r w:rsidR="00690569">
        <w:t xml:space="preserve"> </w:t>
      </w:r>
      <w:hyperlink r:id="rId247" w:history="1">
        <w:r w:rsidR="009B72D9" w:rsidRPr="00AD060F">
          <w:rPr>
            <w:rStyle w:val="Hyperlnk"/>
          </w:rPr>
          <w:t>Referral SOU</w:t>
        </w:r>
        <w:r w:rsidR="00AD060F" w:rsidRPr="00AD060F">
          <w:rPr>
            <w:rStyle w:val="Hyperlnk"/>
          </w:rPr>
          <w:t>2021:96</w:t>
        </w:r>
      </w:hyperlink>
      <w:r w:rsidR="00AD060F">
        <w:t xml:space="preserve"> </w:t>
      </w:r>
    </w:p>
  </w:footnote>
  <w:footnote w:id="240">
    <w:p w14:paraId="5862F40F" w14:textId="686A78BE" w:rsidR="006F0EBD" w:rsidRPr="006F0EBD" w:rsidRDefault="006F0EBD">
      <w:pPr>
        <w:pStyle w:val="Fotnotstext"/>
      </w:pPr>
      <w:r>
        <w:rPr>
          <w:rStyle w:val="Fotnotsreferens"/>
        </w:rPr>
        <w:footnoteRef/>
      </w:r>
      <w:r>
        <w:t xml:space="preserve"> </w:t>
      </w:r>
      <w:r w:rsidR="009D29CC">
        <w:t xml:space="preserve">Election Authority </w:t>
      </w:r>
      <w:hyperlink r:id="rId248" w:history="1">
        <w:r w:rsidR="00F8012F">
          <w:rPr>
            <w:rStyle w:val="Hyperlnk"/>
          </w:rPr>
          <w:t>Web</w:t>
        </w:r>
        <w:r w:rsidR="00F8012F" w:rsidRPr="00F8012F">
          <w:rPr>
            <w:rStyle w:val="Hyperlnk"/>
          </w:rPr>
          <w:t xml:space="preserve"> post</w:t>
        </w:r>
      </w:hyperlink>
      <w:r w:rsidR="00F8012F">
        <w:t xml:space="preserve"> 2022 </w:t>
      </w:r>
    </w:p>
  </w:footnote>
  <w:footnote w:id="241">
    <w:p w14:paraId="5C5A518E" w14:textId="09A9EEE0" w:rsidR="001B5AC0" w:rsidRPr="00F8012F" w:rsidRDefault="001B5AC0">
      <w:pPr>
        <w:pStyle w:val="Fotnotstext"/>
        <w:rPr>
          <w:lang w:val="sv-SE"/>
        </w:rPr>
      </w:pPr>
      <w:r>
        <w:rPr>
          <w:rStyle w:val="Fotnotsreferens"/>
        </w:rPr>
        <w:footnoteRef/>
      </w:r>
      <w:r w:rsidRPr="00F8012F">
        <w:rPr>
          <w:lang w:val="sv-SE"/>
        </w:rPr>
        <w:t xml:space="preserve"> </w:t>
      </w:r>
      <w:r w:rsidR="00F8012F" w:rsidRPr="00F8012F">
        <w:rPr>
          <w:lang w:val="sv-SE"/>
        </w:rPr>
        <w:t xml:space="preserve">MFD </w:t>
      </w:r>
      <w:hyperlink r:id="rId249" w:history="1">
        <w:r w:rsidR="00F8012F" w:rsidRPr="00F8012F">
          <w:rPr>
            <w:rStyle w:val="Hyperlnk"/>
            <w:lang w:val="sv-SE"/>
          </w:rPr>
          <w:t>Checklista för tillgängliga val</w:t>
        </w:r>
        <w:r w:rsidRPr="00F8012F">
          <w:rPr>
            <w:rStyle w:val="Hyperlnk"/>
            <w:lang w:val="sv-SE"/>
          </w:rPr>
          <w:t xml:space="preserve"> </w:t>
        </w:r>
      </w:hyperlink>
      <w:r w:rsidRPr="00F8012F">
        <w:rPr>
          <w:lang w:val="sv-SE"/>
        </w:rPr>
        <w:t xml:space="preserve"> </w:t>
      </w:r>
    </w:p>
  </w:footnote>
  <w:footnote w:id="242">
    <w:p w14:paraId="50527B03" w14:textId="57B6B7A9" w:rsidR="000E52A9" w:rsidRPr="002D10C9" w:rsidRDefault="000E52A9">
      <w:pPr>
        <w:pStyle w:val="Fotnotstext"/>
        <w:rPr>
          <w:lang w:val="sv-SE"/>
        </w:rPr>
      </w:pPr>
      <w:r>
        <w:rPr>
          <w:rStyle w:val="Fotnotsreferens"/>
        </w:rPr>
        <w:footnoteRef/>
      </w:r>
      <w:r w:rsidRPr="002D10C9">
        <w:rPr>
          <w:lang w:val="sv-SE"/>
        </w:rPr>
        <w:t xml:space="preserve"> </w:t>
      </w:r>
      <w:r w:rsidR="00DA7573" w:rsidRPr="002D10C9">
        <w:rPr>
          <w:lang w:val="sv-SE"/>
        </w:rPr>
        <w:t xml:space="preserve">EDF </w:t>
      </w:r>
      <w:hyperlink r:id="rId250" w:history="1">
        <w:r w:rsidR="00DA7573" w:rsidRPr="002D10C9">
          <w:rPr>
            <w:rStyle w:val="Hyperlnk"/>
            <w:lang w:val="sv-SE"/>
          </w:rPr>
          <w:t>Human Rights Report Issue 6</w:t>
        </w:r>
      </w:hyperlink>
      <w:r w:rsidR="00DA7573" w:rsidRPr="002D10C9">
        <w:rPr>
          <w:lang w:val="sv-SE"/>
        </w:rPr>
        <w:t xml:space="preserve"> </w:t>
      </w:r>
      <w:r w:rsidRPr="002D10C9">
        <w:rPr>
          <w:lang w:val="sv-SE"/>
        </w:rPr>
        <w:t xml:space="preserve">Page 42 </w:t>
      </w:r>
    </w:p>
  </w:footnote>
  <w:footnote w:id="243">
    <w:p w14:paraId="52B6BD19" w14:textId="03534D20" w:rsidR="000E225F" w:rsidRPr="000E225F" w:rsidRDefault="000E225F">
      <w:pPr>
        <w:pStyle w:val="Fotnotstext"/>
      </w:pPr>
      <w:r>
        <w:rPr>
          <w:rStyle w:val="Fotnotsreferens"/>
        </w:rPr>
        <w:footnoteRef/>
      </w:r>
      <w:r w:rsidR="00DA7573">
        <w:t xml:space="preserve"> Swedish Disability Rights Federation </w:t>
      </w:r>
      <w:hyperlink r:id="rId251" w:history="1">
        <w:r w:rsidR="00DA7573" w:rsidRPr="00DA7573">
          <w:rPr>
            <w:rStyle w:val="Hyperlnk"/>
          </w:rPr>
          <w:t>Election survey</w:t>
        </w:r>
      </w:hyperlink>
      <w:r w:rsidR="00DA7573">
        <w:t xml:space="preserve"> 2022</w:t>
      </w:r>
      <w:r>
        <w:t xml:space="preserve"> </w:t>
      </w:r>
    </w:p>
  </w:footnote>
  <w:footnote w:id="244">
    <w:p w14:paraId="724CAF5E" w14:textId="30579117" w:rsidR="00FE57BB" w:rsidRPr="00037956" w:rsidRDefault="00FE57BB">
      <w:pPr>
        <w:pStyle w:val="Fotnotstext"/>
        <w:rPr>
          <w:lang w:val="sv-SE"/>
        </w:rPr>
      </w:pPr>
      <w:r>
        <w:rPr>
          <w:rStyle w:val="Fotnotsreferens"/>
        </w:rPr>
        <w:footnoteRef/>
      </w:r>
      <w:r w:rsidRPr="00037956">
        <w:rPr>
          <w:lang w:val="sv-SE"/>
        </w:rPr>
        <w:t xml:space="preserve"> </w:t>
      </w:r>
      <w:r w:rsidR="00146C00" w:rsidRPr="00037956">
        <w:rPr>
          <w:lang w:val="sv-SE"/>
        </w:rPr>
        <w:t xml:space="preserve">Swedish Disability Rights Federation </w:t>
      </w:r>
      <w:hyperlink r:id="rId252" w:history="1">
        <w:r w:rsidR="00037956" w:rsidRPr="00037956">
          <w:rPr>
            <w:rStyle w:val="Hyperlnk"/>
            <w:lang w:val="sv-SE"/>
          </w:rPr>
          <w:t>Funktionsrättsfrågor I valet 2022</w:t>
        </w:r>
      </w:hyperlink>
      <w:r w:rsidR="00037956" w:rsidRPr="00037956">
        <w:rPr>
          <w:lang w:val="sv-SE"/>
        </w:rPr>
        <w:t xml:space="preserve"> </w:t>
      </w:r>
    </w:p>
  </w:footnote>
  <w:footnote w:id="245">
    <w:p w14:paraId="4411982D" w14:textId="20F6ACA6" w:rsidR="00C03E68" w:rsidRPr="002D10C9" w:rsidRDefault="00C03E68">
      <w:pPr>
        <w:pStyle w:val="Fotnotstext"/>
        <w:rPr>
          <w:lang w:val="sv-SE"/>
        </w:rPr>
      </w:pPr>
      <w:r>
        <w:rPr>
          <w:rStyle w:val="Fotnotsreferens"/>
        </w:rPr>
        <w:footnoteRef/>
      </w:r>
      <w:r w:rsidR="00037956" w:rsidRPr="002D10C9">
        <w:rPr>
          <w:lang w:val="sv-SE"/>
        </w:rPr>
        <w:t xml:space="preserve"> </w:t>
      </w:r>
      <w:r w:rsidR="005E0810">
        <w:rPr>
          <w:lang w:val="sv-SE"/>
        </w:rPr>
        <w:t>SCB</w:t>
      </w:r>
      <w:r w:rsidR="00037956" w:rsidRPr="002D10C9">
        <w:rPr>
          <w:lang w:val="sv-SE"/>
        </w:rPr>
        <w:t xml:space="preserve"> </w:t>
      </w:r>
      <w:hyperlink r:id="rId253" w:history="1">
        <w:r w:rsidR="00037956" w:rsidRPr="002D10C9">
          <w:rPr>
            <w:rStyle w:val="Hyperlnk"/>
            <w:lang w:val="sv-SE"/>
          </w:rPr>
          <w:t xml:space="preserve">Agenda 2030 </w:t>
        </w:r>
        <w:r w:rsidR="00AC2D16" w:rsidRPr="002D10C9">
          <w:rPr>
            <w:rStyle w:val="Hyperlnk"/>
            <w:lang w:val="sv-SE"/>
          </w:rPr>
          <w:t>Goal 16</w:t>
        </w:r>
      </w:hyperlink>
      <w:r w:rsidRPr="002D10C9">
        <w:rPr>
          <w:lang w:val="sv-SE"/>
        </w:rPr>
        <w:t xml:space="preserve"> </w:t>
      </w:r>
    </w:p>
  </w:footnote>
  <w:footnote w:id="246">
    <w:p w14:paraId="5827C9C9" w14:textId="4215C587" w:rsidR="006668FF" w:rsidRPr="00C878FA" w:rsidRDefault="006668FF" w:rsidP="006668FF">
      <w:pPr>
        <w:pStyle w:val="Fotnotstext"/>
        <w:rPr>
          <w:lang w:val="sv-SE"/>
        </w:rPr>
      </w:pPr>
      <w:r>
        <w:rPr>
          <w:rStyle w:val="Fotnotsreferens"/>
        </w:rPr>
        <w:footnoteRef/>
      </w:r>
      <w:r w:rsidRPr="00C878FA">
        <w:rPr>
          <w:lang w:val="sv-SE"/>
        </w:rPr>
        <w:t xml:space="preserve"> </w:t>
      </w:r>
      <w:r w:rsidR="00C878FA" w:rsidRPr="00C878FA">
        <w:rPr>
          <w:lang w:val="sv-SE"/>
        </w:rPr>
        <w:t xml:space="preserve">MFD </w:t>
      </w:r>
      <w:hyperlink r:id="rId254" w:history="1">
        <w:r w:rsidR="002569E6" w:rsidRPr="002569E6">
          <w:rPr>
            <w:rStyle w:val="Hyperlnk"/>
            <w:lang w:val="sv-SE"/>
          </w:rPr>
          <w:t>Aktiv fritid</w:t>
        </w:r>
      </w:hyperlink>
      <w:r w:rsidR="002569E6">
        <w:rPr>
          <w:lang w:val="sv-SE"/>
        </w:rPr>
        <w:t xml:space="preserve"> 2020 </w:t>
      </w:r>
    </w:p>
  </w:footnote>
  <w:footnote w:id="247">
    <w:p w14:paraId="68B46D29" w14:textId="7746E4FB" w:rsidR="006668FF" w:rsidRPr="00C878FA" w:rsidRDefault="006668FF" w:rsidP="006668FF">
      <w:pPr>
        <w:pStyle w:val="Fotnotstext"/>
        <w:rPr>
          <w:lang w:val="sv-SE"/>
        </w:rPr>
      </w:pPr>
      <w:r>
        <w:rPr>
          <w:rStyle w:val="Fotnotsreferens"/>
        </w:rPr>
        <w:footnoteRef/>
      </w:r>
      <w:r w:rsidRPr="00C878FA">
        <w:rPr>
          <w:lang w:val="sv-SE"/>
        </w:rPr>
        <w:t xml:space="preserve"> </w:t>
      </w:r>
      <w:r w:rsidR="00C878FA" w:rsidRPr="00C878FA">
        <w:rPr>
          <w:lang w:val="sv-SE"/>
        </w:rPr>
        <w:t xml:space="preserve">Swedish Arts Council </w:t>
      </w:r>
      <w:hyperlink r:id="rId255" w:history="1">
        <w:r w:rsidR="00C878FA" w:rsidRPr="00C878FA">
          <w:rPr>
            <w:rStyle w:val="Hyperlnk"/>
            <w:lang w:val="sv-SE"/>
          </w:rPr>
          <w:t>Tillgängligt kulturliv</w:t>
        </w:r>
      </w:hyperlink>
    </w:p>
  </w:footnote>
  <w:footnote w:id="248">
    <w:p w14:paraId="02A3396B" w14:textId="27ACEA94" w:rsidR="006668FF" w:rsidRPr="00755B79" w:rsidRDefault="006668FF" w:rsidP="006668FF">
      <w:pPr>
        <w:pStyle w:val="Fotnotstext"/>
        <w:rPr>
          <w:lang w:val="sv-SE"/>
        </w:rPr>
      </w:pPr>
      <w:r>
        <w:rPr>
          <w:rStyle w:val="Fotnotsreferens"/>
        </w:rPr>
        <w:footnoteRef/>
      </w:r>
      <w:r w:rsidRPr="00755B79">
        <w:rPr>
          <w:lang w:val="sv-SE"/>
        </w:rPr>
        <w:t xml:space="preserve"> </w:t>
      </w:r>
      <w:r w:rsidR="00755B79" w:rsidRPr="00755B79">
        <w:rPr>
          <w:lang w:val="sv-SE"/>
        </w:rPr>
        <w:t xml:space="preserve">Centrum </w:t>
      </w:r>
      <w:r w:rsidR="00755B79">
        <w:rPr>
          <w:lang w:val="sv-SE"/>
        </w:rPr>
        <w:t>för idrottsforskning</w:t>
      </w:r>
      <w:r w:rsidR="009865F4">
        <w:rPr>
          <w:lang w:val="sv-SE"/>
        </w:rPr>
        <w:t xml:space="preserve"> </w:t>
      </w:r>
      <w:hyperlink r:id="rId256" w:history="1">
        <w:r w:rsidR="009865F4" w:rsidRPr="009865F4">
          <w:rPr>
            <w:rStyle w:val="Hyperlnk"/>
            <w:lang w:val="sv-SE"/>
          </w:rPr>
          <w:t>Aktiva och inaktiva i skola och på fritid</w:t>
        </w:r>
      </w:hyperlink>
      <w:r w:rsidR="00755B79">
        <w:rPr>
          <w:lang w:val="sv-SE"/>
        </w:rPr>
        <w:t xml:space="preserve"> </w:t>
      </w:r>
    </w:p>
  </w:footnote>
  <w:footnote w:id="249">
    <w:p w14:paraId="516D437D" w14:textId="37F1851E" w:rsidR="006668FF" w:rsidRPr="002D10C9" w:rsidRDefault="006668FF" w:rsidP="006668FF">
      <w:pPr>
        <w:pStyle w:val="Fotnotstext"/>
        <w:rPr>
          <w:lang w:val="sv-SE"/>
        </w:rPr>
      </w:pPr>
      <w:r>
        <w:rPr>
          <w:rStyle w:val="Fotnotsreferens"/>
        </w:rPr>
        <w:footnoteRef/>
      </w:r>
      <w:r w:rsidR="0037448B" w:rsidRPr="002D10C9">
        <w:rPr>
          <w:lang w:val="sv-SE"/>
        </w:rPr>
        <w:t xml:space="preserve"> </w:t>
      </w:r>
      <w:hyperlink r:id="rId257" w:history="1">
        <w:r w:rsidR="0037448B" w:rsidRPr="002D10C9">
          <w:rPr>
            <w:rStyle w:val="Hyperlnk"/>
            <w:lang w:val="sv-SE"/>
          </w:rPr>
          <w:t>SOU2023:</w:t>
        </w:r>
        <w:r w:rsidR="00B673EF" w:rsidRPr="002D10C9">
          <w:rPr>
            <w:rStyle w:val="Hyperlnk"/>
            <w:lang w:val="sv-SE"/>
          </w:rPr>
          <w:t>29</w:t>
        </w:r>
      </w:hyperlink>
      <w:r w:rsidRPr="002D10C9">
        <w:rPr>
          <w:lang w:val="sv-SE"/>
        </w:rPr>
        <w:t xml:space="preserve"> </w:t>
      </w:r>
    </w:p>
  </w:footnote>
  <w:footnote w:id="250">
    <w:p w14:paraId="70AEAFF0" w14:textId="3D439A0F" w:rsidR="009E5F01" w:rsidRPr="004442E9" w:rsidRDefault="009E5F01" w:rsidP="009E5F01">
      <w:pPr>
        <w:pStyle w:val="Fotnotstext"/>
        <w:rPr>
          <w:lang w:val="sv-SE"/>
        </w:rPr>
      </w:pPr>
      <w:r>
        <w:rPr>
          <w:rStyle w:val="Fotnotsreferens"/>
        </w:rPr>
        <w:footnoteRef/>
      </w:r>
      <w:r w:rsidR="00097266" w:rsidRPr="004442E9">
        <w:rPr>
          <w:lang w:val="sv-SE"/>
        </w:rPr>
        <w:t xml:space="preserve"> </w:t>
      </w:r>
      <w:r w:rsidR="00090C76">
        <w:rPr>
          <w:lang w:val="sv-SE"/>
        </w:rPr>
        <w:t>SCB</w:t>
      </w:r>
      <w:r w:rsidRPr="004442E9">
        <w:rPr>
          <w:lang w:val="sv-SE"/>
        </w:rPr>
        <w:t xml:space="preserve"> </w:t>
      </w:r>
      <w:hyperlink r:id="rId258" w:history="1">
        <w:r w:rsidR="004442E9" w:rsidRPr="004442E9">
          <w:rPr>
            <w:rStyle w:val="Hyperlnk"/>
            <w:lang w:val="sv-SE"/>
          </w:rPr>
          <w:t>Fråga för att mäta funktionsnedsättning</w:t>
        </w:r>
      </w:hyperlink>
      <w:r w:rsidR="004442E9">
        <w:rPr>
          <w:lang w:val="sv-SE"/>
        </w:rPr>
        <w:t xml:space="preserve"> </w:t>
      </w:r>
    </w:p>
  </w:footnote>
  <w:footnote w:id="251">
    <w:p w14:paraId="217BD1C7" w14:textId="705E3332" w:rsidR="009E5F01" w:rsidRPr="00A77806" w:rsidRDefault="009E5F01" w:rsidP="009E5F01">
      <w:pPr>
        <w:pStyle w:val="Fotnotstext"/>
      </w:pPr>
      <w:r>
        <w:rPr>
          <w:rStyle w:val="Fotnotsreferens"/>
        </w:rPr>
        <w:footnoteRef/>
      </w:r>
      <w:r>
        <w:t xml:space="preserve"> </w:t>
      </w:r>
      <w:hyperlink r:id="rId259" w:history="1">
        <w:r w:rsidR="00097266" w:rsidRPr="00097266">
          <w:rPr>
            <w:rStyle w:val="Hyperlnk"/>
          </w:rPr>
          <w:t xml:space="preserve">State </w:t>
        </w:r>
        <w:r w:rsidRPr="00097266">
          <w:rPr>
            <w:rStyle w:val="Hyperlnk"/>
          </w:rPr>
          <w:t xml:space="preserve">Budget </w:t>
        </w:r>
        <w:r w:rsidR="00097266" w:rsidRPr="00097266">
          <w:rPr>
            <w:rStyle w:val="Hyperlnk"/>
          </w:rPr>
          <w:t>2023,</w:t>
        </w:r>
      </w:hyperlink>
      <w:r w:rsidR="00097266">
        <w:t xml:space="preserve"> p.109</w:t>
      </w:r>
      <w:r>
        <w:t xml:space="preserve"> </w:t>
      </w:r>
    </w:p>
  </w:footnote>
  <w:footnote w:id="252">
    <w:p w14:paraId="59A2B713" w14:textId="5ADFF3C4" w:rsidR="00387AEA" w:rsidRPr="00102CCC" w:rsidRDefault="00387AEA" w:rsidP="00387AEA">
      <w:pPr>
        <w:pStyle w:val="Fotnotstext"/>
      </w:pPr>
      <w:r>
        <w:rPr>
          <w:rStyle w:val="Fotnotsreferens"/>
        </w:rPr>
        <w:footnoteRef/>
      </w:r>
      <w:r>
        <w:t xml:space="preserve"> </w:t>
      </w:r>
      <w:r w:rsidR="00090C76">
        <w:t>SCB</w:t>
      </w:r>
      <w:r>
        <w:t xml:space="preserve"> </w:t>
      </w:r>
      <w:hyperlink r:id="rId260" w:history="1">
        <w:r w:rsidR="00097266" w:rsidRPr="00097266">
          <w:rPr>
            <w:rStyle w:val="Hyperlnk"/>
          </w:rPr>
          <w:t>L</w:t>
        </w:r>
        <w:r w:rsidRPr="00097266">
          <w:rPr>
            <w:rStyle w:val="Hyperlnk"/>
          </w:rPr>
          <w:t>abour market for persons with disabilities</w:t>
        </w:r>
      </w:hyperlink>
      <w:r>
        <w:t xml:space="preserve"> 2023 </w:t>
      </w:r>
      <w:hyperlink r:id="rId261" w:history="1">
        <w:r w:rsidRPr="00EE218A">
          <w:rPr>
            <w:rStyle w:val="Hyperlnk"/>
          </w:rPr>
          <w:t>/</w:t>
        </w:r>
      </w:hyperlink>
      <w:r>
        <w:t xml:space="preserve"> </w:t>
      </w:r>
    </w:p>
  </w:footnote>
  <w:footnote w:id="253">
    <w:p w14:paraId="52563250" w14:textId="6652200E" w:rsidR="00387AEA" w:rsidRPr="00A3180E" w:rsidRDefault="00387AEA" w:rsidP="00387AEA">
      <w:pPr>
        <w:pStyle w:val="Fotnotstext"/>
      </w:pPr>
      <w:r>
        <w:rPr>
          <w:rStyle w:val="Fotnotsreferens"/>
        </w:rPr>
        <w:footnoteRef/>
      </w:r>
      <w:r>
        <w:t xml:space="preserve"> </w:t>
      </w:r>
      <w:r w:rsidR="00090C76">
        <w:t>SCB</w:t>
      </w:r>
      <w:r w:rsidR="00C172F6">
        <w:t xml:space="preserve"> </w:t>
      </w:r>
      <w:hyperlink r:id="rId262" w:history="1">
        <w:r w:rsidRPr="00C172F6">
          <w:rPr>
            <w:rStyle w:val="Hyperlnk"/>
          </w:rPr>
          <w:t>Leaving no one behind.</w:t>
        </w:r>
      </w:hyperlink>
      <w:r>
        <w:t xml:space="preserve"> </w:t>
      </w:r>
    </w:p>
  </w:footnote>
  <w:footnote w:id="254">
    <w:p w14:paraId="4FD4FBCE" w14:textId="55CC746D" w:rsidR="00387AEA" w:rsidRPr="009B75CA" w:rsidRDefault="00387AEA" w:rsidP="00387AEA">
      <w:pPr>
        <w:pStyle w:val="Fotnotstext"/>
        <w:rPr>
          <w:lang w:val="sv-SE"/>
        </w:rPr>
      </w:pPr>
      <w:r>
        <w:rPr>
          <w:rStyle w:val="Fotnotsreferens"/>
        </w:rPr>
        <w:footnoteRef/>
      </w:r>
      <w:r w:rsidRPr="009B75CA">
        <w:rPr>
          <w:lang w:val="sv-SE"/>
        </w:rPr>
        <w:t xml:space="preserve"> </w:t>
      </w:r>
      <w:r w:rsidR="00090C76">
        <w:rPr>
          <w:lang w:val="sv-SE"/>
        </w:rPr>
        <w:t>SCB</w:t>
      </w:r>
      <w:r w:rsidR="00BD4DEE" w:rsidRPr="009B75CA">
        <w:rPr>
          <w:lang w:val="sv-SE"/>
        </w:rPr>
        <w:t xml:space="preserve"> </w:t>
      </w:r>
      <w:hyperlink r:id="rId263" w:history="1">
        <w:r w:rsidR="00633670" w:rsidRPr="009B75CA">
          <w:rPr>
            <w:rStyle w:val="Hyperlnk"/>
            <w:lang w:val="sv-SE"/>
          </w:rPr>
          <w:t xml:space="preserve">Status report 2022 </w:t>
        </w:r>
        <w:r w:rsidR="00BD4DEE" w:rsidRPr="009B75CA">
          <w:rPr>
            <w:rStyle w:val="Hyperlnk"/>
            <w:lang w:val="sv-SE"/>
          </w:rPr>
          <w:t>Agenda 2030</w:t>
        </w:r>
      </w:hyperlink>
      <w:r w:rsidR="00BD4DEE" w:rsidRPr="009B75CA">
        <w:rPr>
          <w:lang w:val="sv-SE"/>
        </w:rPr>
        <w:t xml:space="preserve"> </w:t>
      </w:r>
      <w:r w:rsidR="00090C76">
        <w:rPr>
          <w:lang w:val="sv-SE"/>
        </w:rPr>
        <w:t>p.</w:t>
      </w:r>
      <w:r w:rsidR="00250CBD" w:rsidRPr="009B75CA">
        <w:rPr>
          <w:lang w:val="sv-SE"/>
        </w:rPr>
        <w:t xml:space="preserve">23 </w:t>
      </w:r>
    </w:p>
  </w:footnote>
  <w:footnote w:id="255">
    <w:p w14:paraId="73917DD1" w14:textId="7479067F" w:rsidR="002C1989" w:rsidRPr="0054535A" w:rsidRDefault="002C1989">
      <w:pPr>
        <w:pStyle w:val="Fotnotstext"/>
        <w:rPr>
          <w:lang w:val="sv-SE"/>
        </w:rPr>
      </w:pPr>
      <w:r>
        <w:rPr>
          <w:rStyle w:val="Fotnotsreferens"/>
        </w:rPr>
        <w:footnoteRef/>
      </w:r>
      <w:r w:rsidR="00376BE2" w:rsidRPr="0054535A">
        <w:rPr>
          <w:lang w:val="sv-SE"/>
        </w:rPr>
        <w:t xml:space="preserve"> </w:t>
      </w:r>
      <w:r w:rsidR="00090C76">
        <w:rPr>
          <w:lang w:val="sv-SE"/>
        </w:rPr>
        <w:t xml:space="preserve">SCB </w:t>
      </w:r>
      <w:hyperlink r:id="rId264" w:history="1">
        <w:r w:rsidR="0054535A" w:rsidRPr="0054535A">
          <w:rPr>
            <w:rStyle w:val="Hyperlnk"/>
            <w:lang w:val="sv-SE"/>
          </w:rPr>
          <w:t>Statistik om levnadsförhållanden för personer med funktionsnedsättning</w:t>
        </w:r>
      </w:hyperlink>
      <w:r w:rsidR="0054535A">
        <w:rPr>
          <w:lang w:val="sv-SE"/>
        </w:rPr>
        <w:t xml:space="preserve"> </w:t>
      </w:r>
    </w:p>
  </w:footnote>
  <w:footnote w:id="256">
    <w:p w14:paraId="784FBE09" w14:textId="23852D91" w:rsidR="009578D6" w:rsidRPr="00F92583" w:rsidRDefault="009578D6">
      <w:pPr>
        <w:pStyle w:val="Fotnotstext"/>
      </w:pPr>
      <w:r>
        <w:rPr>
          <w:rStyle w:val="Fotnotsreferens"/>
        </w:rPr>
        <w:footnoteRef/>
      </w:r>
      <w:r w:rsidRPr="00F92583">
        <w:t xml:space="preserve"> </w:t>
      </w:r>
      <w:r w:rsidR="00090C76">
        <w:t>SCB</w:t>
      </w:r>
      <w:r w:rsidR="00F92583">
        <w:t xml:space="preserve">, </w:t>
      </w:r>
      <w:hyperlink r:id="rId265" w:history="1">
        <w:r w:rsidR="00F92583" w:rsidRPr="00F92583">
          <w:rPr>
            <w:rStyle w:val="Hyperlnk"/>
          </w:rPr>
          <w:t>Budget proposal 2022-2024</w:t>
        </w:r>
      </w:hyperlink>
      <w:r w:rsidR="00F92583">
        <w:t xml:space="preserve"> </w:t>
      </w:r>
      <w:r w:rsidR="00090C76">
        <w:t>p.</w:t>
      </w:r>
      <w:r w:rsidR="008251EA" w:rsidRPr="00F92583">
        <w:t xml:space="preserve">32 </w:t>
      </w:r>
    </w:p>
  </w:footnote>
  <w:footnote w:id="257">
    <w:p w14:paraId="0A472F84" w14:textId="0A185AB8" w:rsidR="00DF3AE2" w:rsidRPr="00090C76" w:rsidRDefault="00DF3AE2">
      <w:pPr>
        <w:pStyle w:val="Fotnotstext"/>
      </w:pPr>
      <w:r>
        <w:rPr>
          <w:rStyle w:val="Fotnotsreferens"/>
        </w:rPr>
        <w:footnoteRef/>
      </w:r>
      <w:r w:rsidRPr="00090C76">
        <w:t xml:space="preserve"> </w:t>
      </w:r>
      <w:r w:rsidR="00F92583" w:rsidRPr="00090C76">
        <w:t xml:space="preserve">Government </w:t>
      </w:r>
      <w:hyperlink r:id="rId266" w:history="1">
        <w:r w:rsidR="00F92583" w:rsidRPr="00090C76">
          <w:rPr>
            <w:rStyle w:val="Hyperlnk"/>
          </w:rPr>
          <w:t>State Budget 2024</w:t>
        </w:r>
      </w:hyperlink>
      <w:r w:rsidR="00F92583" w:rsidRPr="00090C76">
        <w:t xml:space="preserve">, </w:t>
      </w:r>
      <w:r w:rsidR="00090C76" w:rsidRPr="00090C76">
        <w:t>p.</w:t>
      </w:r>
      <w:r w:rsidRPr="00090C76">
        <w:t xml:space="preserve">111 </w:t>
      </w:r>
    </w:p>
  </w:footnote>
  <w:footnote w:id="258">
    <w:p w14:paraId="38CCF862" w14:textId="20F82C50" w:rsidR="00387AEA" w:rsidRPr="00E769AA" w:rsidRDefault="00387AEA" w:rsidP="00387AEA">
      <w:pPr>
        <w:pStyle w:val="Fotnotstext"/>
        <w:rPr>
          <w:lang w:val="sv-SE"/>
        </w:rPr>
      </w:pPr>
      <w:r>
        <w:rPr>
          <w:rStyle w:val="Fotnotsreferens"/>
        </w:rPr>
        <w:footnoteRef/>
      </w:r>
      <w:r w:rsidRPr="00E769AA">
        <w:rPr>
          <w:lang w:val="sv-SE"/>
        </w:rPr>
        <w:t xml:space="preserve"> </w:t>
      </w:r>
      <w:r w:rsidR="00E769AA" w:rsidRPr="00E769AA">
        <w:rPr>
          <w:lang w:val="sv-SE"/>
        </w:rPr>
        <w:t xml:space="preserve">MFD, </w:t>
      </w:r>
      <w:hyperlink r:id="rId267" w:history="1">
        <w:r w:rsidR="00E769AA" w:rsidRPr="00D409DE">
          <w:rPr>
            <w:rStyle w:val="Hyperlnk"/>
            <w:lang w:val="sv-SE"/>
          </w:rPr>
          <w:t>Våld mot personer med funktionsnedsättning</w:t>
        </w:r>
      </w:hyperlink>
      <w:r w:rsidR="00D409DE">
        <w:rPr>
          <w:lang w:val="sv-SE"/>
        </w:rPr>
        <w:t xml:space="preserve"> 2023</w:t>
      </w:r>
      <w:r w:rsidR="00E769AA">
        <w:rPr>
          <w:lang w:val="sv-SE"/>
        </w:rPr>
        <w:t xml:space="preserve"> </w:t>
      </w:r>
      <w:r w:rsidR="00090C76">
        <w:rPr>
          <w:lang w:val="sv-SE"/>
        </w:rPr>
        <w:t>p.</w:t>
      </w:r>
      <w:r w:rsidRPr="00E769AA">
        <w:rPr>
          <w:lang w:val="sv-SE"/>
        </w:rPr>
        <w:t xml:space="preserve">43 </w:t>
      </w:r>
    </w:p>
  </w:footnote>
  <w:footnote w:id="259">
    <w:p w14:paraId="2A61ACAE" w14:textId="70E1B65D" w:rsidR="00387AEA" w:rsidRPr="00756BB7" w:rsidRDefault="00387AEA" w:rsidP="00387AEA">
      <w:pPr>
        <w:pStyle w:val="Fotnotstext"/>
      </w:pPr>
      <w:r>
        <w:rPr>
          <w:rStyle w:val="Fotnotsreferens"/>
        </w:rPr>
        <w:footnoteRef/>
      </w:r>
      <w:r w:rsidR="00FA1513">
        <w:t xml:space="preserve"> Government </w:t>
      </w:r>
      <w:hyperlink r:id="rId268" w:history="1">
        <w:r w:rsidR="00FA1513" w:rsidRPr="00824232">
          <w:rPr>
            <w:rStyle w:val="Hyperlnk"/>
          </w:rPr>
          <w:t>Communication 202</w:t>
        </w:r>
        <w:r w:rsidR="00580769" w:rsidRPr="00824232">
          <w:rPr>
            <w:rStyle w:val="Hyperlnk"/>
          </w:rPr>
          <w:t>2/2</w:t>
        </w:r>
        <w:r w:rsidR="00FA1513" w:rsidRPr="00824232">
          <w:rPr>
            <w:rStyle w:val="Hyperlnk"/>
          </w:rPr>
          <w:t>3</w:t>
        </w:r>
        <w:r w:rsidR="00580769" w:rsidRPr="00824232">
          <w:rPr>
            <w:rStyle w:val="Hyperlnk"/>
          </w:rPr>
          <w:t>:76</w:t>
        </w:r>
      </w:hyperlink>
    </w:p>
  </w:footnote>
  <w:footnote w:id="260">
    <w:p w14:paraId="0EB57B5C" w14:textId="77777777" w:rsidR="0075193F" w:rsidRPr="0082120B" w:rsidRDefault="0075193F" w:rsidP="0075193F">
      <w:pPr>
        <w:pStyle w:val="Fotnotstext"/>
      </w:pPr>
      <w:r>
        <w:rPr>
          <w:rStyle w:val="Fotnotsreferens"/>
        </w:rPr>
        <w:footnoteRef/>
      </w:r>
      <w:r w:rsidRPr="0082120B">
        <w:t xml:space="preserve"> </w:t>
      </w:r>
      <w:hyperlink r:id="rId269" w:history="1">
        <w:r w:rsidRPr="00266D8C">
          <w:rPr>
            <w:rStyle w:val="Hyperlnk"/>
          </w:rPr>
          <w:t xml:space="preserve">Dir2022:73 </w:t>
        </w:r>
      </w:hyperlink>
    </w:p>
  </w:footnote>
  <w:footnote w:id="261">
    <w:p w14:paraId="61FDBE72" w14:textId="023230DB" w:rsidR="003951F7" w:rsidRPr="003951F7" w:rsidRDefault="003951F7">
      <w:pPr>
        <w:pStyle w:val="Fotnotstext"/>
      </w:pPr>
      <w:r>
        <w:rPr>
          <w:rStyle w:val="Fotnotsreferens"/>
        </w:rPr>
        <w:footnoteRef/>
      </w:r>
      <w:r>
        <w:t xml:space="preserve"> </w:t>
      </w:r>
      <w:hyperlink r:id="rId270" w:history="1">
        <w:r w:rsidRPr="003951F7">
          <w:rPr>
            <w:rStyle w:val="Hyperlnk"/>
          </w:rPr>
          <w:t>SIDA communication April 2022</w:t>
        </w:r>
      </w:hyperlink>
    </w:p>
  </w:footnote>
  <w:footnote w:id="262">
    <w:p w14:paraId="388C8667" w14:textId="41A179D0" w:rsidR="003951F7" w:rsidRPr="003951F7" w:rsidRDefault="003951F7">
      <w:pPr>
        <w:pStyle w:val="Fotnotstext"/>
      </w:pPr>
      <w:r>
        <w:rPr>
          <w:rStyle w:val="Fotnotsreferens"/>
        </w:rPr>
        <w:footnoteRef/>
      </w:r>
      <w:r>
        <w:t xml:space="preserve"> </w:t>
      </w:r>
      <w:hyperlink r:id="rId271" w:history="1">
        <w:r w:rsidRPr="003951F7">
          <w:rPr>
            <w:rStyle w:val="Hyperlnk"/>
          </w:rPr>
          <w:t>Government web 15 December 2023</w:t>
        </w:r>
      </w:hyperlink>
    </w:p>
  </w:footnote>
  <w:footnote w:id="263">
    <w:p w14:paraId="369C774B" w14:textId="17576087" w:rsidR="000A1E2F" w:rsidRPr="00856490" w:rsidRDefault="000A1E2F">
      <w:pPr>
        <w:pStyle w:val="Fotnotstext"/>
      </w:pPr>
      <w:r>
        <w:rPr>
          <w:rStyle w:val="Fotnotsreferens"/>
        </w:rPr>
        <w:footnoteRef/>
      </w:r>
      <w:r w:rsidRPr="00856490">
        <w:t xml:space="preserve"> </w:t>
      </w:r>
      <w:r w:rsidR="00856490" w:rsidRPr="00856490">
        <w:t>Swedish Un</w:t>
      </w:r>
      <w:r w:rsidR="00856490">
        <w:t xml:space="preserve">ited Nations Association, </w:t>
      </w:r>
      <w:hyperlink r:id="rId272" w:history="1">
        <w:r w:rsidR="00856490" w:rsidRPr="00A36520">
          <w:rPr>
            <w:rStyle w:val="Hyperlnk"/>
          </w:rPr>
          <w:t>Web Budget cuts article</w:t>
        </w:r>
      </w:hyperlink>
      <w:r w:rsidR="00856490">
        <w:t xml:space="preserve">  2023 </w:t>
      </w:r>
    </w:p>
  </w:footnote>
  <w:footnote w:id="264">
    <w:p w14:paraId="02A89E4E" w14:textId="4015AAB4" w:rsidR="002A2A50" w:rsidRPr="002A2A50" w:rsidRDefault="002A2A50">
      <w:pPr>
        <w:pStyle w:val="Fotnotstext"/>
      </w:pPr>
      <w:r>
        <w:rPr>
          <w:rStyle w:val="Fotnotsreferens"/>
        </w:rPr>
        <w:footnoteRef/>
      </w:r>
      <w:r>
        <w:t xml:space="preserve"> </w:t>
      </w:r>
      <w:r w:rsidR="00DB41AB">
        <w:t xml:space="preserve">Government </w:t>
      </w:r>
      <w:hyperlink r:id="rId273" w:history="1">
        <w:r w:rsidR="00DB41AB" w:rsidRPr="00DB41AB">
          <w:rPr>
            <w:rStyle w:val="Hyperlnk"/>
          </w:rPr>
          <w:t>Strategy for Sweden’s humanitarian aid provided through the Swedish International Development Cooperation Agency (Sida) 2021–2025</w:t>
        </w:r>
      </w:hyperlink>
      <w:r w:rsidR="00DB41AB">
        <w:t xml:space="preserve"> </w:t>
      </w:r>
      <w:r>
        <w:t xml:space="preserve">Search word disability </w:t>
      </w:r>
    </w:p>
  </w:footnote>
  <w:footnote w:id="265">
    <w:p w14:paraId="5193CB1C" w14:textId="61800857" w:rsidR="0030078D" w:rsidRPr="00EE4E0A" w:rsidRDefault="0030078D" w:rsidP="0030078D">
      <w:pPr>
        <w:pStyle w:val="Fotnotstext"/>
      </w:pPr>
      <w:r>
        <w:rPr>
          <w:rStyle w:val="Fotnotsreferens"/>
        </w:rPr>
        <w:footnoteRef/>
      </w:r>
      <w:r w:rsidR="00756BB7" w:rsidRPr="00756BB7">
        <w:t xml:space="preserve">Hudson, </w:t>
      </w:r>
      <w:r w:rsidR="00756BB7">
        <w:t xml:space="preserve">Master thesis, </w:t>
      </w:r>
      <w:hyperlink r:id="rId274" w:history="1">
        <w:r w:rsidR="00756BB7" w:rsidRPr="00756BB7">
          <w:rPr>
            <w:rStyle w:val="Hyperlnk"/>
          </w:rPr>
          <w:t>Disability Discomfort in Development</w:t>
        </w:r>
      </w:hyperlink>
      <w:r w:rsidR="00756BB7">
        <w:t xml:space="preserve">, 2023 </w:t>
      </w:r>
      <w:r w:rsidR="00756BB7" w:rsidRPr="00756BB7">
        <w:t xml:space="preserve"> </w:t>
      </w:r>
      <w:r w:rsidR="008C7037">
        <w:t xml:space="preserve">Page 14, 41 and </w:t>
      </w:r>
      <w:r w:rsidR="00D70319">
        <w:t xml:space="preserve">58 </w:t>
      </w:r>
    </w:p>
  </w:footnote>
  <w:footnote w:id="266">
    <w:p w14:paraId="75EC2FEE" w14:textId="5788B100" w:rsidR="00A626DD" w:rsidRPr="00A626DD" w:rsidRDefault="00A626DD">
      <w:pPr>
        <w:pStyle w:val="Fotnotstext"/>
      </w:pPr>
      <w:r>
        <w:rPr>
          <w:rStyle w:val="Fotnotsreferens"/>
        </w:rPr>
        <w:footnoteRef/>
      </w:r>
      <w:r>
        <w:t xml:space="preserve"> </w:t>
      </w:r>
      <w:r w:rsidR="00F578C2">
        <w:t>Information rece</w:t>
      </w:r>
      <w:r w:rsidR="00493596">
        <w:t>i</w:t>
      </w:r>
      <w:r w:rsidR="00F578C2">
        <w:t>ved in email to OPD, it i</w:t>
      </w:r>
      <w:r w:rsidR="00A54BF9">
        <w:t>s not publi</w:t>
      </w:r>
      <w:r w:rsidR="00F578C2">
        <w:t>shed on the web</w:t>
      </w:r>
      <w:r w:rsidR="000923B6">
        <w:t xml:space="preserve">. See also figure 2 </w:t>
      </w:r>
      <w:hyperlink r:id="rId275" w:tgtFrame="_blank" w:history="1">
        <w:r w:rsidR="00937E18" w:rsidRPr="002E3764">
          <w:rPr>
            <w:rStyle w:val="Hyperlnk"/>
            <w:color w:val="auto"/>
            <w:spacing w:val="11"/>
            <w:sz w:val="18"/>
            <w:szCs w:val="18"/>
            <w:shd w:val="clear" w:color="auto" w:fill="FFFFFF"/>
          </w:rPr>
          <w:t>Tracking disability inclusive development: Making the most of the OECD-DAC disability inclusion policy marker to promote equality and inclusion in international development and humanitarian assistance</w:t>
        </w:r>
      </w:hyperlink>
      <w:r w:rsidR="00937E18" w:rsidRPr="002E3764">
        <w:rPr>
          <w:spacing w:val="11"/>
          <w:sz w:val="18"/>
          <w:szCs w:val="18"/>
          <w:shd w:val="clear" w:color="auto" w:fill="FFFFFF"/>
        </w:rPr>
        <w:t>.</w:t>
      </w:r>
    </w:p>
  </w:footnote>
  <w:footnote w:id="267">
    <w:p w14:paraId="1A6D5857" w14:textId="1F546D75" w:rsidR="008A3DF9" w:rsidRPr="000A1E2F" w:rsidRDefault="008A3DF9">
      <w:pPr>
        <w:pStyle w:val="Fotnotstext"/>
      </w:pPr>
      <w:r>
        <w:rPr>
          <w:rStyle w:val="Fotnotsreferens"/>
        </w:rPr>
        <w:footnoteRef/>
      </w:r>
      <w:r>
        <w:t xml:space="preserve"> </w:t>
      </w:r>
      <w:hyperlink r:id="rId276" w:history="1">
        <w:r w:rsidR="00EF4E3D" w:rsidRPr="00801A19">
          <w:rPr>
            <w:rStyle w:val="Hyperlnk"/>
          </w:rPr>
          <w:t xml:space="preserve">Government </w:t>
        </w:r>
        <w:r w:rsidR="00801A19" w:rsidRPr="00801A19">
          <w:rPr>
            <w:rStyle w:val="Hyperlnk"/>
          </w:rPr>
          <w:t>policy statement 2022</w:t>
        </w:r>
      </w:hyperlink>
      <w:r w:rsidR="00801A19">
        <w:t xml:space="preserve"> </w:t>
      </w:r>
    </w:p>
  </w:footnote>
  <w:footnote w:id="268">
    <w:p w14:paraId="739E8B90" w14:textId="43C26927" w:rsidR="007E0345" w:rsidRPr="007E0345" w:rsidRDefault="007E0345">
      <w:pPr>
        <w:pStyle w:val="Fotnotstext"/>
      </w:pPr>
      <w:r>
        <w:rPr>
          <w:rStyle w:val="Fotnotsreferens"/>
        </w:rPr>
        <w:footnoteRef/>
      </w:r>
      <w:r w:rsidR="0025210B">
        <w:t xml:space="preserve"> </w:t>
      </w:r>
      <w:hyperlink r:id="rId277" w:history="1">
        <w:r w:rsidR="0025210B" w:rsidRPr="00CB005F">
          <w:rPr>
            <w:rStyle w:val="Hyperlnk"/>
          </w:rPr>
          <w:t>CRPD/C/SWE/CO</w:t>
        </w:r>
        <w:r w:rsidR="00CB005F" w:rsidRPr="00CB005F">
          <w:rPr>
            <w:rStyle w:val="Hyperlnk"/>
          </w:rPr>
          <w:t>/2-3</w:t>
        </w:r>
      </w:hyperlink>
      <w:r w:rsidR="00CB005F">
        <w:t xml:space="preserve"> </w:t>
      </w:r>
    </w:p>
  </w:footnote>
  <w:footnote w:id="269">
    <w:p w14:paraId="1BF16C57" w14:textId="104B856F" w:rsidR="00EB047A" w:rsidRPr="00EB047A" w:rsidRDefault="00EB047A">
      <w:pPr>
        <w:pStyle w:val="Fotnotstext"/>
      </w:pPr>
      <w:r>
        <w:rPr>
          <w:rStyle w:val="Fotnotsreferens"/>
        </w:rPr>
        <w:footnoteRef/>
      </w:r>
      <w:r>
        <w:t xml:space="preserve"> </w:t>
      </w:r>
      <w:hyperlink r:id="rId278" w:history="1">
        <w:r w:rsidR="00CB005F">
          <w:rPr>
            <w:rStyle w:val="Hyperlnk"/>
          </w:rPr>
          <w:t>Government web page D</w:t>
        </w:r>
        <w:r w:rsidR="003F2EC7" w:rsidRPr="003F2EC7">
          <w:rPr>
            <w:rStyle w:val="Hyperlnk"/>
          </w:rPr>
          <w:t>emocracy and Human Rights</w:t>
        </w:r>
      </w:hyperlink>
      <w:r w:rsidR="003F2EC7">
        <w:t xml:space="preserve">, </w:t>
      </w:r>
      <w:r>
        <w:t xml:space="preserve">Collected 2023-10-30 </w:t>
      </w:r>
    </w:p>
  </w:footnote>
  <w:footnote w:id="270">
    <w:p w14:paraId="57B8D1A7" w14:textId="1694BC28" w:rsidR="00ED566C" w:rsidRPr="00A237DC" w:rsidRDefault="00ED566C" w:rsidP="00ED566C">
      <w:pPr>
        <w:pStyle w:val="Fotnotstext"/>
      </w:pPr>
      <w:r>
        <w:rPr>
          <w:rStyle w:val="Fotnotsreferens"/>
        </w:rPr>
        <w:footnoteRef/>
      </w:r>
      <w:r>
        <w:t xml:space="preserve"> </w:t>
      </w:r>
      <w:r w:rsidR="00BC33DE">
        <w:t xml:space="preserve">Government </w:t>
      </w:r>
      <w:hyperlink r:id="rId279" w:history="1">
        <w:r w:rsidRPr="00BC33DE">
          <w:rPr>
            <w:rStyle w:val="Hyperlnk"/>
          </w:rPr>
          <w:t>Reply to LoIPR on CESCR</w:t>
        </w:r>
      </w:hyperlink>
      <w:r>
        <w:t xml:space="preserve"> </w:t>
      </w:r>
      <w:r w:rsidR="00CB005F">
        <w:t>received</w:t>
      </w:r>
      <w:r>
        <w:t xml:space="preserve"> 1 November 2021 </w:t>
      </w:r>
      <w:r w:rsidR="00BC33DE">
        <w:t xml:space="preserve">Para 2 </w:t>
      </w:r>
    </w:p>
  </w:footnote>
  <w:footnote w:id="271">
    <w:p w14:paraId="19A6F338" w14:textId="5BCD058D" w:rsidR="00037722" w:rsidRPr="00CC2C8C" w:rsidRDefault="00037722" w:rsidP="00037722">
      <w:pPr>
        <w:pStyle w:val="Fotnotstext"/>
      </w:pPr>
      <w:r>
        <w:rPr>
          <w:rStyle w:val="Fotnotsreferens"/>
        </w:rPr>
        <w:footnoteRef/>
      </w:r>
      <w:r w:rsidR="00FE4277">
        <w:t xml:space="preserve"> OHCHR</w:t>
      </w:r>
      <w:r>
        <w:t xml:space="preserve"> </w:t>
      </w:r>
      <w:hyperlink r:id="rId280" w:history="1">
        <w:r w:rsidRPr="00FE4277">
          <w:rPr>
            <w:rStyle w:val="Hyperlnk"/>
          </w:rPr>
          <w:t>National Mechanisms for reporting and follow up</w:t>
        </w:r>
      </w:hyperlink>
      <w:r>
        <w:t xml:space="preserve"> </w:t>
      </w:r>
    </w:p>
  </w:footnote>
  <w:footnote w:id="272">
    <w:p w14:paraId="68B6A045" w14:textId="6D23117D" w:rsidR="0091688D" w:rsidRPr="000324A3" w:rsidRDefault="0091688D" w:rsidP="0091688D">
      <w:pPr>
        <w:pStyle w:val="Fotnotstext"/>
        <w:rPr>
          <w:lang w:val="es-ES"/>
        </w:rPr>
      </w:pPr>
      <w:r>
        <w:rPr>
          <w:rStyle w:val="Fotnotsreferens"/>
        </w:rPr>
        <w:footnoteRef/>
      </w:r>
      <w:r w:rsidRPr="000324A3">
        <w:rPr>
          <w:lang w:val="es-ES"/>
        </w:rPr>
        <w:t xml:space="preserve"> </w:t>
      </w:r>
      <w:r w:rsidR="0014550E">
        <w:rPr>
          <w:lang w:val="es-ES"/>
        </w:rPr>
        <w:t xml:space="preserve">Sweden Common </w:t>
      </w:r>
      <w:hyperlink r:id="rId281" w:history="1">
        <w:r w:rsidR="0014550E" w:rsidRPr="0014550E">
          <w:rPr>
            <w:rStyle w:val="Hyperlnk"/>
            <w:lang w:val="es-ES"/>
          </w:rPr>
          <w:t>Core Document</w:t>
        </w:r>
      </w:hyperlink>
      <w:r w:rsidR="0014550E">
        <w:rPr>
          <w:lang w:val="es-ES"/>
        </w:rPr>
        <w:t xml:space="preserve"> </w:t>
      </w:r>
      <w:r w:rsidRPr="000324A3">
        <w:rPr>
          <w:lang w:val="es-ES"/>
        </w:rPr>
        <w:t xml:space="preserve">Para 135 (and 94) </w:t>
      </w:r>
    </w:p>
  </w:footnote>
  <w:footnote w:id="273">
    <w:p w14:paraId="7BB822C7" w14:textId="7BD26BED" w:rsidR="00B42490" w:rsidRPr="00082B2D" w:rsidRDefault="00B42490">
      <w:pPr>
        <w:pStyle w:val="Fotnotstext"/>
        <w:rPr>
          <w:lang w:val="sv-SE"/>
        </w:rPr>
      </w:pPr>
      <w:r>
        <w:rPr>
          <w:rStyle w:val="Fotnotsreferens"/>
        </w:rPr>
        <w:footnoteRef/>
      </w:r>
      <w:r w:rsidRPr="00082B2D">
        <w:rPr>
          <w:lang w:val="sv-SE"/>
        </w:rPr>
        <w:t xml:space="preserve"> </w:t>
      </w:r>
      <w:hyperlink r:id="rId282" w:history="1">
        <w:r w:rsidR="00752A25" w:rsidRPr="00082B2D">
          <w:rPr>
            <w:rStyle w:val="Hyperlnk"/>
            <w:lang w:val="sv-SE"/>
          </w:rPr>
          <w:t>SOU2009:36</w:t>
        </w:r>
      </w:hyperlink>
      <w:r w:rsidR="00516829" w:rsidRPr="00082B2D">
        <w:rPr>
          <w:lang w:val="sv-SE"/>
        </w:rPr>
        <w:t xml:space="preserve"> p</w:t>
      </w:r>
      <w:r w:rsidR="008C7398" w:rsidRPr="00082B2D">
        <w:rPr>
          <w:lang w:val="sv-SE"/>
        </w:rPr>
        <w:t>.</w:t>
      </w:r>
      <w:r w:rsidR="00516829" w:rsidRPr="00082B2D">
        <w:rPr>
          <w:lang w:val="sv-SE"/>
        </w:rPr>
        <w:t>41</w:t>
      </w:r>
      <w:r w:rsidR="00752A25" w:rsidRPr="00082B2D">
        <w:rPr>
          <w:lang w:val="sv-SE"/>
        </w:rPr>
        <w:t xml:space="preserve"> </w:t>
      </w:r>
    </w:p>
  </w:footnote>
  <w:footnote w:id="274">
    <w:p w14:paraId="05130989" w14:textId="39139DE6" w:rsidR="00947C65" w:rsidRPr="00C00A3D" w:rsidRDefault="00947C65" w:rsidP="00AA09AD">
      <w:pPr>
        <w:pStyle w:val="Fotnotstext"/>
        <w:spacing w:line="240" w:lineRule="auto"/>
        <w:rPr>
          <w:lang w:val="sv-SE"/>
        </w:rPr>
      </w:pPr>
      <w:r>
        <w:rPr>
          <w:rStyle w:val="Fotnotsreferens"/>
        </w:rPr>
        <w:footnoteRef/>
      </w:r>
      <w:r w:rsidR="00801396" w:rsidRPr="00C00A3D">
        <w:rPr>
          <w:lang w:val="sv-SE"/>
        </w:rPr>
        <w:t xml:space="preserve"> </w:t>
      </w:r>
      <w:hyperlink r:id="rId283" w:history="1">
        <w:r w:rsidR="00801396" w:rsidRPr="00C00A3D">
          <w:rPr>
            <w:rStyle w:val="Hyperlnk"/>
            <w:lang w:val="sv-SE"/>
          </w:rPr>
          <w:t>CRPD/C/1/Rev.1</w:t>
        </w:r>
      </w:hyperlink>
      <w:r w:rsidR="00801396" w:rsidRPr="00C00A3D">
        <w:rPr>
          <w:lang w:val="sv-SE"/>
        </w:rPr>
        <w:t xml:space="preserve"> Annex para 13 </w:t>
      </w:r>
    </w:p>
  </w:footnote>
  <w:footnote w:id="275">
    <w:p w14:paraId="565206CE" w14:textId="6840DB25" w:rsidR="0054154B" w:rsidRPr="0054154B" w:rsidRDefault="0054154B">
      <w:pPr>
        <w:pStyle w:val="Fotnotstext"/>
      </w:pPr>
      <w:r>
        <w:rPr>
          <w:rStyle w:val="Fotnotsreferens"/>
        </w:rPr>
        <w:footnoteRef/>
      </w:r>
      <w:r w:rsidR="00631B74">
        <w:t xml:space="preserve"> OSCE, </w:t>
      </w:r>
      <w:hyperlink r:id="rId284" w:history="1">
        <w:r w:rsidR="00631B74" w:rsidRPr="00631B74">
          <w:rPr>
            <w:rStyle w:val="Hyperlnk"/>
          </w:rPr>
          <w:t>Opinion NHRI-SWE/476/2023</w:t>
        </w:r>
      </w:hyperlink>
      <w:r w:rsidR="00631B74">
        <w:t xml:space="preserve"> </w:t>
      </w:r>
      <w:r>
        <w:t>Sec</w:t>
      </w:r>
      <w:r w:rsidR="009E4472">
        <w:t xml:space="preserve">tion 5.2 para </w:t>
      </w:r>
      <w:r w:rsidR="0019438A">
        <w:t>45-</w:t>
      </w:r>
      <w:r w:rsidR="009E4472">
        <w:t>4</w:t>
      </w:r>
      <w:r w:rsidR="0019438A">
        <w:t>7</w:t>
      </w:r>
      <w:r w:rsidR="009E4472">
        <w:t xml:space="preserve"> </w:t>
      </w:r>
      <w:r w:rsidR="007F7C16">
        <w:t>complaints</w:t>
      </w:r>
      <w:r>
        <w:t xml:space="preserve"> </w:t>
      </w:r>
    </w:p>
  </w:footnote>
  <w:footnote w:id="276">
    <w:p w14:paraId="0C4510AA" w14:textId="3A0D7F2B" w:rsidR="00B47DA5" w:rsidRPr="00B4272B" w:rsidRDefault="00B47DA5" w:rsidP="00B47DA5">
      <w:pPr>
        <w:pStyle w:val="Fotnotstext"/>
      </w:pPr>
      <w:r>
        <w:rPr>
          <w:rStyle w:val="Fotnotsreferens"/>
        </w:rPr>
        <w:footnoteRef/>
      </w:r>
      <w:r w:rsidR="00FF4BD7">
        <w:t xml:space="preserve"> </w:t>
      </w:r>
      <w:hyperlink r:id="rId285" w:history="1">
        <w:r w:rsidR="00FF4BD7" w:rsidRPr="00611976">
          <w:rPr>
            <w:rStyle w:val="Hyperlnk"/>
          </w:rPr>
          <w:t xml:space="preserve">CEDAW/C/SWE/CO/10 </w:t>
        </w:r>
      </w:hyperlink>
      <w:r>
        <w:t xml:space="preserve"> 42 </w:t>
      </w:r>
      <w:r w:rsidR="00FF4BD7">
        <w:t>a</w:t>
      </w:r>
      <w:r>
        <w:t xml:space="preserve"> </w:t>
      </w:r>
    </w:p>
  </w:footnote>
  <w:footnote w:id="277">
    <w:p w14:paraId="65B576CD" w14:textId="2EC9DD9C" w:rsidR="00B332DB" w:rsidRPr="00B332DB" w:rsidRDefault="00B332DB">
      <w:pPr>
        <w:pStyle w:val="Fotnotstext"/>
      </w:pPr>
      <w:r>
        <w:rPr>
          <w:rStyle w:val="Fotnotsreferens"/>
        </w:rPr>
        <w:footnoteRef/>
      </w:r>
      <w:r>
        <w:t xml:space="preserve"> </w:t>
      </w:r>
      <w:hyperlink r:id="rId286" w:history="1">
        <w:r w:rsidR="001C1C4C" w:rsidRPr="001C1C4C">
          <w:rPr>
            <w:rStyle w:val="Hyperlnk"/>
          </w:rPr>
          <w:t>CRC/C/SWE/CO/6-7</w:t>
        </w:r>
      </w:hyperlink>
      <w:r w:rsidR="001C1C4C">
        <w:t xml:space="preserve"> </w:t>
      </w:r>
      <w:r w:rsidR="00407153">
        <w:t xml:space="preserve">See 12 c, 23 d and 26 b </w:t>
      </w:r>
    </w:p>
  </w:footnote>
  <w:footnote w:id="278">
    <w:p w14:paraId="0A34A10F" w14:textId="0FFDD02D" w:rsidR="009E2FF9" w:rsidRPr="0051256F" w:rsidRDefault="009E2FF9">
      <w:pPr>
        <w:pStyle w:val="Fotnotstext"/>
      </w:pPr>
      <w:r>
        <w:rPr>
          <w:rStyle w:val="Fotnotsreferens"/>
        </w:rPr>
        <w:footnoteRef/>
      </w:r>
      <w:r w:rsidRPr="0051256F">
        <w:t xml:space="preserve"> </w:t>
      </w:r>
      <w:r w:rsidR="00611976" w:rsidRPr="0051256F">
        <w:t>Government web</w:t>
      </w:r>
      <w:r w:rsidR="00BF6274" w:rsidRPr="0051256F">
        <w:t xml:space="preserve">, </w:t>
      </w:r>
      <w:hyperlink r:id="rId287" w:history="1">
        <w:r w:rsidR="0051256F" w:rsidRPr="0051256F">
          <w:rPr>
            <w:rStyle w:val="Hyperlnk"/>
          </w:rPr>
          <w:t>Om dina rättigheter kränks</w:t>
        </w:r>
      </w:hyperlink>
      <w:r w:rsidR="0051256F" w:rsidRPr="0051256F">
        <w:t xml:space="preserve">, collected </w:t>
      </w:r>
      <w:r w:rsidR="0051256F">
        <w:t xml:space="preserve">December 2023 </w:t>
      </w:r>
    </w:p>
  </w:footnote>
  <w:footnote w:id="279">
    <w:p w14:paraId="285E67B3" w14:textId="77777777" w:rsidR="0019438A" w:rsidRPr="004749A6" w:rsidRDefault="0019438A" w:rsidP="0019438A">
      <w:pPr>
        <w:pStyle w:val="Fotnotstext"/>
      </w:pPr>
      <w:r>
        <w:rPr>
          <w:rStyle w:val="Fotnotsreferens"/>
        </w:rPr>
        <w:footnoteRef/>
      </w:r>
      <w:r>
        <w:t xml:space="preserve"> </w:t>
      </w:r>
      <w:hyperlink r:id="rId288" w:history="1">
        <w:r w:rsidRPr="00C80515">
          <w:rPr>
            <w:rStyle w:val="Hyperlnk"/>
          </w:rPr>
          <w:t>Prop202</w:t>
        </w:r>
        <w:r>
          <w:rPr>
            <w:rStyle w:val="Hyperlnk"/>
          </w:rPr>
          <w:t>0</w:t>
        </w:r>
        <w:r w:rsidRPr="00C80515">
          <w:rPr>
            <w:rStyle w:val="Hyperlnk"/>
          </w:rPr>
          <w:t>/2</w:t>
        </w:r>
        <w:r>
          <w:rPr>
            <w:rStyle w:val="Hyperlnk"/>
          </w:rPr>
          <w:t>1</w:t>
        </w:r>
        <w:r w:rsidRPr="00C80515">
          <w:rPr>
            <w:rStyle w:val="Hyperlnk"/>
          </w:rPr>
          <w:t>:143</w:t>
        </w:r>
      </w:hyperlink>
      <w:r>
        <w:t xml:space="preserve"> Page 57 last para section 7.9 </w:t>
      </w:r>
    </w:p>
  </w:footnote>
  <w:footnote w:id="280">
    <w:p w14:paraId="48BD00A3" w14:textId="77777777" w:rsidR="0019438A" w:rsidRPr="000720F5" w:rsidRDefault="0019438A" w:rsidP="0019438A">
      <w:pPr>
        <w:pStyle w:val="Fotnotstext"/>
        <w:spacing w:line="240" w:lineRule="auto"/>
        <w:rPr>
          <w:lang w:val="en-US"/>
        </w:rPr>
      </w:pPr>
      <w:r>
        <w:rPr>
          <w:rStyle w:val="Fotnotsreferens"/>
        </w:rPr>
        <w:footnoteRef/>
      </w:r>
      <w:r>
        <w:t xml:space="preserve"> Irish Human Rights Commission </w:t>
      </w:r>
      <w:hyperlink r:id="rId289" w:history="1">
        <w:r w:rsidRPr="00B20AD1">
          <w:rPr>
            <w:rStyle w:val="Hyperlnk"/>
          </w:rPr>
          <w:t>Establishing a Monitoring Framework in Ireland for the UNCRPD</w:t>
        </w:r>
      </w:hyperlink>
      <w:r>
        <w:t xml:space="preserve"> 2016 p.27 </w:t>
      </w:r>
    </w:p>
  </w:footnote>
  <w:footnote w:id="281">
    <w:p w14:paraId="12C71738" w14:textId="61513407" w:rsidR="00154B80" w:rsidRPr="00154B80" w:rsidRDefault="00154B80">
      <w:pPr>
        <w:pStyle w:val="Fotnotstext"/>
      </w:pPr>
      <w:r>
        <w:rPr>
          <w:rStyle w:val="Fotnotsreferens"/>
        </w:rPr>
        <w:footnoteRef/>
      </w:r>
      <w:r>
        <w:t xml:space="preserve"> </w:t>
      </w:r>
      <w:r w:rsidR="00734589">
        <w:t xml:space="preserve">Irish Human Rights Commission </w:t>
      </w:r>
      <w:hyperlink r:id="rId290" w:history="1">
        <w:r w:rsidR="00734589" w:rsidRPr="00B20AD1">
          <w:rPr>
            <w:rStyle w:val="Hyperlnk"/>
          </w:rPr>
          <w:t>Establishing a Monitoring Framework in Ireland for the UNCRPD</w:t>
        </w:r>
      </w:hyperlink>
      <w:r w:rsidR="00734589">
        <w:t xml:space="preserve"> 2016 p.</w:t>
      </w:r>
      <w:r w:rsidRPr="00154B80">
        <w:t xml:space="preserve"> 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B1E6" w14:textId="6BA14D2E" w:rsidR="00E1615A" w:rsidRDefault="00E1615A">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18809" w14:textId="261ABCDF" w:rsidR="0001453E" w:rsidRDefault="0001453E">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54053" w14:textId="1398E54C" w:rsidR="00E1615A" w:rsidRDefault="00E1615A">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346"/>
    <w:multiLevelType w:val="hybridMultilevel"/>
    <w:tmpl w:val="BCE05480"/>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06F20D8"/>
    <w:multiLevelType w:val="hybridMultilevel"/>
    <w:tmpl w:val="4788BB2E"/>
    <w:lvl w:ilvl="0" w:tplc="4350C56C">
      <w:start w:val="1"/>
      <w:numFmt w:val="upperLetter"/>
      <w:pStyle w:val="Liststycke"/>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133E7049"/>
    <w:multiLevelType w:val="hybridMultilevel"/>
    <w:tmpl w:val="BE987308"/>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15980DD0"/>
    <w:multiLevelType w:val="hybridMultilevel"/>
    <w:tmpl w:val="3E887214"/>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163820D4"/>
    <w:multiLevelType w:val="hybridMultilevel"/>
    <w:tmpl w:val="2F4E49D8"/>
    <w:lvl w:ilvl="0" w:tplc="041D0015">
      <w:start w:val="1"/>
      <w:numFmt w:val="upperLetter"/>
      <w:lvlText w:val="%1."/>
      <w:lvlJc w:val="left"/>
      <w:pPr>
        <w:ind w:left="720" w:hanging="360"/>
      </w:p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1883076D"/>
    <w:multiLevelType w:val="hybridMultilevel"/>
    <w:tmpl w:val="09AC8F4C"/>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1EB3798E"/>
    <w:multiLevelType w:val="hybridMultilevel"/>
    <w:tmpl w:val="7D4E923E"/>
    <w:lvl w:ilvl="0" w:tplc="E416B52C">
      <w:start w:val="1"/>
      <w:numFmt w:val="upperLetter"/>
      <w:lvlText w:val="%1."/>
      <w:lvlJc w:val="left"/>
      <w:pPr>
        <w:ind w:left="644" w:hanging="360"/>
      </w:pPr>
      <w:rPr>
        <w:rFonts w:hint="default"/>
        <w:b w:val="0"/>
        <w:bCs/>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1F397374"/>
    <w:multiLevelType w:val="hybridMultilevel"/>
    <w:tmpl w:val="375670E0"/>
    <w:lvl w:ilvl="0" w:tplc="041D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01F6E48"/>
    <w:multiLevelType w:val="hybridMultilevel"/>
    <w:tmpl w:val="0C708C26"/>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30B71A1D"/>
    <w:multiLevelType w:val="hybridMultilevel"/>
    <w:tmpl w:val="116835F8"/>
    <w:lvl w:ilvl="0" w:tplc="041D0015">
      <w:start w:val="1"/>
      <w:numFmt w:val="upperLetter"/>
      <w:lvlText w:val="%1."/>
      <w:lvlJc w:val="left"/>
      <w:pPr>
        <w:ind w:left="1800" w:hanging="360"/>
      </w:pPr>
    </w:lvl>
    <w:lvl w:ilvl="1" w:tplc="041D0019" w:tentative="1">
      <w:start w:val="1"/>
      <w:numFmt w:val="lowerLetter"/>
      <w:lvlText w:val="%2."/>
      <w:lvlJc w:val="left"/>
      <w:pPr>
        <w:ind w:left="2520" w:hanging="360"/>
      </w:pPr>
    </w:lvl>
    <w:lvl w:ilvl="2" w:tplc="041D001B" w:tentative="1">
      <w:start w:val="1"/>
      <w:numFmt w:val="lowerRoman"/>
      <w:lvlText w:val="%3."/>
      <w:lvlJc w:val="right"/>
      <w:pPr>
        <w:ind w:left="3240" w:hanging="180"/>
      </w:pPr>
    </w:lvl>
    <w:lvl w:ilvl="3" w:tplc="041D000F" w:tentative="1">
      <w:start w:val="1"/>
      <w:numFmt w:val="decimal"/>
      <w:lvlText w:val="%4."/>
      <w:lvlJc w:val="left"/>
      <w:pPr>
        <w:ind w:left="3960" w:hanging="360"/>
      </w:pPr>
    </w:lvl>
    <w:lvl w:ilvl="4" w:tplc="041D0019" w:tentative="1">
      <w:start w:val="1"/>
      <w:numFmt w:val="lowerLetter"/>
      <w:lvlText w:val="%5."/>
      <w:lvlJc w:val="left"/>
      <w:pPr>
        <w:ind w:left="4680" w:hanging="360"/>
      </w:pPr>
    </w:lvl>
    <w:lvl w:ilvl="5" w:tplc="041D001B" w:tentative="1">
      <w:start w:val="1"/>
      <w:numFmt w:val="lowerRoman"/>
      <w:lvlText w:val="%6."/>
      <w:lvlJc w:val="right"/>
      <w:pPr>
        <w:ind w:left="5400" w:hanging="180"/>
      </w:pPr>
    </w:lvl>
    <w:lvl w:ilvl="6" w:tplc="041D000F" w:tentative="1">
      <w:start w:val="1"/>
      <w:numFmt w:val="decimal"/>
      <w:lvlText w:val="%7."/>
      <w:lvlJc w:val="left"/>
      <w:pPr>
        <w:ind w:left="6120" w:hanging="360"/>
      </w:pPr>
    </w:lvl>
    <w:lvl w:ilvl="7" w:tplc="041D0019" w:tentative="1">
      <w:start w:val="1"/>
      <w:numFmt w:val="lowerLetter"/>
      <w:lvlText w:val="%8."/>
      <w:lvlJc w:val="left"/>
      <w:pPr>
        <w:ind w:left="6840" w:hanging="360"/>
      </w:pPr>
    </w:lvl>
    <w:lvl w:ilvl="8" w:tplc="041D001B" w:tentative="1">
      <w:start w:val="1"/>
      <w:numFmt w:val="lowerRoman"/>
      <w:lvlText w:val="%9."/>
      <w:lvlJc w:val="right"/>
      <w:pPr>
        <w:ind w:left="7560" w:hanging="180"/>
      </w:pPr>
    </w:lvl>
  </w:abstractNum>
  <w:abstractNum w:abstractNumId="10" w15:restartNumberingAfterBreak="0">
    <w:nsid w:val="31720DB5"/>
    <w:multiLevelType w:val="hybridMultilevel"/>
    <w:tmpl w:val="5AB2CF30"/>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3A96561F"/>
    <w:multiLevelType w:val="hybridMultilevel"/>
    <w:tmpl w:val="4C1EA20A"/>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3F002196"/>
    <w:multiLevelType w:val="hybridMultilevel"/>
    <w:tmpl w:val="71900392"/>
    <w:lvl w:ilvl="0" w:tplc="7486C18E">
      <w:start w:val="1"/>
      <w:numFmt w:val="upperLetter"/>
      <w:lvlText w:val="%1."/>
      <w:lvlJc w:val="left"/>
      <w:pPr>
        <w:ind w:left="720" w:hanging="360"/>
      </w:pPr>
      <w:rPr>
        <w:b w:val="0"/>
        <w:bCs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40B81863"/>
    <w:multiLevelType w:val="hybridMultilevel"/>
    <w:tmpl w:val="8C309DDE"/>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41A23285"/>
    <w:multiLevelType w:val="hybridMultilevel"/>
    <w:tmpl w:val="64BE46C8"/>
    <w:lvl w:ilvl="0" w:tplc="041D0015">
      <w:start w:val="1"/>
      <w:numFmt w:val="upperLetter"/>
      <w:lvlText w:val="%1."/>
      <w:lvlJc w:val="left"/>
      <w:pPr>
        <w:ind w:left="720" w:hanging="360"/>
      </w:pPr>
      <w:rPr>
        <w:rFonts w:hint="default"/>
        <w:b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4551080F"/>
    <w:multiLevelType w:val="hybridMultilevel"/>
    <w:tmpl w:val="33D60CF6"/>
    <w:lvl w:ilvl="0" w:tplc="041D0015">
      <w:start w:val="1"/>
      <w:numFmt w:val="upperLetter"/>
      <w:lvlText w:val="%1."/>
      <w:lvlJc w:val="left"/>
      <w:pPr>
        <w:ind w:left="720" w:hanging="360"/>
      </w:pPr>
      <w:rPr>
        <w:rFonts w:hint="default"/>
        <w:b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47496CD6"/>
    <w:multiLevelType w:val="hybridMultilevel"/>
    <w:tmpl w:val="2F2E50EC"/>
    <w:lvl w:ilvl="0" w:tplc="AE708124">
      <w:start w:val="1"/>
      <w:numFmt w:val="bullet"/>
      <w:pStyle w:val="Punktliste1"/>
      <w:lvlText w:val=""/>
      <w:lvlJc w:val="left"/>
      <w:pPr>
        <w:ind w:left="510" w:hanging="312"/>
      </w:pPr>
      <w:rPr>
        <w:rFonts w:ascii="Wingdings" w:hAnsi="Wingdings" w:hint="default"/>
        <w:b/>
        <w:bCs/>
        <w:i w:val="0"/>
        <w:iCs w:val="0"/>
        <w:color w:val="000000" w:themeColor="text1"/>
        <w:sz w:val="24"/>
        <w:szCs w:val="24"/>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48B93333"/>
    <w:multiLevelType w:val="hybridMultilevel"/>
    <w:tmpl w:val="BB566464"/>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4933742F"/>
    <w:multiLevelType w:val="hybridMultilevel"/>
    <w:tmpl w:val="F3C20F46"/>
    <w:lvl w:ilvl="0" w:tplc="3A38F1A4">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451A43"/>
    <w:multiLevelType w:val="hybridMultilevel"/>
    <w:tmpl w:val="5B5A1418"/>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4E5B50DB"/>
    <w:multiLevelType w:val="hybridMultilevel"/>
    <w:tmpl w:val="D1BE08F6"/>
    <w:lvl w:ilvl="0" w:tplc="1712626A">
      <w:start w:val="1"/>
      <w:numFmt w:val="upperLetter"/>
      <w:lvlText w:val="%1."/>
      <w:lvlJc w:val="left"/>
      <w:pPr>
        <w:ind w:left="720" w:hanging="360"/>
      </w:pPr>
      <w:rPr>
        <w:rFonts w:ascii="Book Antiqua" w:eastAsiaTheme="minorHAnsi" w:hAnsi="Book Antiqua" w:cstheme="minorBidi"/>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526B2008"/>
    <w:multiLevelType w:val="hybridMultilevel"/>
    <w:tmpl w:val="9A90FE08"/>
    <w:lvl w:ilvl="0" w:tplc="041D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94B5B70"/>
    <w:multiLevelType w:val="hybridMultilevel"/>
    <w:tmpl w:val="294212C0"/>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5A3D30D5"/>
    <w:multiLevelType w:val="hybridMultilevel"/>
    <w:tmpl w:val="44B40802"/>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609452CA"/>
    <w:multiLevelType w:val="hybridMultilevel"/>
    <w:tmpl w:val="B704A764"/>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668540BA"/>
    <w:multiLevelType w:val="hybridMultilevel"/>
    <w:tmpl w:val="CBCCDB82"/>
    <w:lvl w:ilvl="0" w:tplc="9F1C7750">
      <w:start w:val="1"/>
      <w:numFmt w:val="decimal"/>
      <w:lvlText w:val="%1."/>
      <w:lvlJc w:val="left"/>
      <w:pPr>
        <w:ind w:left="227" w:hanging="227"/>
      </w:pPr>
      <w:rPr>
        <w:rFonts w:ascii="Book Antiqua" w:eastAsiaTheme="minorHAnsi" w:hAnsi="Book Antiqua" w:cstheme="minorBidi" w:hint="default"/>
      </w:rPr>
    </w:lvl>
    <w:lvl w:ilvl="1" w:tplc="34BA3356">
      <w:start w:val="1"/>
      <w:numFmt w:val="upperLetter"/>
      <w:lvlText w:val="%2."/>
      <w:lvlJc w:val="left"/>
      <w:pPr>
        <w:ind w:left="1440" w:hanging="360"/>
      </w:pPr>
      <w:rPr>
        <w:rFonts w:hint="default"/>
      </w:r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6ED122AD"/>
    <w:multiLevelType w:val="hybridMultilevel"/>
    <w:tmpl w:val="2D488FE6"/>
    <w:lvl w:ilvl="0" w:tplc="F1D2C588">
      <w:start w:val="1"/>
      <w:numFmt w:val="upperLetter"/>
      <w:lvlText w:val="%1."/>
      <w:lvlJc w:val="left"/>
      <w:pPr>
        <w:ind w:left="720" w:hanging="360"/>
      </w:pPr>
      <w:rPr>
        <w:rFonts w:ascii="Book Antiqua" w:eastAsiaTheme="minorHAnsi" w:hAnsi="Book Antiqua" w:cstheme="minorBidi"/>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775D0057"/>
    <w:multiLevelType w:val="hybridMultilevel"/>
    <w:tmpl w:val="37482F1E"/>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7A6F4D3C"/>
    <w:multiLevelType w:val="hybridMultilevel"/>
    <w:tmpl w:val="546ABB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411506619">
    <w:abstractNumId w:val="16"/>
  </w:num>
  <w:num w:numId="2" w16cid:durableId="145097659">
    <w:abstractNumId w:val="21"/>
  </w:num>
  <w:num w:numId="3" w16cid:durableId="2107537372">
    <w:abstractNumId w:val="2"/>
  </w:num>
  <w:num w:numId="4" w16cid:durableId="623077474">
    <w:abstractNumId w:val="19"/>
  </w:num>
  <w:num w:numId="5" w16cid:durableId="1412779051">
    <w:abstractNumId w:val="24"/>
  </w:num>
  <w:num w:numId="6" w16cid:durableId="1058554664">
    <w:abstractNumId w:val="8"/>
  </w:num>
  <w:num w:numId="7" w16cid:durableId="1423380021">
    <w:abstractNumId w:val="17"/>
  </w:num>
  <w:num w:numId="8" w16cid:durableId="39865147">
    <w:abstractNumId w:val="22"/>
  </w:num>
  <w:num w:numId="9" w16cid:durableId="748229337">
    <w:abstractNumId w:val="11"/>
  </w:num>
  <w:num w:numId="10" w16cid:durableId="1021320023">
    <w:abstractNumId w:val="25"/>
  </w:num>
  <w:num w:numId="11" w16cid:durableId="931546016">
    <w:abstractNumId w:val="20"/>
  </w:num>
  <w:num w:numId="12" w16cid:durableId="45685954">
    <w:abstractNumId w:val="28"/>
  </w:num>
  <w:num w:numId="13" w16cid:durableId="68158400">
    <w:abstractNumId w:val="15"/>
  </w:num>
  <w:num w:numId="14" w16cid:durableId="1729720978">
    <w:abstractNumId w:val="27"/>
  </w:num>
  <w:num w:numId="15" w16cid:durableId="1679430270">
    <w:abstractNumId w:val="14"/>
  </w:num>
  <w:num w:numId="16" w16cid:durableId="2125224046">
    <w:abstractNumId w:val="6"/>
  </w:num>
  <w:num w:numId="17" w16cid:durableId="1301685935">
    <w:abstractNumId w:val="13"/>
  </w:num>
  <w:num w:numId="18" w16cid:durableId="942423047">
    <w:abstractNumId w:val="3"/>
  </w:num>
  <w:num w:numId="19" w16cid:durableId="1643775687">
    <w:abstractNumId w:val="10"/>
  </w:num>
  <w:num w:numId="20" w16cid:durableId="1884756507">
    <w:abstractNumId w:val="12"/>
  </w:num>
  <w:num w:numId="21" w16cid:durableId="1842311539">
    <w:abstractNumId w:val="7"/>
  </w:num>
  <w:num w:numId="22" w16cid:durableId="899749588">
    <w:abstractNumId w:val="26"/>
  </w:num>
  <w:num w:numId="23" w16cid:durableId="364257279">
    <w:abstractNumId w:val="9"/>
  </w:num>
  <w:num w:numId="24" w16cid:durableId="707949688">
    <w:abstractNumId w:val="1"/>
  </w:num>
  <w:num w:numId="25" w16cid:durableId="1071274529">
    <w:abstractNumId w:val="23"/>
  </w:num>
  <w:num w:numId="26" w16cid:durableId="1467970261">
    <w:abstractNumId w:val="4"/>
  </w:num>
  <w:num w:numId="27" w16cid:durableId="1176771792">
    <w:abstractNumId w:val="0"/>
  </w:num>
  <w:num w:numId="28" w16cid:durableId="2098666593">
    <w:abstractNumId w:val="18"/>
  </w:num>
  <w:num w:numId="29" w16cid:durableId="1173833155">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F98"/>
    <w:rsid w:val="000001CB"/>
    <w:rsid w:val="00001066"/>
    <w:rsid w:val="00001317"/>
    <w:rsid w:val="00001345"/>
    <w:rsid w:val="000013D6"/>
    <w:rsid w:val="0000174D"/>
    <w:rsid w:val="00001B2B"/>
    <w:rsid w:val="00002534"/>
    <w:rsid w:val="00002BBD"/>
    <w:rsid w:val="00002F87"/>
    <w:rsid w:val="00002FFD"/>
    <w:rsid w:val="00003178"/>
    <w:rsid w:val="00003274"/>
    <w:rsid w:val="00003F84"/>
    <w:rsid w:val="0000404A"/>
    <w:rsid w:val="000042D8"/>
    <w:rsid w:val="00004385"/>
    <w:rsid w:val="000047E4"/>
    <w:rsid w:val="0000580F"/>
    <w:rsid w:val="00006641"/>
    <w:rsid w:val="00006776"/>
    <w:rsid w:val="0001001A"/>
    <w:rsid w:val="000101CE"/>
    <w:rsid w:val="000104A1"/>
    <w:rsid w:val="00010FB9"/>
    <w:rsid w:val="00011178"/>
    <w:rsid w:val="000112BE"/>
    <w:rsid w:val="00011306"/>
    <w:rsid w:val="000113CE"/>
    <w:rsid w:val="00011477"/>
    <w:rsid w:val="00011A1A"/>
    <w:rsid w:val="0001260D"/>
    <w:rsid w:val="000129B9"/>
    <w:rsid w:val="00012DA3"/>
    <w:rsid w:val="00012F6A"/>
    <w:rsid w:val="0001372E"/>
    <w:rsid w:val="00013C89"/>
    <w:rsid w:val="00014073"/>
    <w:rsid w:val="0001453E"/>
    <w:rsid w:val="00014605"/>
    <w:rsid w:val="00014702"/>
    <w:rsid w:val="00014C93"/>
    <w:rsid w:val="00015A23"/>
    <w:rsid w:val="00015B7E"/>
    <w:rsid w:val="00015D59"/>
    <w:rsid w:val="00015EE7"/>
    <w:rsid w:val="00015F3D"/>
    <w:rsid w:val="000160E6"/>
    <w:rsid w:val="0001674D"/>
    <w:rsid w:val="00016FA8"/>
    <w:rsid w:val="000175E2"/>
    <w:rsid w:val="000207CF"/>
    <w:rsid w:val="000209D3"/>
    <w:rsid w:val="00020C58"/>
    <w:rsid w:val="00020D31"/>
    <w:rsid w:val="0002139C"/>
    <w:rsid w:val="00021532"/>
    <w:rsid w:val="0002189D"/>
    <w:rsid w:val="00021AEC"/>
    <w:rsid w:val="00022BC0"/>
    <w:rsid w:val="00022F46"/>
    <w:rsid w:val="00023335"/>
    <w:rsid w:val="00023A76"/>
    <w:rsid w:val="00023AD4"/>
    <w:rsid w:val="00024322"/>
    <w:rsid w:val="000245C6"/>
    <w:rsid w:val="000246A2"/>
    <w:rsid w:val="000250AD"/>
    <w:rsid w:val="00025786"/>
    <w:rsid w:val="00025AD5"/>
    <w:rsid w:val="0002618D"/>
    <w:rsid w:val="00026847"/>
    <w:rsid w:val="00026BD4"/>
    <w:rsid w:val="00026E10"/>
    <w:rsid w:val="000273FF"/>
    <w:rsid w:val="000274AE"/>
    <w:rsid w:val="00027984"/>
    <w:rsid w:val="000309E7"/>
    <w:rsid w:val="00030BB5"/>
    <w:rsid w:val="00030C10"/>
    <w:rsid w:val="00030C75"/>
    <w:rsid w:val="00030F46"/>
    <w:rsid w:val="000311F7"/>
    <w:rsid w:val="0003138A"/>
    <w:rsid w:val="00031560"/>
    <w:rsid w:val="00031B39"/>
    <w:rsid w:val="00031B5B"/>
    <w:rsid w:val="00031C5B"/>
    <w:rsid w:val="00031D47"/>
    <w:rsid w:val="000325B3"/>
    <w:rsid w:val="00032661"/>
    <w:rsid w:val="000328F9"/>
    <w:rsid w:val="00032C9C"/>
    <w:rsid w:val="00033054"/>
    <w:rsid w:val="00033EC1"/>
    <w:rsid w:val="00033FD5"/>
    <w:rsid w:val="000345F5"/>
    <w:rsid w:val="00035370"/>
    <w:rsid w:val="000353D7"/>
    <w:rsid w:val="00036868"/>
    <w:rsid w:val="00037100"/>
    <w:rsid w:val="00037348"/>
    <w:rsid w:val="000374EA"/>
    <w:rsid w:val="00037722"/>
    <w:rsid w:val="0003779E"/>
    <w:rsid w:val="00037956"/>
    <w:rsid w:val="00037DB0"/>
    <w:rsid w:val="00037E0B"/>
    <w:rsid w:val="00040294"/>
    <w:rsid w:val="0004057D"/>
    <w:rsid w:val="0004103F"/>
    <w:rsid w:val="00041436"/>
    <w:rsid w:val="0004166B"/>
    <w:rsid w:val="0004184C"/>
    <w:rsid w:val="00041CA6"/>
    <w:rsid w:val="00042071"/>
    <w:rsid w:val="0004248C"/>
    <w:rsid w:val="00042D13"/>
    <w:rsid w:val="00042ECC"/>
    <w:rsid w:val="00042ED7"/>
    <w:rsid w:val="00043035"/>
    <w:rsid w:val="000432A1"/>
    <w:rsid w:val="00043D22"/>
    <w:rsid w:val="0004410A"/>
    <w:rsid w:val="00044187"/>
    <w:rsid w:val="00044C69"/>
    <w:rsid w:val="000452D6"/>
    <w:rsid w:val="00045464"/>
    <w:rsid w:val="000455C3"/>
    <w:rsid w:val="00045E8B"/>
    <w:rsid w:val="0004623C"/>
    <w:rsid w:val="0004718A"/>
    <w:rsid w:val="000472FB"/>
    <w:rsid w:val="00047C5D"/>
    <w:rsid w:val="00047E0F"/>
    <w:rsid w:val="000500F9"/>
    <w:rsid w:val="0005057C"/>
    <w:rsid w:val="00050795"/>
    <w:rsid w:val="0005169D"/>
    <w:rsid w:val="00051DFD"/>
    <w:rsid w:val="000520A9"/>
    <w:rsid w:val="000523DA"/>
    <w:rsid w:val="0005308C"/>
    <w:rsid w:val="000531A8"/>
    <w:rsid w:val="00053722"/>
    <w:rsid w:val="0005391F"/>
    <w:rsid w:val="00053CA4"/>
    <w:rsid w:val="00053EE8"/>
    <w:rsid w:val="00053F25"/>
    <w:rsid w:val="0005468E"/>
    <w:rsid w:val="00054C99"/>
    <w:rsid w:val="00054D60"/>
    <w:rsid w:val="00054F64"/>
    <w:rsid w:val="000556FD"/>
    <w:rsid w:val="00055743"/>
    <w:rsid w:val="00055809"/>
    <w:rsid w:val="00055C6D"/>
    <w:rsid w:val="00055DB7"/>
    <w:rsid w:val="0005622E"/>
    <w:rsid w:val="00056360"/>
    <w:rsid w:val="00056649"/>
    <w:rsid w:val="0005695D"/>
    <w:rsid w:val="00056BC4"/>
    <w:rsid w:val="00056C05"/>
    <w:rsid w:val="0005761E"/>
    <w:rsid w:val="00057ED9"/>
    <w:rsid w:val="00060361"/>
    <w:rsid w:val="000608A3"/>
    <w:rsid w:val="00060CC7"/>
    <w:rsid w:val="00060E75"/>
    <w:rsid w:val="00060EE2"/>
    <w:rsid w:val="000610D3"/>
    <w:rsid w:val="0006179F"/>
    <w:rsid w:val="000619DC"/>
    <w:rsid w:val="00061F8E"/>
    <w:rsid w:val="0006243A"/>
    <w:rsid w:val="000629C5"/>
    <w:rsid w:val="00062A3C"/>
    <w:rsid w:val="00062D55"/>
    <w:rsid w:val="00062E15"/>
    <w:rsid w:val="00062EB4"/>
    <w:rsid w:val="00062F46"/>
    <w:rsid w:val="00062FCC"/>
    <w:rsid w:val="00063009"/>
    <w:rsid w:val="000630EC"/>
    <w:rsid w:val="00063159"/>
    <w:rsid w:val="000633D6"/>
    <w:rsid w:val="0006379C"/>
    <w:rsid w:val="00063EA9"/>
    <w:rsid w:val="00064464"/>
    <w:rsid w:val="00064AA0"/>
    <w:rsid w:val="0006509B"/>
    <w:rsid w:val="0006522D"/>
    <w:rsid w:val="00065299"/>
    <w:rsid w:val="0006537E"/>
    <w:rsid w:val="000656E7"/>
    <w:rsid w:val="0006647C"/>
    <w:rsid w:val="0006668D"/>
    <w:rsid w:val="000668AA"/>
    <w:rsid w:val="00066C8A"/>
    <w:rsid w:val="00066D53"/>
    <w:rsid w:val="00066E4E"/>
    <w:rsid w:val="00067626"/>
    <w:rsid w:val="00067FDE"/>
    <w:rsid w:val="00070160"/>
    <w:rsid w:val="000705AA"/>
    <w:rsid w:val="00070960"/>
    <w:rsid w:val="000709EE"/>
    <w:rsid w:val="00070D54"/>
    <w:rsid w:val="00070E36"/>
    <w:rsid w:val="00071187"/>
    <w:rsid w:val="00071A49"/>
    <w:rsid w:val="00071BC7"/>
    <w:rsid w:val="00071C3A"/>
    <w:rsid w:val="00071E91"/>
    <w:rsid w:val="00071EB1"/>
    <w:rsid w:val="00071FEC"/>
    <w:rsid w:val="000720F5"/>
    <w:rsid w:val="000722F8"/>
    <w:rsid w:val="000725DF"/>
    <w:rsid w:val="00072EF9"/>
    <w:rsid w:val="000730E4"/>
    <w:rsid w:val="00073136"/>
    <w:rsid w:val="00073144"/>
    <w:rsid w:val="00073C43"/>
    <w:rsid w:val="00073D43"/>
    <w:rsid w:val="00073ED0"/>
    <w:rsid w:val="00073F76"/>
    <w:rsid w:val="000744E8"/>
    <w:rsid w:val="00074B99"/>
    <w:rsid w:val="00074CF0"/>
    <w:rsid w:val="000754B9"/>
    <w:rsid w:val="00075832"/>
    <w:rsid w:val="00075D17"/>
    <w:rsid w:val="0007615C"/>
    <w:rsid w:val="00077083"/>
    <w:rsid w:val="0007747B"/>
    <w:rsid w:val="0007756C"/>
    <w:rsid w:val="00077660"/>
    <w:rsid w:val="000777A5"/>
    <w:rsid w:val="00077883"/>
    <w:rsid w:val="00077915"/>
    <w:rsid w:val="00077B41"/>
    <w:rsid w:val="00077E3C"/>
    <w:rsid w:val="000805F2"/>
    <w:rsid w:val="000807EA"/>
    <w:rsid w:val="00080848"/>
    <w:rsid w:val="00080C25"/>
    <w:rsid w:val="00080DE9"/>
    <w:rsid w:val="00081476"/>
    <w:rsid w:val="00081678"/>
    <w:rsid w:val="00081D2C"/>
    <w:rsid w:val="00082B2D"/>
    <w:rsid w:val="00082F4F"/>
    <w:rsid w:val="00083A0E"/>
    <w:rsid w:val="00083CC3"/>
    <w:rsid w:val="000840D5"/>
    <w:rsid w:val="00084760"/>
    <w:rsid w:val="00084765"/>
    <w:rsid w:val="00084BB7"/>
    <w:rsid w:val="00085025"/>
    <w:rsid w:val="00085BA1"/>
    <w:rsid w:val="00085EAA"/>
    <w:rsid w:val="00086323"/>
    <w:rsid w:val="00086E23"/>
    <w:rsid w:val="0008790C"/>
    <w:rsid w:val="00087D64"/>
    <w:rsid w:val="00090706"/>
    <w:rsid w:val="00090C76"/>
    <w:rsid w:val="00090F20"/>
    <w:rsid w:val="000910A9"/>
    <w:rsid w:val="00091929"/>
    <w:rsid w:val="00091FD4"/>
    <w:rsid w:val="00092162"/>
    <w:rsid w:val="00092195"/>
    <w:rsid w:val="00092204"/>
    <w:rsid w:val="0009230B"/>
    <w:rsid w:val="000923B6"/>
    <w:rsid w:val="000927BA"/>
    <w:rsid w:val="00093702"/>
    <w:rsid w:val="000938EF"/>
    <w:rsid w:val="00093997"/>
    <w:rsid w:val="000944F8"/>
    <w:rsid w:val="00094742"/>
    <w:rsid w:val="00094993"/>
    <w:rsid w:val="00094E03"/>
    <w:rsid w:val="0009505F"/>
    <w:rsid w:val="00095756"/>
    <w:rsid w:val="00095A59"/>
    <w:rsid w:val="00095B79"/>
    <w:rsid w:val="0009644B"/>
    <w:rsid w:val="000964B8"/>
    <w:rsid w:val="0009696E"/>
    <w:rsid w:val="00096BAE"/>
    <w:rsid w:val="000970F0"/>
    <w:rsid w:val="00097266"/>
    <w:rsid w:val="000977BF"/>
    <w:rsid w:val="00097AB5"/>
    <w:rsid w:val="00097B94"/>
    <w:rsid w:val="00097E2C"/>
    <w:rsid w:val="00097E49"/>
    <w:rsid w:val="000A0859"/>
    <w:rsid w:val="000A0B5B"/>
    <w:rsid w:val="000A0D30"/>
    <w:rsid w:val="000A119E"/>
    <w:rsid w:val="000A134B"/>
    <w:rsid w:val="000A1523"/>
    <w:rsid w:val="000A1528"/>
    <w:rsid w:val="000A1908"/>
    <w:rsid w:val="000A1E2F"/>
    <w:rsid w:val="000A1E59"/>
    <w:rsid w:val="000A2085"/>
    <w:rsid w:val="000A2454"/>
    <w:rsid w:val="000A2593"/>
    <w:rsid w:val="000A278E"/>
    <w:rsid w:val="000A306B"/>
    <w:rsid w:val="000A3142"/>
    <w:rsid w:val="000A3551"/>
    <w:rsid w:val="000A46E0"/>
    <w:rsid w:val="000A48D6"/>
    <w:rsid w:val="000A4A94"/>
    <w:rsid w:val="000A4B28"/>
    <w:rsid w:val="000A4C37"/>
    <w:rsid w:val="000A50A1"/>
    <w:rsid w:val="000A5191"/>
    <w:rsid w:val="000A51CA"/>
    <w:rsid w:val="000A5206"/>
    <w:rsid w:val="000A5F5D"/>
    <w:rsid w:val="000A5F9F"/>
    <w:rsid w:val="000A613C"/>
    <w:rsid w:val="000A62A3"/>
    <w:rsid w:val="000A6754"/>
    <w:rsid w:val="000A6CAE"/>
    <w:rsid w:val="000A7B8C"/>
    <w:rsid w:val="000A7C9C"/>
    <w:rsid w:val="000B0D7A"/>
    <w:rsid w:val="000B10DF"/>
    <w:rsid w:val="000B1101"/>
    <w:rsid w:val="000B1653"/>
    <w:rsid w:val="000B23F7"/>
    <w:rsid w:val="000B2608"/>
    <w:rsid w:val="000B2B29"/>
    <w:rsid w:val="000B37A8"/>
    <w:rsid w:val="000B3C57"/>
    <w:rsid w:val="000B3FBE"/>
    <w:rsid w:val="000B4649"/>
    <w:rsid w:val="000B4F93"/>
    <w:rsid w:val="000B5380"/>
    <w:rsid w:val="000B54C4"/>
    <w:rsid w:val="000B606A"/>
    <w:rsid w:val="000B632B"/>
    <w:rsid w:val="000B6647"/>
    <w:rsid w:val="000B688F"/>
    <w:rsid w:val="000B69D3"/>
    <w:rsid w:val="000B6DC2"/>
    <w:rsid w:val="000B6DC8"/>
    <w:rsid w:val="000B6E6C"/>
    <w:rsid w:val="000B6F60"/>
    <w:rsid w:val="000B74FC"/>
    <w:rsid w:val="000B772B"/>
    <w:rsid w:val="000B7EBF"/>
    <w:rsid w:val="000C02CD"/>
    <w:rsid w:val="000C0317"/>
    <w:rsid w:val="000C117A"/>
    <w:rsid w:val="000C11E3"/>
    <w:rsid w:val="000C1879"/>
    <w:rsid w:val="000C1A7E"/>
    <w:rsid w:val="000C1C49"/>
    <w:rsid w:val="000C1C76"/>
    <w:rsid w:val="000C1D07"/>
    <w:rsid w:val="000C2157"/>
    <w:rsid w:val="000C2557"/>
    <w:rsid w:val="000C2632"/>
    <w:rsid w:val="000C2CAB"/>
    <w:rsid w:val="000C3025"/>
    <w:rsid w:val="000C343F"/>
    <w:rsid w:val="000C35E5"/>
    <w:rsid w:val="000C37B0"/>
    <w:rsid w:val="000C3CF2"/>
    <w:rsid w:val="000C3F08"/>
    <w:rsid w:val="000C4C99"/>
    <w:rsid w:val="000C4D49"/>
    <w:rsid w:val="000C4D50"/>
    <w:rsid w:val="000C5265"/>
    <w:rsid w:val="000C546D"/>
    <w:rsid w:val="000C5D26"/>
    <w:rsid w:val="000C5E69"/>
    <w:rsid w:val="000C5E86"/>
    <w:rsid w:val="000C5FD6"/>
    <w:rsid w:val="000C61FD"/>
    <w:rsid w:val="000C6E32"/>
    <w:rsid w:val="000C6F4E"/>
    <w:rsid w:val="000C75C7"/>
    <w:rsid w:val="000C7939"/>
    <w:rsid w:val="000D0395"/>
    <w:rsid w:val="000D09B7"/>
    <w:rsid w:val="000D0BF3"/>
    <w:rsid w:val="000D0C65"/>
    <w:rsid w:val="000D0DC3"/>
    <w:rsid w:val="000D0E19"/>
    <w:rsid w:val="000D12D4"/>
    <w:rsid w:val="000D1453"/>
    <w:rsid w:val="000D1B36"/>
    <w:rsid w:val="000D1E6C"/>
    <w:rsid w:val="000D2CB9"/>
    <w:rsid w:val="000D314B"/>
    <w:rsid w:val="000D354D"/>
    <w:rsid w:val="000D35E2"/>
    <w:rsid w:val="000D3B1C"/>
    <w:rsid w:val="000D45FC"/>
    <w:rsid w:val="000D49C2"/>
    <w:rsid w:val="000D4B91"/>
    <w:rsid w:val="000D540F"/>
    <w:rsid w:val="000D648D"/>
    <w:rsid w:val="000D6612"/>
    <w:rsid w:val="000D6829"/>
    <w:rsid w:val="000D79F9"/>
    <w:rsid w:val="000D7E2E"/>
    <w:rsid w:val="000E0340"/>
    <w:rsid w:val="000E0446"/>
    <w:rsid w:val="000E052A"/>
    <w:rsid w:val="000E08AF"/>
    <w:rsid w:val="000E102B"/>
    <w:rsid w:val="000E1123"/>
    <w:rsid w:val="000E148D"/>
    <w:rsid w:val="000E170B"/>
    <w:rsid w:val="000E225F"/>
    <w:rsid w:val="000E24FC"/>
    <w:rsid w:val="000E2788"/>
    <w:rsid w:val="000E321E"/>
    <w:rsid w:val="000E3336"/>
    <w:rsid w:val="000E3E4B"/>
    <w:rsid w:val="000E43AC"/>
    <w:rsid w:val="000E4854"/>
    <w:rsid w:val="000E4C3F"/>
    <w:rsid w:val="000E4C5D"/>
    <w:rsid w:val="000E52A9"/>
    <w:rsid w:val="000E57D2"/>
    <w:rsid w:val="000E5F9B"/>
    <w:rsid w:val="000E6186"/>
    <w:rsid w:val="000E6A3C"/>
    <w:rsid w:val="000E72F3"/>
    <w:rsid w:val="000E7B69"/>
    <w:rsid w:val="000F01EE"/>
    <w:rsid w:val="000F0449"/>
    <w:rsid w:val="000F071E"/>
    <w:rsid w:val="000F08DB"/>
    <w:rsid w:val="000F0A76"/>
    <w:rsid w:val="000F0CE2"/>
    <w:rsid w:val="000F161D"/>
    <w:rsid w:val="000F17AC"/>
    <w:rsid w:val="000F1B4D"/>
    <w:rsid w:val="000F26C3"/>
    <w:rsid w:val="000F3113"/>
    <w:rsid w:val="000F3387"/>
    <w:rsid w:val="000F348F"/>
    <w:rsid w:val="000F35B1"/>
    <w:rsid w:val="000F3A32"/>
    <w:rsid w:val="000F4090"/>
    <w:rsid w:val="000F4C00"/>
    <w:rsid w:val="000F4E9D"/>
    <w:rsid w:val="000F54A1"/>
    <w:rsid w:val="000F6161"/>
    <w:rsid w:val="000F642B"/>
    <w:rsid w:val="000F6480"/>
    <w:rsid w:val="000F64D4"/>
    <w:rsid w:val="000F65E1"/>
    <w:rsid w:val="000F6953"/>
    <w:rsid w:val="000F75FA"/>
    <w:rsid w:val="000F78A9"/>
    <w:rsid w:val="001003DF"/>
    <w:rsid w:val="00100F6D"/>
    <w:rsid w:val="00100FC1"/>
    <w:rsid w:val="001010F7"/>
    <w:rsid w:val="0010162B"/>
    <w:rsid w:val="00101BF9"/>
    <w:rsid w:val="001021B3"/>
    <w:rsid w:val="00102CCC"/>
    <w:rsid w:val="001033AB"/>
    <w:rsid w:val="001036E3"/>
    <w:rsid w:val="001040B7"/>
    <w:rsid w:val="001043F5"/>
    <w:rsid w:val="001045E7"/>
    <w:rsid w:val="00104710"/>
    <w:rsid w:val="00105272"/>
    <w:rsid w:val="001062A2"/>
    <w:rsid w:val="00106590"/>
    <w:rsid w:val="00106AA3"/>
    <w:rsid w:val="00107977"/>
    <w:rsid w:val="0010797D"/>
    <w:rsid w:val="00107AC9"/>
    <w:rsid w:val="001100A1"/>
    <w:rsid w:val="00110433"/>
    <w:rsid w:val="001107F2"/>
    <w:rsid w:val="00110855"/>
    <w:rsid w:val="00110E10"/>
    <w:rsid w:val="00111004"/>
    <w:rsid w:val="00111881"/>
    <w:rsid w:val="00111940"/>
    <w:rsid w:val="001119CC"/>
    <w:rsid w:val="00111A7D"/>
    <w:rsid w:val="00111D21"/>
    <w:rsid w:val="00112230"/>
    <w:rsid w:val="0011274C"/>
    <w:rsid w:val="00113162"/>
    <w:rsid w:val="001137F7"/>
    <w:rsid w:val="00113996"/>
    <w:rsid w:val="00113B46"/>
    <w:rsid w:val="00114650"/>
    <w:rsid w:val="00114E3E"/>
    <w:rsid w:val="00114E44"/>
    <w:rsid w:val="00114FDE"/>
    <w:rsid w:val="00115156"/>
    <w:rsid w:val="001154B5"/>
    <w:rsid w:val="001158C4"/>
    <w:rsid w:val="001162B9"/>
    <w:rsid w:val="00116FF8"/>
    <w:rsid w:val="00117BD2"/>
    <w:rsid w:val="0012027A"/>
    <w:rsid w:val="00120BE9"/>
    <w:rsid w:val="0012115D"/>
    <w:rsid w:val="001216D7"/>
    <w:rsid w:val="00121936"/>
    <w:rsid w:val="00121E6C"/>
    <w:rsid w:val="0012222A"/>
    <w:rsid w:val="00122730"/>
    <w:rsid w:val="00123312"/>
    <w:rsid w:val="00123A4D"/>
    <w:rsid w:val="00123ABB"/>
    <w:rsid w:val="00123EC7"/>
    <w:rsid w:val="0012405E"/>
    <w:rsid w:val="00124514"/>
    <w:rsid w:val="00124746"/>
    <w:rsid w:val="00124C8A"/>
    <w:rsid w:val="00125005"/>
    <w:rsid w:val="00125BF4"/>
    <w:rsid w:val="001266B5"/>
    <w:rsid w:val="001268E1"/>
    <w:rsid w:val="001272E3"/>
    <w:rsid w:val="00127828"/>
    <w:rsid w:val="00127A02"/>
    <w:rsid w:val="00127D1C"/>
    <w:rsid w:val="00127D8A"/>
    <w:rsid w:val="00127DF4"/>
    <w:rsid w:val="00130018"/>
    <w:rsid w:val="00130269"/>
    <w:rsid w:val="001302B9"/>
    <w:rsid w:val="00130525"/>
    <w:rsid w:val="00130891"/>
    <w:rsid w:val="001308E8"/>
    <w:rsid w:val="00130B73"/>
    <w:rsid w:val="00130BCB"/>
    <w:rsid w:val="00130D49"/>
    <w:rsid w:val="001311AA"/>
    <w:rsid w:val="00131BBC"/>
    <w:rsid w:val="0013208F"/>
    <w:rsid w:val="00132410"/>
    <w:rsid w:val="001324BB"/>
    <w:rsid w:val="001332EB"/>
    <w:rsid w:val="00133646"/>
    <w:rsid w:val="001346ED"/>
    <w:rsid w:val="00134BC8"/>
    <w:rsid w:val="0013502A"/>
    <w:rsid w:val="001354E0"/>
    <w:rsid w:val="0013563C"/>
    <w:rsid w:val="00135F01"/>
    <w:rsid w:val="001369AD"/>
    <w:rsid w:val="00136B65"/>
    <w:rsid w:val="00136E5C"/>
    <w:rsid w:val="0013763C"/>
    <w:rsid w:val="00137A9E"/>
    <w:rsid w:val="001400B7"/>
    <w:rsid w:val="001402D4"/>
    <w:rsid w:val="00140B18"/>
    <w:rsid w:val="00140B46"/>
    <w:rsid w:val="00140CDB"/>
    <w:rsid w:val="00140E19"/>
    <w:rsid w:val="001412CF"/>
    <w:rsid w:val="0014188A"/>
    <w:rsid w:val="00141F2D"/>
    <w:rsid w:val="0014200B"/>
    <w:rsid w:val="00142608"/>
    <w:rsid w:val="00142625"/>
    <w:rsid w:val="0014266C"/>
    <w:rsid w:val="00142A47"/>
    <w:rsid w:val="00142E6B"/>
    <w:rsid w:val="001432ED"/>
    <w:rsid w:val="0014344B"/>
    <w:rsid w:val="001440F7"/>
    <w:rsid w:val="00144473"/>
    <w:rsid w:val="00144572"/>
    <w:rsid w:val="00144A23"/>
    <w:rsid w:val="0014550E"/>
    <w:rsid w:val="00145DD6"/>
    <w:rsid w:val="00146230"/>
    <w:rsid w:val="001462F1"/>
    <w:rsid w:val="001464CD"/>
    <w:rsid w:val="001467C0"/>
    <w:rsid w:val="001467CE"/>
    <w:rsid w:val="0014692E"/>
    <w:rsid w:val="001469DF"/>
    <w:rsid w:val="00146C00"/>
    <w:rsid w:val="00146CC4"/>
    <w:rsid w:val="001471E3"/>
    <w:rsid w:val="001478EF"/>
    <w:rsid w:val="0015035C"/>
    <w:rsid w:val="00150D85"/>
    <w:rsid w:val="00150EF0"/>
    <w:rsid w:val="00151107"/>
    <w:rsid w:val="0015171A"/>
    <w:rsid w:val="00151742"/>
    <w:rsid w:val="00151753"/>
    <w:rsid w:val="001524F2"/>
    <w:rsid w:val="0015257D"/>
    <w:rsid w:val="00152F56"/>
    <w:rsid w:val="0015333E"/>
    <w:rsid w:val="00153825"/>
    <w:rsid w:val="00153BB8"/>
    <w:rsid w:val="00153CBD"/>
    <w:rsid w:val="00153F0F"/>
    <w:rsid w:val="0015411F"/>
    <w:rsid w:val="00154A52"/>
    <w:rsid w:val="00154B80"/>
    <w:rsid w:val="00154C3D"/>
    <w:rsid w:val="00154F6A"/>
    <w:rsid w:val="001553E0"/>
    <w:rsid w:val="00155414"/>
    <w:rsid w:val="0015552E"/>
    <w:rsid w:val="00155C6A"/>
    <w:rsid w:val="00155E59"/>
    <w:rsid w:val="0015662F"/>
    <w:rsid w:val="00156661"/>
    <w:rsid w:val="00156BFC"/>
    <w:rsid w:val="00156FF7"/>
    <w:rsid w:val="00157752"/>
    <w:rsid w:val="0016018C"/>
    <w:rsid w:val="00160903"/>
    <w:rsid w:val="00160AD6"/>
    <w:rsid w:val="00160E6E"/>
    <w:rsid w:val="00161B8B"/>
    <w:rsid w:val="00161E47"/>
    <w:rsid w:val="00161EFF"/>
    <w:rsid w:val="00161F1E"/>
    <w:rsid w:val="00161F62"/>
    <w:rsid w:val="001620C3"/>
    <w:rsid w:val="00162ABF"/>
    <w:rsid w:val="00162E96"/>
    <w:rsid w:val="00163495"/>
    <w:rsid w:val="001634A1"/>
    <w:rsid w:val="001634D4"/>
    <w:rsid w:val="00163692"/>
    <w:rsid w:val="001636F5"/>
    <w:rsid w:val="001638A7"/>
    <w:rsid w:val="00163A1A"/>
    <w:rsid w:val="00163CB8"/>
    <w:rsid w:val="0016441A"/>
    <w:rsid w:val="001647E7"/>
    <w:rsid w:val="00164CA0"/>
    <w:rsid w:val="00164CE2"/>
    <w:rsid w:val="00164CE7"/>
    <w:rsid w:val="00164D7D"/>
    <w:rsid w:val="00165121"/>
    <w:rsid w:val="0016551B"/>
    <w:rsid w:val="00165644"/>
    <w:rsid w:val="0016599F"/>
    <w:rsid w:val="00166E47"/>
    <w:rsid w:val="00166EC6"/>
    <w:rsid w:val="00166F2A"/>
    <w:rsid w:val="00167167"/>
    <w:rsid w:val="0016787E"/>
    <w:rsid w:val="00167F2F"/>
    <w:rsid w:val="00170032"/>
    <w:rsid w:val="0017071F"/>
    <w:rsid w:val="0017076F"/>
    <w:rsid w:val="00170B15"/>
    <w:rsid w:val="00170B8E"/>
    <w:rsid w:val="001710E5"/>
    <w:rsid w:val="0017193E"/>
    <w:rsid w:val="00171BB9"/>
    <w:rsid w:val="00171CBE"/>
    <w:rsid w:val="00171DFD"/>
    <w:rsid w:val="00171E93"/>
    <w:rsid w:val="0017284A"/>
    <w:rsid w:val="00172F8F"/>
    <w:rsid w:val="00173452"/>
    <w:rsid w:val="00173A37"/>
    <w:rsid w:val="00173D51"/>
    <w:rsid w:val="00173DFA"/>
    <w:rsid w:val="00173E4C"/>
    <w:rsid w:val="0017456F"/>
    <w:rsid w:val="001749E9"/>
    <w:rsid w:val="0017546F"/>
    <w:rsid w:val="001757F2"/>
    <w:rsid w:val="001764F1"/>
    <w:rsid w:val="001765DD"/>
    <w:rsid w:val="00176A52"/>
    <w:rsid w:val="00177628"/>
    <w:rsid w:val="00177A9A"/>
    <w:rsid w:val="00177DCD"/>
    <w:rsid w:val="00177F74"/>
    <w:rsid w:val="00177FDC"/>
    <w:rsid w:val="001802F0"/>
    <w:rsid w:val="00181CFC"/>
    <w:rsid w:val="0018224A"/>
    <w:rsid w:val="001825BA"/>
    <w:rsid w:val="00182717"/>
    <w:rsid w:val="0018272F"/>
    <w:rsid w:val="00182951"/>
    <w:rsid w:val="00182A16"/>
    <w:rsid w:val="00182AC2"/>
    <w:rsid w:val="00182FB1"/>
    <w:rsid w:val="0018314E"/>
    <w:rsid w:val="001840AC"/>
    <w:rsid w:val="0018438F"/>
    <w:rsid w:val="001843D9"/>
    <w:rsid w:val="001844EC"/>
    <w:rsid w:val="0018462D"/>
    <w:rsid w:val="00184A23"/>
    <w:rsid w:val="00184E83"/>
    <w:rsid w:val="00185B45"/>
    <w:rsid w:val="00186648"/>
    <w:rsid w:val="001877E6"/>
    <w:rsid w:val="00187E02"/>
    <w:rsid w:val="00190165"/>
    <w:rsid w:val="0019094C"/>
    <w:rsid w:val="0019121C"/>
    <w:rsid w:val="00191AED"/>
    <w:rsid w:val="00191D45"/>
    <w:rsid w:val="00191DCE"/>
    <w:rsid w:val="00191E66"/>
    <w:rsid w:val="00191EDE"/>
    <w:rsid w:val="001926BA"/>
    <w:rsid w:val="0019298E"/>
    <w:rsid w:val="00192D4A"/>
    <w:rsid w:val="00193341"/>
    <w:rsid w:val="001935D6"/>
    <w:rsid w:val="001939A5"/>
    <w:rsid w:val="0019438A"/>
    <w:rsid w:val="00194428"/>
    <w:rsid w:val="0019448D"/>
    <w:rsid w:val="001944B2"/>
    <w:rsid w:val="001947AC"/>
    <w:rsid w:val="00194EAD"/>
    <w:rsid w:val="001954A9"/>
    <w:rsid w:val="0019582B"/>
    <w:rsid w:val="00196035"/>
    <w:rsid w:val="00196076"/>
    <w:rsid w:val="00196370"/>
    <w:rsid w:val="0019684A"/>
    <w:rsid w:val="001969B8"/>
    <w:rsid w:val="00196DE0"/>
    <w:rsid w:val="00196F55"/>
    <w:rsid w:val="001972D6"/>
    <w:rsid w:val="001973DE"/>
    <w:rsid w:val="00197E61"/>
    <w:rsid w:val="001A01B1"/>
    <w:rsid w:val="001A0240"/>
    <w:rsid w:val="001A0864"/>
    <w:rsid w:val="001A09D2"/>
    <w:rsid w:val="001A0ADF"/>
    <w:rsid w:val="001A0E6B"/>
    <w:rsid w:val="001A110B"/>
    <w:rsid w:val="001A1264"/>
    <w:rsid w:val="001A1AA2"/>
    <w:rsid w:val="001A2CF4"/>
    <w:rsid w:val="001A324A"/>
    <w:rsid w:val="001A3310"/>
    <w:rsid w:val="001A3901"/>
    <w:rsid w:val="001A53E9"/>
    <w:rsid w:val="001A54BB"/>
    <w:rsid w:val="001A56F1"/>
    <w:rsid w:val="001A5833"/>
    <w:rsid w:val="001A5D70"/>
    <w:rsid w:val="001A67C8"/>
    <w:rsid w:val="001A6864"/>
    <w:rsid w:val="001A6CEF"/>
    <w:rsid w:val="001A782C"/>
    <w:rsid w:val="001A7B79"/>
    <w:rsid w:val="001A7EBA"/>
    <w:rsid w:val="001B0120"/>
    <w:rsid w:val="001B0264"/>
    <w:rsid w:val="001B0B34"/>
    <w:rsid w:val="001B0DBE"/>
    <w:rsid w:val="001B0E3D"/>
    <w:rsid w:val="001B130F"/>
    <w:rsid w:val="001B1525"/>
    <w:rsid w:val="001B1B13"/>
    <w:rsid w:val="001B1C57"/>
    <w:rsid w:val="001B1F3D"/>
    <w:rsid w:val="001B2A93"/>
    <w:rsid w:val="001B2D0B"/>
    <w:rsid w:val="001B2F7A"/>
    <w:rsid w:val="001B394B"/>
    <w:rsid w:val="001B4058"/>
    <w:rsid w:val="001B5082"/>
    <w:rsid w:val="001B5413"/>
    <w:rsid w:val="001B56FE"/>
    <w:rsid w:val="001B5AC0"/>
    <w:rsid w:val="001B5BEC"/>
    <w:rsid w:val="001B60D3"/>
    <w:rsid w:val="001B65EF"/>
    <w:rsid w:val="001B6853"/>
    <w:rsid w:val="001B6CDF"/>
    <w:rsid w:val="001B7605"/>
    <w:rsid w:val="001B76CC"/>
    <w:rsid w:val="001B7930"/>
    <w:rsid w:val="001B7AE6"/>
    <w:rsid w:val="001B7D70"/>
    <w:rsid w:val="001B7F49"/>
    <w:rsid w:val="001C057B"/>
    <w:rsid w:val="001C0F8F"/>
    <w:rsid w:val="001C12CE"/>
    <w:rsid w:val="001C12FD"/>
    <w:rsid w:val="001C17F8"/>
    <w:rsid w:val="001C1C4C"/>
    <w:rsid w:val="001C1E2C"/>
    <w:rsid w:val="001C1F22"/>
    <w:rsid w:val="001C2B0C"/>
    <w:rsid w:val="001C2E54"/>
    <w:rsid w:val="001C3249"/>
    <w:rsid w:val="001C35FF"/>
    <w:rsid w:val="001C3AA0"/>
    <w:rsid w:val="001C3E0C"/>
    <w:rsid w:val="001C405E"/>
    <w:rsid w:val="001C41CA"/>
    <w:rsid w:val="001C4267"/>
    <w:rsid w:val="001C426A"/>
    <w:rsid w:val="001C4550"/>
    <w:rsid w:val="001C458E"/>
    <w:rsid w:val="001C52C0"/>
    <w:rsid w:val="001C5BC1"/>
    <w:rsid w:val="001C5EDE"/>
    <w:rsid w:val="001C5FA4"/>
    <w:rsid w:val="001C637C"/>
    <w:rsid w:val="001C7099"/>
    <w:rsid w:val="001C71F4"/>
    <w:rsid w:val="001C7935"/>
    <w:rsid w:val="001C7B21"/>
    <w:rsid w:val="001C7B5B"/>
    <w:rsid w:val="001D0A43"/>
    <w:rsid w:val="001D0D0A"/>
    <w:rsid w:val="001D0E6C"/>
    <w:rsid w:val="001D0F6F"/>
    <w:rsid w:val="001D13C8"/>
    <w:rsid w:val="001D1499"/>
    <w:rsid w:val="001D14E7"/>
    <w:rsid w:val="001D1E9F"/>
    <w:rsid w:val="001D1FF1"/>
    <w:rsid w:val="001D2346"/>
    <w:rsid w:val="001D240E"/>
    <w:rsid w:val="001D2AD6"/>
    <w:rsid w:val="001D2BCE"/>
    <w:rsid w:val="001D2C9C"/>
    <w:rsid w:val="001D2D89"/>
    <w:rsid w:val="001D2E32"/>
    <w:rsid w:val="001D383E"/>
    <w:rsid w:val="001D3B59"/>
    <w:rsid w:val="001D4198"/>
    <w:rsid w:val="001D4A8E"/>
    <w:rsid w:val="001D4B03"/>
    <w:rsid w:val="001D4E2B"/>
    <w:rsid w:val="001D4EA3"/>
    <w:rsid w:val="001D53B8"/>
    <w:rsid w:val="001D53DD"/>
    <w:rsid w:val="001D59FA"/>
    <w:rsid w:val="001D5A6D"/>
    <w:rsid w:val="001D6391"/>
    <w:rsid w:val="001D6C05"/>
    <w:rsid w:val="001D6FB2"/>
    <w:rsid w:val="001D7151"/>
    <w:rsid w:val="001D7FB7"/>
    <w:rsid w:val="001E01AE"/>
    <w:rsid w:val="001E07DC"/>
    <w:rsid w:val="001E09BA"/>
    <w:rsid w:val="001E0AEC"/>
    <w:rsid w:val="001E0E71"/>
    <w:rsid w:val="001E0F71"/>
    <w:rsid w:val="001E135B"/>
    <w:rsid w:val="001E15AC"/>
    <w:rsid w:val="001E1658"/>
    <w:rsid w:val="001E1753"/>
    <w:rsid w:val="001E2285"/>
    <w:rsid w:val="001E27EF"/>
    <w:rsid w:val="001E2965"/>
    <w:rsid w:val="001E2D2F"/>
    <w:rsid w:val="001E34F2"/>
    <w:rsid w:val="001E392B"/>
    <w:rsid w:val="001E3EB1"/>
    <w:rsid w:val="001E3FDD"/>
    <w:rsid w:val="001E40F6"/>
    <w:rsid w:val="001E4451"/>
    <w:rsid w:val="001E556D"/>
    <w:rsid w:val="001E5AEE"/>
    <w:rsid w:val="001E5C4D"/>
    <w:rsid w:val="001E6CAC"/>
    <w:rsid w:val="001E7767"/>
    <w:rsid w:val="001E79A6"/>
    <w:rsid w:val="001E7AD6"/>
    <w:rsid w:val="001F01DA"/>
    <w:rsid w:val="001F057E"/>
    <w:rsid w:val="001F0B7C"/>
    <w:rsid w:val="001F0E15"/>
    <w:rsid w:val="001F1AB3"/>
    <w:rsid w:val="001F1DF8"/>
    <w:rsid w:val="001F20D6"/>
    <w:rsid w:val="001F276D"/>
    <w:rsid w:val="001F277A"/>
    <w:rsid w:val="001F2B5E"/>
    <w:rsid w:val="001F2BF3"/>
    <w:rsid w:val="001F2CA8"/>
    <w:rsid w:val="001F38A9"/>
    <w:rsid w:val="001F3EE6"/>
    <w:rsid w:val="001F4055"/>
    <w:rsid w:val="001F4832"/>
    <w:rsid w:val="001F484F"/>
    <w:rsid w:val="001F4EC1"/>
    <w:rsid w:val="001F5251"/>
    <w:rsid w:val="001F52B2"/>
    <w:rsid w:val="001F5344"/>
    <w:rsid w:val="001F55CF"/>
    <w:rsid w:val="001F5A3F"/>
    <w:rsid w:val="001F6D7C"/>
    <w:rsid w:val="001F7199"/>
    <w:rsid w:val="001F72D3"/>
    <w:rsid w:val="001F72F1"/>
    <w:rsid w:val="002008B1"/>
    <w:rsid w:val="002009AD"/>
    <w:rsid w:val="00200AD8"/>
    <w:rsid w:val="00200D13"/>
    <w:rsid w:val="00200D25"/>
    <w:rsid w:val="00200F0B"/>
    <w:rsid w:val="002016BC"/>
    <w:rsid w:val="00201A72"/>
    <w:rsid w:val="00201DA6"/>
    <w:rsid w:val="002028AC"/>
    <w:rsid w:val="00203163"/>
    <w:rsid w:val="0020359E"/>
    <w:rsid w:val="00203B4B"/>
    <w:rsid w:val="00203BAC"/>
    <w:rsid w:val="00203D49"/>
    <w:rsid w:val="00203F54"/>
    <w:rsid w:val="00204BFD"/>
    <w:rsid w:val="00205405"/>
    <w:rsid w:val="00205631"/>
    <w:rsid w:val="002056C1"/>
    <w:rsid w:val="00205AA9"/>
    <w:rsid w:val="00205D8F"/>
    <w:rsid w:val="002061A1"/>
    <w:rsid w:val="002066DA"/>
    <w:rsid w:val="00206E73"/>
    <w:rsid w:val="0020705B"/>
    <w:rsid w:val="002072F6"/>
    <w:rsid w:val="002073A4"/>
    <w:rsid w:val="002079D9"/>
    <w:rsid w:val="00207DA7"/>
    <w:rsid w:val="00207E90"/>
    <w:rsid w:val="00210038"/>
    <w:rsid w:val="002103EB"/>
    <w:rsid w:val="00210467"/>
    <w:rsid w:val="00210833"/>
    <w:rsid w:val="00210F60"/>
    <w:rsid w:val="002116F4"/>
    <w:rsid w:val="00211763"/>
    <w:rsid w:val="00211F77"/>
    <w:rsid w:val="0021235A"/>
    <w:rsid w:val="002128CE"/>
    <w:rsid w:val="002131CB"/>
    <w:rsid w:val="0021358F"/>
    <w:rsid w:val="00214266"/>
    <w:rsid w:val="0021457F"/>
    <w:rsid w:val="00214BBA"/>
    <w:rsid w:val="00214C4E"/>
    <w:rsid w:val="00214E7E"/>
    <w:rsid w:val="00215349"/>
    <w:rsid w:val="00215BCE"/>
    <w:rsid w:val="00216026"/>
    <w:rsid w:val="0021610C"/>
    <w:rsid w:val="002162F2"/>
    <w:rsid w:val="002168CC"/>
    <w:rsid w:val="00216B7F"/>
    <w:rsid w:val="00217766"/>
    <w:rsid w:val="00217A80"/>
    <w:rsid w:val="00220423"/>
    <w:rsid w:val="00220559"/>
    <w:rsid w:val="002205C1"/>
    <w:rsid w:val="00220A17"/>
    <w:rsid w:val="00220D70"/>
    <w:rsid w:val="00220D7D"/>
    <w:rsid w:val="00220DDF"/>
    <w:rsid w:val="00220E00"/>
    <w:rsid w:val="00221341"/>
    <w:rsid w:val="0022159A"/>
    <w:rsid w:val="00222048"/>
    <w:rsid w:val="00222289"/>
    <w:rsid w:val="00222A86"/>
    <w:rsid w:val="00222D7C"/>
    <w:rsid w:val="0022314A"/>
    <w:rsid w:val="002239CC"/>
    <w:rsid w:val="00223B06"/>
    <w:rsid w:val="00223C11"/>
    <w:rsid w:val="00223CE8"/>
    <w:rsid w:val="00223EB6"/>
    <w:rsid w:val="002247F7"/>
    <w:rsid w:val="00224B87"/>
    <w:rsid w:val="0022568B"/>
    <w:rsid w:val="002256E8"/>
    <w:rsid w:val="0022592A"/>
    <w:rsid w:val="00225ACC"/>
    <w:rsid w:val="00226062"/>
    <w:rsid w:val="0022631A"/>
    <w:rsid w:val="002264B4"/>
    <w:rsid w:val="002265B8"/>
    <w:rsid w:val="00226824"/>
    <w:rsid w:val="00226BFE"/>
    <w:rsid w:val="00226C47"/>
    <w:rsid w:val="00226EA1"/>
    <w:rsid w:val="00226EBE"/>
    <w:rsid w:val="00227A77"/>
    <w:rsid w:val="00230419"/>
    <w:rsid w:val="0023095D"/>
    <w:rsid w:val="00230FEA"/>
    <w:rsid w:val="00231EC2"/>
    <w:rsid w:val="00231FC9"/>
    <w:rsid w:val="0023218B"/>
    <w:rsid w:val="002326A9"/>
    <w:rsid w:val="00232719"/>
    <w:rsid w:val="00233B01"/>
    <w:rsid w:val="00234116"/>
    <w:rsid w:val="0023413F"/>
    <w:rsid w:val="0023447A"/>
    <w:rsid w:val="00234755"/>
    <w:rsid w:val="00236737"/>
    <w:rsid w:val="002369B4"/>
    <w:rsid w:val="00236C03"/>
    <w:rsid w:val="00236CAF"/>
    <w:rsid w:val="00236DAE"/>
    <w:rsid w:val="00237555"/>
    <w:rsid w:val="00240176"/>
    <w:rsid w:val="002402F0"/>
    <w:rsid w:val="002402F7"/>
    <w:rsid w:val="002408F7"/>
    <w:rsid w:val="00241FCD"/>
    <w:rsid w:val="002427C7"/>
    <w:rsid w:val="0024292F"/>
    <w:rsid w:val="00242D3D"/>
    <w:rsid w:val="0024308A"/>
    <w:rsid w:val="00243212"/>
    <w:rsid w:val="0024404E"/>
    <w:rsid w:val="0024437E"/>
    <w:rsid w:val="00244460"/>
    <w:rsid w:val="00244607"/>
    <w:rsid w:val="002446CF"/>
    <w:rsid w:val="00244A18"/>
    <w:rsid w:val="00244DD6"/>
    <w:rsid w:val="00244F6C"/>
    <w:rsid w:val="002450EA"/>
    <w:rsid w:val="00245484"/>
    <w:rsid w:val="00245838"/>
    <w:rsid w:val="00245E9C"/>
    <w:rsid w:val="00245EC8"/>
    <w:rsid w:val="00245EE6"/>
    <w:rsid w:val="00245F15"/>
    <w:rsid w:val="00246C15"/>
    <w:rsid w:val="00246D8F"/>
    <w:rsid w:val="002470CB"/>
    <w:rsid w:val="0024792E"/>
    <w:rsid w:val="00247B31"/>
    <w:rsid w:val="00247B89"/>
    <w:rsid w:val="00247D20"/>
    <w:rsid w:val="00247FED"/>
    <w:rsid w:val="00250283"/>
    <w:rsid w:val="002502D9"/>
    <w:rsid w:val="00250531"/>
    <w:rsid w:val="00250BE2"/>
    <w:rsid w:val="00250CBD"/>
    <w:rsid w:val="00250D36"/>
    <w:rsid w:val="002513EA"/>
    <w:rsid w:val="00251917"/>
    <w:rsid w:val="00251FC7"/>
    <w:rsid w:val="0025210B"/>
    <w:rsid w:val="00252204"/>
    <w:rsid w:val="00252676"/>
    <w:rsid w:val="00252A8B"/>
    <w:rsid w:val="00253396"/>
    <w:rsid w:val="00253503"/>
    <w:rsid w:val="00254500"/>
    <w:rsid w:val="00254632"/>
    <w:rsid w:val="00254EFA"/>
    <w:rsid w:val="00254F44"/>
    <w:rsid w:val="00255C0F"/>
    <w:rsid w:val="00255E6A"/>
    <w:rsid w:val="00255E80"/>
    <w:rsid w:val="002569E6"/>
    <w:rsid w:val="00256D2E"/>
    <w:rsid w:val="00256F02"/>
    <w:rsid w:val="0025702F"/>
    <w:rsid w:val="00257238"/>
    <w:rsid w:val="00257C8C"/>
    <w:rsid w:val="00260289"/>
    <w:rsid w:val="00260368"/>
    <w:rsid w:val="002604E7"/>
    <w:rsid w:val="002605F5"/>
    <w:rsid w:val="00260FE2"/>
    <w:rsid w:val="002610BC"/>
    <w:rsid w:val="00261119"/>
    <w:rsid w:val="002616B1"/>
    <w:rsid w:val="002616CE"/>
    <w:rsid w:val="002617BB"/>
    <w:rsid w:val="00261990"/>
    <w:rsid w:val="00261FB5"/>
    <w:rsid w:val="00261FC1"/>
    <w:rsid w:val="0026257F"/>
    <w:rsid w:val="00262705"/>
    <w:rsid w:val="002627F7"/>
    <w:rsid w:val="00262B4B"/>
    <w:rsid w:val="00262F90"/>
    <w:rsid w:val="00263581"/>
    <w:rsid w:val="00263BA2"/>
    <w:rsid w:val="00263DEB"/>
    <w:rsid w:val="0026412C"/>
    <w:rsid w:val="0026495D"/>
    <w:rsid w:val="00264ACA"/>
    <w:rsid w:val="00264AD8"/>
    <w:rsid w:val="002657A1"/>
    <w:rsid w:val="00266940"/>
    <w:rsid w:val="00266CC3"/>
    <w:rsid w:val="00266D8C"/>
    <w:rsid w:val="0026750E"/>
    <w:rsid w:val="0026758C"/>
    <w:rsid w:val="00267FD3"/>
    <w:rsid w:val="002701C0"/>
    <w:rsid w:val="002703A0"/>
    <w:rsid w:val="00270409"/>
    <w:rsid w:val="0027077C"/>
    <w:rsid w:val="002708B1"/>
    <w:rsid w:val="00270B87"/>
    <w:rsid w:val="00271615"/>
    <w:rsid w:val="0027164C"/>
    <w:rsid w:val="00272218"/>
    <w:rsid w:val="00272AA7"/>
    <w:rsid w:val="00272AD6"/>
    <w:rsid w:val="00272E4D"/>
    <w:rsid w:val="0027375C"/>
    <w:rsid w:val="00273768"/>
    <w:rsid w:val="002739C3"/>
    <w:rsid w:val="00273B13"/>
    <w:rsid w:val="00273CF7"/>
    <w:rsid w:val="00273E17"/>
    <w:rsid w:val="00273E48"/>
    <w:rsid w:val="00274588"/>
    <w:rsid w:val="00275292"/>
    <w:rsid w:val="00275882"/>
    <w:rsid w:val="002759A1"/>
    <w:rsid w:val="0027645E"/>
    <w:rsid w:val="0027672F"/>
    <w:rsid w:val="00276786"/>
    <w:rsid w:val="00276D82"/>
    <w:rsid w:val="00276EC2"/>
    <w:rsid w:val="00276F39"/>
    <w:rsid w:val="0027724B"/>
    <w:rsid w:val="00277605"/>
    <w:rsid w:val="00277C03"/>
    <w:rsid w:val="00277C39"/>
    <w:rsid w:val="00280105"/>
    <w:rsid w:val="00280BC2"/>
    <w:rsid w:val="002816CC"/>
    <w:rsid w:val="00281798"/>
    <w:rsid w:val="0028191A"/>
    <w:rsid w:val="002821D9"/>
    <w:rsid w:val="0028240C"/>
    <w:rsid w:val="00282E88"/>
    <w:rsid w:val="00282F8A"/>
    <w:rsid w:val="00283A5E"/>
    <w:rsid w:val="00283C7D"/>
    <w:rsid w:val="00283EA5"/>
    <w:rsid w:val="0028401E"/>
    <w:rsid w:val="00284A22"/>
    <w:rsid w:val="00284CF5"/>
    <w:rsid w:val="00284F8A"/>
    <w:rsid w:val="00285D40"/>
    <w:rsid w:val="00285E57"/>
    <w:rsid w:val="00286035"/>
    <w:rsid w:val="00286A9E"/>
    <w:rsid w:val="00286B5B"/>
    <w:rsid w:val="00286FF8"/>
    <w:rsid w:val="00287004"/>
    <w:rsid w:val="002871AD"/>
    <w:rsid w:val="00287406"/>
    <w:rsid w:val="00287BDD"/>
    <w:rsid w:val="00287DA6"/>
    <w:rsid w:val="0029052B"/>
    <w:rsid w:val="00291634"/>
    <w:rsid w:val="002916A2"/>
    <w:rsid w:val="00291850"/>
    <w:rsid w:val="00291C87"/>
    <w:rsid w:val="00292082"/>
    <w:rsid w:val="00292171"/>
    <w:rsid w:val="00292AE8"/>
    <w:rsid w:val="00293160"/>
    <w:rsid w:val="002933B5"/>
    <w:rsid w:val="002933D4"/>
    <w:rsid w:val="0029360A"/>
    <w:rsid w:val="00293703"/>
    <w:rsid w:val="002938F7"/>
    <w:rsid w:val="00293A87"/>
    <w:rsid w:val="00293ED3"/>
    <w:rsid w:val="00294129"/>
    <w:rsid w:val="00294444"/>
    <w:rsid w:val="00294D12"/>
    <w:rsid w:val="002957B3"/>
    <w:rsid w:val="00295C80"/>
    <w:rsid w:val="00296856"/>
    <w:rsid w:val="00296DD2"/>
    <w:rsid w:val="00296E98"/>
    <w:rsid w:val="002974FD"/>
    <w:rsid w:val="0029759D"/>
    <w:rsid w:val="00297AF2"/>
    <w:rsid w:val="00297B76"/>
    <w:rsid w:val="00297CCE"/>
    <w:rsid w:val="002A02DF"/>
    <w:rsid w:val="002A08AF"/>
    <w:rsid w:val="002A0A15"/>
    <w:rsid w:val="002A0ED2"/>
    <w:rsid w:val="002A1118"/>
    <w:rsid w:val="002A12A5"/>
    <w:rsid w:val="002A19FE"/>
    <w:rsid w:val="002A1ADF"/>
    <w:rsid w:val="002A1EFE"/>
    <w:rsid w:val="002A2A50"/>
    <w:rsid w:val="002A3491"/>
    <w:rsid w:val="002A3571"/>
    <w:rsid w:val="002A3676"/>
    <w:rsid w:val="002A36B3"/>
    <w:rsid w:val="002A3C17"/>
    <w:rsid w:val="002A4117"/>
    <w:rsid w:val="002A432F"/>
    <w:rsid w:val="002A4973"/>
    <w:rsid w:val="002A65B6"/>
    <w:rsid w:val="002A6A87"/>
    <w:rsid w:val="002A6B19"/>
    <w:rsid w:val="002A6DC4"/>
    <w:rsid w:val="002A71BE"/>
    <w:rsid w:val="002A72B3"/>
    <w:rsid w:val="002A7AFB"/>
    <w:rsid w:val="002A7EB4"/>
    <w:rsid w:val="002A7EED"/>
    <w:rsid w:val="002B075B"/>
    <w:rsid w:val="002B07F0"/>
    <w:rsid w:val="002B08AE"/>
    <w:rsid w:val="002B0B64"/>
    <w:rsid w:val="002B0C36"/>
    <w:rsid w:val="002B0F2B"/>
    <w:rsid w:val="002B1299"/>
    <w:rsid w:val="002B22BB"/>
    <w:rsid w:val="002B2435"/>
    <w:rsid w:val="002B31FA"/>
    <w:rsid w:val="002B363E"/>
    <w:rsid w:val="002B3762"/>
    <w:rsid w:val="002B37A7"/>
    <w:rsid w:val="002B3814"/>
    <w:rsid w:val="002B455A"/>
    <w:rsid w:val="002B4CB6"/>
    <w:rsid w:val="002B50AA"/>
    <w:rsid w:val="002B550B"/>
    <w:rsid w:val="002B6A84"/>
    <w:rsid w:val="002B6B2C"/>
    <w:rsid w:val="002B6BA3"/>
    <w:rsid w:val="002B6D55"/>
    <w:rsid w:val="002B713E"/>
    <w:rsid w:val="002B72AC"/>
    <w:rsid w:val="002B7812"/>
    <w:rsid w:val="002B7ACB"/>
    <w:rsid w:val="002B7CF1"/>
    <w:rsid w:val="002C01C8"/>
    <w:rsid w:val="002C0FBA"/>
    <w:rsid w:val="002C1989"/>
    <w:rsid w:val="002C1CD6"/>
    <w:rsid w:val="002C1F84"/>
    <w:rsid w:val="002C249B"/>
    <w:rsid w:val="002C2F05"/>
    <w:rsid w:val="002C2FA7"/>
    <w:rsid w:val="002C3431"/>
    <w:rsid w:val="002C3636"/>
    <w:rsid w:val="002C419D"/>
    <w:rsid w:val="002C430D"/>
    <w:rsid w:val="002C46AA"/>
    <w:rsid w:val="002C49C4"/>
    <w:rsid w:val="002C50EC"/>
    <w:rsid w:val="002C519C"/>
    <w:rsid w:val="002C5762"/>
    <w:rsid w:val="002C58A3"/>
    <w:rsid w:val="002C5FEB"/>
    <w:rsid w:val="002C632D"/>
    <w:rsid w:val="002C6360"/>
    <w:rsid w:val="002C6376"/>
    <w:rsid w:val="002C644F"/>
    <w:rsid w:val="002C6E8B"/>
    <w:rsid w:val="002C6F61"/>
    <w:rsid w:val="002C7018"/>
    <w:rsid w:val="002C70B1"/>
    <w:rsid w:val="002C78FA"/>
    <w:rsid w:val="002D007F"/>
    <w:rsid w:val="002D0244"/>
    <w:rsid w:val="002D0304"/>
    <w:rsid w:val="002D031B"/>
    <w:rsid w:val="002D03EB"/>
    <w:rsid w:val="002D09D4"/>
    <w:rsid w:val="002D0E3D"/>
    <w:rsid w:val="002D0F50"/>
    <w:rsid w:val="002D10C9"/>
    <w:rsid w:val="002D1172"/>
    <w:rsid w:val="002D138E"/>
    <w:rsid w:val="002D15B1"/>
    <w:rsid w:val="002D1653"/>
    <w:rsid w:val="002D1920"/>
    <w:rsid w:val="002D23B8"/>
    <w:rsid w:val="002D2605"/>
    <w:rsid w:val="002D2C0E"/>
    <w:rsid w:val="002D319B"/>
    <w:rsid w:val="002D31A0"/>
    <w:rsid w:val="002D3230"/>
    <w:rsid w:val="002D38CE"/>
    <w:rsid w:val="002D3B6C"/>
    <w:rsid w:val="002D3EEB"/>
    <w:rsid w:val="002D4171"/>
    <w:rsid w:val="002D4886"/>
    <w:rsid w:val="002D49D6"/>
    <w:rsid w:val="002D4CDC"/>
    <w:rsid w:val="002D542D"/>
    <w:rsid w:val="002D597C"/>
    <w:rsid w:val="002D6A39"/>
    <w:rsid w:val="002D7545"/>
    <w:rsid w:val="002D7847"/>
    <w:rsid w:val="002E06B6"/>
    <w:rsid w:val="002E084E"/>
    <w:rsid w:val="002E0A2C"/>
    <w:rsid w:val="002E1242"/>
    <w:rsid w:val="002E17C2"/>
    <w:rsid w:val="002E17C9"/>
    <w:rsid w:val="002E1B55"/>
    <w:rsid w:val="002E1C82"/>
    <w:rsid w:val="002E256E"/>
    <w:rsid w:val="002E284D"/>
    <w:rsid w:val="002E2FB8"/>
    <w:rsid w:val="002E3100"/>
    <w:rsid w:val="002E3443"/>
    <w:rsid w:val="002E370B"/>
    <w:rsid w:val="002E3764"/>
    <w:rsid w:val="002E4442"/>
    <w:rsid w:val="002E453D"/>
    <w:rsid w:val="002E4645"/>
    <w:rsid w:val="002E46AE"/>
    <w:rsid w:val="002E48B0"/>
    <w:rsid w:val="002E4CE7"/>
    <w:rsid w:val="002E5180"/>
    <w:rsid w:val="002E5611"/>
    <w:rsid w:val="002E56A7"/>
    <w:rsid w:val="002E5AFB"/>
    <w:rsid w:val="002E5B97"/>
    <w:rsid w:val="002E5D3F"/>
    <w:rsid w:val="002E5FDD"/>
    <w:rsid w:val="002E610F"/>
    <w:rsid w:val="002E635E"/>
    <w:rsid w:val="002E6D5C"/>
    <w:rsid w:val="002E6ECB"/>
    <w:rsid w:val="002E761B"/>
    <w:rsid w:val="002E7C41"/>
    <w:rsid w:val="002F025B"/>
    <w:rsid w:val="002F030F"/>
    <w:rsid w:val="002F089D"/>
    <w:rsid w:val="002F09CF"/>
    <w:rsid w:val="002F0A56"/>
    <w:rsid w:val="002F0E2F"/>
    <w:rsid w:val="002F0F06"/>
    <w:rsid w:val="002F1D86"/>
    <w:rsid w:val="002F2692"/>
    <w:rsid w:val="002F2845"/>
    <w:rsid w:val="002F29A6"/>
    <w:rsid w:val="002F34F1"/>
    <w:rsid w:val="002F36CF"/>
    <w:rsid w:val="002F37AF"/>
    <w:rsid w:val="002F397C"/>
    <w:rsid w:val="002F44CD"/>
    <w:rsid w:val="002F47E8"/>
    <w:rsid w:val="002F5090"/>
    <w:rsid w:val="002F509D"/>
    <w:rsid w:val="002F51DE"/>
    <w:rsid w:val="002F545A"/>
    <w:rsid w:val="002F59EA"/>
    <w:rsid w:val="002F5E35"/>
    <w:rsid w:val="002F6138"/>
    <w:rsid w:val="002F6410"/>
    <w:rsid w:val="002F65D2"/>
    <w:rsid w:val="002F6ED3"/>
    <w:rsid w:val="002F7236"/>
    <w:rsid w:val="00300138"/>
    <w:rsid w:val="00300233"/>
    <w:rsid w:val="0030023E"/>
    <w:rsid w:val="0030078D"/>
    <w:rsid w:val="00300790"/>
    <w:rsid w:val="00300BB2"/>
    <w:rsid w:val="00300CD7"/>
    <w:rsid w:val="00301179"/>
    <w:rsid w:val="003011CF"/>
    <w:rsid w:val="00301F03"/>
    <w:rsid w:val="0030266C"/>
    <w:rsid w:val="003027AC"/>
    <w:rsid w:val="00302C23"/>
    <w:rsid w:val="00302D98"/>
    <w:rsid w:val="00302E77"/>
    <w:rsid w:val="00303219"/>
    <w:rsid w:val="00303730"/>
    <w:rsid w:val="00303809"/>
    <w:rsid w:val="00303A7F"/>
    <w:rsid w:val="003042AC"/>
    <w:rsid w:val="003043BF"/>
    <w:rsid w:val="00304B23"/>
    <w:rsid w:val="00304E9F"/>
    <w:rsid w:val="00305224"/>
    <w:rsid w:val="00305249"/>
    <w:rsid w:val="003058F8"/>
    <w:rsid w:val="00305998"/>
    <w:rsid w:val="003059EC"/>
    <w:rsid w:val="00305B62"/>
    <w:rsid w:val="00305DA6"/>
    <w:rsid w:val="003060EB"/>
    <w:rsid w:val="00306ABB"/>
    <w:rsid w:val="003104A1"/>
    <w:rsid w:val="003104BE"/>
    <w:rsid w:val="00310934"/>
    <w:rsid w:val="00310B95"/>
    <w:rsid w:val="00311DEF"/>
    <w:rsid w:val="0031243F"/>
    <w:rsid w:val="003127B4"/>
    <w:rsid w:val="0031353C"/>
    <w:rsid w:val="003139EF"/>
    <w:rsid w:val="00313A8C"/>
    <w:rsid w:val="00313E12"/>
    <w:rsid w:val="00314024"/>
    <w:rsid w:val="00314118"/>
    <w:rsid w:val="003141C1"/>
    <w:rsid w:val="00314382"/>
    <w:rsid w:val="003146FF"/>
    <w:rsid w:val="00314912"/>
    <w:rsid w:val="003149D7"/>
    <w:rsid w:val="003152C1"/>
    <w:rsid w:val="00315A52"/>
    <w:rsid w:val="00315B80"/>
    <w:rsid w:val="00315C39"/>
    <w:rsid w:val="00315F00"/>
    <w:rsid w:val="0031653D"/>
    <w:rsid w:val="003165CA"/>
    <w:rsid w:val="003167A5"/>
    <w:rsid w:val="00316888"/>
    <w:rsid w:val="003168D7"/>
    <w:rsid w:val="00316AC6"/>
    <w:rsid w:val="00316BCD"/>
    <w:rsid w:val="00316DFD"/>
    <w:rsid w:val="00317834"/>
    <w:rsid w:val="00317A23"/>
    <w:rsid w:val="00317A52"/>
    <w:rsid w:val="00317D3A"/>
    <w:rsid w:val="003200B0"/>
    <w:rsid w:val="00320210"/>
    <w:rsid w:val="003204B0"/>
    <w:rsid w:val="00320611"/>
    <w:rsid w:val="00320DC6"/>
    <w:rsid w:val="00321112"/>
    <w:rsid w:val="00321671"/>
    <w:rsid w:val="00321C96"/>
    <w:rsid w:val="00322338"/>
    <w:rsid w:val="003223B4"/>
    <w:rsid w:val="00322536"/>
    <w:rsid w:val="003230BD"/>
    <w:rsid w:val="003236E1"/>
    <w:rsid w:val="003236FE"/>
    <w:rsid w:val="00323746"/>
    <w:rsid w:val="00323E3A"/>
    <w:rsid w:val="003241DF"/>
    <w:rsid w:val="003244EF"/>
    <w:rsid w:val="003249F0"/>
    <w:rsid w:val="00324E74"/>
    <w:rsid w:val="00325469"/>
    <w:rsid w:val="00325851"/>
    <w:rsid w:val="00325987"/>
    <w:rsid w:val="00325C72"/>
    <w:rsid w:val="00326578"/>
    <w:rsid w:val="00326DDE"/>
    <w:rsid w:val="003274A3"/>
    <w:rsid w:val="00327736"/>
    <w:rsid w:val="0032777B"/>
    <w:rsid w:val="00327832"/>
    <w:rsid w:val="00327B35"/>
    <w:rsid w:val="003302F9"/>
    <w:rsid w:val="00330C69"/>
    <w:rsid w:val="00331397"/>
    <w:rsid w:val="0033153C"/>
    <w:rsid w:val="003319CD"/>
    <w:rsid w:val="00331A48"/>
    <w:rsid w:val="00332AE5"/>
    <w:rsid w:val="0033307F"/>
    <w:rsid w:val="00333230"/>
    <w:rsid w:val="003339C1"/>
    <w:rsid w:val="00333A0D"/>
    <w:rsid w:val="00334747"/>
    <w:rsid w:val="0033496D"/>
    <w:rsid w:val="00335518"/>
    <w:rsid w:val="0033658E"/>
    <w:rsid w:val="003365B5"/>
    <w:rsid w:val="00336634"/>
    <w:rsid w:val="00336C0B"/>
    <w:rsid w:val="00336C43"/>
    <w:rsid w:val="00336DAA"/>
    <w:rsid w:val="00337B83"/>
    <w:rsid w:val="00337BED"/>
    <w:rsid w:val="0034042A"/>
    <w:rsid w:val="00340609"/>
    <w:rsid w:val="00340950"/>
    <w:rsid w:val="00340966"/>
    <w:rsid w:val="00340ADA"/>
    <w:rsid w:val="00341528"/>
    <w:rsid w:val="00341953"/>
    <w:rsid w:val="00341E5D"/>
    <w:rsid w:val="00341FE9"/>
    <w:rsid w:val="003422A7"/>
    <w:rsid w:val="00342F45"/>
    <w:rsid w:val="00343245"/>
    <w:rsid w:val="003432F8"/>
    <w:rsid w:val="0034379F"/>
    <w:rsid w:val="003439B9"/>
    <w:rsid w:val="00343A2D"/>
    <w:rsid w:val="00343A38"/>
    <w:rsid w:val="003443DE"/>
    <w:rsid w:val="003455A2"/>
    <w:rsid w:val="00345672"/>
    <w:rsid w:val="003456C8"/>
    <w:rsid w:val="003458DF"/>
    <w:rsid w:val="00345AA2"/>
    <w:rsid w:val="00346259"/>
    <w:rsid w:val="003467F0"/>
    <w:rsid w:val="00346958"/>
    <w:rsid w:val="003472B0"/>
    <w:rsid w:val="00347AF7"/>
    <w:rsid w:val="003505E8"/>
    <w:rsid w:val="0035072F"/>
    <w:rsid w:val="00351308"/>
    <w:rsid w:val="0035159E"/>
    <w:rsid w:val="00351798"/>
    <w:rsid w:val="00351940"/>
    <w:rsid w:val="00351A25"/>
    <w:rsid w:val="0035225F"/>
    <w:rsid w:val="0035285C"/>
    <w:rsid w:val="003528EA"/>
    <w:rsid w:val="00352989"/>
    <w:rsid w:val="0035299A"/>
    <w:rsid w:val="00352A08"/>
    <w:rsid w:val="00353580"/>
    <w:rsid w:val="00354093"/>
    <w:rsid w:val="00354348"/>
    <w:rsid w:val="00354957"/>
    <w:rsid w:val="00354BFF"/>
    <w:rsid w:val="003553C2"/>
    <w:rsid w:val="00355756"/>
    <w:rsid w:val="00355FF9"/>
    <w:rsid w:val="0035615F"/>
    <w:rsid w:val="003563D2"/>
    <w:rsid w:val="00356457"/>
    <w:rsid w:val="00356467"/>
    <w:rsid w:val="003565FA"/>
    <w:rsid w:val="0035768E"/>
    <w:rsid w:val="003577D8"/>
    <w:rsid w:val="00357A30"/>
    <w:rsid w:val="00357C89"/>
    <w:rsid w:val="00357D71"/>
    <w:rsid w:val="00357EA1"/>
    <w:rsid w:val="003600ED"/>
    <w:rsid w:val="003603D4"/>
    <w:rsid w:val="00360CAA"/>
    <w:rsid w:val="00360EFC"/>
    <w:rsid w:val="003615FD"/>
    <w:rsid w:val="00361BAB"/>
    <w:rsid w:val="00362567"/>
    <w:rsid w:val="0036287F"/>
    <w:rsid w:val="0036289A"/>
    <w:rsid w:val="00362C24"/>
    <w:rsid w:val="00363AA8"/>
    <w:rsid w:val="003642DF"/>
    <w:rsid w:val="003645E1"/>
    <w:rsid w:val="00364B6C"/>
    <w:rsid w:val="00364C1F"/>
    <w:rsid w:val="0036555D"/>
    <w:rsid w:val="00365A4E"/>
    <w:rsid w:val="00365C3D"/>
    <w:rsid w:val="00365CC4"/>
    <w:rsid w:val="00365DD3"/>
    <w:rsid w:val="00365F78"/>
    <w:rsid w:val="00366744"/>
    <w:rsid w:val="003668A8"/>
    <w:rsid w:val="00366DFA"/>
    <w:rsid w:val="00367123"/>
    <w:rsid w:val="003673B6"/>
    <w:rsid w:val="003678EF"/>
    <w:rsid w:val="00367AF4"/>
    <w:rsid w:val="0037035B"/>
    <w:rsid w:val="00370412"/>
    <w:rsid w:val="0037041C"/>
    <w:rsid w:val="003705B2"/>
    <w:rsid w:val="00370979"/>
    <w:rsid w:val="00371F11"/>
    <w:rsid w:val="0037233F"/>
    <w:rsid w:val="003724E0"/>
    <w:rsid w:val="00372B46"/>
    <w:rsid w:val="00372E0F"/>
    <w:rsid w:val="00373DD5"/>
    <w:rsid w:val="00373F8C"/>
    <w:rsid w:val="0037448B"/>
    <w:rsid w:val="003744ED"/>
    <w:rsid w:val="00375099"/>
    <w:rsid w:val="0037513B"/>
    <w:rsid w:val="00375DE6"/>
    <w:rsid w:val="00375EE4"/>
    <w:rsid w:val="00375F89"/>
    <w:rsid w:val="003765C3"/>
    <w:rsid w:val="003769FF"/>
    <w:rsid w:val="00376A49"/>
    <w:rsid w:val="00376BE2"/>
    <w:rsid w:val="00376BE8"/>
    <w:rsid w:val="00376DBD"/>
    <w:rsid w:val="00376F61"/>
    <w:rsid w:val="00376F70"/>
    <w:rsid w:val="00377383"/>
    <w:rsid w:val="00380727"/>
    <w:rsid w:val="00380C18"/>
    <w:rsid w:val="00380FED"/>
    <w:rsid w:val="00381822"/>
    <w:rsid w:val="00381C7F"/>
    <w:rsid w:val="0038263D"/>
    <w:rsid w:val="00382790"/>
    <w:rsid w:val="00382C50"/>
    <w:rsid w:val="003833DB"/>
    <w:rsid w:val="00383424"/>
    <w:rsid w:val="003836F3"/>
    <w:rsid w:val="00383804"/>
    <w:rsid w:val="00383E69"/>
    <w:rsid w:val="00384F4F"/>
    <w:rsid w:val="00385AA7"/>
    <w:rsid w:val="00385CCE"/>
    <w:rsid w:val="00385E6D"/>
    <w:rsid w:val="0038634E"/>
    <w:rsid w:val="003863C2"/>
    <w:rsid w:val="00386E0C"/>
    <w:rsid w:val="00386E8D"/>
    <w:rsid w:val="003874E7"/>
    <w:rsid w:val="00387558"/>
    <w:rsid w:val="00387706"/>
    <w:rsid w:val="00387711"/>
    <w:rsid w:val="00387AEA"/>
    <w:rsid w:val="00390581"/>
    <w:rsid w:val="0039063F"/>
    <w:rsid w:val="0039082B"/>
    <w:rsid w:val="0039094B"/>
    <w:rsid w:val="00390D30"/>
    <w:rsid w:val="003910AD"/>
    <w:rsid w:val="00391442"/>
    <w:rsid w:val="00391875"/>
    <w:rsid w:val="0039187F"/>
    <w:rsid w:val="00391A24"/>
    <w:rsid w:val="00391C53"/>
    <w:rsid w:val="00391C9D"/>
    <w:rsid w:val="00392385"/>
    <w:rsid w:val="00392452"/>
    <w:rsid w:val="00393016"/>
    <w:rsid w:val="003932A3"/>
    <w:rsid w:val="00393DC0"/>
    <w:rsid w:val="00394BBB"/>
    <w:rsid w:val="003951A6"/>
    <w:rsid w:val="003951F7"/>
    <w:rsid w:val="003962C5"/>
    <w:rsid w:val="003963BD"/>
    <w:rsid w:val="00396A87"/>
    <w:rsid w:val="00396CA0"/>
    <w:rsid w:val="00396CB5"/>
    <w:rsid w:val="00396D2D"/>
    <w:rsid w:val="00397038"/>
    <w:rsid w:val="00397871"/>
    <w:rsid w:val="003978E3"/>
    <w:rsid w:val="00397ACB"/>
    <w:rsid w:val="003A0041"/>
    <w:rsid w:val="003A016C"/>
    <w:rsid w:val="003A0881"/>
    <w:rsid w:val="003A0E6B"/>
    <w:rsid w:val="003A102B"/>
    <w:rsid w:val="003A2045"/>
    <w:rsid w:val="003A20C6"/>
    <w:rsid w:val="003A2273"/>
    <w:rsid w:val="003A25C1"/>
    <w:rsid w:val="003A28CE"/>
    <w:rsid w:val="003A3538"/>
    <w:rsid w:val="003A360D"/>
    <w:rsid w:val="003A3616"/>
    <w:rsid w:val="003A3FC9"/>
    <w:rsid w:val="003A408A"/>
    <w:rsid w:val="003A4127"/>
    <w:rsid w:val="003A42A0"/>
    <w:rsid w:val="003A4828"/>
    <w:rsid w:val="003A4BE2"/>
    <w:rsid w:val="003A5817"/>
    <w:rsid w:val="003A589B"/>
    <w:rsid w:val="003A5B27"/>
    <w:rsid w:val="003A63D6"/>
    <w:rsid w:val="003A6612"/>
    <w:rsid w:val="003A685B"/>
    <w:rsid w:val="003A6A4E"/>
    <w:rsid w:val="003A6D3D"/>
    <w:rsid w:val="003A6FE0"/>
    <w:rsid w:val="003A713B"/>
    <w:rsid w:val="003A71A1"/>
    <w:rsid w:val="003A71EC"/>
    <w:rsid w:val="003B03E2"/>
    <w:rsid w:val="003B04BA"/>
    <w:rsid w:val="003B0CA6"/>
    <w:rsid w:val="003B1046"/>
    <w:rsid w:val="003B1B09"/>
    <w:rsid w:val="003B1E62"/>
    <w:rsid w:val="003B1F24"/>
    <w:rsid w:val="003B24D8"/>
    <w:rsid w:val="003B259E"/>
    <w:rsid w:val="003B2ACF"/>
    <w:rsid w:val="003B30DC"/>
    <w:rsid w:val="003B3205"/>
    <w:rsid w:val="003B3372"/>
    <w:rsid w:val="003B3813"/>
    <w:rsid w:val="003B3A9F"/>
    <w:rsid w:val="003B3C73"/>
    <w:rsid w:val="003B45AB"/>
    <w:rsid w:val="003B462D"/>
    <w:rsid w:val="003B5257"/>
    <w:rsid w:val="003B5D84"/>
    <w:rsid w:val="003B5F31"/>
    <w:rsid w:val="003B681B"/>
    <w:rsid w:val="003B76AA"/>
    <w:rsid w:val="003B7A1B"/>
    <w:rsid w:val="003B7E32"/>
    <w:rsid w:val="003B7E9C"/>
    <w:rsid w:val="003B7F9A"/>
    <w:rsid w:val="003C00A8"/>
    <w:rsid w:val="003C0464"/>
    <w:rsid w:val="003C081B"/>
    <w:rsid w:val="003C1062"/>
    <w:rsid w:val="003C1A6D"/>
    <w:rsid w:val="003C1B62"/>
    <w:rsid w:val="003C1EEE"/>
    <w:rsid w:val="003C21AB"/>
    <w:rsid w:val="003C24CD"/>
    <w:rsid w:val="003C271B"/>
    <w:rsid w:val="003C2D29"/>
    <w:rsid w:val="003C2F1E"/>
    <w:rsid w:val="003C2F60"/>
    <w:rsid w:val="003C3425"/>
    <w:rsid w:val="003C3858"/>
    <w:rsid w:val="003C398A"/>
    <w:rsid w:val="003C3EBA"/>
    <w:rsid w:val="003C4820"/>
    <w:rsid w:val="003C4B80"/>
    <w:rsid w:val="003C4E89"/>
    <w:rsid w:val="003C5189"/>
    <w:rsid w:val="003C51C6"/>
    <w:rsid w:val="003C5453"/>
    <w:rsid w:val="003C5731"/>
    <w:rsid w:val="003C59E4"/>
    <w:rsid w:val="003C6613"/>
    <w:rsid w:val="003C6732"/>
    <w:rsid w:val="003C680F"/>
    <w:rsid w:val="003C6AFE"/>
    <w:rsid w:val="003C6C16"/>
    <w:rsid w:val="003C718A"/>
    <w:rsid w:val="003C7636"/>
    <w:rsid w:val="003C7C22"/>
    <w:rsid w:val="003C7D1A"/>
    <w:rsid w:val="003C7F83"/>
    <w:rsid w:val="003D1021"/>
    <w:rsid w:val="003D15AA"/>
    <w:rsid w:val="003D1A79"/>
    <w:rsid w:val="003D1D3E"/>
    <w:rsid w:val="003D2162"/>
    <w:rsid w:val="003D2A36"/>
    <w:rsid w:val="003D2E5B"/>
    <w:rsid w:val="003D3428"/>
    <w:rsid w:val="003D38CD"/>
    <w:rsid w:val="003D3A73"/>
    <w:rsid w:val="003D3A81"/>
    <w:rsid w:val="003D40C8"/>
    <w:rsid w:val="003D418F"/>
    <w:rsid w:val="003D42B9"/>
    <w:rsid w:val="003D43E9"/>
    <w:rsid w:val="003D487A"/>
    <w:rsid w:val="003D55DE"/>
    <w:rsid w:val="003D56F0"/>
    <w:rsid w:val="003D62A5"/>
    <w:rsid w:val="003D637F"/>
    <w:rsid w:val="003D6436"/>
    <w:rsid w:val="003D6709"/>
    <w:rsid w:val="003D6A9D"/>
    <w:rsid w:val="003D6E34"/>
    <w:rsid w:val="003D72B1"/>
    <w:rsid w:val="003D7539"/>
    <w:rsid w:val="003D7E05"/>
    <w:rsid w:val="003E0ACB"/>
    <w:rsid w:val="003E0C27"/>
    <w:rsid w:val="003E0C9A"/>
    <w:rsid w:val="003E0EAC"/>
    <w:rsid w:val="003E11CF"/>
    <w:rsid w:val="003E2168"/>
    <w:rsid w:val="003E2373"/>
    <w:rsid w:val="003E29E9"/>
    <w:rsid w:val="003E325C"/>
    <w:rsid w:val="003E342F"/>
    <w:rsid w:val="003E3B8C"/>
    <w:rsid w:val="003E3BB3"/>
    <w:rsid w:val="003E3C74"/>
    <w:rsid w:val="003E4C6A"/>
    <w:rsid w:val="003E4DCA"/>
    <w:rsid w:val="003E5651"/>
    <w:rsid w:val="003E5B53"/>
    <w:rsid w:val="003E5D84"/>
    <w:rsid w:val="003E5F10"/>
    <w:rsid w:val="003E5F3F"/>
    <w:rsid w:val="003E5F44"/>
    <w:rsid w:val="003E625F"/>
    <w:rsid w:val="003E6BC0"/>
    <w:rsid w:val="003E6EEE"/>
    <w:rsid w:val="003E75D9"/>
    <w:rsid w:val="003F0158"/>
    <w:rsid w:val="003F05B3"/>
    <w:rsid w:val="003F0AD8"/>
    <w:rsid w:val="003F13EC"/>
    <w:rsid w:val="003F1FDE"/>
    <w:rsid w:val="003F27CC"/>
    <w:rsid w:val="003F286F"/>
    <w:rsid w:val="003F2D7F"/>
    <w:rsid w:val="003F2EC7"/>
    <w:rsid w:val="003F310D"/>
    <w:rsid w:val="003F354B"/>
    <w:rsid w:val="003F3A1C"/>
    <w:rsid w:val="003F3BF6"/>
    <w:rsid w:val="003F4012"/>
    <w:rsid w:val="003F4025"/>
    <w:rsid w:val="003F4292"/>
    <w:rsid w:val="003F4C13"/>
    <w:rsid w:val="003F5341"/>
    <w:rsid w:val="003F63DA"/>
    <w:rsid w:val="003F729F"/>
    <w:rsid w:val="003F7749"/>
    <w:rsid w:val="003F7988"/>
    <w:rsid w:val="003F7FDD"/>
    <w:rsid w:val="004000BD"/>
    <w:rsid w:val="00400467"/>
    <w:rsid w:val="00401A20"/>
    <w:rsid w:val="00401DBA"/>
    <w:rsid w:val="00401EF6"/>
    <w:rsid w:val="004021A0"/>
    <w:rsid w:val="0040223C"/>
    <w:rsid w:val="00402996"/>
    <w:rsid w:val="00402BC2"/>
    <w:rsid w:val="00402DC4"/>
    <w:rsid w:val="0040315B"/>
    <w:rsid w:val="0040319C"/>
    <w:rsid w:val="004031E1"/>
    <w:rsid w:val="00403D94"/>
    <w:rsid w:val="00404001"/>
    <w:rsid w:val="004044DA"/>
    <w:rsid w:val="00405005"/>
    <w:rsid w:val="00405844"/>
    <w:rsid w:val="004059B9"/>
    <w:rsid w:val="00405F29"/>
    <w:rsid w:val="00406F51"/>
    <w:rsid w:val="00407153"/>
    <w:rsid w:val="00407B60"/>
    <w:rsid w:val="00407EB6"/>
    <w:rsid w:val="00407FD9"/>
    <w:rsid w:val="004100B0"/>
    <w:rsid w:val="0041018B"/>
    <w:rsid w:val="00410296"/>
    <w:rsid w:val="00410337"/>
    <w:rsid w:val="0041058E"/>
    <w:rsid w:val="00410636"/>
    <w:rsid w:val="00410A77"/>
    <w:rsid w:val="00410B25"/>
    <w:rsid w:val="00411B56"/>
    <w:rsid w:val="00411B80"/>
    <w:rsid w:val="00411CA4"/>
    <w:rsid w:val="00411F00"/>
    <w:rsid w:val="004122AA"/>
    <w:rsid w:val="00412395"/>
    <w:rsid w:val="004127CE"/>
    <w:rsid w:val="00412F79"/>
    <w:rsid w:val="00413409"/>
    <w:rsid w:val="004134DF"/>
    <w:rsid w:val="00413B46"/>
    <w:rsid w:val="00414035"/>
    <w:rsid w:val="004143C1"/>
    <w:rsid w:val="00414977"/>
    <w:rsid w:val="00414BB1"/>
    <w:rsid w:val="00414EAD"/>
    <w:rsid w:val="0041537A"/>
    <w:rsid w:val="004154D3"/>
    <w:rsid w:val="00415523"/>
    <w:rsid w:val="004156C7"/>
    <w:rsid w:val="004157F0"/>
    <w:rsid w:val="00415B48"/>
    <w:rsid w:val="004161C7"/>
    <w:rsid w:val="0041671F"/>
    <w:rsid w:val="00416DE8"/>
    <w:rsid w:val="00417867"/>
    <w:rsid w:val="004179D5"/>
    <w:rsid w:val="00417A12"/>
    <w:rsid w:val="00417BC0"/>
    <w:rsid w:val="00417D01"/>
    <w:rsid w:val="00417D44"/>
    <w:rsid w:val="00417E38"/>
    <w:rsid w:val="004202E9"/>
    <w:rsid w:val="00420566"/>
    <w:rsid w:val="004208D0"/>
    <w:rsid w:val="00420F17"/>
    <w:rsid w:val="004210A3"/>
    <w:rsid w:val="00421146"/>
    <w:rsid w:val="00422821"/>
    <w:rsid w:val="00422DD2"/>
    <w:rsid w:val="00423222"/>
    <w:rsid w:val="00423958"/>
    <w:rsid w:val="00423A1D"/>
    <w:rsid w:val="00423C2C"/>
    <w:rsid w:val="00423D77"/>
    <w:rsid w:val="004246F6"/>
    <w:rsid w:val="004252C7"/>
    <w:rsid w:val="00425435"/>
    <w:rsid w:val="00426268"/>
    <w:rsid w:val="004267EB"/>
    <w:rsid w:val="00426B17"/>
    <w:rsid w:val="00426E8F"/>
    <w:rsid w:val="00427078"/>
    <w:rsid w:val="00427C4E"/>
    <w:rsid w:val="00427ECD"/>
    <w:rsid w:val="00430502"/>
    <w:rsid w:val="0043056E"/>
    <w:rsid w:val="004307A9"/>
    <w:rsid w:val="00430D51"/>
    <w:rsid w:val="00430DA8"/>
    <w:rsid w:val="004312FD"/>
    <w:rsid w:val="0043144C"/>
    <w:rsid w:val="0043157E"/>
    <w:rsid w:val="00431B4D"/>
    <w:rsid w:val="00431D2D"/>
    <w:rsid w:val="00431F56"/>
    <w:rsid w:val="00432770"/>
    <w:rsid w:val="004333F0"/>
    <w:rsid w:val="004339EE"/>
    <w:rsid w:val="00433CBC"/>
    <w:rsid w:val="00433D4F"/>
    <w:rsid w:val="004341FB"/>
    <w:rsid w:val="004347B0"/>
    <w:rsid w:val="00434A86"/>
    <w:rsid w:val="00434AF8"/>
    <w:rsid w:val="00435AA2"/>
    <w:rsid w:val="00435B04"/>
    <w:rsid w:val="00435BFB"/>
    <w:rsid w:val="00436182"/>
    <w:rsid w:val="004362E4"/>
    <w:rsid w:val="004363DA"/>
    <w:rsid w:val="0043688C"/>
    <w:rsid w:val="00436DAC"/>
    <w:rsid w:val="00437C8F"/>
    <w:rsid w:val="00437D80"/>
    <w:rsid w:val="00440671"/>
    <w:rsid w:val="0044103B"/>
    <w:rsid w:val="00441950"/>
    <w:rsid w:val="00441CEA"/>
    <w:rsid w:val="0044236C"/>
    <w:rsid w:val="004424EE"/>
    <w:rsid w:val="00442B29"/>
    <w:rsid w:val="00443164"/>
    <w:rsid w:val="0044385E"/>
    <w:rsid w:val="0044388B"/>
    <w:rsid w:val="00443AD4"/>
    <w:rsid w:val="00443BCF"/>
    <w:rsid w:val="00443CBD"/>
    <w:rsid w:val="00443E87"/>
    <w:rsid w:val="004442E9"/>
    <w:rsid w:val="00444AF7"/>
    <w:rsid w:val="00444B62"/>
    <w:rsid w:val="00444E30"/>
    <w:rsid w:val="00444E80"/>
    <w:rsid w:val="00445264"/>
    <w:rsid w:val="00445419"/>
    <w:rsid w:val="0044555E"/>
    <w:rsid w:val="004455A0"/>
    <w:rsid w:val="0044584D"/>
    <w:rsid w:val="00445BE0"/>
    <w:rsid w:val="00445C3E"/>
    <w:rsid w:val="00445F5E"/>
    <w:rsid w:val="0044607E"/>
    <w:rsid w:val="00446230"/>
    <w:rsid w:val="004462B2"/>
    <w:rsid w:val="00446914"/>
    <w:rsid w:val="00446D78"/>
    <w:rsid w:val="00446FAE"/>
    <w:rsid w:val="00447226"/>
    <w:rsid w:val="0044732F"/>
    <w:rsid w:val="00447351"/>
    <w:rsid w:val="004474F6"/>
    <w:rsid w:val="0044773E"/>
    <w:rsid w:val="00447B81"/>
    <w:rsid w:val="00447E04"/>
    <w:rsid w:val="004501AD"/>
    <w:rsid w:val="004506D0"/>
    <w:rsid w:val="0045082E"/>
    <w:rsid w:val="00450FCC"/>
    <w:rsid w:val="00451174"/>
    <w:rsid w:val="004517A7"/>
    <w:rsid w:val="0045250E"/>
    <w:rsid w:val="00452DF0"/>
    <w:rsid w:val="00452E38"/>
    <w:rsid w:val="00453021"/>
    <w:rsid w:val="00453576"/>
    <w:rsid w:val="00453675"/>
    <w:rsid w:val="00453891"/>
    <w:rsid w:val="0045392F"/>
    <w:rsid w:val="00453ADA"/>
    <w:rsid w:val="004545A6"/>
    <w:rsid w:val="00454B93"/>
    <w:rsid w:val="00454BB2"/>
    <w:rsid w:val="00455488"/>
    <w:rsid w:val="0045595C"/>
    <w:rsid w:val="00455EC5"/>
    <w:rsid w:val="0045639C"/>
    <w:rsid w:val="0045673A"/>
    <w:rsid w:val="004567F3"/>
    <w:rsid w:val="00456CF8"/>
    <w:rsid w:val="00456EE7"/>
    <w:rsid w:val="004572C9"/>
    <w:rsid w:val="004572D5"/>
    <w:rsid w:val="004573A8"/>
    <w:rsid w:val="00457D0F"/>
    <w:rsid w:val="004614CB"/>
    <w:rsid w:val="00461513"/>
    <w:rsid w:val="00461534"/>
    <w:rsid w:val="004615C2"/>
    <w:rsid w:val="00462AC3"/>
    <w:rsid w:val="0046331F"/>
    <w:rsid w:val="00463A3F"/>
    <w:rsid w:val="00463ADA"/>
    <w:rsid w:val="00463DA6"/>
    <w:rsid w:val="004640CE"/>
    <w:rsid w:val="0046432C"/>
    <w:rsid w:val="00464A20"/>
    <w:rsid w:val="00464B4B"/>
    <w:rsid w:val="00464C6A"/>
    <w:rsid w:val="00464C7B"/>
    <w:rsid w:val="00464FDE"/>
    <w:rsid w:val="004650CE"/>
    <w:rsid w:val="0046544A"/>
    <w:rsid w:val="0046554B"/>
    <w:rsid w:val="00465947"/>
    <w:rsid w:val="00465CED"/>
    <w:rsid w:val="00465D31"/>
    <w:rsid w:val="00465F42"/>
    <w:rsid w:val="00466229"/>
    <w:rsid w:val="00466322"/>
    <w:rsid w:val="0046633D"/>
    <w:rsid w:val="004664DC"/>
    <w:rsid w:val="00466982"/>
    <w:rsid w:val="00466A9B"/>
    <w:rsid w:val="00466E41"/>
    <w:rsid w:val="004671B1"/>
    <w:rsid w:val="00467752"/>
    <w:rsid w:val="004679FD"/>
    <w:rsid w:val="00467BA2"/>
    <w:rsid w:val="00467DFF"/>
    <w:rsid w:val="00467E11"/>
    <w:rsid w:val="004703C2"/>
    <w:rsid w:val="004704E1"/>
    <w:rsid w:val="00470957"/>
    <w:rsid w:val="00470DBA"/>
    <w:rsid w:val="00471139"/>
    <w:rsid w:val="00471167"/>
    <w:rsid w:val="00471233"/>
    <w:rsid w:val="004716D4"/>
    <w:rsid w:val="00471D62"/>
    <w:rsid w:val="0047329D"/>
    <w:rsid w:val="00473B60"/>
    <w:rsid w:val="00473EFF"/>
    <w:rsid w:val="0047417C"/>
    <w:rsid w:val="004745DC"/>
    <w:rsid w:val="004749A6"/>
    <w:rsid w:val="00474AF9"/>
    <w:rsid w:val="00475508"/>
    <w:rsid w:val="00475794"/>
    <w:rsid w:val="00475BFB"/>
    <w:rsid w:val="0047623F"/>
    <w:rsid w:val="004765F3"/>
    <w:rsid w:val="00476779"/>
    <w:rsid w:val="00476877"/>
    <w:rsid w:val="00476DBF"/>
    <w:rsid w:val="00480B72"/>
    <w:rsid w:val="00480FFE"/>
    <w:rsid w:val="004815C4"/>
    <w:rsid w:val="00481ABD"/>
    <w:rsid w:val="00481ECE"/>
    <w:rsid w:val="00481FCF"/>
    <w:rsid w:val="00482452"/>
    <w:rsid w:val="004826B9"/>
    <w:rsid w:val="004828C8"/>
    <w:rsid w:val="0048338A"/>
    <w:rsid w:val="00483857"/>
    <w:rsid w:val="00483B09"/>
    <w:rsid w:val="00483E07"/>
    <w:rsid w:val="00483ECC"/>
    <w:rsid w:val="00484405"/>
    <w:rsid w:val="00484B3D"/>
    <w:rsid w:val="00484FC1"/>
    <w:rsid w:val="004853DE"/>
    <w:rsid w:val="00485A32"/>
    <w:rsid w:val="00485BB2"/>
    <w:rsid w:val="00485BC4"/>
    <w:rsid w:val="00485CEE"/>
    <w:rsid w:val="0048615C"/>
    <w:rsid w:val="004861CF"/>
    <w:rsid w:val="00486A1C"/>
    <w:rsid w:val="00486C95"/>
    <w:rsid w:val="004875E0"/>
    <w:rsid w:val="00487A2D"/>
    <w:rsid w:val="00487C77"/>
    <w:rsid w:val="00490280"/>
    <w:rsid w:val="0049089A"/>
    <w:rsid w:val="0049107B"/>
    <w:rsid w:val="004915C3"/>
    <w:rsid w:val="0049212A"/>
    <w:rsid w:val="00493596"/>
    <w:rsid w:val="004935FF"/>
    <w:rsid w:val="00493A66"/>
    <w:rsid w:val="00493E7B"/>
    <w:rsid w:val="00494084"/>
    <w:rsid w:val="00494327"/>
    <w:rsid w:val="0049442B"/>
    <w:rsid w:val="00494706"/>
    <w:rsid w:val="004947EC"/>
    <w:rsid w:val="00494805"/>
    <w:rsid w:val="00494E16"/>
    <w:rsid w:val="004950C7"/>
    <w:rsid w:val="00495291"/>
    <w:rsid w:val="00495758"/>
    <w:rsid w:val="00495882"/>
    <w:rsid w:val="00495AF8"/>
    <w:rsid w:val="0049610B"/>
    <w:rsid w:val="004962C1"/>
    <w:rsid w:val="00496921"/>
    <w:rsid w:val="0049750A"/>
    <w:rsid w:val="00497A30"/>
    <w:rsid w:val="00497DE8"/>
    <w:rsid w:val="004A031A"/>
    <w:rsid w:val="004A14AF"/>
    <w:rsid w:val="004A15EC"/>
    <w:rsid w:val="004A188B"/>
    <w:rsid w:val="004A1A7B"/>
    <w:rsid w:val="004A1BDE"/>
    <w:rsid w:val="004A2A5E"/>
    <w:rsid w:val="004A2F91"/>
    <w:rsid w:val="004A2FBF"/>
    <w:rsid w:val="004A3957"/>
    <w:rsid w:val="004A3AB7"/>
    <w:rsid w:val="004A3B1C"/>
    <w:rsid w:val="004A40BB"/>
    <w:rsid w:val="004A4177"/>
    <w:rsid w:val="004A4220"/>
    <w:rsid w:val="004A4CB7"/>
    <w:rsid w:val="004A5290"/>
    <w:rsid w:val="004A5464"/>
    <w:rsid w:val="004A5882"/>
    <w:rsid w:val="004A5973"/>
    <w:rsid w:val="004A5D53"/>
    <w:rsid w:val="004A63F9"/>
    <w:rsid w:val="004A6D38"/>
    <w:rsid w:val="004A6FB4"/>
    <w:rsid w:val="004A705D"/>
    <w:rsid w:val="004A75B8"/>
    <w:rsid w:val="004A7A8E"/>
    <w:rsid w:val="004A7CD1"/>
    <w:rsid w:val="004B019D"/>
    <w:rsid w:val="004B0306"/>
    <w:rsid w:val="004B04D1"/>
    <w:rsid w:val="004B0761"/>
    <w:rsid w:val="004B0A91"/>
    <w:rsid w:val="004B0B28"/>
    <w:rsid w:val="004B0CBD"/>
    <w:rsid w:val="004B1336"/>
    <w:rsid w:val="004B146E"/>
    <w:rsid w:val="004B1716"/>
    <w:rsid w:val="004B1948"/>
    <w:rsid w:val="004B1B28"/>
    <w:rsid w:val="004B1E66"/>
    <w:rsid w:val="004B1F27"/>
    <w:rsid w:val="004B275F"/>
    <w:rsid w:val="004B29C8"/>
    <w:rsid w:val="004B2B38"/>
    <w:rsid w:val="004B3664"/>
    <w:rsid w:val="004B3893"/>
    <w:rsid w:val="004B3EE4"/>
    <w:rsid w:val="004B4660"/>
    <w:rsid w:val="004B4F29"/>
    <w:rsid w:val="004B53B9"/>
    <w:rsid w:val="004B597C"/>
    <w:rsid w:val="004B5A2A"/>
    <w:rsid w:val="004B5D31"/>
    <w:rsid w:val="004B6173"/>
    <w:rsid w:val="004B64CB"/>
    <w:rsid w:val="004B651E"/>
    <w:rsid w:val="004B67C5"/>
    <w:rsid w:val="004B7030"/>
    <w:rsid w:val="004B7462"/>
    <w:rsid w:val="004B77CE"/>
    <w:rsid w:val="004B7970"/>
    <w:rsid w:val="004B7B9E"/>
    <w:rsid w:val="004B7D70"/>
    <w:rsid w:val="004C0395"/>
    <w:rsid w:val="004C087A"/>
    <w:rsid w:val="004C1358"/>
    <w:rsid w:val="004C160F"/>
    <w:rsid w:val="004C1885"/>
    <w:rsid w:val="004C1C79"/>
    <w:rsid w:val="004C2169"/>
    <w:rsid w:val="004C283D"/>
    <w:rsid w:val="004C2D8F"/>
    <w:rsid w:val="004C2E7C"/>
    <w:rsid w:val="004C2EA0"/>
    <w:rsid w:val="004C32AD"/>
    <w:rsid w:val="004C3352"/>
    <w:rsid w:val="004C3880"/>
    <w:rsid w:val="004C39E2"/>
    <w:rsid w:val="004C3BB3"/>
    <w:rsid w:val="004C4734"/>
    <w:rsid w:val="004C498D"/>
    <w:rsid w:val="004C4C6C"/>
    <w:rsid w:val="004C4C78"/>
    <w:rsid w:val="004C4E51"/>
    <w:rsid w:val="004C5419"/>
    <w:rsid w:val="004C546B"/>
    <w:rsid w:val="004C58CB"/>
    <w:rsid w:val="004C65A4"/>
    <w:rsid w:val="004C6654"/>
    <w:rsid w:val="004C68D4"/>
    <w:rsid w:val="004C6C7B"/>
    <w:rsid w:val="004C7A23"/>
    <w:rsid w:val="004C7C86"/>
    <w:rsid w:val="004C7CDA"/>
    <w:rsid w:val="004C7FDC"/>
    <w:rsid w:val="004D05DC"/>
    <w:rsid w:val="004D0DEE"/>
    <w:rsid w:val="004D0E9A"/>
    <w:rsid w:val="004D1BEA"/>
    <w:rsid w:val="004D1D73"/>
    <w:rsid w:val="004D2516"/>
    <w:rsid w:val="004D2B24"/>
    <w:rsid w:val="004D2F0E"/>
    <w:rsid w:val="004D30E5"/>
    <w:rsid w:val="004D342B"/>
    <w:rsid w:val="004D34D9"/>
    <w:rsid w:val="004D356E"/>
    <w:rsid w:val="004D3607"/>
    <w:rsid w:val="004D36A9"/>
    <w:rsid w:val="004D4252"/>
    <w:rsid w:val="004D42F5"/>
    <w:rsid w:val="004D4CBC"/>
    <w:rsid w:val="004D4F8E"/>
    <w:rsid w:val="004D5AF1"/>
    <w:rsid w:val="004D5DA1"/>
    <w:rsid w:val="004D6033"/>
    <w:rsid w:val="004D6D59"/>
    <w:rsid w:val="004D7116"/>
    <w:rsid w:val="004D7595"/>
    <w:rsid w:val="004E00FC"/>
    <w:rsid w:val="004E017D"/>
    <w:rsid w:val="004E0775"/>
    <w:rsid w:val="004E09B1"/>
    <w:rsid w:val="004E0AAC"/>
    <w:rsid w:val="004E0F7B"/>
    <w:rsid w:val="004E0FD8"/>
    <w:rsid w:val="004E1228"/>
    <w:rsid w:val="004E1339"/>
    <w:rsid w:val="004E14CD"/>
    <w:rsid w:val="004E18C4"/>
    <w:rsid w:val="004E196F"/>
    <w:rsid w:val="004E21C1"/>
    <w:rsid w:val="004E21D6"/>
    <w:rsid w:val="004E2610"/>
    <w:rsid w:val="004E27B0"/>
    <w:rsid w:val="004E33F7"/>
    <w:rsid w:val="004E35A5"/>
    <w:rsid w:val="004E360B"/>
    <w:rsid w:val="004E37F7"/>
    <w:rsid w:val="004E3A16"/>
    <w:rsid w:val="004E4638"/>
    <w:rsid w:val="004E4658"/>
    <w:rsid w:val="004E494B"/>
    <w:rsid w:val="004E4B26"/>
    <w:rsid w:val="004E58A7"/>
    <w:rsid w:val="004E6CAA"/>
    <w:rsid w:val="004E7983"/>
    <w:rsid w:val="004E79B0"/>
    <w:rsid w:val="004F0249"/>
    <w:rsid w:val="004F0349"/>
    <w:rsid w:val="004F03D3"/>
    <w:rsid w:val="004F0752"/>
    <w:rsid w:val="004F0AB1"/>
    <w:rsid w:val="004F124D"/>
    <w:rsid w:val="004F17F0"/>
    <w:rsid w:val="004F19D0"/>
    <w:rsid w:val="004F1E7B"/>
    <w:rsid w:val="004F210F"/>
    <w:rsid w:val="004F31B3"/>
    <w:rsid w:val="004F3373"/>
    <w:rsid w:val="004F3486"/>
    <w:rsid w:val="004F409F"/>
    <w:rsid w:val="004F4E7E"/>
    <w:rsid w:val="004F5166"/>
    <w:rsid w:val="004F5246"/>
    <w:rsid w:val="004F5407"/>
    <w:rsid w:val="004F587D"/>
    <w:rsid w:val="004F5FD2"/>
    <w:rsid w:val="004F6CB5"/>
    <w:rsid w:val="004F7301"/>
    <w:rsid w:val="004F7A1D"/>
    <w:rsid w:val="00500447"/>
    <w:rsid w:val="005008F7"/>
    <w:rsid w:val="00500E55"/>
    <w:rsid w:val="00500EAC"/>
    <w:rsid w:val="00500F15"/>
    <w:rsid w:val="005015F4"/>
    <w:rsid w:val="00501905"/>
    <w:rsid w:val="005023B1"/>
    <w:rsid w:val="005024A2"/>
    <w:rsid w:val="005025FD"/>
    <w:rsid w:val="00502DC9"/>
    <w:rsid w:val="00502F58"/>
    <w:rsid w:val="0050355D"/>
    <w:rsid w:val="00503777"/>
    <w:rsid w:val="005039E0"/>
    <w:rsid w:val="00503ABB"/>
    <w:rsid w:val="00503BD1"/>
    <w:rsid w:val="00503F43"/>
    <w:rsid w:val="0050427B"/>
    <w:rsid w:val="00504724"/>
    <w:rsid w:val="005048E6"/>
    <w:rsid w:val="00504FC6"/>
    <w:rsid w:val="0050506F"/>
    <w:rsid w:val="005053AC"/>
    <w:rsid w:val="00505556"/>
    <w:rsid w:val="00505BC6"/>
    <w:rsid w:val="005062AC"/>
    <w:rsid w:val="00506B37"/>
    <w:rsid w:val="00506E96"/>
    <w:rsid w:val="00507006"/>
    <w:rsid w:val="00507482"/>
    <w:rsid w:val="00507879"/>
    <w:rsid w:val="0050796D"/>
    <w:rsid w:val="00510A44"/>
    <w:rsid w:val="00511137"/>
    <w:rsid w:val="0051113A"/>
    <w:rsid w:val="005113AE"/>
    <w:rsid w:val="005118DC"/>
    <w:rsid w:val="00511A22"/>
    <w:rsid w:val="00511C23"/>
    <w:rsid w:val="0051214C"/>
    <w:rsid w:val="0051252C"/>
    <w:rsid w:val="0051256F"/>
    <w:rsid w:val="0051260B"/>
    <w:rsid w:val="00512929"/>
    <w:rsid w:val="00512C5B"/>
    <w:rsid w:val="005130B3"/>
    <w:rsid w:val="0051340A"/>
    <w:rsid w:val="00513D7A"/>
    <w:rsid w:val="00513F8F"/>
    <w:rsid w:val="0051414C"/>
    <w:rsid w:val="005159DB"/>
    <w:rsid w:val="00515CE9"/>
    <w:rsid w:val="005161A4"/>
    <w:rsid w:val="005165DE"/>
    <w:rsid w:val="00516829"/>
    <w:rsid w:val="00516DAD"/>
    <w:rsid w:val="00516E93"/>
    <w:rsid w:val="00517227"/>
    <w:rsid w:val="00517C8C"/>
    <w:rsid w:val="00517F55"/>
    <w:rsid w:val="00520441"/>
    <w:rsid w:val="005213B5"/>
    <w:rsid w:val="005218B8"/>
    <w:rsid w:val="00521BB8"/>
    <w:rsid w:val="00521BC0"/>
    <w:rsid w:val="00521FF2"/>
    <w:rsid w:val="005221E0"/>
    <w:rsid w:val="005223E2"/>
    <w:rsid w:val="00522484"/>
    <w:rsid w:val="00523D45"/>
    <w:rsid w:val="00523F66"/>
    <w:rsid w:val="005244AB"/>
    <w:rsid w:val="00524D04"/>
    <w:rsid w:val="00525856"/>
    <w:rsid w:val="00526EBB"/>
    <w:rsid w:val="00526EDD"/>
    <w:rsid w:val="005271A4"/>
    <w:rsid w:val="00527237"/>
    <w:rsid w:val="0052792B"/>
    <w:rsid w:val="005303AC"/>
    <w:rsid w:val="005309F6"/>
    <w:rsid w:val="00530CF7"/>
    <w:rsid w:val="005311BE"/>
    <w:rsid w:val="00531626"/>
    <w:rsid w:val="00531798"/>
    <w:rsid w:val="005317EA"/>
    <w:rsid w:val="00531DF1"/>
    <w:rsid w:val="0053209B"/>
    <w:rsid w:val="0053210C"/>
    <w:rsid w:val="00532871"/>
    <w:rsid w:val="005329DA"/>
    <w:rsid w:val="00532B23"/>
    <w:rsid w:val="00532D58"/>
    <w:rsid w:val="00532EB3"/>
    <w:rsid w:val="00532EFA"/>
    <w:rsid w:val="00533ED9"/>
    <w:rsid w:val="005344FC"/>
    <w:rsid w:val="00535B1D"/>
    <w:rsid w:val="00535BCB"/>
    <w:rsid w:val="00535CD5"/>
    <w:rsid w:val="0053683F"/>
    <w:rsid w:val="005372A8"/>
    <w:rsid w:val="005373DD"/>
    <w:rsid w:val="00537CB0"/>
    <w:rsid w:val="00537F95"/>
    <w:rsid w:val="005400A6"/>
    <w:rsid w:val="0054154B"/>
    <w:rsid w:val="005419BF"/>
    <w:rsid w:val="00541FBE"/>
    <w:rsid w:val="00541FD4"/>
    <w:rsid w:val="00542609"/>
    <w:rsid w:val="00542EE8"/>
    <w:rsid w:val="00543144"/>
    <w:rsid w:val="00543DEF"/>
    <w:rsid w:val="00544208"/>
    <w:rsid w:val="005443FB"/>
    <w:rsid w:val="00544553"/>
    <w:rsid w:val="00544B95"/>
    <w:rsid w:val="00544CD7"/>
    <w:rsid w:val="0054535A"/>
    <w:rsid w:val="005454A9"/>
    <w:rsid w:val="00545A96"/>
    <w:rsid w:val="00545CE4"/>
    <w:rsid w:val="00545CE6"/>
    <w:rsid w:val="005465D6"/>
    <w:rsid w:val="00546780"/>
    <w:rsid w:val="00546ABF"/>
    <w:rsid w:val="00547666"/>
    <w:rsid w:val="00547F3D"/>
    <w:rsid w:val="00550075"/>
    <w:rsid w:val="0055015A"/>
    <w:rsid w:val="005506DB"/>
    <w:rsid w:val="00550815"/>
    <w:rsid w:val="005511CF"/>
    <w:rsid w:val="005519F9"/>
    <w:rsid w:val="00551D9C"/>
    <w:rsid w:val="00552138"/>
    <w:rsid w:val="005524D0"/>
    <w:rsid w:val="00552523"/>
    <w:rsid w:val="0055280D"/>
    <w:rsid w:val="00552907"/>
    <w:rsid w:val="00552A6D"/>
    <w:rsid w:val="00553A69"/>
    <w:rsid w:val="00553B69"/>
    <w:rsid w:val="00553C6A"/>
    <w:rsid w:val="00554299"/>
    <w:rsid w:val="005545AA"/>
    <w:rsid w:val="005547D1"/>
    <w:rsid w:val="00554BFF"/>
    <w:rsid w:val="00554C87"/>
    <w:rsid w:val="00555C0D"/>
    <w:rsid w:val="005563F1"/>
    <w:rsid w:val="0055672A"/>
    <w:rsid w:val="00557E98"/>
    <w:rsid w:val="00560101"/>
    <w:rsid w:val="00560600"/>
    <w:rsid w:val="0056108C"/>
    <w:rsid w:val="00561248"/>
    <w:rsid w:val="005614EB"/>
    <w:rsid w:val="005616E2"/>
    <w:rsid w:val="00561704"/>
    <w:rsid w:val="00561C45"/>
    <w:rsid w:val="00561EB8"/>
    <w:rsid w:val="005631C1"/>
    <w:rsid w:val="00563BAC"/>
    <w:rsid w:val="0056415C"/>
    <w:rsid w:val="005645C8"/>
    <w:rsid w:val="0056490A"/>
    <w:rsid w:val="00564A5F"/>
    <w:rsid w:val="00564F83"/>
    <w:rsid w:val="0056558D"/>
    <w:rsid w:val="00565F08"/>
    <w:rsid w:val="005664C4"/>
    <w:rsid w:val="005665C0"/>
    <w:rsid w:val="0056681C"/>
    <w:rsid w:val="005668C4"/>
    <w:rsid w:val="005669A9"/>
    <w:rsid w:val="0056729A"/>
    <w:rsid w:val="0057039E"/>
    <w:rsid w:val="005703A8"/>
    <w:rsid w:val="0057042E"/>
    <w:rsid w:val="00570748"/>
    <w:rsid w:val="005708F5"/>
    <w:rsid w:val="00571304"/>
    <w:rsid w:val="005713FE"/>
    <w:rsid w:val="00571461"/>
    <w:rsid w:val="005714BA"/>
    <w:rsid w:val="005715AF"/>
    <w:rsid w:val="005717BB"/>
    <w:rsid w:val="00571B92"/>
    <w:rsid w:val="00571CDD"/>
    <w:rsid w:val="0057282D"/>
    <w:rsid w:val="00572B89"/>
    <w:rsid w:val="005738EF"/>
    <w:rsid w:val="00573AAC"/>
    <w:rsid w:val="00573FA9"/>
    <w:rsid w:val="00574326"/>
    <w:rsid w:val="00574B25"/>
    <w:rsid w:val="00574B3F"/>
    <w:rsid w:val="00574CFC"/>
    <w:rsid w:val="00574D83"/>
    <w:rsid w:val="00574E9C"/>
    <w:rsid w:val="005751CB"/>
    <w:rsid w:val="0057526E"/>
    <w:rsid w:val="00575680"/>
    <w:rsid w:val="00575AE7"/>
    <w:rsid w:val="00575D3A"/>
    <w:rsid w:val="00575E97"/>
    <w:rsid w:val="00575EEA"/>
    <w:rsid w:val="005763BA"/>
    <w:rsid w:val="00576419"/>
    <w:rsid w:val="005765E1"/>
    <w:rsid w:val="005768C5"/>
    <w:rsid w:val="00576DCF"/>
    <w:rsid w:val="00576E1B"/>
    <w:rsid w:val="00576F52"/>
    <w:rsid w:val="005775BF"/>
    <w:rsid w:val="0057794A"/>
    <w:rsid w:val="0057794B"/>
    <w:rsid w:val="00577BFE"/>
    <w:rsid w:val="00577C7F"/>
    <w:rsid w:val="00577E82"/>
    <w:rsid w:val="00580769"/>
    <w:rsid w:val="0058078E"/>
    <w:rsid w:val="00580D74"/>
    <w:rsid w:val="00580E83"/>
    <w:rsid w:val="00580EAA"/>
    <w:rsid w:val="005811A2"/>
    <w:rsid w:val="0058163D"/>
    <w:rsid w:val="005818EE"/>
    <w:rsid w:val="0058197E"/>
    <w:rsid w:val="00581A04"/>
    <w:rsid w:val="00581E0B"/>
    <w:rsid w:val="0058213B"/>
    <w:rsid w:val="005826B8"/>
    <w:rsid w:val="0058294D"/>
    <w:rsid w:val="005830BD"/>
    <w:rsid w:val="005832AA"/>
    <w:rsid w:val="00584B00"/>
    <w:rsid w:val="00584B38"/>
    <w:rsid w:val="0058510F"/>
    <w:rsid w:val="005852FC"/>
    <w:rsid w:val="005854E4"/>
    <w:rsid w:val="00585A7B"/>
    <w:rsid w:val="00585C85"/>
    <w:rsid w:val="00585FD2"/>
    <w:rsid w:val="00586144"/>
    <w:rsid w:val="0058646B"/>
    <w:rsid w:val="00586DDB"/>
    <w:rsid w:val="00587A18"/>
    <w:rsid w:val="00587EAB"/>
    <w:rsid w:val="00587FF6"/>
    <w:rsid w:val="00590276"/>
    <w:rsid w:val="005902D6"/>
    <w:rsid w:val="00590A2A"/>
    <w:rsid w:val="00590A55"/>
    <w:rsid w:val="00590BA8"/>
    <w:rsid w:val="00592544"/>
    <w:rsid w:val="00592D5D"/>
    <w:rsid w:val="0059304F"/>
    <w:rsid w:val="0059343F"/>
    <w:rsid w:val="005936AD"/>
    <w:rsid w:val="005937F5"/>
    <w:rsid w:val="00593BC9"/>
    <w:rsid w:val="00593DD9"/>
    <w:rsid w:val="00593F4B"/>
    <w:rsid w:val="00594173"/>
    <w:rsid w:val="00594501"/>
    <w:rsid w:val="00594CE2"/>
    <w:rsid w:val="00594FC5"/>
    <w:rsid w:val="00595362"/>
    <w:rsid w:val="005953C3"/>
    <w:rsid w:val="00595400"/>
    <w:rsid w:val="005956D9"/>
    <w:rsid w:val="00595ACE"/>
    <w:rsid w:val="00595B9A"/>
    <w:rsid w:val="00595ED3"/>
    <w:rsid w:val="0059631E"/>
    <w:rsid w:val="0059663D"/>
    <w:rsid w:val="005967BD"/>
    <w:rsid w:val="00596A92"/>
    <w:rsid w:val="00596BA4"/>
    <w:rsid w:val="00596CB9"/>
    <w:rsid w:val="00596F61"/>
    <w:rsid w:val="00596F67"/>
    <w:rsid w:val="00596FAC"/>
    <w:rsid w:val="00596FFA"/>
    <w:rsid w:val="00597284"/>
    <w:rsid w:val="00597899"/>
    <w:rsid w:val="00597B5F"/>
    <w:rsid w:val="005A0790"/>
    <w:rsid w:val="005A07E5"/>
    <w:rsid w:val="005A0ABE"/>
    <w:rsid w:val="005A1415"/>
    <w:rsid w:val="005A14C7"/>
    <w:rsid w:val="005A1806"/>
    <w:rsid w:val="005A2A03"/>
    <w:rsid w:val="005A338E"/>
    <w:rsid w:val="005A33F2"/>
    <w:rsid w:val="005A3613"/>
    <w:rsid w:val="005A38A5"/>
    <w:rsid w:val="005A4480"/>
    <w:rsid w:val="005A449C"/>
    <w:rsid w:val="005A47BE"/>
    <w:rsid w:val="005A47D0"/>
    <w:rsid w:val="005A4D75"/>
    <w:rsid w:val="005A4E17"/>
    <w:rsid w:val="005A509B"/>
    <w:rsid w:val="005A51C9"/>
    <w:rsid w:val="005A5875"/>
    <w:rsid w:val="005A5AD5"/>
    <w:rsid w:val="005A6428"/>
    <w:rsid w:val="005A6508"/>
    <w:rsid w:val="005A664B"/>
    <w:rsid w:val="005A66A3"/>
    <w:rsid w:val="005A6A83"/>
    <w:rsid w:val="005A6FBB"/>
    <w:rsid w:val="005A7557"/>
    <w:rsid w:val="005A76FC"/>
    <w:rsid w:val="005A7C09"/>
    <w:rsid w:val="005B0D85"/>
    <w:rsid w:val="005B143F"/>
    <w:rsid w:val="005B16A5"/>
    <w:rsid w:val="005B1E8E"/>
    <w:rsid w:val="005B23C6"/>
    <w:rsid w:val="005B2535"/>
    <w:rsid w:val="005B2A43"/>
    <w:rsid w:val="005B2AA2"/>
    <w:rsid w:val="005B2B58"/>
    <w:rsid w:val="005B3555"/>
    <w:rsid w:val="005B3BF6"/>
    <w:rsid w:val="005B4A31"/>
    <w:rsid w:val="005B4A70"/>
    <w:rsid w:val="005B4ECB"/>
    <w:rsid w:val="005B56E5"/>
    <w:rsid w:val="005B58FB"/>
    <w:rsid w:val="005B61C0"/>
    <w:rsid w:val="005B63BE"/>
    <w:rsid w:val="005B671A"/>
    <w:rsid w:val="005B6AB7"/>
    <w:rsid w:val="005B7C86"/>
    <w:rsid w:val="005B7CEE"/>
    <w:rsid w:val="005C0016"/>
    <w:rsid w:val="005C0C68"/>
    <w:rsid w:val="005C0E3B"/>
    <w:rsid w:val="005C1141"/>
    <w:rsid w:val="005C15CB"/>
    <w:rsid w:val="005C20FD"/>
    <w:rsid w:val="005C234D"/>
    <w:rsid w:val="005C2990"/>
    <w:rsid w:val="005C2ACF"/>
    <w:rsid w:val="005C2EFF"/>
    <w:rsid w:val="005C31EE"/>
    <w:rsid w:val="005C3485"/>
    <w:rsid w:val="005C34B3"/>
    <w:rsid w:val="005C373B"/>
    <w:rsid w:val="005C3CF9"/>
    <w:rsid w:val="005C3EC3"/>
    <w:rsid w:val="005C4C9E"/>
    <w:rsid w:val="005C52FE"/>
    <w:rsid w:val="005C575B"/>
    <w:rsid w:val="005C5875"/>
    <w:rsid w:val="005C5957"/>
    <w:rsid w:val="005C5CE0"/>
    <w:rsid w:val="005C5EF7"/>
    <w:rsid w:val="005C6845"/>
    <w:rsid w:val="005C6AC9"/>
    <w:rsid w:val="005C6CA8"/>
    <w:rsid w:val="005C71D7"/>
    <w:rsid w:val="005C7C64"/>
    <w:rsid w:val="005C7CF8"/>
    <w:rsid w:val="005D0332"/>
    <w:rsid w:val="005D09DB"/>
    <w:rsid w:val="005D1179"/>
    <w:rsid w:val="005D12E2"/>
    <w:rsid w:val="005D1346"/>
    <w:rsid w:val="005D1FE9"/>
    <w:rsid w:val="005D2B02"/>
    <w:rsid w:val="005D3CB6"/>
    <w:rsid w:val="005D4816"/>
    <w:rsid w:val="005D49CB"/>
    <w:rsid w:val="005D4C3C"/>
    <w:rsid w:val="005D5741"/>
    <w:rsid w:val="005D6C58"/>
    <w:rsid w:val="005D7750"/>
    <w:rsid w:val="005D78E2"/>
    <w:rsid w:val="005E036D"/>
    <w:rsid w:val="005E0810"/>
    <w:rsid w:val="005E083D"/>
    <w:rsid w:val="005E09DA"/>
    <w:rsid w:val="005E0AEF"/>
    <w:rsid w:val="005E145A"/>
    <w:rsid w:val="005E14F4"/>
    <w:rsid w:val="005E15FF"/>
    <w:rsid w:val="005E1A13"/>
    <w:rsid w:val="005E1A33"/>
    <w:rsid w:val="005E200E"/>
    <w:rsid w:val="005E2362"/>
    <w:rsid w:val="005E24B0"/>
    <w:rsid w:val="005E285B"/>
    <w:rsid w:val="005E2B7F"/>
    <w:rsid w:val="005E3603"/>
    <w:rsid w:val="005E39A0"/>
    <w:rsid w:val="005E3A9B"/>
    <w:rsid w:val="005E3CDC"/>
    <w:rsid w:val="005E4282"/>
    <w:rsid w:val="005E4EE0"/>
    <w:rsid w:val="005E5661"/>
    <w:rsid w:val="005E59CF"/>
    <w:rsid w:val="005E61C9"/>
    <w:rsid w:val="005E6366"/>
    <w:rsid w:val="005E6753"/>
    <w:rsid w:val="005E6D47"/>
    <w:rsid w:val="005E733B"/>
    <w:rsid w:val="005E7370"/>
    <w:rsid w:val="005E743A"/>
    <w:rsid w:val="005E788B"/>
    <w:rsid w:val="005F00DC"/>
    <w:rsid w:val="005F0198"/>
    <w:rsid w:val="005F02F5"/>
    <w:rsid w:val="005F03DC"/>
    <w:rsid w:val="005F05E0"/>
    <w:rsid w:val="005F0890"/>
    <w:rsid w:val="005F0896"/>
    <w:rsid w:val="005F100D"/>
    <w:rsid w:val="005F117E"/>
    <w:rsid w:val="005F1485"/>
    <w:rsid w:val="005F1FD3"/>
    <w:rsid w:val="005F2108"/>
    <w:rsid w:val="005F4359"/>
    <w:rsid w:val="005F4999"/>
    <w:rsid w:val="005F50C0"/>
    <w:rsid w:val="005F545C"/>
    <w:rsid w:val="005F547F"/>
    <w:rsid w:val="005F5584"/>
    <w:rsid w:val="005F57BD"/>
    <w:rsid w:val="005F5EC8"/>
    <w:rsid w:val="005F6B66"/>
    <w:rsid w:val="005F6FB4"/>
    <w:rsid w:val="005F71D5"/>
    <w:rsid w:val="005F7385"/>
    <w:rsid w:val="00600022"/>
    <w:rsid w:val="006008B5"/>
    <w:rsid w:val="006015CE"/>
    <w:rsid w:val="00601778"/>
    <w:rsid w:val="00601F9C"/>
    <w:rsid w:val="00602B92"/>
    <w:rsid w:val="00602D00"/>
    <w:rsid w:val="00602F7F"/>
    <w:rsid w:val="00603106"/>
    <w:rsid w:val="0060346C"/>
    <w:rsid w:val="00603C99"/>
    <w:rsid w:val="006041B5"/>
    <w:rsid w:val="00604583"/>
    <w:rsid w:val="0060460D"/>
    <w:rsid w:val="00604AE7"/>
    <w:rsid w:val="00604D10"/>
    <w:rsid w:val="00605F34"/>
    <w:rsid w:val="0060641B"/>
    <w:rsid w:val="006064BA"/>
    <w:rsid w:val="006068C2"/>
    <w:rsid w:val="00606A03"/>
    <w:rsid w:val="00607303"/>
    <w:rsid w:val="00607701"/>
    <w:rsid w:val="00607B8C"/>
    <w:rsid w:val="00607DCB"/>
    <w:rsid w:val="00607DCD"/>
    <w:rsid w:val="006100A2"/>
    <w:rsid w:val="006105CD"/>
    <w:rsid w:val="00610800"/>
    <w:rsid w:val="006109A1"/>
    <w:rsid w:val="00610D19"/>
    <w:rsid w:val="00610DC0"/>
    <w:rsid w:val="006111E1"/>
    <w:rsid w:val="00611501"/>
    <w:rsid w:val="0061150D"/>
    <w:rsid w:val="00611976"/>
    <w:rsid w:val="006121AE"/>
    <w:rsid w:val="00612600"/>
    <w:rsid w:val="00612C1A"/>
    <w:rsid w:val="0061341F"/>
    <w:rsid w:val="00613D6D"/>
    <w:rsid w:val="00614B1C"/>
    <w:rsid w:val="00614B64"/>
    <w:rsid w:val="00615111"/>
    <w:rsid w:val="006151DC"/>
    <w:rsid w:val="0061561A"/>
    <w:rsid w:val="0061571D"/>
    <w:rsid w:val="0061592A"/>
    <w:rsid w:val="00615B5C"/>
    <w:rsid w:val="00615DB7"/>
    <w:rsid w:val="00615FA7"/>
    <w:rsid w:val="00616F21"/>
    <w:rsid w:val="0061750E"/>
    <w:rsid w:val="00617864"/>
    <w:rsid w:val="00617873"/>
    <w:rsid w:val="00617CA2"/>
    <w:rsid w:val="00620594"/>
    <w:rsid w:val="00620735"/>
    <w:rsid w:val="00620AB1"/>
    <w:rsid w:val="00620E84"/>
    <w:rsid w:val="006219D2"/>
    <w:rsid w:val="00621AE1"/>
    <w:rsid w:val="00622482"/>
    <w:rsid w:val="006225EC"/>
    <w:rsid w:val="0062264F"/>
    <w:rsid w:val="00622662"/>
    <w:rsid w:val="00622E1C"/>
    <w:rsid w:val="00622E90"/>
    <w:rsid w:val="00623676"/>
    <w:rsid w:val="006246D9"/>
    <w:rsid w:val="00624D62"/>
    <w:rsid w:val="006252C9"/>
    <w:rsid w:val="00625315"/>
    <w:rsid w:val="00625491"/>
    <w:rsid w:val="00625617"/>
    <w:rsid w:val="006258F6"/>
    <w:rsid w:val="0062592B"/>
    <w:rsid w:val="0062635C"/>
    <w:rsid w:val="00626CA8"/>
    <w:rsid w:val="00626D44"/>
    <w:rsid w:val="00626D8E"/>
    <w:rsid w:val="00626E58"/>
    <w:rsid w:val="0062780F"/>
    <w:rsid w:val="00627C7A"/>
    <w:rsid w:val="006300AC"/>
    <w:rsid w:val="00630BC3"/>
    <w:rsid w:val="00630BE4"/>
    <w:rsid w:val="00630E23"/>
    <w:rsid w:val="00630E45"/>
    <w:rsid w:val="006312DF"/>
    <w:rsid w:val="00631B74"/>
    <w:rsid w:val="00631D31"/>
    <w:rsid w:val="00632103"/>
    <w:rsid w:val="006328A7"/>
    <w:rsid w:val="00632B18"/>
    <w:rsid w:val="00632E67"/>
    <w:rsid w:val="0063353F"/>
    <w:rsid w:val="00633670"/>
    <w:rsid w:val="00633B16"/>
    <w:rsid w:val="00634323"/>
    <w:rsid w:val="00634D7F"/>
    <w:rsid w:val="00635DF2"/>
    <w:rsid w:val="00636679"/>
    <w:rsid w:val="006368E9"/>
    <w:rsid w:val="006369AC"/>
    <w:rsid w:val="00636C15"/>
    <w:rsid w:val="00636E79"/>
    <w:rsid w:val="00636F87"/>
    <w:rsid w:val="00637A86"/>
    <w:rsid w:val="00637DA1"/>
    <w:rsid w:val="00640040"/>
    <w:rsid w:val="006400F1"/>
    <w:rsid w:val="006408F9"/>
    <w:rsid w:val="00641373"/>
    <w:rsid w:val="00641CD4"/>
    <w:rsid w:val="00642506"/>
    <w:rsid w:val="00642782"/>
    <w:rsid w:val="00642819"/>
    <w:rsid w:val="00642E0F"/>
    <w:rsid w:val="006437B6"/>
    <w:rsid w:val="00643F71"/>
    <w:rsid w:val="006442E1"/>
    <w:rsid w:val="0064443A"/>
    <w:rsid w:val="006445F7"/>
    <w:rsid w:val="006449EB"/>
    <w:rsid w:val="0064504C"/>
    <w:rsid w:val="00645A6A"/>
    <w:rsid w:val="006461F1"/>
    <w:rsid w:val="006465BC"/>
    <w:rsid w:val="006476AA"/>
    <w:rsid w:val="00647BA9"/>
    <w:rsid w:val="00647D60"/>
    <w:rsid w:val="00647E44"/>
    <w:rsid w:val="00650C4D"/>
    <w:rsid w:val="0065115F"/>
    <w:rsid w:val="006515ED"/>
    <w:rsid w:val="00651A6B"/>
    <w:rsid w:val="00652075"/>
    <w:rsid w:val="006521F0"/>
    <w:rsid w:val="0065250C"/>
    <w:rsid w:val="006527F0"/>
    <w:rsid w:val="00652893"/>
    <w:rsid w:val="00652A3B"/>
    <w:rsid w:val="00652FC4"/>
    <w:rsid w:val="00653307"/>
    <w:rsid w:val="0065336C"/>
    <w:rsid w:val="006534B5"/>
    <w:rsid w:val="00654911"/>
    <w:rsid w:val="00654933"/>
    <w:rsid w:val="00654CF5"/>
    <w:rsid w:val="00654CFA"/>
    <w:rsid w:val="00654D3C"/>
    <w:rsid w:val="00654FFA"/>
    <w:rsid w:val="0065567F"/>
    <w:rsid w:val="00655695"/>
    <w:rsid w:val="006558B0"/>
    <w:rsid w:val="006558C6"/>
    <w:rsid w:val="006558D9"/>
    <w:rsid w:val="00656BA3"/>
    <w:rsid w:val="00656BB2"/>
    <w:rsid w:val="00657BF1"/>
    <w:rsid w:val="00657C65"/>
    <w:rsid w:val="0066018D"/>
    <w:rsid w:val="00660429"/>
    <w:rsid w:val="006609AB"/>
    <w:rsid w:val="00660CA2"/>
    <w:rsid w:val="0066163C"/>
    <w:rsid w:val="00661989"/>
    <w:rsid w:val="00661E5D"/>
    <w:rsid w:val="0066296E"/>
    <w:rsid w:val="0066322D"/>
    <w:rsid w:val="00663B41"/>
    <w:rsid w:val="00663CE2"/>
    <w:rsid w:val="00663CEC"/>
    <w:rsid w:val="00663E21"/>
    <w:rsid w:val="006645CF"/>
    <w:rsid w:val="0066473E"/>
    <w:rsid w:val="00664852"/>
    <w:rsid w:val="00665422"/>
    <w:rsid w:val="006654C6"/>
    <w:rsid w:val="00665730"/>
    <w:rsid w:val="00665931"/>
    <w:rsid w:val="0066596F"/>
    <w:rsid w:val="00665FE4"/>
    <w:rsid w:val="00666266"/>
    <w:rsid w:val="0066627B"/>
    <w:rsid w:val="0066679A"/>
    <w:rsid w:val="006668FF"/>
    <w:rsid w:val="0066691B"/>
    <w:rsid w:val="00666A2A"/>
    <w:rsid w:val="00666AF2"/>
    <w:rsid w:val="00666E07"/>
    <w:rsid w:val="00667438"/>
    <w:rsid w:val="00667584"/>
    <w:rsid w:val="00667595"/>
    <w:rsid w:val="006676EC"/>
    <w:rsid w:val="00670396"/>
    <w:rsid w:val="006704EC"/>
    <w:rsid w:val="00670A22"/>
    <w:rsid w:val="00670AD1"/>
    <w:rsid w:val="00670DF2"/>
    <w:rsid w:val="006711C7"/>
    <w:rsid w:val="0067132C"/>
    <w:rsid w:val="00671FD3"/>
    <w:rsid w:val="0067242D"/>
    <w:rsid w:val="0067284A"/>
    <w:rsid w:val="00672C0D"/>
    <w:rsid w:val="006732EA"/>
    <w:rsid w:val="00673388"/>
    <w:rsid w:val="00673694"/>
    <w:rsid w:val="006739DB"/>
    <w:rsid w:val="00673C10"/>
    <w:rsid w:val="00673C16"/>
    <w:rsid w:val="0067413B"/>
    <w:rsid w:val="006743B0"/>
    <w:rsid w:val="0067472D"/>
    <w:rsid w:val="00674762"/>
    <w:rsid w:val="00674804"/>
    <w:rsid w:val="0067511E"/>
    <w:rsid w:val="006752A6"/>
    <w:rsid w:val="00675567"/>
    <w:rsid w:val="00675611"/>
    <w:rsid w:val="00675701"/>
    <w:rsid w:val="00675B88"/>
    <w:rsid w:val="00675BE5"/>
    <w:rsid w:val="00675D71"/>
    <w:rsid w:val="00675DF4"/>
    <w:rsid w:val="00675F69"/>
    <w:rsid w:val="006762FF"/>
    <w:rsid w:val="006764B6"/>
    <w:rsid w:val="0067665F"/>
    <w:rsid w:val="0067685E"/>
    <w:rsid w:val="00676CEF"/>
    <w:rsid w:val="00676D79"/>
    <w:rsid w:val="006770AC"/>
    <w:rsid w:val="006772D4"/>
    <w:rsid w:val="00677777"/>
    <w:rsid w:val="0067792B"/>
    <w:rsid w:val="0068032D"/>
    <w:rsid w:val="006806C9"/>
    <w:rsid w:val="006809AF"/>
    <w:rsid w:val="006817F3"/>
    <w:rsid w:val="00681B7C"/>
    <w:rsid w:val="006826CF"/>
    <w:rsid w:val="00682996"/>
    <w:rsid w:val="006831BB"/>
    <w:rsid w:val="00683B71"/>
    <w:rsid w:val="0068487D"/>
    <w:rsid w:val="00684A6B"/>
    <w:rsid w:val="00685262"/>
    <w:rsid w:val="0068538B"/>
    <w:rsid w:val="006867BC"/>
    <w:rsid w:val="006867EC"/>
    <w:rsid w:val="00686923"/>
    <w:rsid w:val="00686E6D"/>
    <w:rsid w:val="00690562"/>
    <w:rsid w:val="00690569"/>
    <w:rsid w:val="00690624"/>
    <w:rsid w:val="00690738"/>
    <w:rsid w:val="00690A49"/>
    <w:rsid w:val="006912BB"/>
    <w:rsid w:val="006913C9"/>
    <w:rsid w:val="0069157E"/>
    <w:rsid w:val="00691B24"/>
    <w:rsid w:val="00691CA1"/>
    <w:rsid w:val="00691D80"/>
    <w:rsid w:val="00692057"/>
    <w:rsid w:val="00692179"/>
    <w:rsid w:val="006927F4"/>
    <w:rsid w:val="0069294A"/>
    <w:rsid w:val="0069297D"/>
    <w:rsid w:val="006935DC"/>
    <w:rsid w:val="00693820"/>
    <w:rsid w:val="006943EB"/>
    <w:rsid w:val="006946DC"/>
    <w:rsid w:val="006947A7"/>
    <w:rsid w:val="0069490B"/>
    <w:rsid w:val="00694B35"/>
    <w:rsid w:val="00694C0F"/>
    <w:rsid w:val="00695056"/>
    <w:rsid w:val="00695131"/>
    <w:rsid w:val="00695B7A"/>
    <w:rsid w:val="00696344"/>
    <w:rsid w:val="0069659F"/>
    <w:rsid w:val="006966EE"/>
    <w:rsid w:val="00696A5B"/>
    <w:rsid w:val="00696F05"/>
    <w:rsid w:val="00697A21"/>
    <w:rsid w:val="00697C4E"/>
    <w:rsid w:val="006A05A9"/>
    <w:rsid w:val="006A06FD"/>
    <w:rsid w:val="006A1295"/>
    <w:rsid w:val="006A1431"/>
    <w:rsid w:val="006A176B"/>
    <w:rsid w:val="006A192B"/>
    <w:rsid w:val="006A1B04"/>
    <w:rsid w:val="006A2058"/>
    <w:rsid w:val="006A21B6"/>
    <w:rsid w:val="006A2344"/>
    <w:rsid w:val="006A2734"/>
    <w:rsid w:val="006A30D7"/>
    <w:rsid w:val="006A314C"/>
    <w:rsid w:val="006A3667"/>
    <w:rsid w:val="006A3888"/>
    <w:rsid w:val="006A3F69"/>
    <w:rsid w:val="006A43D3"/>
    <w:rsid w:val="006A43ED"/>
    <w:rsid w:val="006A4419"/>
    <w:rsid w:val="006A4661"/>
    <w:rsid w:val="006A4A79"/>
    <w:rsid w:val="006A5914"/>
    <w:rsid w:val="006A5C9F"/>
    <w:rsid w:val="006A5E08"/>
    <w:rsid w:val="006A60D9"/>
    <w:rsid w:val="006A63F0"/>
    <w:rsid w:val="006A6EF1"/>
    <w:rsid w:val="006A6F45"/>
    <w:rsid w:val="006A7006"/>
    <w:rsid w:val="006A7390"/>
    <w:rsid w:val="006A7C5A"/>
    <w:rsid w:val="006B041C"/>
    <w:rsid w:val="006B0F8C"/>
    <w:rsid w:val="006B1197"/>
    <w:rsid w:val="006B1BEA"/>
    <w:rsid w:val="006B1E7D"/>
    <w:rsid w:val="006B22C3"/>
    <w:rsid w:val="006B235E"/>
    <w:rsid w:val="006B272B"/>
    <w:rsid w:val="006B2902"/>
    <w:rsid w:val="006B32BC"/>
    <w:rsid w:val="006B33F7"/>
    <w:rsid w:val="006B36B9"/>
    <w:rsid w:val="006B39B3"/>
    <w:rsid w:val="006B3EC8"/>
    <w:rsid w:val="006B456D"/>
    <w:rsid w:val="006B458B"/>
    <w:rsid w:val="006B4C79"/>
    <w:rsid w:val="006B5213"/>
    <w:rsid w:val="006B5407"/>
    <w:rsid w:val="006B585F"/>
    <w:rsid w:val="006B5E11"/>
    <w:rsid w:val="006B5E21"/>
    <w:rsid w:val="006B6049"/>
    <w:rsid w:val="006B60DC"/>
    <w:rsid w:val="006B69DD"/>
    <w:rsid w:val="006B6A85"/>
    <w:rsid w:val="006B6B3B"/>
    <w:rsid w:val="006B7380"/>
    <w:rsid w:val="006B7533"/>
    <w:rsid w:val="006B7E4F"/>
    <w:rsid w:val="006B7E8E"/>
    <w:rsid w:val="006C0020"/>
    <w:rsid w:val="006C0091"/>
    <w:rsid w:val="006C023C"/>
    <w:rsid w:val="006C0FA5"/>
    <w:rsid w:val="006C10EA"/>
    <w:rsid w:val="006C13D4"/>
    <w:rsid w:val="006C17E8"/>
    <w:rsid w:val="006C1A69"/>
    <w:rsid w:val="006C1DBC"/>
    <w:rsid w:val="006C2016"/>
    <w:rsid w:val="006C2102"/>
    <w:rsid w:val="006C2141"/>
    <w:rsid w:val="006C23DF"/>
    <w:rsid w:val="006C24C9"/>
    <w:rsid w:val="006C2678"/>
    <w:rsid w:val="006C304C"/>
    <w:rsid w:val="006C4496"/>
    <w:rsid w:val="006C46C5"/>
    <w:rsid w:val="006C481B"/>
    <w:rsid w:val="006C4855"/>
    <w:rsid w:val="006C5509"/>
    <w:rsid w:val="006C57AF"/>
    <w:rsid w:val="006C597F"/>
    <w:rsid w:val="006C598F"/>
    <w:rsid w:val="006C65B3"/>
    <w:rsid w:val="006C67DD"/>
    <w:rsid w:val="006C68BE"/>
    <w:rsid w:val="006C6909"/>
    <w:rsid w:val="006C6BB3"/>
    <w:rsid w:val="006C6FF5"/>
    <w:rsid w:val="006C74B5"/>
    <w:rsid w:val="006C750E"/>
    <w:rsid w:val="006C775E"/>
    <w:rsid w:val="006D015C"/>
    <w:rsid w:val="006D0871"/>
    <w:rsid w:val="006D088C"/>
    <w:rsid w:val="006D1917"/>
    <w:rsid w:val="006D1AC1"/>
    <w:rsid w:val="006D2555"/>
    <w:rsid w:val="006D2F7F"/>
    <w:rsid w:val="006D313B"/>
    <w:rsid w:val="006D31F2"/>
    <w:rsid w:val="006D42AA"/>
    <w:rsid w:val="006D4581"/>
    <w:rsid w:val="006D4B76"/>
    <w:rsid w:val="006D4DDF"/>
    <w:rsid w:val="006D4FFF"/>
    <w:rsid w:val="006D519D"/>
    <w:rsid w:val="006D567D"/>
    <w:rsid w:val="006D58AA"/>
    <w:rsid w:val="006D5F9E"/>
    <w:rsid w:val="006D6165"/>
    <w:rsid w:val="006D639F"/>
    <w:rsid w:val="006D68D3"/>
    <w:rsid w:val="006D6A8A"/>
    <w:rsid w:val="006D6B1B"/>
    <w:rsid w:val="006E0299"/>
    <w:rsid w:val="006E02FE"/>
    <w:rsid w:val="006E14B8"/>
    <w:rsid w:val="006E1D23"/>
    <w:rsid w:val="006E1F7B"/>
    <w:rsid w:val="006E235C"/>
    <w:rsid w:val="006E2800"/>
    <w:rsid w:val="006E2937"/>
    <w:rsid w:val="006E2D12"/>
    <w:rsid w:val="006E2F05"/>
    <w:rsid w:val="006E3470"/>
    <w:rsid w:val="006E363A"/>
    <w:rsid w:val="006E4479"/>
    <w:rsid w:val="006E4671"/>
    <w:rsid w:val="006E46B3"/>
    <w:rsid w:val="006E48B1"/>
    <w:rsid w:val="006E48FE"/>
    <w:rsid w:val="006E4EE0"/>
    <w:rsid w:val="006E4FBD"/>
    <w:rsid w:val="006E50DF"/>
    <w:rsid w:val="006E54DC"/>
    <w:rsid w:val="006E5775"/>
    <w:rsid w:val="006E57F2"/>
    <w:rsid w:val="006E61D0"/>
    <w:rsid w:val="006E64FF"/>
    <w:rsid w:val="006E6961"/>
    <w:rsid w:val="006E6C6F"/>
    <w:rsid w:val="006E6D4E"/>
    <w:rsid w:val="006E6F66"/>
    <w:rsid w:val="006E712E"/>
    <w:rsid w:val="006E742F"/>
    <w:rsid w:val="006E7D8A"/>
    <w:rsid w:val="006F0482"/>
    <w:rsid w:val="006F0524"/>
    <w:rsid w:val="006F0EBD"/>
    <w:rsid w:val="006F1878"/>
    <w:rsid w:val="006F1A04"/>
    <w:rsid w:val="006F1CDF"/>
    <w:rsid w:val="006F1D43"/>
    <w:rsid w:val="006F20C1"/>
    <w:rsid w:val="006F27D7"/>
    <w:rsid w:val="006F317C"/>
    <w:rsid w:val="006F3253"/>
    <w:rsid w:val="006F331B"/>
    <w:rsid w:val="006F343F"/>
    <w:rsid w:val="006F3519"/>
    <w:rsid w:val="006F3763"/>
    <w:rsid w:val="006F3860"/>
    <w:rsid w:val="006F396F"/>
    <w:rsid w:val="006F3CAD"/>
    <w:rsid w:val="006F4110"/>
    <w:rsid w:val="006F44AF"/>
    <w:rsid w:val="006F4572"/>
    <w:rsid w:val="006F47E7"/>
    <w:rsid w:val="006F596A"/>
    <w:rsid w:val="006F5C8C"/>
    <w:rsid w:val="006F601D"/>
    <w:rsid w:val="006F65B8"/>
    <w:rsid w:val="006F67CE"/>
    <w:rsid w:val="006F6BE7"/>
    <w:rsid w:val="006F6DF4"/>
    <w:rsid w:val="006F6F5B"/>
    <w:rsid w:val="006F6F9D"/>
    <w:rsid w:val="006F7013"/>
    <w:rsid w:val="006F7521"/>
    <w:rsid w:val="006F773B"/>
    <w:rsid w:val="006F7D6A"/>
    <w:rsid w:val="006F7DB3"/>
    <w:rsid w:val="006F7DD7"/>
    <w:rsid w:val="006F7E2B"/>
    <w:rsid w:val="006F7E9A"/>
    <w:rsid w:val="00700807"/>
    <w:rsid w:val="007010CB"/>
    <w:rsid w:val="00701BFF"/>
    <w:rsid w:val="00701EBE"/>
    <w:rsid w:val="00702307"/>
    <w:rsid w:val="00702CCA"/>
    <w:rsid w:val="007033B6"/>
    <w:rsid w:val="007036F1"/>
    <w:rsid w:val="007038D7"/>
    <w:rsid w:val="00703D02"/>
    <w:rsid w:val="00703D29"/>
    <w:rsid w:val="00703E37"/>
    <w:rsid w:val="00704177"/>
    <w:rsid w:val="0070428D"/>
    <w:rsid w:val="00704439"/>
    <w:rsid w:val="00704F67"/>
    <w:rsid w:val="0070538C"/>
    <w:rsid w:val="007055F2"/>
    <w:rsid w:val="00706138"/>
    <w:rsid w:val="007062A5"/>
    <w:rsid w:val="007062E3"/>
    <w:rsid w:val="00706898"/>
    <w:rsid w:val="0070699C"/>
    <w:rsid w:val="007079EB"/>
    <w:rsid w:val="00707AF5"/>
    <w:rsid w:val="00707F27"/>
    <w:rsid w:val="00710702"/>
    <w:rsid w:val="0071078D"/>
    <w:rsid w:val="00710A4A"/>
    <w:rsid w:val="00710ABD"/>
    <w:rsid w:val="00710BA6"/>
    <w:rsid w:val="00710F1F"/>
    <w:rsid w:val="00710F8F"/>
    <w:rsid w:val="00710F90"/>
    <w:rsid w:val="00711250"/>
    <w:rsid w:val="00711331"/>
    <w:rsid w:val="007114C0"/>
    <w:rsid w:val="00711AF3"/>
    <w:rsid w:val="00711DB1"/>
    <w:rsid w:val="00712161"/>
    <w:rsid w:val="00712932"/>
    <w:rsid w:val="00712E09"/>
    <w:rsid w:val="00714281"/>
    <w:rsid w:val="00714893"/>
    <w:rsid w:val="00714AFA"/>
    <w:rsid w:val="00715049"/>
    <w:rsid w:val="00715472"/>
    <w:rsid w:val="00715B91"/>
    <w:rsid w:val="00716685"/>
    <w:rsid w:val="00716F92"/>
    <w:rsid w:val="007171CC"/>
    <w:rsid w:val="007172CE"/>
    <w:rsid w:val="00717439"/>
    <w:rsid w:val="00717A52"/>
    <w:rsid w:val="00717D81"/>
    <w:rsid w:val="00717E13"/>
    <w:rsid w:val="00717FEF"/>
    <w:rsid w:val="00720DB6"/>
    <w:rsid w:val="00720ED1"/>
    <w:rsid w:val="0072164A"/>
    <w:rsid w:val="007219F8"/>
    <w:rsid w:val="00722C98"/>
    <w:rsid w:val="00722FF4"/>
    <w:rsid w:val="00723C91"/>
    <w:rsid w:val="00723E17"/>
    <w:rsid w:val="0072446D"/>
    <w:rsid w:val="00724863"/>
    <w:rsid w:val="00725005"/>
    <w:rsid w:val="007251C7"/>
    <w:rsid w:val="0072526B"/>
    <w:rsid w:val="0072541F"/>
    <w:rsid w:val="00725725"/>
    <w:rsid w:val="007258EE"/>
    <w:rsid w:val="00725968"/>
    <w:rsid w:val="00725BD0"/>
    <w:rsid w:val="00725EBC"/>
    <w:rsid w:val="00726231"/>
    <w:rsid w:val="00726520"/>
    <w:rsid w:val="007265A5"/>
    <w:rsid w:val="007266ED"/>
    <w:rsid w:val="0072686C"/>
    <w:rsid w:val="00726A18"/>
    <w:rsid w:val="00726B4B"/>
    <w:rsid w:val="00726BEF"/>
    <w:rsid w:val="00727E78"/>
    <w:rsid w:val="007304A2"/>
    <w:rsid w:val="007305E8"/>
    <w:rsid w:val="007306F3"/>
    <w:rsid w:val="00730B08"/>
    <w:rsid w:val="00730EC7"/>
    <w:rsid w:val="00730F5B"/>
    <w:rsid w:val="00731539"/>
    <w:rsid w:val="0073157B"/>
    <w:rsid w:val="00731A7F"/>
    <w:rsid w:val="007322F6"/>
    <w:rsid w:val="00733C79"/>
    <w:rsid w:val="00733E4D"/>
    <w:rsid w:val="007341D7"/>
    <w:rsid w:val="0073445C"/>
    <w:rsid w:val="0073450D"/>
    <w:rsid w:val="00734589"/>
    <w:rsid w:val="00734E19"/>
    <w:rsid w:val="0073534C"/>
    <w:rsid w:val="007355C3"/>
    <w:rsid w:val="00735870"/>
    <w:rsid w:val="00735D1D"/>
    <w:rsid w:val="007365F4"/>
    <w:rsid w:val="007366B7"/>
    <w:rsid w:val="0073712D"/>
    <w:rsid w:val="00737136"/>
    <w:rsid w:val="0073758A"/>
    <w:rsid w:val="007375CD"/>
    <w:rsid w:val="00737C6B"/>
    <w:rsid w:val="00737D1F"/>
    <w:rsid w:val="007400C9"/>
    <w:rsid w:val="007403F0"/>
    <w:rsid w:val="00740557"/>
    <w:rsid w:val="00741136"/>
    <w:rsid w:val="00741E3D"/>
    <w:rsid w:val="007421FC"/>
    <w:rsid w:val="0074281F"/>
    <w:rsid w:val="007436A2"/>
    <w:rsid w:val="00743A7A"/>
    <w:rsid w:val="0074437A"/>
    <w:rsid w:val="007445E9"/>
    <w:rsid w:val="00744826"/>
    <w:rsid w:val="007449AA"/>
    <w:rsid w:val="00744A4D"/>
    <w:rsid w:val="00745634"/>
    <w:rsid w:val="0074584F"/>
    <w:rsid w:val="00745B22"/>
    <w:rsid w:val="00745C52"/>
    <w:rsid w:val="00745EE2"/>
    <w:rsid w:val="0074638C"/>
    <w:rsid w:val="00746832"/>
    <w:rsid w:val="00746921"/>
    <w:rsid w:val="0074726B"/>
    <w:rsid w:val="00747A9C"/>
    <w:rsid w:val="00747D61"/>
    <w:rsid w:val="0075051C"/>
    <w:rsid w:val="007509A8"/>
    <w:rsid w:val="00750F38"/>
    <w:rsid w:val="007514CB"/>
    <w:rsid w:val="007515F1"/>
    <w:rsid w:val="0075162A"/>
    <w:rsid w:val="0075193F"/>
    <w:rsid w:val="0075199B"/>
    <w:rsid w:val="00751BB2"/>
    <w:rsid w:val="00751C83"/>
    <w:rsid w:val="00751E69"/>
    <w:rsid w:val="007520E0"/>
    <w:rsid w:val="00752618"/>
    <w:rsid w:val="00752A25"/>
    <w:rsid w:val="00752D3E"/>
    <w:rsid w:val="007530EA"/>
    <w:rsid w:val="007532C6"/>
    <w:rsid w:val="007533C2"/>
    <w:rsid w:val="0075364D"/>
    <w:rsid w:val="00753C68"/>
    <w:rsid w:val="00753F1C"/>
    <w:rsid w:val="0075489B"/>
    <w:rsid w:val="00754C94"/>
    <w:rsid w:val="00754EFE"/>
    <w:rsid w:val="00755B79"/>
    <w:rsid w:val="00755DC4"/>
    <w:rsid w:val="00756370"/>
    <w:rsid w:val="007564EA"/>
    <w:rsid w:val="00756719"/>
    <w:rsid w:val="0075683C"/>
    <w:rsid w:val="00756BB7"/>
    <w:rsid w:val="00756BB9"/>
    <w:rsid w:val="007570DB"/>
    <w:rsid w:val="007573AF"/>
    <w:rsid w:val="007573BA"/>
    <w:rsid w:val="00757D0F"/>
    <w:rsid w:val="00757F06"/>
    <w:rsid w:val="007602C1"/>
    <w:rsid w:val="007607B9"/>
    <w:rsid w:val="00760850"/>
    <w:rsid w:val="007609D6"/>
    <w:rsid w:val="00760BB2"/>
    <w:rsid w:val="00760D66"/>
    <w:rsid w:val="00761301"/>
    <w:rsid w:val="00761335"/>
    <w:rsid w:val="00761499"/>
    <w:rsid w:val="00761A7C"/>
    <w:rsid w:val="00762CBD"/>
    <w:rsid w:val="007634C9"/>
    <w:rsid w:val="00764697"/>
    <w:rsid w:val="007647C0"/>
    <w:rsid w:val="00764C0D"/>
    <w:rsid w:val="00764C5F"/>
    <w:rsid w:val="00764DDB"/>
    <w:rsid w:val="00764FC4"/>
    <w:rsid w:val="00765399"/>
    <w:rsid w:val="00765470"/>
    <w:rsid w:val="0076567A"/>
    <w:rsid w:val="00765A9F"/>
    <w:rsid w:val="00766EA0"/>
    <w:rsid w:val="007678F9"/>
    <w:rsid w:val="0077046F"/>
    <w:rsid w:val="007716E6"/>
    <w:rsid w:val="00771E9A"/>
    <w:rsid w:val="0077202E"/>
    <w:rsid w:val="00772B64"/>
    <w:rsid w:val="00772C42"/>
    <w:rsid w:val="00772C92"/>
    <w:rsid w:val="0077305F"/>
    <w:rsid w:val="0077446D"/>
    <w:rsid w:val="00774739"/>
    <w:rsid w:val="00775021"/>
    <w:rsid w:val="00775DE7"/>
    <w:rsid w:val="00775F07"/>
    <w:rsid w:val="00775F31"/>
    <w:rsid w:val="00776B81"/>
    <w:rsid w:val="0078010B"/>
    <w:rsid w:val="00780228"/>
    <w:rsid w:val="00780281"/>
    <w:rsid w:val="007802ED"/>
    <w:rsid w:val="007805F6"/>
    <w:rsid w:val="00780938"/>
    <w:rsid w:val="00780983"/>
    <w:rsid w:val="007809D1"/>
    <w:rsid w:val="00780C18"/>
    <w:rsid w:val="00780E64"/>
    <w:rsid w:val="007812F5"/>
    <w:rsid w:val="00781852"/>
    <w:rsid w:val="007818B3"/>
    <w:rsid w:val="007818D9"/>
    <w:rsid w:val="007818DB"/>
    <w:rsid w:val="007818DC"/>
    <w:rsid w:val="007818FD"/>
    <w:rsid w:val="00781FAD"/>
    <w:rsid w:val="00782859"/>
    <w:rsid w:val="0078300B"/>
    <w:rsid w:val="007834AF"/>
    <w:rsid w:val="007834E1"/>
    <w:rsid w:val="00783703"/>
    <w:rsid w:val="00784685"/>
    <w:rsid w:val="007847BC"/>
    <w:rsid w:val="00786113"/>
    <w:rsid w:val="00786418"/>
    <w:rsid w:val="007864C4"/>
    <w:rsid w:val="00786CE4"/>
    <w:rsid w:val="007872D2"/>
    <w:rsid w:val="00787B1D"/>
    <w:rsid w:val="0079008A"/>
    <w:rsid w:val="00790258"/>
    <w:rsid w:val="00790721"/>
    <w:rsid w:val="007910DC"/>
    <w:rsid w:val="007913D9"/>
    <w:rsid w:val="00791606"/>
    <w:rsid w:val="00791F97"/>
    <w:rsid w:val="0079233E"/>
    <w:rsid w:val="00792441"/>
    <w:rsid w:val="007926CC"/>
    <w:rsid w:val="00792BB8"/>
    <w:rsid w:val="00792F9A"/>
    <w:rsid w:val="00793094"/>
    <w:rsid w:val="0079335A"/>
    <w:rsid w:val="007933BD"/>
    <w:rsid w:val="00794166"/>
    <w:rsid w:val="00794373"/>
    <w:rsid w:val="00794A2D"/>
    <w:rsid w:val="00794BD8"/>
    <w:rsid w:val="00794E23"/>
    <w:rsid w:val="00795736"/>
    <w:rsid w:val="0079590A"/>
    <w:rsid w:val="007964A9"/>
    <w:rsid w:val="007969F4"/>
    <w:rsid w:val="00796B5E"/>
    <w:rsid w:val="00797341"/>
    <w:rsid w:val="007973CC"/>
    <w:rsid w:val="0079742C"/>
    <w:rsid w:val="007978D7"/>
    <w:rsid w:val="007979C9"/>
    <w:rsid w:val="00797D37"/>
    <w:rsid w:val="00797E29"/>
    <w:rsid w:val="007A01D5"/>
    <w:rsid w:val="007A0222"/>
    <w:rsid w:val="007A0422"/>
    <w:rsid w:val="007A07F2"/>
    <w:rsid w:val="007A08BC"/>
    <w:rsid w:val="007A10B1"/>
    <w:rsid w:val="007A17A9"/>
    <w:rsid w:val="007A2169"/>
    <w:rsid w:val="007A254F"/>
    <w:rsid w:val="007A2870"/>
    <w:rsid w:val="007A2D7F"/>
    <w:rsid w:val="007A2E2F"/>
    <w:rsid w:val="007A31B4"/>
    <w:rsid w:val="007A328E"/>
    <w:rsid w:val="007A3798"/>
    <w:rsid w:val="007A3C18"/>
    <w:rsid w:val="007A3E01"/>
    <w:rsid w:val="007A3E4F"/>
    <w:rsid w:val="007A3EDD"/>
    <w:rsid w:val="007A4090"/>
    <w:rsid w:val="007A414F"/>
    <w:rsid w:val="007A42C2"/>
    <w:rsid w:val="007A445D"/>
    <w:rsid w:val="007A44D0"/>
    <w:rsid w:val="007A4A8B"/>
    <w:rsid w:val="007A4C09"/>
    <w:rsid w:val="007A4CC2"/>
    <w:rsid w:val="007A4F14"/>
    <w:rsid w:val="007A53AE"/>
    <w:rsid w:val="007A582F"/>
    <w:rsid w:val="007A5FF9"/>
    <w:rsid w:val="007A66AE"/>
    <w:rsid w:val="007A6C48"/>
    <w:rsid w:val="007A702F"/>
    <w:rsid w:val="007A763A"/>
    <w:rsid w:val="007A7CBC"/>
    <w:rsid w:val="007B06F9"/>
    <w:rsid w:val="007B0C9F"/>
    <w:rsid w:val="007B0CE1"/>
    <w:rsid w:val="007B0EDC"/>
    <w:rsid w:val="007B0EE2"/>
    <w:rsid w:val="007B1051"/>
    <w:rsid w:val="007B184D"/>
    <w:rsid w:val="007B19E8"/>
    <w:rsid w:val="007B1B09"/>
    <w:rsid w:val="007B1C41"/>
    <w:rsid w:val="007B1CEB"/>
    <w:rsid w:val="007B20D6"/>
    <w:rsid w:val="007B29F4"/>
    <w:rsid w:val="007B29FB"/>
    <w:rsid w:val="007B2DBB"/>
    <w:rsid w:val="007B2F8D"/>
    <w:rsid w:val="007B3248"/>
    <w:rsid w:val="007B3779"/>
    <w:rsid w:val="007B381B"/>
    <w:rsid w:val="007B4853"/>
    <w:rsid w:val="007B5079"/>
    <w:rsid w:val="007B507F"/>
    <w:rsid w:val="007B5190"/>
    <w:rsid w:val="007B52AE"/>
    <w:rsid w:val="007B5874"/>
    <w:rsid w:val="007B594B"/>
    <w:rsid w:val="007B5D01"/>
    <w:rsid w:val="007B5DC7"/>
    <w:rsid w:val="007B633A"/>
    <w:rsid w:val="007B6C9C"/>
    <w:rsid w:val="007B76A5"/>
    <w:rsid w:val="007B76EA"/>
    <w:rsid w:val="007B78B3"/>
    <w:rsid w:val="007B7E9C"/>
    <w:rsid w:val="007C02A4"/>
    <w:rsid w:val="007C0B14"/>
    <w:rsid w:val="007C0CF8"/>
    <w:rsid w:val="007C1001"/>
    <w:rsid w:val="007C1284"/>
    <w:rsid w:val="007C1391"/>
    <w:rsid w:val="007C2285"/>
    <w:rsid w:val="007C285D"/>
    <w:rsid w:val="007C33DB"/>
    <w:rsid w:val="007C3439"/>
    <w:rsid w:val="007C37C1"/>
    <w:rsid w:val="007C3D87"/>
    <w:rsid w:val="007C3D89"/>
    <w:rsid w:val="007C409C"/>
    <w:rsid w:val="007C4F9F"/>
    <w:rsid w:val="007C5006"/>
    <w:rsid w:val="007C540C"/>
    <w:rsid w:val="007C56D3"/>
    <w:rsid w:val="007C5780"/>
    <w:rsid w:val="007C5C18"/>
    <w:rsid w:val="007C61A3"/>
    <w:rsid w:val="007C69D0"/>
    <w:rsid w:val="007C6BD5"/>
    <w:rsid w:val="007C7D30"/>
    <w:rsid w:val="007C7DA1"/>
    <w:rsid w:val="007D0525"/>
    <w:rsid w:val="007D0C0A"/>
    <w:rsid w:val="007D0DEA"/>
    <w:rsid w:val="007D11A4"/>
    <w:rsid w:val="007D1725"/>
    <w:rsid w:val="007D18A1"/>
    <w:rsid w:val="007D1C87"/>
    <w:rsid w:val="007D1C91"/>
    <w:rsid w:val="007D1F00"/>
    <w:rsid w:val="007D211B"/>
    <w:rsid w:val="007D267C"/>
    <w:rsid w:val="007D2EAF"/>
    <w:rsid w:val="007D2F15"/>
    <w:rsid w:val="007D30F9"/>
    <w:rsid w:val="007D31D7"/>
    <w:rsid w:val="007D32E6"/>
    <w:rsid w:val="007D35CD"/>
    <w:rsid w:val="007D3748"/>
    <w:rsid w:val="007D39AB"/>
    <w:rsid w:val="007D3C61"/>
    <w:rsid w:val="007D3E50"/>
    <w:rsid w:val="007D3F68"/>
    <w:rsid w:val="007D4310"/>
    <w:rsid w:val="007D4612"/>
    <w:rsid w:val="007D48C4"/>
    <w:rsid w:val="007D4E9E"/>
    <w:rsid w:val="007D5C03"/>
    <w:rsid w:val="007D6A90"/>
    <w:rsid w:val="007D74F0"/>
    <w:rsid w:val="007D7A5D"/>
    <w:rsid w:val="007D7C3A"/>
    <w:rsid w:val="007D7C3D"/>
    <w:rsid w:val="007E0345"/>
    <w:rsid w:val="007E039A"/>
    <w:rsid w:val="007E054B"/>
    <w:rsid w:val="007E0C40"/>
    <w:rsid w:val="007E1C57"/>
    <w:rsid w:val="007E1D31"/>
    <w:rsid w:val="007E1E83"/>
    <w:rsid w:val="007E2CE4"/>
    <w:rsid w:val="007E2D14"/>
    <w:rsid w:val="007E3375"/>
    <w:rsid w:val="007E3A7B"/>
    <w:rsid w:val="007E4382"/>
    <w:rsid w:val="007E4400"/>
    <w:rsid w:val="007E451C"/>
    <w:rsid w:val="007E467D"/>
    <w:rsid w:val="007E4785"/>
    <w:rsid w:val="007E4C50"/>
    <w:rsid w:val="007E4E48"/>
    <w:rsid w:val="007E562E"/>
    <w:rsid w:val="007E5745"/>
    <w:rsid w:val="007E68FF"/>
    <w:rsid w:val="007E7A28"/>
    <w:rsid w:val="007E7DAD"/>
    <w:rsid w:val="007F04AA"/>
    <w:rsid w:val="007F073E"/>
    <w:rsid w:val="007F0831"/>
    <w:rsid w:val="007F0B24"/>
    <w:rsid w:val="007F0C3D"/>
    <w:rsid w:val="007F0DE8"/>
    <w:rsid w:val="007F1CE2"/>
    <w:rsid w:val="007F1F83"/>
    <w:rsid w:val="007F24D4"/>
    <w:rsid w:val="007F26E6"/>
    <w:rsid w:val="007F2906"/>
    <w:rsid w:val="007F308E"/>
    <w:rsid w:val="007F31D9"/>
    <w:rsid w:val="007F32BE"/>
    <w:rsid w:val="007F3A04"/>
    <w:rsid w:val="007F3BBD"/>
    <w:rsid w:val="007F3BF5"/>
    <w:rsid w:val="007F3EE7"/>
    <w:rsid w:val="007F4543"/>
    <w:rsid w:val="007F4578"/>
    <w:rsid w:val="007F4805"/>
    <w:rsid w:val="007F4A5E"/>
    <w:rsid w:val="007F4AE1"/>
    <w:rsid w:val="007F4AFC"/>
    <w:rsid w:val="007F4F6A"/>
    <w:rsid w:val="007F60CA"/>
    <w:rsid w:val="007F65D9"/>
    <w:rsid w:val="007F71E7"/>
    <w:rsid w:val="007F72B3"/>
    <w:rsid w:val="007F7496"/>
    <w:rsid w:val="007F76D1"/>
    <w:rsid w:val="007F7A78"/>
    <w:rsid w:val="007F7C16"/>
    <w:rsid w:val="007F7D05"/>
    <w:rsid w:val="007F7DD6"/>
    <w:rsid w:val="00800465"/>
    <w:rsid w:val="00800B50"/>
    <w:rsid w:val="00800FCA"/>
    <w:rsid w:val="00801396"/>
    <w:rsid w:val="008014EB"/>
    <w:rsid w:val="0080163A"/>
    <w:rsid w:val="00801708"/>
    <w:rsid w:val="00801A19"/>
    <w:rsid w:val="00801B89"/>
    <w:rsid w:val="00801BF0"/>
    <w:rsid w:val="008022A9"/>
    <w:rsid w:val="00802C7E"/>
    <w:rsid w:val="00802E34"/>
    <w:rsid w:val="0080313D"/>
    <w:rsid w:val="008033A2"/>
    <w:rsid w:val="00803629"/>
    <w:rsid w:val="0080377F"/>
    <w:rsid w:val="00804102"/>
    <w:rsid w:val="00804452"/>
    <w:rsid w:val="008052B3"/>
    <w:rsid w:val="008059D3"/>
    <w:rsid w:val="008059DF"/>
    <w:rsid w:val="00805F4A"/>
    <w:rsid w:val="00806225"/>
    <w:rsid w:val="00806957"/>
    <w:rsid w:val="008069FA"/>
    <w:rsid w:val="00806C16"/>
    <w:rsid w:val="008072ED"/>
    <w:rsid w:val="0080745C"/>
    <w:rsid w:val="0080787F"/>
    <w:rsid w:val="00807916"/>
    <w:rsid w:val="00807A39"/>
    <w:rsid w:val="008106DE"/>
    <w:rsid w:val="00810A7D"/>
    <w:rsid w:val="00810DDF"/>
    <w:rsid w:val="00810E59"/>
    <w:rsid w:val="00810EB9"/>
    <w:rsid w:val="0081114F"/>
    <w:rsid w:val="0081121A"/>
    <w:rsid w:val="008116F6"/>
    <w:rsid w:val="0081195B"/>
    <w:rsid w:val="00811BC0"/>
    <w:rsid w:val="008120C5"/>
    <w:rsid w:val="00812899"/>
    <w:rsid w:val="008131C9"/>
    <w:rsid w:val="0081333E"/>
    <w:rsid w:val="00813396"/>
    <w:rsid w:val="008133F2"/>
    <w:rsid w:val="008134E6"/>
    <w:rsid w:val="00813570"/>
    <w:rsid w:val="008135C2"/>
    <w:rsid w:val="008135E5"/>
    <w:rsid w:val="008138BD"/>
    <w:rsid w:val="00813C27"/>
    <w:rsid w:val="00813D79"/>
    <w:rsid w:val="00813E9B"/>
    <w:rsid w:val="00813FFD"/>
    <w:rsid w:val="00814619"/>
    <w:rsid w:val="008147CF"/>
    <w:rsid w:val="00814F2D"/>
    <w:rsid w:val="00815272"/>
    <w:rsid w:val="00815281"/>
    <w:rsid w:val="00815C6E"/>
    <w:rsid w:val="00815D97"/>
    <w:rsid w:val="00816020"/>
    <w:rsid w:val="0081696C"/>
    <w:rsid w:val="008171F1"/>
    <w:rsid w:val="008177F8"/>
    <w:rsid w:val="00820297"/>
    <w:rsid w:val="008202A0"/>
    <w:rsid w:val="00820E45"/>
    <w:rsid w:val="00820EBE"/>
    <w:rsid w:val="0082120B"/>
    <w:rsid w:val="00821354"/>
    <w:rsid w:val="008216A2"/>
    <w:rsid w:val="00821902"/>
    <w:rsid w:val="00821F8C"/>
    <w:rsid w:val="008228D8"/>
    <w:rsid w:val="00822AF0"/>
    <w:rsid w:val="0082358F"/>
    <w:rsid w:val="00823E3B"/>
    <w:rsid w:val="00824232"/>
    <w:rsid w:val="00824318"/>
    <w:rsid w:val="00824472"/>
    <w:rsid w:val="00824A8B"/>
    <w:rsid w:val="008251EA"/>
    <w:rsid w:val="0082534B"/>
    <w:rsid w:val="00825694"/>
    <w:rsid w:val="00825AE4"/>
    <w:rsid w:val="00825BAD"/>
    <w:rsid w:val="00825D7F"/>
    <w:rsid w:val="00825E2C"/>
    <w:rsid w:val="008260D9"/>
    <w:rsid w:val="008262CA"/>
    <w:rsid w:val="008264E0"/>
    <w:rsid w:val="008267AA"/>
    <w:rsid w:val="00826D35"/>
    <w:rsid w:val="0082745F"/>
    <w:rsid w:val="008274BC"/>
    <w:rsid w:val="0082765B"/>
    <w:rsid w:val="008277E3"/>
    <w:rsid w:val="00827B7C"/>
    <w:rsid w:val="0083058A"/>
    <w:rsid w:val="008306A7"/>
    <w:rsid w:val="008308BE"/>
    <w:rsid w:val="00830DDA"/>
    <w:rsid w:val="008312FE"/>
    <w:rsid w:val="008314BA"/>
    <w:rsid w:val="00831E68"/>
    <w:rsid w:val="00832965"/>
    <w:rsid w:val="00834282"/>
    <w:rsid w:val="00834364"/>
    <w:rsid w:val="008345B4"/>
    <w:rsid w:val="00834718"/>
    <w:rsid w:val="00834831"/>
    <w:rsid w:val="00834947"/>
    <w:rsid w:val="00835960"/>
    <w:rsid w:val="008362D9"/>
    <w:rsid w:val="00836A90"/>
    <w:rsid w:val="00836B47"/>
    <w:rsid w:val="00837178"/>
    <w:rsid w:val="008372E4"/>
    <w:rsid w:val="008379BC"/>
    <w:rsid w:val="00840776"/>
    <w:rsid w:val="00840B7E"/>
    <w:rsid w:val="008415E4"/>
    <w:rsid w:val="00841897"/>
    <w:rsid w:val="0084253E"/>
    <w:rsid w:val="00843394"/>
    <w:rsid w:val="008433D8"/>
    <w:rsid w:val="00843D2D"/>
    <w:rsid w:val="00844154"/>
    <w:rsid w:val="00844412"/>
    <w:rsid w:val="00844C55"/>
    <w:rsid w:val="00844D52"/>
    <w:rsid w:val="008455CE"/>
    <w:rsid w:val="00845DD0"/>
    <w:rsid w:val="00845E93"/>
    <w:rsid w:val="00845F25"/>
    <w:rsid w:val="00846B6B"/>
    <w:rsid w:val="00847B8C"/>
    <w:rsid w:val="008502BE"/>
    <w:rsid w:val="008504FC"/>
    <w:rsid w:val="00850DEC"/>
    <w:rsid w:val="0085142A"/>
    <w:rsid w:val="00851BCD"/>
    <w:rsid w:val="00851F7B"/>
    <w:rsid w:val="008523C0"/>
    <w:rsid w:val="008524F4"/>
    <w:rsid w:val="008525FF"/>
    <w:rsid w:val="008526C0"/>
    <w:rsid w:val="00852944"/>
    <w:rsid w:val="00852B1E"/>
    <w:rsid w:val="00852C9E"/>
    <w:rsid w:val="0085303E"/>
    <w:rsid w:val="0085317B"/>
    <w:rsid w:val="00853C6A"/>
    <w:rsid w:val="00854A11"/>
    <w:rsid w:val="00854AF6"/>
    <w:rsid w:val="0085558B"/>
    <w:rsid w:val="00855A57"/>
    <w:rsid w:val="00856056"/>
    <w:rsid w:val="00856490"/>
    <w:rsid w:val="008568B6"/>
    <w:rsid w:val="00856951"/>
    <w:rsid w:val="00856BB6"/>
    <w:rsid w:val="00856F2A"/>
    <w:rsid w:val="00857648"/>
    <w:rsid w:val="0086010F"/>
    <w:rsid w:val="008606B6"/>
    <w:rsid w:val="00860CDC"/>
    <w:rsid w:val="0086117A"/>
    <w:rsid w:val="00861335"/>
    <w:rsid w:val="00862513"/>
    <w:rsid w:val="00862878"/>
    <w:rsid w:val="008629ED"/>
    <w:rsid w:val="00862E47"/>
    <w:rsid w:val="00862EE9"/>
    <w:rsid w:val="008633D3"/>
    <w:rsid w:val="00863407"/>
    <w:rsid w:val="00863566"/>
    <w:rsid w:val="00863ABB"/>
    <w:rsid w:val="00863E58"/>
    <w:rsid w:val="0086429A"/>
    <w:rsid w:val="0086432B"/>
    <w:rsid w:val="00864767"/>
    <w:rsid w:val="008647E1"/>
    <w:rsid w:val="00864A03"/>
    <w:rsid w:val="00864B5A"/>
    <w:rsid w:val="008651A3"/>
    <w:rsid w:val="008651B8"/>
    <w:rsid w:val="0086580E"/>
    <w:rsid w:val="0086629C"/>
    <w:rsid w:val="0086771B"/>
    <w:rsid w:val="00867822"/>
    <w:rsid w:val="00867DC0"/>
    <w:rsid w:val="00870644"/>
    <w:rsid w:val="0087070C"/>
    <w:rsid w:val="00870F63"/>
    <w:rsid w:val="00871040"/>
    <w:rsid w:val="0087140D"/>
    <w:rsid w:val="00871767"/>
    <w:rsid w:val="00871961"/>
    <w:rsid w:val="00871D6F"/>
    <w:rsid w:val="00871F2E"/>
    <w:rsid w:val="0087218E"/>
    <w:rsid w:val="008726DF"/>
    <w:rsid w:val="008729BD"/>
    <w:rsid w:val="00872E2C"/>
    <w:rsid w:val="00873098"/>
    <w:rsid w:val="008731B8"/>
    <w:rsid w:val="0087365D"/>
    <w:rsid w:val="00873B6F"/>
    <w:rsid w:val="00873DA9"/>
    <w:rsid w:val="00873F40"/>
    <w:rsid w:val="008742A6"/>
    <w:rsid w:val="008744F3"/>
    <w:rsid w:val="008745EA"/>
    <w:rsid w:val="00874B6C"/>
    <w:rsid w:val="00874BDC"/>
    <w:rsid w:val="00874FC2"/>
    <w:rsid w:val="00875A51"/>
    <w:rsid w:val="00875DA6"/>
    <w:rsid w:val="00876180"/>
    <w:rsid w:val="008768AA"/>
    <w:rsid w:val="0088001C"/>
    <w:rsid w:val="008805B2"/>
    <w:rsid w:val="00880AD2"/>
    <w:rsid w:val="00881122"/>
    <w:rsid w:val="008811A6"/>
    <w:rsid w:val="008815F4"/>
    <w:rsid w:val="00881721"/>
    <w:rsid w:val="00881B3D"/>
    <w:rsid w:val="00881E99"/>
    <w:rsid w:val="00882456"/>
    <w:rsid w:val="0088282C"/>
    <w:rsid w:val="00882AB2"/>
    <w:rsid w:val="008834B8"/>
    <w:rsid w:val="0088352B"/>
    <w:rsid w:val="008835D6"/>
    <w:rsid w:val="008839FC"/>
    <w:rsid w:val="00883AEA"/>
    <w:rsid w:val="00883C64"/>
    <w:rsid w:val="00884447"/>
    <w:rsid w:val="0088467A"/>
    <w:rsid w:val="00884AFD"/>
    <w:rsid w:val="00884D26"/>
    <w:rsid w:val="00884D8F"/>
    <w:rsid w:val="00884E96"/>
    <w:rsid w:val="00884F1B"/>
    <w:rsid w:val="008856BB"/>
    <w:rsid w:val="0088591C"/>
    <w:rsid w:val="0088643A"/>
    <w:rsid w:val="008870B4"/>
    <w:rsid w:val="00887CFF"/>
    <w:rsid w:val="008902F0"/>
    <w:rsid w:val="008906BA"/>
    <w:rsid w:val="00890B10"/>
    <w:rsid w:val="00890C38"/>
    <w:rsid w:val="0089113B"/>
    <w:rsid w:val="008922FB"/>
    <w:rsid w:val="008923D2"/>
    <w:rsid w:val="00892767"/>
    <w:rsid w:val="00892B6F"/>
    <w:rsid w:val="00893318"/>
    <w:rsid w:val="0089335E"/>
    <w:rsid w:val="00893A81"/>
    <w:rsid w:val="00894473"/>
    <w:rsid w:val="00894699"/>
    <w:rsid w:val="008947F7"/>
    <w:rsid w:val="00894CF7"/>
    <w:rsid w:val="00894DD3"/>
    <w:rsid w:val="0089582E"/>
    <w:rsid w:val="00895D86"/>
    <w:rsid w:val="00896025"/>
    <w:rsid w:val="0089607E"/>
    <w:rsid w:val="008961D3"/>
    <w:rsid w:val="008971DB"/>
    <w:rsid w:val="008974F3"/>
    <w:rsid w:val="00897822"/>
    <w:rsid w:val="00897C6E"/>
    <w:rsid w:val="008A0878"/>
    <w:rsid w:val="008A0C7E"/>
    <w:rsid w:val="008A1358"/>
    <w:rsid w:val="008A146D"/>
    <w:rsid w:val="008A199F"/>
    <w:rsid w:val="008A1DFC"/>
    <w:rsid w:val="008A204E"/>
    <w:rsid w:val="008A268D"/>
    <w:rsid w:val="008A277A"/>
    <w:rsid w:val="008A347C"/>
    <w:rsid w:val="008A3554"/>
    <w:rsid w:val="008A37E2"/>
    <w:rsid w:val="008A3DF9"/>
    <w:rsid w:val="008A4754"/>
    <w:rsid w:val="008A4C6D"/>
    <w:rsid w:val="008A50DF"/>
    <w:rsid w:val="008A5C0B"/>
    <w:rsid w:val="008A5FB5"/>
    <w:rsid w:val="008A6360"/>
    <w:rsid w:val="008A6424"/>
    <w:rsid w:val="008A64C8"/>
    <w:rsid w:val="008A64F3"/>
    <w:rsid w:val="008A67D3"/>
    <w:rsid w:val="008A7713"/>
    <w:rsid w:val="008A77B8"/>
    <w:rsid w:val="008A7B57"/>
    <w:rsid w:val="008A7EB8"/>
    <w:rsid w:val="008B0211"/>
    <w:rsid w:val="008B027E"/>
    <w:rsid w:val="008B0481"/>
    <w:rsid w:val="008B1A79"/>
    <w:rsid w:val="008B23DB"/>
    <w:rsid w:val="008B2428"/>
    <w:rsid w:val="008B271A"/>
    <w:rsid w:val="008B2BBB"/>
    <w:rsid w:val="008B2FE1"/>
    <w:rsid w:val="008B330E"/>
    <w:rsid w:val="008B36C6"/>
    <w:rsid w:val="008B3CF5"/>
    <w:rsid w:val="008B3DE9"/>
    <w:rsid w:val="008B3F21"/>
    <w:rsid w:val="008B418B"/>
    <w:rsid w:val="008B4231"/>
    <w:rsid w:val="008B43E5"/>
    <w:rsid w:val="008B45B7"/>
    <w:rsid w:val="008B4ADF"/>
    <w:rsid w:val="008B4D40"/>
    <w:rsid w:val="008B4EAC"/>
    <w:rsid w:val="008B4F41"/>
    <w:rsid w:val="008B510E"/>
    <w:rsid w:val="008B51BD"/>
    <w:rsid w:val="008B545D"/>
    <w:rsid w:val="008B56BA"/>
    <w:rsid w:val="008B5FBE"/>
    <w:rsid w:val="008B67EF"/>
    <w:rsid w:val="008B6B03"/>
    <w:rsid w:val="008B7402"/>
    <w:rsid w:val="008B76FA"/>
    <w:rsid w:val="008C01D6"/>
    <w:rsid w:val="008C11E6"/>
    <w:rsid w:val="008C1C7F"/>
    <w:rsid w:val="008C1D73"/>
    <w:rsid w:val="008C1E23"/>
    <w:rsid w:val="008C25CB"/>
    <w:rsid w:val="008C270B"/>
    <w:rsid w:val="008C2C7C"/>
    <w:rsid w:val="008C3147"/>
    <w:rsid w:val="008C32EA"/>
    <w:rsid w:val="008C32EC"/>
    <w:rsid w:val="008C3486"/>
    <w:rsid w:val="008C34F0"/>
    <w:rsid w:val="008C372C"/>
    <w:rsid w:val="008C376A"/>
    <w:rsid w:val="008C4469"/>
    <w:rsid w:val="008C4729"/>
    <w:rsid w:val="008C4CF7"/>
    <w:rsid w:val="008C519D"/>
    <w:rsid w:val="008C535B"/>
    <w:rsid w:val="008C57D4"/>
    <w:rsid w:val="008C62AA"/>
    <w:rsid w:val="008C6CB1"/>
    <w:rsid w:val="008C7037"/>
    <w:rsid w:val="008C71C2"/>
    <w:rsid w:val="008C7398"/>
    <w:rsid w:val="008C77EC"/>
    <w:rsid w:val="008C784B"/>
    <w:rsid w:val="008C7ECC"/>
    <w:rsid w:val="008D0611"/>
    <w:rsid w:val="008D061A"/>
    <w:rsid w:val="008D0D86"/>
    <w:rsid w:val="008D0EBF"/>
    <w:rsid w:val="008D1682"/>
    <w:rsid w:val="008D196D"/>
    <w:rsid w:val="008D1A06"/>
    <w:rsid w:val="008D200C"/>
    <w:rsid w:val="008D212F"/>
    <w:rsid w:val="008D213A"/>
    <w:rsid w:val="008D2590"/>
    <w:rsid w:val="008D2F4A"/>
    <w:rsid w:val="008D30BE"/>
    <w:rsid w:val="008D3162"/>
    <w:rsid w:val="008D3763"/>
    <w:rsid w:val="008D3A9C"/>
    <w:rsid w:val="008D3BB6"/>
    <w:rsid w:val="008D3F72"/>
    <w:rsid w:val="008D4073"/>
    <w:rsid w:val="008D4265"/>
    <w:rsid w:val="008D4405"/>
    <w:rsid w:val="008D46E8"/>
    <w:rsid w:val="008D4C36"/>
    <w:rsid w:val="008D5363"/>
    <w:rsid w:val="008D536C"/>
    <w:rsid w:val="008D6142"/>
    <w:rsid w:val="008D62FA"/>
    <w:rsid w:val="008D650D"/>
    <w:rsid w:val="008D67E4"/>
    <w:rsid w:val="008D6BF1"/>
    <w:rsid w:val="008D6F6D"/>
    <w:rsid w:val="008D6F7C"/>
    <w:rsid w:val="008D6FD9"/>
    <w:rsid w:val="008D7435"/>
    <w:rsid w:val="008D7DAF"/>
    <w:rsid w:val="008E0004"/>
    <w:rsid w:val="008E02D7"/>
    <w:rsid w:val="008E0638"/>
    <w:rsid w:val="008E0AD2"/>
    <w:rsid w:val="008E0CD2"/>
    <w:rsid w:val="008E17F3"/>
    <w:rsid w:val="008E1E87"/>
    <w:rsid w:val="008E2EDF"/>
    <w:rsid w:val="008E3650"/>
    <w:rsid w:val="008E3EA8"/>
    <w:rsid w:val="008E3EAA"/>
    <w:rsid w:val="008E3F00"/>
    <w:rsid w:val="008E4117"/>
    <w:rsid w:val="008E4166"/>
    <w:rsid w:val="008E44A7"/>
    <w:rsid w:val="008E45FA"/>
    <w:rsid w:val="008E5DE1"/>
    <w:rsid w:val="008E615A"/>
    <w:rsid w:val="008E64BC"/>
    <w:rsid w:val="008E64FA"/>
    <w:rsid w:val="008E6A14"/>
    <w:rsid w:val="008E6DEB"/>
    <w:rsid w:val="008E6F98"/>
    <w:rsid w:val="008E7074"/>
    <w:rsid w:val="008E73B0"/>
    <w:rsid w:val="008E79FB"/>
    <w:rsid w:val="008E7A8E"/>
    <w:rsid w:val="008E7BDA"/>
    <w:rsid w:val="008E7CE9"/>
    <w:rsid w:val="008F1452"/>
    <w:rsid w:val="008F1874"/>
    <w:rsid w:val="008F1CFC"/>
    <w:rsid w:val="008F2041"/>
    <w:rsid w:val="008F22E6"/>
    <w:rsid w:val="008F2762"/>
    <w:rsid w:val="008F2CF7"/>
    <w:rsid w:val="008F2EAF"/>
    <w:rsid w:val="008F354D"/>
    <w:rsid w:val="008F3DCC"/>
    <w:rsid w:val="008F4844"/>
    <w:rsid w:val="008F55CE"/>
    <w:rsid w:val="008F5D78"/>
    <w:rsid w:val="008F5E95"/>
    <w:rsid w:val="008F6102"/>
    <w:rsid w:val="008F6187"/>
    <w:rsid w:val="008F65FE"/>
    <w:rsid w:val="008F7038"/>
    <w:rsid w:val="008F7189"/>
    <w:rsid w:val="008F7324"/>
    <w:rsid w:val="008F7453"/>
    <w:rsid w:val="008F78A7"/>
    <w:rsid w:val="008F78E4"/>
    <w:rsid w:val="008F7DE9"/>
    <w:rsid w:val="0090038A"/>
    <w:rsid w:val="009006BF"/>
    <w:rsid w:val="009007FA"/>
    <w:rsid w:val="00900A12"/>
    <w:rsid w:val="00901629"/>
    <w:rsid w:val="00901751"/>
    <w:rsid w:val="0090199C"/>
    <w:rsid w:val="00901AF7"/>
    <w:rsid w:val="00901ECC"/>
    <w:rsid w:val="00902088"/>
    <w:rsid w:val="0090282A"/>
    <w:rsid w:val="00902E54"/>
    <w:rsid w:val="00902F76"/>
    <w:rsid w:val="0090304F"/>
    <w:rsid w:val="00903988"/>
    <w:rsid w:val="009042DB"/>
    <w:rsid w:val="00904F91"/>
    <w:rsid w:val="00905100"/>
    <w:rsid w:val="00905623"/>
    <w:rsid w:val="009056A0"/>
    <w:rsid w:val="00905C0F"/>
    <w:rsid w:val="00905F14"/>
    <w:rsid w:val="0090615B"/>
    <w:rsid w:val="009068BF"/>
    <w:rsid w:val="00906CD0"/>
    <w:rsid w:val="0090765C"/>
    <w:rsid w:val="00907CB0"/>
    <w:rsid w:val="00907F4E"/>
    <w:rsid w:val="009101A9"/>
    <w:rsid w:val="00910328"/>
    <w:rsid w:val="0091075B"/>
    <w:rsid w:val="009113C9"/>
    <w:rsid w:val="009117E3"/>
    <w:rsid w:val="009119C5"/>
    <w:rsid w:val="00911AB1"/>
    <w:rsid w:val="009120F8"/>
    <w:rsid w:val="00912470"/>
    <w:rsid w:val="009124BB"/>
    <w:rsid w:val="00912684"/>
    <w:rsid w:val="009127FF"/>
    <w:rsid w:val="00912994"/>
    <w:rsid w:val="00912A71"/>
    <w:rsid w:val="0091430B"/>
    <w:rsid w:val="009146D2"/>
    <w:rsid w:val="00914A83"/>
    <w:rsid w:val="00914BA4"/>
    <w:rsid w:val="009159BD"/>
    <w:rsid w:val="00915BD0"/>
    <w:rsid w:val="00915D29"/>
    <w:rsid w:val="00915E80"/>
    <w:rsid w:val="00915EE5"/>
    <w:rsid w:val="0091688D"/>
    <w:rsid w:val="00916BBA"/>
    <w:rsid w:val="00916F96"/>
    <w:rsid w:val="00917A8F"/>
    <w:rsid w:val="00917D23"/>
    <w:rsid w:val="00920B3F"/>
    <w:rsid w:val="00920C2B"/>
    <w:rsid w:val="00920DD5"/>
    <w:rsid w:val="00920F84"/>
    <w:rsid w:val="0092129B"/>
    <w:rsid w:val="00921549"/>
    <w:rsid w:val="00921868"/>
    <w:rsid w:val="00921E54"/>
    <w:rsid w:val="00921EA9"/>
    <w:rsid w:val="009221BC"/>
    <w:rsid w:val="0092225D"/>
    <w:rsid w:val="00922D77"/>
    <w:rsid w:val="00922E78"/>
    <w:rsid w:val="00923DB4"/>
    <w:rsid w:val="00924253"/>
    <w:rsid w:val="009246E9"/>
    <w:rsid w:val="009248DD"/>
    <w:rsid w:val="009249DA"/>
    <w:rsid w:val="00924EDB"/>
    <w:rsid w:val="00924F0C"/>
    <w:rsid w:val="0092541F"/>
    <w:rsid w:val="009255EF"/>
    <w:rsid w:val="00925AA6"/>
    <w:rsid w:val="00925F70"/>
    <w:rsid w:val="00926277"/>
    <w:rsid w:val="00926668"/>
    <w:rsid w:val="00927109"/>
    <w:rsid w:val="009276E4"/>
    <w:rsid w:val="00930127"/>
    <w:rsid w:val="00930C7A"/>
    <w:rsid w:val="009311B1"/>
    <w:rsid w:val="009313EA"/>
    <w:rsid w:val="0093198F"/>
    <w:rsid w:val="0093267B"/>
    <w:rsid w:val="00932710"/>
    <w:rsid w:val="00933658"/>
    <w:rsid w:val="00933B3D"/>
    <w:rsid w:val="00933FE4"/>
    <w:rsid w:val="00934CE6"/>
    <w:rsid w:val="00934D81"/>
    <w:rsid w:val="009351F5"/>
    <w:rsid w:val="0093579B"/>
    <w:rsid w:val="0093607F"/>
    <w:rsid w:val="009367B4"/>
    <w:rsid w:val="00936BF2"/>
    <w:rsid w:val="00936C4E"/>
    <w:rsid w:val="00936D81"/>
    <w:rsid w:val="00936E49"/>
    <w:rsid w:val="009371FB"/>
    <w:rsid w:val="00937572"/>
    <w:rsid w:val="00937766"/>
    <w:rsid w:val="00937E18"/>
    <w:rsid w:val="00937E97"/>
    <w:rsid w:val="009401BE"/>
    <w:rsid w:val="009402D6"/>
    <w:rsid w:val="00940977"/>
    <w:rsid w:val="00940E8A"/>
    <w:rsid w:val="00940F20"/>
    <w:rsid w:val="00940FBB"/>
    <w:rsid w:val="009418BB"/>
    <w:rsid w:val="00941EDD"/>
    <w:rsid w:val="0094215C"/>
    <w:rsid w:val="00942BE0"/>
    <w:rsid w:val="00942C79"/>
    <w:rsid w:val="0094307F"/>
    <w:rsid w:val="00943233"/>
    <w:rsid w:val="00943873"/>
    <w:rsid w:val="009438F0"/>
    <w:rsid w:val="00943C8E"/>
    <w:rsid w:val="009447AB"/>
    <w:rsid w:val="00944E66"/>
    <w:rsid w:val="00944F66"/>
    <w:rsid w:val="009450B8"/>
    <w:rsid w:val="00945696"/>
    <w:rsid w:val="00945CDE"/>
    <w:rsid w:val="009468AA"/>
    <w:rsid w:val="00946927"/>
    <w:rsid w:val="0094697F"/>
    <w:rsid w:val="00947155"/>
    <w:rsid w:val="009472DE"/>
    <w:rsid w:val="00947C65"/>
    <w:rsid w:val="00950039"/>
    <w:rsid w:val="0095023B"/>
    <w:rsid w:val="00950360"/>
    <w:rsid w:val="009504A3"/>
    <w:rsid w:val="0095076A"/>
    <w:rsid w:val="00950D6C"/>
    <w:rsid w:val="00951049"/>
    <w:rsid w:val="00951782"/>
    <w:rsid w:val="00951A73"/>
    <w:rsid w:val="00953698"/>
    <w:rsid w:val="00953817"/>
    <w:rsid w:val="00953C6B"/>
    <w:rsid w:val="00953CF5"/>
    <w:rsid w:val="0095406B"/>
    <w:rsid w:val="00954243"/>
    <w:rsid w:val="00954BBB"/>
    <w:rsid w:val="009552B6"/>
    <w:rsid w:val="009561A3"/>
    <w:rsid w:val="009562D7"/>
    <w:rsid w:val="00956781"/>
    <w:rsid w:val="00957129"/>
    <w:rsid w:val="009571EE"/>
    <w:rsid w:val="00957301"/>
    <w:rsid w:val="009576F9"/>
    <w:rsid w:val="009578D6"/>
    <w:rsid w:val="00957BF3"/>
    <w:rsid w:val="0096046A"/>
    <w:rsid w:val="00960D9F"/>
    <w:rsid w:val="0096146F"/>
    <w:rsid w:val="009617E2"/>
    <w:rsid w:val="00961F88"/>
    <w:rsid w:val="0096202E"/>
    <w:rsid w:val="009621BC"/>
    <w:rsid w:val="00962217"/>
    <w:rsid w:val="00962475"/>
    <w:rsid w:val="00962687"/>
    <w:rsid w:val="00963262"/>
    <w:rsid w:val="009632B1"/>
    <w:rsid w:val="00963391"/>
    <w:rsid w:val="0096350F"/>
    <w:rsid w:val="00963829"/>
    <w:rsid w:val="009639D6"/>
    <w:rsid w:val="00963FAF"/>
    <w:rsid w:val="00964235"/>
    <w:rsid w:val="009644B7"/>
    <w:rsid w:val="0096464D"/>
    <w:rsid w:val="00964B11"/>
    <w:rsid w:val="00964D0A"/>
    <w:rsid w:val="00965435"/>
    <w:rsid w:val="0096553B"/>
    <w:rsid w:val="009655C6"/>
    <w:rsid w:val="00965864"/>
    <w:rsid w:val="00966380"/>
    <w:rsid w:val="009665A7"/>
    <w:rsid w:val="009667A7"/>
    <w:rsid w:val="009667FD"/>
    <w:rsid w:val="00966EDF"/>
    <w:rsid w:val="00966FA3"/>
    <w:rsid w:val="009676F0"/>
    <w:rsid w:val="00967C1B"/>
    <w:rsid w:val="00967E5E"/>
    <w:rsid w:val="00970349"/>
    <w:rsid w:val="009707E5"/>
    <w:rsid w:val="0097085C"/>
    <w:rsid w:val="009708D6"/>
    <w:rsid w:val="00970EDC"/>
    <w:rsid w:val="00971AEC"/>
    <w:rsid w:val="00971B68"/>
    <w:rsid w:val="00971C5C"/>
    <w:rsid w:val="00971DE8"/>
    <w:rsid w:val="00972B8E"/>
    <w:rsid w:val="0097376A"/>
    <w:rsid w:val="00973982"/>
    <w:rsid w:val="0097399C"/>
    <w:rsid w:val="009748AC"/>
    <w:rsid w:val="009748CD"/>
    <w:rsid w:val="00974955"/>
    <w:rsid w:val="00974C3D"/>
    <w:rsid w:val="0097573B"/>
    <w:rsid w:val="009757D5"/>
    <w:rsid w:val="009759BB"/>
    <w:rsid w:val="00975CC7"/>
    <w:rsid w:val="00975DBE"/>
    <w:rsid w:val="00976064"/>
    <w:rsid w:val="009763B0"/>
    <w:rsid w:val="0097667E"/>
    <w:rsid w:val="00976E95"/>
    <w:rsid w:val="00976EA5"/>
    <w:rsid w:val="00976F57"/>
    <w:rsid w:val="009770B5"/>
    <w:rsid w:val="0097742B"/>
    <w:rsid w:val="00977CB2"/>
    <w:rsid w:val="00977E8F"/>
    <w:rsid w:val="00980158"/>
    <w:rsid w:val="0098041D"/>
    <w:rsid w:val="00980A64"/>
    <w:rsid w:val="00980D64"/>
    <w:rsid w:val="00980FD3"/>
    <w:rsid w:val="009810CA"/>
    <w:rsid w:val="0098112C"/>
    <w:rsid w:val="00981A99"/>
    <w:rsid w:val="00981D1A"/>
    <w:rsid w:val="00981DBB"/>
    <w:rsid w:val="00982235"/>
    <w:rsid w:val="00982513"/>
    <w:rsid w:val="009835AB"/>
    <w:rsid w:val="00983606"/>
    <w:rsid w:val="00983D59"/>
    <w:rsid w:val="00983DEB"/>
    <w:rsid w:val="0098414D"/>
    <w:rsid w:val="00984ACF"/>
    <w:rsid w:val="00984D9D"/>
    <w:rsid w:val="00984E62"/>
    <w:rsid w:val="00985229"/>
    <w:rsid w:val="0098585F"/>
    <w:rsid w:val="00985DE0"/>
    <w:rsid w:val="00985F28"/>
    <w:rsid w:val="009860A9"/>
    <w:rsid w:val="009865E7"/>
    <w:rsid w:val="009865F4"/>
    <w:rsid w:val="009867A3"/>
    <w:rsid w:val="00986853"/>
    <w:rsid w:val="00986A8C"/>
    <w:rsid w:val="00986D23"/>
    <w:rsid w:val="009870E9"/>
    <w:rsid w:val="00987431"/>
    <w:rsid w:val="00987548"/>
    <w:rsid w:val="00987843"/>
    <w:rsid w:val="00987882"/>
    <w:rsid w:val="00987959"/>
    <w:rsid w:val="00987B5B"/>
    <w:rsid w:val="009901C0"/>
    <w:rsid w:val="00990EFB"/>
    <w:rsid w:val="009912DB"/>
    <w:rsid w:val="00991308"/>
    <w:rsid w:val="00991489"/>
    <w:rsid w:val="009914D7"/>
    <w:rsid w:val="0099167C"/>
    <w:rsid w:val="00991B0D"/>
    <w:rsid w:val="0099205F"/>
    <w:rsid w:val="00992167"/>
    <w:rsid w:val="009921A5"/>
    <w:rsid w:val="009926D1"/>
    <w:rsid w:val="009928DE"/>
    <w:rsid w:val="00992F24"/>
    <w:rsid w:val="00993351"/>
    <w:rsid w:val="00993C22"/>
    <w:rsid w:val="00994345"/>
    <w:rsid w:val="00994B41"/>
    <w:rsid w:val="00994B4A"/>
    <w:rsid w:val="0099516C"/>
    <w:rsid w:val="00995440"/>
    <w:rsid w:val="00995827"/>
    <w:rsid w:val="00995D27"/>
    <w:rsid w:val="00996195"/>
    <w:rsid w:val="00996806"/>
    <w:rsid w:val="00996C92"/>
    <w:rsid w:val="0099798D"/>
    <w:rsid w:val="00997D95"/>
    <w:rsid w:val="009A05C3"/>
    <w:rsid w:val="009A05FF"/>
    <w:rsid w:val="009A0653"/>
    <w:rsid w:val="009A1BBE"/>
    <w:rsid w:val="009A1F2A"/>
    <w:rsid w:val="009A22D6"/>
    <w:rsid w:val="009A2961"/>
    <w:rsid w:val="009A2A01"/>
    <w:rsid w:val="009A2B5D"/>
    <w:rsid w:val="009A2BA3"/>
    <w:rsid w:val="009A3100"/>
    <w:rsid w:val="009A37A8"/>
    <w:rsid w:val="009A3C62"/>
    <w:rsid w:val="009A48CB"/>
    <w:rsid w:val="009A4978"/>
    <w:rsid w:val="009A4A6D"/>
    <w:rsid w:val="009A4DF6"/>
    <w:rsid w:val="009A52D5"/>
    <w:rsid w:val="009A54F8"/>
    <w:rsid w:val="009A551B"/>
    <w:rsid w:val="009A5733"/>
    <w:rsid w:val="009A5C4A"/>
    <w:rsid w:val="009A5D42"/>
    <w:rsid w:val="009A65A4"/>
    <w:rsid w:val="009A6668"/>
    <w:rsid w:val="009A6B49"/>
    <w:rsid w:val="009A7114"/>
    <w:rsid w:val="009A7365"/>
    <w:rsid w:val="009A7688"/>
    <w:rsid w:val="009A7EB3"/>
    <w:rsid w:val="009B0546"/>
    <w:rsid w:val="009B0869"/>
    <w:rsid w:val="009B0ABD"/>
    <w:rsid w:val="009B19CB"/>
    <w:rsid w:val="009B1B2A"/>
    <w:rsid w:val="009B1C0A"/>
    <w:rsid w:val="009B209C"/>
    <w:rsid w:val="009B234D"/>
    <w:rsid w:val="009B2DAC"/>
    <w:rsid w:val="009B3009"/>
    <w:rsid w:val="009B364C"/>
    <w:rsid w:val="009B3C3B"/>
    <w:rsid w:val="009B44B9"/>
    <w:rsid w:val="009B4937"/>
    <w:rsid w:val="009B4E5F"/>
    <w:rsid w:val="009B4EAC"/>
    <w:rsid w:val="009B4ECC"/>
    <w:rsid w:val="009B4F4D"/>
    <w:rsid w:val="009B52CA"/>
    <w:rsid w:val="009B59C8"/>
    <w:rsid w:val="009B5CFF"/>
    <w:rsid w:val="009B691B"/>
    <w:rsid w:val="009B72D9"/>
    <w:rsid w:val="009B7585"/>
    <w:rsid w:val="009B75CA"/>
    <w:rsid w:val="009B7873"/>
    <w:rsid w:val="009C012E"/>
    <w:rsid w:val="009C028C"/>
    <w:rsid w:val="009C114F"/>
    <w:rsid w:val="009C1517"/>
    <w:rsid w:val="009C18BF"/>
    <w:rsid w:val="009C1F28"/>
    <w:rsid w:val="009C20B5"/>
    <w:rsid w:val="009C2374"/>
    <w:rsid w:val="009C3226"/>
    <w:rsid w:val="009C387E"/>
    <w:rsid w:val="009C3AD2"/>
    <w:rsid w:val="009C4165"/>
    <w:rsid w:val="009C42A8"/>
    <w:rsid w:val="009C431B"/>
    <w:rsid w:val="009C43E1"/>
    <w:rsid w:val="009C474A"/>
    <w:rsid w:val="009C49E5"/>
    <w:rsid w:val="009C4ED1"/>
    <w:rsid w:val="009C5177"/>
    <w:rsid w:val="009C5405"/>
    <w:rsid w:val="009C5CDC"/>
    <w:rsid w:val="009C5D2F"/>
    <w:rsid w:val="009C5FC2"/>
    <w:rsid w:val="009C6A6A"/>
    <w:rsid w:val="009C6B6B"/>
    <w:rsid w:val="009C6F29"/>
    <w:rsid w:val="009C7528"/>
    <w:rsid w:val="009C752C"/>
    <w:rsid w:val="009C7914"/>
    <w:rsid w:val="009C7931"/>
    <w:rsid w:val="009C7EA0"/>
    <w:rsid w:val="009D035F"/>
    <w:rsid w:val="009D03C3"/>
    <w:rsid w:val="009D0B7E"/>
    <w:rsid w:val="009D0D60"/>
    <w:rsid w:val="009D2427"/>
    <w:rsid w:val="009D260F"/>
    <w:rsid w:val="009D29CC"/>
    <w:rsid w:val="009D2AC0"/>
    <w:rsid w:val="009D30FC"/>
    <w:rsid w:val="009D3132"/>
    <w:rsid w:val="009D31D2"/>
    <w:rsid w:val="009D350F"/>
    <w:rsid w:val="009D3656"/>
    <w:rsid w:val="009D39B3"/>
    <w:rsid w:val="009D3A3F"/>
    <w:rsid w:val="009D3EE0"/>
    <w:rsid w:val="009D4236"/>
    <w:rsid w:val="009D44B9"/>
    <w:rsid w:val="009D4CA6"/>
    <w:rsid w:val="009D4E8F"/>
    <w:rsid w:val="009D527F"/>
    <w:rsid w:val="009D539B"/>
    <w:rsid w:val="009D5528"/>
    <w:rsid w:val="009D58EC"/>
    <w:rsid w:val="009D6591"/>
    <w:rsid w:val="009D65CA"/>
    <w:rsid w:val="009D6757"/>
    <w:rsid w:val="009D697C"/>
    <w:rsid w:val="009D70D5"/>
    <w:rsid w:val="009D71DB"/>
    <w:rsid w:val="009D7914"/>
    <w:rsid w:val="009D7AA3"/>
    <w:rsid w:val="009D7DFB"/>
    <w:rsid w:val="009D7DFF"/>
    <w:rsid w:val="009E04A3"/>
    <w:rsid w:val="009E0CC6"/>
    <w:rsid w:val="009E1063"/>
    <w:rsid w:val="009E1139"/>
    <w:rsid w:val="009E12AB"/>
    <w:rsid w:val="009E15D0"/>
    <w:rsid w:val="009E17A8"/>
    <w:rsid w:val="009E2029"/>
    <w:rsid w:val="009E2B5C"/>
    <w:rsid w:val="009E2C6D"/>
    <w:rsid w:val="009E2FF9"/>
    <w:rsid w:val="009E3099"/>
    <w:rsid w:val="009E30A6"/>
    <w:rsid w:val="009E3BE2"/>
    <w:rsid w:val="009E3EE5"/>
    <w:rsid w:val="009E42A8"/>
    <w:rsid w:val="009E4388"/>
    <w:rsid w:val="009E4472"/>
    <w:rsid w:val="009E4765"/>
    <w:rsid w:val="009E498C"/>
    <w:rsid w:val="009E4C4E"/>
    <w:rsid w:val="009E5662"/>
    <w:rsid w:val="009E5688"/>
    <w:rsid w:val="009E5D93"/>
    <w:rsid w:val="009E5F01"/>
    <w:rsid w:val="009E5F9C"/>
    <w:rsid w:val="009E62BA"/>
    <w:rsid w:val="009E6D26"/>
    <w:rsid w:val="009E7071"/>
    <w:rsid w:val="009E75B5"/>
    <w:rsid w:val="009E789D"/>
    <w:rsid w:val="009E7EE6"/>
    <w:rsid w:val="009E7F7D"/>
    <w:rsid w:val="009E7FFD"/>
    <w:rsid w:val="009F10FF"/>
    <w:rsid w:val="009F1678"/>
    <w:rsid w:val="009F175B"/>
    <w:rsid w:val="009F177C"/>
    <w:rsid w:val="009F18A9"/>
    <w:rsid w:val="009F240D"/>
    <w:rsid w:val="009F2921"/>
    <w:rsid w:val="009F3513"/>
    <w:rsid w:val="009F35F1"/>
    <w:rsid w:val="009F38F3"/>
    <w:rsid w:val="009F3CCA"/>
    <w:rsid w:val="009F3D0F"/>
    <w:rsid w:val="009F3F57"/>
    <w:rsid w:val="009F3F74"/>
    <w:rsid w:val="009F443F"/>
    <w:rsid w:val="009F4D09"/>
    <w:rsid w:val="009F4DC2"/>
    <w:rsid w:val="009F51D0"/>
    <w:rsid w:val="009F5382"/>
    <w:rsid w:val="009F54DA"/>
    <w:rsid w:val="009F56CF"/>
    <w:rsid w:val="009F5D6B"/>
    <w:rsid w:val="009F5F47"/>
    <w:rsid w:val="009F6206"/>
    <w:rsid w:val="009F6AA6"/>
    <w:rsid w:val="009F6AF8"/>
    <w:rsid w:val="009F6C8E"/>
    <w:rsid w:val="009F6F26"/>
    <w:rsid w:val="009F7191"/>
    <w:rsid w:val="009F72B8"/>
    <w:rsid w:val="009F7791"/>
    <w:rsid w:val="00A0016D"/>
    <w:rsid w:val="00A002F4"/>
    <w:rsid w:val="00A00458"/>
    <w:rsid w:val="00A00810"/>
    <w:rsid w:val="00A009C5"/>
    <w:rsid w:val="00A00A94"/>
    <w:rsid w:val="00A00C3B"/>
    <w:rsid w:val="00A0162B"/>
    <w:rsid w:val="00A01671"/>
    <w:rsid w:val="00A01ABE"/>
    <w:rsid w:val="00A02035"/>
    <w:rsid w:val="00A0246D"/>
    <w:rsid w:val="00A024B7"/>
    <w:rsid w:val="00A02775"/>
    <w:rsid w:val="00A02B3E"/>
    <w:rsid w:val="00A031AA"/>
    <w:rsid w:val="00A038A3"/>
    <w:rsid w:val="00A04BD2"/>
    <w:rsid w:val="00A04FAE"/>
    <w:rsid w:val="00A0565B"/>
    <w:rsid w:val="00A05A4E"/>
    <w:rsid w:val="00A0679C"/>
    <w:rsid w:val="00A06A9A"/>
    <w:rsid w:val="00A06DE8"/>
    <w:rsid w:val="00A06E3F"/>
    <w:rsid w:val="00A06E7F"/>
    <w:rsid w:val="00A071D3"/>
    <w:rsid w:val="00A07BF1"/>
    <w:rsid w:val="00A10055"/>
    <w:rsid w:val="00A100A6"/>
    <w:rsid w:val="00A10394"/>
    <w:rsid w:val="00A10DA2"/>
    <w:rsid w:val="00A10DAA"/>
    <w:rsid w:val="00A11D9E"/>
    <w:rsid w:val="00A11DBD"/>
    <w:rsid w:val="00A11DC7"/>
    <w:rsid w:val="00A11E81"/>
    <w:rsid w:val="00A11EA8"/>
    <w:rsid w:val="00A11F42"/>
    <w:rsid w:val="00A12281"/>
    <w:rsid w:val="00A1240A"/>
    <w:rsid w:val="00A1248F"/>
    <w:rsid w:val="00A1257E"/>
    <w:rsid w:val="00A12608"/>
    <w:rsid w:val="00A12856"/>
    <w:rsid w:val="00A128ED"/>
    <w:rsid w:val="00A12DBF"/>
    <w:rsid w:val="00A14AB5"/>
    <w:rsid w:val="00A14BC8"/>
    <w:rsid w:val="00A15618"/>
    <w:rsid w:val="00A1575A"/>
    <w:rsid w:val="00A15B3D"/>
    <w:rsid w:val="00A15D71"/>
    <w:rsid w:val="00A15D9B"/>
    <w:rsid w:val="00A166B1"/>
    <w:rsid w:val="00A16880"/>
    <w:rsid w:val="00A16DA2"/>
    <w:rsid w:val="00A1716F"/>
    <w:rsid w:val="00A172D0"/>
    <w:rsid w:val="00A17D59"/>
    <w:rsid w:val="00A202AE"/>
    <w:rsid w:val="00A20BD2"/>
    <w:rsid w:val="00A20E0E"/>
    <w:rsid w:val="00A21134"/>
    <w:rsid w:val="00A214F4"/>
    <w:rsid w:val="00A217D7"/>
    <w:rsid w:val="00A21BD7"/>
    <w:rsid w:val="00A22526"/>
    <w:rsid w:val="00A229BF"/>
    <w:rsid w:val="00A22C09"/>
    <w:rsid w:val="00A22EC6"/>
    <w:rsid w:val="00A22ECC"/>
    <w:rsid w:val="00A237DC"/>
    <w:rsid w:val="00A23A91"/>
    <w:rsid w:val="00A23E4E"/>
    <w:rsid w:val="00A24399"/>
    <w:rsid w:val="00A24706"/>
    <w:rsid w:val="00A249BB"/>
    <w:rsid w:val="00A24C0C"/>
    <w:rsid w:val="00A24EB3"/>
    <w:rsid w:val="00A254E9"/>
    <w:rsid w:val="00A25570"/>
    <w:rsid w:val="00A263F9"/>
    <w:rsid w:val="00A26474"/>
    <w:rsid w:val="00A265EA"/>
    <w:rsid w:val="00A26A53"/>
    <w:rsid w:val="00A27232"/>
    <w:rsid w:val="00A2775D"/>
    <w:rsid w:val="00A27E57"/>
    <w:rsid w:val="00A27FEF"/>
    <w:rsid w:val="00A3009C"/>
    <w:rsid w:val="00A301D8"/>
    <w:rsid w:val="00A305B8"/>
    <w:rsid w:val="00A3079C"/>
    <w:rsid w:val="00A3180E"/>
    <w:rsid w:val="00A32047"/>
    <w:rsid w:val="00A321EF"/>
    <w:rsid w:val="00A32306"/>
    <w:rsid w:val="00A3292B"/>
    <w:rsid w:val="00A32F22"/>
    <w:rsid w:val="00A33230"/>
    <w:rsid w:val="00A33A8B"/>
    <w:rsid w:val="00A3421F"/>
    <w:rsid w:val="00A34278"/>
    <w:rsid w:val="00A3428C"/>
    <w:rsid w:val="00A347F4"/>
    <w:rsid w:val="00A34A83"/>
    <w:rsid w:val="00A3528F"/>
    <w:rsid w:val="00A354B2"/>
    <w:rsid w:val="00A356E5"/>
    <w:rsid w:val="00A3578D"/>
    <w:rsid w:val="00A36850"/>
    <w:rsid w:val="00A37256"/>
    <w:rsid w:val="00A3734F"/>
    <w:rsid w:val="00A4011C"/>
    <w:rsid w:val="00A40180"/>
    <w:rsid w:val="00A403D1"/>
    <w:rsid w:val="00A41353"/>
    <w:rsid w:val="00A41E7D"/>
    <w:rsid w:val="00A42269"/>
    <w:rsid w:val="00A423A6"/>
    <w:rsid w:val="00A42806"/>
    <w:rsid w:val="00A43346"/>
    <w:rsid w:val="00A4349D"/>
    <w:rsid w:val="00A439A0"/>
    <w:rsid w:val="00A4424B"/>
    <w:rsid w:val="00A44260"/>
    <w:rsid w:val="00A44585"/>
    <w:rsid w:val="00A44781"/>
    <w:rsid w:val="00A4483A"/>
    <w:rsid w:val="00A44A4A"/>
    <w:rsid w:val="00A45329"/>
    <w:rsid w:val="00A45CDD"/>
    <w:rsid w:val="00A4666B"/>
    <w:rsid w:val="00A46E5D"/>
    <w:rsid w:val="00A47951"/>
    <w:rsid w:val="00A500CB"/>
    <w:rsid w:val="00A505E0"/>
    <w:rsid w:val="00A50622"/>
    <w:rsid w:val="00A507C8"/>
    <w:rsid w:val="00A50A20"/>
    <w:rsid w:val="00A50E3A"/>
    <w:rsid w:val="00A511D6"/>
    <w:rsid w:val="00A5121A"/>
    <w:rsid w:val="00A51493"/>
    <w:rsid w:val="00A514F4"/>
    <w:rsid w:val="00A518B3"/>
    <w:rsid w:val="00A51927"/>
    <w:rsid w:val="00A52580"/>
    <w:rsid w:val="00A5291A"/>
    <w:rsid w:val="00A5317A"/>
    <w:rsid w:val="00A53502"/>
    <w:rsid w:val="00A5391D"/>
    <w:rsid w:val="00A5490E"/>
    <w:rsid w:val="00A54BF9"/>
    <w:rsid w:val="00A54D17"/>
    <w:rsid w:val="00A54F98"/>
    <w:rsid w:val="00A55274"/>
    <w:rsid w:val="00A55558"/>
    <w:rsid w:val="00A5578A"/>
    <w:rsid w:val="00A563B4"/>
    <w:rsid w:val="00A56700"/>
    <w:rsid w:val="00A57152"/>
    <w:rsid w:val="00A60007"/>
    <w:rsid w:val="00A6012C"/>
    <w:rsid w:val="00A6023E"/>
    <w:rsid w:val="00A60ADE"/>
    <w:rsid w:val="00A60FF0"/>
    <w:rsid w:val="00A611C6"/>
    <w:rsid w:val="00A61301"/>
    <w:rsid w:val="00A6195D"/>
    <w:rsid w:val="00A6238C"/>
    <w:rsid w:val="00A626DD"/>
    <w:rsid w:val="00A6285D"/>
    <w:rsid w:val="00A62C48"/>
    <w:rsid w:val="00A63986"/>
    <w:rsid w:val="00A63D06"/>
    <w:rsid w:val="00A64665"/>
    <w:rsid w:val="00A64798"/>
    <w:rsid w:val="00A64EDE"/>
    <w:rsid w:val="00A64F57"/>
    <w:rsid w:val="00A64F9F"/>
    <w:rsid w:val="00A65429"/>
    <w:rsid w:val="00A663EF"/>
    <w:rsid w:val="00A66679"/>
    <w:rsid w:val="00A66700"/>
    <w:rsid w:val="00A66C0E"/>
    <w:rsid w:val="00A66CC4"/>
    <w:rsid w:val="00A67043"/>
    <w:rsid w:val="00A671B3"/>
    <w:rsid w:val="00A67259"/>
    <w:rsid w:val="00A674AE"/>
    <w:rsid w:val="00A674C3"/>
    <w:rsid w:val="00A67546"/>
    <w:rsid w:val="00A708A4"/>
    <w:rsid w:val="00A708E2"/>
    <w:rsid w:val="00A70BF2"/>
    <w:rsid w:val="00A70F07"/>
    <w:rsid w:val="00A710C2"/>
    <w:rsid w:val="00A72933"/>
    <w:rsid w:val="00A72D3B"/>
    <w:rsid w:val="00A735FC"/>
    <w:rsid w:val="00A736DF"/>
    <w:rsid w:val="00A73E8C"/>
    <w:rsid w:val="00A74109"/>
    <w:rsid w:val="00A74317"/>
    <w:rsid w:val="00A7455F"/>
    <w:rsid w:val="00A74DA9"/>
    <w:rsid w:val="00A74E9F"/>
    <w:rsid w:val="00A7529E"/>
    <w:rsid w:val="00A75355"/>
    <w:rsid w:val="00A75421"/>
    <w:rsid w:val="00A755D9"/>
    <w:rsid w:val="00A75CAD"/>
    <w:rsid w:val="00A763E0"/>
    <w:rsid w:val="00A77806"/>
    <w:rsid w:val="00A77A02"/>
    <w:rsid w:val="00A80066"/>
    <w:rsid w:val="00A8061B"/>
    <w:rsid w:val="00A80AB6"/>
    <w:rsid w:val="00A80D3B"/>
    <w:rsid w:val="00A80F83"/>
    <w:rsid w:val="00A810C1"/>
    <w:rsid w:val="00A812E2"/>
    <w:rsid w:val="00A81C13"/>
    <w:rsid w:val="00A81C64"/>
    <w:rsid w:val="00A81F1C"/>
    <w:rsid w:val="00A831D3"/>
    <w:rsid w:val="00A831EE"/>
    <w:rsid w:val="00A83599"/>
    <w:rsid w:val="00A83CA8"/>
    <w:rsid w:val="00A84013"/>
    <w:rsid w:val="00A844D9"/>
    <w:rsid w:val="00A849E7"/>
    <w:rsid w:val="00A84F1C"/>
    <w:rsid w:val="00A84FD6"/>
    <w:rsid w:val="00A85206"/>
    <w:rsid w:val="00A85389"/>
    <w:rsid w:val="00A85A81"/>
    <w:rsid w:val="00A8689B"/>
    <w:rsid w:val="00A86A1A"/>
    <w:rsid w:val="00A86D43"/>
    <w:rsid w:val="00A86D8A"/>
    <w:rsid w:val="00A901A2"/>
    <w:rsid w:val="00A9088A"/>
    <w:rsid w:val="00A9088C"/>
    <w:rsid w:val="00A90910"/>
    <w:rsid w:val="00A90AB4"/>
    <w:rsid w:val="00A90F54"/>
    <w:rsid w:val="00A9128C"/>
    <w:rsid w:val="00A9148C"/>
    <w:rsid w:val="00A91A39"/>
    <w:rsid w:val="00A91CCD"/>
    <w:rsid w:val="00A923A6"/>
    <w:rsid w:val="00A92411"/>
    <w:rsid w:val="00A925D5"/>
    <w:rsid w:val="00A92A89"/>
    <w:rsid w:val="00A93D28"/>
    <w:rsid w:val="00A93D43"/>
    <w:rsid w:val="00A93E12"/>
    <w:rsid w:val="00A93F46"/>
    <w:rsid w:val="00A93F9F"/>
    <w:rsid w:val="00A94321"/>
    <w:rsid w:val="00A9455B"/>
    <w:rsid w:val="00A95191"/>
    <w:rsid w:val="00A95A2B"/>
    <w:rsid w:val="00A95B45"/>
    <w:rsid w:val="00A95C46"/>
    <w:rsid w:val="00A95C5D"/>
    <w:rsid w:val="00A95C7A"/>
    <w:rsid w:val="00A961C9"/>
    <w:rsid w:val="00A96415"/>
    <w:rsid w:val="00A96D53"/>
    <w:rsid w:val="00A96F1A"/>
    <w:rsid w:val="00A9736E"/>
    <w:rsid w:val="00A97453"/>
    <w:rsid w:val="00A9774F"/>
    <w:rsid w:val="00A9793E"/>
    <w:rsid w:val="00A97F21"/>
    <w:rsid w:val="00AA0717"/>
    <w:rsid w:val="00AA09AD"/>
    <w:rsid w:val="00AA0A99"/>
    <w:rsid w:val="00AA0BDD"/>
    <w:rsid w:val="00AA0F3B"/>
    <w:rsid w:val="00AA10D1"/>
    <w:rsid w:val="00AA132F"/>
    <w:rsid w:val="00AA15B6"/>
    <w:rsid w:val="00AA1793"/>
    <w:rsid w:val="00AA1AD5"/>
    <w:rsid w:val="00AA1D4B"/>
    <w:rsid w:val="00AA1D93"/>
    <w:rsid w:val="00AA1E19"/>
    <w:rsid w:val="00AA2001"/>
    <w:rsid w:val="00AA2AAF"/>
    <w:rsid w:val="00AA2D5F"/>
    <w:rsid w:val="00AA2D97"/>
    <w:rsid w:val="00AA3AB3"/>
    <w:rsid w:val="00AA3B69"/>
    <w:rsid w:val="00AA3C71"/>
    <w:rsid w:val="00AA3C76"/>
    <w:rsid w:val="00AA415F"/>
    <w:rsid w:val="00AA4430"/>
    <w:rsid w:val="00AA5676"/>
    <w:rsid w:val="00AA5F10"/>
    <w:rsid w:val="00AA61FE"/>
    <w:rsid w:val="00AA640D"/>
    <w:rsid w:val="00AA6699"/>
    <w:rsid w:val="00AA79E1"/>
    <w:rsid w:val="00AA7E33"/>
    <w:rsid w:val="00AB0225"/>
    <w:rsid w:val="00AB02A9"/>
    <w:rsid w:val="00AB04E5"/>
    <w:rsid w:val="00AB0DA2"/>
    <w:rsid w:val="00AB15E4"/>
    <w:rsid w:val="00AB1D0B"/>
    <w:rsid w:val="00AB1E31"/>
    <w:rsid w:val="00AB1F21"/>
    <w:rsid w:val="00AB2040"/>
    <w:rsid w:val="00AB2343"/>
    <w:rsid w:val="00AB2710"/>
    <w:rsid w:val="00AB2993"/>
    <w:rsid w:val="00AB2A88"/>
    <w:rsid w:val="00AB51E3"/>
    <w:rsid w:val="00AB5477"/>
    <w:rsid w:val="00AB5739"/>
    <w:rsid w:val="00AB5A44"/>
    <w:rsid w:val="00AB5AC7"/>
    <w:rsid w:val="00AB5C4F"/>
    <w:rsid w:val="00AB63BD"/>
    <w:rsid w:val="00AB756B"/>
    <w:rsid w:val="00AB7D1E"/>
    <w:rsid w:val="00AC01BC"/>
    <w:rsid w:val="00AC0628"/>
    <w:rsid w:val="00AC06E7"/>
    <w:rsid w:val="00AC13F2"/>
    <w:rsid w:val="00AC1DF4"/>
    <w:rsid w:val="00AC2593"/>
    <w:rsid w:val="00AC2D16"/>
    <w:rsid w:val="00AC2D35"/>
    <w:rsid w:val="00AC2EC1"/>
    <w:rsid w:val="00AC2F6C"/>
    <w:rsid w:val="00AC3187"/>
    <w:rsid w:val="00AC3270"/>
    <w:rsid w:val="00AC3713"/>
    <w:rsid w:val="00AC38AF"/>
    <w:rsid w:val="00AC3AFD"/>
    <w:rsid w:val="00AC3EEA"/>
    <w:rsid w:val="00AC4205"/>
    <w:rsid w:val="00AC435C"/>
    <w:rsid w:val="00AC5149"/>
    <w:rsid w:val="00AC5A58"/>
    <w:rsid w:val="00AC5DF2"/>
    <w:rsid w:val="00AC5EDB"/>
    <w:rsid w:val="00AC614C"/>
    <w:rsid w:val="00AC6E74"/>
    <w:rsid w:val="00AC71B0"/>
    <w:rsid w:val="00AC7295"/>
    <w:rsid w:val="00AC73E5"/>
    <w:rsid w:val="00AC74EB"/>
    <w:rsid w:val="00AC76BF"/>
    <w:rsid w:val="00AD060F"/>
    <w:rsid w:val="00AD0D81"/>
    <w:rsid w:val="00AD1588"/>
    <w:rsid w:val="00AD1651"/>
    <w:rsid w:val="00AD19C5"/>
    <w:rsid w:val="00AD1B58"/>
    <w:rsid w:val="00AD1C49"/>
    <w:rsid w:val="00AD217E"/>
    <w:rsid w:val="00AD2376"/>
    <w:rsid w:val="00AD2A99"/>
    <w:rsid w:val="00AD373F"/>
    <w:rsid w:val="00AD37B2"/>
    <w:rsid w:val="00AD3935"/>
    <w:rsid w:val="00AD3BB7"/>
    <w:rsid w:val="00AD3C6B"/>
    <w:rsid w:val="00AD41F5"/>
    <w:rsid w:val="00AD42AB"/>
    <w:rsid w:val="00AD467E"/>
    <w:rsid w:val="00AD4990"/>
    <w:rsid w:val="00AD4DA5"/>
    <w:rsid w:val="00AD5310"/>
    <w:rsid w:val="00AD5735"/>
    <w:rsid w:val="00AD5E36"/>
    <w:rsid w:val="00AD610F"/>
    <w:rsid w:val="00AD715D"/>
    <w:rsid w:val="00AD72DD"/>
    <w:rsid w:val="00AD7A78"/>
    <w:rsid w:val="00AD7B80"/>
    <w:rsid w:val="00AD7D69"/>
    <w:rsid w:val="00AE038F"/>
    <w:rsid w:val="00AE077A"/>
    <w:rsid w:val="00AE0C8F"/>
    <w:rsid w:val="00AE13F6"/>
    <w:rsid w:val="00AE1DC9"/>
    <w:rsid w:val="00AE2142"/>
    <w:rsid w:val="00AE221B"/>
    <w:rsid w:val="00AE292F"/>
    <w:rsid w:val="00AE2A7C"/>
    <w:rsid w:val="00AE2B8C"/>
    <w:rsid w:val="00AE2C83"/>
    <w:rsid w:val="00AE3A5E"/>
    <w:rsid w:val="00AE3C10"/>
    <w:rsid w:val="00AE47AE"/>
    <w:rsid w:val="00AE49D5"/>
    <w:rsid w:val="00AE5022"/>
    <w:rsid w:val="00AE5993"/>
    <w:rsid w:val="00AE5A68"/>
    <w:rsid w:val="00AE5C30"/>
    <w:rsid w:val="00AE5F93"/>
    <w:rsid w:val="00AE64C2"/>
    <w:rsid w:val="00AE6635"/>
    <w:rsid w:val="00AE6752"/>
    <w:rsid w:val="00AE7017"/>
    <w:rsid w:val="00AE73F1"/>
    <w:rsid w:val="00AE743E"/>
    <w:rsid w:val="00AE79FF"/>
    <w:rsid w:val="00AE7C64"/>
    <w:rsid w:val="00AE7F4E"/>
    <w:rsid w:val="00AF0518"/>
    <w:rsid w:val="00AF0890"/>
    <w:rsid w:val="00AF09AD"/>
    <w:rsid w:val="00AF16C2"/>
    <w:rsid w:val="00AF1FD8"/>
    <w:rsid w:val="00AF21B5"/>
    <w:rsid w:val="00AF23E0"/>
    <w:rsid w:val="00AF285E"/>
    <w:rsid w:val="00AF2BD1"/>
    <w:rsid w:val="00AF2D33"/>
    <w:rsid w:val="00AF33BF"/>
    <w:rsid w:val="00AF3731"/>
    <w:rsid w:val="00AF3855"/>
    <w:rsid w:val="00AF3930"/>
    <w:rsid w:val="00AF3A15"/>
    <w:rsid w:val="00AF54BC"/>
    <w:rsid w:val="00AF5990"/>
    <w:rsid w:val="00AF5B77"/>
    <w:rsid w:val="00AF5DB0"/>
    <w:rsid w:val="00AF64C8"/>
    <w:rsid w:val="00AF689A"/>
    <w:rsid w:val="00AF6C90"/>
    <w:rsid w:val="00AF7512"/>
    <w:rsid w:val="00AF7F83"/>
    <w:rsid w:val="00B00037"/>
    <w:rsid w:val="00B0057E"/>
    <w:rsid w:val="00B00975"/>
    <w:rsid w:val="00B00EF2"/>
    <w:rsid w:val="00B024B6"/>
    <w:rsid w:val="00B030FC"/>
    <w:rsid w:val="00B03534"/>
    <w:rsid w:val="00B03A0B"/>
    <w:rsid w:val="00B03F17"/>
    <w:rsid w:val="00B03F62"/>
    <w:rsid w:val="00B04373"/>
    <w:rsid w:val="00B0462F"/>
    <w:rsid w:val="00B046F5"/>
    <w:rsid w:val="00B04C47"/>
    <w:rsid w:val="00B0572C"/>
    <w:rsid w:val="00B05BF4"/>
    <w:rsid w:val="00B06411"/>
    <w:rsid w:val="00B0670D"/>
    <w:rsid w:val="00B06BE4"/>
    <w:rsid w:val="00B06C63"/>
    <w:rsid w:val="00B0755E"/>
    <w:rsid w:val="00B10CFB"/>
    <w:rsid w:val="00B1129D"/>
    <w:rsid w:val="00B11C4B"/>
    <w:rsid w:val="00B1268B"/>
    <w:rsid w:val="00B14937"/>
    <w:rsid w:val="00B14FFF"/>
    <w:rsid w:val="00B151AC"/>
    <w:rsid w:val="00B1564D"/>
    <w:rsid w:val="00B15784"/>
    <w:rsid w:val="00B15B68"/>
    <w:rsid w:val="00B16683"/>
    <w:rsid w:val="00B16767"/>
    <w:rsid w:val="00B16FB0"/>
    <w:rsid w:val="00B1720B"/>
    <w:rsid w:val="00B17584"/>
    <w:rsid w:val="00B175ED"/>
    <w:rsid w:val="00B17DF9"/>
    <w:rsid w:val="00B20581"/>
    <w:rsid w:val="00B20AD1"/>
    <w:rsid w:val="00B20F2E"/>
    <w:rsid w:val="00B2128B"/>
    <w:rsid w:val="00B218C7"/>
    <w:rsid w:val="00B2254A"/>
    <w:rsid w:val="00B2270F"/>
    <w:rsid w:val="00B228C3"/>
    <w:rsid w:val="00B22BA0"/>
    <w:rsid w:val="00B2313F"/>
    <w:rsid w:val="00B23ACB"/>
    <w:rsid w:val="00B240D1"/>
    <w:rsid w:val="00B24132"/>
    <w:rsid w:val="00B24B85"/>
    <w:rsid w:val="00B24CF5"/>
    <w:rsid w:val="00B24E78"/>
    <w:rsid w:val="00B2597B"/>
    <w:rsid w:val="00B25BD3"/>
    <w:rsid w:val="00B26052"/>
    <w:rsid w:val="00B2654A"/>
    <w:rsid w:val="00B2703E"/>
    <w:rsid w:val="00B272AE"/>
    <w:rsid w:val="00B27745"/>
    <w:rsid w:val="00B27D93"/>
    <w:rsid w:val="00B306F2"/>
    <w:rsid w:val="00B308EB"/>
    <w:rsid w:val="00B30A18"/>
    <w:rsid w:val="00B30FED"/>
    <w:rsid w:val="00B31F76"/>
    <w:rsid w:val="00B320EC"/>
    <w:rsid w:val="00B321F7"/>
    <w:rsid w:val="00B3284B"/>
    <w:rsid w:val="00B329E9"/>
    <w:rsid w:val="00B32CAB"/>
    <w:rsid w:val="00B332DB"/>
    <w:rsid w:val="00B33589"/>
    <w:rsid w:val="00B335A6"/>
    <w:rsid w:val="00B3380E"/>
    <w:rsid w:val="00B345BB"/>
    <w:rsid w:val="00B346EA"/>
    <w:rsid w:val="00B34BEA"/>
    <w:rsid w:val="00B34E36"/>
    <w:rsid w:val="00B3510B"/>
    <w:rsid w:val="00B35334"/>
    <w:rsid w:val="00B3556B"/>
    <w:rsid w:val="00B368FD"/>
    <w:rsid w:val="00B378CA"/>
    <w:rsid w:val="00B40089"/>
    <w:rsid w:val="00B4062C"/>
    <w:rsid w:val="00B406D6"/>
    <w:rsid w:val="00B41403"/>
    <w:rsid w:val="00B41445"/>
    <w:rsid w:val="00B41A98"/>
    <w:rsid w:val="00B41B57"/>
    <w:rsid w:val="00B41C85"/>
    <w:rsid w:val="00B4237F"/>
    <w:rsid w:val="00B423D1"/>
    <w:rsid w:val="00B42490"/>
    <w:rsid w:val="00B4272B"/>
    <w:rsid w:val="00B42BE2"/>
    <w:rsid w:val="00B42BE5"/>
    <w:rsid w:val="00B42C50"/>
    <w:rsid w:val="00B43DE4"/>
    <w:rsid w:val="00B43E17"/>
    <w:rsid w:val="00B450D3"/>
    <w:rsid w:val="00B452B9"/>
    <w:rsid w:val="00B456BD"/>
    <w:rsid w:val="00B4595B"/>
    <w:rsid w:val="00B45AF7"/>
    <w:rsid w:val="00B45F87"/>
    <w:rsid w:val="00B46AEF"/>
    <w:rsid w:val="00B46D28"/>
    <w:rsid w:val="00B46F05"/>
    <w:rsid w:val="00B46F66"/>
    <w:rsid w:val="00B47035"/>
    <w:rsid w:val="00B470A7"/>
    <w:rsid w:val="00B4778C"/>
    <w:rsid w:val="00B47B10"/>
    <w:rsid w:val="00B47D08"/>
    <w:rsid w:val="00B47D24"/>
    <w:rsid w:val="00B47D57"/>
    <w:rsid w:val="00B47DA5"/>
    <w:rsid w:val="00B47F34"/>
    <w:rsid w:val="00B50275"/>
    <w:rsid w:val="00B50D39"/>
    <w:rsid w:val="00B50ED5"/>
    <w:rsid w:val="00B50F82"/>
    <w:rsid w:val="00B514D7"/>
    <w:rsid w:val="00B51D67"/>
    <w:rsid w:val="00B51EBF"/>
    <w:rsid w:val="00B52C1E"/>
    <w:rsid w:val="00B5335C"/>
    <w:rsid w:val="00B5351C"/>
    <w:rsid w:val="00B53AC7"/>
    <w:rsid w:val="00B545CC"/>
    <w:rsid w:val="00B54BDD"/>
    <w:rsid w:val="00B54DCA"/>
    <w:rsid w:val="00B54F6E"/>
    <w:rsid w:val="00B55025"/>
    <w:rsid w:val="00B553B1"/>
    <w:rsid w:val="00B55410"/>
    <w:rsid w:val="00B55586"/>
    <w:rsid w:val="00B55966"/>
    <w:rsid w:val="00B55F10"/>
    <w:rsid w:val="00B56171"/>
    <w:rsid w:val="00B56597"/>
    <w:rsid w:val="00B5673D"/>
    <w:rsid w:val="00B56AAE"/>
    <w:rsid w:val="00B57070"/>
    <w:rsid w:val="00B578E9"/>
    <w:rsid w:val="00B603BB"/>
    <w:rsid w:val="00B60539"/>
    <w:rsid w:val="00B6088A"/>
    <w:rsid w:val="00B60A7D"/>
    <w:rsid w:val="00B60E8A"/>
    <w:rsid w:val="00B60ED3"/>
    <w:rsid w:val="00B610F7"/>
    <w:rsid w:val="00B611BF"/>
    <w:rsid w:val="00B616DB"/>
    <w:rsid w:val="00B6178B"/>
    <w:rsid w:val="00B61809"/>
    <w:rsid w:val="00B61BB1"/>
    <w:rsid w:val="00B61CA8"/>
    <w:rsid w:val="00B61FB9"/>
    <w:rsid w:val="00B62AA8"/>
    <w:rsid w:val="00B63731"/>
    <w:rsid w:val="00B6401D"/>
    <w:rsid w:val="00B642E8"/>
    <w:rsid w:val="00B645A5"/>
    <w:rsid w:val="00B64C3B"/>
    <w:rsid w:val="00B64EF2"/>
    <w:rsid w:val="00B657E1"/>
    <w:rsid w:val="00B659F2"/>
    <w:rsid w:val="00B65A30"/>
    <w:rsid w:val="00B660CB"/>
    <w:rsid w:val="00B6681F"/>
    <w:rsid w:val="00B668FF"/>
    <w:rsid w:val="00B6705D"/>
    <w:rsid w:val="00B673EF"/>
    <w:rsid w:val="00B67B86"/>
    <w:rsid w:val="00B70A2E"/>
    <w:rsid w:val="00B71164"/>
    <w:rsid w:val="00B71B5A"/>
    <w:rsid w:val="00B7258D"/>
    <w:rsid w:val="00B7271E"/>
    <w:rsid w:val="00B728CE"/>
    <w:rsid w:val="00B728F5"/>
    <w:rsid w:val="00B73B84"/>
    <w:rsid w:val="00B73ED3"/>
    <w:rsid w:val="00B742CE"/>
    <w:rsid w:val="00B74932"/>
    <w:rsid w:val="00B74C6F"/>
    <w:rsid w:val="00B75389"/>
    <w:rsid w:val="00B758B2"/>
    <w:rsid w:val="00B75E40"/>
    <w:rsid w:val="00B75F3E"/>
    <w:rsid w:val="00B760B3"/>
    <w:rsid w:val="00B76796"/>
    <w:rsid w:val="00B76C7B"/>
    <w:rsid w:val="00B77327"/>
    <w:rsid w:val="00B77651"/>
    <w:rsid w:val="00B77B02"/>
    <w:rsid w:val="00B77FC8"/>
    <w:rsid w:val="00B801B4"/>
    <w:rsid w:val="00B80654"/>
    <w:rsid w:val="00B81F06"/>
    <w:rsid w:val="00B8200C"/>
    <w:rsid w:val="00B82522"/>
    <w:rsid w:val="00B8280C"/>
    <w:rsid w:val="00B82832"/>
    <w:rsid w:val="00B82DB4"/>
    <w:rsid w:val="00B83311"/>
    <w:rsid w:val="00B834B2"/>
    <w:rsid w:val="00B836C5"/>
    <w:rsid w:val="00B83FA2"/>
    <w:rsid w:val="00B84F0F"/>
    <w:rsid w:val="00B85023"/>
    <w:rsid w:val="00B853AC"/>
    <w:rsid w:val="00B85539"/>
    <w:rsid w:val="00B85C5F"/>
    <w:rsid w:val="00B85DF2"/>
    <w:rsid w:val="00B85E10"/>
    <w:rsid w:val="00B86474"/>
    <w:rsid w:val="00B8701E"/>
    <w:rsid w:val="00B872A3"/>
    <w:rsid w:val="00B87698"/>
    <w:rsid w:val="00B90137"/>
    <w:rsid w:val="00B90B6D"/>
    <w:rsid w:val="00B9106A"/>
    <w:rsid w:val="00B917A9"/>
    <w:rsid w:val="00B91A15"/>
    <w:rsid w:val="00B91A9F"/>
    <w:rsid w:val="00B91D89"/>
    <w:rsid w:val="00B92563"/>
    <w:rsid w:val="00B929EE"/>
    <w:rsid w:val="00B92F82"/>
    <w:rsid w:val="00B93217"/>
    <w:rsid w:val="00B933CD"/>
    <w:rsid w:val="00B93D5D"/>
    <w:rsid w:val="00B94A9B"/>
    <w:rsid w:val="00B94B77"/>
    <w:rsid w:val="00B953EC"/>
    <w:rsid w:val="00B9574E"/>
    <w:rsid w:val="00B958E3"/>
    <w:rsid w:val="00B95A43"/>
    <w:rsid w:val="00B96B94"/>
    <w:rsid w:val="00B970A4"/>
    <w:rsid w:val="00B97655"/>
    <w:rsid w:val="00B97CDE"/>
    <w:rsid w:val="00BA0425"/>
    <w:rsid w:val="00BA059E"/>
    <w:rsid w:val="00BA11D4"/>
    <w:rsid w:val="00BA1659"/>
    <w:rsid w:val="00BA1B3D"/>
    <w:rsid w:val="00BA1C94"/>
    <w:rsid w:val="00BA1D2F"/>
    <w:rsid w:val="00BA291E"/>
    <w:rsid w:val="00BA2E4B"/>
    <w:rsid w:val="00BA32D4"/>
    <w:rsid w:val="00BA3700"/>
    <w:rsid w:val="00BA4C71"/>
    <w:rsid w:val="00BA4F26"/>
    <w:rsid w:val="00BA5047"/>
    <w:rsid w:val="00BA5654"/>
    <w:rsid w:val="00BA5B42"/>
    <w:rsid w:val="00BA5E69"/>
    <w:rsid w:val="00BA694C"/>
    <w:rsid w:val="00BA69D2"/>
    <w:rsid w:val="00BA70EB"/>
    <w:rsid w:val="00BA71E5"/>
    <w:rsid w:val="00BA7B45"/>
    <w:rsid w:val="00BB045C"/>
    <w:rsid w:val="00BB0DEB"/>
    <w:rsid w:val="00BB0F06"/>
    <w:rsid w:val="00BB119C"/>
    <w:rsid w:val="00BB11F2"/>
    <w:rsid w:val="00BB1C04"/>
    <w:rsid w:val="00BB211E"/>
    <w:rsid w:val="00BB336D"/>
    <w:rsid w:val="00BB34CA"/>
    <w:rsid w:val="00BB39C7"/>
    <w:rsid w:val="00BB542B"/>
    <w:rsid w:val="00BB5D20"/>
    <w:rsid w:val="00BB5DE4"/>
    <w:rsid w:val="00BB60DC"/>
    <w:rsid w:val="00BB65E7"/>
    <w:rsid w:val="00BB6DC9"/>
    <w:rsid w:val="00BB7B09"/>
    <w:rsid w:val="00BB7EF9"/>
    <w:rsid w:val="00BC00B1"/>
    <w:rsid w:val="00BC00C3"/>
    <w:rsid w:val="00BC03E8"/>
    <w:rsid w:val="00BC0611"/>
    <w:rsid w:val="00BC0795"/>
    <w:rsid w:val="00BC0ABD"/>
    <w:rsid w:val="00BC0BF7"/>
    <w:rsid w:val="00BC173E"/>
    <w:rsid w:val="00BC19D3"/>
    <w:rsid w:val="00BC1C34"/>
    <w:rsid w:val="00BC1C8A"/>
    <w:rsid w:val="00BC1F2A"/>
    <w:rsid w:val="00BC276C"/>
    <w:rsid w:val="00BC2805"/>
    <w:rsid w:val="00BC2F8F"/>
    <w:rsid w:val="00BC30B4"/>
    <w:rsid w:val="00BC33DE"/>
    <w:rsid w:val="00BC35A5"/>
    <w:rsid w:val="00BC423C"/>
    <w:rsid w:val="00BC4297"/>
    <w:rsid w:val="00BC43FE"/>
    <w:rsid w:val="00BC4C6E"/>
    <w:rsid w:val="00BC4D2B"/>
    <w:rsid w:val="00BC4E28"/>
    <w:rsid w:val="00BC52B4"/>
    <w:rsid w:val="00BC6225"/>
    <w:rsid w:val="00BC6362"/>
    <w:rsid w:val="00BC642B"/>
    <w:rsid w:val="00BC68C4"/>
    <w:rsid w:val="00BC6A92"/>
    <w:rsid w:val="00BC6BF1"/>
    <w:rsid w:val="00BC7194"/>
    <w:rsid w:val="00BC74ED"/>
    <w:rsid w:val="00BC7805"/>
    <w:rsid w:val="00BC7D16"/>
    <w:rsid w:val="00BC7E84"/>
    <w:rsid w:val="00BD03DB"/>
    <w:rsid w:val="00BD0CD3"/>
    <w:rsid w:val="00BD0E8C"/>
    <w:rsid w:val="00BD154A"/>
    <w:rsid w:val="00BD161E"/>
    <w:rsid w:val="00BD17AF"/>
    <w:rsid w:val="00BD1C21"/>
    <w:rsid w:val="00BD1DE9"/>
    <w:rsid w:val="00BD2955"/>
    <w:rsid w:val="00BD2FF0"/>
    <w:rsid w:val="00BD310F"/>
    <w:rsid w:val="00BD32D7"/>
    <w:rsid w:val="00BD34E6"/>
    <w:rsid w:val="00BD35E1"/>
    <w:rsid w:val="00BD3935"/>
    <w:rsid w:val="00BD3DC1"/>
    <w:rsid w:val="00BD4395"/>
    <w:rsid w:val="00BD4425"/>
    <w:rsid w:val="00BD4B84"/>
    <w:rsid w:val="00BD4DEE"/>
    <w:rsid w:val="00BD557D"/>
    <w:rsid w:val="00BD57B4"/>
    <w:rsid w:val="00BD6A37"/>
    <w:rsid w:val="00BD6D5B"/>
    <w:rsid w:val="00BD6DBF"/>
    <w:rsid w:val="00BD70F9"/>
    <w:rsid w:val="00BD7892"/>
    <w:rsid w:val="00BD7D44"/>
    <w:rsid w:val="00BD7DA1"/>
    <w:rsid w:val="00BE03E6"/>
    <w:rsid w:val="00BE062A"/>
    <w:rsid w:val="00BE0A49"/>
    <w:rsid w:val="00BE0E36"/>
    <w:rsid w:val="00BE0E87"/>
    <w:rsid w:val="00BE1A91"/>
    <w:rsid w:val="00BE1FD3"/>
    <w:rsid w:val="00BE2183"/>
    <w:rsid w:val="00BE2580"/>
    <w:rsid w:val="00BE289B"/>
    <w:rsid w:val="00BE2BB4"/>
    <w:rsid w:val="00BE2F5B"/>
    <w:rsid w:val="00BE3384"/>
    <w:rsid w:val="00BE386C"/>
    <w:rsid w:val="00BE3BDB"/>
    <w:rsid w:val="00BE4287"/>
    <w:rsid w:val="00BE4DDB"/>
    <w:rsid w:val="00BE604C"/>
    <w:rsid w:val="00BE6CC7"/>
    <w:rsid w:val="00BE71B7"/>
    <w:rsid w:val="00BE7246"/>
    <w:rsid w:val="00BE786D"/>
    <w:rsid w:val="00BE7DFA"/>
    <w:rsid w:val="00BE7E76"/>
    <w:rsid w:val="00BE7F36"/>
    <w:rsid w:val="00BF06B1"/>
    <w:rsid w:val="00BF07C3"/>
    <w:rsid w:val="00BF0848"/>
    <w:rsid w:val="00BF0B41"/>
    <w:rsid w:val="00BF15BC"/>
    <w:rsid w:val="00BF15D8"/>
    <w:rsid w:val="00BF1AB9"/>
    <w:rsid w:val="00BF1E95"/>
    <w:rsid w:val="00BF224D"/>
    <w:rsid w:val="00BF23E6"/>
    <w:rsid w:val="00BF2465"/>
    <w:rsid w:val="00BF2822"/>
    <w:rsid w:val="00BF29F0"/>
    <w:rsid w:val="00BF2C78"/>
    <w:rsid w:val="00BF2D96"/>
    <w:rsid w:val="00BF34B5"/>
    <w:rsid w:val="00BF3646"/>
    <w:rsid w:val="00BF3AD4"/>
    <w:rsid w:val="00BF3CE5"/>
    <w:rsid w:val="00BF43E3"/>
    <w:rsid w:val="00BF5296"/>
    <w:rsid w:val="00BF56E5"/>
    <w:rsid w:val="00BF5A32"/>
    <w:rsid w:val="00BF5C62"/>
    <w:rsid w:val="00BF6274"/>
    <w:rsid w:val="00BF6389"/>
    <w:rsid w:val="00BF63DA"/>
    <w:rsid w:val="00BF6451"/>
    <w:rsid w:val="00BF6CA7"/>
    <w:rsid w:val="00BF6D6D"/>
    <w:rsid w:val="00BF712C"/>
    <w:rsid w:val="00BF71C4"/>
    <w:rsid w:val="00BF733D"/>
    <w:rsid w:val="00BF7479"/>
    <w:rsid w:val="00BF77C7"/>
    <w:rsid w:val="00BF7D23"/>
    <w:rsid w:val="00C009A2"/>
    <w:rsid w:val="00C00A3D"/>
    <w:rsid w:val="00C00AAC"/>
    <w:rsid w:val="00C00E2B"/>
    <w:rsid w:val="00C014D8"/>
    <w:rsid w:val="00C01B68"/>
    <w:rsid w:val="00C02651"/>
    <w:rsid w:val="00C03666"/>
    <w:rsid w:val="00C03693"/>
    <w:rsid w:val="00C03900"/>
    <w:rsid w:val="00C03E68"/>
    <w:rsid w:val="00C043BD"/>
    <w:rsid w:val="00C0471E"/>
    <w:rsid w:val="00C04904"/>
    <w:rsid w:val="00C04A60"/>
    <w:rsid w:val="00C04A92"/>
    <w:rsid w:val="00C05029"/>
    <w:rsid w:val="00C0580E"/>
    <w:rsid w:val="00C0609D"/>
    <w:rsid w:val="00C067C5"/>
    <w:rsid w:val="00C0682C"/>
    <w:rsid w:val="00C06CCC"/>
    <w:rsid w:val="00C070A8"/>
    <w:rsid w:val="00C075CA"/>
    <w:rsid w:val="00C07CB8"/>
    <w:rsid w:val="00C10151"/>
    <w:rsid w:val="00C1041E"/>
    <w:rsid w:val="00C110B6"/>
    <w:rsid w:val="00C1114A"/>
    <w:rsid w:val="00C11E9B"/>
    <w:rsid w:val="00C12466"/>
    <w:rsid w:val="00C1310B"/>
    <w:rsid w:val="00C133BA"/>
    <w:rsid w:val="00C13735"/>
    <w:rsid w:val="00C1390C"/>
    <w:rsid w:val="00C14B5A"/>
    <w:rsid w:val="00C14CA3"/>
    <w:rsid w:val="00C14EF4"/>
    <w:rsid w:val="00C15161"/>
    <w:rsid w:val="00C1539A"/>
    <w:rsid w:val="00C153E3"/>
    <w:rsid w:val="00C161E8"/>
    <w:rsid w:val="00C16480"/>
    <w:rsid w:val="00C1686C"/>
    <w:rsid w:val="00C172DB"/>
    <w:rsid w:val="00C172F6"/>
    <w:rsid w:val="00C17BB9"/>
    <w:rsid w:val="00C17E08"/>
    <w:rsid w:val="00C17F16"/>
    <w:rsid w:val="00C20C6A"/>
    <w:rsid w:val="00C22550"/>
    <w:rsid w:val="00C22715"/>
    <w:rsid w:val="00C2286E"/>
    <w:rsid w:val="00C22B8E"/>
    <w:rsid w:val="00C22C57"/>
    <w:rsid w:val="00C22CE9"/>
    <w:rsid w:val="00C22F13"/>
    <w:rsid w:val="00C23104"/>
    <w:rsid w:val="00C23299"/>
    <w:rsid w:val="00C234BD"/>
    <w:rsid w:val="00C234D5"/>
    <w:rsid w:val="00C2377B"/>
    <w:rsid w:val="00C24328"/>
    <w:rsid w:val="00C24505"/>
    <w:rsid w:val="00C24616"/>
    <w:rsid w:val="00C247BC"/>
    <w:rsid w:val="00C24859"/>
    <w:rsid w:val="00C24EA2"/>
    <w:rsid w:val="00C254F5"/>
    <w:rsid w:val="00C256A2"/>
    <w:rsid w:val="00C2606F"/>
    <w:rsid w:val="00C26A79"/>
    <w:rsid w:val="00C273C3"/>
    <w:rsid w:val="00C30098"/>
    <w:rsid w:val="00C3031D"/>
    <w:rsid w:val="00C303BA"/>
    <w:rsid w:val="00C308E3"/>
    <w:rsid w:val="00C30994"/>
    <w:rsid w:val="00C30D28"/>
    <w:rsid w:val="00C31707"/>
    <w:rsid w:val="00C319C0"/>
    <w:rsid w:val="00C3210D"/>
    <w:rsid w:val="00C326E5"/>
    <w:rsid w:val="00C327FD"/>
    <w:rsid w:val="00C32912"/>
    <w:rsid w:val="00C32A19"/>
    <w:rsid w:val="00C332E9"/>
    <w:rsid w:val="00C335DC"/>
    <w:rsid w:val="00C33CC3"/>
    <w:rsid w:val="00C341CA"/>
    <w:rsid w:val="00C343C4"/>
    <w:rsid w:val="00C349B7"/>
    <w:rsid w:val="00C34B8B"/>
    <w:rsid w:val="00C34BD3"/>
    <w:rsid w:val="00C34F13"/>
    <w:rsid w:val="00C352B4"/>
    <w:rsid w:val="00C35B68"/>
    <w:rsid w:val="00C36226"/>
    <w:rsid w:val="00C363E6"/>
    <w:rsid w:val="00C36613"/>
    <w:rsid w:val="00C37573"/>
    <w:rsid w:val="00C375E6"/>
    <w:rsid w:val="00C37BFA"/>
    <w:rsid w:val="00C37CE8"/>
    <w:rsid w:val="00C37D53"/>
    <w:rsid w:val="00C4000A"/>
    <w:rsid w:val="00C411F5"/>
    <w:rsid w:val="00C421ED"/>
    <w:rsid w:val="00C42829"/>
    <w:rsid w:val="00C42A93"/>
    <w:rsid w:val="00C42AAF"/>
    <w:rsid w:val="00C42FCF"/>
    <w:rsid w:val="00C43EC3"/>
    <w:rsid w:val="00C440FF"/>
    <w:rsid w:val="00C442B5"/>
    <w:rsid w:val="00C445F6"/>
    <w:rsid w:val="00C44ADD"/>
    <w:rsid w:val="00C4508F"/>
    <w:rsid w:val="00C4593C"/>
    <w:rsid w:val="00C4598F"/>
    <w:rsid w:val="00C459BE"/>
    <w:rsid w:val="00C45B48"/>
    <w:rsid w:val="00C45CAB"/>
    <w:rsid w:val="00C4618D"/>
    <w:rsid w:val="00C463BC"/>
    <w:rsid w:val="00C4654E"/>
    <w:rsid w:val="00C46B0F"/>
    <w:rsid w:val="00C473CA"/>
    <w:rsid w:val="00C50092"/>
    <w:rsid w:val="00C50619"/>
    <w:rsid w:val="00C5083F"/>
    <w:rsid w:val="00C508B1"/>
    <w:rsid w:val="00C50961"/>
    <w:rsid w:val="00C50C9F"/>
    <w:rsid w:val="00C50D6F"/>
    <w:rsid w:val="00C50E9E"/>
    <w:rsid w:val="00C511CD"/>
    <w:rsid w:val="00C5148C"/>
    <w:rsid w:val="00C51786"/>
    <w:rsid w:val="00C518CB"/>
    <w:rsid w:val="00C51A82"/>
    <w:rsid w:val="00C51AB6"/>
    <w:rsid w:val="00C51ADD"/>
    <w:rsid w:val="00C51E86"/>
    <w:rsid w:val="00C52121"/>
    <w:rsid w:val="00C5297D"/>
    <w:rsid w:val="00C52E60"/>
    <w:rsid w:val="00C53185"/>
    <w:rsid w:val="00C5347A"/>
    <w:rsid w:val="00C53716"/>
    <w:rsid w:val="00C53B6D"/>
    <w:rsid w:val="00C54BD7"/>
    <w:rsid w:val="00C54E08"/>
    <w:rsid w:val="00C55181"/>
    <w:rsid w:val="00C562F0"/>
    <w:rsid w:val="00C56304"/>
    <w:rsid w:val="00C564E3"/>
    <w:rsid w:val="00C565A1"/>
    <w:rsid w:val="00C56E42"/>
    <w:rsid w:val="00C56FE0"/>
    <w:rsid w:val="00C570A4"/>
    <w:rsid w:val="00C5724C"/>
    <w:rsid w:val="00C5724D"/>
    <w:rsid w:val="00C60240"/>
    <w:rsid w:val="00C603CE"/>
    <w:rsid w:val="00C6048A"/>
    <w:rsid w:val="00C60534"/>
    <w:rsid w:val="00C605B8"/>
    <w:rsid w:val="00C60760"/>
    <w:rsid w:val="00C60C47"/>
    <w:rsid w:val="00C60DA9"/>
    <w:rsid w:val="00C60EE5"/>
    <w:rsid w:val="00C62084"/>
    <w:rsid w:val="00C62811"/>
    <w:rsid w:val="00C628B3"/>
    <w:rsid w:val="00C63261"/>
    <w:rsid w:val="00C639B3"/>
    <w:rsid w:val="00C63B44"/>
    <w:rsid w:val="00C63E46"/>
    <w:rsid w:val="00C63E7A"/>
    <w:rsid w:val="00C63F9B"/>
    <w:rsid w:val="00C642E1"/>
    <w:rsid w:val="00C648DE"/>
    <w:rsid w:val="00C64C02"/>
    <w:rsid w:val="00C661E4"/>
    <w:rsid w:val="00C66399"/>
    <w:rsid w:val="00C6705E"/>
    <w:rsid w:val="00C676D8"/>
    <w:rsid w:val="00C67833"/>
    <w:rsid w:val="00C67B44"/>
    <w:rsid w:val="00C700CE"/>
    <w:rsid w:val="00C703DE"/>
    <w:rsid w:val="00C71045"/>
    <w:rsid w:val="00C716A5"/>
    <w:rsid w:val="00C71966"/>
    <w:rsid w:val="00C71FB1"/>
    <w:rsid w:val="00C7208C"/>
    <w:rsid w:val="00C72D50"/>
    <w:rsid w:val="00C72D81"/>
    <w:rsid w:val="00C73057"/>
    <w:rsid w:val="00C73F57"/>
    <w:rsid w:val="00C7438F"/>
    <w:rsid w:val="00C74897"/>
    <w:rsid w:val="00C74AD6"/>
    <w:rsid w:val="00C74B9A"/>
    <w:rsid w:val="00C74DB3"/>
    <w:rsid w:val="00C7542E"/>
    <w:rsid w:val="00C755C4"/>
    <w:rsid w:val="00C755D9"/>
    <w:rsid w:val="00C763CA"/>
    <w:rsid w:val="00C76539"/>
    <w:rsid w:val="00C76996"/>
    <w:rsid w:val="00C76E00"/>
    <w:rsid w:val="00C77380"/>
    <w:rsid w:val="00C773CF"/>
    <w:rsid w:val="00C77566"/>
    <w:rsid w:val="00C7766C"/>
    <w:rsid w:val="00C80515"/>
    <w:rsid w:val="00C807AE"/>
    <w:rsid w:val="00C80DC9"/>
    <w:rsid w:val="00C81989"/>
    <w:rsid w:val="00C81B87"/>
    <w:rsid w:val="00C829F4"/>
    <w:rsid w:val="00C82A3C"/>
    <w:rsid w:val="00C8309C"/>
    <w:rsid w:val="00C832F0"/>
    <w:rsid w:val="00C832F2"/>
    <w:rsid w:val="00C83902"/>
    <w:rsid w:val="00C83EF0"/>
    <w:rsid w:val="00C840D9"/>
    <w:rsid w:val="00C8428A"/>
    <w:rsid w:val="00C84384"/>
    <w:rsid w:val="00C8471D"/>
    <w:rsid w:val="00C84C41"/>
    <w:rsid w:val="00C8541F"/>
    <w:rsid w:val="00C8563A"/>
    <w:rsid w:val="00C85BC9"/>
    <w:rsid w:val="00C862B3"/>
    <w:rsid w:val="00C863D5"/>
    <w:rsid w:val="00C86B0E"/>
    <w:rsid w:val="00C86E8D"/>
    <w:rsid w:val="00C86F27"/>
    <w:rsid w:val="00C8736C"/>
    <w:rsid w:val="00C87531"/>
    <w:rsid w:val="00C878FA"/>
    <w:rsid w:val="00C8794A"/>
    <w:rsid w:val="00C87C50"/>
    <w:rsid w:val="00C87CDB"/>
    <w:rsid w:val="00C87DB9"/>
    <w:rsid w:val="00C87FA8"/>
    <w:rsid w:val="00C90A34"/>
    <w:rsid w:val="00C9106C"/>
    <w:rsid w:val="00C915E5"/>
    <w:rsid w:val="00C9206F"/>
    <w:rsid w:val="00C92AAE"/>
    <w:rsid w:val="00C92BAB"/>
    <w:rsid w:val="00C92CEE"/>
    <w:rsid w:val="00C92DB7"/>
    <w:rsid w:val="00C93831"/>
    <w:rsid w:val="00C93FB0"/>
    <w:rsid w:val="00C942A4"/>
    <w:rsid w:val="00C94491"/>
    <w:rsid w:val="00C944C6"/>
    <w:rsid w:val="00C9495D"/>
    <w:rsid w:val="00C94C91"/>
    <w:rsid w:val="00C94F39"/>
    <w:rsid w:val="00C95227"/>
    <w:rsid w:val="00C95359"/>
    <w:rsid w:val="00C9550B"/>
    <w:rsid w:val="00C96800"/>
    <w:rsid w:val="00C96D30"/>
    <w:rsid w:val="00C96E1B"/>
    <w:rsid w:val="00C96EE9"/>
    <w:rsid w:val="00C97196"/>
    <w:rsid w:val="00C971BB"/>
    <w:rsid w:val="00C9771E"/>
    <w:rsid w:val="00C97BE9"/>
    <w:rsid w:val="00C97E44"/>
    <w:rsid w:val="00CA0785"/>
    <w:rsid w:val="00CA0850"/>
    <w:rsid w:val="00CA0CE2"/>
    <w:rsid w:val="00CA1057"/>
    <w:rsid w:val="00CA10E7"/>
    <w:rsid w:val="00CA1280"/>
    <w:rsid w:val="00CA1B2A"/>
    <w:rsid w:val="00CA1F48"/>
    <w:rsid w:val="00CA2082"/>
    <w:rsid w:val="00CA246F"/>
    <w:rsid w:val="00CA2676"/>
    <w:rsid w:val="00CA28A1"/>
    <w:rsid w:val="00CA2906"/>
    <w:rsid w:val="00CA2907"/>
    <w:rsid w:val="00CA2A48"/>
    <w:rsid w:val="00CA2F12"/>
    <w:rsid w:val="00CA316C"/>
    <w:rsid w:val="00CA3208"/>
    <w:rsid w:val="00CA3B37"/>
    <w:rsid w:val="00CA3CEA"/>
    <w:rsid w:val="00CA3EFA"/>
    <w:rsid w:val="00CA4007"/>
    <w:rsid w:val="00CA4034"/>
    <w:rsid w:val="00CA4053"/>
    <w:rsid w:val="00CA4159"/>
    <w:rsid w:val="00CA4681"/>
    <w:rsid w:val="00CA4693"/>
    <w:rsid w:val="00CA4993"/>
    <w:rsid w:val="00CA4CA6"/>
    <w:rsid w:val="00CA54A5"/>
    <w:rsid w:val="00CA5E3C"/>
    <w:rsid w:val="00CA5E40"/>
    <w:rsid w:val="00CA5FEA"/>
    <w:rsid w:val="00CA6363"/>
    <w:rsid w:val="00CA6A39"/>
    <w:rsid w:val="00CB005F"/>
    <w:rsid w:val="00CB0112"/>
    <w:rsid w:val="00CB0297"/>
    <w:rsid w:val="00CB02CE"/>
    <w:rsid w:val="00CB0817"/>
    <w:rsid w:val="00CB1529"/>
    <w:rsid w:val="00CB18EC"/>
    <w:rsid w:val="00CB1C14"/>
    <w:rsid w:val="00CB1C47"/>
    <w:rsid w:val="00CB2403"/>
    <w:rsid w:val="00CB287E"/>
    <w:rsid w:val="00CB2A55"/>
    <w:rsid w:val="00CB3B57"/>
    <w:rsid w:val="00CB40BC"/>
    <w:rsid w:val="00CB4AA4"/>
    <w:rsid w:val="00CB50E2"/>
    <w:rsid w:val="00CB53C0"/>
    <w:rsid w:val="00CB6597"/>
    <w:rsid w:val="00CB65D4"/>
    <w:rsid w:val="00CB6A21"/>
    <w:rsid w:val="00CB6AA4"/>
    <w:rsid w:val="00CB6B2A"/>
    <w:rsid w:val="00CB6D12"/>
    <w:rsid w:val="00CB6EF5"/>
    <w:rsid w:val="00CB797C"/>
    <w:rsid w:val="00CB7A02"/>
    <w:rsid w:val="00CB7D7D"/>
    <w:rsid w:val="00CB7E0B"/>
    <w:rsid w:val="00CC0275"/>
    <w:rsid w:val="00CC04D5"/>
    <w:rsid w:val="00CC1757"/>
    <w:rsid w:val="00CC1CCF"/>
    <w:rsid w:val="00CC1CF7"/>
    <w:rsid w:val="00CC1FDE"/>
    <w:rsid w:val="00CC20C4"/>
    <w:rsid w:val="00CC215C"/>
    <w:rsid w:val="00CC22E1"/>
    <w:rsid w:val="00CC263A"/>
    <w:rsid w:val="00CC2C8C"/>
    <w:rsid w:val="00CC41DC"/>
    <w:rsid w:val="00CC461E"/>
    <w:rsid w:val="00CC4A8D"/>
    <w:rsid w:val="00CC4BFE"/>
    <w:rsid w:val="00CC4E13"/>
    <w:rsid w:val="00CC518E"/>
    <w:rsid w:val="00CC55D0"/>
    <w:rsid w:val="00CC56A5"/>
    <w:rsid w:val="00CC60D1"/>
    <w:rsid w:val="00CC61E7"/>
    <w:rsid w:val="00CC64D9"/>
    <w:rsid w:val="00CC6663"/>
    <w:rsid w:val="00CC71A4"/>
    <w:rsid w:val="00CC73B6"/>
    <w:rsid w:val="00CC7E67"/>
    <w:rsid w:val="00CC7E7F"/>
    <w:rsid w:val="00CD05B2"/>
    <w:rsid w:val="00CD073D"/>
    <w:rsid w:val="00CD1203"/>
    <w:rsid w:val="00CD1B5F"/>
    <w:rsid w:val="00CD29AA"/>
    <w:rsid w:val="00CD2A6C"/>
    <w:rsid w:val="00CD2BD1"/>
    <w:rsid w:val="00CD2F4A"/>
    <w:rsid w:val="00CD33EB"/>
    <w:rsid w:val="00CD347D"/>
    <w:rsid w:val="00CD3947"/>
    <w:rsid w:val="00CD3A1F"/>
    <w:rsid w:val="00CD3E81"/>
    <w:rsid w:val="00CD40C3"/>
    <w:rsid w:val="00CD4421"/>
    <w:rsid w:val="00CD46CC"/>
    <w:rsid w:val="00CD4854"/>
    <w:rsid w:val="00CD4BDB"/>
    <w:rsid w:val="00CD4E51"/>
    <w:rsid w:val="00CD4F7A"/>
    <w:rsid w:val="00CD5626"/>
    <w:rsid w:val="00CD5B41"/>
    <w:rsid w:val="00CD66E8"/>
    <w:rsid w:val="00CD6FED"/>
    <w:rsid w:val="00CD72CE"/>
    <w:rsid w:val="00CD7BE1"/>
    <w:rsid w:val="00CD7BEA"/>
    <w:rsid w:val="00CD7CDC"/>
    <w:rsid w:val="00CE0046"/>
    <w:rsid w:val="00CE03AD"/>
    <w:rsid w:val="00CE055E"/>
    <w:rsid w:val="00CE0A3D"/>
    <w:rsid w:val="00CE0EEC"/>
    <w:rsid w:val="00CE1570"/>
    <w:rsid w:val="00CE1AA7"/>
    <w:rsid w:val="00CE20C1"/>
    <w:rsid w:val="00CE20ED"/>
    <w:rsid w:val="00CE2909"/>
    <w:rsid w:val="00CE3024"/>
    <w:rsid w:val="00CE38AE"/>
    <w:rsid w:val="00CE3D36"/>
    <w:rsid w:val="00CE3DD8"/>
    <w:rsid w:val="00CE3E50"/>
    <w:rsid w:val="00CE3E68"/>
    <w:rsid w:val="00CE3EC3"/>
    <w:rsid w:val="00CE4D0B"/>
    <w:rsid w:val="00CE4E53"/>
    <w:rsid w:val="00CE5333"/>
    <w:rsid w:val="00CE53E5"/>
    <w:rsid w:val="00CE53E6"/>
    <w:rsid w:val="00CE55DA"/>
    <w:rsid w:val="00CE574D"/>
    <w:rsid w:val="00CE5ACA"/>
    <w:rsid w:val="00CE609E"/>
    <w:rsid w:val="00CE641D"/>
    <w:rsid w:val="00CE67A0"/>
    <w:rsid w:val="00CE6BC0"/>
    <w:rsid w:val="00CE6F96"/>
    <w:rsid w:val="00CE788E"/>
    <w:rsid w:val="00CF00D6"/>
    <w:rsid w:val="00CF0274"/>
    <w:rsid w:val="00CF041A"/>
    <w:rsid w:val="00CF0824"/>
    <w:rsid w:val="00CF1890"/>
    <w:rsid w:val="00CF26F5"/>
    <w:rsid w:val="00CF2746"/>
    <w:rsid w:val="00CF2BCF"/>
    <w:rsid w:val="00CF3114"/>
    <w:rsid w:val="00CF31D0"/>
    <w:rsid w:val="00CF3363"/>
    <w:rsid w:val="00CF44CA"/>
    <w:rsid w:val="00CF46E8"/>
    <w:rsid w:val="00CF48A7"/>
    <w:rsid w:val="00CF4A97"/>
    <w:rsid w:val="00CF4D00"/>
    <w:rsid w:val="00CF4D02"/>
    <w:rsid w:val="00CF593B"/>
    <w:rsid w:val="00CF5BA3"/>
    <w:rsid w:val="00CF5C3A"/>
    <w:rsid w:val="00CF62C5"/>
    <w:rsid w:val="00CF647F"/>
    <w:rsid w:val="00CF696C"/>
    <w:rsid w:val="00CF6D19"/>
    <w:rsid w:val="00CF6EA1"/>
    <w:rsid w:val="00CF7593"/>
    <w:rsid w:val="00CF7879"/>
    <w:rsid w:val="00CF7C67"/>
    <w:rsid w:val="00D000B0"/>
    <w:rsid w:val="00D003D6"/>
    <w:rsid w:val="00D0043E"/>
    <w:rsid w:val="00D0046E"/>
    <w:rsid w:val="00D005FE"/>
    <w:rsid w:val="00D00CD1"/>
    <w:rsid w:val="00D01405"/>
    <w:rsid w:val="00D01CB5"/>
    <w:rsid w:val="00D01D7C"/>
    <w:rsid w:val="00D02256"/>
    <w:rsid w:val="00D024F7"/>
    <w:rsid w:val="00D026F7"/>
    <w:rsid w:val="00D02F0E"/>
    <w:rsid w:val="00D030CC"/>
    <w:rsid w:val="00D0349A"/>
    <w:rsid w:val="00D03697"/>
    <w:rsid w:val="00D03B54"/>
    <w:rsid w:val="00D0428B"/>
    <w:rsid w:val="00D047C1"/>
    <w:rsid w:val="00D0495A"/>
    <w:rsid w:val="00D04B64"/>
    <w:rsid w:val="00D0530C"/>
    <w:rsid w:val="00D05443"/>
    <w:rsid w:val="00D0579C"/>
    <w:rsid w:val="00D05891"/>
    <w:rsid w:val="00D058D3"/>
    <w:rsid w:val="00D05A1A"/>
    <w:rsid w:val="00D05C33"/>
    <w:rsid w:val="00D05DC6"/>
    <w:rsid w:val="00D0769E"/>
    <w:rsid w:val="00D0798D"/>
    <w:rsid w:val="00D07A90"/>
    <w:rsid w:val="00D07E29"/>
    <w:rsid w:val="00D101DE"/>
    <w:rsid w:val="00D107CC"/>
    <w:rsid w:val="00D10B63"/>
    <w:rsid w:val="00D10D21"/>
    <w:rsid w:val="00D11542"/>
    <w:rsid w:val="00D11BCF"/>
    <w:rsid w:val="00D11E40"/>
    <w:rsid w:val="00D12856"/>
    <w:rsid w:val="00D12CB7"/>
    <w:rsid w:val="00D13AFE"/>
    <w:rsid w:val="00D13BA0"/>
    <w:rsid w:val="00D1404D"/>
    <w:rsid w:val="00D14380"/>
    <w:rsid w:val="00D147F7"/>
    <w:rsid w:val="00D14C23"/>
    <w:rsid w:val="00D1591C"/>
    <w:rsid w:val="00D15AA2"/>
    <w:rsid w:val="00D162EB"/>
    <w:rsid w:val="00D163CB"/>
    <w:rsid w:val="00D16747"/>
    <w:rsid w:val="00D16972"/>
    <w:rsid w:val="00D16FFE"/>
    <w:rsid w:val="00D17110"/>
    <w:rsid w:val="00D174DC"/>
    <w:rsid w:val="00D1760C"/>
    <w:rsid w:val="00D177FC"/>
    <w:rsid w:val="00D17889"/>
    <w:rsid w:val="00D17C63"/>
    <w:rsid w:val="00D2064C"/>
    <w:rsid w:val="00D20B86"/>
    <w:rsid w:val="00D20D9A"/>
    <w:rsid w:val="00D20E0B"/>
    <w:rsid w:val="00D21999"/>
    <w:rsid w:val="00D21A6C"/>
    <w:rsid w:val="00D21AF6"/>
    <w:rsid w:val="00D21FF4"/>
    <w:rsid w:val="00D22794"/>
    <w:rsid w:val="00D228C3"/>
    <w:rsid w:val="00D22DB3"/>
    <w:rsid w:val="00D23616"/>
    <w:rsid w:val="00D23FF9"/>
    <w:rsid w:val="00D24042"/>
    <w:rsid w:val="00D24841"/>
    <w:rsid w:val="00D24BB1"/>
    <w:rsid w:val="00D24CE3"/>
    <w:rsid w:val="00D24E74"/>
    <w:rsid w:val="00D250F1"/>
    <w:rsid w:val="00D25903"/>
    <w:rsid w:val="00D26347"/>
    <w:rsid w:val="00D26CD8"/>
    <w:rsid w:val="00D26D64"/>
    <w:rsid w:val="00D270C8"/>
    <w:rsid w:val="00D271F6"/>
    <w:rsid w:val="00D276D4"/>
    <w:rsid w:val="00D27914"/>
    <w:rsid w:val="00D2794D"/>
    <w:rsid w:val="00D27F62"/>
    <w:rsid w:val="00D301F2"/>
    <w:rsid w:val="00D3028F"/>
    <w:rsid w:val="00D30487"/>
    <w:rsid w:val="00D30BD5"/>
    <w:rsid w:val="00D30C5A"/>
    <w:rsid w:val="00D3105F"/>
    <w:rsid w:val="00D314DF"/>
    <w:rsid w:val="00D3195A"/>
    <w:rsid w:val="00D323AA"/>
    <w:rsid w:val="00D3282C"/>
    <w:rsid w:val="00D3282E"/>
    <w:rsid w:val="00D32B57"/>
    <w:rsid w:val="00D32B7F"/>
    <w:rsid w:val="00D32F16"/>
    <w:rsid w:val="00D3332E"/>
    <w:rsid w:val="00D3376B"/>
    <w:rsid w:val="00D34C7F"/>
    <w:rsid w:val="00D34F80"/>
    <w:rsid w:val="00D35DCD"/>
    <w:rsid w:val="00D3621D"/>
    <w:rsid w:val="00D363C4"/>
    <w:rsid w:val="00D3718E"/>
    <w:rsid w:val="00D37499"/>
    <w:rsid w:val="00D37812"/>
    <w:rsid w:val="00D37826"/>
    <w:rsid w:val="00D378E2"/>
    <w:rsid w:val="00D40333"/>
    <w:rsid w:val="00D40904"/>
    <w:rsid w:val="00D409DE"/>
    <w:rsid w:val="00D40F2E"/>
    <w:rsid w:val="00D4146D"/>
    <w:rsid w:val="00D4186F"/>
    <w:rsid w:val="00D41D88"/>
    <w:rsid w:val="00D41F8E"/>
    <w:rsid w:val="00D42942"/>
    <w:rsid w:val="00D42ADA"/>
    <w:rsid w:val="00D42D07"/>
    <w:rsid w:val="00D43300"/>
    <w:rsid w:val="00D4336A"/>
    <w:rsid w:val="00D43395"/>
    <w:rsid w:val="00D43A47"/>
    <w:rsid w:val="00D43CD5"/>
    <w:rsid w:val="00D43D85"/>
    <w:rsid w:val="00D43E7F"/>
    <w:rsid w:val="00D4401C"/>
    <w:rsid w:val="00D44E8B"/>
    <w:rsid w:val="00D452A3"/>
    <w:rsid w:val="00D453F9"/>
    <w:rsid w:val="00D45576"/>
    <w:rsid w:val="00D4569E"/>
    <w:rsid w:val="00D456F0"/>
    <w:rsid w:val="00D458CD"/>
    <w:rsid w:val="00D45CEA"/>
    <w:rsid w:val="00D462C3"/>
    <w:rsid w:val="00D46432"/>
    <w:rsid w:val="00D473A8"/>
    <w:rsid w:val="00D47757"/>
    <w:rsid w:val="00D47A0F"/>
    <w:rsid w:val="00D47EA6"/>
    <w:rsid w:val="00D5051C"/>
    <w:rsid w:val="00D505C2"/>
    <w:rsid w:val="00D50A5F"/>
    <w:rsid w:val="00D50C1A"/>
    <w:rsid w:val="00D50DDD"/>
    <w:rsid w:val="00D51176"/>
    <w:rsid w:val="00D5119A"/>
    <w:rsid w:val="00D51BD5"/>
    <w:rsid w:val="00D51E0D"/>
    <w:rsid w:val="00D5207F"/>
    <w:rsid w:val="00D52BDE"/>
    <w:rsid w:val="00D5359F"/>
    <w:rsid w:val="00D53643"/>
    <w:rsid w:val="00D5394A"/>
    <w:rsid w:val="00D54054"/>
    <w:rsid w:val="00D541A6"/>
    <w:rsid w:val="00D54673"/>
    <w:rsid w:val="00D54BF0"/>
    <w:rsid w:val="00D54D21"/>
    <w:rsid w:val="00D5511F"/>
    <w:rsid w:val="00D55E0E"/>
    <w:rsid w:val="00D55FC2"/>
    <w:rsid w:val="00D56C82"/>
    <w:rsid w:val="00D56D7A"/>
    <w:rsid w:val="00D56D9F"/>
    <w:rsid w:val="00D571C6"/>
    <w:rsid w:val="00D5749D"/>
    <w:rsid w:val="00D5758D"/>
    <w:rsid w:val="00D6017F"/>
    <w:rsid w:val="00D601F0"/>
    <w:rsid w:val="00D60649"/>
    <w:rsid w:val="00D608E9"/>
    <w:rsid w:val="00D60E0A"/>
    <w:rsid w:val="00D614F9"/>
    <w:rsid w:val="00D616A4"/>
    <w:rsid w:val="00D61DEB"/>
    <w:rsid w:val="00D62405"/>
    <w:rsid w:val="00D6250A"/>
    <w:rsid w:val="00D62FC2"/>
    <w:rsid w:val="00D63097"/>
    <w:rsid w:val="00D637E0"/>
    <w:rsid w:val="00D638A9"/>
    <w:rsid w:val="00D63E88"/>
    <w:rsid w:val="00D64178"/>
    <w:rsid w:val="00D64296"/>
    <w:rsid w:val="00D6439C"/>
    <w:rsid w:val="00D6448C"/>
    <w:rsid w:val="00D6474A"/>
    <w:rsid w:val="00D64C4E"/>
    <w:rsid w:val="00D65236"/>
    <w:rsid w:val="00D65650"/>
    <w:rsid w:val="00D65AE3"/>
    <w:rsid w:val="00D665EB"/>
    <w:rsid w:val="00D669FC"/>
    <w:rsid w:val="00D66A76"/>
    <w:rsid w:val="00D66C3F"/>
    <w:rsid w:val="00D675B3"/>
    <w:rsid w:val="00D67763"/>
    <w:rsid w:val="00D67A1F"/>
    <w:rsid w:val="00D67F99"/>
    <w:rsid w:val="00D70319"/>
    <w:rsid w:val="00D70833"/>
    <w:rsid w:val="00D70CF9"/>
    <w:rsid w:val="00D714C6"/>
    <w:rsid w:val="00D714D0"/>
    <w:rsid w:val="00D715F9"/>
    <w:rsid w:val="00D71B20"/>
    <w:rsid w:val="00D71EE1"/>
    <w:rsid w:val="00D71EFC"/>
    <w:rsid w:val="00D71F6C"/>
    <w:rsid w:val="00D722EF"/>
    <w:rsid w:val="00D724C3"/>
    <w:rsid w:val="00D72983"/>
    <w:rsid w:val="00D73803"/>
    <w:rsid w:val="00D73E16"/>
    <w:rsid w:val="00D74411"/>
    <w:rsid w:val="00D748D4"/>
    <w:rsid w:val="00D753C7"/>
    <w:rsid w:val="00D759C5"/>
    <w:rsid w:val="00D75CCF"/>
    <w:rsid w:val="00D75DD9"/>
    <w:rsid w:val="00D75F2C"/>
    <w:rsid w:val="00D7650B"/>
    <w:rsid w:val="00D767BC"/>
    <w:rsid w:val="00D767FF"/>
    <w:rsid w:val="00D76F6F"/>
    <w:rsid w:val="00D77BFF"/>
    <w:rsid w:val="00D80BA9"/>
    <w:rsid w:val="00D815D3"/>
    <w:rsid w:val="00D819F9"/>
    <w:rsid w:val="00D82102"/>
    <w:rsid w:val="00D829EE"/>
    <w:rsid w:val="00D82E28"/>
    <w:rsid w:val="00D82E50"/>
    <w:rsid w:val="00D83142"/>
    <w:rsid w:val="00D83557"/>
    <w:rsid w:val="00D84DD3"/>
    <w:rsid w:val="00D85762"/>
    <w:rsid w:val="00D85FA0"/>
    <w:rsid w:val="00D8655F"/>
    <w:rsid w:val="00D868E6"/>
    <w:rsid w:val="00D86F08"/>
    <w:rsid w:val="00D87179"/>
    <w:rsid w:val="00D873C4"/>
    <w:rsid w:val="00D875A2"/>
    <w:rsid w:val="00D87791"/>
    <w:rsid w:val="00D909EF"/>
    <w:rsid w:val="00D90E84"/>
    <w:rsid w:val="00D90FD3"/>
    <w:rsid w:val="00D91841"/>
    <w:rsid w:val="00D91939"/>
    <w:rsid w:val="00D91B57"/>
    <w:rsid w:val="00D91C13"/>
    <w:rsid w:val="00D91FA8"/>
    <w:rsid w:val="00D926A2"/>
    <w:rsid w:val="00D92928"/>
    <w:rsid w:val="00D92DE4"/>
    <w:rsid w:val="00D93070"/>
    <w:rsid w:val="00D932AE"/>
    <w:rsid w:val="00D9332E"/>
    <w:rsid w:val="00D935E7"/>
    <w:rsid w:val="00D93C89"/>
    <w:rsid w:val="00D94286"/>
    <w:rsid w:val="00D94419"/>
    <w:rsid w:val="00D94654"/>
    <w:rsid w:val="00D9478D"/>
    <w:rsid w:val="00D94E83"/>
    <w:rsid w:val="00D953DD"/>
    <w:rsid w:val="00D9587B"/>
    <w:rsid w:val="00D95E47"/>
    <w:rsid w:val="00D9611E"/>
    <w:rsid w:val="00D96284"/>
    <w:rsid w:val="00D96B82"/>
    <w:rsid w:val="00D96BA1"/>
    <w:rsid w:val="00D96EC0"/>
    <w:rsid w:val="00D974F8"/>
    <w:rsid w:val="00D97550"/>
    <w:rsid w:val="00D97799"/>
    <w:rsid w:val="00DA00D9"/>
    <w:rsid w:val="00DA0997"/>
    <w:rsid w:val="00DA0BE9"/>
    <w:rsid w:val="00DA0CB8"/>
    <w:rsid w:val="00DA1BA1"/>
    <w:rsid w:val="00DA1C6A"/>
    <w:rsid w:val="00DA21D0"/>
    <w:rsid w:val="00DA24C8"/>
    <w:rsid w:val="00DA2F18"/>
    <w:rsid w:val="00DA375B"/>
    <w:rsid w:val="00DA3851"/>
    <w:rsid w:val="00DA3EF7"/>
    <w:rsid w:val="00DA465A"/>
    <w:rsid w:val="00DA4B44"/>
    <w:rsid w:val="00DA5606"/>
    <w:rsid w:val="00DA5A37"/>
    <w:rsid w:val="00DA5D19"/>
    <w:rsid w:val="00DA6319"/>
    <w:rsid w:val="00DA67DF"/>
    <w:rsid w:val="00DA6D24"/>
    <w:rsid w:val="00DA72B4"/>
    <w:rsid w:val="00DA7370"/>
    <w:rsid w:val="00DA7573"/>
    <w:rsid w:val="00DA797E"/>
    <w:rsid w:val="00DA7C50"/>
    <w:rsid w:val="00DA7D46"/>
    <w:rsid w:val="00DA7F59"/>
    <w:rsid w:val="00DB006D"/>
    <w:rsid w:val="00DB01C8"/>
    <w:rsid w:val="00DB03E6"/>
    <w:rsid w:val="00DB093A"/>
    <w:rsid w:val="00DB0C15"/>
    <w:rsid w:val="00DB1175"/>
    <w:rsid w:val="00DB12C0"/>
    <w:rsid w:val="00DB138C"/>
    <w:rsid w:val="00DB1778"/>
    <w:rsid w:val="00DB1A4A"/>
    <w:rsid w:val="00DB2426"/>
    <w:rsid w:val="00DB2B4F"/>
    <w:rsid w:val="00DB2BBF"/>
    <w:rsid w:val="00DB3BE8"/>
    <w:rsid w:val="00DB403B"/>
    <w:rsid w:val="00DB41AB"/>
    <w:rsid w:val="00DB4985"/>
    <w:rsid w:val="00DB4AA0"/>
    <w:rsid w:val="00DB50C9"/>
    <w:rsid w:val="00DB5681"/>
    <w:rsid w:val="00DB571B"/>
    <w:rsid w:val="00DB5C6F"/>
    <w:rsid w:val="00DB64D0"/>
    <w:rsid w:val="00DB65CE"/>
    <w:rsid w:val="00DB6752"/>
    <w:rsid w:val="00DB6803"/>
    <w:rsid w:val="00DB6904"/>
    <w:rsid w:val="00DB6980"/>
    <w:rsid w:val="00DB6D64"/>
    <w:rsid w:val="00DB72AA"/>
    <w:rsid w:val="00DB7D5D"/>
    <w:rsid w:val="00DB7F5B"/>
    <w:rsid w:val="00DC0018"/>
    <w:rsid w:val="00DC03EF"/>
    <w:rsid w:val="00DC05EA"/>
    <w:rsid w:val="00DC06A8"/>
    <w:rsid w:val="00DC0934"/>
    <w:rsid w:val="00DC095A"/>
    <w:rsid w:val="00DC0B38"/>
    <w:rsid w:val="00DC0CA1"/>
    <w:rsid w:val="00DC0E69"/>
    <w:rsid w:val="00DC22C1"/>
    <w:rsid w:val="00DC3054"/>
    <w:rsid w:val="00DC3684"/>
    <w:rsid w:val="00DC3860"/>
    <w:rsid w:val="00DC49EF"/>
    <w:rsid w:val="00DC4F63"/>
    <w:rsid w:val="00DC5496"/>
    <w:rsid w:val="00DC5DC8"/>
    <w:rsid w:val="00DC5DE2"/>
    <w:rsid w:val="00DC5F36"/>
    <w:rsid w:val="00DC5F4F"/>
    <w:rsid w:val="00DC624A"/>
    <w:rsid w:val="00DC6370"/>
    <w:rsid w:val="00DC6655"/>
    <w:rsid w:val="00DC6715"/>
    <w:rsid w:val="00DC69F5"/>
    <w:rsid w:val="00DC6CC1"/>
    <w:rsid w:val="00DC7366"/>
    <w:rsid w:val="00DC7C0D"/>
    <w:rsid w:val="00DD06CF"/>
    <w:rsid w:val="00DD0EC4"/>
    <w:rsid w:val="00DD124B"/>
    <w:rsid w:val="00DD1361"/>
    <w:rsid w:val="00DD16DC"/>
    <w:rsid w:val="00DD1763"/>
    <w:rsid w:val="00DD1A65"/>
    <w:rsid w:val="00DD1C32"/>
    <w:rsid w:val="00DD1C81"/>
    <w:rsid w:val="00DD23F4"/>
    <w:rsid w:val="00DD285A"/>
    <w:rsid w:val="00DD2E96"/>
    <w:rsid w:val="00DD31BB"/>
    <w:rsid w:val="00DD365E"/>
    <w:rsid w:val="00DD3B87"/>
    <w:rsid w:val="00DD3F39"/>
    <w:rsid w:val="00DD4D82"/>
    <w:rsid w:val="00DD4E51"/>
    <w:rsid w:val="00DD5803"/>
    <w:rsid w:val="00DD5851"/>
    <w:rsid w:val="00DD5B4E"/>
    <w:rsid w:val="00DD5E22"/>
    <w:rsid w:val="00DD5E76"/>
    <w:rsid w:val="00DD5F35"/>
    <w:rsid w:val="00DD623C"/>
    <w:rsid w:val="00DD656A"/>
    <w:rsid w:val="00DD6CE9"/>
    <w:rsid w:val="00DD75D3"/>
    <w:rsid w:val="00DD78FB"/>
    <w:rsid w:val="00DD799D"/>
    <w:rsid w:val="00DD7C34"/>
    <w:rsid w:val="00DD7C74"/>
    <w:rsid w:val="00DD7DA2"/>
    <w:rsid w:val="00DD7EEC"/>
    <w:rsid w:val="00DE035B"/>
    <w:rsid w:val="00DE0381"/>
    <w:rsid w:val="00DE0459"/>
    <w:rsid w:val="00DE0A2D"/>
    <w:rsid w:val="00DE0B74"/>
    <w:rsid w:val="00DE0F26"/>
    <w:rsid w:val="00DE0FB9"/>
    <w:rsid w:val="00DE1809"/>
    <w:rsid w:val="00DE1B21"/>
    <w:rsid w:val="00DE1DE7"/>
    <w:rsid w:val="00DE3022"/>
    <w:rsid w:val="00DE3335"/>
    <w:rsid w:val="00DE348A"/>
    <w:rsid w:val="00DE3605"/>
    <w:rsid w:val="00DE3800"/>
    <w:rsid w:val="00DE38ED"/>
    <w:rsid w:val="00DE4D9B"/>
    <w:rsid w:val="00DE50B6"/>
    <w:rsid w:val="00DE546D"/>
    <w:rsid w:val="00DE589C"/>
    <w:rsid w:val="00DE58C9"/>
    <w:rsid w:val="00DE59DF"/>
    <w:rsid w:val="00DE698F"/>
    <w:rsid w:val="00DE6E7F"/>
    <w:rsid w:val="00DE6FBD"/>
    <w:rsid w:val="00DE74D8"/>
    <w:rsid w:val="00DE7AF4"/>
    <w:rsid w:val="00DE7D0C"/>
    <w:rsid w:val="00DF0742"/>
    <w:rsid w:val="00DF0EC9"/>
    <w:rsid w:val="00DF1150"/>
    <w:rsid w:val="00DF1189"/>
    <w:rsid w:val="00DF1554"/>
    <w:rsid w:val="00DF1D7E"/>
    <w:rsid w:val="00DF2021"/>
    <w:rsid w:val="00DF213B"/>
    <w:rsid w:val="00DF253B"/>
    <w:rsid w:val="00DF2DF0"/>
    <w:rsid w:val="00DF3133"/>
    <w:rsid w:val="00DF3158"/>
    <w:rsid w:val="00DF34CC"/>
    <w:rsid w:val="00DF3AE2"/>
    <w:rsid w:val="00DF3BD6"/>
    <w:rsid w:val="00DF3C22"/>
    <w:rsid w:val="00DF3E52"/>
    <w:rsid w:val="00DF3EEE"/>
    <w:rsid w:val="00DF3FFB"/>
    <w:rsid w:val="00DF419B"/>
    <w:rsid w:val="00DF4F1E"/>
    <w:rsid w:val="00DF4F5B"/>
    <w:rsid w:val="00DF519B"/>
    <w:rsid w:val="00DF5EA1"/>
    <w:rsid w:val="00DF5EFF"/>
    <w:rsid w:val="00DF70F8"/>
    <w:rsid w:val="00DF79FD"/>
    <w:rsid w:val="00DF7D59"/>
    <w:rsid w:val="00E004E5"/>
    <w:rsid w:val="00E00641"/>
    <w:rsid w:val="00E00DA3"/>
    <w:rsid w:val="00E01159"/>
    <w:rsid w:val="00E0123A"/>
    <w:rsid w:val="00E02383"/>
    <w:rsid w:val="00E023CD"/>
    <w:rsid w:val="00E02BED"/>
    <w:rsid w:val="00E02FEC"/>
    <w:rsid w:val="00E02FF1"/>
    <w:rsid w:val="00E0341E"/>
    <w:rsid w:val="00E03756"/>
    <w:rsid w:val="00E03873"/>
    <w:rsid w:val="00E03A31"/>
    <w:rsid w:val="00E04258"/>
    <w:rsid w:val="00E04EDD"/>
    <w:rsid w:val="00E05AD9"/>
    <w:rsid w:val="00E05C9D"/>
    <w:rsid w:val="00E05E42"/>
    <w:rsid w:val="00E0645C"/>
    <w:rsid w:val="00E06A42"/>
    <w:rsid w:val="00E06CBC"/>
    <w:rsid w:val="00E07311"/>
    <w:rsid w:val="00E07423"/>
    <w:rsid w:val="00E07E73"/>
    <w:rsid w:val="00E07E7B"/>
    <w:rsid w:val="00E07EA5"/>
    <w:rsid w:val="00E1084E"/>
    <w:rsid w:val="00E10C88"/>
    <w:rsid w:val="00E1101F"/>
    <w:rsid w:val="00E111E8"/>
    <w:rsid w:val="00E11471"/>
    <w:rsid w:val="00E12091"/>
    <w:rsid w:val="00E126B6"/>
    <w:rsid w:val="00E1284F"/>
    <w:rsid w:val="00E12AE1"/>
    <w:rsid w:val="00E12B96"/>
    <w:rsid w:val="00E135DD"/>
    <w:rsid w:val="00E1392E"/>
    <w:rsid w:val="00E139EF"/>
    <w:rsid w:val="00E13D7A"/>
    <w:rsid w:val="00E13DAC"/>
    <w:rsid w:val="00E13F40"/>
    <w:rsid w:val="00E14136"/>
    <w:rsid w:val="00E1419C"/>
    <w:rsid w:val="00E144D5"/>
    <w:rsid w:val="00E146ED"/>
    <w:rsid w:val="00E149FC"/>
    <w:rsid w:val="00E14AD9"/>
    <w:rsid w:val="00E14CA6"/>
    <w:rsid w:val="00E15775"/>
    <w:rsid w:val="00E1595A"/>
    <w:rsid w:val="00E1615A"/>
    <w:rsid w:val="00E161BB"/>
    <w:rsid w:val="00E16A5D"/>
    <w:rsid w:val="00E16EE7"/>
    <w:rsid w:val="00E17324"/>
    <w:rsid w:val="00E17667"/>
    <w:rsid w:val="00E17926"/>
    <w:rsid w:val="00E2042E"/>
    <w:rsid w:val="00E205F0"/>
    <w:rsid w:val="00E21153"/>
    <w:rsid w:val="00E21368"/>
    <w:rsid w:val="00E2158D"/>
    <w:rsid w:val="00E2161E"/>
    <w:rsid w:val="00E217A8"/>
    <w:rsid w:val="00E218E7"/>
    <w:rsid w:val="00E218F3"/>
    <w:rsid w:val="00E21AA0"/>
    <w:rsid w:val="00E22269"/>
    <w:rsid w:val="00E22DC3"/>
    <w:rsid w:val="00E22FF8"/>
    <w:rsid w:val="00E2361E"/>
    <w:rsid w:val="00E2386D"/>
    <w:rsid w:val="00E2397E"/>
    <w:rsid w:val="00E23DDB"/>
    <w:rsid w:val="00E24078"/>
    <w:rsid w:val="00E24091"/>
    <w:rsid w:val="00E240E7"/>
    <w:rsid w:val="00E24848"/>
    <w:rsid w:val="00E24AFE"/>
    <w:rsid w:val="00E24B71"/>
    <w:rsid w:val="00E25297"/>
    <w:rsid w:val="00E25632"/>
    <w:rsid w:val="00E25709"/>
    <w:rsid w:val="00E25CEA"/>
    <w:rsid w:val="00E25D32"/>
    <w:rsid w:val="00E25DF2"/>
    <w:rsid w:val="00E262CB"/>
    <w:rsid w:val="00E26656"/>
    <w:rsid w:val="00E2691B"/>
    <w:rsid w:val="00E26E42"/>
    <w:rsid w:val="00E2726C"/>
    <w:rsid w:val="00E27480"/>
    <w:rsid w:val="00E27EFA"/>
    <w:rsid w:val="00E30026"/>
    <w:rsid w:val="00E3004E"/>
    <w:rsid w:val="00E30498"/>
    <w:rsid w:val="00E30A49"/>
    <w:rsid w:val="00E30AA2"/>
    <w:rsid w:val="00E30D2B"/>
    <w:rsid w:val="00E3111D"/>
    <w:rsid w:val="00E3126A"/>
    <w:rsid w:val="00E3161B"/>
    <w:rsid w:val="00E31654"/>
    <w:rsid w:val="00E316AA"/>
    <w:rsid w:val="00E31B79"/>
    <w:rsid w:val="00E32715"/>
    <w:rsid w:val="00E32CF1"/>
    <w:rsid w:val="00E339C4"/>
    <w:rsid w:val="00E33A6E"/>
    <w:rsid w:val="00E3408C"/>
    <w:rsid w:val="00E34218"/>
    <w:rsid w:val="00E34C87"/>
    <w:rsid w:val="00E35967"/>
    <w:rsid w:val="00E3628F"/>
    <w:rsid w:val="00E3663E"/>
    <w:rsid w:val="00E367BA"/>
    <w:rsid w:val="00E36F27"/>
    <w:rsid w:val="00E371A5"/>
    <w:rsid w:val="00E3747B"/>
    <w:rsid w:val="00E40134"/>
    <w:rsid w:val="00E40477"/>
    <w:rsid w:val="00E408E5"/>
    <w:rsid w:val="00E40D85"/>
    <w:rsid w:val="00E414CE"/>
    <w:rsid w:val="00E4179D"/>
    <w:rsid w:val="00E420DC"/>
    <w:rsid w:val="00E42386"/>
    <w:rsid w:val="00E42C31"/>
    <w:rsid w:val="00E43207"/>
    <w:rsid w:val="00E433C5"/>
    <w:rsid w:val="00E434BF"/>
    <w:rsid w:val="00E443D5"/>
    <w:rsid w:val="00E445EB"/>
    <w:rsid w:val="00E44DB6"/>
    <w:rsid w:val="00E44F66"/>
    <w:rsid w:val="00E452B7"/>
    <w:rsid w:val="00E452E5"/>
    <w:rsid w:val="00E458A7"/>
    <w:rsid w:val="00E45A82"/>
    <w:rsid w:val="00E45D07"/>
    <w:rsid w:val="00E45D79"/>
    <w:rsid w:val="00E463EC"/>
    <w:rsid w:val="00E47429"/>
    <w:rsid w:val="00E47507"/>
    <w:rsid w:val="00E47652"/>
    <w:rsid w:val="00E50085"/>
    <w:rsid w:val="00E50C0D"/>
    <w:rsid w:val="00E513B2"/>
    <w:rsid w:val="00E51E73"/>
    <w:rsid w:val="00E52ACC"/>
    <w:rsid w:val="00E52F03"/>
    <w:rsid w:val="00E53008"/>
    <w:rsid w:val="00E5311E"/>
    <w:rsid w:val="00E53F20"/>
    <w:rsid w:val="00E544FC"/>
    <w:rsid w:val="00E54AEB"/>
    <w:rsid w:val="00E552A7"/>
    <w:rsid w:val="00E560DE"/>
    <w:rsid w:val="00E56706"/>
    <w:rsid w:val="00E5695B"/>
    <w:rsid w:val="00E56A77"/>
    <w:rsid w:val="00E56B5B"/>
    <w:rsid w:val="00E56F0F"/>
    <w:rsid w:val="00E573B0"/>
    <w:rsid w:val="00E57649"/>
    <w:rsid w:val="00E578CA"/>
    <w:rsid w:val="00E579D8"/>
    <w:rsid w:val="00E57C84"/>
    <w:rsid w:val="00E57F27"/>
    <w:rsid w:val="00E6077B"/>
    <w:rsid w:val="00E60FB4"/>
    <w:rsid w:val="00E61798"/>
    <w:rsid w:val="00E61A0F"/>
    <w:rsid w:val="00E61A9C"/>
    <w:rsid w:val="00E621E1"/>
    <w:rsid w:val="00E62839"/>
    <w:rsid w:val="00E6292D"/>
    <w:rsid w:val="00E62C50"/>
    <w:rsid w:val="00E63139"/>
    <w:rsid w:val="00E638E1"/>
    <w:rsid w:val="00E63D95"/>
    <w:rsid w:val="00E641C0"/>
    <w:rsid w:val="00E641E7"/>
    <w:rsid w:val="00E65769"/>
    <w:rsid w:val="00E65EAA"/>
    <w:rsid w:val="00E66481"/>
    <w:rsid w:val="00E6719C"/>
    <w:rsid w:val="00E671F4"/>
    <w:rsid w:val="00E67ABA"/>
    <w:rsid w:val="00E67E87"/>
    <w:rsid w:val="00E7019E"/>
    <w:rsid w:val="00E70D6B"/>
    <w:rsid w:val="00E71D24"/>
    <w:rsid w:val="00E7226C"/>
    <w:rsid w:val="00E72673"/>
    <w:rsid w:val="00E72988"/>
    <w:rsid w:val="00E730BB"/>
    <w:rsid w:val="00E73247"/>
    <w:rsid w:val="00E7461D"/>
    <w:rsid w:val="00E7490A"/>
    <w:rsid w:val="00E74CBB"/>
    <w:rsid w:val="00E75236"/>
    <w:rsid w:val="00E75279"/>
    <w:rsid w:val="00E75804"/>
    <w:rsid w:val="00E75C2A"/>
    <w:rsid w:val="00E75D33"/>
    <w:rsid w:val="00E75D47"/>
    <w:rsid w:val="00E75D9A"/>
    <w:rsid w:val="00E76079"/>
    <w:rsid w:val="00E76221"/>
    <w:rsid w:val="00E76312"/>
    <w:rsid w:val="00E7655C"/>
    <w:rsid w:val="00E7659D"/>
    <w:rsid w:val="00E76888"/>
    <w:rsid w:val="00E769AA"/>
    <w:rsid w:val="00E76C91"/>
    <w:rsid w:val="00E76E84"/>
    <w:rsid w:val="00E773B7"/>
    <w:rsid w:val="00E77D1F"/>
    <w:rsid w:val="00E77DF5"/>
    <w:rsid w:val="00E807AE"/>
    <w:rsid w:val="00E80FC5"/>
    <w:rsid w:val="00E823FC"/>
    <w:rsid w:val="00E82DA1"/>
    <w:rsid w:val="00E8300F"/>
    <w:rsid w:val="00E83460"/>
    <w:rsid w:val="00E83765"/>
    <w:rsid w:val="00E83A97"/>
    <w:rsid w:val="00E83BBA"/>
    <w:rsid w:val="00E84247"/>
    <w:rsid w:val="00E84266"/>
    <w:rsid w:val="00E843B9"/>
    <w:rsid w:val="00E8502D"/>
    <w:rsid w:val="00E85233"/>
    <w:rsid w:val="00E85C81"/>
    <w:rsid w:val="00E85DE1"/>
    <w:rsid w:val="00E864AD"/>
    <w:rsid w:val="00E86B11"/>
    <w:rsid w:val="00E870ED"/>
    <w:rsid w:val="00E87125"/>
    <w:rsid w:val="00E902F5"/>
    <w:rsid w:val="00E9041D"/>
    <w:rsid w:val="00E90453"/>
    <w:rsid w:val="00E90624"/>
    <w:rsid w:val="00E91576"/>
    <w:rsid w:val="00E91B40"/>
    <w:rsid w:val="00E91C3D"/>
    <w:rsid w:val="00E91F23"/>
    <w:rsid w:val="00E91F4C"/>
    <w:rsid w:val="00E92763"/>
    <w:rsid w:val="00E92BB6"/>
    <w:rsid w:val="00E92D35"/>
    <w:rsid w:val="00E92E6C"/>
    <w:rsid w:val="00E93682"/>
    <w:rsid w:val="00E93A50"/>
    <w:rsid w:val="00E93E65"/>
    <w:rsid w:val="00E93F19"/>
    <w:rsid w:val="00E946D1"/>
    <w:rsid w:val="00E94A20"/>
    <w:rsid w:val="00E94C2B"/>
    <w:rsid w:val="00E94E7B"/>
    <w:rsid w:val="00E952E0"/>
    <w:rsid w:val="00E95654"/>
    <w:rsid w:val="00E95C25"/>
    <w:rsid w:val="00E95E86"/>
    <w:rsid w:val="00E96347"/>
    <w:rsid w:val="00E9675A"/>
    <w:rsid w:val="00E96855"/>
    <w:rsid w:val="00E96E2C"/>
    <w:rsid w:val="00E972A0"/>
    <w:rsid w:val="00E976C1"/>
    <w:rsid w:val="00EA05EA"/>
    <w:rsid w:val="00EA06F8"/>
    <w:rsid w:val="00EA1159"/>
    <w:rsid w:val="00EA15C0"/>
    <w:rsid w:val="00EA1617"/>
    <w:rsid w:val="00EA1E10"/>
    <w:rsid w:val="00EA2A57"/>
    <w:rsid w:val="00EA2B64"/>
    <w:rsid w:val="00EA30A7"/>
    <w:rsid w:val="00EA3622"/>
    <w:rsid w:val="00EA36C7"/>
    <w:rsid w:val="00EA37AB"/>
    <w:rsid w:val="00EA37C3"/>
    <w:rsid w:val="00EA3A3C"/>
    <w:rsid w:val="00EA3B79"/>
    <w:rsid w:val="00EA4144"/>
    <w:rsid w:val="00EA4282"/>
    <w:rsid w:val="00EA432C"/>
    <w:rsid w:val="00EA4512"/>
    <w:rsid w:val="00EA45AE"/>
    <w:rsid w:val="00EA465F"/>
    <w:rsid w:val="00EA4ADA"/>
    <w:rsid w:val="00EA57DA"/>
    <w:rsid w:val="00EA5826"/>
    <w:rsid w:val="00EA59E8"/>
    <w:rsid w:val="00EA5A7E"/>
    <w:rsid w:val="00EA5AD0"/>
    <w:rsid w:val="00EA6734"/>
    <w:rsid w:val="00EB047A"/>
    <w:rsid w:val="00EB0A8E"/>
    <w:rsid w:val="00EB0D2C"/>
    <w:rsid w:val="00EB0EF7"/>
    <w:rsid w:val="00EB1603"/>
    <w:rsid w:val="00EB1D79"/>
    <w:rsid w:val="00EB2411"/>
    <w:rsid w:val="00EB26CF"/>
    <w:rsid w:val="00EB2DBF"/>
    <w:rsid w:val="00EB2EF2"/>
    <w:rsid w:val="00EB2F4C"/>
    <w:rsid w:val="00EB3015"/>
    <w:rsid w:val="00EB38DF"/>
    <w:rsid w:val="00EB3F98"/>
    <w:rsid w:val="00EB45E1"/>
    <w:rsid w:val="00EB466D"/>
    <w:rsid w:val="00EB4850"/>
    <w:rsid w:val="00EB4FD8"/>
    <w:rsid w:val="00EB5026"/>
    <w:rsid w:val="00EB5594"/>
    <w:rsid w:val="00EB5E9B"/>
    <w:rsid w:val="00EB5EEA"/>
    <w:rsid w:val="00EB5F37"/>
    <w:rsid w:val="00EB60EA"/>
    <w:rsid w:val="00EB68EE"/>
    <w:rsid w:val="00EB6BF0"/>
    <w:rsid w:val="00EB783B"/>
    <w:rsid w:val="00EC03CD"/>
    <w:rsid w:val="00EC0A7E"/>
    <w:rsid w:val="00EC0EC3"/>
    <w:rsid w:val="00EC11D4"/>
    <w:rsid w:val="00EC1C75"/>
    <w:rsid w:val="00EC1EE6"/>
    <w:rsid w:val="00EC20AC"/>
    <w:rsid w:val="00EC2199"/>
    <w:rsid w:val="00EC2377"/>
    <w:rsid w:val="00EC2664"/>
    <w:rsid w:val="00EC2996"/>
    <w:rsid w:val="00EC29B9"/>
    <w:rsid w:val="00EC2FE7"/>
    <w:rsid w:val="00EC3612"/>
    <w:rsid w:val="00EC3701"/>
    <w:rsid w:val="00EC3AB0"/>
    <w:rsid w:val="00EC40FD"/>
    <w:rsid w:val="00EC4754"/>
    <w:rsid w:val="00EC4F0B"/>
    <w:rsid w:val="00EC5EAC"/>
    <w:rsid w:val="00EC671B"/>
    <w:rsid w:val="00EC6AFD"/>
    <w:rsid w:val="00EC6D35"/>
    <w:rsid w:val="00EC7036"/>
    <w:rsid w:val="00EC7037"/>
    <w:rsid w:val="00EC7215"/>
    <w:rsid w:val="00EC744F"/>
    <w:rsid w:val="00EC768B"/>
    <w:rsid w:val="00EC7C2B"/>
    <w:rsid w:val="00EC7C85"/>
    <w:rsid w:val="00EC7D7C"/>
    <w:rsid w:val="00EC7D7D"/>
    <w:rsid w:val="00ED00B8"/>
    <w:rsid w:val="00ED0827"/>
    <w:rsid w:val="00ED0AE2"/>
    <w:rsid w:val="00ED0BC9"/>
    <w:rsid w:val="00ED0D3F"/>
    <w:rsid w:val="00ED0FE6"/>
    <w:rsid w:val="00ED106E"/>
    <w:rsid w:val="00ED1504"/>
    <w:rsid w:val="00ED1689"/>
    <w:rsid w:val="00ED17D1"/>
    <w:rsid w:val="00ED227B"/>
    <w:rsid w:val="00ED249B"/>
    <w:rsid w:val="00ED2634"/>
    <w:rsid w:val="00ED2D87"/>
    <w:rsid w:val="00ED3710"/>
    <w:rsid w:val="00ED3D75"/>
    <w:rsid w:val="00ED4D08"/>
    <w:rsid w:val="00ED4FA7"/>
    <w:rsid w:val="00ED51B2"/>
    <w:rsid w:val="00ED566C"/>
    <w:rsid w:val="00ED5CBB"/>
    <w:rsid w:val="00ED5FAA"/>
    <w:rsid w:val="00ED6759"/>
    <w:rsid w:val="00ED677F"/>
    <w:rsid w:val="00ED6910"/>
    <w:rsid w:val="00ED6987"/>
    <w:rsid w:val="00ED6BFE"/>
    <w:rsid w:val="00ED7762"/>
    <w:rsid w:val="00ED7F21"/>
    <w:rsid w:val="00EE0018"/>
    <w:rsid w:val="00EE0442"/>
    <w:rsid w:val="00EE046F"/>
    <w:rsid w:val="00EE0D8E"/>
    <w:rsid w:val="00EE0EBE"/>
    <w:rsid w:val="00EE1175"/>
    <w:rsid w:val="00EE15AA"/>
    <w:rsid w:val="00EE2150"/>
    <w:rsid w:val="00EE21F1"/>
    <w:rsid w:val="00EE2312"/>
    <w:rsid w:val="00EE25B8"/>
    <w:rsid w:val="00EE2FF8"/>
    <w:rsid w:val="00EE302B"/>
    <w:rsid w:val="00EE32EC"/>
    <w:rsid w:val="00EE341C"/>
    <w:rsid w:val="00EE36E7"/>
    <w:rsid w:val="00EE3B7C"/>
    <w:rsid w:val="00EE3C96"/>
    <w:rsid w:val="00EE3E04"/>
    <w:rsid w:val="00EE410D"/>
    <w:rsid w:val="00EE46C0"/>
    <w:rsid w:val="00EE471B"/>
    <w:rsid w:val="00EE4E0A"/>
    <w:rsid w:val="00EE4EE1"/>
    <w:rsid w:val="00EE5DB4"/>
    <w:rsid w:val="00EE6C8E"/>
    <w:rsid w:val="00EE7485"/>
    <w:rsid w:val="00EE7CE2"/>
    <w:rsid w:val="00EF00BC"/>
    <w:rsid w:val="00EF08EF"/>
    <w:rsid w:val="00EF115E"/>
    <w:rsid w:val="00EF12FB"/>
    <w:rsid w:val="00EF138F"/>
    <w:rsid w:val="00EF156B"/>
    <w:rsid w:val="00EF171A"/>
    <w:rsid w:val="00EF1ABB"/>
    <w:rsid w:val="00EF21F5"/>
    <w:rsid w:val="00EF3676"/>
    <w:rsid w:val="00EF3D8E"/>
    <w:rsid w:val="00EF3FED"/>
    <w:rsid w:val="00EF41E7"/>
    <w:rsid w:val="00EF41FD"/>
    <w:rsid w:val="00EF4342"/>
    <w:rsid w:val="00EF43C0"/>
    <w:rsid w:val="00EF464F"/>
    <w:rsid w:val="00EF4E3D"/>
    <w:rsid w:val="00EF4EC5"/>
    <w:rsid w:val="00EF5765"/>
    <w:rsid w:val="00EF57E5"/>
    <w:rsid w:val="00EF59F8"/>
    <w:rsid w:val="00EF5A57"/>
    <w:rsid w:val="00EF6346"/>
    <w:rsid w:val="00EF6BD7"/>
    <w:rsid w:val="00EF6C64"/>
    <w:rsid w:val="00EF6D45"/>
    <w:rsid w:val="00EF70F3"/>
    <w:rsid w:val="00EF70FD"/>
    <w:rsid w:val="00EF7227"/>
    <w:rsid w:val="00EF722A"/>
    <w:rsid w:val="00EF7CB3"/>
    <w:rsid w:val="00F000B6"/>
    <w:rsid w:val="00F000E6"/>
    <w:rsid w:val="00F004A9"/>
    <w:rsid w:val="00F009AB"/>
    <w:rsid w:val="00F01D2B"/>
    <w:rsid w:val="00F01FDE"/>
    <w:rsid w:val="00F02462"/>
    <w:rsid w:val="00F0268E"/>
    <w:rsid w:val="00F02FB7"/>
    <w:rsid w:val="00F034EF"/>
    <w:rsid w:val="00F046D5"/>
    <w:rsid w:val="00F046F5"/>
    <w:rsid w:val="00F04888"/>
    <w:rsid w:val="00F04C8A"/>
    <w:rsid w:val="00F04DF0"/>
    <w:rsid w:val="00F051D0"/>
    <w:rsid w:val="00F0526C"/>
    <w:rsid w:val="00F052F9"/>
    <w:rsid w:val="00F0537E"/>
    <w:rsid w:val="00F05658"/>
    <w:rsid w:val="00F05B10"/>
    <w:rsid w:val="00F05B2B"/>
    <w:rsid w:val="00F063FC"/>
    <w:rsid w:val="00F064F3"/>
    <w:rsid w:val="00F06664"/>
    <w:rsid w:val="00F066B3"/>
    <w:rsid w:val="00F06EF7"/>
    <w:rsid w:val="00F07B4C"/>
    <w:rsid w:val="00F07D12"/>
    <w:rsid w:val="00F1009E"/>
    <w:rsid w:val="00F103D4"/>
    <w:rsid w:val="00F103F1"/>
    <w:rsid w:val="00F104C2"/>
    <w:rsid w:val="00F1145D"/>
    <w:rsid w:val="00F120C4"/>
    <w:rsid w:val="00F1294E"/>
    <w:rsid w:val="00F12C5B"/>
    <w:rsid w:val="00F12DF7"/>
    <w:rsid w:val="00F13206"/>
    <w:rsid w:val="00F1321F"/>
    <w:rsid w:val="00F1325D"/>
    <w:rsid w:val="00F133A8"/>
    <w:rsid w:val="00F134AE"/>
    <w:rsid w:val="00F13987"/>
    <w:rsid w:val="00F13FCD"/>
    <w:rsid w:val="00F1427B"/>
    <w:rsid w:val="00F14293"/>
    <w:rsid w:val="00F14F49"/>
    <w:rsid w:val="00F14FFE"/>
    <w:rsid w:val="00F15ABE"/>
    <w:rsid w:val="00F15D77"/>
    <w:rsid w:val="00F15F86"/>
    <w:rsid w:val="00F1636B"/>
    <w:rsid w:val="00F16A3E"/>
    <w:rsid w:val="00F16C76"/>
    <w:rsid w:val="00F200E4"/>
    <w:rsid w:val="00F20147"/>
    <w:rsid w:val="00F20580"/>
    <w:rsid w:val="00F20AA1"/>
    <w:rsid w:val="00F20F53"/>
    <w:rsid w:val="00F20F5B"/>
    <w:rsid w:val="00F20FD9"/>
    <w:rsid w:val="00F2166B"/>
    <w:rsid w:val="00F22A10"/>
    <w:rsid w:val="00F22AF5"/>
    <w:rsid w:val="00F22FFF"/>
    <w:rsid w:val="00F2337F"/>
    <w:rsid w:val="00F2396A"/>
    <w:rsid w:val="00F247F6"/>
    <w:rsid w:val="00F25224"/>
    <w:rsid w:val="00F2535F"/>
    <w:rsid w:val="00F254EC"/>
    <w:rsid w:val="00F255C9"/>
    <w:rsid w:val="00F25B35"/>
    <w:rsid w:val="00F25D13"/>
    <w:rsid w:val="00F26472"/>
    <w:rsid w:val="00F27242"/>
    <w:rsid w:val="00F274B2"/>
    <w:rsid w:val="00F27E49"/>
    <w:rsid w:val="00F31027"/>
    <w:rsid w:val="00F31C5B"/>
    <w:rsid w:val="00F31F0F"/>
    <w:rsid w:val="00F32074"/>
    <w:rsid w:val="00F328BD"/>
    <w:rsid w:val="00F32942"/>
    <w:rsid w:val="00F3296F"/>
    <w:rsid w:val="00F32F3E"/>
    <w:rsid w:val="00F3354C"/>
    <w:rsid w:val="00F336D0"/>
    <w:rsid w:val="00F33752"/>
    <w:rsid w:val="00F33899"/>
    <w:rsid w:val="00F33A49"/>
    <w:rsid w:val="00F33D3D"/>
    <w:rsid w:val="00F33DB3"/>
    <w:rsid w:val="00F343C1"/>
    <w:rsid w:val="00F345A6"/>
    <w:rsid w:val="00F34E22"/>
    <w:rsid w:val="00F34E7C"/>
    <w:rsid w:val="00F34E93"/>
    <w:rsid w:val="00F356D0"/>
    <w:rsid w:val="00F35A4C"/>
    <w:rsid w:val="00F35C4C"/>
    <w:rsid w:val="00F361CC"/>
    <w:rsid w:val="00F371DD"/>
    <w:rsid w:val="00F37932"/>
    <w:rsid w:val="00F3793B"/>
    <w:rsid w:val="00F37E93"/>
    <w:rsid w:val="00F400AF"/>
    <w:rsid w:val="00F403F4"/>
    <w:rsid w:val="00F404D4"/>
    <w:rsid w:val="00F4084D"/>
    <w:rsid w:val="00F40CBA"/>
    <w:rsid w:val="00F418F7"/>
    <w:rsid w:val="00F41C83"/>
    <w:rsid w:val="00F41E96"/>
    <w:rsid w:val="00F423B2"/>
    <w:rsid w:val="00F42B54"/>
    <w:rsid w:val="00F42CB6"/>
    <w:rsid w:val="00F42D10"/>
    <w:rsid w:val="00F4300A"/>
    <w:rsid w:val="00F43505"/>
    <w:rsid w:val="00F438DC"/>
    <w:rsid w:val="00F43C02"/>
    <w:rsid w:val="00F440D4"/>
    <w:rsid w:val="00F44182"/>
    <w:rsid w:val="00F449F3"/>
    <w:rsid w:val="00F454F3"/>
    <w:rsid w:val="00F45D2D"/>
    <w:rsid w:val="00F461DC"/>
    <w:rsid w:val="00F4635E"/>
    <w:rsid w:val="00F464BC"/>
    <w:rsid w:val="00F46791"/>
    <w:rsid w:val="00F46919"/>
    <w:rsid w:val="00F46F05"/>
    <w:rsid w:val="00F47148"/>
    <w:rsid w:val="00F50279"/>
    <w:rsid w:val="00F508A3"/>
    <w:rsid w:val="00F50924"/>
    <w:rsid w:val="00F518F3"/>
    <w:rsid w:val="00F522C9"/>
    <w:rsid w:val="00F5306B"/>
    <w:rsid w:val="00F53669"/>
    <w:rsid w:val="00F538E9"/>
    <w:rsid w:val="00F53CB0"/>
    <w:rsid w:val="00F53DB1"/>
    <w:rsid w:val="00F54646"/>
    <w:rsid w:val="00F5466C"/>
    <w:rsid w:val="00F54DE8"/>
    <w:rsid w:val="00F55136"/>
    <w:rsid w:val="00F55343"/>
    <w:rsid w:val="00F555D9"/>
    <w:rsid w:val="00F55630"/>
    <w:rsid w:val="00F55BD0"/>
    <w:rsid w:val="00F55F1D"/>
    <w:rsid w:val="00F56184"/>
    <w:rsid w:val="00F563A4"/>
    <w:rsid w:val="00F56945"/>
    <w:rsid w:val="00F569DD"/>
    <w:rsid w:val="00F56F8C"/>
    <w:rsid w:val="00F574F8"/>
    <w:rsid w:val="00F578C2"/>
    <w:rsid w:val="00F600B2"/>
    <w:rsid w:val="00F60408"/>
    <w:rsid w:val="00F6061E"/>
    <w:rsid w:val="00F607F9"/>
    <w:rsid w:val="00F61019"/>
    <w:rsid w:val="00F618B3"/>
    <w:rsid w:val="00F61965"/>
    <w:rsid w:val="00F61FA8"/>
    <w:rsid w:val="00F621EB"/>
    <w:rsid w:val="00F6247C"/>
    <w:rsid w:val="00F625A4"/>
    <w:rsid w:val="00F62690"/>
    <w:rsid w:val="00F627FA"/>
    <w:rsid w:val="00F62893"/>
    <w:rsid w:val="00F63620"/>
    <w:rsid w:val="00F63AAF"/>
    <w:rsid w:val="00F64008"/>
    <w:rsid w:val="00F64746"/>
    <w:rsid w:val="00F65027"/>
    <w:rsid w:val="00F650B3"/>
    <w:rsid w:val="00F6541D"/>
    <w:rsid w:val="00F65A1A"/>
    <w:rsid w:val="00F65C34"/>
    <w:rsid w:val="00F65FA1"/>
    <w:rsid w:val="00F6606E"/>
    <w:rsid w:val="00F66646"/>
    <w:rsid w:val="00F666D5"/>
    <w:rsid w:val="00F66F2A"/>
    <w:rsid w:val="00F66FB8"/>
    <w:rsid w:val="00F672C7"/>
    <w:rsid w:val="00F675D6"/>
    <w:rsid w:val="00F67EDC"/>
    <w:rsid w:val="00F70562"/>
    <w:rsid w:val="00F71089"/>
    <w:rsid w:val="00F71D83"/>
    <w:rsid w:val="00F71F34"/>
    <w:rsid w:val="00F71F4C"/>
    <w:rsid w:val="00F71F85"/>
    <w:rsid w:val="00F72964"/>
    <w:rsid w:val="00F72A43"/>
    <w:rsid w:val="00F72F68"/>
    <w:rsid w:val="00F7323E"/>
    <w:rsid w:val="00F732B9"/>
    <w:rsid w:val="00F7354C"/>
    <w:rsid w:val="00F73796"/>
    <w:rsid w:val="00F737D7"/>
    <w:rsid w:val="00F73AA5"/>
    <w:rsid w:val="00F73AE6"/>
    <w:rsid w:val="00F74F84"/>
    <w:rsid w:val="00F752EF"/>
    <w:rsid w:val="00F759BB"/>
    <w:rsid w:val="00F75D10"/>
    <w:rsid w:val="00F762F2"/>
    <w:rsid w:val="00F76558"/>
    <w:rsid w:val="00F76582"/>
    <w:rsid w:val="00F7670B"/>
    <w:rsid w:val="00F7676F"/>
    <w:rsid w:val="00F7680B"/>
    <w:rsid w:val="00F7760A"/>
    <w:rsid w:val="00F77DDB"/>
    <w:rsid w:val="00F8012F"/>
    <w:rsid w:val="00F80215"/>
    <w:rsid w:val="00F80346"/>
    <w:rsid w:val="00F807DD"/>
    <w:rsid w:val="00F80829"/>
    <w:rsid w:val="00F80BFE"/>
    <w:rsid w:val="00F80C3D"/>
    <w:rsid w:val="00F80CAA"/>
    <w:rsid w:val="00F814B9"/>
    <w:rsid w:val="00F816B2"/>
    <w:rsid w:val="00F81883"/>
    <w:rsid w:val="00F83B92"/>
    <w:rsid w:val="00F845D5"/>
    <w:rsid w:val="00F84788"/>
    <w:rsid w:val="00F84B4E"/>
    <w:rsid w:val="00F84D4B"/>
    <w:rsid w:val="00F84EAD"/>
    <w:rsid w:val="00F84FFC"/>
    <w:rsid w:val="00F85020"/>
    <w:rsid w:val="00F857EB"/>
    <w:rsid w:val="00F85BB6"/>
    <w:rsid w:val="00F85D99"/>
    <w:rsid w:val="00F85E0A"/>
    <w:rsid w:val="00F8607D"/>
    <w:rsid w:val="00F86675"/>
    <w:rsid w:val="00F86AE3"/>
    <w:rsid w:val="00F86DAE"/>
    <w:rsid w:val="00F86DD7"/>
    <w:rsid w:val="00F873EF"/>
    <w:rsid w:val="00F8740E"/>
    <w:rsid w:val="00F87521"/>
    <w:rsid w:val="00F8775D"/>
    <w:rsid w:val="00F87813"/>
    <w:rsid w:val="00F878BA"/>
    <w:rsid w:val="00F87ABD"/>
    <w:rsid w:val="00F90527"/>
    <w:rsid w:val="00F9058B"/>
    <w:rsid w:val="00F907A6"/>
    <w:rsid w:val="00F91093"/>
    <w:rsid w:val="00F914B8"/>
    <w:rsid w:val="00F915F0"/>
    <w:rsid w:val="00F91773"/>
    <w:rsid w:val="00F917D5"/>
    <w:rsid w:val="00F91D45"/>
    <w:rsid w:val="00F92224"/>
    <w:rsid w:val="00F9245D"/>
    <w:rsid w:val="00F92583"/>
    <w:rsid w:val="00F93DFE"/>
    <w:rsid w:val="00F9412B"/>
    <w:rsid w:val="00F946DE"/>
    <w:rsid w:val="00F94CAA"/>
    <w:rsid w:val="00F95065"/>
    <w:rsid w:val="00F95311"/>
    <w:rsid w:val="00F95570"/>
    <w:rsid w:val="00F956BD"/>
    <w:rsid w:val="00F95A0D"/>
    <w:rsid w:val="00F95D41"/>
    <w:rsid w:val="00F9620D"/>
    <w:rsid w:val="00F966A4"/>
    <w:rsid w:val="00F96788"/>
    <w:rsid w:val="00F96D9C"/>
    <w:rsid w:val="00F96FCF"/>
    <w:rsid w:val="00F97254"/>
    <w:rsid w:val="00F97357"/>
    <w:rsid w:val="00F97B0B"/>
    <w:rsid w:val="00FA00F8"/>
    <w:rsid w:val="00FA0531"/>
    <w:rsid w:val="00FA063C"/>
    <w:rsid w:val="00FA116D"/>
    <w:rsid w:val="00FA130F"/>
    <w:rsid w:val="00FA1513"/>
    <w:rsid w:val="00FA1933"/>
    <w:rsid w:val="00FA1A13"/>
    <w:rsid w:val="00FA1C2D"/>
    <w:rsid w:val="00FA1CF7"/>
    <w:rsid w:val="00FA211A"/>
    <w:rsid w:val="00FA3580"/>
    <w:rsid w:val="00FA3838"/>
    <w:rsid w:val="00FA3BEF"/>
    <w:rsid w:val="00FA3E1E"/>
    <w:rsid w:val="00FA4623"/>
    <w:rsid w:val="00FA4C0E"/>
    <w:rsid w:val="00FA583B"/>
    <w:rsid w:val="00FA5A57"/>
    <w:rsid w:val="00FA5D7B"/>
    <w:rsid w:val="00FA5DBF"/>
    <w:rsid w:val="00FA5E13"/>
    <w:rsid w:val="00FA60D9"/>
    <w:rsid w:val="00FA61AC"/>
    <w:rsid w:val="00FA6A04"/>
    <w:rsid w:val="00FA6DEE"/>
    <w:rsid w:val="00FA746D"/>
    <w:rsid w:val="00FA761D"/>
    <w:rsid w:val="00FA79FE"/>
    <w:rsid w:val="00FB0047"/>
    <w:rsid w:val="00FB0222"/>
    <w:rsid w:val="00FB079F"/>
    <w:rsid w:val="00FB0DBA"/>
    <w:rsid w:val="00FB127E"/>
    <w:rsid w:val="00FB13E5"/>
    <w:rsid w:val="00FB14DA"/>
    <w:rsid w:val="00FB1865"/>
    <w:rsid w:val="00FB1FC0"/>
    <w:rsid w:val="00FB203F"/>
    <w:rsid w:val="00FB313A"/>
    <w:rsid w:val="00FB355B"/>
    <w:rsid w:val="00FB3B82"/>
    <w:rsid w:val="00FB4A4E"/>
    <w:rsid w:val="00FB4A60"/>
    <w:rsid w:val="00FB6027"/>
    <w:rsid w:val="00FB60CD"/>
    <w:rsid w:val="00FB64BE"/>
    <w:rsid w:val="00FB6B82"/>
    <w:rsid w:val="00FB6BB8"/>
    <w:rsid w:val="00FB6C58"/>
    <w:rsid w:val="00FB6E83"/>
    <w:rsid w:val="00FB7492"/>
    <w:rsid w:val="00FB779A"/>
    <w:rsid w:val="00FC0AB5"/>
    <w:rsid w:val="00FC0E3D"/>
    <w:rsid w:val="00FC10AE"/>
    <w:rsid w:val="00FC1444"/>
    <w:rsid w:val="00FC1696"/>
    <w:rsid w:val="00FC18B5"/>
    <w:rsid w:val="00FC19BB"/>
    <w:rsid w:val="00FC1DBD"/>
    <w:rsid w:val="00FC27A3"/>
    <w:rsid w:val="00FC280C"/>
    <w:rsid w:val="00FC28E1"/>
    <w:rsid w:val="00FC292B"/>
    <w:rsid w:val="00FC2C48"/>
    <w:rsid w:val="00FC2EC2"/>
    <w:rsid w:val="00FC2F19"/>
    <w:rsid w:val="00FC39B6"/>
    <w:rsid w:val="00FC3CFA"/>
    <w:rsid w:val="00FC411D"/>
    <w:rsid w:val="00FC43EC"/>
    <w:rsid w:val="00FC443B"/>
    <w:rsid w:val="00FC52BC"/>
    <w:rsid w:val="00FC52F5"/>
    <w:rsid w:val="00FC547A"/>
    <w:rsid w:val="00FC54D6"/>
    <w:rsid w:val="00FC583A"/>
    <w:rsid w:val="00FC5875"/>
    <w:rsid w:val="00FC5953"/>
    <w:rsid w:val="00FC5A2B"/>
    <w:rsid w:val="00FC5F19"/>
    <w:rsid w:val="00FC612D"/>
    <w:rsid w:val="00FC62EF"/>
    <w:rsid w:val="00FC63F0"/>
    <w:rsid w:val="00FC6439"/>
    <w:rsid w:val="00FC66CB"/>
    <w:rsid w:val="00FC7664"/>
    <w:rsid w:val="00FC7757"/>
    <w:rsid w:val="00FC7B14"/>
    <w:rsid w:val="00FC7F94"/>
    <w:rsid w:val="00FD0078"/>
    <w:rsid w:val="00FD08C4"/>
    <w:rsid w:val="00FD0B01"/>
    <w:rsid w:val="00FD0FF3"/>
    <w:rsid w:val="00FD1411"/>
    <w:rsid w:val="00FD192A"/>
    <w:rsid w:val="00FD1EDB"/>
    <w:rsid w:val="00FD22F4"/>
    <w:rsid w:val="00FD2370"/>
    <w:rsid w:val="00FD270B"/>
    <w:rsid w:val="00FD274D"/>
    <w:rsid w:val="00FD28EF"/>
    <w:rsid w:val="00FD2F1F"/>
    <w:rsid w:val="00FD3270"/>
    <w:rsid w:val="00FD3453"/>
    <w:rsid w:val="00FD3A80"/>
    <w:rsid w:val="00FD3ACB"/>
    <w:rsid w:val="00FD3C76"/>
    <w:rsid w:val="00FD3C85"/>
    <w:rsid w:val="00FD3E89"/>
    <w:rsid w:val="00FD4338"/>
    <w:rsid w:val="00FD48B8"/>
    <w:rsid w:val="00FD4F62"/>
    <w:rsid w:val="00FD52F0"/>
    <w:rsid w:val="00FD52F6"/>
    <w:rsid w:val="00FD5702"/>
    <w:rsid w:val="00FD5844"/>
    <w:rsid w:val="00FD58CE"/>
    <w:rsid w:val="00FD5C75"/>
    <w:rsid w:val="00FD6016"/>
    <w:rsid w:val="00FD606B"/>
    <w:rsid w:val="00FD679C"/>
    <w:rsid w:val="00FD6C64"/>
    <w:rsid w:val="00FD6C71"/>
    <w:rsid w:val="00FD6C7D"/>
    <w:rsid w:val="00FD71DD"/>
    <w:rsid w:val="00FD7B84"/>
    <w:rsid w:val="00FD7D92"/>
    <w:rsid w:val="00FD7FAA"/>
    <w:rsid w:val="00FE03EA"/>
    <w:rsid w:val="00FE0821"/>
    <w:rsid w:val="00FE0BAA"/>
    <w:rsid w:val="00FE0F2B"/>
    <w:rsid w:val="00FE1552"/>
    <w:rsid w:val="00FE16A9"/>
    <w:rsid w:val="00FE16C9"/>
    <w:rsid w:val="00FE2165"/>
    <w:rsid w:val="00FE2405"/>
    <w:rsid w:val="00FE261E"/>
    <w:rsid w:val="00FE2623"/>
    <w:rsid w:val="00FE2980"/>
    <w:rsid w:val="00FE2ECD"/>
    <w:rsid w:val="00FE3292"/>
    <w:rsid w:val="00FE3307"/>
    <w:rsid w:val="00FE333E"/>
    <w:rsid w:val="00FE4174"/>
    <w:rsid w:val="00FE4277"/>
    <w:rsid w:val="00FE42A9"/>
    <w:rsid w:val="00FE460E"/>
    <w:rsid w:val="00FE473C"/>
    <w:rsid w:val="00FE4D3F"/>
    <w:rsid w:val="00FE4E02"/>
    <w:rsid w:val="00FE4F8F"/>
    <w:rsid w:val="00FE5403"/>
    <w:rsid w:val="00FE57BB"/>
    <w:rsid w:val="00FE6F9C"/>
    <w:rsid w:val="00FE76FC"/>
    <w:rsid w:val="00FE7A66"/>
    <w:rsid w:val="00FE7AC2"/>
    <w:rsid w:val="00FF0044"/>
    <w:rsid w:val="00FF057B"/>
    <w:rsid w:val="00FF0F46"/>
    <w:rsid w:val="00FF1948"/>
    <w:rsid w:val="00FF20BB"/>
    <w:rsid w:val="00FF226F"/>
    <w:rsid w:val="00FF27D1"/>
    <w:rsid w:val="00FF2D85"/>
    <w:rsid w:val="00FF3112"/>
    <w:rsid w:val="00FF40AC"/>
    <w:rsid w:val="00FF4202"/>
    <w:rsid w:val="00FF4205"/>
    <w:rsid w:val="00FF4375"/>
    <w:rsid w:val="00FF4821"/>
    <w:rsid w:val="00FF494A"/>
    <w:rsid w:val="00FF4A17"/>
    <w:rsid w:val="00FF4BD7"/>
    <w:rsid w:val="00FF50FA"/>
    <w:rsid w:val="00FF5772"/>
    <w:rsid w:val="00FF5957"/>
    <w:rsid w:val="00FF5D41"/>
    <w:rsid w:val="00FF5EC9"/>
    <w:rsid w:val="00FF67E7"/>
    <w:rsid w:val="00FF6A63"/>
    <w:rsid w:val="00FF71BB"/>
    <w:rsid w:val="00FF73F1"/>
    <w:rsid w:val="00FF7B8B"/>
    <w:rsid w:val="00FF7CCB"/>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3E1AA"/>
  <w15:docId w15:val="{C924AE0B-2118-4166-A633-8EED5F119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A17"/>
    <w:pPr>
      <w:spacing w:before="120" w:after="120" w:line="276" w:lineRule="auto"/>
    </w:pPr>
    <w:rPr>
      <w:rFonts w:ascii="Book Antiqua" w:hAnsi="Book Antiqua"/>
      <w:sz w:val="24"/>
      <w:lang w:val="en-GB"/>
    </w:rPr>
  </w:style>
  <w:style w:type="paragraph" w:styleId="Rubrik1">
    <w:name w:val="heading 1"/>
    <w:basedOn w:val="Normal"/>
    <w:next w:val="Normal"/>
    <w:link w:val="Rubrik1Char"/>
    <w:autoRedefine/>
    <w:uiPriority w:val="9"/>
    <w:qFormat/>
    <w:rsid w:val="00FE0F2B"/>
    <w:pPr>
      <w:keepNext/>
      <w:keepLines/>
      <w:spacing w:before="100" w:beforeAutospacing="1" w:after="360"/>
      <w:ind w:right="283"/>
      <w:outlineLvl w:val="0"/>
    </w:pPr>
    <w:rPr>
      <w:rFonts w:ascii="Arial" w:eastAsiaTheme="majorEastAsia" w:hAnsi="Arial" w:cstheme="majorBidi"/>
      <w:b/>
      <w:sz w:val="40"/>
      <w:szCs w:val="40"/>
    </w:rPr>
  </w:style>
  <w:style w:type="paragraph" w:styleId="Rubrik2">
    <w:name w:val="heading 2"/>
    <w:basedOn w:val="Normal"/>
    <w:next w:val="Normal"/>
    <w:link w:val="Rubrik2Char"/>
    <w:autoRedefine/>
    <w:uiPriority w:val="9"/>
    <w:unhideWhenUsed/>
    <w:qFormat/>
    <w:rsid w:val="00CC1FDE"/>
    <w:pPr>
      <w:keepNext/>
      <w:keepLines/>
      <w:spacing w:before="0" w:after="0"/>
      <w:outlineLvl w:val="1"/>
    </w:pPr>
    <w:rPr>
      <w:rFonts w:ascii="Arial" w:hAnsi="Arial" w:cstheme="majorBidi"/>
      <w:b/>
      <w:sz w:val="36"/>
      <w:szCs w:val="28"/>
    </w:rPr>
  </w:style>
  <w:style w:type="paragraph" w:styleId="Rubrik3">
    <w:name w:val="heading 3"/>
    <w:basedOn w:val="Normal"/>
    <w:next w:val="Normal"/>
    <w:link w:val="Rubrik3Char"/>
    <w:autoRedefine/>
    <w:uiPriority w:val="9"/>
    <w:unhideWhenUsed/>
    <w:qFormat/>
    <w:rsid w:val="00614B64"/>
    <w:pPr>
      <w:keepNext/>
      <w:keepLines/>
      <w:spacing w:before="0" w:after="0"/>
      <w:outlineLvl w:val="2"/>
    </w:pPr>
    <w:rPr>
      <w:rFonts w:ascii="Arial" w:eastAsiaTheme="majorEastAsia" w:hAnsi="Arial" w:cstheme="majorBidi"/>
      <w:b/>
      <w:szCs w:val="24"/>
    </w:rPr>
  </w:style>
  <w:style w:type="paragraph" w:styleId="Rubrik4">
    <w:name w:val="heading 4"/>
    <w:basedOn w:val="Normal"/>
    <w:next w:val="Normal"/>
    <w:link w:val="Rubrik4Char"/>
    <w:uiPriority w:val="9"/>
    <w:unhideWhenUsed/>
    <w:qFormat/>
    <w:rsid w:val="00FC63F0"/>
    <w:pPr>
      <w:keepNext/>
      <w:keepLines/>
      <w:spacing w:after="0"/>
      <w:outlineLvl w:val="3"/>
    </w:pPr>
    <w:rPr>
      <w:rFonts w:ascii="Arial" w:eastAsiaTheme="majorEastAsia" w:hAnsi="Arial" w:cstheme="majorBidi"/>
      <w:b/>
      <w:iCs/>
      <w:color w:val="B92313"/>
    </w:rPr>
  </w:style>
  <w:style w:type="paragraph" w:styleId="Rubrik5">
    <w:name w:val="heading 5"/>
    <w:basedOn w:val="Normal"/>
    <w:next w:val="Normal"/>
    <w:link w:val="Rubrik5Char"/>
    <w:uiPriority w:val="9"/>
    <w:unhideWhenUsed/>
    <w:qFormat/>
    <w:rsid w:val="00D90E84"/>
    <w:pPr>
      <w:keepNext/>
      <w:keepLines/>
      <w:spacing w:before="40" w:after="0"/>
      <w:outlineLvl w:val="4"/>
    </w:pPr>
    <w:rPr>
      <w:rFonts w:ascii="Arial" w:eastAsiaTheme="majorEastAsia" w:hAnsi="Arial" w:cstheme="majorBidi"/>
      <w:b/>
      <w:sz w:val="48"/>
    </w:rPr>
  </w:style>
  <w:style w:type="paragraph" w:styleId="Rubrik6">
    <w:name w:val="heading 6"/>
    <w:basedOn w:val="Normal"/>
    <w:next w:val="Normal"/>
    <w:link w:val="Rubrik6Char"/>
    <w:uiPriority w:val="9"/>
    <w:unhideWhenUsed/>
    <w:qFormat/>
    <w:rsid w:val="00C51786"/>
    <w:pPr>
      <w:keepNext/>
      <w:keepLines/>
      <w:spacing w:before="40" w:after="0"/>
      <w:outlineLvl w:val="5"/>
    </w:pPr>
    <w:rPr>
      <w:rFonts w:ascii="Arial" w:eastAsiaTheme="majorEastAsia" w:hAnsi="Arial" w:cstheme="majorBidi"/>
      <w:b/>
      <w:color w:val="FFFFFF" w:themeColor="background1"/>
      <w:sz w:val="3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uiPriority w:val="9"/>
    <w:rsid w:val="00CC1FDE"/>
    <w:rPr>
      <w:rFonts w:ascii="Arial" w:hAnsi="Arial" w:cstheme="majorBidi"/>
      <w:b/>
      <w:sz w:val="36"/>
      <w:szCs w:val="28"/>
      <w:lang w:val="en-GB"/>
    </w:rPr>
  </w:style>
  <w:style w:type="character" w:customStyle="1" w:styleId="Rubrik1Char">
    <w:name w:val="Rubrik 1 Char"/>
    <w:basedOn w:val="Standardstycketeckensnitt"/>
    <w:link w:val="Rubrik1"/>
    <w:uiPriority w:val="9"/>
    <w:rsid w:val="00FE0F2B"/>
    <w:rPr>
      <w:rFonts w:ascii="Arial" w:eastAsiaTheme="majorEastAsia" w:hAnsi="Arial" w:cstheme="majorBidi"/>
      <w:b/>
      <w:sz w:val="40"/>
      <w:szCs w:val="40"/>
      <w:lang w:val="en-GB"/>
    </w:rPr>
  </w:style>
  <w:style w:type="character" w:customStyle="1" w:styleId="Rubrik3Char">
    <w:name w:val="Rubrik 3 Char"/>
    <w:basedOn w:val="Standardstycketeckensnitt"/>
    <w:link w:val="Rubrik3"/>
    <w:uiPriority w:val="9"/>
    <w:rsid w:val="00614B64"/>
    <w:rPr>
      <w:rFonts w:ascii="Arial" w:eastAsiaTheme="majorEastAsia" w:hAnsi="Arial" w:cstheme="majorBidi"/>
      <w:b/>
      <w:sz w:val="24"/>
      <w:szCs w:val="24"/>
      <w:lang w:val="en-GB"/>
    </w:rPr>
  </w:style>
  <w:style w:type="paragraph" w:customStyle="1" w:styleId="Formatvorlage1">
    <w:name w:val="Formatvorlage1"/>
    <w:basedOn w:val="Normal"/>
    <w:autoRedefine/>
    <w:qFormat/>
    <w:rsid w:val="00091FD4"/>
    <w:pPr>
      <w:spacing w:after="600"/>
    </w:pPr>
    <w:rPr>
      <w:rFonts w:ascii="Arial" w:hAnsi="Arial" w:cs="Arial"/>
      <w:b/>
      <w:bCs/>
      <w:sz w:val="36"/>
      <w:szCs w:val="36"/>
      <w:lang w:val="sv-SE"/>
    </w:rPr>
  </w:style>
  <w:style w:type="character" w:customStyle="1" w:styleId="Rubrik4Char">
    <w:name w:val="Rubrik 4 Char"/>
    <w:basedOn w:val="Standardstycketeckensnitt"/>
    <w:link w:val="Rubrik4"/>
    <w:uiPriority w:val="9"/>
    <w:rsid w:val="00FC63F0"/>
    <w:rPr>
      <w:rFonts w:ascii="Arial" w:eastAsiaTheme="majorEastAsia" w:hAnsi="Arial" w:cstheme="majorBidi"/>
      <w:b/>
      <w:iCs/>
      <w:color w:val="B92313"/>
      <w:sz w:val="24"/>
      <w:lang w:val="en-GB"/>
    </w:rPr>
  </w:style>
  <w:style w:type="paragraph" w:styleId="Fotnotstext">
    <w:name w:val="footnote text"/>
    <w:basedOn w:val="Normal"/>
    <w:link w:val="FotnotstextChar"/>
    <w:uiPriority w:val="99"/>
    <w:unhideWhenUsed/>
    <w:qFormat/>
    <w:rsid w:val="00625315"/>
    <w:pPr>
      <w:spacing w:before="0" w:after="0"/>
    </w:pPr>
    <w:rPr>
      <w:sz w:val="20"/>
      <w:szCs w:val="20"/>
    </w:rPr>
  </w:style>
  <w:style w:type="character" w:customStyle="1" w:styleId="FotnotstextChar">
    <w:name w:val="Fotnotstext Char"/>
    <w:basedOn w:val="Standardstycketeckensnitt"/>
    <w:link w:val="Fotnotstext"/>
    <w:uiPriority w:val="99"/>
    <w:rsid w:val="00625315"/>
    <w:rPr>
      <w:rFonts w:ascii="Tahoma" w:hAnsi="Tahoma"/>
      <w:sz w:val="20"/>
      <w:szCs w:val="20"/>
      <w:lang w:val="de-AT"/>
    </w:rPr>
  </w:style>
  <w:style w:type="character" w:styleId="Fotnotsreferens">
    <w:name w:val="footnote reference"/>
    <w:basedOn w:val="Standardstycketeckensnitt"/>
    <w:uiPriority w:val="99"/>
    <w:semiHidden/>
    <w:unhideWhenUsed/>
    <w:rsid w:val="00625315"/>
    <w:rPr>
      <w:vertAlign w:val="superscript"/>
    </w:rPr>
  </w:style>
  <w:style w:type="character" w:styleId="Hyperlnk">
    <w:name w:val="Hyperlink"/>
    <w:basedOn w:val="Standardstycketeckensnitt"/>
    <w:uiPriority w:val="99"/>
    <w:unhideWhenUsed/>
    <w:rsid w:val="00625315"/>
    <w:rPr>
      <w:color w:val="0563C1" w:themeColor="hyperlink"/>
      <w:u w:val="single"/>
    </w:rPr>
  </w:style>
  <w:style w:type="paragraph" w:styleId="Ballongtext">
    <w:name w:val="Balloon Text"/>
    <w:basedOn w:val="Normal"/>
    <w:link w:val="BallongtextChar"/>
    <w:uiPriority w:val="99"/>
    <w:semiHidden/>
    <w:unhideWhenUsed/>
    <w:rsid w:val="00C807AE"/>
    <w:pPr>
      <w:spacing w:before="0" w:after="0"/>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807AE"/>
    <w:rPr>
      <w:rFonts w:ascii="Segoe UI" w:hAnsi="Segoe UI" w:cs="Segoe UI"/>
      <w:sz w:val="18"/>
      <w:szCs w:val="18"/>
      <w:lang w:val="de-AT"/>
    </w:rPr>
  </w:style>
  <w:style w:type="character" w:customStyle="1" w:styleId="UnresolvedMention1">
    <w:name w:val="Unresolved Mention1"/>
    <w:basedOn w:val="Standardstycketeckensnitt"/>
    <w:uiPriority w:val="99"/>
    <w:semiHidden/>
    <w:unhideWhenUsed/>
    <w:rsid w:val="00636679"/>
    <w:rPr>
      <w:color w:val="808080"/>
      <w:shd w:val="clear" w:color="auto" w:fill="E6E6E6"/>
    </w:rPr>
  </w:style>
  <w:style w:type="character" w:styleId="AnvndHyperlnk">
    <w:name w:val="FollowedHyperlink"/>
    <w:basedOn w:val="Standardstycketeckensnitt"/>
    <w:uiPriority w:val="99"/>
    <w:semiHidden/>
    <w:unhideWhenUsed/>
    <w:rsid w:val="0023413F"/>
    <w:rPr>
      <w:color w:val="954F72" w:themeColor="followedHyperlink"/>
      <w:u w:val="single"/>
    </w:rPr>
  </w:style>
  <w:style w:type="paragraph" w:styleId="Liststycke">
    <w:name w:val="List Paragraph"/>
    <w:basedOn w:val="Normal"/>
    <w:link w:val="ListstyckeChar"/>
    <w:autoRedefine/>
    <w:uiPriority w:val="34"/>
    <w:qFormat/>
    <w:rsid w:val="00F46791"/>
    <w:pPr>
      <w:numPr>
        <w:numId w:val="24"/>
      </w:numPr>
      <w:spacing w:before="240" w:after="240"/>
    </w:pPr>
  </w:style>
  <w:style w:type="paragraph" w:styleId="Sidhuvud">
    <w:name w:val="header"/>
    <w:basedOn w:val="Normal"/>
    <w:link w:val="SidhuvudChar"/>
    <w:uiPriority w:val="99"/>
    <w:unhideWhenUsed/>
    <w:rsid w:val="000B772B"/>
    <w:pPr>
      <w:tabs>
        <w:tab w:val="center" w:pos="4536"/>
        <w:tab w:val="right" w:pos="9072"/>
      </w:tabs>
      <w:spacing w:before="0" w:after="0"/>
    </w:pPr>
  </w:style>
  <w:style w:type="character" w:customStyle="1" w:styleId="SidhuvudChar">
    <w:name w:val="Sidhuvud Char"/>
    <w:basedOn w:val="Standardstycketeckensnitt"/>
    <w:link w:val="Sidhuvud"/>
    <w:uiPriority w:val="99"/>
    <w:rsid w:val="000B772B"/>
    <w:rPr>
      <w:rFonts w:ascii="Tahoma" w:hAnsi="Tahoma"/>
      <w:sz w:val="24"/>
      <w:lang w:val="de-AT"/>
    </w:rPr>
  </w:style>
  <w:style w:type="paragraph" w:styleId="Sidfot">
    <w:name w:val="footer"/>
    <w:basedOn w:val="Normal"/>
    <w:link w:val="SidfotChar"/>
    <w:uiPriority w:val="99"/>
    <w:unhideWhenUsed/>
    <w:rsid w:val="000B772B"/>
    <w:pPr>
      <w:tabs>
        <w:tab w:val="center" w:pos="4536"/>
        <w:tab w:val="right" w:pos="9072"/>
      </w:tabs>
      <w:spacing w:before="0" w:after="0"/>
    </w:pPr>
  </w:style>
  <w:style w:type="character" w:customStyle="1" w:styleId="SidfotChar">
    <w:name w:val="Sidfot Char"/>
    <w:basedOn w:val="Standardstycketeckensnitt"/>
    <w:link w:val="Sidfot"/>
    <w:uiPriority w:val="99"/>
    <w:rsid w:val="000B772B"/>
    <w:rPr>
      <w:rFonts w:ascii="Tahoma" w:hAnsi="Tahoma"/>
      <w:sz w:val="24"/>
      <w:lang w:val="de-AT"/>
    </w:rPr>
  </w:style>
  <w:style w:type="paragraph" w:styleId="Normalwebb">
    <w:name w:val="Normal (Web)"/>
    <w:basedOn w:val="Normal"/>
    <w:uiPriority w:val="99"/>
    <w:unhideWhenUsed/>
    <w:rsid w:val="005768C5"/>
    <w:pPr>
      <w:spacing w:before="0" w:after="0"/>
    </w:pPr>
    <w:rPr>
      <w:rFonts w:ascii="Calibri" w:hAnsi="Calibri" w:cs="Calibri"/>
      <w:sz w:val="22"/>
      <w:lang w:val="de-DE" w:eastAsia="de-DE"/>
    </w:rPr>
  </w:style>
  <w:style w:type="character" w:styleId="Kommentarsreferens">
    <w:name w:val="annotation reference"/>
    <w:basedOn w:val="Standardstycketeckensnitt"/>
    <w:uiPriority w:val="99"/>
    <w:semiHidden/>
    <w:unhideWhenUsed/>
    <w:rsid w:val="00232719"/>
    <w:rPr>
      <w:sz w:val="16"/>
      <w:szCs w:val="16"/>
    </w:rPr>
  </w:style>
  <w:style w:type="paragraph" w:styleId="Kommentarer">
    <w:name w:val="annotation text"/>
    <w:basedOn w:val="Normal"/>
    <w:link w:val="KommentarerChar"/>
    <w:uiPriority w:val="99"/>
    <w:unhideWhenUsed/>
    <w:rsid w:val="00232719"/>
    <w:rPr>
      <w:sz w:val="20"/>
      <w:szCs w:val="20"/>
    </w:rPr>
  </w:style>
  <w:style w:type="character" w:customStyle="1" w:styleId="KommentarerChar">
    <w:name w:val="Kommentarer Char"/>
    <w:basedOn w:val="Standardstycketeckensnitt"/>
    <w:link w:val="Kommentarer"/>
    <w:uiPriority w:val="99"/>
    <w:rsid w:val="00232719"/>
    <w:rPr>
      <w:rFonts w:ascii="Tahoma" w:hAnsi="Tahoma"/>
      <w:sz w:val="20"/>
      <w:szCs w:val="20"/>
      <w:lang w:val="de-AT"/>
    </w:rPr>
  </w:style>
  <w:style w:type="paragraph" w:styleId="Kommentarsmne">
    <w:name w:val="annotation subject"/>
    <w:basedOn w:val="Kommentarer"/>
    <w:next w:val="Kommentarer"/>
    <w:link w:val="KommentarsmneChar"/>
    <w:uiPriority w:val="99"/>
    <w:semiHidden/>
    <w:unhideWhenUsed/>
    <w:rsid w:val="00232719"/>
    <w:rPr>
      <w:b/>
      <w:bCs/>
    </w:rPr>
  </w:style>
  <w:style w:type="character" w:customStyle="1" w:styleId="KommentarsmneChar">
    <w:name w:val="Kommentarsämne Char"/>
    <w:basedOn w:val="KommentarerChar"/>
    <w:link w:val="Kommentarsmne"/>
    <w:uiPriority w:val="99"/>
    <w:semiHidden/>
    <w:rsid w:val="00232719"/>
    <w:rPr>
      <w:rFonts w:ascii="Tahoma" w:hAnsi="Tahoma"/>
      <w:b/>
      <w:bCs/>
      <w:sz w:val="20"/>
      <w:szCs w:val="20"/>
      <w:lang w:val="de-AT"/>
    </w:rPr>
  </w:style>
  <w:style w:type="character" w:customStyle="1" w:styleId="NichtaufgelsteErwhnung1">
    <w:name w:val="Nicht aufgelöste Erwähnung1"/>
    <w:basedOn w:val="Standardstycketeckensnitt"/>
    <w:uiPriority w:val="99"/>
    <w:semiHidden/>
    <w:unhideWhenUsed/>
    <w:rsid w:val="006A60D9"/>
    <w:rPr>
      <w:color w:val="808080"/>
      <w:shd w:val="clear" w:color="auto" w:fill="E6E6E6"/>
    </w:rPr>
  </w:style>
  <w:style w:type="paragraph" w:styleId="Innehllsfrteckningsrubrik">
    <w:name w:val="TOC Heading"/>
    <w:basedOn w:val="Rubrik1"/>
    <w:next w:val="Normal"/>
    <w:uiPriority w:val="39"/>
    <w:unhideWhenUsed/>
    <w:qFormat/>
    <w:rsid w:val="00C862B3"/>
    <w:pPr>
      <w:spacing w:line="259" w:lineRule="auto"/>
      <w:outlineLvl w:val="9"/>
    </w:pPr>
    <w:rPr>
      <w:rFonts w:asciiTheme="majorHAnsi" w:hAnsiTheme="majorHAnsi"/>
      <w:b w:val="0"/>
      <w:color w:val="2F5496" w:themeColor="accent1" w:themeShade="BF"/>
      <w:sz w:val="32"/>
      <w:szCs w:val="32"/>
      <w:lang w:eastAsia="de-DE" w:bidi="ar-SA"/>
    </w:rPr>
  </w:style>
  <w:style w:type="paragraph" w:styleId="Innehll2">
    <w:name w:val="toc 2"/>
    <w:basedOn w:val="Normal"/>
    <w:next w:val="Normal"/>
    <w:autoRedefine/>
    <w:uiPriority w:val="39"/>
    <w:unhideWhenUsed/>
    <w:rsid w:val="00681B7C"/>
    <w:pPr>
      <w:tabs>
        <w:tab w:val="right" w:leader="dot" w:pos="7360"/>
      </w:tabs>
      <w:spacing w:before="0" w:after="100" w:line="259" w:lineRule="auto"/>
      <w:jc w:val="both"/>
    </w:pPr>
    <w:rPr>
      <w:rFonts w:ascii="Arial" w:eastAsiaTheme="minorEastAsia" w:hAnsi="Arial" w:cs="Times New Roman"/>
      <w:lang w:val="de-DE" w:eastAsia="de-DE" w:bidi="ar-SA"/>
    </w:rPr>
  </w:style>
  <w:style w:type="paragraph" w:styleId="Innehll1">
    <w:name w:val="toc 1"/>
    <w:basedOn w:val="Normal"/>
    <w:next w:val="Normal"/>
    <w:autoRedefine/>
    <w:uiPriority w:val="39"/>
    <w:unhideWhenUsed/>
    <w:rsid w:val="00EC7D7C"/>
    <w:pPr>
      <w:spacing w:before="0" w:after="100" w:line="259" w:lineRule="auto"/>
    </w:pPr>
    <w:rPr>
      <w:rFonts w:ascii="Arial" w:eastAsiaTheme="minorEastAsia" w:hAnsi="Arial" w:cs="Times New Roman"/>
      <w:lang w:val="de-DE" w:eastAsia="de-DE" w:bidi="ar-SA"/>
    </w:rPr>
  </w:style>
  <w:style w:type="paragraph" w:styleId="Innehll3">
    <w:name w:val="toc 3"/>
    <w:basedOn w:val="Normal"/>
    <w:next w:val="Normal"/>
    <w:autoRedefine/>
    <w:uiPriority w:val="39"/>
    <w:unhideWhenUsed/>
    <w:rsid w:val="007366B7"/>
    <w:pPr>
      <w:tabs>
        <w:tab w:val="right" w:leader="dot" w:pos="7655"/>
      </w:tabs>
      <w:spacing w:before="0" w:after="100" w:line="259" w:lineRule="auto"/>
      <w:jc w:val="both"/>
    </w:pPr>
    <w:rPr>
      <w:rFonts w:ascii="Arial" w:eastAsiaTheme="minorEastAsia" w:hAnsi="Arial" w:cs="Times New Roman"/>
      <w:lang w:val="de-DE" w:eastAsia="de-DE" w:bidi="ar-SA"/>
    </w:rPr>
  </w:style>
  <w:style w:type="paragraph" w:styleId="Ingetavstnd">
    <w:name w:val="No Spacing"/>
    <w:link w:val="IngetavstndChar"/>
    <w:uiPriority w:val="1"/>
    <w:qFormat/>
    <w:rsid w:val="00DD4E51"/>
    <w:pPr>
      <w:tabs>
        <w:tab w:val="left" w:pos="3686"/>
        <w:tab w:val="left" w:pos="4536"/>
      </w:tabs>
      <w:spacing w:after="0" w:line="240" w:lineRule="auto"/>
    </w:pPr>
    <w:rPr>
      <w:rFonts w:ascii="Book Antiqua" w:hAnsi="Book Antiqua" w:cs="Arial"/>
      <w:sz w:val="24"/>
      <w:szCs w:val="24"/>
      <w:lang w:val="sv-SE" w:bidi="ar-SA"/>
    </w:rPr>
  </w:style>
  <w:style w:type="character" w:styleId="Slutnotsreferens">
    <w:name w:val="endnote reference"/>
    <w:basedOn w:val="Standardstycketeckensnitt"/>
    <w:uiPriority w:val="99"/>
    <w:unhideWhenUsed/>
    <w:rsid w:val="00DD4E51"/>
    <w:rPr>
      <w:vertAlign w:val="superscript"/>
    </w:rPr>
  </w:style>
  <w:style w:type="character" w:customStyle="1" w:styleId="ListstyckeChar">
    <w:name w:val="Liststycke Char"/>
    <w:link w:val="Liststycke"/>
    <w:uiPriority w:val="34"/>
    <w:rsid w:val="00F46791"/>
    <w:rPr>
      <w:rFonts w:ascii="Book Antiqua" w:hAnsi="Book Antiqua"/>
      <w:sz w:val="24"/>
      <w:lang w:val="en-GB"/>
    </w:rPr>
  </w:style>
  <w:style w:type="character" w:styleId="Olstomnmnande">
    <w:name w:val="Unresolved Mention"/>
    <w:basedOn w:val="Standardstycketeckensnitt"/>
    <w:uiPriority w:val="99"/>
    <w:semiHidden/>
    <w:unhideWhenUsed/>
    <w:rsid w:val="00E579D8"/>
    <w:rPr>
      <w:color w:val="605E5C"/>
      <w:shd w:val="clear" w:color="auto" w:fill="E1DFDD"/>
    </w:rPr>
  </w:style>
  <w:style w:type="paragraph" w:customStyle="1" w:styleId="BrdArial">
    <w:name w:val="Brød Arial"/>
    <w:rsid w:val="00D8655F"/>
    <w:pPr>
      <w:spacing w:after="227" w:line="276" w:lineRule="auto"/>
    </w:pPr>
    <w:rPr>
      <w:rFonts w:ascii="Arial" w:hAnsi="Arial" w:cs="Cheltenham-Book"/>
      <w:color w:val="000000"/>
      <w:sz w:val="24"/>
      <w:szCs w:val="21"/>
      <w:lang w:bidi="ar-SA"/>
    </w:rPr>
  </w:style>
  <w:style w:type="paragraph" w:styleId="Slutnotstext">
    <w:name w:val="endnote text"/>
    <w:basedOn w:val="Normal"/>
    <w:link w:val="SlutnotstextChar"/>
    <w:uiPriority w:val="99"/>
    <w:unhideWhenUsed/>
    <w:rsid w:val="00D8655F"/>
    <w:pPr>
      <w:spacing w:before="0" w:after="0"/>
    </w:pPr>
    <w:rPr>
      <w:rFonts w:asciiTheme="minorHAnsi" w:hAnsiTheme="minorHAnsi"/>
      <w:sz w:val="20"/>
      <w:szCs w:val="20"/>
      <w:lang w:val="en-US" w:bidi="ar-SA"/>
    </w:rPr>
  </w:style>
  <w:style w:type="character" w:customStyle="1" w:styleId="SlutnotstextChar">
    <w:name w:val="Slutnotstext Char"/>
    <w:basedOn w:val="Standardstycketeckensnitt"/>
    <w:link w:val="Slutnotstext"/>
    <w:uiPriority w:val="99"/>
    <w:rsid w:val="00D8655F"/>
    <w:rPr>
      <w:sz w:val="20"/>
      <w:szCs w:val="20"/>
      <w:lang w:bidi="ar-SA"/>
    </w:rPr>
  </w:style>
  <w:style w:type="paragraph" w:customStyle="1" w:styleId="Punktliste1">
    <w:name w:val="Punktliste1"/>
    <w:basedOn w:val="Normal"/>
    <w:uiPriority w:val="99"/>
    <w:rsid w:val="00B660CB"/>
    <w:pPr>
      <w:widowControl w:val="0"/>
      <w:numPr>
        <w:numId w:val="1"/>
      </w:numPr>
      <w:autoSpaceDE w:val="0"/>
      <w:autoSpaceDN w:val="0"/>
      <w:adjustRightInd w:val="0"/>
      <w:spacing w:before="0" w:after="113"/>
      <w:textAlignment w:val="center"/>
    </w:pPr>
    <w:rPr>
      <w:rFonts w:ascii="Arial" w:hAnsi="Arial" w:cs="Cheltenham-Book"/>
      <w:color w:val="000000"/>
      <w:szCs w:val="21"/>
      <w:lang w:val="en-US" w:bidi="ar-SA"/>
    </w:rPr>
  </w:style>
  <w:style w:type="paragraph" w:customStyle="1" w:styleId="Sprsmloganbefalinger">
    <w:name w:val="Spørsmål og anbefalinger"/>
    <w:basedOn w:val="Normal"/>
    <w:uiPriority w:val="99"/>
    <w:rsid w:val="00B660CB"/>
    <w:pPr>
      <w:widowControl w:val="0"/>
      <w:tabs>
        <w:tab w:val="left" w:pos="340"/>
      </w:tabs>
      <w:autoSpaceDE w:val="0"/>
      <w:autoSpaceDN w:val="0"/>
      <w:adjustRightInd w:val="0"/>
      <w:spacing w:before="0" w:after="170" w:line="260" w:lineRule="atLeast"/>
      <w:textAlignment w:val="center"/>
    </w:pPr>
    <w:rPr>
      <w:rFonts w:ascii="Arial" w:hAnsi="Arial" w:cs="Arial"/>
      <w:b/>
      <w:bCs/>
      <w:color w:val="000000" w:themeColor="text1"/>
      <w:szCs w:val="24"/>
      <w:lang w:val="en-US" w:bidi="ar-SA"/>
    </w:rPr>
  </w:style>
  <w:style w:type="paragraph" w:customStyle="1" w:styleId="Sprsml-oganbefalinger">
    <w:name w:val="Spørsmål- og anbefalinger"/>
    <w:aliases w:val="tekst"/>
    <w:basedOn w:val="Normal"/>
    <w:uiPriority w:val="99"/>
    <w:rsid w:val="00B660CB"/>
    <w:pPr>
      <w:widowControl w:val="0"/>
      <w:tabs>
        <w:tab w:val="left" w:pos="340"/>
      </w:tabs>
      <w:autoSpaceDE w:val="0"/>
      <w:autoSpaceDN w:val="0"/>
      <w:adjustRightInd w:val="0"/>
      <w:spacing w:before="0" w:after="57"/>
      <w:ind w:left="340" w:hanging="340"/>
      <w:textAlignment w:val="center"/>
    </w:pPr>
    <w:rPr>
      <w:rFonts w:ascii="Arial" w:hAnsi="Arial" w:cs="Arial"/>
      <w:color w:val="000000" w:themeColor="text1"/>
      <w:szCs w:val="24"/>
      <w:lang w:val="en-US" w:bidi="ar-SA"/>
    </w:rPr>
  </w:style>
  <w:style w:type="paragraph" w:customStyle="1" w:styleId="BrdNY">
    <w:name w:val="Brød NY"/>
    <w:basedOn w:val="Normal"/>
    <w:uiPriority w:val="99"/>
    <w:rsid w:val="008731B8"/>
    <w:pPr>
      <w:widowControl w:val="0"/>
      <w:tabs>
        <w:tab w:val="left" w:pos="340"/>
      </w:tabs>
      <w:autoSpaceDE w:val="0"/>
      <w:autoSpaceDN w:val="0"/>
      <w:adjustRightInd w:val="0"/>
      <w:spacing w:before="0" w:after="227" w:line="260" w:lineRule="atLeast"/>
      <w:textAlignment w:val="center"/>
    </w:pPr>
    <w:rPr>
      <w:rFonts w:ascii="Cheltenham-Book" w:hAnsi="Cheltenham-Book" w:cs="Cheltenham-Book"/>
      <w:color w:val="000000"/>
      <w:sz w:val="21"/>
      <w:szCs w:val="21"/>
      <w:lang w:val="en-US" w:bidi="ar-SA"/>
    </w:rPr>
  </w:style>
  <w:style w:type="paragraph" w:customStyle="1" w:styleId="Sprsml-oganbefalinger1">
    <w:name w:val="Spørsmål- og anbefalinger1"/>
    <w:aliases w:val="tekst siste"/>
    <w:basedOn w:val="Normal"/>
    <w:uiPriority w:val="99"/>
    <w:rsid w:val="008731B8"/>
    <w:pPr>
      <w:widowControl w:val="0"/>
      <w:tabs>
        <w:tab w:val="left" w:pos="340"/>
      </w:tabs>
      <w:autoSpaceDE w:val="0"/>
      <w:autoSpaceDN w:val="0"/>
      <w:adjustRightInd w:val="0"/>
      <w:spacing w:before="0" w:after="454"/>
      <w:ind w:left="340" w:hanging="340"/>
      <w:textAlignment w:val="center"/>
    </w:pPr>
    <w:rPr>
      <w:rFonts w:ascii="Arial" w:hAnsi="Arial" w:cs="Arial"/>
      <w:color w:val="000000" w:themeColor="text1"/>
      <w:szCs w:val="24"/>
      <w:lang w:val="en-US" w:bidi="ar-SA"/>
    </w:rPr>
  </w:style>
  <w:style w:type="paragraph" w:customStyle="1" w:styleId="mortaga">
    <w:name w:val="mortag_a"/>
    <w:basedOn w:val="Normal"/>
    <w:rsid w:val="008731B8"/>
    <w:pPr>
      <w:spacing w:before="0" w:after="158"/>
    </w:pPr>
    <w:rPr>
      <w:rFonts w:ascii="Times New Roman" w:eastAsia="Times New Roman" w:hAnsi="Times New Roman" w:cs="Times New Roman"/>
      <w:szCs w:val="24"/>
      <w:lang w:val="nb-NO" w:eastAsia="nb-NO" w:bidi="ar-SA"/>
    </w:rPr>
  </w:style>
  <w:style w:type="character" w:customStyle="1" w:styleId="IngetavstndChar">
    <w:name w:val="Inget avstånd Char"/>
    <w:basedOn w:val="Standardstycketeckensnitt"/>
    <w:link w:val="Ingetavstnd"/>
    <w:uiPriority w:val="1"/>
    <w:rsid w:val="00192D4A"/>
    <w:rPr>
      <w:rFonts w:ascii="Book Antiqua" w:hAnsi="Book Antiqua" w:cs="Arial"/>
      <w:sz w:val="24"/>
      <w:szCs w:val="24"/>
      <w:lang w:val="sv-SE" w:bidi="ar-SA"/>
    </w:rPr>
  </w:style>
  <w:style w:type="character" w:customStyle="1" w:styleId="Rubrik5Char">
    <w:name w:val="Rubrik 5 Char"/>
    <w:basedOn w:val="Standardstycketeckensnitt"/>
    <w:link w:val="Rubrik5"/>
    <w:uiPriority w:val="9"/>
    <w:rsid w:val="00D90E84"/>
    <w:rPr>
      <w:rFonts w:ascii="Arial" w:eastAsiaTheme="majorEastAsia" w:hAnsi="Arial" w:cstheme="majorBidi"/>
      <w:b/>
      <w:sz w:val="48"/>
      <w:lang w:val="de-AT"/>
    </w:rPr>
  </w:style>
  <w:style w:type="character" w:customStyle="1" w:styleId="Rubrik6Char">
    <w:name w:val="Rubrik 6 Char"/>
    <w:basedOn w:val="Standardstycketeckensnitt"/>
    <w:link w:val="Rubrik6"/>
    <w:uiPriority w:val="9"/>
    <w:rsid w:val="00C51786"/>
    <w:rPr>
      <w:rFonts w:ascii="Arial" w:eastAsiaTheme="majorEastAsia" w:hAnsi="Arial" w:cstheme="majorBidi"/>
      <w:b/>
      <w:color w:val="FFFFFF" w:themeColor="background1"/>
      <w:sz w:val="36"/>
      <w:lang w:val="de-AT"/>
    </w:rPr>
  </w:style>
  <w:style w:type="character" w:styleId="Betoning">
    <w:name w:val="Emphasis"/>
    <w:basedOn w:val="Standardstycketeckensnitt"/>
    <w:uiPriority w:val="20"/>
    <w:qFormat/>
    <w:rsid w:val="00ED3710"/>
    <w:rPr>
      <w:i/>
      <w:iCs/>
    </w:rPr>
  </w:style>
  <w:style w:type="paragraph" w:customStyle="1" w:styleId="Default">
    <w:name w:val="Default"/>
    <w:rsid w:val="00CA6363"/>
    <w:pPr>
      <w:autoSpaceDE w:val="0"/>
      <w:autoSpaceDN w:val="0"/>
      <w:adjustRightInd w:val="0"/>
      <w:spacing w:after="0" w:line="240" w:lineRule="auto"/>
    </w:pPr>
    <w:rPr>
      <w:rFonts w:ascii="EC Square Sans Pro" w:hAnsi="EC Square Sans Pro" w:cs="EC Square Sans Pro"/>
      <w:color w:val="000000"/>
      <w:sz w:val="24"/>
      <w:szCs w:val="24"/>
      <w:lang w:val="sv-SE" w:bidi="ar-SA"/>
    </w:rPr>
  </w:style>
  <w:style w:type="character" w:styleId="Stark">
    <w:name w:val="Strong"/>
    <w:basedOn w:val="Standardstycketeckensnitt"/>
    <w:uiPriority w:val="22"/>
    <w:qFormat/>
    <w:rsid w:val="002369B4"/>
    <w:rPr>
      <w:b/>
      <w:bCs/>
    </w:rPr>
  </w:style>
  <w:style w:type="paragraph" w:styleId="z-Brjanavformulret">
    <w:name w:val="HTML Top of Form"/>
    <w:basedOn w:val="Normal"/>
    <w:next w:val="Normal"/>
    <w:link w:val="z-BrjanavformulretChar"/>
    <w:hidden/>
    <w:uiPriority w:val="99"/>
    <w:semiHidden/>
    <w:unhideWhenUsed/>
    <w:rsid w:val="00574D83"/>
    <w:pPr>
      <w:pBdr>
        <w:bottom w:val="single" w:sz="6" w:space="1" w:color="auto"/>
      </w:pBdr>
      <w:spacing w:before="0" w:after="0"/>
      <w:jc w:val="center"/>
    </w:pPr>
    <w:rPr>
      <w:rFonts w:ascii="Arial" w:eastAsia="Times New Roman" w:hAnsi="Arial" w:cs="Arial"/>
      <w:vanish/>
      <w:sz w:val="16"/>
      <w:szCs w:val="16"/>
      <w:lang w:val="sv-SE" w:eastAsia="sv-SE" w:bidi="ar-SA"/>
    </w:rPr>
  </w:style>
  <w:style w:type="character" w:customStyle="1" w:styleId="z-BrjanavformulretChar">
    <w:name w:val="z-Början av formuläret Char"/>
    <w:basedOn w:val="Standardstycketeckensnitt"/>
    <w:link w:val="z-Brjanavformulret"/>
    <w:uiPriority w:val="99"/>
    <w:semiHidden/>
    <w:rsid w:val="00574D83"/>
    <w:rPr>
      <w:rFonts w:ascii="Arial" w:eastAsia="Times New Roman" w:hAnsi="Arial" w:cs="Arial"/>
      <w:vanish/>
      <w:sz w:val="16"/>
      <w:szCs w:val="16"/>
      <w:lang w:val="sv-SE" w:eastAsia="sv-SE" w:bidi="ar-SA"/>
    </w:rPr>
  </w:style>
  <w:style w:type="paragraph" w:customStyle="1" w:styleId="NormalMonica">
    <w:name w:val="Normal Monica"/>
    <w:basedOn w:val="Normal"/>
    <w:link w:val="NormalMonicaChar"/>
    <w:autoRedefine/>
    <w:qFormat/>
    <w:rsid w:val="00FF4A17"/>
    <w:rPr>
      <w:color w:val="000000"/>
      <w:kern w:val="2"/>
      <w:szCs w:val="27"/>
      <w:shd w:val="clear" w:color="auto" w:fill="FFFFFF"/>
      <w:lang w:val="sv-SE" w:bidi="ar-SA"/>
    </w:rPr>
  </w:style>
  <w:style w:type="character" w:customStyle="1" w:styleId="NormalMonicaChar">
    <w:name w:val="Normal Monica Char"/>
    <w:basedOn w:val="Standardstycketeckensnitt"/>
    <w:link w:val="NormalMonica"/>
    <w:rsid w:val="00FF4A17"/>
    <w:rPr>
      <w:rFonts w:ascii="Book Antiqua" w:hAnsi="Book Antiqua"/>
      <w:color w:val="000000"/>
      <w:kern w:val="2"/>
      <w:sz w:val="24"/>
      <w:szCs w:val="27"/>
      <w:lang w:val="sv-SE" w:bidi="ar-SA"/>
    </w:rPr>
  </w:style>
  <w:style w:type="paragraph" w:styleId="Revision">
    <w:name w:val="Revision"/>
    <w:hidden/>
    <w:uiPriority w:val="99"/>
    <w:semiHidden/>
    <w:rsid w:val="00297B76"/>
    <w:pPr>
      <w:spacing w:after="0" w:line="240" w:lineRule="auto"/>
    </w:pPr>
    <w:rPr>
      <w:rFonts w:ascii="Book Antiqua" w:hAnsi="Book Antiqua"/>
      <w:sz w:val="24"/>
      <w:lang w:val="de-AT"/>
    </w:rPr>
  </w:style>
  <w:style w:type="character" w:customStyle="1" w:styleId="Untertitel2Zchn">
    <w:name w:val="Untertitel 2 Zchn"/>
    <w:basedOn w:val="Standardstycketeckensnitt"/>
    <w:link w:val="Untertitel2"/>
    <w:uiPriority w:val="99"/>
    <w:locked/>
    <w:rsid w:val="00D3376B"/>
    <w:rPr>
      <w:rFonts w:eastAsia="MS Gothic" w:cstheme="majorBidi"/>
      <w:b/>
      <w:iCs/>
      <w:color w:val="5A5A5A" w:themeColor="text1" w:themeTint="A5"/>
      <w:spacing w:val="10"/>
      <w:sz w:val="24"/>
      <w:szCs w:val="24"/>
      <w:lang w:val="fr-CH"/>
    </w:rPr>
  </w:style>
  <w:style w:type="paragraph" w:customStyle="1" w:styleId="Untertitel2">
    <w:name w:val="Untertitel 2"/>
    <w:basedOn w:val="Underrubrik"/>
    <w:link w:val="Untertitel2Zchn"/>
    <w:uiPriority w:val="99"/>
    <w:qFormat/>
    <w:rsid w:val="00D3376B"/>
    <w:pPr>
      <w:numPr>
        <w:ilvl w:val="0"/>
      </w:numPr>
      <w:suppressAutoHyphens/>
      <w:spacing w:before="600" w:after="120"/>
      <w:jc w:val="center"/>
    </w:pPr>
    <w:rPr>
      <w:rFonts w:eastAsia="MS Gothic" w:cstheme="majorBidi"/>
      <w:b/>
      <w:iCs/>
      <w:spacing w:val="10"/>
      <w:sz w:val="24"/>
      <w:szCs w:val="24"/>
      <w:lang w:val="fr-CH"/>
    </w:rPr>
  </w:style>
  <w:style w:type="paragraph" w:styleId="Underrubrik">
    <w:name w:val="Subtitle"/>
    <w:basedOn w:val="Normal"/>
    <w:next w:val="Normal"/>
    <w:link w:val="UnderrubrikChar"/>
    <w:uiPriority w:val="11"/>
    <w:qFormat/>
    <w:rsid w:val="00D3376B"/>
    <w:pPr>
      <w:numPr>
        <w:ilvl w:val="1"/>
      </w:numPr>
      <w:spacing w:after="160"/>
    </w:pPr>
    <w:rPr>
      <w:rFonts w:asciiTheme="minorHAnsi" w:eastAsiaTheme="minorEastAsia" w:hAnsiTheme="minorHAnsi"/>
      <w:color w:val="5A5A5A" w:themeColor="text1" w:themeTint="A5"/>
      <w:spacing w:val="15"/>
      <w:sz w:val="22"/>
    </w:rPr>
  </w:style>
  <w:style w:type="character" w:customStyle="1" w:styleId="UnderrubrikChar">
    <w:name w:val="Underrubrik Char"/>
    <w:basedOn w:val="Standardstycketeckensnitt"/>
    <w:link w:val="Underrubrik"/>
    <w:uiPriority w:val="11"/>
    <w:rsid w:val="00D3376B"/>
    <w:rPr>
      <w:rFonts w:eastAsiaTheme="minorEastAsia"/>
      <w:color w:val="5A5A5A" w:themeColor="text1" w:themeTint="A5"/>
      <w:spacing w:val="15"/>
      <w:lang w:val="de-AT"/>
    </w:rPr>
  </w:style>
  <w:style w:type="paragraph" w:customStyle="1" w:styleId="Fet">
    <w:name w:val="Fet"/>
    <w:basedOn w:val="Normal"/>
    <w:link w:val="FetChar"/>
    <w:uiPriority w:val="6"/>
    <w:qFormat/>
    <w:rsid w:val="009255EF"/>
    <w:pPr>
      <w:spacing w:before="0" w:after="0" w:line="290" w:lineRule="atLeast"/>
    </w:pPr>
    <w:rPr>
      <w:rFonts w:asciiTheme="minorHAnsi" w:hAnsiTheme="minorHAnsi"/>
      <w:b/>
      <w:szCs w:val="24"/>
      <w:lang w:bidi="ar-SA"/>
    </w:rPr>
  </w:style>
  <w:style w:type="character" w:customStyle="1" w:styleId="FetChar">
    <w:name w:val="Fet Char"/>
    <w:basedOn w:val="Standardstycketeckensnitt"/>
    <w:link w:val="Fet"/>
    <w:uiPriority w:val="6"/>
    <w:rsid w:val="009255EF"/>
    <w:rPr>
      <w:b/>
      <w:sz w:val="24"/>
      <w:szCs w:val="24"/>
      <w:lang w:val="en-GB" w:bidi="ar-SA"/>
    </w:rPr>
  </w:style>
  <w:style w:type="paragraph" w:customStyle="1" w:styleId="Normalbrdtext">
    <w:name w:val="Normal brödtext"/>
    <w:link w:val="NormalbrdtextChar"/>
    <w:uiPriority w:val="6"/>
    <w:qFormat/>
    <w:rsid w:val="001C637C"/>
    <w:pPr>
      <w:spacing w:after="0" w:line="240" w:lineRule="auto"/>
    </w:pPr>
    <w:rPr>
      <w:rFonts w:ascii="Times New Roman" w:eastAsiaTheme="majorEastAsia" w:hAnsi="Times New Roman" w:cs="Times New Roman"/>
      <w:sz w:val="24"/>
      <w:lang w:val="en-GB" w:bidi="ar-SA"/>
    </w:rPr>
  </w:style>
  <w:style w:type="character" w:customStyle="1" w:styleId="NormalbrdtextChar">
    <w:name w:val="Normal brödtext Char"/>
    <w:basedOn w:val="Standardstycketeckensnitt"/>
    <w:link w:val="Normalbrdtext"/>
    <w:uiPriority w:val="6"/>
    <w:rsid w:val="001C637C"/>
    <w:rPr>
      <w:rFonts w:ascii="Times New Roman" w:eastAsiaTheme="majorEastAsia" w:hAnsi="Times New Roman" w:cs="Times New Roman"/>
      <w:sz w:val="24"/>
      <w:lang w:val="en-GB" w:bidi="ar-SA"/>
    </w:rPr>
  </w:style>
  <w:style w:type="character" w:customStyle="1" w:styleId="ui-provider">
    <w:name w:val="ui-provider"/>
    <w:basedOn w:val="Standardstycketeckensnitt"/>
    <w:rsid w:val="00D91841"/>
  </w:style>
  <w:style w:type="paragraph" w:customStyle="1" w:styleId="pf0">
    <w:name w:val="pf0"/>
    <w:basedOn w:val="Normal"/>
    <w:rsid w:val="00545CE4"/>
    <w:pPr>
      <w:spacing w:before="100" w:beforeAutospacing="1" w:after="100" w:afterAutospacing="1"/>
    </w:pPr>
    <w:rPr>
      <w:rFonts w:ascii="Times New Roman" w:eastAsia="Times New Roman" w:hAnsi="Times New Roman" w:cs="Times New Roman"/>
      <w:szCs w:val="24"/>
      <w:lang w:val="sv-SE" w:eastAsia="sv-SE" w:bidi="ar-SA"/>
    </w:rPr>
  </w:style>
  <w:style w:type="character" w:customStyle="1" w:styleId="cf01">
    <w:name w:val="cf01"/>
    <w:basedOn w:val="Standardstycketeckensnitt"/>
    <w:rsid w:val="00545CE4"/>
    <w:rPr>
      <w:rFonts w:ascii="Segoe UI" w:hAnsi="Segoe UI" w:cs="Segoe UI" w:hint="default"/>
      <w:sz w:val="18"/>
      <w:szCs w:val="18"/>
    </w:rPr>
  </w:style>
  <w:style w:type="paragraph" w:styleId="Rubrik">
    <w:name w:val="Title"/>
    <w:basedOn w:val="Normal"/>
    <w:next w:val="Normal"/>
    <w:link w:val="RubrikChar"/>
    <w:uiPriority w:val="10"/>
    <w:qFormat/>
    <w:rsid w:val="00681B7C"/>
    <w:pPr>
      <w:spacing w:before="0" w:after="0" w:line="240" w:lineRule="auto"/>
      <w:contextualSpacing/>
    </w:pPr>
    <w:rPr>
      <w:rFonts w:asciiTheme="majorHAnsi" w:eastAsiaTheme="majorEastAsia" w:hAnsiTheme="majorHAnsi" w:cstheme="majorBidi"/>
      <w:spacing w:val="-10"/>
      <w:kern w:val="28"/>
      <w:sz w:val="56"/>
      <w:szCs w:val="56"/>
      <w:lang w:val="en-US" w:bidi="ar-SA"/>
    </w:rPr>
  </w:style>
  <w:style w:type="character" w:customStyle="1" w:styleId="RubrikChar">
    <w:name w:val="Rubrik Char"/>
    <w:basedOn w:val="Standardstycketeckensnitt"/>
    <w:link w:val="Rubrik"/>
    <w:uiPriority w:val="10"/>
    <w:rsid w:val="00681B7C"/>
    <w:rPr>
      <w:rFonts w:asciiTheme="majorHAnsi" w:eastAsiaTheme="majorEastAsia" w:hAnsiTheme="majorHAnsi" w:cstheme="majorBidi"/>
      <w:spacing w:val="-10"/>
      <w:kern w:val="28"/>
      <w:sz w:val="56"/>
      <w:szCs w:val="56"/>
      <w:lang w:bidi="ar-SA"/>
    </w:rPr>
  </w:style>
  <w:style w:type="paragraph" w:styleId="Oformateradtext">
    <w:name w:val="Plain Text"/>
    <w:basedOn w:val="Normal"/>
    <w:link w:val="OformateradtextChar"/>
    <w:uiPriority w:val="99"/>
    <w:unhideWhenUsed/>
    <w:rsid w:val="00856951"/>
    <w:pPr>
      <w:spacing w:before="0" w:after="0" w:line="240" w:lineRule="auto"/>
    </w:pPr>
    <w:rPr>
      <w:rFonts w:ascii="Arial" w:hAnsi="Arial"/>
      <w:szCs w:val="21"/>
      <w:lang w:val="sv-SE" w:bidi="ar-SA"/>
    </w:rPr>
  </w:style>
  <w:style w:type="character" w:customStyle="1" w:styleId="OformateradtextChar">
    <w:name w:val="Oformaterad text Char"/>
    <w:basedOn w:val="Standardstycketeckensnitt"/>
    <w:link w:val="Oformateradtext"/>
    <w:uiPriority w:val="99"/>
    <w:rsid w:val="00856951"/>
    <w:rPr>
      <w:rFonts w:ascii="Arial" w:hAnsi="Arial"/>
      <w:sz w:val="24"/>
      <w:szCs w:val="21"/>
      <w:lang w:val="sv-S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4994">
      <w:bodyDiv w:val="1"/>
      <w:marLeft w:val="0"/>
      <w:marRight w:val="0"/>
      <w:marTop w:val="0"/>
      <w:marBottom w:val="0"/>
      <w:divBdr>
        <w:top w:val="none" w:sz="0" w:space="0" w:color="auto"/>
        <w:left w:val="none" w:sz="0" w:space="0" w:color="auto"/>
        <w:bottom w:val="none" w:sz="0" w:space="0" w:color="auto"/>
        <w:right w:val="none" w:sz="0" w:space="0" w:color="auto"/>
      </w:divBdr>
    </w:div>
    <w:div w:id="71124476">
      <w:bodyDiv w:val="1"/>
      <w:marLeft w:val="0"/>
      <w:marRight w:val="0"/>
      <w:marTop w:val="0"/>
      <w:marBottom w:val="0"/>
      <w:divBdr>
        <w:top w:val="none" w:sz="0" w:space="0" w:color="auto"/>
        <w:left w:val="none" w:sz="0" w:space="0" w:color="auto"/>
        <w:bottom w:val="none" w:sz="0" w:space="0" w:color="auto"/>
        <w:right w:val="none" w:sz="0" w:space="0" w:color="auto"/>
      </w:divBdr>
    </w:div>
    <w:div w:id="89816332">
      <w:bodyDiv w:val="1"/>
      <w:marLeft w:val="0"/>
      <w:marRight w:val="0"/>
      <w:marTop w:val="0"/>
      <w:marBottom w:val="0"/>
      <w:divBdr>
        <w:top w:val="none" w:sz="0" w:space="0" w:color="auto"/>
        <w:left w:val="none" w:sz="0" w:space="0" w:color="auto"/>
        <w:bottom w:val="none" w:sz="0" w:space="0" w:color="auto"/>
        <w:right w:val="none" w:sz="0" w:space="0" w:color="auto"/>
      </w:divBdr>
      <w:divsChild>
        <w:div w:id="641738611">
          <w:marLeft w:val="0"/>
          <w:marRight w:val="0"/>
          <w:marTop w:val="0"/>
          <w:marBottom w:val="0"/>
          <w:divBdr>
            <w:top w:val="single" w:sz="2" w:space="0" w:color="auto"/>
            <w:left w:val="single" w:sz="2" w:space="0" w:color="auto"/>
            <w:bottom w:val="single" w:sz="6" w:space="0" w:color="auto"/>
            <w:right w:val="single" w:sz="2" w:space="0" w:color="auto"/>
          </w:divBdr>
          <w:divsChild>
            <w:div w:id="567809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85402601">
                  <w:marLeft w:val="0"/>
                  <w:marRight w:val="0"/>
                  <w:marTop w:val="0"/>
                  <w:marBottom w:val="0"/>
                  <w:divBdr>
                    <w:top w:val="single" w:sz="2" w:space="0" w:color="D9D9E3"/>
                    <w:left w:val="single" w:sz="2" w:space="0" w:color="D9D9E3"/>
                    <w:bottom w:val="single" w:sz="2" w:space="0" w:color="D9D9E3"/>
                    <w:right w:val="single" w:sz="2" w:space="0" w:color="D9D9E3"/>
                  </w:divBdr>
                  <w:divsChild>
                    <w:div w:id="178351454">
                      <w:marLeft w:val="0"/>
                      <w:marRight w:val="0"/>
                      <w:marTop w:val="0"/>
                      <w:marBottom w:val="0"/>
                      <w:divBdr>
                        <w:top w:val="single" w:sz="2" w:space="0" w:color="D9D9E3"/>
                        <w:left w:val="single" w:sz="2" w:space="0" w:color="D9D9E3"/>
                        <w:bottom w:val="single" w:sz="2" w:space="0" w:color="D9D9E3"/>
                        <w:right w:val="single" w:sz="2" w:space="0" w:color="D9D9E3"/>
                      </w:divBdr>
                      <w:divsChild>
                        <w:div w:id="171916910">
                          <w:marLeft w:val="0"/>
                          <w:marRight w:val="0"/>
                          <w:marTop w:val="0"/>
                          <w:marBottom w:val="0"/>
                          <w:divBdr>
                            <w:top w:val="single" w:sz="2" w:space="0" w:color="D9D9E3"/>
                            <w:left w:val="single" w:sz="2" w:space="0" w:color="D9D9E3"/>
                            <w:bottom w:val="single" w:sz="2" w:space="0" w:color="D9D9E3"/>
                            <w:right w:val="single" w:sz="2" w:space="0" w:color="D9D9E3"/>
                          </w:divBdr>
                          <w:divsChild>
                            <w:div w:id="1930500818">
                              <w:marLeft w:val="0"/>
                              <w:marRight w:val="0"/>
                              <w:marTop w:val="0"/>
                              <w:marBottom w:val="0"/>
                              <w:divBdr>
                                <w:top w:val="single" w:sz="2" w:space="0" w:color="D9D9E3"/>
                                <w:left w:val="single" w:sz="2" w:space="0" w:color="D9D9E3"/>
                                <w:bottom w:val="single" w:sz="2" w:space="0" w:color="D9D9E3"/>
                                <w:right w:val="single" w:sz="2" w:space="0" w:color="D9D9E3"/>
                              </w:divBdr>
                              <w:divsChild>
                                <w:div w:id="1459911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358576">
      <w:bodyDiv w:val="1"/>
      <w:marLeft w:val="0"/>
      <w:marRight w:val="0"/>
      <w:marTop w:val="0"/>
      <w:marBottom w:val="0"/>
      <w:divBdr>
        <w:top w:val="none" w:sz="0" w:space="0" w:color="auto"/>
        <w:left w:val="none" w:sz="0" w:space="0" w:color="auto"/>
        <w:bottom w:val="none" w:sz="0" w:space="0" w:color="auto"/>
        <w:right w:val="none" w:sz="0" w:space="0" w:color="auto"/>
      </w:divBdr>
    </w:div>
    <w:div w:id="220791041">
      <w:bodyDiv w:val="1"/>
      <w:marLeft w:val="0"/>
      <w:marRight w:val="0"/>
      <w:marTop w:val="0"/>
      <w:marBottom w:val="0"/>
      <w:divBdr>
        <w:top w:val="none" w:sz="0" w:space="0" w:color="auto"/>
        <w:left w:val="none" w:sz="0" w:space="0" w:color="auto"/>
        <w:bottom w:val="none" w:sz="0" w:space="0" w:color="auto"/>
        <w:right w:val="none" w:sz="0" w:space="0" w:color="auto"/>
      </w:divBdr>
    </w:div>
    <w:div w:id="225184227">
      <w:bodyDiv w:val="1"/>
      <w:marLeft w:val="0"/>
      <w:marRight w:val="0"/>
      <w:marTop w:val="0"/>
      <w:marBottom w:val="0"/>
      <w:divBdr>
        <w:top w:val="none" w:sz="0" w:space="0" w:color="auto"/>
        <w:left w:val="none" w:sz="0" w:space="0" w:color="auto"/>
        <w:bottom w:val="none" w:sz="0" w:space="0" w:color="auto"/>
        <w:right w:val="none" w:sz="0" w:space="0" w:color="auto"/>
      </w:divBdr>
    </w:div>
    <w:div w:id="241716279">
      <w:bodyDiv w:val="1"/>
      <w:marLeft w:val="0"/>
      <w:marRight w:val="0"/>
      <w:marTop w:val="0"/>
      <w:marBottom w:val="0"/>
      <w:divBdr>
        <w:top w:val="none" w:sz="0" w:space="0" w:color="auto"/>
        <w:left w:val="none" w:sz="0" w:space="0" w:color="auto"/>
        <w:bottom w:val="none" w:sz="0" w:space="0" w:color="auto"/>
        <w:right w:val="none" w:sz="0" w:space="0" w:color="auto"/>
      </w:divBdr>
    </w:div>
    <w:div w:id="285428888">
      <w:bodyDiv w:val="1"/>
      <w:marLeft w:val="0"/>
      <w:marRight w:val="0"/>
      <w:marTop w:val="0"/>
      <w:marBottom w:val="0"/>
      <w:divBdr>
        <w:top w:val="none" w:sz="0" w:space="0" w:color="auto"/>
        <w:left w:val="none" w:sz="0" w:space="0" w:color="auto"/>
        <w:bottom w:val="none" w:sz="0" w:space="0" w:color="auto"/>
        <w:right w:val="none" w:sz="0" w:space="0" w:color="auto"/>
      </w:divBdr>
    </w:div>
    <w:div w:id="313484726">
      <w:bodyDiv w:val="1"/>
      <w:marLeft w:val="0"/>
      <w:marRight w:val="0"/>
      <w:marTop w:val="0"/>
      <w:marBottom w:val="0"/>
      <w:divBdr>
        <w:top w:val="none" w:sz="0" w:space="0" w:color="auto"/>
        <w:left w:val="none" w:sz="0" w:space="0" w:color="auto"/>
        <w:bottom w:val="none" w:sz="0" w:space="0" w:color="auto"/>
        <w:right w:val="none" w:sz="0" w:space="0" w:color="auto"/>
      </w:divBdr>
    </w:div>
    <w:div w:id="351496658">
      <w:bodyDiv w:val="1"/>
      <w:marLeft w:val="0"/>
      <w:marRight w:val="0"/>
      <w:marTop w:val="0"/>
      <w:marBottom w:val="0"/>
      <w:divBdr>
        <w:top w:val="none" w:sz="0" w:space="0" w:color="auto"/>
        <w:left w:val="none" w:sz="0" w:space="0" w:color="auto"/>
        <w:bottom w:val="none" w:sz="0" w:space="0" w:color="auto"/>
        <w:right w:val="none" w:sz="0" w:space="0" w:color="auto"/>
      </w:divBdr>
    </w:div>
    <w:div w:id="381516999">
      <w:bodyDiv w:val="1"/>
      <w:marLeft w:val="0"/>
      <w:marRight w:val="0"/>
      <w:marTop w:val="0"/>
      <w:marBottom w:val="0"/>
      <w:divBdr>
        <w:top w:val="none" w:sz="0" w:space="0" w:color="auto"/>
        <w:left w:val="none" w:sz="0" w:space="0" w:color="auto"/>
        <w:bottom w:val="none" w:sz="0" w:space="0" w:color="auto"/>
        <w:right w:val="none" w:sz="0" w:space="0" w:color="auto"/>
      </w:divBdr>
    </w:div>
    <w:div w:id="432555028">
      <w:bodyDiv w:val="1"/>
      <w:marLeft w:val="0"/>
      <w:marRight w:val="0"/>
      <w:marTop w:val="0"/>
      <w:marBottom w:val="0"/>
      <w:divBdr>
        <w:top w:val="none" w:sz="0" w:space="0" w:color="auto"/>
        <w:left w:val="none" w:sz="0" w:space="0" w:color="auto"/>
        <w:bottom w:val="none" w:sz="0" w:space="0" w:color="auto"/>
        <w:right w:val="none" w:sz="0" w:space="0" w:color="auto"/>
      </w:divBdr>
    </w:div>
    <w:div w:id="495728707">
      <w:bodyDiv w:val="1"/>
      <w:marLeft w:val="0"/>
      <w:marRight w:val="0"/>
      <w:marTop w:val="0"/>
      <w:marBottom w:val="0"/>
      <w:divBdr>
        <w:top w:val="none" w:sz="0" w:space="0" w:color="auto"/>
        <w:left w:val="none" w:sz="0" w:space="0" w:color="auto"/>
        <w:bottom w:val="none" w:sz="0" w:space="0" w:color="auto"/>
        <w:right w:val="none" w:sz="0" w:space="0" w:color="auto"/>
      </w:divBdr>
    </w:div>
    <w:div w:id="511795978">
      <w:bodyDiv w:val="1"/>
      <w:marLeft w:val="0"/>
      <w:marRight w:val="0"/>
      <w:marTop w:val="0"/>
      <w:marBottom w:val="0"/>
      <w:divBdr>
        <w:top w:val="none" w:sz="0" w:space="0" w:color="auto"/>
        <w:left w:val="none" w:sz="0" w:space="0" w:color="auto"/>
        <w:bottom w:val="none" w:sz="0" w:space="0" w:color="auto"/>
        <w:right w:val="none" w:sz="0" w:space="0" w:color="auto"/>
      </w:divBdr>
    </w:div>
    <w:div w:id="658388675">
      <w:bodyDiv w:val="1"/>
      <w:marLeft w:val="0"/>
      <w:marRight w:val="0"/>
      <w:marTop w:val="0"/>
      <w:marBottom w:val="0"/>
      <w:divBdr>
        <w:top w:val="none" w:sz="0" w:space="0" w:color="auto"/>
        <w:left w:val="none" w:sz="0" w:space="0" w:color="auto"/>
        <w:bottom w:val="none" w:sz="0" w:space="0" w:color="auto"/>
        <w:right w:val="none" w:sz="0" w:space="0" w:color="auto"/>
      </w:divBdr>
    </w:div>
    <w:div w:id="665786478">
      <w:bodyDiv w:val="1"/>
      <w:marLeft w:val="0"/>
      <w:marRight w:val="0"/>
      <w:marTop w:val="0"/>
      <w:marBottom w:val="0"/>
      <w:divBdr>
        <w:top w:val="none" w:sz="0" w:space="0" w:color="auto"/>
        <w:left w:val="none" w:sz="0" w:space="0" w:color="auto"/>
        <w:bottom w:val="none" w:sz="0" w:space="0" w:color="auto"/>
        <w:right w:val="none" w:sz="0" w:space="0" w:color="auto"/>
      </w:divBdr>
    </w:div>
    <w:div w:id="670254383">
      <w:bodyDiv w:val="1"/>
      <w:marLeft w:val="0"/>
      <w:marRight w:val="0"/>
      <w:marTop w:val="0"/>
      <w:marBottom w:val="0"/>
      <w:divBdr>
        <w:top w:val="none" w:sz="0" w:space="0" w:color="auto"/>
        <w:left w:val="none" w:sz="0" w:space="0" w:color="auto"/>
        <w:bottom w:val="none" w:sz="0" w:space="0" w:color="auto"/>
        <w:right w:val="none" w:sz="0" w:space="0" w:color="auto"/>
      </w:divBdr>
    </w:div>
    <w:div w:id="767044014">
      <w:bodyDiv w:val="1"/>
      <w:marLeft w:val="0"/>
      <w:marRight w:val="0"/>
      <w:marTop w:val="0"/>
      <w:marBottom w:val="0"/>
      <w:divBdr>
        <w:top w:val="none" w:sz="0" w:space="0" w:color="auto"/>
        <w:left w:val="none" w:sz="0" w:space="0" w:color="auto"/>
        <w:bottom w:val="none" w:sz="0" w:space="0" w:color="auto"/>
        <w:right w:val="none" w:sz="0" w:space="0" w:color="auto"/>
      </w:divBdr>
    </w:div>
    <w:div w:id="793327927">
      <w:bodyDiv w:val="1"/>
      <w:marLeft w:val="0"/>
      <w:marRight w:val="0"/>
      <w:marTop w:val="0"/>
      <w:marBottom w:val="0"/>
      <w:divBdr>
        <w:top w:val="none" w:sz="0" w:space="0" w:color="auto"/>
        <w:left w:val="none" w:sz="0" w:space="0" w:color="auto"/>
        <w:bottom w:val="none" w:sz="0" w:space="0" w:color="auto"/>
        <w:right w:val="none" w:sz="0" w:space="0" w:color="auto"/>
      </w:divBdr>
      <w:divsChild>
        <w:div w:id="1583098214">
          <w:marLeft w:val="0"/>
          <w:marRight w:val="0"/>
          <w:marTop w:val="0"/>
          <w:marBottom w:val="0"/>
          <w:divBdr>
            <w:top w:val="none" w:sz="0" w:space="0" w:color="auto"/>
            <w:left w:val="none" w:sz="0" w:space="0" w:color="auto"/>
            <w:bottom w:val="none" w:sz="0" w:space="0" w:color="auto"/>
            <w:right w:val="none" w:sz="0" w:space="0" w:color="auto"/>
          </w:divBdr>
        </w:div>
        <w:div w:id="2054961358">
          <w:marLeft w:val="0"/>
          <w:marRight w:val="0"/>
          <w:marTop w:val="0"/>
          <w:marBottom w:val="0"/>
          <w:divBdr>
            <w:top w:val="single" w:sz="2" w:space="0" w:color="D9D9E3"/>
            <w:left w:val="single" w:sz="2" w:space="0" w:color="D9D9E3"/>
            <w:bottom w:val="single" w:sz="2" w:space="0" w:color="D9D9E3"/>
            <w:right w:val="single" w:sz="2" w:space="0" w:color="D9D9E3"/>
          </w:divBdr>
          <w:divsChild>
            <w:div w:id="591354366">
              <w:marLeft w:val="0"/>
              <w:marRight w:val="0"/>
              <w:marTop w:val="0"/>
              <w:marBottom w:val="0"/>
              <w:divBdr>
                <w:top w:val="single" w:sz="2" w:space="0" w:color="D9D9E3"/>
                <w:left w:val="single" w:sz="2" w:space="0" w:color="D9D9E3"/>
                <w:bottom w:val="single" w:sz="2" w:space="0" w:color="D9D9E3"/>
                <w:right w:val="single" w:sz="2" w:space="0" w:color="D9D9E3"/>
              </w:divBdr>
              <w:divsChild>
                <w:div w:id="1994868168">
                  <w:marLeft w:val="0"/>
                  <w:marRight w:val="0"/>
                  <w:marTop w:val="0"/>
                  <w:marBottom w:val="0"/>
                  <w:divBdr>
                    <w:top w:val="single" w:sz="2" w:space="0" w:color="D9D9E3"/>
                    <w:left w:val="single" w:sz="2" w:space="0" w:color="D9D9E3"/>
                    <w:bottom w:val="single" w:sz="2" w:space="0" w:color="D9D9E3"/>
                    <w:right w:val="single" w:sz="2" w:space="0" w:color="D9D9E3"/>
                  </w:divBdr>
                  <w:divsChild>
                    <w:div w:id="1704556535">
                      <w:marLeft w:val="0"/>
                      <w:marRight w:val="0"/>
                      <w:marTop w:val="0"/>
                      <w:marBottom w:val="0"/>
                      <w:divBdr>
                        <w:top w:val="single" w:sz="2" w:space="0" w:color="D9D9E3"/>
                        <w:left w:val="single" w:sz="2" w:space="0" w:color="D9D9E3"/>
                        <w:bottom w:val="single" w:sz="2" w:space="0" w:color="D9D9E3"/>
                        <w:right w:val="single" w:sz="2" w:space="0" w:color="D9D9E3"/>
                      </w:divBdr>
                      <w:divsChild>
                        <w:div w:id="456534935">
                          <w:marLeft w:val="0"/>
                          <w:marRight w:val="0"/>
                          <w:marTop w:val="0"/>
                          <w:marBottom w:val="0"/>
                          <w:divBdr>
                            <w:top w:val="single" w:sz="2" w:space="0" w:color="auto"/>
                            <w:left w:val="single" w:sz="2" w:space="0" w:color="auto"/>
                            <w:bottom w:val="single" w:sz="6" w:space="0" w:color="auto"/>
                            <w:right w:val="single" w:sz="2" w:space="0" w:color="auto"/>
                          </w:divBdr>
                          <w:divsChild>
                            <w:div w:id="11602719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28202475">
                                  <w:marLeft w:val="0"/>
                                  <w:marRight w:val="0"/>
                                  <w:marTop w:val="0"/>
                                  <w:marBottom w:val="0"/>
                                  <w:divBdr>
                                    <w:top w:val="single" w:sz="2" w:space="0" w:color="D9D9E3"/>
                                    <w:left w:val="single" w:sz="2" w:space="0" w:color="D9D9E3"/>
                                    <w:bottom w:val="single" w:sz="2" w:space="0" w:color="D9D9E3"/>
                                    <w:right w:val="single" w:sz="2" w:space="0" w:color="D9D9E3"/>
                                  </w:divBdr>
                                  <w:divsChild>
                                    <w:div w:id="478425116">
                                      <w:marLeft w:val="0"/>
                                      <w:marRight w:val="0"/>
                                      <w:marTop w:val="0"/>
                                      <w:marBottom w:val="0"/>
                                      <w:divBdr>
                                        <w:top w:val="single" w:sz="2" w:space="0" w:color="D9D9E3"/>
                                        <w:left w:val="single" w:sz="2" w:space="0" w:color="D9D9E3"/>
                                        <w:bottom w:val="single" w:sz="2" w:space="0" w:color="D9D9E3"/>
                                        <w:right w:val="single" w:sz="2" w:space="0" w:color="D9D9E3"/>
                                      </w:divBdr>
                                      <w:divsChild>
                                        <w:div w:id="347800573">
                                          <w:marLeft w:val="0"/>
                                          <w:marRight w:val="0"/>
                                          <w:marTop w:val="0"/>
                                          <w:marBottom w:val="0"/>
                                          <w:divBdr>
                                            <w:top w:val="single" w:sz="2" w:space="0" w:color="D9D9E3"/>
                                            <w:left w:val="single" w:sz="2" w:space="0" w:color="D9D9E3"/>
                                            <w:bottom w:val="single" w:sz="2" w:space="0" w:color="D9D9E3"/>
                                            <w:right w:val="single" w:sz="2" w:space="0" w:color="D9D9E3"/>
                                          </w:divBdr>
                                          <w:divsChild>
                                            <w:div w:id="905073677">
                                              <w:marLeft w:val="0"/>
                                              <w:marRight w:val="0"/>
                                              <w:marTop w:val="0"/>
                                              <w:marBottom w:val="0"/>
                                              <w:divBdr>
                                                <w:top w:val="single" w:sz="2" w:space="0" w:color="D9D9E3"/>
                                                <w:left w:val="single" w:sz="2" w:space="0" w:color="D9D9E3"/>
                                                <w:bottom w:val="single" w:sz="2" w:space="0" w:color="D9D9E3"/>
                                                <w:right w:val="single" w:sz="2" w:space="0" w:color="D9D9E3"/>
                                              </w:divBdr>
                                              <w:divsChild>
                                                <w:div w:id="1692683097">
                                                  <w:marLeft w:val="0"/>
                                                  <w:marRight w:val="0"/>
                                                  <w:marTop w:val="0"/>
                                                  <w:marBottom w:val="0"/>
                                                  <w:divBdr>
                                                    <w:top w:val="single" w:sz="2" w:space="0" w:color="D9D9E3"/>
                                                    <w:left w:val="single" w:sz="2" w:space="0" w:color="D9D9E3"/>
                                                    <w:bottom w:val="single" w:sz="2" w:space="0" w:color="D9D9E3"/>
                                                    <w:right w:val="single" w:sz="2" w:space="0" w:color="D9D9E3"/>
                                                  </w:divBdr>
                                                  <w:divsChild>
                                                    <w:div w:id="1274094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57357440">
                                      <w:marLeft w:val="0"/>
                                      <w:marRight w:val="0"/>
                                      <w:marTop w:val="0"/>
                                      <w:marBottom w:val="0"/>
                                      <w:divBdr>
                                        <w:top w:val="single" w:sz="2" w:space="0" w:color="D9D9E3"/>
                                        <w:left w:val="single" w:sz="2" w:space="0" w:color="D9D9E3"/>
                                        <w:bottom w:val="single" w:sz="2" w:space="0" w:color="D9D9E3"/>
                                        <w:right w:val="single" w:sz="2" w:space="0" w:color="D9D9E3"/>
                                      </w:divBdr>
                                      <w:divsChild>
                                        <w:div w:id="2003846815">
                                          <w:marLeft w:val="0"/>
                                          <w:marRight w:val="0"/>
                                          <w:marTop w:val="0"/>
                                          <w:marBottom w:val="0"/>
                                          <w:divBdr>
                                            <w:top w:val="single" w:sz="2" w:space="0" w:color="D9D9E3"/>
                                            <w:left w:val="single" w:sz="2" w:space="0" w:color="D9D9E3"/>
                                            <w:bottom w:val="single" w:sz="2" w:space="0" w:color="D9D9E3"/>
                                            <w:right w:val="single" w:sz="2" w:space="0" w:color="D9D9E3"/>
                                          </w:divBdr>
                                          <w:divsChild>
                                            <w:div w:id="13150661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9821087">
                          <w:marLeft w:val="0"/>
                          <w:marRight w:val="0"/>
                          <w:marTop w:val="0"/>
                          <w:marBottom w:val="0"/>
                          <w:divBdr>
                            <w:top w:val="single" w:sz="2" w:space="0" w:color="auto"/>
                            <w:left w:val="single" w:sz="2" w:space="0" w:color="auto"/>
                            <w:bottom w:val="single" w:sz="6" w:space="0" w:color="auto"/>
                            <w:right w:val="single" w:sz="2" w:space="0" w:color="auto"/>
                          </w:divBdr>
                          <w:divsChild>
                            <w:div w:id="619729768">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76579">
                                  <w:marLeft w:val="0"/>
                                  <w:marRight w:val="0"/>
                                  <w:marTop w:val="0"/>
                                  <w:marBottom w:val="0"/>
                                  <w:divBdr>
                                    <w:top w:val="single" w:sz="2" w:space="0" w:color="D9D9E3"/>
                                    <w:left w:val="single" w:sz="2" w:space="0" w:color="D9D9E3"/>
                                    <w:bottom w:val="single" w:sz="2" w:space="0" w:color="D9D9E3"/>
                                    <w:right w:val="single" w:sz="2" w:space="0" w:color="D9D9E3"/>
                                  </w:divBdr>
                                  <w:divsChild>
                                    <w:div w:id="1041518768">
                                      <w:marLeft w:val="0"/>
                                      <w:marRight w:val="0"/>
                                      <w:marTop w:val="0"/>
                                      <w:marBottom w:val="0"/>
                                      <w:divBdr>
                                        <w:top w:val="single" w:sz="2" w:space="0" w:color="D9D9E3"/>
                                        <w:left w:val="single" w:sz="2" w:space="0" w:color="D9D9E3"/>
                                        <w:bottom w:val="single" w:sz="2" w:space="0" w:color="D9D9E3"/>
                                        <w:right w:val="single" w:sz="2" w:space="0" w:color="D9D9E3"/>
                                      </w:divBdr>
                                      <w:divsChild>
                                        <w:div w:id="79180481">
                                          <w:marLeft w:val="0"/>
                                          <w:marRight w:val="0"/>
                                          <w:marTop w:val="0"/>
                                          <w:marBottom w:val="0"/>
                                          <w:divBdr>
                                            <w:top w:val="single" w:sz="2" w:space="0" w:color="D9D9E3"/>
                                            <w:left w:val="single" w:sz="2" w:space="0" w:color="D9D9E3"/>
                                            <w:bottom w:val="single" w:sz="2" w:space="0" w:color="D9D9E3"/>
                                            <w:right w:val="single" w:sz="2" w:space="0" w:color="D9D9E3"/>
                                          </w:divBdr>
                                          <w:divsChild>
                                            <w:div w:id="1030839005">
                                              <w:marLeft w:val="0"/>
                                              <w:marRight w:val="0"/>
                                              <w:marTop w:val="0"/>
                                              <w:marBottom w:val="0"/>
                                              <w:divBdr>
                                                <w:top w:val="single" w:sz="2" w:space="0" w:color="D9D9E3"/>
                                                <w:left w:val="single" w:sz="2" w:space="0" w:color="D9D9E3"/>
                                                <w:bottom w:val="single" w:sz="2" w:space="0" w:color="D9D9E3"/>
                                                <w:right w:val="single" w:sz="2" w:space="0" w:color="D9D9E3"/>
                                              </w:divBdr>
                                              <w:divsChild>
                                                <w:div w:id="114057768">
                                                  <w:marLeft w:val="0"/>
                                                  <w:marRight w:val="0"/>
                                                  <w:marTop w:val="0"/>
                                                  <w:marBottom w:val="0"/>
                                                  <w:divBdr>
                                                    <w:top w:val="single" w:sz="2" w:space="0" w:color="D9D9E3"/>
                                                    <w:left w:val="single" w:sz="2" w:space="0" w:color="D9D9E3"/>
                                                    <w:bottom w:val="single" w:sz="2" w:space="0" w:color="D9D9E3"/>
                                                    <w:right w:val="single" w:sz="2" w:space="0" w:color="D9D9E3"/>
                                                  </w:divBdr>
                                                  <w:divsChild>
                                                    <w:div w:id="594483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50718464">
                          <w:marLeft w:val="0"/>
                          <w:marRight w:val="0"/>
                          <w:marTop w:val="0"/>
                          <w:marBottom w:val="0"/>
                          <w:divBdr>
                            <w:top w:val="single" w:sz="2" w:space="0" w:color="auto"/>
                            <w:left w:val="single" w:sz="2" w:space="0" w:color="auto"/>
                            <w:bottom w:val="single" w:sz="6" w:space="0" w:color="auto"/>
                            <w:right w:val="single" w:sz="2" w:space="0" w:color="auto"/>
                          </w:divBdr>
                          <w:divsChild>
                            <w:div w:id="1410466592">
                              <w:marLeft w:val="0"/>
                              <w:marRight w:val="0"/>
                              <w:marTop w:val="100"/>
                              <w:marBottom w:val="100"/>
                              <w:divBdr>
                                <w:top w:val="single" w:sz="2" w:space="0" w:color="D9D9E3"/>
                                <w:left w:val="single" w:sz="2" w:space="0" w:color="D9D9E3"/>
                                <w:bottom w:val="single" w:sz="2" w:space="0" w:color="D9D9E3"/>
                                <w:right w:val="single" w:sz="2" w:space="0" w:color="D9D9E3"/>
                              </w:divBdr>
                              <w:divsChild>
                                <w:div w:id="1133717375">
                                  <w:marLeft w:val="0"/>
                                  <w:marRight w:val="0"/>
                                  <w:marTop w:val="0"/>
                                  <w:marBottom w:val="0"/>
                                  <w:divBdr>
                                    <w:top w:val="single" w:sz="2" w:space="0" w:color="D9D9E3"/>
                                    <w:left w:val="single" w:sz="2" w:space="0" w:color="D9D9E3"/>
                                    <w:bottom w:val="single" w:sz="2" w:space="0" w:color="D9D9E3"/>
                                    <w:right w:val="single" w:sz="2" w:space="0" w:color="D9D9E3"/>
                                  </w:divBdr>
                                  <w:divsChild>
                                    <w:div w:id="166675769">
                                      <w:marLeft w:val="0"/>
                                      <w:marRight w:val="0"/>
                                      <w:marTop w:val="0"/>
                                      <w:marBottom w:val="0"/>
                                      <w:divBdr>
                                        <w:top w:val="single" w:sz="2" w:space="0" w:color="D9D9E3"/>
                                        <w:left w:val="single" w:sz="2" w:space="0" w:color="D9D9E3"/>
                                        <w:bottom w:val="single" w:sz="2" w:space="0" w:color="D9D9E3"/>
                                        <w:right w:val="single" w:sz="2" w:space="0" w:color="D9D9E3"/>
                                      </w:divBdr>
                                      <w:divsChild>
                                        <w:div w:id="1100442815">
                                          <w:marLeft w:val="0"/>
                                          <w:marRight w:val="0"/>
                                          <w:marTop w:val="0"/>
                                          <w:marBottom w:val="0"/>
                                          <w:divBdr>
                                            <w:top w:val="single" w:sz="2" w:space="0" w:color="D9D9E3"/>
                                            <w:left w:val="single" w:sz="2" w:space="0" w:color="D9D9E3"/>
                                            <w:bottom w:val="single" w:sz="2" w:space="0" w:color="D9D9E3"/>
                                            <w:right w:val="single" w:sz="2" w:space="0" w:color="D9D9E3"/>
                                          </w:divBdr>
                                          <w:divsChild>
                                            <w:div w:id="297034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3128084">
                                      <w:marLeft w:val="0"/>
                                      <w:marRight w:val="0"/>
                                      <w:marTop w:val="0"/>
                                      <w:marBottom w:val="0"/>
                                      <w:divBdr>
                                        <w:top w:val="single" w:sz="2" w:space="0" w:color="D9D9E3"/>
                                        <w:left w:val="single" w:sz="2" w:space="0" w:color="D9D9E3"/>
                                        <w:bottom w:val="single" w:sz="2" w:space="0" w:color="D9D9E3"/>
                                        <w:right w:val="single" w:sz="2" w:space="0" w:color="D9D9E3"/>
                                      </w:divBdr>
                                      <w:divsChild>
                                        <w:div w:id="508452122">
                                          <w:marLeft w:val="0"/>
                                          <w:marRight w:val="0"/>
                                          <w:marTop w:val="0"/>
                                          <w:marBottom w:val="0"/>
                                          <w:divBdr>
                                            <w:top w:val="single" w:sz="2" w:space="0" w:color="D9D9E3"/>
                                            <w:left w:val="single" w:sz="2" w:space="0" w:color="D9D9E3"/>
                                            <w:bottom w:val="single" w:sz="2" w:space="0" w:color="D9D9E3"/>
                                            <w:right w:val="single" w:sz="2" w:space="0" w:color="D9D9E3"/>
                                          </w:divBdr>
                                          <w:divsChild>
                                            <w:div w:id="976447619">
                                              <w:marLeft w:val="0"/>
                                              <w:marRight w:val="0"/>
                                              <w:marTop w:val="0"/>
                                              <w:marBottom w:val="0"/>
                                              <w:divBdr>
                                                <w:top w:val="single" w:sz="2" w:space="0" w:color="D9D9E3"/>
                                                <w:left w:val="single" w:sz="2" w:space="0" w:color="D9D9E3"/>
                                                <w:bottom w:val="single" w:sz="2" w:space="0" w:color="D9D9E3"/>
                                                <w:right w:val="single" w:sz="2" w:space="0" w:color="D9D9E3"/>
                                              </w:divBdr>
                                              <w:divsChild>
                                                <w:div w:id="1252423086">
                                                  <w:marLeft w:val="0"/>
                                                  <w:marRight w:val="0"/>
                                                  <w:marTop w:val="0"/>
                                                  <w:marBottom w:val="0"/>
                                                  <w:divBdr>
                                                    <w:top w:val="single" w:sz="2" w:space="0" w:color="D9D9E3"/>
                                                    <w:left w:val="single" w:sz="2" w:space="0" w:color="D9D9E3"/>
                                                    <w:bottom w:val="single" w:sz="2" w:space="0" w:color="D9D9E3"/>
                                                    <w:right w:val="single" w:sz="2" w:space="0" w:color="D9D9E3"/>
                                                  </w:divBdr>
                                                  <w:divsChild>
                                                    <w:div w:id="1243680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22232336">
      <w:bodyDiv w:val="1"/>
      <w:marLeft w:val="0"/>
      <w:marRight w:val="0"/>
      <w:marTop w:val="0"/>
      <w:marBottom w:val="0"/>
      <w:divBdr>
        <w:top w:val="none" w:sz="0" w:space="0" w:color="auto"/>
        <w:left w:val="none" w:sz="0" w:space="0" w:color="auto"/>
        <w:bottom w:val="none" w:sz="0" w:space="0" w:color="auto"/>
        <w:right w:val="none" w:sz="0" w:space="0" w:color="auto"/>
      </w:divBdr>
    </w:div>
    <w:div w:id="893781047">
      <w:bodyDiv w:val="1"/>
      <w:marLeft w:val="0"/>
      <w:marRight w:val="0"/>
      <w:marTop w:val="0"/>
      <w:marBottom w:val="0"/>
      <w:divBdr>
        <w:top w:val="none" w:sz="0" w:space="0" w:color="auto"/>
        <w:left w:val="none" w:sz="0" w:space="0" w:color="auto"/>
        <w:bottom w:val="none" w:sz="0" w:space="0" w:color="auto"/>
        <w:right w:val="none" w:sz="0" w:space="0" w:color="auto"/>
      </w:divBdr>
    </w:div>
    <w:div w:id="898783348">
      <w:bodyDiv w:val="1"/>
      <w:marLeft w:val="0"/>
      <w:marRight w:val="0"/>
      <w:marTop w:val="0"/>
      <w:marBottom w:val="0"/>
      <w:divBdr>
        <w:top w:val="none" w:sz="0" w:space="0" w:color="auto"/>
        <w:left w:val="none" w:sz="0" w:space="0" w:color="auto"/>
        <w:bottom w:val="none" w:sz="0" w:space="0" w:color="auto"/>
        <w:right w:val="none" w:sz="0" w:space="0" w:color="auto"/>
      </w:divBdr>
    </w:div>
    <w:div w:id="953244795">
      <w:bodyDiv w:val="1"/>
      <w:marLeft w:val="0"/>
      <w:marRight w:val="0"/>
      <w:marTop w:val="0"/>
      <w:marBottom w:val="0"/>
      <w:divBdr>
        <w:top w:val="none" w:sz="0" w:space="0" w:color="auto"/>
        <w:left w:val="none" w:sz="0" w:space="0" w:color="auto"/>
        <w:bottom w:val="none" w:sz="0" w:space="0" w:color="auto"/>
        <w:right w:val="none" w:sz="0" w:space="0" w:color="auto"/>
      </w:divBdr>
    </w:div>
    <w:div w:id="961380064">
      <w:bodyDiv w:val="1"/>
      <w:marLeft w:val="0"/>
      <w:marRight w:val="0"/>
      <w:marTop w:val="0"/>
      <w:marBottom w:val="0"/>
      <w:divBdr>
        <w:top w:val="none" w:sz="0" w:space="0" w:color="auto"/>
        <w:left w:val="none" w:sz="0" w:space="0" w:color="auto"/>
        <w:bottom w:val="none" w:sz="0" w:space="0" w:color="auto"/>
        <w:right w:val="none" w:sz="0" w:space="0" w:color="auto"/>
      </w:divBdr>
    </w:div>
    <w:div w:id="1021054164">
      <w:bodyDiv w:val="1"/>
      <w:marLeft w:val="0"/>
      <w:marRight w:val="0"/>
      <w:marTop w:val="0"/>
      <w:marBottom w:val="0"/>
      <w:divBdr>
        <w:top w:val="none" w:sz="0" w:space="0" w:color="auto"/>
        <w:left w:val="none" w:sz="0" w:space="0" w:color="auto"/>
        <w:bottom w:val="none" w:sz="0" w:space="0" w:color="auto"/>
        <w:right w:val="none" w:sz="0" w:space="0" w:color="auto"/>
      </w:divBdr>
    </w:div>
    <w:div w:id="1022972421">
      <w:bodyDiv w:val="1"/>
      <w:marLeft w:val="0"/>
      <w:marRight w:val="0"/>
      <w:marTop w:val="0"/>
      <w:marBottom w:val="0"/>
      <w:divBdr>
        <w:top w:val="none" w:sz="0" w:space="0" w:color="auto"/>
        <w:left w:val="none" w:sz="0" w:space="0" w:color="auto"/>
        <w:bottom w:val="none" w:sz="0" w:space="0" w:color="auto"/>
        <w:right w:val="none" w:sz="0" w:space="0" w:color="auto"/>
      </w:divBdr>
    </w:div>
    <w:div w:id="1076128562">
      <w:bodyDiv w:val="1"/>
      <w:marLeft w:val="0"/>
      <w:marRight w:val="0"/>
      <w:marTop w:val="0"/>
      <w:marBottom w:val="0"/>
      <w:divBdr>
        <w:top w:val="none" w:sz="0" w:space="0" w:color="auto"/>
        <w:left w:val="none" w:sz="0" w:space="0" w:color="auto"/>
        <w:bottom w:val="none" w:sz="0" w:space="0" w:color="auto"/>
        <w:right w:val="none" w:sz="0" w:space="0" w:color="auto"/>
      </w:divBdr>
    </w:div>
    <w:div w:id="1127239950">
      <w:bodyDiv w:val="1"/>
      <w:marLeft w:val="0"/>
      <w:marRight w:val="0"/>
      <w:marTop w:val="0"/>
      <w:marBottom w:val="0"/>
      <w:divBdr>
        <w:top w:val="none" w:sz="0" w:space="0" w:color="auto"/>
        <w:left w:val="none" w:sz="0" w:space="0" w:color="auto"/>
        <w:bottom w:val="none" w:sz="0" w:space="0" w:color="auto"/>
        <w:right w:val="none" w:sz="0" w:space="0" w:color="auto"/>
      </w:divBdr>
    </w:div>
    <w:div w:id="1133912568">
      <w:bodyDiv w:val="1"/>
      <w:marLeft w:val="0"/>
      <w:marRight w:val="0"/>
      <w:marTop w:val="0"/>
      <w:marBottom w:val="0"/>
      <w:divBdr>
        <w:top w:val="none" w:sz="0" w:space="0" w:color="auto"/>
        <w:left w:val="none" w:sz="0" w:space="0" w:color="auto"/>
        <w:bottom w:val="none" w:sz="0" w:space="0" w:color="auto"/>
        <w:right w:val="none" w:sz="0" w:space="0" w:color="auto"/>
      </w:divBdr>
    </w:div>
    <w:div w:id="1142575841">
      <w:bodyDiv w:val="1"/>
      <w:marLeft w:val="0"/>
      <w:marRight w:val="0"/>
      <w:marTop w:val="0"/>
      <w:marBottom w:val="0"/>
      <w:divBdr>
        <w:top w:val="none" w:sz="0" w:space="0" w:color="auto"/>
        <w:left w:val="none" w:sz="0" w:space="0" w:color="auto"/>
        <w:bottom w:val="none" w:sz="0" w:space="0" w:color="auto"/>
        <w:right w:val="none" w:sz="0" w:space="0" w:color="auto"/>
      </w:divBdr>
    </w:div>
    <w:div w:id="1189417496">
      <w:bodyDiv w:val="1"/>
      <w:marLeft w:val="0"/>
      <w:marRight w:val="0"/>
      <w:marTop w:val="0"/>
      <w:marBottom w:val="0"/>
      <w:divBdr>
        <w:top w:val="none" w:sz="0" w:space="0" w:color="auto"/>
        <w:left w:val="none" w:sz="0" w:space="0" w:color="auto"/>
        <w:bottom w:val="none" w:sz="0" w:space="0" w:color="auto"/>
        <w:right w:val="none" w:sz="0" w:space="0" w:color="auto"/>
      </w:divBdr>
    </w:div>
    <w:div w:id="1195584066">
      <w:bodyDiv w:val="1"/>
      <w:marLeft w:val="0"/>
      <w:marRight w:val="0"/>
      <w:marTop w:val="0"/>
      <w:marBottom w:val="0"/>
      <w:divBdr>
        <w:top w:val="none" w:sz="0" w:space="0" w:color="auto"/>
        <w:left w:val="none" w:sz="0" w:space="0" w:color="auto"/>
        <w:bottom w:val="none" w:sz="0" w:space="0" w:color="auto"/>
        <w:right w:val="none" w:sz="0" w:space="0" w:color="auto"/>
      </w:divBdr>
      <w:divsChild>
        <w:div w:id="249044127">
          <w:marLeft w:val="0"/>
          <w:marRight w:val="0"/>
          <w:marTop w:val="0"/>
          <w:marBottom w:val="0"/>
          <w:divBdr>
            <w:top w:val="single" w:sz="2" w:space="0" w:color="D9D9E3"/>
            <w:left w:val="single" w:sz="2" w:space="0" w:color="D9D9E3"/>
            <w:bottom w:val="single" w:sz="2" w:space="0" w:color="D9D9E3"/>
            <w:right w:val="single" w:sz="2" w:space="0" w:color="D9D9E3"/>
          </w:divBdr>
          <w:divsChild>
            <w:div w:id="1357387398">
              <w:marLeft w:val="0"/>
              <w:marRight w:val="0"/>
              <w:marTop w:val="100"/>
              <w:marBottom w:val="100"/>
              <w:divBdr>
                <w:top w:val="single" w:sz="2" w:space="0" w:color="D9D9E3"/>
                <w:left w:val="single" w:sz="2" w:space="0" w:color="D9D9E3"/>
                <w:bottom w:val="single" w:sz="2" w:space="0" w:color="D9D9E3"/>
                <w:right w:val="single" w:sz="2" w:space="0" w:color="D9D9E3"/>
              </w:divBdr>
              <w:divsChild>
                <w:div w:id="202251378">
                  <w:marLeft w:val="0"/>
                  <w:marRight w:val="0"/>
                  <w:marTop w:val="0"/>
                  <w:marBottom w:val="0"/>
                  <w:divBdr>
                    <w:top w:val="single" w:sz="2" w:space="0" w:color="D9D9E3"/>
                    <w:left w:val="single" w:sz="2" w:space="0" w:color="D9D9E3"/>
                    <w:bottom w:val="single" w:sz="2" w:space="0" w:color="D9D9E3"/>
                    <w:right w:val="single" w:sz="2" w:space="0" w:color="D9D9E3"/>
                  </w:divBdr>
                  <w:divsChild>
                    <w:div w:id="770205366">
                      <w:marLeft w:val="0"/>
                      <w:marRight w:val="0"/>
                      <w:marTop w:val="0"/>
                      <w:marBottom w:val="0"/>
                      <w:divBdr>
                        <w:top w:val="single" w:sz="2" w:space="0" w:color="D9D9E3"/>
                        <w:left w:val="single" w:sz="2" w:space="0" w:color="D9D9E3"/>
                        <w:bottom w:val="single" w:sz="2" w:space="0" w:color="D9D9E3"/>
                        <w:right w:val="single" w:sz="2" w:space="0" w:color="D9D9E3"/>
                      </w:divBdr>
                      <w:divsChild>
                        <w:div w:id="1302072976">
                          <w:marLeft w:val="0"/>
                          <w:marRight w:val="0"/>
                          <w:marTop w:val="0"/>
                          <w:marBottom w:val="0"/>
                          <w:divBdr>
                            <w:top w:val="single" w:sz="2" w:space="0" w:color="D9D9E3"/>
                            <w:left w:val="single" w:sz="2" w:space="0" w:color="D9D9E3"/>
                            <w:bottom w:val="single" w:sz="2" w:space="0" w:color="D9D9E3"/>
                            <w:right w:val="single" w:sz="2" w:space="0" w:color="D9D9E3"/>
                          </w:divBdr>
                          <w:divsChild>
                            <w:div w:id="955408346">
                              <w:marLeft w:val="0"/>
                              <w:marRight w:val="0"/>
                              <w:marTop w:val="0"/>
                              <w:marBottom w:val="0"/>
                              <w:divBdr>
                                <w:top w:val="single" w:sz="2" w:space="0" w:color="D9D9E3"/>
                                <w:left w:val="single" w:sz="2" w:space="0" w:color="D9D9E3"/>
                                <w:bottom w:val="single" w:sz="2" w:space="0" w:color="D9D9E3"/>
                                <w:right w:val="single" w:sz="2" w:space="0" w:color="D9D9E3"/>
                              </w:divBdr>
                              <w:divsChild>
                                <w:div w:id="1789275671">
                                  <w:marLeft w:val="0"/>
                                  <w:marRight w:val="0"/>
                                  <w:marTop w:val="0"/>
                                  <w:marBottom w:val="0"/>
                                  <w:divBdr>
                                    <w:top w:val="single" w:sz="2" w:space="0" w:color="D9D9E3"/>
                                    <w:left w:val="single" w:sz="2" w:space="0" w:color="D9D9E3"/>
                                    <w:bottom w:val="single" w:sz="2" w:space="0" w:color="D9D9E3"/>
                                    <w:right w:val="single" w:sz="2" w:space="0" w:color="D9D9E3"/>
                                  </w:divBdr>
                                  <w:divsChild>
                                    <w:div w:id="430585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10384803">
      <w:bodyDiv w:val="1"/>
      <w:marLeft w:val="0"/>
      <w:marRight w:val="0"/>
      <w:marTop w:val="0"/>
      <w:marBottom w:val="0"/>
      <w:divBdr>
        <w:top w:val="none" w:sz="0" w:space="0" w:color="auto"/>
        <w:left w:val="none" w:sz="0" w:space="0" w:color="auto"/>
        <w:bottom w:val="none" w:sz="0" w:space="0" w:color="auto"/>
        <w:right w:val="none" w:sz="0" w:space="0" w:color="auto"/>
      </w:divBdr>
    </w:div>
    <w:div w:id="1218325352">
      <w:bodyDiv w:val="1"/>
      <w:marLeft w:val="0"/>
      <w:marRight w:val="0"/>
      <w:marTop w:val="0"/>
      <w:marBottom w:val="0"/>
      <w:divBdr>
        <w:top w:val="none" w:sz="0" w:space="0" w:color="auto"/>
        <w:left w:val="none" w:sz="0" w:space="0" w:color="auto"/>
        <w:bottom w:val="none" w:sz="0" w:space="0" w:color="auto"/>
        <w:right w:val="none" w:sz="0" w:space="0" w:color="auto"/>
      </w:divBdr>
    </w:div>
    <w:div w:id="1222911449">
      <w:bodyDiv w:val="1"/>
      <w:marLeft w:val="0"/>
      <w:marRight w:val="0"/>
      <w:marTop w:val="0"/>
      <w:marBottom w:val="0"/>
      <w:divBdr>
        <w:top w:val="none" w:sz="0" w:space="0" w:color="auto"/>
        <w:left w:val="none" w:sz="0" w:space="0" w:color="auto"/>
        <w:bottom w:val="none" w:sz="0" w:space="0" w:color="auto"/>
        <w:right w:val="none" w:sz="0" w:space="0" w:color="auto"/>
      </w:divBdr>
    </w:div>
    <w:div w:id="1234925575">
      <w:bodyDiv w:val="1"/>
      <w:marLeft w:val="0"/>
      <w:marRight w:val="0"/>
      <w:marTop w:val="0"/>
      <w:marBottom w:val="0"/>
      <w:divBdr>
        <w:top w:val="none" w:sz="0" w:space="0" w:color="auto"/>
        <w:left w:val="none" w:sz="0" w:space="0" w:color="auto"/>
        <w:bottom w:val="none" w:sz="0" w:space="0" w:color="auto"/>
        <w:right w:val="none" w:sz="0" w:space="0" w:color="auto"/>
      </w:divBdr>
    </w:div>
    <w:div w:id="1259020578">
      <w:bodyDiv w:val="1"/>
      <w:marLeft w:val="0"/>
      <w:marRight w:val="0"/>
      <w:marTop w:val="0"/>
      <w:marBottom w:val="0"/>
      <w:divBdr>
        <w:top w:val="none" w:sz="0" w:space="0" w:color="auto"/>
        <w:left w:val="none" w:sz="0" w:space="0" w:color="auto"/>
        <w:bottom w:val="none" w:sz="0" w:space="0" w:color="auto"/>
        <w:right w:val="none" w:sz="0" w:space="0" w:color="auto"/>
      </w:divBdr>
    </w:div>
    <w:div w:id="1333024499">
      <w:bodyDiv w:val="1"/>
      <w:marLeft w:val="0"/>
      <w:marRight w:val="0"/>
      <w:marTop w:val="0"/>
      <w:marBottom w:val="0"/>
      <w:divBdr>
        <w:top w:val="none" w:sz="0" w:space="0" w:color="auto"/>
        <w:left w:val="none" w:sz="0" w:space="0" w:color="auto"/>
        <w:bottom w:val="none" w:sz="0" w:space="0" w:color="auto"/>
        <w:right w:val="none" w:sz="0" w:space="0" w:color="auto"/>
      </w:divBdr>
    </w:div>
    <w:div w:id="1355496735">
      <w:bodyDiv w:val="1"/>
      <w:marLeft w:val="0"/>
      <w:marRight w:val="0"/>
      <w:marTop w:val="0"/>
      <w:marBottom w:val="0"/>
      <w:divBdr>
        <w:top w:val="none" w:sz="0" w:space="0" w:color="auto"/>
        <w:left w:val="none" w:sz="0" w:space="0" w:color="auto"/>
        <w:bottom w:val="none" w:sz="0" w:space="0" w:color="auto"/>
        <w:right w:val="none" w:sz="0" w:space="0" w:color="auto"/>
      </w:divBdr>
    </w:div>
    <w:div w:id="1460223997">
      <w:bodyDiv w:val="1"/>
      <w:marLeft w:val="0"/>
      <w:marRight w:val="0"/>
      <w:marTop w:val="0"/>
      <w:marBottom w:val="0"/>
      <w:divBdr>
        <w:top w:val="none" w:sz="0" w:space="0" w:color="auto"/>
        <w:left w:val="none" w:sz="0" w:space="0" w:color="auto"/>
        <w:bottom w:val="none" w:sz="0" w:space="0" w:color="auto"/>
        <w:right w:val="none" w:sz="0" w:space="0" w:color="auto"/>
      </w:divBdr>
    </w:div>
    <w:div w:id="1469934857">
      <w:bodyDiv w:val="1"/>
      <w:marLeft w:val="0"/>
      <w:marRight w:val="0"/>
      <w:marTop w:val="0"/>
      <w:marBottom w:val="0"/>
      <w:divBdr>
        <w:top w:val="none" w:sz="0" w:space="0" w:color="auto"/>
        <w:left w:val="none" w:sz="0" w:space="0" w:color="auto"/>
        <w:bottom w:val="none" w:sz="0" w:space="0" w:color="auto"/>
        <w:right w:val="none" w:sz="0" w:space="0" w:color="auto"/>
      </w:divBdr>
    </w:div>
    <w:div w:id="1487941322">
      <w:bodyDiv w:val="1"/>
      <w:marLeft w:val="0"/>
      <w:marRight w:val="0"/>
      <w:marTop w:val="0"/>
      <w:marBottom w:val="0"/>
      <w:divBdr>
        <w:top w:val="none" w:sz="0" w:space="0" w:color="auto"/>
        <w:left w:val="none" w:sz="0" w:space="0" w:color="auto"/>
        <w:bottom w:val="none" w:sz="0" w:space="0" w:color="auto"/>
        <w:right w:val="none" w:sz="0" w:space="0" w:color="auto"/>
      </w:divBdr>
    </w:div>
    <w:div w:id="1491869514">
      <w:bodyDiv w:val="1"/>
      <w:marLeft w:val="0"/>
      <w:marRight w:val="0"/>
      <w:marTop w:val="0"/>
      <w:marBottom w:val="0"/>
      <w:divBdr>
        <w:top w:val="none" w:sz="0" w:space="0" w:color="auto"/>
        <w:left w:val="none" w:sz="0" w:space="0" w:color="auto"/>
        <w:bottom w:val="none" w:sz="0" w:space="0" w:color="auto"/>
        <w:right w:val="none" w:sz="0" w:space="0" w:color="auto"/>
      </w:divBdr>
    </w:div>
    <w:div w:id="1500392397">
      <w:bodyDiv w:val="1"/>
      <w:marLeft w:val="0"/>
      <w:marRight w:val="0"/>
      <w:marTop w:val="0"/>
      <w:marBottom w:val="0"/>
      <w:divBdr>
        <w:top w:val="none" w:sz="0" w:space="0" w:color="auto"/>
        <w:left w:val="none" w:sz="0" w:space="0" w:color="auto"/>
        <w:bottom w:val="none" w:sz="0" w:space="0" w:color="auto"/>
        <w:right w:val="none" w:sz="0" w:space="0" w:color="auto"/>
      </w:divBdr>
    </w:div>
    <w:div w:id="1518889459">
      <w:bodyDiv w:val="1"/>
      <w:marLeft w:val="0"/>
      <w:marRight w:val="0"/>
      <w:marTop w:val="0"/>
      <w:marBottom w:val="0"/>
      <w:divBdr>
        <w:top w:val="none" w:sz="0" w:space="0" w:color="auto"/>
        <w:left w:val="none" w:sz="0" w:space="0" w:color="auto"/>
        <w:bottom w:val="none" w:sz="0" w:space="0" w:color="auto"/>
        <w:right w:val="none" w:sz="0" w:space="0" w:color="auto"/>
      </w:divBdr>
    </w:div>
    <w:div w:id="1621298157">
      <w:bodyDiv w:val="1"/>
      <w:marLeft w:val="0"/>
      <w:marRight w:val="0"/>
      <w:marTop w:val="0"/>
      <w:marBottom w:val="0"/>
      <w:divBdr>
        <w:top w:val="none" w:sz="0" w:space="0" w:color="auto"/>
        <w:left w:val="none" w:sz="0" w:space="0" w:color="auto"/>
        <w:bottom w:val="none" w:sz="0" w:space="0" w:color="auto"/>
        <w:right w:val="none" w:sz="0" w:space="0" w:color="auto"/>
      </w:divBdr>
    </w:div>
    <w:div w:id="1639799645">
      <w:bodyDiv w:val="1"/>
      <w:marLeft w:val="0"/>
      <w:marRight w:val="0"/>
      <w:marTop w:val="0"/>
      <w:marBottom w:val="0"/>
      <w:divBdr>
        <w:top w:val="none" w:sz="0" w:space="0" w:color="auto"/>
        <w:left w:val="none" w:sz="0" w:space="0" w:color="auto"/>
        <w:bottom w:val="none" w:sz="0" w:space="0" w:color="auto"/>
        <w:right w:val="none" w:sz="0" w:space="0" w:color="auto"/>
      </w:divBdr>
    </w:div>
    <w:div w:id="1651131991">
      <w:bodyDiv w:val="1"/>
      <w:marLeft w:val="0"/>
      <w:marRight w:val="0"/>
      <w:marTop w:val="0"/>
      <w:marBottom w:val="0"/>
      <w:divBdr>
        <w:top w:val="none" w:sz="0" w:space="0" w:color="auto"/>
        <w:left w:val="none" w:sz="0" w:space="0" w:color="auto"/>
        <w:bottom w:val="none" w:sz="0" w:space="0" w:color="auto"/>
        <w:right w:val="none" w:sz="0" w:space="0" w:color="auto"/>
      </w:divBdr>
    </w:div>
    <w:div w:id="1696613258">
      <w:bodyDiv w:val="1"/>
      <w:marLeft w:val="0"/>
      <w:marRight w:val="0"/>
      <w:marTop w:val="0"/>
      <w:marBottom w:val="0"/>
      <w:divBdr>
        <w:top w:val="none" w:sz="0" w:space="0" w:color="auto"/>
        <w:left w:val="none" w:sz="0" w:space="0" w:color="auto"/>
        <w:bottom w:val="none" w:sz="0" w:space="0" w:color="auto"/>
        <w:right w:val="none" w:sz="0" w:space="0" w:color="auto"/>
      </w:divBdr>
    </w:div>
    <w:div w:id="1744331738">
      <w:bodyDiv w:val="1"/>
      <w:marLeft w:val="0"/>
      <w:marRight w:val="0"/>
      <w:marTop w:val="0"/>
      <w:marBottom w:val="0"/>
      <w:divBdr>
        <w:top w:val="none" w:sz="0" w:space="0" w:color="auto"/>
        <w:left w:val="none" w:sz="0" w:space="0" w:color="auto"/>
        <w:bottom w:val="none" w:sz="0" w:space="0" w:color="auto"/>
        <w:right w:val="none" w:sz="0" w:space="0" w:color="auto"/>
      </w:divBdr>
    </w:div>
    <w:div w:id="1788309285">
      <w:bodyDiv w:val="1"/>
      <w:marLeft w:val="0"/>
      <w:marRight w:val="0"/>
      <w:marTop w:val="0"/>
      <w:marBottom w:val="0"/>
      <w:divBdr>
        <w:top w:val="none" w:sz="0" w:space="0" w:color="auto"/>
        <w:left w:val="none" w:sz="0" w:space="0" w:color="auto"/>
        <w:bottom w:val="none" w:sz="0" w:space="0" w:color="auto"/>
        <w:right w:val="none" w:sz="0" w:space="0" w:color="auto"/>
      </w:divBdr>
    </w:div>
    <w:div w:id="1801074544">
      <w:bodyDiv w:val="1"/>
      <w:marLeft w:val="0"/>
      <w:marRight w:val="0"/>
      <w:marTop w:val="0"/>
      <w:marBottom w:val="0"/>
      <w:divBdr>
        <w:top w:val="none" w:sz="0" w:space="0" w:color="auto"/>
        <w:left w:val="none" w:sz="0" w:space="0" w:color="auto"/>
        <w:bottom w:val="none" w:sz="0" w:space="0" w:color="auto"/>
        <w:right w:val="none" w:sz="0" w:space="0" w:color="auto"/>
      </w:divBdr>
    </w:div>
    <w:div w:id="1817264241">
      <w:bodyDiv w:val="1"/>
      <w:marLeft w:val="0"/>
      <w:marRight w:val="0"/>
      <w:marTop w:val="0"/>
      <w:marBottom w:val="0"/>
      <w:divBdr>
        <w:top w:val="none" w:sz="0" w:space="0" w:color="auto"/>
        <w:left w:val="none" w:sz="0" w:space="0" w:color="auto"/>
        <w:bottom w:val="none" w:sz="0" w:space="0" w:color="auto"/>
        <w:right w:val="none" w:sz="0" w:space="0" w:color="auto"/>
      </w:divBdr>
    </w:div>
    <w:div w:id="1839732253">
      <w:bodyDiv w:val="1"/>
      <w:marLeft w:val="0"/>
      <w:marRight w:val="0"/>
      <w:marTop w:val="0"/>
      <w:marBottom w:val="0"/>
      <w:divBdr>
        <w:top w:val="none" w:sz="0" w:space="0" w:color="auto"/>
        <w:left w:val="none" w:sz="0" w:space="0" w:color="auto"/>
        <w:bottom w:val="none" w:sz="0" w:space="0" w:color="auto"/>
        <w:right w:val="none" w:sz="0" w:space="0" w:color="auto"/>
      </w:divBdr>
    </w:div>
    <w:div w:id="1895847018">
      <w:bodyDiv w:val="1"/>
      <w:marLeft w:val="0"/>
      <w:marRight w:val="0"/>
      <w:marTop w:val="0"/>
      <w:marBottom w:val="0"/>
      <w:divBdr>
        <w:top w:val="none" w:sz="0" w:space="0" w:color="auto"/>
        <w:left w:val="none" w:sz="0" w:space="0" w:color="auto"/>
        <w:bottom w:val="none" w:sz="0" w:space="0" w:color="auto"/>
        <w:right w:val="none" w:sz="0" w:space="0" w:color="auto"/>
      </w:divBdr>
    </w:div>
    <w:div w:id="1902984065">
      <w:bodyDiv w:val="1"/>
      <w:marLeft w:val="0"/>
      <w:marRight w:val="0"/>
      <w:marTop w:val="0"/>
      <w:marBottom w:val="0"/>
      <w:divBdr>
        <w:top w:val="none" w:sz="0" w:space="0" w:color="auto"/>
        <w:left w:val="none" w:sz="0" w:space="0" w:color="auto"/>
        <w:bottom w:val="none" w:sz="0" w:space="0" w:color="auto"/>
        <w:right w:val="none" w:sz="0" w:space="0" w:color="auto"/>
      </w:divBdr>
    </w:div>
    <w:div w:id="1989043265">
      <w:bodyDiv w:val="1"/>
      <w:marLeft w:val="0"/>
      <w:marRight w:val="0"/>
      <w:marTop w:val="0"/>
      <w:marBottom w:val="0"/>
      <w:divBdr>
        <w:top w:val="none" w:sz="0" w:space="0" w:color="auto"/>
        <w:left w:val="none" w:sz="0" w:space="0" w:color="auto"/>
        <w:bottom w:val="none" w:sz="0" w:space="0" w:color="auto"/>
        <w:right w:val="none" w:sz="0" w:space="0" w:color="auto"/>
      </w:divBdr>
    </w:div>
    <w:div w:id="2025856428">
      <w:bodyDiv w:val="1"/>
      <w:marLeft w:val="0"/>
      <w:marRight w:val="0"/>
      <w:marTop w:val="0"/>
      <w:marBottom w:val="0"/>
      <w:divBdr>
        <w:top w:val="none" w:sz="0" w:space="0" w:color="auto"/>
        <w:left w:val="none" w:sz="0" w:space="0" w:color="auto"/>
        <w:bottom w:val="none" w:sz="0" w:space="0" w:color="auto"/>
        <w:right w:val="none" w:sz="0" w:space="0" w:color="auto"/>
      </w:divBdr>
      <w:divsChild>
        <w:div w:id="709722037">
          <w:marLeft w:val="0"/>
          <w:marRight w:val="0"/>
          <w:marTop w:val="0"/>
          <w:marBottom w:val="0"/>
          <w:divBdr>
            <w:top w:val="single" w:sz="2" w:space="0" w:color="auto"/>
            <w:left w:val="single" w:sz="2" w:space="0" w:color="auto"/>
            <w:bottom w:val="single" w:sz="6" w:space="0" w:color="auto"/>
            <w:right w:val="single" w:sz="2" w:space="0" w:color="auto"/>
          </w:divBdr>
          <w:divsChild>
            <w:div w:id="1899704444">
              <w:marLeft w:val="0"/>
              <w:marRight w:val="0"/>
              <w:marTop w:val="100"/>
              <w:marBottom w:val="100"/>
              <w:divBdr>
                <w:top w:val="single" w:sz="2" w:space="0" w:color="D9D9E3"/>
                <w:left w:val="single" w:sz="2" w:space="0" w:color="D9D9E3"/>
                <w:bottom w:val="single" w:sz="2" w:space="0" w:color="D9D9E3"/>
                <w:right w:val="single" w:sz="2" w:space="0" w:color="D9D9E3"/>
              </w:divBdr>
              <w:divsChild>
                <w:div w:id="2112703746">
                  <w:marLeft w:val="0"/>
                  <w:marRight w:val="0"/>
                  <w:marTop w:val="0"/>
                  <w:marBottom w:val="0"/>
                  <w:divBdr>
                    <w:top w:val="single" w:sz="2" w:space="0" w:color="D9D9E3"/>
                    <w:left w:val="single" w:sz="2" w:space="0" w:color="D9D9E3"/>
                    <w:bottom w:val="single" w:sz="2" w:space="0" w:color="D9D9E3"/>
                    <w:right w:val="single" w:sz="2" w:space="0" w:color="D9D9E3"/>
                  </w:divBdr>
                  <w:divsChild>
                    <w:div w:id="1455296329">
                      <w:marLeft w:val="0"/>
                      <w:marRight w:val="0"/>
                      <w:marTop w:val="0"/>
                      <w:marBottom w:val="0"/>
                      <w:divBdr>
                        <w:top w:val="single" w:sz="2" w:space="0" w:color="D9D9E3"/>
                        <w:left w:val="single" w:sz="2" w:space="0" w:color="D9D9E3"/>
                        <w:bottom w:val="single" w:sz="2" w:space="0" w:color="D9D9E3"/>
                        <w:right w:val="single" w:sz="2" w:space="0" w:color="D9D9E3"/>
                      </w:divBdr>
                      <w:divsChild>
                        <w:div w:id="183596800">
                          <w:marLeft w:val="0"/>
                          <w:marRight w:val="0"/>
                          <w:marTop w:val="0"/>
                          <w:marBottom w:val="0"/>
                          <w:divBdr>
                            <w:top w:val="single" w:sz="2" w:space="0" w:color="D9D9E3"/>
                            <w:left w:val="single" w:sz="2" w:space="0" w:color="D9D9E3"/>
                            <w:bottom w:val="single" w:sz="2" w:space="0" w:color="D9D9E3"/>
                            <w:right w:val="single" w:sz="2" w:space="0" w:color="D9D9E3"/>
                          </w:divBdr>
                          <w:divsChild>
                            <w:div w:id="143935530">
                              <w:marLeft w:val="0"/>
                              <w:marRight w:val="0"/>
                              <w:marTop w:val="0"/>
                              <w:marBottom w:val="0"/>
                              <w:divBdr>
                                <w:top w:val="single" w:sz="2" w:space="0" w:color="D9D9E3"/>
                                <w:left w:val="single" w:sz="2" w:space="0" w:color="D9D9E3"/>
                                <w:bottom w:val="single" w:sz="2" w:space="0" w:color="D9D9E3"/>
                                <w:right w:val="single" w:sz="2" w:space="0" w:color="D9D9E3"/>
                              </w:divBdr>
                              <w:divsChild>
                                <w:div w:id="145249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9140042">
      <w:bodyDiv w:val="1"/>
      <w:marLeft w:val="0"/>
      <w:marRight w:val="0"/>
      <w:marTop w:val="0"/>
      <w:marBottom w:val="0"/>
      <w:divBdr>
        <w:top w:val="none" w:sz="0" w:space="0" w:color="auto"/>
        <w:left w:val="none" w:sz="0" w:space="0" w:color="auto"/>
        <w:bottom w:val="none" w:sz="0" w:space="0" w:color="auto"/>
        <w:right w:val="none" w:sz="0" w:space="0" w:color="auto"/>
      </w:divBdr>
    </w:div>
    <w:div w:id="2121412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unktionsratt.s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respektforrattigheter.s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mia.ahlgren@funktionsratt.s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17" Type="http://schemas.openxmlformats.org/officeDocument/2006/relationships/hyperlink" Target="https://www.mfd.se/contentassets/bf6a1232cfac4da2ab2fc19ea7477adf/2017-29-mans-vald-mot-kvinnor-med-funktionsnedsattning.pdf" TargetMode="External"/><Relationship Id="rId21" Type="http://schemas.openxmlformats.org/officeDocument/2006/relationships/hyperlink" Target="https://www.scb.se/hitta-statistik/sverige-i-siffror/samhallets-ekonomi/kpi/" TargetMode="External"/><Relationship Id="rId63" Type="http://schemas.openxmlformats.org/officeDocument/2006/relationships/hyperlink" Target="https://www.folkhalsoguiden.se/nyheter/psykisk-ohalsa-bland-unga-vaxer/" TargetMode="External"/><Relationship Id="rId159" Type="http://schemas.openxmlformats.org/officeDocument/2006/relationships/hyperlink" Target="f" TargetMode="External"/><Relationship Id="rId170" Type="http://schemas.openxmlformats.org/officeDocument/2006/relationships/hyperlink" Target="https://hejaolika.se/artikel/8-personliga-rattigheter-i-funktionsratts-konventionen/" TargetMode="External"/><Relationship Id="rId226" Type="http://schemas.openxmlformats.org/officeDocument/2006/relationships/hyperlink" Target="https://www.riksrevisionen.se/en/audit-reports/audit-reports/2023/samhalls-public-policy-assignment---governance-and-organisation-in-need-of-change.html" TargetMode="External"/><Relationship Id="rId268" Type="http://schemas.openxmlformats.org/officeDocument/2006/relationships/hyperlink" Target="https://www.regeringen.se/rattsliga-dokument/skrivelse/2023/03/skr.-20222376" TargetMode="External"/><Relationship Id="rId32" Type="http://schemas.openxmlformats.org/officeDocument/2006/relationships/hyperlink" Target="https://www.do.se/choose-language/english/discrimination-act-2008567" TargetMode="External"/><Relationship Id="rId74" Type="http://schemas.openxmlformats.org/officeDocument/2006/relationships/hyperlink" Target="https://data.riksdagen.se/fil/42B35FA5-AE06-4D00-B365-F073D625B6E0" TargetMode="External"/><Relationship Id="rId128" Type="http://schemas.openxmlformats.org/officeDocument/2006/relationships/hyperlink" Target="https://www.ivo.se/globalassets/dokument/publikationer/rapporter/rapporter-2023/ivo-att-inte-fa-ratten-att-leva-som-andra.pdf%20sid%207" TargetMode="External"/><Relationship Id="rId5" Type="http://schemas.openxmlformats.org/officeDocument/2006/relationships/hyperlink" Target="https://www.regeringen.se/rattsliga-dokument/proposition/2017/12/prop.-20171859" TargetMode="External"/><Relationship Id="rId181" Type="http://schemas.openxmlformats.org/officeDocument/2006/relationships/hyperlink" Target="https://www.skolverket.se/regler-och-ansvar/forandringar-inom-skolomradet/aktuella-regelandringar" TargetMode="External"/><Relationship Id="rId237" Type="http://schemas.openxmlformats.org/officeDocument/2006/relationships/hyperlink" Target="https://www.regeringen.se/contentassets/ee11a7f022da4e9fafff7fccdd23672b/sou-2021-14.pdf" TargetMode="External"/><Relationship Id="rId279" Type="http://schemas.openxmlformats.org/officeDocument/2006/relationships/hyperlink" Target="https://tbinternet.ohchr.org/_layouts/15/treatybodyexternal/Download.aspx?symbolno=E%2FC.12%2FSWE%2F7&amp;Lang=en" TargetMode="External"/><Relationship Id="rId43" Type="http://schemas.openxmlformats.org/officeDocument/2006/relationships/hyperlink" Target="https://www.ohchr.org/en/documents/concluding-observations/cedawcsweco10-concluding-observations-tenth-periodic-report" TargetMode="External"/><Relationship Id="rId139" Type="http://schemas.openxmlformats.org/officeDocument/2006/relationships/hyperlink" Target="https://www.riksdagen.se/sv/dokument-och-lagar/dokument/svensk-forfattningssamling/lag-1993387-om-stod-och-service-till-vissa_sfs-1993-387/" TargetMode="External"/><Relationship Id="rId290" Type="http://schemas.openxmlformats.org/officeDocument/2006/relationships/hyperlink" Target="https://www.ihrec.ie/app/uploads/2022/08/Establishing-a-Monitoring-Framework-CRPD-WEB-151020119.pdf" TargetMode="External"/><Relationship Id="rId85" Type="http://schemas.openxmlformats.org/officeDocument/2006/relationships/hyperlink" Target="https://www.boverket.se/sv/byggande/uppdrag/mojligheternas-byggregler/pagaende-regelarbete/tillganglighet/" TargetMode="External"/><Relationship Id="rId150" Type="http://schemas.openxmlformats.org/officeDocument/2006/relationships/hyperlink" Target="https://www.independentliving.org/files/English-Freedom-to-choose-Deinstitutionalisation-Sweden.pdf" TargetMode="External"/><Relationship Id="rId192" Type="http://schemas.openxmlformats.org/officeDocument/2006/relationships/hyperlink" Target="https://www.sydsvenskan.se/2023-12-15/synliggor-villkoren-for-barn-och-elever-med-funktionsnedsattning" TargetMode="External"/><Relationship Id="rId206" Type="http://schemas.openxmlformats.org/officeDocument/2006/relationships/hyperlink" Target="https://www.socialstyrelsen.se/globalassets/sharepoint-dokument/artikelkatalog/ovrigt/2023-10-8755.pdf" TargetMode="External"/><Relationship Id="rId248" Type="http://schemas.openxmlformats.org/officeDocument/2006/relationships/hyperlink" Target="https://www.val.se/servicelankar/servicelankar/press/nyheter--pressmeddelanden/pressmeddelanden/2022-09-10-fel-i-punktskriftsmaterial-i-val-till-kommunfullmaktige.html" TargetMode="External"/><Relationship Id="rId269" Type="http://schemas.openxmlformats.org/officeDocument/2006/relationships/hyperlink" Target="https://www.regeringen.se/rattsliga-dokument/kommittedirektiv/2022/06/dir.-202273/" TargetMode="External"/><Relationship Id="rId12" Type="http://schemas.openxmlformats.org/officeDocument/2006/relationships/hyperlink" Target="https://www.regeringen.se/contentassets/0571a7504d49428292a6ab114e4b0263/nationellt-mal-och-inriktning-for-funktionshinderspolitiken-prop-2016-17_188.pdf" TargetMode="External"/><Relationship Id="rId33" Type="http://schemas.openxmlformats.org/officeDocument/2006/relationships/hyperlink" Target="https://press.malmomotdiskriminering.se/posts/pressreleases/riksdagsseminarium-om-tillgang-till-rattvisa" TargetMode="External"/><Relationship Id="rId108" Type="http://schemas.openxmlformats.org/officeDocument/2006/relationships/hyperlink" Target="https://www.personligtombud.se/publikationer/pdf/A%20New%20Proffession%20is%20Born.pdf" TargetMode="External"/><Relationship Id="rId129" Type="http://schemas.openxmlformats.org/officeDocument/2006/relationships/hyperlink" Target="https://www.riksdagen.se/sv/dokument-och-lagar/dokument/svensk-forfattningssamling/halso-och-sjukvardslag-201730_sfs-2017-30/" TargetMode="External"/><Relationship Id="rId280" Type="http://schemas.openxmlformats.org/officeDocument/2006/relationships/hyperlink" Target="https://www.ohchr.org/sites/default/files/Documents/Publications/HR_PUB_16_1_NMRF_PracticalGuide.pdf" TargetMode="External"/><Relationship Id="rId54" Type="http://schemas.openxmlformats.org/officeDocument/2006/relationships/hyperlink" Target="https://barnrattsbyran.se/app/uploads/2021/10/SiS-rapport-uppslag-1.pdf" TargetMode="External"/><Relationship Id="rId75" Type="http://schemas.openxmlformats.org/officeDocument/2006/relationships/hyperlink" Target="https://www.regeringen.se/rattsliga-dokument/proposition/2022/12/prop.-20222342" TargetMode="External"/><Relationship Id="rId96" Type="http://schemas.openxmlformats.org/officeDocument/2006/relationships/hyperlink" Target="https://www.socialstyrelsen.se/globalassets/sharepoint-dokument/artikelkatalog/ovrigt/2021-8-7520.pdf" TargetMode="External"/><Relationship Id="rId140" Type="http://schemas.openxmlformats.org/officeDocument/2006/relationships/hyperlink" Target="https://www.socialstyrelsen.se/globalassets/sharepoint-dokument/artikelkatalog/meddelandeblad/2022-12-8313.pdf" TargetMode="External"/><Relationship Id="rId161" Type="http://schemas.openxmlformats.org/officeDocument/2006/relationships/hyperlink" Target="https://funktionshinderpolitik.se/otillganglig-bensinpump-var-diskriminering/" TargetMode="External"/><Relationship Id="rId182" Type="http://schemas.openxmlformats.org/officeDocument/2006/relationships/hyperlink" Target="https://www.dn.se/sverige/fler-elever-gar-i-grundsarskola-stor-okning-i-goteborg/" TargetMode="External"/><Relationship Id="rId217" Type="http://schemas.openxmlformats.org/officeDocument/2006/relationships/hyperlink" Target="https://www.scb.se/hitta-statistik/statistik-efter-amne/arbetsmarknad/funktionsnedsattning/situationen-pa-arbetsmarknaden-for-personer-med-funktionsnedsattning/pong/statistiknyhet/situationen-pa-arbetsmarknaden-for-personer-med-funktionsnedsattning-2022/" TargetMode="External"/><Relationship Id="rId6" Type="http://schemas.openxmlformats.org/officeDocument/2006/relationships/hyperlink" Target="https://funktionsratt.se/%20personer-med-funktionsnedsattning-ska-ha-battre-skydd-i-lagen/" TargetMode="External"/><Relationship Id="rId238" Type="http://schemas.openxmlformats.org/officeDocument/2006/relationships/hyperlink" Target="https://ec.europa.eu/social/main.jsp?langId=en&amp;catId=89&amp;furtherNews=yes&amp;newsId=10493" TargetMode="External"/><Relationship Id="rId259" Type="http://schemas.openxmlformats.org/officeDocument/2006/relationships/hyperlink" Target="https://www.regeringen.se/contentassets/e1afccd2ec7e42f6af3b651091df139c/utgiftsomrade-9-halsovard-sjukvard-och-social-omsorg.pdf" TargetMode="External"/><Relationship Id="rId23" Type="http://schemas.openxmlformats.org/officeDocument/2006/relationships/hyperlink" Target="https://www.socialstyrelsen.se/globalassets/sharepoint-dokument/artikelkatalog/ovrigt/2023-4-8476.pdf" TargetMode="External"/><Relationship Id="rId119" Type="http://schemas.openxmlformats.org/officeDocument/2006/relationships/hyperlink" Target="https://www.arvsfonden.se/download/18.5eb95a9b1722c1f9610131ef/1590495856534/utvarderingsrapport_-_brukarstodscentra_-_verktyg_till_empowerment_och_full_delaktighet.pd" TargetMode="External"/><Relationship Id="rId270" Type="http://schemas.openxmlformats.org/officeDocument/2006/relationships/hyperlink" Target="https://www.sida.se/en/the-government-introduces-restrictions-on-sidas-payments-in-2022" TargetMode="External"/><Relationship Id="rId44" Type="http://schemas.openxmlformats.org/officeDocument/2006/relationships/hyperlink" Target="https://www.government.se/articles/2023/10/government-submits-thematic-report-on-implementation-of-istanbul-convention/" TargetMode="External"/><Relationship Id="rId65" Type="http://schemas.openxmlformats.org/officeDocument/2006/relationships/hyperlink" Target="https://www.mfd.se/contentassets/050c9debedb04159852ab1c292673d63/arsredovisning-mfd-2022.pdf" TargetMode="External"/><Relationship Id="rId86" Type="http://schemas.openxmlformats.org/officeDocument/2006/relationships/hyperlink" Target="https://www.boverket.se/sv/lag--ratt/boverkets-remisser/aldre-remisser/boverkets-forslag-till-foreskrifter-om-tillganglighet-och-anvandbarhet-for-personer-med-nedsatt-rorelse-eller-orienteringsformaga-i-byggnader/" TargetMode="External"/><Relationship Id="rId130" Type="http://schemas.openxmlformats.org/officeDocument/2006/relationships/hyperlink" Target="https://www.riksdagen.se/sv/dokument-och-lagar/dokument/svensk-forfattningssamling/lag-19911128-om-psykiatrisk-tvangsvard_sfs-1991-1128/" TargetMode="External"/><Relationship Id="rId151" Type="http://schemas.openxmlformats.org/officeDocument/2006/relationships/hyperlink" Target="https://www.socialstyrelsen.se/globalassets/sharepoint-dokument/artikelkatalog/ovrigt/2017-12-19.pdf" TargetMode="External"/><Relationship Id="rId172" Type="http://schemas.openxmlformats.org/officeDocument/2006/relationships/hyperlink" Target="https://www.mfd.se/vart-uppdrag/publikationer/rapport/foraldraskap-och-funktionsnedsattning/" TargetMode="External"/><Relationship Id="rId193" Type="http://schemas.openxmlformats.org/officeDocument/2006/relationships/hyperlink" Target="https://regeringen.se/contentassets/bdc6ed2ffb1449cb9c837d57472bc927/uppfoljning-for-utveckling----ett-hallbart-system-for-samlad-kunskap-om-villkoren-for-barn-och-elever-med-funktionsnedsattning-i-forskola-och-skola-sou-202396.pdf" TargetMode="External"/><Relationship Id="rId207" Type="http://schemas.openxmlformats.org/officeDocument/2006/relationships/hyperlink" Target="https://www.folkhalsomyndigheten.se/nationellstrategi" TargetMode="External"/><Relationship Id="rId228" Type="http://schemas.openxmlformats.org/officeDocument/2006/relationships/hyperlink" Target="https://tbinternet.ohchr.org/_layouts/15/treatybodyexternal/Download.aspx?symbolno=CRPD%2fC%2f23%2fD%2f45%2f2018&amp;Lang=en" TargetMode="External"/><Relationship Id="rId249" Type="http://schemas.openxmlformats.org/officeDocument/2006/relationships/hyperlink" Target="https://www.mfd.se/verktyg/vagledning-for-en-tillganglig-verksamhet/tillgangliga-val/checklista-for-tillgangliga-val/" TargetMode="External"/><Relationship Id="rId13" Type="http://schemas.openxmlformats.org/officeDocument/2006/relationships/hyperlink" Target="https://www.regeringen.se/contentassets/83bb46df544f497baf34fa7efacd5b64/styrkraft-i-funktionshinderspolitiken-sou-2019_23.pdf" TargetMode="External"/><Relationship Id="rId109" Type="http://schemas.openxmlformats.org/officeDocument/2006/relationships/hyperlink" Target="https://www.riksdagen.se/sv/dokument-och-lagar/dokument/svensk-forfattningssamling/forordning-2013522-om-statsbidrag-till_sfs-2013-522/" TargetMode="External"/><Relationship Id="rId260" Type="http://schemas.openxmlformats.org/officeDocument/2006/relationships/hyperlink" Target="https://www.scb.se/en/finding-statistics/statistics-by-subject-area/labour-market/disabled-persons/the-labour-market-situation-for-people-with-disabilities/pong/statistical-news/the-labour-market-situation-for-people-with-disability-2022/" TargetMode="External"/><Relationship Id="rId281" Type="http://schemas.openxmlformats.org/officeDocument/2006/relationships/hyperlink" Target="https://docstore.ohchr.org/SelfServices/FilesHandler.ashx?enc=FhOD6sgqgzAhFXD9F%2FeKaFMm83LbFY75RhkIFGrig%2B4n2%2B012vD47xLnmoVEVWGlLhxkABGG7%2FuNr%2FxHWcSbJCK00fmkUQordFvbGyCYD5YZOdleddkYxh2o5BhRdR8X" TargetMode="External"/><Relationship Id="rId34" Type="http://schemas.openxmlformats.org/officeDocument/2006/relationships/hyperlink" Target="https://www.do.se/om-do/pressrum/aktuellt/2023/2023-12-18-elever-med-funktionsnedsattning-loper-hog-risk-att-diskrimineras-i-skolan---ny-rapport-fran-do" TargetMode="External"/><Relationship Id="rId55" Type="http://schemas.openxmlformats.org/officeDocument/2006/relationships/hyperlink" Target="https://barnrattsbyran.se/vem-ska-tro-pa-mig/" TargetMode="External"/><Relationship Id="rId76" Type="http://schemas.openxmlformats.org/officeDocument/2006/relationships/hyperlink" Target="https://www.regeringen.se/contentassets/adb7f423587847d2b7aef38b52a5b9e3/the-constitution-of-sweden.pdf" TargetMode="External"/><Relationship Id="rId97" Type="http://schemas.openxmlformats.org/officeDocument/2006/relationships/hyperlink" Target="https://funktionsratt.se/press-kommunerna-far-inte-abdikera-fran-sitt-samhallsansvar/" TargetMode="External"/><Relationship Id="rId120" Type="http://schemas.openxmlformats.org/officeDocument/2006/relationships/hyperlink" Target="https://www.mfd.se/contentassets/99b5e573babb46aea36688d1417109e7/vald-mot-personer-med-funktionsnedsattning-2023-12.pdf" TargetMode="External"/><Relationship Id="rId141" Type="http://schemas.openxmlformats.org/officeDocument/2006/relationships/hyperlink" Target="https://hejaolika.se/artikel/utvecklingen-av-antalet-assistansberattigade/" TargetMode="External"/><Relationship Id="rId7" Type="http://schemas.openxmlformats.org/officeDocument/2006/relationships/hyperlink" Target="https://bra.se/publikationer/arkiv/publikationer/2021-12-08-polisanmalda-hatbrott-2020.html" TargetMode="External"/><Relationship Id="rId162" Type="http://schemas.openxmlformats.org/officeDocument/2006/relationships/hyperlink" Target="https://byggkoll.byggtjanst.se/artiklar/2021/september/kritiken-laddstationer-ar-ej-handikappvanliga/" TargetMode="External"/><Relationship Id="rId183" Type="http://schemas.openxmlformats.org/officeDocument/2006/relationships/hyperlink" Target="https://www.skolverket.se/skolutveckling/anordna-och-administrera-utbildning/administrera-utbildning/skoltermer-pa-engelska" TargetMode="External"/><Relationship Id="rId218" Type="http://schemas.openxmlformats.org/officeDocument/2006/relationships/hyperlink" Target="https://www.scb.se/en/finding-statistics/statistics-by-subject-area/labour-market/disabled-persons/the-labour-market-situation-for-people-with-disabilities/" TargetMode="External"/><Relationship Id="rId239" Type="http://schemas.openxmlformats.org/officeDocument/2006/relationships/hyperlink" Target="https://www.socialstyrelsen.se/globalassets/sharepoint-dokument/artikelkatalog/ovrigt/2023-4-8476.pdf" TargetMode="External"/><Relationship Id="rId250" Type="http://schemas.openxmlformats.org/officeDocument/2006/relationships/hyperlink" Target="https://www.edf-feph.org/content/uploads/2022/10/edf_hr_report_issue_6_2022_accessible.pdf" TargetMode="External"/><Relationship Id="rId271" Type="http://schemas.openxmlformats.org/officeDocument/2006/relationships/hyperlink" Target="https://www.government.se/press-releases/2023/12/government-presents-new-direction-for-development-assistance/" TargetMode="External"/><Relationship Id="rId24" Type="http://schemas.openxmlformats.org/officeDocument/2006/relationships/hyperlink" Target="https://www.lansstyrelsen.se/stockholm/om-oss/vara-tjanster/publikationer/2023/funktionshinderspolitiken---sa-arbetar-kommuner-och-regioner-2023.html" TargetMode="External"/><Relationship Id="rId45" Type="http://schemas.openxmlformats.org/officeDocument/2006/relationships/hyperlink" Target="https://funktionsratt.se/wp-content/uploads/2023/11/Skuggrapport-till-Istanbulkonventionen-engelska.pdf" TargetMode="External"/><Relationship Id="rId66" Type="http://schemas.openxmlformats.org/officeDocument/2006/relationships/hyperlink" Target="https://www.mfd.se/contentassets/6d94acf7ca91484798b4537347fa0e3a/resultat-fran-uppfoljning-av-myndigeter-2022-2023-16.pdf" TargetMode="External"/><Relationship Id="rId87" Type="http://schemas.openxmlformats.org/officeDocument/2006/relationships/hyperlink" Target="https://www.boverket.se/sv/om-boverket/boverkets-uppdrag/aktuella-uppdrag/studentbostader" TargetMode="External"/><Relationship Id="rId110" Type="http://schemas.openxmlformats.org/officeDocument/2006/relationships/hyperlink" Target="https://www.regeringen.se/contentassets/a5930bae77714ecc9e9a7b51e9f240ae/en-saker-och-tillganglig-statlig-e-legitimation-sou-202361.pdf" TargetMode="External"/><Relationship Id="rId131" Type="http://schemas.openxmlformats.org/officeDocument/2006/relationships/hyperlink" Target="https://www.liberalerna.se/wp-content/uploads/tidoavtalet-overenskommelse-for-sverige-slutlig.pdf" TargetMode="External"/><Relationship Id="rId152" Type="http://schemas.openxmlformats.org/officeDocument/2006/relationships/hyperlink" Target="https://www.socialstyrelsen.se/om-socialstyrelsen/pressrum/press/vanligt-med-avslag-pa-ansokan-om-lss-boende/" TargetMode="External"/><Relationship Id="rId173" Type="http://schemas.openxmlformats.org/officeDocument/2006/relationships/hyperlink" Target="https://www.riksrevisionen.se/sok.html?query=Samordning+av+st%C3%B6d+till+barn+och+unga+med+funktionsneds%C3%A4ttning" TargetMode="External"/><Relationship Id="rId194" Type="http://schemas.openxmlformats.org/officeDocument/2006/relationships/hyperlink" Target="https://www.folkhalsomyndigheten.se/livsvillkor-levnadsvanor/halsa-i-olika-grupper/funktionsnedsattning/" TargetMode="External"/><Relationship Id="rId208" Type="http://schemas.openxmlformats.org/officeDocument/2006/relationships/hyperlink" Target="https://www.mfd.se/nyhetsarkiv/ny-strategi-for-psykisk-halsa/" TargetMode="External"/><Relationship Id="rId229" Type="http://schemas.openxmlformats.org/officeDocument/2006/relationships/hyperlink" Target="https://www.mucf.se/publikationer/fokus-23-olika-villkor-etablering" TargetMode="External"/><Relationship Id="rId240" Type="http://schemas.openxmlformats.org/officeDocument/2006/relationships/hyperlink" Target="https://www.svt.se/nyheter/lokalt/ost/var-femte-som-nekades-aktivitetsersattning-hamnade-hos-kronofogden" TargetMode="External"/><Relationship Id="rId261" Type="http://schemas.openxmlformats.org/officeDocument/2006/relationships/hyperlink" Target="https://www.scb.se/en/finding-statistics/statistics-by-subject-area/labour-market/disabled-persons/the-labour-market-situation-for-people-with-disabilities/pong/statistical-news/the-labour-market-situation-for-people-with-disability-2022/" TargetMode="External"/><Relationship Id="rId14" Type="http://schemas.openxmlformats.org/officeDocument/2006/relationships/hyperlink" Target="https://funktionsratt.se/wp-content/uploads/2019/09/Remissvar-fr%C3%A5n-Funktionsr%C3%A4tt-Sverige-p%C3%A5-Styrkraft-i-funktionshinderspolitiken-SOU2019_23.pdf" TargetMode="External"/><Relationship Id="rId35" Type="http://schemas.openxmlformats.org/officeDocument/2006/relationships/hyperlink" Target="https://tbinternet.ohchr.org/_layouts/15/treatybodyexternal/Download.aspx?symbolno=CRC%2FC%2FSWE%2FCO%2F6-7&amp;Lang=en" TargetMode="External"/><Relationship Id="rId56" Type="http://schemas.openxmlformats.org/officeDocument/2006/relationships/hyperlink" Target="https://barnrattsbyran.se/vem-ska-tro-pa-mig/" TargetMode="External"/><Relationship Id="rId77" Type="http://schemas.openxmlformats.org/officeDocument/2006/relationships/hyperlink" Target="https://ec.europa.eu/atwork/applying-eu-law/infringements-proceedings/infringement_decisions/?lang_code=en" TargetMode="External"/><Relationship Id="rId100" Type="http://schemas.openxmlformats.org/officeDocument/2006/relationships/hyperlink" Target="https://www.government.se/articles/2023/08/swedish-security-service-raises-terror-threat-level/" TargetMode="External"/><Relationship Id="rId282" Type="http://schemas.openxmlformats.org/officeDocument/2006/relationships/hyperlink" Target="https://www.regeringen.se/rattsliga-dokument/statens-offentliga-utredningar/2009/05/sou-200936/" TargetMode="External"/><Relationship Id="rId8" Type="http://schemas.openxmlformats.org/officeDocument/2006/relationships/hyperlink" Target="https://www.independentliving.org/docs10/ICERD-Sweden-migrants-with-disability.html" TargetMode="External"/><Relationship Id="rId98" Type="http://schemas.openxmlformats.org/officeDocument/2006/relationships/hyperlink" Target="https://www.regeringen.se/contentassets/9daddeeebaa8421982e19d230ed8175f/sou-2023_56_pdf-a_webb.pdf" TargetMode="External"/><Relationship Id="rId121" Type="http://schemas.openxmlformats.org/officeDocument/2006/relationships/hyperlink" Target="https://allmannabarnhuset.se/product/mer-utsatt-an-andra/" TargetMode="External"/><Relationship Id="rId142" Type="http://schemas.openxmlformats.org/officeDocument/2006/relationships/hyperlink" Target="https://www.forsakringskassan.se/statistik-och-analys/funktionsnedsattning/statistik-inom-omradet-funktionsnedsattning---assistansersattning/vilka-far-assistansersattning" TargetMode="External"/><Relationship Id="rId163" Type="http://schemas.openxmlformats.org/officeDocument/2006/relationships/hyperlink" Target="https://www.riksdagen.se/sv/dokument-och-lagar/dokument/svensk-forfattningssamling/lag-2023254-om-vissa-produkters-och-tjansters_sfs-2023-254/" TargetMode="External"/><Relationship Id="rId184" Type="http://schemas.openxmlformats.org/officeDocument/2006/relationships/hyperlink" Target="https://funktionsratt.se/wp-content/uploads/2021/04/Fritt-skolval-for-vem-210205.pdf" TargetMode="External"/><Relationship Id="rId219" Type="http://schemas.openxmlformats.org/officeDocument/2006/relationships/hyperlink" Target="https://www.scb.se/contentassets/d7bebf84499e4f6ab1cfe36a7428e18b/forutsattningar-i-arbetslivet.pdf" TargetMode="External"/><Relationship Id="rId230" Type="http://schemas.openxmlformats.org/officeDocument/2006/relationships/hyperlink" Target="https://www.regeringen.se/rattsliga-dokument/kommittedirektiv/2023/06/dir.-202370" TargetMode="External"/><Relationship Id="rId251" Type="http://schemas.openxmlformats.org/officeDocument/2006/relationships/hyperlink" Target="https://funktionsratt.se/wp-content/uploads/2023/01/Rapport-eftervalsenkat-medias-valrapportering.pdf" TargetMode="External"/><Relationship Id="rId25" Type="http://schemas.openxmlformats.org/officeDocument/2006/relationships/hyperlink" Target="https://www.mfd.se/contentassets/d3ba38c2f1ce4869bb384a803b3dfb27/resultat-fran-uppfoljning-av-kommuner-2022-2023-17.pdf" TargetMode="External"/><Relationship Id="rId46" Type="http://schemas.openxmlformats.org/officeDocument/2006/relationships/hyperlink" Target="https://www.regeringen.se/contentassets/9285046a0df14257b035779c11eb4703/sou-2022_4_webb.pdf" TargetMode="External"/><Relationship Id="rId67" Type="http://schemas.openxmlformats.org/officeDocument/2006/relationships/hyperlink" Target="https://www.regeringen.se/contentassets/e1afccd2ec7e42f6af3b651091df139c/utgiftsomrade-9-halsovard-sjukvard-och-social-omsorg.pdf" TargetMode="External"/><Relationship Id="rId272" Type="http://schemas.openxmlformats.org/officeDocument/2006/relationships/hyperlink" Target="Web%20Budget%20cuts%20article" TargetMode="External"/><Relationship Id="rId88" Type="http://schemas.openxmlformats.org/officeDocument/2006/relationships/hyperlink" Target="https://www.mfd.se/vart-uppdrag/remissvar/boverkets-rapport-ansvaret-for-att-atgarda-enkelt-avhjalpta-hinder/" TargetMode="External"/><Relationship Id="rId111" Type="http://schemas.openxmlformats.org/officeDocument/2006/relationships/hyperlink" Target="https://rwi.lu.se/wp-content/uploads/2021/06/From-comittment-to-reality_Acess-to-justice-in-Sweden-for-persons-with-disabilities.pdf" TargetMode="External"/><Relationship Id="rId132" Type="http://schemas.openxmlformats.org/officeDocument/2006/relationships/hyperlink" Target="https://arenaide.se/rapporter/integrationens-slut/" TargetMode="External"/><Relationship Id="rId153" Type="http://schemas.openxmlformats.org/officeDocument/2006/relationships/hyperlink" Target="https://esh.diva-portal.org/smash/get/diva2:1757718/FULLTEXT01.pdf" TargetMode="External"/><Relationship Id="rId174" Type="http://schemas.openxmlformats.org/officeDocument/2006/relationships/hyperlink" Target="https://www.regeringen.se/regeringens-politik/regeringens-prioriteringar/migration-och-integration/" TargetMode="External"/><Relationship Id="rId195" Type="http://schemas.openxmlformats.org/officeDocument/2006/relationships/hyperlink" Target="https://www.scb.se/hitta-statistik/statistik-efter-amne/levnadsforhallanden/levnadsforhallanden/undersokningarna-av-levnadsforhallanden-ulf-silc/pong/tabell-och-diagram/statistik-om-personer-med-funktionsnedsattning/tabeller-2022" TargetMode="External"/><Relationship Id="rId209" Type="http://schemas.openxmlformats.org/officeDocument/2006/relationships/hyperlink" Target="https://www.rfsu.se/globalassets/pdf/vill-du-ligga-med-mig-da_rapport.pdf" TargetMode="External"/><Relationship Id="rId220" Type="http://schemas.openxmlformats.org/officeDocument/2006/relationships/hyperlink" Target="https://www.regeringen.se/contentassets/e1afccd2ec7e42f6af3b651091df139c/utgiftsomrade-2-samhallsekonomi-och-finansforvaltning.pdf" TargetMode="External"/><Relationship Id="rId241" Type="http://schemas.openxmlformats.org/officeDocument/2006/relationships/hyperlink" Target="https://isf.se/publikationer/rapporter/2021/2021-03-18-avslag-pa-ansokan-om-aktivitetsersattning" TargetMode="External"/><Relationship Id="rId15" Type="http://schemas.openxmlformats.org/officeDocument/2006/relationships/hyperlink" Target="https://funktionsratt.se/wp-content/uploads/2017/11/Brev-Regn%C3%A9r-Handlingsplan-Konventionen.pdf" TargetMode="External"/><Relationship Id="rId36" Type="http://schemas.openxmlformats.org/officeDocument/2006/relationships/hyperlink" Target="https://www.do.se/kunskap-stod-och-vagledning/fragor-och-svar-om-diskriminering/aktiva-atgarder/ska-bristande-tillganglighet-omfattas-av-arbetet-med-aktiva-atgarder" TargetMode="External"/><Relationship Id="rId57" Type="http://schemas.openxmlformats.org/officeDocument/2006/relationships/hyperlink" Target="https://www.socialstyrelsen.se/globalassets/sharepoint-dokument/artikelkatalog/kunskapsstod/2020-2-6597.pdf" TargetMode="External"/><Relationship Id="rId262" Type="http://schemas.openxmlformats.org/officeDocument/2006/relationships/hyperlink" Target="https://www.scb.se/contentassets/093a4e6ee4004071815a5ec6773012e7/mi1303_2020a01_br_x41br2101.pdf" TargetMode="External"/><Relationship Id="rId283" Type="http://schemas.openxmlformats.org/officeDocument/2006/relationships/hyperlink" Target="https://documents-dds-ny.un.org/doc/UNDOC/GEN/G16/229/64/PDF/G1622964.pdf?OpenElement" TargetMode="External"/><Relationship Id="rId78" Type="http://schemas.openxmlformats.org/officeDocument/2006/relationships/hyperlink" Target="https://funktionsratt.se/wp-content/uploads/2023/02/Tabell-oversikt-jamforelse-proposition-genomforande-av-tillganglighetsdirektiven-002.pdf" TargetMode="External"/><Relationship Id="rId99" Type="http://schemas.openxmlformats.org/officeDocument/2006/relationships/hyperlink" Target="https://www.regeringen.se/rattsliga-dokument/statens-offentliga-utredningar/2022/02/sou-202210/" TargetMode="External"/><Relationship Id="rId101" Type="http://schemas.openxmlformats.org/officeDocument/2006/relationships/hyperlink" Target="https://www.socialstyrelsen.se/om-socialstyrelsen/pressrum/press/varannan-kommun-saknar-evakueringsplaner-for-boenden-inom-funktionshinderomradet/" TargetMode="External"/><Relationship Id="rId122" Type="http://schemas.openxmlformats.org/officeDocument/2006/relationships/hyperlink" Target="https://friends.se/uploads/2023/07/Friendsrapporten_2023_WEBB.pdf" TargetMode="External"/><Relationship Id="rId143" Type="http://schemas.openxmlformats.org/officeDocument/2006/relationships/hyperlink" Target="https://hejaolika.se/artikel/jattelyft-for-personlig-assistans-2023/" TargetMode="External"/><Relationship Id="rId164" Type="http://schemas.openxmlformats.org/officeDocument/2006/relationships/hyperlink" Target="https://eur-lex.europa.eu/legal-content/EN/TXT/?uri=CELEX%3A32019L0882" TargetMode="External"/><Relationship Id="rId185" Type="http://schemas.openxmlformats.org/officeDocument/2006/relationships/hyperlink" Target="https://www.skolverket.se/skolutveckling/statistik/sok-statistik-om-forskola-skola-och-vuxenutbildning?sok=SokC&amp;omrade=Betyg%20%C3%A5rskurs%209&amp;lasar=2022/23&amp;run=1" TargetMode="External"/><Relationship Id="rId9" Type="http://schemas.openxmlformats.org/officeDocument/2006/relationships/hyperlink" Target="https://www.regeringen.se/contentassets/3da10d176fae4352bd4ee41b4bbd971a/ny-struktur-for-skydd-av-manskliga-rattigheter-sou-201070/" TargetMode="External"/><Relationship Id="rId210" Type="http://schemas.openxmlformats.org/officeDocument/2006/relationships/hyperlink" Target="https://www.socialstyrelsen.se/globalassets/sharepoint-dokument/artikelkatalog/ovrigt/2021-8-7520.pdf" TargetMode="External"/><Relationship Id="rId26" Type="http://schemas.openxmlformats.org/officeDocument/2006/relationships/hyperlink" Target="https://www.do.se/download/18.36cbb9ac1886717f72d201/1685711015755/rapport-the-state-of-discrimination-2023-r251.pdf" TargetMode="External"/><Relationship Id="rId231" Type="http://schemas.openxmlformats.org/officeDocument/2006/relationships/hyperlink" Target="https://www.edf-feph.org/publications/european-human-rights-report/" TargetMode="External"/><Relationship Id="rId252" Type="http://schemas.openxmlformats.org/officeDocument/2006/relationships/hyperlink" Target="https://funktionsratt.se/funktionsratt-ratten-att-fungera-i-samhallet-pa-lika-villkor/valet-2022/efter-valet/utvardering-av-funktionsrattsfragor-i-media-infor-valet-2022/" TargetMode="External"/><Relationship Id="rId273" Type="http://schemas.openxmlformats.org/officeDocument/2006/relationships/hyperlink" Target="https://www.government.se/contentassets/97272c97602045dd84165b6074f5a92d/strategy-for-swedens-humanitarian-aid-provided-through-the-swedish-international-development-cooperation-agency-sida-20212025/" TargetMode="External"/><Relationship Id="rId47" Type="http://schemas.openxmlformats.org/officeDocument/2006/relationships/hyperlink" Target="https://tbinternet.ohchr.org/_layouts/15/treatybodyexternal/Download.aspx?symbolno=CRC%2FC%2FSWE%2FCO%2F6-7&amp;Lang=en" TargetMode="External"/><Relationship Id="rId68" Type="http://schemas.openxmlformats.org/officeDocument/2006/relationships/hyperlink" Target="https://www.mfd.se/vart-uppdrag/regeringsuppdrag/kommunikationssatsningen-om-rattigheter-for-personer-med-funktionsnedsattning/" TargetMode="External"/><Relationship Id="rId89" Type="http://schemas.openxmlformats.org/officeDocument/2006/relationships/hyperlink" Target="https://www.kommerskollegium.se/om-oss/nyheter/2023/standarder-kan-bidra-mer-till-den-grona-omstallningen/" TargetMode="External"/><Relationship Id="rId112" Type="http://schemas.openxmlformats.org/officeDocument/2006/relationships/hyperlink" Target="https://bra.se/download/18.25f91bdc15453b49d0f3726b/1462805400864/2016_8" TargetMode="External"/><Relationship Id="rId133" Type="http://schemas.openxmlformats.org/officeDocument/2006/relationships/hyperlink" Target="https://www.independentliving.org/docs10/ICERD-Sweden-migrants-with-disability.html" TargetMode="External"/><Relationship Id="rId154" Type="http://schemas.openxmlformats.org/officeDocument/2006/relationships/hyperlink" Target="https://www.regeringen.se/contentassets/e1afccd2ec7e42f6af3b651091df139c/utgiftsomrade-9-halsovard-sjukvard-och-social-omsorg.pdf" TargetMode="External"/><Relationship Id="rId175" Type="http://schemas.openxmlformats.org/officeDocument/2006/relationships/hyperlink" Target="https://www.regeringen.se/rattsliga-dokument/proposition/2023/09/prop.-20232418" TargetMode="External"/><Relationship Id="rId196" Type="http://schemas.openxmlformats.org/officeDocument/2006/relationships/hyperlink" Target="/" TargetMode="External"/><Relationship Id="rId200" Type="http://schemas.openxmlformats.org/officeDocument/2006/relationships/hyperlink" Target="https://www.folkhalsomyndigheten.se/livsvillkor-levnadsvanor/psykisk-halsa-och-suicidprevention/nationell-strategi/" TargetMode="External"/><Relationship Id="rId16" Type="http://schemas.openxmlformats.org/officeDocument/2006/relationships/hyperlink" Target="priority%20recommendations%20December%202017" TargetMode="External"/><Relationship Id="rId221" Type="http://schemas.openxmlformats.org/officeDocument/2006/relationships/hyperlink" Target="https://funktionsratt.se/wp-content/uploads/2020/10/Skriftligt-svar-till-Funktionsratt-Sverige.docx" TargetMode="External"/><Relationship Id="rId242" Type="http://schemas.openxmlformats.org/officeDocument/2006/relationships/hyperlink" Target="https://www.regeringen.se/contentassets/9285046a0df14257b035779c11eb4703/sou-2022_4_webb.pdf" TargetMode="External"/><Relationship Id="rId263" Type="http://schemas.openxmlformats.org/officeDocument/2006/relationships/hyperlink" Target="https://www.scb.se/contentassets/c1bc76dae47f4cb2bcfd1ec6f5a8cca1/mi1303_2021b22_br_x41br2201.pdf" TargetMode="External"/><Relationship Id="rId284" Type="http://schemas.openxmlformats.org/officeDocument/2006/relationships/hyperlink" Target="https://legislationline.org/sites/default/files/2023-09/Final%20ODIHR%20Opinion%20on%20the%20Act%20on%20the%20Institute%20for%20Human%20Rights_SWEDEN%20ENG.pdf" TargetMode="External"/><Relationship Id="rId37" Type="http://schemas.openxmlformats.org/officeDocument/2006/relationships/hyperlink" Target="https://docstore.ohchr.org/SelfServices/FilesHandler.ashx?enc=6QkG1d%2FPPRiCAqhKb7yhss72%2Fq1eVoP7zI6aqBceevocKRDexf4N7%2Bz04b4Ed4pO5fGE80ilpa%2FFWWk4VCDJsj3dByNlmDSwCYqR8FGJxnZorwzc98LpVdExpH1JGD8F" TargetMode="External"/><Relationship Id="rId58" Type="http://schemas.openxmlformats.org/officeDocument/2006/relationships/hyperlink" Target="https://www.regeringen.se/contentassets/8cf67cb890304d0490764abe2d4df921/skarpta-regler-for-unga-lagovertradare-dir-2023-112.pdf" TargetMode="External"/><Relationship Id="rId79" Type="http://schemas.openxmlformats.org/officeDocument/2006/relationships/hyperlink" Target="https://www.mfd.se/vart-uppdrag/publikationer/rapport/sa-tillganglig-ar-staten-2016/" TargetMode="External"/><Relationship Id="rId102" Type="http://schemas.openxmlformats.org/officeDocument/2006/relationships/hyperlink" Target="https://www.svt.se/nyheter/lokalt/orebro/inga-rullstolsanpassade-skyddsrum-i-hallsberg" TargetMode="External"/><Relationship Id="rId123" Type="http://schemas.openxmlformats.org/officeDocument/2006/relationships/hyperlink" Target="https://rwi.lu.se/wp-content/uploads/2021/06/From-comittment-to-reality_Acess-to-justice-in-Sweden-for-persons-with-disabilities.pdf" TargetMode="External"/><Relationship Id="rId144" Type="http://schemas.openxmlformats.org/officeDocument/2006/relationships/hyperlink" Target="https://www.riksdagen.se/sv/dokument-och-lagar/dokument/svensk-forfattningssamling/lag-1993387-om-stod-och-service-till-vissa_sfs-1993-387/" TargetMode="External"/><Relationship Id="rId90" Type="http://schemas.openxmlformats.org/officeDocument/2006/relationships/hyperlink" Target="https://www.regeringen.se/contentassets/489a04dd2a4448e48a91656fd582bfd5/prop_2223_42.pdf" TargetMode="External"/><Relationship Id="rId165" Type="http://schemas.openxmlformats.org/officeDocument/2006/relationships/hyperlink" Target="https://polisen.se/lagar-och-regler/lagar-och-fakta-om-brott/hatbrott/" TargetMode="External"/><Relationship Id="rId186" Type="http://schemas.openxmlformats.org/officeDocument/2006/relationships/hyperlink" Target="https://www.do.se/om-do/pressrum/aktuellt/2023/2023-12-18-elever-med-funktionsnedsattning-loper-hog-risk-att-diskrimineras-i-skolan---ny-rapport-fran-do" TargetMode="External"/><Relationship Id="rId211" Type="http://schemas.openxmlformats.org/officeDocument/2006/relationships/hyperlink" Target="https://www.tv4.se/artikel/V5Qvuo4TcxAcPXo1lEcHl/varden-maste-boerja-vaelja-bort-patienter-foer-att-klara" TargetMode="External"/><Relationship Id="rId232" Type="http://schemas.openxmlformats.org/officeDocument/2006/relationships/hyperlink" Target="https://www.forsakringskassan.se/download/18.73da25b81888fb1e89b97d/1695274193538/social-insurance-in-figures-2023.pdf" TargetMode="External"/><Relationship Id="rId253" Type="http://schemas.openxmlformats.org/officeDocument/2006/relationships/hyperlink" Target="https://www.scb.se/hitta-statistik/temaomraden/agenda-2030/mal-16/" TargetMode="External"/><Relationship Id="rId274" Type="http://schemas.openxmlformats.org/officeDocument/2006/relationships/hyperlink" Target="https://lup.lub.lu.se/luur/download?func=downloadFile&amp;recordOId=9122837&amp;fileOId=9122842" TargetMode="External"/><Relationship Id="rId27" Type="http://schemas.openxmlformats.org/officeDocument/2006/relationships/hyperlink" Target="https://www.riksdagen.se/globalassets/05.-sa-fungerar-riksdagen/demokrati/the-instrument-of-government.pdf" TargetMode="External"/><Relationship Id="rId48" Type="http://schemas.openxmlformats.org/officeDocument/2006/relationships/hyperlink" Target="https://www.stat-inst.se/contentassets/0b35488f124b472db2226be7895f8644/1-2022-barnets-basta-nar-barn-begar-allvarliga-brott.pdf" TargetMode="External"/><Relationship Id="rId69" Type="http://schemas.openxmlformats.org/officeDocument/2006/relationships/hyperlink" Target="https://tbinternet.ohchr.org/_layouts/15/treatybodyexternal/Download.aspx?symbolno=INT%2FCRPD%2FICS%2FSWE%2F31836&amp;Lang=en" TargetMode="External"/><Relationship Id="rId113" Type="http://schemas.openxmlformats.org/officeDocument/2006/relationships/hyperlink" Target="https://rwi.lu.se/wp-content/uploads/2021/06/From-comittment-to-reality_Acess-to-justice-in-Sweden-for-persons-with-disabilities.pdf" TargetMode="External"/><Relationship Id="rId134" Type="http://schemas.openxmlformats.org/officeDocument/2006/relationships/hyperlink" Target="https://www.mfd.se/kunskap/migranter-med-funktionsnedsattning/att-stodja-migranter-med-funktionsnedsattning/" TargetMode="External"/><Relationship Id="rId80" Type="http://schemas.openxmlformats.org/officeDocument/2006/relationships/hyperlink" Target="https://funktionsratt.se/wp-content/uploads/2019/11/Skrivelse-Riv-hindren-Tillg%C3%A4nglighet-oktober-2019.pdf" TargetMode="External"/><Relationship Id="rId155" Type="http://schemas.openxmlformats.org/officeDocument/2006/relationships/hyperlink" Target="https://www.trafa.se/etiketter/transportovergripande/kollektivtrafikens-tillganglighet-for-personer-med-funktionsnedsattning-2023-13686/" TargetMode="External"/><Relationship Id="rId176" Type="http://schemas.openxmlformats.org/officeDocument/2006/relationships/hyperlink" Target="https://www.independentliving.org/docs10/ICERD-Sweden-migrants-with-disability.html" TargetMode="External"/><Relationship Id="rId197" Type="http://schemas.openxmlformats.org/officeDocument/2006/relationships/hyperlink" Target="https://www.folkhalsomyndigheten.se/livsvillkor-levnadsvanor/halsa-i-olika-grupper/funktionsnedsattning/" TargetMode="External"/><Relationship Id="rId201" Type="http://schemas.openxmlformats.org/officeDocument/2006/relationships/hyperlink" Target="https://www.socialstyrelsen.se/globalassets/sharepoint-dokument/artikelkatalog/ovrigt/2019-3-7.pdf" TargetMode="External"/><Relationship Id="rId222" Type="http://schemas.openxmlformats.org/officeDocument/2006/relationships/hyperlink" Target="https://www.riksdagen.se/globalassets/05.-sa-fungerar-riksdagen/demokrati/the-instrument-of-government.pdf" TargetMode="External"/><Relationship Id="rId243" Type="http://schemas.openxmlformats.org/officeDocument/2006/relationships/hyperlink" Target="https://www.regeringen.se/rattsliga-dokument/kommittedirektiv/2022/06/dir.-202262" TargetMode="External"/><Relationship Id="rId264" Type="http://schemas.openxmlformats.org/officeDocument/2006/relationships/hyperlink" Target="https://www.scb.se/contentassets/048c2c293c404f3e899e91b844b6b9c2/regeringsuppdrag_angaende_statistik_om_levnadsforhallanden_for_personer_med_funktionsnedsattning.pdf" TargetMode="External"/><Relationship Id="rId285" Type="http://schemas.openxmlformats.org/officeDocument/2006/relationships/hyperlink" Target="https://documents-dds-ny.un.org/doc/UNDOC/GEN/N21/354/07/PDF/N2135407.pdf?OpenElement" TargetMode="External"/><Relationship Id="rId17" Type="http://schemas.openxmlformats.org/officeDocument/2006/relationships/hyperlink" Target="https://funktionsratt.se/wp-content/uploads/2018/02/Kompletterande-synpunkter-sakr%C3%A5d-CRPD1948.pdf" TargetMode="External"/><Relationship Id="rId38" Type="http://schemas.openxmlformats.org/officeDocument/2006/relationships/hyperlink" Target="https://aktiva-atgarder.do.se/" TargetMode="External"/><Relationship Id="rId59" Type="http://schemas.openxmlformats.org/officeDocument/2006/relationships/hyperlink" Target="https://barnkonventionen.se/wp-content/uploads/2023/03/Report-from-Civil-Society-Organisations-working-with-Child-Rights-2023.pdf" TargetMode="External"/><Relationship Id="rId103" Type="http://schemas.openxmlformats.org/officeDocument/2006/relationships/hyperlink" Target="https://www.regeringen.se/contentassets/06374997eb454ef1be68ded6856f5952/gode-man-och-forvaltare--en-oversyn-sou-2021-36.pdf" TargetMode="External"/><Relationship Id="rId124" Type="http://schemas.openxmlformats.org/officeDocument/2006/relationships/hyperlink" Target="https://www.independentliving.org/docs10/ICERD-Sweden-migrants-with-disability.html" TargetMode="External"/><Relationship Id="rId70" Type="http://schemas.openxmlformats.org/officeDocument/2006/relationships/hyperlink" Target="https://funktionsrattstockholmslan.se/fkb/" TargetMode="External"/><Relationship Id="rId91" Type="http://schemas.openxmlformats.org/officeDocument/2006/relationships/hyperlink" Target="https://funktionsratt.se/mote-med-kulturminister-amanda-lind-om-coronaviruset/" TargetMode="External"/><Relationship Id="rId145" Type="http://schemas.openxmlformats.org/officeDocument/2006/relationships/hyperlink" Target="https://www.riksdagen.se/sv/dokument-och-lagar/dokument/svensk-forfattningssamling/socialtjanstlag-2001453_sfs-2001-453/" TargetMode="External"/><Relationship Id="rId166" Type="http://schemas.openxmlformats.org/officeDocument/2006/relationships/hyperlink" Target="https://www.regeringen.se/contentassets/df46f5a2185a45e99b332b74d72c696c/forbattrade-mojligheter-till-informationsutbyte-mellan-myndigheter/" TargetMode="External"/><Relationship Id="rId187" Type="http://schemas.openxmlformats.org/officeDocument/2006/relationships/hyperlink" Target="https://press.malmomotdiskriminering.se/posts/pressreleases/hovrattens-dom-barn-utan-diagnos-omfattas-av" TargetMode="External"/><Relationship Id="rId1" Type="http://schemas.openxmlformats.org/officeDocument/2006/relationships/hyperlink" Target="CRPD%20official%20translation%20to%20Swedish" TargetMode="External"/><Relationship Id="rId212" Type="http://schemas.openxmlformats.org/officeDocument/2006/relationships/hyperlink" Target="https://skr.se/skr/tjanster/bloggarfranskr/vardbloggen/artiklar/brameddiskussionomhurviprioriterarvardensresurser.77714.html" TargetMode="External"/><Relationship Id="rId233" Type="http://schemas.openxmlformats.org/officeDocument/2006/relationships/hyperlink" Target="https://isf.se/publikationer/rapporter/2022/2022-02-25-utvecklingen-av-socialforsakringsformanerna-under-de-senaste-30-aren" TargetMode="External"/><Relationship Id="rId254" Type="http://schemas.openxmlformats.org/officeDocument/2006/relationships/hyperlink" Target="https://www.mfd.se/contentassets/28aeb8c0d4de48999b8b9cc15cae97c8/2020-6-aktiv-fritid.pdf" TargetMode="External"/><Relationship Id="rId28" Type="http://schemas.openxmlformats.org/officeDocument/2006/relationships/hyperlink" Target="https://www.do.se/download/18.71c46fcf184c78ffadd157a/1678954660474/Rapport-Berattelser-om-utsatthet.pdf" TargetMode="External"/><Relationship Id="rId49" Type="http://schemas.openxmlformats.org/officeDocument/2006/relationships/hyperlink" Target="https://www.ivo.se/globalassets/dokument/publikationer/rapporter/rapporter-2023/tillsyn-av-sis-sarskilda-ungdomshem.pdf" TargetMode="External"/><Relationship Id="rId114" Type="http://schemas.openxmlformats.org/officeDocument/2006/relationships/hyperlink" Target="https://www.lawpub.se/en/artikel/10.53292/02a98c20.9d0ea549" TargetMode="External"/><Relationship Id="rId275" Type="http://schemas.openxmlformats.org/officeDocument/2006/relationships/hyperlink" Target="https://uploads-ssl.webflow.com/60fea532c3e33e5c5701d99a/6450f0a913cabf92e26b88d9_Report%20OECD-DAC%20FINAL.docx" TargetMode="External"/><Relationship Id="rId60" Type="http://schemas.openxmlformats.org/officeDocument/2006/relationships/hyperlink" Target="https://kunskapsguiden.se/omraden-och-teman/funktionshinder/vald-mot-barn-med-funktionsnedsattning/om-vald-mot-barn-med-funktionsnedsattning/" TargetMode="External"/><Relationship Id="rId81" Type="http://schemas.openxmlformats.org/officeDocument/2006/relationships/hyperlink" Target="https://www.mfd.se/verktyg/verktyg-for-tillganglighetsarbete/" TargetMode="External"/><Relationship Id="rId135" Type="http://schemas.openxmlformats.org/officeDocument/2006/relationships/hyperlink" Target="https://www.mfd.se/kunskap/migranter-med-funktionsnedsattning/att-stodja-migranter-med-funktionsnedsattning/kartor-over-mottagningssystemet/" TargetMode="External"/><Relationship Id="rId156" Type="http://schemas.openxmlformats.org/officeDocument/2006/relationships/hyperlink" Target="https://funktionsrattstockholmslan.se/tillgangliga-resor-for-alla/" TargetMode="External"/><Relationship Id="rId177" Type="http://schemas.openxmlformats.org/officeDocument/2006/relationships/hyperlink" Target="School%20achievements&#8230;" TargetMode="External"/><Relationship Id="rId198" Type="http://schemas.openxmlformats.org/officeDocument/2006/relationships/hyperlink" Target="https://www.folkhalsomyndigheten.se/livsvillkor-levnadsvanor/psykisk-halsa-och-suicidprevention/att-forebygga-suicid/statistik-om-suicid/" TargetMode="External"/><Relationship Id="rId202" Type="http://schemas.openxmlformats.org/officeDocument/2006/relationships/hyperlink" Target="https://www.autism.se/om-autism/fakta-och-forskning/registerstudie-om-livslangd/" TargetMode="External"/><Relationship Id="rId223" Type="http://schemas.openxmlformats.org/officeDocument/2006/relationships/hyperlink" Target="https://www.statskontoret.se/pagaende-uppdrag/redovisning-av-praktik-for-personer-med-funktionsnedsattning-hos-statliga-myndigheter/" TargetMode="External"/><Relationship Id="rId244" Type="http://schemas.openxmlformats.org/officeDocument/2006/relationships/hyperlink" Target="https://www.regeringen.se/rattsliga-dokument/statens-offentliga-utredningar/2021/12/sou-202196/" TargetMode="External"/><Relationship Id="rId18" Type="http://schemas.openxmlformats.org/officeDocument/2006/relationships/hyperlink" Target="https://www.forsakringskassan.se/download/18.73da25b81888fb1e89b97d/1695274193538/social-insurance-in-figures-2023.pdf" TargetMode="External"/><Relationship Id="rId39" Type="http://schemas.openxmlformats.org/officeDocument/2006/relationships/hyperlink" Target="https://docstore.ohchr.org/SelfServices/FilesHandler.ashx?enc=6QkG1d%2FPPRiCAqhKb7yhsjzgCZsWoJdGkwMM%2FS2Qwxj04tn7dHT5gCgCMxVU%2FONLL%2BtrrM22QlYU2WN9y%2FJ5kZ3TLX2CE%2FhVL%2Bz%2B%2FCWgdMBoFcwnBcsMpJFNdh2GyDv899KButwo2470cKdND%2F0LQg%3D%3D" TargetMode="External"/><Relationship Id="rId265" Type="http://schemas.openxmlformats.org/officeDocument/2006/relationships/hyperlink" Target="https://www.scb.se/contentassets/d51919b601734cfab5d35e4dadc2b435/scbs_budgetunderlag_20222024.pdf" TargetMode="External"/><Relationship Id="rId286" Type="http://schemas.openxmlformats.org/officeDocument/2006/relationships/hyperlink" Target="https://docstore.ohchr.org/SelfServices/FilesHandler.ashx?enc=6QkG1d%2FPPRiCAqhKb7yhss72%2Fq1eVoP7zI6aqBceevocKRDexf4N7%2Bz04b4Ed4pO5fGE80ilpa%2FFWWk4VCDJsj3dByNlmDSwCYqR8FGJxnZorwzc98LpVdExpH1JGD8F" TargetMode="External"/><Relationship Id="rId50" Type="http://schemas.openxmlformats.org/officeDocument/2006/relationships/hyperlink" Target="https://barnrattsbyran.se/app/uploads/2021/10/SiS-rapport-uppslag-1.pdf" TargetMode="External"/><Relationship Id="rId104" Type="http://schemas.openxmlformats.org/officeDocument/2006/relationships/hyperlink" Target="https://data.riksdagen.se/fil/4050ed45-c031-42b8-a9c9-078119c964df" TargetMode="External"/><Relationship Id="rId125" Type="http://schemas.openxmlformats.org/officeDocument/2006/relationships/hyperlink" Target="https://www.regeringen.se/contentassets/e8ccf3b8d03c46db856bc850e8c453dc/ett-starkare-straffrattsligt-skydd--mot-sexuella-krankningar-bedragerier-i-vissa-fall-och-brott-med-hatmotiv-avseende-kon.-sou-202380" TargetMode="External"/><Relationship Id="rId146" Type="http://schemas.openxmlformats.org/officeDocument/2006/relationships/hyperlink" Target="https://www.riksdagen.se/sv/dokument-och-lagar/dokument/svensk-forfattningssamling/lag-1993387-om-stod-och-service-till-vissa_sfs-1993-387/" TargetMode="External"/><Relationship Id="rId167" Type="http://schemas.openxmlformats.org/officeDocument/2006/relationships/hyperlink" Target="https://dpforum.se/personlig-integritet-stalls-mot-tillganglighet-for-personer-med-funktionsnedsattning/" TargetMode="External"/><Relationship Id="rId188" Type="http://schemas.openxmlformats.org/officeDocument/2006/relationships/hyperlink" Target="https://www.forsakringskassan.se/privatperson/foralder/om-ditt-barn-har-en-funktionsnedsattning/assistansersattning-for-barn" TargetMode="External"/><Relationship Id="rId71" Type="http://schemas.openxmlformats.org/officeDocument/2006/relationships/hyperlink" Target="https://gupea.ub.gu.se/bitstream/handle/2077/39731/gupea_2077_39731_1.pdf?sequence=1&amp;isAllowed=y" TargetMode="External"/><Relationship Id="rId92" Type="http://schemas.openxmlformats.org/officeDocument/2006/relationships/hyperlink" Target="https://funktionsratt.se/press-corona-har-blottat-och-fordjupat-sprickorna-i-valfarden/" TargetMode="External"/><Relationship Id="rId213" Type="http://schemas.openxmlformats.org/officeDocument/2006/relationships/hyperlink" Target="https://www.socialstyrelsen.se/globalassets/sharepoint-dokument/artikelkatalog/ovrigt/2023-2-8373.pdf" TargetMode="External"/><Relationship Id="rId234" Type="http://schemas.openxmlformats.org/officeDocument/2006/relationships/hyperlink" Target="https://www.forsakringskassan.se/download/18.691dfb4e18425498218a37/1675754202902/socialforsakringen-vid-hog-inflation-korta-analyser-2023-1.pdf" TargetMode="External"/><Relationship Id="rId2" Type="http://schemas.openxmlformats.org/officeDocument/2006/relationships/hyperlink" Target="https://www.riksdagen.se/sv/dokument-och-lagar/dokument/svensk-forfattningssamling/forordning-20007-om-statsbi_sfs-2000-7/" TargetMode="External"/><Relationship Id="rId29" Type="http://schemas.openxmlformats.org/officeDocument/2006/relationships/hyperlink" Target="2023-10-24-joint-stm-SOGI-disabilities.pdf%20(ohchr.org)" TargetMode="External"/><Relationship Id="rId255" Type="http://schemas.openxmlformats.org/officeDocument/2006/relationships/hyperlink" Target="https://www.kulturradet.se/i-fokus/tillgangligt-kulturliv/vart-uppdrag/" TargetMode="External"/><Relationship Id="rId276" Type="http://schemas.openxmlformats.org/officeDocument/2006/relationships/hyperlink" Target="https://government.se/speeches/2022/10/statement-of-government-policy/" TargetMode="External"/><Relationship Id="rId40" Type="http://schemas.openxmlformats.org/officeDocument/2006/relationships/hyperlink" Target="https://kunskapsguiden.se/omraden-och-teman/funktionshinder/vald-och-utsatthet-hos-personer-med-funktionsnedsattning/vald-mot-kvinnor-med-funktionsnedsattning/" TargetMode="External"/><Relationship Id="rId115" Type="http://schemas.openxmlformats.org/officeDocument/2006/relationships/hyperlink" Target="https://www.equalitylaw.eu/downloads/5493-sweden-country-report-non-discrimination-2021-1-61-mb" TargetMode="External"/><Relationship Id="rId136" Type="http://schemas.openxmlformats.org/officeDocument/2006/relationships/hyperlink" Target="https://www.migrationsverket.se/Privatpersoner/Skydd-och-asyl-i-Sverige/Medan-du-vantar/Halso--och-sjukvard.html" TargetMode="External"/><Relationship Id="rId157" Type="http://schemas.openxmlformats.org/officeDocument/2006/relationships/hyperlink" Target="https://www.socialstyrelsen.se/om-socialstyrelsen/pressrum/press/allt-farre-unga-synskadade-far-ratt-till-ledsagning/" TargetMode="External"/><Relationship Id="rId178" Type="http://schemas.openxmlformats.org/officeDocument/2006/relationships/hyperlink" Target="https://news.cision.com/se/goteborgs-universitet/r/allt-farre-elever-i-grundskolan-far-sarskilt-stod-vid-svarigheter,c3650445" TargetMode="External"/><Relationship Id="rId61" Type="http://schemas.openxmlformats.org/officeDocument/2006/relationships/hyperlink" Target="https://www.regeringen.se/rattsliga-dokument/statens-offentliga-utredningar/2023/01/sou-202270/" TargetMode="External"/><Relationship Id="rId82" Type="http://schemas.openxmlformats.org/officeDocument/2006/relationships/hyperlink" Target="https://www.mfd.se/globalassets/block/funktionshinderspolitiken/arlig-uppfoljning-av-funktionshinderspolitiken-2021.pdf" TargetMode="External"/><Relationship Id="rId199" Type="http://schemas.openxmlformats.org/officeDocument/2006/relationships/hyperlink" Target="https://www.folkhalsomyndigheten.se/publikationer-och-material/publikationsarkiv/a/att-inte-bara-overleva-utan-att-faktiskt-ocksa-leva-en-kartlaggning-om-ungas-psykiska-halsa-kortversion/" TargetMode="External"/><Relationship Id="rId203" Type="http://schemas.openxmlformats.org/officeDocument/2006/relationships/hyperlink" Target="https://nsph.se/om-oss/att-leva-med-psykisk-ohalsa/" TargetMode="External"/><Relationship Id="rId19" Type="http://schemas.openxmlformats.org/officeDocument/2006/relationships/hyperlink" Target="https://mcusercontent.com/865a5bbea1086c57a41cc876d/files/ad60807b-a923-4a7e-ac84-559c4a5212a8/EDF_HR_Report_final_tagged_interactive_v2_accessible.pdf" TargetMode="External"/><Relationship Id="rId224" Type="http://schemas.openxmlformats.org/officeDocument/2006/relationships/hyperlink" Target="https://www.almega.se/2023/06/sa-bryter-vi-langtidsarbetslosheten/" TargetMode="External"/><Relationship Id="rId245" Type="http://schemas.openxmlformats.org/officeDocument/2006/relationships/hyperlink" Target="https://funktionsratt.se/funktionsratt-ratten-att-fungera-i-samhallet-pa-lika-villkor/valet-2022/efter-valet/hinder-for-att-rosta-i-valet-2022/" TargetMode="External"/><Relationship Id="rId266" Type="http://schemas.openxmlformats.org/officeDocument/2006/relationships/hyperlink" Target="https://www.regeringen.se/contentassets/e1afccd2ec7e42f6af3b651091df139c/utgiftsomrade-9-halsovard-sjukvard-och-social-omsorg.pdf" TargetMode="External"/><Relationship Id="rId287" Type="http://schemas.openxmlformats.org/officeDocument/2006/relationships/hyperlink" Target="https://www.regeringen.se/regeringens-politik/demokrati-och-manskliga-rattigheter/fakta-om-manskliga-rattigheter/om-dina-rattigheter-kranks/" TargetMode="External"/><Relationship Id="rId30" Type="http://schemas.openxmlformats.org/officeDocument/2006/relationships/hyperlink" Target="https://www.do.se/download/18.36cbb9ac1886717f72d201/1685711015755/rapport-the-state-of-discrimination-2023-r251.pdf" TargetMode="External"/><Relationship Id="rId105" Type="http://schemas.openxmlformats.org/officeDocument/2006/relationships/hyperlink" Target="https://lagen.nu/dom/nja/2018s350" TargetMode="External"/><Relationship Id="rId126" Type="http://schemas.openxmlformats.org/officeDocument/2006/relationships/hyperlink" Target="https://www.regeringen.se/contentassets/cdb6470abd004c9b8fad6e1077dbc22f/inspektionen-forIS-vard-och-omsorg.pdf" TargetMode="External"/><Relationship Id="rId147" Type="http://schemas.openxmlformats.org/officeDocument/2006/relationships/hyperlink" Target="https://www.socialstyrelsen.se/globalassets/sharepoint-dokument/artikelkatalog/ovrigt/2023-4-8476.pdf" TargetMode="External"/><Relationship Id="rId168" Type="http://schemas.openxmlformats.org/officeDocument/2006/relationships/hyperlink" Target="https://hejaolika.se/artikel/laget-inom-personlig-assistans/" TargetMode="External"/><Relationship Id="rId51" Type="http://schemas.openxmlformats.org/officeDocument/2006/relationships/hyperlink" Target="https://www.ivo.se/aktuellt/publikationer/rapporter/brister-i-psykiatrisk-tvangsvard-av-barn2/" TargetMode="External"/><Relationship Id="rId72" Type="http://schemas.openxmlformats.org/officeDocument/2006/relationships/hyperlink" Target="https://funktionsratt.se/wp-content/uploads/2023/11/Retriever_psfunk_valet2018.pdf" TargetMode="External"/><Relationship Id="rId93" Type="http://schemas.openxmlformats.org/officeDocument/2006/relationships/hyperlink" Target="https://www.socialstyrelsen.se/globalassets/sharepoint-dokument/artikelkatalog/ovrigt/2023-4-8476.pdf" TargetMode="External"/><Relationship Id="rId189" Type="http://schemas.openxmlformats.org/officeDocument/2006/relationships/hyperlink" Target="https://sfs.se/ny-rapport-fran-sfs-kartlagger-sarskilt-pedagogiskt-stod/" TargetMode="External"/><Relationship Id="rId3" Type="http://schemas.openxmlformats.org/officeDocument/2006/relationships/hyperlink" Target="https://lagensomverktyg.se/2018/fordragskonform-tolkning/" TargetMode="External"/><Relationship Id="rId214" Type="http://schemas.openxmlformats.org/officeDocument/2006/relationships/hyperlink" Target="state%20%20https:/samhall.se/in-english" TargetMode="External"/><Relationship Id="rId235" Type="http://schemas.openxmlformats.org/officeDocument/2006/relationships/hyperlink" Target="https://www.forsakringskassan.se/english/sick/sick-for-one-year-or-longer/activity-compensation-for-reduced-work-capacity" TargetMode="External"/><Relationship Id="rId256" Type="http://schemas.openxmlformats.org/officeDocument/2006/relationships/hyperlink" Target="https://centrumforidrottsforskning.se/kunskap-om-idrott/rapporter/de-aktiva-och-de-inaktiva-om-ungas-rorelse-i-skola-och-pa-fritid" TargetMode="External"/><Relationship Id="rId277" Type="http://schemas.openxmlformats.org/officeDocument/2006/relationships/hyperlink" Target="https://docstore.ohchr.org/SelfServices/FilesHandler.ashx?enc=6QkG1d%2FPPRiCAqhKb7yhsuyfFFfeHFjCqsqOjeJ8vGnhBn%2BZjZERIwzqRzRgPEj7Pzma1BWx7FFlcZbsr2QqVLwVwiW5gRt8lCTXAuvcA%2FUbj11h488QxTPezaMbma%2FW" TargetMode="External"/><Relationship Id="rId116" Type="http://schemas.openxmlformats.org/officeDocument/2006/relationships/hyperlink" Target="https://gupea.ub.gu.se/bitstream/handle/2077/53582/gupea_2077_53582_2.pdf?sequence=2" TargetMode="External"/><Relationship Id="rId137" Type="http://schemas.openxmlformats.org/officeDocument/2006/relationships/hyperlink" Target="https://www.independentliving.org/docs10/ICERD-Sweden-migrants-with-disability.html" TargetMode="External"/><Relationship Id="rId158" Type="http://schemas.openxmlformats.org/officeDocument/2006/relationships/hyperlink" Target="https://www.upphandlingsmyndigheten.se/globalassets/dokument/publikationer/nationella-upphandlingsrapporten-2023.pd" TargetMode="External"/><Relationship Id="rId20" Type="http://schemas.openxmlformats.org/officeDocument/2006/relationships/hyperlink" Target="https://www.socialstyrelsen.se/globalassets/sharepoint-dokument/artikelkatalog/ovrigt/2023-4-8476.pdf" TargetMode="External"/><Relationship Id="rId41" Type="http://schemas.openxmlformats.org/officeDocument/2006/relationships/hyperlink" Target="https://kunskapsguiden.se/omraden-och-teman/funktionshinder/vald-och-utsatthet-hos-personer-med-funktionsnedsattning/vald-mot-kvinnor-med-funktionsnedsattning/" TargetMode="External"/><Relationship Id="rId62" Type="http://schemas.openxmlformats.org/officeDocument/2006/relationships/hyperlink" Target="https://www.regeringen.se/rattsliga-dokument/statens-offentliga-utredningar/2023/08/sou-202340/" TargetMode="External"/><Relationship Id="rId83" Type="http://schemas.openxmlformats.org/officeDocument/2006/relationships/hyperlink" Target="https://funktionsratt.se/wp-content/uploads/2022/07/Submission-European-Court-of-Auditors-CRPD-June-2022.docx" TargetMode="External"/><Relationship Id="rId179" Type="http://schemas.openxmlformats.org/officeDocument/2006/relationships/hyperlink" Target="https://www.skolinspektionen.se/globalassets/02-beslut-rapporter-stat/granskningsrapporter/regeringsrapporter/arsrapport/arsrapport-2022/si_arsrapport-2022.pdf" TargetMode="External"/><Relationship Id="rId190" Type="http://schemas.openxmlformats.org/officeDocument/2006/relationships/hyperlink" Target="https://hejaolika.se/artikel/utsatta-elever-drabbas-nar-folkhogskolor-tvingas-dra-ned/" TargetMode="External"/><Relationship Id="rId204" Type="http://schemas.openxmlformats.org/officeDocument/2006/relationships/hyperlink" Target="https://www.folkhalsomyndigheten.se/folkhalsorapportering-statistik/tolkad-rapportering/skolbarns-halsovanor/huvudsakliga-resultat-2021-2022-for-skolbarns-halsovanor/barn-med-funktionsnedsattning-resultat-20212022/" TargetMode="External"/><Relationship Id="rId225" Type="http://schemas.openxmlformats.org/officeDocument/2006/relationships/hyperlink" Target="https://www.regeringen.se/artiklar/2023/09/reformer-inom-arbetsmarknad-och-integration--budgetpropositionen-for-2024/" TargetMode="External"/><Relationship Id="rId246" Type="http://schemas.openxmlformats.org/officeDocument/2006/relationships/hyperlink" Target="https://news.cision.com/se/synskadades-riksforbund/r/valhemligheten-ska-vara-en-rattighet-for-alla,c3700190" TargetMode="External"/><Relationship Id="rId267" Type="http://schemas.openxmlformats.org/officeDocument/2006/relationships/hyperlink" Target="https://www.mfd.se/contentassets/306ff79cee3a42c98d2d856a04436aba/vald-mot-personer-med-funktionsnedsattning.pdf" TargetMode="External"/><Relationship Id="rId288" Type="http://schemas.openxmlformats.org/officeDocument/2006/relationships/hyperlink" Target="https://www.regeringen.se/contentassets/95a2941f3c074cbcafebcd6746631989/institutet-for-manskliga-rattigheter.pdf" TargetMode="External"/><Relationship Id="rId106" Type="http://schemas.openxmlformats.org/officeDocument/2006/relationships/hyperlink" Target="https://overformyndarstatistik.lansstyrelsen.se/Statistik" TargetMode="External"/><Relationship Id="rId127" Type="http://schemas.openxmlformats.org/officeDocument/2006/relationships/hyperlink" Target="https://www.ivo.se/globalassets/dokument/publikationer/rapporter/rapporter-2023/ivo-att-inte-fa-ratten-att-leva-som-andra.pdf" TargetMode="External"/><Relationship Id="rId10" Type="http://schemas.openxmlformats.org/officeDocument/2006/relationships/hyperlink" Target="https://www.regeringen.se/contentassets/cf8af503cbbc499894549da09ea685af/strategi-for-systematisk-uppfoljning-av-funktionshinderspolitiken-under-2021-2031.pdf" TargetMode="External"/><Relationship Id="rId31" Type="http://schemas.openxmlformats.org/officeDocument/2006/relationships/hyperlink" Target="https://www.do.se/om-do/pressrum/aktuellt/2022/2022-01-21-do-foreslar-lagandringar-for-att-motverka-diskriminering-pa-bostadsmarknaden" TargetMode="External"/><Relationship Id="rId52" Type="http://schemas.openxmlformats.org/officeDocument/2006/relationships/hyperlink" Target="https://www.regeringen.se/globalassets/regeringen/dokument/socialdepartementet/barnets-rattigheter/sou-2023_66_volym-1.pdf" TargetMode="External"/><Relationship Id="rId73" Type="http://schemas.openxmlformats.org/officeDocument/2006/relationships/hyperlink" Target="https://www.regeringen.se/contentassets/49b69f19914542d2ab6c00d1e2ed56b2/response-from-the-swedish-government-regarding-upr-recommendations.pdf" TargetMode="External"/><Relationship Id="rId94" Type="http://schemas.openxmlformats.org/officeDocument/2006/relationships/hyperlink" Target="https://www.mfd.se/resultat-och-uppfoljning/kunskapsunderlag/pandemins-konsekvenser/pandemin-och-valfardstjanster/" TargetMode="External"/><Relationship Id="rId148" Type="http://schemas.openxmlformats.org/officeDocument/2006/relationships/hyperlink" Target="https://www.ohchr.org/en/documents/general-comments-and-recommendations/general-comment-no5-article-19-right-live" TargetMode="External"/><Relationship Id="rId169" Type="http://schemas.openxmlformats.org/officeDocument/2006/relationships/hyperlink" Target="https://www.tv4.se/artikel/2S6FmRUi9aKMBBkMdHpmaY/ministern-djupt-provocerande-vaelfaerdsystemet-mjoelkas-pa-pengar" TargetMode="External"/><Relationship Id="rId4" Type="http://schemas.openxmlformats.org/officeDocument/2006/relationships/hyperlink" Target="https://www.regeringen.se/rattsliga-dokument/kommittedirektiv/2013/03/dir.-201335" TargetMode="External"/><Relationship Id="rId180" Type="http://schemas.openxmlformats.org/officeDocument/2006/relationships/hyperlink" Target="https://www.riksrevisionen.se/sok.html?query=Samordning+av+st%C3%B6d+till+barn+och+unga+med+funktionsneds%C3%A4ttning" TargetMode="External"/><Relationship Id="rId215" Type="http://schemas.openxmlformats.org/officeDocument/2006/relationships/hyperlink" Target="https://funktionsratt.se/funktionsratt-ratten-att-fungera-i-samhallet-pa-lika-villkor/ratten-till-forsorjning/73-punktsprogram-om-arbetsmarknadspolitiken" TargetMode="External"/><Relationship Id="rId236" Type="http://schemas.openxmlformats.org/officeDocument/2006/relationships/hyperlink" Target="https://www.hallakonsument.se/fragor-och-svar/2911477/vilken-definition-galler-for-hushallens-nodvandiga-utgifter-i-koll-pa-pengarna/" TargetMode="External"/><Relationship Id="rId257" Type="http://schemas.openxmlformats.org/officeDocument/2006/relationships/hyperlink" Target="https://www.regeringen.se/rattsliga-dokument/statens-offentliga-utredningar/2023/06/varje-rorelse-raknas--hur-skapar-vi-ett-samhalle-som-framjar-fysisk-aktivitet/" TargetMode="External"/><Relationship Id="rId278" Type="http://schemas.openxmlformats.org/officeDocument/2006/relationships/hyperlink" Target="https://www.government.se/government-policy/democracy-and-human-rights/" TargetMode="External"/><Relationship Id="rId42" Type="http://schemas.openxmlformats.org/officeDocument/2006/relationships/hyperlink" Target="https://www.regeringen.se/contentassets/b23ca4afdc284fde839f8921d6217659/concluding-observations-on-the-tenth-periodic-report-of-sweden-eng.pdf" TargetMode="External"/><Relationship Id="rId84" Type="http://schemas.openxmlformats.org/officeDocument/2006/relationships/hyperlink" Target="https://www.eca.europa.eu/en/publications/SR-2023-20" TargetMode="External"/><Relationship Id="rId138" Type="http://schemas.openxmlformats.org/officeDocument/2006/relationships/hyperlink" Target="https://www.regeringen.se/contentassets/fe1bd830eb974c54bfb334b7bb9aeb90/skarpta-krav-for-att-forvarva-svenskt-medborgarskap-dir-2023129.pdf" TargetMode="External"/><Relationship Id="rId191" Type="http://schemas.openxmlformats.org/officeDocument/2006/relationships/hyperlink" Target="https://www.folkbildningsradet.se/om-folkbildningsradet/aktuellt/nyheter/2023/ingen-fortsattning-for-svenska-fran-dag-ett-i-budgeten" TargetMode="External"/><Relationship Id="rId205" Type="http://schemas.openxmlformats.org/officeDocument/2006/relationships/hyperlink" Target="https://www.folkhalsomyndigheten.se/nyheter-och-press/nyhetsarkiv/2023/oktober/mer-skolstress-och-samre-halsa-bland-unga-med-funktionsnedsattning/" TargetMode="External"/><Relationship Id="rId247" Type="http://schemas.openxmlformats.org/officeDocument/2006/relationships/hyperlink" Target="https://www.do.se/om-do/vad-gor-do/remissvar/2022/2022-04-07-slutbetankande-av-2020-ars-valutredning-sakerhet-och-tillganglighet-vid-val" TargetMode="External"/><Relationship Id="rId107" Type="http://schemas.openxmlformats.org/officeDocument/2006/relationships/hyperlink" Target="https://www.socialstyrelsen.se/globalassets/sharepoint-dokument/artikelkatalog/ovrigt/2023-9-8764.pdf" TargetMode="External"/><Relationship Id="rId289" Type="http://schemas.openxmlformats.org/officeDocument/2006/relationships/hyperlink" Target="https://www.ihrec.ie/app/uploads/2022/08/Establishing-a-Monitoring-Framework-CRPD-WEB-151020119.pdf" TargetMode="External"/><Relationship Id="rId11" Type="http://schemas.openxmlformats.org/officeDocument/2006/relationships/hyperlink" Target="https://www.regeringen.se/regeringens-politik/funktionshinder/mal-for-funktionshinderspolitiken/" TargetMode="External"/><Relationship Id="rId53" Type="http://schemas.openxmlformats.org/officeDocument/2006/relationships/hyperlink" Target="https://www.socialstyrelsen.se/globalassets/sharepoint-dokument/artikelkatalog/ovrigt/2019-2-12.pdf" TargetMode="External"/><Relationship Id="rId149" Type="http://schemas.openxmlformats.org/officeDocument/2006/relationships/hyperlink" Target="https://www.socialstyrelsen.se/globalassets/sharepoint-dokument/artikelkatalog/ovrigt/2023-6-8641.pdf" TargetMode="External"/><Relationship Id="rId95" Type="http://schemas.openxmlformats.org/officeDocument/2006/relationships/hyperlink" Target="https://www.sheffield.ac.uk/ihuman/disability-and-covid-19-global-impacts/impact-covid-19-disabled-citizens-sweden" TargetMode="External"/><Relationship Id="rId160" Type="http://schemas.openxmlformats.org/officeDocument/2006/relationships/hyperlink" Target="https://www.trafa.se/en/public-transport-and-publicly-financed-travel/special-transport-services/clearer-criteria-for-special-transport-service-permit-13739/" TargetMode="External"/><Relationship Id="rId216" Type="http://schemas.openxmlformats.org/officeDocument/2006/relationships/hyperlink" Target="https://funktionsratt.se/funktionsratt-ratten-att-fungera-i-samhallet-pa-lika-villkor/ratten-till-forsorjning/73-punktsprogram-om-arbetsmarknadspolitiken/" TargetMode="External"/><Relationship Id="rId258" Type="http://schemas.openxmlformats.org/officeDocument/2006/relationships/hyperlink" Target="https://www.scb.se/dokumentation/statistiska-metoder/fraga-for-att-mata-funktionsnedsattning/" TargetMode="External"/><Relationship Id="rId22" Type="http://schemas.openxmlformats.org/officeDocument/2006/relationships/hyperlink" Target="Information%20on%20Salary%20development%201992%20-%202022" TargetMode="External"/><Relationship Id="rId64" Type="http://schemas.openxmlformats.org/officeDocument/2006/relationships/hyperlink" Target="https://www.riksdagen.se/sv/dokument-och-lagar/dokument/svensk-forfattningssamling/forordning-2001526-om-de-statliga_sfs-2001-526/" TargetMode="External"/><Relationship Id="rId118" Type="http://schemas.openxmlformats.org/officeDocument/2006/relationships/hyperlink" Target="https://funktionsratt.se/wp-content/uploads/2023/02/Funktionsrattsbyrans-arsrapport-2022-del-1-slutversion.pdf" TargetMode="External"/><Relationship Id="rId171" Type="http://schemas.openxmlformats.org/officeDocument/2006/relationships/hyperlink" Target="F&#246;r&#228;ldrar%20p&#229;%20olika%20villkor" TargetMode="External"/><Relationship Id="rId227" Type="http://schemas.openxmlformats.org/officeDocument/2006/relationships/hyperlink" Target="https://www.regeringen.se/pressmeddelanden/2023/12/regeringen-ser-over-samhal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caeeda-9214-4bf6-b317-d2ca0b25aa12">
      <Terms xmlns="http://schemas.microsoft.com/office/infopath/2007/PartnerControls"/>
    </lcf76f155ced4ddcb4097134ff3c332f>
    <TaxCatchAll xmlns="67d30642-fa2f-414a-9a18-777ac9862fba" xsi:nil="true"/>
    <TaxKeywordTaxHTField xmlns="67d30642-fa2f-414a-9a18-777ac9862fba">
      <Terms xmlns="http://schemas.microsoft.com/office/infopath/2007/PartnerControls"/>
    </TaxKeywordTaxHTField>
    <MediaLengthInSeconds xmlns="14caeeda-9214-4bf6-b317-d2ca0b25aa1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AD74732CFD122F4AB25572476E091FBA" ma:contentTypeVersion="23" ma:contentTypeDescription="Skapa ett nytt dokument." ma:contentTypeScope="" ma:versionID="790df73843b0ab233dffd5fef268ecad">
  <xsd:schema xmlns:xsd="http://www.w3.org/2001/XMLSchema" xmlns:xs="http://www.w3.org/2001/XMLSchema" xmlns:p="http://schemas.microsoft.com/office/2006/metadata/properties" xmlns:ns2="67d30642-fa2f-414a-9a18-777ac9862fba" xmlns:ns3="14caeeda-9214-4bf6-b317-d2ca0b25aa12" targetNamespace="http://schemas.microsoft.com/office/2006/metadata/properties" ma:root="true" ma:fieldsID="0b1ef0a4b44e040e9dae61d9ee95e1a1" ns2:_="" ns3:_="">
    <xsd:import namespace="67d30642-fa2f-414a-9a18-777ac9862fba"/>
    <xsd:import namespace="14caeeda-9214-4bf6-b317-d2ca0b25aa12"/>
    <xsd:element name="properties">
      <xsd:complexType>
        <xsd:sequence>
          <xsd:element name="documentManagement">
            <xsd:complexType>
              <xsd:all>
                <xsd:element ref="ns2:TaxCatchAll" minOccurs="0"/>
                <xsd:element ref="ns2:TaxKeywordTaxHTField" minOccurs="0"/>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d30642-fa2f-414a-9a18-777ac9862fba" elementFormDefault="qualified">
    <xsd:import namespace="http://schemas.microsoft.com/office/2006/documentManagement/types"/>
    <xsd:import namespace="http://schemas.microsoft.com/office/infopath/2007/PartnerControls"/>
    <xsd:element name="TaxCatchAll" ma:index="9" nillable="true" ma:displayName="Taxonomy Catch All Column" ma:description="" ma:hidden="true" ma:list="{69a69c2a-ff83-41e8-b125-9c17b8a374aa}" ma:internalName="TaxCatchAll" ma:showField="CatchAllData" ma:web="67d30642-fa2f-414a-9a18-777ac9862fba">
      <xsd:complexType>
        <xsd:complexContent>
          <xsd:extension base="dms:MultiChoiceLookup">
            <xsd:sequence>
              <xsd:element name="Value" type="dms:Lookup" maxOccurs="unbounded" minOccurs="0" nillable="true"/>
            </xsd:sequence>
          </xsd:extension>
        </xsd:complexContent>
      </xsd:complexType>
    </xsd:element>
    <xsd:element name="TaxKeywordTaxHTField" ma:index="10" nillable="true" ma:taxonomy="true" ma:internalName="TaxKeywordTaxHTField" ma:taxonomyFieldName="TaxKeyword" ma:displayName="Nyckelord" ma:fieldId="{23f27201-bee3-471e-b2e7-b64fd8b7ca38}" ma:taxonomyMulti="true" ma:sspId="8d17a9f6-6ce4-45f3-8116-1d0562b76ae5" ma:termSetId="00000000-0000-0000-0000-000000000000" ma:anchorId="00000000-0000-0000-0000-000000000000" ma:open="true" ma:isKeyword="true">
      <xsd:complexType>
        <xsd:sequence>
          <xsd:element ref="pc:Terms" minOccurs="0" maxOccurs="1"/>
        </xsd:sequence>
      </xsd:complexType>
    </xsd:element>
    <xsd:element name="SharedWithUsers" ma:index="11"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lat med information" ma:description="" ma:internalName="SharedWithDetails" ma:readOnly="true">
      <xsd:simpleType>
        <xsd:restriction base="dms:Note">
          <xsd:maxLength value="255"/>
        </xsd:restriction>
      </xsd:simpleType>
    </xsd:element>
    <xsd:element name="LastSharedByUser" ma:index="13" nillable="true" ma:displayName="Senast delad per användare" ma:description="" ma:internalName="LastSharedByUser" ma:readOnly="true">
      <xsd:simpleType>
        <xsd:restriction base="dms:Note">
          <xsd:maxLength value="255"/>
        </xsd:restriction>
      </xsd:simpleType>
    </xsd:element>
    <xsd:element name="LastSharedByTime" ma:index="14" nillable="true" ma:displayName="Senast delad per tid"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4caeeda-9214-4bf6-b317-d2ca0b25aa12" elementFormDefault="qualified">
    <xsd:import namespace="http://schemas.microsoft.com/office/2006/documentManagement/types"/>
    <xsd:import namespace="http://schemas.microsoft.com/office/infopath/2007/PartnerControls"/>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DateTaken" ma:index="17" nillable="true" ma:displayName="MediaServiceDateTaken" ma:description="" ma:hidden="true" ma:internalName="MediaServiceDateTaken" ma:readOnly="true">
      <xsd:simpleType>
        <xsd:restriction base="dms:Text"/>
      </xsd:simpleType>
    </xsd:element>
    <xsd:element name="MediaServiceAutoTags" ma:index="18" nillable="true" ma:displayName="MediaServiceAutoTags" ma:description="" ma:internalName="MediaServiceAutoTags" ma:readOnly="true">
      <xsd:simpleType>
        <xsd:restriction base="dms:Text"/>
      </xsd:simpleType>
    </xsd:element>
    <xsd:element name="MediaServiceLocation" ma:index="19" nillable="true" ma:displayName="MediaServiceLocation" ma:internalName="MediaServiceLocation" ma:readOnly="true">
      <xsd:simpleType>
        <xsd:restriction base="dms:Text"/>
      </xsd:simpleType>
    </xsd:element>
    <xsd:element name="MediaServiceOCR" ma:index="20" nillable="true" ma:displayName="MediaServiceOCR"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LengthInSeconds" ma:index="25" nillable="true" ma:displayName="MediaLengthInSeconds" ma:hidden="true"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Bildmarkeringar" ma:readOnly="false" ma:fieldId="{5cf76f15-5ced-4ddc-b409-7134ff3c332f}" ma:taxonomyMulti="true" ma:sspId="8d17a9f6-6ce4-45f3-8116-1d0562b76a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E0A081-4331-4947-A26F-2A83689166BB}">
  <ds:schemaRefs>
    <ds:schemaRef ds:uri="http://schemas.microsoft.com/office/2006/metadata/properties"/>
    <ds:schemaRef ds:uri="http://schemas.microsoft.com/office/infopath/2007/PartnerControls"/>
    <ds:schemaRef ds:uri="14caeeda-9214-4bf6-b317-d2ca0b25aa12"/>
    <ds:schemaRef ds:uri="67d30642-fa2f-414a-9a18-777ac9862fba"/>
  </ds:schemaRefs>
</ds:datastoreItem>
</file>

<file path=customXml/itemProps2.xml><?xml version="1.0" encoding="utf-8"?>
<ds:datastoreItem xmlns:ds="http://schemas.openxmlformats.org/officeDocument/2006/customXml" ds:itemID="{FBC5D465-1EE6-4D22-A3FB-4CD927EEB9B3}">
  <ds:schemaRefs>
    <ds:schemaRef ds:uri="http://schemas.openxmlformats.org/officeDocument/2006/bibliography"/>
  </ds:schemaRefs>
</ds:datastoreItem>
</file>

<file path=customXml/itemProps3.xml><?xml version="1.0" encoding="utf-8"?>
<ds:datastoreItem xmlns:ds="http://schemas.openxmlformats.org/officeDocument/2006/customXml" ds:itemID="{BE64EE2C-0C18-4C07-9CDD-2E1540BF2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d30642-fa2f-414a-9a18-777ac9862fba"/>
    <ds:schemaRef ds:uri="14caeeda-9214-4bf6-b317-d2ca0b25aa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5DC4D4-AB45-4359-9B38-05FF8FF2F1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50</Pages>
  <Words>12242</Words>
  <Characters>64883</Characters>
  <Application>Microsoft Office Word</Application>
  <DocSecurity>0</DocSecurity>
  <Lines>540</Lines>
  <Paragraphs>153</Paragraphs>
  <ScaleCrop>false</ScaleCrop>
  <HeadingPairs>
    <vt:vector size="6" baseType="variant">
      <vt:variant>
        <vt:lpstr>Rubrik</vt:lpstr>
      </vt:variant>
      <vt:variant>
        <vt:i4>1</vt:i4>
      </vt:variant>
      <vt:variant>
        <vt:lpstr>Titel</vt:lpstr>
      </vt:variant>
      <vt:variant>
        <vt:i4>1</vt:i4>
      </vt:variant>
      <vt:variant>
        <vt:lpstr>Title</vt:lpstr>
      </vt:variant>
      <vt:variant>
        <vt:i4>1</vt:i4>
      </vt:variant>
    </vt:vector>
  </HeadingPairs>
  <TitlesOfParts>
    <vt:vector size="3" baseType="lpstr">
      <vt:lpstr>Second alternative implementation Convention on the ights of persons with disabilities in SWEDEN</vt:lpstr>
      <vt:lpstr/>
      <vt:lpstr/>
    </vt:vector>
  </TitlesOfParts>
  <Company/>
  <LinksUpToDate>false</LinksUpToDate>
  <CharactersWithSpaces>76972</CharactersWithSpaces>
  <SharedDoc>false</SharedDoc>
  <HLinks>
    <vt:vector size="1926" baseType="variant">
      <vt:variant>
        <vt:i4>4325453</vt:i4>
      </vt:variant>
      <vt:variant>
        <vt:i4>213</vt:i4>
      </vt:variant>
      <vt:variant>
        <vt:i4>0</vt:i4>
      </vt:variant>
      <vt:variant>
        <vt:i4>5</vt:i4>
      </vt:variant>
      <vt:variant>
        <vt:lpwstr>https://respektforrattigheter.se/</vt:lpwstr>
      </vt:variant>
      <vt:variant>
        <vt:lpwstr/>
      </vt:variant>
      <vt:variant>
        <vt:i4>1114162</vt:i4>
      </vt:variant>
      <vt:variant>
        <vt:i4>206</vt:i4>
      </vt:variant>
      <vt:variant>
        <vt:i4>0</vt:i4>
      </vt:variant>
      <vt:variant>
        <vt:i4>5</vt:i4>
      </vt:variant>
      <vt:variant>
        <vt:lpwstr/>
      </vt:variant>
      <vt:variant>
        <vt:lpwstr>_Toc155339599</vt:lpwstr>
      </vt:variant>
      <vt:variant>
        <vt:i4>1114162</vt:i4>
      </vt:variant>
      <vt:variant>
        <vt:i4>200</vt:i4>
      </vt:variant>
      <vt:variant>
        <vt:i4>0</vt:i4>
      </vt:variant>
      <vt:variant>
        <vt:i4>5</vt:i4>
      </vt:variant>
      <vt:variant>
        <vt:lpwstr/>
      </vt:variant>
      <vt:variant>
        <vt:lpwstr>_Toc155339598</vt:lpwstr>
      </vt:variant>
      <vt:variant>
        <vt:i4>1114162</vt:i4>
      </vt:variant>
      <vt:variant>
        <vt:i4>194</vt:i4>
      </vt:variant>
      <vt:variant>
        <vt:i4>0</vt:i4>
      </vt:variant>
      <vt:variant>
        <vt:i4>5</vt:i4>
      </vt:variant>
      <vt:variant>
        <vt:lpwstr/>
      </vt:variant>
      <vt:variant>
        <vt:lpwstr>_Toc155339597</vt:lpwstr>
      </vt:variant>
      <vt:variant>
        <vt:i4>1114162</vt:i4>
      </vt:variant>
      <vt:variant>
        <vt:i4>188</vt:i4>
      </vt:variant>
      <vt:variant>
        <vt:i4>0</vt:i4>
      </vt:variant>
      <vt:variant>
        <vt:i4>5</vt:i4>
      </vt:variant>
      <vt:variant>
        <vt:lpwstr/>
      </vt:variant>
      <vt:variant>
        <vt:lpwstr>_Toc155339596</vt:lpwstr>
      </vt:variant>
      <vt:variant>
        <vt:i4>1114162</vt:i4>
      </vt:variant>
      <vt:variant>
        <vt:i4>182</vt:i4>
      </vt:variant>
      <vt:variant>
        <vt:i4>0</vt:i4>
      </vt:variant>
      <vt:variant>
        <vt:i4>5</vt:i4>
      </vt:variant>
      <vt:variant>
        <vt:lpwstr/>
      </vt:variant>
      <vt:variant>
        <vt:lpwstr>_Toc155339595</vt:lpwstr>
      </vt:variant>
      <vt:variant>
        <vt:i4>1114162</vt:i4>
      </vt:variant>
      <vt:variant>
        <vt:i4>176</vt:i4>
      </vt:variant>
      <vt:variant>
        <vt:i4>0</vt:i4>
      </vt:variant>
      <vt:variant>
        <vt:i4>5</vt:i4>
      </vt:variant>
      <vt:variant>
        <vt:lpwstr/>
      </vt:variant>
      <vt:variant>
        <vt:lpwstr>_Toc155339594</vt:lpwstr>
      </vt:variant>
      <vt:variant>
        <vt:i4>1114162</vt:i4>
      </vt:variant>
      <vt:variant>
        <vt:i4>170</vt:i4>
      </vt:variant>
      <vt:variant>
        <vt:i4>0</vt:i4>
      </vt:variant>
      <vt:variant>
        <vt:i4>5</vt:i4>
      </vt:variant>
      <vt:variant>
        <vt:lpwstr/>
      </vt:variant>
      <vt:variant>
        <vt:lpwstr>_Toc155339593</vt:lpwstr>
      </vt:variant>
      <vt:variant>
        <vt:i4>1114162</vt:i4>
      </vt:variant>
      <vt:variant>
        <vt:i4>164</vt:i4>
      </vt:variant>
      <vt:variant>
        <vt:i4>0</vt:i4>
      </vt:variant>
      <vt:variant>
        <vt:i4>5</vt:i4>
      </vt:variant>
      <vt:variant>
        <vt:lpwstr/>
      </vt:variant>
      <vt:variant>
        <vt:lpwstr>_Toc155339592</vt:lpwstr>
      </vt:variant>
      <vt:variant>
        <vt:i4>1114162</vt:i4>
      </vt:variant>
      <vt:variant>
        <vt:i4>158</vt:i4>
      </vt:variant>
      <vt:variant>
        <vt:i4>0</vt:i4>
      </vt:variant>
      <vt:variant>
        <vt:i4>5</vt:i4>
      </vt:variant>
      <vt:variant>
        <vt:lpwstr/>
      </vt:variant>
      <vt:variant>
        <vt:lpwstr>_Toc155339591</vt:lpwstr>
      </vt:variant>
      <vt:variant>
        <vt:i4>1114162</vt:i4>
      </vt:variant>
      <vt:variant>
        <vt:i4>152</vt:i4>
      </vt:variant>
      <vt:variant>
        <vt:i4>0</vt:i4>
      </vt:variant>
      <vt:variant>
        <vt:i4>5</vt:i4>
      </vt:variant>
      <vt:variant>
        <vt:lpwstr/>
      </vt:variant>
      <vt:variant>
        <vt:lpwstr>_Toc155339590</vt:lpwstr>
      </vt:variant>
      <vt:variant>
        <vt:i4>1048626</vt:i4>
      </vt:variant>
      <vt:variant>
        <vt:i4>146</vt:i4>
      </vt:variant>
      <vt:variant>
        <vt:i4>0</vt:i4>
      </vt:variant>
      <vt:variant>
        <vt:i4>5</vt:i4>
      </vt:variant>
      <vt:variant>
        <vt:lpwstr/>
      </vt:variant>
      <vt:variant>
        <vt:lpwstr>_Toc155339589</vt:lpwstr>
      </vt:variant>
      <vt:variant>
        <vt:i4>1048626</vt:i4>
      </vt:variant>
      <vt:variant>
        <vt:i4>140</vt:i4>
      </vt:variant>
      <vt:variant>
        <vt:i4>0</vt:i4>
      </vt:variant>
      <vt:variant>
        <vt:i4>5</vt:i4>
      </vt:variant>
      <vt:variant>
        <vt:lpwstr/>
      </vt:variant>
      <vt:variant>
        <vt:lpwstr>_Toc155339588</vt:lpwstr>
      </vt:variant>
      <vt:variant>
        <vt:i4>1048626</vt:i4>
      </vt:variant>
      <vt:variant>
        <vt:i4>134</vt:i4>
      </vt:variant>
      <vt:variant>
        <vt:i4>0</vt:i4>
      </vt:variant>
      <vt:variant>
        <vt:i4>5</vt:i4>
      </vt:variant>
      <vt:variant>
        <vt:lpwstr/>
      </vt:variant>
      <vt:variant>
        <vt:lpwstr>_Toc155339587</vt:lpwstr>
      </vt:variant>
      <vt:variant>
        <vt:i4>1048626</vt:i4>
      </vt:variant>
      <vt:variant>
        <vt:i4>128</vt:i4>
      </vt:variant>
      <vt:variant>
        <vt:i4>0</vt:i4>
      </vt:variant>
      <vt:variant>
        <vt:i4>5</vt:i4>
      </vt:variant>
      <vt:variant>
        <vt:lpwstr/>
      </vt:variant>
      <vt:variant>
        <vt:lpwstr>_Toc155339586</vt:lpwstr>
      </vt:variant>
      <vt:variant>
        <vt:i4>1048626</vt:i4>
      </vt:variant>
      <vt:variant>
        <vt:i4>122</vt:i4>
      </vt:variant>
      <vt:variant>
        <vt:i4>0</vt:i4>
      </vt:variant>
      <vt:variant>
        <vt:i4>5</vt:i4>
      </vt:variant>
      <vt:variant>
        <vt:lpwstr/>
      </vt:variant>
      <vt:variant>
        <vt:lpwstr>_Toc155339585</vt:lpwstr>
      </vt:variant>
      <vt:variant>
        <vt:i4>1048626</vt:i4>
      </vt:variant>
      <vt:variant>
        <vt:i4>116</vt:i4>
      </vt:variant>
      <vt:variant>
        <vt:i4>0</vt:i4>
      </vt:variant>
      <vt:variant>
        <vt:i4>5</vt:i4>
      </vt:variant>
      <vt:variant>
        <vt:lpwstr/>
      </vt:variant>
      <vt:variant>
        <vt:lpwstr>_Toc155339584</vt:lpwstr>
      </vt:variant>
      <vt:variant>
        <vt:i4>1048626</vt:i4>
      </vt:variant>
      <vt:variant>
        <vt:i4>110</vt:i4>
      </vt:variant>
      <vt:variant>
        <vt:i4>0</vt:i4>
      </vt:variant>
      <vt:variant>
        <vt:i4>5</vt:i4>
      </vt:variant>
      <vt:variant>
        <vt:lpwstr/>
      </vt:variant>
      <vt:variant>
        <vt:lpwstr>_Toc155339583</vt:lpwstr>
      </vt:variant>
      <vt:variant>
        <vt:i4>1048626</vt:i4>
      </vt:variant>
      <vt:variant>
        <vt:i4>104</vt:i4>
      </vt:variant>
      <vt:variant>
        <vt:i4>0</vt:i4>
      </vt:variant>
      <vt:variant>
        <vt:i4>5</vt:i4>
      </vt:variant>
      <vt:variant>
        <vt:lpwstr/>
      </vt:variant>
      <vt:variant>
        <vt:lpwstr>_Toc155339582</vt:lpwstr>
      </vt:variant>
      <vt:variant>
        <vt:i4>1048626</vt:i4>
      </vt:variant>
      <vt:variant>
        <vt:i4>98</vt:i4>
      </vt:variant>
      <vt:variant>
        <vt:i4>0</vt:i4>
      </vt:variant>
      <vt:variant>
        <vt:i4>5</vt:i4>
      </vt:variant>
      <vt:variant>
        <vt:lpwstr/>
      </vt:variant>
      <vt:variant>
        <vt:lpwstr>_Toc155339581</vt:lpwstr>
      </vt:variant>
      <vt:variant>
        <vt:i4>1048626</vt:i4>
      </vt:variant>
      <vt:variant>
        <vt:i4>92</vt:i4>
      </vt:variant>
      <vt:variant>
        <vt:i4>0</vt:i4>
      </vt:variant>
      <vt:variant>
        <vt:i4>5</vt:i4>
      </vt:variant>
      <vt:variant>
        <vt:lpwstr/>
      </vt:variant>
      <vt:variant>
        <vt:lpwstr>_Toc155339580</vt:lpwstr>
      </vt:variant>
      <vt:variant>
        <vt:i4>2031666</vt:i4>
      </vt:variant>
      <vt:variant>
        <vt:i4>86</vt:i4>
      </vt:variant>
      <vt:variant>
        <vt:i4>0</vt:i4>
      </vt:variant>
      <vt:variant>
        <vt:i4>5</vt:i4>
      </vt:variant>
      <vt:variant>
        <vt:lpwstr/>
      </vt:variant>
      <vt:variant>
        <vt:lpwstr>_Toc155339579</vt:lpwstr>
      </vt:variant>
      <vt:variant>
        <vt:i4>2031666</vt:i4>
      </vt:variant>
      <vt:variant>
        <vt:i4>80</vt:i4>
      </vt:variant>
      <vt:variant>
        <vt:i4>0</vt:i4>
      </vt:variant>
      <vt:variant>
        <vt:i4>5</vt:i4>
      </vt:variant>
      <vt:variant>
        <vt:lpwstr/>
      </vt:variant>
      <vt:variant>
        <vt:lpwstr>_Toc155339578</vt:lpwstr>
      </vt:variant>
      <vt:variant>
        <vt:i4>2031666</vt:i4>
      </vt:variant>
      <vt:variant>
        <vt:i4>74</vt:i4>
      </vt:variant>
      <vt:variant>
        <vt:i4>0</vt:i4>
      </vt:variant>
      <vt:variant>
        <vt:i4>5</vt:i4>
      </vt:variant>
      <vt:variant>
        <vt:lpwstr/>
      </vt:variant>
      <vt:variant>
        <vt:lpwstr>_Toc155339577</vt:lpwstr>
      </vt:variant>
      <vt:variant>
        <vt:i4>2031666</vt:i4>
      </vt:variant>
      <vt:variant>
        <vt:i4>68</vt:i4>
      </vt:variant>
      <vt:variant>
        <vt:i4>0</vt:i4>
      </vt:variant>
      <vt:variant>
        <vt:i4>5</vt:i4>
      </vt:variant>
      <vt:variant>
        <vt:lpwstr/>
      </vt:variant>
      <vt:variant>
        <vt:lpwstr>_Toc155339576</vt:lpwstr>
      </vt:variant>
      <vt:variant>
        <vt:i4>2031666</vt:i4>
      </vt:variant>
      <vt:variant>
        <vt:i4>62</vt:i4>
      </vt:variant>
      <vt:variant>
        <vt:i4>0</vt:i4>
      </vt:variant>
      <vt:variant>
        <vt:i4>5</vt:i4>
      </vt:variant>
      <vt:variant>
        <vt:lpwstr/>
      </vt:variant>
      <vt:variant>
        <vt:lpwstr>_Toc155339575</vt:lpwstr>
      </vt:variant>
      <vt:variant>
        <vt:i4>2031666</vt:i4>
      </vt:variant>
      <vt:variant>
        <vt:i4>56</vt:i4>
      </vt:variant>
      <vt:variant>
        <vt:i4>0</vt:i4>
      </vt:variant>
      <vt:variant>
        <vt:i4>5</vt:i4>
      </vt:variant>
      <vt:variant>
        <vt:lpwstr/>
      </vt:variant>
      <vt:variant>
        <vt:lpwstr>_Toc155339574</vt:lpwstr>
      </vt:variant>
      <vt:variant>
        <vt:i4>2031666</vt:i4>
      </vt:variant>
      <vt:variant>
        <vt:i4>50</vt:i4>
      </vt:variant>
      <vt:variant>
        <vt:i4>0</vt:i4>
      </vt:variant>
      <vt:variant>
        <vt:i4>5</vt:i4>
      </vt:variant>
      <vt:variant>
        <vt:lpwstr/>
      </vt:variant>
      <vt:variant>
        <vt:lpwstr>_Toc155339573</vt:lpwstr>
      </vt:variant>
      <vt:variant>
        <vt:i4>2031666</vt:i4>
      </vt:variant>
      <vt:variant>
        <vt:i4>44</vt:i4>
      </vt:variant>
      <vt:variant>
        <vt:i4>0</vt:i4>
      </vt:variant>
      <vt:variant>
        <vt:i4>5</vt:i4>
      </vt:variant>
      <vt:variant>
        <vt:lpwstr/>
      </vt:variant>
      <vt:variant>
        <vt:lpwstr>_Toc155339572</vt:lpwstr>
      </vt:variant>
      <vt:variant>
        <vt:i4>2031666</vt:i4>
      </vt:variant>
      <vt:variant>
        <vt:i4>38</vt:i4>
      </vt:variant>
      <vt:variant>
        <vt:i4>0</vt:i4>
      </vt:variant>
      <vt:variant>
        <vt:i4>5</vt:i4>
      </vt:variant>
      <vt:variant>
        <vt:lpwstr/>
      </vt:variant>
      <vt:variant>
        <vt:lpwstr>_Toc155339571</vt:lpwstr>
      </vt:variant>
      <vt:variant>
        <vt:i4>2031666</vt:i4>
      </vt:variant>
      <vt:variant>
        <vt:i4>32</vt:i4>
      </vt:variant>
      <vt:variant>
        <vt:i4>0</vt:i4>
      </vt:variant>
      <vt:variant>
        <vt:i4>5</vt:i4>
      </vt:variant>
      <vt:variant>
        <vt:lpwstr/>
      </vt:variant>
      <vt:variant>
        <vt:lpwstr>_Toc155339570</vt:lpwstr>
      </vt:variant>
      <vt:variant>
        <vt:i4>1966130</vt:i4>
      </vt:variant>
      <vt:variant>
        <vt:i4>26</vt:i4>
      </vt:variant>
      <vt:variant>
        <vt:i4>0</vt:i4>
      </vt:variant>
      <vt:variant>
        <vt:i4>5</vt:i4>
      </vt:variant>
      <vt:variant>
        <vt:lpwstr/>
      </vt:variant>
      <vt:variant>
        <vt:lpwstr>_Toc155339569</vt:lpwstr>
      </vt:variant>
      <vt:variant>
        <vt:i4>1966130</vt:i4>
      </vt:variant>
      <vt:variant>
        <vt:i4>20</vt:i4>
      </vt:variant>
      <vt:variant>
        <vt:i4>0</vt:i4>
      </vt:variant>
      <vt:variant>
        <vt:i4>5</vt:i4>
      </vt:variant>
      <vt:variant>
        <vt:lpwstr/>
      </vt:variant>
      <vt:variant>
        <vt:lpwstr>_Toc155339568</vt:lpwstr>
      </vt:variant>
      <vt:variant>
        <vt:i4>1966130</vt:i4>
      </vt:variant>
      <vt:variant>
        <vt:i4>14</vt:i4>
      </vt:variant>
      <vt:variant>
        <vt:i4>0</vt:i4>
      </vt:variant>
      <vt:variant>
        <vt:i4>5</vt:i4>
      </vt:variant>
      <vt:variant>
        <vt:lpwstr/>
      </vt:variant>
      <vt:variant>
        <vt:lpwstr>_Toc155339567</vt:lpwstr>
      </vt:variant>
      <vt:variant>
        <vt:i4>1966130</vt:i4>
      </vt:variant>
      <vt:variant>
        <vt:i4>8</vt:i4>
      </vt:variant>
      <vt:variant>
        <vt:i4>0</vt:i4>
      </vt:variant>
      <vt:variant>
        <vt:i4>5</vt:i4>
      </vt:variant>
      <vt:variant>
        <vt:lpwstr/>
      </vt:variant>
      <vt:variant>
        <vt:lpwstr>_Toc155339566</vt:lpwstr>
      </vt:variant>
      <vt:variant>
        <vt:i4>7929878</vt:i4>
      </vt:variant>
      <vt:variant>
        <vt:i4>3</vt:i4>
      </vt:variant>
      <vt:variant>
        <vt:i4>0</vt:i4>
      </vt:variant>
      <vt:variant>
        <vt:i4>5</vt:i4>
      </vt:variant>
      <vt:variant>
        <vt:lpwstr>mailto:mia.ahlgren@funktionsratt.se</vt:lpwstr>
      </vt:variant>
      <vt:variant>
        <vt:lpwstr/>
      </vt:variant>
      <vt:variant>
        <vt:i4>131076</vt:i4>
      </vt:variant>
      <vt:variant>
        <vt:i4>0</vt:i4>
      </vt:variant>
      <vt:variant>
        <vt:i4>0</vt:i4>
      </vt:variant>
      <vt:variant>
        <vt:i4>5</vt:i4>
      </vt:variant>
      <vt:variant>
        <vt:lpwstr>http://www.funktionsratt.se/</vt:lpwstr>
      </vt:variant>
      <vt:variant>
        <vt:lpwstr/>
      </vt:variant>
      <vt:variant>
        <vt:i4>2490418</vt:i4>
      </vt:variant>
      <vt:variant>
        <vt:i4>912</vt:i4>
      </vt:variant>
      <vt:variant>
        <vt:i4>0</vt:i4>
      </vt:variant>
      <vt:variant>
        <vt:i4>5</vt:i4>
      </vt:variant>
      <vt:variant>
        <vt:lpwstr>https://www.ihrec.ie/app/uploads/2022/08/Establishing-a-Monitoring-Framework-CRPD-WEB-151020119.pdf</vt:lpwstr>
      </vt:variant>
      <vt:variant>
        <vt:lpwstr/>
      </vt:variant>
      <vt:variant>
        <vt:i4>5111882</vt:i4>
      </vt:variant>
      <vt:variant>
        <vt:i4>909</vt:i4>
      </vt:variant>
      <vt:variant>
        <vt:i4>0</vt:i4>
      </vt:variant>
      <vt:variant>
        <vt:i4>5</vt:i4>
      </vt:variant>
      <vt:variant>
        <vt:lpwstr>https://www.regeringen.se/regeringens-politik/demokrati-och-manskliga-rattigheter/fakta-om-manskliga-rattigheter/om-dina-rattigheter-kranks/</vt:lpwstr>
      </vt:variant>
      <vt:variant>
        <vt:lpwstr/>
      </vt:variant>
      <vt:variant>
        <vt:i4>2490429</vt:i4>
      </vt:variant>
      <vt:variant>
        <vt:i4>906</vt:i4>
      </vt:variant>
      <vt:variant>
        <vt:i4>0</vt:i4>
      </vt:variant>
      <vt:variant>
        <vt:i4>5</vt:i4>
      </vt:variant>
      <vt:variant>
        <vt:lpwstr>https://docstore.ohchr.org/SelfServices/FilesHandler.ashx?enc=6QkG1d%2FPPRiCAqhKb7yhss72%2Fq1eVoP7zI6aqBceevocKRDexf4N7%2Bz04b4Ed4pO5fGE80ilpa%2FFWWk4VCDJsj3dByNlmDSwCYqR8FGJxnZorwzc98LpVdExpH1JGD8F</vt:lpwstr>
      </vt:variant>
      <vt:variant>
        <vt:lpwstr/>
      </vt:variant>
      <vt:variant>
        <vt:i4>6094861</vt:i4>
      </vt:variant>
      <vt:variant>
        <vt:i4>903</vt:i4>
      </vt:variant>
      <vt:variant>
        <vt:i4>0</vt:i4>
      </vt:variant>
      <vt:variant>
        <vt:i4>5</vt:i4>
      </vt:variant>
      <vt:variant>
        <vt:lpwstr>https://documents-dds-ny.un.org/doc/UNDOC/GEN/N21/354/07/PDF/N2135407.pdf?OpenElement</vt:lpwstr>
      </vt:variant>
      <vt:variant>
        <vt:lpwstr/>
      </vt:variant>
      <vt:variant>
        <vt:i4>3932231</vt:i4>
      </vt:variant>
      <vt:variant>
        <vt:i4>900</vt:i4>
      </vt:variant>
      <vt:variant>
        <vt:i4>0</vt:i4>
      </vt:variant>
      <vt:variant>
        <vt:i4>5</vt:i4>
      </vt:variant>
      <vt:variant>
        <vt:lpwstr>https://legislationline.org/sites/default/files/2023-09/Final ODIHR Opinion on the Act on the Institute for Human Rights_SWEDEN ENG.pdf</vt:lpwstr>
      </vt:variant>
      <vt:variant>
        <vt:lpwstr/>
      </vt:variant>
      <vt:variant>
        <vt:i4>5570565</vt:i4>
      </vt:variant>
      <vt:variant>
        <vt:i4>897</vt:i4>
      </vt:variant>
      <vt:variant>
        <vt:i4>0</vt:i4>
      </vt:variant>
      <vt:variant>
        <vt:i4>5</vt:i4>
      </vt:variant>
      <vt:variant>
        <vt:lpwstr>https://documents-dds-ny.un.org/doc/UNDOC/GEN/G16/229/64/PDF/G1622964.pdf?OpenElement</vt:lpwstr>
      </vt:variant>
      <vt:variant>
        <vt:lpwstr/>
      </vt:variant>
      <vt:variant>
        <vt:i4>2490418</vt:i4>
      </vt:variant>
      <vt:variant>
        <vt:i4>894</vt:i4>
      </vt:variant>
      <vt:variant>
        <vt:i4>0</vt:i4>
      </vt:variant>
      <vt:variant>
        <vt:i4>5</vt:i4>
      </vt:variant>
      <vt:variant>
        <vt:lpwstr>https://www.ihrec.ie/app/uploads/2022/08/Establishing-a-Monitoring-Framework-CRPD-WEB-151020119.pdf</vt:lpwstr>
      </vt:variant>
      <vt:variant>
        <vt:lpwstr/>
      </vt:variant>
      <vt:variant>
        <vt:i4>1769477</vt:i4>
      </vt:variant>
      <vt:variant>
        <vt:i4>891</vt:i4>
      </vt:variant>
      <vt:variant>
        <vt:i4>0</vt:i4>
      </vt:variant>
      <vt:variant>
        <vt:i4>5</vt:i4>
      </vt:variant>
      <vt:variant>
        <vt:lpwstr>https://www.regeringen.se/contentassets/95a2941f3c074cbcafebcd6746631989/institutet-for-manskliga-rattigheter.pdf</vt:lpwstr>
      </vt:variant>
      <vt:variant>
        <vt:lpwstr/>
      </vt:variant>
      <vt:variant>
        <vt:i4>3997749</vt:i4>
      </vt:variant>
      <vt:variant>
        <vt:i4>888</vt:i4>
      </vt:variant>
      <vt:variant>
        <vt:i4>0</vt:i4>
      </vt:variant>
      <vt:variant>
        <vt:i4>5</vt:i4>
      </vt:variant>
      <vt:variant>
        <vt:lpwstr>https://www.regeringen.se/rattsliga-dokument/statens-offentliga-utredningar/2009/05/sou-200936/</vt:lpwstr>
      </vt:variant>
      <vt:variant>
        <vt:lpwstr/>
      </vt:variant>
      <vt:variant>
        <vt:i4>6094925</vt:i4>
      </vt:variant>
      <vt:variant>
        <vt:i4>885</vt:i4>
      </vt:variant>
      <vt:variant>
        <vt:i4>0</vt:i4>
      </vt:variant>
      <vt:variant>
        <vt:i4>5</vt:i4>
      </vt:variant>
      <vt:variant>
        <vt:lpwstr>https://docstore.ohchr.org/SelfServices/FilesHandler.ashx?enc=FhOD6sgqgzAhFXD9F%2FeKaFMm83LbFY75RhkIFGrig%2B4n2%2B012vD47xLnmoVEVWGlLhxkABGG7%2FuNr%2FxHWcSbJCK00fmkUQordFvbGyCYD5YZOdleddkYxh2o5BhRdR8X</vt:lpwstr>
      </vt:variant>
      <vt:variant>
        <vt:lpwstr/>
      </vt:variant>
      <vt:variant>
        <vt:i4>7798806</vt:i4>
      </vt:variant>
      <vt:variant>
        <vt:i4>882</vt:i4>
      </vt:variant>
      <vt:variant>
        <vt:i4>0</vt:i4>
      </vt:variant>
      <vt:variant>
        <vt:i4>5</vt:i4>
      </vt:variant>
      <vt:variant>
        <vt:lpwstr>https://www.ohchr.org/sites/default/files/Documents/Publications/HR_PUB_16_1_NMRF_PracticalGuide.pdf</vt:lpwstr>
      </vt:variant>
      <vt:variant>
        <vt:lpwstr/>
      </vt:variant>
      <vt:variant>
        <vt:i4>7209045</vt:i4>
      </vt:variant>
      <vt:variant>
        <vt:i4>879</vt:i4>
      </vt:variant>
      <vt:variant>
        <vt:i4>0</vt:i4>
      </vt:variant>
      <vt:variant>
        <vt:i4>5</vt:i4>
      </vt:variant>
      <vt:variant>
        <vt:lpwstr>https://tbinternet.ohchr.org/_layouts/15/treatybodyexternal/Download.aspx?symbolno=E%2FC.12%2FSWE%2F7&amp;Lang=en</vt:lpwstr>
      </vt:variant>
      <vt:variant>
        <vt:lpwstr/>
      </vt:variant>
      <vt:variant>
        <vt:i4>7995428</vt:i4>
      </vt:variant>
      <vt:variant>
        <vt:i4>876</vt:i4>
      </vt:variant>
      <vt:variant>
        <vt:i4>0</vt:i4>
      </vt:variant>
      <vt:variant>
        <vt:i4>5</vt:i4>
      </vt:variant>
      <vt:variant>
        <vt:lpwstr>https://www.government.se/government-policy/democracy-and-human-rights/</vt:lpwstr>
      </vt:variant>
      <vt:variant>
        <vt:lpwstr/>
      </vt:variant>
      <vt:variant>
        <vt:i4>2228324</vt:i4>
      </vt:variant>
      <vt:variant>
        <vt:i4>873</vt:i4>
      </vt:variant>
      <vt:variant>
        <vt:i4>0</vt:i4>
      </vt:variant>
      <vt:variant>
        <vt:i4>5</vt:i4>
      </vt:variant>
      <vt:variant>
        <vt:lpwstr>https://docstore.ohchr.org/SelfServices/FilesHandler.ashx?enc=6QkG1d%2FPPRiCAqhKb7yhsuyfFFfeHFjCqsqOjeJ8vGnhBn%2BZjZERIwzqRzRgPEj7Pzma1BWx7FFlcZbsr2QqVLwVwiW5gRt8lCTXAuvcA%2FUbj11h488QxTPezaMbma%2FW</vt:lpwstr>
      </vt:variant>
      <vt:variant>
        <vt:lpwstr/>
      </vt:variant>
      <vt:variant>
        <vt:i4>2621490</vt:i4>
      </vt:variant>
      <vt:variant>
        <vt:i4>870</vt:i4>
      </vt:variant>
      <vt:variant>
        <vt:i4>0</vt:i4>
      </vt:variant>
      <vt:variant>
        <vt:i4>5</vt:i4>
      </vt:variant>
      <vt:variant>
        <vt:lpwstr>https://government.se/speeches/2022/10/statement-of-government-policy/</vt:lpwstr>
      </vt:variant>
      <vt:variant>
        <vt:lpwstr/>
      </vt:variant>
      <vt:variant>
        <vt:i4>6291534</vt:i4>
      </vt:variant>
      <vt:variant>
        <vt:i4>867</vt:i4>
      </vt:variant>
      <vt:variant>
        <vt:i4>0</vt:i4>
      </vt:variant>
      <vt:variant>
        <vt:i4>5</vt:i4>
      </vt:variant>
      <vt:variant>
        <vt:lpwstr>https://uploads-ssl.webflow.com/60fea532c3e33e5c5701d99a/6450f0a913cabf92e26b88d9_Report OECD-DAC FINAL.docx</vt:lpwstr>
      </vt:variant>
      <vt:variant>
        <vt:lpwstr/>
      </vt:variant>
      <vt:variant>
        <vt:i4>7929892</vt:i4>
      </vt:variant>
      <vt:variant>
        <vt:i4>864</vt:i4>
      </vt:variant>
      <vt:variant>
        <vt:i4>0</vt:i4>
      </vt:variant>
      <vt:variant>
        <vt:i4>5</vt:i4>
      </vt:variant>
      <vt:variant>
        <vt:lpwstr>https://lup.lub.lu.se/luur/download?func=downloadFile&amp;recordOId=9122837&amp;fileOId=9122842</vt:lpwstr>
      </vt:variant>
      <vt:variant>
        <vt:lpwstr/>
      </vt:variant>
      <vt:variant>
        <vt:i4>7995447</vt:i4>
      </vt:variant>
      <vt:variant>
        <vt:i4>861</vt:i4>
      </vt:variant>
      <vt:variant>
        <vt:i4>0</vt:i4>
      </vt:variant>
      <vt:variant>
        <vt:i4>5</vt:i4>
      </vt:variant>
      <vt:variant>
        <vt:lpwstr>https://www.government.se/contentassets/97272c97602045dd84165b6074f5a92d/strategy-for-swedens-humanitarian-aid-provided-through-the-swedish-international-development-cooperation-agency-sida-20212025/</vt:lpwstr>
      </vt:variant>
      <vt:variant>
        <vt:lpwstr/>
      </vt:variant>
      <vt:variant>
        <vt:i4>6488102</vt:i4>
      </vt:variant>
      <vt:variant>
        <vt:i4>858</vt:i4>
      </vt:variant>
      <vt:variant>
        <vt:i4>0</vt:i4>
      </vt:variant>
      <vt:variant>
        <vt:i4>5</vt:i4>
      </vt:variant>
      <vt:variant>
        <vt:lpwstr>Web Budget cuts article</vt:lpwstr>
      </vt:variant>
      <vt:variant>
        <vt:lpwstr/>
      </vt:variant>
      <vt:variant>
        <vt:i4>851978</vt:i4>
      </vt:variant>
      <vt:variant>
        <vt:i4>855</vt:i4>
      </vt:variant>
      <vt:variant>
        <vt:i4>0</vt:i4>
      </vt:variant>
      <vt:variant>
        <vt:i4>5</vt:i4>
      </vt:variant>
      <vt:variant>
        <vt:lpwstr>https://www.devex.com/news/sweden-cutting-peace-building-budget-by-40-104784</vt:lpwstr>
      </vt:variant>
      <vt:variant>
        <vt:lpwstr/>
      </vt:variant>
      <vt:variant>
        <vt:i4>3014711</vt:i4>
      </vt:variant>
      <vt:variant>
        <vt:i4>852</vt:i4>
      </vt:variant>
      <vt:variant>
        <vt:i4>0</vt:i4>
      </vt:variant>
      <vt:variant>
        <vt:i4>5</vt:i4>
      </vt:variant>
      <vt:variant>
        <vt:lpwstr>https://www.regeringen.se/rattsliga-dokument/kommittedirektiv/2022/06/dir.-202273/</vt:lpwstr>
      </vt:variant>
      <vt:variant>
        <vt:lpwstr/>
      </vt:variant>
      <vt:variant>
        <vt:i4>327774</vt:i4>
      </vt:variant>
      <vt:variant>
        <vt:i4>849</vt:i4>
      </vt:variant>
      <vt:variant>
        <vt:i4>0</vt:i4>
      </vt:variant>
      <vt:variant>
        <vt:i4>5</vt:i4>
      </vt:variant>
      <vt:variant>
        <vt:lpwstr>https://www.regeringen.se/rattsliga-dokument/skrivelse/2023/03/skr.-20222376</vt:lpwstr>
      </vt:variant>
      <vt:variant>
        <vt:lpwstr/>
      </vt:variant>
      <vt:variant>
        <vt:i4>5439561</vt:i4>
      </vt:variant>
      <vt:variant>
        <vt:i4>846</vt:i4>
      </vt:variant>
      <vt:variant>
        <vt:i4>0</vt:i4>
      </vt:variant>
      <vt:variant>
        <vt:i4>5</vt:i4>
      </vt:variant>
      <vt:variant>
        <vt:lpwstr>https://www.mfd.se/contentassets/306ff79cee3a42c98d2d856a04436aba/vald-mot-personer-med-funktionsnedsattning.pdf</vt:lpwstr>
      </vt:variant>
      <vt:variant>
        <vt:lpwstr/>
      </vt:variant>
      <vt:variant>
        <vt:i4>6029395</vt:i4>
      </vt:variant>
      <vt:variant>
        <vt:i4>843</vt:i4>
      </vt:variant>
      <vt:variant>
        <vt:i4>0</vt:i4>
      </vt:variant>
      <vt:variant>
        <vt:i4>5</vt:i4>
      </vt:variant>
      <vt:variant>
        <vt:lpwstr>https://www.regeringen.se/contentassets/e1afccd2ec7e42f6af3b651091df139c/utgiftsomrade-9-halsovard-sjukvard-och-social-omsorg.pdf</vt:lpwstr>
      </vt:variant>
      <vt:variant>
        <vt:lpwstr/>
      </vt:variant>
      <vt:variant>
        <vt:i4>983040</vt:i4>
      </vt:variant>
      <vt:variant>
        <vt:i4>840</vt:i4>
      </vt:variant>
      <vt:variant>
        <vt:i4>0</vt:i4>
      </vt:variant>
      <vt:variant>
        <vt:i4>5</vt:i4>
      </vt:variant>
      <vt:variant>
        <vt:lpwstr>https://www.scb.se/contentassets/d51919b601734cfab5d35e4dadc2b435/scbs_budgetunderlag_20222024.pdf</vt:lpwstr>
      </vt:variant>
      <vt:variant>
        <vt:lpwstr/>
      </vt:variant>
      <vt:variant>
        <vt:i4>3276905</vt:i4>
      </vt:variant>
      <vt:variant>
        <vt:i4>837</vt:i4>
      </vt:variant>
      <vt:variant>
        <vt:i4>0</vt:i4>
      </vt:variant>
      <vt:variant>
        <vt:i4>5</vt:i4>
      </vt:variant>
      <vt:variant>
        <vt:lpwstr>https://www.scb.se/contentassets/048c2c293c404f3e899e91b844b6b9c2/regeringsuppdrag_angaende_statistik_om_levnadsforhallanden_for_personer_med_funktionsnedsattning.pdf</vt:lpwstr>
      </vt:variant>
      <vt:variant>
        <vt:lpwstr/>
      </vt:variant>
      <vt:variant>
        <vt:i4>2687065</vt:i4>
      </vt:variant>
      <vt:variant>
        <vt:i4>834</vt:i4>
      </vt:variant>
      <vt:variant>
        <vt:i4>0</vt:i4>
      </vt:variant>
      <vt:variant>
        <vt:i4>5</vt:i4>
      </vt:variant>
      <vt:variant>
        <vt:lpwstr>https://www.scb.se/contentassets/c1bc76dae47f4cb2bcfd1ec6f5a8cca1/mi1303_2021b22_br_x41br2201.pdf</vt:lpwstr>
      </vt:variant>
      <vt:variant>
        <vt:lpwstr/>
      </vt:variant>
      <vt:variant>
        <vt:i4>7340040</vt:i4>
      </vt:variant>
      <vt:variant>
        <vt:i4>831</vt:i4>
      </vt:variant>
      <vt:variant>
        <vt:i4>0</vt:i4>
      </vt:variant>
      <vt:variant>
        <vt:i4>5</vt:i4>
      </vt:variant>
      <vt:variant>
        <vt:lpwstr>https://www.scb.se/contentassets/093a4e6ee4004071815a5ec6773012e7/mi1303_2020a01_br_x41br2101.pdf</vt:lpwstr>
      </vt:variant>
      <vt:variant>
        <vt:lpwstr/>
      </vt:variant>
      <vt:variant>
        <vt:i4>2424938</vt:i4>
      </vt:variant>
      <vt:variant>
        <vt:i4>828</vt:i4>
      </vt:variant>
      <vt:variant>
        <vt:i4>0</vt:i4>
      </vt:variant>
      <vt:variant>
        <vt:i4>5</vt:i4>
      </vt:variant>
      <vt:variant>
        <vt:lpwstr>https://www.scb.se/en/finding-statistics/statistics-by-subject-area/labour-market/disabled-persons/the-labour-market-situation-for-people-with-disabilities/pong/statistical-news/the-labour-market-situation-for-people-with-disability-2022/</vt:lpwstr>
      </vt:variant>
      <vt:variant>
        <vt:lpwstr/>
      </vt:variant>
      <vt:variant>
        <vt:i4>2424938</vt:i4>
      </vt:variant>
      <vt:variant>
        <vt:i4>825</vt:i4>
      </vt:variant>
      <vt:variant>
        <vt:i4>0</vt:i4>
      </vt:variant>
      <vt:variant>
        <vt:i4>5</vt:i4>
      </vt:variant>
      <vt:variant>
        <vt:lpwstr>https://www.scb.se/en/finding-statistics/statistics-by-subject-area/labour-market/disabled-persons/the-labour-market-situation-for-people-with-disabilities/pong/statistical-news/the-labour-market-situation-for-people-with-disability-2022/</vt:lpwstr>
      </vt:variant>
      <vt:variant>
        <vt:lpwstr/>
      </vt:variant>
      <vt:variant>
        <vt:i4>6029395</vt:i4>
      </vt:variant>
      <vt:variant>
        <vt:i4>822</vt:i4>
      </vt:variant>
      <vt:variant>
        <vt:i4>0</vt:i4>
      </vt:variant>
      <vt:variant>
        <vt:i4>5</vt:i4>
      </vt:variant>
      <vt:variant>
        <vt:lpwstr>https://www.regeringen.se/contentassets/e1afccd2ec7e42f6af3b651091df139c/utgiftsomrade-9-halsovard-sjukvard-och-social-omsorg.pdf</vt:lpwstr>
      </vt:variant>
      <vt:variant>
        <vt:lpwstr/>
      </vt:variant>
      <vt:variant>
        <vt:i4>4390927</vt:i4>
      </vt:variant>
      <vt:variant>
        <vt:i4>819</vt:i4>
      </vt:variant>
      <vt:variant>
        <vt:i4>0</vt:i4>
      </vt:variant>
      <vt:variant>
        <vt:i4>5</vt:i4>
      </vt:variant>
      <vt:variant>
        <vt:lpwstr>https://www.scb.se/dokumentation/statistiska-metoder/fraga-for-att-mata-funktionsnedsattning/</vt:lpwstr>
      </vt:variant>
      <vt:variant>
        <vt:lpwstr/>
      </vt:variant>
      <vt:variant>
        <vt:i4>3211317</vt:i4>
      </vt:variant>
      <vt:variant>
        <vt:i4>816</vt:i4>
      </vt:variant>
      <vt:variant>
        <vt:i4>0</vt:i4>
      </vt:variant>
      <vt:variant>
        <vt:i4>5</vt:i4>
      </vt:variant>
      <vt:variant>
        <vt:lpwstr>https://www.regeringen.se/rattsliga-dokument/statens-offentliga-utredningar/2023/06/varje-rorelse-raknas--hur-skapar-vi-ett-samhalle-som-framjar-fysisk-aktivitet/</vt:lpwstr>
      </vt:variant>
      <vt:variant>
        <vt:lpwstr/>
      </vt:variant>
      <vt:variant>
        <vt:i4>7536685</vt:i4>
      </vt:variant>
      <vt:variant>
        <vt:i4>813</vt:i4>
      </vt:variant>
      <vt:variant>
        <vt:i4>0</vt:i4>
      </vt:variant>
      <vt:variant>
        <vt:i4>5</vt:i4>
      </vt:variant>
      <vt:variant>
        <vt:lpwstr>https://centrumforidrottsforskning.se/kunskap-om-idrott/rapporter/de-aktiva-och-de-inaktiva-om-ungas-rorelse-i-skola-och-pa-fritid</vt:lpwstr>
      </vt:variant>
      <vt:variant>
        <vt:lpwstr/>
      </vt:variant>
      <vt:variant>
        <vt:i4>6553662</vt:i4>
      </vt:variant>
      <vt:variant>
        <vt:i4>810</vt:i4>
      </vt:variant>
      <vt:variant>
        <vt:i4>0</vt:i4>
      </vt:variant>
      <vt:variant>
        <vt:i4>5</vt:i4>
      </vt:variant>
      <vt:variant>
        <vt:lpwstr>https://www.kulturradet.se/i-fokus/tillgangligt-kulturliv/vart-uppdrag/</vt:lpwstr>
      </vt:variant>
      <vt:variant>
        <vt:lpwstr/>
      </vt:variant>
      <vt:variant>
        <vt:i4>4194378</vt:i4>
      </vt:variant>
      <vt:variant>
        <vt:i4>807</vt:i4>
      </vt:variant>
      <vt:variant>
        <vt:i4>0</vt:i4>
      </vt:variant>
      <vt:variant>
        <vt:i4>5</vt:i4>
      </vt:variant>
      <vt:variant>
        <vt:lpwstr>https://www.mfd.se/contentassets/28aeb8c0d4de48999b8b9cc15cae97c8/2020-6-aktiv-fritid.pdf</vt:lpwstr>
      </vt:variant>
      <vt:variant>
        <vt:lpwstr/>
      </vt:variant>
      <vt:variant>
        <vt:i4>2424950</vt:i4>
      </vt:variant>
      <vt:variant>
        <vt:i4>804</vt:i4>
      </vt:variant>
      <vt:variant>
        <vt:i4>0</vt:i4>
      </vt:variant>
      <vt:variant>
        <vt:i4>5</vt:i4>
      </vt:variant>
      <vt:variant>
        <vt:lpwstr>https://www.scb.se/hitta-statistik/temaomraden/agenda-2030/mal-16/</vt:lpwstr>
      </vt:variant>
      <vt:variant>
        <vt:lpwstr/>
      </vt:variant>
      <vt:variant>
        <vt:i4>2228264</vt:i4>
      </vt:variant>
      <vt:variant>
        <vt:i4>801</vt:i4>
      </vt:variant>
      <vt:variant>
        <vt:i4>0</vt:i4>
      </vt:variant>
      <vt:variant>
        <vt:i4>5</vt:i4>
      </vt:variant>
      <vt:variant>
        <vt:lpwstr>https://funktionsratt.se/funktionsratt-ratten-att-fungera-i-samhallet-pa-lika-villkor/valet-2022/efter-valet/utvardering-av-funktionsrattsfragor-i-media-infor-valet-2022/</vt:lpwstr>
      </vt:variant>
      <vt:variant>
        <vt:lpwstr/>
      </vt:variant>
      <vt:variant>
        <vt:i4>4915271</vt:i4>
      </vt:variant>
      <vt:variant>
        <vt:i4>798</vt:i4>
      </vt:variant>
      <vt:variant>
        <vt:i4>0</vt:i4>
      </vt:variant>
      <vt:variant>
        <vt:i4>5</vt:i4>
      </vt:variant>
      <vt:variant>
        <vt:lpwstr>https://funktionsratt.se/wp-content/uploads/2023/01/Rapport-eftervalsenkat-medias-valrapportering.pdf</vt:lpwstr>
      </vt:variant>
      <vt:variant>
        <vt:lpwstr/>
      </vt:variant>
      <vt:variant>
        <vt:i4>3407976</vt:i4>
      </vt:variant>
      <vt:variant>
        <vt:i4>795</vt:i4>
      </vt:variant>
      <vt:variant>
        <vt:i4>0</vt:i4>
      </vt:variant>
      <vt:variant>
        <vt:i4>5</vt:i4>
      </vt:variant>
      <vt:variant>
        <vt:lpwstr>https://www.edf-feph.org/content/uploads/2022/10/edf_hr_report_issue_6_2022_accessible.pdf</vt:lpwstr>
      </vt:variant>
      <vt:variant>
        <vt:lpwstr/>
      </vt:variant>
      <vt:variant>
        <vt:i4>5373964</vt:i4>
      </vt:variant>
      <vt:variant>
        <vt:i4>792</vt:i4>
      </vt:variant>
      <vt:variant>
        <vt:i4>0</vt:i4>
      </vt:variant>
      <vt:variant>
        <vt:i4>5</vt:i4>
      </vt:variant>
      <vt:variant>
        <vt:lpwstr>https://www.mfd.se/verktyg/vagledning-for-en-tillganglig-verksamhet/tillgangliga-val/checklista-for-tillgangliga-val/</vt:lpwstr>
      </vt:variant>
      <vt:variant>
        <vt:lpwstr/>
      </vt:variant>
      <vt:variant>
        <vt:i4>6619176</vt:i4>
      </vt:variant>
      <vt:variant>
        <vt:i4>789</vt:i4>
      </vt:variant>
      <vt:variant>
        <vt:i4>0</vt:i4>
      </vt:variant>
      <vt:variant>
        <vt:i4>5</vt:i4>
      </vt:variant>
      <vt:variant>
        <vt:lpwstr>https://www.val.se/servicelankar/servicelankar/press/nyheter--pressmeddelanden/pressmeddelanden/2022-09-10-fel-i-punktskriftsmaterial-i-val-till-kommunfullmaktige.html</vt:lpwstr>
      </vt:variant>
      <vt:variant>
        <vt:lpwstr/>
      </vt:variant>
      <vt:variant>
        <vt:i4>2031701</vt:i4>
      </vt:variant>
      <vt:variant>
        <vt:i4>786</vt:i4>
      </vt:variant>
      <vt:variant>
        <vt:i4>0</vt:i4>
      </vt:variant>
      <vt:variant>
        <vt:i4>5</vt:i4>
      </vt:variant>
      <vt:variant>
        <vt:lpwstr>https://www.do.se/om-do/vad-gor-do/remissvar/2022/2022-04-07-slutbetankande-av-2020-ars-valutredning-sakerhet-och-tillganglighet-vid-val</vt:lpwstr>
      </vt:variant>
      <vt:variant>
        <vt:lpwstr/>
      </vt:variant>
      <vt:variant>
        <vt:i4>6750254</vt:i4>
      </vt:variant>
      <vt:variant>
        <vt:i4>783</vt:i4>
      </vt:variant>
      <vt:variant>
        <vt:i4>0</vt:i4>
      </vt:variant>
      <vt:variant>
        <vt:i4>5</vt:i4>
      </vt:variant>
      <vt:variant>
        <vt:lpwstr>https://news.cision.com/se/synskadades-riksforbund/r/valhemligheten-ska-vara-en-rattighet-for-alla,c3700190</vt:lpwstr>
      </vt:variant>
      <vt:variant>
        <vt:lpwstr/>
      </vt:variant>
      <vt:variant>
        <vt:i4>2555964</vt:i4>
      </vt:variant>
      <vt:variant>
        <vt:i4>780</vt:i4>
      </vt:variant>
      <vt:variant>
        <vt:i4>0</vt:i4>
      </vt:variant>
      <vt:variant>
        <vt:i4>5</vt:i4>
      </vt:variant>
      <vt:variant>
        <vt:lpwstr>https://funktionsratt.se/funktionsratt-ratten-att-fungera-i-samhallet-pa-lika-villkor/valet-2022/efter-valet/hinder-for-att-rosta-i-valet-2022/</vt:lpwstr>
      </vt:variant>
      <vt:variant>
        <vt:lpwstr/>
      </vt:variant>
      <vt:variant>
        <vt:i4>3932216</vt:i4>
      </vt:variant>
      <vt:variant>
        <vt:i4>777</vt:i4>
      </vt:variant>
      <vt:variant>
        <vt:i4>0</vt:i4>
      </vt:variant>
      <vt:variant>
        <vt:i4>5</vt:i4>
      </vt:variant>
      <vt:variant>
        <vt:lpwstr>https://www.regeringen.se/rattsliga-dokument/statens-offentliga-utredningar/2021/12/sou-202196/</vt:lpwstr>
      </vt:variant>
      <vt:variant>
        <vt:lpwstr/>
      </vt:variant>
      <vt:variant>
        <vt:i4>4</vt:i4>
      </vt:variant>
      <vt:variant>
        <vt:i4>774</vt:i4>
      </vt:variant>
      <vt:variant>
        <vt:i4>0</vt:i4>
      </vt:variant>
      <vt:variant>
        <vt:i4>5</vt:i4>
      </vt:variant>
      <vt:variant>
        <vt:lpwstr>https://www.regeringen.se/rattsliga-dokument/kommittedirektiv/2022/06/dir.-202262</vt:lpwstr>
      </vt:variant>
      <vt:variant>
        <vt:lpwstr/>
      </vt:variant>
      <vt:variant>
        <vt:i4>5963845</vt:i4>
      </vt:variant>
      <vt:variant>
        <vt:i4>771</vt:i4>
      </vt:variant>
      <vt:variant>
        <vt:i4>0</vt:i4>
      </vt:variant>
      <vt:variant>
        <vt:i4>5</vt:i4>
      </vt:variant>
      <vt:variant>
        <vt:lpwstr>https://www.regeringen.se/contentassets/9285046a0df14257b035779c11eb4703/sou-2022_4_webb.pdf</vt:lpwstr>
      </vt:variant>
      <vt:variant>
        <vt:lpwstr/>
      </vt:variant>
      <vt:variant>
        <vt:i4>5767195</vt:i4>
      </vt:variant>
      <vt:variant>
        <vt:i4>768</vt:i4>
      </vt:variant>
      <vt:variant>
        <vt:i4>0</vt:i4>
      </vt:variant>
      <vt:variant>
        <vt:i4>5</vt:i4>
      </vt:variant>
      <vt:variant>
        <vt:lpwstr>https://isf.se/publikationer/rapporter/2021/2021-03-18-avslag-pa-ansokan-om-aktivitetsersattning</vt:lpwstr>
      </vt:variant>
      <vt:variant>
        <vt:lpwstr/>
      </vt:variant>
      <vt:variant>
        <vt:i4>1245210</vt:i4>
      </vt:variant>
      <vt:variant>
        <vt:i4>765</vt:i4>
      </vt:variant>
      <vt:variant>
        <vt:i4>0</vt:i4>
      </vt:variant>
      <vt:variant>
        <vt:i4>5</vt:i4>
      </vt:variant>
      <vt:variant>
        <vt:lpwstr>https://www.svt.se/nyheter/lokalt/ost/var-femte-som-nekades-aktivitetsersattning-hamnade-hos-kronofogden</vt:lpwstr>
      </vt:variant>
      <vt:variant>
        <vt:lpwstr/>
      </vt:variant>
      <vt:variant>
        <vt:i4>6225923</vt:i4>
      </vt:variant>
      <vt:variant>
        <vt:i4>762</vt:i4>
      </vt:variant>
      <vt:variant>
        <vt:i4>0</vt:i4>
      </vt:variant>
      <vt:variant>
        <vt:i4>5</vt:i4>
      </vt:variant>
      <vt:variant>
        <vt:lpwstr>https://www.socialstyrelsen.se/globalassets/sharepoint-dokument/artikelkatalog/ovrigt/2023-4-8476.pdf</vt:lpwstr>
      </vt:variant>
      <vt:variant>
        <vt:lpwstr/>
      </vt:variant>
      <vt:variant>
        <vt:i4>1507405</vt:i4>
      </vt:variant>
      <vt:variant>
        <vt:i4>759</vt:i4>
      </vt:variant>
      <vt:variant>
        <vt:i4>0</vt:i4>
      </vt:variant>
      <vt:variant>
        <vt:i4>5</vt:i4>
      </vt:variant>
      <vt:variant>
        <vt:lpwstr>https://ec.europa.eu/social/main.jsp?langId=en&amp;catId=89&amp;furtherNews=yes&amp;newsId=10493</vt:lpwstr>
      </vt:variant>
      <vt:variant>
        <vt:lpwstr/>
      </vt:variant>
      <vt:variant>
        <vt:i4>4521984</vt:i4>
      </vt:variant>
      <vt:variant>
        <vt:i4>756</vt:i4>
      </vt:variant>
      <vt:variant>
        <vt:i4>0</vt:i4>
      </vt:variant>
      <vt:variant>
        <vt:i4>5</vt:i4>
      </vt:variant>
      <vt:variant>
        <vt:lpwstr>https://www.regeringen.se/contentassets/ee11a7f022da4e9fafff7fccdd23672b/sou-2021-14.pdf</vt:lpwstr>
      </vt:variant>
      <vt:variant>
        <vt:lpwstr/>
      </vt:variant>
      <vt:variant>
        <vt:i4>1835077</vt:i4>
      </vt:variant>
      <vt:variant>
        <vt:i4>753</vt:i4>
      </vt:variant>
      <vt:variant>
        <vt:i4>0</vt:i4>
      </vt:variant>
      <vt:variant>
        <vt:i4>5</vt:i4>
      </vt:variant>
      <vt:variant>
        <vt:lpwstr>https://www.hallakonsument.se/fragor-och-svar/2911477/vilken-definition-galler-for-hushallens-nodvandiga-utgifter-i-koll-pa-pengarna/</vt:lpwstr>
      </vt:variant>
      <vt:variant>
        <vt:lpwstr/>
      </vt:variant>
      <vt:variant>
        <vt:i4>131164</vt:i4>
      </vt:variant>
      <vt:variant>
        <vt:i4>750</vt:i4>
      </vt:variant>
      <vt:variant>
        <vt:i4>0</vt:i4>
      </vt:variant>
      <vt:variant>
        <vt:i4>5</vt:i4>
      </vt:variant>
      <vt:variant>
        <vt:lpwstr>https://www.forsakringskassan.se/english/sick/sick-for-one-year-or-longer/activity-compensation-for-reduced-work-capacity</vt:lpwstr>
      </vt:variant>
      <vt:variant>
        <vt:lpwstr/>
      </vt:variant>
      <vt:variant>
        <vt:i4>852058</vt:i4>
      </vt:variant>
      <vt:variant>
        <vt:i4>747</vt:i4>
      </vt:variant>
      <vt:variant>
        <vt:i4>0</vt:i4>
      </vt:variant>
      <vt:variant>
        <vt:i4>5</vt:i4>
      </vt:variant>
      <vt:variant>
        <vt:lpwstr>https://www.forsakringskassan.se/download/18.691dfb4e18425498218a37/1675754202902/socialforsakringen-vid-hog-inflation-korta-analyser-2023-1.pdf</vt:lpwstr>
      </vt:variant>
      <vt:variant>
        <vt:lpwstr/>
      </vt:variant>
      <vt:variant>
        <vt:i4>2293801</vt:i4>
      </vt:variant>
      <vt:variant>
        <vt:i4>744</vt:i4>
      </vt:variant>
      <vt:variant>
        <vt:i4>0</vt:i4>
      </vt:variant>
      <vt:variant>
        <vt:i4>5</vt:i4>
      </vt:variant>
      <vt:variant>
        <vt:lpwstr>https://isf.se/publikationer/rapporter/2022/2022-02-25-utvecklingen-av-socialforsakringsformanerna-under-de-senaste-30-aren</vt:lpwstr>
      </vt:variant>
      <vt:variant>
        <vt:lpwstr/>
      </vt:variant>
      <vt:variant>
        <vt:i4>2097184</vt:i4>
      </vt:variant>
      <vt:variant>
        <vt:i4>741</vt:i4>
      </vt:variant>
      <vt:variant>
        <vt:i4>0</vt:i4>
      </vt:variant>
      <vt:variant>
        <vt:i4>5</vt:i4>
      </vt:variant>
      <vt:variant>
        <vt:lpwstr>https://www.forsakringskassan.se/download/18.73da25b81888fb1e89b97d/1695274193538/social-insurance-in-figures-2023.pdf</vt:lpwstr>
      </vt:variant>
      <vt:variant>
        <vt:lpwstr>page=27&amp;zoom=100,0,0</vt:lpwstr>
      </vt:variant>
      <vt:variant>
        <vt:i4>8257572</vt:i4>
      </vt:variant>
      <vt:variant>
        <vt:i4>738</vt:i4>
      </vt:variant>
      <vt:variant>
        <vt:i4>0</vt:i4>
      </vt:variant>
      <vt:variant>
        <vt:i4>5</vt:i4>
      </vt:variant>
      <vt:variant>
        <vt:lpwstr>https://www.edf-feph.org/publications/european-human-rights-report/</vt:lpwstr>
      </vt:variant>
      <vt:variant>
        <vt:lpwstr/>
      </vt:variant>
      <vt:variant>
        <vt:i4>5</vt:i4>
      </vt:variant>
      <vt:variant>
        <vt:i4>735</vt:i4>
      </vt:variant>
      <vt:variant>
        <vt:i4>0</vt:i4>
      </vt:variant>
      <vt:variant>
        <vt:i4>5</vt:i4>
      </vt:variant>
      <vt:variant>
        <vt:lpwstr>https://www.regeringen.se/rattsliga-dokument/kommittedirektiv/2023/06/dir.-202370</vt:lpwstr>
      </vt:variant>
      <vt:variant>
        <vt:lpwstr/>
      </vt:variant>
      <vt:variant>
        <vt:i4>3145852</vt:i4>
      </vt:variant>
      <vt:variant>
        <vt:i4>732</vt:i4>
      </vt:variant>
      <vt:variant>
        <vt:i4>0</vt:i4>
      </vt:variant>
      <vt:variant>
        <vt:i4>5</vt:i4>
      </vt:variant>
      <vt:variant>
        <vt:lpwstr>https://www.mucf.se/publikationer/fokus-23-olika-villkor-etablering</vt:lpwstr>
      </vt:variant>
      <vt:variant>
        <vt:lpwstr/>
      </vt:variant>
      <vt:variant>
        <vt:i4>3342354</vt:i4>
      </vt:variant>
      <vt:variant>
        <vt:i4>729</vt:i4>
      </vt:variant>
      <vt:variant>
        <vt:i4>0</vt:i4>
      </vt:variant>
      <vt:variant>
        <vt:i4>5</vt:i4>
      </vt:variant>
      <vt:variant>
        <vt:lpwstr>https://tbinternet.ohchr.org/_layouts/15/treatybodyexternal/Download.aspx?symbolno=CRPD%2fC%2f23%2fD%2f45%2f2018&amp;Lang=en</vt:lpwstr>
      </vt:variant>
      <vt:variant>
        <vt:lpwstr/>
      </vt:variant>
      <vt:variant>
        <vt:i4>7405686</vt:i4>
      </vt:variant>
      <vt:variant>
        <vt:i4>726</vt:i4>
      </vt:variant>
      <vt:variant>
        <vt:i4>0</vt:i4>
      </vt:variant>
      <vt:variant>
        <vt:i4>5</vt:i4>
      </vt:variant>
      <vt:variant>
        <vt:lpwstr>https://www.regeringen.se/pressmeddelanden/2023/12/regeringen-ser-over-samhall/</vt:lpwstr>
      </vt:variant>
      <vt:variant>
        <vt:lpwstr/>
      </vt:variant>
      <vt:variant>
        <vt:i4>5701642</vt:i4>
      </vt:variant>
      <vt:variant>
        <vt:i4>723</vt:i4>
      </vt:variant>
      <vt:variant>
        <vt:i4>0</vt:i4>
      </vt:variant>
      <vt:variant>
        <vt:i4>5</vt:i4>
      </vt:variant>
      <vt:variant>
        <vt:lpwstr>https://www.riksrevisionen.se/en/audit-reports/audit-reports/2023/samhalls-public-policy-assignment---governance-and-organisation-in-need-of-change.html</vt:lpwstr>
      </vt:variant>
      <vt:variant>
        <vt:lpwstr/>
      </vt:variant>
      <vt:variant>
        <vt:i4>1835089</vt:i4>
      </vt:variant>
      <vt:variant>
        <vt:i4>720</vt:i4>
      </vt:variant>
      <vt:variant>
        <vt:i4>0</vt:i4>
      </vt:variant>
      <vt:variant>
        <vt:i4>5</vt:i4>
      </vt:variant>
      <vt:variant>
        <vt:lpwstr>https://www.regeringen.se/artiklar/2023/09/reformer-inom-arbetsmarknad-och-integration--budgetpropositionen-for-2024/</vt:lpwstr>
      </vt:variant>
      <vt:variant>
        <vt:lpwstr/>
      </vt:variant>
      <vt:variant>
        <vt:i4>7209069</vt:i4>
      </vt:variant>
      <vt:variant>
        <vt:i4>717</vt:i4>
      </vt:variant>
      <vt:variant>
        <vt:i4>0</vt:i4>
      </vt:variant>
      <vt:variant>
        <vt:i4>5</vt:i4>
      </vt:variant>
      <vt:variant>
        <vt:lpwstr>https://www.almega.se/2023/06/sa-bryter-vi-langtidsarbetslosheten/</vt:lpwstr>
      </vt:variant>
      <vt:variant>
        <vt:lpwstr/>
      </vt:variant>
      <vt:variant>
        <vt:i4>5242967</vt:i4>
      </vt:variant>
      <vt:variant>
        <vt:i4>714</vt:i4>
      </vt:variant>
      <vt:variant>
        <vt:i4>0</vt:i4>
      </vt:variant>
      <vt:variant>
        <vt:i4>5</vt:i4>
      </vt:variant>
      <vt:variant>
        <vt:lpwstr>https://www.statskontoret.se/pagaende-uppdrag/redovisning-av-praktik-for-personer-med-funktionsnedsattning-hos-statliga-myndigheter/</vt:lpwstr>
      </vt:variant>
      <vt:variant>
        <vt:lpwstr/>
      </vt:variant>
      <vt:variant>
        <vt:i4>7143480</vt:i4>
      </vt:variant>
      <vt:variant>
        <vt:i4>711</vt:i4>
      </vt:variant>
      <vt:variant>
        <vt:i4>0</vt:i4>
      </vt:variant>
      <vt:variant>
        <vt:i4>5</vt:i4>
      </vt:variant>
      <vt:variant>
        <vt:lpwstr>https://www.riksdagen.se/globalassets/05.-sa-fungerar-riksdagen/demokrati/the-instrument-of-government.pdf</vt:lpwstr>
      </vt:variant>
      <vt:variant>
        <vt:lpwstr/>
      </vt:variant>
      <vt:variant>
        <vt:i4>3539057</vt:i4>
      </vt:variant>
      <vt:variant>
        <vt:i4>708</vt:i4>
      </vt:variant>
      <vt:variant>
        <vt:i4>0</vt:i4>
      </vt:variant>
      <vt:variant>
        <vt:i4>5</vt:i4>
      </vt:variant>
      <vt:variant>
        <vt:lpwstr>https://funktionsratt.se/wp-content/uploads/2020/10/Skriftligt-svar-till-Funktionsratt-Sverige.docx</vt:lpwstr>
      </vt:variant>
      <vt:variant>
        <vt:lpwstr/>
      </vt:variant>
      <vt:variant>
        <vt:i4>7405691</vt:i4>
      </vt:variant>
      <vt:variant>
        <vt:i4>705</vt:i4>
      </vt:variant>
      <vt:variant>
        <vt:i4>0</vt:i4>
      </vt:variant>
      <vt:variant>
        <vt:i4>5</vt:i4>
      </vt:variant>
      <vt:variant>
        <vt:lpwstr>https://www.regeringen.se/contentassets/e1afccd2ec7e42f6af3b651091df139c/utgiftsomrade-2-samhallsekonomi-och-finansforvaltning.pdf</vt:lpwstr>
      </vt:variant>
      <vt:variant>
        <vt:lpwstr/>
      </vt:variant>
      <vt:variant>
        <vt:i4>3211321</vt:i4>
      </vt:variant>
      <vt:variant>
        <vt:i4>702</vt:i4>
      </vt:variant>
      <vt:variant>
        <vt:i4>0</vt:i4>
      </vt:variant>
      <vt:variant>
        <vt:i4>5</vt:i4>
      </vt:variant>
      <vt:variant>
        <vt:lpwstr>https://www.scb.se/contentassets/d7bebf84499e4f6ab1cfe36a7428e18b/forutsattningar-i-arbetslivet.pdf</vt:lpwstr>
      </vt:variant>
      <vt:variant>
        <vt:lpwstr/>
      </vt:variant>
      <vt:variant>
        <vt:i4>1900618</vt:i4>
      </vt:variant>
      <vt:variant>
        <vt:i4>699</vt:i4>
      </vt:variant>
      <vt:variant>
        <vt:i4>0</vt:i4>
      </vt:variant>
      <vt:variant>
        <vt:i4>5</vt:i4>
      </vt:variant>
      <vt:variant>
        <vt:lpwstr>https://www.scb.se/en/finding-statistics/statistics-by-subject-area/labour-market/disabled-persons/the-labour-market-situation-for-people-with-disabilities/</vt:lpwstr>
      </vt:variant>
      <vt:variant>
        <vt:lpwstr/>
      </vt:variant>
      <vt:variant>
        <vt:i4>2883621</vt:i4>
      </vt:variant>
      <vt:variant>
        <vt:i4>696</vt:i4>
      </vt:variant>
      <vt:variant>
        <vt:i4>0</vt:i4>
      </vt:variant>
      <vt:variant>
        <vt:i4>5</vt:i4>
      </vt:variant>
      <vt:variant>
        <vt:lpwstr>https://www.scb.se/hitta-statistik/statistik-efter-amne/arbetsmarknad/funktionsnedsattning/situationen-pa-arbetsmarknaden-for-personer-med-funktionsnedsattning/pong/statistiknyhet/situationen-pa-arbetsmarknaden-for-personer-med-funktionsnedsattning-2022/</vt:lpwstr>
      </vt:variant>
      <vt:variant>
        <vt:lpwstr/>
      </vt:variant>
      <vt:variant>
        <vt:i4>2687097</vt:i4>
      </vt:variant>
      <vt:variant>
        <vt:i4>693</vt:i4>
      </vt:variant>
      <vt:variant>
        <vt:i4>0</vt:i4>
      </vt:variant>
      <vt:variant>
        <vt:i4>5</vt:i4>
      </vt:variant>
      <vt:variant>
        <vt:lpwstr>https://funktionsratt.se/funktionsratt-ratten-att-fungera-i-samhallet-pa-lika-villkor/ratten-till-forsorjning/73-punktsprogram-om-arbetsmarknadspolitiken/</vt:lpwstr>
      </vt:variant>
      <vt:variant>
        <vt:lpwstr/>
      </vt:variant>
      <vt:variant>
        <vt:i4>393239</vt:i4>
      </vt:variant>
      <vt:variant>
        <vt:i4>690</vt:i4>
      </vt:variant>
      <vt:variant>
        <vt:i4>0</vt:i4>
      </vt:variant>
      <vt:variant>
        <vt:i4>5</vt:i4>
      </vt:variant>
      <vt:variant>
        <vt:lpwstr>https://funktionsratt.se/funktionsratt-ratten-att-fungera-i-samhallet-pa-lika-villkor/ratten-till-forsorjning/73-punktsprogram-om-arbetsmarknadspolitiken</vt:lpwstr>
      </vt:variant>
      <vt:variant>
        <vt:lpwstr/>
      </vt:variant>
      <vt:variant>
        <vt:i4>5505099</vt:i4>
      </vt:variant>
      <vt:variant>
        <vt:i4>687</vt:i4>
      </vt:variant>
      <vt:variant>
        <vt:i4>0</vt:i4>
      </vt:variant>
      <vt:variant>
        <vt:i4>5</vt:i4>
      </vt:variant>
      <vt:variant>
        <vt:lpwstr>state  https:/samhall.se/in-english/</vt:lpwstr>
      </vt:variant>
      <vt:variant>
        <vt:lpwstr/>
      </vt:variant>
      <vt:variant>
        <vt:i4>5832705</vt:i4>
      </vt:variant>
      <vt:variant>
        <vt:i4>681</vt:i4>
      </vt:variant>
      <vt:variant>
        <vt:i4>0</vt:i4>
      </vt:variant>
      <vt:variant>
        <vt:i4>5</vt:i4>
      </vt:variant>
      <vt:variant>
        <vt:lpwstr>https://www.socialstyrelsen.se/globalassets/sharepoint-dokument/artikelkatalog/ovrigt/2023-2-8373.pdf</vt:lpwstr>
      </vt:variant>
      <vt:variant>
        <vt:lpwstr/>
      </vt:variant>
      <vt:variant>
        <vt:i4>6225948</vt:i4>
      </vt:variant>
      <vt:variant>
        <vt:i4>678</vt:i4>
      </vt:variant>
      <vt:variant>
        <vt:i4>0</vt:i4>
      </vt:variant>
      <vt:variant>
        <vt:i4>5</vt:i4>
      </vt:variant>
      <vt:variant>
        <vt:lpwstr>https://skr.se/skr/tjanster/bloggarfranskr/vardbloggen/artiklar/brameddiskussionomhurviprioriterarvardensresurser.77714.html</vt:lpwstr>
      </vt:variant>
      <vt:variant>
        <vt:lpwstr/>
      </vt:variant>
      <vt:variant>
        <vt:i4>1441800</vt:i4>
      </vt:variant>
      <vt:variant>
        <vt:i4>675</vt:i4>
      </vt:variant>
      <vt:variant>
        <vt:i4>0</vt:i4>
      </vt:variant>
      <vt:variant>
        <vt:i4>5</vt:i4>
      </vt:variant>
      <vt:variant>
        <vt:lpwstr>https://www.tv4.se/artikel/V5Qvuo4TcxAcPXo1lEcHl/varden-maste-boerja-vaelja-bort-patienter-foer-att-klara</vt:lpwstr>
      </vt:variant>
      <vt:variant>
        <vt:lpwstr/>
      </vt:variant>
      <vt:variant>
        <vt:i4>5963780</vt:i4>
      </vt:variant>
      <vt:variant>
        <vt:i4>672</vt:i4>
      </vt:variant>
      <vt:variant>
        <vt:i4>0</vt:i4>
      </vt:variant>
      <vt:variant>
        <vt:i4>5</vt:i4>
      </vt:variant>
      <vt:variant>
        <vt:lpwstr>https://www.socialstyrelsen.se/globalassets/sharepoint-dokument/artikelkatalog/ovrigt/2021-8-7520.pdf</vt:lpwstr>
      </vt:variant>
      <vt:variant>
        <vt:lpwstr/>
      </vt:variant>
      <vt:variant>
        <vt:i4>3080202</vt:i4>
      </vt:variant>
      <vt:variant>
        <vt:i4>669</vt:i4>
      </vt:variant>
      <vt:variant>
        <vt:i4>0</vt:i4>
      </vt:variant>
      <vt:variant>
        <vt:i4>5</vt:i4>
      </vt:variant>
      <vt:variant>
        <vt:lpwstr>https://www.rfsu.se/globalassets/pdf/vill-du-ligga-med-mig-da_rapport.pdf</vt:lpwstr>
      </vt:variant>
      <vt:variant>
        <vt:lpwstr/>
      </vt:variant>
      <vt:variant>
        <vt:i4>4915230</vt:i4>
      </vt:variant>
      <vt:variant>
        <vt:i4>666</vt:i4>
      </vt:variant>
      <vt:variant>
        <vt:i4>0</vt:i4>
      </vt:variant>
      <vt:variant>
        <vt:i4>5</vt:i4>
      </vt:variant>
      <vt:variant>
        <vt:lpwstr>https://www.mfd.se/nyhetsarkiv/ny-strategi-for-psykisk-halsa/</vt:lpwstr>
      </vt:variant>
      <vt:variant>
        <vt:lpwstr/>
      </vt:variant>
      <vt:variant>
        <vt:i4>131100</vt:i4>
      </vt:variant>
      <vt:variant>
        <vt:i4>663</vt:i4>
      </vt:variant>
      <vt:variant>
        <vt:i4>0</vt:i4>
      </vt:variant>
      <vt:variant>
        <vt:i4>5</vt:i4>
      </vt:variant>
      <vt:variant>
        <vt:lpwstr>https://www.folkhalsomyndigheten.se/nationellstrategi</vt:lpwstr>
      </vt:variant>
      <vt:variant>
        <vt:lpwstr/>
      </vt:variant>
      <vt:variant>
        <vt:i4>2490411</vt:i4>
      </vt:variant>
      <vt:variant>
        <vt:i4>660</vt:i4>
      </vt:variant>
      <vt:variant>
        <vt:i4>0</vt:i4>
      </vt:variant>
      <vt:variant>
        <vt:i4>5</vt:i4>
      </vt:variant>
      <vt:variant>
        <vt:lpwstr>https://www.socialstyrelsen.se/globalassets/sharepoint-dokument/artikelkatalog/ovrigt/2023-10-8755.pdf</vt:lpwstr>
      </vt:variant>
      <vt:variant>
        <vt:lpwstr/>
      </vt:variant>
      <vt:variant>
        <vt:i4>6946866</vt:i4>
      </vt:variant>
      <vt:variant>
        <vt:i4>657</vt:i4>
      </vt:variant>
      <vt:variant>
        <vt:i4>0</vt:i4>
      </vt:variant>
      <vt:variant>
        <vt:i4>5</vt:i4>
      </vt:variant>
      <vt:variant>
        <vt:lpwstr>https://www.folkhalsomyndigheten.se/nyheter-och-press/nyhetsarkiv/2023/oktober/mer-skolstress-och-samre-halsa-bland-unga-med-funktionsnedsattning/</vt:lpwstr>
      </vt:variant>
      <vt:variant>
        <vt:lpwstr/>
      </vt:variant>
      <vt:variant>
        <vt:i4>3342377</vt:i4>
      </vt:variant>
      <vt:variant>
        <vt:i4>654</vt:i4>
      </vt:variant>
      <vt:variant>
        <vt:i4>0</vt:i4>
      </vt:variant>
      <vt:variant>
        <vt:i4>5</vt:i4>
      </vt:variant>
      <vt:variant>
        <vt:lpwstr>https://www.folkhalsomyndigheten.se/folkhalsorapportering-statistik/tolkad-rapportering/skolbarns-halsovanor/huvudsakliga-resultat-2021-2022-for-skolbarns-halsovanor/barn-med-funktionsnedsattning-resultat-20212022/</vt:lpwstr>
      </vt:variant>
      <vt:variant>
        <vt:lpwstr/>
      </vt:variant>
      <vt:variant>
        <vt:i4>7209001</vt:i4>
      </vt:variant>
      <vt:variant>
        <vt:i4>648</vt:i4>
      </vt:variant>
      <vt:variant>
        <vt:i4>0</vt:i4>
      </vt:variant>
      <vt:variant>
        <vt:i4>5</vt:i4>
      </vt:variant>
      <vt:variant>
        <vt:lpwstr>https://nsph.se/om-oss/att-leva-med-psykisk-ohalsa/</vt:lpwstr>
      </vt:variant>
      <vt:variant>
        <vt:lpwstr/>
      </vt:variant>
      <vt:variant>
        <vt:i4>655380</vt:i4>
      </vt:variant>
      <vt:variant>
        <vt:i4>642</vt:i4>
      </vt:variant>
      <vt:variant>
        <vt:i4>0</vt:i4>
      </vt:variant>
      <vt:variant>
        <vt:i4>5</vt:i4>
      </vt:variant>
      <vt:variant>
        <vt:lpwstr>https://www.autism.se/om-autism/fakta-och-forskning/registerstudie-om-livslangd/</vt:lpwstr>
      </vt:variant>
      <vt:variant>
        <vt:lpwstr/>
      </vt:variant>
      <vt:variant>
        <vt:i4>3539000</vt:i4>
      </vt:variant>
      <vt:variant>
        <vt:i4>639</vt:i4>
      </vt:variant>
      <vt:variant>
        <vt:i4>0</vt:i4>
      </vt:variant>
      <vt:variant>
        <vt:i4>5</vt:i4>
      </vt:variant>
      <vt:variant>
        <vt:lpwstr>https://www.socialstyrelsen.se/globalassets/sharepoint-dokument/artikelkatalog/ovrigt/2019-3-7.pdf</vt:lpwstr>
      </vt:variant>
      <vt:variant>
        <vt:lpwstr/>
      </vt:variant>
      <vt:variant>
        <vt:i4>2228326</vt:i4>
      </vt:variant>
      <vt:variant>
        <vt:i4>636</vt:i4>
      </vt:variant>
      <vt:variant>
        <vt:i4>0</vt:i4>
      </vt:variant>
      <vt:variant>
        <vt:i4>5</vt:i4>
      </vt:variant>
      <vt:variant>
        <vt:lpwstr>https://www.folkhalsomyndigheten.se/livsvillkor-levnadsvanor/psykisk-halsa-och-suicidprevention/nationell-strategi/</vt:lpwstr>
      </vt:variant>
      <vt:variant>
        <vt:lpwstr/>
      </vt:variant>
      <vt:variant>
        <vt:i4>3670069</vt:i4>
      </vt:variant>
      <vt:variant>
        <vt:i4>630</vt:i4>
      </vt:variant>
      <vt:variant>
        <vt:i4>0</vt:i4>
      </vt:variant>
      <vt:variant>
        <vt:i4>5</vt:i4>
      </vt:variant>
      <vt:variant>
        <vt:lpwstr>https://www.folkhalsomyndigheten.se/publikationer-och-material/publikationsarkiv/a/att-inte-bara-overleva-utan-att-faktiskt-ocksa-leva-en-kartlaggning-om-ungas-psykiska-halsa-kortversion/</vt:lpwstr>
      </vt:variant>
      <vt:variant>
        <vt:lpwstr/>
      </vt:variant>
      <vt:variant>
        <vt:i4>5898264</vt:i4>
      </vt:variant>
      <vt:variant>
        <vt:i4>627</vt:i4>
      </vt:variant>
      <vt:variant>
        <vt:i4>0</vt:i4>
      </vt:variant>
      <vt:variant>
        <vt:i4>5</vt:i4>
      </vt:variant>
      <vt:variant>
        <vt:lpwstr>https://www.folkhalsomyndigheten.se/livsvillkor-levnadsvanor/psykisk-halsa-och-suicidprevention/att-forebygga-suicid/statistik-om-suicid/</vt:lpwstr>
      </vt:variant>
      <vt:variant>
        <vt:lpwstr/>
      </vt:variant>
      <vt:variant>
        <vt:i4>1310808</vt:i4>
      </vt:variant>
      <vt:variant>
        <vt:i4>624</vt:i4>
      </vt:variant>
      <vt:variant>
        <vt:i4>0</vt:i4>
      </vt:variant>
      <vt:variant>
        <vt:i4>5</vt:i4>
      </vt:variant>
      <vt:variant>
        <vt:lpwstr>https://www.folkhalsomyndigheten.se/livsvillkor-levnadsvanor/halsa-i-olika-grupper/funktionsnedsattning/</vt:lpwstr>
      </vt:variant>
      <vt:variant>
        <vt:lpwstr/>
      </vt:variant>
      <vt:variant>
        <vt:i4>47</vt:i4>
      </vt:variant>
      <vt:variant>
        <vt:i4>621</vt:i4>
      </vt:variant>
      <vt:variant>
        <vt:i4>0</vt:i4>
      </vt:variant>
      <vt:variant>
        <vt:i4>5</vt:i4>
      </vt:variant>
      <vt:variant>
        <vt:lpwstr>/</vt:lpwstr>
      </vt:variant>
      <vt:variant>
        <vt:lpwstr/>
      </vt:variant>
      <vt:variant>
        <vt:i4>5308422</vt:i4>
      </vt:variant>
      <vt:variant>
        <vt:i4>618</vt:i4>
      </vt:variant>
      <vt:variant>
        <vt:i4>0</vt:i4>
      </vt:variant>
      <vt:variant>
        <vt:i4>5</vt:i4>
      </vt:variant>
      <vt:variant>
        <vt:lpwstr>https://www.scb.se/hitta-statistik/statistik-efter-amne/levnadsforhallanden/levnadsforhallanden/undersokningarna-av-levnadsforhallanden-ulf-silc/pong/tabell-och-diagram/statistik-om-personer-med-funktionsnedsattning/tabeller-2022</vt:lpwstr>
      </vt:variant>
      <vt:variant>
        <vt:lpwstr/>
      </vt:variant>
      <vt:variant>
        <vt:i4>1310808</vt:i4>
      </vt:variant>
      <vt:variant>
        <vt:i4>615</vt:i4>
      </vt:variant>
      <vt:variant>
        <vt:i4>0</vt:i4>
      </vt:variant>
      <vt:variant>
        <vt:i4>5</vt:i4>
      </vt:variant>
      <vt:variant>
        <vt:lpwstr>https://www.folkhalsomyndigheten.se/livsvillkor-levnadsvanor/halsa-i-olika-grupper/funktionsnedsattning/</vt:lpwstr>
      </vt:variant>
      <vt:variant>
        <vt:lpwstr/>
      </vt:variant>
      <vt:variant>
        <vt:i4>3211384</vt:i4>
      </vt:variant>
      <vt:variant>
        <vt:i4>612</vt:i4>
      </vt:variant>
      <vt:variant>
        <vt:i4>0</vt:i4>
      </vt:variant>
      <vt:variant>
        <vt:i4>5</vt:i4>
      </vt:variant>
      <vt:variant>
        <vt:lpwstr>https://regeringen.se/contentassets/bdc6ed2ffb1449cb9c837d57472bc927/uppfoljning-for-utveckling----ett-hallbart-system-for-samlad-kunskap-om-villkoren-for-barn-och-elever-med-funktionsnedsattning-i-forskola-och-skola-sou-202396.pdf</vt:lpwstr>
      </vt:variant>
      <vt:variant>
        <vt:lpwstr/>
      </vt:variant>
      <vt:variant>
        <vt:i4>3080244</vt:i4>
      </vt:variant>
      <vt:variant>
        <vt:i4>606</vt:i4>
      </vt:variant>
      <vt:variant>
        <vt:i4>0</vt:i4>
      </vt:variant>
      <vt:variant>
        <vt:i4>5</vt:i4>
      </vt:variant>
      <vt:variant>
        <vt:lpwstr>https://www.sydsvenskan.se/2023-12-15/synliggor-villkoren-for-barn-och-elever-med-funktionsnedsattning</vt:lpwstr>
      </vt:variant>
      <vt:variant>
        <vt:lpwstr/>
      </vt:variant>
      <vt:variant>
        <vt:i4>4522010</vt:i4>
      </vt:variant>
      <vt:variant>
        <vt:i4>603</vt:i4>
      </vt:variant>
      <vt:variant>
        <vt:i4>0</vt:i4>
      </vt:variant>
      <vt:variant>
        <vt:i4>5</vt:i4>
      </vt:variant>
      <vt:variant>
        <vt:lpwstr>https://www.folkbildningsradet.se/om-folkbildningsradet/aktuellt/nyheter/2023/ingen-fortsattning-for-svenska-fran-dag-ett-i-budgeten</vt:lpwstr>
      </vt:variant>
      <vt:variant>
        <vt:lpwstr/>
      </vt:variant>
      <vt:variant>
        <vt:i4>7602290</vt:i4>
      </vt:variant>
      <vt:variant>
        <vt:i4>600</vt:i4>
      </vt:variant>
      <vt:variant>
        <vt:i4>0</vt:i4>
      </vt:variant>
      <vt:variant>
        <vt:i4>5</vt:i4>
      </vt:variant>
      <vt:variant>
        <vt:lpwstr>https://hejaolika.se/artikel/utsatta-elever-drabbas-nar-folkhogskolor-tvingas-dra-ned/</vt:lpwstr>
      </vt:variant>
      <vt:variant>
        <vt:lpwstr/>
      </vt:variant>
      <vt:variant>
        <vt:i4>5767171</vt:i4>
      </vt:variant>
      <vt:variant>
        <vt:i4>597</vt:i4>
      </vt:variant>
      <vt:variant>
        <vt:i4>0</vt:i4>
      </vt:variant>
      <vt:variant>
        <vt:i4>5</vt:i4>
      </vt:variant>
      <vt:variant>
        <vt:lpwstr>https://sfs.se/ny-rapport-fran-sfs-kartlagger-sarskilt-pedagogiskt-stod/</vt:lpwstr>
      </vt:variant>
      <vt:variant>
        <vt:lpwstr/>
      </vt:variant>
      <vt:variant>
        <vt:i4>5111899</vt:i4>
      </vt:variant>
      <vt:variant>
        <vt:i4>594</vt:i4>
      </vt:variant>
      <vt:variant>
        <vt:i4>0</vt:i4>
      </vt:variant>
      <vt:variant>
        <vt:i4>5</vt:i4>
      </vt:variant>
      <vt:variant>
        <vt:lpwstr>https://www.forsakringskassan.se/privatperson/foralder/om-ditt-barn-har-en-funktionsnedsattning/assistansersattning-for-barn</vt:lpwstr>
      </vt:variant>
      <vt:variant>
        <vt:lpwstr/>
      </vt:variant>
      <vt:variant>
        <vt:i4>1048602</vt:i4>
      </vt:variant>
      <vt:variant>
        <vt:i4>591</vt:i4>
      </vt:variant>
      <vt:variant>
        <vt:i4>0</vt:i4>
      </vt:variant>
      <vt:variant>
        <vt:i4>5</vt:i4>
      </vt:variant>
      <vt:variant>
        <vt:lpwstr>https://press.malmomotdiskriminering.se/posts/pressreleases/hovrattens-dom-barn-utan-diagnos-omfattas-av</vt:lpwstr>
      </vt:variant>
      <vt:variant>
        <vt:lpwstr/>
      </vt:variant>
      <vt:variant>
        <vt:i4>1704027</vt:i4>
      </vt:variant>
      <vt:variant>
        <vt:i4>588</vt:i4>
      </vt:variant>
      <vt:variant>
        <vt:i4>0</vt:i4>
      </vt:variant>
      <vt:variant>
        <vt:i4>5</vt:i4>
      </vt:variant>
      <vt:variant>
        <vt:lpwstr>https://www.do.se/om-do/pressrum/aktuellt/2023/2023-12-18-elever-med-funktionsnedsattning-loper-hog-risk-att-diskrimineras-i-skolan---ny-rapport-fran-do</vt:lpwstr>
      </vt:variant>
      <vt:variant>
        <vt:lpwstr/>
      </vt:variant>
      <vt:variant>
        <vt:i4>8323191</vt:i4>
      </vt:variant>
      <vt:variant>
        <vt:i4>585</vt:i4>
      </vt:variant>
      <vt:variant>
        <vt:i4>0</vt:i4>
      </vt:variant>
      <vt:variant>
        <vt:i4>5</vt:i4>
      </vt:variant>
      <vt:variant>
        <vt:lpwstr>https://www.skolverket.se/skolutveckling/statistik/sok-statistik-om-forskola-skola-och-vuxenutbildning?sok=SokC&amp;omrade=Betyg%20%C3%A5rskurs%209&amp;lasar=2022/23&amp;run=1</vt:lpwstr>
      </vt:variant>
      <vt:variant>
        <vt:lpwstr/>
      </vt:variant>
      <vt:variant>
        <vt:i4>4522015</vt:i4>
      </vt:variant>
      <vt:variant>
        <vt:i4>582</vt:i4>
      </vt:variant>
      <vt:variant>
        <vt:i4>0</vt:i4>
      </vt:variant>
      <vt:variant>
        <vt:i4>5</vt:i4>
      </vt:variant>
      <vt:variant>
        <vt:lpwstr>https://funktionsratt.se/wp-content/uploads/2021/04/Fritt-skolval-for-vem-210205.pdf</vt:lpwstr>
      </vt:variant>
      <vt:variant>
        <vt:lpwstr/>
      </vt:variant>
      <vt:variant>
        <vt:i4>2097262</vt:i4>
      </vt:variant>
      <vt:variant>
        <vt:i4>579</vt:i4>
      </vt:variant>
      <vt:variant>
        <vt:i4>0</vt:i4>
      </vt:variant>
      <vt:variant>
        <vt:i4>5</vt:i4>
      </vt:variant>
      <vt:variant>
        <vt:lpwstr>https://www.skolverket.se/skolutveckling/anordna-och-administrera-utbildning/administrera-utbildning/skoltermer-pa-engelska</vt:lpwstr>
      </vt:variant>
      <vt:variant>
        <vt:lpwstr/>
      </vt:variant>
      <vt:variant>
        <vt:i4>6094875</vt:i4>
      </vt:variant>
      <vt:variant>
        <vt:i4>576</vt:i4>
      </vt:variant>
      <vt:variant>
        <vt:i4>0</vt:i4>
      </vt:variant>
      <vt:variant>
        <vt:i4>5</vt:i4>
      </vt:variant>
      <vt:variant>
        <vt:lpwstr>https://www.dn.se/sverige/fler-elever-gar-i-grundsarskola-stor-okning-i-goteborg/</vt:lpwstr>
      </vt:variant>
      <vt:variant>
        <vt:lpwstr/>
      </vt:variant>
      <vt:variant>
        <vt:i4>4980749</vt:i4>
      </vt:variant>
      <vt:variant>
        <vt:i4>573</vt:i4>
      </vt:variant>
      <vt:variant>
        <vt:i4>0</vt:i4>
      </vt:variant>
      <vt:variant>
        <vt:i4>5</vt:i4>
      </vt:variant>
      <vt:variant>
        <vt:lpwstr>https://www.skolverket.se/regler-och-ansvar/forandringar-inom-skolomradet/aktuella-regelandringar</vt:lpwstr>
      </vt:variant>
      <vt:variant>
        <vt:lpwstr/>
      </vt:variant>
      <vt:variant>
        <vt:i4>5308447</vt:i4>
      </vt:variant>
      <vt:variant>
        <vt:i4>570</vt:i4>
      </vt:variant>
      <vt:variant>
        <vt:i4>0</vt:i4>
      </vt:variant>
      <vt:variant>
        <vt:i4>5</vt:i4>
      </vt:variant>
      <vt:variant>
        <vt:lpwstr>https://www.riksrevisionen.se/sok.html?query=Samordning+av+st%C3%B6d+till+barn+och+unga+med+funktionsneds%C3%A4ttning</vt:lpwstr>
      </vt:variant>
      <vt:variant>
        <vt:lpwstr/>
      </vt:variant>
      <vt:variant>
        <vt:i4>4653169</vt:i4>
      </vt:variant>
      <vt:variant>
        <vt:i4>564</vt:i4>
      </vt:variant>
      <vt:variant>
        <vt:i4>0</vt:i4>
      </vt:variant>
      <vt:variant>
        <vt:i4>5</vt:i4>
      </vt:variant>
      <vt:variant>
        <vt:lpwstr>https://www.skolinspektionen.se/globalassets/02-beslut-rapporter-stat/granskningsrapporter/regeringsrapporter/arsrapport/arsrapport-2022/si_arsrapport-2022.pdf</vt:lpwstr>
      </vt:variant>
      <vt:variant>
        <vt:lpwstr/>
      </vt:variant>
      <vt:variant>
        <vt:i4>131081</vt:i4>
      </vt:variant>
      <vt:variant>
        <vt:i4>561</vt:i4>
      </vt:variant>
      <vt:variant>
        <vt:i4>0</vt:i4>
      </vt:variant>
      <vt:variant>
        <vt:i4>5</vt:i4>
      </vt:variant>
      <vt:variant>
        <vt:lpwstr>https://news.cision.com/se/goteborgs-universitet/r/allt-farre-elever-i-grundskolan-far-sarskilt-stod-vid-svarigheter,c3650445</vt:lpwstr>
      </vt:variant>
      <vt:variant>
        <vt:lpwstr/>
      </vt:variant>
      <vt:variant>
        <vt:i4>543031384</vt:i4>
      </vt:variant>
      <vt:variant>
        <vt:i4>558</vt:i4>
      </vt:variant>
      <vt:variant>
        <vt:i4>0</vt:i4>
      </vt:variant>
      <vt:variant>
        <vt:i4>5</vt:i4>
      </vt:variant>
      <vt:variant>
        <vt:lpwstr>School achievements…</vt:lpwstr>
      </vt:variant>
      <vt:variant>
        <vt:lpwstr/>
      </vt:variant>
      <vt:variant>
        <vt:i4>3866678</vt:i4>
      </vt:variant>
      <vt:variant>
        <vt:i4>552</vt:i4>
      </vt:variant>
      <vt:variant>
        <vt:i4>0</vt:i4>
      </vt:variant>
      <vt:variant>
        <vt:i4>5</vt:i4>
      </vt:variant>
      <vt:variant>
        <vt:lpwstr>https://www.independentliving.org/docs10/ICERD-Sweden-migrants-with-disability.html</vt:lpwstr>
      </vt:variant>
      <vt:variant>
        <vt:lpwstr>h.3fwokq0</vt:lpwstr>
      </vt:variant>
      <vt:variant>
        <vt:i4>7733368</vt:i4>
      </vt:variant>
      <vt:variant>
        <vt:i4>549</vt:i4>
      </vt:variant>
      <vt:variant>
        <vt:i4>0</vt:i4>
      </vt:variant>
      <vt:variant>
        <vt:i4>5</vt:i4>
      </vt:variant>
      <vt:variant>
        <vt:lpwstr>https://www.regeringen.se/rattsliga-dokument/proposition/2023/09/prop.-20232418</vt:lpwstr>
      </vt:variant>
      <vt:variant>
        <vt:lpwstr/>
      </vt:variant>
      <vt:variant>
        <vt:i4>3014696</vt:i4>
      </vt:variant>
      <vt:variant>
        <vt:i4>546</vt:i4>
      </vt:variant>
      <vt:variant>
        <vt:i4>0</vt:i4>
      </vt:variant>
      <vt:variant>
        <vt:i4>5</vt:i4>
      </vt:variant>
      <vt:variant>
        <vt:lpwstr>https://www.regeringen.se/regeringens-politik/regeringens-prioriteringar/migration-och-integration/</vt:lpwstr>
      </vt:variant>
      <vt:variant>
        <vt:lpwstr/>
      </vt:variant>
      <vt:variant>
        <vt:i4>5308447</vt:i4>
      </vt:variant>
      <vt:variant>
        <vt:i4>540</vt:i4>
      </vt:variant>
      <vt:variant>
        <vt:i4>0</vt:i4>
      </vt:variant>
      <vt:variant>
        <vt:i4>5</vt:i4>
      </vt:variant>
      <vt:variant>
        <vt:lpwstr>https://www.riksrevisionen.se/sok.html?query=Samordning+av+st%C3%B6d+till+barn+och+unga+med+funktionsneds%C3%A4ttning</vt:lpwstr>
      </vt:variant>
      <vt:variant>
        <vt:lpwstr/>
      </vt:variant>
      <vt:variant>
        <vt:i4>4390933</vt:i4>
      </vt:variant>
      <vt:variant>
        <vt:i4>534</vt:i4>
      </vt:variant>
      <vt:variant>
        <vt:i4>0</vt:i4>
      </vt:variant>
      <vt:variant>
        <vt:i4>5</vt:i4>
      </vt:variant>
      <vt:variant>
        <vt:lpwstr>https://www.mfd.se/vart-uppdrag/publikationer/rapport/foraldraskap-och-funktionsnedsattning/</vt:lpwstr>
      </vt:variant>
      <vt:variant>
        <vt:lpwstr/>
      </vt:variant>
      <vt:variant>
        <vt:i4>11927653</vt:i4>
      </vt:variant>
      <vt:variant>
        <vt:i4>528</vt:i4>
      </vt:variant>
      <vt:variant>
        <vt:i4>0</vt:i4>
      </vt:variant>
      <vt:variant>
        <vt:i4>5</vt:i4>
      </vt:variant>
      <vt:variant>
        <vt:lpwstr>Föräldrar på olika villkor</vt:lpwstr>
      </vt:variant>
      <vt:variant>
        <vt:lpwstr/>
      </vt:variant>
      <vt:variant>
        <vt:i4>1507419</vt:i4>
      </vt:variant>
      <vt:variant>
        <vt:i4>522</vt:i4>
      </vt:variant>
      <vt:variant>
        <vt:i4>0</vt:i4>
      </vt:variant>
      <vt:variant>
        <vt:i4>5</vt:i4>
      </vt:variant>
      <vt:variant>
        <vt:lpwstr>https://hejaolika.se/artikel/8-personliga-rattigheter-i-funktionsratts-konventionen/</vt:lpwstr>
      </vt:variant>
      <vt:variant>
        <vt:lpwstr/>
      </vt:variant>
      <vt:variant>
        <vt:i4>2359332</vt:i4>
      </vt:variant>
      <vt:variant>
        <vt:i4>516</vt:i4>
      </vt:variant>
      <vt:variant>
        <vt:i4>0</vt:i4>
      </vt:variant>
      <vt:variant>
        <vt:i4>5</vt:i4>
      </vt:variant>
      <vt:variant>
        <vt:lpwstr>https://www.tv4.se/artikel/2S6FmRUi9aKMBBkMdHpmaY/ministern-djupt-provocerande-vaelfaerdsystemet-mjoelkas-pa-pengar</vt:lpwstr>
      </vt:variant>
      <vt:variant>
        <vt:lpwstr/>
      </vt:variant>
      <vt:variant>
        <vt:i4>786455</vt:i4>
      </vt:variant>
      <vt:variant>
        <vt:i4>513</vt:i4>
      </vt:variant>
      <vt:variant>
        <vt:i4>0</vt:i4>
      </vt:variant>
      <vt:variant>
        <vt:i4>5</vt:i4>
      </vt:variant>
      <vt:variant>
        <vt:lpwstr>https://hejaolika.se/artikel/laget-inom-personlig-assistans/</vt:lpwstr>
      </vt:variant>
      <vt:variant>
        <vt:lpwstr/>
      </vt:variant>
      <vt:variant>
        <vt:i4>4259922</vt:i4>
      </vt:variant>
      <vt:variant>
        <vt:i4>510</vt:i4>
      </vt:variant>
      <vt:variant>
        <vt:i4>0</vt:i4>
      </vt:variant>
      <vt:variant>
        <vt:i4>5</vt:i4>
      </vt:variant>
      <vt:variant>
        <vt:lpwstr>https://dpforum.se/personlig-integritet-stalls-mot-tillganglighet-for-personer-med-funktionsnedsattning/</vt:lpwstr>
      </vt:variant>
      <vt:variant>
        <vt:lpwstr/>
      </vt:variant>
      <vt:variant>
        <vt:i4>458834</vt:i4>
      </vt:variant>
      <vt:variant>
        <vt:i4>507</vt:i4>
      </vt:variant>
      <vt:variant>
        <vt:i4>0</vt:i4>
      </vt:variant>
      <vt:variant>
        <vt:i4>5</vt:i4>
      </vt:variant>
      <vt:variant>
        <vt:lpwstr>https://www.regeringen.se/contentassets/df46f5a2185a45e99b332b74d72c696c/forbattrade-mojligheter-till-informationsutbyte-mellan-myndigheter/</vt:lpwstr>
      </vt:variant>
      <vt:variant>
        <vt:lpwstr/>
      </vt:variant>
      <vt:variant>
        <vt:i4>6422628</vt:i4>
      </vt:variant>
      <vt:variant>
        <vt:i4>504</vt:i4>
      </vt:variant>
      <vt:variant>
        <vt:i4>0</vt:i4>
      </vt:variant>
      <vt:variant>
        <vt:i4>5</vt:i4>
      </vt:variant>
      <vt:variant>
        <vt:lpwstr>https://polisen.se/lagar-och-regler/lagar-och-fakta-om-brott/hatbrott/</vt:lpwstr>
      </vt:variant>
      <vt:variant>
        <vt:lpwstr/>
      </vt:variant>
      <vt:variant>
        <vt:i4>8323187</vt:i4>
      </vt:variant>
      <vt:variant>
        <vt:i4>501</vt:i4>
      </vt:variant>
      <vt:variant>
        <vt:i4>0</vt:i4>
      </vt:variant>
      <vt:variant>
        <vt:i4>5</vt:i4>
      </vt:variant>
      <vt:variant>
        <vt:lpwstr>https://eur-lex.europa.eu/legal-content/EN/TXT/?uri=CELEX%3A32019L0882</vt:lpwstr>
      </vt:variant>
      <vt:variant>
        <vt:lpwstr/>
      </vt:variant>
      <vt:variant>
        <vt:i4>2621469</vt:i4>
      </vt:variant>
      <vt:variant>
        <vt:i4>498</vt:i4>
      </vt:variant>
      <vt:variant>
        <vt:i4>0</vt:i4>
      </vt:variant>
      <vt:variant>
        <vt:i4>5</vt:i4>
      </vt:variant>
      <vt:variant>
        <vt:lpwstr>https://www.riksdagen.se/sv/dokument-och-lagar/dokument/svensk-forfattningssamling/lag-2023254-om-vissa-produkters-och-tjansters_sfs-2023-254/</vt:lpwstr>
      </vt:variant>
      <vt:variant>
        <vt:lpwstr/>
      </vt:variant>
      <vt:variant>
        <vt:i4>5636124</vt:i4>
      </vt:variant>
      <vt:variant>
        <vt:i4>495</vt:i4>
      </vt:variant>
      <vt:variant>
        <vt:i4>0</vt:i4>
      </vt:variant>
      <vt:variant>
        <vt:i4>5</vt:i4>
      </vt:variant>
      <vt:variant>
        <vt:lpwstr>https://byggkoll.byggtjanst.se/artiklar/2021/september/kritiken-laddstationer-ar-ej-handikappvanliga/</vt:lpwstr>
      </vt:variant>
      <vt:variant>
        <vt:lpwstr/>
      </vt:variant>
      <vt:variant>
        <vt:i4>6160464</vt:i4>
      </vt:variant>
      <vt:variant>
        <vt:i4>492</vt:i4>
      </vt:variant>
      <vt:variant>
        <vt:i4>0</vt:i4>
      </vt:variant>
      <vt:variant>
        <vt:i4>5</vt:i4>
      </vt:variant>
      <vt:variant>
        <vt:lpwstr>https://funktionshinderpolitik.se/otillganglig-bensinpump-var-diskriminering/</vt:lpwstr>
      </vt:variant>
      <vt:variant>
        <vt:lpwstr/>
      </vt:variant>
      <vt:variant>
        <vt:i4>4653128</vt:i4>
      </vt:variant>
      <vt:variant>
        <vt:i4>489</vt:i4>
      </vt:variant>
      <vt:variant>
        <vt:i4>0</vt:i4>
      </vt:variant>
      <vt:variant>
        <vt:i4>5</vt:i4>
      </vt:variant>
      <vt:variant>
        <vt:lpwstr>https://www.trafa.se/en/public-transport-and-publicly-financed-travel/special-transport-services/clearer-criteria-for-special-transport-service-permit-13739/</vt:lpwstr>
      </vt:variant>
      <vt:variant>
        <vt:lpwstr/>
      </vt:variant>
      <vt:variant>
        <vt:i4>102</vt:i4>
      </vt:variant>
      <vt:variant>
        <vt:i4>486</vt:i4>
      </vt:variant>
      <vt:variant>
        <vt:i4>0</vt:i4>
      </vt:variant>
      <vt:variant>
        <vt:i4>5</vt:i4>
      </vt:variant>
      <vt:variant>
        <vt:lpwstr>f</vt:lpwstr>
      </vt:variant>
      <vt:variant>
        <vt:lpwstr/>
      </vt:variant>
      <vt:variant>
        <vt:i4>3407921</vt:i4>
      </vt:variant>
      <vt:variant>
        <vt:i4>483</vt:i4>
      </vt:variant>
      <vt:variant>
        <vt:i4>0</vt:i4>
      </vt:variant>
      <vt:variant>
        <vt:i4>5</vt:i4>
      </vt:variant>
      <vt:variant>
        <vt:lpwstr>https://www.upphandlingsmyndigheten.se/globalassets/dokument/publikationer/nationella-upphandlingsrapporten-2023.pd</vt:lpwstr>
      </vt:variant>
      <vt:variant>
        <vt:lpwstr/>
      </vt:variant>
      <vt:variant>
        <vt:i4>5177353</vt:i4>
      </vt:variant>
      <vt:variant>
        <vt:i4>477</vt:i4>
      </vt:variant>
      <vt:variant>
        <vt:i4>0</vt:i4>
      </vt:variant>
      <vt:variant>
        <vt:i4>5</vt:i4>
      </vt:variant>
      <vt:variant>
        <vt:lpwstr>https://www.socialstyrelsen.se/om-socialstyrelsen/pressrum/press/allt-farre-unga-synskadade-far-ratt-till-ledsagning/</vt:lpwstr>
      </vt:variant>
      <vt:variant>
        <vt:lpwstr/>
      </vt:variant>
      <vt:variant>
        <vt:i4>7012384</vt:i4>
      </vt:variant>
      <vt:variant>
        <vt:i4>471</vt:i4>
      </vt:variant>
      <vt:variant>
        <vt:i4>0</vt:i4>
      </vt:variant>
      <vt:variant>
        <vt:i4>5</vt:i4>
      </vt:variant>
      <vt:variant>
        <vt:lpwstr>https://funktionsrattstockholmslan.se/tillgangliga-resor-for-alla/</vt:lpwstr>
      </vt:variant>
      <vt:variant>
        <vt:lpwstr/>
      </vt:variant>
      <vt:variant>
        <vt:i4>5898268</vt:i4>
      </vt:variant>
      <vt:variant>
        <vt:i4>468</vt:i4>
      </vt:variant>
      <vt:variant>
        <vt:i4>0</vt:i4>
      </vt:variant>
      <vt:variant>
        <vt:i4>5</vt:i4>
      </vt:variant>
      <vt:variant>
        <vt:lpwstr>https://www.trafa.se/etiketter/transportovergripande/kollektivtrafikens-tillganglighet-for-personer-med-funktionsnedsattning-2023-13686/</vt:lpwstr>
      </vt:variant>
      <vt:variant>
        <vt:lpwstr/>
      </vt:variant>
      <vt:variant>
        <vt:i4>6029395</vt:i4>
      </vt:variant>
      <vt:variant>
        <vt:i4>465</vt:i4>
      </vt:variant>
      <vt:variant>
        <vt:i4>0</vt:i4>
      </vt:variant>
      <vt:variant>
        <vt:i4>5</vt:i4>
      </vt:variant>
      <vt:variant>
        <vt:lpwstr>https://www.regeringen.se/contentassets/e1afccd2ec7e42f6af3b651091df139c/utgiftsomrade-9-halsovard-sjukvard-och-social-omsorg.pdf</vt:lpwstr>
      </vt:variant>
      <vt:variant>
        <vt:lpwstr/>
      </vt:variant>
      <vt:variant>
        <vt:i4>2883635</vt:i4>
      </vt:variant>
      <vt:variant>
        <vt:i4>462</vt:i4>
      </vt:variant>
      <vt:variant>
        <vt:i4>0</vt:i4>
      </vt:variant>
      <vt:variant>
        <vt:i4>5</vt:i4>
      </vt:variant>
      <vt:variant>
        <vt:lpwstr>https://esh.diva-portal.org/smash/get/diva2:1757718/FULLTEXT01.pdf</vt:lpwstr>
      </vt:variant>
      <vt:variant>
        <vt:lpwstr/>
      </vt:variant>
      <vt:variant>
        <vt:i4>4849680</vt:i4>
      </vt:variant>
      <vt:variant>
        <vt:i4>459</vt:i4>
      </vt:variant>
      <vt:variant>
        <vt:i4>0</vt:i4>
      </vt:variant>
      <vt:variant>
        <vt:i4>5</vt:i4>
      </vt:variant>
      <vt:variant>
        <vt:lpwstr>https://www.socialstyrelsen.se/om-socialstyrelsen/pressrum/press/vanligt-med-avslag-pa-ansokan-om-lss-boende/</vt:lpwstr>
      </vt:variant>
      <vt:variant>
        <vt:lpwstr/>
      </vt:variant>
      <vt:variant>
        <vt:i4>1638422</vt:i4>
      </vt:variant>
      <vt:variant>
        <vt:i4>456</vt:i4>
      </vt:variant>
      <vt:variant>
        <vt:i4>0</vt:i4>
      </vt:variant>
      <vt:variant>
        <vt:i4>5</vt:i4>
      </vt:variant>
      <vt:variant>
        <vt:lpwstr>https://www.socialstyrelsen.se/globalassets/sharepoint-dokument/artikelkatalog/ovrigt/2017-12-19.pdf</vt:lpwstr>
      </vt:variant>
      <vt:variant>
        <vt:lpwstr/>
      </vt:variant>
      <vt:variant>
        <vt:i4>8060967</vt:i4>
      </vt:variant>
      <vt:variant>
        <vt:i4>453</vt:i4>
      </vt:variant>
      <vt:variant>
        <vt:i4>0</vt:i4>
      </vt:variant>
      <vt:variant>
        <vt:i4>5</vt:i4>
      </vt:variant>
      <vt:variant>
        <vt:lpwstr>https://www.independentliving.org/files/English-Freedom-to-choose-Deinstitutionalisation-Sweden.pdf</vt:lpwstr>
      </vt:variant>
      <vt:variant>
        <vt:lpwstr/>
      </vt:variant>
      <vt:variant>
        <vt:i4>6160390</vt:i4>
      </vt:variant>
      <vt:variant>
        <vt:i4>450</vt:i4>
      </vt:variant>
      <vt:variant>
        <vt:i4>0</vt:i4>
      </vt:variant>
      <vt:variant>
        <vt:i4>5</vt:i4>
      </vt:variant>
      <vt:variant>
        <vt:lpwstr>https://www.socialstyrelsen.se/globalassets/sharepoint-dokument/artikelkatalog/ovrigt/2023-6-8641.pdf</vt:lpwstr>
      </vt:variant>
      <vt:variant>
        <vt:lpwstr/>
      </vt:variant>
      <vt:variant>
        <vt:i4>5439490</vt:i4>
      </vt:variant>
      <vt:variant>
        <vt:i4>447</vt:i4>
      </vt:variant>
      <vt:variant>
        <vt:i4>0</vt:i4>
      </vt:variant>
      <vt:variant>
        <vt:i4>5</vt:i4>
      </vt:variant>
      <vt:variant>
        <vt:lpwstr>https://www.ohchr.org/en/documents/general-comments-and-recommendations/general-comment-no5-article-19-right-live</vt:lpwstr>
      </vt:variant>
      <vt:variant>
        <vt:lpwstr/>
      </vt:variant>
      <vt:variant>
        <vt:i4>6225923</vt:i4>
      </vt:variant>
      <vt:variant>
        <vt:i4>444</vt:i4>
      </vt:variant>
      <vt:variant>
        <vt:i4>0</vt:i4>
      </vt:variant>
      <vt:variant>
        <vt:i4>5</vt:i4>
      </vt:variant>
      <vt:variant>
        <vt:lpwstr>https://www.socialstyrelsen.se/globalassets/sharepoint-dokument/artikelkatalog/ovrigt/2023-4-8476.pdf</vt:lpwstr>
      </vt:variant>
      <vt:variant>
        <vt:lpwstr/>
      </vt:variant>
      <vt:variant>
        <vt:i4>1114175</vt:i4>
      </vt:variant>
      <vt:variant>
        <vt:i4>441</vt:i4>
      </vt:variant>
      <vt:variant>
        <vt:i4>0</vt:i4>
      </vt:variant>
      <vt:variant>
        <vt:i4>5</vt:i4>
      </vt:variant>
      <vt:variant>
        <vt:lpwstr>https://www.riksdagen.se/sv/dokument-och-lagar/dokument/svensk-forfattningssamling/lag-1993387-om-stod-och-service-till-vissa_sfs-1993-387/</vt:lpwstr>
      </vt:variant>
      <vt:variant>
        <vt:lpwstr/>
      </vt:variant>
      <vt:variant>
        <vt:i4>5701679</vt:i4>
      </vt:variant>
      <vt:variant>
        <vt:i4>438</vt:i4>
      </vt:variant>
      <vt:variant>
        <vt:i4>0</vt:i4>
      </vt:variant>
      <vt:variant>
        <vt:i4>5</vt:i4>
      </vt:variant>
      <vt:variant>
        <vt:lpwstr>https://www.riksdagen.se/sv/dokument-och-lagar/dokument/svensk-forfattningssamling/socialtjanstlag-2001453_sfs-2001-453/</vt:lpwstr>
      </vt:variant>
      <vt:variant>
        <vt:lpwstr/>
      </vt:variant>
      <vt:variant>
        <vt:i4>1114175</vt:i4>
      </vt:variant>
      <vt:variant>
        <vt:i4>435</vt:i4>
      </vt:variant>
      <vt:variant>
        <vt:i4>0</vt:i4>
      </vt:variant>
      <vt:variant>
        <vt:i4>5</vt:i4>
      </vt:variant>
      <vt:variant>
        <vt:lpwstr>https://www.riksdagen.se/sv/dokument-och-lagar/dokument/svensk-forfattningssamling/lag-1993387-om-stod-och-service-till-vissa_sfs-1993-387/</vt:lpwstr>
      </vt:variant>
      <vt:variant>
        <vt:lpwstr/>
      </vt:variant>
      <vt:variant>
        <vt:i4>2556020</vt:i4>
      </vt:variant>
      <vt:variant>
        <vt:i4>432</vt:i4>
      </vt:variant>
      <vt:variant>
        <vt:i4>0</vt:i4>
      </vt:variant>
      <vt:variant>
        <vt:i4>5</vt:i4>
      </vt:variant>
      <vt:variant>
        <vt:lpwstr>https://hejaolika.se/artikel/jattelyft-for-personlig-assistans-2023/</vt:lpwstr>
      </vt:variant>
      <vt:variant>
        <vt:lpwstr>varfor-ar-det-sa-manga-ovantade-problem</vt:lpwstr>
      </vt:variant>
      <vt:variant>
        <vt:i4>8323112</vt:i4>
      </vt:variant>
      <vt:variant>
        <vt:i4>429</vt:i4>
      </vt:variant>
      <vt:variant>
        <vt:i4>0</vt:i4>
      </vt:variant>
      <vt:variant>
        <vt:i4>5</vt:i4>
      </vt:variant>
      <vt:variant>
        <vt:lpwstr>https://www.forsakringskassan.se/statistik-och-analys/funktionsnedsattning/statistik-inom-omradet-funktionsnedsattning---assistansersattning/vilka-far-assistansersattning</vt:lpwstr>
      </vt:variant>
      <vt:variant>
        <vt:lpwstr/>
      </vt:variant>
      <vt:variant>
        <vt:i4>2031637</vt:i4>
      </vt:variant>
      <vt:variant>
        <vt:i4>426</vt:i4>
      </vt:variant>
      <vt:variant>
        <vt:i4>0</vt:i4>
      </vt:variant>
      <vt:variant>
        <vt:i4>5</vt:i4>
      </vt:variant>
      <vt:variant>
        <vt:lpwstr>https://hejaolika.se/artikel/utvecklingen-av-antalet-assistansberattigade/</vt:lpwstr>
      </vt:variant>
      <vt:variant>
        <vt:lpwstr>antal-beslut-och-andel-beviljanden-19942023</vt:lpwstr>
      </vt:variant>
      <vt:variant>
        <vt:i4>3473448</vt:i4>
      </vt:variant>
      <vt:variant>
        <vt:i4>423</vt:i4>
      </vt:variant>
      <vt:variant>
        <vt:i4>0</vt:i4>
      </vt:variant>
      <vt:variant>
        <vt:i4>5</vt:i4>
      </vt:variant>
      <vt:variant>
        <vt:lpwstr>https://www.socialstyrelsen.se/globalassets/sharepoint-dokument/artikelkatalog/meddelandeblad/2022-12-8313.pdf</vt:lpwstr>
      </vt:variant>
      <vt:variant>
        <vt:lpwstr/>
      </vt:variant>
      <vt:variant>
        <vt:i4>1114175</vt:i4>
      </vt:variant>
      <vt:variant>
        <vt:i4>420</vt:i4>
      </vt:variant>
      <vt:variant>
        <vt:i4>0</vt:i4>
      </vt:variant>
      <vt:variant>
        <vt:i4>5</vt:i4>
      </vt:variant>
      <vt:variant>
        <vt:lpwstr>https://www.riksdagen.se/sv/dokument-och-lagar/dokument/svensk-forfattningssamling/lag-1993387-om-stod-och-service-till-vissa_sfs-1993-387/</vt:lpwstr>
      </vt:variant>
      <vt:variant>
        <vt:lpwstr/>
      </vt:variant>
      <vt:variant>
        <vt:i4>393243</vt:i4>
      </vt:variant>
      <vt:variant>
        <vt:i4>417</vt:i4>
      </vt:variant>
      <vt:variant>
        <vt:i4>0</vt:i4>
      </vt:variant>
      <vt:variant>
        <vt:i4>5</vt:i4>
      </vt:variant>
      <vt:variant>
        <vt:lpwstr>https://www.regeringen.se/contentassets/fe1bd830eb974c54bfb334b7bb9aeb90/skarpta-krav-for-att-forvarva-svenskt-medborgarskap-dir-2023129.pdf</vt:lpwstr>
      </vt:variant>
      <vt:variant>
        <vt:lpwstr/>
      </vt:variant>
      <vt:variant>
        <vt:i4>7602289</vt:i4>
      </vt:variant>
      <vt:variant>
        <vt:i4>414</vt:i4>
      </vt:variant>
      <vt:variant>
        <vt:i4>0</vt:i4>
      </vt:variant>
      <vt:variant>
        <vt:i4>5</vt:i4>
      </vt:variant>
      <vt:variant>
        <vt:lpwstr>https://www.independentliving.org/docs10/ICERD-Sweden-migrants-with-disability.html</vt:lpwstr>
      </vt:variant>
      <vt:variant>
        <vt:lpwstr>h.4d34og8</vt:lpwstr>
      </vt:variant>
      <vt:variant>
        <vt:i4>6029337</vt:i4>
      </vt:variant>
      <vt:variant>
        <vt:i4>411</vt:i4>
      </vt:variant>
      <vt:variant>
        <vt:i4>0</vt:i4>
      </vt:variant>
      <vt:variant>
        <vt:i4>5</vt:i4>
      </vt:variant>
      <vt:variant>
        <vt:lpwstr>https://www.migrationsverket.se/Privatpersoner/Skydd-och-asyl-i-Sverige/Medan-du-vantar/Halso--och-sjukvard.html</vt:lpwstr>
      </vt:variant>
      <vt:variant>
        <vt:lpwstr/>
      </vt:variant>
      <vt:variant>
        <vt:i4>5111891</vt:i4>
      </vt:variant>
      <vt:variant>
        <vt:i4>408</vt:i4>
      </vt:variant>
      <vt:variant>
        <vt:i4>0</vt:i4>
      </vt:variant>
      <vt:variant>
        <vt:i4>5</vt:i4>
      </vt:variant>
      <vt:variant>
        <vt:lpwstr>https://www.mfd.se/kunskap/migranter-med-funktionsnedsattning/att-stodja-migranter-med-funktionsnedsattning/kartor-over-mottagningssystemet/</vt:lpwstr>
      </vt:variant>
      <vt:variant>
        <vt:lpwstr/>
      </vt:variant>
      <vt:variant>
        <vt:i4>5439507</vt:i4>
      </vt:variant>
      <vt:variant>
        <vt:i4>405</vt:i4>
      </vt:variant>
      <vt:variant>
        <vt:i4>0</vt:i4>
      </vt:variant>
      <vt:variant>
        <vt:i4>5</vt:i4>
      </vt:variant>
      <vt:variant>
        <vt:lpwstr>https://www.mfd.se/kunskap/migranter-med-funktionsnedsattning/att-stodja-migranter-med-funktionsnedsattning/</vt:lpwstr>
      </vt:variant>
      <vt:variant>
        <vt:lpwstr/>
      </vt:variant>
      <vt:variant>
        <vt:i4>7602289</vt:i4>
      </vt:variant>
      <vt:variant>
        <vt:i4>402</vt:i4>
      </vt:variant>
      <vt:variant>
        <vt:i4>0</vt:i4>
      </vt:variant>
      <vt:variant>
        <vt:i4>5</vt:i4>
      </vt:variant>
      <vt:variant>
        <vt:lpwstr>https://www.independentliving.org/docs10/ICERD-Sweden-migrants-with-disability.html</vt:lpwstr>
      </vt:variant>
      <vt:variant>
        <vt:lpwstr>h.4d34og8</vt:lpwstr>
      </vt:variant>
      <vt:variant>
        <vt:i4>2687014</vt:i4>
      </vt:variant>
      <vt:variant>
        <vt:i4>399</vt:i4>
      </vt:variant>
      <vt:variant>
        <vt:i4>0</vt:i4>
      </vt:variant>
      <vt:variant>
        <vt:i4>5</vt:i4>
      </vt:variant>
      <vt:variant>
        <vt:lpwstr>https://arenaide.se/rapporter/integrationens-slut/</vt:lpwstr>
      </vt:variant>
      <vt:variant>
        <vt:lpwstr/>
      </vt:variant>
      <vt:variant>
        <vt:i4>524289</vt:i4>
      </vt:variant>
      <vt:variant>
        <vt:i4>396</vt:i4>
      </vt:variant>
      <vt:variant>
        <vt:i4>0</vt:i4>
      </vt:variant>
      <vt:variant>
        <vt:i4>5</vt:i4>
      </vt:variant>
      <vt:variant>
        <vt:lpwstr>https://www.liberalerna.se/wp-content/uploads/tidoavtalet-overenskommelse-for-sverige-slutlig.pdf</vt:lpwstr>
      </vt:variant>
      <vt:variant>
        <vt:lpwstr/>
      </vt:variant>
      <vt:variant>
        <vt:i4>7012423</vt:i4>
      </vt:variant>
      <vt:variant>
        <vt:i4>393</vt:i4>
      </vt:variant>
      <vt:variant>
        <vt:i4>0</vt:i4>
      </vt:variant>
      <vt:variant>
        <vt:i4>5</vt:i4>
      </vt:variant>
      <vt:variant>
        <vt:lpwstr>https://www.riksdagen.se/sv/dokument-och-lagar/dokument/svensk-forfattningssamling/lag-19911128-om-psykiatrisk-tvangsvard_sfs-1991-1128/</vt:lpwstr>
      </vt:variant>
      <vt:variant>
        <vt:lpwstr/>
      </vt:variant>
      <vt:variant>
        <vt:i4>196657</vt:i4>
      </vt:variant>
      <vt:variant>
        <vt:i4>390</vt:i4>
      </vt:variant>
      <vt:variant>
        <vt:i4>0</vt:i4>
      </vt:variant>
      <vt:variant>
        <vt:i4>5</vt:i4>
      </vt:variant>
      <vt:variant>
        <vt:lpwstr>https://www.riksdagen.se/sv/dokument-och-lagar/dokument/svensk-forfattningssamling/halso-och-sjukvardslag-201730_sfs-2017-30/</vt:lpwstr>
      </vt:variant>
      <vt:variant>
        <vt:lpwstr/>
      </vt:variant>
      <vt:variant>
        <vt:i4>7864374</vt:i4>
      </vt:variant>
      <vt:variant>
        <vt:i4>387</vt:i4>
      </vt:variant>
      <vt:variant>
        <vt:i4>0</vt:i4>
      </vt:variant>
      <vt:variant>
        <vt:i4>5</vt:i4>
      </vt:variant>
      <vt:variant>
        <vt:lpwstr>https://www.ivo.se/globalassets/dokument/publikationer/rapporter/rapporter-2023/ivo-att-inte-fa-ratten-att-leva-som-andra.pdf sid 7</vt:lpwstr>
      </vt:variant>
      <vt:variant>
        <vt:lpwstr/>
      </vt:variant>
      <vt:variant>
        <vt:i4>1114183</vt:i4>
      </vt:variant>
      <vt:variant>
        <vt:i4>384</vt:i4>
      </vt:variant>
      <vt:variant>
        <vt:i4>0</vt:i4>
      </vt:variant>
      <vt:variant>
        <vt:i4>5</vt:i4>
      </vt:variant>
      <vt:variant>
        <vt:lpwstr>https://www.ivo.se/globalassets/dokument/publikationer/rapporter/rapporter-2023/ivo-att-inte-fa-ratten-att-leva-som-andra.pdf</vt:lpwstr>
      </vt:variant>
      <vt:variant>
        <vt:lpwstr/>
      </vt:variant>
      <vt:variant>
        <vt:i4>7209022</vt:i4>
      </vt:variant>
      <vt:variant>
        <vt:i4>381</vt:i4>
      </vt:variant>
      <vt:variant>
        <vt:i4>0</vt:i4>
      </vt:variant>
      <vt:variant>
        <vt:i4>5</vt:i4>
      </vt:variant>
      <vt:variant>
        <vt:lpwstr>https://www.regeringen.se/contentassets/cdb6470abd004c9b8fad6e1077dbc22f/inspektionen-forIS-vard-och-omsorg.pdf</vt:lpwstr>
      </vt:variant>
      <vt:variant>
        <vt:lpwstr/>
      </vt:variant>
      <vt:variant>
        <vt:i4>7536703</vt:i4>
      </vt:variant>
      <vt:variant>
        <vt:i4>378</vt:i4>
      </vt:variant>
      <vt:variant>
        <vt:i4>0</vt:i4>
      </vt:variant>
      <vt:variant>
        <vt:i4>5</vt:i4>
      </vt:variant>
      <vt:variant>
        <vt:lpwstr>https://www.regeringen.se/contentassets/e8ccf3b8d03c46db856bc850e8c453dc/ett-starkare-straffrattsligt-skydd--mot-sexuella-krankningar-bedragerier-i-vissa-fall-och-brott-med-hatmotiv-avseende-kon.-sou-202380</vt:lpwstr>
      </vt:variant>
      <vt:variant>
        <vt:lpwstr/>
      </vt:variant>
      <vt:variant>
        <vt:i4>7995429</vt:i4>
      </vt:variant>
      <vt:variant>
        <vt:i4>375</vt:i4>
      </vt:variant>
      <vt:variant>
        <vt:i4>0</vt:i4>
      </vt:variant>
      <vt:variant>
        <vt:i4>5</vt:i4>
      </vt:variant>
      <vt:variant>
        <vt:lpwstr>https://www.independentliving.org/docs10/ICERD-Sweden-migrants-with-disability.html</vt:lpwstr>
      </vt:variant>
      <vt:variant>
        <vt:lpwstr>h.3dy6vkm</vt:lpwstr>
      </vt:variant>
      <vt:variant>
        <vt:i4>2949226</vt:i4>
      </vt:variant>
      <vt:variant>
        <vt:i4>372</vt:i4>
      </vt:variant>
      <vt:variant>
        <vt:i4>0</vt:i4>
      </vt:variant>
      <vt:variant>
        <vt:i4>5</vt:i4>
      </vt:variant>
      <vt:variant>
        <vt:lpwstr>https://friends.se/uploads/2023/07/Friendsrapporten_2023_WEBB.pdf</vt:lpwstr>
      </vt:variant>
      <vt:variant>
        <vt:lpwstr/>
      </vt:variant>
      <vt:variant>
        <vt:i4>2031682</vt:i4>
      </vt:variant>
      <vt:variant>
        <vt:i4>369</vt:i4>
      </vt:variant>
      <vt:variant>
        <vt:i4>0</vt:i4>
      </vt:variant>
      <vt:variant>
        <vt:i4>5</vt:i4>
      </vt:variant>
      <vt:variant>
        <vt:lpwstr>https://allmannabarnhuset.se/product/mer-utsatt-an-andra/</vt:lpwstr>
      </vt:variant>
      <vt:variant>
        <vt:lpwstr/>
      </vt:variant>
      <vt:variant>
        <vt:i4>4325456</vt:i4>
      </vt:variant>
      <vt:variant>
        <vt:i4>366</vt:i4>
      </vt:variant>
      <vt:variant>
        <vt:i4>0</vt:i4>
      </vt:variant>
      <vt:variant>
        <vt:i4>5</vt:i4>
      </vt:variant>
      <vt:variant>
        <vt:lpwstr>https://www.mfd.se/contentassets/99b5e573babb46aea36688d1417109e7/vald-mot-personer-med-funktionsnedsattning-2023-12.pdf</vt:lpwstr>
      </vt:variant>
      <vt:variant>
        <vt:lpwstr/>
      </vt:variant>
      <vt:variant>
        <vt:i4>2031663</vt:i4>
      </vt:variant>
      <vt:variant>
        <vt:i4>363</vt:i4>
      </vt:variant>
      <vt:variant>
        <vt:i4>0</vt:i4>
      </vt:variant>
      <vt:variant>
        <vt:i4>5</vt:i4>
      </vt:variant>
      <vt:variant>
        <vt:lpwstr>https://www.arvsfonden.se/download/18.5eb95a9b1722c1f9610131ef/1590495856534/utvarderingsrapport_-_brukarstodscentra_-_verktyg_till_empowerment_och_full_delaktighet.pd</vt:lpwstr>
      </vt:variant>
      <vt:variant>
        <vt:lpwstr/>
      </vt:variant>
      <vt:variant>
        <vt:i4>8257597</vt:i4>
      </vt:variant>
      <vt:variant>
        <vt:i4>357</vt:i4>
      </vt:variant>
      <vt:variant>
        <vt:i4>0</vt:i4>
      </vt:variant>
      <vt:variant>
        <vt:i4>5</vt:i4>
      </vt:variant>
      <vt:variant>
        <vt:lpwstr>https://funktionsratt.se/wp-content/uploads/2023/02/Funktionsrattsbyrans-arsrapport-2022-del-1-slutversion.pdf</vt:lpwstr>
      </vt:variant>
      <vt:variant>
        <vt:lpwstr/>
      </vt:variant>
      <vt:variant>
        <vt:i4>5111888</vt:i4>
      </vt:variant>
      <vt:variant>
        <vt:i4>354</vt:i4>
      </vt:variant>
      <vt:variant>
        <vt:i4>0</vt:i4>
      </vt:variant>
      <vt:variant>
        <vt:i4>5</vt:i4>
      </vt:variant>
      <vt:variant>
        <vt:lpwstr>https://www.mfd.se/contentassets/bf6a1232cfac4da2ab2fc19ea7477adf/2017-29-mans-vald-mot-kvinnor-med-funktionsnedsattning.pdf</vt:lpwstr>
      </vt:variant>
      <vt:variant>
        <vt:lpwstr/>
      </vt:variant>
      <vt:variant>
        <vt:i4>6226027</vt:i4>
      </vt:variant>
      <vt:variant>
        <vt:i4>348</vt:i4>
      </vt:variant>
      <vt:variant>
        <vt:i4>0</vt:i4>
      </vt:variant>
      <vt:variant>
        <vt:i4>5</vt:i4>
      </vt:variant>
      <vt:variant>
        <vt:lpwstr>https://gupea.ub.gu.se/bitstream/handle/2077/53582/gupea_2077_53582_2.pdf?sequence=2</vt:lpwstr>
      </vt:variant>
      <vt:variant>
        <vt:lpwstr/>
      </vt:variant>
      <vt:variant>
        <vt:i4>7798846</vt:i4>
      </vt:variant>
      <vt:variant>
        <vt:i4>345</vt:i4>
      </vt:variant>
      <vt:variant>
        <vt:i4>0</vt:i4>
      </vt:variant>
      <vt:variant>
        <vt:i4>5</vt:i4>
      </vt:variant>
      <vt:variant>
        <vt:lpwstr>https://www.equalitylaw.eu/downloads/5493-sweden-country-report-non-discrimination-2021-1-61-mb</vt:lpwstr>
      </vt:variant>
      <vt:variant>
        <vt:lpwstr/>
      </vt:variant>
      <vt:variant>
        <vt:i4>2424890</vt:i4>
      </vt:variant>
      <vt:variant>
        <vt:i4>342</vt:i4>
      </vt:variant>
      <vt:variant>
        <vt:i4>0</vt:i4>
      </vt:variant>
      <vt:variant>
        <vt:i4>5</vt:i4>
      </vt:variant>
      <vt:variant>
        <vt:lpwstr>https://www.lawpub.se/en/artikel/10.53292/02a98c20.9d0ea549</vt:lpwstr>
      </vt:variant>
      <vt:variant>
        <vt:lpwstr/>
      </vt:variant>
      <vt:variant>
        <vt:i4>1769573</vt:i4>
      </vt:variant>
      <vt:variant>
        <vt:i4>339</vt:i4>
      </vt:variant>
      <vt:variant>
        <vt:i4>0</vt:i4>
      </vt:variant>
      <vt:variant>
        <vt:i4>5</vt:i4>
      </vt:variant>
      <vt:variant>
        <vt:lpwstr>https://bra.se/download/18.25f91bdc15453b49d0f3726b/1462805400864/2016_8</vt:lpwstr>
      </vt:variant>
      <vt:variant>
        <vt:lpwstr/>
      </vt:variant>
      <vt:variant>
        <vt:i4>3670138</vt:i4>
      </vt:variant>
      <vt:variant>
        <vt:i4>336</vt:i4>
      </vt:variant>
      <vt:variant>
        <vt:i4>0</vt:i4>
      </vt:variant>
      <vt:variant>
        <vt:i4>5</vt:i4>
      </vt:variant>
      <vt:variant>
        <vt:lpwstr>https://www.regeringen.se/contentassets/a5930bae77714ecc9e9a7b51e9f240ae/en-saker-och-tillganglig-statlig-e-legitimation-sou-202361.pdf</vt:lpwstr>
      </vt:variant>
      <vt:variant>
        <vt:lpwstr/>
      </vt:variant>
      <vt:variant>
        <vt:i4>5505056</vt:i4>
      </vt:variant>
      <vt:variant>
        <vt:i4>333</vt:i4>
      </vt:variant>
      <vt:variant>
        <vt:i4>0</vt:i4>
      </vt:variant>
      <vt:variant>
        <vt:i4>5</vt:i4>
      </vt:variant>
      <vt:variant>
        <vt:lpwstr>https://www.riksdagen.se/sv/dokument-och-lagar/dokument/svensk-forfattningssamling/forordning-2013522-om-statsbidrag-till_sfs-2013-522/</vt:lpwstr>
      </vt:variant>
      <vt:variant>
        <vt:lpwstr/>
      </vt:variant>
      <vt:variant>
        <vt:i4>2883706</vt:i4>
      </vt:variant>
      <vt:variant>
        <vt:i4>330</vt:i4>
      </vt:variant>
      <vt:variant>
        <vt:i4>0</vt:i4>
      </vt:variant>
      <vt:variant>
        <vt:i4>5</vt:i4>
      </vt:variant>
      <vt:variant>
        <vt:lpwstr>https://www.personligtombud.se/publikationer/pdf/A New Proffession is Born.pdf</vt:lpwstr>
      </vt:variant>
      <vt:variant>
        <vt:lpwstr/>
      </vt:variant>
      <vt:variant>
        <vt:i4>5439490</vt:i4>
      </vt:variant>
      <vt:variant>
        <vt:i4>327</vt:i4>
      </vt:variant>
      <vt:variant>
        <vt:i4>0</vt:i4>
      </vt:variant>
      <vt:variant>
        <vt:i4>5</vt:i4>
      </vt:variant>
      <vt:variant>
        <vt:lpwstr>https://www.socialstyrelsen.se/globalassets/sharepoint-dokument/artikelkatalog/ovrigt/2023-9-8764.pdf</vt:lpwstr>
      </vt:variant>
      <vt:variant>
        <vt:lpwstr/>
      </vt:variant>
      <vt:variant>
        <vt:i4>852058</vt:i4>
      </vt:variant>
      <vt:variant>
        <vt:i4>324</vt:i4>
      </vt:variant>
      <vt:variant>
        <vt:i4>0</vt:i4>
      </vt:variant>
      <vt:variant>
        <vt:i4>5</vt:i4>
      </vt:variant>
      <vt:variant>
        <vt:lpwstr>https://lagen.nu/dom/nja/2018s350</vt:lpwstr>
      </vt:variant>
      <vt:variant>
        <vt:lpwstr/>
      </vt:variant>
      <vt:variant>
        <vt:i4>1048596</vt:i4>
      </vt:variant>
      <vt:variant>
        <vt:i4>321</vt:i4>
      </vt:variant>
      <vt:variant>
        <vt:i4>0</vt:i4>
      </vt:variant>
      <vt:variant>
        <vt:i4>5</vt:i4>
      </vt:variant>
      <vt:variant>
        <vt:lpwstr>https://www.regeringen.se/contentassets/06374997eb454ef1be68ded6856f5952/gode-man-och-forvaltare--en-oversyn-sou-2021-36.pdf</vt:lpwstr>
      </vt:variant>
      <vt:variant>
        <vt:lpwstr/>
      </vt:variant>
      <vt:variant>
        <vt:i4>6750271</vt:i4>
      </vt:variant>
      <vt:variant>
        <vt:i4>318</vt:i4>
      </vt:variant>
      <vt:variant>
        <vt:i4>0</vt:i4>
      </vt:variant>
      <vt:variant>
        <vt:i4>5</vt:i4>
      </vt:variant>
      <vt:variant>
        <vt:lpwstr>https://www.svt.se/nyheter/lokalt/orebro/inga-rullstolsanpassade-skyddsrum-i-hallsberg</vt:lpwstr>
      </vt:variant>
      <vt:variant>
        <vt:lpwstr/>
      </vt:variant>
      <vt:variant>
        <vt:i4>7733355</vt:i4>
      </vt:variant>
      <vt:variant>
        <vt:i4>315</vt:i4>
      </vt:variant>
      <vt:variant>
        <vt:i4>0</vt:i4>
      </vt:variant>
      <vt:variant>
        <vt:i4>5</vt:i4>
      </vt:variant>
      <vt:variant>
        <vt:lpwstr>https://www.socialstyrelsen.se/om-socialstyrelsen/pressrum/press/varannan-kommun-saknar-evakueringsplaner-for-boenden-inom-funktionshinderomradet/</vt:lpwstr>
      </vt:variant>
      <vt:variant>
        <vt:lpwstr/>
      </vt:variant>
      <vt:variant>
        <vt:i4>2687095</vt:i4>
      </vt:variant>
      <vt:variant>
        <vt:i4>312</vt:i4>
      </vt:variant>
      <vt:variant>
        <vt:i4>0</vt:i4>
      </vt:variant>
      <vt:variant>
        <vt:i4>5</vt:i4>
      </vt:variant>
      <vt:variant>
        <vt:lpwstr>https://www.government.se/articles/2023/08/swedish-security-service-raises-terror-threat-level/</vt:lpwstr>
      </vt:variant>
      <vt:variant>
        <vt:lpwstr/>
      </vt:variant>
      <vt:variant>
        <vt:i4>3866672</vt:i4>
      </vt:variant>
      <vt:variant>
        <vt:i4>309</vt:i4>
      </vt:variant>
      <vt:variant>
        <vt:i4>0</vt:i4>
      </vt:variant>
      <vt:variant>
        <vt:i4>5</vt:i4>
      </vt:variant>
      <vt:variant>
        <vt:lpwstr>https://www.regeringen.se/rattsliga-dokument/statens-offentliga-utredningar/2022/02/sou-202210/</vt:lpwstr>
      </vt:variant>
      <vt:variant>
        <vt:lpwstr/>
      </vt:variant>
      <vt:variant>
        <vt:i4>327714</vt:i4>
      </vt:variant>
      <vt:variant>
        <vt:i4>306</vt:i4>
      </vt:variant>
      <vt:variant>
        <vt:i4>0</vt:i4>
      </vt:variant>
      <vt:variant>
        <vt:i4>5</vt:i4>
      </vt:variant>
      <vt:variant>
        <vt:lpwstr>https://www.regeringen.se/contentassets/9daddeeebaa8421982e19d230ed8175f/sou-2023_56_pdf-a_webb.pdf</vt:lpwstr>
      </vt:variant>
      <vt:variant>
        <vt:lpwstr/>
      </vt:variant>
      <vt:variant>
        <vt:i4>4849734</vt:i4>
      </vt:variant>
      <vt:variant>
        <vt:i4>303</vt:i4>
      </vt:variant>
      <vt:variant>
        <vt:i4>0</vt:i4>
      </vt:variant>
      <vt:variant>
        <vt:i4>5</vt:i4>
      </vt:variant>
      <vt:variant>
        <vt:lpwstr>https://funktionsratt.se/press-kommunerna-far-inte-abdikera-fran-sitt-samhallsansvar/</vt:lpwstr>
      </vt:variant>
      <vt:variant>
        <vt:lpwstr/>
      </vt:variant>
      <vt:variant>
        <vt:i4>5963780</vt:i4>
      </vt:variant>
      <vt:variant>
        <vt:i4>300</vt:i4>
      </vt:variant>
      <vt:variant>
        <vt:i4>0</vt:i4>
      </vt:variant>
      <vt:variant>
        <vt:i4>5</vt:i4>
      </vt:variant>
      <vt:variant>
        <vt:lpwstr>https://www.socialstyrelsen.se/globalassets/sharepoint-dokument/artikelkatalog/ovrigt/2021-8-7520.pdf</vt:lpwstr>
      </vt:variant>
      <vt:variant>
        <vt:lpwstr/>
      </vt:variant>
      <vt:variant>
        <vt:i4>8060968</vt:i4>
      </vt:variant>
      <vt:variant>
        <vt:i4>297</vt:i4>
      </vt:variant>
      <vt:variant>
        <vt:i4>0</vt:i4>
      </vt:variant>
      <vt:variant>
        <vt:i4>5</vt:i4>
      </vt:variant>
      <vt:variant>
        <vt:lpwstr>https://www.sheffield.ac.uk/ihuman/disability-and-covid-19-global-impacts/impact-covid-19-disabled-citizens-sweden</vt:lpwstr>
      </vt:variant>
      <vt:variant>
        <vt:lpwstr/>
      </vt:variant>
      <vt:variant>
        <vt:i4>2752626</vt:i4>
      </vt:variant>
      <vt:variant>
        <vt:i4>294</vt:i4>
      </vt:variant>
      <vt:variant>
        <vt:i4>0</vt:i4>
      </vt:variant>
      <vt:variant>
        <vt:i4>5</vt:i4>
      </vt:variant>
      <vt:variant>
        <vt:lpwstr>https://www.mfd.se/resultat-och-uppfoljning/kunskapsunderlag/pandemins-konsekvenser/pandemin-och-valfardstjanster/</vt:lpwstr>
      </vt:variant>
      <vt:variant>
        <vt:lpwstr/>
      </vt:variant>
      <vt:variant>
        <vt:i4>6225923</vt:i4>
      </vt:variant>
      <vt:variant>
        <vt:i4>291</vt:i4>
      </vt:variant>
      <vt:variant>
        <vt:i4>0</vt:i4>
      </vt:variant>
      <vt:variant>
        <vt:i4>5</vt:i4>
      </vt:variant>
      <vt:variant>
        <vt:lpwstr>https://www.socialstyrelsen.se/globalassets/sharepoint-dokument/artikelkatalog/ovrigt/2023-4-8476.pdf</vt:lpwstr>
      </vt:variant>
      <vt:variant>
        <vt:lpwstr/>
      </vt:variant>
      <vt:variant>
        <vt:i4>7077949</vt:i4>
      </vt:variant>
      <vt:variant>
        <vt:i4>288</vt:i4>
      </vt:variant>
      <vt:variant>
        <vt:i4>0</vt:i4>
      </vt:variant>
      <vt:variant>
        <vt:i4>5</vt:i4>
      </vt:variant>
      <vt:variant>
        <vt:lpwstr>https://funktionsratt.se/press-corona-har-blottat-och-fordjupat-sprickorna-i-valfarden/</vt:lpwstr>
      </vt:variant>
      <vt:variant>
        <vt:lpwstr/>
      </vt:variant>
      <vt:variant>
        <vt:i4>8192124</vt:i4>
      </vt:variant>
      <vt:variant>
        <vt:i4>285</vt:i4>
      </vt:variant>
      <vt:variant>
        <vt:i4>0</vt:i4>
      </vt:variant>
      <vt:variant>
        <vt:i4>5</vt:i4>
      </vt:variant>
      <vt:variant>
        <vt:lpwstr>https://funktionsratt.se/mote-med-kulturminister-amanda-lind-om-coronaviruset/</vt:lpwstr>
      </vt:variant>
      <vt:variant>
        <vt:lpwstr/>
      </vt:variant>
      <vt:variant>
        <vt:i4>7340155</vt:i4>
      </vt:variant>
      <vt:variant>
        <vt:i4>282</vt:i4>
      </vt:variant>
      <vt:variant>
        <vt:i4>0</vt:i4>
      </vt:variant>
      <vt:variant>
        <vt:i4>5</vt:i4>
      </vt:variant>
      <vt:variant>
        <vt:lpwstr>https://www.regeringen.se/contentassets/489a04dd2a4448e48a91656fd582bfd5/prop_2223_42.pdf</vt:lpwstr>
      </vt:variant>
      <vt:variant>
        <vt:lpwstr/>
      </vt:variant>
      <vt:variant>
        <vt:i4>4128808</vt:i4>
      </vt:variant>
      <vt:variant>
        <vt:i4>279</vt:i4>
      </vt:variant>
      <vt:variant>
        <vt:i4>0</vt:i4>
      </vt:variant>
      <vt:variant>
        <vt:i4>5</vt:i4>
      </vt:variant>
      <vt:variant>
        <vt:lpwstr>https://www.kommerskollegium.se/om-oss/nyheter/2023/standarder-kan-bidra-mer-till-den-grona-omstallningen/</vt:lpwstr>
      </vt:variant>
      <vt:variant>
        <vt:lpwstr/>
      </vt:variant>
      <vt:variant>
        <vt:i4>4325384</vt:i4>
      </vt:variant>
      <vt:variant>
        <vt:i4>276</vt:i4>
      </vt:variant>
      <vt:variant>
        <vt:i4>0</vt:i4>
      </vt:variant>
      <vt:variant>
        <vt:i4>5</vt:i4>
      </vt:variant>
      <vt:variant>
        <vt:lpwstr>https://www.mfd.se/vart-uppdrag/remissvar/boverkets-rapport-ansvaret-for-att-atgarda-enkelt-avhjalpta-hinder/</vt:lpwstr>
      </vt:variant>
      <vt:variant>
        <vt:lpwstr/>
      </vt:variant>
      <vt:variant>
        <vt:i4>4194332</vt:i4>
      </vt:variant>
      <vt:variant>
        <vt:i4>273</vt:i4>
      </vt:variant>
      <vt:variant>
        <vt:i4>0</vt:i4>
      </vt:variant>
      <vt:variant>
        <vt:i4>5</vt:i4>
      </vt:variant>
      <vt:variant>
        <vt:lpwstr>https://www.boverket.se/sv/om-boverket/boverkets-uppdrag/aktuella-uppdrag/studentbostader</vt:lpwstr>
      </vt:variant>
      <vt:variant>
        <vt:lpwstr/>
      </vt:variant>
      <vt:variant>
        <vt:i4>4522054</vt:i4>
      </vt:variant>
      <vt:variant>
        <vt:i4>270</vt:i4>
      </vt:variant>
      <vt:variant>
        <vt:i4>0</vt:i4>
      </vt:variant>
      <vt:variant>
        <vt:i4>5</vt:i4>
      </vt:variant>
      <vt:variant>
        <vt:lpwstr>https://www.boverket.se/sv/lag--ratt/boverkets-remisser/aldre-remisser/boverkets-forslag-till-foreskrifter-om-tillganglighet-och-anvandbarhet-for-personer-med-nedsatt-rorelse-eller-orienteringsformaga-i-byggnader/</vt:lpwstr>
      </vt:variant>
      <vt:variant>
        <vt:lpwstr/>
      </vt:variant>
      <vt:variant>
        <vt:i4>7405677</vt:i4>
      </vt:variant>
      <vt:variant>
        <vt:i4>267</vt:i4>
      </vt:variant>
      <vt:variant>
        <vt:i4>0</vt:i4>
      </vt:variant>
      <vt:variant>
        <vt:i4>5</vt:i4>
      </vt:variant>
      <vt:variant>
        <vt:lpwstr>https://www.boverket.se/sv/byggande/uppdrag/mojligheternas-byggregler/pagaende-regelarbete/tillganglighet/</vt:lpwstr>
      </vt:variant>
      <vt:variant>
        <vt:lpwstr/>
      </vt:variant>
      <vt:variant>
        <vt:i4>458831</vt:i4>
      </vt:variant>
      <vt:variant>
        <vt:i4>264</vt:i4>
      </vt:variant>
      <vt:variant>
        <vt:i4>0</vt:i4>
      </vt:variant>
      <vt:variant>
        <vt:i4>5</vt:i4>
      </vt:variant>
      <vt:variant>
        <vt:lpwstr>https://www.eca.europa.eu/en/publications/SR-2023-20</vt:lpwstr>
      </vt:variant>
      <vt:variant>
        <vt:lpwstr/>
      </vt:variant>
      <vt:variant>
        <vt:i4>589825</vt:i4>
      </vt:variant>
      <vt:variant>
        <vt:i4>261</vt:i4>
      </vt:variant>
      <vt:variant>
        <vt:i4>0</vt:i4>
      </vt:variant>
      <vt:variant>
        <vt:i4>5</vt:i4>
      </vt:variant>
      <vt:variant>
        <vt:lpwstr>https://funktionsratt.se/wp-content/uploads/2022/07/Submission-European-Court-of-Auditors-CRPD-June-2022.docx</vt:lpwstr>
      </vt:variant>
      <vt:variant>
        <vt:lpwstr/>
      </vt:variant>
      <vt:variant>
        <vt:i4>6684785</vt:i4>
      </vt:variant>
      <vt:variant>
        <vt:i4>258</vt:i4>
      </vt:variant>
      <vt:variant>
        <vt:i4>0</vt:i4>
      </vt:variant>
      <vt:variant>
        <vt:i4>5</vt:i4>
      </vt:variant>
      <vt:variant>
        <vt:lpwstr>https://www.mfd.se/globalassets/block/funktionshinderspolitiken/arlig-uppfoljning-av-funktionshinderspolitiken-2021.pdf</vt:lpwstr>
      </vt:variant>
      <vt:variant>
        <vt:lpwstr/>
      </vt:variant>
      <vt:variant>
        <vt:i4>983124</vt:i4>
      </vt:variant>
      <vt:variant>
        <vt:i4>255</vt:i4>
      </vt:variant>
      <vt:variant>
        <vt:i4>0</vt:i4>
      </vt:variant>
      <vt:variant>
        <vt:i4>5</vt:i4>
      </vt:variant>
      <vt:variant>
        <vt:lpwstr>https://www.mfd.se/verktyg/verktyg-for-tillganglighetsarbete/</vt:lpwstr>
      </vt:variant>
      <vt:variant>
        <vt:lpwstr/>
      </vt:variant>
      <vt:variant>
        <vt:i4>3276846</vt:i4>
      </vt:variant>
      <vt:variant>
        <vt:i4>252</vt:i4>
      </vt:variant>
      <vt:variant>
        <vt:i4>0</vt:i4>
      </vt:variant>
      <vt:variant>
        <vt:i4>5</vt:i4>
      </vt:variant>
      <vt:variant>
        <vt:lpwstr>https://funktionsratt.se/wp-content/uploads/2019/11/Skrivelse-Riv-hindren-Tillg%C3%A4nglighet-oktober-2019.pdf</vt:lpwstr>
      </vt:variant>
      <vt:variant>
        <vt:lpwstr/>
      </vt:variant>
      <vt:variant>
        <vt:i4>786513</vt:i4>
      </vt:variant>
      <vt:variant>
        <vt:i4>249</vt:i4>
      </vt:variant>
      <vt:variant>
        <vt:i4>0</vt:i4>
      </vt:variant>
      <vt:variant>
        <vt:i4>5</vt:i4>
      </vt:variant>
      <vt:variant>
        <vt:lpwstr>https://www.mfd.se/vart-uppdrag/publikationer/rapport/sa-tillganglig-ar-staten-2016/</vt:lpwstr>
      </vt:variant>
      <vt:variant>
        <vt:lpwstr/>
      </vt:variant>
      <vt:variant>
        <vt:i4>1376320</vt:i4>
      </vt:variant>
      <vt:variant>
        <vt:i4>246</vt:i4>
      </vt:variant>
      <vt:variant>
        <vt:i4>0</vt:i4>
      </vt:variant>
      <vt:variant>
        <vt:i4>5</vt:i4>
      </vt:variant>
      <vt:variant>
        <vt:lpwstr>https://funktionsratt.se/wp-content/uploads/2023/02/Tabell-oversikt-jamforelse-proposition-genomforande-av-tillganglighetsdirektiven-002.pdf</vt:lpwstr>
      </vt:variant>
      <vt:variant>
        <vt:lpwstr/>
      </vt:variant>
      <vt:variant>
        <vt:i4>7077942</vt:i4>
      </vt:variant>
      <vt:variant>
        <vt:i4>243</vt:i4>
      </vt:variant>
      <vt:variant>
        <vt:i4>0</vt:i4>
      </vt:variant>
      <vt:variant>
        <vt:i4>5</vt:i4>
      </vt:variant>
      <vt:variant>
        <vt:lpwstr>https://ec.europa.eu/atwork/applying-eu-law/infringements-proceedings/infringement_decisions/?lang_code=en</vt:lpwstr>
      </vt:variant>
      <vt:variant>
        <vt:lpwstr/>
      </vt:variant>
      <vt:variant>
        <vt:i4>6422583</vt:i4>
      </vt:variant>
      <vt:variant>
        <vt:i4>240</vt:i4>
      </vt:variant>
      <vt:variant>
        <vt:i4>0</vt:i4>
      </vt:variant>
      <vt:variant>
        <vt:i4>5</vt:i4>
      </vt:variant>
      <vt:variant>
        <vt:lpwstr>https://www.regeringen.se/contentassets/adb7f423587847d2b7aef38b52a5b9e3/the-constitution-of-sweden.pdf</vt:lpwstr>
      </vt:variant>
      <vt:variant>
        <vt:lpwstr/>
      </vt:variant>
      <vt:variant>
        <vt:i4>7864446</vt:i4>
      </vt:variant>
      <vt:variant>
        <vt:i4>237</vt:i4>
      </vt:variant>
      <vt:variant>
        <vt:i4>0</vt:i4>
      </vt:variant>
      <vt:variant>
        <vt:i4>5</vt:i4>
      </vt:variant>
      <vt:variant>
        <vt:lpwstr>https://www.regeringen.se/rattsliga-dokument/proposition/2022/12/prop.-20222342</vt:lpwstr>
      </vt:variant>
      <vt:variant>
        <vt:lpwstr/>
      </vt:variant>
      <vt:variant>
        <vt:i4>7995506</vt:i4>
      </vt:variant>
      <vt:variant>
        <vt:i4>234</vt:i4>
      </vt:variant>
      <vt:variant>
        <vt:i4>0</vt:i4>
      </vt:variant>
      <vt:variant>
        <vt:i4>5</vt:i4>
      </vt:variant>
      <vt:variant>
        <vt:lpwstr>https://data.riksdagen.se/fil/42B35FA5-AE06-4D00-B365-F073D625B6E0</vt:lpwstr>
      </vt:variant>
      <vt:variant>
        <vt:lpwstr/>
      </vt:variant>
      <vt:variant>
        <vt:i4>7405610</vt:i4>
      </vt:variant>
      <vt:variant>
        <vt:i4>231</vt:i4>
      </vt:variant>
      <vt:variant>
        <vt:i4>0</vt:i4>
      </vt:variant>
      <vt:variant>
        <vt:i4>5</vt:i4>
      </vt:variant>
      <vt:variant>
        <vt:lpwstr>https://www.regeringen.se/contentassets/49b69f19914542d2ab6c00d1e2ed56b2/response-from-the-swedish-government-regarding-upr-recommendations.pdf</vt:lpwstr>
      </vt:variant>
      <vt:variant>
        <vt:lpwstr/>
      </vt:variant>
      <vt:variant>
        <vt:i4>5832721</vt:i4>
      </vt:variant>
      <vt:variant>
        <vt:i4>228</vt:i4>
      </vt:variant>
      <vt:variant>
        <vt:i4>0</vt:i4>
      </vt:variant>
      <vt:variant>
        <vt:i4>5</vt:i4>
      </vt:variant>
      <vt:variant>
        <vt:lpwstr>https://funktionsratt.se/wp-content/uploads/2023/11/Retriever_psfunk_valet2018.pdf</vt:lpwstr>
      </vt:variant>
      <vt:variant>
        <vt:lpwstr/>
      </vt:variant>
      <vt:variant>
        <vt:i4>5505120</vt:i4>
      </vt:variant>
      <vt:variant>
        <vt:i4>225</vt:i4>
      </vt:variant>
      <vt:variant>
        <vt:i4>0</vt:i4>
      </vt:variant>
      <vt:variant>
        <vt:i4>5</vt:i4>
      </vt:variant>
      <vt:variant>
        <vt:lpwstr>https://gupea.ub.gu.se/bitstream/handle/2077/39731/gupea_2077_39731_1.pdf?sequence=1&amp;isAllowed=y</vt:lpwstr>
      </vt:variant>
      <vt:variant>
        <vt:lpwstr/>
      </vt:variant>
      <vt:variant>
        <vt:i4>6357115</vt:i4>
      </vt:variant>
      <vt:variant>
        <vt:i4>222</vt:i4>
      </vt:variant>
      <vt:variant>
        <vt:i4>0</vt:i4>
      </vt:variant>
      <vt:variant>
        <vt:i4>5</vt:i4>
      </vt:variant>
      <vt:variant>
        <vt:lpwstr>https://funktionsrattstockholmslan.se/fkb/</vt:lpwstr>
      </vt:variant>
      <vt:variant>
        <vt:lpwstr/>
      </vt:variant>
      <vt:variant>
        <vt:i4>7667731</vt:i4>
      </vt:variant>
      <vt:variant>
        <vt:i4>219</vt:i4>
      </vt:variant>
      <vt:variant>
        <vt:i4>0</vt:i4>
      </vt:variant>
      <vt:variant>
        <vt:i4>5</vt:i4>
      </vt:variant>
      <vt:variant>
        <vt:lpwstr>https://tbinternet.ohchr.org/_layouts/15/treatybodyexternal/Download.aspx?symbolno=INT%2FCRPD%2FICS%2FSWE%2F31836&amp;Lang=en</vt:lpwstr>
      </vt:variant>
      <vt:variant>
        <vt:lpwstr/>
      </vt:variant>
      <vt:variant>
        <vt:i4>2490483</vt:i4>
      </vt:variant>
      <vt:variant>
        <vt:i4>213</vt:i4>
      </vt:variant>
      <vt:variant>
        <vt:i4>0</vt:i4>
      </vt:variant>
      <vt:variant>
        <vt:i4>5</vt:i4>
      </vt:variant>
      <vt:variant>
        <vt:lpwstr>https://www.mfd.se/vart-uppdrag/regeringsuppdrag/kommunikationssatsningen-om-rattigheter-for-personer-med-funktionsnedsattning/</vt:lpwstr>
      </vt:variant>
      <vt:variant>
        <vt:lpwstr/>
      </vt:variant>
      <vt:variant>
        <vt:i4>6029395</vt:i4>
      </vt:variant>
      <vt:variant>
        <vt:i4>210</vt:i4>
      </vt:variant>
      <vt:variant>
        <vt:i4>0</vt:i4>
      </vt:variant>
      <vt:variant>
        <vt:i4>5</vt:i4>
      </vt:variant>
      <vt:variant>
        <vt:lpwstr>https://www.regeringen.se/contentassets/e1afccd2ec7e42f6af3b651091df139c/utgiftsomrade-9-halsovard-sjukvard-och-social-omsorg.pdf</vt:lpwstr>
      </vt:variant>
      <vt:variant>
        <vt:lpwstr/>
      </vt:variant>
      <vt:variant>
        <vt:i4>3801210</vt:i4>
      </vt:variant>
      <vt:variant>
        <vt:i4>207</vt:i4>
      </vt:variant>
      <vt:variant>
        <vt:i4>0</vt:i4>
      </vt:variant>
      <vt:variant>
        <vt:i4>5</vt:i4>
      </vt:variant>
      <vt:variant>
        <vt:lpwstr>https://www.mfd.se/contentassets/6d94acf7ca91484798b4537347fa0e3a/resultat-fran-uppfoljning-av-myndigeter-2022-2023-16.pdf</vt:lpwstr>
      </vt:variant>
      <vt:variant>
        <vt:lpwstr/>
      </vt:variant>
      <vt:variant>
        <vt:i4>4456517</vt:i4>
      </vt:variant>
      <vt:variant>
        <vt:i4>204</vt:i4>
      </vt:variant>
      <vt:variant>
        <vt:i4>0</vt:i4>
      </vt:variant>
      <vt:variant>
        <vt:i4>5</vt:i4>
      </vt:variant>
      <vt:variant>
        <vt:lpwstr>https://www.mfd.se/contentassets/050c9debedb04159852ab1c292673d63/arsredovisning-mfd-2022.pdf</vt:lpwstr>
      </vt:variant>
      <vt:variant>
        <vt:lpwstr/>
      </vt:variant>
      <vt:variant>
        <vt:i4>3145756</vt:i4>
      </vt:variant>
      <vt:variant>
        <vt:i4>201</vt:i4>
      </vt:variant>
      <vt:variant>
        <vt:i4>0</vt:i4>
      </vt:variant>
      <vt:variant>
        <vt:i4>5</vt:i4>
      </vt:variant>
      <vt:variant>
        <vt:lpwstr>https://www.riksdagen.se/sv/dokument-och-lagar/dokument/svensk-forfattningssamling/forordning-2001526-om-de-statliga_sfs-2001-526/</vt:lpwstr>
      </vt:variant>
      <vt:variant>
        <vt:lpwstr/>
      </vt:variant>
      <vt:variant>
        <vt:i4>7929899</vt:i4>
      </vt:variant>
      <vt:variant>
        <vt:i4>198</vt:i4>
      </vt:variant>
      <vt:variant>
        <vt:i4>0</vt:i4>
      </vt:variant>
      <vt:variant>
        <vt:i4>5</vt:i4>
      </vt:variant>
      <vt:variant>
        <vt:lpwstr>https://www.folkhalsoguiden.se/nyheter/psykisk-ohalsa-bland-unga-vaxer/</vt:lpwstr>
      </vt:variant>
      <vt:variant>
        <vt:lpwstr/>
      </vt:variant>
      <vt:variant>
        <vt:i4>3866687</vt:i4>
      </vt:variant>
      <vt:variant>
        <vt:i4>195</vt:i4>
      </vt:variant>
      <vt:variant>
        <vt:i4>0</vt:i4>
      </vt:variant>
      <vt:variant>
        <vt:i4>5</vt:i4>
      </vt:variant>
      <vt:variant>
        <vt:lpwstr>https://www.regeringen.se/rattsliga-dokument/statens-offentliga-utredningar/2023/08/sou-202340/</vt:lpwstr>
      </vt:variant>
      <vt:variant>
        <vt:lpwstr/>
      </vt:variant>
      <vt:variant>
        <vt:i4>3801141</vt:i4>
      </vt:variant>
      <vt:variant>
        <vt:i4>192</vt:i4>
      </vt:variant>
      <vt:variant>
        <vt:i4>0</vt:i4>
      </vt:variant>
      <vt:variant>
        <vt:i4>5</vt:i4>
      </vt:variant>
      <vt:variant>
        <vt:lpwstr>https://www.regeringen.se/rattsliga-dokument/statens-offentliga-utredningar/2023/01/sou-202270/</vt:lpwstr>
      </vt:variant>
      <vt:variant>
        <vt:lpwstr/>
      </vt:variant>
      <vt:variant>
        <vt:i4>1048644</vt:i4>
      </vt:variant>
      <vt:variant>
        <vt:i4>189</vt:i4>
      </vt:variant>
      <vt:variant>
        <vt:i4>0</vt:i4>
      </vt:variant>
      <vt:variant>
        <vt:i4>5</vt:i4>
      </vt:variant>
      <vt:variant>
        <vt:lpwstr>https://kunskapsguiden.se/omraden-och-teman/funktionshinder/vald-mot-barn-med-funktionsnedsattning/om-vald-mot-barn-med-funktionsnedsattning/</vt:lpwstr>
      </vt:variant>
      <vt:variant>
        <vt:lpwstr/>
      </vt:variant>
      <vt:variant>
        <vt:i4>5832771</vt:i4>
      </vt:variant>
      <vt:variant>
        <vt:i4>186</vt:i4>
      </vt:variant>
      <vt:variant>
        <vt:i4>0</vt:i4>
      </vt:variant>
      <vt:variant>
        <vt:i4>5</vt:i4>
      </vt:variant>
      <vt:variant>
        <vt:lpwstr>https://barnkonventionen.se/wp-content/uploads/2023/03/Report-from-Civil-Society-Organisations-working-with-Child-Rights-2023.pdf</vt:lpwstr>
      </vt:variant>
      <vt:variant>
        <vt:lpwstr/>
      </vt:variant>
      <vt:variant>
        <vt:i4>1769492</vt:i4>
      </vt:variant>
      <vt:variant>
        <vt:i4>183</vt:i4>
      </vt:variant>
      <vt:variant>
        <vt:i4>0</vt:i4>
      </vt:variant>
      <vt:variant>
        <vt:i4>5</vt:i4>
      </vt:variant>
      <vt:variant>
        <vt:lpwstr>https://www.regeringen.se/contentassets/8cf67cb890304d0490764abe2d4df921/skarpta-regler-for-unga-lagovertradare-dir-2023-112.pdf</vt:lpwstr>
      </vt:variant>
      <vt:variant>
        <vt:lpwstr/>
      </vt:variant>
      <vt:variant>
        <vt:i4>2228332</vt:i4>
      </vt:variant>
      <vt:variant>
        <vt:i4>180</vt:i4>
      </vt:variant>
      <vt:variant>
        <vt:i4>0</vt:i4>
      </vt:variant>
      <vt:variant>
        <vt:i4>5</vt:i4>
      </vt:variant>
      <vt:variant>
        <vt:lpwstr>https://www.socialstyrelsen.se/globalassets/sharepoint-dokument/artikelkatalog/kunskapsstod/2020-2-6597.pdf</vt:lpwstr>
      </vt:variant>
      <vt:variant>
        <vt:lpwstr/>
      </vt:variant>
      <vt:variant>
        <vt:i4>1245264</vt:i4>
      </vt:variant>
      <vt:variant>
        <vt:i4>177</vt:i4>
      </vt:variant>
      <vt:variant>
        <vt:i4>0</vt:i4>
      </vt:variant>
      <vt:variant>
        <vt:i4>5</vt:i4>
      </vt:variant>
      <vt:variant>
        <vt:lpwstr>https://barnrattsbyran.se/vem-ska-tro-pa-mig/</vt:lpwstr>
      </vt:variant>
      <vt:variant>
        <vt:lpwstr/>
      </vt:variant>
      <vt:variant>
        <vt:i4>1245264</vt:i4>
      </vt:variant>
      <vt:variant>
        <vt:i4>174</vt:i4>
      </vt:variant>
      <vt:variant>
        <vt:i4>0</vt:i4>
      </vt:variant>
      <vt:variant>
        <vt:i4>5</vt:i4>
      </vt:variant>
      <vt:variant>
        <vt:lpwstr>https://barnrattsbyran.se/vem-ska-tro-pa-mig/</vt:lpwstr>
      </vt:variant>
      <vt:variant>
        <vt:lpwstr/>
      </vt:variant>
      <vt:variant>
        <vt:i4>3276837</vt:i4>
      </vt:variant>
      <vt:variant>
        <vt:i4>171</vt:i4>
      </vt:variant>
      <vt:variant>
        <vt:i4>0</vt:i4>
      </vt:variant>
      <vt:variant>
        <vt:i4>5</vt:i4>
      </vt:variant>
      <vt:variant>
        <vt:lpwstr>https://barnrattsbyran.se/app/uploads/2021/10/SiS-rapport-uppslag-1.pdf</vt:lpwstr>
      </vt:variant>
      <vt:variant>
        <vt:lpwstr/>
      </vt:variant>
      <vt:variant>
        <vt:i4>7143472</vt:i4>
      </vt:variant>
      <vt:variant>
        <vt:i4>168</vt:i4>
      </vt:variant>
      <vt:variant>
        <vt:i4>0</vt:i4>
      </vt:variant>
      <vt:variant>
        <vt:i4>5</vt:i4>
      </vt:variant>
      <vt:variant>
        <vt:lpwstr>https://www.socialstyrelsen.se/globalassets/sharepoint-dokument/artikelkatalog/ovrigt/2019-2-12.pdf</vt:lpwstr>
      </vt:variant>
      <vt:variant>
        <vt:lpwstr/>
      </vt:variant>
      <vt:variant>
        <vt:i4>1310725</vt:i4>
      </vt:variant>
      <vt:variant>
        <vt:i4>165</vt:i4>
      </vt:variant>
      <vt:variant>
        <vt:i4>0</vt:i4>
      </vt:variant>
      <vt:variant>
        <vt:i4>5</vt:i4>
      </vt:variant>
      <vt:variant>
        <vt:lpwstr>https://www.regeringen.se/globalassets/regeringen/dokument/socialdepartementet/barnets-rattigheter/sou-2023_66_volym-1.pdf</vt:lpwstr>
      </vt:variant>
      <vt:variant>
        <vt:lpwstr/>
      </vt:variant>
      <vt:variant>
        <vt:i4>8323173</vt:i4>
      </vt:variant>
      <vt:variant>
        <vt:i4>162</vt:i4>
      </vt:variant>
      <vt:variant>
        <vt:i4>0</vt:i4>
      </vt:variant>
      <vt:variant>
        <vt:i4>5</vt:i4>
      </vt:variant>
      <vt:variant>
        <vt:lpwstr>https://www.ivo.se/aktuellt/publikationer/rapporter/brister-i-psykiatrisk-tvangsvard-av-barn2/</vt:lpwstr>
      </vt:variant>
      <vt:variant>
        <vt:lpwstr/>
      </vt:variant>
      <vt:variant>
        <vt:i4>3276837</vt:i4>
      </vt:variant>
      <vt:variant>
        <vt:i4>159</vt:i4>
      </vt:variant>
      <vt:variant>
        <vt:i4>0</vt:i4>
      </vt:variant>
      <vt:variant>
        <vt:i4>5</vt:i4>
      </vt:variant>
      <vt:variant>
        <vt:lpwstr>https://barnrattsbyran.se/app/uploads/2021/10/SiS-rapport-uppslag-1.pdf</vt:lpwstr>
      </vt:variant>
      <vt:variant>
        <vt:lpwstr/>
      </vt:variant>
      <vt:variant>
        <vt:i4>8323121</vt:i4>
      </vt:variant>
      <vt:variant>
        <vt:i4>156</vt:i4>
      </vt:variant>
      <vt:variant>
        <vt:i4>0</vt:i4>
      </vt:variant>
      <vt:variant>
        <vt:i4>5</vt:i4>
      </vt:variant>
      <vt:variant>
        <vt:lpwstr>https://www.ivo.se/globalassets/dokument/publikationer/rapporter/rapporter-2023/tillsyn-av-sis-sarskilda-ungdomshem.pdf</vt:lpwstr>
      </vt:variant>
      <vt:variant>
        <vt:lpwstr/>
      </vt:variant>
      <vt:variant>
        <vt:i4>2031687</vt:i4>
      </vt:variant>
      <vt:variant>
        <vt:i4>153</vt:i4>
      </vt:variant>
      <vt:variant>
        <vt:i4>0</vt:i4>
      </vt:variant>
      <vt:variant>
        <vt:i4>5</vt:i4>
      </vt:variant>
      <vt:variant>
        <vt:lpwstr>https://www.stat-inst.se/contentassets/0b35488f124b472db2226be7895f8644/1-2022-barnets-basta-nar-barn-begar-allvarliga-brott.pdf</vt:lpwstr>
      </vt:variant>
      <vt:variant>
        <vt:lpwstr/>
      </vt:variant>
      <vt:variant>
        <vt:i4>5636145</vt:i4>
      </vt:variant>
      <vt:variant>
        <vt:i4>150</vt:i4>
      </vt:variant>
      <vt:variant>
        <vt:i4>0</vt:i4>
      </vt:variant>
      <vt:variant>
        <vt:i4>5</vt:i4>
      </vt:variant>
      <vt:variant>
        <vt:lpwstr>https://tbinternet.ohchr.org/_layouts/15/treatybodyexternal/Download.aspx?symbolno=CRC%2FC%2FSWE%2FCO%2F6-7&amp;Lang=en</vt:lpwstr>
      </vt:variant>
      <vt:variant>
        <vt:lpwstr/>
      </vt:variant>
      <vt:variant>
        <vt:i4>5963845</vt:i4>
      </vt:variant>
      <vt:variant>
        <vt:i4>147</vt:i4>
      </vt:variant>
      <vt:variant>
        <vt:i4>0</vt:i4>
      </vt:variant>
      <vt:variant>
        <vt:i4>5</vt:i4>
      </vt:variant>
      <vt:variant>
        <vt:lpwstr>https://www.regeringen.se/contentassets/9285046a0df14257b035779c11eb4703/sou-2022_4_webb.pdf</vt:lpwstr>
      </vt:variant>
      <vt:variant>
        <vt:lpwstr/>
      </vt:variant>
      <vt:variant>
        <vt:i4>6357094</vt:i4>
      </vt:variant>
      <vt:variant>
        <vt:i4>144</vt:i4>
      </vt:variant>
      <vt:variant>
        <vt:i4>0</vt:i4>
      </vt:variant>
      <vt:variant>
        <vt:i4>5</vt:i4>
      </vt:variant>
      <vt:variant>
        <vt:lpwstr>https://funktionsratt.se/wp-content/uploads/2023/11/Skuggrapport-till-Istanbulkonventionen-engelska.pdf</vt:lpwstr>
      </vt:variant>
      <vt:variant>
        <vt:lpwstr/>
      </vt:variant>
      <vt:variant>
        <vt:i4>3211381</vt:i4>
      </vt:variant>
      <vt:variant>
        <vt:i4>141</vt:i4>
      </vt:variant>
      <vt:variant>
        <vt:i4>0</vt:i4>
      </vt:variant>
      <vt:variant>
        <vt:i4>5</vt:i4>
      </vt:variant>
      <vt:variant>
        <vt:lpwstr>https://www.government.se/articles/2023/10/government-submits-thematic-report-on-implementation-of-istanbul-convention/</vt:lpwstr>
      </vt:variant>
      <vt:variant>
        <vt:lpwstr/>
      </vt:variant>
      <vt:variant>
        <vt:i4>4063346</vt:i4>
      </vt:variant>
      <vt:variant>
        <vt:i4>138</vt:i4>
      </vt:variant>
      <vt:variant>
        <vt:i4>0</vt:i4>
      </vt:variant>
      <vt:variant>
        <vt:i4>5</vt:i4>
      </vt:variant>
      <vt:variant>
        <vt:lpwstr>https://www.ohchr.org/en/documents/concluding-observations/cedawcsweco10-concluding-observations-tenth-periodic-report</vt:lpwstr>
      </vt:variant>
      <vt:variant>
        <vt:lpwstr/>
      </vt:variant>
      <vt:variant>
        <vt:i4>6815868</vt:i4>
      </vt:variant>
      <vt:variant>
        <vt:i4>135</vt:i4>
      </vt:variant>
      <vt:variant>
        <vt:i4>0</vt:i4>
      </vt:variant>
      <vt:variant>
        <vt:i4>5</vt:i4>
      </vt:variant>
      <vt:variant>
        <vt:lpwstr>https://www.regeringen.se/contentassets/b23ca4afdc284fde839f8921d6217659/concluding-observations-on-the-tenth-periodic-report-of-sweden-eng.pdf</vt:lpwstr>
      </vt:variant>
      <vt:variant>
        <vt:lpwstr/>
      </vt:variant>
      <vt:variant>
        <vt:i4>3080243</vt:i4>
      </vt:variant>
      <vt:variant>
        <vt:i4>132</vt:i4>
      </vt:variant>
      <vt:variant>
        <vt:i4>0</vt:i4>
      </vt:variant>
      <vt:variant>
        <vt:i4>5</vt:i4>
      </vt:variant>
      <vt:variant>
        <vt:lpwstr>https://kunskapsguiden.se/omraden-och-teman/funktionshinder/vald-och-utsatthet-hos-personer-med-funktionsnedsattning/vald-mot-kvinnor-med-funktionsnedsattning/</vt:lpwstr>
      </vt:variant>
      <vt:variant>
        <vt:lpwstr/>
      </vt:variant>
      <vt:variant>
        <vt:i4>3080243</vt:i4>
      </vt:variant>
      <vt:variant>
        <vt:i4>126</vt:i4>
      </vt:variant>
      <vt:variant>
        <vt:i4>0</vt:i4>
      </vt:variant>
      <vt:variant>
        <vt:i4>5</vt:i4>
      </vt:variant>
      <vt:variant>
        <vt:lpwstr>https://kunskapsguiden.se/omraden-och-teman/funktionshinder/vald-och-utsatthet-hos-personer-med-funktionsnedsattning/vald-mot-kvinnor-med-funktionsnedsattning/</vt:lpwstr>
      </vt:variant>
      <vt:variant>
        <vt:lpwstr/>
      </vt:variant>
      <vt:variant>
        <vt:i4>6553724</vt:i4>
      </vt:variant>
      <vt:variant>
        <vt:i4>123</vt:i4>
      </vt:variant>
      <vt:variant>
        <vt:i4>0</vt:i4>
      </vt:variant>
      <vt:variant>
        <vt:i4>5</vt:i4>
      </vt:variant>
      <vt:variant>
        <vt:lpwstr>https://docstore.ohchr.org/SelfServices/FilesHandler.ashx?enc=6QkG1d%2FPPRiCAqhKb7yhsjzgCZsWoJdGkwMM%2FS2Qwxj04tn7dHT5gCgCMxVU%2FONLL%2BtrrM22QlYU2WN9y%2FJ5kZ3TLX2CE%2FhVL%2Bz%2B%2FCWgdMBoFcwnBcsMpJFNdh2GyDv899KButwo2470cKdND%2F0LQg%3D%3D</vt:lpwstr>
      </vt:variant>
      <vt:variant>
        <vt:lpwstr/>
      </vt:variant>
      <vt:variant>
        <vt:i4>8257570</vt:i4>
      </vt:variant>
      <vt:variant>
        <vt:i4>120</vt:i4>
      </vt:variant>
      <vt:variant>
        <vt:i4>0</vt:i4>
      </vt:variant>
      <vt:variant>
        <vt:i4>5</vt:i4>
      </vt:variant>
      <vt:variant>
        <vt:lpwstr>https://aktiva-atgarder.do.se/</vt:lpwstr>
      </vt:variant>
      <vt:variant>
        <vt:lpwstr/>
      </vt:variant>
      <vt:variant>
        <vt:i4>2490429</vt:i4>
      </vt:variant>
      <vt:variant>
        <vt:i4>117</vt:i4>
      </vt:variant>
      <vt:variant>
        <vt:i4>0</vt:i4>
      </vt:variant>
      <vt:variant>
        <vt:i4>5</vt:i4>
      </vt:variant>
      <vt:variant>
        <vt:lpwstr>https://docstore.ohchr.org/SelfServices/FilesHandler.ashx?enc=6QkG1d%2FPPRiCAqhKb7yhss72%2Fq1eVoP7zI6aqBceevocKRDexf4N7%2Bz04b4Ed4pO5fGE80ilpa%2FFWWk4VCDJsj3dByNlmDSwCYqR8FGJxnZorwzc98LpVdExpH1JGD8F</vt:lpwstr>
      </vt:variant>
      <vt:variant>
        <vt:lpwstr/>
      </vt:variant>
      <vt:variant>
        <vt:i4>6160406</vt:i4>
      </vt:variant>
      <vt:variant>
        <vt:i4>114</vt:i4>
      </vt:variant>
      <vt:variant>
        <vt:i4>0</vt:i4>
      </vt:variant>
      <vt:variant>
        <vt:i4>5</vt:i4>
      </vt:variant>
      <vt:variant>
        <vt:lpwstr>https://www.do.se/kunskap-stod-och-vagledning/fragor-och-svar-om-diskriminering/aktiva-atgarder/ska-bristande-tillganglighet-omfattas-av-arbetet-med-aktiva-atgarder</vt:lpwstr>
      </vt:variant>
      <vt:variant>
        <vt:lpwstr/>
      </vt:variant>
      <vt:variant>
        <vt:i4>5636145</vt:i4>
      </vt:variant>
      <vt:variant>
        <vt:i4>111</vt:i4>
      </vt:variant>
      <vt:variant>
        <vt:i4>0</vt:i4>
      </vt:variant>
      <vt:variant>
        <vt:i4>5</vt:i4>
      </vt:variant>
      <vt:variant>
        <vt:lpwstr>https://tbinternet.ohchr.org/_layouts/15/treatybodyexternal/Download.aspx?symbolno=CRC%2FC%2FSWE%2FCO%2F6-7&amp;Lang=en</vt:lpwstr>
      </vt:variant>
      <vt:variant>
        <vt:lpwstr/>
      </vt:variant>
      <vt:variant>
        <vt:i4>1704027</vt:i4>
      </vt:variant>
      <vt:variant>
        <vt:i4>108</vt:i4>
      </vt:variant>
      <vt:variant>
        <vt:i4>0</vt:i4>
      </vt:variant>
      <vt:variant>
        <vt:i4>5</vt:i4>
      </vt:variant>
      <vt:variant>
        <vt:lpwstr>https://www.do.se/om-do/pressrum/aktuellt/2023/2023-12-18-elever-med-funktionsnedsattning-loper-hog-risk-att-diskrimineras-i-skolan---ny-rapport-fran-do</vt:lpwstr>
      </vt:variant>
      <vt:variant>
        <vt:lpwstr/>
      </vt:variant>
      <vt:variant>
        <vt:i4>1441815</vt:i4>
      </vt:variant>
      <vt:variant>
        <vt:i4>105</vt:i4>
      </vt:variant>
      <vt:variant>
        <vt:i4>0</vt:i4>
      </vt:variant>
      <vt:variant>
        <vt:i4>5</vt:i4>
      </vt:variant>
      <vt:variant>
        <vt:lpwstr>https://press.malmomotdiskriminering.se/posts/pressreleases/riksdagsseminarium-om-tillgang-till-rattvisa</vt:lpwstr>
      </vt:variant>
      <vt:variant>
        <vt:lpwstr/>
      </vt:variant>
      <vt:variant>
        <vt:i4>65564</vt:i4>
      </vt:variant>
      <vt:variant>
        <vt:i4>102</vt:i4>
      </vt:variant>
      <vt:variant>
        <vt:i4>0</vt:i4>
      </vt:variant>
      <vt:variant>
        <vt:i4>5</vt:i4>
      </vt:variant>
      <vt:variant>
        <vt:lpwstr>https://www.do.se/choose-language/english/discrimination-act-2008567</vt:lpwstr>
      </vt:variant>
      <vt:variant>
        <vt:lpwstr/>
      </vt:variant>
      <vt:variant>
        <vt:i4>2490427</vt:i4>
      </vt:variant>
      <vt:variant>
        <vt:i4>99</vt:i4>
      </vt:variant>
      <vt:variant>
        <vt:i4>0</vt:i4>
      </vt:variant>
      <vt:variant>
        <vt:i4>5</vt:i4>
      </vt:variant>
      <vt:variant>
        <vt:lpwstr>https://www.do.se/om-do/pressrum/aktuellt/2022/2022-01-21-do-foreslar-lagandringar-for-att-motverka-diskriminering-pa-bostadsmarknaden</vt:lpwstr>
      </vt:variant>
      <vt:variant>
        <vt:lpwstr/>
      </vt:variant>
      <vt:variant>
        <vt:i4>6094915</vt:i4>
      </vt:variant>
      <vt:variant>
        <vt:i4>96</vt:i4>
      </vt:variant>
      <vt:variant>
        <vt:i4>0</vt:i4>
      </vt:variant>
      <vt:variant>
        <vt:i4>5</vt:i4>
      </vt:variant>
      <vt:variant>
        <vt:lpwstr>https://www.do.se/download/18.36cbb9ac1886717f72d201/1685711015755/rapport-the-state-of-discrimination-2023-r251.pdf</vt:lpwstr>
      </vt:variant>
      <vt:variant>
        <vt:lpwstr/>
      </vt:variant>
      <vt:variant>
        <vt:i4>2228325</vt:i4>
      </vt:variant>
      <vt:variant>
        <vt:i4>93</vt:i4>
      </vt:variant>
      <vt:variant>
        <vt:i4>0</vt:i4>
      </vt:variant>
      <vt:variant>
        <vt:i4>5</vt:i4>
      </vt:variant>
      <vt:variant>
        <vt:lpwstr>2023-10-24-joint-stm-SOGI-disabilities.pdf (ohchr.org)</vt:lpwstr>
      </vt:variant>
      <vt:variant>
        <vt:lpwstr/>
      </vt:variant>
      <vt:variant>
        <vt:i4>589898</vt:i4>
      </vt:variant>
      <vt:variant>
        <vt:i4>90</vt:i4>
      </vt:variant>
      <vt:variant>
        <vt:i4>0</vt:i4>
      </vt:variant>
      <vt:variant>
        <vt:i4>5</vt:i4>
      </vt:variant>
      <vt:variant>
        <vt:lpwstr>https://www.do.se/download/18.71c46fcf184c78ffadd157a/1678954660474/Rapport-Berattelser-om-utsatthet.pdf</vt:lpwstr>
      </vt:variant>
      <vt:variant>
        <vt:lpwstr/>
      </vt:variant>
      <vt:variant>
        <vt:i4>7143480</vt:i4>
      </vt:variant>
      <vt:variant>
        <vt:i4>87</vt:i4>
      </vt:variant>
      <vt:variant>
        <vt:i4>0</vt:i4>
      </vt:variant>
      <vt:variant>
        <vt:i4>5</vt:i4>
      </vt:variant>
      <vt:variant>
        <vt:lpwstr>https://www.riksdagen.se/globalassets/05.-sa-fungerar-riksdagen/demokrati/the-instrument-of-government.pdf</vt:lpwstr>
      </vt:variant>
      <vt:variant>
        <vt:lpwstr/>
      </vt:variant>
      <vt:variant>
        <vt:i4>6094915</vt:i4>
      </vt:variant>
      <vt:variant>
        <vt:i4>84</vt:i4>
      </vt:variant>
      <vt:variant>
        <vt:i4>0</vt:i4>
      </vt:variant>
      <vt:variant>
        <vt:i4>5</vt:i4>
      </vt:variant>
      <vt:variant>
        <vt:lpwstr>https://www.do.se/download/18.36cbb9ac1886717f72d201/1685711015755/rapport-the-state-of-discrimination-2023-r251.pdf</vt:lpwstr>
      </vt:variant>
      <vt:variant>
        <vt:lpwstr/>
      </vt:variant>
      <vt:variant>
        <vt:i4>4522056</vt:i4>
      </vt:variant>
      <vt:variant>
        <vt:i4>81</vt:i4>
      </vt:variant>
      <vt:variant>
        <vt:i4>0</vt:i4>
      </vt:variant>
      <vt:variant>
        <vt:i4>5</vt:i4>
      </vt:variant>
      <vt:variant>
        <vt:lpwstr>https://www.mfd.se/contentassets/d3ba38c2f1ce4869bb384a803b3dfb27/resultat-fran-uppfoljning-av-kommuner-2022-2023-17.pdf</vt:lpwstr>
      </vt:variant>
      <vt:variant>
        <vt:lpwstr/>
      </vt:variant>
      <vt:variant>
        <vt:i4>917522</vt:i4>
      </vt:variant>
      <vt:variant>
        <vt:i4>78</vt:i4>
      </vt:variant>
      <vt:variant>
        <vt:i4>0</vt:i4>
      </vt:variant>
      <vt:variant>
        <vt:i4>5</vt:i4>
      </vt:variant>
      <vt:variant>
        <vt:lpwstr>https://www.lansstyrelsen.se/stockholm/om-oss/vara-tjanster/publikationer/2023/funktionshinderspolitiken---sa-arbetar-kommuner-och-regioner-2023.html</vt:lpwstr>
      </vt:variant>
      <vt:variant>
        <vt:lpwstr/>
      </vt:variant>
      <vt:variant>
        <vt:i4>6225923</vt:i4>
      </vt:variant>
      <vt:variant>
        <vt:i4>72</vt:i4>
      </vt:variant>
      <vt:variant>
        <vt:i4>0</vt:i4>
      </vt:variant>
      <vt:variant>
        <vt:i4>5</vt:i4>
      </vt:variant>
      <vt:variant>
        <vt:lpwstr>https://www.socialstyrelsen.se/globalassets/sharepoint-dokument/artikelkatalog/ovrigt/2023-4-8476.pdf</vt:lpwstr>
      </vt:variant>
      <vt:variant>
        <vt:lpwstr/>
      </vt:variant>
      <vt:variant>
        <vt:i4>4063288</vt:i4>
      </vt:variant>
      <vt:variant>
        <vt:i4>69</vt:i4>
      </vt:variant>
      <vt:variant>
        <vt:i4>0</vt:i4>
      </vt:variant>
      <vt:variant>
        <vt:i4>5</vt:i4>
      </vt:variant>
      <vt:variant>
        <vt:lpwstr>Information on Salary development 1992 - 2022 </vt:lpwstr>
      </vt:variant>
      <vt:variant>
        <vt:lpwstr/>
      </vt:variant>
      <vt:variant>
        <vt:i4>5046361</vt:i4>
      </vt:variant>
      <vt:variant>
        <vt:i4>66</vt:i4>
      </vt:variant>
      <vt:variant>
        <vt:i4>0</vt:i4>
      </vt:variant>
      <vt:variant>
        <vt:i4>5</vt:i4>
      </vt:variant>
      <vt:variant>
        <vt:lpwstr>https://www.scb.se/hitta-statistik/sverige-i-siffror/samhallets-ekonomi/kpi/</vt:lpwstr>
      </vt:variant>
      <vt:variant>
        <vt:lpwstr/>
      </vt:variant>
      <vt:variant>
        <vt:i4>6225923</vt:i4>
      </vt:variant>
      <vt:variant>
        <vt:i4>63</vt:i4>
      </vt:variant>
      <vt:variant>
        <vt:i4>0</vt:i4>
      </vt:variant>
      <vt:variant>
        <vt:i4>5</vt:i4>
      </vt:variant>
      <vt:variant>
        <vt:lpwstr>https://www.socialstyrelsen.se/globalassets/sharepoint-dokument/artikelkatalog/ovrigt/2023-4-8476.pdf</vt:lpwstr>
      </vt:variant>
      <vt:variant>
        <vt:lpwstr/>
      </vt:variant>
      <vt:variant>
        <vt:i4>720946</vt:i4>
      </vt:variant>
      <vt:variant>
        <vt:i4>60</vt:i4>
      </vt:variant>
      <vt:variant>
        <vt:i4>0</vt:i4>
      </vt:variant>
      <vt:variant>
        <vt:i4>5</vt:i4>
      </vt:variant>
      <vt:variant>
        <vt:lpwstr>https://mcusercontent.com/865a5bbea1086c57a41cc876d/files/ad60807b-a923-4a7e-ac84-559c4a5212a8/EDF_HR_Report_final_tagged_interactive_v2_accessible.pdf</vt:lpwstr>
      </vt:variant>
      <vt:variant>
        <vt:lpwstr/>
      </vt:variant>
      <vt:variant>
        <vt:i4>3342373</vt:i4>
      </vt:variant>
      <vt:variant>
        <vt:i4>57</vt:i4>
      </vt:variant>
      <vt:variant>
        <vt:i4>0</vt:i4>
      </vt:variant>
      <vt:variant>
        <vt:i4>5</vt:i4>
      </vt:variant>
      <vt:variant>
        <vt:lpwstr>https://www.forsakringskassan.se/download/18.73da25b81888fb1e89b97d/1695274193538/social-insurance-in-figures-2023.pdf</vt:lpwstr>
      </vt:variant>
      <vt:variant>
        <vt:lpwstr/>
      </vt:variant>
      <vt:variant>
        <vt:i4>7733365</vt:i4>
      </vt:variant>
      <vt:variant>
        <vt:i4>51</vt:i4>
      </vt:variant>
      <vt:variant>
        <vt:i4>0</vt:i4>
      </vt:variant>
      <vt:variant>
        <vt:i4>5</vt:i4>
      </vt:variant>
      <vt:variant>
        <vt:lpwstr>https://funktionsratt.se/wp-content/uploads/2018/02/Kompletterande-synpunkter-sakr%C3%A5d-CRPD1948.pdf</vt:lpwstr>
      </vt:variant>
      <vt:variant>
        <vt:lpwstr/>
      </vt:variant>
      <vt:variant>
        <vt:i4>3145827</vt:i4>
      </vt:variant>
      <vt:variant>
        <vt:i4>48</vt:i4>
      </vt:variant>
      <vt:variant>
        <vt:i4>0</vt:i4>
      </vt:variant>
      <vt:variant>
        <vt:i4>5</vt:i4>
      </vt:variant>
      <vt:variant>
        <vt:lpwstr>priority recommendations December 2017</vt:lpwstr>
      </vt:variant>
      <vt:variant>
        <vt:lpwstr/>
      </vt:variant>
      <vt:variant>
        <vt:i4>3997753</vt:i4>
      </vt:variant>
      <vt:variant>
        <vt:i4>45</vt:i4>
      </vt:variant>
      <vt:variant>
        <vt:i4>0</vt:i4>
      </vt:variant>
      <vt:variant>
        <vt:i4>5</vt:i4>
      </vt:variant>
      <vt:variant>
        <vt:lpwstr>https://funktionsratt.se/wp-content/uploads/2017/11/Brev-Regn%C3%A9r-Handlingsplan-Konventionen.pdf</vt:lpwstr>
      </vt:variant>
      <vt:variant>
        <vt:lpwstr/>
      </vt:variant>
      <vt:variant>
        <vt:i4>7602202</vt:i4>
      </vt:variant>
      <vt:variant>
        <vt:i4>42</vt:i4>
      </vt:variant>
      <vt:variant>
        <vt:i4>0</vt:i4>
      </vt:variant>
      <vt:variant>
        <vt:i4>5</vt:i4>
      </vt:variant>
      <vt:variant>
        <vt:lpwstr>https://funktionsratt.se/wp-content/uploads/2019/09/Remissvar-fr%C3%A5n-Funktionsr%C3%A4tt-Sverige-p%C3%A5-Styrkraft-i-funktionshinderspolitiken-SOU2019_23.pdf</vt:lpwstr>
      </vt:variant>
      <vt:variant>
        <vt:lpwstr/>
      </vt:variant>
      <vt:variant>
        <vt:i4>5570611</vt:i4>
      </vt:variant>
      <vt:variant>
        <vt:i4>39</vt:i4>
      </vt:variant>
      <vt:variant>
        <vt:i4>0</vt:i4>
      </vt:variant>
      <vt:variant>
        <vt:i4>5</vt:i4>
      </vt:variant>
      <vt:variant>
        <vt:lpwstr>https://www.regeringen.se/contentassets/83bb46df544f497baf34fa7efacd5b64/styrkraft-i-funktionshinderspolitiken-sou-2019_23.pdf</vt:lpwstr>
      </vt:variant>
      <vt:variant>
        <vt:lpwstr/>
      </vt:variant>
      <vt:variant>
        <vt:i4>2555979</vt:i4>
      </vt:variant>
      <vt:variant>
        <vt:i4>36</vt:i4>
      </vt:variant>
      <vt:variant>
        <vt:i4>0</vt:i4>
      </vt:variant>
      <vt:variant>
        <vt:i4>5</vt:i4>
      </vt:variant>
      <vt:variant>
        <vt:lpwstr>https://www.regeringen.se/contentassets/0571a7504d49428292a6ab114e4b0263/nationellt-mal-och-inriktning-for-funktionshinderspolitiken-prop-2016-17_188.pdf</vt:lpwstr>
      </vt:variant>
      <vt:variant>
        <vt:lpwstr/>
      </vt:variant>
      <vt:variant>
        <vt:i4>917507</vt:i4>
      </vt:variant>
      <vt:variant>
        <vt:i4>33</vt:i4>
      </vt:variant>
      <vt:variant>
        <vt:i4>0</vt:i4>
      </vt:variant>
      <vt:variant>
        <vt:i4>5</vt:i4>
      </vt:variant>
      <vt:variant>
        <vt:lpwstr>https://www.regeringen.se/regeringens-politik/funktionshinder/mal-for-funktionshinderspolitiken/</vt:lpwstr>
      </vt:variant>
      <vt:variant>
        <vt:lpwstr/>
      </vt:variant>
      <vt:variant>
        <vt:i4>2097262</vt:i4>
      </vt:variant>
      <vt:variant>
        <vt:i4>27</vt:i4>
      </vt:variant>
      <vt:variant>
        <vt:i4>0</vt:i4>
      </vt:variant>
      <vt:variant>
        <vt:i4>5</vt:i4>
      </vt:variant>
      <vt:variant>
        <vt:lpwstr>https://www.regeringen.se/contentassets/cf8af503cbbc499894549da09ea685af/strategi-for-systematisk-uppfoljning-av-funktionshinderspolitiken-under-2021-2031.pdf</vt:lpwstr>
      </vt:variant>
      <vt:variant>
        <vt:lpwstr/>
      </vt:variant>
      <vt:variant>
        <vt:i4>2097254</vt:i4>
      </vt:variant>
      <vt:variant>
        <vt:i4>24</vt:i4>
      </vt:variant>
      <vt:variant>
        <vt:i4>0</vt:i4>
      </vt:variant>
      <vt:variant>
        <vt:i4>5</vt:i4>
      </vt:variant>
      <vt:variant>
        <vt:lpwstr>https://www.regeringen.se/contentassets/3da10d176fae4352bd4ee41b4bbd971a/ny-struktur-for-skydd-av-manskliga-rattigheter-sou-201070/</vt:lpwstr>
      </vt:variant>
      <vt:variant>
        <vt:lpwstr/>
      </vt:variant>
      <vt:variant>
        <vt:i4>7995429</vt:i4>
      </vt:variant>
      <vt:variant>
        <vt:i4>21</vt:i4>
      </vt:variant>
      <vt:variant>
        <vt:i4>0</vt:i4>
      </vt:variant>
      <vt:variant>
        <vt:i4>5</vt:i4>
      </vt:variant>
      <vt:variant>
        <vt:lpwstr>https://www.independentliving.org/docs10/ICERD-Sweden-migrants-with-disability.html</vt:lpwstr>
      </vt:variant>
      <vt:variant>
        <vt:lpwstr>h.3dy6vkm</vt:lpwstr>
      </vt:variant>
      <vt:variant>
        <vt:i4>6488165</vt:i4>
      </vt:variant>
      <vt:variant>
        <vt:i4>18</vt:i4>
      </vt:variant>
      <vt:variant>
        <vt:i4>0</vt:i4>
      </vt:variant>
      <vt:variant>
        <vt:i4>5</vt:i4>
      </vt:variant>
      <vt:variant>
        <vt:lpwstr>https://bra.se/publikationer/arkiv/publikationer/2021-12-08-polisanmalda-hatbrott-2020.html</vt:lpwstr>
      </vt:variant>
      <vt:variant>
        <vt:lpwstr/>
      </vt:variant>
      <vt:variant>
        <vt:i4>196681</vt:i4>
      </vt:variant>
      <vt:variant>
        <vt:i4>15</vt:i4>
      </vt:variant>
      <vt:variant>
        <vt:i4>0</vt:i4>
      </vt:variant>
      <vt:variant>
        <vt:i4>5</vt:i4>
      </vt:variant>
      <vt:variant>
        <vt:lpwstr>https://funktionsratt.se/ personer-med-funktionsnedsattning-ska-ha-battre-skydd-i-lagen/</vt:lpwstr>
      </vt:variant>
      <vt:variant>
        <vt:lpwstr/>
      </vt:variant>
      <vt:variant>
        <vt:i4>7995509</vt:i4>
      </vt:variant>
      <vt:variant>
        <vt:i4>12</vt:i4>
      </vt:variant>
      <vt:variant>
        <vt:i4>0</vt:i4>
      </vt:variant>
      <vt:variant>
        <vt:i4>5</vt:i4>
      </vt:variant>
      <vt:variant>
        <vt:lpwstr>https://www.regeringen.se/rattsliga-dokument/proposition/2017/12/prop.-20171859</vt:lpwstr>
      </vt:variant>
      <vt:variant>
        <vt:lpwstr/>
      </vt:variant>
      <vt:variant>
        <vt:i4>458755</vt:i4>
      </vt:variant>
      <vt:variant>
        <vt:i4>9</vt:i4>
      </vt:variant>
      <vt:variant>
        <vt:i4>0</vt:i4>
      </vt:variant>
      <vt:variant>
        <vt:i4>5</vt:i4>
      </vt:variant>
      <vt:variant>
        <vt:lpwstr>https://www.regeringen.se/rattsliga-dokument/kommittedirektiv/2013/03/dir.-201335</vt:lpwstr>
      </vt:variant>
      <vt:variant>
        <vt:lpwstr/>
      </vt:variant>
      <vt:variant>
        <vt:i4>6160407</vt:i4>
      </vt:variant>
      <vt:variant>
        <vt:i4>6</vt:i4>
      </vt:variant>
      <vt:variant>
        <vt:i4>0</vt:i4>
      </vt:variant>
      <vt:variant>
        <vt:i4>5</vt:i4>
      </vt:variant>
      <vt:variant>
        <vt:lpwstr>https://lagensomverktyg.se/2018/fordragskonform-tolkning/</vt:lpwstr>
      </vt:variant>
      <vt:variant>
        <vt:lpwstr/>
      </vt:variant>
      <vt:variant>
        <vt:i4>7864323</vt:i4>
      </vt:variant>
      <vt:variant>
        <vt:i4>3</vt:i4>
      </vt:variant>
      <vt:variant>
        <vt:i4>0</vt:i4>
      </vt:variant>
      <vt:variant>
        <vt:i4>5</vt:i4>
      </vt:variant>
      <vt:variant>
        <vt:lpwstr>https://www.riksdagen.se/sv/dokument-och-lagar/dokument/svensk-forfattningssamling/forordning-20007-om-statsbi_sfs-2000-7/</vt:lpwstr>
      </vt:variant>
      <vt:variant>
        <vt:lpwstr/>
      </vt:variant>
      <vt:variant>
        <vt:i4>917517</vt:i4>
      </vt:variant>
      <vt:variant>
        <vt:i4>0</vt:i4>
      </vt:variant>
      <vt:variant>
        <vt:i4>0</vt:i4>
      </vt:variant>
      <vt:variant>
        <vt:i4>5</vt:i4>
      </vt:variant>
      <vt:variant>
        <vt:lpwstr>CRPD official translation to Swedish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Klasén McGrath</dc:creator>
  <cp:keywords/>
  <dc:description/>
  <cp:lastModifiedBy>Mia Ahlgren</cp:lastModifiedBy>
  <cp:revision>21</cp:revision>
  <cp:lastPrinted>2024-01-15T16:10:00Z</cp:lastPrinted>
  <dcterms:created xsi:type="dcterms:W3CDTF">2024-01-15T15:41:00Z</dcterms:created>
  <dcterms:modified xsi:type="dcterms:W3CDTF">2024-01-16T09:28:00Z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0x010100AD74732CFD122F4AB25572476E091FBA</vt:lpwstr>
  </property>
  <property fmtid="{D5CDD505-2E9C-101B-9397-08002B2CF9AE}" pid="3" name="TaxKeyword">
    <vt:lpwstr/>
  </property>
  <property fmtid="{D5CDD505-2E9C-101B-9397-08002B2CF9AE}" pid="4" name="MediaServiceImageTags">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