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6B5E" w:rsidRDefault="00916B5E" w:rsidP="00916B5E">
      <w:pPr>
        <w:pStyle w:val="yiv1464156185msonormal"/>
        <w:spacing w:before="0" w:beforeAutospacing="0" w:after="0" w:afterAutospacing="0" w:line="240" w:lineRule="atLeast"/>
        <w:jc w:val="center"/>
        <w:rPr>
          <w:rFonts w:asciiTheme="minorHAnsi" w:hAnsiTheme="minorHAnsi" w:cstheme="minorHAnsi"/>
          <w:b/>
          <w:bCs/>
          <w:i/>
          <w:iCs/>
          <w:color w:val="002060"/>
          <w:sz w:val="28"/>
          <w:szCs w:val="28"/>
          <w:u w:val="single"/>
        </w:rPr>
      </w:pPr>
      <w:r>
        <w:rPr>
          <w:rFonts w:asciiTheme="minorHAnsi" w:hAnsiTheme="minorHAnsi" w:cstheme="minorHAnsi"/>
          <w:noProof/>
          <w:color w:val="0070C0"/>
          <w:sz w:val="28"/>
          <w:szCs w:val="28"/>
        </w:rPr>
        <w:drawing>
          <wp:inline distT="0" distB="0" distL="0" distR="0">
            <wp:extent cx="1752600" cy="838200"/>
            <wp:effectExtent l="0" t="0" r="0" b="0"/>
            <wp:docPr id="1" name="Image 1" descr="Logo A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Logo AM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52600" cy="838200"/>
                    </a:xfrm>
                    <a:prstGeom prst="rect">
                      <a:avLst/>
                    </a:prstGeom>
                    <a:noFill/>
                    <a:ln>
                      <a:noFill/>
                    </a:ln>
                  </pic:spPr>
                </pic:pic>
              </a:graphicData>
            </a:graphic>
          </wp:inline>
        </w:drawing>
      </w:r>
      <w:r>
        <w:rPr>
          <w:rFonts w:asciiTheme="minorHAnsi" w:hAnsiTheme="minorHAnsi" w:cstheme="minorHAnsi"/>
          <w:b/>
          <w:bCs/>
          <w:i/>
          <w:iCs/>
          <w:color w:val="002060"/>
          <w:sz w:val="36"/>
          <w:szCs w:val="36"/>
          <w:u w:val="single"/>
        </w:rPr>
        <w:t>ASSEMBLEE MONDIALE AMAZIGHE (AMA)</w:t>
      </w:r>
    </w:p>
    <w:p w:rsidR="00916B5E" w:rsidRDefault="00916B5E" w:rsidP="00916B5E">
      <w:pPr>
        <w:pStyle w:val="yiv1464156185msonormal"/>
        <w:spacing w:before="0" w:beforeAutospacing="0" w:after="0" w:afterAutospacing="0"/>
        <w:jc w:val="center"/>
        <w:rPr>
          <w:rFonts w:cstheme="minorHAnsi"/>
          <w:b/>
          <w:bCs/>
          <w:color w:val="002060"/>
          <w:sz w:val="19"/>
          <w:szCs w:val="19"/>
          <w:u w:val="single"/>
          <w:lang w:val="en-US"/>
        </w:rPr>
      </w:pPr>
      <w:r>
        <w:rPr>
          <w:rFonts w:cstheme="minorHAnsi"/>
          <w:b/>
          <w:bCs/>
          <w:color w:val="002060"/>
          <w:sz w:val="19"/>
          <w:szCs w:val="19"/>
          <w:u w:val="single"/>
          <w:shd w:val="clear" w:color="auto" w:fill="FFFFFF"/>
          <w:lang w:val="en-US"/>
        </w:rPr>
        <w:t>Tel: 00 212 668 292 153 / Web: </w:t>
      </w:r>
      <w:hyperlink w:history="1">
        <w:r>
          <w:rPr>
            <w:rStyle w:val="Lienhypertexte"/>
            <w:rFonts w:eastAsiaTheme="majorEastAsia" w:cstheme="minorHAnsi"/>
            <w:b/>
            <w:bCs/>
            <w:color w:val="002060"/>
            <w:sz w:val="19"/>
            <w:szCs w:val="19"/>
            <w:shd w:val="clear" w:color="auto" w:fill="FFFFFF"/>
            <w:lang w:val="en-US"/>
          </w:rPr>
          <w:t>www.amamazigh.org / Fb: agrawamadlan /</w:t>
        </w:r>
      </w:hyperlink>
      <w:r>
        <w:rPr>
          <w:rFonts w:cstheme="minorHAnsi"/>
          <w:b/>
          <w:bCs/>
          <w:color w:val="002060"/>
          <w:sz w:val="19"/>
          <w:szCs w:val="19"/>
          <w:u w:val="single"/>
          <w:shd w:val="clear" w:color="auto" w:fill="FFFFFF"/>
          <w:lang w:val="en-US"/>
        </w:rPr>
        <w:t xml:space="preserve"> </w:t>
      </w:r>
      <w:r>
        <w:rPr>
          <w:rFonts w:cstheme="minorHAnsi"/>
          <w:b/>
          <w:bCs/>
          <w:color w:val="002060"/>
          <w:sz w:val="19"/>
          <w:szCs w:val="19"/>
          <w:u w:val="single"/>
        </w:rPr>
        <w:t xml:space="preserve">Mail :   </w:t>
      </w:r>
      <w:hyperlink r:id="rId6" w:history="1">
        <w:r>
          <w:rPr>
            <w:rStyle w:val="Lienhypertexte"/>
            <w:rFonts w:eastAsiaTheme="majorEastAsia" w:cstheme="minorHAnsi"/>
            <w:b/>
            <w:bCs/>
            <w:color w:val="002060"/>
            <w:sz w:val="19"/>
            <w:szCs w:val="19"/>
            <w:shd w:val="clear" w:color="auto" w:fill="FFFFFF"/>
            <w:lang w:val="en-US"/>
          </w:rPr>
          <w:t>rachid.raha@gmail.com</w:t>
        </w:r>
      </w:hyperlink>
    </w:p>
    <w:p w:rsidR="00916B5E" w:rsidRDefault="00916B5E" w:rsidP="00916B5E">
      <w:pPr>
        <w:spacing w:line="276" w:lineRule="auto"/>
        <w:ind w:left="4956" w:firstLine="708"/>
        <w:jc w:val="both"/>
        <w:rPr>
          <w:rFonts w:asciiTheme="majorBidi" w:hAnsiTheme="majorBidi" w:cstheme="majorBidi"/>
          <w:sz w:val="28"/>
          <w:szCs w:val="28"/>
          <w:lang w:val="fr-MA"/>
        </w:rPr>
      </w:pPr>
      <w:r>
        <w:rPr>
          <w:rFonts w:asciiTheme="majorBidi" w:hAnsiTheme="majorBidi" w:cstheme="majorBidi"/>
          <w:sz w:val="28"/>
          <w:szCs w:val="28"/>
        </w:rPr>
        <w:t xml:space="preserve">    </w:t>
      </w:r>
    </w:p>
    <w:p w:rsidR="00916B5E" w:rsidRPr="00916B5E" w:rsidRDefault="00916B5E" w:rsidP="00A3198D">
      <w:pPr>
        <w:spacing w:before="120"/>
        <w:rPr>
          <w:rFonts w:ascii="Times New Roman Bold" w:hAnsi="Times New Roman Bold" w:cs="Times New Roman Bold"/>
          <w:b/>
          <w:sz w:val="24"/>
          <w:szCs w:val="24"/>
          <w:lang w:val="fr-MA"/>
        </w:rPr>
      </w:pPr>
    </w:p>
    <w:p w:rsidR="00916B5E" w:rsidRPr="00916B5E" w:rsidRDefault="00916B5E" w:rsidP="00916B5E">
      <w:pPr>
        <w:rPr>
          <w:b/>
          <w:bCs/>
          <w:lang w:val="fr-FR"/>
        </w:rPr>
      </w:pPr>
    </w:p>
    <w:p w:rsidR="005A5AB9" w:rsidRDefault="00916B5E" w:rsidP="005A5AB9">
      <w:pPr>
        <w:jc w:val="center"/>
        <w:rPr>
          <w:b/>
          <w:bCs/>
          <w:sz w:val="28"/>
          <w:szCs w:val="28"/>
        </w:rPr>
      </w:pPr>
      <w:r w:rsidRPr="003E49B2">
        <w:rPr>
          <w:b/>
          <w:bCs/>
          <w:sz w:val="28"/>
          <w:szCs w:val="28"/>
        </w:rPr>
        <w:t>Rapport alternatif de l'Assemblée Mondiale Amazighe</w:t>
      </w:r>
    </w:p>
    <w:p w:rsidR="005A5AB9" w:rsidRDefault="00916B5E" w:rsidP="005A5AB9">
      <w:pPr>
        <w:jc w:val="center"/>
        <w:rPr>
          <w:b/>
          <w:bCs/>
          <w:sz w:val="28"/>
          <w:szCs w:val="28"/>
        </w:rPr>
      </w:pPr>
      <w:proofErr w:type="gramStart"/>
      <w:r w:rsidRPr="003E49B2">
        <w:rPr>
          <w:b/>
          <w:bCs/>
          <w:sz w:val="28"/>
          <w:szCs w:val="28"/>
        </w:rPr>
        <w:t>pour</w:t>
      </w:r>
      <w:proofErr w:type="gramEnd"/>
      <w:r w:rsidRPr="003E49B2">
        <w:rPr>
          <w:b/>
          <w:bCs/>
          <w:sz w:val="28"/>
          <w:szCs w:val="28"/>
        </w:rPr>
        <w:t xml:space="preserve"> le </w:t>
      </w:r>
      <w:r w:rsidR="00A3198D" w:rsidRPr="003E49B2">
        <w:rPr>
          <w:b/>
          <w:bCs/>
          <w:sz w:val="28"/>
          <w:szCs w:val="28"/>
        </w:rPr>
        <w:t>Comité pour l’élimination de la discrimination raciale</w:t>
      </w:r>
      <w:r w:rsidRPr="003E49B2">
        <w:rPr>
          <w:b/>
          <w:bCs/>
          <w:sz w:val="28"/>
          <w:szCs w:val="28"/>
        </w:rPr>
        <w:t xml:space="preserve"> (CERD) de l’ONU, concernant le </w:t>
      </w:r>
      <w:r w:rsidR="00A3198D" w:rsidRPr="003E49B2">
        <w:rPr>
          <w:b/>
          <w:bCs/>
          <w:sz w:val="28"/>
          <w:szCs w:val="28"/>
        </w:rPr>
        <w:t>dix-neuvième à vingt et unième rapports périodiques</w:t>
      </w:r>
      <w:r w:rsidR="003E49B2" w:rsidRPr="003E49B2">
        <w:rPr>
          <w:b/>
          <w:bCs/>
          <w:sz w:val="28"/>
          <w:szCs w:val="28"/>
        </w:rPr>
        <w:t xml:space="preserve"> de Comité</w:t>
      </w:r>
      <w:r w:rsidRPr="003E49B2">
        <w:rPr>
          <w:b/>
          <w:bCs/>
          <w:sz w:val="28"/>
          <w:szCs w:val="28"/>
        </w:rPr>
        <w:t xml:space="preserve"> pour l’élimination de la discrimination raciale,</w:t>
      </w:r>
    </w:p>
    <w:p w:rsidR="005A5AB9" w:rsidRDefault="005A5AB9" w:rsidP="005A5AB9">
      <w:pPr>
        <w:jc w:val="center"/>
        <w:rPr>
          <w:b/>
          <w:bCs/>
          <w:sz w:val="28"/>
          <w:szCs w:val="28"/>
        </w:rPr>
      </w:pPr>
    </w:p>
    <w:p w:rsidR="00916B5E" w:rsidRDefault="00916B5E" w:rsidP="005A5AB9">
      <w:pPr>
        <w:jc w:val="center"/>
        <w:rPr>
          <w:b/>
          <w:bCs/>
          <w:sz w:val="28"/>
          <w:szCs w:val="28"/>
        </w:rPr>
      </w:pPr>
      <w:proofErr w:type="gramStart"/>
      <w:r w:rsidRPr="003E49B2">
        <w:rPr>
          <w:b/>
          <w:bCs/>
          <w:sz w:val="28"/>
          <w:szCs w:val="28"/>
        </w:rPr>
        <w:t>sous</w:t>
      </w:r>
      <w:proofErr w:type="gramEnd"/>
      <w:r w:rsidRPr="003E49B2">
        <w:rPr>
          <w:b/>
          <w:bCs/>
          <w:sz w:val="28"/>
          <w:szCs w:val="28"/>
        </w:rPr>
        <w:t xml:space="preserve"> le thème :</w:t>
      </w:r>
    </w:p>
    <w:p w:rsidR="003E49B2" w:rsidRPr="003E49B2" w:rsidRDefault="003E49B2" w:rsidP="005A5AB9">
      <w:pPr>
        <w:jc w:val="center"/>
        <w:rPr>
          <w:b/>
          <w:bCs/>
          <w:sz w:val="28"/>
          <w:szCs w:val="28"/>
        </w:rPr>
      </w:pPr>
    </w:p>
    <w:p w:rsidR="005A5AB9" w:rsidRDefault="00475014" w:rsidP="005A5AB9">
      <w:pPr>
        <w:jc w:val="center"/>
        <w:rPr>
          <w:b/>
          <w:bCs/>
          <w:color w:val="002060"/>
          <w:sz w:val="36"/>
          <w:szCs w:val="36"/>
        </w:rPr>
      </w:pPr>
      <w:r>
        <w:rPr>
          <w:b/>
          <w:bCs/>
          <w:sz w:val="28"/>
          <w:szCs w:val="28"/>
        </w:rPr>
        <w:t>« </w:t>
      </w:r>
      <w:r w:rsidR="00916B5E" w:rsidRPr="005A5AB9">
        <w:rPr>
          <w:b/>
          <w:bCs/>
          <w:color w:val="002060"/>
          <w:sz w:val="36"/>
          <w:szCs w:val="36"/>
        </w:rPr>
        <w:t xml:space="preserve">Malgré sa reconnaissance constitutionnelle, </w:t>
      </w:r>
    </w:p>
    <w:p w:rsidR="00916B5E" w:rsidRDefault="00916B5E" w:rsidP="005A5AB9">
      <w:pPr>
        <w:jc w:val="center"/>
        <w:rPr>
          <w:b/>
          <w:bCs/>
          <w:sz w:val="28"/>
          <w:szCs w:val="28"/>
        </w:rPr>
      </w:pPr>
      <w:proofErr w:type="gramStart"/>
      <w:r w:rsidRPr="005A5AB9">
        <w:rPr>
          <w:b/>
          <w:bCs/>
          <w:color w:val="002060"/>
          <w:sz w:val="36"/>
          <w:szCs w:val="36"/>
        </w:rPr>
        <w:t>l’Etat</w:t>
      </w:r>
      <w:proofErr w:type="gramEnd"/>
      <w:r w:rsidRPr="005A5AB9">
        <w:rPr>
          <w:b/>
          <w:bCs/>
          <w:color w:val="002060"/>
          <w:sz w:val="36"/>
          <w:szCs w:val="36"/>
        </w:rPr>
        <w:t xml:space="preserve"> marocain continue sa discrimination à l’encontre de la langue autochtone des Amazighs du Maroc</w:t>
      </w:r>
      <w:r w:rsidR="00475014" w:rsidRPr="005A5AB9">
        <w:rPr>
          <w:b/>
          <w:bCs/>
          <w:color w:val="002060"/>
          <w:sz w:val="36"/>
          <w:szCs w:val="36"/>
        </w:rPr>
        <w:t> ».</w:t>
      </w:r>
    </w:p>
    <w:p w:rsidR="005A5AB9" w:rsidRDefault="005A5AB9" w:rsidP="00916B5E">
      <w:pPr>
        <w:rPr>
          <w:b/>
          <w:bCs/>
          <w:sz w:val="28"/>
          <w:szCs w:val="28"/>
        </w:rPr>
      </w:pPr>
      <w:r>
        <w:rPr>
          <w:b/>
          <w:bCs/>
          <w:noProof/>
          <w:sz w:val="28"/>
          <w:szCs w:val="28"/>
          <w:lang w:val="fr-FR" w:eastAsia="fr-FR"/>
        </w:rPr>
        <w:drawing>
          <wp:inline distT="0" distB="0" distL="0" distR="0">
            <wp:extent cx="5760720" cy="3824605"/>
            <wp:effectExtent l="0" t="0" r="0" b="444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MA XAG.jpg"/>
                    <pic:cNvPicPr/>
                  </pic:nvPicPr>
                  <pic:blipFill>
                    <a:blip r:embed="rId7">
                      <a:extLst>
                        <a:ext uri="{28A0092B-C50C-407E-A947-70E740481C1C}">
                          <a14:useLocalDpi xmlns:a14="http://schemas.microsoft.com/office/drawing/2010/main" val="0"/>
                        </a:ext>
                      </a:extLst>
                    </a:blip>
                    <a:stretch>
                      <a:fillRect/>
                    </a:stretch>
                  </pic:blipFill>
                  <pic:spPr>
                    <a:xfrm>
                      <a:off x="0" y="0"/>
                      <a:ext cx="5760720" cy="3824605"/>
                    </a:xfrm>
                    <a:prstGeom prst="rect">
                      <a:avLst/>
                    </a:prstGeom>
                  </pic:spPr>
                </pic:pic>
              </a:graphicData>
            </a:graphic>
          </wp:inline>
        </w:drawing>
      </w:r>
    </w:p>
    <w:p w:rsidR="00475014" w:rsidRDefault="00475014" w:rsidP="00916B5E">
      <w:pPr>
        <w:rPr>
          <w:b/>
          <w:bCs/>
          <w:sz w:val="28"/>
          <w:szCs w:val="28"/>
        </w:rPr>
      </w:pPr>
    </w:p>
    <w:p w:rsidR="005A5AB9" w:rsidRDefault="005A5AB9" w:rsidP="00916B5E">
      <w:pPr>
        <w:rPr>
          <w:b/>
          <w:bCs/>
          <w:sz w:val="28"/>
          <w:szCs w:val="28"/>
        </w:rPr>
      </w:pPr>
    </w:p>
    <w:p w:rsidR="005A5AB9" w:rsidRDefault="003E49B2" w:rsidP="0014242E">
      <w:pPr>
        <w:ind w:left="1416"/>
        <w:rPr>
          <w:b/>
          <w:bCs/>
          <w:sz w:val="28"/>
          <w:szCs w:val="28"/>
        </w:rPr>
      </w:pPr>
      <w:r>
        <w:rPr>
          <w:b/>
          <w:bCs/>
          <w:sz w:val="28"/>
          <w:szCs w:val="28"/>
        </w:rPr>
        <w:t>Rapport élaboré en co</w:t>
      </w:r>
      <w:r w:rsidR="005A5AB9">
        <w:rPr>
          <w:b/>
          <w:bCs/>
          <w:sz w:val="28"/>
          <w:szCs w:val="28"/>
        </w:rPr>
        <w:t xml:space="preserve">llaboration </w:t>
      </w:r>
      <w:r>
        <w:rPr>
          <w:b/>
          <w:bCs/>
          <w:sz w:val="28"/>
          <w:szCs w:val="28"/>
        </w:rPr>
        <w:t xml:space="preserve">avec la Ligue </w:t>
      </w:r>
      <w:r w:rsidR="005A5AB9">
        <w:rPr>
          <w:b/>
          <w:bCs/>
          <w:sz w:val="28"/>
          <w:szCs w:val="28"/>
        </w:rPr>
        <w:t>Marocain</w:t>
      </w:r>
      <w:r w:rsidR="0014242E">
        <w:rPr>
          <w:b/>
          <w:bCs/>
          <w:sz w:val="28"/>
          <w:szCs w:val="28"/>
        </w:rPr>
        <w:t>e</w:t>
      </w:r>
    </w:p>
    <w:p w:rsidR="00475014" w:rsidRDefault="005A5AB9" w:rsidP="0014242E">
      <w:pPr>
        <w:ind w:left="708" w:firstLine="708"/>
        <w:rPr>
          <w:b/>
          <w:bCs/>
          <w:sz w:val="28"/>
          <w:szCs w:val="28"/>
        </w:rPr>
      </w:pPr>
      <w:proofErr w:type="gramStart"/>
      <w:r>
        <w:rPr>
          <w:b/>
          <w:bCs/>
          <w:sz w:val="28"/>
          <w:szCs w:val="28"/>
        </w:rPr>
        <w:t>pour</w:t>
      </w:r>
      <w:proofErr w:type="gramEnd"/>
      <w:r>
        <w:rPr>
          <w:b/>
          <w:bCs/>
          <w:sz w:val="28"/>
          <w:szCs w:val="28"/>
        </w:rPr>
        <w:t xml:space="preserve"> la Citoyenneté et les Droits de l’Homme (LMCDH).</w:t>
      </w:r>
    </w:p>
    <w:p w:rsidR="005A5AB9" w:rsidRDefault="005A5AB9" w:rsidP="00916B5E">
      <w:pPr>
        <w:rPr>
          <w:b/>
          <w:bCs/>
          <w:sz w:val="28"/>
          <w:szCs w:val="28"/>
        </w:rPr>
      </w:pPr>
    </w:p>
    <w:p w:rsidR="00475014" w:rsidRDefault="00475014" w:rsidP="009551D0">
      <w:pPr>
        <w:jc w:val="both"/>
        <w:rPr>
          <w:b/>
          <w:bCs/>
          <w:sz w:val="28"/>
          <w:szCs w:val="28"/>
        </w:rPr>
      </w:pPr>
      <w:r>
        <w:rPr>
          <w:b/>
          <w:bCs/>
          <w:sz w:val="28"/>
          <w:szCs w:val="28"/>
        </w:rPr>
        <w:lastRenderedPageBreak/>
        <w:t>Introduction :</w:t>
      </w:r>
    </w:p>
    <w:p w:rsidR="00475014" w:rsidRDefault="00475014" w:rsidP="009551D0">
      <w:pPr>
        <w:jc w:val="both"/>
        <w:rPr>
          <w:b/>
          <w:bCs/>
          <w:sz w:val="28"/>
          <w:szCs w:val="28"/>
        </w:rPr>
      </w:pPr>
    </w:p>
    <w:p w:rsidR="00475014" w:rsidRDefault="00475014" w:rsidP="009551D0">
      <w:pPr>
        <w:jc w:val="both"/>
        <w:rPr>
          <w:sz w:val="28"/>
          <w:szCs w:val="28"/>
        </w:rPr>
      </w:pPr>
      <w:r w:rsidRPr="00475014">
        <w:rPr>
          <w:sz w:val="28"/>
          <w:szCs w:val="28"/>
        </w:rPr>
        <w:t>Lors de la</w:t>
      </w:r>
      <w:r>
        <w:rPr>
          <w:b/>
          <w:bCs/>
          <w:sz w:val="28"/>
          <w:szCs w:val="28"/>
        </w:rPr>
        <w:t xml:space="preserve"> </w:t>
      </w:r>
      <w:r w:rsidRPr="00916B5E">
        <w:rPr>
          <w:sz w:val="28"/>
          <w:szCs w:val="28"/>
          <w:lang w:val="fr-FR"/>
        </w:rPr>
        <w:t>soixante-dix-septième</w:t>
      </w:r>
      <w:r w:rsidR="00916B5E" w:rsidRPr="00916B5E">
        <w:rPr>
          <w:sz w:val="28"/>
          <w:szCs w:val="28"/>
          <w:lang w:val="fr-FR"/>
        </w:rPr>
        <w:t xml:space="preserve"> session</w:t>
      </w:r>
      <w:r>
        <w:rPr>
          <w:sz w:val="28"/>
          <w:szCs w:val="28"/>
          <w:lang w:val="fr-FR"/>
        </w:rPr>
        <w:t xml:space="preserve"> de l’E</w:t>
      </w:r>
      <w:proofErr w:type="spellStart"/>
      <w:r w:rsidR="00916B5E" w:rsidRPr="00916B5E">
        <w:rPr>
          <w:sz w:val="28"/>
          <w:szCs w:val="28"/>
        </w:rPr>
        <w:t>xamen</w:t>
      </w:r>
      <w:proofErr w:type="spellEnd"/>
      <w:r w:rsidR="00916B5E" w:rsidRPr="00916B5E">
        <w:rPr>
          <w:sz w:val="28"/>
          <w:szCs w:val="28"/>
        </w:rPr>
        <w:t xml:space="preserve"> des rapports présentés par les États parties</w:t>
      </w:r>
      <w:r>
        <w:rPr>
          <w:sz w:val="28"/>
          <w:szCs w:val="28"/>
        </w:rPr>
        <w:t>, en l’occurrence le Maroc,</w:t>
      </w:r>
      <w:r w:rsidR="00916B5E" w:rsidRPr="00916B5E">
        <w:rPr>
          <w:sz w:val="28"/>
          <w:szCs w:val="28"/>
        </w:rPr>
        <w:t xml:space="preserve"> conformément à l’article 9 de la Convention</w:t>
      </w:r>
      <w:r>
        <w:rPr>
          <w:sz w:val="28"/>
          <w:szCs w:val="28"/>
        </w:rPr>
        <w:t xml:space="preserve"> internationale sur l’élimination de toutes les formes de discrimination raciale, qui a</w:t>
      </w:r>
      <w:r w:rsidR="003E49B2">
        <w:rPr>
          <w:sz w:val="28"/>
          <w:szCs w:val="28"/>
        </w:rPr>
        <w:t>vait eu</w:t>
      </w:r>
      <w:r>
        <w:rPr>
          <w:sz w:val="28"/>
          <w:szCs w:val="28"/>
        </w:rPr>
        <w:t xml:space="preserve"> lieu à Genève de 2 à 27 août 2010, le </w:t>
      </w:r>
      <w:r w:rsidRPr="00916B5E">
        <w:rPr>
          <w:sz w:val="28"/>
          <w:szCs w:val="28"/>
        </w:rPr>
        <w:t>Comité pour l’élimination</w:t>
      </w:r>
      <w:r>
        <w:rPr>
          <w:sz w:val="28"/>
          <w:szCs w:val="28"/>
        </w:rPr>
        <w:t xml:space="preserve"> </w:t>
      </w:r>
      <w:r w:rsidRPr="00916B5E">
        <w:rPr>
          <w:sz w:val="28"/>
          <w:szCs w:val="28"/>
        </w:rPr>
        <w:t>de la discrimination raciale</w:t>
      </w:r>
      <w:r>
        <w:rPr>
          <w:sz w:val="28"/>
          <w:szCs w:val="28"/>
        </w:rPr>
        <w:t xml:space="preserve"> a publié le 13 septembre 2010 les o</w:t>
      </w:r>
      <w:r w:rsidR="00916B5E" w:rsidRPr="00916B5E">
        <w:rPr>
          <w:sz w:val="28"/>
          <w:szCs w:val="28"/>
        </w:rPr>
        <w:t>bservations finales</w:t>
      </w:r>
      <w:r>
        <w:rPr>
          <w:sz w:val="28"/>
          <w:szCs w:val="28"/>
        </w:rPr>
        <w:t>.</w:t>
      </w:r>
      <w:r w:rsidR="00916B5E" w:rsidRPr="00916B5E">
        <w:rPr>
          <w:sz w:val="28"/>
          <w:szCs w:val="28"/>
        </w:rPr>
        <w:t xml:space="preserve"> </w:t>
      </w:r>
    </w:p>
    <w:p w:rsidR="005A5AB9" w:rsidRDefault="005A5AB9" w:rsidP="009551D0">
      <w:pPr>
        <w:jc w:val="both"/>
        <w:rPr>
          <w:sz w:val="28"/>
          <w:szCs w:val="28"/>
        </w:rPr>
      </w:pPr>
    </w:p>
    <w:p w:rsidR="00916B5E" w:rsidRPr="00475014" w:rsidRDefault="00475014" w:rsidP="009551D0">
      <w:pPr>
        <w:jc w:val="both"/>
        <w:rPr>
          <w:i/>
          <w:iCs/>
          <w:sz w:val="28"/>
          <w:szCs w:val="28"/>
          <w:lang w:val="fr-FR"/>
        </w:rPr>
      </w:pPr>
      <w:r>
        <w:rPr>
          <w:sz w:val="28"/>
          <w:szCs w:val="28"/>
        </w:rPr>
        <w:t>Dans son paragraphe n°11, le CERD souligne : « </w:t>
      </w:r>
      <w:r w:rsidR="00916B5E" w:rsidRPr="00475014">
        <w:rPr>
          <w:i/>
          <w:iCs/>
          <w:sz w:val="28"/>
          <w:szCs w:val="28"/>
          <w:lang w:val="fr-FR"/>
        </w:rPr>
        <w:t>Le Comité prend note des renseignements fournis par l’État partie sur les mesures prises en vue de promouvoir la langue et la culture amazighes, notamment leur enseignement, ainsi que sur le renforcement des capacités de l’Institut royal de la culture amazighe. Le Comité est cependant préoccupé par le fait que la langue amazighe n’est toujours pas reconnue comme langue officielle dans la Constitution de l’État partie, et que certains Amazighs continuent d’être victimes de discrimination raciale, notamment dans l’accès à l’emploi et aux services de santé, surtout lorsqu’ils ne s’expriment pas en arabe (art. 5).</w:t>
      </w:r>
    </w:p>
    <w:p w:rsidR="00916B5E" w:rsidRPr="00475014" w:rsidRDefault="00916B5E" w:rsidP="009551D0">
      <w:pPr>
        <w:jc w:val="both"/>
        <w:rPr>
          <w:b/>
          <w:sz w:val="28"/>
          <w:szCs w:val="28"/>
          <w:lang w:val="fr-FR"/>
        </w:rPr>
      </w:pPr>
      <w:r w:rsidRPr="00475014">
        <w:rPr>
          <w:b/>
          <w:i/>
          <w:iCs/>
          <w:sz w:val="28"/>
          <w:szCs w:val="28"/>
          <w:lang w:val="fr-FR"/>
        </w:rPr>
        <w:t>Le Comité recommande à l’État partie d’intensifier ses efforts en vue de promouvoir la langue et la culture amazighes, notamment par leur enseignement, et de prendre les mesures nécessaires pour veiller à ce que les Amazighs ne soient victimes d’aucune forme de discrimination raciale, notamment dans l’accès à l’emploi et aux services de santé. Il encourage également l’État partie à envisager de faire inscrire la langue amazighe comme langue officielle dans sa Constitution, et à assurer également l’alphabétisation des Amazighs dans leur langue. Le Comité recommande enfin que l’État partie, dans le cadre de la Commission consultative de régionalisation, mette particulièrement l’accent sur le développement des régions habitées par les Amazighs.</w:t>
      </w:r>
      <w:r w:rsidR="00475014">
        <w:rPr>
          <w:b/>
          <w:i/>
          <w:iCs/>
          <w:sz w:val="28"/>
          <w:szCs w:val="28"/>
          <w:lang w:val="fr-FR"/>
        </w:rPr>
        <w:t> ».</w:t>
      </w:r>
      <w:r w:rsidRPr="00475014">
        <w:rPr>
          <w:b/>
          <w:i/>
          <w:iCs/>
          <w:sz w:val="28"/>
          <w:szCs w:val="28"/>
          <w:lang w:val="fr-FR"/>
        </w:rPr>
        <w:t xml:space="preserve"> </w:t>
      </w:r>
    </w:p>
    <w:p w:rsidR="00916B5E" w:rsidRDefault="00916B5E" w:rsidP="009551D0">
      <w:pPr>
        <w:jc w:val="both"/>
        <w:rPr>
          <w:lang w:val="fr-FR"/>
        </w:rPr>
      </w:pPr>
    </w:p>
    <w:p w:rsidR="00916B5E" w:rsidRDefault="00916B5E" w:rsidP="009551D0">
      <w:pPr>
        <w:jc w:val="both"/>
        <w:rPr>
          <w:lang w:val="fr-FR"/>
        </w:rPr>
      </w:pPr>
    </w:p>
    <w:p w:rsidR="003E49B2" w:rsidRDefault="003E49B2" w:rsidP="009551D0">
      <w:pPr>
        <w:jc w:val="both"/>
        <w:rPr>
          <w:sz w:val="28"/>
          <w:szCs w:val="28"/>
        </w:rPr>
      </w:pPr>
      <w:r w:rsidRPr="003E49B2">
        <w:rPr>
          <w:sz w:val="28"/>
          <w:szCs w:val="28"/>
          <w:lang w:val="fr-FR"/>
        </w:rPr>
        <w:t>A propos de ces recommandations de</w:t>
      </w:r>
      <w:r>
        <w:rPr>
          <w:sz w:val="28"/>
          <w:szCs w:val="28"/>
          <w:lang w:val="fr-FR"/>
        </w:rPr>
        <w:t xml:space="preserve"> CERD du</w:t>
      </w:r>
      <w:r w:rsidRPr="003E49B2">
        <w:rPr>
          <w:sz w:val="28"/>
          <w:szCs w:val="28"/>
          <w:lang w:val="fr-FR"/>
        </w:rPr>
        <w:t xml:space="preserve"> 2010, la langue amazighe a connu de grands </w:t>
      </w:r>
      <w:r>
        <w:rPr>
          <w:sz w:val="28"/>
          <w:szCs w:val="28"/>
          <w:lang w:val="fr-FR"/>
        </w:rPr>
        <w:t xml:space="preserve">et palpables </w:t>
      </w:r>
      <w:r w:rsidRPr="003E49B2">
        <w:rPr>
          <w:sz w:val="28"/>
          <w:szCs w:val="28"/>
          <w:lang w:val="fr-FR"/>
        </w:rPr>
        <w:t>progrès</w:t>
      </w:r>
      <w:r>
        <w:rPr>
          <w:sz w:val="28"/>
          <w:szCs w:val="28"/>
          <w:lang w:val="fr-FR"/>
        </w:rPr>
        <w:t xml:space="preserve"> au Royaume du Maroc</w:t>
      </w:r>
      <w:r w:rsidRPr="003E49B2">
        <w:rPr>
          <w:sz w:val="28"/>
          <w:szCs w:val="28"/>
          <w:lang w:val="fr-FR"/>
        </w:rPr>
        <w:t xml:space="preserve">, </w:t>
      </w:r>
      <w:r w:rsidR="00916B5E" w:rsidRPr="003E49B2">
        <w:rPr>
          <w:sz w:val="28"/>
          <w:szCs w:val="28"/>
        </w:rPr>
        <w:t>depuis le</w:t>
      </w:r>
      <w:r>
        <w:rPr>
          <w:sz w:val="28"/>
          <w:szCs w:val="28"/>
        </w:rPr>
        <w:t xml:space="preserve"> discours du chef de l’Etat, Sa Majesté Le Roi Mohamed VI, à </w:t>
      </w:r>
      <w:proofErr w:type="spellStart"/>
      <w:r>
        <w:rPr>
          <w:sz w:val="28"/>
          <w:szCs w:val="28"/>
        </w:rPr>
        <w:t>Ajdir</w:t>
      </w:r>
      <w:proofErr w:type="spellEnd"/>
      <w:r>
        <w:rPr>
          <w:sz w:val="28"/>
          <w:szCs w:val="28"/>
        </w:rPr>
        <w:t xml:space="preserve"> le </w:t>
      </w:r>
      <w:r w:rsidR="00916B5E" w:rsidRPr="00065A51">
        <w:rPr>
          <w:sz w:val="28"/>
          <w:szCs w:val="28"/>
        </w:rPr>
        <w:t xml:space="preserve">7 octobre 2001 et la </w:t>
      </w:r>
      <w:r>
        <w:rPr>
          <w:sz w:val="28"/>
          <w:szCs w:val="28"/>
        </w:rPr>
        <w:t>création de l'Institut Royal de la Culture A</w:t>
      </w:r>
      <w:r w:rsidR="00916B5E" w:rsidRPr="00065A51">
        <w:rPr>
          <w:sz w:val="28"/>
          <w:szCs w:val="28"/>
        </w:rPr>
        <w:t xml:space="preserve">mazighe </w:t>
      </w:r>
      <w:r>
        <w:rPr>
          <w:sz w:val="28"/>
          <w:szCs w:val="28"/>
        </w:rPr>
        <w:t>(IRCAM) la même année</w:t>
      </w:r>
      <w:r w:rsidR="00916B5E" w:rsidRPr="00065A51">
        <w:rPr>
          <w:sz w:val="28"/>
          <w:szCs w:val="28"/>
        </w:rPr>
        <w:t xml:space="preserve">. </w:t>
      </w:r>
    </w:p>
    <w:p w:rsidR="007424CF" w:rsidRDefault="007424CF" w:rsidP="009551D0">
      <w:pPr>
        <w:jc w:val="both"/>
        <w:rPr>
          <w:sz w:val="28"/>
          <w:szCs w:val="28"/>
        </w:rPr>
      </w:pPr>
    </w:p>
    <w:p w:rsidR="007424CF" w:rsidRDefault="005A5AB9" w:rsidP="009551D0">
      <w:pPr>
        <w:jc w:val="both"/>
        <w:rPr>
          <w:sz w:val="28"/>
          <w:szCs w:val="28"/>
        </w:rPr>
      </w:pPr>
      <w:r>
        <w:rPr>
          <w:sz w:val="28"/>
          <w:szCs w:val="28"/>
        </w:rPr>
        <w:t>La langue amazighe a compté avec</w:t>
      </w:r>
      <w:r w:rsidR="00916B5E" w:rsidRPr="00065A51">
        <w:rPr>
          <w:sz w:val="28"/>
          <w:szCs w:val="28"/>
        </w:rPr>
        <w:t xml:space="preserve"> l'approbation royale pour l'adoption de </w:t>
      </w:r>
      <w:r>
        <w:rPr>
          <w:sz w:val="28"/>
          <w:szCs w:val="28"/>
        </w:rPr>
        <w:t xml:space="preserve">son alphabet </w:t>
      </w:r>
      <w:r w:rsidR="00916B5E" w:rsidRPr="00065A51">
        <w:rPr>
          <w:sz w:val="28"/>
          <w:szCs w:val="28"/>
        </w:rPr>
        <w:t xml:space="preserve">Tifinagh pour </w:t>
      </w:r>
      <w:r>
        <w:rPr>
          <w:sz w:val="28"/>
          <w:szCs w:val="28"/>
        </w:rPr>
        <w:t xml:space="preserve">son </w:t>
      </w:r>
      <w:r w:rsidR="00916B5E" w:rsidRPr="00065A51">
        <w:rPr>
          <w:sz w:val="28"/>
          <w:szCs w:val="28"/>
        </w:rPr>
        <w:t>écri</w:t>
      </w:r>
      <w:r>
        <w:rPr>
          <w:sz w:val="28"/>
          <w:szCs w:val="28"/>
        </w:rPr>
        <w:t xml:space="preserve">ture, </w:t>
      </w:r>
      <w:r w:rsidR="00916B5E" w:rsidRPr="00065A51">
        <w:rPr>
          <w:sz w:val="28"/>
          <w:szCs w:val="28"/>
        </w:rPr>
        <w:t>le 10 février 2003</w:t>
      </w:r>
      <w:r>
        <w:rPr>
          <w:sz w:val="28"/>
          <w:szCs w:val="28"/>
        </w:rPr>
        <w:t xml:space="preserve">, et son </w:t>
      </w:r>
      <w:r w:rsidR="007C4156">
        <w:rPr>
          <w:sz w:val="28"/>
          <w:szCs w:val="28"/>
        </w:rPr>
        <w:t>intégration</w:t>
      </w:r>
      <w:r w:rsidR="007424CF">
        <w:rPr>
          <w:sz w:val="28"/>
          <w:szCs w:val="28"/>
        </w:rPr>
        <w:t xml:space="preserve"> dans l’éducation nationale</w:t>
      </w:r>
      <w:r>
        <w:rPr>
          <w:sz w:val="28"/>
          <w:szCs w:val="28"/>
        </w:rPr>
        <w:t xml:space="preserve">, </w:t>
      </w:r>
      <w:r w:rsidR="007C4156">
        <w:rPr>
          <w:sz w:val="28"/>
          <w:szCs w:val="28"/>
        </w:rPr>
        <w:t>même</w:t>
      </w:r>
      <w:r w:rsidR="007424CF">
        <w:rPr>
          <w:sz w:val="28"/>
          <w:szCs w:val="28"/>
        </w:rPr>
        <w:t xml:space="preserve"> si elle était </w:t>
      </w:r>
      <w:r>
        <w:rPr>
          <w:sz w:val="28"/>
          <w:szCs w:val="28"/>
        </w:rPr>
        <w:t xml:space="preserve">limitée juste à 300 écoles en 2003. </w:t>
      </w:r>
    </w:p>
    <w:p w:rsidR="007424CF" w:rsidRDefault="007424CF" w:rsidP="009551D0">
      <w:pPr>
        <w:jc w:val="both"/>
        <w:rPr>
          <w:sz w:val="28"/>
          <w:szCs w:val="28"/>
        </w:rPr>
      </w:pPr>
    </w:p>
    <w:p w:rsidR="007C4156" w:rsidRDefault="007424CF" w:rsidP="009551D0">
      <w:pPr>
        <w:jc w:val="both"/>
        <w:rPr>
          <w:sz w:val="28"/>
          <w:szCs w:val="28"/>
        </w:rPr>
      </w:pPr>
      <w:r>
        <w:rPr>
          <w:sz w:val="28"/>
          <w:szCs w:val="28"/>
        </w:rPr>
        <w:t xml:space="preserve">Cependant, </w:t>
      </w:r>
      <w:r w:rsidR="005A5AB9">
        <w:rPr>
          <w:sz w:val="28"/>
          <w:szCs w:val="28"/>
        </w:rPr>
        <w:t>le fait le plus marquant</w:t>
      </w:r>
      <w:r>
        <w:rPr>
          <w:sz w:val="28"/>
          <w:szCs w:val="28"/>
        </w:rPr>
        <w:t>,</w:t>
      </w:r>
      <w:r w:rsidR="005A5AB9">
        <w:rPr>
          <w:sz w:val="28"/>
          <w:szCs w:val="28"/>
        </w:rPr>
        <w:t xml:space="preserve"> et qui répond </w:t>
      </w:r>
      <w:r>
        <w:rPr>
          <w:sz w:val="28"/>
          <w:szCs w:val="28"/>
        </w:rPr>
        <w:t xml:space="preserve">positivement </w:t>
      </w:r>
      <w:r w:rsidR="005A5AB9">
        <w:rPr>
          <w:sz w:val="28"/>
          <w:szCs w:val="28"/>
        </w:rPr>
        <w:t xml:space="preserve">à </w:t>
      </w:r>
      <w:r>
        <w:rPr>
          <w:sz w:val="28"/>
          <w:szCs w:val="28"/>
        </w:rPr>
        <w:t>l’</w:t>
      </w:r>
      <w:r w:rsidR="005A5AB9">
        <w:rPr>
          <w:sz w:val="28"/>
          <w:szCs w:val="28"/>
        </w:rPr>
        <w:t>une de</w:t>
      </w:r>
      <w:r w:rsidR="007C4156">
        <w:rPr>
          <w:sz w:val="28"/>
          <w:szCs w:val="28"/>
        </w:rPr>
        <w:t>s principales recommandation</w:t>
      </w:r>
      <w:r>
        <w:rPr>
          <w:sz w:val="28"/>
          <w:szCs w:val="28"/>
        </w:rPr>
        <w:t xml:space="preserve"> de CERD,</w:t>
      </w:r>
      <w:r w:rsidR="007C4156">
        <w:rPr>
          <w:sz w:val="28"/>
          <w:szCs w:val="28"/>
        </w:rPr>
        <w:t xml:space="preserve"> c’est sa reconnaissance constitutionnelle au sein de la réforme de la loi suprême de l’Etat, le premier juillet 2011</w:t>
      </w:r>
      <w:r>
        <w:rPr>
          <w:sz w:val="28"/>
          <w:szCs w:val="28"/>
        </w:rPr>
        <w:t>,</w:t>
      </w:r>
      <w:r w:rsidR="007C4156">
        <w:rPr>
          <w:sz w:val="28"/>
          <w:szCs w:val="28"/>
        </w:rPr>
        <w:t xml:space="preserve"> et la </w:t>
      </w:r>
      <w:r w:rsidR="00916B5E" w:rsidRPr="00065A51">
        <w:rPr>
          <w:sz w:val="28"/>
          <w:szCs w:val="28"/>
        </w:rPr>
        <w:t>promulg</w:t>
      </w:r>
      <w:r w:rsidR="007C4156">
        <w:rPr>
          <w:sz w:val="28"/>
          <w:szCs w:val="28"/>
        </w:rPr>
        <w:t>ation</w:t>
      </w:r>
      <w:r>
        <w:rPr>
          <w:sz w:val="28"/>
          <w:szCs w:val="28"/>
        </w:rPr>
        <w:t>, huit ans après,</w:t>
      </w:r>
      <w:r w:rsidR="007C4156">
        <w:rPr>
          <w:sz w:val="28"/>
          <w:szCs w:val="28"/>
        </w:rPr>
        <w:t xml:space="preserve"> de </w:t>
      </w:r>
      <w:r w:rsidR="00916B5E" w:rsidRPr="00065A51">
        <w:rPr>
          <w:sz w:val="28"/>
          <w:szCs w:val="28"/>
        </w:rPr>
        <w:t xml:space="preserve">la loi </w:t>
      </w:r>
      <w:r w:rsidR="007C4156" w:rsidRPr="005E2535">
        <w:rPr>
          <w:rFonts w:eastAsia="Times New Roman" w:cstheme="minorHAnsi"/>
          <w:sz w:val="28"/>
          <w:szCs w:val="28"/>
          <w:lang w:eastAsia="fr-FR"/>
        </w:rPr>
        <w:t xml:space="preserve">organique N° 26.16, concernant les étapes </w:t>
      </w:r>
      <w:r w:rsidR="007C4156" w:rsidRPr="005E2535">
        <w:rPr>
          <w:rFonts w:eastAsia="Times New Roman" w:cstheme="minorHAnsi"/>
          <w:sz w:val="28"/>
          <w:szCs w:val="28"/>
          <w:lang w:eastAsia="fr-FR"/>
        </w:rPr>
        <w:lastRenderedPageBreak/>
        <w:t>de l'activation du caractère officiel de l'amazigh et sur la manière de l'intégrer dans le domaine de l'éducation et des domaines prioritaires de la vie publique, déjà adoptée par les deux chambres du parlement en 2019 (Dahir n° 1-19-121 du 12 moharrem 1441/12 septembre 2019)</w:t>
      </w:r>
      <w:r w:rsidR="007C4156" w:rsidRPr="005E2535">
        <w:rPr>
          <w:rFonts w:eastAsia="Times New Roman" w:cstheme="minorHAnsi"/>
          <w:b/>
          <w:bCs/>
          <w:sz w:val="28"/>
          <w:szCs w:val="28"/>
          <w:lang w:eastAsia="fr-FR"/>
        </w:rPr>
        <w:t>.</w:t>
      </w:r>
      <w:r w:rsidR="00916B5E" w:rsidRPr="00065A51">
        <w:rPr>
          <w:sz w:val="28"/>
          <w:szCs w:val="28"/>
        </w:rPr>
        <w:t xml:space="preserve"> </w:t>
      </w:r>
    </w:p>
    <w:p w:rsidR="007C4156" w:rsidRDefault="007C4156" w:rsidP="009551D0">
      <w:pPr>
        <w:jc w:val="both"/>
        <w:rPr>
          <w:sz w:val="28"/>
          <w:szCs w:val="28"/>
        </w:rPr>
      </w:pPr>
    </w:p>
    <w:p w:rsidR="009551D0" w:rsidRDefault="00BE6FCB" w:rsidP="009551D0">
      <w:pPr>
        <w:shd w:val="clear" w:color="auto" w:fill="FFFFFF"/>
        <w:spacing w:line="235" w:lineRule="atLeast"/>
        <w:jc w:val="both"/>
        <w:rPr>
          <w:rFonts w:eastAsia="Times New Roman" w:cstheme="minorHAnsi"/>
          <w:sz w:val="28"/>
          <w:szCs w:val="28"/>
          <w:lang w:eastAsia="fr-FR"/>
        </w:rPr>
      </w:pPr>
      <w:r>
        <w:rPr>
          <w:sz w:val="28"/>
          <w:szCs w:val="28"/>
        </w:rPr>
        <w:t>Malgré le fait que la promotion compte avec la volonté et l</w:t>
      </w:r>
      <w:r>
        <w:rPr>
          <w:rFonts w:eastAsia="Times New Roman" w:cstheme="minorHAnsi"/>
          <w:sz w:val="28"/>
          <w:szCs w:val="28"/>
          <w:lang w:eastAsia="fr-FR"/>
        </w:rPr>
        <w:t>es directives royales, que Sa Majesté Le Roi Mohamed VI a réaffirmé, à l’occasion de la décision de reconnaissance du nouvel an amazigh, le 3 mai dernier, en affirmant que: « </w:t>
      </w:r>
      <w:r>
        <w:rPr>
          <w:rFonts w:eastAsia="Times New Roman" w:cstheme="minorHAnsi"/>
          <w:i/>
          <w:iCs/>
          <w:sz w:val="28"/>
          <w:szCs w:val="28"/>
          <w:lang w:eastAsia="fr-FR"/>
        </w:rPr>
        <w:t>l’Amazighe en tant que composante essentielle de l’identité marocaine authentique riche par la pluralité de ses affluents et patrimoine commun à tous les Marocains sans exception</w:t>
      </w:r>
      <w:r w:rsidR="007424CF">
        <w:rPr>
          <w:rFonts w:eastAsia="Times New Roman" w:cstheme="minorHAnsi"/>
          <w:sz w:val="28"/>
          <w:szCs w:val="28"/>
          <w:lang w:eastAsia="fr-FR"/>
        </w:rPr>
        <w:t> »</w:t>
      </w:r>
      <w:r w:rsidR="009551D0">
        <w:rPr>
          <w:rFonts w:eastAsia="Times New Roman" w:cstheme="minorHAnsi"/>
          <w:sz w:val="28"/>
          <w:szCs w:val="28"/>
          <w:lang w:eastAsia="fr-FR"/>
        </w:rPr>
        <w:t>, et m</w:t>
      </w:r>
      <w:r>
        <w:rPr>
          <w:rFonts w:eastAsia="Times New Roman" w:cstheme="minorHAnsi"/>
          <w:sz w:val="28"/>
          <w:szCs w:val="28"/>
          <w:lang w:eastAsia="fr-FR"/>
        </w:rPr>
        <w:t xml:space="preserve">algré </w:t>
      </w:r>
      <w:r w:rsidR="009551D0">
        <w:rPr>
          <w:rFonts w:eastAsia="Times New Roman" w:cstheme="minorHAnsi"/>
          <w:sz w:val="28"/>
          <w:szCs w:val="28"/>
          <w:lang w:eastAsia="fr-FR"/>
        </w:rPr>
        <w:t xml:space="preserve">le fait </w:t>
      </w:r>
      <w:r>
        <w:rPr>
          <w:rFonts w:eastAsia="Times New Roman" w:cstheme="minorHAnsi"/>
          <w:sz w:val="28"/>
          <w:szCs w:val="28"/>
          <w:lang w:eastAsia="fr-FR"/>
        </w:rPr>
        <w:t>qu</w:t>
      </w:r>
      <w:r w:rsidR="009551D0">
        <w:rPr>
          <w:rFonts w:eastAsia="Times New Roman" w:cstheme="minorHAnsi"/>
          <w:sz w:val="28"/>
          <w:szCs w:val="28"/>
          <w:lang w:eastAsia="fr-FR"/>
        </w:rPr>
        <w:t xml:space="preserve">e le dossier amazigh </w:t>
      </w:r>
      <w:r>
        <w:rPr>
          <w:rFonts w:eastAsia="Times New Roman" w:cstheme="minorHAnsi"/>
          <w:sz w:val="28"/>
          <w:szCs w:val="28"/>
          <w:lang w:eastAsia="fr-FR"/>
        </w:rPr>
        <w:t xml:space="preserve">compte </w:t>
      </w:r>
      <w:r w:rsidR="00D835AA">
        <w:rPr>
          <w:rFonts w:eastAsia="Times New Roman" w:cstheme="minorHAnsi"/>
          <w:sz w:val="28"/>
          <w:szCs w:val="28"/>
          <w:lang w:eastAsia="fr-FR"/>
        </w:rPr>
        <w:t>avec</w:t>
      </w:r>
      <w:r w:rsidRPr="00BE6FCB">
        <w:rPr>
          <w:rFonts w:eastAsia="Times New Roman" w:cstheme="minorHAnsi"/>
          <w:sz w:val="28"/>
          <w:szCs w:val="28"/>
          <w:lang w:eastAsia="fr-FR"/>
        </w:rPr>
        <w:t xml:space="preserve"> la volonté politique de </w:t>
      </w:r>
      <w:r w:rsidR="00D835AA">
        <w:rPr>
          <w:rFonts w:eastAsia="Times New Roman" w:cstheme="minorHAnsi"/>
          <w:sz w:val="28"/>
          <w:szCs w:val="28"/>
          <w:lang w:eastAsia="fr-FR"/>
        </w:rPr>
        <w:t>l’actuel</w:t>
      </w:r>
      <w:r w:rsidRPr="00BE6FCB">
        <w:rPr>
          <w:rFonts w:eastAsia="Times New Roman" w:cstheme="minorHAnsi"/>
          <w:sz w:val="28"/>
          <w:szCs w:val="28"/>
          <w:lang w:eastAsia="fr-FR"/>
        </w:rPr>
        <w:t xml:space="preserve"> chef du</w:t>
      </w:r>
      <w:r w:rsidR="00D835AA">
        <w:rPr>
          <w:rFonts w:eastAsia="Times New Roman" w:cstheme="minorHAnsi"/>
          <w:sz w:val="28"/>
          <w:szCs w:val="28"/>
          <w:lang w:eastAsia="fr-FR"/>
        </w:rPr>
        <w:t xml:space="preserve"> </w:t>
      </w:r>
      <w:r w:rsidRPr="00BE6FCB">
        <w:rPr>
          <w:rFonts w:eastAsia="Times New Roman" w:cstheme="minorHAnsi"/>
          <w:sz w:val="28"/>
          <w:szCs w:val="28"/>
          <w:lang w:eastAsia="fr-FR"/>
        </w:rPr>
        <w:t>gouvernement</w:t>
      </w:r>
      <w:r w:rsidR="009551D0">
        <w:rPr>
          <w:rFonts w:eastAsia="Times New Roman" w:cstheme="minorHAnsi"/>
          <w:sz w:val="28"/>
          <w:szCs w:val="28"/>
          <w:lang w:eastAsia="fr-FR"/>
        </w:rPr>
        <w:t>,</w:t>
      </w:r>
      <w:r w:rsidRPr="00BE6FCB">
        <w:rPr>
          <w:rFonts w:eastAsia="Times New Roman" w:cstheme="minorHAnsi"/>
          <w:sz w:val="28"/>
          <w:szCs w:val="28"/>
          <w:lang w:eastAsia="fr-FR"/>
        </w:rPr>
        <w:t xml:space="preserve"> </w:t>
      </w:r>
      <w:proofErr w:type="spellStart"/>
      <w:r w:rsidRPr="00BE6FCB">
        <w:rPr>
          <w:rFonts w:eastAsia="Times New Roman" w:cstheme="minorHAnsi"/>
          <w:sz w:val="28"/>
          <w:szCs w:val="28"/>
          <w:lang w:eastAsia="fr-FR"/>
        </w:rPr>
        <w:t>Amghar</w:t>
      </w:r>
      <w:proofErr w:type="spellEnd"/>
      <w:r w:rsidRPr="00BE6FCB">
        <w:rPr>
          <w:rFonts w:eastAsia="Times New Roman" w:cstheme="minorHAnsi"/>
          <w:sz w:val="28"/>
          <w:szCs w:val="28"/>
          <w:lang w:eastAsia="fr-FR"/>
        </w:rPr>
        <w:t xml:space="preserve"> Aziz </w:t>
      </w:r>
      <w:proofErr w:type="spellStart"/>
      <w:r w:rsidRPr="00BE6FCB">
        <w:rPr>
          <w:rFonts w:eastAsia="Times New Roman" w:cstheme="minorHAnsi"/>
          <w:sz w:val="28"/>
          <w:szCs w:val="28"/>
          <w:lang w:eastAsia="fr-FR"/>
        </w:rPr>
        <w:t>Akhennouch</w:t>
      </w:r>
      <w:proofErr w:type="spellEnd"/>
      <w:r w:rsidRPr="00BE6FCB">
        <w:rPr>
          <w:rFonts w:eastAsia="Times New Roman" w:cstheme="minorHAnsi"/>
          <w:sz w:val="28"/>
          <w:szCs w:val="28"/>
          <w:lang w:eastAsia="fr-FR"/>
        </w:rPr>
        <w:t>, exprimée lors de son discours d’ouverture</w:t>
      </w:r>
      <w:r w:rsidR="00D835AA">
        <w:rPr>
          <w:rFonts w:eastAsia="Times New Roman" w:cstheme="minorHAnsi"/>
          <w:sz w:val="28"/>
          <w:szCs w:val="28"/>
          <w:lang w:eastAsia="fr-FR"/>
        </w:rPr>
        <w:t xml:space="preserve"> </w:t>
      </w:r>
      <w:r w:rsidRPr="00BE6FCB">
        <w:rPr>
          <w:rFonts w:eastAsia="Times New Roman" w:cstheme="minorHAnsi"/>
          <w:sz w:val="28"/>
          <w:szCs w:val="28"/>
          <w:lang w:eastAsia="fr-FR"/>
        </w:rPr>
        <w:t>au parlement et de son programme gouvernemental où il insist</w:t>
      </w:r>
      <w:r w:rsidR="00D835AA">
        <w:rPr>
          <w:rFonts w:eastAsia="Times New Roman" w:cstheme="minorHAnsi"/>
          <w:sz w:val="28"/>
          <w:szCs w:val="28"/>
          <w:lang w:eastAsia="fr-FR"/>
        </w:rPr>
        <w:t xml:space="preserve">ait </w:t>
      </w:r>
      <w:r w:rsidRPr="00BE6FCB">
        <w:rPr>
          <w:rFonts w:eastAsia="Times New Roman" w:cstheme="minorHAnsi"/>
          <w:sz w:val="28"/>
          <w:szCs w:val="28"/>
          <w:lang w:eastAsia="fr-FR"/>
        </w:rPr>
        <w:t>sur l’indispensable</w:t>
      </w:r>
      <w:r w:rsidR="00D835AA">
        <w:rPr>
          <w:rFonts w:eastAsia="Times New Roman" w:cstheme="minorHAnsi"/>
          <w:sz w:val="28"/>
          <w:szCs w:val="28"/>
          <w:lang w:eastAsia="fr-FR"/>
        </w:rPr>
        <w:t xml:space="preserve"> </w:t>
      </w:r>
      <w:r w:rsidRPr="00BE6FCB">
        <w:rPr>
          <w:rFonts w:eastAsia="Times New Roman" w:cstheme="minorHAnsi"/>
          <w:sz w:val="28"/>
          <w:szCs w:val="28"/>
          <w:lang w:eastAsia="fr-FR"/>
        </w:rPr>
        <w:t>promotion de l’amazighité et de l</w:t>
      </w:r>
      <w:r w:rsidR="009551D0">
        <w:rPr>
          <w:rFonts w:eastAsia="Times New Roman" w:cstheme="minorHAnsi"/>
          <w:sz w:val="28"/>
          <w:szCs w:val="28"/>
          <w:lang w:eastAsia="fr-FR"/>
        </w:rPr>
        <w:t>’</w:t>
      </w:r>
      <w:r w:rsidRPr="00BE6FCB">
        <w:rPr>
          <w:rFonts w:eastAsia="Times New Roman" w:cstheme="minorHAnsi"/>
          <w:sz w:val="28"/>
          <w:szCs w:val="28"/>
          <w:lang w:eastAsia="fr-FR"/>
        </w:rPr>
        <w:t>a</w:t>
      </w:r>
      <w:r w:rsidR="009551D0">
        <w:rPr>
          <w:rFonts w:eastAsia="Times New Roman" w:cstheme="minorHAnsi"/>
          <w:sz w:val="28"/>
          <w:szCs w:val="28"/>
          <w:lang w:eastAsia="fr-FR"/>
        </w:rPr>
        <w:t>ccompagner avec la</w:t>
      </w:r>
      <w:r w:rsidRPr="00BE6FCB">
        <w:rPr>
          <w:rFonts w:eastAsia="Times New Roman" w:cstheme="minorHAnsi"/>
          <w:sz w:val="28"/>
          <w:szCs w:val="28"/>
          <w:lang w:eastAsia="fr-FR"/>
        </w:rPr>
        <w:t xml:space="preserve"> </w:t>
      </w:r>
      <w:r w:rsidR="009551D0">
        <w:rPr>
          <w:rFonts w:eastAsia="Times New Roman" w:cstheme="minorHAnsi"/>
          <w:sz w:val="28"/>
          <w:szCs w:val="28"/>
          <w:lang w:eastAsia="fr-FR"/>
        </w:rPr>
        <w:t>dotation d’un budget conséquent,</w:t>
      </w:r>
      <w:r w:rsidRPr="00BE6FCB">
        <w:rPr>
          <w:rFonts w:eastAsia="Times New Roman" w:cstheme="minorHAnsi"/>
          <w:sz w:val="28"/>
          <w:szCs w:val="28"/>
          <w:lang w:eastAsia="fr-FR"/>
        </w:rPr>
        <w:t xml:space="preserve"> </w:t>
      </w:r>
      <w:r w:rsidR="009551D0">
        <w:rPr>
          <w:rFonts w:eastAsia="Times New Roman" w:cstheme="minorHAnsi"/>
          <w:sz w:val="28"/>
          <w:szCs w:val="28"/>
          <w:lang w:eastAsia="fr-FR"/>
        </w:rPr>
        <w:t>l</w:t>
      </w:r>
      <w:r w:rsidR="00D835AA">
        <w:rPr>
          <w:rFonts w:eastAsia="Times New Roman" w:cstheme="minorHAnsi"/>
          <w:sz w:val="28"/>
          <w:szCs w:val="28"/>
          <w:lang w:eastAsia="fr-FR"/>
        </w:rPr>
        <w:t xml:space="preserve">a langue </w:t>
      </w:r>
      <w:r w:rsidR="007424CF">
        <w:rPr>
          <w:rFonts w:eastAsia="Times New Roman" w:cstheme="minorHAnsi"/>
          <w:sz w:val="28"/>
          <w:szCs w:val="28"/>
          <w:lang w:eastAsia="fr-FR"/>
        </w:rPr>
        <w:t>autochtone des Amazighs du Maroc, pourtant officiel</w:t>
      </w:r>
      <w:r w:rsidR="009551D0">
        <w:rPr>
          <w:rFonts w:eastAsia="Times New Roman" w:cstheme="minorHAnsi"/>
          <w:sz w:val="28"/>
          <w:szCs w:val="28"/>
          <w:lang w:eastAsia="fr-FR"/>
        </w:rPr>
        <w:t>le</w:t>
      </w:r>
      <w:r w:rsidR="007424CF">
        <w:rPr>
          <w:rFonts w:eastAsia="Times New Roman" w:cstheme="minorHAnsi"/>
          <w:sz w:val="28"/>
          <w:szCs w:val="28"/>
          <w:lang w:eastAsia="fr-FR"/>
        </w:rPr>
        <w:t xml:space="preserve">, </w:t>
      </w:r>
      <w:r w:rsidR="00D835AA">
        <w:rPr>
          <w:rFonts w:eastAsia="Times New Roman" w:cstheme="minorHAnsi"/>
          <w:sz w:val="28"/>
          <w:szCs w:val="28"/>
          <w:lang w:eastAsia="fr-FR"/>
        </w:rPr>
        <w:t>continue</w:t>
      </w:r>
      <w:r w:rsidR="007424CF">
        <w:rPr>
          <w:rFonts w:eastAsia="Times New Roman" w:cstheme="minorHAnsi"/>
          <w:sz w:val="28"/>
          <w:szCs w:val="28"/>
          <w:lang w:eastAsia="fr-FR"/>
        </w:rPr>
        <w:t>, malheureusement,</w:t>
      </w:r>
      <w:r w:rsidR="00D835AA">
        <w:rPr>
          <w:rFonts w:eastAsia="Times New Roman" w:cstheme="minorHAnsi"/>
          <w:sz w:val="28"/>
          <w:szCs w:val="28"/>
          <w:lang w:eastAsia="fr-FR"/>
        </w:rPr>
        <w:t xml:space="preserve"> à être objet d’une </w:t>
      </w:r>
      <w:r w:rsidR="007424CF">
        <w:rPr>
          <w:rFonts w:eastAsia="Times New Roman" w:cstheme="minorHAnsi"/>
          <w:sz w:val="28"/>
          <w:szCs w:val="28"/>
          <w:lang w:eastAsia="fr-FR"/>
        </w:rPr>
        <w:t xml:space="preserve">« incompréhensible » et « intolérable » </w:t>
      </w:r>
      <w:r w:rsidR="00D835AA">
        <w:rPr>
          <w:rFonts w:eastAsia="Times New Roman" w:cstheme="minorHAnsi"/>
          <w:sz w:val="28"/>
          <w:szCs w:val="28"/>
          <w:lang w:eastAsia="fr-FR"/>
        </w:rPr>
        <w:t>discrimination raciale de la part de plusieurs institutions gouvernementales</w:t>
      </w:r>
      <w:r w:rsidR="009551D0">
        <w:rPr>
          <w:rFonts w:eastAsia="Times New Roman" w:cstheme="minorHAnsi"/>
          <w:sz w:val="28"/>
          <w:szCs w:val="28"/>
          <w:lang w:eastAsia="fr-FR"/>
        </w:rPr>
        <w:t>.</w:t>
      </w:r>
    </w:p>
    <w:p w:rsidR="003B46AF" w:rsidRDefault="003B46AF" w:rsidP="003B46AF">
      <w:pPr>
        <w:shd w:val="clear" w:color="auto" w:fill="FFFFFF"/>
        <w:spacing w:line="235" w:lineRule="atLeast"/>
        <w:jc w:val="center"/>
        <w:rPr>
          <w:rFonts w:eastAsia="Times New Roman" w:cstheme="minorHAnsi"/>
          <w:sz w:val="28"/>
          <w:szCs w:val="28"/>
          <w:lang w:eastAsia="fr-FR"/>
        </w:rPr>
      </w:pPr>
      <w:r>
        <w:rPr>
          <w:rFonts w:eastAsia="Times New Roman" w:cstheme="minorHAnsi"/>
          <w:noProof/>
          <w:sz w:val="28"/>
          <w:szCs w:val="28"/>
          <w:lang w:val="fr-FR" w:eastAsia="fr-FR"/>
        </w:rPr>
        <w:drawing>
          <wp:inline distT="0" distB="0" distL="0" distR="0">
            <wp:extent cx="5427345" cy="3822832"/>
            <wp:effectExtent l="0" t="0" r="1905" b="635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élève tifinagh.png"/>
                    <pic:cNvPicPr/>
                  </pic:nvPicPr>
                  <pic:blipFill>
                    <a:blip r:embed="rId8">
                      <a:extLst>
                        <a:ext uri="{28A0092B-C50C-407E-A947-70E740481C1C}">
                          <a14:useLocalDpi xmlns:a14="http://schemas.microsoft.com/office/drawing/2010/main" val="0"/>
                        </a:ext>
                      </a:extLst>
                    </a:blip>
                    <a:stretch>
                      <a:fillRect/>
                    </a:stretch>
                  </pic:blipFill>
                  <pic:spPr>
                    <a:xfrm>
                      <a:off x="0" y="0"/>
                      <a:ext cx="5433413" cy="3827106"/>
                    </a:xfrm>
                    <a:prstGeom prst="rect">
                      <a:avLst/>
                    </a:prstGeom>
                  </pic:spPr>
                </pic:pic>
              </a:graphicData>
            </a:graphic>
          </wp:inline>
        </w:drawing>
      </w:r>
    </w:p>
    <w:p w:rsidR="009551D0" w:rsidRDefault="009551D0" w:rsidP="009551D0">
      <w:pPr>
        <w:shd w:val="clear" w:color="auto" w:fill="FFFFFF"/>
        <w:spacing w:line="235" w:lineRule="atLeast"/>
        <w:jc w:val="both"/>
        <w:rPr>
          <w:rFonts w:eastAsia="Times New Roman" w:cstheme="minorHAnsi"/>
          <w:sz w:val="28"/>
          <w:szCs w:val="28"/>
          <w:lang w:eastAsia="fr-FR"/>
        </w:rPr>
      </w:pPr>
    </w:p>
    <w:p w:rsidR="00D835AA" w:rsidRDefault="009551D0" w:rsidP="009551D0">
      <w:pPr>
        <w:shd w:val="clear" w:color="auto" w:fill="FFFFFF"/>
        <w:spacing w:line="235" w:lineRule="atLeast"/>
        <w:jc w:val="both"/>
        <w:rPr>
          <w:rFonts w:eastAsia="Times New Roman" w:cstheme="minorHAnsi"/>
          <w:sz w:val="28"/>
          <w:szCs w:val="28"/>
          <w:lang w:eastAsia="fr-FR"/>
        </w:rPr>
      </w:pPr>
      <w:r>
        <w:rPr>
          <w:rFonts w:eastAsia="Times New Roman" w:cstheme="minorHAnsi"/>
          <w:sz w:val="28"/>
          <w:szCs w:val="28"/>
          <w:lang w:eastAsia="fr-FR"/>
        </w:rPr>
        <w:t>A</w:t>
      </w:r>
      <w:r w:rsidR="00D835AA">
        <w:rPr>
          <w:rFonts w:eastAsia="Times New Roman" w:cstheme="minorHAnsi"/>
          <w:sz w:val="28"/>
          <w:szCs w:val="28"/>
          <w:lang w:eastAsia="fr-FR"/>
        </w:rPr>
        <w:t xml:space="preserve"> leur tête, le ministère de l’Education Nationale, de Préscolaire et de la Santé qui l’a exclu complètement de l’éducation préscolaire, et qui bloque sa généralisation au primaire. Vingt ans depuis son introduction à l’école, la langue amazighe n’est </w:t>
      </w:r>
      <w:r w:rsidR="007424CF">
        <w:rPr>
          <w:rFonts w:eastAsia="Times New Roman" w:cstheme="minorHAnsi"/>
          <w:sz w:val="28"/>
          <w:szCs w:val="28"/>
          <w:lang w:eastAsia="fr-FR"/>
        </w:rPr>
        <w:t>même pas arrivé à couvrir 1</w:t>
      </w:r>
      <w:r w:rsidR="00D835AA">
        <w:rPr>
          <w:rFonts w:eastAsia="Times New Roman" w:cstheme="minorHAnsi"/>
          <w:sz w:val="28"/>
          <w:szCs w:val="28"/>
          <w:lang w:eastAsia="fr-FR"/>
        </w:rPr>
        <w:t xml:space="preserve">0% des élèves du </w:t>
      </w:r>
      <w:r w:rsidR="007424CF">
        <w:rPr>
          <w:rFonts w:eastAsia="Times New Roman" w:cstheme="minorHAnsi"/>
          <w:sz w:val="28"/>
          <w:szCs w:val="28"/>
          <w:lang w:eastAsia="fr-FR"/>
        </w:rPr>
        <w:t xml:space="preserve">cycle </w:t>
      </w:r>
      <w:r w:rsidR="00D835AA">
        <w:rPr>
          <w:rFonts w:eastAsia="Times New Roman" w:cstheme="minorHAnsi"/>
          <w:sz w:val="28"/>
          <w:szCs w:val="28"/>
          <w:lang w:eastAsia="fr-FR"/>
        </w:rPr>
        <w:t xml:space="preserve">primaire (voir </w:t>
      </w:r>
      <w:r w:rsidR="00D835AA" w:rsidRPr="003B46AF">
        <w:rPr>
          <w:rFonts w:eastAsia="Times New Roman" w:cstheme="minorHAnsi"/>
          <w:b/>
          <w:bCs/>
          <w:sz w:val="28"/>
          <w:szCs w:val="28"/>
          <w:lang w:eastAsia="fr-FR"/>
        </w:rPr>
        <w:t>annexe 1</w:t>
      </w:r>
      <w:r w:rsidR="00D835AA">
        <w:rPr>
          <w:rFonts w:eastAsia="Times New Roman" w:cstheme="minorHAnsi"/>
          <w:sz w:val="28"/>
          <w:szCs w:val="28"/>
          <w:lang w:eastAsia="fr-FR"/>
        </w:rPr>
        <w:t xml:space="preserve">).  </w:t>
      </w:r>
    </w:p>
    <w:p w:rsidR="00B47C8D" w:rsidRDefault="00B47C8D" w:rsidP="00D835AA">
      <w:pPr>
        <w:shd w:val="clear" w:color="auto" w:fill="FFFFFF"/>
        <w:spacing w:line="253" w:lineRule="atLeast"/>
        <w:jc w:val="both"/>
        <w:rPr>
          <w:rFonts w:eastAsia="Times New Roman" w:cstheme="minorHAnsi"/>
          <w:sz w:val="28"/>
          <w:szCs w:val="28"/>
          <w:lang w:eastAsia="fr-FR"/>
        </w:rPr>
      </w:pPr>
    </w:p>
    <w:p w:rsidR="00D835AA" w:rsidRPr="009551D0" w:rsidRDefault="00D835AA" w:rsidP="003B46AF">
      <w:pPr>
        <w:shd w:val="clear" w:color="auto" w:fill="FFFFFF"/>
        <w:spacing w:line="235" w:lineRule="atLeast"/>
        <w:jc w:val="both"/>
        <w:rPr>
          <w:rFonts w:asciiTheme="majorBidi" w:hAnsiTheme="majorBidi" w:cstheme="majorBidi"/>
          <w:sz w:val="28"/>
          <w:szCs w:val="28"/>
        </w:rPr>
      </w:pPr>
      <w:r w:rsidRPr="009551D0">
        <w:rPr>
          <w:rFonts w:asciiTheme="majorBidi" w:eastAsia="Times New Roman" w:hAnsiTheme="majorBidi" w:cstheme="majorBidi"/>
          <w:sz w:val="28"/>
          <w:szCs w:val="28"/>
          <w:lang w:eastAsia="fr-FR"/>
        </w:rPr>
        <w:lastRenderedPageBreak/>
        <w:t>Ce dernier ministère, à côté du ministère</w:t>
      </w:r>
      <w:r w:rsidRPr="009551D0">
        <w:rPr>
          <w:rFonts w:asciiTheme="majorBidi" w:hAnsiTheme="majorBidi" w:cstheme="majorBidi"/>
          <w:sz w:val="28"/>
          <w:szCs w:val="28"/>
        </w:rPr>
        <w:t xml:space="preserve"> des Affaires Etrangères, de la Coopération et des Marocains résidant à l’étranger (MRE), de la Fondation Hassan II pour les MRE</w:t>
      </w:r>
      <w:r w:rsidRPr="009551D0">
        <w:rPr>
          <w:rFonts w:asciiTheme="majorBidi" w:hAnsiTheme="majorBidi" w:cstheme="majorBidi"/>
          <w:b/>
          <w:bCs/>
          <w:sz w:val="28"/>
          <w:szCs w:val="28"/>
        </w:rPr>
        <w:t> </w:t>
      </w:r>
      <w:r w:rsidRPr="009551D0">
        <w:rPr>
          <w:rFonts w:asciiTheme="majorBidi" w:hAnsiTheme="majorBidi" w:cstheme="majorBidi"/>
          <w:sz w:val="28"/>
          <w:szCs w:val="28"/>
        </w:rPr>
        <w:t>et le Conseil de la Communauté Marocaine à l’Etranger (CCME) ne veulent pas</w:t>
      </w:r>
      <w:r w:rsidR="00B47C8D" w:rsidRPr="009551D0">
        <w:rPr>
          <w:rFonts w:asciiTheme="majorBidi" w:hAnsiTheme="majorBidi" w:cstheme="majorBidi"/>
          <w:sz w:val="28"/>
          <w:szCs w:val="28"/>
        </w:rPr>
        <w:t xml:space="preserve"> de tout </w:t>
      </w:r>
      <w:r w:rsidRPr="009551D0">
        <w:rPr>
          <w:rFonts w:asciiTheme="majorBidi" w:hAnsiTheme="majorBidi" w:cstheme="majorBidi"/>
          <w:sz w:val="28"/>
          <w:szCs w:val="28"/>
        </w:rPr>
        <w:t>inclure</w:t>
      </w:r>
      <w:r w:rsidR="00B47C8D" w:rsidRPr="009551D0">
        <w:rPr>
          <w:rFonts w:asciiTheme="majorBidi" w:hAnsiTheme="majorBidi" w:cstheme="majorBidi"/>
          <w:sz w:val="28"/>
          <w:szCs w:val="28"/>
        </w:rPr>
        <w:t xml:space="preserve"> la langue amazighe de la grande majorité des communautés émigrées </w:t>
      </w:r>
      <w:r w:rsidRPr="009551D0">
        <w:rPr>
          <w:rFonts w:asciiTheme="majorBidi" w:hAnsiTheme="majorBidi" w:cstheme="majorBidi"/>
          <w:sz w:val="28"/>
          <w:szCs w:val="28"/>
        </w:rPr>
        <w:t>dans les programmes éducatifs offerts à la communauté marocaine résidente à l'étranger (</w:t>
      </w:r>
      <w:r w:rsidRPr="003B46AF">
        <w:rPr>
          <w:rFonts w:asciiTheme="majorBidi" w:hAnsiTheme="majorBidi" w:cstheme="majorBidi"/>
          <w:b/>
          <w:bCs/>
          <w:sz w:val="28"/>
          <w:szCs w:val="28"/>
        </w:rPr>
        <w:t>annexe 2</w:t>
      </w:r>
      <w:r w:rsidRPr="009551D0">
        <w:rPr>
          <w:rFonts w:asciiTheme="majorBidi" w:hAnsiTheme="majorBidi" w:cstheme="majorBidi"/>
          <w:sz w:val="28"/>
          <w:szCs w:val="28"/>
        </w:rPr>
        <w:t>).</w:t>
      </w:r>
    </w:p>
    <w:p w:rsidR="00B47C8D" w:rsidRPr="009551D0" w:rsidRDefault="00B47C8D" w:rsidP="009551D0">
      <w:pPr>
        <w:shd w:val="clear" w:color="auto" w:fill="FFFFFF"/>
        <w:spacing w:line="235" w:lineRule="atLeast"/>
        <w:jc w:val="both"/>
        <w:rPr>
          <w:rFonts w:asciiTheme="majorBidi" w:hAnsiTheme="majorBidi" w:cstheme="majorBidi"/>
          <w:sz w:val="28"/>
          <w:szCs w:val="28"/>
        </w:rPr>
      </w:pPr>
    </w:p>
    <w:p w:rsidR="000E0183" w:rsidRPr="009551D0" w:rsidRDefault="00D835AA" w:rsidP="003B46AF">
      <w:pPr>
        <w:jc w:val="both"/>
        <w:rPr>
          <w:rFonts w:asciiTheme="majorBidi" w:hAnsiTheme="majorBidi" w:cstheme="majorBidi"/>
          <w:b/>
          <w:bCs/>
          <w:sz w:val="28"/>
          <w:szCs w:val="28"/>
        </w:rPr>
      </w:pPr>
      <w:r w:rsidRPr="009551D0">
        <w:rPr>
          <w:rFonts w:asciiTheme="majorBidi" w:hAnsiTheme="majorBidi" w:cstheme="majorBidi"/>
          <w:sz w:val="28"/>
          <w:szCs w:val="28"/>
        </w:rPr>
        <w:t>La banque</w:t>
      </w:r>
      <w:r w:rsidR="000E0183" w:rsidRPr="009551D0">
        <w:rPr>
          <w:rFonts w:asciiTheme="majorBidi" w:hAnsiTheme="majorBidi" w:cstheme="majorBidi"/>
          <w:sz w:val="28"/>
          <w:szCs w:val="28"/>
        </w:rPr>
        <w:t xml:space="preserve"> nationale du pays, BANK AL-MAGHRIB</w:t>
      </w:r>
      <w:r w:rsidRPr="009551D0">
        <w:rPr>
          <w:rFonts w:asciiTheme="majorBidi" w:hAnsiTheme="majorBidi" w:cstheme="majorBidi"/>
          <w:sz w:val="28"/>
          <w:szCs w:val="28"/>
        </w:rPr>
        <w:t xml:space="preserve"> </w:t>
      </w:r>
      <w:r w:rsidR="000E0183" w:rsidRPr="009551D0">
        <w:rPr>
          <w:rFonts w:asciiTheme="majorBidi" w:hAnsiTheme="majorBidi" w:cstheme="majorBidi"/>
          <w:sz w:val="28"/>
          <w:szCs w:val="28"/>
        </w:rPr>
        <w:t>et son président-wali Abdellatif JOUAHRI, s’obstine</w:t>
      </w:r>
      <w:r w:rsidR="00B47C8D" w:rsidRPr="009551D0">
        <w:rPr>
          <w:rFonts w:asciiTheme="majorBidi" w:hAnsiTheme="majorBidi" w:cstheme="majorBidi"/>
          <w:sz w:val="28"/>
          <w:szCs w:val="28"/>
        </w:rPr>
        <w:t>nt</w:t>
      </w:r>
      <w:r w:rsidR="007424CF" w:rsidRPr="009551D0">
        <w:rPr>
          <w:rFonts w:asciiTheme="majorBidi" w:hAnsiTheme="majorBidi" w:cstheme="majorBidi"/>
          <w:sz w:val="28"/>
          <w:szCs w:val="28"/>
        </w:rPr>
        <w:t xml:space="preserve"> à priver l</w:t>
      </w:r>
      <w:r w:rsidR="000E0183" w:rsidRPr="009551D0">
        <w:rPr>
          <w:rFonts w:asciiTheme="majorBidi" w:hAnsiTheme="majorBidi" w:cstheme="majorBidi"/>
          <w:sz w:val="28"/>
          <w:szCs w:val="28"/>
        </w:rPr>
        <w:t>’intégr</w:t>
      </w:r>
      <w:r w:rsidR="007424CF" w:rsidRPr="009551D0">
        <w:rPr>
          <w:rFonts w:asciiTheme="majorBidi" w:hAnsiTheme="majorBidi" w:cstheme="majorBidi"/>
          <w:sz w:val="28"/>
          <w:szCs w:val="28"/>
        </w:rPr>
        <w:t>ation d</w:t>
      </w:r>
      <w:r w:rsidR="000E0183" w:rsidRPr="009551D0">
        <w:rPr>
          <w:rFonts w:asciiTheme="majorBidi" w:hAnsiTheme="majorBidi" w:cstheme="majorBidi"/>
          <w:sz w:val="28"/>
          <w:szCs w:val="28"/>
        </w:rPr>
        <w:t>e la langue amazighe au sein des données des pièces de monnaie et de billets nationales (</w:t>
      </w:r>
      <w:r w:rsidR="000E0183" w:rsidRPr="003B46AF">
        <w:rPr>
          <w:rFonts w:asciiTheme="majorBidi" w:hAnsiTheme="majorBidi" w:cstheme="majorBidi"/>
          <w:b/>
          <w:bCs/>
          <w:sz w:val="28"/>
          <w:szCs w:val="28"/>
        </w:rPr>
        <w:t>annexe 3</w:t>
      </w:r>
      <w:r w:rsidR="000E0183" w:rsidRPr="009551D0">
        <w:rPr>
          <w:rFonts w:asciiTheme="majorBidi" w:hAnsiTheme="majorBidi" w:cstheme="majorBidi"/>
          <w:sz w:val="28"/>
          <w:szCs w:val="28"/>
        </w:rPr>
        <w:t>)</w:t>
      </w:r>
      <w:r w:rsidR="007424CF" w:rsidRPr="009551D0">
        <w:rPr>
          <w:rFonts w:asciiTheme="majorBidi" w:hAnsiTheme="majorBidi" w:cstheme="majorBidi"/>
          <w:sz w:val="28"/>
          <w:szCs w:val="28"/>
        </w:rPr>
        <w:t>.</w:t>
      </w:r>
    </w:p>
    <w:p w:rsidR="000E0183" w:rsidRPr="009551D0" w:rsidRDefault="000E0183" w:rsidP="009551D0">
      <w:pPr>
        <w:shd w:val="clear" w:color="auto" w:fill="FFFFFF"/>
        <w:spacing w:line="257" w:lineRule="atLeast"/>
        <w:jc w:val="both"/>
        <w:textAlignment w:val="baseline"/>
        <w:outlineLvl w:val="2"/>
        <w:rPr>
          <w:rFonts w:asciiTheme="majorBidi" w:eastAsia="Times New Roman" w:hAnsiTheme="majorBidi" w:cstheme="majorBidi"/>
          <w:b/>
          <w:bCs/>
          <w:sz w:val="28"/>
          <w:szCs w:val="28"/>
          <w:lang w:eastAsia="fr-FR"/>
        </w:rPr>
      </w:pPr>
    </w:p>
    <w:p w:rsidR="000E0183" w:rsidRPr="009551D0" w:rsidRDefault="000E0183" w:rsidP="003B46AF">
      <w:pPr>
        <w:shd w:val="clear" w:color="auto" w:fill="FFFFFF"/>
        <w:spacing w:line="257" w:lineRule="atLeast"/>
        <w:jc w:val="both"/>
        <w:textAlignment w:val="baseline"/>
        <w:outlineLvl w:val="2"/>
        <w:rPr>
          <w:rFonts w:asciiTheme="majorBidi" w:eastAsia="Times New Roman" w:hAnsiTheme="majorBidi" w:cstheme="majorBidi"/>
          <w:sz w:val="28"/>
          <w:szCs w:val="28"/>
          <w:lang w:eastAsia="fr-FR"/>
        </w:rPr>
      </w:pPr>
      <w:r w:rsidRPr="009551D0">
        <w:rPr>
          <w:rFonts w:asciiTheme="majorBidi" w:eastAsia="Times New Roman" w:hAnsiTheme="majorBidi" w:cstheme="majorBidi"/>
          <w:sz w:val="28"/>
          <w:szCs w:val="28"/>
          <w:lang w:eastAsia="fr-FR"/>
        </w:rPr>
        <w:t>De même, l</w:t>
      </w:r>
      <w:r w:rsidR="00B47C8D" w:rsidRPr="009551D0">
        <w:rPr>
          <w:rFonts w:asciiTheme="majorBidi" w:eastAsia="Times New Roman" w:hAnsiTheme="majorBidi" w:cstheme="majorBidi"/>
          <w:sz w:val="28"/>
          <w:szCs w:val="28"/>
          <w:lang w:eastAsia="fr-FR"/>
        </w:rPr>
        <w:t>e ministère des affaires religieuses et islamiques et l</w:t>
      </w:r>
      <w:r w:rsidRPr="009551D0">
        <w:rPr>
          <w:rFonts w:asciiTheme="majorBidi" w:eastAsia="Times New Roman" w:hAnsiTheme="majorBidi" w:cstheme="majorBidi"/>
          <w:sz w:val="28"/>
          <w:szCs w:val="28"/>
          <w:lang w:eastAsia="fr-FR"/>
        </w:rPr>
        <w:t>’Agence Nationale de Lutte contre l’Analphabétisme continue</w:t>
      </w:r>
      <w:r w:rsidR="00B47C8D" w:rsidRPr="009551D0">
        <w:rPr>
          <w:rFonts w:asciiTheme="majorBidi" w:eastAsia="Times New Roman" w:hAnsiTheme="majorBidi" w:cstheme="majorBidi"/>
          <w:sz w:val="28"/>
          <w:szCs w:val="28"/>
          <w:lang w:eastAsia="fr-FR"/>
        </w:rPr>
        <w:t>nt</w:t>
      </w:r>
      <w:r w:rsidRPr="009551D0">
        <w:rPr>
          <w:rFonts w:asciiTheme="majorBidi" w:eastAsia="Times New Roman" w:hAnsiTheme="majorBidi" w:cstheme="majorBidi"/>
          <w:sz w:val="28"/>
          <w:szCs w:val="28"/>
          <w:lang w:eastAsia="fr-FR"/>
        </w:rPr>
        <w:t xml:space="preserve"> à pratiquer la politique de discrimination</w:t>
      </w:r>
      <w:r w:rsidR="00B47C8D" w:rsidRPr="009551D0">
        <w:rPr>
          <w:rFonts w:asciiTheme="majorBidi" w:eastAsia="Times New Roman" w:hAnsiTheme="majorBidi" w:cstheme="majorBidi"/>
          <w:sz w:val="28"/>
          <w:szCs w:val="28"/>
          <w:lang w:eastAsia="fr-FR"/>
        </w:rPr>
        <w:t xml:space="preserve"> totale</w:t>
      </w:r>
      <w:r w:rsidR="007424CF" w:rsidRPr="009551D0">
        <w:rPr>
          <w:rFonts w:asciiTheme="majorBidi" w:eastAsia="Times New Roman" w:hAnsiTheme="majorBidi" w:cstheme="majorBidi"/>
          <w:sz w:val="28"/>
          <w:szCs w:val="28"/>
          <w:lang w:eastAsia="fr-FR"/>
        </w:rPr>
        <w:t xml:space="preserve"> à l’encontre </w:t>
      </w:r>
      <w:r w:rsidRPr="009551D0">
        <w:rPr>
          <w:rFonts w:asciiTheme="majorBidi" w:eastAsia="Times New Roman" w:hAnsiTheme="majorBidi" w:cstheme="majorBidi"/>
          <w:sz w:val="28"/>
          <w:szCs w:val="28"/>
          <w:lang w:eastAsia="fr-FR"/>
        </w:rPr>
        <w:t xml:space="preserve">de la langue Amazighe dans les campagnes </w:t>
      </w:r>
      <w:r w:rsidR="00B47C8D" w:rsidRPr="009551D0">
        <w:rPr>
          <w:rFonts w:asciiTheme="majorBidi" w:eastAsia="Times New Roman" w:hAnsiTheme="majorBidi" w:cstheme="majorBidi"/>
          <w:sz w:val="28"/>
          <w:szCs w:val="28"/>
          <w:lang w:eastAsia="fr-FR"/>
        </w:rPr>
        <w:t xml:space="preserve">nationales </w:t>
      </w:r>
      <w:r w:rsidRPr="009551D0">
        <w:rPr>
          <w:rFonts w:asciiTheme="majorBidi" w:eastAsia="Times New Roman" w:hAnsiTheme="majorBidi" w:cstheme="majorBidi"/>
          <w:sz w:val="28"/>
          <w:szCs w:val="28"/>
          <w:lang w:eastAsia="fr-FR"/>
        </w:rPr>
        <w:t>d’alphabétisation des adultes (</w:t>
      </w:r>
      <w:r w:rsidRPr="003B46AF">
        <w:rPr>
          <w:rFonts w:asciiTheme="majorBidi" w:eastAsia="Times New Roman" w:hAnsiTheme="majorBidi" w:cstheme="majorBidi"/>
          <w:b/>
          <w:bCs/>
          <w:sz w:val="28"/>
          <w:szCs w:val="28"/>
          <w:lang w:eastAsia="fr-FR"/>
        </w:rPr>
        <w:t>annexe 4</w:t>
      </w:r>
      <w:r w:rsidRPr="009551D0">
        <w:rPr>
          <w:rFonts w:asciiTheme="majorBidi" w:eastAsia="Times New Roman" w:hAnsiTheme="majorBidi" w:cstheme="majorBidi"/>
          <w:sz w:val="28"/>
          <w:szCs w:val="28"/>
          <w:lang w:eastAsia="fr-FR"/>
        </w:rPr>
        <w:t>).</w:t>
      </w:r>
    </w:p>
    <w:p w:rsidR="007424CF" w:rsidRDefault="007424CF" w:rsidP="003B46AF">
      <w:pPr>
        <w:shd w:val="clear" w:color="auto" w:fill="FFFFFF"/>
        <w:spacing w:line="257" w:lineRule="atLeast"/>
        <w:jc w:val="both"/>
        <w:textAlignment w:val="baseline"/>
        <w:outlineLvl w:val="2"/>
        <w:rPr>
          <w:rFonts w:asciiTheme="majorBidi" w:eastAsia="Times New Roman" w:hAnsiTheme="majorBidi" w:cstheme="majorBidi"/>
          <w:sz w:val="28"/>
          <w:szCs w:val="28"/>
          <w:lang w:eastAsia="fr-FR"/>
        </w:rPr>
      </w:pPr>
    </w:p>
    <w:p w:rsidR="007424CF" w:rsidRPr="007424CF" w:rsidRDefault="007424CF" w:rsidP="003B46AF">
      <w:pPr>
        <w:shd w:val="clear" w:color="auto" w:fill="FFFFFF"/>
        <w:spacing w:line="253" w:lineRule="atLeast"/>
        <w:jc w:val="both"/>
        <w:rPr>
          <w:rFonts w:ascii="Calibri" w:eastAsia="Times New Roman" w:hAnsi="Calibri" w:cs="Calibri"/>
          <w:color w:val="222222"/>
          <w:sz w:val="22"/>
          <w:szCs w:val="22"/>
          <w:lang w:val="fr-FR" w:eastAsia="fr-FR"/>
        </w:rPr>
      </w:pPr>
      <w:r w:rsidRPr="009551D0">
        <w:rPr>
          <w:rFonts w:asciiTheme="majorBidi" w:eastAsia="Times New Roman" w:hAnsiTheme="majorBidi" w:cstheme="majorBidi"/>
          <w:sz w:val="28"/>
          <w:szCs w:val="28"/>
          <w:lang w:eastAsia="fr-FR"/>
        </w:rPr>
        <w:t xml:space="preserve">Sans oublier le jeune ministre </w:t>
      </w:r>
      <w:r w:rsidRPr="009551D0">
        <w:rPr>
          <w:rFonts w:asciiTheme="majorBidi" w:eastAsia="Times New Roman" w:hAnsiTheme="majorBidi" w:cstheme="majorBidi"/>
          <w:color w:val="222222"/>
          <w:sz w:val="28"/>
          <w:szCs w:val="28"/>
          <w:lang w:val="fr-FR" w:eastAsia="fr-FR"/>
        </w:rPr>
        <w:t xml:space="preserve">Mohamed Mehdi </w:t>
      </w:r>
      <w:proofErr w:type="spellStart"/>
      <w:r w:rsidRPr="009551D0">
        <w:rPr>
          <w:rFonts w:asciiTheme="majorBidi" w:eastAsia="Times New Roman" w:hAnsiTheme="majorBidi" w:cstheme="majorBidi"/>
          <w:color w:val="222222"/>
          <w:sz w:val="28"/>
          <w:szCs w:val="28"/>
          <w:lang w:val="fr-FR" w:eastAsia="fr-FR"/>
        </w:rPr>
        <w:t>Bensaïd</w:t>
      </w:r>
      <w:proofErr w:type="spellEnd"/>
      <w:r w:rsidRPr="009551D0">
        <w:rPr>
          <w:rFonts w:asciiTheme="majorBidi" w:eastAsia="Times New Roman" w:hAnsiTheme="majorBidi" w:cstheme="majorBidi"/>
          <w:color w:val="222222"/>
          <w:sz w:val="28"/>
          <w:szCs w:val="28"/>
          <w:lang w:val="fr-FR" w:eastAsia="fr-FR"/>
        </w:rPr>
        <w:t xml:space="preserve">, </w:t>
      </w:r>
      <w:r w:rsidRPr="007424CF">
        <w:rPr>
          <w:rFonts w:asciiTheme="majorBidi" w:eastAsia="Times New Roman" w:hAnsiTheme="majorBidi" w:cstheme="majorBidi"/>
          <w:color w:val="222222"/>
          <w:sz w:val="28"/>
          <w:szCs w:val="28"/>
          <w:lang w:val="fr-FR" w:eastAsia="fr-FR"/>
        </w:rPr>
        <w:t>ministre de la Communication,</w:t>
      </w:r>
      <w:r w:rsidRPr="009551D0">
        <w:rPr>
          <w:rFonts w:asciiTheme="majorBidi" w:eastAsia="Times New Roman" w:hAnsiTheme="majorBidi" w:cstheme="majorBidi"/>
          <w:color w:val="222222"/>
          <w:sz w:val="28"/>
          <w:szCs w:val="28"/>
          <w:lang w:val="fr-FR" w:eastAsia="fr-FR"/>
        </w:rPr>
        <w:t xml:space="preserve"> </w:t>
      </w:r>
      <w:r w:rsidRPr="007424CF">
        <w:rPr>
          <w:rFonts w:asciiTheme="majorBidi" w:eastAsia="Times New Roman" w:hAnsiTheme="majorBidi" w:cstheme="majorBidi"/>
          <w:color w:val="222222"/>
          <w:sz w:val="28"/>
          <w:szCs w:val="28"/>
          <w:lang w:val="fr-FR" w:eastAsia="fr-FR"/>
        </w:rPr>
        <w:t>de la culture et de la jeunesse</w:t>
      </w:r>
      <w:r w:rsidRPr="009551D0">
        <w:rPr>
          <w:rFonts w:asciiTheme="majorBidi" w:eastAsia="Times New Roman" w:hAnsiTheme="majorBidi" w:cstheme="majorBidi"/>
          <w:color w:val="222222"/>
          <w:sz w:val="28"/>
          <w:szCs w:val="28"/>
          <w:lang w:val="fr-FR" w:eastAsia="fr-FR"/>
        </w:rPr>
        <w:t xml:space="preserve"> qui n’a pris aucune mesure contre la </w:t>
      </w:r>
      <w:r w:rsidRPr="007424CF">
        <w:rPr>
          <w:rFonts w:asciiTheme="majorBidi" w:eastAsia="Times New Roman" w:hAnsiTheme="majorBidi" w:cstheme="majorBidi"/>
          <w:color w:val="222222"/>
          <w:sz w:val="28"/>
          <w:szCs w:val="28"/>
          <w:lang w:val="fr-FR" w:eastAsia="fr-FR"/>
        </w:rPr>
        <w:t>discrimination raciale à l’encontre de la presse amazighe</w:t>
      </w:r>
      <w:r w:rsidRPr="009551D0">
        <w:rPr>
          <w:rFonts w:asciiTheme="majorBidi" w:eastAsia="Times New Roman" w:hAnsiTheme="majorBidi" w:cstheme="majorBidi"/>
          <w:color w:val="222222"/>
          <w:sz w:val="28"/>
          <w:szCs w:val="28"/>
          <w:lang w:val="fr-FR" w:eastAsia="fr-FR"/>
        </w:rPr>
        <w:t xml:space="preserve"> (</w:t>
      </w:r>
      <w:r w:rsidRPr="003B46AF">
        <w:rPr>
          <w:rFonts w:asciiTheme="majorBidi" w:eastAsia="Times New Roman" w:hAnsiTheme="majorBidi" w:cstheme="majorBidi"/>
          <w:b/>
          <w:bCs/>
          <w:color w:val="222222"/>
          <w:sz w:val="28"/>
          <w:szCs w:val="28"/>
          <w:lang w:val="fr-FR" w:eastAsia="fr-FR"/>
        </w:rPr>
        <w:t>annexe 5</w:t>
      </w:r>
      <w:r w:rsidRPr="009551D0">
        <w:rPr>
          <w:rFonts w:asciiTheme="majorBidi" w:eastAsia="Times New Roman" w:hAnsiTheme="majorBidi" w:cstheme="majorBidi"/>
          <w:color w:val="222222"/>
          <w:sz w:val="28"/>
          <w:szCs w:val="28"/>
          <w:lang w:val="fr-FR" w:eastAsia="fr-FR"/>
        </w:rPr>
        <w:t>).</w:t>
      </w:r>
      <w:r w:rsidR="009551D0">
        <w:rPr>
          <w:rFonts w:asciiTheme="majorBidi" w:eastAsia="Times New Roman" w:hAnsiTheme="majorBidi" w:cstheme="majorBidi"/>
          <w:color w:val="222222"/>
          <w:sz w:val="28"/>
          <w:szCs w:val="28"/>
          <w:lang w:val="fr-FR" w:eastAsia="fr-FR"/>
        </w:rPr>
        <w:t xml:space="preserve"> </w:t>
      </w:r>
      <w:r w:rsidR="00F32268">
        <w:rPr>
          <w:rFonts w:asciiTheme="majorBidi" w:eastAsia="Times New Roman" w:hAnsiTheme="majorBidi" w:cstheme="majorBidi"/>
          <w:color w:val="222222"/>
          <w:sz w:val="28"/>
          <w:szCs w:val="28"/>
          <w:lang w:val="fr-FR" w:eastAsia="fr-FR"/>
        </w:rPr>
        <w:t xml:space="preserve">Et il ne fait rien pour appeler à l’ordre la société </w:t>
      </w:r>
      <w:r w:rsidR="00F32268" w:rsidRPr="00F32268">
        <w:rPr>
          <w:rFonts w:asciiTheme="majorBidi" w:eastAsia="Times New Roman" w:hAnsiTheme="majorBidi" w:cstheme="majorBidi"/>
          <w:color w:val="222222"/>
          <w:sz w:val="28"/>
          <w:szCs w:val="28"/>
          <w:lang w:val="fr-FR" w:eastAsia="fr-FR"/>
        </w:rPr>
        <w:t xml:space="preserve">SOREAD-2M </w:t>
      </w:r>
      <w:r w:rsidR="00F32268">
        <w:rPr>
          <w:rFonts w:asciiTheme="majorBidi" w:eastAsia="Times New Roman" w:hAnsiTheme="majorBidi" w:cstheme="majorBidi"/>
          <w:color w:val="222222"/>
          <w:sz w:val="28"/>
          <w:szCs w:val="28"/>
          <w:lang w:val="fr-FR" w:eastAsia="fr-FR"/>
        </w:rPr>
        <w:t xml:space="preserve">qui viole complètement </w:t>
      </w:r>
      <w:r w:rsidR="00F32268" w:rsidRPr="00F32268">
        <w:rPr>
          <w:rFonts w:asciiTheme="majorBidi" w:eastAsia="Times New Roman" w:hAnsiTheme="majorBidi" w:cstheme="majorBidi"/>
          <w:color w:val="222222"/>
          <w:sz w:val="28"/>
          <w:szCs w:val="28"/>
          <w:lang w:val="fr-FR" w:eastAsia="fr-FR"/>
        </w:rPr>
        <w:t>l'article 14 de la loi organique qui stipule clairement que : « il est tenu compte du critère d’utilisation de la langue amazighe parmi ceux retenus pour la distribution des subventions publiques destinées aux productions audiovisuelles, y compris les films cinématographiques et téléfilms et les autres œuvres artistiques, ainsi qu’à la presse écrite et électronique ».</w:t>
      </w:r>
    </w:p>
    <w:p w:rsidR="007424CF" w:rsidRPr="007424CF" w:rsidRDefault="007424CF" w:rsidP="003B46AF">
      <w:pPr>
        <w:shd w:val="clear" w:color="auto" w:fill="FFFFFF"/>
        <w:spacing w:line="257" w:lineRule="atLeast"/>
        <w:jc w:val="both"/>
        <w:textAlignment w:val="baseline"/>
        <w:outlineLvl w:val="2"/>
        <w:rPr>
          <w:rFonts w:eastAsia="Times New Roman" w:cstheme="minorHAnsi"/>
          <w:sz w:val="28"/>
          <w:szCs w:val="28"/>
          <w:lang w:val="fr-FR" w:eastAsia="fr-FR"/>
        </w:rPr>
      </w:pPr>
    </w:p>
    <w:p w:rsidR="00916B5E" w:rsidRDefault="00916B5E" w:rsidP="003B46AF">
      <w:pPr>
        <w:jc w:val="both"/>
        <w:rPr>
          <w:sz w:val="28"/>
          <w:szCs w:val="28"/>
        </w:rPr>
      </w:pPr>
      <w:r w:rsidRPr="00065A51">
        <w:rPr>
          <w:sz w:val="28"/>
          <w:szCs w:val="28"/>
        </w:rPr>
        <w:t>Par ailleurs, l</w:t>
      </w:r>
      <w:r w:rsidR="00F32268">
        <w:rPr>
          <w:sz w:val="28"/>
          <w:szCs w:val="28"/>
        </w:rPr>
        <w:t>a majorité des départements</w:t>
      </w:r>
      <w:r w:rsidRPr="00065A51">
        <w:rPr>
          <w:sz w:val="28"/>
          <w:szCs w:val="28"/>
        </w:rPr>
        <w:t xml:space="preserve"> gouvernement</w:t>
      </w:r>
      <w:r w:rsidR="00F32268">
        <w:rPr>
          <w:sz w:val="28"/>
          <w:szCs w:val="28"/>
        </w:rPr>
        <w:t xml:space="preserve">aux n’ont </w:t>
      </w:r>
      <w:r w:rsidRPr="00065A51">
        <w:rPr>
          <w:sz w:val="28"/>
          <w:szCs w:val="28"/>
        </w:rPr>
        <w:t xml:space="preserve">pas encore œuvré pour mettre pleinement en œuvre les exigences de l'article 28 de la loi organique précitée, qui stipule que la signalisation des différents moyens de transport assurant le service public ou appartenant à des services publics, </w:t>
      </w:r>
      <w:r w:rsidR="00F32268">
        <w:rPr>
          <w:sz w:val="28"/>
          <w:szCs w:val="28"/>
        </w:rPr>
        <w:t>devra être</w:t>
      </w:r>
      <w:r w:rsidRPr="00065A51">
        <w:rPr>
          <w:sz w:val="28"/>
          <w:szCs w:val="28"/>
        </w:rPr>
        <w:t xml:space="preserve"> rédigée en langue amazighe, </w:t>
      </w:r>
      <w:r w:rsidR="00F32268">
        <w:rPr>
          <w:sz w:val="28"/>
          <w:szCs w:val="28"/>
        </w:rPr>
        <w:t>à côté de</w:t>
      </w:r>
      <w:r w:rsidRPr="00065A51">
        <w:rPr>
          <w:sz w:val="28"/>
          <w:szCs w:val="28"/>
        </w:rPr>
        <w:t xml:space="preserve"> la langue arab</w:t>
      </w:r>
      <w:r w:rsidR="00F32268">
        <w:rPr>
          <w:sz w:val="28"/>
          <w:szCs w:val="28"/>
        </w:rPr>
        <w:t>e. Les véhicules et transport</w:t>
      </w:r>
      <w:r w:rsidRPr="00065A51">
        <w:rPr>
          <w:sz w:val="28"/>
          <w:szCs w:val="28"/>
        </w:rPr>
        <w:t>s utilisés par les services publics, notamment ceux chargés de la sécurité nationale, la Gendarmerie Royale, la protection civile, les forces auxiliaires, les ambulances, ainsi que les avions</w:t>
      </w:r>
      <w:r w:rsidR="00F32268">
        <w:rPr>
          <w:sz w:val="28"/>
          <w:szCs w:val="28"/>
        </w:rPr>
        <w:t>, les trains</w:t>
      </w:r>
      <w:r w:rsidRPr="00065A51">
        <w:rPr>
          <w:sz w:val="28"/>
          <w:szCs w:val="28"/>
        </w:rPr>
        <w:t xml:space="preserve"> et navires immatriculés au Maroc.</w:t>
      </w:r>
    </w:p>
    <w:p w:rsidR="00F32268" w:rsidRDefault="00F32268" w:rsidP="003B46AF">
      <w:pPr>
        <w:jc w:val="both"/>
        <w:rPr>
          <w:sz w:val="28"/>
          <w:szCs w:val="28"/>
        </w:rPr>
      </w:pPr>
    </w:p>
    <w:p w:rsidR="00F32268" w:rsidRDefault="00F32268" w:rsidP="003B46AF">
      <w:pPr>
        <w:jc w:val="both"/>
        <w:rPr>
          <w:rFonts w:eastAsia="Times New Roman" w:cstheme="minorHAnsi"/>
          <w:sz w:val="28"/>
          <w:szCs w:val="28"/>
          <w:lang w:eastAsia="fr-FR"/>
        </w:rPr>
      </w:pPr>
      <w:r>
        <w:rPr>
          <w:sz w:val="28"/>
          <w:szCs w:val="28"/>
        </w:rPr>
        <w:t xml:space="preserve">En définitive, notre principale recommandation c’est de demander aux différents ministères, départements gouvernementales et institutions nationales de </w:t>
      </w:r>
      <w:r w:rsidR="003B46AF">
        <w:rPr>
          <w:sz w:val="28"/>
          <w:szCs w:val="28"/>
        </w:rPr>
        <w:t xml:space="preserve">Royaume du Maroc de </w:t>
      </w:r>
      <w:r>
        <w:rPr>
          <w:sz w:val="28"/>
          <w:szCs w:val="28"/>
        </w:rPr>
        <w:t xml:space="preserve">respecter la volonté et les directives royales, </w:t>
      </w:r>
      <w:r w:rsidR="003B46AF">
        <w:rPr>
          <w:sz w:val="28"/>
          <w:szCs w:val="28"/>
        </w:rPr>
        <w:t>de</w:t>
      </w:r>
      <w:r>
        <w:rPr>
          <w:sz w:val="28"/>
          <w:szCs w:val="28"/>
        </w:rPr>
        <w:t xml:space="preserve"> respect</w:t>
      </w:r>
      <w:r w:rsidR="003B46AF">
        <w:rPr>
          <w:sz w:val="28"/>
          <w:szCs w:val="28"/>
        </w:rPr>
        <w:t>er la C</w:t>
      </w:r>
      <w:r>
        <w:rPr>
          <w:sz w:val="28"/>
          <w:szCs w:val="28"/>
        </w:rPr>
        <w:t>onstitution, en l’occurrence son article 5 et d’appliquer sur le terrain le contenu de la loi organique</w:t>
      </w:r>
      <w:r w:rsidRPr="00F32268">
        <w:rPr>
          <w:rFonts w:eastAsia="Times New Roman" w:cstheme="minorHAnsi"/>
          <w:sz w:val="28"/>
          <w:szCs w:val="28"/>
          <w:lang w:eastAsia="fr-FR"/>
        </w:rPr>
        <w:t xml:space="preserve"> </w:t>
      </w:r>
      <w:r w:rsidRPr="005E2535">
        <w:rPr>
          <w:rFonts w:eastAsia="Times New Roman" w:cstheme="minorHAnsi"/>
          <w:sz w:val="28"/>
          <w:szCs w:val="28"/>
          <w:lang w:eastAsia="fr-FR"/>
        </w:rPr>
        <w:t>N° 26.16, concernant les étapes de l'activation du caractère officiel de l'amazigh</w:t>
      </w:r>
      <w:r w:rsidR="003B46AF">
        <w:rPr>
          <w:rFonts w:eastAsia="Times New Roman" w:cstheme="minorHAnsi"/>
          <w:sz w:val="28"/>
          <w:szCs w:val="28"/>
          <w:lang w:eastAsia="fr-FR"/>
        </w:rPr>
        <w:t>.</w:t>
      </w:r>
    </w:p>
    <w:p w:rsidR="003B46AF" w:rsidRDefault="003B46AF" w:rsidP="00F32268">
      <w:pPr>
        <w:rPr>
          <w:sz w:val="28"/>
          <w:szCs w:val="28"/>
        </w:rPr>
      </w:pPr>
    </w:p>
    <w:p w:rsidR="00916B5E" w:rsidRDefault="00916B5E" w:rsidP="00916B5E">
      <w:pPr>
        <w:rPr>
          <w:b/>
          <w:bCs/>
          <w:sz w:val="28"/>
          <w:szCs w:val="28"/>
        </w:rPr>
      </w:pPr>
      <w:r w:rsidRPr="00065A51">
        <w:rPr>
          <w:b/>
          <w:bCs/>
          <w:sz w:val="28"/>
          <w:szCs w:val="28"/>
        </w:rPr>
        <w:lastRenderedPageBreak/>
        <w:t xml:space="preserve">En annexes ci-dessous ; quelques correspondances de l'Assemblée Mondiale Amazighe à certaines institutions concernées par la discrimination de la </w:t>
      </w:r>
      <w:r w:rsidR="00CF7BFB">
        <w:rPr>
          <w:b/>
          <w:bCs/>
          <w:sz w:val="28"/>
          <w:szCs w:val="28"/>
        </w:rPr>
        <w:t xml:space="preserve">deuxième </w:t>
      </w:r>
      <w:r w:rsidRPr="00065A51">
        <w:rPr>
          <w:b/>
          <w:bCs/>
          <w:sz w:val="28"/>
          <w:szCs w:val="28"/>
        </w:rPr>
        <w:t xml:space="preserve">langue </w:t>
      </w:r>
      <w:r w:rsidR="00CF7BFB">
        <w:rPr>
          <w:b/>
          <w:bCs/>
          <w:sz w:val="28"/>
          <w:szCs w:val="28"/>
        </w:rPr>
        <w:t>officielle, qu’est l’</w:t>
      </w:r>
      <w:r w:rsidRPr="00065A51">
        <w:rPr>
          <w:b/>
          <w:bCs/>
          <w:sz w:val="28"/>
          <w:szCs w:val="28"/>
        </w:rPr>
        <w:t>amazighe :</w:t>
      </w:r>
    </w:p>
    <w:p w:rsidR="003B46AF" w:rsidRDefault="003B46AF" w:rsidP="00916B5E">
      <w:pPr>
        <w:rPr>
          <w:b/>
          <w:bCs/>
          <w:sz w:val="28"/>
          <w:szCs w:val="28"/>
        </w:rPr>
      </w:pPr>
    </w:p>
    <w:p w:rsidR="003B46AF" w:rsidRPr="00065A51" w:rsidRDefault="003B46AF" w:rsidP="00916B5E">
      <w:pPr>
        <w:rPr>
          <w:b/>
          <w:bCs/>
          <w:sz w:val="28"/>
          <w:szCs w:val="28"/>
        </w:rPr>
      </w:pPr>
      <w:r>
        <w:rPr>
          <w:b/>
          <w:bCs/>
          <w:sz w:val="28"/>
          <w:szCs w:val="28"/>
        </w:rPr>
        <w:t>Annexe </w:t>
      </w:r>
      <w:proofErr w:type="gramStart"/>
      <w:r>
        <w:rPr>
          <w:b/>
          <w:bCs/>
          <w:sz w:val="28"/>
          <w:szCs w:val="28"/>
        </w:rPr>
        <w:t>1:</w:t>
      </w:r>
      <w:proofErr w:type="gramEnd"/>
      <w:r>
        <w:rPr>
          <w:b/>
          <w:bCs/>
          <w:sz w:val="28"/>
          <w:szCs w:val="28"/>
        </w:rPr>
        <w:t xml:space="preserve"> </w:t>
      </w:r>
    </w:p>
    <w:p w:rsidR="00916B5E" w:rsidRDefault="00916B5E" w:rsidP="00A3198D"/>
    <w:p w:rsidR="003B46AF" w:rsidRDefault="003B46AF" w:rsidP="003B46AF">
      <w:pPr>
        <w:shd w:val="clear" w:color="auto" w:fill="FFFFFF"/>
        <w:spacing w:line="253" w:lineRule="atLeast"/>
        <w:rPr>
          <w:rFonts w:eastAsia="Times New Roman" w:cstheme="minorHAnsi"/>
          <w:sz w:val="28"/>
          <w:szCs w:val="28"/>
          <w:lang w:eastAsia="fr-FR"/>
        </w:rPr>
      </w:pPr>
      <w:r>
        <w:rPr>
          <w:rFonts w:eastAsia="Times New Roman" w:cstheme="minorHAnsi"/>
          <w:sz w:val="28"/>
          <w:szCs w:val="28"/>
          <w:lang w:eastAsia="fr-FR"/>
        </w:rPr>
        <w:t>Lettre à</w:t>
      </w:r>
      <w:r w:rsidR="000E0183">
        <w:rPr>
          <w:rFonts w:eastAsia="Times New Roman" w:cstheme="minorHAnsi"/>
          <w:b/>
          <w:bCs/>
          <w:sz w:val="28"/>
          <w:szCs w:val="28"/>
          <w:lang w:val="fr-MA" w:eastAsia="fr-FR"/>
        </w:rPr>
        <w:t xml:space="preserve"> </w:t>
      </w:r>
      <w:proofErr w:type="spellStart"/>
      <w:r w:rsidR="000E0183" w:rsidRPr="007F2E59">
        <w:rPr>
          <w:rFonts w:eastAsia="Times New Roman" w:cstheme="minorHAnsi"/>
          <w:b/>
          <w:bCs/>
          <w:sz w:val="28"/>
          <w:szCs w:val="28"/>
          <w:lang w:eastAsia="fr-FR"/>
        </w:rPr>
        <w:t>M</w:t>
      </w:r>
      <w:r>
        <w:rPr>
          <w:rFonts w:eastAsia="Times New Roman" w:cstheme="minorHAnsi"/>
          <w:b/>
          <w:bCs/>
          <w:sz w:val="28"/>
          <w:szCs w:val="28"/>
          <w:lang w:eastAsia="fr-FR"/>
        </w:rPr>
        <w:t>onsieur</w:t>
      </w:r>
      <w:r w:rsidR="000E0183" w:rsidRPr="007F2E59">
        <w:rPr>
          <w:rFonts w:eastAsia="Times New Roman" w:cstheme="minorHAnsi"/>
          <w:b/>
          <w:bCs/>
          <w:sz w:val="28"/>
          <w:szCs w:val="28"/>
          <w:lang w:eastAsia="fr-FR"/>
        </w:rPr>
        <w:t>Chakib</w:t>
      </w:r>
      <w:proofErr w:type="spellEnd"/>
      <w:r w:rsidR="000E0183" w:rsidRPr="007F2E59">
        <w:rPr>
          <w:rFonts w:eastAsia="Times New Roman" w:cstheme="minorHAnsi"/>
          <w:b/>
          <w:bCs/>
          <w:sz w:val="28"/>
          <w:szCs w:val="28"/>
          <w:lang w:eastAsia="fr-FR"/>
        </w:rPr>
        <w:t xml:space="preserve"> BENMOUSSA,</w:t>
      </w:r>
      <w:r>
        <w:rPr>
          <w:rFonts w:eastAsia="Times New Roman" w:cstheme="minorHAnsi"/>
          <w:b/>
          <w:bCs/>
          <w:sz w:val="28"/>
          <w:szCs w:val="28"/>
          <w:lang w:eastAsia="fr-FR"/>
        </w:rPr>
        <w:t xml:space="preserve"> </w:t>
      </w:r>
      <w:r w:rsidR="000E0183" w:rsidRPr="007F2E59">
        <w:rPr>
          <w:rFonts w:eastAsia="Times New Roman" w:cstheme="minorHAnsi"/>
          <w:b/>
          <w:bCs/>
          <w:sz w:val="28"/>
          <w:szCs w:val="28"/>
          <w:lang w:eastAsia="fr-FR"/>
        </w:rPr>
        <w:t>Ministre de l’Education Nationale, du Préscolaire et des Sports</w:t>
      </w:r>
      <w:r w:rsidRPr="003B46AF">
        <w:rPr>
          <w:rFonts w:eastAsia="Times New Roman" w:cstheme="minorHAnsi"/>
          <w:sz w:val="28"/>
          <w:szCs w:val="28"/>
          <w:lang w:eastAsia="fr-FR"/>
        </w:rPr>
        <w:t xml:space="preserve"> </w:t>
      </w:r>
      <w:r w:rsidRPr="007F2E59">
        <w:rPr>
          <w:rFonts w:eastAsia="Times New Roman" w:cstheme="minorHAnsi"/>
          <w:sz w:val="28"/>
          <w:szCs w:val="28"/>
          <w:lang w:eastAsia="fr-FR"/>
        </w:rPr>
        <w:t>Rabat, le 08 septembre 2023/2973</w:t>
      </w:r>
    </w:p>
    <w:p w:rsidR="00CF7BFB" w:rsidRPr="007F2E59" w:rsidRDefault="00CF7BFB" w:rsidP="003B46AF">
      <w:pPr>
        <w:shd w:val="clear" w:color="auto" w:fill="FFFFFF"/>
        <w:spacing w:line="253" w:lineRule="atLeast"/>
        <w:rPr>
          <w:rFonts w:eastAsia="Times New Roman" w:cstheme="minorHAnsi"/>
          <w:sz w:val="28"/>
          <w:szCs w:val="28"/>
          <w:lang w:eastAsia="fr-FR"/>
        </w:rPr>
      </w:pPr>
    </w:p>
    <w:p w:rsidR="000E0183" w:rsidRPr="005E2535" w:rsidRDefault="000E0183" w:rsidP="000E0183">
      <w:pPr>
        <w:shd w:val="clear" w:color="auto" w:fill="FFFFFF"/>
        <w:spacing w:after="200" w:line="253" w:lineRule="atLeast"/>
        <w:jc w:val="both"/>
        <w:rPr>
          <w:rFonts w:eastAsia="Times New Roman" w:cstheme="minorHAnsi"/>
          <w:sz w:val="28"/>
          <w:szCs w:val="28"/>
          <w:lang w:val="fr-MA" w:eastAsia="fr-FR"/>
        </w:rPr>
      </w:pPr>
      <w:r w:rsidRPr="005E2535">
        <w:rPr>
          <w:rFonts w:eastAsia="Times New Roman" w:cstheme="minorHAnsi"/>
          <w:b/>
          <w:bCs/>
          <w:sz w:val="28"/>
          <w:szCs w:val="28"/>
          <w:lang w:eastAsia="fr-FR"/>
        </w:rPr>
        <w:t>Objet : votre réforme de la politique éducative pour la généralisation de la langue "officielle" et "autochtone" amazighe va à l'encontre de la volonté royale et des recommandations de l'ONU, de l'UNESCO et de la Banque Mondiale. Pourquoi ?</w:t>
      </w:r>
    </w:p>
    <w:p w:rsidR="000E0183" w:rsidRPr="005E2535" w:rsidRDefault="000E0183" w:rsidP="000E0183">
      <w:pPr>
        <w:shd w:val="clear" w:color="auto" w:fill="FFFFFF"/>
        <w:spacing w:after="150"/>
        <w:jc w:val="both"/>
        <w:rPr>
          <w:rFonts w:eastAsia="Times New Roman" w:cstheme="minorHAnsi"/>
          <w:sz w:val="28"/>
          <w:szCs w:val="28"/>
          <w:lang w:eastAsia="fr-FR"/>
        </w:rPr>
      </w:pPr>
      <w:r w:rsidRPr="005E2535">
        <w:rPr>
          <w:rFonts w:eastAsia="Times New Roman" w:cstheme="minorHAnsi"/>
          <w:sz w:val="28"/>
          <w:szCs w:val="28"/>
          <w:lang w:eastAsia="fr-FR"/>
        </w:rPr>
        <w:t>Monsieur le Ministre,</w:t>
      </w:r>
    </w:p>
    <w:p w:rsidR="000E0183" w:rsidRPr="005E2535" w:rsidRDefault="000E0183" w:rsidP="000E0183">
      <w:pPr>
        <w:shd w:val="clear" w:color="auto" w:fill="FFFFFF"/>
        <w:spacing w:after="150"/>
        <w:jc w:val="both"/>
        <w:rPr>
          <w:rFonts w:eastAsia="Times New Roman" w:cstheme="minorHAnsi"/>
          <w:sz w:val="28"/>
          <w:szCs w:val="28"/>
          <w:lang w:val="fr-MA" w:eastAsia="fr-FR"/>
        </w:rPr>
      </w:pPr>
      <w:r w:rsidRPr="005E2535">
        <w:rPr>
          <w:rFonts w:eastAsia="Times New Roman" w:cstheme="minorHAnsi"/>
          <w:sz w:val="28"/>
          <w:szCs w:val="28"/>
          <w:lang w:eastAsia="fr-FR"/>
        </w:rPr>
        <w:t xml:space="preserve">Je suis au regret de devoir vous interpeller, une énième fois, sur l'échec annoncé et insistant de votre réforme de la politique éducatif en ce qui concerne la généralisation de l'enseignement de la langue amazighe, pourtant officielle et autochtone, dans l'enseignement primaire et de votre entêtement de l'exclure complètement de l'éducation préscolaire (1) et </w:t>
      </w:r>
      <w:r w:rsidRPr="005E2535">
        <w:rPr>
          <w:rFonts w:cstheme="minorHAnsi"/>
          <w:color w:val="333333"/>
          <w:sz w:val="28"/>
          <w:szCs w:val="28"/>
          <w:shd w:val="clear" w:color="auto" w:fill="FFFFFF"/>
        </w:rPr>
        <w:t>aux enfants des Marocains résidants à l’étranger (2).</w:t>
      </w:r>
    </w:p>
    <w:p w:rsidR="000E0183" w:rsidRPr="005E2535" w:rsidRDefault="000E0183" w:rsidP="000E0183">
      <w:pPr>
        <w:shd w:val="clear" w:color="auto" w:fill="FFFFFF"/>
        <w:jc w:val="both"/>
        <w:rPr>
          <w:rFonts w:eastAsia="Times New Roman" w:cstheme="minorHAnsi"/>
          <w:sz w:val="28"/>
          <w:szCs w:val="28"/>
          <w:lang w:val="fr-MA" w:eastAsia="fr-FR"/>
        </w:rPr>
      </w:pPr>
      <w:r w:rsidRPr="005E2535">
        <w:rPr>
          <w:rFonts w:eastAsia="Times New Roman" w:cstheme="minorHAnsi"/>
          <w:sz w:val="28"/>
          <w:szCs w:val="28"/>
          <w:lang w:eastAsia="fr-FR"/>
        </w:rPr>
        <w:t xml:space="preserve">Vous venez d'organiser une conférence de presse, </w:t>
      </w:r>
      <w:r w:rsidRPr="005E2535">
        <w:rPr>
          <w:rFonts w:eastAsia="Times New Roman" w:cstheme="minorHAnsi"/>
          <w:sz w:val="28"/>
          <w:szCs w:val="28"/>
          <w:lang w:val="fr-MA" w:eastAsia="fr-FR"/>
        </w:rPr>
        <w:t xml:space="preserve">vous avez annoncé que votre ministère allait recruter juste 400 professeurs de langue amazighe, </w:t>
      </w:r>
      <w:r w:rsidRPr="005E2535">
        <w:rPr>
          <w:rFonts w:eastAsia="Times New Roman" w:cstheme="minorHAnsi"/>
          <w:sz w:val="28"/>
          <w:szCs w:val="28"/>
          <w:lang w:eastAsia="fr-FR"/>
        </w:rPr>
        <w:t xml:space="preserve">comme celle </w:t>
      </w:r>
      <w:r w:rsidRPr="005E2535">
        <w:rPr>
          <w:rFonts w:eastAsia="Times New Roman" w:cstheme="minorHAnsi"/>
          <w:sz w:val="28"/>
          <w:szCs w:val="28"/>
          <w:lang w:val="fr-MA" w:eastAsia="fr-FR"/>
        </w:rPr>
        <w:t xml:space="preserve">du 6 septembre de l'année dernière, s'inscrivant toujours dans la continuité de la néfaste politique discriminatoire de l’ancien gouvernement du PJD et de son ministre Saïd </w:t>
      </w:r>
      <w:proofErr w:type="spellStart"/>
      <w:r w:rsidRPr="005E2535">
        <w:rPr>
          <w:rFonts w:eastAsia="Times New Roman" w:cstheme="minorHAnsi"/>
          <w:sz w:val="28"/>
          <w:szCs w:val="28"/>
          <w:lang w:val="fr-MA" w:eastAsia="fr-FR"/>
        </w:rPr>
        <w:t>Amzazi</w:t>
      </w:r>
      <w:proofErr w:type="spellEnd"/>
      <w:r w:rsidRPr="005E2535">
        <w:rPr>
          <w:rFonts w:eastAsia="Times New Roman" w:cstheme="minorHAnsi"/>
          <w:sz w:val="28"/>
          <w:szCs w:val="28"/>
          <w:lang w:val="fr-MA" w:eastAsia="fr-FR"/>
        </w:rPr>
        <w:t xml:space="preserve"> du MP contre la langue </w:t>
      </w:r>
      <w:proofErr w:type="gramStart"/>
      <w:r w:rsidRPr="005E2535">
        <w:rPr>
          <w:rFonts w:eastAsia="Times New Roman" w:cstheme="minorHAnsi"/>
          <w:sz w:val="28"/>
          <w:szCs w:val="28"/>
          <w:lang w:val="fr-MA" w:eastAsia="fr-FR"/>
        </w:rPr>
        <w:t>amazighe!</w:t>
      </w:r>
      <w:proofErr w:type="gramEnd"/>
      <w:r w:rsidRPr="005E2535">
        <w:rPr>
          <w:rFonts w:eastAsia="Times New Roman" w:cstheme="minorHAnsi"/>
          <w:sz w:val="28"/>
          <w:szCs w:val="28"/>
          <w:lang w:val="fr-MA" w:eastAsia="fr-FR"/>
        </w:rPr>
        <w:t xml:space="preserve"> </w:t>
      </w:r>
      <w:r w:rsidRPr="005E2535">
        <w:rPr>
          <w:rFonts w:eastAsia="Times New Roman" w:cstheme="minorHAnsi"/>
          <w:sz w:val="28"/>
          <w:szCs w:val="28"/>
          <w:lang w:eastAsia="fr-FR"/>
        </w:rPr>
        <w:t xml:space="preserve">Allant à l’encontre de la volonté politique de votre propre chef du gouvernement, </w:t>
      </w:r>
      <w:proofErr w:type="spellStart"/>
      <w:r w:rsidRPr="005E2535">
        <w:rPr>
          <w:rFonts w:eastAsia="Times New Roman" w:cstheme="minorHAnsi"/>
          <w:sz w:val="28"/>
          <w:szCs w:val="28"/>
          <w:lang w:eastAsia="fr-FR"/>
        </w:rPr>
        <w:t>Amghar</w:t>
      </w:r>
      <w:proofErr w:type="spellEnd"/>
      <w:r w:rsidRPr="005E2535">
        <w:rPr>
          <w:rFonts w:eastAsia="Times New Roman" w:cstheme="minorHAnsi"/>
          <w:sz w:val="28"/>
          <w:szCs w:val="28"/>
          <w:lang w:eastAsia="fr-FR"/>
        </w:rPr>
        <w:t xml:space="preserve"> Aziz AKHENNOUCH. Ce dernier ne cesse d'insister, à chaque fois, sur l’indispensable promotion de l’amazighité et à laquelle il lui a doté des budgets annuels conséquents (</w:t>
      </w:r>
      <w:r>
        <w:rPr>
          <w:rFonts w:eastAsia="Times New Roman" w:cstheme="minorHAnsi"/>
          <w:sz w:val="28"/>
          <w:szCs w:val="28"/>
          <w:lang w:eastAsia="fr-FR"/>
        </w:rPr>
        <w:t>3</w:t>
      </w:r>
      <w:r w:rsidRPr="005E2535">
        <w:rPr>
          <w:rFonts w:eastAsia="Times New Roman" w:cstheme="minorHAnsi"/>
          <w:sz w:val="28"/>
          <w:szCs w:val="28"/>
          <w:lang w:eastAsia="fr-FR"/>
        </w:rPr>
        <w:t xml:space="preserve">). </w:t>
      </w:r>
    </w:p>
    <w:p w:rsidR="000E0183" w:rsidRDefault="000E0183" w:rsidP="000E0183">
      <w:pPr>
        <w:shd w:val="clear" w:color="auto" w:fill="FFFFFF"/>
        <w:spacing w:after="150"/>
        <w:jc w:val="both"/>
        <w:rPr>
          <w:rFonts w:eastAsia="Times New Roman" w:cstheme="minorHAnsi"/>
          <w:sz w:val="28"/>
          <w:szCs w:val="28"/>
          <w:lang w:val="fr-MA" w:eastAsia="fr-FR"/>
        </w:rPr>
      </w:pPr>
      <w:r>
        <w:rPr>
          <w:rFonts w:eastAsia="Times New Roman" w:cstheme="minorHAnsi"/>
          <w:sz w:val="28"/>
          <w:szCs w:val="28"/>
          <w:lang w:val="fr-MA" w:eastAsia="fr-FR"/>
        </w:rPr>
        <w:t>Malheureusement, il paraît clair que v</w:t>
      </w:r>
      <w:r w:rsidRPr="005E2535">
        <w:rPr>
          <w:rFonts w:eastAsia="Times New Roman" w:cstheme="minorHAnsi"/>
          <w:sz w:val="28"/>
          <w:szCs w:val="28"/>
          <w:lang w:val="fr-MA" w:eastAsia="fr-FR"/>
        </w:rPr>
        <w:t xml:space="preserve">otre intention de généraliser la langue amazighe dans le primaire n'est en fin de compte qu'un canular ! Comment </w:t>
      </w:r>
      <w:r>
        <w:rPr>
          <w:rFonts w:eastAsia="Times New Roman" w:cstheme="minorHAnsi"/>
          <w:sz w:val="28"/>
          <w:szCs w:val="28"/>
          <w:lang w:val="fr-MA" w:eastAsia="fr-FR"/>
        </w:rPr>
        <w:t xml:space="preserve">y arriver </w:t>
      </w:r>
      <w:r w:rsidRPr="005E2535">
        <w:rPr>
          <w:rFonts w:eastAsia="Times New Roman" w:cstheme="minorHAnsi"/>
          <w:sz w:val="28"/>
          <w:szCs w:val="28"/>
          <w:lang w:val="fr-MA" w:eastAsia="fr-FR"/>
        </w:rPr>
        <w:t>avec 400 professeurs</w:t>
      </w:r>
      <w:r>
        <w:rPr>
          <w:rFonts w:eastAsia="Times New Roman" w:cstheme="minorHAnsi"/>
          <w:sz w:val="28"/>
          <w:szCs w:val="28"/>
          <w:lang w:val="fr-MA" w:eastAsia="fr-FR"/>
        </w:rPr>
        <w:t xml:space="preserve"> seulement par année</w:t>
      </w:r>
      <w:r w:rsidRPr="005E2535">
        <w:rPr>
          <w:rFonts w:eastAsia="Times New Roman" w:cstheme="minorHAnsi"/>
          <w:sz w:val="28"/>
          <w:szCs w:val="28"/>
          <w:lang w:val="fr-MA" w:eastAsia="fr-FR"/>
        </w:rPr>
        <w:t xml:space="preserve"> ! </w:t>
      </w:r>
      <w:r>
        <w:rPr>
          <w:rFonts w:eastAsia="Times New Roman" w:cstheme="minorHAnsi"/>
          <w:sz w:val="28"/>
          <w:szCs w:val="28"/>
          <w:lang w:val="fr-MA" w:eastAsia="fr-FR"/>
        </w:rPr>
        <w:t>Si votre staff ne sait pas faire des calculs simples, alors faisons-</w:t>
      </w:r>
      <w:proofErr w:type="gramStart"/>
      <w:r>
        <w:rPr>
          <w:rFonts w:eastAsia="Times New Roman" w:cstheme="minorHAnsi"/>
          <w:sz w:val="28"/>
          <w:szCs w:val="28"/>
          <w:lang w:val="fr-MA" w:eastAsia="fr-FR"/>
        </w:rPr>
        <w:t>le ensemble</w:t>
      </w:r>
      <w:proofErr w:type="gramEnd"/>
      <w:r>
        <w:rPr>
          <w:rFonts w:eastAsia="Times New Roman" w:cstheme="minorHAnsi"/>
          <w:sz w:val="28"/>
          <w:szCs w:val="28"/>
          <w:lang w:val="fr-MA" w:eastAsia="fr-FR"/>
        </w:rPr>
        <w:t xml:space="preserve">. D’abord, rappelons ce que vous avez déclaré dans votre conférence de presse du </w:t>
      </w:r>
      <w:r w:rsidRPr="005E2535">
        <w:rPr>
          <w:rFonts w:cstheme="minorHAnsi"/>
          <w:color w:val="000000"/>
          <w:sz w:val="28"/>
          <w:szCs w:val="28"/>
        </w:rPr>
        <w:t>1</w:t>
      </w:r>
      <w:r w:rsidRPr="005E2535">
        <w:rPr>
          <w:rFonts w:cstheme="minorHAnsi"/>
          <w:color w:val="000000"/>
          <w:sz w:val="28"/>
          <w:szCs w:val="28"/>
          <w:vertAlign w:val="superscript"/>
        </w:rPr>
        <w:t>er</w:t>
      </w:r>
      <w:r>
        <w:rPr>
          <w:rFonts w:cstheme="minorHAnsi"/>
          <w:color w:val="000000"/>
          <w:sz w:val="28"/>
          <w:szCs w:val="28"/>
        </w:rPr>
        <w:t xml:space="preserve"> </w:t>
      </w:r>
      <w:r w:rsidRPr="005E2535">
        <w:rPr>
          <w:rFonts w:cstheme="minorHAnsi"/>
          <w:color w:val="000000"/>
          <w:sz w:val="28"/>
          <w:szCs w:val="28"/>
        </w:rPr>
        <w:t xml:space="preserve">juin </w:t>
      </w:r>
      <w:r>
        <w:rPr>
          <w:rFonts w:cstheme="minorHAnsi"/>
          <w:color w:val="000000"/>
          <w:sz w:val="28"/>
          <w:szCs w:val="28"/>
        </w:rPr>
        <w:t>dernier. Vous avez</w:t>
      </w:r>
      <w:r w:rsidRPr="005E2535">
        <w:rPr>
          <w:rFonts w:cstheme="minorHAnsi"/>
          <w:color w:val="000000"/>
          <w:sz w:val="28"/>
          <w:szCs w:val="28"/>
        </w:rPr>
        <w:t xml:space="preserve"> souligné</w:t>
      </w:r>
      <w:r>
        <w:rPr>
          <w:rFonts w:cstheme="minorHAnsi"/>
          <w:color w:val="000000"/>
          <w:sz w:val="28"/>
          <w:szCs w:val="28"/>
        </w:rPr>
        <w:t> : « </w:t>
      </w:r>
      <w:r w:rsidRPr="005E2535">
        <w:rPr>
          <w:rFonts w:cstheme="minorHAnsi"/>
          <w:color w:val="000000"/>
          <w:sz w:val="28"/>
          <w:szCs w:val="28"/>
        </w:rPr>
        <w:t>qu’actuellement,</w:t>
      </w:r>
      <w:r>
        <w:rPr>
          <w:rFonts w:cstheme="minorHAnsi"/>
          <w:color w:val="000000"/>
          <w:sz w:val="28"/>
          <w:szCs w:val="28"/>
        </w:rPr>
        <w:t xml:space="preserve"> </w:t>
      </w:r>
      <w:r w:rsidRPr="005E2535">
        <w:rPr>
          <w:rStyle w:val="Accentuation"/>
          <w:rFonts w:cstheme="minorHAnsi"/>
          <w:color w:val="000000"/>
          <w:sz w:val="28"/>
          <w:szCs w:val="28"/>
        </w:rPr>
        <w:t>1.066 établissements scolaires primaires enseignent l’amazighe, au profit de 330.000 élèves</w:t>
      </w:r>
      <w:r w:rsidRPr="005E2535">
        <w:rPr>
          <w:rFonts w:cstheme="minorHAnsi"/>
          <w:color w:val="000000"/>
          <w:sz w:val="28"/>
          <w:szCs w:val="28"/>
        </w:rPr>
        <w:t>.</w:t>
      </w:r>
      <w:r>
        <w:rPr>
          <w:rFonts w:cstheme="minorHAnsi"/>
          <w:color w:val="000000"/>
          <w:sz w:val="28"/>
          <w:szCs w:val="28"/>
        </w:rPr>
        <w:t xml:space="preserve"> </w:t>
      </w:r>
      <w:r w:rsidRPr="005E2535">
        <w:rPr>
          <w:rFonts w:cstheme="minorHAnsi"/>
          <w:color w:val="000000"/>
          <w:sz w:val="28"/>
          <w:szCs w:val="28"/>
        </w:rPr>
        <w:t> </w:t>
      </w:r>
      <w:r w:rsidRPr="005E2535">
        <w:rPr>
          <w:rStyle w:val="Accentuation"/>
          <w:rFonts w:cstheme="minorHAnsi"/>
          <w:color w:val="000000"/>
          <w:sz w:val="28"/>
          <w:szCs w:val="28"/>
        </w:rPr>
        <w:t>Notre objectif est d’atteindre, d’ici 2030, 12 000 établissements capables d’enseigner l’amazighe, soit 4 millions d’élèves. Nous avons tracé une trajectoire pour atteindre ces chiffres et nous espérons atteindre nos objectifs d’ici 2026</w:t>
      </w:r>
      <w:r>
        <w:rPr>
          <w:rFonts w:cstheme="minorHAnsi"/>
          <w:color w:val="000000"/>
          <w:sz w:val="28"/>
          <w:szCs w:val="28"/>
        </w:rPr>
        <w:t> » ! Pour généraliser l’enseignement de l’amazighe au primaire,</w:t>
      </w:r>
      <w:r w:rsidRPr="005E2535">
        <w:rPr>
          <w:rFonts w:eastAsia="Times New Roman" w:cstheme="minorHAnsi"/>
          <w:sz w:val="28"/>
          <w:szCs w:val="28"/>
          <w:lang w:val="fr-MA" w:eastAsia="fr-FR"/>
        </w:rPr>
        <w:t xml:space="preserve"> le</w:t>
      </w:r>
      <w:r>
        <w:rPr>
          <w:rFonts w:eastAsia="Times New Roman" w:cstheme="minorHAnsi"/>
          <w:sz w:val="28"/>
          <w:szCs w:val="28"/>
          <w:lang w:val="fr-MA" w:eastAsia="fr-FR"/>
        </w:rPr>
        <w:t xml:space="preserve"> comité du sixième rapport périodique du Pacte international relatif aux droits civils et politiques de</w:t>
      </w:r>
      <w:r w:rsidRPr="005E2535">
        <w:rPr>
          <w:rFonts w:eastAsia="Times New Roman" w:cstheme="minorHAnsi"/>
          <w:sz w:val="28"/>
          <w:szCs w:val="28"/>
          <w:lang w:val="fr-MA" w:eastAsia="fr-FR"/>
        </w:rPr>
        <w:t>s Nations unies</w:t>
      </w:r>
      <w:r>
        <w:rPr>
          <w:rFonts w:eastAsia="Times New Roman" w:cstheme="minorHAnsi"/>
          <w:sz w:val="28"/>
          <w:szCs w:val="28"/>
          <w:lang w:val="fr-MA" w:eastAsia="fr-FR"/>
        </w:rPr>
        <w:t>, du 1</w:t>
      </w:r>
      <w:r w:rsidRPr="00A27259">
        <w:rPr>
          <w:rFonts w:eastAsia="Times New Roman" w:cstheme="minorHAnsi"/>
          <w:sz w:val="28"/>
          <w:szCs w:val="28"/>
          <w:vertAlign w:val="superscript"/>
          <w:lang w:val="fr-MA" w:eastAsia="fr-FR"/>
        </w:rPr>
        <w:t>er</w:t>
      </w:r>
      <w:r>
        <w:rPr>
          <w:rFonts w:eastAsia="Times New Roman" w:cstheme="minorHAnsi"/>
          <w:sz w:val="28"/>
          <w:szCs w:val="28"/>
          <w:lang w:val="fr-MA" w:eastAsia="fr-FR"/>
        </w:rPr>
        <w:t xml:space="preserve"> décembre 2016,</w:t>
      </w:r>
      <w:r w:rsidRPr="005E2535">
        <w:rPr>
          <w:rFonts w:eastAsia="Times New Roman" w:cstheme="minorHAnsi"/>
          <w:sz w:val="28"/>
          <w:szCs w:val="28"/>
          <w:lang w:val="fr-MA" w:eastAsia="fr-FR"/>
        </w:rPr>
        <w:t xml:space="preserve"> les </w:t>
      </w:r>
      <w:r>
        <w:rPr>
          <w:rFonts w:eastAsia="Times New Roman" w:cstheme="minorHAnsi"/>
          <w:sz w:val="28"/>
          <w:szCs w:val="28"/>
          <w:lang w:val="fr-MA" w:eastAsia="fr-FR"/>
        </w:rPr>
        <w:t xml:space="preserve">avaient </w:t>
      </w:r>
      <w:r w:rsidRPr="005E2535">
        <w:rPr>
          <w:rFonts w:eastAsia="Times New Roman" w:cstheme="minorHAnsi"/>
          <w:sz w:val="28"/>
          <w:szCs w:val="28"/>
          <w:lang w:val="fr-MA" w:eastAsia="fr-FR"/>
        </w:rPr>
        <w:t>calcul</w:t>
      </w:r>
      <w:r>
        <w:rPr>
          <w:rFonts w:eastAsia="Times New Roman" w:cstheme="minorHAnsi"/>
          <w:sz w:val="28"/>
          <w:szCs w:val="28"/>
          <w:lang w:val="fr-MA" w:eastAsia="fr-FR"/>
        </w:rPr>
        <w:t>és</w:t>
      </w:r>
      <w:r w:rsidRPr="005E2535">
        <w:rPr>
          <w:rFonts w:eastAsia="Times New Roman" w:cstheme="minorHAnsi"/>
          <w:sz w:val="28"/>
          <w:szCs w:val="28"/>
          <w:lang w:val="fr-MA" w:eastAsia="fr-FR"/>
        </w:rPr>
        <w:t xml:space="preserve"> autour de 100 000 professeurs</w:t>
      </w:r>
      <w:r>
        <w:rPr>
          <w:rFonts w:eastAsia="Times New Roman" w:cstheme="minorHAnsi"/>
          <w:sz w:val="28"/>
          <w:szCs w:val="28"/>
          <w:lang w:val="fr-MA" w:eastAsia="fr-FR"/>
        </w:rPr>
        <w:t xml:space="preserve">, alors que </w:t>
      </w:r>
      <w:r>
        <w:rPr>
          <w:rFonts w:eastAsia="Times New Roman" w:cstheme="minorHAnsi"/>
          <w:sz w:val="28"/>
          <w:szCs w:val="28"/>
          <w:lang w:val="fr-MA" w:eastAsia="fr-FR"/>
        </w:rPr>
        <w:lastRenderedPageBreak/>
        <w:t>vous</w:t>
      </w:r>
      <w:r w:rsidRPr="005E2535">
        <w:rPr>
          <w:rFonts w:eastAsia="Times New Roman" w:cstheme="minorHAnsi"/>
          <w:sz w:val="28"/>
          <w:szCs w:val="28"/>
          <w:lang w:val="fr-MA" w:eastAsia="fr-FR"/>
        </w:rPr>
        <w:t xml:space="preserve">, </w:t>
      </w:r>
      <w:r>
        <w:rPr>
          <w:rFonts w:eastAsia="Times New Roman" w:cstheme="minorHAnsi"/>
          <w:sz w:val="28"/>
          <w:szCs w:val="28"/>
          <w:lang w:val="fr-MA" w:eastAsia="fr-FR"/>
        </w:rPr>
        <w:t>lors d’une</w:t>
      </w:r>
      <w:r w:rsidRPr="005E2535">
        <w:rPr>
          <w:rFonts w:eastAsia="Times New Roman" w:cstheme="minorHAnsi"/>
          <w:sz w:val="28"/>
          <w:szCs w:val="28"/>
          <w:lang w:val="fr-MA" w:eastAsia="fr-FR"/>
        </w:rPr>
        <w:t xml:space="preserve"> rencontre </w:t>
      </w:r>
      <w:r>
        <w:rPr>
          <w:rFonts w:eastAsia="Times New Roman" w:cstheme="minorHAnsi"/>
          <w:sz w:val="28"/>
          <w:szCs w:val="28"/>
          <w:lang w:val="fr-MA" w:eastAsia="fr-FR"/>
        </w:rPr>
        <w:t>à la ville de</w:t>
      </w:r>
      <w:r w:rsidRPr="005E2535">
        <w:rPr>
          <w:rFonts w:eastAsia="Times New Roman" w:cstheme="minorHAnsi"/>
          <w:sz w:val="28"/>
          <w:szCs w:val="28"/>
          <w:lang w:val="fr-MA" w:eastAsia="fr-FR"/>
        </w:rPr>
        <w:t xml:space="preserve"> Nador</w:t>
      </w:r>
      <w:r>
        <w:rPr>
          <w:rFonts w:eastAsia="Times New Roman" w:cstheme="minorHAnsi"/>
          <w:sz w:val="28"/>
          <w:szCs w:val="28"/>
          <w:lang w:val="fr-MA" w:eastAsia="fr-FR"/>
        </w:rPr>
        <w:t>,</w:t>
      </w:r>
      <w:r w:rsidRPr="005E2535">
        <w:rPr>
          <w:rFonts w:eastAsia="Times New Roman" w:cstheme="minorHAnsi"/>
          <w:sz w:val="28"/>
          <w:szCs w:val="28"/>
          <w:lang w:val="fr-MA" w:eastAsia="fr-FR"/>
        </w:rPr>
        <w:t xml:space="preserve"> organisée par votre formation politique, le RNI, en octobre de </w:t>
      </w:r>
      <w:r>
        <w:rPr>
          <w:rFonts w:eastAsia="Times New Roman" w:cstheme="minorHAnsi"/>
          <w:sz w:val="28"/>
          <w:szCs w:val="28"/>
          <w:lang w:val="fr-MA" w:eastAsia="fr-FR"/>
        </w:rPr>
        <w:t xml:space="preserve">2021, </w:t>
      </w:r>
      <w:r w:rsidRPr="005E2535">
        <w:rPr>
          <w:rFonts w:eastAsia="Times New Roman" w:cstheme="minorHAnsi"/>
          <w:sz w:val="28"/>
          <w:szCs w:val="28"/>
          <w:lang w:val="fr-MA" w:eastAsia="fr-FR"/>
        </w:rPr>
        <w:t xml:space="preserve">vous avez vous-même </w:t>
      </w:r>
      <w:r>
        <w:rPr>
          <w:rFonts w:eastAsia="Times New Roman" w:cstheme="minorHAnsi"/>
          <w:sz w:val="28"/>
          <w:szCs w:val="28"/>
          <w:lang w:val="fr-MA" w:eastAsia="fr-FR"/>
        </w:rPr>
        <w:t>proposé</w:t>
      </w:r>
      <w:r w:rsidRPr="005E2535">
        <w:rPr>
          <w:rFonts w:eastAsia="Times New Roman" w:cstheme="minorHAnsi"/>
          <w:sz w:val="28"/>
          <w:szCs w:val="28"/>
          <w:lang w:val="fr-MA" w:eastAsia="fr-FR"/>
        </w:rPr>
        <w:t xml:space="preserve"> qu’il fa</w:t>
      </w:r>
      <w:r>
        <w:rPr>
          <w:rFonts w:eastAsia="Times New Roman" w:cstheme="minorHAnsi"/>
          <w:sz w:val="28"/>
          <w:szCs w:val="28"/>
          <w:lang w:val="fr-MA" w:eastAsia="fr-FR"/>
        </w:rPr>
        <w:t>ll</w:t>
      </w:r>
      <w:r w:rsidRPr="005E2535">
        <w:rPr>
          <w:rFonts w:eastAsia="Times New Roman" w:cstheme="minorHAnsi"/>
          <w:sz w:val="28"/>
          <w:szCs w:val="28"/>
          <w:lang w:val="fr-MA" w:eastAsia="fr-FR"/>
        </w:rPr>
        <w:t xml:space="preserve">ait 17.000 professeurs pour généraliser </w:t>
      </w:r>
      <w:r>
        <w:rPr>
          <w:rFonts w:eastAsia="Times New Roman" w:cstheme="minorHAnsi"/>
          <w:sz w:val="28"/>
          <w:szCs w:val="28"/>
          <w:lang w:val="fr-MA" w:eastAsia="fr-FR"/>
        </w:rPr>
        <w:t xml:space="preserve">cet </w:t>
      </w:r>
      <w:r w:rsidRPr="005E2535">
        <w:rPr>
          <w:rFonts w:eastAsia="Times New Roman" w:cstheme="minorHAnsi"/>
          <w:sz w:val="28"/>
          <w:szCs w:val="28"/>
          <w:lang w:val="fr-MA" w:eastAsia="fr-FR"/>
        </w:rPr>
        <w:t>enseignement</w:t>
      </w:r>
      <w:r>
        <w:rPr>
          <w:rFonts w:eastAsia="Times New Roman" w:cstheme="minorHAnsi"/>
          <w:sz w:val="28"/>
          <w:szCs w:val="28"/>
          <w:lang w:val="fr-MA" w:eastAsia="fr-FR"/>
        </w:rPr>
        <w:t xml:space="preserve">, à raison qu’un professeur couvre 8 classes ! Avec juste ce chiffre dérisoire, </w:t>
      </w:r>
      <w:r w:rsidRPr="005E2535">
        <w:rPr>
          <w:rFonts w:eastAsia="Times New Roman" w:cstheme="minorHAnsi"/>
          <w:sz w:val="28"/>
          <w:szCs w:val="28"/>
          <w:lang w:val="fr-MA" w:eastAsia="fr-FR"/>
        </w:rPr>
        <w:t>et</w:t>
      </w:r>
      <w:r>
        <w:rPr>
          <w:rFonts w:eastAsia="Times New Roman" w:cstheme="minorHAnsi"/>
          <w:sz w:val="28"/>
          <w:szCs w:val="28"/>
          <w:lang w:val="fr-MA" w:eastAsia="fr-FR"/>
        </w:rPr>
        <w:t xml:space="preserve"> e</w:t>
      </w:r>
      <w:r w:rsidRPr="005E2535">
        <w:rPr>
          <w:rFonts w:eastAsia="Times New Roman" w:cstheme="minorHAnsi"/>
          <w:sz w:val="28"/>
          <w:szCs w:val="28"/>
          <w:lang w:val="fr-MA" w:eastAsia="fr-FR"/>
        </w:rPr>
        <w:t xml:space="preserve">n suivant votre raisonnement, pour arriver à cet objectif, nous devrons attendre </w:t>
      </w:r>
      <w:r>
        <w:rPr>
          <w:rFonts w:eastAsia="Times New Roman" w:cstheme="minorHAnsi"/>
          <w:sz w:val="28"/>
          <w:szCs w:val="28"/>
          <w:lang w:val="fr-MA" w:eastAsia="fr-FR"/>
        </w:rPr>
        <w:t>42 ans</w:t>
      </w:r>
      <w:r w:rsidRPr="005E2535">
        <w:rPr>
          <w:rFonts w:eastAsia="Times New Roman" w:cstheme="minorHAnsi"/>
          <w:sz w:val="28"/>
          <w:szCs w:val="28"/>
          <w:lang w:val="fr-MA" w:eastAsia="fr-FR"/>
        </w:rPr>
        <w:t xml:space="preserve"> pour concrétiser </w:t>
      </w:r>
      <w:r>
        <w:rPr>
          <w:rFonts w:eastAsia="Times New Roman" w:cstheme="minorHAnsi"/>
          <w:sz w:val="28"/>
          <w:szCs w:val="28"/>
          <w:lang w:val="fr-MA" w:eastAsia="fr-FR"/>
        </w:rPr>
        <w:t>ladite</w:t>
      </w:r>
      <w:r w:rsidRPr="005E2535">
        <w:rPr>
          <w:rFonts w:eastAsia="Times New Roman" w:cstheme="minorHAnsi"/>
          <w:sz w:val="28"/>
          <w:szCs w:val="28"/>
          <w:lang w:val="fr-MA" w:eastAsia="fr-FR"/>
        </w:rPr>
        <w:t xml:space="preserve"> généralisation de l’amazighe à peine au niveau du cycle primaire</w:t>
      </w:r>
      <w:r>
        <w:rPr>
          <w:rFonts w:eastAsia="Times New Roman" w:cstheme="minorHAnsi"/>
          <w:sz w:val="28"/>
          <w:szCs w:val="28"/>
          <w:lang w:val="fr-MA" w:eastAsia="fr-FR"/>
        </w:rPr>
        <w:t>, et seulement pour les 4 millions, alors qu’en 2065, le nombre d’élèves au primaire aurait dépassé la dizaine de millions !?</w:t>
      </w:r>
    </w:p>
    <w:p w:rsidR="000E0183" w:rsidRPr="009136B2" w:rsidRDefault="000E0183" w:rsidP="000E0183">
      <w:pPr>
        <w:shd w:val="clear" w:color="auto" w:fill="FFFFFF"/>
        <w:spacing w:after="150"/>
        <w:jc w:val="both"/>
        <w:rPr>
          <w:rFonts w:cstheme="minorHAnsi"/>
          <w:sz w:val="28"/>
          <w:szCs w:val="28"/>
        </w:rPr>
      </w:pPr>
      <w:r w:rsidRPr="009136B2">
        <w:rPr>
          <w:rFonts w:eastAsia="Times New Roman" w:cstheme="minorHAnsi"/>
          <w:sz w:val="28"/>
          <w:szCs w:val="28"/>
          <w:lang w:val="fr-MA" w:eastAsia="fr-FR"/>
        </w:rPr>
        <w:t>A propos de ce sujet, nous avons eu l’opportunité de dédier le 2</w:t>
      </w:r>
      <w:r w:rsidRPr="009136B2">
        <w:rPr>
          <w:rFonts w:eastAsia="Times New Roman" w:cstheme="minorHAnsi"/>
          <w:sz w:val="28"/>
          <w:szCs w:val="28"/>
          <w:vertAlign w:val="superscript"/>
          <w:lang w:val="fr-MA" w:eastAsia="fr-FR"/>
        </w:rPr>
        <w:t>ième</w:t>
      </w:r>
      <w:r w:rsidRPr="009136B2">
        <w:rPr>
          <w:rFonts w:eastAsia="Times New Roman" w:cstheme="minorHAnsi"/>
          <w:sz w:val="28"/>
          <w:szCs w:val="28"/>
          <w:lang w:val="fr-MA" w:eastAsia="fr-FR"/>
        </w:rPr>
        <w:t xml:space="preserve"> </w:t>
      </w:r>
      <w:r w:rsidRPr="009136B2">
        <w:rPr>
          <w:rFonts w:cstheme="minorHAnsi"/>
          <w:b/>
          <w:bCs/>
          <w:sz w:val="28"/>
          <w:szCs w:val="28"/>
        </w:rPr>
        <w:t>Forum National des Amazighes du Maroc,</w:t>
      </w:r>
      <w:r w:rsidRPr="009136B2">
        <w:rPr>
          <w:rFonts w:cstheme="minorHAnsi"/>
          <w:sz w:val="28"/>
          <w:szCs w:val="28"/>
        </w:rPr>
        <w:t xml:space="preserve"> organisé dans la ville de </w:t>
      </w:r>
      <w:proofErr w:type="spellStart"/>
      <w:r w:rsidRPr="009136B2">
        <w:rPr>
          <w:rFonts w:cstheme="minorHAnsi"/>
          <w:sz w:val="28"/>
          <w:szCs w:val="28"/>
        </w:rPr>
        <w:t>Khénifra</w:t>
      </w:r>
      <w:proofErr w:type="spellEnd"/>
      <w:r w:rsidRPr="009136B2">
        <w:rPr>
          <w:rFonts w:cstheme="minorHAnsi"/>
          <w:sz w:val="28"/>
          <w:szCs w:val="28"/>
        </w:rPr>
        <w:t xml:space="preserve"> les 2, 3 et 4 juin 2023/2973 par notre ONG, l’Assemblée Mondiale Amazighe, en collaboration avec l’Association des Enseignantes et Enseignants de la langue amazighe de la région Meknès-Fès, le journal « Le Monde Amazigh » et l’Association AYADINA, et avec le soutien de la Fondation allemande Friedrich </w:t>
      </w:r>
      <w:proofErr w:type="spellStart"/>
      <w:r w:rsidRPr="009136B2">
        <w:rPr>
          <w:rFonts w:cstheme="minorHAnsi"/>
          <w:sz w:val="28"/>
          <w:szCs w:val="28"/>
        </w:rPr>
        <w:t>Naumann</w:t>
      </w:r>
      <w:proofErr w:type="spellEnd"/>
      <w:r w:rsidRPr="009136B2">
        <w:rPr>
          <w:rFonts w:cstheme="minorHAnsi"/>
          <w:sz w:val="28"/>
          <w:szCs w:val="28"/>
        </w:rPr>
        <w:t xml:space="preserve"> pour la Liberté, </w:t>
      </w:r>
      <w:r w:rsidRPr="009136B2">
        <w:rPr>
          <w:rFonts w:eastAsia="Times New Roman" w:cstheme="minorHAnsi"/>
          <w:sz w:val="28"/>
          <w:szCs w:val="28"/>
          <w:lang w:val="fr-MA" w:eastAsia="fr-FR"/>
        </w:rPr>
        <w:t xml:space="preserve"> où on a formulé d</w:t>
      </w:r>
      <w:r w:rsidRPr="009136B2">
        <w:rPr>
          <w:rFonts w:cstheme="minorHAnsi"/>
          <w:sz w:val="28"/>
          <w:szCs w:val="28"/>
        </w:rPr>
        <w:t>e</w:t>
      </w:r>
      <w:r>
        <w:rPr>
          <w:rFonts w:cstheme="minorHAnsi"/>
          <w:sz w:val="28"/>
          <w:szCs w:val="28"/>
        </w:rPr>
        <w:t xml:space="preserve"> pertinente</w:t>
      </w:r>
      <w:r w:rsidRPr="009136B2">
        <w:rPr>
          <w:rFonts w:cstheme="minorHAnsi"/>
          <w:sz w:val="28"/>
          <w:szCs w:val="28"/>
        </w:rPr>
        <w:t>s recommandations, déposé</w:t>
      </w:r>
      <w:r>
        <w:rPr>
          <w:rFonts w:cstheme="minorHAnsi"/>
          <w:sz w:val="28"/>
          <w:szCs w:val="28"/>
        </w:rPr>
        <w:t>e</w:t>
      </w:r>
      <w:r w:rsidRPr="009136B2">
        <w:rPr>
          <w:rFonts w:cstheme="minorHAnsi"/>
          <w:sz w:val="28"/>
          <w:szCs w:val="28"/>
        </w:rPr>
        <w:t>s au bureau d’ordre de votre ministère le 12 juin et où on vous demandait au moins de</w:t>
      </w:r>
      <w:r>
        <w:rPr>
          <w:rFonts w:cstheme="minorHAnsi"/>
          <w:sz w:val="28"/>
          <w:szCs w:val="28"/>
        </w:rPr>
        <w:t xml:space="preserve"> procéder à</w:t>
      </w:r>
      <w:r w:rsidRPr="009136B2">
        <w:rPr>
          <w:rFonts w:cstheme="minorHAnsi"/>
          <w:sz w:val="28"/>
          <w:szCs w:val="28"/>
        </w:rPr>
        <w:t> : « </w:t>
      </w:r>
      <w:r w:rsidRPr="009136B2">
        <w:rPr>
          <w:rFonts w:cstheme="minorHAnsi"/>
          <w:i/>
          <w:iCs/>
          <w:sz w:val="28"/>
          <w:szCs w:val="28"/>
        </w:rPr>
        <w:t>La révision du nombre de recrues d’enseignants spécialisés en amazighe en l’augmentant de 400 par année à 4 000 postes annuels pour accélérer le rythme de la généralisation</w:t>
      </w:r>
      <w:r w:rsidRPr="009136B2">
        <w:rPr>
          <w:rFonts w:cstheme="minorHAnsi"/>
          <w:sz w:val="28"/>
          <w:szCs w:val="28"/>
        </w:rPr>
        <w:t xml:space="preserve"> », relatives à l’amélioration qualitative de la pratique éducative d’enseignement/apprentissage de l’amazighe au Maroc (4). </w:t>
      </w:r>
    </w:p>
    <w:p w:rsidR="000E0183" w:rsidRPr="005E2535" w:rsidRDefault="000E0183" w:rsidP="000E0183">
      <w:pPr>
        <w:shd w:val="clear" w:color="auto" w:fill="FFFFFF"/>
        <w:spacing w:after="150"/>
        <w:jc w:val="both"/>
        <w:rPr>
          <w:rFonts w:eastAsia="Times New Roman" w:cstheme="minorHAnsi"/>
          <w:sz w:val="28"/>
          <w:szCs w:val="28"/>
          <w:lang w:val="fr-MA" w:eastAsia="fr-FR"/>
        </w:rPr>
      </w:pPr>
      <w:r>
        <w:rPr>
          <w:rFonts w:eastAsia="Times New Roman" w:cstheme="minorHAnsi"/>
          <w:sz w:val="28"/>
          <w:szCs w:val="28"/>
          <w:lang w:val="fr-MA" w:eastAsia="fr-FR"/>
        </w:rPr>
        <w:t>Et l</w:t>
      </w:r>
      <w:r w:rsidRPr="005E2535">
        <w:rPr>
          <w:rFonts w:eastAsia="Times New Roman" w:cstheme="minorHAnsi"/>
          <w:sz w:val="28"/>
          <w:szCs w:val="28"/>
          <w:lang w:eastAsia="fr-FR"/>
        </w:rPr>
        <w:t>à</w:t>
      </w:r>
      <w:r>
        <w:rPr>
          <w:rFonts w:eastAsia="Times New Roman" w:cstheme="minorHAnsi"/>
          <w:sz w:val="28"/>
          <w:szCs w:val="28"/>
          <w:lang w:eastAsia="fr-FR"/>
        </w:rPr>
        <w:t xml:space="preserve">, laissez-moi vous confesser que vous nous avez laissé perplexes devant votre insensibilité et votre autisme devant nos légitimes recommandations et le non-respect de nos droits constitutionnels ! </w:t>
      </w:r>
      <w:r w:rsidRPr="005E2535">
        <w:rPr>
          <w:rFonts w:eastAsia="Times New Roman" w:cstheme="minorHAnsi"/>
          <w:sz w:val="28"/>
          <w:szCs w:val="28"/>
          <w:lang w:eastAsia="fr-FR"/>
        </w:rPr>
        <w:t xml:space="preserve"> </w:t>
      </w:r>
    </w:p>
    <w:p w:rsidR="000E0183" w:rsidRPr="005E2535" w:rsidRDefault="000E0183" w:rsidP="000E0183">
      <w:pPr>
        <w:shd w:val="clear" w:color="auto" w:fill="FFFFFF"/>
        <w:jc w:val="both"/>
        <w:rPr>
          <w:rFonts w:eastAsia="Times New Roman" w:cstheme="minorHAnsi"/>
          <w:sz w:val="28"/>
          <w:szCs w:val="28"/>
          <w:lang w:val="fr-MA" w:eastAsia="fr-FR"/>
        </w:rPr>
      </w:pPr>
      <w:r>
        <w:rPr>
          <w:rFonts w:eastAsia="Times New Roman" w:cstheme="minorHAnsi"/>
          <w:sz w:val="28"/>
          <w:szCs w:val="28"/>
          <w:lang w:eastAsia="fr-FR"/>
        </w:rPr>
        <w:t>Sachez bien que t</w:t>
      </w:r>
      <w:r w:rsidRPr="005E2535">
        <w:rPr>
          <w:rFonts w:eastAsia="Times New Roman" w:cstheme="minorHAnsi"/>
          <w:sz w:val="28"/>
          <w:szCs w:val="28"/>
          <w:lang w:eastAsia="fr-FR"/>
        </w:rPr>
        <w:t xml:space="preserve">ant que vous </w:t>
      </w:r>
      <w:r>
        <w:rPr>
          <w:rFonts w:eastAsia="Times New Roman" w:cstheme="minorHAnsi"/>
          <w:sz w:val="28"/>
          <w:szCs w:val="28"/>
          <w:lang w:eastAsia="fr-FR"/>
        </w:rPr>
        <w:t xml:space="preserve">entêtez à </w:t>
      </w:r>
      <w:r w:rsidRPr="005E2535">
        <w:rPr>
          <w:rFonts w:eastAsia="Times New Roman" w:cstheme="minorHAnsi"/>
          <w:sz w:val="28"/>
          <w:szCs w:val="28"/>
          <w:lang w:eastAsia="fr-FR"/>
        </w:rPr>
        <w:t>continuer à exclure la langue amazighe, pourtant officielle depuis 2011, du préscolaire</w:t>
      </w:r>
      <w:r>
        <w:rPr>
          <w:rFonts w:eastAsia="Times New Roman" w:cstheme="minorHAnsi"/>
          <w:sz w:val="28"/>
          <w:szCs w:val="28"/>
          <w:lang w:eastAsia="fr-FR"/>
        </w:rPr>
        <w:t xml:space="preserve">, des enfants des citoyens marocains résidants à l’étranger </w:t>
      </w:r>
      <w:r w:rsidRPr="005E2535">
        <w:rPr>
          <w:rFonts w:eastAsia="Times New Roman" w:cstheme="minorHAnsi"/>
          <w:sz w:val="28"/>
          <w:szCs w:val="28"/>
          <w:lang w:eastAsia="fr-FR"/>
        </w:rPr>
        <w:t>et de limiter son enseignement à moins de 10% des élèves des classes du cycle primaire, soyez  sûr que les abandons scolaires continueront à dépasser les 330 000 élèves annuellement, le taux de déperdition scolaire ne s’améliorera guère, ni les compétences de base de lecture et d’écriture …</w:t>
      </w:r>
      <w:r w:rsidRPr="007C3190">
        <w:rPr>
          <w:rFonts w:eastAsia="Times New Roman" w:cstheme="minorHAnsi"/>
          <w:sz w:val="28"/>
          <w:szCs w:val="28"/>
          <w:lang w:eastAsia="fr-FR"/>
        </w:rPr>
        <w:t xml:space="preserve"> </w:t>
      </w:r>
      <w:r>
        <w:rPr>
          <w:rFonts w:eastAsia="Times New Roman" w:cstheme="minorHAnsi"/>
          <w:sz w:val="28"/>
          <w:szCs w:val="28"/>
          <w:lang w:eastAsia="fr-FR"/>
        </w:rPr>
        <w:t>et que votre</w:t>
      </w:r>
      <w:r w:rsidRPr="005E2535">
        <w:rPr>
          <w:rFonts w:eastAsia="Times New Roman" w:cstheme="minorHAnsi"/>
          <w:sz w:val="28"/>
          <w:szCs w:val="28"/>
          <w:lang w:eastAsia="fr-FR"/>
        </w:rPr>
        <w:t xml:space="preserve"> réforme éducati</w:t>
      </w:r>
      <w:r>
        <w:rPr>
          <w:rFonts w:eastAsia="Times New Roman" w:cstheme="minorHAnsi"/>
          <w:sz w:val="28"/>
          <w:szCs w:val="28"/>
          <w:lang w:eastAsia="fr-FR"/>
        </w:rPr>
        <w:t xml:space="preserve">ve est voué à </w:t>
      </w:r>
      <w:r w:rsidRPr="005E2535">
        <w:rPr>
          <w:rFonts w:eastAsia="Times New Roman" w:cstheme="minorHAnsi"/>
          <w:sz w:val="28"/>
          <w:szCs w:val="28"/>
          <w:lang w:eastAsia="fr-FR"/>
        </w:rPr>
        <w:t xml:space="preserve">l’échec </w:t>
      </w:r>
      <w:r>
        <w:rPr>
          <w:rFonts w:eastAsia="Times New Roman" w:cstheme="minorHAnsi"/>
          <w:sz w:val="28"/>
          <w:szCs w:val="28"/>
          <w:lang w:eastAsia="fr-FR"/>
        </w:rPr>
        <w:t>total,  </w:t>
      </w:r>
      <w:r w:rsidRPr="005E2535">
        <w:rPr>
          <w:rFonts w:eastAsia="Times New Roman" w:cstheme="minorHAnsi"/>
          <w:sz w:val="28"/>
          <w:szCs w:val="28"/>
          <w:lang w:eastAsia="fr-FR"/>
        </w:rPr>
        <w:t>comme</w:t>
      </w:r>
      <w:r>
        <w:rPr>
          <w:rFonts w:eastAsia="Times New Roman" w:cstheme="minorHAnsi"/>
          <w:sz w:val="28"/>
          <w:szCs w:val="28"/>
          <w:lang w:eastAsia="fr-FR"/>
        </w:rPr>
        <w:t xml:space="preserve"> ce fût avec</w:t>
      </w:r>
      <w:r w:rsidRPr="005E2535">
        <w:rPr>
          <w:rFonts w:eastAsia="Times New Roman" w:cstheme="minorHAnsi"/>
          <w:sz w:val="28"/>
          <w:szCs w:val="28"/>
          <w:lang w:eastAsia="fr-FR"/>
        </w:rPr>
        <w:t xml:space="preserve"> « le programme d’urgence » de l’</w:t>
      </w:r>
      <w:r>
        <w:rPr>
          <w:rFonts w:eastAsia="Times New Roman" w:cstheme="minorHAnsi"/>
          <w:sz w:val="28"/>
          <w:szCs w:val="28"/>
          <w:lang w:eastAsia="fr-FR"/>
        </w:rPr>
        <w:t>ex-</w:t>
      </w:r>
      <w:r w:rsidRPr="005E2535">
        <w:rPr>
          <w:rFonts w:eastAsia="Times New Roman" w:cstheme="minorHAnsi"/>
          <w:sz w:val="28"/>
          <w:szCs w:val="28"/>
          <w:lang w:eastAsia="fr-FR"/>
        </w:rPr>
        <w:t xml:space="preserve">ministre Ahmed </w:t>
      </w:r>
      <w:proofErr w:type="spellStart"/>
      <w:r w:rsidRPr="005E2535">
        <w:rPr>
          <w:rFonts w:eastAsia="Times New Roman" w:cstheme="minorHAnsi"/>
          <w:sz w:val="28"/>
          <w:szCs w:val="28"/>
          <w:lang w:eastAsia="fr-FR"/>
        </w:rPr>
        <w:t>Akhchichène</w:t>
      </w:r>
      <w:proofErr w:type="spellEnd"/>
      <w:r w:rsidRPr="005E2535">
        <w:rPr>
          <w:rFonts w:eastAsia="Times New Roman" w:cstheme="minorHAnsi"/>
          <w:sz w:val="28"/>
          <w:szCs w:val="28"/>
          <w:lang w:eastAsia="fr-FR"/>
        </w:rPr>
        <w:t xml:space="preserve"> du PAM</w:t>
      </w:r>
      <w:r>
        <w:rPr>
          <w:rFonts w:eastAsia="Times New Roman" w:cstheme="minorHAnsi"/>
          <w:sz w:val="28"/>
          <w:szCs w:val="28"/>
          <w:lang w:eastAsia="fr-FR"/>
        </w:rPr>
        <w:t>, qui traine au sein de divers tribunaux !</w:t>
      </w:r>
    </w:p>
    <w:p w:rsidR="000E0183" w:rsidRPr="005E2535" w:rsidRDefault="000E0183" w:rsidP="000E0183">
      <w:pPr>
        <w:shd w:val="clear" w:color="auto" w:fill="FFFFFF"/>
        <w:spacing w:after="150"/>
        <w:jc w:val="both"/>
        <w:rPr>
          <w:rFonts w:eastAsia="Times New Roman" w:cstheme="minorHAnsi"/>
          <w:sz w:val="28"/>
          <w:szCs w:val="28"/>
          <w:lang w:val="fr-MA" w:eastAsia="fr-FR"/>
        </w:rPr>
      </w:pPr>
      <w:r>
        <w:rPr>
          <w:rFonts w:eastAsia="Times New Roman" w:cstheme="minorHAnsi"/>
          <w:sz w:val="28"/>
          <w:szCs w:val="28"/>
          <w:lang w:val="fr-MA" w:eastAsia="fr-FR"/>
        </w:rPr>
        <w:t xml:space="preserve">Je vous rappelle </w:t>
      </w:r>
      <w:r w:rsidRPr="005E2535">
        <w:rPr>
          <w:rFonts w:eastAsia="Times New Roman" w:cstheme="minorHAnsi"/>
          <w:sz w:val="28"/>
          <w:szCs w:val="28"/>
          <w:lang w:eastAsia="fr-FR"/>
        </w:rPr>
        <w:t xml:space="preserve">que votre </w:t>
      </w:r>
      <w:r>
        <w:rPr>
          <w:rFonts w:eastAsia="Times New Roman" w:cstheme="minorHAnsi"/>
          <w:sz w:val="28"/>
          <w:szCs w:val="28"/>
          <w:lang w:eastAsia="fr-FR"/>
        </w:rPr>
        <w:t xml:space="preserve">obsession </w:t>
      </w:r>
      <w:r w:rsidRPr="005E2535">
        <w:rPr>
          <w:rFonts w:eastAsia="Times New Roman" w:cstheme="minorHAnsi"/>
          <w:sz w:val="28"/>
          <w:szCs w:val="28"/>
          <w:lang w:eastAsia="fr-FR"/>
        </w:rPr>
        <w:t xml:space="preserve">à </w:t>
      </w:r>
      <w:r>
        <w:rPr>
          <w:rFonts w:eastAsia="Times New Roman" w:cstheme="minorHAnsi"/>
          <w:sz w:val="28"/>
          <w:szCs w:val="28"/>
          <w:lang w:eastAsia="fr-FR"/>
        </w:rPr>
        <w:t>la « </w:t>
      </w:r>
      <w:r w:rsidRPr="00610C79">
        <w:rPr>
          <w:rFonts w:eastAsia="Times New Roman" w:cstheme="minorHAnsi"/>
          <w:b/>
          <w:bCs/>
          <w:sz w:val="28"/>
          <w:szCs w:val="28"/>
          <w:lang w:eastAsia="fr-FR"/>
        </w:rPr>
        <w:t>discrimination raciale</w:t>
      </w:r>
      <w:r>
        <w:rPr>
          <w:rFonts w:eastAsia="Times New Roman" w:cstheme="minorHAnsi"/>
          <w:sz w:val="28"/>
          <w:szCs w:val="28"/>
          <w:lang w:eastAsia="fr-FR"/>
        </w:rPr>
        <w:t> » à l’encontre de</w:t>
      </w:r>
      <w:r w:rsidRPr="005E2535">
        <w:rPr>
          <w:rFonts w:eastAsia="Times New Roman" w:cstheme="minorHAnsi"/>
          <w:sz w:val="28"/>
          <w:szCs w:val="28"/>
          <w:lang w:eastAsia="fr-FR"/>
        </w:rPr>
        <w:t xml:space="preserve"> l’amazigh</w:t>
      </w:r>
      <w:r>
        <w:rPr>
          <w:rFonts w:eastAsia="Times New Roman" w:cstheme="minorHAnsi"/>
          <w:sz w:val="28"/>
          <w:szCs w:val="28"/>
          <w:lang w:eastAsia="fr-FR"/>
        </w:rPr>
        <w:t>ité</w:t>
      </w:r>
      <w:r w:rsidRPr="005E2535">
        <w:rPr>
          <w:rFonts w:eastAsia="Times New Roman" w:cstheme="minorHAnsi"/>
          <w:sz w:val="28"/>
          <w:szCs w:val="28"/>
          <w:lang w:eastAsia="fr-FR"/>
        </w:rPr>
        <w:t xml:space="preserve"> </w:t>
      </w:r>
      <w:r>
        <w:rPr>
          <w:rFonts w:eastAsia="Times New Roman" w:cstheme="minorHAnsi"/>
          <w:sz w:val="28"/>
          <w:szCs w:val="28"/>
          <w:lang w:eastAsia="fr-FR"/>
        </w:rPr>
        <w:t xml:space="preserve">est une flagrante </w:t>
      </w:r>
      <w:r w:rsidRPr="005E2535">
        <w:rPr>
          <w:rFonts w:eastAsia="Times New Roman" w:cstheme="minorHAnsi"/>
          <w:sz w:val="28"/>
          <w:szCs w:val="28"/>
          <w:lang w:val="fr-MA" w:eastAsia="fr-FR"/>
        </w:rPr>
        <w:t>violation</w:t>
      </w:r>
      <w:r>
        <w:rPr>
          <w:rFonts w:eastAsia="Times New Roman" w:cstheme="minorHAnsi"/>
          <w:sz w:val="28"/>
          <w:szCs w:val="28"/>
          <w:lang w:val="fr-MA" w:eastAsia="fr-FR"/>
        </w:rPr>
        <w:t>, qui va premièrement,</w:t>
      </w:r>
      <w:r w:rsidRPr="005E2535">
        <w:rPr>
          <w:rFonts w:eastAsia="Times New Roman" w:cstheme="minorHAnsi"/>
          <w:sz w:val="28"/>
          <w:szCs w:val="28"/>
          <w:lang w:val="fr-MA" w:eastAsia="fr-FR"/>
        </w:rPr>
        <w:t xml:space="preserve"> à l’encontre des directives royales</w:t>
      </w:r>
      <w:r>
        <w:rPr>
          <w:rFonts w:eastAsia="Times New Roman" w:cstheme="minorHAnsi"/>
          <w:sz w:val="28"/>
          <w:szCs w:val="28"/>
          <w:lang w:val="fr-MA" w:eastAsia="fr-FR"/>
        </w:rPr>
        <w:t xml:space="preserve">, deuxièmement, </w:t>
      </w:r>
      <w:r w:rsidRPr="005E2535">
        <w:rPr>
          <w:rFonts w:eastAsia="Times New Roman" w:cstheme="minorHAnsi"/>
          <w:sz w:val="28"/>
          <w:szCs w:val="28"/>
          <w:lang w:eastAsia="fr-FR"/>
        </w:rPr>
        <w:t>à l’encontre des règles constitutionnelles de l’actuelle Loi fondamentale du 1</w:t>
      </w:r>
      <w:r w:rsidRPr="005E2535">
        <w:rPr>
          <w:rFonts w:eastAsia="Times New Roman" w:cstheme="minorHAnsi"/>
          <w:sz w:val="28"/>
          <w:szCs w:val="28"/>
          <w:vertAlign w:val="superscript"/>
          <w:lang w:eastAsia="fr-FR"/>
        </w:rPr>
        <w:t>er</w:t>
      </w:r>
      <w:r w:rsidRPr="005E2535">
        <w:rPr>
          <w:rFonts w:eastAsia="Times New Roman" w:cstheme="minorHAnsi"/>
          <w:sz w:val="28"/>
          <w:szCs w:val="28"/>
          <w:lang w:eastAsia="fr-FR"/>
        </w:rPr>
        <w:t> juillet 2011, dont vous violez manifestement les dispositions du préambule qui prévoit de : « </w:t>
      </w:r>
      <w:r w:rsidRPr="005E2535">
        <w:rPr>
          <w:rFonts w:eastAsia="Times New Roman" w:cstheme="minorHAnsi"/>
          <w:i/>
          <w:iCs/>
          <w:sz w:val="28"/>
          <w:szCs w:val="28"/>
          <w:lang w:eastAsia="fr-FR"/>
        </w:rPr>
        <w:t xml:space="preserve">bannir et combattre toute discrimination à l’encontre de quiconque, en raison du sexe, de la couleur, des croyances, </w:t>
      </w:r>
      <w:r w:rsidRPr="00610C79">
        <w:rPr>
          <w:rFonts w:eastAsia="Times New Roman" w:cstheme="minorHAnsi"/>
          <w:b/>
          <w:bCs/>
          <w:i/>
          <w:iCs/>
          <w:sz w:val="28"/>
          <w:szCs w:val="28"/>
          <w:lang w:eastAsia="fr-FR"/>
        </w:rPr>
        <w:t>de la culture</w:t>
      </w:r>
      <w:r w:rsidRPr="005E2535">
        <w:rPr>
          <w:rFonts w:eastAsia="Times New Roman" w:cstheme="minorHAnsi"/>
          <w:i/>
          <w:iCs/>
          <w:sz w:val="28"/>
          <w:szCs w:val="28"/>
          <w:lang w:eastAsia="fr-FR"/>
        </w:rPr>
        <w:t xml:space="preserve">, </w:t>
      </w:r>
      <w:r w:rsidRPr="00610C79">
        <w:rPr>
          <w:rFonts w:eastAsia="Times New Roman" w:cstheme="minorHAnsi"/>
          <w:b/>
          <w:bCs/>
          <w:i/>
          <w:iCs/>
          <w:sz w:val="28"/>
          <w:szCs w:val="28"/>
          <w:lang w:eastAsia="fr-FR"/>
        </w:rPr>
        <w:t>de l’origine sociale ou régionale</w:t>
      </w:r>
      <w:r w:rsidRPr="005E2535">
        <w:rPr>
          <w:rFonts w:eastAsia="Times New Roman" w:cstheme="minorHAnsi"/>
          <w:i/>
          <w:iCs/>
          <w:sz w:val="28"/>
          <w:szCs w:val="28"/>
          <w:lang w:eastAsia="fr-FR"/>
        </w:rPr>
        <w:t>, </w:t>
      </w:r>
      <w:r w:rsidRPr="005E2535">
        <w:rPr>
          <w:rFonts w:eastAsia="Times New Roman" w:cstheme="minorHAnsi"/>
          <w:b/>
          <w:bCs/>
          <w:i/>
          <w:iCs/>
          <w:sz w:val="28"/>
          <w:szCs w:val="28"/>
          <w:lang w:eastAsia="fr-FR"/>
        </w:rPr>
        <w:t>de la langue, </w:t>
      </w:r>
      <w:r w:rsidRPr="005E2535">
        <w:rPr>
          <w:rFonts w:eastAsia="Times New Roman" w:cstheme="minorHAnsi"/>
          <w:i/>
          <w:iCs/>
          <w:sz w:val="28"/>
          <w:szCs w:val="28"/>
          <w:lang w:eastAsia="fr-FR"/>
        </w:rPr>
        <w:t xml:space="preserve">de </w:t>
      </w:r>
      <w:proofErr w:type="spellStart"/>
      <w:r w:rsidRPr="005E2535">
        <w:rPr>
          <w:rFonts w:eastAsia="Times New Roman" w:cstheme="minorHAnsi"/>
          <w:i/>
          <w:iCs/>
          <w:sz w:val="28"/>
          <w:szCs w:val="28"/>
          <w:lang w:eastAsia="fr-FR"/>
        </w:rPr>
        <w:t>l’handicap</w:t>
      </w:r>
      <w:proofErr w:type="spellEnd"/>
      <w:r w:rsidRPr="005E2535">
        <w:rPr>
          <w:rFonts w:eastAsia="Times New Roman" w:cstheme="minorHAnsi"/>
          <w:i/>
          <w:iCs/>
          <w:sz w:val="28"/>
          <w:szCs w:val="28"/>
          <w:lang w:eastAsia="fr-FR"/>
        </w:rPr>
        <w:t xml:space="preserve"> ou de quelque circonstance personnelle</w:t>
      </w:r>
      <w:r w:rsidRPr="005E2535">
        <w:rPr>
          <w:rFonts w:eastAsia="Times New Roman" w:cstheme="minorHAnsi"/>
          <w:sz w:val="28"/>
          <w:szCs w:val="28"/>
          <w:lang w:eastAsia="fr-FR"/>
        </w:rPr>
        <w:t> », ainsi que les dispositions de l’article 5 qui précise que : </w:t>
      </w:r>
      <w:r w:rsidRPr="005E2535">
        <w:rPr>
          <w:rFonts w:eastAsia="Times New Roman" w:cstheme="minorHAnsi"/>
          <w:i/>
          <w:iCs/>
          <w:sz w:val="28"/>
          <w:szCs w:val="28"/>
          <w:lang w:eastAsia="fr-FR"/>
        </w:rPr>
        <w:t xml:space="preserve">« … </w:t>
      </w:r>
      <w:r w:rsidRPr="00610C79">
        <w:rPr>
          <w:rFonts w:eastAsia="Times New Roman" w:cstheme="minorHAnsi"/>
          <w:b/>
          <w:bCs/>
          <w:i/>
          <w:iCs/>
          <w:sz w:val="28"/>
          <w:szCs w:val="28"/>
          <w:lang w:eastAsia="fr-FR"/>
        </w:rPr>
        <w:t xml:space="preserve">De même, l’amazighe constitue une langue </w:t>
      </w:r>
      <w:r w:rsidRPr="00610C79">
        <w:rPr>
          <w:rFonts w:eastAsia="Times New Roman" w:cstheme="minorHAnsi"/>
          <w:b/>
          <w:bCs/>
          <w:i/>
          <w:iCs/>
          <w:sz w:val="28"/>
          <w:szCs w:val="28"/>
          <w:lang w:eastAsia="fr-FR"/>
        </w:rPr>
        <w:lastRenderedPageBreak/>
        <w:t>officielle de l’Etat, en tant que patrimoine commun à tous les Marocains sans exception</w:t>
      </w:r>
      <w:r w:rsidRPr="005E2535">
        <w:rPr>
          <w:rFonts w:eastAsia="Times New Roman" w:cstheme="minorHAnsi"/>
          <w:i/>
          <w:iCs/>
          <w:sz w:val="28"/>
          <w:szCs w:val="28"/>
          <w:lang w:eastAsia="fr-FR"/>
        </w:rPr>
        <w:t xml:space="preserve"> … »</w:t>
      </w:r>
      <w:r>
        <w:rPr>
          <w:rFonts w:eastAsia="Times New Roman" w:cstheme="minorHAnsi"/>
          <w:i/>
          <w:iCs/>
          <w:sz w:val="28"/>
          <w:szCs w:val="28"/>
          <w:lang w:eastAsia="fr-FR"/>
        </w:rPr>
        <w:t xml:space="preserve">, et </w:t>
      </w:r>
      <w:r w:rsidRPr="005E2535">
        <w:rPr>
          <w:rFonts w:eastAsia="Times New Roman" w:cstheme="minorHAnsi"/>
          <w:sz w:val="28"/>
          <w:szCs w:val="28"/>
          <w:lang w:eastAsia="fr-FR"/>
        </w:rPr>
        <w:t>de de la loi organique N° 26.16, concernant les étapes de l'activation du caractère officiel de l'amazigh et sur la manière de l'intégrer dans le domaine de l'éducation et des domaines prioritaires de la vie publique, déjà adoptée par les deux chambres du parlement en 2019 (Dahir n° 1-19-121 du 12 moharrem 1441/12 septembre 2019)</w:t>
      </w:r>
      <w:r w:rsidRPr="005E2535">
        <w:rPr>
          <w:rFonts w:eastAsia="Times New Roman" w:cstheme="minorHAnsi"/>
          <w:b/>
          <w:bCs/>
          <w:sz w:val="28"/>
          <w:szCs w:val="28"/>
          <w:lang w:eastAsia="fr-FR"/>
        </w:rPr>
        <w:t>.</w:t>
      </w:r>
    </w:p>
    <w:p w:rsidR="000E0183" w:rsidRPr="005E2535" w:rsidRDefault="000E0183" w:rsidP="000E0183">
      <w:pPr>
        <w:shd w:val="clear" w:color="auto" w:fill="FFFFFF"/>
        <w:jc w:val="both"/>
        <w:rPr>
          <w:rFonts w:eastAsia="Times New Roman" w:cstheme="minorHAnsi"/>
          <w:sz w:val="28"/>
          <w:szCs w:val="28"/>
          <w:lang w:val="fr-MA" w:eastAsia="fr-FR"/>
        </w:rPr>
      </w:pPr>
      <w:r>
        <w:rPr>
          <w:rFonts w:eastAsia="Times New Roman" w:cstheme="minorHAnsi"/>
          <w:sz w:val="28"/>
          <w:szCs w:val="28"/>
          <w:lang w:val="fr-MA" w:eastAsia="fr-FR"/>
        </w:rPr>
        <w:t xml:space="preserve">En plus, votre incompréhensible et inadmissible attitude à bloquer la promotion de la langue et de l’identité amazighes, va </w:t>
      </w:r>
      <w:r w:rsidRPr="005E2535">
        <w:rPr>
          <w:rFonts w:eastAsia="Times New Roman" w:cstheme="minorHAnsi"/>
          <w:sz w:val="28"/>
          <w:szCs w:val="28"/>
          <w:lang w:eastAsia="fr-FR"/>
        </w:rPr>
        <w:t>à l’encontre des recommandations des Nations Unies, dont celles exprimées par le Comité du Pacte international des Droits Economiques, Sociaux et Culturels, en octobre 2015</w:t>
      </w:r>
      <w:r>
        <w:rPr>
          <w:rFonts w:eastAsia="Times New Roman" w:cstheme="minorHAnsi"/>
          <w:sz w:val="28"/>
          <w:szCs w:val="28"/>
          <w:lang w:eastAsia="fr-FR"/>
        </w:rPr>
        <w:t xml:space="preserve"> </w:t>
      </w:r>
      <w:r w:rsidRPr="005E2535">
        <w:rPr>
          <w:rFonts w:eastAsia="Times New Roman" w:cstheme="minorHAnsi"/>
          <w:sz w:val="28"/>
          <w:szCs w:val="28"/>
          <w:lang w:eastAsia="fr-FR"/>
        </w:rPr>
        <w:t>(</w:t>
      </w:r>
      <w:r>
        <w:rPr>
          <w:rFonts w:eastAsia="Times New Roman" w:cstheme="minorHAnsi"/>
          <w:sz w:val="28"/>
          <w:szCs w:val="28"/>
          <w:lang w:eastAsia="fr-FR"/>
        </w:rPr>
        <w:t>5</w:t>
      </w:r>
      <w:r w:rsidRPr="005E2535">
        <w:rPr>
          <w:rFonts w:eastAsia="Times New Roman" w:cstheme="minorHAnsi"/>
          <w:sz w:val="28"/>
          <w:szCs w:val="28"/>
          <w:lang w:eastAsia="fr-FR"/>
        </w:rPr>
        <w:t>), par le Comité  du sixième rapport périodique du Pacte international relatif aux droits civils et politiques du 1</w:t>
      </w:r>
      <w:r w:rsidRPr="005E2535">
        <w:rPr>
          <w:rFonts w:eastAsia="Times New Roman" w:cstheme="minorHAnsi"/>
          <w:sz w:val="28"/>
          <w:szCs w:val="28"/>
          <w:vertAlign w:val="superscript"/>
          <w:lang w:eastAsia="fr-FR"/>
        </w:rPr>
        <w:t>er</w:t>
      </w:r>
      <w:r w:rsidRPr="005E2535">
        <w:rPr>
          <w:rFonts w:eastAsia="Times New Roman" w:cstheme="minorHAnsi"/>
          <w:sz w:val="28"/>
          <w:szCs w:val="28"/>
          <w:lang w:eastAsia="fr-FR"/>
        </w:rPr>
        <w:t xml:space="preserve"> décembre 2016 et de la Rapporteuse spéciale des Nations Unies sur les formes contemporaines de racisme, de discrimination raciale, de xénophobie et de l'intolérance qui y est associée, que Mme. </w:t>
      </w:r>
      <w:proofErr w:type="spellStart"/>
      <w:r w:rsidRPr="005E2535">
        <w:rPr>
          <w:rFonts w:eastAsia="Times New Roman" w:cstheme="minorHAnsi"/>
          <w:sz w:val="28"/>
          <w:szCs w:val="28"/>
          <w:lang w:eastAsia="fr-FR"/>
        </w:rPr>
        <w:t>Tendayi</w:t>
      </w:r>
      <w:proofErr w:type="spellEnd"/>
      <w:r w:rsidRPr="005E2535">
        <w:rPr>
          <w:rFonts w:eastAsia="Times New Roman" w:cstheme="minorHAnsi"/>
          <w:sz w:val="28"/>
          <w:szCs w:val="28"/>
          <w:lang w:eastAsia="fr-FR"/>
        </w:rPr>
        <w:t xml:space="preserve"> </w:t>
      </w:r>
      <w:proofErr w:type="spellStart"/>
      <w:r w:rsidRPr="005E2535">
        <w:rPr>
          <w:rFonts w:eastAsia="Times New Roman" w:cstheme="minorHAnsi"/>
          <w:sz w:val="28"/>
          <w:szCs w:val="28"/>
          <w:lang w:eastAsia="fr-FR"/>
        </w:rPr>
        <w:t>Achiume</w:t>
      </w:r>
      <w:proofErr w:type="spellEnd"/>
      <w:r w:rsidRPr="005E2535">
        <w:rPr>
          <w:rFonts w:eastAsia="Times New Roman" w:cstheme="minorHAnsi"/>
          <w:sz w:val="28"/>
          <w:szCs w:val="28"/>
          <w:lang w:eastAsia="fr-FR"/>
        </w:rPr>
        <w:t xml:space="preserve"> avait </w:t>
      </w:r>
      <w:r>
        <w:rPr>
          <w:rFonts w:eastAsia="Times New Roman" w:cstheme="minorHAnsi"/>
          <w:sz w:val="28"/>
          <w:szCs w:val="28"/>
          <w:lang w:eastAsia="fr-FR"/>
        </w:rPr>
        <w:t xml:space="preserve">été </w:t>
      </w:r>
      <w:r w:rsidRPr="005E2535">
        <w:rPr>
          <w:rFonts w:eastAsia="Times New Roman" w:cstheme="minorHAnsi"/>
          <w:sz w:val="28"/>
          <w:szCs w:val="28"/>
          <w:lang w:eastAsia="fr-FR"/>
        </w:rPr>
        <w:t>élaboré à la suite de son invitation par le Royaume du Maroc en décembre 2018</w:t>
      </w:r>
      <w:r>
        <w:rPr>
          <w:rFonts w:eastAsia="Times New Roman" w:cstheme="minorHAnsi"/>
          <w:sz w:val="28"/>
          <w:szCs w:val="28"/>
          <w:lang w:eastAsia="fr-FR"/>
        </w:rPr>
        <w:t xml:space="preserve"> </w:t>
      </w:r>
      <w:r w:rsidRPr="005E2535">
        <w:rPr>
          <w:rFonts w:eastAsia="Times New Roman" w:cstheme="minorHAnsi"/>
          <w:sz w:val="28"/>
          <w:szCs w:val="28"/>
          <w:lang w:eastAsia="fr-FR"/>
        </w:rPr>
        <w:t>(</w:t>
      </w:r>
      <w:r>
        <w:rPr>
          <w:rFonts w:eastAsia="Times New Roman" w:cstheme="minorHAnsi"/>
          <w:sz w:val="28"/>
          <w:szCs w:val="28"/>
          <w:lang w:eastAsia="fr-FR"/>
        </w:rPr>
        <w:t>6</w:t>
      </w:r>
      <w:r w:rsidRPr="005E2535">
        <w:rPr>
          <w:rFonts w:eastAsia="Times New Roman" w:cstheme="minorHAnsi"/>
          <w:sz w:val="28"/>
          <w:szCs w:val="28"/>
          <w:lang w:eastAsia="fr-FR"/>
        </w:rPr>
        <w:t>).</w:t>
      </w:r>
      <w:r>
        <w:rPr>
          <w:rFonts w:eastAsia="Times New Roman" w:cstheme="minorHAnsi"/>
          <w:sz w:val="28"/>
          <w:szCs w:val="28"/>
          <w:lang w:eastAsia="fr-FR"/>
        </w:rPr>
        <w:t xml:space="preserve"> Sans oublier que vous menez une politique </w:t>
      </w:r>
      <w:r w:rsidRPr="005E2535">
        <w:rPr>
          <w:rFonts w:eastAsia="Times New Roman" w:cstheme="minorHAnsi"/>
          <w:sz w:val="28"/>
          <w:szCs w:val="28"/>
          <w:lang w:eastAsia="fr-FR"/>
        </w:rPr>
        <w:t>à l’encontre de la Convention internationale des droits de l’enfant de 1989, dont l’ article 7 affirme que les enfants ont droit à l’éducation dès la petite enfance et dont l’article 8 précise que : « </w:t>
      </w:r>
      <w:r w:rsidRPr="005E2535">
        <w:rPr>
          <w:rFonts w:eastAsia="Times New Roman" w:cstheme="minorHAnsi"/>
          <w:i/>
          <w:iCs/>
          <w:sz w:val="28"/>
          <w:szCs w:val="28"/>
          <w:lang w:eastAsia="fr-FR"/>
        </w:rPr>
        <w:t>Les </w:t>
      </w:r>
      <w:r w:rsidRPr="005E2535">
        <w:rPr>
          <w:rFonts w:eastAsia="Times New Roman" w:cstheme="minorHAnsi"/>
          <w:i/>
          <w:iCs/>
          <w:sz w:val="28"/>
          <w:szCs w:val="28"/>
          <w:lang w:val="fr-MA" w:eastAsia="fr-FR"/>
        </w:rPr>
        <w:t>États parties s’engagent </w:t>
      </w:r>
      <w:r w:rsidRPr="005E2535">
        <w:rPr>
          <w:rFonts w:eastAsia="Times New Roman" w:cstheme="minorHAnsi"/>
          <w:b/>
          <w:bCs/>
          <w:i/>
          <w:iCs/>
          <w:sz w:val="28"/>
          <w:szCs w:val="28"/>
          <w:lang w:val="fr-MA" w:eastAsia="fr-FR"/>
        </w:rPr>
        <w:t>à respecter le droit de l’enfant de préserver son identité</w:t>
      </w:r>
      <w:r>
        <w:rPr>
          <w:rFonts w:eastAsia="Times New Roman" w:cstheme="minorHAnsi"/>
          <w:i/>
          <w:iCs/>
          <w:sz w:val="28"/>
          <w:szCs w:val="28"/>
          <w:lang w:val="fr-MA" w:eastAsia="fr-FR"/>
        </w:rPr>
        <w:t>…</w:t>
      </w:r>
      <w:r w:rsidRPr="005E2535">
        <w:rPr>
          <w:rFonts w:eastAsia="Times New Roman" w:cstheme="minorHAnsi"/>
          <w:sz w:val="28"/>
          <w:szCs w:val="28"/>
          <w:lang w:val="fr-MA" w:eastAsia="fr-FR"/>
        </w:rPr>
        <w:t> »</w:t>
      </w:r>
      <w:r>
        <w:rPr>
          <w:rFonts w:eastAsia="Times New Roman" w:cstheme="minorHAnsi"/>
          <w:sz w:val="28"/>
          <w:szCs w:val="28"/>
          <w:lang w:val="fr-MA" w:eastAsia="fr-FR"/>
        </w:rPr>
        <w:t xml:space="preserve"> et </w:t>
      </w:r>
      <w:r w:rsidRPr="005E2535">
        <w:rPr>
          <w:rFonts w:eastAsia="Times New Roman" w:cstheme="minorHAnsi"/>
          <w:sz w:val="28"/>
          <w:szCs w:val="28"/>
          <w:lang w:val="fr-MA" w:eastAsia="fr-FR"/>
        </w:rPr>
        <w:t xml:space="preserve">des </w:t>
      </w:r>
      <w:r>
        <w:rPr>
          <w:rFonts w:eastAsia="Times New Roman" w:cstheme="minorHAnsi"/>
          <w:sz w:val="28"/>
          <w:szCs w:val="28"/>
          <w:lang w:val="fr-MA" w:eastAsia="fr-FR"/>
        </w:rPr>
        <w:t xml:space="preserve">nobles </w:t>
      </w:r>
      <w:r w:rsidRPr="005E2535">
        <w:rPr>
          <w:rFonts w:eastAsia="Times New Roman" w:cstheme="minorHAnsi"/>
          <w:sz w:val="28"/>
          <w:szCs w:val="28"/>
          <w:lang w:val="fr-MA" w:eastAsia="fr-FR"/>
        </w:rPr>
        <w:t xml:space="preserve">recommandations de l’UNESCO </w:t>
      </w:r>
      <w:r>
        <w:rPr>
          <w:rFonts w:eastAsia="Times New Roman" w:cstheme="minorHAnsi"/>
          <w:sz w:val="28"/>
          <w:szCs w:val="28"/>
          <w:lang w:val="fr-MA" w:eastAsia="fr-FR"/>
        </w:rPr>
        <w:t xml:space="preserve">et </w:t>
      </w:r>
      <w:r w:rsidRPr="005E2535">
        <w:rPr>
          <w:rFonts w:eastAsia="Times New Roman" w:cstheme="minorHAnsi"/>
          <w:sz w:val="28"/>
          <w:szCs w:val="28"/>
          <w:lang w:val="fr-MA" w:eastAsia="fr-FR"/>
        </w:rPr>
        <w:t xml:space="preserve">de </w:t>
      </w:r>
      <w:r>
        <w:rPr>
          <w:rFonts w:eastAsia="Times New Roman" w:cstheme="minorHAnsi"/>
          <w:sz w:val="28"/>
          <w:szCs w:val="28"/>
          <w:lang w:val="fr-MA" w:eastAsia="fr-FR"/>
        </w:rPr>
        <w:t>s</w:t>
      </w:r>
      <w:r w:rsidRPr="005E2535">
        <w:rPr>
          <w:rFonts w:eastAsia="Times New Roman" w:cstheme="minorHAnsi"/>
          <w:sz w:val="28"/>
          <w:szCs w:val="28"/>
          <w:lang w:val="fr-MA" w:eastAsia="fr-FR"/>
        </w:rPr>
        <w:t>a Décennie internationale des langues autochtones 2022-2032(</w:t>
      </w:r>
      <w:r>
        <w:rPr>
          <w:rFonts w:eastAsia="Times New Roman" w:cstheme="minorHAnsi"/>
          <w:sz w:val="28"/>
          <w:szCs w:val="28"/>
          <w:lang w:val="fr-MA" w:eastAsia="fr-FR"/>
        </w:rPr>
        <w:t>7</w:t>
      </w:r>
      <w:r w:rsidRPr="005E2535">
        <w:rPr>
          <w:rFonts w:eastAsia="Times New Roman" w:cstheme="minorHAnsi"/>
          <w:sz w:val="28"/>
          <w:szCs w:val="28"/>
          <w:lang w:val="fr-MA" w:eastAsia="fr-FR"/>
        </w:rPr>
        <w:t>)</w:t>
      </w:r>
      <w:r>
        <w:rPr>
          <w:rFonts w:eastAsia="Times New Roman" w:cstheme="minorHAnsi"/>
          <w:sz w:val="28"/>
          <w:szCs w:val="28"/>
          <w:lang w:val="fr-MA" w:eastAsia="fr-FR"/>
        </w:rPr>
        <w:t xml:space="preserve">, ainsi que </w:t>
      </w:r>
      <w:r w:rsidRPr="005E2535">
        <w:rPr>
          <w:rFonts w:eastAsia="Times New Roman" w:cstheme="minorHAnsi"/>
          <w:sz w:val="28"/>
          <w:szCs w:val="28"/>
          <w:lang w:eastAsia="fr-FR"/>
        </w:rPr>
        <w:t>des conseils</w:t>
      </w:r>
      <w:r>
        <w:rPr>
          <w:rFonts w:eastAsia="Times New Roman" w:cstheme="minorHAnsi"/>
          <w:sz w:val="28"/>
          <w:szCs w:val="28"/>
          <w:lang w:eastAsia="fr-FR"/>
        </w:rPr>
        <w:t xml:space="preserve"> pragmatiques</w:t>
      </w:r>
      <w:r w:rsidRPr="005E2535">
        <w:rPr>
          <w:rFonts w:eastAsia="Times New Roman" w:cstheme="minorHAnsi"/>
          <w:sz w:val="28"/>
          <w:szCs w:val="28"/>
          <w:lang w:eastAsia="fr-FR"/>
        </w:rPr>
        <w:t xml:space="preserve"> de la Banque Mondiale, qui souligne l’importance cruciale de la langue maternelle dans l’éducation des enfants (</w:t>
      </w:r>
      <w:r>
        <w:rPr>
          <w:rFonts w:eastAsia="Times New Roman" w:cstheme="minorHAnsi"/>
          <w:sz w:val="28"/>
          <w:szCs w:val="28"/>
          <w:lang w:eastAsia="fr-FR"/>
        </w:rPr>
        <w:t>8</w:t>
      </w:r>
      <w:r w:rsidRPr="005E2535">
        <w:rPr>
          <w:rFonts w:eastAsia="Times New Roman" w:cstheme="minorHAnsi"/>
          <w:sz w:val="28"/>
          <w:szCs w:val="28"/>
          <w:lang w:eastAsia="fr-FR"/>
        </w:rPr>
        <w:t>). </w:t>
      </w:r>
    </w:p>
    <w:p w:rsidR="000E0183" w:rsidRDefault="000E0183" w:rsidP="000E0183">
      <w:pPr>
        <w:shd w:val="clear" w:color="auto" w:fill="FFFFFF"/>
        <w:jc w:val="both"/>
        <w:rPr>
          <w:rFonts w:eastAsia="Times New Roman" w:cstheme="minorHAnsi"/>
          <w:sz w:val="28"/>
          <w:szCs w:val="28"/>
          <w:lang w:val="fr-MA" w:eastAsia="fr-FR"/>
        </w:rPr>
      </w:pPr>
      <w:r w:rsidRPr="005E2535">
        <w:rPr>
          <w:rFonts w:eastAsia="Times New Roman" w:cstheme="minorHAnsi"/>
          <w:sz w:val="28"/>
          <w:szCs w:val="28"/>
          <w:lang w:eastAsia="fr-FR"/>
        </w:rPr>
        <w:t xml:space="preserve">En définitive, </w:t>
      </w:r>
      <w:r>
        <w:rPr>
          <w:rFonts w:eastAsia="Times New Roman" w:cstheme="minorHAnsi"/>
          <w:sz w:val="28"/>
          <w:szCs w:val="28"/>
          <w:lang w:eastAsia="fr-FR"/>
        </w:rPr>
        <w:t>e</w:t>
      </w:r>
      <w:r w:rsidRPr="005E2535">
        <w:rPr>
          <w:rFonts w:eastAsia="Times New Roman" w:cstheme="minorHAnsi"/>
          <w:sz w:val="28"/>
          <w:szCs w:val="28"/>
          <w:lang w:val="fr-MA" w:eastAsia="fr-FR"/>
        </w:rPr>
        <w:t xml:space="preserve">n espérant que </w:t>
      </w:r>
      <w:r>
        <w:rPr>
          <w:rFonts w:eastAsia="Times New Roman" w:cstheme="minorHAnsi"/>
          <w:sz w:val="28"/>
          <w:szCs w:val="28"/>
          <w:lang w:val="fr-MA" w:eastAsia="fr-FR"/>
        </w:rPr>
        <w:t>cette</w:t>
      </w:r>
      <w:r w:rsidRPr="005E2535">
        <w:rPr>
          <w:rFonts w:eastAsia="Times New Roman" w:cstheme="minorHAnsi"/>
          <w:sz w:val="28"/>
          <w:szCs w:val="28"/>
          <w:lang w:val="fr-MA" w:eastAsia="fr-FR"/>
        </w:rPr>
        <w:t xml:space="preserve"> </w:t>
      </w:r>
      <w:r>
        <w:rPr>
          <w:rFonts w:eastAsia="Times New Roman" w:cstheme="minorHAnsi"/>
          <w:sz w:val="28"/>
          <w:szCs w:val="28"/>
          <w:lang w:val="fr-MA" w:eastAsia="fr-FR"/>
        </w:rPr>
        <w:t>lettre</w:t>
      </w:r>
      <w:r w:rsidRPr="005E2535">
        <w:rPr>
          <w:rFonts w:eastAsia="Times New Roman" w:cstheme="minorHAnsi"/>
          <w:sz w:val="28"/>
          <w:szCs w:val="28"/>
          <w:lang w:val="fr-MA" w:eastAsia="fr-FR"/>
        </w:rPr>
        <w:t xml:space="preserve"> d’interpellation</w:t>
      </w:r>
      <w:r>
        <w:rPr>
          <w:rFonts w:eastAsia="Times New Roman" w:cstheme="minorHAnsi"/>
          <w:sz w:val="28"/>
          <w:szCs w:val="28"/>
          <w:lang w:val="fr-MA" w:eastAsia="fr-FR"/>
        </w:rPr>
        <w:t xml:space="preserve"> et de protestation</w:t>
      </w:r>
      <w:r w:rsidRPr="005E2535">
        <w:rPr>
          <w:rFonts w:eastAsia="Times New Roman" w:cstheme="minorHAnsi"/>
          <w:sz w:val="28"/>
          <w:szCs w:val="28"/>
          <w:lang w:val="fr-MA" w:eastAsia="fr-FR"/>
        </w:rPr>
        <w:t xml:space="preserve"> trouvera écho auprès de vous, </w:t>
      </w:r>
      <w:r>
        <w:rPr>
          <w:rFonts w:eastAsia="Times New Roman" w:cstheme="minorHAnsi"/>
          <w:sz w:val="28"/>
          <w:szCs w:val="28"/>
          <w:lang w:val="fr-MA" w:eastAsia="fr-FR"/>
        </w:rPr>
        <w:t xml:space="preserve">au moins pour une fois pour toute, </w:t>
      </w:r>
      <w:r w:rsidRPr="005E2535">
        <w:rPr>
          <w:rFonts w:eastAsia="Times New Roman" w:cstheme="minorHAnsi"/>
          <w:sz w:val="28"/>
          <w:szCs w:val="28"/>
          <w:lang w:val="fr-MA" w:eastAsia="fr-FR"/>
        </w:rPr>
        <w:t xml:space="preserve">et </w:t>
      </w:r>
      <w:r>
        <w:rPr>
          <w:rFonts w:eastAsia="Times New Roman" w:cstheme="minorHAnsi"/>
          <w:sz w:val="28"/>
          <w:szCs w:val="28"/>
          <w:lang w:val="fr-MA" w:eastAsia="fr-FR"/>
        </w:rPr>
        <w:t xml:space="preserve">vous rappeler que vous n’êtes plus ministre de l’Intérieur, sinon ministre de l’Education nationale ! Laissez-moi vous rappeler la citation du grand écrivain français Victor HUGO, qui avait dit </w:t>
      </w:r>
      <w:proofErr w:type="gramStart"/>
      <w:r>
        <w:rPr>
          <w:rFonts w:eastAsia="Times New Roman" w:cstheme="minorHAnsi"/>
          <w:sz w:val="28"/>
          <w:szCs w:val="28"/>
          <w:lang w:val="fr-MA" w:eastAsia="fr-FR"/>
        </w:rPr>
        <w:t xml:space="preserve">qu’  </w:t>
      </w:r>
      <w:proofErr w:type="gramEnd"/>
      <w:r>
        <w:rPr>
          <w:rFonts w:eastAsia="Times New Roman" w:cstheme="minorHAnsi"/>
          <w:sz w:val="28"/>
          <w:szCs w:val="28"/>
          <w:lang w:val="fr-MA" w:eastAsia="fr-FR"/>
        </w:rPr>
        <w:t>« </w:t>
      </w:r>
      <w:r w:rsidRPr="00610C79">
        <w:rPr>
          <w:rFonts w:eastAsia="Times New Roman" w:cstheme="minorHAnsi"/>
          <w:b/>
          <w:bCs/>
          <w:i/>
          <w:iCs/>
          <w:sz w:val="28"/>
          <w:szCs w:val="28"/>
          <w:lang w:val="fr-MA" w:eastAsia="fr-FR"/>
        </w:rPr>
        <w:t>ouvrir une école c’est fermer une prison</w:t>
      </w:r>
      <w:r>
        <w:rPr>
          <w:rFonts w:eastAsia="Times New Roman" w:cstheme="minorHAnsi"/>
          <w:sz w:val="28"/>
          <w:szCs w:val="28"/>
          <w:lang w:val="fr-MA" w:eastAsia="fr-FR"/>
        </w:rPr>
        <w:t> ». Cela, c’est pour vous dire que n’est pas de tout normal que la Police marocaine recrute 6 637 agents pour cette année, alors que vous, vous voulez recruter que 400 professeurs de langue amazighe, alors que le français et maintenant l’anglais, qui ne disposent pas de statut de langues officielles dans notre Constitution, dispose de dizaines de milliers de professeurs !</w:t>
      </w:r>
    </w:p>
    <w:p w:rsidR="00CF7BFB" w:rsidRDefault="00CF7BFB" w:rsidP="000E0183">
      <w:pPr>
        <w:shd w:val="clear" w:color="auto" w:fill="FFFFFF"/>
        <w:jc w:val="both"/>
        <w:rPr>
          <w:rFonts w:eastAsia="Times New Roman" w:cstheme="minorHAnsi"/>
          <w:sz w:val="28"/>
          <w:szCs w:val="28"/>
          <w:lang w:val="fr-MA" w:eastAsia="fr-FR"/>
        </w:rPr>
      </w:pPr>
    </w:p>
    <w:p w:rsidR="000E0183" w:rsidRPr="005E2535" w:rsidRDefault="000E0183" w:rsidP="000E0183">
      <w:pPr>
        <w:shd w:val="clear" w:color="auto" w:fill="FFFFFF"/>
        <w:jc w:val="both"/>
        <w:rPr>
          <w:rFonts w:eastAsia="Times New Roman" w:cstheme="minorHAnsi"/>
          <w:sz w:val="28"/>
          <w:szCs w:val="28"/>
          <w:lang w:val="fr-MA" w:eastAsia="fr-FR"/>
        </w:rPr>
      </w:pPr>
      <w:r>
        <w:rPr>
          <w:rFonts w:eastAsia="Times New Roman" w:cstheme="minorHAnsi"/>
          <w:sz w:val="28"/>
          <w:szCs w:val="28"/>
          <w:lang w:val="fr-MA" w:eastAsia="fr-FR"/>
        </w:rPr>
        <w:t>V</w:t>
      </w:r>
      <w:proofErr w:type="spellStart"/>
      <w:r w:rsidRPr="005E2535">
        <w:rPr>
          <w:rFonts w:eastAsia="Times New Roman" w:cstheme="minorHAnsi"/>
          <w:sz w:val="28"/>
          <w:szCs w:val="28"/>
          <w:lang w:eastAsia="fr-FR"/>
        </w:rPr>
        <w:t>euillez</w:t>
      </w:r>
      <w:proofErr w:type="spellEnd"/>
      <w:r>
        <w:rPr>
          <w:rFonts w:eastAsia="Times New Roman" w:cstheme="minorHAnsi"/>
          <w:sz w:val="28"/>
          <w:szCs w:val="28"/>
          <w:lang w:eastAsia="fr-FR"/>
        </w:rPr>
        <w:t xml:space="preserve"> </w:t>
      </w:r>
      <w:r w:rsidRPr="005E2535">
        <w:rPr>
          <w:rFonts w:eastAsia="Times New Roman" w:cstheme="minorHAnsi"/>
          <w:sz w:val="28"/>
          <w:szCs w:val="28"/>
          <w:lang w:eastAsia="fr-FR"/>
        </w:rPr>
        <w:t>agréer, Monsieur Le ministre, l’expression de mes salutations distinguées.</w:t>
      </w:r>
    </w:p>
    <w:p w:rsidR="003B46AF" w:rsidRDefault="003B46AF" w:rsidP="003B46AF">
      <w:pPr>
        <w:shd w:val="clear" w:color="auto" w:fill="FFFFFF"/>
        <w:spacing w:line="253" w:lineRule="atLeast"/>
        <w:rPr>
          <w:rFonts w:ascii="Palatino" w:eastAsia="Times New Roman" w:hAnsi="Palatino"/>
          <w:b/>
          <w:bCs/>
          <w:sz w:val="24"/>
          <w:szCs w:val="24"/>
          <w:lang w:eastAsia="fr-FR"/>
        </w:rPr>
      </w:pPr>
    </w:p>
    <w:p w:rsidR="00CF7BFB" w:rsidRDefault="000E0183" w:rsidP="003B46AF">
      <w:pPr>
        <w:shd w:val="clear" w:color="auto" w:fill="FFFFFF"/>
        <w:spacing w:line="253" w:lineRule="atLeast"/>
        <w:rPr>
          <w:rFonts w:ascii="Palatino" w:eastAsia="Times New Roman" w:hAnsi="Palatino"/>
          <w:b/>
          <w:bCs/>
          <w:sz w:val="24"/>
          <w:szCs w:val="24"/>
          <w:lang w:eastAsia="fr-FR"/>
        </w:rPr>
      </w:pPr>
      <w:r w:rsidRPr="00846793">
        <w:rPr>
          <w:rFonts w:ascii="Palatino" w:eastAsia="Times New Roman" w:hAnsi="Palatino"/>
          <w:b/>
          <w:bCs/>
          <w:sz w:val="24"/>
          <w:szCs w:val="24"/>
          <w:lang w:eastAsia="fr-FR"/>
        </w:rPr>
        <w:t>Rachid RAHA</w:t>
      </w:r>
      <w:r w:rsidR="003B46AF">
        <w:rPr>
          <w:rFonts w:ascii="Palatino" w:eastAsia="Times New Roman" w:hAnsi="Palatino"/>
          <w:b/>
          <w:bCs/>
          <w:sz w:val="24"/>
          <w:szCs w:val="24"/>
          <w:lang w:eastAsia="fr-FR"/>
        </w:rPr>
        <w:t>,</w:t>
      </w:r>
      <w:r w:rsidR="003B46AF" w:rsidRPr="00846793">
        <w:rPr>
          <w:rFonts w:ascii="Palatino" w:eastAsia="Times New Roman" w:hAnsi="Palatino"/>
          <w:b/>
          <w:bCs/>
          <w:sz w:val="24"/>
          <w:szCs w:val="24"/>
          <w:lang w:eastAsia="fr-FR"/>
        </w:rPr>
        <w:t xml:space="preserve"> </w:t>
      </w:r>
    </w:p>
    <w:p w:rsidR="000E0183" w:rsidRPr="00846793" w:rsidRDefault="000E0183" w:rsidP="003B46AF">
      <w:pPr>
        <w:shd w:val="clear" w:color="auto" w:fill="FFFFFF"/>
        <w:spacing w:line="253" w:lineRule="atLeast"/>
        <w:rPr>
          <w:rFonts w:ascii="Palatino" w:eastAsia="Times New Roman" w:hAnsi="Palatino"/>
          <w:sz w:val="24"/>
          <w:szCs w:val="24"/>
          <w:lang w:val="fr-MA" w:eastAsia="fr-FR"/>
        </w:rPr>
      </w:pPr>
      <w:proofErr w:type="spellStart"/>
      <w:r w:rsidRPr="00846793">
        <w:rPr>
          <w:rFonts w:ascii="Palatino" w:eastAsia="Times New Roman" w:hAnsi="Palatino"/>
          <w:b/>
          <w:bCs/>
          <w:sz w:val="24"/>
          <w:szCs w:val="24"/>
          <w:lang w:eastAsia="fr-FR"/>
        </w:rPr>
        <w:t>Amghar</w:t>
      </w:r>
      <w:proofErr w:type="spellEnd"/>
      <w:r w:rsidRPr="00846793">
        <w:rPr>
          <w:rFonts w:ascii="Palatino" w:eastAsia="Times New Roman" w:hAnsi="Palatino"/>
          <w:b/>
          <w:bCs/>
          <w:sz w:val="24"/>
          <w:szCs w:val="24"/>
          <w:lang w:eastAsia="fr-FR"/>
        </w:rPr>
        <w:t xml:space="preserve"> de l’Assemblée Mondiale Amazighe</w:t>
      </w:r>
    </w:p>
    <w:p w:rsidR="000E0183" w:rsidRPr="00846793" w:rsidRDefault="000E0183" w:rsidP="000E0183">
      <w:pPr>
        <w:shd w:val="clear" w:color="auto" w:fill="FFFFFF"/>
        <w:rPr>
          <w:rFonts w:ascii="Palatino" w:eastAsia="Times New Roman" w:hAnsi="Palatino"/>
          <w:sz w:val="24"/>
          <w:szCs w:val="24"/>
          <w:lang w:val="fr-MA" w:eastAsia="fr-FR"/>
        </w:rPr>
      </w:pPr>
      <w:r w:rsidRPr="00846793">
        <w:rPr>
          <w:rFonts w:ascii="Palatino" w:eastAsia="Times New Roman" w:hAnsi="Palatino"/>
          <w:b/>
          <w:bCs/>
          <w:sz w:val="24"/>
          <w:szCs w:val="24"/>
          <w:lang w:eastAsia="fr-FR"/>
        </w:rPr>
        <w:t> </w:t>
      </w:r>
    </w:p>
    <w:p w:rsidR="00CF7BFB" w:rsidRDefault="000E0183" w:rsidP="003B46AF">
      <w:pPr>
        <w:shd w:val="clear" w:color="auto" w:fill="FFFFFF"/>
        <w:rPr>
          <w:rFonts w:ascii="Palatino" w:eastAsia="Times New Roman" w:hAnsi="Palatino"/>
          <w:b/>
          <w:bCs/>
          <w:sz w:val="24"/>
          <w:szCs w:val="24"/>
          <w:lang w:eastAsia="fr-FR"/>
        </w:rPr>
      </w:pPr>
      <w:r w:rsidRPr="00846793">
        <w:rPr>
          <w:rFonts w:ascii="Palatino" w:eastAsia="Times New Roman" w:hAnsi="Palatino"/>
          <w:b/>
          <w:bCs/>
          <w:sz w:val="24"/>
          <w:szCs w:val="24"/>
          <w:lang w:eastAsia="fr-FR"/>
        </w:rPr>
        <w:t> </w:t>
      </w:r>
    </w:p>
    <w:p w:rsidR="00CF7BFB" w:rsidRDefault="00CF7BFB" w:rsidP="003B46AF">
      <w:pPr>
        <w:shd w:val="clear" w:color="auto" w:fill="FFFFFF"/>
        <w:rPr>
          <w:rFonts w:ascii="Palatino" w:eastAsia="Times New Roman" w:hAnsi="Palatino"/>
          <w:b/>
          <w:bCs/>
          <w:sz w:val="24"/>
          <w:szCs w:val="24"/>
          <w:lang w:eastAsia="fr-FR"/>
        </w:rPr>
      </w:pPr>
    </w:p>
    <w:p w:rsidR="00CF7BFB" w:rsidRDefault="00CF7BFB" w:rsidP="003B46AF">
      <w:pPr>
        <w:shd w:val="clear" w:color="auto" w:fill="FFFFFF"/>
        <w:rPr>
          <w:rFonts w:ascii="Palatino" w:eastAsia="Times New Roman" w:hAnsi="Palatino"/>
          <w:b/>
          <w:bCs/>
          <w:sz w:val="24"/>
          <w:szCs w:val="24"/>
          <w:lang w:eastAsia="fr-FR"/>
        </w:rPr>
      </w:pPr>
    </w:p>
    <w:p w:rsidR="000E0183" w:rsidRPr="00E60007" w:rsidRDefault="000E0183" w:rsidP="003B46AF">
      <w:pPr>
        <w:shd w:val="clear" w:color="auto" w:fill="FFFFFF"/>
        <w:rPr>
          <w:rFonts w:eastAsia="Times New Roman" w:cstheme="minorHAnsi"/>
          <w:sz w:val="28"/>
          <w:szCs w:val="28"/>
          <w:lang w:val="fr-MA" w:eastAsia="fr-FR"/>
        </w:rPr>
      </w:pPr>
      <w:r w:rsidRPr="00E60007">
        <w:rPr>
          <w:rFonts w:eastAsia="Times New Roman" w:cstheme="minorHAnsi"/>
          <w:sz w:val="28"/>
          <w:szCs w:val="28"/>
          <w:lang w:eastAsia="fr-FR"/>
        </w:rPr>
        <w:lastRenderedPageBreak/>
        <w:t> </w:t>
      </w:r>
      <w:r w:rsidRPr="00E60007">
        <w:rPr>
          <w:rFonts w:eastAsia="Times New Roman" w:cstheme="minorHAnsi"/>
          <w:sz w:val="28"/>
          <w:szCs w:val="28"/>
          <w:lang w:val="fr-MA" w:eastAsia="fr-FR"/>
        </w:rPr>
        <w:t>C</w:t>
      </w:r>
      <w:r>
        <w:rPr>
          <w:rFonts w:eastAsia="Times New Roman" w:cstheme="minorHAnsi"/>
          <w:sz w:val="28"/>
          <w:szCs w:val="28"/>
          <w:lang w:val="fr-MA" w:eastAsia="fr-FR"/>
        </w:rPr>
        <w:t>OPIE</w:t>
      </w:r>
      <w:r w:rsidRPr="00E60007">
        <w:rPr>
          <w:rFonts w:eastAsia="Times New Roman" w:cstheme="minorHAnsi"/>
          <w:sz w:val="28"/>
          <w:szCs w:val="28"/>
          <w:lang w:val="fr-MA" w:eastAsia="fr-FR"/>
        </w:rPr>
        <w:t xml:space="preserve"> </w:t>
      </w:r>
      <w:proofErr w:type="gramStart"/>
      <w:r w:rsidRPr="00E60007">
        <w:rPr>
          <w:rFonts w:eastAsia="Times New Roman" w:cstheme="minorHAnsi"/>
          <w:sz w:val="28"/>
          <w:szCs w:val="28"/>
          <w:lang w:val="fr-MA" w:eastAsia="fr-FR"/>
        </w:rPr>
        <w:t>à:</w:t>
      </w:r>
      <w:proofErr w:type="gramEnd"/>
    </w:p>
    <w:p w:rsidR="000E0183" w:rsidRPr="00E60007" w:rsidRDefault="000E0183" w:rsidP="000E0183">
      <w:pPr>
        <w:shd w:val="clear" w:color="auto" w:fill="FFFFFF"/>
        <w:spacing w:line="253" w:lineRule="atLeast"/>
        <w:rPr>
          <w:rFonts w:eastAsia="Times New Roman" w:cstheme="minorHAnsi"/>
          <w:sz w:val="28"/>
          <w:szCs w:val="28"/>
          <w:lang w:val="fr-MA" w:eastAsia="fr-FR"/>
        </w:rPr>
      </w:pPr>
      <w:r w:rsidRPr="00E60007">
        <w:rPr>
          <w:rFonts w:eastAsia="Times New Roman" w:cstheme="minorHAnsi"/>
          <w:sz w:val="28"/>
          <w:szCs w:val="28"/>
          <w:lang w:val="fr-MA" w:eastAsia="fr-FR"/>
        </w:rPr>
        <w:t xml:space="preserve">- Mass </w:t>
      </w:r>
      <w:proofErr w:type="spellStart"/>
      <w:r w:rsidRPr="00E60007">
        <w:rPr>
          <w:rFonts w:eastAsia="Times New Roman" w:cstheme="minorHAnsi"/>
          <w:sz w:val="28"/>
          <w:szCs w:val="28"/>
          <w:lang w:val="fr-MA" w:eastAsia="fr-FR"/>
        </w:rPr>
        <w:t>Amghar</w:t>
      </w:r>
      <w:proofErr w:type="spellEnd"/>
      <w:r w:rsidRPr="00E60007">
        <w:rPr>
          <w:rFonts w:eastAsia="Times New Roman" w:cstheme="minorHAnsi"/>
          <w:sz w:val="28"/>
          <w:szCs w:val="28"/>
          <w:lang w:val="fr-MA" w:eastAsia="fr-FR"/>
        </w:rPr>
        <w:t xml:space="preserve"> Aziz AKHENNOUCH, Chef du </w:t>
      </w:r>
      <w:r w:rsidRPr="00E60007">
        <w:rPr>
          <w:rFonts w:eastAsia="Times New Roman" w:cstheme="minorHAnsi"/>
          <w:sz w:val="28"/>
          <w:szCs w:val="28"/>
          <w:lang w:eastAsia="fr-FR"/>
        </w:rPr>
        <w:t>Gouvernement du Royaume du Maroc</w:t>
      </w:r>
    </w:p>
    <w:p w:rsidR="000E0183" w:rsidRPr="00E60007" w:rsidRDefault="000E0183" w:rsidP="000E0183">
      <w:pPr>
        <w:shd w:val="clear" w:color="auto" w:fill="FFFFFF"/>
        <w:rPr>
          <w:rFonts w:eastAsia="Times New Roman" w:cstheme="minorHAnsi"/>
          <w:sz w:val="28"/>
          <w:szCs w:val="28"/>
          <w:lang w:val="fr-MA" w:eastAsia="fr-FR"/>
        </w:rPr>
      </w:pPr>
      <w:r w:rsidRPr="00E60007">
        <w:rPr>
          <w:rFonts w:eastAsia="Times New Roman" w:cstheme="minorHAnsi"/>
          <w:sz w:val="28"/>
          <w:szCs w:val="28"/>
          <w:lang w:val="fr-MA" w:eastAsia="fr-FR"/>
        </w:rPr>
        <w:t xml:space="preserve">- </w:t>
      </w:r>
      <w:r w:rsidRPr="00E60007">
        <w:rPr>
          <w:rFonts w:cstheme="minorHAnsi"/>
          <w:sz w:val="28"/>
          <w:szCs w:val="28"/>
          <w:lang w:val="fr-MA"/>
        </w:rPr>
        <w:t xml:space="preserve">S.A.R. La Princesse </w:t>
      </w:r>
      <w:proofErr w:type="spellStart"/>
      <w:r w:rsidRPr="00E60007">
        <w:rPr>
          <w:rFonts w:cstheme="minorHAnsi"/>
          <w:sz w:val="28"/>
          <w:szCs w:val="28"/>
          <w:lang w:val="fr-MA"/>
        </w:rPr>
        <w:t>Lalla</w:t>
      </w:r>
      <w:proofErr w:type="spellEnd"/>
      <w:r w:rsidRPr="00E60007">
        <w:rPr>
          <w:rFonts w:cstheme="minorHAnsi"/>
          <w:sz w:val="28"/>
          <w:szCs w:val="28"/>
          <w:lang w:val="fr-MA"/>
        </w:rPr>
        <w:t xml:space="preserve"> MERYEM,</w:t>
      </w:r>
      <w:r>
        <w:rPr>
          <w:rFonts w:cstheme="minorHAnsi"/>
          <w:sz w:val="28"/>
          <w:szCs w:val="28"/>
          <w:lang w:val="fr-MA"/>
        </w:rPr>
        <w:t xml:space="preserve"> </w:t>
      </w:r>
      <w:r w:rsidRPr="00E60007">
        <w:rPr>
          <w:rFonts w:eastAsia="Times New Roman" w:cstheme="minorHAnsi"/>
          <w:sz w:val="28"/>
          <w:szCs w:val="28"/>
          <w:lang w:val="fr-MA" w:eastAsia="fr-FR"/>
        </w:rPr>
        <w:t>présidente de l'Observatoire Nationale des Droits de l'Enfant</w:t>
      </w:r>
    </w:p>
    <w:p w:rsidR="000E0183" w:rsidRPr="00E60007" w:rsidRDefault="000E0183" w:rsidP="000E0183">
      <w:pPr>
        <w:shd w:val="clear" w:color="auto" w:fill="FFFFFF"/>
        <w:rPr>
          <w:rFonts w:eastAsia="Times New Roman" w:cstheme="minorHAnsi"/>
          <w:sz w:val="28"/>
          <w:szCs w:val="28"/>
          <w:lang w:val="fr-MA" w:eastAsia="fr-FR"/>
        </w:rPr>
      </w:pPr>
      <w:r w:rsidRPr="00E60007">
        <w:rPr>
          <w:rFonts w:eastAsia="Times New Roman" w:cstheme="minorHAnsi"/>
          <w:sz w:val="28"/>
          <w:szCs w:val="28"/>
          <w:lang w:val="fr-MA" w:eastAsia="fr-FR"/>
        </w:rPr>
        <w:t>- Massa Audrey AZOULAY, Secrétaire Générale de l'UNESCO</w:t>
      </w:r>
    </w:p>
    <w:p w:rsidR="000E0183" w:rsidRPr="00E60007" w:rsidRDefault="000E0183" w:rsidP="000E0183">
      <w:pPr>
        <w:spacing w:line="276" w:lineRule="auto"/>
        <w:jc w:val="both"/>
        <w:rPr>
          <w:rFonts w:cstheme="minorHAnsi"/>
          <w:sz w:val="28"/>
          <w:szCs w:val="28"/>
        </w:rPr>
      </w:pPr>
      <w:r w:rsidRPr="00E60007">
        <w:rPr>
          <w:rFonts w:eastAsia="Times New Roman" w:cstheme="minorHAnsi"/>
          <w:sz w:val="28"/>
          <w:szCs w:val="28"/>
          <w:lang w:val="fr-MA" w:eastAsia="fr-FR"/>
        </w:rPr>
        <w:t xml:space="preserve">- Mass </w:t>
      </w:r>
      <w:r w:rsidRPr="00E60007">
        <w:rPr>
          <w:rFonts w:cstheme="minorHAnsi"/>
          <w:sz w:val="28"/>
          <w:szCs w:val="28"/>
          <w:lang w:eastAsia="fr-FR"/>
        </w:rPr>
        <w:t xml:space="preserve">M. </w:t>
      </w:r>
      <w:proofErr w:type="spellStart"/>
      <w:r w:rsidRPr="00E60007">
        <w:rPr>
          <w:rFonts w:cstheme="minorHAnsi"/>
          <w:sz w:val="28"/>
          <w:szCs w:val="28"/>
        </w:rPr>
        <w:t>Jesko</w:t>
      </w:r>
      <w:proofErr w:type="spellEnd"/>
      <w:r w:rsidRPr="00E60007">
        <w:rPr>
          <w:rFonts w:cstheme="minorHAnsi"/>
          <w:sz w:val="28"/>
          <w:szCs w:val="28"/>
        </w:rPr>
        <w:t xml:space="preserve"> HENTSCHEL, Directeur pays pour le Maghreb et Malte </w:t>
      </w:r>
    </w:p>
    <w:p w:rsidR="000E0183" w:rsidRPr="00E60007" w:rsidRDefault="000E0183" w:rsidP="000E0183">
      <w:pPr>
        <w:shd w:val="clear" w:color="auto" w:fill="FFFFFF"/>
        <w:rPr>
          <w:rFonts w:eastAsia="Times New Roman" w:cstheme="minorHAnsi"/>
          <w:sz w:val="28"/>
          <w:szCs w:val="28"/>
          <w:lang w:val="fr-MA" w:eastAsia="fr-FR"/>
        </w:rPr>
      </w:pPr>
      <w:proofErr w:type="gramStart"/>
      <w:r w:rsidRPr="00E60007">
        <w:rPr>
          <w:rFonts w:cstheme="minorHAnsi"/>
          <w:sz w:val="28"/>
          <w:szCs w:val="28"/>
        </w:rPr>
        <w:t>à</w:t>
      </w:r>
      <w:proofErr w:type="gramEnd"/>
      <w:r w:rsidRPr="00E60007">
        <w:rPr>
          <w:rFonts w:cstheme="minorHAnsi"/>
          <w:sz w:val="28"/>
          <w:szCs w:val="28"/>
        </w:rPr>
        <w:t xml:space="preserve"> </w:t>
      </w:r>
      <w:r w:rsidRPr="00E60007">
        <w:rPr>
          <w:rFonts w:cstheme="minorHAnsi"/>
          <w:sz w:val="28"/>
          <w:szCs w:val="28"/>
          <w:lang w:eastAsia="fr-FR"/>
        </w:rPr>
        <w:t>la Banque Mondiale</w:t>
      </w:r>
    </w:p>
    <w:p w:rsidR="000E0183" w:rsidRPr="00E60007" w:rsidRDefault="000E0183" w:rsidP="000E0183">
      <w:pPr>
        <w:pStyle w:val="Titre2"/>
        <w:spacing w:before="0" w:line="240" w:lineRule="auto"/>
        <w:rPr>
          <w:rFonts w:asciiTheme="minorHAnsi" w:hAnsiTheme="minorHAnsi" w:cstheme="minorHAnsi"/>
          <w:b/>
          <w:bCs/>
          <w:color w:val="auto"/>
          <w:sz w:val="28"/>
          <w:szCs w:val="28"/>
          <w:lang w:val="fr-MA"/>
        </w:rPr>
      </w:pPr>
      <w:r w:rsidRPr="00E60007">
        <w:rPr>
          <w:rFonts w:asciiTheme="minorHAnsi" w:eastAsia="Times New Roman" w:hAnsiTheme="minorHAnsi" w:cstheme="minorHAnsi"/>
          <w:color w:val="auto"/>
          <w:sz w:val="28"/>
          <w:szCs w:val="28"/>
          <w:lang w:val="fr-MA" w:eastAsia="fr-FR"/>
        </w:rPr>
        <w:t xml:space="preserve">- </w:t>
      </w:r>
      <w:r>
        <w:rPr>
          <w:rFonts w:asciiTheme="minorHAnsi" w:eastAsia="Times New Roman" w:hAnsiTheme="minorHAnsi" w:cstheme="minorHAnsi"/>
          <w:color w:val="auto"/>
          <w:sz w:val="28"/>
          <w:szCs w:val="28"/>
          <w:lang w:val="fr-MA" w:eastAsia="fr-FR"/>
        </w:rPr>
        <w:t xml:space="preserve">Massa </w:t>
      </w:r>
      <w:r w:rsidRPr="00E60007">
        <w:rPr>
          <w:rStyle w:val="Accentuation"/>
          <w:rFonts w:asciiTheme="minorHAnsi" w:hAnsiTheme="minorHAnsi" w:cstheme="minorHAnsi"/>
          <w:color w:val="auto"/>
          <w:sz w:val="28"/>
          <w:szCs w:val="28"/>
          <w:shd w:val="clear" w:color="auto" w:fill="FFFFFF"/>
        </w:rPr>
        <w:t xml:space="preserve">Nathalie FUSTIER, </w:t>
      </w:r>
      <w:r w:rsidRPr="00E60007">
        <w:rPr>
          <w:rFonts w:asciiTheme="minorHAnsi" w:hAnsiTheme="minorHAnsi" w:cstheme="minorHAnsi"/>
          <w:color w:val="auto"/>
          <w:sz w:val="28"/>
          <w:szCs w:val="28"/>
          <w:shd w:val="clear" w:color="auto" w:fill="FFFFFF"/>
        </w:rPr>
        <w:t>Coordonnatrice résidente des Nations Unies au Maroc</w:t>
      </w:r>
    </w:p>
    <w:p w:rsidR="000E0183" w:rsidRPr="003B46AF" w:rsidRDefault="000E0183" w:rsidP="003B46AF">
      <w:pPr>
        <w:pStyle w:val="NormalWeb"/>
        <w:spacing w:before="0" w:beforeAutospacing="0" w:after="0" w:afterAutospacing="0"/>
        <w:rPr>
          <w:rFonts w:asciiTheme="minorHAnsi" w:hAnsiTheme="minorHAnsi" w:cstheme="minorHAnsi"/>
          <w:sz w:val="28"/>
          <w:szCs w:val="28"/>
        </w:rPr>
      </w:pPr>
      <w:r w:rsidRPr="00E60007">
        <w:rPr>
          <w:rFonts w:asciiTheme="minorHAnsi" w:hAnsiTheme="minorHAnsi" w:cstheme="minorHAnsi"/>
          <w:sz w:val="28"/>
          <w:szCs w:val="28"/>
        </w:rPr>
        <w:t>- Massa Patricia Pilar LLOMBART CUSSAC, Ambassadeur et Chef de la Délégation de la Commission Européenne au Maroc</w:t>
      </w:r>
    </w:p>
    <w:p w:rsidR="000E0183" w:rsidRDefault="000E0183" w:rsidP="000E0183">
      <w:pPr>
        <w:spacing w:line="276" w:lineRule="auto"/>
        <w:rPr>
          <w:rFonts w:asciiTheme="minorBidi" w:hAnsiTheme="minorBidi"/>
        </w:rPr>
      </w:pPr>
      <w:r w:rsidRPr="00722DEC">
        <w:rPr>
          <w:rFonts w:asciiTheme="minorBidi" w:hAnsiTheme="minorBidi"/>
        </w:rPr>
        <w:t>NOTES :</w:t>
      </w:r>
    </w:p>
    <w:p w:rsidR="000E0183" w:rsidRPr="007F2E59" w:rsidRDefault="000E0183" w:rsidP="000E0183">
      <w:pPr>
        <w:shd w:val="clear" w:color="auto" w:fill="FFFFFF"/>
        <w:jc w:val="both"/>
        <w:rPr>
          <w:rFonts w:eastAsia="Times New Roman" w:cstheme="minorHAnsi"/>
          <w:sz w:val="28"/>
          <w:szCs w:val="28"/>
          <w:lang w:eastAsia="fr-FR"/>
        </w:rPr>
      </w:pPr>
      <w:r w:rsidRPr="00E60007">
        <w:rPr>
          <w:rFonts w:eastAsia="Times New Roman" w:cstheme="minorHAnsi"/>
          <w:sz w:val="24"/>
          <w:szCs w:val="24"/>
          <w:lang w:eastAsia="fr-FR"/>
        </w:rPr>
        <w:t xml:space="preserve">(1)- </w:t>
      </w:r>
      <w:hyperlink r:id="rId9" w:history="1">
        <w:r w:rsidRPr="007F2E59">
          <w:rPr>
            <w:rStyle w:val="Lienhypertexte"/>
            <w:rFonts w:cstheme="minorHAnsi"/>
            <w:sz w:val="28"/>
            <w:szCs w:val="28"/>
            <w:lang w:val="fr-MA"/>
          </w:rPr>
          <w:t>https://amadalamazigh.press.ma/fr/lassemblee-mondiale-amazighe-interpelle-le-ministre-chakib-benmoussa-sur-le-comment-assurer-un-meilleur-depart-pour-leducation-de-la-petite-enfance-au-maroc/</w:t>
        </w:r>
      </w:hyperlink>
    </w:p>
    <w:p w:rsidR="000E0183" w:rsidRDefault="000E0183" w:rsidP="000E0183">
      <w:pPr>
        <w:shd w:val="clear" w:color="auto" w:fill="FFFFFF"/>
        <w:jc w:val="both"/>
        <w:rPr>
          <w:rFonts w:eastAsia="Times New Roman" w:cstheme="minorHAnsi"/>
          <w:sz w:val="28"/>
          <w:szCs w:val="28"/>
          <w:lang w:eastAsia="fr-FR"/>
        </w:rPr>
      </w:pPr>
      <w:r w:rsidRPr="007F2E59">
        <w:rPr>
          <w:rFonts w:eastAsia="Times New Roman" w:cstheme="minorHAnsi"/>
          <w:sz w:val="28"/>
          <w:szCs w:val="28"/>
          <w:lang w:eastAsia="fr-FR"/>
        </w:rPr>
        <w:t xml:space="preserve">(2)- </w:t>
      </w:r>
      <w:hyperlink r:id="rId10" w:history="1">
        <w:r w:rsidRPr="00EF6928">
          <w:rPr>
            <w:rStyle w:val="Lienhypertexte"/>
            <w:rFonts w:eastAsia="Times New Roman" w:cstheme="minorHAnsi"/>
            <w:sz w:val="28"/>
            <w:szCs w:val="28"/>
            <w:lang w:eastAsia="fr-FR"/>
          </w:rPr>
          <w:t>https://amadalamazigh.press.ma/fr/journee-nationale-de-migrant-discrimination-persistante-a-lencontre-des-amazighs-de-la-communaute-marocaine-residente-a-letranger/</w:t>
        </w:r>
      </w:hyperlink>
    </w:p>
    <w:p w:rsidR="000E0183" w:rsidRDefault="000E0183" w:rsidP="000E0183">
      <w:pPr>
        <w:shd w:val="clear" w:color="auto" w:fill="FFFFFF"/>
        <w:jc w:val="both"/>
        <w:rPr>
          <w:rFonts w:eastAsia="Times New Roman" w:cstheme="minorHAnsi"/>
          <w:sz w:val="28"/>
          <w:szCs w:val="28"/>
          <w:lang w:eastAsia="fr-FR"/>
        </w:rPr>
      </w:pPr>
      <w:r w:rsidRPr="007F2E59">
        <w:rPr>
          <w:rFonts w:cstheme="minorHAnsi"/>
          <w:sz w:val="28"/>
          <w:szCs w:val="28"/>
        </w:rPr>
        <w:t xml:space="preserve">(3)- </w:t>
      </w:r>
      <w:hyperlink r:id="rId11" w:tgtFrame="_blank" w:history="1">
        <w:r w:rsidRPr="007F2E59">
          <w:rPr>
            <w:rFonts w:eastAsia="Times New Roman" w:cstheme="minorHAnsi"/>
            <w:sz w:val="28"/>
            <w:szCs w:val="28"/>
            <w:lang w:eastAsia="fr-FR"/>
          </w:rPr>
          <w:t>https://youtu.be/nPpGzaqs0nY</w:t>
        </w:r>
      </w:hyperlink>
    </w:p>
    <w:p w:rsidR="000E0183" w:rsidRDefault="000E0183" w:rsidP="000E0183">
      <w:pPr>
        <w:shd w:val="clear" w:color="auto" w:fill="FFFFFF"/>
        <w:jc w:val="both"/>
        <w:rPr>
          <w:rFonts w:eastAsia="Times New Roman" w:cstheme="minorHAnsi"/>
          <w:sz w:val="28"/>
          <w:szCs w:val="28"/>
          <w:lang w:eastAsia="fr-FR"/>
        </w:rPr>
      </w:pPr>
      <w:r w:rsidRPr="007F2E59">
        <w:rPr>
          <w:rFonts w:eastAsia="Times New Roman" w:cstheme="minorHAnsi"/>
          <w:sz w:val="28"/>
          <w:szCs w:val="28"/>
          <w:lang w:eastAsia="fr-FR"/>
        </w:rPr>
        <w:t xml:space="preserve">(4)- </w:t>
      </w:r>
      <w:hyperlink r:id="rId12" w:history="1">
        <w:r w:rsidRPr="00EF6928">
          <w:rPr>
            <w:rStyle w:val="Lienhypertexte"/>
            <w:rFonts w:eastAsia="Times New Roman" w:cstheme="minorHAnsi"/>
            <w:sz w:val="28"/>
            <w:szCs w:val="28"/>
            <w:lang w:eastAsia="fr-FR"/>
          </w:rPr>
          <w:t>https://amadalamazigh.press.ma/fr/recommandations-du-2eme-forum-national-des-amazighs-du-maroc-relatives-a-la-generalisation-de-lenseignement-de-la-langue-amazighe/</w:t>
        </w:r>
      </w:hyperlink>
    </w:p>
    <w:p w:rsidR="000E0183" w:rsidRPr="007F2E59" w:rsidRDefault="000E0183" w:rsidP="000E0183">
      <w:pPr>
        <w:shd w:val="clear" w:color="auto" w:fill="FFFFFF"/>
        <w:jc w:val="both"/>
        <w:rPr>
          <w:rStyle w:val="Lienhypertexte"/>
          <w:rFonts w:cstheme="minorHAnsi"/>
          <w:sz w:val="28"/>
          <w:szCs w:val="28"/>
        </w:rPr>
      </w:pPr>
      <w:r w:rsidRPr="007F2E59">
        <w:rPr>
          <w:rFonts w:eastAsia="Times New Roman" w:cstheme="minorHAnsi"/>
          <w:sz w:val="28"/>
          <w:szCs w:val="28"/>
          <w:lang w:eastAsia="fr-FR"/>
        </w:rPr>
        <w:t xml:space="preserve">(5)- </w:t>
      </w:r>
      <w:hyperlink r:id="rId13" w:history="1">
        <w:r w:rsidRPr="007F2E59">
          <w:rPr>
            <w:rStyle w:val="Lienhypertexte"/>
            <w:rFonts w:cstheme="minorHAnsi"/>
            <w:sz w:val="28"/>
            <w:szCs w:val="28"/>
          </w:rPr>
          <w:t>https://tbinternet.ohchr.org/_layouts/treatybodyexternal/Download.aspx?symbolno=E/C.12/MAR/CO/4&amp;Lang=Fr</w:t>
        </w:r>
      </w:hyperlink>
    </w:p>
    <w:p w:rsidR="000E0183" w:rsidRDefault="000E0183" w:rsidP="000E0183">
      <w:pPr>
        <w:shd w:val="clear" w:color="auto" w:fill="FFFFFF"/>
        <w:jc w:val="both"/>
        <w:rPr>
          <w:rStyle w:val="Lienhypertexte"/>
          <w:rFonts w:cstheme="minorHAnsi"/>
          <w:color w:val="0070C0"/>
          <w:sz w:val="28"/>
          <w:szCs w:val="28"/>
        </w:rPr>
      </w:pPr>
      <w:r w:rsidRPr="007F2E59">
        <w:rPr>
          <w:rStyle w:val="Lienhypertexte"/>
          <w:rFonts w:cstheme="minorHAnsi"/>
          <w:sz w:val="28"/>
          <w:szCs w:val="28"/>
        </w:rPr>
        <w:t xml:space="preserve">(6)- </w:t>
      </w:r>
      <w:hyperlink r:id="rId14" w:tgtFrame="_blank" w:history="1">
        <w:r w:rsidRPr="007F2E59">
          <w:rPr>
            <w:rStyle w:val="Lienhypertexte"/>
            <w:rFonts w:cstheme="minorHAnsi"/>
            <w:color w:val="0070C0"/>
            <w:sz w:val="28"/>
            <w:szCs w:val="28"/>
          </w:rPr>
          <w:t>https://amadalamazigh.press.ma/fr/lonu-demande-au-maroc-dintensifier-les-efforts-pour-que-les-amazighs-ne-soient-pas-victimes-de-discrimination-raciale/</w:t>
        </w:r>
      </w:hyperlink>
    </w:p>
    <w:p w:rsidR="000E0183" w:rsidRPr="007F2E59" w:rsidRDefault="000E0183" w:rsidP="000E0183">
      <w:pPr>
        <w:spacing w:line="276" w:lineRule="auto"/>
        <w:rPr>
          <w:rFonts w:cstheme="minorHAnsi"/>
          <w:sz w:val="28"/>
          <w:szCs w:val="28"/>
          <w:lang w:val="fr-MA"/>
        </w:rPr>
      </w:pPr>
      <w:r w:rsidRPr="007F2E59">
        <w:rPr>
          <w:rFonts w:cstheme="minorHAnsi"/>
          <w:sz w:val="28"/>
          <w:szCs w:val="28"/>
        </w:rPr>
        <w:t xml:space="preserve">(7)- </w:t>
      </w:r>
      <w:hyperlink r:id="rId15" w:history="1">
        <w:r w:rsidRPr="007F2E59">
          <w:rPr>
            <w:rStyle w:val="Lienhypertexte"/>
            <w:rFonts w:cstheme="minorHAnsi"/>
            <w:sz w:val="28"/>
            <w:szCs w:val="28"/>
            <w:lang w:val="fr-MA"/>
          </w:rPr>
          <w:t>https://fr.unesco.org/idil2022-2032</w:t>
        </w:r>
      </w:hyperlink>
    </w:p>
    <w:p w:rsidR="000E0183" w:rsidRPr="007F2E59" w:rsidRDefault="000E0183" w:rsidP="000E0183">
      <w:pPr>
        <w:pStyle w:val="yiv5332681603msonormal"/>
        <w:spacing w:before="0" w:beforeAutospacing="0" w:after="0" w:afterAutospacing="0" w:line="276" w:lineRule="auto"/>
        <w:rPr>
          <w:rFonts w:asciiTheme="minorHAnsi" w:hAnsiTheme="minorHAnsi" w:cstheme="minorHAnsi"/>
          <w:color w:val="0070C0"/>
          <w:sz w:val="28"/>
          <w:szCs w:val="28"/>
        </w:rPr>
      </w:pPr>
      <w:r w:rsidRPr="007F2E59">
        <w:rPr>
          <w:rFonts w:asciiTheme="minorHAnsi" w:hAnsiTheme="minorHAnsi" w:cstheme="minorHAnsi"/>
          <w:sz w:val="28"/>
          <w:szCs w:val="28"/>
        </w:rPr>
        <w:t xml:space="preserve">(8)- </w:t>
      </w:r>
      <w:hyperlink r:id="rId16" w:tgtFrame="_blank" w:history="1">
        <w:r w:rsidRPr="007F2E59">
          <w:rPr>
            <w:rStyle w:val="Lienhypertexte"/>
            <w:rFonts w:asciiTheme="minorHAnsi" w:hAnsiTheme="minorHAnsi" w:cstheme="minorHAnsi"/>
            <w:color w:val="0070C0"/>
            <w:sz w:val="28"/>
            <w:szCs w:val="28"/>
            <w:lang w:val="fr-FR"/>
          </w:rPr>
          <w:t>https://documents1.worldbank.org/curated/en/778161626203742899/pdf/Effective-Language-of-Instruction-Policies-for-Learning.pdf</w:t>
        </w:r>
      </w:hyperlink>
    </w:p>
    <w:p w:rsidR="000E0183" w:rsidRPr="005D158A" w:rsidRDefault="000E0183" w:rsidP="000E0183">
      <w:pPr>
        <w:spacing w:line="276" w:lineRule="auto"/>
        <w:ind w:left="4956" w:firstLine="708"/>
        <w:jc w:val="both"/>
        <w:rPr>
          <w:rFonts w:asciiTheme="majorBidi" w:hAnsiTheme="majorBidi" w:cstheme="majorBidi"/>
          <w:sz w:val="28"/>
          <w:szCs w:val="28"/>
        </w:rPr>
      </w:pPr>
    </w:p>
    <w:p w:rsidR="00CF7BFB" w:rsidRDefault="00CF7BFB" w:rsidP="000E0183">
      <w:pPr>
        <w:rPr>
          <w:sz w:val="28"/>
          <w:szCs w:val="28"/>
        </w:rPr>
      </w:pPr>
    </w:p>
    <w:p w:rsidR="00CF7BFB" w:rsidRDefault="00CF7BFB" w:rsidP="000E0183">
      <w:pPr>
        <w:rPr>
          <w:sz w:val="28"/>
          <w:szCs w:val="28"/>
        </w:rPr>
      </w:pPr>
    </w:p>
    <w:p w:rsidR="00CF7BFB" w:rsidRDefault="00CF7BFB" w:rsidP="000E0183">
      <w:pPr>
        <w:rPr>
          <w:sz w:val="28"/>
          <w:szCs w:val="28"/>
        </w:rPr>
      </w:pPr>
    </w:p>
    <w:p w:rsidR="00CF7BFB" w:rsidRDefault="00CF7BFB" w:rsidP="000E0183">
      <w:pPr>
        <w:rPr>
          <w:sz w:val="28"/>
          <w:szCs w:val="28"/>
        </w:rPr>
      </w:pPr>
    </w:p>
    <w:p w:rsidR="00CF7BFB" w:rsidRDefault="00CF7BFB" w:rsidP="000E0183">
      <w:pPr>
        <w:rPr>
          <w:sz w:val="28"/>
          <w:szCs w:val="28"/>
        </w:rPr>
      </w:pPr>
    </w:p>
    <w:p w:rsidR="00CF7BFB" w:rsidRDefault="00CF7BFB" w:rsidP="000E0183">
      <w:pPr>
        <w:rPr>
          <w:sz w:val="28"/>
          <w:szCs w:val="28"/>
        </w:rPr>
      </w:pPr>
    </w:p>
    <w:p w:rsidR="00CF7BFB" w:rsidRDefault="00CF7BFB" w:rsidP="000E0183">
      <w:pPr>
        <w:rPr>
          <w:sz w:val="28"/>
          <w:szCs w:val="28"/>
        </w:rPr>
      </w:pPr>
    </w:p>
    <w:p w:rsidR="00CF7BFB" w:rsidRDefault="00CF7BFB" w:rsidP="000E0183">
      <w:pPr>
        <w:rPr>
          <w:sz w:val="28"/>
          <w:szCs w:val="28"/>
        </w:rPr>
      </w:pPr>
    </w:p>
    <w:p w:rsidR="00CF7BFB" w:rsidRDefault="00CF7BFB" w:rsidP="000E0183">
      <w:pPr>
        <w:rPr>
          <w:sz w:val="28"/>
          <w:szCs w:val="28"/>
        </w:rPr>
      </w:pPr>
    </w:p>
    <w:p w:rsidR="000E0183" w:rsidRDefault="003B46AF" w:rsidP="000E0183">
      <w:pPr>
        <w:rPr>
          <w:b/>
          <w:bCs/>
          <w:sz w:val="28"/>
          <w:szCs w:val="28"/>
          <w:u w:val="single"/>
        </w:rPr>
      </w:pPr>
      <w:r w:rsidRPr="00CF7BFB">
        <w:rPr>
          <w:b/>
          <w:bCs/>
          <w:sz w:val="28"/>
          <w:szCs w:val="28"/>
          <w:u w:val="single"/>
        </w:rPr>
        <w:lastRenderedPageBreak/>
        <w:t xml:space="preserve">Annexe 2 : </w:t>
      </w:r>
    </w:p>
    <w:p w:rsidR="00CF7BFB" w:rsidRPr="00CF7BFB" w:rsidRDefault="00CF7BFB" w:rsidP="000E0183">
      <w:pPr>
        <w:rPr>
          <w:b/>
          <w:bCs/>
          <w:sz w:val="28"/>
          <w:szCs w:val="28"/>
          <w:u w:val="single"/>
        </w:rPr>
      </w:pPr>
    </w:p>
    <w:p w:rsidR="000E0183" w:rsidRPr="00B14F02" w:rsidRDefault="003B46AF" w:rsidP="003B46AF">
      <w:pPr>
        <w:shd w:val="clear" w:color="auto" w:fill="FFFFFF"/>
        <w:spacing w:line="235" w:lineRule="atLeast"/>
        <w:rPr>
          <w:rFonts w:cstheme="minorHAnsi"/>
          <w:sz w:val="28"/>
          <w:szCs w:val="28"/>
        </w:rPr>
      </w:pPr>
      <w:r>
        <w:rPr>
          <w:rFonts w:cstheme="minorHAnsi"/>
          <w:b/>
          <w:bCs/>
          <w:sz w:val="28"/>
          <w:szCs w:val="28"/>
        </w:rPr>
        <w:t xml:space="preserve">Correspondance, </w:t>
      </w:r>
      <w:r w:rsidRPr="005D158A">
        <w:rPr>
          <w:rFonts w:asciiTheme="majorBidi" w:hAnsiTheme="majorBidi" w:cstheme="majorBidi"/>
          <w:sz w:val="28"/>
          <w:szCs w:val="28"/>
        </w:rPr>
        <w:t xml:space="preserve">le </w:t>
      </w:r>
      <w:r>
        <w:rPr>
          <w:rFonts w:asciiTheme="majorBidi" w:hAnsiTheme="majorBidi" w:cstheme="majorBidi"/>
          <w:sz w:val="28"/>
          <w:szCs w:val="28"/>
        </w:rPr>
        <w:t>10</w:t>
      </w:r>
      <w:r w:rsidRPr="005D158A">
        <w:rPr>
          <w:rFonts w:asciiTheme="majorBidi" w:hAnsiTheme="majorBidi" w:cstheme="majorBidi"/>
          <w:sz w:val="28"/>
          <w:szCs w:val="28"/>
        </w:rPr>
        <w:t xml:space="preserve"> août 2023/2973</w:t>
      </w:r>
      <w:r>
        <w:rPr>
          <w:rFonts w:asciiTheme="majorBidi" w:hAnsiTheme="majorBidi" w:cstheme="majorBidi"/>
          <w:sz w:val="28"/>
          <w:szCs w:val="28"/>
        </w:rPr>
        <w:t xml:space="preserve">, </w:t>
      </w:r>
      <w:r>
        <w:rPr>
          <w:rFonts w:cstheme="minorHAnsi"/>
          <w:b/>
          <w:bCs/>
          <w:sz w:val="28"/>
          <w:szCs w:val="28"/>
        </w:rPr>
        <w:t xml:space="preserve">aux </w:t>
      </w:r>
      <w:r w:rsidR="00CF7BFB">
        <w:rPr>
          <w:rFonts w:cstheme="minorHAnsi"/>
          <w:b/>
          <w:bCs/>
          <w:sz w:val="28"/>
          <w:szCs w:val="28"/>
        </w:rPr>
        <w:t>Messieurs</w:t>
      </w:r>
      <w:r w:rsidR="00CF7BFB" w:rsidRPr="00B14F02">
        <w:rPr>
          <w:rFonts w:cstheme="minorHAnsi"/>
          <w:b/>
          <w:bCs/>
          <w:sz w:val="28"/>
          <w:szCs w:val="28"/>
        </w:rPr>
        <w:t xml:space="preserve"> :</w:t>
      </w:r>
    </w:p>
    <w:p w:rsidR="000E0183" w:rsidRPr="00B14F02" w:rsidRDefault="000E0183" w:rsidP="000E0183">
      <w:pPr>
        <w:shd w:val="clear" w:color="auto" w:fill="FFFFFF"/>
        <w:spacing w:line="253" w:lineRule="atLeast"/>
        <w:jc w:val="both"/>
        <w:rPr>
          <w:rFonts w:cstheme="minorHAnsi"/>
          <w:sz w:val="28"/>
          <w:szCs w:val="28"/>
        </w:rPr>
      </w:pPr>
      <w:r w:rsidRPr="00B14F02">
        <w:rPr>
          <w:rFonts w:cstheme="minorHAnsi"/>
          <w:b/>
          <w:bCs/>
          <w:sz w:val="28"/>
          <w:szCs w:val="28"/>
        </w:rPr>
        <w:t>Nasser BOURITA, </w:t>
      </w:r>
      <w:r w:rsidRPr="00B14F02">
        <w:rPr>
          <w:rFonts w:cstheme="minorHAnsi"/>
          <w:sz w:val="28"/>
          <w:szCs w:val="28"/>
        </w:rPr>
        <w:t>Ministre des Affaires Etrangères, de la Coopération et des Marocains résidant à l’étranger (MRE) du Royaume du Maroc,</w:t>
      </w:r>
    </w:p>
    <w:p w:rsidR="000E0183" w:rsidRPr="00B14F02" w:rsidRDefault="000E0183" w:rsidP="000E0183">
      <w:pPr>
        <w:pStyle w:val="NormalWeb"/>
        <w:shd w:val="clear" w:color="auto" w:fill="FFFFFF"/>
        <w:spacing w:before="0" w:beforeAutospacing="0" w:after="0" w:afterAutospacing="0"/>
        <w:rPr>
          <w:rFonts w:asciiTheme="minorHAnsi" w:hAnsiTheme="minorHAnsi" w:cstheme="minorHAnsi"/>
          <w:sz w:val="28"/>
          <w:szCs w:val="28"/>
        </w:rPr>
      </w:pPr>
      <w:r w:rsidRPr="00B14F02">
        <w:rPr>
          <w:rFonts w:asciiTheme="minorHAnsi" w:hAnsiTheme="minorHAnsi" w:cstheme="minorHAnsi"/>
          <w:b/>
          <w:bCs/>
          <w:sz w:val="28"/>
          <w:szCs w:val="28"/>
        </w:rPr>
        <w:t>Chakib BENMOUSSA, </w:t>
      </w:r>
      <w:r w:rsidRPr="00B14F02">
        <w:rPr>
          <w:rFonts w:asciiTheme="minorHAnsi" w:hAnsiTheme="minorHAnsi" w:cstheme="minorHAnsi"/>
          <w:sz w:val="28"/>
          <w:szCs w:val="28"/>
        </w:rPr>
        <w:t>Ministre de l’Education Nationale</w:t>
      </w:r>
    </w:p>
    <w:p w:rsidR="000E0183" w:rsidRDefault="000E0183" w:rsidP="000E0183">
      <w:pPr>
        <w:shd w:val="clear" w:color="auto" w:fill="FFFFFF"/>
        <w:spacing w:line="235" w:lineRule="atLeast"/>
        <w:rPr>
          <w:rFonts w:cstheme="minorHAnsi"/>
          <w:b/>
          <w:bCs/>
          <w:sz w:val="28"/>
          <w:szCs w:val="28"/>
        </w:rPr>
      </w:pPr>
      <w:r w:rsidRPr="00B14F02">
        <w:rPr>
          <w:rFonts w:cstheme="minorHAnsi"/>
          <w:b/>
          <w:bCs/>
          <w:sz w:val="28"/>
          <w:szCs w:val="28"/>
        </w:rPr>
        <w:t>Omar AZZIMAN, </w:t>
      </w:r>
      <w:r w:rsidRPr="00B14F02">
        <w:rPr>
          <w:rFonts w:cstheme="minorHAnsi"/>
          <w:sz w:val="28"/>
          <w:szCs w:val="28"/>
        </w:rPr>
        <w:t>Président délégué de la Fondation Hassan II pour les MRE</w:t>
      </w:r>
      <w:r w:rsidRPr="00B14F02">
        <w:rPr>
          <w:rFonts w:cstheme="minorHAnsi"/>
          <w:b/>
          <w:bCs/>
          <w:sz w:val="28"/>
          <w:szCs w:val="28"/>
        </w:rPr>
        <w:t> </w:t>
      </w:r>
    </w:p>
    <w:p w:rsidR="000E0183" w:rsidRPr="00B14F02" w:rsidRDefault="000E0183" w:rsidP="000E0183">
      <w:pPr>
        <w:shd w:val="clear" w:color="auto" w:fill="FFFFFF"/>
        <w:spacing w:line="235" w:lineRule="atLeast"/>
        <w:rPr>
          <w:rFonts w:cstheme="minorHAnsi"/>
          <w:sz w:val="28"/>
          <w:szCs w:val="28"/>
        </w:rPr>
      </w:pPr>
      <w:proofErr w:type="spellStart"/>
      <w:r w:rsidRPr="00B14F02">
        <w:rPr>
          <w:rFonts w:cstheme="minorHAnsi"/>
          <w:b/>
          <w:bCs/>
          <w:sz w:val="28"/>
          <w:szCs w:val="28"/>
        </w:rPr>
        <w:t>Abderrahman</w:t>
      </w:r>
      <w:proofErr w:type="spellEnd"/>
      <w:r w:rsidRPr="00B14F02">
        <w:rPr>
          <w:rFonts w:cstheme="minorHAnsi"/>
          <w:b/>
          <w:bCs/>
          <w:sz w:val="28"/>
          <w:szCs w:val="28"/>
        </w:rPr>
        <w:t xml:space="preserve"> ZAHI, </w:t>
      </w:r>
      <w:r w:rsidRPr="00B14F02">
        <w:rPr>
          <w:rFonts w:cstheme="minorHAnsi"/>
          <w:sz w:val="28"/>
          <w:szCs w:val="28"/>
        </w:rPr>
        <w:t>Secrétaire Général de la Fondation Hassan II pour les MRE</w:t>
      </w:r>
    </w:p>
    <w:p w:rsidR="000E0183" w:rsidRPr="00B14F02" w:rsidRDefault="000E0183" w:rsidP="000E0183">
      <w:pPr>
        <w:shd w:val="clear" w:color="auto" w:fill="FFFFFF"/>
        <w:spacing w:line="297" w:lineRule="atLeast"/>
        <w:textAlignment w:val="baseline"/>
        <w:rPr>
          <w:rFonts w:cstheme="minorHAnsi"/>
          <w:sz w:val="28"/>
          <w:szCs w:val="28"/>
        </w:rPr>
      </w:pPr>
      <w:r w:rsidRPr="00B14F02">
        <w:rPr>
          <w:rFonts w:cstheme="minorHAnsi"/>
          <w:b/>
          <w:bCs/>
          <w:sz w:val="28"/>
          <w:szCs w:val="28"/>
        </w:rPr>
        <w:t>Driss EL YAZAMI, </w:t>
      </w:r>
      <w:r w:rsidRPr="00B14F02">
        <w:rPr>
          <w:rFonts w:cstheme="minorHAnsi"/>
          <w:sz w:val="28"/>
          <w:szCs w:val="28"/>
        </w:rPr>
        <w:t>Président du Conseil de la Communauté Marocaine à l’Etranger (CCME)</w:t>
      </w:r>
    </w:p>
    <w:p w:rsidR="000E0183" w:rsidRPr="00B14F02" w:rsidRDefault="000E0183" w:rsidP="000E0183">
      <w:pPr>
        <w:pStyle w:val="Titre3"/>
        <w:shd w:val="clear" w:color="auto" w:fill="FFFFFF"/>
        <w:spacing w:before="0" w:line="257" w:lineRule="atLeast"/>
        <w:textAlignment w:val="baseline"/>
        <w:rPr>
          <w:rFonts w:asciiTheme="minorHAnsi" w:hAnsiTheme="minorHAnsi" w:cstheme="minorHAnsi"/>
          <w:color w:val="auto"/>
          <w:sz w:val="28"/>
          <w:szCs w:val="28"/>
        </w:rPr>
      </w:pPr>
      <w:r w:rsidRPr="00B14F02">
        <w:rPr>
          <w:rFonts w:asciiTheme="minorHAnsi" w:hAnsiTheme="minorHAnsi" w:cstheme="minorHAnsi"/>
          <w:b/>
          <w:bCs/>
          <w:color w:val="auto"/>
          <w:sz w:val="28"/>
          <w:szCs w:val="28"/>
        </w:rPr>
        <w:t>Abdellah BOUSSOUF</w:t>
      </w:r>
      <w:r w:rsidRPr="00B14F02">
        <w:rPr>
          <w:rFonts w:asciiTheme="minorHAnsi" w:hAnsiTheme="minorHAnsi" w:cstheme="minorHAnsi"/>
          <w:color w:val="auto"/>
          <w:sz w:val="28"/>
          <w:szCs w:val="28"/>
        </w:rPr>
        <w:t>, </w:t>
      </w:r>
      <w:r>
        <w:rPr>
          <w:rFonts w:asciiTheme="minorHAnsi" w:hAnsiTheme="minorHAnsi" w:cstheme="minorHAnsi"/>
          <w:color w:val="auto"/>
          <w:sz w:val="28"/>
          <w:szCs w:val="28"/>
        </w:rPr>
        <w:t>S</w:t>
      </w:r>
      <w:r w:rsidRPr="00B14F02">
        <w:rPr>
          <w:rFonts w:asciiTheme="minorHAnsi" w:hAnsiTheme="minorHAnsi" w:cstheme="minorHAnsi"/>
          <w:color w:val="auto"/>
          <w:sz w:val="28"/>
          <w:szCs w:val="28"/>
        </w:rPr>
        <w:t>ecrétaire général du CCME</w:t>
      </w:r>
    </w:p>
    <w:p w:rsidR="000E0183" w:rsidRPr="00B14F02" w:rsidRDefault="000E0183" w:rsidP="000E0183">
      <w:pPr>
        <w:shd w:val="clear" w:color="auto" w:fill="FFFFFF"/>
        <w:spacing w:line="235" w:lineRule="atLeast"/>
        <w:rPr>
          <w:rFonts w:cstheme="minorHAnsi"/>
          <w:sz w:val="28"/>
          <w:szCs w:val="28"/>
        </w:rPr>
      </w:pPr>
      <w:r w:rsidRPr="00B14F02">
        <w:rPr>
          <w:rFonts w:cstheme="minorHAnsi"/>
          <w:b/>
          <w:bCs/>
          <w:sz w:val="28"/>
          <w:szCs w:val="28"/>
        </w:rPr>
        <w:t> </w:t>
      </w:r>
    </w:p>
    <w:p w:rsidR="000E0183" w:rsidRDefault="000E0183" w:rsidP="000E0183">
      <w:pPr>
        <w:shd w:val="clear" w:color="auto" w:fill="FFFFFF"/>
        <w:spacing w:line="235" w:lineRule="atLeast"/>
        <w:rPr>
          <w:rFonts w:cstheme="minorHAnsi"/>
          <w:b/>
          <w:bCs/>
          <w:sz w:val="28"/>
          <w:szCs w:val="28"/>
        </w:rPr>
      </w:pPr>
      <w:proofErr w:type="gramStart"/>
      <w:r w:rsidRPr="00B14F02">
        <w:rPr>
          <w:rFonts w:cstheme="minorHAnsi"/>
          <w:b/>
          <w:bCs/>
          <w:sz w:val="28"/>
          <w:szCs w:val="28"/>
        </w:rPr>
        <w:t>Objet:</w:t>
      </w:r>
      <w:proofErr w:type="gramEnd"/>
      <w:r w:rsidRPr="00B14F02">
        <w:rPr>
          <w:rFonts w:cstheme="minorHAnsi"/>
          <w:b/>
          <w:bCs/>
          <w:sz w:val="28"/>
          <w:szCs w:val="28"/>
        </w:rPr>
        <w:t xml:space="preserve"> Discrimination persistante à l'encontre des Amazighs de la communauté marocaine résidente à l'étranger</w:t>
      </w:r>
    </w:p>
    <w:p w:rsidR="00CF7BFB" w:rsidRPr="00B14F02" w:rsidRDefault="00CF7BFB" w:rsidP="000E0183">
      <w:pPr>
        <w:shd w:val="clear" w:color="auto" w:fill="FFFFFF"/>
        <w:spacing w:line="235" w:lineRule="atLeast"/>
        <w:rPr>
          <w:rFonts w:cstheme="minorHAnsi"/>
          <w:sz w:val="28"/>
          <w:szCs w:val="28"/>
        </w:rPr>
      </w:pPr>
    </w:p>
    <w:p w:rsidR="000E0183" w:rsidRPr="00B14F02" w:rsidRDefault="000E0183" w:rsidP="000E0183">
      <w:pPr>
        <w:shd w:val="clear" w:color="auto" w:fill="FFFFFF"/>
        <w:spacing w:line="235" w:lineRule="atLeast"/>
        <w:rPr>
          <w:rFonts w:cstheme="minorHAnsi"/>
          <w:sz w:val="28"/>
          <w:szCs w:val="28"/>
        </w:rPr>
      </w:pPr>
      <w:r w:rsidRPr="00B14F02">
        <w:rPr>
          <w:rFonts w:cstheme="minorHAnsi"/>
          <w:sz w:val="28"/>
          <w:szCs w:val="28"/>
        </w:rPr>
        <w:t xml:space="preserve">Messieurs, </w:t>
      </w:r>
      <w:proofErr w:type="spellStart"/>
      <w:r w:rsidRPr="00B14F02">
        <w:rPr>
          <w:rFonts w:cstheme="minorHAnsi"/>
          <w:sz w:val="28"/>
          <w:szCs w:val="28"/>
        </w:rPr>
        <w:t>azul</w:t>
      </w:r>
      <w:proofErr w:type="spellEnd"/>
      <w:r w:rsidRPr="00B14F02">
        <w:rPr>
          <w:rFonts w:cstheme="minorHAnsi"/>
          <w:sz w:val="28"/>
          <w:szCs w:val="28"/>
        </w:rPr>
        <w:t>,</w:t>
      </w:r>
    </w:p>
    <w:p w:rsidR="000E0183" w:rsidRDefault="000E0183" w:rsidP="000E0183">
      <w:pPr>
        <w:shd w:val="clear" w:color="auto" w:fill="FFFFFF"/>
        <w:spacing w:line="235" w:lineRule="atLeast"/>
        <w:jc w:val="both"/>
        <w:rPr>
          <w:rFonts w:cstheme="minorHAnsi"/>
          <w:sz w:val="28"/>
          <w:szCs w:val="28"/>
        </w:rPr>
      </w:pPr>
      <w:r w:rsidRPr="00B14F02">
        <w:rPr>
          <w:rFonts w:cstheme="minorHAnsi"/>
          <w:sz w:val="28"/>
          <w:szCs w:val="28"/>
        </w:rPr>
        <w:t>A l’occasion de la journée nationale de migrant, nous avons le plaisir de vous adresser cette correspondance sur le thème de la persistance de la discrimination des Amazighs de la communauté marocaine résidente à l'étranger de la part de vos institutions.</w:t>
      </w:r>
    </w:p>
    <w:p w:rsidR="00CF7BFB" w:rsidRPr="00B14F02" w:rsidRDefault="00CF7BFB" w:rsidP="000E0183">
      <w:pPr>
        <w:shd w:val="clear" w:color="auto" w:fill="FFFFFF"/>
        <w:spacing w:line="235" w:lineRule="atLeast"/>
        <w:jc w:val="both"/>
        <w:rPr>
          <w:rFonts w:cstheme="minorHAnsi"/>
          <w:sz w:val="28"/>
          <w:szCs w:val="28"/>
        </w:rPr>
      </w:pPr>
    </w:p>
    <w:p w:rsidR="000E0183" w:rsidRDefault="000E0183" w:rsidP="000E0183">
      <w:pPr>
        <w:shd w:val="clear" w:color="auto" w:fill="FFFFFF"/>
        <w:spacing w:line="235" w:lineRule="atLeast"/>
        <w:jc w:val="both"/>
        <w:rPr>
          <w:rFonts w:cstheme="minorHAnsi"/>
          <w:sz w:val="28"/>
          <w:szCs w:val="28"/>
        </w:rPr>
      </w:pPr>
      <w:r w:rsidRPr="00B14F02">
        <w:rPr>
          <w:rFonts w:cstheme="minorHAnsi"/>
          <w:sz w:val="28"/>
          <w:szCs w:val="28"/>
        </w:rPr>
        <w:t>Dans un discours adressé à la nation à l'occasion du 69ème anniversaire de la révolution du roi et du peuple, Sa Majesté le Roi a appelé à « </w:t>
      </w:r>
      <w:r w:rsidRPr="00B14F02">
        <w:rPr>
          <w:rFonts w:cstheme="minorHAnsi"/>
          <w:i/>
          <w:iCs/>
          <w:sz w:val="28"/>
          <w:szCs w:val="28"/>
        </w:rPr>
        <w:t>moderniser et réhabiliter le cadre institutionnel de la communauté marocaine à l'étranger, et reconsidérer le modèle de gouvernance des institutions, en vue d'accroître leur efficacité et leur intégration ».</w:t>
      </w:r>
      <w:r w:rsidRPr="00B14F02">
        <w:rPr>
          <w:rFonts w:cstheme="minorHAnsi"/>
          <w:sz w:val="28"/>
          <w:szCs w:val="28"/>
        </w:rPr>
        <w:t> Dans son allocution, Sa Majesté a ajouté : « </w:t>
      </w:r>
      <w:r w:rsidRPr="00B14F02">
        <w:rPr>
          <w:rFonts w:cstheme="minorHAnsi"/>
          <w:i/>
          <w:iCs/>
          <w:sz w:val="28"/>
          <w:szCs w:val="28"/>
        </w:rPr>
        <w:t>Nous devons constamment nous demander : que leur avons-nous prévu pour consolider ce lien avec la patrie ? Le cadre législatif et les politiques publiques tiennent-ils compte de leur vie privée ? Les mesures administratives sont-elles à la mesure de leur situation ? Leur avons-nous fourni l'encadrement religieux et éducatif nécessaire ? </w:t>
      </w:r>
      <w:r w:rsidRPr="00B14F02">
        <w:rPr>
          <w:rFonts w:cstheme="minorHAnsi"/>
          <w:sz w:val="28"/>
          <w:szCs w:val="28"/>
        </w:rPr>
        <w:t>». Les politiques publiques</w:t>
      </w:r>
      <w:proofErr w:type="gramStart"/>
      <w:r w:rsidRPr="00B14F02">
        <w:rPr>
          <w:rFonts w:cstheme="minorHAnsi"/>
          <w:sz w:val="28"/>
          <w:szCs w:val="28"/>
        </w:rPr>
        <w:t xml:space="preserve"> «</w:t>
      </w:r>
      <w:r w:rsidRPr="00B14F02">
        <w:rPr>
          <w:rFonts w:cstheme="minorHAnsi"/>
          <w:i/>
          <w:iCs/>
          <w:sz w:val="28"/>
          <w:szCs w:val="28"/>
        </w:rPr>
        <w:t>sont</w:t>
      </w:r>
      <w:proofErr w:type="gramEnd"/>
      <w:r w:rsidRPr="00B14F02">
        <w:rPr>
          <w:rFonts w:cstheme="minorHAnsi"/>
          <w:i/>
          <w:iCs/>
          <w:sz w:val="28"/>
          <w:szCs w:val="28"/>
        </w:rPr>
        <w:t xml:space="preserve"> dans l'intérêt de cette communauté et lui consacrent un soutien fort par la création d'un dispositif spécial, dont la mission est d'accompagner les compétences et les talents marocains à l'étranger, et de soutenir leurs initiatives et projets</w:t>
      </w:r>
      <w:r w:rsidRPr="00B14F02">
        <w:rPr>
          <w:rFonts w:cstheme="minorHAnsi"/>
          <w:sz w:val="28"/>
          <w:szCs w:val="28"/>
        </w:rPr>
        <w:t>."</w:t>
      </w:r>
    </w:p>
    <w:p w:rsidR="00CF7BFB" w:rsidRPr="00B14F02" w:rsidRDefault="00CF7BFB" w:rsidP="000E0183">
      <w:pPr>
        <w:shd w:val="clear" w:color="auto" w:fill="FFFFFF"/>
        <w:spacing w:line="235" w:lineRule="atLeast"/>
        <w:jc w:val="both"/>
        <w:rPr>
          <w:rFonts w:cstheme="minorHAnsi"/>
          <w:sz w:val="28"/>
          <w:szCs w:val="28"/>
        </w:rPr>
      </w:pPr>
    </w:p>
    <w:p w:rsidR="000E0183" w:rsidRDefault="000E0183" w:rsidP="000E0183">
      <w:pPr>
        <w:shd w:val="clear" w:color="auto" w:fill="FFFFFF"/>
        <w:spacing w:line="235" w:lineRule="atLeast"/>
        <w:jc w:val="both"/>
        <w:rPr>
          <w:rFonts w:cstheme="minorHAnsi"/>
          <w:sz w:val="28"/>
          <w:szCs w:val="28"/>
        </w:rPr>
      </w:pPr>
      <w:r w:rsidRPr="00B14F02">
        <w:rPr>
          <w:rFonts w:cstheme="minorHAnsi"/>
          <w:sz w:val="28"/>
          <w:szCs w:val="28"/>
        </w:rPr>
        <w:t xml:space="preserve">Un an après ce Discours Royal, et compte tenu des correspondances de notre organisation Assemblée Mondiale Amazighe, quelles raisons poussent ces différentes institutions à continuer à l'exclusion de l'enseignement de la langue amazighe aux enfants des citoyens marocains résidants à l'étranger ? Et pourtant et à chaque occasion, ces institutions, et d'autres, mentionnent que l'amazigh est un bien commun pour tous les Marocains, sans exception. Ainsi que cette négligence continuelle de la Constitution, de la loi et des discours royaux que Sa </w:t>
      </w:r>
      <w:r w:rsidRPr="00B14F02">
        <w:rPr>
          <w:rFonts w:cstheme="minorHAnsi"/>
          <w:sz w:val="28"/>
          <w:szCs w:val="28"/>
        </w:rPr>
        <w:lastRenderedPageBreak/>
        <w:t>Majesté a porté sur l’amazighité depuis le discours historique d'</w:t>
      </w:r>
      <w:proofErr w:type="spellStart"/>
      <w:r w:rsidRPr="00B14F02">
        <w:rPr>
          <w:rFonts w:cstheme="minorHAnsi"/>
          <w:sz w:val="28"/>
          <w:szCs w:val="28"/>
        </w:rPr>
        <w:t>Ajdir</w:t>
      </w:r>
      <w:proofErr w:type="spellEnd"/>
      <w:r w:rsidRPr="00B14F02">
        <w:rPr>
          <w:rFonts w:cstheme="minorHAnsi"/>
          <w:sz w:val="28"/>
          <w:szCs w:val="28"/>
        </w:rPr>
        <w:t xml:space="preserve"> jusqu'à la reconnaissance du nouvel an amazigh comme fête officielle pour tous les Marocains. Aujourd'hui, on est en droit de s'interroger sur le sort des discours royaux et où est passée « </w:t>
      </w:r>
      <w:r w:rsidRPr="00B14F02">
        <w:rPr>
          <w:rFonts w:cstheme="minorHAnsi"/>
          <w:i/>
          <w:iCs/>
          <w:sz w:val="28"/>
          <w:szCs w:val="28"/>
        </w:rPr>
        <w:t>la modernisation et la réhabilitation du cadre institutionnel de la communauté marocaine à l'étranger ?</w:t>
      </w:r>
      <w:r w:rsidRPr="00B14F02">
        <w:rPr>
          <w:rFonts w:cstheme="minorHAnsi"/>
          <w:sz w:val="28"/>
          <w:szCs w:val="28"/>
        </w:rPr>
        <w:t> », et de se demander « </w:t>
      </w:r>
      <w:r w:rsidRPr="00B14F02">
        <w:rPr>
          <w:rFonts w:cstheme="minorHAnsi"/>
          <w:i/>
          <w:iCs/>
          <w:sz w:val="28"/>
          <w:szCs w:val="28"/>
        </w:rPr>
        <w:t xml:space="preserve">si le modèle de gouvernance des institutions existantes </w:t>
      </w:r>
      <w:proofErr w:type="spellStart"/>
      <w:r w:rsidRPr="00B14F02">
        <w:rPr>
          <w:rFonts w:cstheme="minorHAnsi"/>
          <w:i/>
          <w:iCs/>
          <w:sz w:val="28"/>
          <w:szCs w:val="28"/>
        </w:rPr>
        <w:t>a-t-il</w:t>
      </w:r>
      <w:proofErr w:type="spellEnd"/>
      <w:r w:rsidRPr="00B14F02">
        <w:rPr>
          <w:rFonts w:cstheme="minorHAnsi"/>
          <w:i/>
          <w:iCs/>
          <w:sz w:val="28"/>
          <w:szCs w:val="28"/>
        </w:rPr>
        <w:t xml:space="preserve"> été effectivement revu, dans le but d'accroître leur efficacité et leur intégration ?</w:t>
      </w:r>
      <w:r w:rsidRPr="00B14F02">
        <w:rPr>
          <w:rFonts w:cstheme="minorHAnsi"/>
          <w:sz w:val="28"/>
          <w:szCs w:val="28"/>
        </w:rPr>
        <w:t> ».</w:t>
      </w:r>
    </w:p>
    <w:p w:rsidR="00CF7BFB" w:rsidRPr="00B14F02" w:rsidRDefault="00CF7BFB" w:rsidP="000E0183">
      <w:pPr>
        <w:shd w:val="clear" w:color="auto" w:fill="FFFFFF"/>
        <w:spacing w:line="235" w:lineRule="atLeast"/>
        <w:jc w:val="both"/>
        <w:rPr>
          <w:rFonts w:cstheme="minorHAnsi"/>
          <w:sz w:val="28"/>
          <w:szCs w:val="28"/>
        </w:rPr>
      </w:pPr>
    </w:p>
    <w:p w:rsidR="000E0183" w:rsidRDefault="000E0183" w:rsidP="000E0183">
      <w:pPr>
        <w:shd w:val="clear" w:color="auto" w:fill="FFFFFF"/>
        <w:spacing w:line="235" w:lineRule="atLeast"/>
        <w:jc w:val="both"/>
        <w:rPr>
          <w:rFonts w:cstheme="minorHAnsi"/>
          <w:sz w:val="28"/>
          <w:szCs w:val="28"/>
        </w:rPr>
      </w:pPr>
      <w:r w:rsidRPr="00B14F02">
        <w:rPr>
          <w:rFonts w:cstheme="minorHAnsi"/>
          <w:sz w:val="28"/>
          <w:szCs w:val="28"/>
        </w:rPr>
        <w:t>Permettez-nous de vous confesser que, malheureusement, il n'y a pas eu de changement tangible au sein des différentes autorités concernées, et qu'elles n'ont pas interagi avec la volonté royale exprimée dans le texte de ce discours. Et nous, en tant que société civile, suivant ce dossier lié à la communauté marocaine résidente à l’étranger de très près, nous n'avons ressenti aucune volonté de la part d'aucune de vos institutions de traiter avec la langue amazighe, la langue officielle de l'État et le bien commun de tous les Marocains. Au contraire, vos institutions ont fait preuve d'un cuisant échec à mettre en œuvre ce que Sa Majesté avait désiré, et par conséquent, votre incapacité à s'acquitter de vos fonctions comme il se doit, et nous mentionnons en particulier la discrimination persistante et incompréhensible à l'encontre de l’identité amazighe de la communauté marocaine à l'étranger.</w:t>
      </w:r>
    </w:p>
    <w:p w:rsidR="00CF7BFB" w:rsidRPr="00B14F02" w:rsidRDefault="00CF7BFB" w:rsidP="000E0183">
      <w:pPr>
        <w:shd w:val="clear" w:color="auto" w:fill="FFFFFF"/>
        <w:spacing w:line="235" w:lineRule="atLeast"/>
        <w:jc w:val="both"/>
        <w:rPr>
          <w:rFonts w:cstheme="minorHAnsi"/>
          <w:sz w:val="28"/>
          <w:szCs w:val="28"/>
        </w:rPr>
      </w:pPr>
    </w:p>
    <w:p w:rsidR="000E0183" w:rsidRDefault="000E0183" w:rsidP="000E0183">
      <w:pPr>
        <w:shd w:val="clear" w:color="auto" w:fill="FFFFFF"/>
        <w:spacing w:line="235" w:lineRule="atLeast"/>
        <w:jc w:val="both"/>
        <w:rPr>
          <w:rFonts w:cstheme="minorHAnsi"/>
          <w:sz w:val="28"/>
          <w:szCs w:val="28"/>
        </w:rPr>
      </w:pPr>
      <w:r w:rsidRPr="00B14F02">
        <w:rPr>
          <w:rFonts w:cstheme="minorHAnsi"/>
          <w:sz w:val="28"/>
          <w:szCs w:val="28"/>
        </w:rPr>
        <w:t>Nous avons envoyé, à plusieurs reprises, des courriers au Ministre de l'Education Nationale (1) et à diverses institutions similaires concernant l'enseignement du tamazight aux enfants des Marocains à l'étranger. Nous avons attiré plus d'une fois l'attention du ministre de l'Éducation nationale sur le fait que le mépris total du ministère pour l'enseignement de l'amazigh aux enfants de la communauté marocaine à l’étranger est une démarche délibérée qui reflète une discrimination raciale, qui va tout à fait à encontre de l'esprit de la Constitution de 1</w:t>
      </w:r>
      <w:r w:rsidRPr="00B14F02">
        <w:rPr>
          <w:rFonts w:cstheme="minorHAnsi"/>
          <w:sz w:val="28"/>
          <w:szCs w:val="28"/>
          <w:vertAlign w:val="superscript"/>
        </w:rPr>
        <w:t>er</w:t>
      </w:r>
      <w:r w:rsidRPr="00B14F02">
        <w:rPr>
          <w:rFonts w:cstheme="minorHAnsi"/>
          <w:sz w:val="28"/>
          <w:szCs w:val="28"/>
        </w:rPr>
        <w:t>  juillet 2011, au contenu de l'article 5 de celle-ci, et aux objectifs de la loi organique n° 16-26 relatif à la mise en œuvre des étapes d'activation de l'officialité de l'amazigh et des modalités de son intégration dans le domaine de l'éducation et dans les domaines prioritaires de la vie publique</w:t>
      </w:r>
      <w:r>
        <w:rPr>
          <w:rFonts w:cstheme="minorHAnsi"/>
          <w:sz w:val="28"/>
          <w:szCs w:val="28"/>
        </w:rPr>
        <w:t xml:space="preserve"> (2)</w:t>
      </w:r>
      <w:r w:rsidRPr="00B14F02">
        <w:rPr>
          <w:rFonts w:cstheme="minorHAnsi"/>
          <w:sz w:val="28"/>
          <w:szCs w:val="28"/>
        </w:rPr>
        <w:t>. Sans oublier que cela se fait en violation flagrante des articles 7 et 8 de la Convention internationale des droits de l'enfant et des recommandations émises par l'UNESCO et par la Banque mondiale concernant l'importance de la langue maternelle dans l'éducation des enfants.</w:t>
      </w:r>
    </w:p>
    <w:p w:rsidR="00CF7BFB" w:rsidRPr="00B14F02" w:rsidRDefault="00CF7BFB" w:rsidP="000E0183">
      <w:pPr>
        <w:shd w:val="clear" w:color="auto" w:fill="FFFFFF"/>
        <w:spacing w:line="235" w:lineRule="atLeast"/>
        <w:jc w:val="both"/>
        <w:rPr>
          <w:rFonts w:cstheme="minorHAnsi"/>
          <w:sz w:val="28"/>
          <w:szCs w:val="28"/>
        </w:rPr>
      </w:pPr>
    </w:p>
    <w:p w:rsidR="000E0183" w:rsidRDefault="000E0183" w:rsidP="000E0183">
      <w:pPr>
        <w:shd w:val="clear" w:color="auto" w:fill="FFFFFF"/>
        <w:spacing w:line="235" w:lineRule="atLeast"/>
        <w:jc w:val="both"/>
        <w:rPr>
          <w:rFonts w:cstheme="minorHAnsi"/>
          <w:sz w:val="28"/>
          <w:szCs w:val="28"/>
        </w:rPr>
      </w:pPr>
      <w:r w:rsidRPr="00B14F02">
        <w:rPr>
          <w:rFonts w:cstheme="minorHAnsi"/>
          <w:sz w:val="28"/>
          <w:szCs w:val="28"/>
        </w:rPr>
        <w:t xml:space="preserve">Nous vous rappelons que la </w:t>
      </w:r>
      <w:r w:rsidRPr="00CF7BFB">
        <w:rPr>
          <w:rFonts w:cstheme="minorHAnsi"/>
          <w:color w:val="002060"/>
          <w:sz w:val="28"/>
          <w:szCs w:val="28"/>
        </w:rPr>
        <w:t xml:space="preserve">Rapporteuse spéciale sur les formes contemporaines de racisme, de discrimination raciale, de xénophobie et de l'intolérance qui y est associée, Mme E. </w:t>
      </w:r>
      <w:proofErr w:type="spellStart"/>
      <w:r w:rsidRPr="00CF7BFB">
        <w:rPr>
          <w:rFonts w:cstheme="minorHAnsi"/>
          <w:color w:val="002060"/>
          <w:sz w:val="28"/>
          <w:szCs w:val="28"/>
        </w:rPr>
        <w:t>Tendayi</w:t>
      </w:r>
      <w:proofErr w:type="spellEnd"/>
      <w:r w:rsidRPr="00CF7BFB">
        <w:rPr>
          <w:rFonts w:cstheme="minorHAnsi"/>
          <w:color w:val="002060"/>
          <w:sz w:val="28"/>
          <w:szCs w:val="28"/>
        </w:rPr>
        <w:t xml:space="preserve"> ACHIUME (3), qui s'est rendue au Royaume du Maroc en décembre 2018, avait souligné que la discrimination persiste à l'encontre des Amazighs en raison de leur langue et de leur culture. En conséquence, elle avait, elle aussi, renouvelé cette insistante recommandation appelant le Royaume du Maroc à "</w:t>
      </w:r>
      <w:r w:rsidRPr="00CF7BFB">
        <w:rPr>
          <w:rFonts w:cstheme="minorHAnsi"/>
          <w:b/>
          <w:bCs/>
          <w:i/>
          <w:iCs/>
          <w:color w:val="002060"/>
          <w:sz w:val="28"/>
          <w:szCs w:val="28"/>
        </w:rPr>
        <w:t xml:space="preserve">intensifier les efforts pour faire en sorte que les Amazighs ne soient </w:t>
      </w:r>
      <w:r w:rsidRPr="00CF7BFB">
        <w:rPr>
          <w:rFonts w:cstheme="minorHAnsi"/>
          <w:b/>
          <w:bCs/>
          <w:i/>
          <w:iCs/>
          <w:color w:val="002060"/>
          <w:sz w:val="28"/>
          <w:szCs w:val="28"/>
        </w:rPr>
        <w:lastRenderedPageBreak/>
        <w:t>pas victimes de discrimination raciale dans l'exercice de leurs droits fondamentaux, notamment en ce qui concerne l'éducation…</w:t>
      </w:r>
      <w:r w:rsidRPr="00CF7BFB">
        <w:rPr>
          <w:rFonts w:cstheme="minorHAnsi"/>
          <w:color w:val="002060"/>
          <w:sz w:val="28"/>
          <w:szCs w:val="28"/>
        </w:rPr>
        <w:t>".</w:t>
      </w:r>
    </w:p>
    <w:p w:rsidR="00CF7BFB" w:rsidRPr="00B14F02" w:rsidRDefault="00CF7BFB" w:rsidP="000E0183">
      <w:pPr>
        <w:shd w:val="clear" w:color="auto" w:fill="FFFFFF"/>
        <w:spacing w:line="235" w:lineRule="atLeast"/>
        <w:jc w:val="both"/>
        <w:rPr>
          <w:rFonts w:cstheme="minorHAnsi"/>
          <w:sz w:val="28"/>
          <w:szCs w:val="28"/>
        </w:rPr>
      </w:pPr>
    </w:p>
    <w:p w:rsidR="000E0183" w:rsidRDefault="000E0183" w:rsidP="000E0183">
      <w:pPr>
        <w:shd w:val="clear" w:color="auto" w:fill="FFFFFF"/>
        <w:spacing w:line="235" w:lineRule="atLeast"/>
        <w:jc w:val="both"/>
        <w:rPr>
          <w:rFonts w:cstheme="minorHAnsi"/>
          <w:sz w:val="28"/>
          <w:szCs w:val="28"/>
        </w:rPr>
      </w:pPr>
      <w:r w:rsidRPr="00B14F02">
        <w:rPr>
          <w:rFonts w:cstheme="minorHAnsi"/>
          <w:sz w:val="28"/>
          <w:szCs w:val="28"/>
        </w:rPr>
        <w:t xml:space="preserve">Nous sommes très surpris par l'exclusion totale de la culture et de la langue amazighe, et nous considérons que la poursuite de la ratification des lois, décisions et projets intéressant le domaine des langues et de la culture marocaines aux émigrés avec l'exclusion totale de la langue amazighe représente clairement une discrimination et un racisme contre la langue et la culture de millions de Marocains, à l'intérieur et à l'extérieur du Maroc, tout en soulignant que l'écrasante majorité de la communauté marocaine résidente dans divers pays européens et dans le monde est d’origine amazighe et </w:t>
      </w:r>
      <w:proofErr w:type="spellStart"/>
      <w:r w:rsidRPr="00B14F02">
        <w:rPr>
          <w:rFonts w:cstheme="minorHAnsi"/>
          <w:sz w:val="28"/>
          <w:szCs w:val="28"/>
        </w:rPr>
        <w:t>amazighophone</w:t>
      </w:r>
      <w:proofErr w:type="spellEnd"/>
      <w:r w:rsidRPr="00B14F02">
        <w:rPr>
          <w:rFonts w:cstheme="minorHAnsi"/>
          <w:sz w:val="28"/>
          <w:szCs w:val="28"/>
        </w:rPr>
        <w:t>.</w:t>
      </w:r>
    </w:p>
    <w:p w:rsidR="00CF7BFB" w:rsidRPr="00B14F02" w:rsidRDefault="00CF7BFB" w:rsidP="000E0183">
      <w:pPr>
        <w:shd w:val="clear" w:color="auto" w:fill="FFFFFF"/>
        <w:spacing w:line="235" w:lineRule="atLeast"/>
        <w:jc w:val="both"/>
        <w:rPr>
          <w:rFonts w:cstheme="minorHAnsi"/>
          <w:sz w:val="28"/>
          <w:szCs w:val="28"/>
        </w:rPr>
      </w:pPr>
    </w:p>
    <w:p w:rsidR="000E0183" w:rsidRPr="00B22FE8" w:rsidRDefault="000E0183" w:rsidP="000E0183">
      <w:pPr>
        <w:shd w:val="clear" w:color="auto" w:fill="FFFFFF"/>
        <w:spacing w:line="235" w:lineRule="atLeast"/>
        <w:jc w:val="both"/>
        <w:rPr>
          <w:rFonts w:cstheme="minorHAnsi"/>
          <w:sz w:val="28"/>
          <w:szCs w:val="28"/>
        </w:rPr>
      </w:pPr>
      <w:r w:rsidRPr="00B22FE8">
        <w:rPr>
          <w:rFonts w:cstheme="minorHAnsi"/>
          <w:sz w:val="28"/>
          <w:szCs w:val="28"/>
        </w:rPr>
        <w:t xml:space="preserve">Nous réaffirmons </w:t>
      </w:r>
      <w:r w:rsidRPr="00B22FE8">
        <w:rPr>
          <w:rFonts w:cstheme="minorHAnsi"/>
          <w:b/>
          <w:bCs/>
          <w:sz w:val="28"/>
          <w:szCs w:val="28"/>
        </w:rPr>
        <w:t>la nécessité d'enseigner la langue amazighe </w:t>
      </w:r>
      <w:r w:rsidRPr="00B22FE8">
        <w:rPr>
          <w:rFonts w:cstheme="minorHAnsi"/>
          <w:b/>
          <w:bCs/>
          <w:sz w:val="28"/>
          <w:szCs w:val="28"/>
          <w:lang w:val="fr-FR"/>
        </w:rPr>
        <w:t>aux enfants des Citoyens Marocains Résidents à l’Etranger</w:t>
      </w:r>
      <w:r w:rsidRPr="00B14F02">
        <w:rPr>
          <w:rFonts w:cstheme="minorHAnsi"/>
          <w:sz w:val="28"/>
          <w:szCs w:val="28"/>
        </w:rPr>
        <w:t>, et de travailler à partir de vos institutions pour établir une pleine égalité entre la langue arabe et la langue amazighe, à l'intérieur et à l'extérieur du Maroc, et ce afin de respecter la constitution marocaine, qui stipule dans son préambule que : « …</w:t>
      </w:r>
      <w:r w:rsidRPr="00B14F02">
        <w:rPr>
          <w:rFonts w:cstheme="minorHAnsi"/>
          <w:i/>
          <w:iCs/>
          <w:sz w:val="28"/>
          <w:szCs w:val="28"/>
        </w:rPr>
        <w:t xml:space="preserve">le Royaume du Maroc réaffirme ce qui suit et s’y engage à bannir et combattre toute discrimination à l’encontre de quiconque, en raison du sexe, de la couleur, des croyances, </w:t>
      </w:r>
      <w:r w:rsidRPr="00B22FE8">
        <w:rPr>
          <w:rFonts w:cstheme="minorHAnsi"/>
          <w:b/>
          <w:bCs/>
          <w:i/>
          <w:iCs/>
          <w:sz w:val="28"/>
          <w:szCs w:val="28"/>
        </w:rPr>
        <w:t>de la culture</w:t>
      </w:r>
      <w:r w:rsidRPr="00B14F02">
        <w:rPr>
          <w:rFonts w:cstheme="minorHAnsi"/>
          <w:i/>
          <w:iCs/>
          <w:sz w:val="28"/>
          <w:szCs w:val="28"/>
        </w:rPr>
        <w:t>, de l’origine, sociale ou régionale, </w:t>
      </w:r>
      <w:r w:rsidRPr="00B14F02">
        <w:rPr>
          <w:rFonts w:cstheme="minorHAnsi"/>
          <w:b/>
          <w:bCs/>
          <w:i/>
          <w:iCs/>
          <w:sz w:val="28"/>
          <w:szCs w:val="28"/>
        </w:rPr>
        <w:t>de la langue</w:t>
      </w:r>
      <w:r w:rsidRPr="00B14F02">
        <w:rPr>
          <w:rFonts w:cstheme="minorHAnsi"/>
          <w:i/>
          <w:iCs/>
          <w:sz w:val="28"/>
          <w:szCs w:val="28"/>
        </w:rPr>
        <w:t xml:space="preserve">, de </w:t>
      </w:r>
      <w:proofErr w:type="spellStart"/>
      <w:r w:rsidRPr="00B14F02">
        <w:rPr>
          <w:rFonts w:cstheme="minorHAnsi"/>
          <w:i/>
          <w:iCs/>
          <w:sz w:val="28"/>
          <w:szCs w:val="28"/>
        </w:rPr>
        <w:t>l’handicap</w:t>
      </w:r>
      <w:proofErr w:type="spellEnd"/>
      <w:r w:rsidRPr="00B14F02">
        <w:rPr>
          <w:rFonts w:cstheme="minorHAnsi"/>
          <w:i/>
          <w:iCs/>
          <w:sz w:val="28"/>
          <w:szCs w:val="28"/>
        </w:rPr>
        <w:t xml:space="preserve"> ou de quelque circonstance personnelle que ce soit</w:t>
      </w:r>
      <w:r w:rsidRPr="00B14F02">
        <w:rPr>
          <w:rFonts w:cstheme="minorHAnsi"/>
          <w:sz w:val="28"/>
          <w:szCs w:val="28"/>
        </w:rPr>
        <w:t xml:space="preserve"> ». </w:t>
      </w:r>
    </w:p>
    <w:p w:rsidR="000E0183" w:rsidRDefault="000E0183" w:rsidP="000E0183">
      <w:pPr>
        <w:shd w:val="clear" w:color="auto" w:fill="FFFFFF"/>
        <w:spacing w:line="235" w:lineRule="atLeast"/>
        <w:jc w:val="both"/>
        <w:rPr>
          <w:rFonts w:cstheme="minorHAnsi"/>
          <w:b/>
          <w:bCs/>
          <w:sz w:val="28"/>
          <w:szCs w:val="28"/>
        </w:rPr>
      </w:pPr>
      <w:r w:rsidRPr="00B14F02">
        <w:rPr>
          <w:rFonts w:cstheme="minorHAnsi"/>
          <w:sz w:val="28"/>
          <w:szCs w:val="28"/>
        </w:rPr>
        <w:t xml:space="preserve">Nous vous rappelons également que Sa Majesté le Roi Mohamed VI a affirmé à l’occasion de la décision de reconnaissance de </w:t>
      </w:r>
      <w:r>
        <w:rPr>
          <w:rFonts w:cstheme="minorHAnsi"/>
          <w:sz w:val="28"/>
          <w:szCs w:val="28"/>
        </w:rPr>
        <w:t>nouvel an</w:t>
      </w:r>
      <w:r w:rsidRPr="00B14F02">
        <w:rPr>
          <w:rFonts w:cstheme="minorHAnsi"/>
          <w:sz w:val="28"/>
          <w:szCs w:val="28"/>
        </w:rPr>
        <w:t xml:space="preserve"> amazigh </w:t>
      </w:r>
      <w:proofErr w:type="gramStart"/>
      <w:r w:rsidRPr="00B14F02">
        <w:rPr>
          <w:rFonts w:cstheme="minorHAnsi"/>
          <w:sz w:val="28"/>
          <w:szCs w:val="28"/>
        </w:rPr>
        <w:t>que:</w:t>
      </w:r>
      <w:proofErr w:type="gramEnd"/>
      <w:r w:rsidRPr="00B14F02">
        <w:rPr>
          <w:rFonts w:cstheme="minorHAnsi"/>
          <w:sz w:val="28"/>
          <w:szCs w:val="28"/>
        </w:rPr>
        <w:t> </w:t>
      </w:r>
      <w:r w:rsidRPr="00B14F02">
        <w:rPr>
          <w:rFonts w:cstheme="minorHAnsi"/>
          <w:b/>
          <w:bCs/>
          <w:sz w:val="28"/>
          <w:szCs w:val="28"/>
        </w:rPr>
        <w:t>« </w:t>
      </w:r>
      <w:r w:rsidRPr="00B14F02">
        <w:rPr>
          <w:rFonts w:cstheme="minorHAnsi"/>
          <w:b/>
          <w:bCs/>
          <w:i/>
          <w:iCs/>
          <w:sz w:val="28"/>
          <w:szCs w:val="28"/>
        </w:rPr>
        <w:t>l’Amazighe en tant que composante essentielle de l’identité marocaine authentique riche par la pluralité de ses affluents et patrimoine commun à tous les Marocains sans exception</w:t>
      </w:r>
      <w:r w:rsidRPr="00B14F02">
        <w:rPr>
          <w:rFonts w:cstheme="minorHAnsi"/>
          <w:b/>
          <w:bCs/>
          <w:sz w:val="28"/>
          <w:szCs w:val="28"/>
        </w:rPr>
        <w:t> ».</w:t>
      </w:r>
    </w:p>
    <w:p w:rsidR="00CF7BFB" w:rsidRPr="00B14F02" w:rsidRDefault="00CF7BFB" w:rsidP="000E0183">
      <w:pPr>
        <w:shd w:val="clear" w:color="auto" w:fill="FFFFFF"/>
        <w:spacing w:line="235" w:lineRule="atLeast"/>
        <w:jc w:val="both"/>
        <w:rPr>
          <w:rFonts w:cstheme="minorHAnsi"/>
          <w:sz w:val="28"/>
          <w:szCs w:val="28"/>
        </w:rPr>
      </w:pPr>
    </w:p>
    <w:p w:rsidR="000E0183" w:rsidRPr="00B14F02" w:rsidRDefault="000E0183" w:rsidP="000E0183">
      <w:pPr>
        <w:shd w:val="clear" w:color="auto" w:fill="FFFFFF"/>
        <w:spacing w:line="235" w:lineRule="atLeast"/>
        <w:jc w:val="both"/>
        <w:rPr>
          <w:rFonts w:cstheme="minorHAnsi"/>
          <w:sz w:val="28"/>
          <w:szCs w:val="28"/>
        </w:rPr>
      </w:pPr>
      <w:r w:rsidRPr="00B14F02">
        <w:rPr>
          <w:rFonts w:cstheme="minorHAnsi"/>
          <w:sz w:val="28"/>
          <w:szCs w:val="28"/>
        </w:rPr>
        <w:t>En conclusion, Sa Majesté le Roi, dans son dernier discours à la nation à l'occasion du vingt-quatrième anniversaire de son accession au trône, a mis en évidence l'importance du sérieux, de la sincérité et du dévouement au travail afin de permettre au Royaume de réaliser de nombreuses réalisations et surmonter ses difficultés. Il a affirmé que : « </w:t>
      </w:r>
      <w:r w:rsidRPr="00B14F02">
        <w:rPr>
          <w:rFonts w:cstheme="minorHAnsi"/>
          <w:i/>
          <w:iCs/>
          <w:sz w:val="28"/>
          <w:szCs w:val="28"/>
        </w:rPr>
        <w:t>Le sérieux que Nous exaltons n’est pas un terme vide de sens, de portée purement formelle. C’est, au contraire, un concept intégré qui recouvre un ensemble d’idéaux et de principes opératoires. Aussi longtemps que</w:t>
      </w:r>
      <w:r w:rsidRPr="00B14F02">
        <w:rPr>
          <w:rStyle w:val="lev"/>
          <w:rFonts w:cstheme="minorHAnsi"/>
          <w:i/>
          <w:iCs/>
          <w:sz w:val="28"/>
          <w:szCs w:val="28"/>
        </w:rPr>
        <w:t> le sérieux est le moteur de nos actions</w:t>
      </w:r>
      <w:r w:rsidRPr="00B14F02">
        <w:rPr>
          <w:rFonts w:cstheme="minorHAnsi"/>
          <w:i/>
          <w:iCs/>
          <w:sz w:val="28"/>
          <w:szCs w:val="28"/>
        </w:rPr>
        <w:t>, nous réussirons à renverser les difficultés et à relever les défis…Le sérieux doit constamment définir notre ligne de conduite, dans la vie de tous les jours comme au travail. Par conséquent, il doit être de rigueur dans tous les secteurs d’activité : … dans le </w:t>
      </w:r>
      <w:r w:rsidRPr="00B14F02">
        <w:rPr>
          <w:rStyle w:val="lev"/>
          <w:rFonts w:cstheme="minorHAnsi"/>
          <w:i/>
          <w:iCs/>
          <w:sz w:val="28"/>
          <w:szCs w:val="28"/>
        </w:rPr>
        <w:t>domaine politique, administratif et judiciaire</w:t>
      </w:r>
      <w:r w:rsidRPr="00B14F02">
        <w:rPr>
          <w:rFonts w:cstheme="minorHAnsi"/>
          <w:b/>
          <w:bCs/>
          <w:i/>
          <w:iCs/>
          <w:sz w:val="28"/>
          <w:szCs w:val="28"/>
        </w:rPr>
        <w:t>,</w:t>
      </w:r>
      <w:r w:rsidRPr="00B14F02">
        <w:rPr>
          <w:rFonts w:cstheme="minorHAnsi"/>
          <w:i/>
          <w:iCs/>
          <w:sz w:val="28"/>
          <w:szCs w:val="28"/>
        </w:rPr>
        <w:t> il importe que prévale le dévouement au service du citoyen, par l’identification de profils qualifiés, par la primauté accordée aux intérêts supérieurs de la Nation et des citoyens, loin des surenchères et des calculs étroits.</w:t>
      </w:r>
      <w:r w:rsidRPr="00B14F02">
        <w:rPr>
          <w:rFonts w:cstheme="minorHAnsi"/>
          <w:sz w:val="28"/>
          <w:szCs w:val="28"/>
        </w:rPr>
        <w:t> ».</w:t>
      </w:r>
    </w:p>
    <w:p w:rsidR="000E0183" w:rsidRDefault="000E0183" w:rsidP="000E0183">
      <w:pPr>
        <w:shd w:val="clear" w:color="auto" w:fill="FFFFFF"/>
        <w:spacing w:line="235" w:lineRule="atLeast"/>
        <w:jc w:val="both"/>
        <w:rPr>
          <w:rFonts w:cstheme="minorHAnsi"/>
          <w:sz w:val="28"/>
          <w:szCs w:val="28"/>
        </w:rPr>
      </w:pPr>
      <w:r w:rsidRPr="00B14F02">
        <w:rPr>
          <w:rFonts w:cstheme="minorHAnsi"/>
          <w:sz w:val="28"/>
          <w:szCs w:val="28"/>
        </w:rPr>
        <w:lastRenderedPageBreak/>
        <w:t>En définitive et par conséquent, nous vous appelons vivement, en tant que hauts responsables de vos institutions, à être "sérieux" dans le traitement de cet important dossier lié à l’enseignement de la langue et de la culture amazighes</w:t>
      </w:r>
      <w:r w:rsidRPr="00B14F02">
        <w:rPr>
          <w:rFonts w:cstheme="minorHAnsi"/>
          <w:b/>
          <w:bCs/>
          <w:sz w:val="28"/>
          <w:szCs w:val="28"/>
        </w:rPr>
        <w:t> </w:t>
      </w:r>
      <w:r w:rsidRPr="00B14F02">
        <w:rPr>
          <w:rFonts w:cstheme="minorHAnsi"/>
          <w:sz w:val="28"/>
          <w:szCs w:val="28"/>
          <w:lang w:val="fr-FR"/>
        </w:rPr>
        <w:t>aux enfants des Citoyens Marocains Résidents à l’Etranger</w:t>
      </w:r>
      <w:r w:rsidRPr="00B14F02">
        <w:rPr>
          <w:rFonts w:cstheme="minorHAnsi"/>
          <w:sz w:val="28"/>
          <w:szCs w:val="28"/>
        </w:rPr>
        <w:t xml:space="preserve">, ceci en accord </w:t>
      </w:r>
      <w:r>
        <w:rPr>
          <w:rFonts w:cstheme="minorHAnsi"/>
          <w:sz w:val="28"/>
          <w:szCs w:val="28"/>
        </w:rPr>
        <w:t>avec le</w:t>
      </w:r>
      <w:r w:rsidRPr="00B14F02">
        <w:rPr>
          <w:rFonts w:cstheme="minorHAnsi"/>
          <w:sz w:val="28"/>
          <w:szCs w:val="28"/>
        </w:rPr>
        <w:t xml:space="preserve"> respect de la Constitution, de la loi organique et de la Volonté Royale. Sinon, reconnaissez et admettez votre incapacité à gérer ce dossier à cause de vos considérations idéologiques et présentez vos démissions pour laisser la place à d'autres personnalités plus ouvertes et plus respectueuses de la Constitution et des lois marocaines, des personnalités imprégnées des valeurs de pluralisme, de diversité et de démocratie.</w:t>
      </w:r>
    </w:p>
    <w:p w:rsidR="00CF7BFB" w:rsidRPr="00B14F02" w:rsidRDefault="00CF7BFB" w:rsidP="000E0183">
      <w:pPr>
        <w:shd w:val="clear" w:color="auto" w:fill="FFFFFF"/>
        <w:spacing w:line="235" w:lineRule="atLeast"/>
        <w:jc w:val="both"/>
        <w:rPr>
          <w:rFonts w:cstheme="minorHAnsi"/>
          <w:sz w:val="28"/>
          <w:szCs w:val="28"/>
        </w:rPr>
      </w:pPr>
    </w:p>
    <w:p w:rsidR="000E0183" w:rsidRPr="00B14F02" w:rsidRDefault="000E0183" w:rsidP="000E0183">
      <w:pPr>
        <w:pStyle w:val="NormalWeb"/>
        <w:shd w:val="clear" w:color="auto" w:fill="FFFFFF"/>
        <w:spacing w:before="0" w:beforeAutospacing="0" w:after="200" w:afterAutospacing="0"/>
        <w:jc w:val="both"/>
        <w:rPr>
          <w:rFonts w:asciiTheme="minorHAnsi" w:hAnsiTheme="minorHAnsi" w:cstheme="minorHAnsi"/>
          <w:sz w:val="28"/>
          <w:szCs w:val="28"/>
        </w:rPr>
      </w:pPr>
      <w:r w:rsidRPr="00B14F02">
        <w:rPr>
          <w:rFonts w:asciiTheme="minorHAnsi" w:hAnsiTheme="minorHAnsi" w:cstheme="minorHAnsi"/>
          <w:sz w:val="28"/>
          <w:szCs w:val="28"/>
        </w:rPr>
        <w:t>Veuillez agréer, Messieurs, l’expression de nos salutations distinguées.</w:t>
      </w:r>
    </w:p>
    <w:p w:rsidR="000E0183" w:rsidRPr="00B14F02" w:rsidRDefault="000E0183" w:rsidP="000E0183">
      <w:pPr>
        <w:shd w:val="clear" w:color="auto" w:fill="FFFFFF"/>
        <w:spacing w:line="235" w:lineRule="atLeast"/>
        <w:ind w:left="3540" w:firstLine="708"/>
        <w:rPr>
          <w:rFonts w:cstheme="minorHAnsi"/>
          <w:sz w:val="28"/>
          <w:szCs w:val="28"/>
        </w:rPr>
      </w:pPr>
      <w:r w:rsidRPr="00B14F02">
        <w:rPr>
          <w:rFonts w:cstheme="minorHAnsi"/>
          <w:sz w:val="28"/>
          <w:szCs w:val="28"/>
        </w:rPr>
        <w:t>Signé : Rachid RAHA,</w:t>
      </w:r>
    </w:p>
    <w:p w:rsidR="000E0183" w:rsidRPr="00B14F02" w:rsidRDefault="000E0183" w:rsidP="000E0183">
      <w:pPr>
        <w:shd w:val="clear" w:color="auto" w:fill="FFFFFF"/>
        <w:spacing w:line="235" w:lineRule="atLeast"/>
        <w:ind w:left="3540"/>
        <w:rPr>
          <w:rFonts w:cstheme="minorHAnsi"/>
          <w:sz w:val="28"/>
          <w:szCs w:val="28"/>
        </w:rPr>
      </w:pPr>
      <w:r w:rsidRPr="00B14F02">
        <w:rPr>
          <w:rFonts w:cstheme="minorHAnsi"/>
          <w:sz w:val="28"/>
          <w:szCs w:val="28"/>
        </w:rPr>
        <w:t>Président de l’Assemblée Mondiale Amazighe</w:t>
      </w:r>
    </w:p>
    <w:p w:rsidR="000E0183" w:rsidRDefault="000E0183" w:rsidP="000E0183">
      <w:pPr>
        <w:shd w:val="clear" w:color="auto" w:fill="FFFFFF"/>
        <w:spacing w:line="235" w:lineRule="atLeast"/>
        <w:rPr>
          <w:rFonts w:ascii="Calibri" w:hAnsi="Calibri" w:cs="Calibri"/>
          <w:color w:val="222222"/>
          <w:sz w:val="28"/>
          <w:szCs w:val="28"/>
        </w:rPr>
      </w:pPr>
      <w:r>
        <w:rPr>
          <w:rFonts w:ascii="Calibri" w:hAnsi="Calibri" w:cs="Calibri"/>
          <w:color w:val="222222"/>
          <w:sz w:val="28"/>
          <w:szCs w:val="28"/>
        </w:rPr>
        <w:t> </w:t>
      </w:r>
    </w:p>
    <w:p w:rsidR="000E0183" w:rsidRPr="00B22FE8" w:rsidRDefault="000E0183" w:rsidP="000E0183">
      <w:pPr>
        <w:shd w:val="clear" w:color="auto" w:fill="FFFFFF"/>
        <w:rPr>
          <w:rFonts w:ascii="Calibri" w:hAnsi="Calibri" w:cs="Calibri"/>
          <w:color w:val="222222"/>
          <w:sz w:val="24"/>
          <w:szCs w:val="24"/>
        </w:rPr>
      </w:pPr>
      <w:r w:rsidRPr="00B22FE8">
        <w:rPr>
          <w:rFonts w:ascii="Calibri" w:hAnsi="Calibri" w:cs="Calibri"/>
          <w:color w:val="222222"/>
          <w:sz w:val="24"/>
          <w:szCs w:val="24"/>
        </w:rPr>
        <w:t>Notes :</w:t>
      </w:r>
    </w:p>
    <w:p w:rsidR="000E0183" w:rsidRPr="00B22FE8" w:rsidRDefault="000E0183" w:rsidP="000E0183">
      <w:pPr>
        <w:shd w:val="clear" w:color="auto" w:fill="FFFFFF"/>
        <w:rPr>
          <w:rFonts w:ascii="Calibri" w:hAnsi="Calibri" w:cs="Calibri"/>
          <w:color w:val="222222"/>
          <w:sz w:val="24"/>
          <w:szCs w:val="24"/>
        </w:rPr>
      </w:pPr>
      <w:r w:rsidRPr="00B22FE8">
        <w:rPr>
          <w:rFonts w:ascii="Calibri" w:hAnsi="Calibri" w:cs="Calibri"/>
          <w:color w:val="222222"/>
          <w:sz w:val="24"/>
          <w:szCs w:val="24"/>
        </w:rPr>
        <w:t>(1) </w:t>
      </w:r>
      <w:hyperlink r:id="rId17" w:tgtFrame="_blank" w:history="1">
        <w:r w:rsidRPr="00B22FE8">
          <w:rPr>
            <w:rStyle w:val="Lienhypertexte"/>
            <w:rFonts w:ascii="Calibri" w:hAnsi="Calibri" w:cs="Calibri"/>
            <w:color w:val="0563C1"/>
            <w:sz w:val="24"/>
            <w:szCs w:val="24"/>
          </w:rPr>
          <w:t>https://www.gitpa.org/PDF/220616%20MAROC%20Des%20ONG%20Amazighs%20interpellent%20le%20ministre%20marocain%20de%20l'education%20.pdf</w:t>
        </w:r>
      </w:hyperlink>
    </w:p>
    <w:p w:rsidR="000E0183" w:rsidRDefault="000E0183" w:rsidP="000E0183">
      <w:pPr>
        <w:shd w:val="clear" w:color="auto" w:fill="FFFFFF"/>
        <w:rPr>
          <w:rFonts w:ascii="Calibri" w:hAnsi="Calibri" w:cs="Calibri"/>
          <w:color w:val="222222"/>
          <w:sz w:val="24"/>
          <w:szCs w:val="24"/>
        </w:rPr>
      </w:pPr>
      <w:r w:rsidRPr="00B22FE8">
        <w:rPr>
          <w:rFonts w:ascii="Calibri" w:hAnsi="Calibri" w:cs="Calibri"/>
          <w:color w:val="222222"/>
          <w:sz w:val="24"/>
          <w:szCs w:val="24"/>
        </w:rPr>
        <w:t>(</w:t>
      </w:r>
      <w:r>
        <w:rPr>
          <w:rFonts w:ascii="Calibri" w:hAnsi="Calibri" w:cs="Calibri"/>
          <w:color w:val="222222"/>
          <w:sz w:val="24"/>
          <w:szCs w:val="24"/>
        </w:rPr>
        <w:t>2</w:t>
      </w:r>
      <w:r w:rsidRPr="00B22FE8">
        <w:rPr>
          <w:rFonts w:ascii="Calibri" w:hAnsi="Calibri" w:cs="Calibri"/>
          <w:color w:val="222222"/>
          <w:sz w:val="24"/>
          <w:szCs w:val="24"/>
        </w:rPr>
        <w:t>) </w:t>
      </w:r>
      <w:hyperlink r:id="rId18" w:tgtFrame="_blank" w:history="1">
        <w:r w:rsidRPr="00B22FE8">
          <w:rPr>
            <w:rStyle w:val="Lienhypertexte"/>
            <w:rFonts w:ascii="Calibri" w:hAnsi="Calibri" w:cs="Calibri"/>
            <w:color w:val="0563C1"/>
            <w:sz w:val="24"/>
            <w:szCs w:val="24"/>
          </w:rPr>
          <w:t>http://www.sgg.gov.ma/Portals/1/lois/Loi_26.16_Ar.pdf?ver=2019-10-31-150558-640</w:t>
        </w:r>
      </w:hyperlink>
    </w:p>
    <w:p w:rsidR="003E49B2" w:rsidRDefault="000E0183" w:rsidP="000E0183">
      <w:pPr>
        <w:rPr>
          <w:rStyle w:val="Lienhypertexte"/>
          <w:rFonts w:ascii="Calibri" w:hAnsi="Calibri" w:cs="Calibri"/>
          <w:color w:val="0563C1"/>
          <w:sz w:val="24"/>
          <w:szCs w:val="24"/>
        </w:rPr>
      </w:pPr>
      <w:r w:rsidRPr="00B22FE8">
        <w:rPr>
          <w:rFonts w:ascii="Calibri" w:hAnsi="Calibri" w:cs="Calibri"/>
          <w:color w:val="222222"/>
          <w:sz w:val="24"/>
          <w:szCs w:val="24"/>
        </w:rPr>
        <w:t>(</w:t>
      </w:r>
      <w:r>
        <w:rPr>
          <w:rFonts w:ascii="Calibri" w:hAnsi="Calibri" w:cs="Calibri"/>
          <w:color w:val="222222"/>
          <w:sz w:val="24"/>
          <w:szCs w:val="24"/>
        </w:rPr>
        <w:t>3</w:t>
      </w:r>
      <w:r w:rsidRPr="00B22FE8">
        <w:rPr>
          <w:rFonts w:ascii="Calibri" w:hAnsi="Calibri" w:cs="Calibri"/>
          <w:color w:val="222222"/>
          <w:sz w:val="24"/>
          <w:szCs w:val="24"/>
        </w:rPr>
        <w:t>) </w:t>
      </w:r>
      <w:hyperlink r:id="rId19" w:tgtFrame="_blank" w:history="1">
        <w:r w:rsidRPr="00B22FE8">
          <w:rPr>
            <w:rStyle w:val="Lienhypertexte"/>
            <w:rFonts w:ascii="Calibri" w:hAnsi="Calibri" w:cs="Calibri"/>
            <w:color w:val="0563C1"/>
            <w:sz w:val="24"/>
            <w:szCs w:val="24"/>
          </w:rPr>
          <w:t>https://amadalamazigh.press.ma/fr/lonu-demande-au-maroc-dintensifier-les-efforts-pour-que-les-amazighs-ne-soient-pas-victimes-de-discrimination-raciale/</w:t>
        </w:r>
      </w:hyperlink>
    </w:p>
    <w:p w:rsidR="003B46AF" w:rsidRDefault="003B46AF" w:rsidP="003B46AF">
      <w:pPr>
        <w:spacing w:line="276" w:lineRule="auto"/>
        <w:jc w:val="both"/>
        <w:rPr>
          <w:rStyle w:val="Lienhypertexte"/>
          <w:rFonts w:ascii="Calibri" w:hAnsi="Calibri" w:cs="Calibri"/>
          <w:color w:val="0563C1"/>
          <w:sz w:val="24"/>
          <w:szCs w:val="24"/>
        </w:rPr>
      </w:pPr>
    </w:p>
    <w:p w:rsidR="003B46AF" w:rsidRPr="00CF7BFB" w:rsidRDefault="003B46AF" w:rsidP="003B46AF">
      <w:pPr>
        <w:spacing w:line="276" w:lineRule="auto"/>
        <w:jc w:val="both"/>
        <w:rPr>
          <w:rFonts w:asciiTheme="majorBidi" w:hAnsiTheme="majorBidi" w:cstheme="majorBidi"/>
          <w:b/>
          <w:bCs/>
          <w:sz w:val="28"/>
          <w:szCs w:val="28"/>
          <w:u w:val="single"/>
        </w:rPr>
      </w:pPr>
      <w:r w:rsidRPr="00CF7BFB">
        <w:rPr>
          <w:rFonts w:asciiTheme="majorBidi" w:hAnsiTheme="majorBidi" w:cstheme="majorBidi"/>
          <w:b/>
          <w:bCs/>
          <w:sz w:val="28"/>
          <w:szCs w:val="28"/>
          <w:u w:val="single"/>
        </w:rPr>
        <w:t>Annexe 3 :</w:t>
      </w:r>
    </w:p>
    <w:p w:rsidR="000E0183" w:rsidRPr="005D158A" w:rsidRDefault="003B46AF" w:rsidP="003B46AF">
      <w:pPr>
        <w:spacing w:line="276" w:lineRule="auto"/>
        <w:jc w:val="both"/>
        <w:rPr>
          <w:b/>
          <w:bCs/>
          <w:sz w:val="28"/>
          <w:szCs w:val="28"/>
        </w:rPr>
      </w:pPr>
      <w:r>
        <w:rPr>
          <w:rFonts w:asciiTheme="majorBidi" w:hAnsiTheme="majorBidi" w:cstheme="majorBidi"/>
          <w:sz w:val="28"/>
          <w:szCs w:val="28"/>
        </w:rPr>
        <w:t xml:space="preserve">Correspondance du </w:t>
      </w:r>
      <w:r w:rsidR="000E0183" w:rsidRPr="005D158A">
        <w:rPr>
          <w:rFonts w:asciiTheme="majorBidi" w:hAnsiTheme="majorBidi" w:cstheme="majorBidi"/>
          <w:sz w:val="28"/>
          <w:szCs w:val="28"/>
        </w:rPr>
        <w:t>3 août 2023/2973</w:t>
      </w:r>
      <w:r>
        <w:rPr>
          <w:rFonts w:asciiTheme="majorBidi" w:hAnsiTheme="majorBidi" w:cstheme="majorBidi"/>
          <w:sz w:val="28"/>
          <w:szCs w:val="28"/>
        </w:rPr>
        <w:t xml:space="preserve"> à </w:t>
      </w:r>
      <w:r w:rsidR="000E0183" w:rsidRPr="005D158A">
        <w:rPr>
          <w:b/>
          <w:bCs/>
          <w:sz w:val="28"/>
          <w:szCs w:val="28"/>
        </w:rPr>
        <w:t>Monsieur Abdellatif JOUAHRI</w:t>
      </w:r>
      <w:r>
        <w:rPr>
          <w:b/>
          <w:bCs/>
          <w:sz w:val="28"/>
          <w:szCs w:val="28"/>
        </w:rPr>
        <w:t>, w</w:t>
      </w:r>
      <w:r w:rsidR="000E0183" w:rsidRPr="005D158A">
        <w:rPr>
          <w:b/>
          <w:bCs/>
          <w:sz w:val="28"/>
          <w:szCs w:val="28"/>
        </w:rPr>
        <w:t>ali de B</w:t>
      </w:r>
      <w:r w:rsidR="000E0183">
        <w:rPr>
          <w:b/>
          <w:bCs/>
          <w:sz w:val="28"/>
          <w:szCs w:val="28"/>
        </w:rPr>
        <w:t xml:space="preserve">ANK </w:t>
      </w:r>
      <w:r w:rsidR="000E0183" w:rsidRPr="005D158A">
        <w:rPr>
          <w:b/>
          <w:bCs/>
          <w:sz w:val="28"/>
          <w:szCs w:val="28"/>
        </w:rPr>
        <w:t>A</w:t>
      </w:r>
      <w:r w:rsidR="000E0183">
        <w:rPr>
          <w:b/>
          <w:bCs/>
          <w:sz w:val="28"/>
          <w:szCs w:val="28"/>
        </w:rPr>
        <w:t>L</w:t>
      </w:r>
      <w:r w:rsidR="000E0183" w:rsidRPr="005D158A">
        <w:rPr>
          <w:b/>
          <w:bCs/>
          <w:sz w:val="28"/>
          <w:szCs w:val="28"/>
        </w:rPr>
        <w:t>-M</w:t>
      </w:r>
      <w:r w:rsidR="000E0183">
        <w:rPr>
          <w:b/>
          <w:bCs/>
          <w:sz w:val="28"/>
          <w:szCs w:val="28"/>
        </w:rPr>
        <w:t>AGHRIB</w:t>
      </w:r>
      <w:r w:rsidR="000E0183" w:rsidRPr="000570E4">
        <w:rPr>
          <w:rFonts w:ascii="Tifinaghe-IRCAMprime" w:hAnsi="Tifinaghe-IRCAMprime" w:cs="Tifinaghe-IRCAMprime"/>
          <w:b/>
          <w:bCs/>
          <w:sz w:val="32"/>
          <w:szCs w:val="32"/>
        </w:rPr>
        <w:t>,</w:t>
      </w:r>
      <w:r w:rsidR="000E0183" w:rsidRPr="005D158A">
        <w:rPr>
          <w:b/>
          <w:bCs/>
          <w:sz w:val="28"/>
          <w:szCs w:val="28"/>
        </w:rPr>
        <w:t xml:space="preserve"> </w:t>
      </w:r>
    </w:p>
    <w:p w:rsidR="000E0183" w:rsidRPr="005D158A" w:rsidRDefault="000E0183" w:rsidP="000E0183">
      <w:pPr>
        <w:ind w:left="708" w:firstLine="708"/>
        <w:rPr>
          <w:b/>
          <w:bCs/>
          <w:sz w:val="28"/>
          <w:szCs w:val="28"/>
        </w:rPr>
      </w:pPr>
    </w:p>
    <w:p w:rsidR="000E0183" w:rsidRDefault="000E0183" w:rsidP="000E0183">
      <w:pPr>
        <w:jc w:val="both"/>
        <w:rPr>
          <w:b/>
          <w:bCs/>
          <w:sz w:val="28"/>
          <w:szCs w:val="28"/>
        </w:rPr>
      </w:pPr>
      <w:r w:rsidRPr="005D158A">
        <w:rPr>
          <w:b/>
          <w:bCs/>
          <w:sz w:val="28"/>
          <w:szCs w:val="28"/>
        </w:rPr>
        <w:t xml:space="preserve">Objet : intégration de la langue amazighe au sein des </w:t>
      </w:r>
      <w:r>
        <w:rPr>
          <w:b/>
          <w:bCs/>
          <w:sz w:val="28"/>
          <w:szCs w:val="28"/>
        </w:rPr>
        <w:t xml:space="preserve">données des </w:t>
      </w:r>
      <w:r w:rsidRPr="005D158A">
        <w:rPr>
          <w:b/>
          <w:bCs/>
          <w:sz w:val="28"/>
          <w:szCs w:val="28"/>
        </w:rPr>
        <w:t xml:space="preserve">pièces </w:t>
      </w:r>
      <w:r>
        <w:rPr>
          <w:b/>
          <w:bCs/>
          <w:sz w:val="28"/>
          <w:szCs w:val="28"/>
        </w:rPr>
        <w:t>de</w:t>
      </w:r>
    </w:p>
    <w:p w:rsidR="000E0183" w:rsidRDefault="000E0183" w:rsidP="000E0183">
      <w:pPr>
        <w:jc w:val="both"/>
        <w:rPr>
          <w:b/>
          <w:bCs/>
          <w:sz w:val="28"/>
          <w:szCs w:val="28"/>
        </w:rPr>
      </w:pPr>
      <w:r>
        <w:rPr>
          <w:b/>
          <w:bCs/>
          <w:sz w:val="28"/>
          <w:szCs w:val="28"/>
        </w:rPr>
        <w:t xml:space="preserve">             </w:t>
      </w:r>
      <w:proofErr w:type="gramStart"/>
      <w:r>
        <w:rPr>
          <w:b/>
          <w:bCs/>
          <w:sz w:val="28"/>
          <w:szCs w:val="28"/>
        </w:rPr>
        <w:t>monnaie</w:t>
      </w:r>
      <w:proofErr w:type="gramEnd"/>
      <w:r>
        <w:rPr>
          <w:b/>
          <w:bCs/>
          <w:sz w:val="28"/>
          <w:szCs w:val="28"/>
        </w:rPr>
        <w:t xml:space="preserve"> </w:t>
      </w:r>
      <w:r w:rsidRPr="005D158A">
        <w:rPr>
          <w:b/>
          <w:bCs/>
          <w:sz w:val="28"/>
          <w:szCs w:val="28"/>
        </w:rPr>
        <w:t>et</w:t>
      </w:r>
      <w:r>
        <w:rPr>
          <w:b/>
          <w:bCs/>
          <w:sz w:val="28"/>
          <w:szCs w:val="28"/>
        </w:rPr>
        <w:t xml:space="preserve"> de </w:t>
      </w:r>
      <w:r w:rsidRPr="005D158A">
        <w:rPr>
          <w:b/>
          <w:bCs/>
          <w:sz w:val="28"/>
          <w:szCs w:val="28"/>
        </w:rPr>
        <w:t>billets de Bank Al-</w:t>
      </w:r>
      <w:proofErr w:type="spellStart"/>
      <w:r w:rsidRPr="005D158A">
        <w:rPr>
          <w:b/>
          <w:bCs/>
          <w:sz w:val="28"/>
          <w:szCs w:val="28"/>
        </w:rPr>
        <w:t>Maghrib</w:t>
      </w:r>
      <w:proofErr w:type="spellEnd"/>
    </w:p>
    <w:p w:rsidR="000E0183" w:rsidRPr="006E07FD" w:rsidRDefault="000E0183" w:rsidP="000E0183">
      <w:pPr>
        <w:jc w:val="both"/>
        <w:rPr>
          <w:sz w:val="28"/>
          <w:szCs w:val="28"/>
        </w:rPr>
      </w:pPr>
    </w:p>
    <w:p w:rsidR="000E0183" w:rsidRPr="006E07FD" w:rsidRDefault="000E0183" w:rsidP="000E0183">
      <w:pPr>
        <w:jc w:val="both"/>
        <w:rPr>
          <w:sz w:val="28"/>
          <w:szCs w:val="28"/>
        </w:rPr>
      </w:pPr>
      <w:r w:rsidRPr="006E07FD">
        <w:rPr>
          <w:sz w:val="28"/>
          <w:szCs w:val="28"/>
        </w:rPr>
        <w:t>M</w:t>
      </w:r>
      <w:r>
        <w:rPr>
          <w:sz w:val="28"/>
          <w:szCs w:val="28"/>
        </w:rPr>
        <w:t>onsieur Le</w:t>
      </w:r>
      <w:r w:rsidRPr="006E07FD">
        <w:rPr>
          <w:sz w:val="28"/>
          <w:szCs w:val="28"/>
        </w:rPr>
        <w:t xml:space="preserve"> Wali de Bank Al-</w:t>
      </w:r>
      <w:proofErr w:type="spellStart"/>
      <w:r w:rsidRPr="006E07FD">
        <w:rPr>
          <w:sz w:val="28"/>
          <w:szCs w:val="28"/>
        </w:rPr>
        <w:t>Maghrib</w:t>
      </w:r>
      <w:proofErr w:type="spellEnd"/>
      <w:r>
        <w:rPr>
          <w:sz w:val="28"/>
          <w:szCs w:val="28"/>
        </w:rPr>
        <w:t xml:space="preserve">, </w:t>
      </w:r>
      <w:proofErr w:type="spellStart"/>
      <w:r>
        <w:rPr>
          <w:sz w:val="28"/>
          <w:szCs w:val="28"/>
        </w:rPr>
        <w:t>a</w:t>
      </w:r>
      <w:r w:rsidRPr="006E07FD">
        <w:rPr>
          <w:sz w:val="28"/>
          <w:szCs w:val="28"/>
        </w:rPr>
        <w:t>zul</w:t>
      </w:r>
      <w:proofErr w:type="spellEnd"/>
      <w:r w:rsidRPr="006E07FD">
        <w:rPr>
          <w:sz w:val="28"/>
          <w:szCs w:val="28"/>
        </w:rPr>
        <w:t xml:space="preserve">, </w:t>
      </w:r>
    </w:p>
    <w:p w:rsidR="000E0183" w:rsidRDefault="000E0183" w:rsidP="000E0183">
      <w:pPr>
        <w:jc w:val="both"/>
        <w:rPr>
          <w:sz w:val="28"/>
          <w:szCs w:val="28"/>
        </w:rPr>
      </w:pPr>
      <w:r w:rsidRPr="006E07FD">
        <w:rPr>
          <w:sz w:val="28"/>
          <w:szCs w:val="28"/>
        </w:rPr>
        <w:t>En rapport avec le sujet sus</w:t>
      </w:r>
      <w:r>
        <w:rPr>
          <w:sz w:val="28"/>
          <w:szCs w:val="28"/>
        </w:rPr>
        <w:t>mentionné</w:t>
      </w:r>
      <w:r w:rsidRPr="006E07FD">
        <w:rPr>
          <w:sz w:val="28"/>
          <w:szCs w:val="28"/>
        </w:rPr>
        <w:t>, et à l'occasion de l'émission par Bank Al-</w:t>
      </w:r>
      <w:proofErr w:type="spellStart"/>
      <w:r w:rsidRPr="006E07FD">
        <w:rPr>
          <w:sz w:val="28"/>
          <w:szCs w:val="28"/>
        </w:rPr>
        <w:t>Maghrib</w:t>
      </w:r>
      <w:proofErr w:type="spellEnd"/>
      <w:r w:rsidRPr="006E07FD">
        <w:rPr>
          <w:sz w:val="28"/>
          <w:szCs w:val="28"/>
        </w:rPr>
        <w:t xml:space="preserve"> d'une pièce commémorative en argent de 250 dirhams, en commémoration du vingt-quatrième anniversaire de l'accession au trône de Sa Majesté le Roi Mohammed VI, nous souhaitons attirer votre attention à</w:t>
      </w:r>
      <w:r>
        <w:rPr>
          <w:sz w:val="28"/>
          <w:szCs w:val="28"/>
        </w:rPr>
        <w:t xml:space="preserve"> propos de</w:t>
      </w:r>
      <w:r w:rsidRPr="006E07FD">
        <w:rPr>
          <w:sz w:val="28"/>
          <w:szCs w:val="28"/>
        </w:rPr>
        <w:t xml:space="preserve"> votre négligence et votre exclusion totale de la langue amazighe, qui est considérée comme une langue officielle de l'État</w:t>
      </w:r>
      <w:r>
        <w:rPr>
          <w:sz w:val="28"/>
          <w:szCs w:val="28"/>
        </w:rPr>
        <w:t>,</w:t>
      </w:r>
      <w:r w:rsidRPr="006E07FD">
        <w:rPr>
          <w:sz w:val="28"/>
          <w:szCs w:val="28"/>
        </w:rPr>
        <w:t xml:space="preserve"> à côté de la langue arabe</w:t>
      </w:r>
      <w:r>
        <w:rPr>
          <w:sz w:val="28"/>
          <w:szCs w:val="28"/>
        </w:rPr>
        <w:t>,</w:t>
      </w:r>
      <w:r w:rsidRPr="006E07FD">
        <w:rPr>
          <w:sz w:val="28"/>
          <w:szCs w:val="28"/>
        </w:rPr>
        <w:t xml:space="preserve"> selon la constitution marocaine</w:t>
      </w:r>
      <w:r>
        <w:rPr>
          <w:sz w:val="28"/>
          <w:szCs w:val="28"/>
        </w:rPr>
        <w:t xml:space="preserve"> du 1</w:t>
      </w:r>
      <w:r w:rsidRPr="000570E4">
        <w:rPr>
          <w:sz w:val="28"/>
          <w:szCs w:val="28"/>
          <w:vertAlign w:val="superscript"/>
        </w:rPr>
        <w:t>er</w:t>
      </w:r>
      <w:r>
        <w:rPr>
          <w:sz w:val="28"/>
          <w:szCs w:val="28"/>
        </w:rPr>
        <w:t xml:space="preserve"> juillet 2011</w:t>
      </w:r>
      <w:r w:rsidRPr="006E07FD">
        <w:rPr>
          <w:sz w:val="28"/>
          <w:szCs w:val="28"/>
        </w:rPr>
        <w:t>.</w:t>
      </w:r>
    </w:p>
    <w:p w:rsidR="00CF7BFB" w:rsidRPr="006E07FD" w:rsidRDefault="00CF7BFB" w:rsidP="000E0183">
      <w:pPr>
        <w:jc w:val="both"/>
        <w:rPr>
          <w:sz w:val="28"/>
          <w:szCs w:val="28"/>
        </w:rPr>
      </w:pPr>
    </w:p>
    <w:p w:rsidR="000E0183" w:rsidRDefault="000E0183" w:rsidP="000E0183">
      <w:pPr>
        <w:jc w:val="both"/>
        <w:rPr>
          <w:sz w:val="28"/>
          <w:szCs w:val="28"/>
        </w:rPr>
      </w:pPr>
      <w:r w:rsidRPr="006E07FD">
        <w:rPr>
          <w:sz w:val="28"/>
          <w:szCs w:val="28"/>
        </w:rPr>
        <w:t>M</w:t>
      </w:r>
      <w:r>
        <w:rPr>
          <w:sz w:val="28"/>
          <w:szCs w:val="28"/>
        </w:rPr>
        <w:t>onsieur Le</w:t>
      </w:r>
      <w:r w:rsidRPr="006E07FD">
        <w:rPr>
          <w:sz w:val="28"/>
          <w:szCs w:val="28"/>
        </w:rPr>
        <w:t xml:space="preserve"> Wali, </w:t>
      </w:r>
    </w:p>
    <w:p w:rsidR="000E0183" w:rsidRPr="006E07FD" w:rsidRDefault="000E0183" w:rsidP="000E0183">
      <w:pPr>
        <w:jc w:val="both"/>
        <w:rPr>
          <w:sz w:val="28"/>
          <w:szCs w:val="28"/>
        </w:rPr>
      </w:pPr>
      <w:r>
        <w:rPr>
          <w:sz w:val="28"/>
          <w:szCs w:val="28"/>
        </w:rPr>
        <w:t>S</w:t>
      </w:r>
      <w:r w:rsidRPr="006E07FD">
        <w:rPr>
          <w:sz w:val="28"/>
          <w:szCs w:val="28"/>
        </w:rPr>
        <w:t>i certains députés de la nation ont manifesté le refus d'approuver l'amendement du projet de loi relatif à Bank Al-</w:t>
      </w:r>
      <w:proofErr w:type="spellStart"/>
      <w:r w:rsidRPr="006E07FD">
        <w:rPr>
          <w:sz w:val="28"/>
          <w:szCs w:val="28"/>
        </w:rPr>
        <w:t>Maghrib</w:t>
      </w:r>
      <w:proofErr w:type="spellEnd"/>
      <w:r w:rsidRPr="006E07FD">
        <w:rPr>
          <w:sz w:val="28"/>
          <w:szCs w:val="28"/>
        </w:rPr>
        <w:t xml:space="preserve">, en 2019, qui </w:t>
      </w:r>
      <w:r>
        <w:rPr>
          <w:sz w:val="28"/>
          <w:szCs w:val="28"/>
        </w:rPr>
        <w:t xml:space="preserve">ne </w:t>
      </w:r>
      <w:r w:rsidRPr="006E07FD">
        <w:rPr>
          <w:sz w:val="28"/>
          <w:szCs w:val="28"/>
        </w:rPr>
        <w:t>prévoyait</w:t>
      </w:r>
      <w:r>
        <w:rPr>
          <w:sz w:val="28"/>
          <w:szCs w:val="28"/>
        </w:rPr>
        <w:t xml:space="preserve"> pas</w:t>
      </w:r>
      <w:r w:rsidRPr="006E07FD">
        <w:rPr>
          <w:sz w:val="28"/>
          <w:szCs w:val="28"/>
        </w:rPr>
        <w:t xml:space="preserve"> l'impression de titres et de monnaie en langue amazighe, du fait que la loi </w:t>
      </w:r>
      <w:r w:rsidRPr="006E07FD">
        <w:rPr>
          <w:sz w:val="28"/>
          <w:szCs w:val="28"/>
        </w:rPr>
        <w:lastRenderedPageBreak/>
        <w:t xml:space="preserve">organique relative à l'activation du caractère officiel de la langue amazighe n'avait pas encore été </w:t>
      </w:r>
      <w:r>
        <w:rPr>
          <w:sz w:val="28"/>
          <w:szCs w:val="28"/>
        </w:rPr>
        <w:t>adopt</w:t>
      </w:r>
      <w:r w:rsidRPr="006E07FD">
        <w:rPr>
          <w:sz w:val="28"/>
          <w:szCs w:val="28"/>
        </w:rPr>
        <w:t>ée, et qui était à l'étude au Parlement depuis l'année 2016</w:t>
      </w:r>
      <w:r>
        <w:rPr>
          <w:sz w:val="28"/>
          <w:szCs w:val="28"/>
        </w:rPr>
        <w:t xml:space="preserve">. Mais </w:t>
      </w:r>
      <w:r w:rsidRPr="006E07FD">
        <w:rPr>
          <w:sz w:val="28"/>
          <w:szCs w:val="28"/>
        </w:rPr>
        <w:t>cette loi est</w:t>
      </w:r>
      <w:r>
        <w:rPr>
          <w:sz w:val="28"/>
          <w:szCs w:val="28"/>
        </w:rPr>
        <w:t>,</w:t>
      </w:r>
      <w:r w:rsidRPr="006E07FD">
        <w:rPr>
          <w:sz w:val="28"/>
          <w:szCs w:val="28"/>
        </w:rPr>
        <w:t xml:space="preserve"> maintenant</w:t>
      </w:r>
      <w:r>
        <w:rPr>
          <w:sz w:val="28"/>
          <w:szCs w:val="28"/>
        </w:rPr>
        <w:t>,</w:t>
      </w:r>
      <w:r w:rsidRPr="006E07FD">
        <w:rPr>
          <w:sz w:val="28"/>
          <w:szCs w:val="28"/>
        </w:rPr>
        <w:t xml:space="preserve"> </w:t>
      </w:r>
      <w:r>
        <w:rPr>
          <w:sz w:val="28"/>
          <w:szCs w:val="28"/>
        </w:rPr>
        <w:t xml:space="preserve">ratifiée et </w:t>
      </w:r>
      <w:r w:rsidRPr="006E07FD">
        <w:rPr>
          <w:sz w:val="28"/>
          <w:szCs w:val="28"/>
        </w:rPr>
        <w:t xml:space="preserve">promulguée sous </w:t>
      </w:r>
      <w:r>
        <w:rPr>
          <w:sz w:val="28"/>
          <w:szCs w:val="28"/>
        </w:rPr>
        <w:t xml:space="preserve">le </w:t>
      </w:r>
      <w:r w:rsidRPr="005D158A">
        <w:rPr>
          <w:b/>
          <w:bCs/>
          <w:sz w:val="28"/>
          <w:szCs w:val="28"/>
        </w:rPr>
        <w:t>Dahir n°1-19-121 du 12 Muharram 1441 (12 septembre 2019) et est relatif à la mise en œuvre de la loi organique n°16-26</w:t>
      </w:r>
      <w:r w:rsidRPr="006E07FD">
        <w:rPr>
          <w:sz w:val="28"/>
          <w:szCs w:val="28"/>
        </w:rPr>
        <w:t xml:space="preserve"> (*) relative aux étapes d'activation de son intégration dans le domaine de l'éducation et dans les domaines prioritaires de la vie publique, en application des dispositions du quatrième alinéa du chapitre 5 de la Constitution.</w:t>
      </w:r>
    </w:p>
    <w:p w:rsidR="000E0183" w:rsidRDefault="000E0183" w:rsidP="000E0183">
      <w:pPr>
        <w:jc w:val="both"/>
        <w:rPr>
          <w:sz w:val="28"/>
          <w:szCs w:val="28"/>
        </w:rPr>
      </w:pPr>
      <w:r w:rsidRPr="006E07FD">
        <w:rPr>
          <w:sz w:val="28"/>
          <w:szCs w:val="28"/>
        </w:rPr>
        <w:t xml:space="preserve">L'article 22 de </w:t>
      </w:r>
      <w:r>
        <w:rPr>
          <w:sz w:val="28"/>
          <w:szCs w:val="28"/>
        </w:rPr>
        <w:t>ladite</w:t>
      </w:r>
      <w:r w:rsidRPr="006E07FD">
        <w:rPr>
          <w:sz w:val="28"/>
          <w:szCs w:val="28"/>
        </w:rPr>
        <w:t xml:space="preserve"> loi réglementaire </w:t>
      </w:r>
      <w:r>
        <w:rPr>
          <w:sz w:val="28"/>
          <w:szCs w:val="28"/>
        </w:rPr>
        <w:t>stipule</w:t>
      </w:r>
      <w:r w:rsidRPr="006E07FD">
        <w:rPr>
          <w:sz w:val="28"/>
          <w:szCs w:val="28"/>
        </w:rPr>
        <w:t xml:space="preserve"> explicitement </w:t>
      </w:r>
      <w:r>
        <w:rPr>
          <w:sz w:val="28"/>
          <w:szCs w:val="28"/>
        </w:rPr>
        <w:t>que : « </w:t>
      </w:r>
      <w:r w:rsidRPr="00C43ADA">
        <w:rPr>
          <w:b/>
          <w:bCs/>
          <w:i/>
          <w:iCs/>
          <w:sz w:val="28"/>
          <w:szCs w:val="28"/>
        </w:rPr>
        <w:t>Sont insérés en langue amazighe, à côté de la langue arabe, les mentions portées sur les pièces de monnaie et billets de banque, les timbres postaux et les sceaux des administrations publiques </w:t>
      </w:r>
      <w:r>
        <w:rPr>
          <w:sz w:val="28"/>
          <w:szCs w:val="28"/>
        </w:rPr>
        <w:t>»</w:t>
      </w:r>
      <w:r w:rsidRPr="006E07FD">
        <w:rPr>
          <w:sz w:val="28"/>
          <w:szCs w:val="28"/>
        </w:rPr>
        <w:t>.</w:t>
      </w:r>
    </w:p>
    <w:p w:rsidR="00CF7BFB" w:rsidRDefault="00CF7BFB" w:rsidP="000E0183">
      <w:pPr>
        <w:jc w:val="both"/>
        <w:rPr>
          <w:sz w:val="28"/>
          <w:szCs w:val="28"/>
        </w:rPr>
      </w:pPr>
    </w:p>
    <w:p w:rsidR="000E0183" w:rsidRDefault="000E0183" w:rsidP="000E0183">
      <w:pPr>
        <w:jc w:val="both"/>
        <w:rPr>
          <w:sz w:val="28"/>
          <w:szCs w:val="28"/>
        </w:rPr>
      </w:pPr>
      <w:r w:rsidRPr="006E07FD">
        <w:rPr>
          <w:sz w:val="28"/>
          <w:szCs w:val="28"/>
        </w:rPr>
        <w:t>M</w:t>
      </w:r>
      <w:r>
        <w:rPr>
          <w:sz w:val="28"/>
          <w:szCs w:val="28"/>
        </w:rPr>
        <w:t>onsieur Le</w:t>
      </w:r>
      <w:r w:rsidRPr="006E07FD">
        <w:rPr>
          <w:sz w:val="28"/>
          <w:szCs w:val="28"/>
        </w:rPr>
        <w:t xml:space="preserve"> Wali,</w:t>
      </w:r>
    </w:p>
    <w:p w:rsidR="000E0183" w:rsidRDefault="000E0183" w:rsidP="000E0183">
      <w:pPr>
        <w:jc w:val="both"/>
        <w:rPr>
          <w:rFonts w:cstheme="minorHAnsi"/>
          <w:b/>
          <w:bCs/>
          <w:sz w:val="28"/>
          <w:szCs w:val="28"/>
        </w:rPr>
      </w:pPr>
      <w:r>
        <w:rPr>
          <w:sz w:val="28"/>
          <w:szCs w:val="28"/>
        </w:rPr>
        <w:t xml:space="preserve">La </w:t>
      </w:r>
      <w:r w:rsidRPr="006E07FD">
        <w:rPr>
          <w:sz w:val="28"/>
          <w:szCs w:val="28"/>
        </w:rPr>
        <w:t>continui</w:t>
      </w:r>
      <w:r>
        <w:rPr>
          <w:sz w:val="28"/>
          <w:szCs w:val="28"/>
        </w:rPr>
        <w:t xml:space="preserve">té </w:t>
      </w:r>
      <w:r w:rsidRPr="006E07FD">
        <w:rPr>
          <w:sz w:val="28"/>
          <w:szCs w:val="28"/>
        </w:rPr>
        <w:t>d</w:t>
      </w:r>
      <w:r>
        <w:rPr>
          <w:sz w:val="28"/>
          <w:szCs w:val="28"/>
        </w:rPr>
        <w:t>’ignorer l</w:t>
      </w:r>
      <w:r w:rsidRPr="006E07FD">
        <w:rPr>
          <w:sz w:val="28"/>
          <w:szCs w:val="28"/>
        </w:rPr>
        <w:t>'in</w:t>
      </w:r>
      <w:r>
        <w:rPr>
          <w:sz w:val="28"/>
          <w:szCs w:val="28"/>
        </w:rPr>
        <w:t xml:space="preserve">sertion </w:t>
      </w:r>
      <w:r w:rsidRPr="006E07FD">
        <w:rPr>
          <w:sz w:val="28"/>
          <w:szCs w:val="28"/>
        </w:rPr>
        <w:t>d</w:t>
      </w:r>
      <w:r>
        <w:rPr>
          <w:sz w:val="28"/>
          <w:szCs w:val="28"/>
        </w:rPr>
        <w:t xml:space="preserve">e la langue </w:t>
      </w:r>
      <w:r w:rsidRPr="006E07FD">
        <w:rPr>
          <w:sz w:val="28"/>
          <w:szCs w:val="28"/>
        </w:rPr>
        <w:t>amazigh</w:t>
      </w:r>
      <w:r>
        <w:rPr>
          <w:sz w:val="28"/>
          <w:szCs w:val="28"/>
        </w:rPr>
        <w:t>e</w:t>
      </w:r>
      <w:r w:rsidRPr="006E07FD">
        <w:rPr>
          <w:sz w:val="28"/>
          <w:szCs w:val="28"/>
        </w:rPr>
        <w:t xml:space="preserve"> </w:t>
      </w:r>
      <w:r>
        <w:rPr>
          <w:sz w:val="28"/>
          <w:szCs w:val="28"/>
        </w:rPr>
        <w:t>au sein des pièces de monnaie et d</w:t>
      </w:r>
      <w:r w:rsidRPr="006E07FD">
        <w:rPr>
          <w:sz w:val="28"/>
          <w:szCs w:val="28"/>
        </w:rPr>
        <w:t xml:space="preserve">es billets de banque </w:t>
      </w:r>
      <w:r>
        <w:rPr>
          <w:sz w:val="28"/>
          <w:szCs w:val="28"/>
        </w:rPr>
        <w:t>constitue</w:t>
      </w:r>
      <w:r w:rsidRPr="006E07FD">
        <w:rPr>
          <w:sz w:val="28"/>
          <w:szCs w:val="28"/>
        </w:rPr>
        <w:t xml:space="preserve"> </w:t>
      </w:r>
      <w:r>
        <w:rPr>
          <w:sz w:val="28"/>
          <w:szCs w:val="28"/>
        </w:rPr>
        <w:t>une flagrante violation de</w:t>
      </w:r>
      <w:r w:rsidRPr="006E07FD">
        <w:rPr>
          <w:sz w:val="28"/>
          <w:szCs w:val="28"/>
        </w:rPr>
        <w:t xml:space="preserve"> la constitution marocaine ainsi qu</w:t>
      </w:r>
      <w:r>
        <w:rPr>
          <w:sz w:val="28"/>
          <w:szCs w:val="28"/>
        </w:rPr>
        <w:t xml:space="preserve">e de </w:t>
      </w:r>
      <w:r w:rsidRPr="006E07FD">
        <w:rPr>
          <w:sz w:val="28"/>
          <w:szCs w:val="28"/>
        </w:rPr>
        <w:t>la loi réglementaire relative à l'activation du caractère officiel d</w:t>
      </w:r>
      <w:r>
        <w:rPr>
          <w:sz w:val="28"/>
          <w:szCs w:val="28"/>
        </w:rPr>
        <w:t>e ladite langue autochtone</w:t>
      </w:r>
      <w:r w:rsidRPr="006E07FD">
        <w:rPr>
          <w:sz w:val="28"/>
          <w:szCs w:val="28"/>
        </w:rPr>
        <w:t xml:space="preserve">. </w:t>
      </w:r>
      <w:r>
        <w:rPr>
          <w:sz w:val="28"/>
          <w:szCs w:val="28"/>
        </w:rPr>
        <w:t>En plus, e</w:t>
      </w:r>
      <w:r w:rsidRPr="006E07FD">
        <w:rPr>
          <w:sz w:val="28"/>
          <w:szCs w:val="28"/>
        </w:rPr>
        <w:t xml:space="preserve">lle va à l'encontre de la volonté royale, que Sa Majesté n'a pas </w:t>
      </w:r>
      <w:r>
        <w:rPr>
          <w:sz w:val="28"/>
          <w:szCs w:val="28"/>
        </w:rPr>
        <w:t>cessé de</w:t>
      </w:r>
      <w:r w:rsidRPr="006E07FD">
        <w:rPr>
          <w:sz w:val="28"/>
          <w:szCs w:val="28"/>
        </w:rPr>
        <w:t xml:space="preserve"> souligner depuis le discours historique d'</w:t>
      </w:r>
      <w:proofErr w:type="spellStart"/>
      <w:r w:rsidRPr="006E07FD">
        <w:rPr>
          <w:sz w:val="28"/>
          <w:szCs w:val="28"/>
        </w:rPr>
        <w:t>Ajdir</w:t>
      </w:r>
      <w:proofErr w:type="spellEnd"/>
      <w:r w:rsidRPr="006E07FD">
        <w:rPr>
          <w:sz w:val="28"/>
          <w:szCs w:val="28"/>
        </w:rPr>
        <w:t xml:space="preserve"> le 17 octobre</w:t>
      </w:r>
      <w:r>
        <w:rPr>
          <w:sz w:val="28"/>
          <w:szCs w:val="28"/>
        </w:rPr>
        <w:t xml:space="preserve"> 2001</w:t>
      </w:r>
      <w:r w:rsidRPr="006E07FD">
        <w:rPr>
          <w:sz w:val="28"/>
          <w:szCs w:val="28"/>
        </w:rPr>
        <w:t xml:space="preserve">, jusqu'au 3 mai 2023, date de la </w:t>
      </w:r>
      <w:r>
        <w:rPr>
          <w:sz w:val="28"/>
          <w:szCs w:val="28"/>
        </w:rPr>
        <w:t xml:space="preserve">reconnaissance </w:t>
      </w:r>
      <w:r w:rsidRPr="006E07FD">
        <w:rPr>
          <w:sz w:val="28"/>
          <w:szCs w:val="28"/>
        </w:rPr>
        <w:t>de</w:t>
      </w:r>
      <w:r>
        <w:rPr>
          <w:sz w:val="28"/>
          <w:szCs w:val="28"/>
        </w:rPr>
        <w:t xml:space="preserve"> la journée du</w:t>
      </w:r>
      <w:r w:rsidRPr="006E07FD">
        <w:rPr>
          <w:sz w:val="28"/>
          <w:szCs w:val="28"/>
        </w:rPr>
        <w:t xml:space="preserve"> </w:t>
      </w:r>
      <w:r>
        <w:rPr>
          <w:sz w:val="28"/>
          <w:szCs w:val="28"/>
        </w:rPr>
        <w:t>nouvel an</w:t>
      </w:r>
      <w:r w:rsidRPr="006E07FD">
        <w:rPr>
          <w:sz w:val="28"/>
          <w:szCs w:val="28"/>
        </w:rPr>
        <w:t xml:space="preserve"> amazighe, </w:t>
      </w:r>
      <w:r>
        <w:rPr>
          <w:sz w:val="28"/>
          <w:szCs w:val="28"/>
        </w:rPr>
        <w:t xml:space="preserve">comme </w:t>
      </w:r>
      <w:r w:rsidRPr="006E07FD">
        <w:rPr>
          <w:sz w:val="28"/>
          <w:szCs w:val="28"/>
        </w:rPr>
        <w:t xml:space="preserve">fête nationale </w:t>
      </w:r>
      <w:r>
        <w:rPr>
          <w:sz w:val="28"/>
          <w:szCs w:val="28"/>
        </w:rPr>
        <w:t xml:space="preserve">et journée </w:t>
      </w:r>
      <w:r w:rsidRPr="006E07FD">
        <w:rPr>
          <w:sz w:val="28"/>
          <w:szCs w:val="28"/>
        </w:rPr>
        <w:t>payé</w:t>
      </w:r>
      <w:r>
        <w:rPr>
          <w:sz w:val="28"/>
          <w:szCs w:val="28"/>
        </w:rPr>
        <w:t>e</w:t>
      </w:r>
      <w:r w:rsidRPr="006E07FD">
        <w:rPr>
          <w:sz w:val="28"/>
          <w:szCs w:val="28"/>
        </w:rPr>
        <w:t>.</w:t>
      </w:r>
      <w:r>
        <w:rPr>
          <w:sz w:val="28"/>
          <w:szCs w:val="28"/>
        </w:rPr>
        <w:t xml:space="preserve"> A</w:t>
      </w:r>
      <w:r w:rsidRPr="006E07FD">
        <w:rPr>
          <w:sz w:val="28"/>
          <w:szCs w:val="28"/>
        </w:rPr>
        <w:t xml:space="preserve"> cette occasion</w:t>
      </w:r>
      <w:r>
        <w:rPr>
          <w:sz w:val="28"/>
          <w:szCs w:val="28"/>
        </w:rPr>
        <w:t>,</w:t>
      </w:r>
      <w:r w:rsidRPr="006E07FD">
        <w:rPr>
          <w:sz w:val="28"/>
          <w:szCs w:val="28"/>
        </w:rPr>
        <w:t xml:space="preserve"> Sa Majesté a affirmé </w:t>
      </w:r>
      <w:r>
        <w:rPr>
          <w:sz w:val="28"/>
          <w:szCs w:val="28"/>
        </w:rPr>
        <w:t>à travers le</w:t>
      </w:r>
      <w:r w:rsidRPr="006E07FD">
        <w:rPr>
          <w:sz w:val="28"/>
          <w:szCs w:val="28"/>
        </w:rPr>
        <w:t xml:space="preserve"> communiqué de la Cour Royale que la décision de </w:t>
      </w:r>
      <w:r w:rsidRPr="005D158A">
        <w:rPr>
          <w:rFonts w:cstheme="minorHAnsi"/>
          <w:sz w:val="28"/>
          <w:szCs w:val="28"/>
        </w:rPr>
        <w:t xml:space="preserve">reconnaissance de l'année amazighe s'inscrit dans le cadre de « </w:t>
      </w:r>
      <w:r w:rsidRPr="005D158A">
        <w:rPr>
          <w:rFonts w:cstheme="minorHAnsi"/>
          <w:b/>
          <w:bCs/>
          <w:i/>
          <w:iCs/>
          <w:sz w:val="28"/>
          <w:szCs w:val="28"/>
        </w:rPr>
        <w:t>la consécration constitutionnelle de la langue amazighe comme langue officielle du pays aux côtés de la langue arabe</w:t>
      </w:r>
      <w:r w:rsidRPr="005D158A">
        <w:rPr>
          <w:rFonts w:cstheme="minorHAnsi"/>
          <w:sz w:val="28"/>
          <w:szCs w:val="28"/>
        </w:rPr>
        <w:t xml:space="preserve"> »</w:t>
      </w:r>
      <w:r>
        <w:rPr>
          <w:rFonts w:cstheme="minorHAnsi"/>
          <w:sz w:val="28"/>
          <w:szCs w:val="28"/>
        </w:rPr>
        <w:t xml:space="preserve">, en soulignant </w:t>
      </w:r>
      <w:r w:rsidRPr="005D158A">
        <w:rPr>
          <w:rFonts w:cstheme="minorHAnsi"/>
          <w:sz w:val="28"/>
          <w:szCs w:val="28"/>
        </w:rPr>
        <w:t xml:space="preserve">que : </w:t>
      </w:r>
      <w:r w:rsidRPr="005D158A">
        <w:rPr>
          <w:rFonts w:cstheme="minorHAnsi"/>
          <w:b/>
          <w:bCs/>
          <w:sz w:val="28"/>
          <w:szCs w:val="28"/>
        </w:rPr>
        <w:t>« </w:t>
      </w:r>
      <w:r w:rsidRPr="005D158A">
        <w:rPr>
          <w:rFonts w:cstheme="minorHAnsi"/>
          <w:b/>
          <w:bCs/>
          <w:i/>
          <w:iCs/>
          <w:sz w:val="28"/>
          <w:szCs w:val="28"/>
        </w:rPr>
        <w:t>l’Amazighe en tant que composante essentielle de l’identité marocaine authentique riche par la pluralité de ses affluents et patrimoine commun à tous les Marocains sans exception</w:t>
      </w:r>
      <w:r w:rsidRPr="005D158A">
        <w:rPr>
          <w:rFonts w:cstheme="minorHAnsi"/>
          <w:b/>
          <w:bCs/>
          <w:sz w:val="28"/>
          <w:szCs w:val="28"/>
        </w:rPr>
        <w:t> ».</w:t>
      </w:r>
    </w:p>
    <w:p w:rsidR="00CF7BFB" w:rsidRPr="006E07FD" w:rsidRDefault="00CF7BFB" w:rsidP="000E0183">
      <w:pPr>
        <w:jc w:val="both"/>
        <w:rPr>
          <w:sz w:val="28"/>
          <w:szCs w:val="28"/>
        </w:rPr>
      </w:pPr>
    </w:p>
    <w:p w:rsidR="000E0183" w:rsidRDefault="000E0183" w:rsidP="000E0183">
      <w:pPr>
        <w:jc w:val="both"/>
        <w:rPr>
          <w:sz w:val="28"/>
          <w:szCs w:val="28"/>
        </w:rPr>
      </w:pPr>
      <w:r w:rsidRPr="006E07FD">
        <w:rPr>
          <w:sz w:val="28"/>
          <w:szCs w:val="28"/>
        </w:rPr>
        <w:t>En conclusion, nous vous demandons, Monsieur le Wali de Bank Al-</w:t>
      </w:r>
      <w:proofErr w:type="spellStart"/>
      <w:r w:rsidRPr="006E07FD">
        <w:rPr>
          <w:sz w:val="28"/>
          <w:szCs w:val="28"/>
        </w:rPr>
        <w:t>Maghrib</w:t>
      </w:r>
      <w:proofErr w:type="spellEnd"/>
      <w:r w:rsidRPr="006E07FD">
        <w:rPr>
          <w:sz w:val="28"/>
          <w:szCs w:val="28"/>
        </w:rPr>
        <w:t>, d</w:t>
      </w:r>
      <w:r>
        <w:rPr>
          <w:sz w:val="28"/>
          <w:szCs w:val="28"/>
        </w:rPr>
        <w:t xml:space="preserve">’œuvrer </w:t>
      </w:r>
      <w:r w:rsidRPr="006E07FD">
        <w:rPr>
          <w:sz w:val="28"/>
          <w:szCs w:val="28"/>
        </w:rPr>
        <w:t>à l'in</w:t>
      </w:r>
      <w:r>
        <w:rPr>
          <w:sz w:val="28"/>
          <w:szCs w:val="28"/>
        </w:rPr>
        <w:t xml:space="preserve">tégration </w:t>
      </w:r>
      <w:r w:rsidRPr="006E07FD">
        <w:rPr>
          <w:sz w:val="28"/>
          <w:szCs w:val="28"/>
        </w:rPr>
        <w:t>de la langue amazigh</w:t>
      </w:r>
      <w:r>
        <w:rPr>
          <w:sz w:val="28"/>
          <w:szCs w:val="28"/>
        </w:rPr>
        <w:t>e, à travers</w:t>
      </w:r>
      <w:r w:rsidRPr="006E07FD">
        <w:rPr>
          <w:sz w:val="28"/>
          <w:szCs w:val="28"/>
        </w:rPr>
        <w:t xml:space="preserve"> s</w:t>
      </w:r>
      <w:r>
        <w:rPr>
          <w:sz w:val="28"/>
          <w:szCs w:val="28"/>
        </w:rPr>
        <w:t xml:space="preserve">a graphie </w:t>
      </w:r>
      <w:r w:rsidRPr="006E07FD">
        <w:rPr>
          <w:sz w:val="28"/>
          <w:szCs w:val="28"/>
        </w:rPr>
        <w:t>tifinagh</w:t>
      </w:r>
      <w:r>
        <w:rPr>
          <w:sz w:val="28"/>
          <w:szCs w:val="28"/>
        </w:rPr>
        <w:t>,</w:t>
      </w:r>
      <w:r w:rsidRPr="006E07FD">
        <w:rPr>
          <w:sz w:val="28"/>
          <w:szCs w:val="28"/>
        </w:rPr>
        <w:t xml:space="preserve"> dans les données portées sur les pièces et les billets</w:t>
      </w:r>
      <w:r>
        <w:rPr>
          <w:sz w:val="28"/>
          <w:szCs w:val="28"/>
        </w:rPr>
        <w:t xml:space="preserve"> de banque</w:t>
      </w:r>
      <w:r w:rsidRPr="006E07FD">
        <w:rPr>
          <w:sz w:val="28"/>
          <w:szCs w:val="28"/>
        </w:rPr>
        <w:t xml:space="preserve">, </w:t>
      </w:r>
      <w:r>
        <w:rPr>
          <w:sz w:val="28"/>
          <w:szCs w:val="28"/>
        </w:rPr>
        <w:t xml:space="preserve">d’un côté. De l’autre côté, de l’insérer au sein de vos écriteaux et plaques de signalisation, plus particulièrement des façades de votre siège à Hay Riyad et de l’ancien siège, au centre de la capitale, ceci en accord du </w:t>
      </w:r>
      <w:r w:rsidRPr="006E07FD">
        <w:rPr>
          <w:sz w:val="28"/>
          <w:szCs w:val="28"/>
        </w:rPr>
        <w:t>respect de la Constitution, de la loi organique et de la Volonté Royale.</w:t>
      </w:r>
    </w:p>
    <w:p w:rsidR="000E0183" w:rsidRPr="006E07FD" w:rsidRDefault="000E0183" w:rsidP="000E0183">
      <w:pPr>
        <w:jc w:val="both"/>
        <w:rPr>
          <w:sz w:val="28"/>
          <w:szCs w:val="28"/>
        </w:rPr>
      </w:pPr>
    </w:p>
    <w:p w:rsidR="000E0183" w:rsidRDefault="000E0183" w:rsidP="000E0183">
      <w:pPr>
        <w:jc w:val="both"/>
        <w:rPr>
          <w:sz w:val="28"/>
          <w:szCs w:val="28"/>
        </w:rPr>
      </w:pPr>
      <w:r>
        <w:rPr>
          <w:sz w:val="28"/>
          <w:szCs w:val="28"/>
        </w:rPr>
        <w:t>Dans l’attente de votre favorable réponse, veuillez agréer, Monsieur Le Wali, nos salutations les plus distinguées,</w:t>
      </w:r>
    </w:p>
    <w:p w:rsidR="003B46AF" w:rsidRDefault="003B46AF" w:rsidP="003B46AF">
      <w:pPr>
        <w:jc w:val="both"/>
        <w:rPr>
          <w:sz w:val="28"/>
          <w:szCs w:val="28"/>
        </w:rPr>
      </w:pPr>
    </w:p>
    <w:p w:rsidR="000E0183" w:rsidRPr="008D3285" w:rsidRDefault="000E0183" w:rsidP="003B46AF">
      <w:pPr>
        <w:jc w:val="both"/>
        <w:rPr>
          <w:b/>
          <w:bCs/>
          <w:sz w:val="28"/>
          <w:szCs w:val="28"/>
        </w:rPr>
      </w:pPr>
      <w:r>
        <w:rPr>
          <w:sz w:val="28"/>
          <w:szCs w:val="28"/>
        </w:rPr>
        <w:t xml:space="preserve">Signé : </w:t>
      </w:r>
      <w:r w:rsidRPr="008D3285">
        <w:rPr>
          <w:b/>
          <w:bCs/>
          <w:sz w:val="28"/>
          <w:szCs w:val="28"/>
        </w:rPr>
        <w:t>Rachid RAHA,</w:t>
      </w:r>
      <w:r w:rsidR="00CF7BFB">
        <w:rPr>
          <w:b/>
          <w:bCs/>
          <w:sz w:val="28"/>
          <w:szCs w:val="28"/>
        </w:rPr>
        <w:t xml:space="preserve"> </w:t>
      </w:r>
      <w:r w:rsidRPr="008D3285">
        <w:rPr>
          <w:b/>
          <w:bCs/>
          <w:sz w:val="28"/>
          <w:szCs w:val="28"/>
        </w:rPr>
        <w:t>Président de l’Assemblée Mondiale Amazighe</w:t>
      </w:r>
    </w:p>
    <w:p w:rsidR="000E0183" w:rsidRDefault="000E0183" w:rsidP="000E0183">
      <w:pPr>
        <w:spacing w:before="100" w:beforeAutospacing="1" w:after="100" w:afterAutospacing="1" w:line="240" w:lineRule="auto"/>
        <w:jc w:val="both"/>
        <w:rPr>
          <w:rStyle w:val="Lienhypertexte"/>
          <w:rFonts w:asciiTheme="minorBidi" w:hAnsiTheme="minorBidi"/>
        </w:rPr>
      </w:pPr>
      <w:r w:rsidRPr="005D158A">
        <w:rPr>
          <w:rFonts w:asciiTheme="minorBidi" w:eastAsia="Times New Roman" w:hAnsiTheme="minorBidi"/>
          <w:lang w:eastAsia="fr-FR"/>
        </w:rPr>
        <w:t xml:space="preserve">(*) </w:t>
      </w:r>
      <w:hyperlink r:id="rId20" w:history="1">
        <w:r w:rsidRPr="005D158A">
          <w:rPr>
            <w:rStyle w:val="Lienhypertexte"/>
            <w:rFonts w:asciiTheme="minorBidi" w:hAnsiTheme="minorBidi"/>
          </w:rPr>
          <w:t>http://www.sgg.gov.ma/Portals/1/lois/Loi_26.16_Ar.pdf?ver=2019-10-31-150558-640</w:t>
        </w:r>
      </w:hyperlink>
    </w:p>
    <w:p w:rsidR="003B46AF" w:rsidRPr="00CF7BFB" w:rsidRDefault="003B46AF" w:rsidP="003B46AF">
      <w:pPr>
        <w:spacing w:line="276" w:lineRule="auto"/>
        <w:jc w:val="both"/>
        <w:rPr>
          <w:rFonts w:asciiTheme="majorBidi" w:hAnsiTheme="majorBidi" w:cstheme="majorBidi"/>
          <w:sz w:val="28"/>
          <w:szCs w:val="28"/>
          <w:u w:val="single"/>
        </w:rPr>
      </w:pPr>
      <w:r w:rsidRPr="00CF7BFB">
        <w:rPr>
          <w:rFonts w:asciiTheme="majorBidi" w:hAnsiTheme="majorBidi" w:cstheme="majorBidi"/>
          <w:b/>
          <w:bCs/>
          <w:sz w:val="28"/>
          <w:szCs w:val="28"/>
          <w:u w:val="single"/>
        </w:rPr>
        <w:lastRenderedPageBreak/>
        <w:t>Annexe 4 :</w:t>
      </w:r>
      <w:r w:rsidRPr="00CF7BFB">
        <w:rPr>
          <w:rFonts w:asciiTheme="majorBidi" w:hAnsiTheme="majorBidi" w:cstheme="majorBidi"/>
          <w:sz w:val="28"/>
          <w:szCs w:val="28"/>
          <w:u w:val="single"/>
        </w:rPr>
        <w:t xml:space="preserve"> </w:t>
      </w:r>
    </w:p>
    <w:p w:rsidR="00315954" w:rsidRDefault="003B46AF" w:rsidP="003B46AF">
      <w:pPr>
        <w:spacing w:line="276" w:lineRule="auto"/>
        <w:jc w:val="both"/>
        <w:rPr>
          <w:rFonts w:asciiTheme="minorHAnsi" w:eastAsia="Times New Roman" w:hAnsiTheme="minorHAnsi" w:cstheme="minorHAnsi"/>
          <w:b/>
          <w:bCs/>
          <w:sz w:val="28"/>
          <w:szCs w:val="28"/>
          <w:lang w:eastAsia="fr-FR"/>
        </w:rPr>
      </w:pPr>
      <w:proofErr w:type="gramStart"/>
      <w:r>
        <w:rPr>
          <w:rFonts w:asciiTheme="majorBidi" w:hAnsiTheme="majorBidi" w:cstheme="majorBidi"/>
          <w:sz w:val="28"/>
          <w:szCs w:val="28"/>
        </w:rPr>
        <w:t>lettre</w:t>
      </w:r>
      <w:proofErr w:type="gramEnd"/>
      <w:r>
        <w:rPr>
          <w:rFonts w:asciiTheme="majorBidi" w:hAnsiTheme="majorBidi" w:cstheme="majorBidi"/>
          <w:sz w:val="28"/>
          <w:szCs w:val="28"/>
        </w:rPr>
        <w:t xml:space="preserve"> du</w:t>
      </w:r>
      <w:r w:rsidR="00315954">
        <w:rPr>
          <w:rFonts w:asciiTheme="majorBidi" w:hAnsiTheme="majorBidi" w:cstheme="majorBidi"/>
          <w:sz w:val="28"/>
          <w:szCs w:val="28"/>
        </w:rPr>
        <w:t xml:space="preserve"> 13 octobre 2023/2973</w:t>
      </w:r>
      <w:r>
        <w:rPr>
          <w:rFonts w:asciiTheme="majorBidi" w:hAnsiTheme="majorBidi" w:cstheme="majorBidi"/>
          <w:sz w:val="28"/>
          <w:szCs w:val="28"/>
        </w:rPr>
        <w:t xml:space="preserve"> à </w:t>
      </w:r>
      <w:r w:rsidR="00315954">
        <w:rPr>
          <w:rFonts w:eastAsia="Times New Roman" w:cstheme="minorHAnsi"/>
          <w:b/>
          <w:bCs/>
          <w:sz w:val="28"/>
          <w:szCs w:val="28"/>
          <w:lang w:eastAsia="fr-FR"/>
        </w:rPr>
        <w:t xml:space="preserve">Monsieur </w:t>
      </w:r>
      <w:proofErr w:type="spellStart"/>
      <w:r w:rsidR="00315954">
        <w:rPr>
          <w:rFonts w:eastAsia="Times New Roman" w:cstheme="minorHAnsi"/>
          <w:b/>
          <w:bCs/>
          <w:sz w:val="28"/>
          <w:szCs w:val="28"/>
          <w:lang w:eastAsia="fr-FR"/>
        </w:rPr>
        <w:t>Abdelouadoud</w:t>
      </w:r>
      <w:proofErr w:type="spellEnd"/>
      <w:r w:rsidR="00315954">
        <w:rPr>
          <w:rFonts w:eastAsia="Times New Roman" w:cstheme="minorHAnsi"/>
          <w:b/>
          <w:bCs/>
          <w:sz w:val="28"/>
          <w:szCs w:val="28"/>
          <w:lang w:eastAsia="fr-FR"/>
        </w:rPr>
        <w:t xml:space="preserve"> KHARBOUCH, </w:t>
      </w:r>
    </w:p>
    <w:p w:rsidR="00315954" w:rsidRDefault="00315954" w:rsidP="00CF7BFB">
      <w:pPr>
        <w:shd w:val="clear" w:color="auto" w:fill="FFFFFF"/>
        <w:spacing w:line="257" w:lineRule="atLeast"/>
        <w:textAlignment w:val="baseline"/>
        <w:outlineLvl w:val="2"/>
        <w:rPr>
          <w:rFonts w:eastAsia="Times New Roman" w:cstheme="minorHAnsi"/>
          <w:b/>
          <w:bCs/>
          <w:sz w:val="28"/>
          <w:szCs w:val="28"/>
          <w:lang w:eastAsia="fr-FR"/>
        </w:rPr>
      </w:pPr>
      <w:r>
        <w:rPr>
          <w:rFonts w:eastAsia="Times New Roman" w:cstheme="minorHAnsi"/>
          <w:b/>
          <w:bCs/>
          <w:sz w:val="28"/>
          <w:szCs w:val="28"/>
          <w:lang w:eastAsia="fr-FR"/>
        </w:rPr>
        <w:t>Directeur de l’Agence Nationale de Lutte contre l’Analphabétisme</w:t>
      </w:r>
    </w:p>
    <w:p w:rsidR="00315954" w:rsidRDefault="00315954" w:rsidP="00CF7BFB">
      <w:pPr>
        <w:shd w:val="clear" w:color="auto" w:fill="FFFFFF"/>
        <w:spacing w:line="235" w:lineRule="atLeast"/>
        <w:rPr>
          <w:rFonts w:eastAsia="Times New Roman" w:cstheme="minorHAnsi"/>
          <w:b/>
          <w:bCs/>
          <w:sz w:val="28"/>
          <w:szCs w:val="28"/>
          <w:lang w:eastAsia="fr-FR"/>
        </w:rPr>
      </w:pPr>
      <w:proofErr w:type="gramStart"/>
      <w:r>
        <w:rPr>
          <w:rFonts w:eastAsia="Times New Roman" w:cstheme="minorHAnsi"/>
          <w:sz w:val="28"/>
          <w:szCs w:val="28"/>
          <w:lang w:eastAsia="fr-FR"/>
        </w:rPr>
        <w:t>Objet:</w:t>
      </w:r>
      <w:proofErr w:type="gramEnd"/>
      <w:r>
        <w:rPr>
          <w:rFonts w:eastAsia="Times New Roman" w:cstheme="minorHAnsi"/>
          <w:sz w:val="28"/>
          <w:szCs w:val="28"/>
          <w:lang w:eastAsia="fr-FR"/>
        </w:rPr>
        <w:t xml:space="preserve">  </w:t>
      </w:r>
      <w:r>
        <w:rPr>
          <w:rFonts w:eastAsia="Times New Roman" w:cstheme="minorHAnsi"/>
          <w:b/>
          <w:bCs/>
          <w:sz w:val="28"/>
          <w:szCs w:val="28"/>
          <w:lang w:eastAsia="fr-FR"/>
        </w:rPr>
        <w:t>discrimination à l’encontre  de la langue Amazighe dans les campagnes d’alphabétisation des adultes</w:t>
      </w:r>
    </w:p>
    <w:p w:rsidR="00CF7BFB" w:rsidRDefault="00CF7BFB" w:rsidP="00315954">
      <w:pPr>
        <w:shd w:val="clear" w:color="auto" w:fill="FFFFFF"/>
        <w:spacing w:line="235" w:lineRule="atLeast"/>
        <w:rPr>
          <w:rFonts w:eastAsia="Times New Roman" w:cstheme="minorHAnsi"/>
          <w:sz w:val="28"/>
          <w:szCs w:val="28"/>
          <w:lang w:eastAsia="fr-FR"/>
        </w:rPr>
      </w:pPr>
    </w:p>
    <w:p w:rsidR="00315954" w:rsidRDefault="00315954" w:rsidP="00315954">
      <w:pPr>
        <w:shd w:val="clear" w:color="auto" w:fill="FFFFFF"/>
        <w:spacing w:line="235" w:lineRule="atLeast"/>
        <w:jc w:val="both"/>
        <w:rPr>
          <w:rFonts w:eastAsia="Times New Roman" w:cstheme="minorHAnsi"/>
          <w:sz w:val="28"/>
          <w:szCs w:val="28"/>
          <w:lang w:eastAsia="fr-FR"/>
        </w:rPr>
      </w:pPr>
      <w:r>
        <w:rPr>
          <w:rFonts w:eastAsia="Times New Roman" w:cstheme="minorHAnsi"/>
          <w:sz w:val="28"/>
          <w:szCs w:val="28"/>
          <w:lang w:eastAsia="fr-FR"/>
        </w:rPr>
        <w:t xml:space="preserve">Monsieur Le Directeur, </w:t>
      </w:r>
      <w:proofErr w:type="spellStart"/>
      <w:r>
        <w:rPr>
          <w:rFonts w:eastAsia="Times New Roman" w:cstheme="minorHAnsi"/>
          <w:sz w:val="28"/>
          <w:szCs w:val="28"/>
          <w:lang w:eastAsia="fr-FR"/>
        </w:rPr>
        <w:t>azul</w:t>
      </w:r>
      <w:proofErr w:type="spellEnd"/>
      <w:r>
        <w:rPr>
          <w:rFonts w:eastAsia="Times New Roman" w:cstheme="minorHAnsi"/>
          <w:sz w:val="28"/>
          <w:szCs w:val="28"/>
          <w:lang w:eastAsia="fr-FR"/>
        </w:rPr>
        <w:t>,</w:t>
      </w:r>
    </w:p>
    <w:p w:rsidR="00315954" w:rsidRDefault="00315954" w:rsidP="00CF7BFB">
      <w:pPr>
        <w:shd w:val="clear" w:color="auto" w:fill="FFFFFF"/>
        <w:spacing w:line="235" w:lineRule="atLeast"/>
        <w:jc w:val="both"/>
        <w:rPr>
          <w:rFonts w:eastAsia="Times New Roman" w:cstheme="minorHAnsi"/>
          <w:sz w:val="28"/>
          <w:szCs w:val="28"/>
          <w:lang w:eastAsia="fr-FR"/>
        </w:rPr>
      </w:pPr>
      <w:r>
        <w:rPr>
          <w:rFonts w:eastAsia="Times New Roman" w:cstheme="minorHAnsi"/>
          <w:sz w:val="28"/>
          <w:szCs w:val="28"/>
          <w:lang w:eastAsia="fr-FR"/>
        </w:rPr>
        <w:t xml:space="preserve">A l’occasion de la journée nationale de l’alphabétisation, ce vendredi 13 octobre 2023, </w:t>
      </w:r>
      <w:bookmarkStart w:id="0" w:name="_Hlk148266165"/>
      <w:r>
        <w:rPr>
          <w:rFonts w:eastAsia="Times New Roman" w:cstheme="minorHAnsi"/>
          <w:sz w:val="28"/>
          <w:szCs w:val="28"/>
          <w:lang w:eastAsia="fr-FR"/>
        </w:rPr>
        <w:t xml:space="preserve">l’Assemblée Mondiale Amazighe (AMA) vous interpelle, </w:t>
      </w:r>
      <w:bookmarkEnd w:id="0"/>
      <w:r>
        <w:rPr>
          <w:rFonts w:eastAsia="Times New Roman" w:cstheme="minorHAnsi"/>
          <w:sz w:val="28"/>
          <w:szCs w:val="28"/>
          <w:lang w:eastAsia="fr-FR"/>
        </w:rPr>
        <w:t>en tant que haut responsable chargé de l’Agence Nationale de Lutte Contre l’Analphabétisme (ANLCA), au sujet de l’injustice et la discrimination commises par votre nouvelle politique dans le cadre de vos campagnes d’alphabétisation des adultes. En effet, vous persistez à exclure la langue amazighe qui est, pourtant, la seconde langue officielle du Royaume du Maroc, en vous limitant à alphabétiser en vous basant sur la langue arabe voire la langue française qui ne dispose d’aucun statut constitutionnel.</w:t>
      </w:r>
      <w:r w:rsidR="00CF7BFB">
        <w:rPr>
          <w:rFonts w:eastAsia="Times New Roman" w:cstheme="minorHAnsi"/>
          <w:sz w:val="28"/>
          <w:szCs w:val="28"/>
          <w:lang w:eastAsia="fr-FR"/>
        </w:rPr>
        <w:t xml:space="preserve"> </w:t>
      </w:r>
      <w:r>
        <w:rPr>
          <w:rFonts w:eastAsia="Times New Roman" w:cstheme="minorHAnsi"/>
          <w:sz w:val="28"/>
          <w:szCs w:val="28"/>
          <w:lang w:eastAsia="fr-FR"/>
        </w:rPr>
        <w:t>Vos dernières données sur l’analphabétisme au Maroc restent préoccupantes, sachant que ce fléau concerne une dizaine de millions ou plus de citoyennes et de citoyens marocains. Des millions de personnes qui n’arrivent pas à maîtriser les compétences de lecture, d'écriture et de calcul.</w:t>
      </w:r>
    </w:p>
    <w:p w:rsidR="00CF7BFB" w:rsidRDefault="00CF7BFB" w:rsidP="00315954">
      <w:pPr>
        <w:shd w:val="clear" w:color="auto" w:fill="FFFFFF"/>
        <w:spacing w:line="235" w:lineRule="atLeast"/>
        <w:jc w:val="both"/>
        <w:rPr>
          <w:rFonts w:eastAsia="Times New Roman" w:cstheme="minorHAnsi"/>
          <w:sz w:val="28"/>
          <w:szCs w:val="28"/>
          <w:lang w:eastAsia="fr-FR"/>
        </w:rPr>
      </w:pPr>
    </w:p>
    <w:p w:rsidR="00315954" w:rsidRDefault="00315954" w:rsidP="00315954">
      <w:pPr>
        <w:shd w:val="clear" w:color="auto" w:fill="FFFFFF"/>
        <w:spacing w:line="235" w:lineRule="atLeast"/>
        <w:jc w:val="both"/>
        <w:rPr>
          <w:rFonts w:eastAsia="Times New Roman" w:cstheme="minorHAnsi"/>
          <w:sz w:val="28"/>
          <w:szCs w:val="28"/>
          <w:lang w:eastAsia="fr-FR"/>
        </w:rPr>
      </w:pPr>
      <w:r>
        <w:rPr>
          <w:rFonts w:eastAsia="Times New Roman" w:cstheme="minorHAnsi"/>
          <w:sz w:val="28"/>
          <w:szCs w:val="28"/>
          <w:lang w:eastAsia="fr-FR"/>
        </w:rPr>
        <w:t xml:space="preserve">Pourtant, les gouvernements du PJD, dirigés respectivement par M. </w:t>
      </w:r>
      <w:proofErr w:type="spellStart"/>
      <w:r>
        <w:rPr>
          <w:rFonts w:eastAsia="Times New Roman" w:cstheme="minorHAnsi"/>
          <w:sz w:val="28"/>
          <w:szCs w:val="28"/>
          <w:lang w:eastAsia="fr-FR"/>
        </w:rPr>
        <w:t>Abdelillah</w:t>
      </w:r>
      <w:proofErr w:type="spellEnd"/>
      <w:r>
        <w:rPr>
          <w:rFonts w:eastAsia="Times New Roman" w:cstheme="minorHAnsi"/>
          <w:sz w:val="28"/>
          <w:szCs w:val="28"/>
          <w:lang w:eastAsia="fr-FR"/>
        </w:rPr>
        <w:t xml:space="preserve"> BENKIRANE et M. le Dr. Saad Eddine EL OTHMANI, avaient prévu une politique d’éradication de l’illettrisme, avec une aide financière substantielle de l’Union Européenne, en 2024. Déjà, le gouvernement antérieur au PJD, celui du Parti de l’Istiqlal, sous la direction de M. </w:t>
      </w:r>
      <w:proofErr w:type="spellStart"/>
      <w:r>
        <w:rPr>
          <w:rFonts w:eastAsia="Times New Roman" w:cstheme="minorHAnsi"/>
          <w:sz w:val="28"/>
          <w:szCs w:val="28"/>
          <w:lang w:eastAsia="fr-FR"/>
        </w:rPr>
        <w:t>Abass</w:t>
      </w:r>
      <w:proofErr w:type="spellEnd"/>
      <w:r>
        <w:rPr>
          <w:rFonts w:eastAsia="Times New Roman" w:cstheme="minorHAnsi"/>
          <w:sz w:val="28"/>
          <w:szCs w:val="28"/>
          <w:lang w:eastAsia="fr-FR"/>
        </w:rPr>
        <w:t xml:space="preserve"> El Fassi, visait, auparavant, la réduction du taux de l’analphabétisme en le ramenant à moins de 20% à l’horizon de 2010 et son « éradication » en 2015…  Ces ambitieux objectifs n’ont jamais été atteints, à cause de leurs principales considérations qui étaient plutôt d’ordre politico-idéologiques au lieu d’être éducatives, ce que j’ai eu l’occasion de dénoncer aux eurodéputés en novembre 2013 et le 13 mars 2019</w:t>
      </w:r>
      <w:r>
        <w:rPr>
          <w:rFonts w:eastAsia="Times New Roman" w:cstheme="minorHAnsi"/>
          <w:sz w:val="28"/>
          <w:szCs w:val="28"/>
          <w:rtl/>
          <w:lang w:eastAsia="fr-FR"/>
        </w:rPr>
        <w:t xml:space="preserve"> </w:t>
      </w:r>
      <w:r>
        <w:rPr>
          <w:rFonts w:eastAsia="Times New Roman" w:cstheme="minorHAnsi"/>
          <w:sz w:val="28"/>
          <w:szCs w:val="28"/>
          <w:lang w:eastAsia="fr-FR"/>
        </w:rPr>
        <w:t>[1].</w:t>
      </w:r>
    </w:p>
    <w:p w:rsidR="00315954" w:rsidRDefault="00315954" w:rsidP="00315954">
      <w:pPr>
        <w:shd w:val="clear" w:color="auto" w:fill="FFFFFF"/>
        <w:spacing w:line="235" w:lineRule="atLeast"/>
        <w:jc w:val="both"/>
        <w:rPr>
          <w:rFonts w:eastAsia="Times New Roman" w:cstheme="minorHAnsi"/>
          <w:sz w:val="28"/>
          <w:szCs w:val="28"/>
          <w:lang w:eastAsia="fr-FR"/>
        </w:rPr>
      </w:pPr>
      <w:r>
        <w:rPr>
          <w:rFonts w:eastAsia="Times New Roman" w:cstheme="minorHAnsi"/>
          <w:sz w:val="28"/>
          <w:szCs w:val="28"/>
          <w:lang w:eastAsia="fr-FR"/>
        </w:rPr>
        <w:t>Comme vous le savez, l’analphabétisme constitue un sérieux frein au développement durable, à l’intégration des jeunes au marché du travail, à l’épanouissement des femmes, et en l’occurrence les femmes rurales, et à l’amélioration du statut social des communautés enclavées. C’est dans ce sens que le Symposium de l’UNESCO, qui a eu lieu en Iran en 1975, précise pertinemment que : </w:t>
      </w:r>
      <w:r>
        <w:rPr>
          <w:rFonts w:eastAsia="Times New Roman" w:cstheme="minorHAnsi"/>
          <w:i/>
          <w:iCs/>
          <w:sz w:val="28"/>
          <w:szCs w:val="28"/>
          <w:lang w:eastAsia="fr-FR"/>
        </w:rPr>
        <w:t>« Le travail d'alphabétisation, comme l'éducation en général, est un acte politique. Il n'est pas neutre, parce que l'acte de révéler la réalité sociale pour la transformer ou de la cacher pour la préserver est un acte politique », </w:t>
      </w:r>
      <w:r>
        <w:rPr>
          <w:rFonts w:eastAsia="Times New Roman" w:cstheme="minorHAnsi"/>
          <w:sz w:val="28"/>
          <w:szCs w:val="28"/>
          <w:lang w:eastAsia="fr-FR"/>
        </w:rPr>
        <w:t xml:space="preserve">qui devrait s’accompagner avant tout par la volonté politique. </w:t>
      </w:r>
    </w:p>
    <w:p w:rsidR="00CF7BFB" w:rsidRDefault="00CF7BFB" w:rsidP="00315954">
      <w:pPr>
        <w:shd w:val="clear" w:color="auto" w:fill="FFFFFF"/>
        <w:spacing w:line="235" w:lineRule="atLeast"/>
        <w:jc w:val="both"/>
        <w:rPr>
          <w:rFonts w:eastAsia="Times New Roman" w:cstheme="minorHAnsi"/>
          <w:sz w:val="28"/>
          <w:szCs w:val="28"/>
          <w:lang w:eastAsia="fr-FR"/>
        </w:rPr>
      </w:pPr>
    </w:p>
    <w:p w:rsidR="00315954" w:rsidRDefault="00315954" w:rsidP="00315954">
      <w:pPr>
        <w:shd w:val="clear" w:color="auto" w:fill="FFFFFF"/>
        <w:spacing w:line="235" w:lineRule="atLeast"/>
        <w:jc w:val="both"/>
        <w:rPr>
          <w:rFonts w:eastAsia="Times New Roman" w:cstheme="minorHAnsi"/>
          <w:sz w:val="28"/>
          <w:szCs w:val="28"/>
          <w:lang w:eastAsia="fr-FR"/>
        </w:rPr>
      </w:pPr>
      <w:r>
        <w:rPr>
          <w:rFonts w:eastAsia="Times New Roman" w:cstheme="minorHAnsi"/>
          <w:sz w:val="28"/>
          <w:szCs w:val="28"/>
          <w:lang w:eastAsia="fr-FR"/>
        </w:rPr>
        <w:t>Les institutions marocaines se sont affichées d’une « volonté politique » claire, matérialisée à partir de 1999 au sein de la Charte Nationale d’Education et de Formation, en soulignant que : </w:t>
      </w:r>
      <w:r>
        <w:rPr>
          <w:rFonts w:eastAsia="Times New Roman" w:cstheme="minorHAnsi"/>
          <w:i/>
          <w:iCs/>
          <w:sz w:val="28"/>
          <w:szCs w:val="28"/>
          <w:lang w:eastAsia="fr-FR"/>
        </w:rPr>
        <w:t xml:space="preserve">« La lutte contre l'analphabétisme est considérée </w:t>
      </w:r>
      <w:r>
        <w:rPr>
          <w:rFonts w:eastAsia="Times New Roman" w:cstheme="minorHAnsi"/>
          <w:i/>
          <w:iCs/>
          <w:sz w:val="28"/>
          <w:szCs w:val="28"/>
          <w:lang w:eastAsia="fr-FR"/>
        </w:rPr>
        <w:lastRenderedPageBreak/>
        <w:t xml:space="preserve">comme une obligation sociale de l'Etat et constitue un facteur déterminant de mise à niveau du tissu économique, par le rehaussement de la compétence des ressources humaines, afin d'accompagner le développement des unités de </w:t>
      </w:r>
      <w:proofErr w:type="gramStart"/>
      <w:r>
        <w:rPr>
          <w:rFonts w:eastAsia="Times New Roman" w:cstheme="minorHAnsi"/>
          <w:i/>
          <w:iCs/>
          <w:sz w:val="28"/>
          <w:szCs w:val="28"/>
          <w:lang w:eastAsia="fr-FR"/>
        </w:rPr>
        <w:t>production»</w:t>
      </w:r>
      <w:r>
        <w:rPr>
          <w:rFonts w:eastAsia="Times New Roman" w:cstheme="minorHAnsi"/>
          <w:sz w:val="28"/>
          <w:szCs w:val="28"/>
          <w:lang w:eastAsia="fr-FR"/>
        </w:rPr>
        <w:t>[</w:t>
      </w:r>
      <w:proofErr w:type="gramEnd"/>
      <w:r>
        <w:rPr>
          <w:rFonts w:eastAsia="Times New Roman" w:cstheme="minorHAnsi"/>
          <w:sz w:val="28"/>
          <w:szCs w:val="28"/>
          <w:lang w:eastAsia="fr-FR"/>
        </w:rPr>
        <w:t>2]</w:t>
      </w:r>
      <w:r>
        <w:rPr>
          <w:rFonts w:eastAsia="Times New Roman" w:cstheme="minorHAnsi"/>
          <w:i/>
          <w:iCs/>
          <w:sz w:val="28"/>
          <w:szCs w:val="28"/>
          <w:lang w:eastAsia="fr-FR"/>
        </w:rPr>
        <w:t xml:space="preserve">. </w:t>
      </w:r>
      <w:r>
        <w:rPr>
          <w:rFonts w:eastAsia="Times New Roman" w:cstheme="minorHAnsi"/>
          <w:sz w:val="28"/>
          <w:szCs w:val="28"/>
          <w:lang w:eastAsia="fr-FR"/>
        </w:rPr>
        <w:t>Toutefois, les résultats des campagnes nationales d’alphabétisation ne cessent d’être médiocres !</w:t>
      </w:r>
    </w:p>
    <w:p w:rsidR="00315954" w:rsidRDefault="00315954" w:rsidP="00315954">
      <w:pPr>
        <w:shd w:val="clear" w:color="auto" w:fill="FFFFFF"/>
        <w:spacing w:line="235" w:lineRule="atLeast"/>
        <w:jc w:val="both"/>
        <w:rPr>
          <w:rFonts w:eastAsia="Times New Roman" w:cstheme="minorHAnsi"/>
          <w:sz w:val="28"/>
          <w:szCs w:val="28"/>
          <w:lang w:eastAsia="fr-FR"/>
        </w:rPr>
      </w:pPr>
      <w:r>
        <w:rPr>
          <w:rFonts w:eastAsia="Times New Roman" w:cstheme="minorHAnsi"/>
          <w:sz w:val="28"/>
          <w:szCs w:val="28"/>
          <w:lang w:eastAsia="fr-FR"/>
        </w:rPr>
        <w:t>Comme le préconisent les institutions internationales, (tels que l’UNESCO, le PNUD, la Banque Mondiale, l’USAID…), l’alphabétisation des adultes a pour objectif primordial l’épanouissement et l’émancipation de la personne et non pas sa domestication par le biais de la reproduction des rôles sociaux et des classes sociales. Plus encore, c’est un exercice de justice du fait de libérer les masses populaires du joug de l’ignorance, de favoriser leurs luttes contre la pauvreté et l’exclusion sociale, ainsi que de les amener à contribuer activement à l’effort de développement durable.</w:t>
      </w:r>
    </w:p>
    <w:p w:rsidR="00CF7BFB" w:rsidRDefault="00CF7BFB" w:rsidP="00315954">
      <w:pPr>
        <w:shd w:val="clear" w:color="auto" w:fill="FFFFFF"/>
        <w:spacing w:line="235" w:lineRule="atLeast"/>
        <w:jc w:val="both"/>
        <w:rPr>
          <w:rFonts w:eastAsia="Times New Roman" w:cstheme="minorHAnsi"/>
          <w:sz w:val="28"/>
          <w:szCs w:val="28"/>
          <w:lang w:eastAsia="fr-FR"/>
        </w:rPr>
      </w:pPr>
    </w:p>
    <w:p w:rsidR="00315954" w:rsidRDefault="00315954" w:rsidP="00315954">
      <w:pPr>
        <w:shd w:val="clear" w:color="auto" w:fill="FFFFFF"/>
        <w:spacing w:line="235" w:lineRule="atLeast"/>
        <w:jc w:val="both"/>
        <w:rPr>
          <w:rFonts w:eastAsia="Times New Roman" w:cstheme="minorHAnsi"/>
          <w:sz w:val="28"/>
          <w:szCs w:val="28"/>
          <w:lang w:eastAsia="fr-FR"/>
        </w:rPr>
      </w:pPr>
      <w:r>
        <w:rPr>
          <w:rFonts w:eastAsia="Times New Roman" w:cstheme="minorHAnsi"/>
          <w:sz w:val="28"/>
          <w:szCs w:val="28"/>
          <w:lang w:eastAsia="fr-FR"/>
        </w:rPr>
        <w:t xml:space="preserve">Toutefois, tous les programmes gouvernementaux suivis, depuis l’indépendance en 1956 jusqu’à aujourd’hui, pour réduire et éradiquer l’illettrisme n’ont pas atteints les résultats souhaités, pour la simple raison que tous ces programmes éducatifs, organisés par votre Agence et par le ministère des </w:t>
      </w:r>
      <w:proofErr w:type="spellStart"/>
      <w:r>
        <w:rPr>
          <w:rFonts w:eastAsia="Times New Roman" w:cstheme="minorHAnsi"/>
          <w:sz w:val="28"/>
          <w:szCs w:val="28"/>
          <w:lang w:eastAsia="fr-FR"/>
        </w:rPr>
        <w:t>Habous</w:t>
      </w:r>
      <w:proofErr w:type="spellEnd"/>
      <w:r>
        <w:rPr>
          <w:rFonts w:eastAsia="Times New Roman" w:cstheme="minorHAnsi"/>
          <w:sz w:val="28"/>
          <w:szCs w:val="28"/>
          <w:lang w:eastAsia="fr-FR"/>
        </w:rPr>
        <w:t xml:space="preserve"> et des Affaires Islamiques ignorent un facteur fondamental et déterminant à savoir : la langue maternelle. </w:t>
      </w:r>
    </w:p>
    <w:p w:rsidR="00315954" w:rsidRDefault="00315954" w:rsidP="00315954">
      <w:pPr>
        <w:shd w:val="clear" w:color="auto" w:fill="FFFFFF"/>
        <w:spacing w:line="235" w:lineRule="atLeast"/>
        <w:jc w:val="both"/>
        <w:rPr>
          <w:rFonts w:eastAsia="Times New Roman" w:cstheme="minorHAnsi"/>
          <w:sz w:val="28"/>
          <w:szCs w:val="28"/>
          <w:lang w:eastAsia="fr-FR"/>
        </w:rPr>
      </w:pPr>
      <w:r>
        <w:rPr>
          <w:rFonts w:eastAsia="Times New Roman" w:cstheme="minorHAnsi"/>
          <w:sz w:val="28"/>
          <w:szCs w:val="28"/>
          <w:lang w:eastAsia="fr-FR"/>
        </w:rPr>
        <w:t xml:space="preserve">Comme le précisent les chercheurs Ahmed </w:t>
      </w:r>
      <w:proofErr w:type="spellStart"/>
      <w:r>
        <w:rPr>
          <w:rFonts w:eastAsia="Times New Roman" w:cstheme="minorHAnsi"/>
          <w:sz w:val="28"/>
          <w:szCs w:val="28"/>
          <w:lang w:eastAsia="fr-FR"/>
        </w:rPr>
        <w:t>Boukous</w:t>
      </w:r>
      <w:proofErr w:type="spellEnd"/>
      <w:r>
        <w:rPr>
          <w:rFonts w:eastAsia="Times New Roman" w:cstheme="minorHAnsi"/>
          <w:sz w:val="28"/>
          <w:szCs w:val="28"/>
          <w:lang w:eastAsia="fr-FR"/>
        </w:rPr>
        <w:t xml:space="preserve"> et Fatima </w:t>
      </w:r>
      <w:proofErr w:type="spellStart"/>
      <w:r>
        <w:rPr>
          <w:rFonts w:eastAsia="Times New Roman" w:cstheme="minorHAnsi"/>
          <w:sz w:val="28"/>
          <w:szCs w:val="28"/>
          <w:lang w:eastAsia="fr-FR"/>
        </w:rPr>
        <w:t>Agnaou</w:t>
      </w:r>
      <w:proofErr w:type="spellEnd"/>
      <w:r>
        <w:rPr>
          <w:rFonts w:eastAsia="Times New Roman" w:cstheme="minorHAnsi"/>
          <w:sz w:val="28"/>
          <w:szCs w:val="28"/>
          <w:lang w:eastAsia="fr-FR"/>
        </w:rPr>
        <w:t xml:space="preserve"> [2] : </w:t>
      </w:r>
      <w:r>
        <w:rPr>
          <w:rFonts w:eastAsia="Times New Roman" w:cstheme="minorHAnsi"/>
          <w:i/>
          <w:iCs/>
          <w:sz w:val="28"/>
          <w:szCs w:val="28"/>
          <w:lang w:eastAsia="fr-FR"/>
        </w:rPr>
        <w:t>« (…), les différences structurales existant entre la langue première et la langue seconde de l'apprenant sont généralement à l'origine des difficultés d'apprentissage provoquant l'échec ou l'abandon. En tout cas, il semble que l'introduction de la langue première, (</w:t>
      </w:r>
      <w:r>
        <w:rPr>
          <w:rFonts w:eastAsia="Times New Roman" w:cstheme="minorHAnsi"/>
          <w:sz w:val="28"/>
          <w:szCs w:val="28"/>
          <w:lang w:eastAsia="fr-FR"/>
        </w:rPr>
        <w:t>c’est-à-dire la langue maternelle),</w:t>
      </w:r>
      <w:r>
        <w:rPr>
          <w:rFonts w:eastAsia="Times New Roman" w:cstheme="minorHAnsi"/>
          <w:i/>
          <w:iCs/>
          <w:sz w:val="28"/>
          <w:szCs w:val="28"/>
          <w:lang w:eastAsia="fr-FR"/>
        </w:rPr>
        <w:t> comme médium d'acquisition des savoirs de base avant la langue seconde agit comme un facilitateur, notamment en ce qu'elle permet la fluidité de l'apprentissage des compétences de lecture, d'écriture et de calcul ».</w:t>
      </w:r>
    </w:p>
    <w:p w:rsidR="00315954" w:rsidRDefault="00315954" w:rsidP="00315954">
      <w:pPr>
        <w:shd w:val="clear" w:color="auto" w:fill="FFFFFF"/>
        <w:spacing w:line="235" w:lineRule="atLeast"/>
        <w:jc w:val="both"/>
        <w:rPr>
          <w:rFonts w:eastAsia="Times New Roman" w:cstheme="minorHAnsi"/>
          <w:sz w:val="28"/>
          <w:szCs w:val="28"/>
          <w:lang w:eastAsia="fr-FR"/>
        </w:rPr>
      </w:pPr>
      <w:r>
        <w:rPr>
          <w:rFonts w:eastAsia="Times New Roman" w:cstheme="minorHAnsi"/>
          <w:sz w:val="28"/>
          <w:szCs w:val="28"/>
          <w:lang w:eastAsia="fr-FR"/>
        </w:rPr>
        <w:t xml:space="preserve">Votre Agence avance, dans sa propre page web et selon les données du Haut-Commissariat au Plan (HCP) du recensement général de la population et de l’habitat de 2014, que le taux d’analphabétisme de la population âgée de 10 ans et plus s’élève à 32,2 %, c’est-à-dire qu’un marocain sur trois est analphabète. Cela signifie que sur une population marocaine de 37 millions de personnes, on a 12 millions de personnes illettrés, (soit plus que la population de tout le Portugal ou presque celle de la Tunisie), avec 47,5% dans le monde rural et 22,6% dans le milieu urbain, dont un pourcentage global de 66% pour les filles et les femmes [3]. Vous signalez aussi, que selon les régions, les taux dans les régions de Béni Mellal – </w:t>
      </w:r>
      <w:proofErr w:type="spellStart"/>
      <w:r>
        <w:rPr>
          <w:rFonts w:eastAsia="Times New Roman" w:cstheme="minorHAnsi"/>
          <w:sz w:val="28"/>
          <w:szCs w:val="28"/>
          <w:lang w:eastAsia="fr-FR"/>
        </w:rPr>
        <w:t>Khénifra</w:t>
      </w:r>
      <w:proofErr w:type="spellEnd"/>
      <w:r>
        <w:rPr>
          <w:rFonts w:eastAsia="Times New Roman" w:cstheme="minorHAnsi"/>
          <w:sz w:val="28"/>
          <w:szCs w:val="28"/>
          <w:lang w:eastAsia="fr-FR"/>
        </w:rPr>
        <w:t xml:space="preserve"> est de 39,1%, à Marrakech – Safi 37,8%, à Fès – Meknès 34,7% et au </w:t>
      </w:r>
      <w:proofErr w:type="spellStart"/>
      <w:r>
        <w:rPr>
          <w:rFonts w:eastAsia="Times New Roman" w:cstheme="minorHAnsi"/>
          <w:sz w:val="28"/>
          <w:szCs w:val="28"/>
          <w:lang w:eastAsia="fr-FR"/>
        </w:rPr>
        <w:t>Drâa</w:t>
      </w:r>
      <w:proofErr w:type="spellEnd"/>
      <w:r>
        <w:rPr>
          <w:rFonts w:eastAsia="Times New Roman" w:cstheme="minorHAnsi"/>
          <w:sz w:val="28"/>
          <w:szCs w:val="28"/>
          <w:lang w:eastAsia="fr-FR"/>
        </w:rPr>
        <w:t xml:space="preserve">-Tafilalet 34,5%. En revanche, les taux d’analphabétisme les plus faibles ont été enregistrés dans les régions de Sahara et dans le Grand Casablanca – Settat, qui oscille entre 21% et 26,2%. En réalité, et ce qui est évident, c’est que le taux d’analphabétisme est plus élevé dans les régions </w:t>
      </w:r>
      <w:proofErr w:type="spellStart"/>
      <w:r>
        <w:rPr>
          <w:rFonts w:eastAsia="Times New Roman" w:cstheme="minorHAnsi"/>
          <w:sz w:val="28"/>
          <w:szCs w:val="28"/>
          <w:lang w:eastAsia="fr-FR"/>
        </w:rPr>
        <w:t>amazighophones</w:t>
      </w:r>
      <w:proofErr w:type="spellEnd"/>
      <w:r>
        <w:rPr>
          <w:rFonts w:eastAsia="Times New Roman" w:cstheme="minorHAnsi"/>
          <w:sz w:val="28"/>
          <w:szCs w:val="28"/>
          <w:lang w:eastAsia="fr-FR"/>
        </w:rPr>
        <w:t xml:space="preserve"> que dans les régions arabophones. Par conséquent, on se rend compte, clairement, que la </w:t>
      </w:r>
      <w:r>
        <w:rPr>
          <w:rFonts w:eastAsia="Times New Roman" w:cstheme="minorHAnsi"/>
          <w:sz w:val="28"/>
          <w:szCs w:val="28"/>
          <w:lang w:eastAsia="fr-FR"/>
        </w:rPr>
        <w:lastRenderedPageBreak/>
        <w:t xml:space="preserve">pauvreté est intimement liée à l’analphabétisme, et touche indéniablement les régions </w:t>
      </w:r>
      <w:proofErr w:type="spellStart"/>
      <w:r>
        <w:rPr>
          <w:rFonts w:eastAsia="Times New Roman" w:cstheme="minorHAnsi"/>
          <w:sz w:val="28"/>
          <w:szCs w:val="28"/>
          <w:lang w:eastAsia="fr-FR"/>
        </w:rPr>
        <w:t>amazighophones</w:t>
      </w:r>
      <w:proofErr w:type="spellEnd"/>
      <w:r>
        <w:rPr>
          <w:rFonts w:eastAsia="Times New Roman" w:cstheme="minorHAnsi"/>
          <w:sz w:val="28"/>
          <w:szCs w:val="28"/>
          <w:lang w:eastAsia="fr-FR"/>
        </w:rPr>
        <w:t xml:space="preserve"> plus que les régions arabophones, selon notre rapport élaboré en janvier dernier [4].</w:t>
      </w:r>
    </w:p>
    <w:p w:rsidR="00CF7BFB" w:rsidRDefault="00CF7BFB" w:rsidP="00315954">
      <w:pPr>
        <w:shd w:val="clear" w:color="auto" w:fill="FFFFFF"/>
        <w:spacing w:line="235" w:lineRule="atLeast"/>
        <w:jc w:val="both"/>
        <w:rPr>
          <w:rFonts w:eastAsia="Times New Roman" w:cstheme="minorHAnsi"/>
          <w:sz w:val="28"/>
          <w:szCs w:val="28"/>
          <w:lang w:eastAsia="fr-FR"/>
        </w:rPr>
      </w:pPr>
    </w:p>
    <w:p w:rsidR="00315954" w:rsidRDefault="00315954" w:rsidP="00315954">
      <w:pPr>
        <w:shd w:val="clear" w:color="auto" w:fill="FFFFFF"/>
        <w:spacing w:line="235" w:lineRule="atLeast"/>
        <w:jc w:val="both"/>
        <w:rPr>
          <w:rFonts w:eastAsia="Times New Roman" w:cstheme="minorHAnsi"/>
          <w:sz w:val="28"/>
          <w:szCs w:val="28"/>
          <w:lang w:eastAsia="fr-FR"/>
        </w:rPr>
      </w:pPr>
      <w:r>
        <w:rPr>
          <w:rFonts w:eastAsia="Times New Roman" w:cstheme="minorHAnsi"/>
          <w:sz w:val="28"/>
          <w:szCs w:val="28"/>
          <w:lang w:eastAsia="fr-FR"/>
        </w:rPr>
        <w:t>En définitif, votre politique d’exclusion et de discrimination envers la langue amazighe conduit à l’échec de vos campagnes nationales d’alphabétisation des adultes. Elle constitue une démarche délibérée qui reflète une discrimination grave et qui, en plus, hypothèque la réussite de toute stratégie de développement durable. En sus, votre politique va à l’encontre de l'esprit et de la lettre de la Constitution du 1</w:t>
      </w:r>
      <w:r>
        <w:rPr>
          <w:rFonts w:eastAsia="Times New Roman" w:cstheme="minorHAnsi"/>
          <w:sz w:val="28"/>
          <w:szCs w:val="28"/>
          <w:vertAlign w:val="superscript"/>
          <w:lang w:eastAsia="fr-FR"/>
        </w:rPr>
        <w:t>er</w:t>
      </w:r>
      <w:r>
        <w:rPr>
          <w:rFonts w:eastAsia="Times New Roman" w:cstheme="minorHAnsi"/>
          <w:sz w:val="28"/>
          <w:szCs w:val="28"/>
          <w:lang w:eastAsia="fr-FR"/>
        </w:rPr>
        <w:t xml:space="preserve"> juillet 2011, dont l'article 5 de celle-ci, de même que les objectifs de la loi organique n° 16-26 relative à la mise en œuvre des étapes d'activation de l'officialité de l'amazigh. Pire, cela s’inscrit en violation des directives et </w:t>
      </w:r>
      <w:proofErr w:type="gramStart"/>
      <w:r>
        <w:rPr>
          <w:rFonts w:eastAsia="Times New Roman" w:cstheme="minorHAnsi"/>
          <w:sz w:val="28"/>
          <w:szCs w:val="28"/>
          <w:lang w:eastAsia="fr-FR"/>
        </w:rPr>
        <w:t>de la volonté royales</w:t>
      </w:r>
      <w:proofErr w:type="gramEnd"/>
      <w:r>
        <w:rPr>
          <w:rFonts w:eastAsia="Times New Roman" w:cstheme="minorHAnsi"/>
          <w:sz w:val="28"/>
          <w:szCs w:val="28"/>
          <w:lang w:eastAsia="fr-FR"/>
        </w:rPr>
        <w:t>, que Sa Majesté Le Roi Mohamed VI a réaffirmé, à l’occasion de la décision de reconnaissance du nouvel an amazigh en voulant : « </w:t>
      </w:r>
      <w:r>
        <w:rPr>
          <w:rFonts w:eastAsia="Times New Roman" w:cstheme="minorHAnsi"/>
          <w:i/>
          <w:iCs/>
          <w:sz w:val="28"/>
          <w:szCs w:val="28"/>
          <w:lang w:eastAsia="fr-FR"/>
        </w:rPr>
        <w:t>l’Amazighe en tant que composante essentielle de l’identité marocaine authentique riche par la pluralité de ses affluents et patrimoine commun à tous les Marocains sans exception</w:t>
      </w:r>
      <w:r>
        <w:rPr>
          <w:rFonts w:eastAsia="Times New Roman" w:cstheme="minorHAnsi"/>
          <w:sz w:val="28"/>
          <w:szCs w:val="28"/>
          <w:lang w:eastAsia="fr-FR"/>
        </w:rPr>
        <w:t> ».</w:t>
      </w:r>
    </w:p>
    <w:p w:rsidR="00CF7BFB" w:rsidRDefault="00CF7BFB" w:rsidP="00315954">
      <w:pPr>
        <w:shd w:val="clear" w:color="auto" w:fill="FFFFFF"/>
        <w:spacing w:line="235" w:lineRule="atLeast"/>
        <w:jc w:val="both"/>
        <w:rPr>
          <w:rFonts w:eastAsia="Times New Roman" w:cstheme="minorHAnsi"/>
          <w:sz w:val="28"/>
          <w:szCs w:val="28"/>
          <w:lang w:eastAsia="fr-FR"/>
        </w:rPr>
      </w:pPr>
    </w:p>
    <w:p w:rsidR="00315954" w:rsidRDefault="00315954" w:rsidP="00CF7BFB">
      <w:pPr>
        <w:shd w:val="clear" w:color="auto" w:fill="FFFFFF"/>
        <w:spacing w:after="200" w:line="235" w:lineRule="atLeast"/>
        <w:jc w:val="both"/>
        <w:rPr>
          <w:rFonts w:eastAsia="Times New Roman" w:cstheme="minorHAnsi"/>
          <w:sz w:val="28"/>
          <w:szCs w:val="28"/>
          <w:lang w:eastAsia="fr-FR"/>
        </w:rPr>
      </w:pPr>
      <w:proofErr w:type="gramStart"/>
      <w:r>
        <w:rPr>
          <w:rFonts w:eastAsia="Times New Roman" w:cstheme="minorHAnsi"/>
          <w:sz w:val="28"/>
          <w:szCs w:val="28"/>
          <w:lang w:eastAsia="fr-FR"/>
        </w:rPr>
        <w:t>L’ AMA</w:t>
      </w:r>
      <w:proofErr w:type="gramEnd"/>
      <w:r>
        <w:rPr>
          <w:rFonts w:eastAsia="Times New Roman" w:cstheme="minorHAnsi"/>
          <w:sz w:val="28"/>
          <w:szCs w:val="28"/>
          <w:lang w:eastAsia="fr-FR"/>
        </w:rPr>
        <w:t>, tout en se tenant à votre disposition et en attendant votre réponse, espère que vous agirez pour les redressements nécessaires. Le cas contraire, nous serions contraints de recourir à tous les moyens de droit.</w:t>
      </w:r>
      <w:r w:rsidR="00CF7BFB">
        <w:rPr>
          <w:rFonts w:eastAsia="Times New Roman" w:cstheme="minorHAnsi"/>
          <w:sz w:val="28"/>
          <w:szCs w:val="28"/>
          <w:lang w:eastAsia="fr-FR"/>
        </w:rPr>
        <w:t xml:space="preserve"> </w:t>
      </w:r>
      <w:r>
        <w:rPr>
          <w:rFonts w:eastAsia="Times New Roman" w:cstheme="minorHAnsi"/>
          <w:sz w:val="28"/>
          <w:szCs w:val="28"/>
          <w:lang w:eastAsia="fr-FR"/>
        </w:rPr>
        <w:t xml:space="preserve">Veuillez agréer, Monsieur Le Directeur, l’expression de nos salutations distinguées. </w:t>
      </w:r>
    </w:p>
    <w:p w:rsidR="00315954" w:rsidRDefault="00315954" w:rsidP="00CF7BFB">
      <w:pPr>
        <w:shd w:val="clear" w:color="auto" w:fill="FFFFFF"/>
        <w:spacing w:line="235" w:lineRule="atLeast"/>
        <w:ind w:left="708" w:firstLine="708"/>
        <w:rPr>
          <w:rFonts w:eastAsia="Times New Roman" w:cstheme="minorHAnsi"/>
          <w:sz w:val="28"/>
          <w:szCs w:val="28"/>
          <w:lang w:eastAsia="fr-FR"/>
        </w:rPr>
      </w:pPr>
      <w:r>
        <w:rPr>
          <w:rFonts w:eastAsia="Times New Roman" w:cstheme="minorHAnsi"/>
          <w:sz w:val="28"/>
          <w:szCs w:val="28"/>
          <w:lang w:eastAsia="fr-FR"/>
        </w:rPr>
        <w:t>Rachid RAHA</w:t>
      </w:r>
      <w:r w:rsidR="00CF7BFB">
        <w:rPr>
          <w:rFonts w:eastAsia="Times New Roman" w:cstheme="minorHAnsi"/>
          <w:sz w:val="28"/>
          <w:szCs w:val="28"/>
          <w:lang w:eastAsia="fr-FR"/>
        </w:rPr>
        <w:t xml:space="preserve">, </w:t>
      </w:r>
      <w:proofErr w:type="spellStart"/>
      <w:r>
        <w:rPr>
          <w:rFonts w:eastAsia="Times New Roman" w:cstheme="minorHAnsi"/>
          <w:sz w:val="28"/>
          <w:szCs w:val="28"/>
          <w:lang w:eastAsia="fr-FR"/>
        </w:rPr>
        <w:t>Amghar</w:t>
      </w:r>
      <w:proofErr w:type="spellEnd"/>
      <w:r>
        <w:rPr>
          <w:rFonts w:eastAsia="Times New Roman" w:cstheme="minorHAnsi"/>
          <w:sz w:val="28"/>
          <w:szCs w:val="28"/>
          <w:lang w:eastAsia="fr-FR"/>
        </w:rPr>
        <w:t xml:space="preserve"> de l’Assemblée Mondiale Amazighe</w:t>
      </w:r>
    </w:p>
    <w:p w:rsidR="00315954" w:rsidRDefault="00315954" w:rsidP="00315954">
      <w:pPr>
        <w:shd w:val="clear" w:color="auto" w:fill="FFFFFF"/>
        <w:spacing w:line="235" w:lineRule="atLeast"/>
        <w:rPr>
          <w:rFonts w:ascii="Calibri" w:hAnsi="Calibri" w:cs="Calibri"/>
          <w:color w:val="222222"/>
          <w:kern w:val="2"/>
          <w:sz w:val="28"/>
          <w:szCs w:val="28"/>
          <w:u w:val="single"/>
          <w14:ligatures w14:val="standardContextual"/>
        </w:rPr>
      </w:pPr>
      <w:r>
        <w:rPr>
          <w:rFonts w:ascii="Calibri" w:hAnsi="Calibri" w:cs="Calibri"/>
          <w:color w:val="222222"/>
          <w:sz w:val="28"/>
          <w:szCs w:val="28"/>
        </w:rPr>
        <w:t> </w:t>
      </w:r>
      <w:r>
        <w:rPr>
          <w:rFonts w:ascii="Calibri" w:hAnsi="Calibri" w:cs="Calibri"/>
          <w:color w:val="222222"/>
          <w:sz w:val="28"/>
          <w:szCs w:val="28"/>
          <w:u w:val="single"/>
        </w:rPr>
        <w:t>Copie :</w:t>
      </w:r>
    </w:p>
    <w:p w:rsidR="00315954" w:rsidRPr="00CF7BFB" w:rsidRDefault="00315954" w:rsidP="00CF7BFB">
      <w:pPr>
        <w:shd w:val="clear" w:color="auto" w:fill="FFFFFF"/>
        <w:rPr>
          <w:rFonts w:ascii="Calibri" w:hAnsi="Calibri" w:cs="Calibri"/>
          <w:color w:val="222222"/>
          <w:sz w:val="28"/>
          <w:szCs w:val="28"/>
        </w:rPr>
      </w:pPr>
      <w:r w:rsidRPr="00CF7BFB">
        <w:rPr>
          <w:rFonts w:ascii="Calibri" w:hAnsi="Calibri" w:cs="Calibri"/>
          <w:color w:val="222222"/>
          <w:sz w:val="28"/>
          <w:szCs w:val="28"/>
        </w:rPr>
        <w:t xml:space="preserve">Mass </w:t>
      </w:r>
      <w:proofErr w:type="spellStart"/>
      <w:r w:rsidRPr="00CF7BFB">
        <w:rPr>
          <w:rFonts w:ascii="Calibri" w:hAnsi="Calibri" w:cs="Calibri"/>
          <w:b/>
          <w:bCs/>
          <w:color w:val="222222"/>
          <w:sz w:val="28"/>
          <w:szCs w:val="28"/>
        </w:rPr>
        <w:t>Amghar</w:t>
      </w:r>
      <w:proofErr w:type="spellEnd"/>
      <w:r w:rsidRPr="00CF7BFB">
        <w:rPr>
          <w:rFonts w:ascii="Calibri" w:hAnsi="Calibri" w:cs="Calibri"/>
          <w:b/>
          <w:bCs/>
          <w:color w:val="222222"/>
          <w:sz w:val="28"/>
          <w:szCs w:val="28"/>
        </w:rPr>
        <w:t xml:space="preserve"> Aziz AKHENNOUCH</w:t>
      </w:r>
      <w:r w:rsidRPr="00CF7BFB">
        <w:rPr>
          <w:rFonts w:ascii="Calibri" w:hAnsi="Calibri" w:cs="Calibri"/>
          <w:color w:val="222222"/>
          <w:sz w:val="28"/>
          <w:szCs w:val="28"/>
        </w:rPr>
        <w:t>, Chef du gouvernement du Royaume du Maroc</w:t>
      </w:r>
    </w:p>
    <w:p w:rsidR="00315954" w:rsidRPr="00CF7BFB" w:rsidRDefault="00315954" w:rsidP="00CF7BFB">
      <w:pPr>
        <w:shd w:val="clear" w:color="auto" w:fill="FFFFFF"/>
        <w:rPr>
          <w:rFonts w:ascii="Calibri" w:hAnsi="Calibri" w:cs="Calibri"/>
          <w:color w:val="222222"/>
          <w:sz w:val="28"/>
          <w:szCs w:val="28"/>
        </w:rPr>
      </w:pPr>
      <w:r w:rsidRPr="00CF7BFB">
        <w:rPr>
          <w:rFonts w:ascii="Calibri" w:hAnsi="Calibri" w:cs="Calibri"/>
          <w:color w:val="222222"/>
          <w:sz w:val="28"/>
          <w:szCs w:val="28"/>
        </w:rPr>
        <w:t xml:space="preserve">Mass </w:t>
      </w:r>
      <w:r w:rsidRPr="00CF7BFB">
        <w:rPr>
          <w:rFonts w:ascii="Calibri" w:hAnsi="Calibri" w:cs="Calibri"/>
          <w:b/>
          <w:bCs/>
          <w:color w:val="222222"/>
          <w:sz w:val="28"/>
          <w:szCs w:val="28"/>
        </w:rPr>
        <w:t>Ahmed TAOUFIK</w:t>
      </w:r>
      <w:r w:rsidRPr="00CF7BFB">
        <w:rPr>
          <w:rFonts w:ascii="Calibri" w:hAnsi="Calibri" w:cs="Calibri"/>
          <w:color w:val="222222"/>
          <w:sz w:val="28"/>
          <w:szCs w:val="28"/>
        </w:rPr>
        <w:t xml:space="preserve">, Ministre des </w:t>
      </w:r>
      <w:proofErr w:type="spellStart"/>
      <w:r w:rsidRPr="00CF7BFB">
        <w:rPr>
          <w:rFonts w:ascii="Calibri" w:hAnsi="Calibri" w:cs="Calibri"/>
          <w:color w:val="222222"/>
          <w:sz w:val="28"/>
          <w:szCs w:val="28"/>
        </w:rPr>
        <w:t>Habous</w:t>
      </w:r>
      <w:proofErr w:type="spellEnd"/>
      <w:r w:rsidRPr="00CF7BFB">
        <w:rPr>
          <w:rFonts w:ascii="Calibri" w:hAnsi="Calibri" w:cs="Calibri"/>
          <w:color w:val="222222"/>
          <w:sz w:val="28"/>
          <w:szCs w:val="28"/>
        </w:rPr>
        <w:t xml:space="preserve"> et des Affaires Islamiques </w:t>
      </w:r>
    </w:p>
    <w:p w:rsidR="00315954" w:rsidRDefault="00315954" w:rsidP="00CF7BFB">
      <w:pPr>
        <w:shd w:val="clear" w:color="auto" w:fill="FFFFFF"/>
        <w:rPr>
          <w:rFonts w:ascii="Calibri" w:hAnsi="Calibri" w:cs="Calibri"/>
          <w:b/>
          <w:bCs/>
          <w:color w:val="222222"/>
          <w:sz w:val="28"/>
          <w:szCs w:val="28"/>
        </w:rPr>
      </w:pPr>
      <w:r w:rsidRPr="00CF7BFB">
        <w:rPr>
          <w:rFonts w:ascii="Calibri" w:hAnsi="Calibri" w:cs="Calibri"/>
          <w:color w:val="222222"/>
          <w:sz w:val="28"/>
          <w:szCs w:val="28"/>
        </w:rPr>
        <w:t>&amp; les partenaires internationaux de l’ANLCA, à savoir</w:t>
      </w:r>
      <w:proofErr w:type="gramStart"/>
      <w:r w:rsidRPr="00CF7BFB">
        <w:rPr>
          <w:rFonts w:ascii="Calibri" w:hAnsi="Calibri" w:cs="Calibri"/>
          <w:color w:val="222222"/>
          <w:sz w:val="28"/>
          <w:szCs w:val="28"/>
        </w:rPr>
        <w:t> :</w:t>
      </w:r>
      <w:r w:rsidRPr="00CF7BFB">
        <w:rPr>
          <w:rFonts w:cstheme="minorHAnsi"/>
          <w:b/>
          <w:bCs/>
          <w:sz w:val="28"/>
          <w:szCs w:val="28"/>
          <w:shd w:val="clear" w:color="auto" w:fill="FFFFFF"/>
        </w:rPr>
        <w:t>Délégation</w:t>
      </w:r>
      <w:proofErr w:type="gramEnd"/>
      <w:r w:rsidRPr="00CF7BFB">
        <w:rPr>
          <w:rFonts w:cstheme="minorHAnsi"/>
          <w:b/>
          <w:bCs/>
          <w:sz w:val="28"/>
          <w:szCs w:val="28"/>
          <w:shd w:val="clear" w:color="auto" w:fill="FFFFFF"/>
        </w:rPr>
        <w:t xml:space="preserve"> de l’</w:t>
      </w:r>
      <w:r w:rsidRPr="00CF7BFB">
        <w:rPr>
          <w:rFonts w:cstheme="minorHAnsi"/>
          <w:b/>
          <w:bCs/>
          <w:sz w:val="28"/>
          <w:szCs w:val="28"/>
        </w:rPr>
        <w:t>Union</w:t>
      </w:r>
      <w:r w:rsidRPr="00CF7BFB">
        <w:rPr>
          <w:rFonts w:ascii="Calibri" w:hAnsi="Calibri" w:cs="Calibri"/>
          <w:b/>
          <w:bCs/>
          <w:sz w:val="28"/>
          <w:szCs w:val="28"/>
        </w:rPr>
        <w:t xml:space="preserve"> </w:t>
      </w:r>
      <w:r w:rsidRPr="00CF7BFB">
        <w:rPr>
          <w:rFonts w:ascii="Calibri" w:hAnsi="Calibri" w:cs="Calibri"/>
          <w:b/>
          <w:bCs/>
          <w:color w:val="222222"/>
          <w:sz w:val="28"/>
          <w:szCs w:val="28"/>
        </w:rPr>
        <w:t>Européenne au Maroc</w:t>
      </w:r>
      <w:r w:rsidR="00CF7BFB" w:rsidRPr="00CF7BFB">
        <w:rPr>
          <w:rFonts w:ascii="Calibri" w:hAnsi="Calibri" w:cs="Calibri"/>
          <w:b/>
          <w:bCs/>
          <w:color w:val="222222"/>
          <w:sz w:val="28"/>
          <w:szCs w:val="28"/>
        </w:rPr>
        <w:t xml:space="preserve"> ; </w:t>
      </w:r>
      <w:r w:rsidRPr="00CF7BFB">
        <w:rPr>
          <w:rFonts w:ascii="Calibri" w:hAnsi="Calibri" w:cs="Calibri"/>
          <w:b/>
          <w:bCs/>
          <w:color w:val="222222"/>
          <w:sz w:val="28"/>
          <w:szCs w:val="28"/>
        </w:rPr>
        <w:t>UNESCO</w:t>
      </w:r>
      <w:r w:rsidR="00CF7BFB" w:rsidRPr="00CF7BFB">
        <w:rPr>
          <w:rFonts w:ascii="Calibri" w:hAnsi="Calibri" w:cs="Calibri"/>
          <w:b/>
          <w:bCs/>
          <w:color w:val="222222"/>
          <w:sz w:val="28"/>
          <w:szCs w:val="28"/>
        </w:rPr>
        <w:t xml:space="preserve"> ; </w:t>
      </w:r>
      <w:r w:rsidRPr="00CF7BFB">
        <w:rPr>
          <w:rFonts w:ascii="Calibri" w:hAnsi="Calibri" w:cs="Calibri"/>
          <w:b/>
          <w:bCs/>
          <w:color w:val="222222"/>
          <w:sz w:val="28"/>
          <w:szCs w:val="28"/>
        </w:rPr>
        <w:t>PNUD- ONU</w:t>
      </w:r>
      <w:r w:rsidR="00CF7BFB" w:rsidRPr="00CF7BFB">
        <w:rPr>
          <w:rFonts w:ascii="Calibri" w:hAnsi="Calibri" w:cs="Calibri"/>
          <w:b/>
          <w:bCs/>
          <w:color w:val="222222"/>
          <w:sz w:val="28"/>
          <w:szCs w:val="28"/>
        </w:rPr>
        <w:t xml:space="preserve"> ; </w:t>
      </w:r>
      <w:r w:rsidRPr="00CF7BFB">
        <w:rPr>
          <w:rFonts w:ascii="Calibri" w:hAnsi="Calibri" w:cs="Calibri"/>
          <w:b/>
          <w:bCs/>
          <w:color w:val="222222"/>
          <w:sz w:val="28"/>
          <w:szCs w:val="28"/>
        </w:rPr>
        <w:t xml:space="preserve">DVV International </w:t>
      </w:r>
      <w:r w:rsidRPr="00CF7BFB">
        <w:rPr>
          <w:rFonts w:ascii="Calibri" w:hAnsi="Calibri" w:cs="Calibri"/>
          <w:color w:val="222222"/>
          <w:sz w:val="28"/>
          <w:szCs w:val="28"/>
        </w:rPr>
        <w:t>(Institut de la Coopération internationale de la Confédération allemande pour l’Education des Adultes)</w:t>
      </w:r>
      <w:r w:rsidRPr="00CF7BFB">
        <w:rPr>
          <w:rFonts w:ascii="Calibri" w:hAnsi="Calibri" w:cs="Calibri"/>
          <w:b/>
          <w:bCs/>
          <w:color w:val="222222"/>
          <w:sz w:val="28"/>
          <w:szCs w:val="28"/>
        </w:rPr>
        <w:t xml:space="preserve"> </w:t>
      </w:r>
      <w:r w:rsidR="00CF7BFB" w:rsidRPr="00CF7BFB">
        <w:rPr>
          <w:rFonts w:ascii="Calibri" w:hAnsi="Calibri" w:cs="Calibri"/>
          <w:b/>
          <w:bCs/>
          <w:color w:val="222222"/>
          <w:sz w:val="28"/>
          <w:szCs w:val="28"/>
        </w:rPr>
        <w:t xml:space="preserve">et </w:t>
      </w:r>
      <w:r w:rsidRPr="00CF7BFB">
        <w:rPr>
          <w:rFonts w:ascii="Calibri" w:hAnsi="Calibri" w:cs="Calibri"/>
          <w:b/>
          <w:bCs/>
          <w:color w:val="222222"/>
          <w:sz w:val="28"/>
          <w:szCs w:val="28"/>
        </w:rPr>
        <w:t xml:space="preserve">AECID </w:t>
      </w:r>
      <w:r w:rsidRPr="00CF7BFB">
        <w:rPr>
          <w:rFonts w:ascii="Calibri" w:hAnsi="Calibri" w:cs="Calibri"/>
          <w:color w:val="222222"/>
          <w:sz w:val="28"/>
          <w:szCs w:val="28"/>
        </w:rPr>
        <w:t>(Agence Espagnole de Coopération Internationale).</w:t>
      </w:r>
      <w:r w:rsidRPr="00CF7BFB">
        <w:rPr>
          <w:rFonts w:ascii="Calibri" w:hAnsi="Calibri" w:cs="Calibri"/>
          <w:b/>
          <w:bCs/>
          <w:color w:val="222222"/>
          <w:sz w:val="28"/>
          <w:szCs w:val="28"/>
        </w:rPr>
        <w:t xml:space="preserve"> </w:t>
      </w:r>
    </w:p>
    <w:p w:rsidR="00CF7BFB" w:rsidRPr="00CF7BFB" w:rsidRDefault="00CF7BFB" w:rsidP="00CF7BFB">
      <w:pPr>
        <w:shd w:val="clear" w:color="auto" w:fill="FFFFFF"/>
        <w:rPr>
          <w:rFonts w:ascii="Calibri" w:hAnsi="Calibri" w:cs="Calibri"/>
          <w:b/>
          <w:bCs/>
          <w:color w:val="222222"/>
          <w:sz w:val="28"/>
          <w:szCs w:val="28"/>
        </w:rPr>
      </w:pPr>
    </w:p>
    <w:p w:rsidR="00315954" w:rsidRDefault="00315954" w:rsidP="00315954">
      <w:pPr>
        <w:shd w:val="clear" w:color="auto" w:fill="FFFFFF"/>
        <w:rPr>
          <w:rFonts w:ascii="Calibri" w:hAnsi="Calibri" w:cs="Calibri"/>
          <w:color w:val="222222"/>
          <w:sz w:val="28"/>
          <w:szCs w:val="28"/>
          <w:u w:val="single"/>
        </w:rPr>
      </w:pPr>
      <w:r>
        <w:rPr>
          <w:rFonts w:ascii="Calibri" w:hAnsi="Calibri" w:cs="Calibri"/>
          <w:color w:val="222222"/>
          <w:sz w:val="28"/>
          <w:szCs w:val="28"/>
          <w:u w:val="single"/>
        </w:rPr>
        <w:t>Notes :</w:t>
      </w:r>
    </w:p>
    <w:p w:rsidR="00315954" w:rsidRPr="00CF7BFB" w:rsidRDefault="00315954" w:rsidP="00315954">
      <w:pPr>
        <w:shd w:val="clear" w:color="auto" w:fill="FFFFFF"/>
        <w:ind w:left="284"/>
        <w:rPr>
          <w:rFonts w:ascii="Calibri" w:hAnsi="Calibri" w:cs="Calibri"/>
          <w:color w:val="222222"/>
          <w:sz w:val="24"/>
          <w:szCs w:val="24"/>
        </w:rPr>
      </w:pPr>
      <w:r w:rsidRPr="00CF7BFB">
        <w:rPr>
          <w:rFonts w:eastAsia="Times New Roman" w:cstheme="minorHAnsi"/>
          <w:sz w:val="24"/>
          <w:szCs w:val="24"/>
          <w:lang w:eastAsia="fr-FR"/>
        </w:rPr>
        <w:t>[1].</w:t>
      </w:r>
      <w:r w:rsidRPr="00CF7BFB">
        <w:rPr>
          <w:rFonts w:ascii="Calibri" w:hAnsi="Calibri" w:cs="Calibri"/>
          <w:color w:val="222222"/>
          <w:sz w:val="24"/>
          <w:szCs w:val="24"/>
        </w:rPr>
        <w:t xml:space="preserve">– </w:t>
      </w:r>
      <w:hyperlink r:id="rId21" w:history="1">
        <w:r w:rsidRPr="00CF7BFB">
          <w:rPr>
            <w:rStyle w:val="Lienhypertexte"/>
            <w:rFonts w:ascii="Calibri" w:hAnsi="Calibri" w:cs="Calibri"/>
            <w:sz w:val="24"/>
            <w:szCs w:val="24"/>
          </w:rPr>
          <w:t>http://amamazigh.org/2019/03/comment-lunion-europeenne-contribue-a-la-radicalisation-des-jeunes-au-maroc/</w:t>
        </w:r>
      </w:hyperlink>
    </w:p>
    <w:p w:rsidR="00315954" w:rsidRPr="00CF7BFB" w:rsidRDefault="00315954" w:rsidP="00315954">
      <w:pPr>
        <w:shd w:val="clear" w:color="auto" w:fill="FFFFFF"/>
        <w:ind w:left="284"/>
        <w:rPr>
          <w:rFonts w:ascii="Calibri" w:hAnsi="Calibri" w:cs="Calibri"/>
          <w:color w:val="222222"/>
          <w:sz w:val="24"/>
          <w:szCs w:val="24"/>
        </w:rPr>
      </w:pPr>
      <w:r w:rsidRPr="00CF7BFB">
        <w:rPr>
          <w:rFonts w:eastAsia="Times New Roman" w:cstheme="minorHAnsi"/>
          <w:sz w:val="24"/>
          <w:szCs w:val="24"/>
          <w:lang w:eastAsia="fr-FR"/>
        </w:rPr>
        <w:t>[2</w:t>
      </w:r>
      <w:proofErr w:type="gramStart"/>
      <w:r w:rsidRPr="00CF7BFB">
        <w:rPr>
          <w:rFonts w:eastAsia="Times New Roman" w:cstheme="minorHAnsi"/>
          <w:sz w:val="24"/>
          <w:szCs w:val="24"/>
          <w:lang w:eastAsia="fr-FR"/>
        </w:rPr>
        <w:t>].</w:t>
      </w:r>
      <w:r w:rsidRPr="00CF7BFB">
        <w:rPr>
          <w:rFonts w:ascii="Calibri" w:hAnsi="Calibri" w:cs="Calibri"/>
          <w:color w:val="222222"/>
          <w:sz w:val="24"/>
          <w:szCs w:val="24"/>
        </w:rPr>
        <w:t>–</w:t>
      </w:r>
      <w:proofErr w:type="gramEnd"/>
      <w:r w:rsidRPr="00CF7BFB">
        <w:rPr>
          <w:rFonts w:ascii="Calibri" w:hAnsi="Calibri" w:cs="Calibri"/>
          <w:color w:val="222222"/>
          <w:sz w:val="24"/>
          <w:szCs w:val="24"/>
        </w:rPr>
        <w:t xml:space="preserve"> </w:t>
      </w:r>
      <w:proofErr w:type="spellStart"/>
      <w:r w:rsidRPr="00CF7BFB">
        <w:rPr>
          <w:rFonts w:ascii="Calibri" w:hAnsi="Calibri" w:cs="Calibri"/>
          <w:color w:val="222222"/>
          <w:sz w:val="24"/>
          <w:szCs w:val="24"/>
        </w:rPr>
        <w:t>Boukous</w:t>
      </w:r>
      <w:proofErr w:type="spellEnd"/>
      <w:r w:rsidRPr="00CF7BFB">
        <w:rPr>
          <w:rFonts w:ascii="Calibri" w:hAnsi="Calibri" w:cs="Calibri"/>
          <w:color w:val="222222"/>
          <w:sz w:val="24"/>
          <w:szCs w:val="24"/>
        </w:rPr>
        <w:t xml:space="preserve"> Ahmed &amp; </w:t>
      </w:r>
      <w:proofErr w:type="spellStart"/>
      <w:r w:rsidRPr="00CF7BFB">
        <w:rPr>
          <w:rFonts w:ascii="Calibri" w:hAnsi="Calibri" w:cs="Calibri"/>
          <w:color w:val="222222"/>
          <w:sz w:val="24"/>
          <w:szCs w:val="24"/>
        </w:rPr>
        <w:t>Agnaou</w:t>
      </w:r>
      <w:proofErr w:type="spellEnd"/>
      <w:r w:rsidRPr="00CF7BFB">
        <w:rPr>
          <w:rFonts w:ascii="Calibri" w:hAnsi="Calibri" w:cs="Calibri"/>
          <w:color w:val="222222"/>
          <w:sz w:val="24"/>
          <w:szCs w:val="24"/>
        </w:rPr>
        <w:t xml:space="preserve"> Fatima. Alphabétisation et développement durable au Maroc : réalités et perspectives. Université Mohamed V, Rabat, 2001.</w:t>
      </w:r>
    </w:p>
    <w:p w:rsidR="00315954" w:rsidRPr="00CF7BFB" w:rsidRDefault="00315954" w:rsidP="00315954">
      <w:pPr>
        <w:shd w:val="clear" w:color="auto" w:fill="FFFFFF"/>
        <w:ind w:left="284"/>
        <w:rPr>
          <w:rFonts w:ascii="Calibri" w:hAnsi="Calibri" w:cs="Calibri"/>
          <w:color w:val="222222"/>
          <w:sz w:val="24"/>
          <w:szCs w:val="24"/>
        </w:rPr>
      </w:pPr>
      <w:r w:rsidRPr="00CF7BFB">
        <w:rPr>
          <w:rFonts w:eastAsia="Times New Roman" w:cstheme="minorHAnsi"/>
          <w:sz w:val="24"/>
          <w:szCs w:val="24"/>
          <w:lang w:eastAsia="fr-FR"/>
        </w:rPr>
        <w:t>[3].</w:t>
      </w:r>
      <w:r w:rsidRPr="00CF7BFB">
        <w:rPr>
          <w:rFonts w:ascii="Calibri" w:hAnsi="Calibri" w:cs="Calibri"/>
          <w:color w:val="222222"/>
          <w:sz w:val="24"/>
          <w:szCs w:val="24"/>
        </w:rPr>
        <w:t xml:space="preserve">-  </w:t>
      </w:r>
      <w:hyperlink r:id="rId22" w:history="1">
        <w:r w:rsidRPr="00CF7BFB">
          <w:rPr>
            <w:rStyle w:val="Lienhypertexte"/>
            <w:rFonts w:ascii="Calibri" w:hAnsi="Calibri" w:cs="Calibri"/>
            <w:sz w:val="24"/>
            <w:szCs w:val="24"/>
          </w:rPr>
          <w:t>https://www.anlca.ma/fr/lalphabetisation/lalphabetisation-en-chiffres/</w:t>
        </w:r>
      </w:hyperlink>
    </w:p>
    <w:p w:rsidR="00315954" w:rsidRDefault="00315954" w:rsidP="00315954">
      <w:pPr>
        <w:shd w:val="clear" w:color="auto" w:fill="FFFFFF"/>
        <w:ind w:left="284"/>
        <w:rPr>
          <w:sz w:val="24"/>
          <w:szCs w:val="24"/>
        </w:rPr>
      </w:pPr>
      <w:r w:rsidRPr="00CF7BFB">
        <w:rPr>
          <w:rFonts w:eastAsia="Times New Roman" w:cstheme="minorHAnsi"/>
          <w:sz w:val="24"/>
          <w:szCs w:val="24"/>
          <w:lang w:eastAsia="fr-FR"/>
        </w:rPr>
        <w:t>[4].</w:t>
      </w:r>
      <w:r w:rsidRPr="00CF7BFB">
        <w:rPr>
          <w:rFonts w:ascii="Calibri" w:hAnsi="Calibri" w:cs="Calibri"/>
          <w:color w:val="222222"/>
          <w:sz w:val="24"/>
          <w:szCs w:val="24"/>
        </w:rPr>
        <w:t xml:space="preserve">-  </w:t>
      </w:r>
      <w:hyperlink r:id="rId23" w:history="1">
        <w:r w:rsidRPr="00CF7BFB">
          <w:rPr>
            <w:rStyle w:val="Lienhypertexte"/>
            <w:rFonts w:ascii="Calibri" w:hAnsi="Calibri" w:cs="Calibri"/>
            <w:sz w:val="24"/>
            <w:szCs w:val="24"/>
          </w:rPr>
          <w:t>https://rachidraha.com/le-rapport-entre-la-pauvrete-et-lignorance-de-la-question-amazighe-au-maroc/</w:t>
        </w:r>
      </w:hyperlink>
    </w:p>
    <w:p w:rsidR="00CF7BFB" w:rsidRDefault="00CF7BFB" w:rsidP="00315954">
      <w:pPr>
        <w:shd w:val="clear" w:color="auto" w:fill="FFFFFF"/>
        <w:ind w:left="284"/>
        <w:rPr>
          <w:rFonts w:ascii="Calibri" w:hAnsi="Calibri" w:cs="Calibri"/>
          <w:color w:val="222222"/>
          <w:sz w:val="24"/>
          <w:szCs w:val="24"/>
        </w:rPr>
      </w:pPr>
    </w:p>
    <w:p w:rsidR="00CF7BFB" w:rsidRDefault="00CF7BFB" w:rsidP="00315954">
      <w:pPr>
        <w:shd w:val="clear" w:color="auto" w:fill="FFFFFF"/>
        <w:ind w:left="284"/>
        <w:rPr>
          <w:rFonts w:ascii="Calibri" w:hAnsi="Calibri" w:cs="Calibri"/>
          <w:color w:val="222222"/>
          <w:sz w:val="24"/>
          <w:szCs w:val="24"/>
        </w:rPr>
      </w:pPr>
    </w:p>
    <w:p w:rsidR="00CF7BFB" w:rsidRPr="00CF7BFB" w:rsidRDefault="00CF7BFB" w:rsidP="00315954">
      <w:pPr>
        <w:shd w:val="clear" w:color="auto" w:fill="FFFFFF"/>
        <w:ind w:left="284"/>
        <w:rPr>
          <w:rFonts w:ascii="Calibri" w:hAnsi="Calibri" w:cs="Calibri"/>
          <w:color w:val="222222"/>
          <w:sz w:val="24"/>
          <w:szCs w:val="24"/>
        </w:rPr>
      </w:pPr>
    </w:p>
    <w:p w:rsidR="00B47C8D" w:rsidRPr="00CD2C09" w:rsidRDefault="00CF7BFB" w:rsidP="00CD2C09">
      <w:pPr>
        <w:shd w:val="clear" w:color="auto" w:fill="FFFFFF"/>
        <w:suppressAutoHyphens w:val="0"/>
        <w:kinsoku/>
        <w:overflowPunct/>
        <w:autoSpaceDE/>
        <w:autoSpaceDN/>
        <w:adjustRightInd/>
        <w:snapToGrid/>
        <w:spacing w:line="240" w:lineRule="auto"/>
        <w:jc w:val="both"/>
        <w:rPr>
          <w:rFonts w:asciiTheme="majorBidi" w:eastAsia="Times New Roman" w:hAnsiTheme="majorBidi" w:cstheme="majorBidi"/>
          <w:color w:val="222222"/>
          <w:sz w:val="26"/>
          <w:szCs w:val="26"/>
          <w:lang w:val="fr-FR" w:eastAsia="fr-FR"/>
        </w:rPr>
      </w:pPr>
      <w:r w:rsidRPr="00CD2C09">
        <w:rPr>
          <w:rFonts w:asciiTheme="majorBidi" w:eastAsia="Times New Roman" w:hAnsiTheme="majorBidi" w:cstheme="majorBidi"/>
          <w:b/>
          <w:bCs/>
          <w:color w:val="222222"/>
          <w:sz w:val="26"/>
          <w:szCs w:val="26"/>
          <w:u w:val="single"/>
          <w:lang w:val="fr-FR" w:eastAsia="fr-FR"/>
        </w:rPr>
        <w:lastRenderedPageBreak/>
        <w:t>Annexe 5 :</w:t>
      </w:r>
    </w:p>
    <w:p w:rsidR="00B47C8D" w:rsidRPr="00CD2C09" w:rsidRDefault="00B47C8D" w:rsidP="00CD2C09">
      <w:pPr>
        <w:suppressAutoHyphens w:val="0"/>
        <w:kinsoku/>
        <w:overflowPunct/>
        <w:autoSpaceDE/>
        <w:autoSpaceDN/>
        <w:adjustRightInd/>
        <w:snapToGrid/>
        <w:spacing w:line="240" w:lineRule="auto"/>
        <w:jc w:val="both"/>
        <w:rPr>
          <w:rFonts w:asciiTheme="majorBidi" w:eastAsia="Times New Roman" w:hAnsiTheme="majorBidi" w:cstheme="majorBidi"/>
          <w:b/>
          <w:bCs/>
          <w:color w:val="222222"/>
          <w:sz w:val="27"/>
          <w:szCs w:val="27"/>
          <w:lang w:val="fr-FR" w:eastAsia="fr-FR"/>
        </w:rPr>
      </w:pPr>
      <w:r w:rsidRPr="00CD2C09">
        <w:rPr>
          <w:rFonts w:asciiTheme="majorBidi" w:eastAsia="Times New Roman" w:hAnsiTheme="majorBidi" w:cstheme="majorBidi"/>
          <w:color w:val="222222"/>
          <w:sz w:val="26"/>
          <w:szCs w:val="26"/>
          <w:lang w:val="fr-FR" w:eastAsia="fr-FR"/>
        </w:rPr>
        <w:br/>
      </w:r>
      <w:r w:rsidRPr="00CD2C09">
        <w:rPr>
          <w:rFonts w:asciiTheme="majorBidi" w:eastAsia="Times New Roman" w:hAnsiTheme="majorBidi" w:cstheme="majorBidi"/>
          <w:b/>
          <w:bCs/>
          <w:color w:val="222222"/>
          <w:sz w:val="27"/>
          <w:szCs w:val="27"/>
          <w:lang w:val="fr-FR" w:eastAsia="fr-FR"/>
        </w:rPr>
        <w:t xml:space="preserve">Lettre ouverte </w:t>
      </w:r>
      <w:r w:rsidR="00CD2C09">
        <w:rPr>
          <w:rFonts w:asciiTheme="majorBidi" w:eastAsia="Times New Roman" w:hAnsiTheme="majorBidi" w:cstheme="majorBidi"/>
          <w:b/>
          <w:bCs/>
          <w:color w:val="222222"/>
          <w:sz w:val="27"/>
          <w:szCs w:val="27"/>
          <w:lang w:val="fr-FR" w:eastAsia="fr-FR"/>
        </w:rPr>
        <w:t>du</w:t>
      </w:r>
      <w:r w:rsidR="00CF7BFB" w:rsidRPr="00CD2C09">
        <w:rPr>
          <w:rFonts w:asciiTheme="majorBidi" w:eastAsia="Times New Roman" w:hAnsiTheme="majorBidi" w:cstheme="majorBidi"/>
          <w:b/>
          <w:bCs/>
          <w:color w:val="222222"/>
          <w:sz w:val="27"/>
          <w:szCs w:val="27"/>
          <w:lang w:val="fr-FR" w:eastAsia="fr-FR"/>
        </w:rPr>
        <w:t xml:space="preserve"> </w:t>
      </w:r>
      <w:r w:rsidR="00CD2C09" w:rsidRPr="00CD2C09">
        <w:rPr>
          <w:rFonts w:asciiTheme="majorBidi" w:eastAsia="Times New Roman" w:hAnsiTheme="majorBidi" w:cstheme="majorBidi"/>
          <w:color w:val="222222"/>
          <w:sz w:val="27"/>
          <w:szCs w:val="27"/>
          <w:lang w:val="fr-FR" w:eastAsia="fr-FR"/>
        </w:rPr>
        <w:t>10</w:t>
      </w:r>
      <w:r w:rsidR="00CF7BFB" w:rsidRPr="00CD2C09">
        <w:rPr>
          <w:rFonts w:asciiTheme="majorBidi" w:eastAsia="Times New Roman" w:hAnsiTheme="majorBidi" w:cstheme="majorBidi"/>
          <w:color w:val="222222"/>
          <w:sz w:val="27"/>
          <w:szCs w:val="27"/>
          <w:lang w:val="fr-FR" w:eastAsia="fr-FR"/>
        </w:rPr>
        <w:t xml:space="preserve"> janv. 2022</w:t>
      </w:r>
      <w:r w:rsidR="00CD2C09">
        <w:rPr>
          <w:rFonts w:asciiTheme="majorBidi" w:eastAsia="Times New Roman" w:hAnsiTheme="majorBidi" w:cstheme="majorBidi"/>
          <w:color w:val="222222"/>
          <w:sz w:val="27"/>
          <w:szCs w:val="27"/>
          <w:lang w:val="fr-FR" w:eastAsia="fr-FR"/>
        </w:rPr>
        <w:t xml:space="preserve"> à </w:t>
      </w:r>
      <w:r w:rsidRPr="00CD2C09">
        <w:rPr>
          <w:rFonts w:asciiTheme="majorBidi" w:eastAsia="Times New Roman" w:hAnsiTheme="majorBidi" w:cstheme="majorBidi"/>
          <w:b/>
          <w:bCs/>
          <w:color w:val="222222"/>
          <w:sz w:val="27"/>
          <w:szCs w:val="27"/>
          <w:lang w:val="fr-FR" w:eastAsia="fr-FR"/>
        </w:rPr>
        <w:t xml:space="preserve">Monsieur Mohamed Mehdi </w:t>
      </w:r>
      <w:proofErr w:type="spellStart"/>
      <w:r w:rsidRPr="00CD2C09">
        <w:rPr>
          <w:rFonts w:asciiTheme="majorBidi" w:eastAsia="Times New Roman" w:hAnsiTheme="majorBidi" w:cstheme="majorBidi"/>
          <w:b/>
          <w:bCs/>
          <w:color w:val="222222"/>
          <w:sz w:val="27"/>
          <w:szCs w:val="27"/>
          <w:lang w:val="fr-FR" w:eastAsia="fr-FR"/>
        </w:rPr>
        <w:t>Bensaïd</w:t>
      </w:r>
      <w:proofErr w:type="spellEnd"/>
      <w:r w:rsidRPr="00CD2C09">
        <w:rPr>
          <w:rFonts w:asciiTheme="majorBidi" w:eastAsia="Times New Roman" w:hAnsiTheme="majorBidi" w:cstheme="majorBidi"/>
          <w:b/>
          <w:bCs/>
          <w:color w:val="222222"/>
          <w:sz w:val="27"/>
          <w:szCs w:val="27"/>
          <w:lang w:val="fr-FR" w:eastAsia="fr-FR"/>
        </w:rPr>
        <w:t>,</w:t>
      </w:r>
    </w:p>
    <w:p w:rsidR="00B47C8D" w:rsidRPr="00CD2C09" w:rsidRDefault="00B47C8D" w:rsidP="00CD2C09">
      <w:pPr>
        <w:shd w:val="clear" w:color="auto" w:fill="FFFFFF"/>
        <w:suppressAutoHyphens w:val="0"/>
        <w:kinsoku/>
        <w:overflowPunct/>
        <w:autoSpaceDE/>
        <w:autoSpaceDN/>
        <w:adjustRightInd/>
        <w:snapToGrid/>
        <w:spacing w:line="253" w:lineRule="atLeast"/>
        <w:jc w:val="both"/>
        <w:rPr>
          <w:rFonts w:asciiTheme="majorBidi" w:eastAsia="Times New Roman" w:hAnsiTheme="majorBidi" w:cstheme="majorBidi"/>
          <w:b/>
          <w:bCs/>
          <w:color w:val="222222"/>
          <w:sz w:val="27"/>
          <w:szCs w:val="27"/>
          <w:lang w:val="fr-FR" w:eastAsia="fr-FR"/>
        </w:rPr>
      </w:pPr>
      <w:proofErr w:type="gramStart"/>
      <w:r w:rsidRPr="00CD2C09">
        <w:rPr>
          <w:rFonts w:asciiTheme="majorBidi" w:eastAsia="Times New Roman" w:hAnsiTheme="majorBidi" w:cstheme="majorBidi"/>
          <w:b/>
          <w:bCs/>
          <w:color w:val="222222"/>
          <w:sz w:val="27"/>
          <w:szCs w:val="27"/>
          <w:lang w:val="fr-FR" w:eastAsia="fr-FR"/>
        </w:rPr>
        <w:t>ministre</w:t>
      </w:r>
      <w:proofErr w:type="gramEnd"/>
      <w:r w:rsidRPr="00CD2C09">
        <w:rPr>
          <w:rFonts w:asciiTheme="majorBidi" w:eastAsia="Times New Roman" w:hAnsiTheme="majorBidi" w:cstheme="majorBidi"/>
          <w:b/>
          <w:bCs/>
          <w:color w:val="222222"/>
          <w:sz w:val="27"/>
          <w:szCs w:val="27"/>
          <w:lang w:val="fr-FR" w:eastAsia="fr-FR"/>
        </w:rPr>
        <w:t xml:space="preserve"> de la Communication,</w:t>
      </w:r>
      <w:r w:rsidR="00CD2C09" w:rsidRPr="00CD2C09">
        <w:rPr>
          <w:rFonts w:asciiTheme="majorBidi" w:eastAsia="Times New Roman" w:hAnsiTheme="majorBidi" w:cstheme="majorBidi"/>
          <w:b/>
          <w:bCs/>
          <w:color w:val="222222"/>
          <w:sz w:val="27"/>
          <w:szCs w:val="27"/>
          <w:lang w:val="fr-FR" w:eastAsia="fr-FR"/>
        </w:rPr>
        <w:t xml:space="preserve"> </w:t>
      </w:r>
      <w:r w:rsidRPr="00CD2C09">
        <w:rPr>
          <w:rFonts w:asciiTheme="majorBidi" w:eastAsia="Times New Roman" w:hAnsiTheme="majorBidi" w:cstheme="majorBidi"/>
          <w:b/>
          <w:bCs/>
          <w:color w:val="222222"/>
          <w:sz w:val="27"/>
          <w:szCs w:val="27"/>
          <w:lang w:val="fr-FR" w:eastAsia="fr-FR"/>
        </w:rPr>
        <w:t>de la culture et de la jeunesse</w:t>
      </w:r>
    </w:p>
    <w:p w:rsidR="00B47C8D" w:rsidRPr="00CD2C09" w:rsidRDefault="00B47C8D" w:rsidP="00CD2C09">
      <w:pPr>
        <w:shd w:val="clear" w:color="auto" w:fill="FFFFFF"/>
        <w:suppressAutoHyphens w:val="0"/>
        <w:kinsoku/>
        <w:overflowPunct/>
        <w:autoSpaceDE/>
        <w:autoSpaceDN/>
        <w:adjustRightInd/>
        <w:snapToGrid/>
        <w:spacing w:line="253" w:lineRule="atLeast"/>
        <w:jc w:val="both"/>
        <w:rPr>
          <w:rFonts w:asciiTheme="majorBidi" w:eastAsia="Times New Roman" w:hAnsiTheme="majorBidi" w:cstheme="majorBidi"/>
          <w:b/>
          <w:bCs/>
          <w:color w:val="222222"/>
          <w:sz w:val="27"/>
          <w:szCs w:val="27"/>
          <w:lang w:val="fr-FR" w:eastAsia="fr-FR"/>
        </w:rPr>
      </w:pPr>
      <w:r w:rsidRPr="00CD2C09">
        <w:rPr>
          <w:rFonts w:asciiTheme="majorBidi" w:eastAsia="Times New Roman" w:hAnsiTheme="majorBidi" w:cstheme="majorBidi"/>
          <w:b/>
          <w:bCs/>
          <w:color w:val="222222"/>
          <w:sz w:val="27"/>
          <w:szCs w:val="27"/>
          <w:lang w:val="fr-FR" w:eastAsia="fr-FR"/>
        </w:rPr>
        <w:t>Objet : discrimination raciale à l’encontre de la presse amazighe</w:t>
      </w:r>
    </w:p>
    <w:p w:rsidR="00B47C8D" w:rsidRPr="00CD2C09" w:rsidRDefault="00B47C8D" w:rsidP="00CD2C09">
      <w:pPr>
        <w:shd w:val="clear" w:color="auto" w:fill="FFFFFF"/>
        <w:suppressAutoHyphens w:val="0"/>
        <w:kinsoku/>
        <w:overflowPunct/>
        <w:autoSpaceDE/>
        <w:autoSpaceDN/>
        <w:adjustRightInd/>
        <w:snapToGrid/>
        <w:spacing w:after="200" w:line="253" w:lineRule="atLeast"/>
        <w:jc w:val="both"/>
        <w:rPr>
          <w:rFonts w:asciiTheme="majorBidi" w:eastAsia="Times New Roman" w:hAnsiTheme="majorBidi" w:cstheme="majorBidi"/>
          <w:color w:val="222222"/>
          <w:sz w:val="27"/>
          <w:szCs w:val="27"/>
          <w:lang w:val="fr-FR" w:eastAsia="fr-FR"/>
        </w:rPr>
      </w:pPr>
      <w:r w:rsidRPr="00CD2C09">
        <w:rPr>
          <w:rFonts w:asciiTheme="majorBidi" w:eastAsia="Times New Roman" w:hAnsiTheme="majorBidi" w:cstheme="majorBidi"/>
          <w:color w:val="222222"/>
          <w:sz w:val="27"/>
          <w:szCs w:val="27"/>
          <w:lang w:val="fr-FR" w:eastAsia="fr-FR"/>
        </w:rPr>
        <w:t>Monsieur Le Ministre,</w:t>
      </w:r>
      <w:r w:rsidR="00CD2C09">
        <w:rPr>
          <w:rFonts w:asciiTheme="majorBidi" w:eastAsia="Times New Roman" w:hAnsiTheme="majorBidi" w:cstheme="majorBidi"/>
          <w:color w:val="222222"/>
          <w:sz w:val="27"/>
          <w:szCs w:val="27"/>
          <w:lang w:val="fr-FR" w:eastAsia="fr-FR"/>
        </w:rPr>
        <w:t xml:space="preserve"> v</w:t>
      </w:r>
      <w:r w:rsidRPr="00CD2C09">
        <w:rPr>
          <w:rFonts w:asciiTheme="majorBidi" w:eastAsia="Times New Roman" w:hAnsiTheme="majorBidi" w:cstheme="majorBidi"/>
          <w:color w:val="000000"/>
          <w:sz w:val="27"/>
          <w:szCs w:val="27"/>
          <w:lang w:val="fr-FR" w:eastAsia="fr-FR"/>
        </w:rPr>
        <w:t>ous venez d’ouvrir l’année 2022 avec une importante rencontre avec un parterre d’acteurs du domaine de la presse et des médias nationaux (Conseil national de la presse (CNP), Fédération marocaine des éditeurs de journaux (FMEJ), Association nationale des médias et des éditeurs (ANME), Fédération marocaine des médias (FMM), et Syndicat national de la presse marocaine (SNPM)), le mercredi passé 5 janvier, sur l’avenir de l’entreprise de presse, et qui s’est organisée sur fond  de la profonde crise qu’elle connaît à cause de la téléphonie numérique et de la pandémie du Covid-19.</w:t>
      </w:r>
    </w:p>
    <w:p w:rsidR="00B47C8D" w:rsidRPr="00CD2C09" w:rsidRDefault="00B47C8D" w:rsidP="00CD2C09">
      <w:pPr>
        <w:shd w:val="clear" w:color="auto" w:fill="FFFFFF"/>
        <w:suppressAutoHyphens w:val="0"/>
        <w:kinsoku/>
        <w:overflowPunct/>
        <w:autoSpaceDE/>
        <w:autoSpaceDN/>
        <w:adjustRightInd/>
        <w:snapToGrid/>
        <w:spacing w:after="200" w:line="253" w:lineRule="atLeast"/>
        <w:jc w:val="both"/>
        <w:rPr>
          <w:rFonts w:asciiTheme="majorBidi" w:eastAsia="Times New Roman" w:hAnsiTheme="majorBidi" w:cstheme="majorBidi"/>
          <w:color w:val="222222"/>
          <w:sz w:val="27"/>
          <w:szCs w:val="27"/>
          <w:lang w:val="fr-FR" w:eastAsia="fr-FR"/>
        </w:rPr>
      </w:pPr>
      <w:r w:rsidRPr="00CD2C09">
        <w:rPr>
          <w:rFonts w:asciiTheme="majorBidi" w:eastAsia="Times New Roman" w:hAnsiTheme="majorBidi" w:cstheme="majorBidi"/>
          <w:color w:val="222222"/>
          <w:sz w:val="27"/>
          <w:szCs w:val="27"/>
          <w:lang w:val="fr-FR" w:eastAsia="fr-FR"/>
        </w:rPr>
        <w:t>Cependant, permettez-moi de vous ajouter que cette rencontre s’est déroulée en plus sur fond de la « </w:t>
      </w:r>
      <w:r w:rsidRPr="00CD2C09">
        <w:rPr>
          <w:rFonts w:asciiTheme="majorBidi" w:eastAsia="Times New Roman" w:hAnsiTheme="majorBidi" w:cstheme="majorBidi"/>
          <w:b/>
          <w:bCs/>
          <w:i/>
          <w:iCs/>
          <w:color w:val="222222"/>
          <w:sz w:val="27"/>
          <w:szCs w:val="27"/>
          <w:u w:val="single"/>
          <w:lang w:val="fr-FR" w:eastAsia="fr-FR"/>
        </w:rPr>
        <w:t>discrimination raciale »</w:t>
      </w:r>
      <w:r w:rsidRPr="00CD2C09">
        <w:rPr>
          <w:rFonts w:asciiTheme="majorBidi" w:eastAsia="Times New Roman" w:hAnsiTheme="majorBidi" w:cstheme="majorBidi"/>
          <w:b/>
          <w:bCs/>
          <w:color w:val="222222"/>
          <w:sz w:val="27"/>
          <w:szCs w:val="27"/>
          <w:u w:val="single"/>
          <w:lang w:val="fr-FR" w:eastAsia="fr-FR"/>
        </w:rPr>
        <w:t> </w:t>
      </w:r>
      <w:r w:rsidRPr="00CD2C09">
        <w:rPr>
          <w:rFonts w:asciiTheme="majorBidi" w:eastAsia="Times New Roman" w:hAnsiTheme="majorBidi" w:cstheme="majorBidi"/>
          <w:b/>
          <w:bCs/>
          <w:i/>
          <w:iCs/>
          <w:color w:val="222222"/>
          <w:sz w:val="27"/>
          <w:szCs w:val="27"/>
          <w:u w:val="single"/>
          <w:lang w:val="fr-FR" w:eastAsia="fr-FR"/>
        </w:rPr>
        <w:t>à l’encontre de la presse amazighe</w:t>
      </w:r>
      <w:r w:rsidRPr="00CD2C09">
        <w:rPr>
          <w:rFonts w:asciiTheme="majorBidi" w:eastAsia="Times New Roman" w:hAnsiTheme="majorBidi" w:cstheme="majorBidi"/>
          <w:i/>
          <w:iCs/>
          <w:color w:val="222222"/>
          <w:sz w:val="27"/>
          <w:szCs w:val="27"/>
          <w:u w:val="single"/>
          <w:lang w:val="fr-FR" w:eastAsia="fr-FR"/>
        </w:rPr>
        <w:t>.</w:t>
      </w:r>
      <w:r w:rsidRPr="00CD2C09">
        <w:rPr>
          <w:rFonts w:asciiTheme="majorBidi" w:eastAsia="Times New Roman" w:hAnsiTheme="majorBidi" w:cstheme="majorBidi"/>
          <w:color w:val="222222"/>
          <w:sz w:val="27"/>
          <w:szCs w:val="27"/>
          <w:lang w:val="fr-FR" w:eastAsia="fr-FR"/>
        </w:rPr>
        <w:t> Une presse que vos prédécesseurs ministres Mohamed LAARAJ et </w:t>
      </w:r>
      <w:r w:rsidRPr="00CD2C09">
        <w:rPr>
          <w:rFonts w:asciiTheme="majorBidi" w:eastAsia="Times New Roman" w:hAnsiTheme="majorBidi" w:cstheme="majorBidi"/>
          <w:color w:val="000000"/>
          <w:sz w:val="27"/>
          <w:szCs w:val="27"/>
          <w:lang w:val="fr-FR" w:eastAsia="fr-FR"/>
        </w:rPr>
        <w:t xml:space="preserve">Othman EL FERDAOUS (même s’ils se targuent d’être Amazighs et </w:t>
      </w:r>
      <w:proofErr w:type="spellStart"/>
      <w:r w:rsidRPr="00CD2C09">
        <w:rPr>
          <w:rFonts w:asciiTheme="majorBidi" w:eastAsia="Times New Roman" w:hAnsiTheme="majorBidi" w:cstheme="majorBidi"/>
          <w:color w:val="000000"/>
          <w:sz w:val="27"/>
          <w:szCs w:val="27"/>
          <w:lang w:val="fr-FR" w:eastAsia="fr-FR"/>
        </w:rPr>
        <w:t>amazighophones</w:t>
      </w:r>
      <w:proofErr w:type="spellEnd"/>
      <w:r w:rsidRPr="00CD2C09">
        <w:rPr>
          <w:rFonts w:asciiTheme="majorBidi" w:eastAsia="Times New Roman" w:hAnsiTheme="majorBidi" w:cstheme="majorBidi"/>
          <w:color w:val="000000"/>
          <w:sz w:val="27"/>
          <w:szCs w:val="27"/>
          <w:lang w:val="fr-FR" w:eastAsia="fr-FR"/>
        </w:rPr>
        <w:t>) ont volontairement ignorés et qu’ils ont contribué, de par leur négligence à l’asphyxier financièrement, et ce, au pire moment de ces deux pénibles années de la pandémie, où la très maigre subvention annuelle dédiée à ladite presse autochtone s’est suspendue, et ce malgré le fait qu’elle </w:t>
      </w:r>
      <w:r w:rsidRPr="00CD2C09">
        <w:rPr>
          <w:rFonts w:asciiTheme="majorBidi" w:eastAsia="Times New Roman" w:hAnsiTheme="majorBidi" w:cstheme="majorBidi"/>
          <w:color w:val="222222"/>
          <w:sz w:val="27"/>
          <w:szCs w:val="27"/>
          <w:lang w:val="fr-FR" w:eastAsia="fr-FR"/>
        </w:rPr>
        <w:t>a </w:t>
      </w:r>
      <w:r w:rsidRPr="00CD2C09">
        <w:rPr>
          <w:rFonts w:asciiTheme="majorBidi" w:eastAsia="Times New Roman" w:hAnsiTheme="majorBidi" w:cstheme="majorBidi"/>
          <w:b/>
          <w:bCs/>
          <w:color w:val="222222"/>
          <w:sz w:val="27"/>
          <w:szCs w:val="27"/>
          <w:lang w:val="fr-FR" w:eastAsia="fr-FR"/>
        </w:rPr>
        <w:t>pour objectif fondamental la </w:t>
      </w:r>
      <w:r w:rsidRPr="00CD2C09">
        <w:rPr>
          <w:rFonts w:asciiTheme="majorBidi" w:eastAsia="Times New Roman" w:hAnsiTheme="majorBidi" w:cstheme="majorBidi"/>
          <w:b/>
          <w:bCs/>
          <w:i/>
          <w:iCs/>
          <w:color w:val="222222"/>
          <w:sz w:val="27"/>
          <w:szCs w:val="27"/>
          <w:lang w:val="fr-FR" w:eastAsia="fr-FR"/>
        </w:rPr>
        <w:t>promotion de la diversité culturelle, et notamment de l’amazighité, </w:t>
      </w:r>
      <w:r w:rsidRPr="00CD2C09">
        <w:rPr>
          <w:rFonts w:asciiTheme="majorBidi" w:eastAsia="Times New Roman" w:hAnsiTheme="majorBidi" w:cstheme="majorBidi"/>
          <w:b/>
          <w:bCs/>
          <w:color w:val="222222"/>
          <w:sz w:val="27"/>
          <w:szCs w:val="27"/>
          <w:lang w:val="fr-FR" w:eastAsia="fr-FR"/>
        </w:rPr>
        <w:t>en faveur d’une </w:t>
      </w:r>
      <w:r w:rsidRPr="00CD2C09">
        <w:rPr>
          <w:rFonts w:asciiTheme="majorBidi" w:eastAsia="Times New Roman" w:hAnsiTheme="majorBidi" w:cstheme="majorBidi"/>
          <w:b/>
          <w:bCs/>
          <w:i/>
          <w:iCs/>
          <w:color w:val="222222"/>
          <w:sz w:val="27"/>
          <w:szCs w:val="27"/>
          <w:lang w:val="fr-FR" w:eastAsia="fr-FR"/>
        </w:rPr>
        <w:t>société démocratique, plurielle et moderne</w:t>
      </w:r>
      <w:r w:rsidRPr="00CD2C09">
        <w:rPr>
          <w:rFonts w:asciiTheme="majorBidi" w:eastAsia="Times New Roman" w:hAnsiTheme="majorBidi" w:cstheme="majorBidi"/>
          <w:b/>
          <w:bCs/>
          <w:color w:val="222222"/>
          <w:sz w:val="27"/>
          <w:szCs w:val="27"/>
          <w:lang w:val="fr-FR" w:eastAsia="fr-FR"/>
        </w:rPr>
        <w:t>.</w:t>
      </w:r>
    </w:p>
    <w:p w:rsidR="00B47C8D" w:rsidRPr="00CD2C09" w:rsidRDefault="00B47C8D" w:rsidP="00CD2C09">
      <w:pPr>
        <w:shd w:val="clear" w:color="auto" w:fill="FFFFFF"/>
        <w:suppressAutoHyphens w:val="0"/>
        <w:kinsoku/>
        <w:overflowPunct/>
        <w:autoSpaceDE/>
        <w:autoSpaceDN/>
        <w:adjustRightInd/>
        <w:snapToGrid/>
        <w:spacing w:after="200" w:line="253" w:lineRule="atLeast"/>
        <w:jc w:val="both"/>
        <w:rPr>
          <w:rFonts w:asciiTheme="majorBidi" w:eastAsia="Times New Roman" w:hAnsiTheme="majorBidi" w:cstheme="majorBidi"/>
          <w:color w:val="222222"/>
          <w:sz w:val="27"/>
          <w:szCs w:val="27"/>
          <w:lang w:val="fr-FR" w:eastAsia="fr-FR"/>
        </w:rPr>
      </w:pPr>
      <w:r w:rsidRPr="00CD2C09">
        <w:rPr>
          <w:rFonts w:asciiTheme="majorBidi" w:eastAsia="Times New Roman" w:hAnsiTheme="majorBidi" w:cstheme="majorBidi"/>
          <w:color w:val="222222"/>
          <w:sz w:val="27"/>
          <w:szCs w:val="27"/>
          <w:lang w:val="fr-FR" w:eastAsia="fr-FR"/>
        </w:rPr>
        <w:t>Monsieur Le Ministre,</w:t>
      </w:r>
      <w:r w:rsidR="00CD2C09">
        <w:rPr>
          <w:rFonts w:asciiTheme="majorBidi" w:eastAsia="Times New Roman" w:hAnsiTheme="majorBidi" w:cstheme="majorBidi"/>
          <w:color w:val="222222"/>
          <w:sz w:val="27"/>
          <w:szCs w:val="27"/>
          <w:lang w:val="fr-FR" w:eastAsia="fr-FR"/>
        </w:rPr>
        <w:t xml:space="preserve"> l</w:t>
      </w:r>
      <w:r w:rsidRPr="00CD2C09">
        <w:rPr>
          <w:rFonts w:asciiTheme="majorBidi" w:eastAsia="Times New Roman" w:hAnsiTheme="majorBidi" w:cstheme="majorBidi"/>
          <w:color w:val="222222"/>
          <w:sz w:val="27"/>
          <w:szCs w:val="27"/>
          <w:lang w:val="fr-FR" w:eastAsia="fr-FR"/>
        </w:rPr>
        <w:t>aissez-moi vous transmettre nos pertinentes observations et nos critiques constructives, surtout que vous venez prendre les rênes et la responsabilité de ce département au sein du nouveau gouvernement d’</w:t>
      </w:r>
      <w:proofErr w:type="spellStart"/>
      <w:r w:rsidRPr="00CD2C09">
        <w:rPr>
          <w:rFonts w:asciiTheme="majorBidi" w:eastAsia="Times New Roman" w:hAnsiTheme="majorBidi" w:cstheme="majorBidi"/>
          <w:color w:val="222222"/>
          <w:sz w:val="27"/>
          <w:szCs w:val="27"/>
          <w:lang w:val="fr-FR" w:eastAsia="fr-FR"/>
        </w:rPr>
        <w:t>Amghar</w:t>
      </w:r>
      <w:proofErr w:type="spellEnd"/>
      <w:r w:rsidRPr="00CD2C09">
        <w:rPr>
          <w:rFonts w:asciiTheme="majorBidi" w:eastAsia="Times New Roman" w:hAnsiTheme="majorBidi" w:cstheme="majorBidi"/>
          <w:color w:val="222222"/>
          <w:sz w:val="27"/>
          <w:szCs w:val="27"/>
          <w:lang w:val="fr-FR" w:eastAsia="fr-FR"/>
        </w:rPr>
        <w:t xml:space="preserve"> Aziz AKHENNOUCH. Des critiques presque les mêmes que nous avons déjà formulé au président de Conseil National de la Presse (CNP) (1) :</w:t>
      </w:r>
    </w:p>
    <w:p w:rsidR="00B47C8D" w:rsidRPr="00CD2C09" w:rsidRDefault="00B47C8D" w:rsidP="00CD2C09">
      <w:pPr>
        <w:shd w:val="clear" w:color="auto" w:fill="FFFFFF"/>
        <w:suppressAutoHyphens w:val="0"/>
        <w:kinsoku/>
        <w:overflowPunct/>
        <w:autoSpaceDE/>
        <w:autoSpaceDN/>
        <w:adjustRightInd/>
        <w:snapToGrid/>
        <w:spacing w:after="200" w:line="253" w:lineRule="atLeast"/>
        <w:jc w:val="both"/>
        <w:rPr>
          <w:rFonts w:asciiTheme="majorBidi" w:eastAsia="Times New Roman" w:hAnsiTheme="majorBidi" w:cstheme="majorBidi"/>
          <w:color w:val="222222"/>
          <w:sz w:val="27"/>
          <w:szCs w:val="27"/>
          <w:lang w:val="fr-FR" w:eastAsia="fr-FR"/>
        </w:rPr>
      </w:pPr>
      <w:r w:rsidRPr="00CD2C09">
        <w:rPr>
          <w:rFonts w:asciiTheme="majorBidi" w:eastAsia="Times New Roman" w:hAnsiTheme="majorBidi" w:cstheme="majorBidi"/>
          <w:color w:val="222222"/>
          <w:sz w:val="27"/>
          <w:szCs w:val="27"/>
          <w:lang w:val="fr-FR" w:eastAsia="fr-FR"/>
        </w:rPr>
        <w:t>Bien que la constitution marocaine réformée du 1</w:t>
      </w:r>
      <w:r w:rsidRPr="00CD2C09">
        <w:rPr>
          <w:rFonts w:asciiTheme="majorBidi" w:eastAsia="Times New Roman" w:hAnsiTheme="majorBidi" w:cstheme="majorBidi"/>
          <w:color w:val="222222"/>
          <w:sz w:val="27"/>
          <w:szCs w:val="27"/>
          <w:vertAlign w:val="superscript"/>
          <w:lang w:val="fr-FR" w:eastAsia="fr-FR"/>
        </w:rPr>
        <w:t>er</w:t>
      </w:r>
      <w:r w:rsidRPr="00CD2C09">
        <w:rPr>
          <w:rFonts w:asciiTheme="majorBidi" w:eastAsia="Times New Roman" w:hAnsiTheme="majorBidi" w:cstheme="majorBidi"/>
          <w:color w:val="222222"/>
          <w:sz w:val="27"/>
          <w:szCs w:val="27"/>
          <w:lang w:val="fr-FR" w:eastAsia="fr-FR"/>
        </w:rPr>
        <w:t> juillet 2011 a reconnu l’identité amazighe au sein de son préambule et stipule dans son article 5 la langue amazighe comme langue officielle du pays, la presse marocaine, les médias nationaux et le Conseil National de la Presse, continuent malheureusement à pratiquer de manière ostentatoire de la discrimination raciale à l’encontre des Amazighs, de l’amazighité et de leur presse (sachez qu’en 2001, il existait une dizaine de titres et qu’actuellement il ne persiste qu’un seul titre, et en plus, il est en danger de disparition(1) !).</w:t>
      </w:r>
    </w:p>
    <w:p w:rsidR="00B47C8D" w:rsidRPr="00CD2C09" w:rsidRDefault="00B47C8D" w:rsidP="00CD2C09">
      <w:pPr>
        <w:shd w:val="clear" w:color="auto" w:fill="FFFFFF"/>
        <w:suppressAutoHyphens w:val="0"/>
        <w:kinsoku/>
        <w:overflowPunct/>
        <w:autoSpaceDE/>
        <w:autoSpaceDN/>
        <w:adjustRightInd/>
        <w:snapToGrid/>
        <w:spacing w:after="200" w:line="253" w:lineRule="atLeast"/>
        <w:jc w:val="both"/>
        <w:rPr>
          <w:rFonts w:asciiTheme="majorBidi" w:eastAsia="Times New Roman" w:hAnsiTheme="majorBidi" w:cstheme="majorBidi"/>
          <w:color w:val="222222"/>
          <w:sz w:val="27"/>
          <w:szCs w:val="27"/>
          <w:lang w:val="fr-FR" w:eastAsia="fr-FR"/>
        </w:rPr>
      </w:pPr>
      <w:r w:rsidRPr="00CD2C09">
        <w:rPr>
          <w:rFonts w:asciiTheme="majorBidi" w:eastAsia="Times New Roman" w:hAnsiTheme="majorBidi" w:cstheme="majorBidi"/>
          <w:color w:val="222222"/>
          <w:sz w:val="27"/>
          <w:szCs w:val="27"/>
          <w:lang w:val="fr-FR" w:eastAsia="fr-FR"/>
        </w:rPr>
        <w:t xml:space="preserve">En dépit de l’adoption de  la loi organique N° 26.16, votée à l’unanimité par les deux chambres du parlement, concernant la mise en œuvre du caractère officiel de la langue amazighe, entrée officiellement en vigueur, après sa publication au Bulletin Officiel, le 26 septembre 2019, la presse marocaine et les médias nationaux (y inclus les médias audiovisuels comme TVM, 2M, Medi1Sat…) ne cessent  de pratiquer la dite discrimination à l’encontre des Amazighs et de leur presse, comme en témoigne </w:t>
      </w:r>
      <w:r w:rsidRPr="00CD2C09">
        <w:rPr>
          <w:rFonts w:asciiTheme="majorBidi" w:eastAsia="Times New Roman" w:hAnsiTheme="majorBidi" w:cstheme="majorBidi"/>
          <w:color w:val="222222"/>
          <w:sz w:val="27"/>
          <w:szCs w:val="27"/>
          <w:lang w:val="fr-FR" w:eastAsia="fr-FR"/>
        </w:rPr>
        <w:lastRenderedPageBreak/>
        <w:t>les campagnes de CNP. Des campagnes où la langue amazighe est complétement absente, alors que le ministère de la communication l’avait déjà reconnu comme telle depuis 2006 !</w:t>
      </w:r>
    </w:p>
    <w:p w:rsidR="00B47C8D" w:rsidRPr="00CD2C09" w:rsidRDefault="00B47C8D" w:rsidP="00CD2C09">
      <w:pPr>
        <w:shd w:val="clear" w:color="auto" w:fill="FFFFFF"/>
        <w:suppressAutoHyphens w:val="0"/>
        <w:kinsoku/>
        <w:overflowPunct/>
        <w:autoSpaceDE/>
        <w:autoSpaceDN/>
        <w:adjustRightInd/>
        <w:snapToGrid/>
        <w:spacing w:after="200" w:line="253" w:lineRule="atLeast"/>
        <w:jc w:val="both"/>
        <w:rPr>
          <w:rFonts w:asciiTheme="majorBidi" w:eastAsia="Times New Roman" w:hAnsiTheme="majorBidi" w:cstheme="majorBidi"/>
          <w:color w:val="222222"/>
          <w:sz w:val="27"/>
          <w:szCs w:val="27"/>
          <w:lang w:val="fr-FR" w:eastAsia="fr-FR"/>
        </w:rPr>
      </w:pPr>
      <w:r w:rsidRPr="00CD2C09">
        <w:rPr>
          <w:rFonts w:asciiTheme="majorBidi" w:eastAsia="Times New Roman" w:hAnsiTheme="majorBidi" w:cstheme="majorBidi"/>
          <w:color w:val="222222"/>
          <w:sz w:val="27"/>
          <w:szCs w:val="27"/>
          <w:lang w:val="fr-FR" w:eastAsia="fr-FR"/>
        </w:rPr>
        <w:t>Mais ce qui est le plus inquiétant et plus condamnable c’est le fait que les campagnes du CNP prétendent avoir comme objectif principal combattre les </w:t>
      </w:r>
      <w:proofErr w:type="spellStart"/>
      <w:r w:rsidRPr="00CD2C09">
        <w:rPr>
          <w:rFonts w:asciiTheme="majorBidi" w:eastAsia="Times New Roman" w:hAnsiTheme="majorBidi" w:cstheme="majorBidi"/>
          <w:i/>
          <w:iCs/>
          <w:color w:val="222222"/>
          <w:sz w:val="27"/>
          <w:szCs w:val="27"/>
          <w:lang w:val="fr-FR" w:eastAsia="fr-FR"/>
        </w:rPr>
        <w:t>faks</w:t>
      </w:r>
      <w:proofErr w:type="spellEnd"/>
      <w:r w:rsidRPr="00CD2C09">
        <w:rPr>
          <w:rFonts w:asciiTheme="majorBidi" w:eastAsia="Times New Roman" w:hAnsiTheme="majorBidi" w:cstheme="majorBidi"/>
          <w:i/>
          <w:iCs/>
          <w:color w:val="222222"/>
          <w:sz w:val="27"/>
          <w:szCs w:val="27"/>
          <w:lang w:val="fr-FR" w:eastAsia="fr-FR"/>
        </w:rPr>
        <w:t xml:space="preserve"> news</w:t>
      </w:r>
      <w:r w:rsidRPr="00CD2C09">
        <w:rPr>
          <w:rFonts w:asciiTheme="majorBidi" w:eastAsia="Times New Roman" w:hAnsiTheme="majorBidi" w:cstheme="majorBidi"/>
          <w:color w:val="222222"/>
          <w:sz w:val="27"/>
          <w:szCs w:val="27"/>
          <w:lang w:val="fr-FR" w:eastAsia="fr-FR"/>
        </w:rPr>
        <w:t>, les fausses informations, alors qu’ils s’obstinent à continuer à utiliser la dénomination erronée de « </w:t>
      </w:r>
      <w:r w:rsidRPr="00CD2C09">
        <w:rPr>
          <w:rFonts w:asciiTheme="majorBidi" w:eastAsia="Times New Roman" w:hAnsiTheme="majorBidi" w:cstheme="majorBidi"/>
          <w:i/>
          <w:iCs/>
          <w:color w:val="222222"/>
          <w:sz w:val="27"/>
          <w:szCs w:val="27"/>
          <w:lang w:val="fr-FR" w:eastAsia="fr-FR"/>
        </w:rPr>
        <w:t>Maghreb arabe</w:t>
      </w:r>
      <w:r w:rsidRPr="00CD2C09">
        <w:rPr>
          <w:rFonts w:asciiTheme="majorBidi" w:eastAsia="Times New Roman" w:hAnsiTheme="majorBidi" w:cstheme="majorBidi"/>
          <w:color w:val="222222"/>
          <w:sz w:val="27"/>
          <w:szCs w:val="27"/>
          <w:lang w:val="fr-FR" w:eastAsia="fr-FR"/>
        </w:rPr>
        <w:t xml:space="preserve"> », en flagrant contradiction avec </w:t>
      </w:r>
      <w:proofErr w:type="gramStart"/>
      <w:r w:rsidRPr="00CD2C09">
        <w:rPr>
          <w:rFonts w:asciiTheme="majorBidi" w:eastAsia="Times New Roman" w:hAnsiTheme="majorBidi" w:cstheme="majorBidi"/>
          <w:color w:val="222222"/>
          <w:sz w:val="27"/>
          <w:szCs w:val="27"/>
          <w:lang w:val="fr-FR" w:eastAsia="fr-FR"/>
        </w:rPr>
        <w:t>le préambule réformée</w:t>
      </w:r>
      <w:proofErr w:type="gramEnd"/>
      <w:r w:rsidRPr="00CD2C09">
        <w:rPr>
          <w:rFonts w:asciiTheme="majorBidi" w:eastAsia="Times New Roman" w:hAnsiTheme="majorBidi" w:cstheme="majorBidi"/>
          <w:color w:val="222222"/>
          <w:sz w:val="27"/>
          <w:szCs w:val="27"/>
          <w:lang w:val="fr-FR" w:eastAsia="fr-FR"/>
        </w:rPr>
        <w:t xml:space="preserve"> de la constitution marocaine en vigueur.</w:t>
      </w:r>
    </w:p>
    <w:p w:rsidR="00B47C8D" w:rsidRPr="00CD2C09" w:rsidRDefault="00B47C8D" w:rsidP="00CD2C09">
      <w:pPr>
        <w:shd w:val="clear" w:color="auto" w:fill="FFFFFF"/>
        <w:suppressAutoHyphens w:val="0"/>
        <w:kinsoku/>
        <w:overflowPunct/>
        <w:autoSpaceDE/>
        <w:autoSpaceDN/>
        <w:adjustRightInd/>
        <w:snapToGrid/>
        <w:spacing w:after="200" w:line="253" w:lineRule="atLeast"/>
        <w:jc w:val="both"/>
        <w:rPr>
          <w:rFonts w:asciiTheme="majorBidi" w:eastAsia="Times New Roman" w:hAnsiTheme="majorBidi" w:cstheme="majorBidi"/>
          <w:color w:val="222222"/>
          <w:sz w:val="27"/>
          <w:szCs w:val="27"/>
          <w:lang w:val="fr-FR" w:eastAsia="fr-FR"/>
        </w:rPr>
      </w:pPr>
      <w:r w:rsidRPr="00CD2C09">
        <w:rPr>
          <w:rFonts w:asciiTheme="majorBidi" w:eastAsia="Times New Roman" w:hAnsiTheme="majorBidi" w:cstheme="majorBidi"/>
          <w:color w:val="222222"/>
          <w:sz w:val="27"/>
          <w:szCs w:val="27"/>
          <w:lang w:val="fr-FR" w:eastAsia="fr-FR"/>
        </w:rPr>
        <w:t>Ces médias agissent comme s’ils ignorent que </w:t>
      </w:r>
      <w:r w:rsidRPr="00CD2C09">
        <w:rPr>
          <w:rFonts w:asciiTheme="majorBidi" w:eastAsia="Times New Roman" w:hAnsiTheme="majorBidi" w:cstheme="majorBidi"/>
          <w:b/>
          <w:bCs/>
          <w:color w:val="222222"/>
          <w:sz w:val="27"/>
          <w:szCs w:val="27"/>
          <w:lang w:val="fr-FR" w:eastAsia="fr-FR"/>
        </w:rPr>
        <w:t>l</w:t>
      </w:r>
      <w:r w:rsidRPr="00CD2C09">
        <w:rPr>
          <w:rFonts w:asciiTheme="majorBidi" w:eastAsia="Times New Roman" w:hAnsiTheme="majorBidi" w:cstheme="majorBidi"/>
          <w:b/>
          <w:bCs/>
          <w:i/>
          <w:iCs/>
          <w:color w:val="222222"/>
          <w:sz w:val="27"/>
          <w:szCs w:val="27"/>
          <w:lang w:val="fr-FR" w:eastAsia="fr-FR"/>
        </w:rPr>
        <w:t>e Maghreb n’est pas de tout arabe</w:t>
      </w:r>
      <w:r w:rsidRPr="00CD2C09">
        <w:rPr>
          <w:rFonts w:asciiTheme="majorBidi" w:eastAsia="Times New Roman" w:hAnsiTheme="majorBidi" w:cstheme="majorBidi"/>
          <w:i/>
          <w:iCs/>
          <w:color w:val="222222"/>
          <w:sz w:val="27"/>
          <w:szCs w:val="27"/>
          <w:lang w:val="fr-FR" w:eastAsia="fr-FR"/>
        </w:rPr>
        <w:t> (2) et </w:t>
      </w:r>
      <w:r w:rsidRPr="00CD2C09">
        <w:rPr>
          <w:rFonts w:asciiTheme="majorBidi" w:eastAsia="Times New Roman" w:hAnsiTheme="majorBidi" w:cstheme="majorBidi"/>
          <w:color w:val="222222"/>
          <w:sz w:val="27"/>
          <w:szCs w:val="27"/>
          <w:lang w:val="fr-FR" w:eastAsia="fr-FR"/>
        </w:rPr>
        <w:t>que l’origine des populations nord-africaines (et des Arabes du Proche Orient) se trouve au Maroc même, au site préhistorique d</w:t>
      </w:r>
      <w:proofErr w:type="gramStart"/>
      <w:r w:rsidRPr="00CD2C09">
        <w:rPr>
          <w:rFonts w:asciiTheme="majorBidi" w:eastAsia="Times New Roman" w:hAnsiTheme="majorBidi" w:cstheme="majorBidi"/>
          <w:color w:val="222222"/>
          <w:sz w:val="27"/>
          <w:szCs w:val="27"/>
          <w:lang w:val="fr-FR" w:eastAsia="fr-FR"/>
        </w:rPr>
        <w:t>’«Adrar</w:t>
      </w:r>
      <w:proofErr w:type="gramEnd"/>
      <w:r w:rsidRPr="00CD2C09">
        <w:rPr>
          <w:rFonts w:asciiTheme="majorBidi" w:eastAsia="Times New Roman" w:hAnsiTheme="majorBidi" w:cstheme="majorBidi"/>
          <w:color w:val="222222"/>
          <w:sz w:val="27"/>
          <w:szCs w:val="27"/>
          <w:lang w:val="fr-FR" w:eastAsia="fr-FR"/>
        </w:rPr>
        <w:t xml:space="preserve"> n </w:t>
      </w:r>
      <w:proofErr w:type="spellStart"/>
      <w:r w:rsidRPr="00CD2C09">
        <w:rPr>
          <w:rFonts w:asciiTheme="majorBidi" w:eastAsia="Times New Roman" w:hAnsiTheme="majorBidi" w:cstheme="majorBidi"/>
          <w:color w:val="222222"/>
          <w:sz w:val="27"/>
          <w:szCs w:val="27"/>
          <w:lang w:val="fr-FR" w:eastAsia="fr-FR"/>
        </w:rPr>
        <w:t>Ighud</w:t>
      </w:r>
      <w:proofErr w:type="spellEnd"/>
      <w:r w:rsidRPr="00CD2C09">
        <w:rPr>
          <w:rFonts w:asciiTheme="majorBidi" w:eastAsia="Times New Roman" w:hAnsiTheme="majorBidi" w:cstheme="majorBidi"/>
          <w:color w:val="222222"/>
          <w:sz w:val="27"/>
          <w:szCs w:val="27"/>
          <w:lang w:val="fr-FR" w:eastAsia="fr-FR"/>
        </w:rPr>
        <w:t> » à 70 km de Marrakech et datant de 315 mille ans (4) ! Des vérités scientifiques que confirment les données de l’anthropologie génétique (5) et les dernières découvertes archéologiques (6).</w:t>
      </w:r>
    </w:p>
    <w:p w:rsidR="00B47C8D" w:rsidRPr="00CD2C09" w:rsidRDefault="00B47C8D" w:rsidP="00CD2C09">
      <w:pPr>
        <w:shd w:val="clear" w:color="auto" w:fill="FFFFFF"/>
        <w:suppressAutoHyphens w:val="0"/>
        <w:kinsoku/>
        <w:overflowPunct/>
        <w:autoSpaceDE/>
        <w:autoSpaceDN/>
        <w:adjustRightInd/>
        <w:snapToGrid/>
        <w:spacing w:after="200" w:line="253" w:lineRule="atLeast"/>
        <w:jc w:val="both"/>
        <w:rPr>
          <w:rFonts w:asciiTheme="majorBidi" w:eastAsia="Times New Roman" w:hAnsiTheme="majorBidi" w:cstheme="majorBidi"/>
          <w:color w:val="222222"/>
          <w:sz w:val="27"/>
          <w:szCs w:val="27"/>
          <w:lang w:val="fr-FR" w:eastAsia="fr-FR"/>
        </w:rPr>
      </w:pPr>
      <w:r w:rsidRPr="00CD2C09">
        <w:rPr>
          <w:rFonts w:asciiTheme="majorBidi" w:eastAsia="Times New Roman" w:hAnsiTheme="majorBidi" w:cstheme="majorBidi"/>
          <w:color w:val="222222"/>
          <w:sz w:val="27"/>
          <w:szCs w:val="27"/>
          <w:lang w:val="fr-FR" w:eastAsia="fr-FR"/>
        </w:rPr>
        <w:t>Partant de ces faits, nous aimerions fort bien appeler votre appréciable attention, Monsieur Le Ministre, celle des membres de Conseil National de la Presse (qui ont eu l’amabilité de nous répondre le 28 mai 2021 avec une réponse évasive et hors sujet et dont nous vous joignons la copie !), et celle des autres acteurs du domaine de la presse et des médias nationaux (FMEJ, ANME, FMM, SNPM, SNRT, MEDI1SAT…) et tous les journalistes marocains à essayer :</w:t>
      </w:r>
    </w:p>
    <w:p w:rsidR="00B47C8D" w:rsidRPr="00CD2C09" w:rsidRDefault="00B47C8D" w:rsidP="00CD2C09">
      <w:pPr>
        <w:shd w:val="clear" w:color="auto" w:fill="FFFFFF"/>
        <w:suppressAutoHyphens w:val="0"/>
        <w:kinsoku/>
        <w:overflowPunct/>
        <w:autoSpaceDE/>
        <w:autoSpaceDN/>
        <w:adjustRightInd/>
        <w:snapToGrid/>
        <w:spacing w:line="253" w:lineRule="atLeast"/>
        <w:ind w:left="720"/>
        <w:jc w:val="both"/>
        <w:rPr>
          <w:rFonts w:asciiTheme="majorBidi" w:eastAsia="Times New Roman" w:hAnsiTheme="majorBidi" w:cstheme="majorBidi"/>
          <w:color w:val="222222"/>
          <w:sz w:val="27"/>
          <w:szCs w:val="27"/>
          <w:lang w:val="fr-FR" w:eastAsia="fr-FR"/>
        </w:rPr>
      </w:pPr>
      <w:r w:rsidRPr="00CD2C09">
        <w:rPr>
          <w:rFonts w:asciiTheme="majorBidi" w:eastAsia="Times New Roman" w:hAnsiTheme="majorBidi" w:cstheme="majorBidi"/>
          <w:color w:val="222222"/>
          <w:sz w:val="27"/>
          <w:szCs w:val="27"/>
          <w:lang w:val="fr-FR" w:eastAsia="fr-FR"/>
        </w:rPr>
        <w:t xml:space="preserve">-          Primo, d’éviter toutes terminologies et dénominations se référant au monolithisme linguistique, ethnique ou raciale qui sont erronées et racistes vis-à-vis de millions de citoyennes et citoyens Amazighs, qu’ils soient </w:t>
      </w:r>
      <w:proofErr w:type="spellStart"/>
      <w:r w:rsidRPr="00CD2C09">
        <w:rPr>
          <w:rFonts w:asciiTheme="majorBidi" w:eastAsia="Times New Roman" w:hAnsiTheme="majorBidi" w:cstheme="majorBidi"/>
          <w:color w:val="222222"/>
          <w:sz w:val="27"/>
          <w:szCs w:val="27"/>
          <w:lang w:val="fr-FR" w:eastAsia="fr-FR"/>
        </w:rPr>
        <w:t>amazighophones</w:t>
      </w:r>
      <w:proofErr w:type="spellEnd"/>
      <w:r w:rsidRPr="00CD2C09">
        <w:rPr>
          <w:rFonts w:asciiTheme="majorBidi" w:eastAsia="Times New Roman" w:hAnsiTheme="majorBidi" w:cstheme="majorBidi"/>
          <w:color w:val="222222"/>
          <w:sz w:val="27"/>
          <w:szCs w:val="27"/>
          <w:lang w:val="fr-FR" w:eastAsia="fr-FR"/>
        </w:rPr>
        <w:t xml:space="preserve"> ou arabophones ou arabisés ou judaïsés ou francophones, comme les vocables : « peuples arabes », « monde arabe », « patrie arabe », « région arabe », « </w:t>
      </w:r>
      <w:proofErr w:type="spellStart"/>
      <w:r w:rsidRPr="00CD2C09">
        <w:rPr>
          <w:rFonts w:asciiTheme="majorBidi" w:eastAsia="Times New Roman" w:hAnsiTheme="majorBidi" w:cstheme="majorBidi"/>
          <w:color w:val="222222"/>
          <w:sz w:val="27"/>
          <w:szCs w:val="27"/>
          <w:lang w:val="fr-FR" w:eastAsia="fr-FR"/>
        </w:rPr>
        <w:t>Oumma</w:t>
      </w:r>
      <w:proofErr w:type="spellEnd"/>
      <w:r w:rsidRPr="00CD2C09">
        <w:rPr>
          <w:rFonts w:asciiTheme="majorBidi" w:eastAsia="Times New Roman" w:hAnsiTheme="majorBidi" w:cstheme="majorBidi"/>
          <w:color w:val="222222"/>
          <w:sz w:val="27"/>
          <w:szCs w:val="27"/>
          <w:lang w:val="fr-FR" w:eastAsia="fr-FR"/>
        </w:rPr>
        <w:t xml:space="preserve"> arabe », « printemps arabe » … Sachant que les « Arabes » eux-mêmes, ceux qui sont vraiment originaires de la péninsule arabique n’arrêtent pas d’exploiter les réseaux sociaux en faveur de la reconnaissance explicite de l’amazighité de toute l’Afrique du Nord, et qui viennent de le rappeler récemment durant la soi-disant « Coupe Arabe de la FIFA 2021 », tenue à Qatar !</w:t>
      </w:r>
    </w:p>
    <w:p w:rsidR="00B47C8D" w:rsidRPr="00CD2C09" w:rsidRDefault="00B47C8D" w:rsidP="00CD2C09">
      <w:pPr>
        <w:shd w:val="clear" w:color="auto" w:fill="FFFFFF"/>
        <w:suppressAutoHyphens w:val="0"/>
        <w:kinsoku/>
        <w:overflowPunct/>
        <w:autoSpaceDE/>
        <w:autoSpaceDN/>
        <w:adjustRightInd/>
        <w:snapToGrid/>
        <w:spacing w:line="253" w:lineRule="atLeast"/>
        <w:ind w:left="720"/>
        <w:jc w:val="both"/>
        <w:rPr>
          <w:rFonts w:asciiTheme="majorBidi" w:eastAsia="Times New Roman" w:hAnsiTheme="majorBidi" w:cstheme="majorBidi"/>
          <w:color w:val="222222"/>
          <w:sz w:val="27"/>
          <w:szCs w:val="27"/>
          <w:lang w:val="fr-FR" w:eastAsia="fr-FR"/>
        </w:rPr>
      </w:pPr>
      <w:r w:rsidRPr="00CD2C09">
        <w:rPr>
          <w:rFonts w:asciiTheme="majorBidi" w:eastAsia="Times New Roman" w:hAnsiTheme="majorBidi" w:cstheme="majorBidi"/>
          <w:color w:val="222222"/>
          <w:sz w:val="27"/>
          <w:szCs w:val="27"/>
          <w:lang w:val="fr-FR" w:eastAsia="fr-FR"/>
        </w:rPr>
        <w:t>-          </w:t>
      </w:r>
      <w:proofErr w:type="spellStart"/>
      <w:r w:rsidRPr="00CD2C09">
        <w:rPr>
          <w:rFonts w:asciiTheme="majorBidi" w:eastAsia="Times New Roman" w:hAnsiTheme="majorBidi" w:cstheme="majorBidi"/>
          <w:color w:val="222222"/>
          <w:sz w:val="27"/>
          <w:szCs w:val="27"/>
          <w:lang w:val="fr-FR" w:eastAsia="fr-FR"/>
        </w:rPr>
        <w:t>Segundo</w:t>
      </w:r>
      <w:proofErr w:type="spellEnd"/>
      <w:r w:rsidRPr="00CD2C09">
        <w:rPr>
          <w:rFonts w:asciiTheme="majorBidi" w:eastAsia="Times New Roman" w:hAnsiTheme="majorBidi" w:cstheme="majorBidi"/>
          <w:color w:val="222222"/>
          <w:sz w:val="27"/>
          <w:szCs w:val="27"/>
          <w:lang w:val="fr-FR" w:eastAsia="fr-FR"/>
        </w:rPr>
        <w:t>, de s’engager à employer le vocable « Grand Maghreb » ou « Afrique du Nord » pour être en conformité avec les dispositions de la constitution marocaine du 1</w:t>
      </w:r>
      <w:r w:rsidRPr="00CD2C09">
        <w:rPr>
          <w:rFonts w:asciiTheme="majorBidi" w:eastAsia="Times New Roman" w:hAnsiTheme="majorBidi" w:cstheme="majorBidi"/>
          <w:color w:val="222222"/>
          <w:sz w:val="27"/>
          <w:szCs w:val="27"/>
          <w:vertAlign w:val="superscript"/>
          <w:lang w:val="fr-FR" w:eastAsia="fr-FR"/>
        </w:rPr>
        <w:t>er</w:t>
      </w:r>
      <w:r w:rsidRPr="00CD2C09">
        <w:rPr>
          <w:rFonts w:asciiTheme="majorBidi" w:eastAsia="Times New Roman" w:hAnsiTheme="majorBidi" w:cstheme="majorBidi"/>
          <w:color w:val="222222"/>
          <w:sz w:val="27"/>
          <w:szCs w:val="27"/>
          <w:lang w:val="fr-FR" w:eastAsia="fr-FR"/>
        </w:rPr>
        <w:t xml:space="preserve"> juillet 2011, qui a remplacé définitivement l’appellation « Maghreb arabe » par celle-ci, et ce afin d’éviter de perpétuer l’apologie idéologique autoritaire de « nationalisme arabe » et de ses slogans obsolètes, aux antipodes de la réalité historique et de la composition anthropologique de la population du Royaume du Maroc et de toute l’Afrique du Nord, qu’on dénomme </w:t>
      </w:r>
      <w:proofErr w:type="spellStart"/>
      <w:r w:rsidRPr="00CD2C09">
        <w:rPr>
          <w:rFonts w:asciiTheme="majorBidi" w:eastAsia="Times New Roman" w:hAnsiTheme="majorBidi" w:cstheme="majorBidi"/>
          <w:color w:val="222222"/>
          <w:sz w:val="27"/>
          <w:szCs w:val="27"/>
          <w:lang w:val="fr-FR" w:eastAsia="fr-FR"/>
        </w:rPr>
        <w:t>Tamazgha</w:t>
      </w:r>
      <w:proofErr w:type="spellEnd"/>
      <w:r w:rsidRPr="00CD2C09">
        <w:rPr>
          <w:rFonts w:asciiTheme="majorBidi" w:eastAsia="Times New Roman" w:hAnsiTheme="majorBidi" w:cstheme="majorBidi"/>
          <w:color w:val="222222"/>
          <w:sz w:val="27"/>
          <w:szCs w:val="27"/>
          <w:lang w:val="fr-FR" w:eastAsia="fr-FR"/>
        </w:rPr>
        <w:t>.</w:t>
      </w:r>
    </w:p>
    <w:p w:rsidR="00B47C8D" w:rsidRPr="00CD2C09" w:rsidRDefault="00B47C8D" w:rsidP="00CD2C09">
      <w:pPr>
        <w:shd w:val="clear" w:color="auto" w:fill="FFFFFF"/>
        <w:suppressAutoHyphens w:val="0"/>
        <w:kinsoku/>
        <w:overflowPunct/>
        <w:autoSpaceDE/>
        <w:autoSpaceDN/>
        <w:adjustRightInd/>
        <w:snapToGrid/>
        <w:spacing w:after="200" w:line="253" w:lineRule="atLeast"/>
        <w:ind w:left="720"/>
        <w:jc w:val="both"/>
        <w:rPr>
          <w:rFonts w:asciiTheme="majorBidi" w:eastAsia="Times New Roman" w:hAnsiTheme="majorBidi" w:cstheme="majorBidi"/>
          <w:color w:val="222222"/>
          <w:sz w:val="27"/>
          <w:szCs w:val="27"/>
          <w:lang w:val="fr-FR" w:eastAsia="fr-FR"/>
        </w:rPr>
      </w:pPr>
      <w:r w:rsidRPr="00CD2C09">
        <w:rPr>
          <w:rFonts w:asciiTheme="majorBidi" w:eastAsia="Times New Roman" w:hAnsiTheme="majorBidi" w:cstheme="majorBidi"/>
          <w:color w:val="222222"/>
          <w:sz w:val="27"/>
          <w:szCs w:val="27"/>
          <w:lang w:val="fr-FR" w:eastAsia="fr-FR"/>
        </w:rPr>
        <w:t>-          Tercio, de vous engager à corriger la dénomination de l’agence officielle de l</w:t>
      </w:r>
      <w:proofErr w:type="gramStart"/>
      <w:r w:rsidRPr="00CD2C09">
        <w:rPr>
          <w:rFonts w:asciiTheme="majorBidi" w:eastAsia="Times New Roman" w:hAnsiTheme="majorBidi" w:cstheme="majorBidi"/>
          <w:color w:val="222222"/>
          <w:sz w:val="27"/>
          <w:szCs w:val="27"/>
          <w:lang w:val="fr-FR" w:eastAsia="fr-FR"/>
        </w:rPr>
        <w:t>’«Agence</w:t>
      </w:r>
      <w:proofErr w:type="gramEnd"/>
      <w:r w:rsidRPr="00CD2C09">
        <w:rPr>
          <w:rFonts w:asciiTheme="majorBidi" w:eastAsia="Times New Roman" w:hAnsiTheme="majorBidi" w:cstheme="majorBidi"/>
          <w:color w:val="222222"/>
          <w:sz w:val="27"/>
          <w:szCs w:val="27"/>
          <w:lang w:val="fr-FR" w:eastAsia="fr-FR"/>
        </w:rPr>
        <w:t xml:space="preserve"> du Maghreb Arabe de Presse (MAP)», simplement en </w:t>
      </w:r>
      <w:r w:rsidRPr="00CD2C09">
        <w:rPr>
          <w:rFonts w:asciiTheme="majorBidi" w:eastAsia="Times New Roman" w:hAnsiTheme="majorBidi" w:cstheme="majorBidi"/>
          <w:color w:val="222222"/>
          <w:sz w:val="27"/>
          <w:szCs w:val="27"/>
          <w:lang w:val="fr-FR" w:eastAsia="fr-FR"/>
        </w:rPr>
        <w:lastRenderedPageBreak/>
        <w:t>«Agence Marocaine de Presse», comme elle figure correctement en langue française au sein de ces propres véhicules de service.</w:t>
      </w:r>
    </w:p>
    <w:p w:rsidR="00B47C8D" w:rsidRPr="00CD2C09" w:rsidRDefault="00B47C8D" w:rsidP="00CD2C09">
      <w:pPr>
        <w:shd w:val="clear" w:color="auto" w:fill="FFFFFF"/>
        <w:suppressAutoHyphens w:val="0"/>
        <w:kinsoku/>
        <w:overflowPunct/>
        <w:autoSpaceDE/>
        <w:autoSpaceDN/>
        <w:adjustRightInd/>
        <w:snapToGrid/>
        <w:spacing w:after="200" w:line="253" w:lineRule="atLeast"/>
        <w:jc w:val="both"/>
        <w:rPr>
          <w:rFonts w:asciiTheme="majorBidi" w:eastAsia="Times New Roman" w:hAnsiTheme="majorBidi" w:cstheme="majorBidi"/>
          <w:color w:val="222222"/>
          <w:sz w:val="27"/>
          <w:szCs w:val="27"/>
          <w:lang w:val="fr-FR" w:eastAsia="fr-FR"/>
        </w:rPr>
      </w:pPr>
      <w:r w:rsidRPr="00CD2C09">
        <w:rPr>
          <w:rFonts w:asciiTheme="majorBidi" w:eastAsia="Times New Roman" w:hAnsiTheme="majorBidi" w:cstheme="majorBidi"/>
          <w:color w:val="222222"/>
          <w:sz w:val="27"/>
          <w:szCs w:val="27"/>
          <w:lang w:val="fr-FR" w:eastAsia="fr-FR"/>
        </w:rPr>
        <w:t>Monsieur Le ministre,</w:t>
      </w:r>
    </w:p>
    <w:p w:rsidR="00B47C8D" w:rsidRPr="00CD2C09" w:rsidRDefault="00B47C8D" w:rsidP="00CD2C09">
      <w:pPr>
        <w:shd w:val="clear" w:color="auto" w:fill="FFFFFF"/>
        <w:suppressAutoHyphens w:val="0"/>
        <w:kinsoku/>
        <w:overflowPunct/>
        <w:autoSpaceDE/>
        <w:autoSpaceDN/>
        <w:adjustRightInd/>
        <w:snapToGrid/>
        <w:spacing w:after="200" w:line="253" w:lineRule="atLeast"/>
        <w:jc w:val="both"/>
        <w:rPr>
          <w:rFonts w:asciiTheme="majorBidi" w:eastAsia="Times New Roman" w:hAnsiTheme="majorBidi" w:cstheme="majorBidi"/>
          <w:color w:val="222222"/>
          <w:sz w:val="27"/>
          <w:szCs w:val="27"/>
          <w:lang w:val="fr-FR" w:eastAsia="fr-FR"/>
        </w:rPr>
      </w:pPr>
      <w:r w:rsidRPr="00CD2C09">
        <w:rPr>
          <w:rFonts w:asciiTheme="majorBidi" w:eastAsia="Times New Roman" w:hAnsiTheme="majorBidi" w:cstheme="majorBidi"/>
          <w:color w:val="222222"/>
          <w:sz w:val="27"/>
          <w:szCs w:val="27"/>
          <w:lang w:val="fr-FR" w:eastAsia="fr-FR"/>
        </w:rPr>
        <w:t>Nous espérons que, dorénavant, vous allez déployer vos efforts à combattre ladite discrimination raciale et en essayant de recommander à vos membres et à tous les journalistes marocains d’utiliser des terminologies et des vocables appropriés en faveur de traduire sur le terrain du contenu de la loi suprême qu’est la Constitution marocaine, et que celle-ci prône décidément l’égalité des deux langues officielles, à savoir, la langue amazighe et la langue arabe. </w:t>
      </w:r>
      <w:r w:rsidRPr="00CD2C09">
        <w:rPr>
          <w:rFonts w:asciiTheme="majorBidi" w:eastAsia="Times New Roman" w:hAnsiTheme="majorBidi" w:cstheme="majorBidi"/>
          <w:color w:val="000000"/>
          <w:sz w:val="27"/>
          <w:szCs w:val="27"/>
          <w:lang w:val="fr-FR" w:eastAsia="fr-FR"/>
        </w:rPr>
        <w:t>En effet, cela s’achemine, en plus, en parfaite conformité et syntonie avec les récentes recommandations relatives à </w:t>
      </w:r>
      <w:r w:rsidRPr="00CD2C09">
        <w:rPr>
          <w:rFonts w:asciiTheme="majorBidi" w:eastAsia="Times New Roman" w:hAnsiTheme="majorBidi" w:cstheme="majorBidi"/>
          <w:b/>
          <w:bCs/>
          <w:color w:val="000000"/>
          <w:sz w:val="27"/>
          <w:szCs w:val="27"/>
          <w:lang w:val="fr-FR" w:eastAsia="fr-FR"/>
        </w:rPr>
        <w:t>la Décennie internationale des langues autochtones (2022-2032)</w:t>
      </w:r>
      <w:r w:rsidRPr="00CD2C09">
        <w:rPr>
          <w:rFonts w:asciiTheme="majorBidi" w:eastAsia="Times New Roman" w:hAnsiTheme="majorBidi" w:cstheme="majorBidi"/>
          <w:color w:val="000000"/>
          <w:sz w:val="27"/>
          <w:szCs w:val="27"/>
          <w:lang w:val="fr-FR" w:eastAsia="fr-FR"/>
        </w:rPr>
        <w:t> que vient de lancer l’ONU et l'UNESCO, et dont nous invitons votre département ministériel à s’y impliquer activement.</w:t>
      </w:r>
    </w:p>
    <w:p w:rsidR="00B47C8D" w:rsidRPr="00CD2C09" w:rsidRDefault="00B47C8D" w:rsidP="00CD2C09">
      <w:pPr>
        <w:shd w:val="clear" w:color="auto" w:fill="FFFFFF"/>
        <w:suppressAutoHyphens w:val="0"/>
        <w:kinsoku/>
        <w:overflowPunct/>
        <w:autoSpaceDE/>
        <w:autoSpaceDN/>
        <w:adjustRightInd/>
        <w:snapToGrid/>
        <w:spacing w:after="200" w:line="253" w:lineRule="atLeast"/>
        <w:jc w:val="both"/>
        <w:rPr>
          <w:rFonts w:asciiTheme="majorBidi" w:eastAsia="Times New Roman" w:hAnsiTheme="majorBidi" w:cstheme="majorBidi"/>
          <w:color w:val="222222"/>
          <w:sz w:val="27"/>
          <w:szCs w:val="27"/>
          <w:lang w:val="fr-FR" w:eastAsia="fr-FR"/>
        </w:rPr>
      </w:pPr>
      <w:r w:rsidRPr="00CD2C09">
        <w:rPr>
          <w:rFonts w:asciiTheme="majorBidi" w:eastAsia="Times New Roman" w:hAnsiTheme="majorBidi" w:cstheme="majorBidi"/>
          <w:color w:val="222222"/>
          <w:sz w:val="27"/>
          <w:szCs w:val="27"/>
          <w:lang w:val="fr-FR" w:eastAsia="fr-FR"/>
        </w:rPr>
        <w:t>En définitive, comme l’avait bien souligné l’ancien ministre de la Communication, M. </w:t>
      </w:r>
      <w:r w:rsidRPr="00CD2C09">
        <w:rPr>
          <w:rFonts w:asciiTheme="majorBidi" w:eastAsia="Times New Roman" w:hAnsiTheme="majorBidi" w:cstheme="majorBidi"/>
          <w:color w:val="222222"/>
          <w:sz w:val="27"/>
          <w:szCs w:val="27"/>
          <w:lang w:val="en-GB" w:eastAsia="fr-FR"/>
        </w:rPr>
        <w:t> Mohamed Nabil BENABDALLAH:</w:t>
      </w:r>
      <w:r w:rsidRPr="00CD2C09">
        <w:rPr>
          <w:rFonts w:asciiTheme="majorBidi" w:eastAsia="Times New Roman" w:hAnsiTheme="majorBidi" w:cstheme="majorBidi"/>
          <w:b/>
          <w:bCs/>
          <w:color w:val="222222"/>
          <w:sz w:val="27"/>
          <w:szCs w:val="27"/>
          <w:lang w:val="en-GB" w:eastAsia="fr-FR"/>
        </w:rPr>
        <w:t> </w:t>
      </w:r>
      <w:r w:rsidRPr="00CD2C09">
        <w:rPr>
          <w:rFonts w:asciiTheme="majorBidi" w:eastAsia="Times New Roman" w:hAnsiTheme="majorBidi" w:cstheme="majorBidi"/>
          <w:b/>
          <w:bCs/>
          <w:i/>
          <w:iCs/>
          <w:color w:val="222222"/>
          <w:sz w:val="27"/>
          <w:szCs w:val="27"/>
          <w:lang w:val="fr-FR" w:eastAsia="fr-FR"/>
        </w:rPr>
        <w:t>« le renforcement de la presse écrite d’expression amazigh est une nécessité sociétale impérieuse</w:t>
      </w:r>
      <w:r w:rsidRPr="00CD2C09">
        <w:rPr>
          <w:rFonts w:asciiTheme="majorBidi" w:eastAsia="Times New Roman" w:hAnsiTheme="majorBidi" w:cstheme="majorBidi"/>
          <w:b/>
          <w:bCs/>
          <w:color w:val="222222"/>
          <w:sz w:val="27"/>
          <w:szCs w:val="27"/>
          <w:lang w:val="fr-FR" w:eastAsia="fr-FR"/>
        </w:rPr>
        <w:t> »</w:t>
      </w:r>
      <w:r w:rsidRPr="00CD2C09">
        <w:rPr>
          <w:rFonts w:asciiTheme="majorBidi" w:eastAsia="Times New Roman" w:hAnsiTheme="majorBidi" w:cstheme="majorBidi"/>
          <w:color w:val="222222"/>
          <w:sz w:val="27"/>
          <w:szCs w:val="27"/>
          <w:lang w:val="fr-FR" w:eastAsia="fr-FR"/>
        </w:rPr>
        <w:t>, et c’est pour cela que nous souhaitons profondément que votre ministère devrait se pencher sur </w:t>
      </w:r>
      <w:r w:rsidRPr="00CD2C09">
        <w:rPr>
          <w:rFonts w:asciiTheme="majorBidi" w:eastAsia="Times New Roman" w:hAnsiTheme="majorBidi" w:cstheme="majorBidi"/>
          <w:b/>
          <w:bCs/>
          <w:color w:val="222222"/>
          <w:sz w:val="27"/>
          <w:szCs w:val="27"/>
          <w:lang w:val="fr-FR" w:eastAsia="fr-FR"/>
        </w:rPr>
        <w:t>des mesures exceptionnelles et concrètes en faveur d’ une politique de « discrimination positive »</w:t>
      </w:r>
      <w:r w:rsidRPr="00CD2C09">
        <w:rPr>
          <w:rFonts w:asciiTheme="majorBidi" w:eastAsia="Times New Roman" w:hAnsiTheme="majorBidi" w:cstheme="majorBidi"/>
          <w:color w:val="222222"/>
          <w:sz w:val="27"/>
          <w:szCs w:val="27"/>
          <w:lang w:val="fr-FR" w:eastAsia="fr-FR"/>
        </w:rPr>
        <w:t>, en dédiant plus de subsides de l’Etat afin d’assurer la nécessité impérieuse de sa continuité, de son développement et de la diversité des titres. Sachez, par exemple, que sur les 6 ou 7 milliards de centimes que votre ministère dédiait auparavant à la presse écrite avant la pandémie, la presse amazighe n’en bénéficiait que d’un misérable, infime et honteux pourcentage de l’ordre insignifiant de 0,005 %, alors que la presse amazighe concerne, normalement, la majorité de la population marocaine !</w:t>
      </w:r>
    </w:p>
    <w:p w:rsidR="00B47C8D" w:rsidRPr="00CD2C09" w:rsidRDefault="00B47C8D" w:rsidP="00CD2C09">
      <w:pPr>
        <w:shd w:val="clear" w:color="auto" w:fill="FFFFFF"/>
        <w:suppressAutoHyphens w:val="0"/>
        <w:kinsoku/>
        <w:overflowPunct/>
        <w:autoSpaceDE/>
        <w:autoSpaceDN/>
        <w:adjustRightInd/>
        <w:snapToGrid/>
        <w:spacing w:after="200" w:line="253" w:lineRule="atLeast"/>
        <w:jc w:val="both"/>
        <w:rPr>
          <w:rFonts w:asciiTheme="majorBidi" w:eastAsia="Times New Roman" w:hAnsiTheme="majorBidi" w:cstheme="majorBidi"/>
          <w:color w:val="222222"/>
          <w:sz w:val="27"/>
          <w:szCs w:val="27"/>
          <w:lang w:val="fr-FR" w:eastAsia="fr-FR"/>
        </w:rPr>
      </w:pPr>
      <w:r w:rsidRPr="00CD2C09">
        <w:rPr>
          <w:rFonts w:asciiTheme="majorBidi" w:eastAsia="Times New Roman" w:hAnsiTheme="majorBidi" w:cstheme="majorBidi"/>
          <w:color w:val="222222"/>
          <w:sz w:val="27"/>
          <w:szCs w:val="27"/>
          <w:lang w:val="fr-FR" w:eastAsia="fr-FR"/>
        </w:rPr>
        <w:t>Dans l’attente d’un opportun rendez-vous avec vous afin d’aborder en détail cette problématique, veuillez agréer, Monsieur le Ministre, l’expression de nos meilleures salutations.</w:t>
      </w:r>
    </w:p>
    <w:p w:rsidR="00B47C8D" w:rsidRPr="00CD2C09" w:rsidRDefault="00B47C8D" w:rsidP="00CD2C09">
      <w:pPr>
        <w:shd w:val="clear" w:color="auto" w:fill="FFFFFF"/>
        <w:suppressAutoHyphens w:val="0"/>
        <w:kinsoku/>
        <w:overflowPunct/>
        <w:autoSpaceDE/>
        <w:autoSpaceDN/>
        <w:adjustRightInd/>
        <w:snapToGrid/>
        <w:spacing w:line="253" w:lineRule="atLeast"/>
        <w:jc w:val="both"/>
        <w:rPr>
          <w:rFonts w:asciiTheme="majorBidi" w:eastAsia="Times New Roman" w:hAnsiTheme="majorBidi" w:cstheme="majorBidi"/>
          <w:color w:val="222222"/>
          <w:sz w:val="26"/>
          <w:szCs w:val="26"/>
          <w:lang w:val="fr-FR" w:eastAsia="fr-FR"/>
        </w:rPr>
      </w:pPr>
      <w:r w:rsidRPr="00CD2C09">
        <w:rPr>
          <w:rFonts w:asciiTheme="majorBidi" w:eastAsia="Times New Roman" w:hAnsiTheme="majorBidi" w:cstheme="majorBidi"/>
          <w:color w:val="222222"/>
          <w:sz w:val="26"/>
          <w:szCs w:val="26"/>
          <w:lang w:val="fr-FR" w:eastAsia="fr-FR"/>
        </w:rPr>
        <w:t>Signé : Rachid RAHA,</w:t>
      </w:r>
      <w:r w:rsidR="00CD2C09">
        <w:rPr>
          <w:rFonts w:asciiTheme="majorBidi" w:eastAsia="Times New Roman" w:hAnsiTheme="majorBidi" w:cstheme="majorBidi"/>
          <w:color w:val="222222"/>
          <w:sz w:val="26"/>
          <w:szCs w:val="26"/>
          <w:lang w:val="fr-FR" w:eastAsia="fr-FR"/>
        </w:rPr>
        <w:t xml:space="preserve"> </w:t>
      </w:r>
      <w:r w:rsidRPr="00CD2C09">
        <w:rPr>
          <w:rFonts w:asciiTheme="majorBidi" w:eastAsia="Times New Roman" w:hAnsiTheme="majorBidi" w:cstheme="majorBidi"/>
          <w:color w:val="222222"/>
          <w:sz w:val="26"/>
          <w:szCs w:val="26"/>
          <w:lang w:val="fr-FR" w:eastAsia="fr-FR"/>
        </w:rPr>
        <w:t> </w:t>
      </w:r>
      <w:bookmarkStart w:id="1" w:name="_GoBack"/>
      <w:bookmarkEnd w:id="1"/>
      <w:r w:rsidRPr="00CD2C09">
        <w:rPr>
          <w:rFonts w:asciiTheme="majorBidi" w:eastAsia="Times New Roman" w:hAnsiTheme="majorBidi" w:cstheme="majorBidi"/>
          <w:color w:val="222222"/>
          <w:sz w:val="26"/>
          <w:szCs w:val="26"/>
          <w:lang w:val="fr-FR" w:eastAsia="fr-FR"/>
        </w:rPr>
        <w:t>Co-Gérant de la société EDITIONS AMAZIGH,</w:t>
      </w:r>
    </w:p>
    <w:p w:rsidR="00B47C8D" w:rsidRPr="00CD2C09" w:rsidRDefault="00B47C8D" w:rsidP="00CD2C09">
      <w:pPr>
        <w:shd w:val="clear" w:color="auto" w:fill="FFFFFF"/>
        <w:suppressAutoHyphens w:val="0"/>
        <w:kinsoku/>
        <w:overflowPunct/>
        <w:autoSpaceDE/>
        <w:autoSpaceDN/>
        <w:adjustRightInd/>
        <w:snapToGrid/>
        <w:spacing w:line="253" w:lineRule="atLeast"/>
        <w:ind w:left="708" w:firstLine="708"/>
        <w:jc w:val="both"/>
        <w:rPr>
          <w:rFonts w:asciiTheme="majorBidi" w:eastAsia="Times New Roman" w:hAnsiTheme="majorBidi" w:cstheme="majorBidi"/>
          <w:color w:val="222222"/>
          <w:sz w:val="26"/>
          <w:szCs w:val="26"/>
          <w:lang w:val="fr-FR" w:eastAsia="fr-FR"/>
        </w:rPr>
      </w:pPr>
      <w:r w:rsidRPr="00CD2C09">
        <w:rPr>
          <w:rFonts w:asciiTheme="majorBidi" w:eastAsia="Times New Roman" w:hAnsiTheme="majorBidi" w:cstheme="majorBidi"/>
          <w:color w:val="222222"/>
          <w:sz w:val="26"/>
          <w:szCs w:val="26"/>
          <w:lang w:val="fr-FR" w:eastAsia="fr-FR"/>
        </w:rPr>
        <w:t xml:space="preserve">                   </w:t>
      </w:r>
      <w:proofErr w:type="gramStart"/>
      <w:r w:rsidRPr="00CD2C09">
        <w:rPr>
          <w:rFonts w:asciiTheme="majorBidi" w:eastAsia="Times New Roman" w:hAnsiTheme="majorBidi" w:cstheme="majorBidi"/>
          <w:color w:val="222222"/>
          <w:sz w:val="26"/>
          <w:szCs w:val="26"/>
          <w:lang w:val="fr-FR" w:eastAsia="fr-FR"/>
        </w:rPr>
        <w:t>éditrice</w:t>
      </w:r>
      <w:proofErr w:type="gramEnd"/>
      <w:r w:rsidRPr="00CD2C09">
        <w:rPr>
          <w:rFonts w:asciiTheme="majorBidi" w:eastAsia="Times New Roman" w:hAnsiTheme="majorBidi" w:cstheme="majorBidi"/>
          <w:color w:val="222222"/>
          <w:sz w:val="26"/>
          <w:szCs w:val="26"/>
          <w:lang w:val="fr-FR" w:eastAsia="fr-FR"/>
        </w:rPr>
        <w:t xml:space="preserve"> du journal «Le Monde Amazigh»</w:t>
      </w:r>
    </w:p>
    <w:p w:rsidR="00B47C8D" w:rsidRPr="00CD2C09" w:rsidRDefault="00B47C8D" w:rsidP="00CD2C09">
      <w:pPr>
        <w:shd w:val="clear" w:color="auto" w:fill="FFFFFF"/>
        <w:suppressAutoHyphens w:val="0"/>
        <w:kinsoku/>
        <w:overflowPunct/>
        <w:autoSpaceDE/>
        <w:autoSpaceDN/>
        <w:adjustRightInd/>
        <w:snapToGrid/>
        <w:spacing w:after="200" w:line="253" w:lineRule="atLeast"/>
        <w:jc w:val="both"/>
        <w:rPr>
          <w:rFonts w:asciiTheme="majorBidi" w:eastAsia="Times New Roman" w:hAnsiTheme="majorBidi" w:cstheme="majorBidi"/>
          <w:b/>
          <w:bCs/>
          <w:color w:val="222222"/>
          <w:sz w:val="26"/>
          <w:szCs w:val="26"/>
          <w:lang w:val="fr-FR" w:eastAsia="fr-FR"/>
        </w:rPr>
      </w:pPr>
      <w:r w:rsidRPr="00CD2C09">
        <w:rPr>
          <w:rFonts w:asciiTheme="majorBidi" w:eastAsia="Times New Roman" w:hAnsiTheme="majorBidi" w:cstheme="majorBidi"/>
          <w:b/>
          <w:bCs/>
          <w:color w:val="222222"/>
          <w:sz w:val="26"/>
          <w:szCs w:val="26"/>
          <w:lang w:val="fr-FR" w:eastAsia="fr-FR"/>
        </w:rPr>
        <w:t>  Notes :</w:t>
      </w:r>
    </w:p>
    <w:p w:rsidR="00B47C8D" w:rsidRPr="00CD2C09" w:rsidRDefault="00B47C8D" w:rsidP="00CD2C09">
      <w:pPr>
        <w:shd w:val="clear" w:color="auto" w:fill="FFFFFF"/>
        <w:suppressAutoHyphens w:val="0"/>
        <w:kinsoku/>
        <w:overflowPunct/>
        <w:autoSpaceDE/>
        <w:autoSpaceDN/>
        <w:adjustRightInd/>
        <w:snapToGrid/>
        <w:spacing w:line="253" w:lineRule="atLeast"/>
        <w:ind w:left="720"/>
        <w:jc w:val="both"/>
        <w:rPr>
          <w:rFonts w:asciiTheme="majorBidi" w:eastAsia="Times New Roman" w:hAnsiTheme="majorBidi" w:cstheme="majorBidi"/>
          <w:color w:val="222222"/>
          <w:sz w:val="26"/>
          <w:szCs w:val="26"/>
          <w:lang w:val="fr-FR" w:eastAsia="fr-FR"/>
        </w:rPr>
      </w:pPr>
      <w:r w:rsidRPr="00CD2C09">
        <w:rPr>
          <w:rFonts w:asciiTheme="majorBidi" w:eastAsia="Times New Roman" w:hAnsiTheme="majorBidi" w:cstheme="majorBidi"/>
          <w:color w:val="0000FF"/>
          <w:sz w:val="26"/>
          <w:szCs w:val="26"/>
          <w:lang w:val="fr-FR" w:eastAsia="fr-FR"/>
        </w:rPr>
        <w:t>(1)  – </w:t>
      </w:r>
      <w:hyperlink r:id="rId24" w:tgtFrame="_blank" w:history="1">
        <w:r w:rsidRPr="00CD2C09">
          <w:rPr>
            <w:rFonts w:asciiTheme="majorBidi" w:eastAsia="Times New Roman" w:hAnsiTheme="majorBidi" w:cstheme="majorBidi"/>
            <w:color w:val="1155CC"/>
            <w:sz w:val="26"/>
            <w:szCs w:val="26"/>
            <w:u w:val="single"/>
            <w:lang w:val="fr-FR" w:eastAsia="fr-FR"/>
          </w:rPr>
          <w:t>www.rachidraha.com/Presse2.html</w:t>
        </w:r>
      </w:hyperlink>
    </w:p>
    <w:p w:rsidR="00B47C8D" w:rsidRPr="00CD2C09" w:rsidRDefault="00B47C8D" w:rsidP="00CD2C09">
      <w:pPr>
        <w:shd w:val="clear" w:color="auto" w:fill="FFFFFF"/>
        <w:suppressAutoHyphens w:val="0"/>
        <w:kinsoku/>
        <w:overflowPunct/>
        <w:autoSpaceDE/>
        <w:autoSpaceDN/>
        <w:adjustRightInd/>
        <w:snapToGrid/>
        <w:spacing w:line="253" w:lineRule="atLeast"/>
        <w:ind w:left="720"/>
        <w:jc w:val="both"/>
        <w:rPr>
          <w:rFonts w:asciiTheme="majorBidi" w:eastAsia="Times New Roman" w:hAnsiTheme="majorBidi" w:cstheme="majorBidi"/>
          <w:color w:val="222222"/>
          <w:sz w:val="26"/>
          <w:szCs w:val="26"/>
          <w:lang w:val="fr-FR" w:eastAsia="fr-FR"/>
        </w:rPr>
      </w:pPr>
      <w:r w:rsidRPr="00CD2C09">
        <w:rPr>
          <w:rFonts w:asciiTheme="majorBidi" w:eastAsia="Times New Roman" w:hAnsiTheme="majorBidi" w:cstheme="majorBidi"/>
          <w:color w:val="0000FF"/>
          <w:sz w:val="26"/>
          <w:szCs w:val="26"/>
          <w:lang w:val="fr-FR" w:eastAsia="fr-FR"/>
        </w:rPr>
        <w:t>(2)  – </w:t>
      </w:r>
      <w:hyperlink r:id="rId25" w:tgtFrame="_blank" w:history="1">
        <w:r w:rsidRPr="00CD2C09">
          <w:rPr>
            <w:rFonts w:asciiTheme="majorBidi" w:eastAsia="Times New Roman" w:hAnsiTheme="majorBidi" w:cstheme="majorBidi"/>
            <w:color w:val="1155CC"/>
            <w:sz w:val="26"/>
            <w:szCs w:val="26"/>
            <w:u w:val="single"/>
            <w:lang w:val="fr-FR" w:eastAsia="fr-FR"/>
          </w:rPr>
          <w:t>https://amadalamazigh.press.ma/fr/discrimination-raciale-du-cnp-et-de-la-presse-marocaine-a-lencontre-desamazighs-et-de-leur-presse/</w:t>
        </w:r>
      </w:hyperlink>
    </w:p>
    <w:p w:rsidR="00B47C8D" w:rsidRPr="00CD2C09" w:rsidRDefault="00B47C8D" w:rsidP="00CD2C09">
      <w:pPr>
        <w:shd w:val="clear" w:color="auto" w:fill="FFFFFF"/>
        <w:suppressAutoHyphens w:val="0"/>
        <w:kinsoku/>
        <w:overflowPunct/>
        <w:autoSpaceDE/>
        <w:autoSpaceDN/>
        <w:adjustRightInd/>
        <w:snapToGrid/>
        <w:spacing w:line="253" w:lineRule="atLeast"/>
        <w:ind w:left="720"/>
        <w:jc w:val="both"/>
        <w:rPr>
          <w:rFonts w:asciiTheme="majorBidi" w:eastAsia="Times New Roman" w:hAnsiTheme="majorBidi" w:cstheme="majorBidi"/>
          <w:color w:val="222222"/>
          <w:sz w:val="26"/>
          <w:szCs w:val="26"/>
          <w:lang w:val="fr-FR" w:eastAsia="fr-FR"/>
        </w:rPr>
      </w:pPr>
      <w:r w:rsidRPr="00CD2C09">
        <w:rPr>
          <w:rFonts w:asciiTheme="majorBidi" w:eastAsia="Times New Roman" w:hAnsiTheme="majorBidi" w:cstheme="majorBidi"/>
          <w:color w:val="0000FF"/>
          <w:sz w:val="26"/>
          <w:szCs w:val="26"/>
          <w:lang w:val="fr-FR" w:eastAsia="fr-FR"/>
        </w:rPr>
        <w:t>(3)  -</w:t>
      </w:r>
      <w:hyperlink r:id="rId26" w:tgtFrame="_blank" w:history="1">
        <w:r w:rsidRPr="00CD2C09">
          <w:rPr>
            <w:rFonts w:asciiTheme="majorBidi" w:eastAsia="Times New Roman" w:hAnsiTheme="majorBidi" w:cstheme="majorBidi"/>
            <w:color w:val="1155CC"/>
            <w:sz w:val="26"/>
            <w:szCs w:val="26"/>
            <w:u w:val="single"/>
            <w:lang w:val="fr-FR" w:eastAsia="fr-FR"/>
          </w:rPr>
          <w:t>https://amadalamazigh.press.ma/fr/a-cause-de-la-denomination-du-maghreb-arabe-le-monde-amazigh-interpelle-de-nouveau-le-directeur-de-france-24-en-tunisie/</w:t>
        </w:r>
      </w:hyperlink>
    </w:p>
    <w:p w:rsidR="00B47C8D" w:rsidRPr="00CD2C09" w:rsidRDefault="00B47C8D" w:rsidP="00CD2C09">
      <w:pPr>
        <w:shd w:val="clear" w:color="auto" w:fill="FFFFFF"/>
        <w:suppressAutoHyphens w:val="0"/>
        <w:kinsoku/>
        <w:overflowPunct/>
        <w:autoSpaceDE/>
        <w:autoSpaceDN/>
        <w:adjustRightInd/>
        <w:snapToGrid/>
        <w:spacing w:line="253" w:lineRule="atLeast"/>
        <w:ind w:left="720"/>
        <w:jc w:val="both"/>
        <w:rPr>
          <w:rFonts w:asciiTheme="majorBidi" w:eastAsia="Times New Roman" w:hAnsiTheme="majorBidi" w:cstheme="majorBidi"/>
          <w:color w:val="222222"/>
          <w:sz w:val="26"/>
          <w:szCs w:val="26"/>
          <w:lang w:val="fr-FR" w:eastAsia="fr-FR"/>
        </w:rPr>
      </w:pPr>
      <w:r w:rsidRPr="00CD2C09">
        <w:rPr>
          <w:rFonts w:asciiTheme="majorBidi" w:eastAsia="Times New Roman" w:hAnsiTheme="majorBidi" w:cstheme="majorBidi"/>
          <w:color w:val="0000FF"/>
          <w:sz w:val="26"/>
          <w:szCs w:val="26"/>
          <w:lang w:val="fr-FR" w:eastAsia="fr-FR"/>
        </w:rPr>
        <w:t>(4)  - </w:t>
      </w:r>
      <w:hyperlink r:id="rId27" w:tgtFrame="_blank" w:history="1">
        <w:r w:rsidRPr="00CD2C09">
          <w:rPr>
            <w:rFonts w:asciiTheme="majorBidi" w:eastAsia="Times New Roman" w:hAnsiTheme="majorBidi" w:cstheme="majorBidi"/>
            <w:color w:val="1155CC"/>
            <w:sz w:val="26"/>
            <w:szCs w:val="26"/>
            <w:u w:val="single"/>
            <w:lang w:val="fr-FR" w:eastAsia="fr-FR"/>
          </w:rPr>
          <w:t>https://amadalamazigh.press.ma/pdf/Origines.pdf</w:t>
        </w:r>
      </w:hyperlink>
    </w:p>
    <w:p w:rsidR="00B47C8D" w:rsidRPr="00CD2C09" w:rsidRDefault="00B47C8D" w:rsidP="00CD2C09">
      <w:pPr>
        <w:shd w:val="clear" w:color="auto" w:fill="FFFFFF"/>
        <w:suppressAutoHyphens w:val="0"/>
        <w:kinsoku/>
        <w:overflowPunct/>
        <w:autoSpaceDE/>
        <w:autoSpaceDN/>
        <w:adjustRightInd/>
        <w:snapToGrid/>
        <w:spacing w:line="253" w:lineRule="atLeast"/>
        <w:ind w:left="720"/>
        <w:jc w:val="both"/>
        <w:rPr>
          <w:rFonts w:asciiTheme="majorBidi" w:eastAsia="Times New Roman" w:hAnsiTheme="majorBidi" w:cstheme="majorBidi"/>
          <w:color w:val="222222"/>
          <w:sz w:val="26"/>
          <w:szCs w:val="26"/>
          <w:lang w:val="fr-FR" w:eastAsia="fr-FR"/>
        </w:rPr>
      </w:pPr>
      <w:r w:rsidRPr="00CD2C09">
        <w:rPr>
          <w:rFonts w:asciiTheme="majorBidi" w:eastAsia="Times New Roman" w:hAnsiTheme="majorBidi" w:cstheme="majorBidi"/>
          <w:color w:val="0000FF"/>
          <w:sz w:val="26"/>
          <w:szCs w:val="26"/>
          <w:lang w:val="fr-FR" w:eastAsia="fr-FR"/>
        </w:rPr>
        <w:t>(5)  - </w:t>
      </w:r>
      <w:hyperlink r:id="rId28" w:tgtFrame="_blank" w:history="1">
        <w:r w:rsidRPr="00CD2C09">
          <w:rPr>
            <w:rFonts w:asciiTheme="majorBidi" w:eastAsia="Times New Roman" w:hAnsiTheme="majorBidi" w:cstheme="majorBidi"/>
            <w:color w:val="1155CC"/>
            <w:sz w:val="26"/>
            <w:szCs w:val="26"/>
            <w:u w:val="single"/>
            <w:lang w:val="fr-FR" w:eastAsia="fr-FR"/>
          </w:rPr>
          <w:t>www.rachidraha.com/Origines.html</w:t>
        </w:r>
      </w:hyperlink>
    </w:p>
    <w:p w:rsidR="00315954" w:rsidRPr="00CD2C09" w:rsidRDefault="00B47C8D" w:rsidP="00CD2C09">
      <w:pPr>
        <w:shd w:val="clear" w:color="auto" w:fill="FFFFFF"/>
        <w:suppressAutoHyphens w:val="0"/>
        <w:kinsoku/>
        <w:overflowPunct/>
        <w:autoSpaceDE/>
        <w:autoSpaceDN/>
        <w:adjustRightInd/>
        <w:snapToGrid/>
        <w:spacing w:after="200" w:line="253" w:lineRule="atLeast"/>
        <w:ind w:left="720"/>
        <w:jc w:val="both"/>
        <w:rPr>
          <w:rStyle w:val="Lienhypertexte"/>
          <w:rFonts w:asciiTheme="majorBidi" w:hAnsiTheme="majorBidi" w:cstheme="majorBidi"/>
          <w:sz w:val="26"/>
          <w:szCs w:val="26"/>
          <w:lang w:val="fr-FR"/>
        </w:rPr>
      </w:pPr>
      <w:r w:rsidRPr="00CD2C09">
        <w:rPr>
          <w:rFonts w:asciiTheme="majorBidi" w:eastAsia="Times New Roman" w:hAnsiTheme="majorBidi" w:cstheme="majorBidi"/>
          <w:color w:val="0000FF"/>
          <w:sz w:val="26"/>
          <w:szCs w:val="26"/>
          <w:lang w:val="fr-FR" w:eastAsia="fr-FR"/>
        </w:rPr>
        <w:t>(6)  - </w:t>
      </w:r>
      <w:hyperlink r:id="rId29" w:tgtFrame="_blank" w:history="1">
        <w:r w:rsidRPr="00CD2C09">
          <w:rPr>
            <w:rFonts w:asciiTheme="majorBidi" w:eastAsia="Times New Roman" w:hAnsiTheme="majorBidi" w:cstheme="majorBidi"/>
            <w:color w:val="1155CC"/>
            <w:sz w:val="26"/>
            <w:szCs w:val="26"/>
            <w:u w:val="single"/>
            <w:lang w:val="fr-FR" w:eastAsia="fr-FR"/>
          </w:rPr>
          <w:t>www.amadalamazigh.press.ma/archivesPDF/251.pdf</w:t>
        </w:r>
      </w:hyperlink>
    </w:p>
    <w:sectPr w:rsidR="00315954" w:rsidRPr="00CD2C0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Palatino">
    <w:altName w:val="Book Antiqua"/>
    <w:panose1 w:val="00000000000000000000"/>
    <w:charset w:val="00"/>
    <w:family w:val="roman"/>
    <w:notTrueType/>
    <w:pitch w:val="default"/>
  </w:font>
  <w:font w:name="Tifinaghe-IRCAMprime">
    <w:panose1 w:val="02020603050405020304"/>
    <w:charset w:val="00"/>
    <w:family w:val="roman"/>
    <w:pitch w:val="variable"/>
    <w:sig w:usb0="20002A87" w:usb1="80000000" w:usb2="00000008"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17031"/>
    <w:multiLevelType w:val="hybridMultilevel"/>
    <w:tmpl w:val="D92C0A20"/>
    <w:lvl w:ilvl="0" w:tplc="E9608E4E">
      <w:start w:val="1"/>
      <w:numFmt w:val="decimal"/>
      <w:lvlText w:val="%1-"/>
      <w:lvlJc w:val="left"/>
      <w:pPr>
        <w:ind w:left="1080" w:hanging="360"/>
      </w:pPr>
    </w:lvl>
    <w:lvl w:ilvl="1" w:tplc="380C0019">
      <w:start w:val="1"/>
      <w:numFmt w:val="lowerLetter"/>
      <w:lvlText w:val="%2."/>
      <w:lvlJc w:val="left"/>
      <w:pPr>
        <w:ind w:left="1800" w:hanging="360"/>
      </w:pPr>
    </w:lvl>
    <w:lvl w:ilvl="2" w:tplc="380C001B">
      <w:start w:val="1"/>
      <w:numFmt w:val="lowerRoman"/>
      <w:lvlText w:val="%3."/>
      <w:lvlJc w:val="right"/>
      <w:pPr>
        <w:ind w:left="2520" w:hanging="180"/>
      </w:pPr>
    </w:lvl>
    <w:lvl w:ilvl="3" w:tplc="380C000F">
      <w:start w:val="1"/>
      <w:numFmt w:val="decimal"/>
      <w:lvlText w:val="%4."/>
      <w:lvlJc w:val="left"/>
      <w:pPr>
        <w:ind w:left="3240" w:hanging="360"/>
      </w:pPr>
    </w:lvl>
    <w:lvl w:ilvl="4" w:tplc="380C0019">
      <w:start w:val="1"/>
      <w:numFmt w:val="lowerLetter"/>
      <w:lvlText w:val="%5."/>
      <w:lvlJc w:val="left"/>
      <w:pPr>
        <w:ind w:left="3960" w:hanging="360"/>
      </w:pPr>
    </w:lvl>
    <w:lvl w:ilvl="5" w:tplc="380C001B">
      <w:start w:val="1"/>
      <w:numFmt w:val="lowerRoman"/>
      <w:lvlText w:val="%6."/>
      <w:lvlJc w:val="right"/>
      <w:pPr>
        <w:ind w:left="4680" w:hanging="180"/>
      </w:pPr>
    </w:lvl>
    <w:lvl w:ilvl="6" w:tplc="380C000F">
      <w:start w:val="1"/>
      <w:numFmt w:val="decimal"/>
      <w:lvlText w:val="%7."/>
      <w:lvlJc w:val="left"/>
      <w:pPr>
        <w:ind w:left="5400" w:hanging="360"/>
      </w:pPr>
    </w:lvl>
    <w:lvl w:ilvl="7" w:tplc="380C0019">
      <w:start w:val="1"/>
      <w:numFmt w:val="lowerLetter"/>
      <w:lvlText w:val="%8."/>
      <w:lvlJc w:val="left"/>
      <w:pPr>
        <w:ind w:left="6120" w:hanging="360"/>
      </w:pPr>
    </w:lvl>
    <w:lvl w:ilvl="8" w:tplc="380C001B">
      <w:start w:val="1"/>
      <w:numFmt w:val="lowerRoman"/>
      <w:lvlText w:val="%9."/>
      <w:lvlJc w:val="right"/>
      <w:pPr>
        <w:ind w:left="6840" w:hanging="180"/>
      </w:pPr>
    </w:lvl>
  </w:abstractNum>
  <w:abstractNum w:abstractNumId="1" w15:restartNumberingAfterBreak="0">
    <w:nsid w:val="324112BE"/>
    <w:multiLevelType w:val="hybridMultilevel"/>
    <w:tmpl w:val="3884885E"/>
    <w:lvl w:ilvl="0" w:tplc="75C45AD0">
      <w:numFmt w:val="bullet"/>
      <w:lvlText w:val="-"/>
      <w:lvlJc w:val="left"/>
      <w:pPr>
        <w:ind w:left="720" w:hanging="360"/>
      </w:pPr>
      <w:rPr>
        <w:rFonts w:ascii="Calibri" w:eastAsiaTheme="minorHAnsi" w:hAnsi="Calibri" w:cs="Calibri" w:hint="default"/>
      </w:rPr>
    </w:lvl>
    <w:lvl w:ilvl="1" w:tplc="380C0003">
      <w:start w:val="1"/>
      <w:numFmt w:val="bullet"/>
      <w:lvlText w:val="o"/>
      <w:lvlJc w:val="left"/>
      <w:pPr>
        <w:ind w:left="1440" w:hanging="360"/>
      </w:pPr>
      <w:rPr>
        <w:rFonts w:ascii="Courier New" w:hAnsi="Courier New" w:cs="Courier New" w:hint="default"/>
      </w:rPr>
    </w:lvl>
    <w:lvl w:ilvl="2" w:tplc="380C0005">
      <w:start w:val="1"/>
      <w:numFmt w:val="bullet"/>
      <w:lvlText w:val=""/>
      <w:lvlJc w:val="left"/>
      <w:pPr>
        <w:ind w:left="2160" w:hanging="360"/>
      </w:pPr>
      <w:rPr>
        <w:rFonts w:ascii="Wingdings" w:hAnsi="Wingdings" w:hint="default"/>
      </w:rPr>
    </w:lvl>
    <w:lvl w:ilvl="3" w:tplc="380C0001">
      <w:start w:val="1"/>
      <w:numFmt w:val="bullet"/>
      <w:lvlText w:val=""/>
      <w:lvlJc w:val="left"/>
      <w:pPr>
        <w:ind w:left="2880" w:hanging="360"/>
      </w:pPr>
      <w:rPr>
        <w:rFonts w:ascii="Symbol" w:hAnsi="Symbol" w:hint="default"/>
      </w:rPr>
    </w:lvl>
    <w:lvl w:ilvl="4" w:tplc="380C0003">
      <w:start w:val="1"/>
      <w:numFmt w:val="bullet"/>
      <w:lvlText w:val="o"/>
      <w:lvlJc w:val="left"/>
      <w:pPr>
        <w:ind w:left="3600" w:hanging="360"/>
      </w:pPr>
      <w:rPr>
        <w:rFonts w:ascii="Courier New" w:hAnsi="Courier New" w:cs="Courier New" w:hint="default"/>
      </w:rPr>
    </w:lvl>
    <w:lvl w:ilvl="5" w:tplc="380C0005">
      <w:start w:val="1"/>
      <w:numFmt w:val="bullet"/>
      <w:lvlText w:val=""/>
      <w:lvlJc w:val="left"/>
      <w:pPr>
        <w:ind w:left="4320" w:hanging="360"/>
      </w:pPr>
      <w:rPr>
        <w:rFonts w:ascii="Wingdings" w:hAnsi="Wingdings" w:hint="default"/>
      </w:rPr>
    </w:lvl>
    <w:lvl w:ilvl="6" w:tplc="380C0001">
      <w:start w:val="1"/>
      <w:numFmt w:val="bullet"/>
      <w:lvlText w:val=""/>
      <w:lvlJc w:val="left"/>
      <w:pPr>
        <w:ind w:left="5040" w:hanging="360"/>
      </w:pPr>
      <w:rPr>
        <w:rFonts w:ascii="Symbol" w:hAnsi="Symbol" w:hint="default"/>
      </w:rPr>
    </w:lvl>
    <w:lvl w:ilvl="7" w:tplc="380C0003">
      <w:start w:val="1"/>
      <w:numFmt w:val="bullet"/>
      <w:lvlText w:val="o"/>
      <w:lvlJc w:val="left"/>
      <w:pPr>
        <w:ind w:left="5760" w:hanging="360"/>
      </w:pPr>
      <w:rPr>
        <w:rFonts w:ascii="Courier New" w:hAnsi="Courier New" w:cs="Courier New" w:hint="default"/>
      </w:rPr>
    </w:lvl>
    <w:lvl w:ilvl="8" w:tplc="380C0005">
      <w:start w:val="1"/>
      <w:numFmt w:val="bullet"/>
      <w:lvlText w:val=""/>
      <w:lvlJc w:val="left"/>
      <w:pPr>
        <w:ind w:left="6480"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98D"/>
    <w:rsid w:val="000E0183"/>
    <w:rsid w:val="0014242E"/>
    <w:rsid w:val="00315954"/>
    <w:rsid w:val="003B46AF"/>
    <w:rsid w:val="003E49B2"/>
    <w:rsid w:val="00475014"/>
    <w:rsid w:val="005A5AB9"/>
    <w:rsid w:val="007424CF"/>
    <w:rsid w:val="007C4156"/>
    <w:rsid w:val="00916B5E"/>
    <w:rsid w:val="009551D0"/>
    <w:rsid w:val="00A3198D"/>
    <w:rsid w:val="00B47C8D"/>
    <w:rsid w:val="00BB06B6"/>
    <w:rsid w:val="00BE6FCB"/>
    <w:rsid w:val="00C22E6D"/>
    <w:rsid w:val="00CD2C09"/>
    <w:rsid w:val="00CF7BFB"/>
    <w:rsid w:val="00D835AA"/>
    <w:rsid w:val="00F32268"/>
    <w:rsid w:val="00FE3A8A"/>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19B69"/>
  <w15:chartTrackingRefBased/>
  <w15:docId w15:val="{8F6E83D9-6A48-48DC-90A1-E3BA62148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198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val="fr-CH"/>
    </w:rPr>
  </w:style>
  <w:style w:type="paragraph" w:styleId="Titre2">
    <w:name w:val="heading 2"/>
    <w:basedOn w:val="Normal"/>
    <w:next w:val="Normal"/>
    <w:link w:val="Titre2Car"/>
    <w:uiPriority w:val="9"/>
    <w:semiHidden/>
    <w:unhideWhenUsed/>
    <w:qFormat/>
    <w:rsid w:val="000E018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itre3">
    <w:name w:val="heading 3"/>
    <w:basedOn w:val="Normal"/>
    <w:next w:val="Normal"/>
    <w:link w:val="Titre3Car"/>
    <w:uiPriority w:val="9"/>
    <w:semiHidden/>
    <w:unhideWhenUsed/>
    <w:qFormat/>
    <w:rsid w:val="00D835AA"/>
    <w:pPr>
      <w:keepNext/>
      <w:keepLines/>
      <w:suppressAutoHyphens w:val="0"/>
      <w:kinsoku/>
      <w:overflowPunct/>
      <w:autoSpaceDE/>
      <w:autoSpaceDN/>
      <w:adjustRightInd/>
      <w:snapToGrid/>
      <w:spacing w:before="40" w:line="259" w:lineRule="auto"/>
      <w:outlineLvl w:val="2"/>
    </w:pPr>
    <w:rPr>
      <w:rFonts w:asciiTheme="majorHAnsi" w:eastAsiaTheme="majorEastAsia" w:hAnsiTheme="majorHAnsi" w:cstheme="majorBidi"/>
      <w:color w:val="1F4D78" w:themeColor="accent1" w:themeShade="7F"/>
      <w:kern w:val="2"/>
      <w:sz w:val="24"/>
      <w:szCs w:val="24"/>
      <w:lang w:val="fr-MA"/>
      <w14:ligatures w14:val="standardContextu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A3198D"/>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styleId="lev">
    <w:name w:val="Strong"/>
    <w:basedOn w:val="Policepardfaut"/>
    <w:uiPriority w:val="22"/>
    <w:qFormat/>
    <w:rsid w:val="00A3198D"/>
    <w:rPr>
      <w:b/>
      <w:bCs/>
    </w:rPr>
  </w:style>
  <w:style w:type="character" w:styleId="Lienhypertexte">
    <w:name w:val="Hyperlink"/>
    <w:basedOn w:val="Policepardfaut"/>
    <w:uiPriority w:val="99"/>
    <w:semiHidden/>
    <w:unhideWhenUsed/>
    <w:rsid w:val="00A3198D"/>
    <w:rPr>
      <w:color w:val="0000FF"/>
      <w:u w:val="single"/>
    </w:rPr>
  </w:style>
  <w:style w:type="paragraph" w:customStyle="1" w:styleId="H1G">
    <w:name w:val="_ H_1_G"/>
    <w:basedOn w:val="Normal"/>
    <w:next w:val="Normal"/>
    <w:rsid w:val="00916B5E"/>
    <w:pPr>
      <w:keepNext/>
      <w:keepLines/>
      <w:tabs>
        <w:tab w:val="right" w:pos="851"/>
      </w:tabs>
      <w:kinsoku/>
      <w:overflowPunct/>
      <w:autoSpaceDE/>
      <w:autoSpaceDN/>
      <w:adjustRightInd/>
      <w:snapToGrid/>
      <w:spacing w:before="360" w:after="240" w:line="270" w:lineRule="exact"/>
      <w:ind w:left="1134" w:right="1134" w:hanging="1134"/>
    </w:pPr>
    <w:rPr>
      <w:rFonts w:eastAsia="Times New Roman"/>
      <w:b/>
      <w:sz w:val="24"/>
    </w:rPr>
  </w:style>
  <w:style w:type="paragraph" w:customStyle="1" w:styleId="HChG">
    <w:name w:val="_ H _Ch_G"/>
    <w:basedOn w:val="Normal"/>
    <w:next w:val="Normal"/>
    <w:rsid w:val="00916B5E"/>
    <w:pPr>
      <w:keepNext/>
      <w:keepLines/>
      <w:tabs>
        <w:tab w:val="right" w:pos="851"/>
      </w:tabs>
      <w:kinsoku/>
      <w:overflowPunct/>
      <w:autoSpaceDE/>
      <w:autoSpaceDN/>
      <w:adjustRightInd/>
      <w:snapToGrid/>
      <w:spacing w:before="360" w:after="240" w:line="300" w:lineRule="exact"/>
      <w:ind w:left="1134" w:right="1134" w:hanging="1134"/>
    </w:pPr>
    <w:rPr>
      <w:rFonts w:eastAsia="Times New Roman"/>
      <w:b/>
      <w:sz w:val="28"/>
    </w:rPr>
  </w:style>
  <w:style w:type="paragraph" w:customStyle="1" w:styleId="SingleTxtG">
    <w:name w:val="_ Single Txt_G"/>
    <w:basedOn w:val="Normal"/>
    <w:rsid w:val="00916B5E"/>
    <w:pPr>
      <w:kinsoku/>
      <w:overflowPunct/>
      <w:autoSpaceDE/>
      <w:autoSpaceDN/>
      <w:adjustRightInd/>
      <w:snapToGrid/>
      <w:spacing w:after="120"/>
      <w:ind w:left="1134" w:right="1134"/>
      <w:jc w:val="both"/>
    </w:pPr>
    <w:rPr>
      <w:rFonts w:eastAsia="Times New Roman"/>
    </w:rPr>
  </w:style>
  <w:style w:type="paragraph" w:customStyle="1" w:styleId="yiv1464156185msonormal">
    <w:name w:val="yiv1464156185msonormal"/>
    <w:basedOn w:val="Normal"/>
    <w:rsid w:val="00916B5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Titre3Car">
    <w:name w:val="Titre 3 Car"/>
    <w:basedOn w:val="Policepardfaut"/>
    <w:link w:val="Titre3"/>
    <w:uiPriority w:val="9"/>
    <w:semiHidden/>
    <w:rsid w:val="00D835AA"/>
    <w:rPr>
      <w:rFonts w:asciiTheme="majorHAnsi" w:eastAsiaTheme="majorEastAsia" w:hAnsiTheme="majorHAnsi" w:cstheme="majorBidi"/>
      <w:color w:val="1F4D78" w:themeColor="accent1" w:themeShade="7F"/>
      <w:kern w:val="2"/>
      <w:sz w:val="24"/>
      <w:szCs w:val="24"/>
      <w:lang w:val="fr-MA"/>
      <w14:ligatures w14:val="standardContextual"/>
    </w:rPr>
  </w:style>
  <w:style w:type="character" w:customStyle="1" w:styleId="Titre2Car">
    <w:name w:val="Titre 2 Car"/>
    <w:basedOn w:val="Policepardfaut"/>
    <w:link w:val="Titre2"/>
    <w:uiPriority w:val="9"/>
    <w:semiHidden/>
    <w:rsid w:val="000E0183"/>
    <w:rPr>
      <w:rFonts w:asciiTheme="majorHAnsi" w:eastAsiaTheme="majorEastAsia" w:hAnsiTheme="majorHAnsi" w:cstheme="majorBidi"/>
      <w:color w:val="2E74B5" w:themeColor="accent1" w:themeShade="BF"/>
      <w:sz w:val="26"/>
      <w:szCs w:val="26"/>
      <w:lang w:val="fr-CH"/>
    </w:rPr>
  </w:style>
  <w:style w:type="paragraph" w:customStyle="1" w:styleId="yiv5332681603msonormal">
    <w:name w:val="yiv5332681603msonormal"/>
    <w:basedOn w:val="Normal"/>
    <w:rsid w:val="000E0183"/>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MA" w:eastAsia="fr-FR"/>
    </w:rPr>
  </w:style>
  <w:style w:type="character" w:styleId="Accentuation">
    <w:name w:val="Emphasis"/>
    <w:basedOn w:val="Policepardfaut"/>
    <w:uiPriority w:val="20"/>
    <w:qFormat/>
    <w:rsid w:val="000E0183"/>
    <w:rPr>
      <w:i/>
      <w:iCs/>
    </w:rPr>
  </w:style>
  <w:style w:type="paragraph" w:styleId="Paragraphedeliste">
    <w:name w:val="List Paragraph"/>
    <w:basedOn w:val="Normal"/>
    <w:uiPriority w:val="34"/>
    <w:qFormat/>
    <w:rsid w:val="00315954"/>
    <w:pPr>
      <w:suppressAutoHyphens w:val="0"/>
      <w:kinsoku/>
      <w:overflowPunct/>
      <w:autoSpaceDE/>
      <w:autoSpaceDN/>
      <w:adjustRightInd/>
      <w:snapToGrid/>
      <w:spacing w:after="160" w:line="256" w:lineRule="auto"/>
      <w:ind w:left="720"/>
      <w:contextualSpacing/>
    </w:pPr>
    <w:rPr>
      <w:rFonts w:asciiTheme="minorHAnsi" w:hAnsiTheme="minorHAnsi" w:cstheme="minorBidi"/>
      <w:kern w:val="2"/>
      <w:sz w:val="22"/>
      <w:szCs w:val="22"/>
      <w:lang w:val="fr-MA"/>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870982">
      <w:bodyDiv w:val="1"/>
      <w:marLeft w:val="0"/>
      <w:marRight w:val="0"/>
      <w:marTop w:val="0"/>
      <w:marBottom w:val="0"/>
      <w:divBdr>
        <w:top w:val="none" w:sz="0" w:space="0" w:color="auto"/>
        <w:left w:val="none" w:sz="0" w:space="0" w:color="auto"/>
        <w:bottom w:val="none" w:sz="0" w:space="0" w:color="auto"/>
        <w:right w:val="none" w:sz="0" w:space="0" w:color="auto"/>
      </w:divBdr>
    </w:div>
    <w:div w:id="827786831">
      <w:bodyDiv w:val="1"/>
      <w:marLeft w:val="0"/>
      <w:marRight w:val="0"/>
      <w:marTop w:val="0"/>
      <w:marBottom w:val="0"/>
      <w:divBdr>
        <w:top w:val="none" w:sz="0" w:space="0" w:color="auto"/>
        <w:left w:val="none" w:sz="0" w:space="0" w:color="auto"/>
        <w:bottom w:val="none" w:sz="0" w:space="0" w:color="auto"/>
        <w:right w:val="none" w:sz="0" w:space="0" w:color="auto"/>
      </w:divBdr>
    </w:div>
    <w:div w:id="1150320002">
      <w:bodyDiv w:val="1"/>
      <w:marLeft w:val="0"/>
      <w:marRight w:val="0"/>
      <w:marTop w:val="0"/>
      <w:marBottom w:val="0"/>
      <w:divBdr>
        <w:top w:val="none" w:sz="0" w:space="0" w:color="auto"/>
        <w:left w:val="none" w:sz="0" w:space="0" w:color="auto"/>
        <w:bottom w:val="none" w:sz="0" w:space="0" w:color="auto"/>
        <w:right w:val="none" w:sz="0" w:space="0" w:color="auto"/>
      </w:divBdr>
    </w:div>
    <w:div w:id="1386296375">
      <w:bodyDiv w:val="1"/>
      <w:marLeft w:val="0"/>
      <w:marRight w:val="0"/>
      <w:marTop w:val="0"/>
      <w:marBottom w:val="0"/>
      <w:divBdr>
        <w:top w:val="none" w:sz="0" w:space="0" w:color="auto"/>
        <w:left w:val="none" w:sz="0" w:space="0" w:color="auto"/>
        <w:bottom w:val="none" w:sz="0" w:space="0" w:color="auto"/>
        <w:right w:val="none" w:sz="0" w:space="0" w:color="auto"/>
      </w:divBdr>
    </w:div>
    <w:div w:id="1453817812">
      <w:bodyDiv w:val="1"/>
      <w:marLeft w:val="0"/>
      <w:marRight w:val="0"/>
      <w:marTop w:val="0"/>
      <w:marBottom w:val="0"/>
      <w:divBdr>
        <w:top w:val="none" w:sz="0" w:space="0" w:color="auto"/>
        <w:left w:val="none" w:sz="0" w:space="0" w:color="auto"/>
        <w:bottom w:val="none" w:sz="0" w:space="0" w:color="auto"/>
        <w:right w:val="none" w:sz="0" w:space="0" w:color="auto"/>
      </w:divBdr>
    </w:div>
    <w:div w:id="1539782969">
      <w:bodyDiv w:val="1"/>
      <w:marLeft w:val="0"/>
      <w:marRight w:val="0"/>
      <w:marTop w:val="0"/>
      <w:marBottom w:val="0"/>
      <w:divBdr>
        <w:top w:val="none" w:sz="0" w:space="0" w:color="auto"/>
        <w:left w:val="none" w:sz="0" w:space="0" w:color="auto"/>
        <w:bottom w:val="none" w:sz="0" w:space="0" w:color="auto"/>
        <w:right w:val="none" w:sz="0" w:space="0" w:color="auto"/>
      </w:divBdr>
    </w:div>
    <w:div w:id="1727603407">
      <w:bodyDiv w:val="1"/>
      <w:marLeft w:val="0"/>
      <w:marRight w:val="0"/>
      <w:marTop w:val="0"/>
      <w:marBottom w:val="0"/>
      <w:divBdr>
        <w:top w:val="none" w:sz="0" w:space="0" w:color="auto"/>
        <w:left w:val="none" w:sz="0" w:space="0" w:color="auto"/>
        <w:bottom w:val="none" w:sz="0" w:space="0" w:color="auto"/>
        <w:right w:val="none" w:sz="0" w:space="0" w:color="auto"/>
      </w:divBdr>
    </w:div>
    <w:div w:id="1757314802">
      <w:bodyDiv w:val="1"/>
      <w:marLeft w:val="0"/>
      <w:marRight w:val="0"/>
      <w:marTop w:val="0"/>
      <w:marBottom w:val="0"/>
      <w:divBdr>
        <w:top w:val="none" w:sz="0" w:space="0" w:color="auto"/>
        <w:left w:val="none" w:sz="0" w:space="0" w:color="auto"/>
        <w:bottom w:val="none" w:sz="0" w:space="0" w:color="auto"/>
        <w:right w:val="none" w:sz="0" w:space="0" w:color="auto"/>
      </w:divBdr>
      <w:divsChild>
        <w:div w:id="1342968147">
          <w:marLeft w:val="0"/>
          <w:marRight w:val="0"/>
          <w:marTop w:val="0"/>
          <w:marBottom w:val="0"/>
          <w:divBdr>
            <w:top w:val="none" w:sz="0" w:space="0" w:color="auto"/>
            <w:left w:val="none" w:sz="0" w:space="0" w:color="auto"/>
            <w:bottom w:val="none" w:sz="0" w:space="0" w:color="auto"/>
            <w:right w:val="none" w:sz="0" w:space="0" w:color="auto"/>
          </w:divBdr>
        </w:div>
        <w:div w:id="2021656119">
          <w:marLeft w:val="0"/>
          <w:marRight w:val="0"/>
          <w:marTop w:val="0"/>
          <w:marBottom w:val="0"/>
          <w:divBdr>
            <w:top w:val="none" w:sz="0" w:space="0" w:color="auto"/>
            <w:left w:val="none" w:sz="0" w:space="0" w:color="auto"/>
            <w:bottom w:val="none" w:sz="0" w:space="0" w:color="auto"/>
            <w:right w:val="none" w:sz="0" w:space="0" w:color="auto"/>
          </w:divBdr>
          <w:divsChild>
            <w:div w:id="1656032787">
              <w:marLeft w:val="0"/>
              <w:marRight w:val="0"/>
              <w:marTop w:val="0"/>
              <w:marBottom w:val="0"/>
              <w:divBdr>
                <w:top w:val="none" w:sz="0" w:space="0" w:color="auto"/>
                <w:left w:val="none" w:sz="0" w:space="0" w:color="auto"/>
                <w:bottom w:val="none" w:sz="0" w:space="0" w:color="auto"/>
                <w:right w:val="none" w:sz="0" w:space="0" w:color="auto"/>
              </w:divBdr>
              <w:divsChild>
                <w:div w:id="89254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tbinternet.ohchr.org/_layouts/treatybodyexternal/Download.aspx?symbolno=E/C.12/MAR/CO/4&amp;Lang=Fr" TargetMode="External"/><Relationship Id="rId18" Type="http://schemas.openxmlformats.org/officeDocument/2006/relationships/hyperlink" Target="http://www.sgg.gov.ma/Portals/1/lois/Loi_26.16_Ar.pdf?ver=2019-10-31-150558-640" TargetMode="External"/><Relationship Id="rId26" Type="http://schemas.openxmlformats.org/officeDocument/2006/relationships/hyperlink" Target="https://amadalamazigh.press.ma/fr/a-cause-de-la-denomination-du-maghreb-arabe-le-monde-amazigh-interpelle-de-nouveau-le-directeur-de-france-24-en-tunisie/" TargetMode="External"/><Relationship Id="rId3" Type="http://schemas.openxmlformats.org/officeDocument/2006/relationships/settings" Target="settings.xml"/><Relationship Id="rId21" Type="http://schemas.openxmlformats.org/officeDocument/2006/relationships/hyperlink" Target="http://amamazigh.org/2019/03/comment-lunion-europeenne-contribue-a-la-radicalisation-des-jeunes-au-maroc/" TargetMode="External"/><Relationship Id="rId7" Type="http://schemas.openxmlformats.org/officeDocument/2006/relationships/image" Target="media/image2.jpg"/><Relationship Id="rId12" Type="http://schemas.openxmlformats.org/officeDocument/2006/relationships/hyperlink" Target="https://amadalamazigh.press.ma/fr/recommandations-du-2eme-forum-national-des-amazighs-du-maroc-relatives-a-la-generalisation-de-lenseignement-de-la-langue-amazighe/" TargetMode="External"/><Relationship Id="rId17" Type="http://schemas.openxmlformats.org/officeDocument/2006/relationships/hyperlink" Target="https://www.gitpa.org/PDF/220616%20MAROC%20Des%20ONG%20Amazighs%20interpellent%20le%20ministre%20marocain%20de%20l'education%20.pdf" TargetMode="External"/><Relationship Id="rId25" Type="http://schemas.openxmlformats.org/officeDocument/2006/relationships/hyperlink" Target="https://amadalamazigh.press.ma/fr/discrimination-raciale-du-cnp-et-de-la-presse-marocaine-a-lencontre-desamazighs-et-de-leur-presse/" TargetMode="External"/><Relationship Id="rId2" Type="http://schemas.openxmlformats.org/officeDocument/2006/relationships/styles" Target="styles.xml"/><Relationship Id="rId16" Type="http://schemas.openxmlformats.org/officeDocument/2006/relationships/hyperlink" Target="https://documents1.worldbank.org/curated/en/778161626203742899/pdf/Effective-Language-of-Instruction-Policies-for-Learning.pdf" TargetMode="External"/><Relationship Id="rId20" Type="http://schemas.openxmlformats.org/officeDocument/2006/relationships/hyperlink" Target="http://www.sgg.gov.ma/Portals/1/lois/Loi_26.16_Ar.pdf?ver=2019-10-31-150558-640" TargetMode="External"/><Relationship Id="rId29" Type="http://schemas.openxmlformats.org/officeDocument/2006/relationships/hyperlink" Target="https://www.amadalamazigh.press.ma/archivesPDF/251.pdf" TargetMode="External"/><Relationship Id="rId1" Type="http://schemas.openxmlformats.org/officeDocument/2006/relationships/numbering" Target="numbering.xml"/><Relationship Id="rId6" Type="http://schemas.openxmlformats.org/officeDocument/2006/relationships/hyperlink" Target="mailto:rachid.raha@gmail.com" TargetMode="External"/><Relationship Id="rId11" Type="http://schemas.openxmlformats.org/officeDocument/2006/relationships/hyperlink" Target="https://youtu.be/nPpGzaqs0nY" TargetMode="External"/><Relationship Id="rId24" Type="http://schemas.openxmlformats.org/officeDocument/2006/relationships/hyperlink" Target="http://www.rachidraha.com/Presse2.html" TargetMode="External"/><Relationship Id="rId5" Type="http://schemas.openxmlformats.org/officeDocument/2006/relationships/image" Target="media/image1.png"/><Relationship Id="rId15" Type="http://schemas.openxmlformats.org/officeDocument/2006/relationships/hyperlink" Target="https://fr.unesco.org/idil2022-2032" TargetMode="External"/><Relationship Id="rId23" Type="http://schemas.openxmlformats.org/officeDocument/2006/relationships/hyperlink" Target="https://rachidraha.com/le-rapport-entre-la-pauvrete-et-lignorance-de-la-question-amazighe-au-maroc/" TargetMode="External"/><Relationship Id="rId28" Type="http://schemas.openxmlformats.org/officeDocument/2006/relationships/hyperlink" Target="http://www.rachidraha.com/Origines.html" TargetMode="External"/><Relationship Id="rId10" Type="http://schemas.openxmlformats.org/officeDocument/2006/relationships/hyperlink" Target="https://amadalamazigh.press.ma/fr/journee-nationale-de-migrant-discrimination-persistante-a-lencontre-des-amazighs-de-la-communaute-marocaine-residente-a-letranger/" TargetMode="External"/><Relationship Id="rId19" Type="http://schemas.openxmlformats.org/officeDocument/2006/relationships/hyperlink" Target="https://amadalamazigh.press.ma/fr/lonu-demande-au-maroc-dintensifier-les-efforts-pour-que-les-amazighs-ne-soient-pas-victimes-de-discrimination-raciale/"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madalamazigh.press.ma/fr/lassemblee-mondiale-amazighe-interpelle-le-ministre-chakib-benmoussa-sur-le-comment-assurer-un-meilleur-depart-pour-leducation-de-la-petite-enfance-au-maroc/" TargetMode="External"/><Relationship Id="rId14" Type="http://schemas.openxmlformats.org/officeDocument/2006/relationships/hyperlink" Target="https://amadalamazigh.press.ma/fr/lonu-demande-au-maroc-dintensifier-les-efforts-pour-que-les-amazighs-ne-soient-pas-victimes-de-discrimination-raciale/" TargetMode="External"/><Relationship Id="rId22" Type="http://schemas.openxmlformats.org/officeDocument/2006/relationships/hyperlink" Target="https://www.anlca.ma/fr/lalphabetisation/lalphabetisation-en-chiffres/" TargetMode="External"/><Relationship Id="rId27" Type="http://schemas.openxmlformats.org/officeDocument/2006/relationships/hyperlink" Target="https://amadalamazigh.press.ma/pdf/Origines.pdf" TargetMode="External"/><Relationship Id="rId30"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7835</Words>
  <Characters>43097</Characters>
  <Application>Microsoft Office Word</Application>
  <DocSecurity>0</DocSecurity>
  <Lines>359</Lines>
  <Paragraphs>101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Rachid RAHA</dc:creator>
  <cp:keywords/>
  <dc:description/>
  <cp:lastModifiedBy>Rachid RAHA</cp:lastModifiedBy>
  <cp:revision>2</cp:revision>
  <cp:lastPrinted>2023-10-30T20:46:00Z</cp:lastPrinted>
  <dcterms:created xsi:type="dcterms:W3CDTF">2023-10-30T20:49:00Z</dcterms:created>
  <dcterms:modified xsi:type="dcterms:W3CDTF">2023-10-30T20:49:00Z</dcterms:modified>
</cp:coreProperties>
</file>