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F36A4" w14:textId="7478277F"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8944A9">
        <w:rPr>
          <w:rFonts w:ascii="Times New Roman" w:eastAsia="Arial Unicode MS" w:hAnsi="Times New Roman" w:cs="Times New Roman"/>
          <w:b/>
          <w:color w:val="000000"/>
          <w:sz w:val="28"/>
          <w:szCs w:val="28"/>
          <w:u w:color="000000"/>
          <w:bdr w:val="nil"/>
          <w:lang w:val="es-ES_tradnl"/>
        </w:rPr>
        <w:t>C</w:t>
      </w:r>
      <w:r w:rsidRPr="00C82C8D">
        <w:rPr>
          <w:rFonts w:ascii="Times New Roman" w:eastAsia="Arial Unicode MS" w:hAnsi="Times New Roman" w:cs="Times New Roman"/>
          <w:b/>
          <w:color w:val="000000"/>
          <w:sz w:val="28"/>
          <w:szCs w:val="28"/>
          <w:u w:color="000000"/>
          <w:bdr w:val="nil"/>
          <w:lang w:val="es-ES_tradnl"/>
        </w:rPr>
        <w:t>OMITÉ PARA LA ELIMINACIÓN DE LA DISCRIMINACIÓN</w:t>
      </w:r>
      <w:r w:rsidRPr="00C82C8D">
        <w:rPr>
          <w:rFonts w:ascii="Times New Roman" w:eastAsia="Times New Roman Bold" w:hAnsi="Times New Roman" w:cs="Times New Roman"/>
          <w:b/>
          <w:color w:val="000000"/>
          <w:sz w:val="28"/>
          <w:szCs w:val="28"/>
          <w:u w:color="000000"/>
          <w:bdr w:val="nil"/>
          <w:lang w:val="es-ES_tradnl"/>
        </w:rPr>
        <w:br/>
      </w:r>
      <w:r w:rsidRPr="00C82C8D">
        <w:rPr>
          <w:rFonts w:ascii="Times New Roman" w:eastAsia="Arial Unicode MS" w:hAnsi="Times New Roman" w:cs="Times New Roman"/>
          <w:b/>
          <w:color w:val="000000"/>
          <w:sz w:val="28"/>
          <w:szCs w:val="28"/>
          <w:u w:color="000000"/>
          <w:bdr w:val="nil"/>
          <w:lang w:val="es-ES_tradnl"/>
        </w:rPr>
        <w:t>CONTRA LA MUJER (CEDAW)</w:t>
      </w:r>
    </w:p>
    <w:p w14:paraId="60901DEC" w14:textId="77777777"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u w:color="000000"/>
          <w:bdr w:val="nil"/>
          <w:lang w:val="es-ES_tradnl"/>
        </w:rPr>
      </w:pPr>
    </w:p>
    <w:p w14:paraId="13D8D99A" w14:textId="4AA43F16" w:rsidR="008944A9"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Participación de Instituciones Nacionales de Derechos Humanos (INDH)</w:t>
      </w:r>
    </w:p>
    <w:p w14:paraId="1A1505FD" w14:textId="77777777" w:rsidR="008D1B47" w:rsidRPr="00C82C8D" w:rsidRDefault="008D1B47"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9F186D9" w14:textId="77777777" w:rsidR="00CB0862" w:rsidRDefault="00CB0862"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42DFB9C1" w14:textId="77777777" w:rsidR="00902174" w:rsidRPr="00C82C8D" w:rsidRDefault="00902174"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1B225FEE" w14:textId="3C3B0401" w:rsidR="00B0442D" w:rsidRPr="00B64BB9" w:rsidRDefault="00D041B6" w:rsidP="00B12E8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60" w:line="240" w:lineRule="auto"/>
        <w:jc w:val="center"/>
        <w:rPr>
          <w:rFonts w:ascii="Times New Roman" w:eastAsia="Arial Unicode MS" w:hAnsi="Times New Roman" w:cs="Times New Roman"/>
          <w:b/>
          <w:bCs/>
          <w:i/>
          <w:iCs/>
          <w:color w:val="000000"/>
          <w:sz w:val="24"/>
          <w:szCs w:val="24"/>
          <w:bdr w:val="nil"/>
          <w:lang w:val="es-ES_tradnl"/>
        </w:rPr>
      </w:pPr>
      <w:r>
        <w:rPr>
          <w:rFonts w:ascii="Times New Roman" w:eastAsia="Arial Unicode MS" w:hAnsi="Times New Roman" w:cs="Times New Roman"/>
          <w:b/>
          <w:bCs/>
          <w:color w:val="000000"/>
          <w:sz w:val="24"/>
          <w:szCs w:val="24"/>
          <w:bdr w:val="nil"/>
          <w:lang w:val="es-ES_tradnl"/>
        </w:rPr>
        <w:t>93</w:t>
      </w:r>
      <w:r w:rsidR="00B0442D" w:rsidRPr="004F2D6A">
        <w:rPr>
          <w:rFonts w:ascii="Times New Roman" w:eastAsia="Arial Unicode MS" w:hAnsi="Times New Roman" w:cs="Times New Roman"/>
          <w:b/>
          <w:bCs/>
          <w:color w:val="000000"/>
          <w:sz w:val="24"/>
          <w:szCs w:val="24"/>
          <w:bdr w:val="nil"/>
          <w:lang w:val="es-ES_tradnl"/>
        </w:rPr>
        <w:t>° período de sesiones (</w:t>
      </w:r>
      <w:r>
        <w:rPr>
          <w:rFonts w:ascii="Times New Roman" w:eastAsia="Arial Unicode MS" w:hAnsi="Times New Roman" w:cs="Times New Roman"/>
          <w:b/>
          <w:bCs/>
          <w:color w:val="000000"/>
          <w:sz w:val="24"/>
          <w:szCs w:val="24"/>
          <w:bdr w:val="nil"/>
          <w:lang w:val="es-ES_tradnl"/>
        </w:rPr>
        <w:t>5</w:t>
      </w:r>
      <w:r w:rsidR="00F8454B">
        <w:rPr>
          <w:rFonts w:ascii="Times New Roman" w:eastAsia="Arial Unicode MS" w:hAnsi="Times New Roman" w:cs="Times New Roman"/>
          <w:b/>
          <w:bCs/>
          <w:color w:val="000000"/>
          <w:sz w:val="24"/>
          <w:szCs w:val="24"/>
          <w:bdr w:val="nil"/>
          <w:lang w:val="es-ES_tradnl"/>
        </w:rPr>
        <w:t>-</w:t>
      </w:r>
      <w:r>
        <w:rPr>
          <w:rFonts w:ascii="Times New Roman" w:eastAsia="Arial Unicode MS" w:hAnsi="Times New Roman" w:cs="Times New Roman"/>
          <w:b/>
          <w:bCs/>
          <w:color w:val="000000"/>
          <w:sz w:val="24"/>
          <w:szCs w:val="24"/>
          <w:bdr w:val="nil"/>
          <w:lang w:val="es-ES_tradnl"/>
        </w:rPr>
        <w:t>3</w:t>
      </w:r>
      <w:r w:rsidR="00425BE2">
        <w:rPr>
          <w:rFonts w:ascii="Times New Roman" w:eastAsia="Arial Unicode MS" w:hAnsi="Times New Roman" w:cs="Times New Roman"/>
          <w:b/>
          <w:bCs/>
          <w:color w:val="000000"/>
          <w:sz w:val="24"/>
          <w:szCs w:val="24"/>
          <w:bdr w:val="nil"/>
          <w:lang w:val="es-ES_tradnl"/>
        </w:rPr>
        <w:t>0</w:t>
      </w:r>
      <w:r w:rsidR="004C45A5" w:rsidRPr="007D36BF">
        <w:rPr>
          <w:rFonts w:ascii="Times New Roman" w:eastAsia="Arial Unicode MS" w:hAnsi="Times New Roman" w:cs="Times New Roman"/>
          <w:b/>
          <w:bCs/>
          <w:color w:val="000000"/>
          <w:sz w:val="24"/>
          <w:szCs w:val="24"/>
          <w:bdr w:val="nil"/>
          <w:lang w:val="es-ES_tradnl"/>
        </w:rPr>
        <w:t xml:space="preserve"> </w:t>
      </w:r>
      <w:r w:rsidR="00CA7154">
        <w:rPr>
          <w:rFonts w:ascii="Times New Roman" w:eastAsia="Arial Unicode MS" w:hAnsi="Times New Roman" w:cs="Times New Roman"/>
          <w:b/>
          <w:bCs/>
          <w:color w:val="000000"/>
          <w:sz w:val="24"/>
          <w:szCs w:val="24"/>
          <w:bdr w:val="nil"/>
          <w:lang w:val="es-ES_tradnl"/>
        </w:rPr>
        <w:t xml:space="preserve">de </w:t>
      </w:r>
      <w:r>
        <w:rPr>
          <w:rFonts w:ascii="Times New Roman" w:eastAsia="Arial Unicode MS" w:hAnsi="Times New Roman" w:cs="Times New Roman"/>
          <w:b/>
          <w:bCs/>
          <w:color w:val="000000"/>
          <w:sz w:val="24"/>
          <w:szCs w:val="24"/>
          <w:bdr w:val="nil"/>
          <w:lang w:val="es-ES_tradnl"/>
        </w:rPr>
        <w:t>octubre</w:t>
      </w:r>
      <w:r w:rsidR="00DB4ED8" w:rsidRPr="007D36BF">
        <w:rPr>
          <w:rFonts w:ascii="Times New Roman" w:eastAsia="Arial Unicode MS" w:hAnsi="Times New Roman" w:cs="Times New Roman"/>
          <w:b/>
          <w:bCs/>
          <w:color w:val="000000"/>
          <w:sz w:val="24"/>
          <w:szCs w:val="24"/>
          <w:bdr w:val="nil"/>
          <w:lang w:val="es-ES_tradnl"/>
        </w:rPr>
        <w:t xml:space="preserve"> </w:t>
      </w:r>
      <w:r w:rsidR="00B0442D" w:rsidRPr="004F2D6A">
        <w:rPr>
          <w:rFonts w:ascii="Times New Roman" w:eastAsia="Arial Unicode MS" w:hAnsi="Times New Roman" w:cs="Times New Roman"/>
          <w:b/>
          <w:bCs/>
          <w:color w:val="000000"/>
          <w:sz w:val="24"/>
          <w:szCs w:val="24"/>
          <w:bdr w:val="nil"/>
          <w:lang w:val="es-ES_tradnl"/>
        </w:rPr>
        <w:t>de 202</w:t>
      </w:r>
      <w:r w:rsidR="00425BE2">
        <w:rPr>
          <w:rFonts w:ascii="Times New Roman" w:eastAsia="Arial Unicode MS" w:hAnsi="Times New Roman" w:cs="Times New Roman"/>
          <w:b/>
          <w:bCs/>
          <w:color w:val="000000"/>
          <w:sz w:val="24"/>
          <w:szCs w:val="24"/>
          <w:bdr w:val="nil"/>
          <w:lang w:val="es-ES_tradnl"/>
        </w:rPr>
        <w:t>6</w:t>
      </w:r>
      <w:r w:rsidR="00B0442D" w:rsidRPr="004F2D6A">
        <w:rPr>
          <w:rFonts w:ascii="Times New Roman" w:eastAsia="Arial Unicode MS" w:hAnsi="Times New Roman" w:cs="Times New Roman"/>
          <w:b/>
          <w:bCs/>
          <w:color w:val="000000"/>
          <w:sz w:val="24"/>
          <w:szCs w:val="24"/>
          <w:bdr w:val="nil"/>
          <w:lang w:val="es-ES_tradnl"/>
        </w:rPr>
        <w:t>)</w:t>
      </w:r>
      <w:r w:rsidR="00B64BB9">
        <w:rPr>
          <w:rFonts w:ascii="Times New Roman" w:eastAsia="Arial Unicode MS" w:hAnsi="Times New Roman" w:cs="Times New Roman"/>
          <w:b/>
          <w:bCs/>
          <w:color w:val="000000"/>
          <w:sz w:val="24"/>
          <w:szCs w:val="24"/>
          <w:bdr w:val="nil"/>
          <w:lang w:val="es-ES_tradnl"/>
        </w:rPr>
        <w:t xml:space="preserve"> </w:t>
      </w:r>
      <w:r w:rsidR="00B64BB9" w:rsidRPr="00DE2155">
        <w:rPr>
          <w:rFonts w:ascii="Times New Roman" w:eastAsia="Arial Unicode MS" w:hAnsi="Times New Roman" w:cs="Times New Roman"/>
          <w:b/>
          <w:bCs/>
          <w:i/>
          <w:iCs/>
          <w:color w:val="000000"/>
          <w:sz w:val="24"/>
          <w:szCs w:val="24"/>
          <w:highlight w:val="green"/>
          <w:bdr w:val="nil"/>
          <w:lang w:val="es-ES_tradnl"/>
        </w:rPr>
        <w:t>(confirma</w:t>
      </w:r>
      <w:r w:rsidR="00DE2155" w:rsidRPr="00DE2155">
        <w:rPr>
          <w:rFonts w:ascii="Times New Roman" w:eastAsia="Arial Unicode MS" w:hAnsi="Times New Roman" w:cs="Times New Roman"/>
          <w:b/>
          <w:bCs/>
          <w:i/>
          <w:iCs/>
          <w:color w:val="000000"/>
          <w:sz w:val="24"/>
          <w:szCs w:val="24"/>
          <w:highlight w:val="green"/>
          <w:bdr w:val="nil"/>
          <w:lang w:val="es-ES_tradnl"/>
        </w:rPr>
        <w:t>do</w:t>
      </w:r>
      <w:r w:rsidR="00B64BB9" w:rsidRPr="00DE2155">
        <w:rPr>
          <w:rFonts w:ascii="Times New Roman" w:eastAsia="Arial Unicode MS" w:hAnsi="Times New Roman" w:cs="Times New Roman"/>
          <w:b/>
          <w:bCs/>
          <w:i/>
          <w:iCs/>
          <w:color w:val="000000"/>
          <w:sz w:val="24"/>
          <w:szCs w:val="24"/>
          <w:highlight w:val="green"/>
          <w:bdr w:val="nil"/>
          <w:lang w:val="es-ES_tradnl"/>
        </w:rPr>
        <w:t>)</w:t>
      </w:r>
    </w:p>
    <w:p w14:paraId="10C7001C" w14:textId="129E8599" w:rsidR="00B0442D" w:rsidRPr="00B64BB9" w:rsidRDefault="00B0442D" w:rsidP="00B12E8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before="60" w:after="60" w:line="240" w:lineRule="auto"/>
        <w:jc w:val="center"/>
        <w:rPr>
          <w:rFonts w:ascii="Times New Roman" w:eastAsia="Arial Unicode MS" w:hAnsi="Times New Roman" w:cs="Times New Roman"/>
          <w:b/>
          <w:bCs/>
          <w:i/>
          <w:i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 xml:space="preserve">Grupo de Trabajo previo al </w:t>
      </w:r>
      <w:r w:rsidR="00D041B6">
        <w:rPr>
          <w:rFonts w:ascii="Times New Roman" w:eastAsia="Arial Unicode MS" w:hAnsi="Times New Roman" w:cs="Times New Roman"/>
          <w:b/>
          <w:bCs/>
          <w:color w:val="000000"/>
          <w:sz w:val="24"/>
          <w:szCs w:val="24"/>
          <w:bdr w:val="nil"/>
          <w:lang w:val="es-ES_tradnl"/>
        </w:rPr>
        <w:t>95</w:t>
      </w:r>
      <w:r w:rsidR="00F8454B" w:rsidRPr="004F2D6A">
        <w:rPr>
          <w:rFonts w:ascii="Times New Roman" w:eastAsia="Arial Unicode MS" w:hAnsi="Times New Roman" w:cs="Times New Roman"/>
          <w:b/>
          <w:bCs/>
          <w:color w:val="000000"/>
          <w:sz w:val="24"/>
          <w:szCs w:val="24"/>
          <w:bdr w:val="nil"/>
          <w:lang w:val="es-ES_tradnl"/>
        </w:rPr>
        <w:t xml:space="preserve">º </w:t>
      </w:r>
      <w:r w:rsidRPr="004F2D6A">
        <w:rPr>
          <w:rFonts w:ascii="Times New Roman" w:eastAsia="Arial Unicode MS" w:hAnsi="Times New Roman" w:cs="Times New Roman"/>
          <w:b/>
          <w:bCs/>
          <w:color w:val="000000"/>
          <w:sz w:val="24"/>
          <w:szCs w:val="24"/>
          <w:bdr w:val="nil"/>
          <w:lang w:val="es-ES_tradnl"/>
        </w:rPr>
        <w:t>período de sesiones</w:t>
      </w:r>
      <w:r w:rsidR="007D44FD">
        <w:rPr>
          <w:rFonts w:ascii="Times New Roman" w:eastAsia="Arial Unicode MS" w:hAnsi="Times New Roman" w:cs="Times New Roman"/>
          <w:b/>
          <w:bCs/>
          <w:color w:val="000000"/>
          <w:sz w:val="24"/>
          <w:szCs w:val="24"/>
          <w:bdr w:val="nil"/>
          <w:lang w:val="es-ES_tradnl"/>
        </w:rPr>
        <w:t xml:space="preserve"> </w:t>
      </w:r>
      <w:r w:rsidR="007D44FD" w:rsidRPr="00CB0862">
        <w:rPr>
          <w:rFonts w:ascii="Times New Roman" w:eastAsia="Arial Unicode MS" w:hAnsi="Times New Roman" w:cs="Times New Roman"/>
          <w:b/>
          <w:bCs/>
          <w:i/>
          <w:iCs/>
          <w:color w:val="000000"/>
          <w:sz w:val="24"/>
          <w:szCs w:val="24"/>
          <w:highlight w:val="red"/>
          <w:bdr w:val="nil"/>
          <w:lang w:val="es-ES_tradnl"/>
        </w:rPr>
        <w:t>(</w:t>
      </w:r>
      <w:r w:rsidR="00863ABC">
        <w:rPr>
          <w:rFonts w:ascii="Times New Roman" w:eastAsia="Arial Unicode MS" w:hAnsi="Times New Roman" w:cs="Times New Roman"/>
          <w:b/>
          <w:bCs/>
          <w:i/>
          <w:iCs/>
          <w:color w:val="000000"/>
          <w:sz w:val="24"/>
          <w:szCs w:val="24"/>
          <w:highlight w:val="red"/>
          <w:bdr w:val="nil"/>
          <w:lang w:val="es-ES_tradnl"/>
        </w:rPr>
        <w:t>an</w:t>
      </w:r>
      <w:r w:rsidR="008E4080">
        <w:rPr>
          <w:rFonts w:ascii="Times New Roman" w:eastAsia="Arial Unicode MS" w:hAnsi="Times New Roman" w:cs="Times New Roman"/>
          <w:b/>
          <w:bCs/>
          <w:i/>
          <w:iCs/>
          <w:color w:val="000000"/>
          <w:sz w:val="24"/>
          <w:szCs w:val="24"/>
          <w:highlight w:val="red"/>
          <w:bdr w:val="nil"/>
          <w:lang w:val="es-ES_tradnl"/>
        </w:rPr>
        <w:t>ulado</w:t>
      </w:r>
      <w:r w:rsidR="007D44FD" w:rsidRPr="00CB0862">
        <w:rPr>
          <w:rFonts w:ascii="Times New Roman" w:eastAsia="Arial Unicode MS" w:hAnsi="Times New Roman" w:cs="Times New Roman"/>
          <w:b/>
          <w:bCs/>
          <w:i/>
          <w:iCs/>
          <w:color w:val="000000"/>
          <w:sz w:val="24"/>
          <w:szCs w:val="24"/>
          <w:highlight w:val="red"/>
          <w:bdr w:val="nil"/>
          <w:lang w:val="es-ES_tradnl"/>
        </w:rPr>
        <w:t>)</w:t>
      </w:r>
    </w:p>
    <w:p w14:paraId="0F28CA09" w14:textId="70A05553" w:rsidR="00122603" w:rsidRDefault="00B0442D" w:rsidP="0012260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r w:rsidRPr="004F2D6A">
        <w:rPr>
          <w:rFonts w:ascii="Times New Roman" w:eastAsia="Arial Unicode MS" w:hAnsi="Times New Roman" w:cs="Times New Roman"/>
          <w:b/>
          <w:bCs/>
          <w:color w:val="000000"/>
          <w:sz w:val="24"/>
          <w:szCs w:val="24"/>
          <w:bdr w:val="nil"/>
          <w:lang w:val="es-ES"/>
        </w:rPr>
        <w:t xml:space="preserve">Ginebra, Palacio de las Naciones, Sala </w:t>
      </w:r>
      <w:r w:rsidR="00D041B6">
        <w:rPr>
          <w:rFonts w:ascii="Times New Roman" w:eastAsia="Arial Unicode MS" w:hAnsi="Times New Roman" w:cs="Times New Roman"/>
          <w:b/>
          <w:bCs/>
          <w:color w:val="000000"/>
          <w:sz w:val="24"/>
          <w:szCs w:val="24"/>
          <w:bdr w:val="nil"/>
          <w:lang w:val="es-ES"/>
        </w:rPr>
        <w:t>X</w:t>
      </w:r>
      <w:r w:rsidR="00B6164E">
        <w:rPr>
          <w:rFonts w:ascii="Times New Roman" w:eastAsia="Arial Unicode MS" w:hAnsi="Times New Roman" w:cs="Times New Roman"/>
          <w:b/>
          <w:bCs/>
          <w:color w:val="000000"/>
          <w:sz w:val="24"/>
          <w:szCs w:val="24"/>
          <w:bdr w:val="nil"/>
          <w:lang w:val="es-ES"/>
        </w:rPr>
        <w:t>V</w:t>
      </w:r>
      <w:r w:rsidR="00D041B6">
        <w:rPr>
          <w:rFonts w:ascii="Times New Roman" w:eastAsia="Arial Unicode MS" w:hAnsi="Times New Roman" w:cs="Times New Roman"/>
          <w:b/>
          <w:bCs/>
          <w:color w:val="000000"/>
          <w:sz w:val="24"/>
          <w:szCs w:val="24"/>
          <w:bdr w:val="nil"/>
          <w:lang w:val="es-ES"/>
        </w:rPr>
        <w:t>I</w:t>
      </w:r>
    </w:p>
    <w:p w14:paraId="360ADE03" w14:textId="77777777" w:rsidR="00B27330" w:rsidRDefault="00B27330"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63274C85" w14:textId="77777777" w:rsidR="00A74153" w:rsidRDefault="00A74153"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5EEACA8E" w14:textId="77777777" w:rsidR="00902174" w:rsidRPr="00B64BB9" w:rsidRDefault="00902174"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187F4836" w14:textId="7D270AF5"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Consideración</w:t>
      </w:r>
      <w:r w:rsidRPr="00CA6477">
        <w:rPr>
          <w:rFonts w:ascii="Times New Roman" w:eastAsia="Calibri" w:hAnsi="Calibri" w:cs="Calibri"/>
          <w:b/>
          <w:bCs/>
          <w:noProof/>
          <w:color w:val="0000CC"/>
          <w:sz w:val="24"/>
          <w:szCs w:val="24"/>
          <w:bdr w:val="nil"/>
          <w:lang w:val="es-ES"/>
        </w:rPr>
        <w:t xml:space="preserve"> de informes por los </w:t>
      </w:r>
      <w:r w:rsidR="004E01B7" w:rsidRPr="00CA6477">
        <w:rPr>
          <w:rFonts w:ascii="Times New Roman" w:eastAsia="Calibri" w:hAnsi="Calibri" w:cs="Calibri"/>
          <w:b/>
          <w:bCs/>
          <w:noProof/>
          <w:color w:val="0000CC"/>
          <w:sz w:val="24"/>
          <w:szCs w:val="24"/>
          <w:bdr w:val="nil"/>
          <w:lang w:val="es-ES"/>
        </w:rPr>
        <w:t>Estados parte</w:t>
      </w:r>
      <w:r w:rsidRPr="00CA6477">
        <w:rPr>
          <w:rFonts w:ascii="Times New Roman" w:eastAsia="Calibri" w:hAnsi="Calibri" w:cs="Calibri"/>
          <w:b/>
          <w:bCs/>
          <w:noProof/>
          <w:color w:val="0000CC"/>
          <w:sz w:val="24"/>
          <w:szCs w:val="24"/>
          <w:bdr w:val="nil"/>
          <w:lang w:val="es-ES"/>
        </w:rPr>
        <w:t xml:space="preserve"> </w:t>
      </w:r>
    </w:p>
    <w:p w14:paraId="66020333"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5B27E77D" w14:textId="43AEC8CA" w:rsidR="0016038A" w:rsidRPr="0026001A" w:rsidRDefault="0016038A" w:rsidP="00FA13C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line="240" w:lineRule="auto"/>
        <w:jc w:val="both"/>
        <w:rPr>
          <w:rFonts w:ascii="Times New Roman" w:eastAsia="Arial Unicode MS" w:hAnsi="Times New Roman" w:cs="Times New Roman"/>
          <w:b/>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Pr>
          <w:rFonts w:ascii="Times New Roman" w:eastAsia="Calibri" w:hAnsi="Times New Roman" w:cs="Times New Roman"/>
          <w:noProof/>
          <w:color w:val="000000"/>
          <w:sz w:val="24"/>
          <w:szCs w:val="24"/>
          <w:bdr w:val="nil"/>
          <w:lang w:val="es-ES_tradnl"/>
        </w:rPr>
        <w:t>Estados parte</w:t>
      </w:r>
      <w:r w:rsidRPr="0026001A">
        <w:rPr>
          <w:rFonts w:ascii="Times New Roman" w:eastAsia="Calibri" w:hAnsi="Times New Roman" w:cs="Times New Roman"/>
          <w:noProof/>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durante su </w:t>
      </w:r>
      <w:r>
        <w:rPr>
          <w:rFonts w:ascii="Times New Roman" w:eastAsia="Arial Unicode MS" w:hAnsi="Times New Roman" w:cs="Times New Roman"/>
          <w:color w:val="000000"/>
          <w:sz w:val="24"/>
          <w:szCs w:val="24"/>
          <w:bdr w:val="nil"/>
          <w:lang w:val="es-ES_tradnl"/>
        </w:rPr>
        <w:t>93</w:t>
      </w:r>
      <w:r w:rsidRPr="0026001A">
        <w:rPr>
          <w:rFonts w:ascii="Times New Roman" w:eastAsia="Arial Unicode MS" w:hAnsi="Times New Roman" w:cs="Times New Roman"/>
          <w:color w:val="000000"/>
          <w:sz w:val="24"/>
          <w:szCs w:val="24"/>
          <w:bdr w:val="nil"/>
          <w:lang w:val="es-ES_tradnl"/>
        </w:rPr>
        <w:t>° período de sesiones:</w:t>
      </w:r>
      <w:r>
        <w:rPr>
          <w:rFonts w:ascii="Times New Roman" w:eastAsia="Arial Unicode MS" w:hAnsi="Times New Roman" w:cs="Times New Roman"/>
          <w:b/>
          <w:color w:val="000000"/>
          <w:sz w:val="24"/>
          <w:szCs w:val="24"/>
          <w:bdr w:val="nil"/>
          <w:lang w:val="es-ES_tradnl"/>
        </w:rPr>
        <w:t xml:space="preserve"> </w:t>
      </w:r>
      <w:bookmarkStart w:id="0" w:name="_Hlk161652861"/>
      <w:r>
        <w:rPr>
          <w:rFonts w:ascii="Times New Roman" w:hAnsi="Times New Roman" w:cs="Times New Roman"/>
          <w:b/>
          <w:color w:val="000000"/>
          <w:sz w:val="24"/>
          <w:szCs w:val="24"/>
          <w:lang w:val="es-CO"/>
        </w:rPr>
        <w:t xml:space="preserve">Angola, Cabo Verde, Islas Cook, </w:t>
      </w:r>
      <w:r w:rsidRPr="007E3A04">
        <w:rPr>
          <w:rFonts w:ascii="Times New Roman" w:hAnsi="Times New Roman" w:cs="Times New Roman"/>
          <w:b/>
          <w:color w:val="000000"/>
          <w:sz w:val="24"/>
          <w:szCs w:val="24"/>
          <w:lang w:val="es-ES"/>
        </w:rPr>
        <w:t>Kazaj</w:t>
      </w:r>
      <w:r>
        <w:rPr>
          <w:rFonts w:ascii="Times New Roman" w:hAnsi="Times New Roman" w:cs="Times New Roman"/>
          <w:b/>
          <w:color w:val="000000"/>
          <w:sz w:val="24"/>
          <w:szCs w:val="24"/>
          <w:lang w:val="es-ES"/>
        </w:rPr>
        <w:t>i</w:t>
      </w:r>
      <w:r w:rsidRPr="007E3A04">
        <w:rPr>
          <w:rFonts w:ascii="Times New Roman" w:hAnsi="Times New Roman" w:cs="Times New Roman"/>
          <w:b/>
          <w:color w:val="000000"/>
          <w:sz w:val="24"/>
          <w:szCs w:val="24"/>
          <w:lang w:val="es-ES"/>
        </w:rPr>
        <w:t>stán</w:t>
      </w:r>
      <w:r>
        <w:rPr>
          <w:rFonts w:ascii="Times New Roman" w:hAnsi="Times New Roman" w:cs="Times New Roman"/>
          <w:b/>
          <w:color w:val="000000"/>
          <w:sz w:val="24"/>
          <w:szCs w:val="24"/>
          <w:lang w:val="es-CO"/>
        </w:rPr>
        <w:t>, Kenia, República de Moldavia, Paraguay y Togo</w:t>
      </w:r>
      <w:r w:rsidRPr="00E57A82">
        <w:rPr>
          <w:rFonts w:ascii="Times New Roman" w:hAnsi="Times New Roman" w:cs="Times New Roman"/>
          <w:b/>
          <w:color w:val="000000"/>
          <w:sz w:val="24"/>
          <w:szCs w:val="24"/>
          <w:lang w:val="es-CO"/>
        </w:rPr>
        <w:t>.</w:t>
      </w:r>
      <w:bookmarkEnd w:id="0"/>
      <w:r>
        <w:rPr>
          <w:rFonts w:ascii="Times New Roman" w:hAnsi="Times New Roman" w:cs="Times New Roman"/>
          <w:b/>
          <w:color w:val="000000"/>
          <w:sz w:val="24"/>
          <w:szCs w:val="24"/>
          <w:lang w:val="es-CO"/>
        </w:rPr>
        <w:t xml:space="preserve"> </w:t>
      </w:r>
      <w:r>
        <w:rPr>
          <w:rFonts w:ascii="Times New Roman" w:hAnsi="Times New Roman" w:cs="Times New Roman"/>
          <w:bCs/>
          <w:color w:val="000000"/>
          <w:sz w:val="24"/>
          <w:szCs w:val="24"/>
          <w:lang w:val="es-CO"/>
        </w:rPr>
        <w:t xml:space="preserve">Además, el Comité adoptará formalmente la lista de cuestiones relativas al noveno y décimo informe periódico de </w:t>
      </w:r>
      <w:r w:rsidRPr="000133B4">
        <w:rPr>
          <w:rFonts w:ascii="Times New Roman" w:hAnsi="Times New Roman" w:cs="Times New Roman"/>
          <w:b/>
          <w:color w:val="000000"/>
          <w:sz w:val="24"/>
          <w:szCs w:val="24"/>
          <w:lang w:val="es-CO"/>
        </w:rPr>
        <w:t>Bangladesh</w:t>
      </w:r>
      <w:r>
        <w:rPr>
          <w:rFonts w:ascii="Times New Roman" w:hAnsi="Times New Roman" w:cs="Times New Roman"/>
          <w:b/>
          <w:color w:val="000000"/>
          <w:sz w:val="24"/>
          <w:szCs w:val="24"/>
          <w:lang w:val="es-CO"/>
        </w:rPr>
        <w:t xml:space="preserve"> </w:t>
      </w:r>
      <w:r w:rsidRPr="000133B4">
        <w:rPr>
          <w:rFonts w:ascii="Times New Roman" w:hAnsi="Times New Roman" w:cs="Times New Roman"/>
          <w:bCs/>
          <w:color w:val="000000"/>
          <w:sz w:val="24"/>
          <w:szCs w:val="24"/>
          <w:lang w:val="es-CO"/>
        </w:rPr>
        <w:t>y el décimo informe periódico de</w:t>
      </w:r>
      <w:r>
        <w:rPr>
          <w:rFonts w:ascii="Times New Roman" w:hAnsi="Times New Roman" w:cs="Times New Roman"/>
          <w:b/>
          <w:color w:val="000000"/>
          <w:sz w:val="24"/>
          <w:szCs w:val="24"/>
          <w:lang w:val="es-CO"/>
        </w:rPr>
        <w:t xml:space="preserve"> la Federación de Rusia,</w:t>
      </w:r>
      <w:r>
        <w:rPr>
          <w:rFonts w:ascii="Times New Roman" w:hAnsi="Times New Roman" w:cs="Times New Roman"/>
          <w:bCs/>
          <w:color w:val="000000"/>
          <w:sz w:val="24"/>
          <w:szCs w:val="24"/>
          <w:lang w:val="es-CO"/>
        </w:rPr>
        <w:t xml:space="preserve"> así como las listas de cuestiones previas a la presentación de informes para </w:t>
      </w:r>
      <w:r w:rsidRPr="000133B4">
        <w:rPr>
          <w:rFonts w:ascii="Times New Roman" w:hAnsi="Times New Roman" w:cs="Times New Roman"/>
          <w:b/>
          <w:color w:val="000000"/>
          <w:sz w:val="24"/>
          <w:szCs w:val="24"/>
          <w:lang w:val="es-CO"/>
        </w:rPr>
        <w:t>Barbados, Burundi, Guinea, Haití, Jordania, Mali, Micronesia y Nigeria</w:t>
      </w:r>
      <w:r w:rsidRPr="007E3A04">
        <w:rPr>
          <w:rFonts w:ascii="Times New Roman" w:hAnsi="Times New Roman" w:cs="Times New Roman"/>
          <w:b/>
          <w:color w:val="000000"/>
          <w:sz w:val="24"/>
          <w:szCs w:val="24"/>
          <w:lang w:val="es-CO"/>
        </w:rPr>
        <w:t>.</w:t>
      </w:r>
    </w:p>
    <w:p w14:paraId="24E88B7E" w14:textId="77777777" w:rsidR="0016038A" w:rsidRPr="0026001A" w:rsidRDefault="0016038A" w:rsidP="0016038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Arial Unicode MS" w:hAnsi="Times New Roman" w:cs="Times New Roman"/>
          <w:b/>
          <w:color w:val="000000"/>
          <w:sz w:val="24"/>
          <w:szCs w:val="24"/>
          <w:bdr w:val="nil"/>
          <w:lang w:val="es-ES_tradnl"/>
        </w:rPr>
        <w:tab/>
      </w:r>
      <w:r>
        <w:rPr>
          <w:rFonts w:ascii="Times New Roman" w:eastAsia="Arial Unicode MS" w:hAnsi="Times New Roman" w:cs="Times New Roman"/>
          <w:color w:val="000000"/>
          <w:sz w:val="24"/>
          <w:szCs w:val="24"/>
          <w:bdr w:val="nil"/>
          <w:lang w:val="es-ES_tradnl"/>
        </w:rPr>
        <w:t xml:space="preserve">El </w:t>
      </w:r>
      <w:r w:rsidRPr="00CA2604">
        <w:rPr>
          <w:rFonts w:ascii="Times New Roman" w:eastAsia="Arial Unicode MS" w:hAnsi="Times New Roman" w:cs="Times New Roman"/>
          <w:b/>
          <w:bCs/>
          <w:color w:val="000000"/>
          <w:sz w:val="24"/>
          <w:szCs w:val="24"/>
          <w:bdr w:val="nil"/>
          <w:lang w:val="es-ES_tradnl"/>
        </w:rPr>
        <w:t>Grupo de Trabajo previo al 9</w:t>
      </w:r>
      <w:r>
        <w:rPr>
          <w:rFonts w:ascii="Times New Roman" w:eastAsia="Arial Unicode MS" w:hAnsi="Times New Roman" w:cs="Times New Roman"/>
          <w:b/>
          <w:bCs/>
          <w:color w:val="000000"/>
          <w:sz w:val="24"/>
          <w:szCs w:val="24"/>
          <w:bdr w:val="nil"/>
          <w:lang w:val="es-ES_tradnl"/>
        </w:rPr>
        <w:t>5</w:t>
      </w:r>
      <w:r w:rsidRPr="00CA2604">
        <w:rPr>
          <w:rFonts w:ascii="Times New Roman" w:eastAsia="Arial Unicode MS" w:hAnsi="Times New Roman" w:cs="Times New Roman"/>
          <w:b/>
          <w:bCs/>
          <w:color w:val="000000"/>
          <w:sz w:val="24"/>
          <w:szCs w:val="24"/>
          <w:bdr w:val="nil"/>
          <w:lang w:val="es-ES_tradnl"/>
        </w:rPr>
        <w:t>º período de sesiones</w:t>
      </w:r>
      <w:r>
        <w:rPr>
          <w:rFonts w:ascii="Times New Roman" w:eastAsia="Arial Unicode MS" w:hAnsi="Times New Roman" w:cs="Times New Roman"/>
          <w:color w:val="000000"/>
          <w:sz w:val="24"/>
          <w:szCs w:val="24"/>
          <w:bdr w:val="nil"/>
          <w:lang w:val="es-ES_tradnl"/>
        </w:rPr>
        <w:t>,</w:t>
      </w:r>
      <w:r w:rsidRPr="00CA2604">
        <w:rPr>
          <w:rFonts w:ascii="Times New Roman" w:eastAsia="Arial Unicode MS" w:hAnsi="Times New Roman" w:cs="Times New Roman"/>
          <w:b/>
          <w:bCs/>
          <w:color w:val="000000"/>
          <w:sz w:val="24"/>
          <w:szCs w:val="24"/>
          <w:bdr w:val="nil"/>
          <w:lang w:val="es-ES_tradnl"/>
        </w:rPr>
        <w:t xml:space="preserve"> </w:t>
      </w:r>
      <w:r w:rsidRPr="00783341">
        <w:rPr>
          <w:rFonts w:ascii="Times New Roman" w:eastAsia="Arial Unicode MS" w:hAnsi="Times New Roman" w:cs="Times New Roman"/>
          <w:color w:val="000000"/>
          <w:sz w:val="24"/>
          <w:szCs w:val="24"/>
          <w:bdr w:val="nil"/>
          <w:lang w:val="es-ES_tradnl"/>
        </w:rPr>
        <w:t>inicialmente previsto para reunirse</w:t>
      </w:r>
      <w:r>
        <w:rPr>
          <w:rFonts w:ascii="Times New Roman" w:eastAsia="Arial Unicode MS" w:hAnsi="Times New Roman" w:cs="Times New Roman"/>
          <w:bCs/>
          <w:color w:val="000000"/>
          <w:sz w:val="24"/>
          <w:szCs w:val="24"/>
          <w:bdr w:val="nil"/>
          <w:lang w:val="es-ES_tradnl"/>
        </w:rPr>
        <w:t xml:space="preserve"> del 26 al 30 de octubre del 2026, será convertido en una semana adicional de sesión plenaria, sujeto a los recursos disponibles en el contexto de la actual crisis de liquidez de las Naciones Unidas.</w:t>
      </w:r>
    </w:p>
    <w:p w14:paraId="677F5A5D" w14:textId="3202AEFE" w:rsidR="00733DE8" w:rsidRPr="00CA6477" w:rsidRDefault="00733DE8"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1C0116AB"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 xml:space="preserve">II. </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Documentación </w:t>
      </w:r>
    </w:p>
    <w:p w14:paraId="70CF4D9F"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0DFB998D" w14:textId="13FEA3B3" w:rsidR="00D17926" w:rsidRPr="00D50BAD" w:rsidRDefault="008944A9" w:rsidP="0002606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rPr>
          <w:rFonts w:ascii="Times New Roman" w:eastAsia="Arial Unicode MS" w:hAnsi="Times New Roman" w:cs="Times New Roman"/>
          <w:color w:val="000000"/>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t xml:space="preserve">Los informes de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considerados durante el </w:t>
      </w:r>
      <w:r w:rsidR="00D041B6">
        <w:rPr>
          <w:rFonts w:ascii="Times New Roman" w:eastAsia="Arial Unicode MS" w:hAnsi="Times New Roman" w:cs="Times New Roman"/>
          <w:color w:val="000000"/>
          <w:sz w:val="24"/>
          <w:szCs w:val="24"/>
          <w:u w:color="000000"/>
          <w:bdr w:val="nil"/>
          <w:lang w:val="es-ES_tradnl"/>
        </w:rPr>
        <w:t>93</w:t>
      </w:r>
      <w:r w:rsidRPr="00C82C8D">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D041B6">
        <w:rPr>
          <w:rFonts w:ascii="Times New Roman" w:eastAsia="Arial Unicode MS" w:hAnsi="Times New Roman" w:cs="Times New Roman"/>
          <w:color w:val="000000"/>
          <w:sz w:val="24"/>
          <w:szCs w:val="24"/>
          <w:u w:color="000000"/>
          <w:bdr w:val="nil"/>
          <w:lang w:val="es-ES_tradnl"/>
        </w:rPr>
        <w:t>93</w:t>
      </w:r>
      <w:r w:rsidRPr="00C82C8D">
        <w:rPr>
          <w:rFonts w:ascii="Times New Roman" w:eastAsia="Arial Unicode MS" w:hAnsi="Times New Roman" w:cs="Times New Roman"/>
          <w:color w:val="000000"/>
          <w:sz w:val="24"/>
          <w:szCs w:val="24"/>
          <w:u w:color="000000"/>
          <w:bdr w:val="nil"/>
          <w:lang w:val="es-ES_tradnl"/>
        </w:rPr>
        <w:t>/1) y otros documentos relacionados con el período de sesiones están disponibles en el siguiente enlace:</w:t>
      </w:r>
      <w:r w:rsidR="00F8454B" w:rsidRPr="00122603">
        <w:rPr>
          <w:lang w:val="es-ES"/>
        </w:rPr>
        <w:t xml:space="preserve"> </w:t>
      </w:r>
      <w:hyperlink r:id="rId11" w:history="1">
        <w:r w:rsidR="00BA74A0" w:rsidRPr="0046221B">
          <w:rPr>
            <w:rStyle w:val="Hyperlink"/>
            <w:rFonts w:asciiTheme="majorBidi" w:hAnsiTheme="majorBidi" w:cstheme="majorBidi"/>
            <w:sz w:val="24"/>
            <w:szCs w:val="24"/>
            <w:lang w:val="es-ES"/>
          </w:rPr>
          <w:t>https://tbinternet.ohchr.org/_layouts/15/treatybodyexternal/SessionDetails1.aspx?SessionID=2862&amp;Lang=en</w:t>
        </w:r>
      </w:hyperlink>
      <w:r w:rsidR="00BA74A0">
        <w:rPr>
          <w:rFonts w:asciiTheme="majorBidi" w:hAnsiTheme="majorBidi" w:cstheme="majorBidi"/>
          <w:sz w:val="24"/>
          <w:szCs w:val="24"/>
          <w:lang w:val="es-ES"/>
        </w:rPr>
        <w:t xml:space="preserve"> </w:t>
      </w:r>
    </w:p>
    <w:p w14:paraId="016CA6E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0"/>
          <w:sz w:val="24"/>
          <w:szCs w:val="24"/>
          <w:u w:val="single" w:color="0000C0"/>
          <w:bdr w:val="nil"/>
          <w:lang w:val="es-ES_tradnl"/>
        </w:rPr>
      </w:pPr>
    </w:p>
    <w:p w14:paraId="404AA0B6"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III.</w:t>
      </w:r>
      <w:r w:rsidRPr="00CA6477">
        <w:rPr>
          <w:rFonts w:ascii="Times New Roman" w:eastAsia="Calibri" w:hAnsi="Calibri" w:cs="Calibri"/>
          <w:b/>
          <w:bCs/>
          <w:noProof/>
          <w:color w:val="0000CC"/>
          <w:sz w:val="24"/>
          <w:szCs w:val="24"/>
          <w:bdr w:val="nil"/>
          <w:lang w:val="es-ES"/>
        </w:rPr>
        <w:tab/>
        <w:t xml:space="preserve">Sede </w:t>
      </w:r>
    </w:p>
    <w:p w14:paraId="0A044EF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4FB9722A" w14:textId="678E5D75" w:rsidR="00101AEB" w:rsidRDefault="008944A9" w:rsidP="00E768A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Times New Roman Bold"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6D1CCF" w:rsidRPr="006D1CCF">
        <w:rPr>
          <w:rFonts w:ascii="Times New Roman" w:eastAsia="Arial Unicode MS" w:hAnsi="Times New Roman" w:cs="Times New Roman"/>
          <w:color w:val="000000"/>
          <w:sz w:val="24"/>
          <w:szCs w:val="24"/>
          <w:u w:color="000000"/>
          <w:bdr w:val="nil"/>
          <w:lang w:val="es-ES_tradnl"/>
        </w:rPr>
        <w:t xml:space="preserve">El </w:t>
      </w:r>
      <w:r w:rsidR="00D041B6">
        <w:rPr>
          <w:rFonts w:ascii="Times New Roman" w:eastAsia="Arial Unicode MS" w:hAnsi="Times New Roman" w:cs="Times New Roman"/>
          <w:color w:val="000000"/>
          <w:sz w:val="24"/>
          <w:szCs w:val="24"/>
          <w:u w:color="000000"/>
          <w:bdr w:val="nil"/>
          <w:lang w:val="es-ES_tradnl"/>
        </w:rPr>
        <w:t>93</w:t>
      </w:r>
      <w:r w:rsidR="006D1CCF" w:rsidRPr="006D1CCF">
        <w:rPr>
          <w:rFonts w:ascii="Times New Roman" w:eastAsia="Arial Unicode MS" w:hAnsi="Times New Roman" w:cs="Times New Roman"/>
          <w:color w:val="000000"/>
          <w:sz w:val="24"/>
          <w:szCs w:val="24"/>
          <w:u w:color="000000"/>
          <w:bdr w:val="nil"/>
          <w:lang w:val="es-ES_tradnl"/>
        </w:rPr>
        <w:t>°</w:t>
      </w:r>
      <w:r w:rsidR="006D1CCF" w:rsidRPr="006D1CCF" w:rsidDel="001036F7">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del Comité tendrá lugar en </w:t>
      </w:r>
      <w:r w:rsidR="006D1CCF" w:rsidRPr="006D1CCF">
        <w:rPr>
          <w:rFonts w:ascii="Times New Roman" w:eastAsia="Arial Unicode MS" w:hAnsi="Times New Roman" w:cs="Times New Roman"/>
          <w:b/>
          <w:color w:val="000000"/>
          <w:sz w:val="24"/>
          <w:szCs w:val="24"/>
          <w:u w:color="000000"/>
          <w:bdr w:val="nil"/>
          <w:lang w:val="es-ES_tradnl"/>
        </w:rPr>
        <w:t xml:space="preserve">el Palacio de las Naciones, </w:t>
      </w:r>
      <w:r w:rsidR="00C8615C">
        <w:rPr>
          <w:rFonts w:ascii="Times New Roman" w:eastAsia="Arial Unicode MS" w:hAnsi="Times New Roman" w:cs="Times New Roman"/>
          <w:b/>
          <w:color w:val="000000"/>
          <w:sz w:val="24"/>
          <w:szCs w:val="24"/>
          <w:u w:color="000000"/>
          <w:bdr w:val="nil"/>
          <w:lang w:val="es-ES_tradnl"/>
        </w:rPr>
        <w:t>S</w:t>
      </w:r>
      <w:r w:rsidR="006D1CCF" w:rsidRPr="006D1CCF">
        <w:rPr>
          <w:rFonts w:ascii="Times New Roman" w:eastAsia="Arial Unicode MS" w:hAnsi="Times New Roman" w:cs="Times New Roman"/>
          <w:b/>
          <w:color w:val="000000"/>
          <w:sz w:val="24"/>
          <w:szCs w:val="24"/>
          <w:u w:color="000000"/>
          <w:bdr w:val="nil"/>
          <w:lang w:val="es-ES_tradnl"/>
        </w:rPr>
        <w:t>ala</w:t>
      </w:r>
      <w:r w:rsidR="00D50BAD">
        <w:rPr>
          <w:rFonts w:ascii="Times New Roman" w:eastAsia="Arial Unicode MS" w:hAnsi="Times New Roman" w:cs="Times New Roman"/>
          <w:b/>
          <w:color w:val="000000"/>
          <w:sz w:val="24"/>
          <w:szCs w:val="24"/>
          <w:u w:color="000000"/>
          <w:bdr w:val="nil"/>
          <w:lang w:val="es-ES_tradnl"/>
        </w:rPr>
        <w:t xml:space="preserve"> </w:t>
      </w:r>
      <w:r w:rsidR="00D041B6">
        <w:rPr>
          <w:rFonts w:ascii="Times New Roman" w:eastAsia="Arial Unicode MS" w:hAnsi="Times New Roman" w:cs="Times New Roman"/>
          <w:b/>
          <w:color w:val="000000"/>
          <w:sz w:val="24"/>
          <w:szCs w:val="24"/>
          <w:u w:color="000000"/>
          <w:bdr w:val="nil"/>
          <w:lang w:val="es-ES_tradnl"/>
        </w:rPr>
        <w:t>X</w:t>
      </w:r>
      <w:r w:rsidR="00C8615C">
        <w:rPr>
          <w:rFonts w:ascii="Times New Roman" w:eastAsia="Arial Unicode MS" w:hAnsi="Times New Roman" w:cs="Times New Roman"/>
          <w:b/>
          <w:color w:val="000000"/>
          <w:sz w:val="24"/>
          <w:szCs w:val="24"/>
          <w:u w:color="000000"/>
          <w:bdr w:val="nil"/>
          <w:lang w:val="es-ES_tradnl"/>
        </w:rPr>
        <w:t>V</w:t>
      </w:r>
      <w:r w:rsidR="00D041B6">
        <w:rPr>
          <w:rFonts w:ascii="Times New Roman" w:eastAsia="Arial Unicode MS" w:hAnsi="Times New Roman" w:cs="Times New Roman"/>
          <w:b/>
          <w:color w:val="000000"/>
          <w:sz w:val="24"/>
          <w:szCs w:val="24"/>
          <w:u w:color="000000"/>
          <w:bdr w:val="nil"/>
          <w:lang w:val="es-ES_tradnl"/>
        </w:rPr>
        <w:t>I</w:t>
      </w:r>
      <w:r w:rsidR="006D1CCF" w:rsidRPr="006D1CCF">
        <w:rPr>
          <w:rFonts w:ascii="Times New Roman" w:eastAsia="Arial Unicode MS" w:hAnsi="Times New Roman" w:cs="Times New Roman"/>
          <w:color w:val="000000"/>
          <w:sz w:val="24"/>
          <w:szCs w:val="24"/>
          <w:u w:color="000000"/>
          <w:bdr w:val="nil"/>
          <w:lang w:val="es-ES_tradnl"/>
        </w:rPr>
        <w:t xml:space="preserve">. Las </w:t>
      </w:r>
      <w:r w:rsidR="006D1CCF">
        <w:rPr>
          <w:rFonts w:ascii="Times New Roman" w:eastAsia="Arial Unicode MS" w:hAnsi="Times New Roman" w:cs="Times New Roman"/>
          <w:b/>
          <w:bCs/>
          <w:color w:val="000000"/>
          <w:sz w:val="24"/>
          <w:szCs w:val="24"/>
          <w:u w:color="000000"/>
          <w:bdr w:val="nil"/>
          <w:lang w:val="es-ES_tradnl"/>
        </w:rPr>
        <w:t>INDH</w:t>
      </w:r>
      <w:r w:rsidR="006D1CCF" w:rsidRPr="006D1CCF">
        <w:rPr>
          <w:rFonts w:ascii="Times New Roman" w:eastAsia="Arial Unicode MS" w:hAnsi="Times New Roman" w:cs="Times New Roman"/>
          <w:b/>
          <w:bCs/>
          <w:color w:val="000000"/>
          <w:sz w:val="24"/>
          <w:szCs w:val="24"/>
          <w:u w:color="000000"/>
          <w:bdr w:val="nil"/>
          <w:lang w:val="es-ES_tradnl"/>
        </w:rPr>
        <w:t xml:space="preserve"> podrán participar</w:t>
      </w:r>
      <w:r w:rsidR="0016038A">
        <w:rPr>
          <w:rFonts w:ascii="Times New Roman" w:eastAsia="Arial Unicode MS" w:hAnsi="Times New Roman" w:cs="Times New Roman"/>
          <w:b/>
          <w:bCs/>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en las reuniones correspondientes </w:t>
      </w:r>
      <w:r w:rsidR="001C6EAF">
        <w:rPr>
          <w:rFonts w:ascii="Times New Roman" w:eastAsia="Arial Unicode MS" w:hAnsi="Times New Roman" w:cs="Times New Roman"/>
          <w:color w:val="000000"/>
          <w:sz w:val="24"/>
          <w:szCs w:val="24"/>
          <w:u w:color="000000"/>
          <w:bdr w:val="nil"/>
          <w:lang w:val="es-ES_tradnl"/>
        </w:rPr>
        <w:t>del</w:t>
      </w:r>
      <w:r w:rsidR="006A2261">
        <w:rPr>
          <w:rFonts w:ascii="Times New Roman" w:eastAsia="Arial Unicode MS" w:hAnsi="Times New Roman" w:cs="Times New Roman"/>
          <w:color w:val="000000"/>
          <w:sz w:val="24"/>
          <w:szCs w:val="24"/>
          <w:u w:color="000000"/>
          <w:bdr w:val="nil"/>
          <w:lang w:val="es-ES_tradnl"/>
        </w:rPr>
        <w:t xml:space="preserve"> </w:t>
      </w:r>
      <w:r w:rsidR="0016038A">
        <w:rPr>
          <w:rFonts w:ascii="Times New Roman" w:eastAsia="Arial Unicode MS" w:hAnsi="Times New Roman" w:cs="Times New Roman"/>
          <w:color w:val="000000"/>
          <w:sz w:val="24"/>
          <w:szCs w:val="24"/>
          <w:u w:color="000000"/>
          <w:bdr w:val="nil"/>
          <w:lang w:val="es-ES_tradnl"/>
        </w:rPr>
        <w:t xml:space="preserve">Comité durante el </w:t>
      </w:r>
      <w:r w:rsidR="00D041B6">
        <w:rPr>
          <w:rFonts w:ascii="Times New Roman" w:eastAsia="Arial Unicode MS" w:hAnsi="Times New Roman" w:cs="Times New Roman"/>
          <w:color w:val="000000"/>
          <w:sz w:val="24"/>
          <w:szCs w:val="24"/>
          <w:u w:color="000000"/>
          <w:bdr w:val="nil"/>
          <w:lang w:val="es-ES_tradnl"/>
        </w:rPr>
        <w:t>93</w:t>
      </w:r>
      <w:r w:rsidR="006A2261">
        <w:rPr>
          <w:rFonts w:ascii="Times New Roman" w:eastAsia="Arial Unicode MS" w:hAnsi="Times New Roman" w:cs="Times New Roman"/>
          <w:color w:val="000000"/>
          <w:sz w:val="24"/>
          <w:szCs w:val="24"/>
          <w:u w:color="000000"/>
          <w:bdr w:val="nil"/>
          <w:lang w:val="es-ES_tradnl"/>
        </w:rPr>
        <w:t xml:space="preserve">° período de </w:t>
      </w:r>
      <w:r w:rsidR="001C6EAF">
        <w:rPr>
          <w:rFonts w:ascii="Times New Roman" w:eastAsia="Arial Unicode MS" w:hAnsi="Times New Roman" w:cs="Times New Roman"/>
          <w:color w:val="000000"/>
          <w:sz w:val="24"/>
          <w:szCs w:val="24"/>
          <w:u w:color="000000"/>
          <w:bdr w:val="nil"/>
          <w:lang w:val="es-ES_tradnl"/>
        </w:rPr>
        <w:t>sesiones</w:t>
      </w:r>
      <w:r w:rsidR="006A2261">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del Comité</w:t>
      </w:r>
      <w:r w:rsidR="00520E7B">
        <w:rPr>
          <w:rFonts w:ascii="Times New Roman" w:eastAsia="Arial Unicode MS" w:hAnsi="Times New Roman" w:cs="Times New Roman"/>
          <w:color w:val="000000"/>
          <w:sz w:val="24"/>
          <w:szCs w:val="24"/>
          <w:u w:color="000000"/>
          <w:bdr w:val="nil"/>
          <w:lang w:val="es-ES_tradnl"/>
        </w:rPr>
        <w:t xml:space="preserve">, </w:t>
      </w:r>
      <w:r w:rsidR="00520E7B" w:rsidRPr="0046221B">
        <w:rPr>
          <w:rFonts w:ascii="Times New Roman" w:eastAsia="Arial Unicode MS" w:hAnsi="Times New Roman" w:cs="Times New Roman"/>
          <w:b/>
          <w:bCs/>
          <w:color w:val="000000"/>
          <w:sz w:val="24"/>
          <w:szCs w:val="24"/>
          <w:u w:color="000000"/>
          <w:bdr w:val="nil"/>
          <w:lang w:val="es-ES_tradnl"/>
        </w:rPr>
        <w:t>ya sea de manera presencial o mediante una</w:t>
      </w:r>
      <w:r w:rsidR="00F8454B" w:rsidRPr="0046221B">
        <w:rPr>
          <w:rFonts w:ascii="Times New Roman" w:eastAsia="Arial Unicode MS" w:hAnsi="Times New Roman" w:cs="Times New Roman"/>
          <w:b/>
          <w:bCs/>
          <w:color w:val="000000"/>
          <w:sz w:val="24"/>
          <w:szCs w:val="24"/>
          <w:u w:color="000000"/>
          <w:bdr w:val="nil"/>
          <w:lang w:val="es-ES_tradnl"/>
        </w:rPr>
        <w:t xml:space="preserve"> declaración </w:t>
      </w:r>
      <w:r w:rsidR="00520E7B" w:rsidRPr="0046221B">
        <w:rPr>
          <w:rFonts w:ascii="Times New Roman" w:eastAsia="Arial Unicode MS" w:hAnsi="Times New Roman" w:cs="Times New Roman"/>
          <w:b/>
          <w:bCs/>
          <w:color w:val="000000"/>
          <w:sz w:val="24"/>
          <w:szCs w:val="24"/>
          <w:u w:color="000000"/>
          <w:bdr w:val="nil"/>
          <w:lang w:val="es-ES_tradnl"/>
        </w:rPr>
        <w:t>pre</w:t>
      </w:r>
      <w:r w:rsidR="00F8454B" w:rsidRPr="0046221B">
        <w:rPr>
          <w:rFonts w:ascii="Times New Roman" w:eastAsia="Arial Unicode MS" w:hAnsi="Times New Roman" w:cs="Times New Roman"/>
          <w:b/>
          <w:bCs/>
          <w:color w:val="000000"/>
          <w:sz w:val="24"/>
          <w:szCs w:val="24"/>
          <w:u w:color="000000"/>
          <w:bdr w:val="nil"/>
          <w:lang w:val="es-ES_tradnl"/>
        </w:rPr>
        <w:t>grabada en vídeo</w:t>
      </w:r>
      <w:r w:rsidR="006D1CCF">
        <w:rPr>
          <w:rFonts w:ascii="Times New Roman" w:eastAsia="Arial Unicode MS" w:hAnsi="Times New Roman" w:cs="Times New Roman"/>
          <w:color w:val="000000"/>
          <w:sz w:val="24"/>
          <w:szCs w:val="24"/>
          <w:u w:color="000000"/>
          <w:bdr w:val="nil"/>
          <w:lang w:val="es-ES_tradnl"/>
        </w:rPr>
        <w:t xml:space="preserve">. </w:t>
      </w:r>
      <w:r w:rsidR="001C6EAF">
        <w:rPr>
          <w:rFonts w:ascii="Times New Roman" w:eastAsia="Arial Unicode MS" w:hAnsi="Times New Roman" w:cs="Times New Roman"/>
          <w:color w:val="000000"/>
          <w:sz w:val="24"/>
          <w:szCs w:val="24"/>
          <w:u w:color="000000"/>
          <w:bdr w:val="nil"/>
          <w:lang w:val="es-ES_tradnl"/>
        </w:rPr>
        <w:t>L</w:t>
      </w:r>
      <w:r w:rsidR="006D1CCF">
        <w:rPr>
          <w:rFonts w:ascii="Times New Roman" w:eastAsia="Arial Unicode MS" w:hAnsi="Times New Roman" w:cs="Times New Roman"/>
          <w:color w:val="000000"/>
          <w:sz w:val="24"/>
          <w:szCs w:val="24"/>
          <w:u w:color="000000"/>
          <w:bdr w:val="nil"/>
          <w:lang w:val="es-ES_tradnl"/>
        </w:rPr>
        <w:t>as INDH</w:t>
      </w:r>
      <w:r w:rsidR="006D1CCF" w:rsidRPr="006D1CCF">
        <w:rPr>
          <w:rFonts w:ascii="Times New Roman" w:eastAsia="Arial Unicode MS" w:hAnsi="Times New Roman" w:cs="Times New Roman"/>
          <w:color w:val="000000"/>
          <w:sz w:val="24"/>
          <w:szCs w:val="24"/>
          <w:u w:color="000000"/>
          <w:bdr w:val="nil"/>
          <w:lang w:val="es-ES_tradnl"/>
        </w:rPr>
        <w:t xml:space="preserve"> también podrán </w:t>
      </w:r>
      <w:r w:rsidR="00520E7B">
        <w:rPr>
          <w:rFonts w:ascii="Times New Roman" w:eastAsia="Arial Unicode MS" w:hAnsi="Times New Roman" w:cs="Times New Roman"/>
          <w:color w:val="000000"/>
          <w:sz w:val="24"/>
          <w:szCs w:val="24"/>
          <w:u w:color="000000"/>
          <w:bdr w:val="nil"/>
          <w:lang w:val="es-ES_tradnl"/>
        </w:rPr>
        <w:t>asistir</w:t>
      </w:r>
      <w:r w:rsidR="00520E7B" w:rsidRPr="006D1CCF">
        <w:rPr>
          <w:rFonts w:ascii="Times New Roman" w:eastAsia="Arial Unicode MS" w:hAnsi="Times New Roman" w:cs="Times New Roman"/>
          <w:color w:val="000000"/>
          <w:sz w:val="24"/>
          <w:szCs w:val="24"/>
          <w:u w:color="000000"/>
          <w:bdr w:val="nil"/>
          <w:lang w:val="es-ES_tradnl"/>
        </w:rPr>
        <w:t xml:space="preserve"> </w:t>
      </w:r>
      <w:r w:rsidR="00E42A10">
        <w:rPr>
          <w:rFonts w:ascii="Times New Roman" w:eastAsia="Arial Unicode MS" w:hAnsi="Times New Roman" w:cs="Times New Roman"/>
          <w:color w:val="000000"/>
          <w:sz w:val="24"/>
          <w:szCs w:val="24"/>
          <w:u w:color="000000"/>
          <w:bdr w:val="nil"/>
          <w:lang w:val="es-ES_tradnl"/>
        </w:rPr>
        <w:t>a</w:t>
      </w:r>
      <w:r w:rsidR="00E42A10" w:rsidRPr="006D1CCF">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los diálogos públicos del Comité con los Estados parte mencionados, ya sea </w:t>
      </w:r>
      <w:r w:rsidR="00E42A10">
        <w:rPr>
          <w:rFonts w:ascii="Times New Roman" w:eastAsia="Arial Unicode MS" w:hAnsi="Times New Roman" w:cs="Times New Roman"/>
          <w:color w:val="000000"/>
          <w:sz w:val="24"/>
          <w:szCs w:val="24"/>
          <w:u w:color="000000"/>
          <w:bdr w:val="nil"/>
          <w:lang w:val="es-ES_tradnl"/>
        </w:rPr>
        <w:t xml:space="preserve">de forma presencial </w:t>
      </w:r>
      <w:r w:rsidR="006D1CCF" w:rsidRPr="006D1CCF">
        <w:rPr>
          <w:rFonts w:ascii="Times New Roman" w:eastAsia="Arial Unicode MS" w:hAnsi="Times New Roman" w:cs="Times New Roman"/>
          <w:color w:val="000000"/>
          <w:sz w:val="24"/>
          <w:szCs w:val="24"/>
          <w:u w:color="000000"/>
          <w:bdr w:val="nil"/>
          <w:lang w:val="es-ES_tradnl"/>
        </w:rPr>
        <w:t xml:space="preserve">o </w:t>
      </w:r>
      <w:r w:rsidR="006D1CCF" w:rsidRPr="006D1CCF">
        <w:rPr>
          <w:rFonts w:ascii="Times New Roman" w:eastAsia="Arial Unicode MS" w:hAnsi="Times New Roman" w:cs="Times New Roman"/>
          <w:b/>
          <w:color w:val="000000"/>
          <w:sz w:val="24"/>
          <w:szCs w:val="24"/>
          <w:u w:color="000000"/>
          <w:bdr w:val="nil"/>
          <w:lang w:val="es-ES_tradnl"/>
        </w:rPr>
        <w:t xml:space="preserve">a través de la retransmisión en directo en la Web TV de la ONU: </w:t>
      </w:r>
      <w:hyperlink r:id="rId12" w:history="1">
        <w:r w:rsidR="006D1CCF" w:rsidRPr="009578DC">
          <w:rPr>
            <w:rStyle w:val="Hyperlink"/>
            <w:rFonts w:ascii="Times New Roman" w:eastAsia="Arial Unicode MS" w:hAnsi="Times New Roman" w:cs="Times New Roman"/>
            <w:color w:val="0000CC"/>
            <w:sz w:val="24"/>
            <w:szCs w:val="24"/>
            <w:u w:val="none"/>
            <w:bdr w:val="nil"/>
            <w:lang w:val="es-ES_tradnl"/>
          </w:rPr>
          <w:t>http://webtv.un.org/meetings-events/</w:t>
        </w:r>
      </w:hyperlink>
      <w:r w:rsidR="00EC6A3A" w:rsidRPr="009578DC">
        <w:rPr>
          <w:rFonts w:ascii="Times New Roman" w:eastAsia="Arial Unicode MS" w:hAnsi="Times New Roman" w:cs="Times New Roman"/>
          <w:color w:val="000000"/>
          <w:sz w:val="24"/>
          <w:szCs w:val="24"/>
          <w:u w:color="000000"/>
          <w:bdr w:val="nil"/>
          <w:lang w:val="es-ES_tradnl"/>
        </w:rPr>
        <w:tab/>
      </w:r>
    </w:p>
    <w:p w14:paraId="3902B16C" w14:textId="57276AF6" w:rsidR="0078604C" w:rsidRPr="00C82C8D" w:rsidRDefault="000F4082" w:rsidP="00E768AD">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Times New Roman Bold"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08DCD537" w14:textId="7987A972"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8944A9" w:rsidRPr="00CA6477">
        <w:rPr>
          <w:rFonts w:ascii="Times New Roman" w:eastAsia="Calibri" w:hAnsi="Calibri" w:cs="Calibri"/>
          <w:b/>
          <w:bCs/>
          <w:noProof/>
          <w:color w:val="0000CC"/>
          <w:sz w:val="24"/>
          <w:szCs w:val="24"/>
          <w:bdr w:val="nil"/>
          <w:lang w:val="es-ES"/>
        </w:rPr>
        <w:t>V.</w:t>
      </w:r>
      <w:r w:rsidR="008944A9" w:rsidRPr="00CA6477">
        <w:rPr>
          <w:rFonts w:ascii="Times New Roman" w:eastAsia="Calibri" w:hAnsi="Calibri" w:cs="Calibri"/>
          <w:b/>
          <w:bCs/>
          <w:noProof/>
          <w:color w:val="0000CC"/>
          <w:sz w:val="24"/>
          <w:szCs w:val="24"/>
          <w:bdr w:val="nil"/>
          <w:lang w:val="es-ES"/>
        </w:rPr>
        <w:tab/>
      </w:r>
      <w:r w:rsidR="008944A9" w:rsidRPr="00CA43DB">
        <w:rPr>
          <w:rFonts w:ascii="Times New Roman" w:eastAsia="Calibri" w:hAnsi="Times New Roman" w:cs="Times New Roman"/>
          <w:b/>
          <w:bCs/>
          <w:noProof/>
          <w:color w:val="0000CC"/>
          <w:sz w:val="24"/>
          <w:szCs w:val="24"/>
          <w:bdr w:val="nil"/>
          <w:lang w:val="es-ES"/>
        </w:rPr>
        <w:t xml:space="preserve">Participación </w:t>
      </w:r>
      <w:r w:rsidR="008944A9" w:rsidRPr="00CA6477">
        <w:rPr>
          <w:rFonts w:ascii="Times New Roman" w:eastAsia="Calibri" w:hAnsi="Calibri" w:cs="Calibri"/>
          <w:b/>
          <w:bCs/>
          <w:noProof/>
          <w:color w:val="0000CC"/>
          <w:sz w:val="24"/>
          <w:szCs w:val="24"/>
          <w:bdr w:val="nil"/>
          <w:lang w:val="es-ES"/>
        </w:rPr>
        <w:t xml:space="preserve">de las INDH </w:t>
      </w:r>
    </w:p>
    <w:p w14:paraId="1AEC499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75D0F36F" w14:textId="44CC18E2"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286FC8">
        <w:rPr>
          <w:rFonts w:ascii="Times New Roman" w:eastAsia="Calibri" w:hAnsi="Times New Roman" w:cs="Times New Roman"/>
          <w:noProof/>
          <w:color w:val="000000"/>
          <w:sz w:val="24"/>
          <w:szCs w:val="24"/>
          <w:bdr w:val="nil"/>
          <w:lang w:val="es-ES_tradnl"/>
        </w:rPr>
        <w:t>El</w:t>
      </w:r>
      <w:r w:rsidRPr="00C82C8D">
        <w:rPr>
          <w:rFonts w:ascii="Times New Roman" w:eastAsia="Arial Unicode MS" w:hAnsi="Times New Roman" w:cs="Times New Roman"/>
          <w:color w:val="000000"/>
          <w:sz w:val="24"/>
          <w:szCs w:val="24"/>
          <w:u w:color="000000"/>
          <w:bdr w:val="nil"/>
          <w:lang w:val="es-ES_tradnl"/>
        </w:rPr>
        <w:t xml:space="preserve"> Comité ha destacado la importancia que otorga a la cooperación con las instituciones nacionales de derechos humanos en su </w:t>
      </w:r>
      <w:r w:rsidR="005458C5">
        <w:rPr>
          <w:rFonts w:ascii="Times New Roman" w:eastAsia="Arial Unicode MS" w:hAnsi="Times New Roman" w:cs="Times New Roman"/>
          <w:b/>
          <w:color w:val="000000"/>
          <w:sz w:val="24"/>
          <w:szCs w:val="24"/>
          <w:u w:color="000000"/>
          <w:bdr w:val="nil"/>
          <w:lang w:val="es-ES_tradnl"/>
        </w:rPr>
        <w:t>d</w:t>
      </w:r>
      <w:r w:rsidRPr="00C82C8D">
        <w:rPr>
          <w:rFonts w:ascii="Times New Roman" w:eastAsia="Arial Unicode MS" w:hAnsi="Times New Roman" w:cs="Times New Roman"/>
          <w:b/>
          <w:color w:val="000000"/>
          <w:sz w:val="24"/>
          <w:szCs w:val="24"/>
          <w:u w:color="000000"/>
          <w:bdr w:val="nil"/>
          <w:lang w:val="es-ES_tradnl"/>
        </w:rPr>
        <w:t xml:space="preserve">eclaración sobre las Instituciones Nacionales de </w:t>
      </w:r>
      <w:r w:rsidRPr="00C82C8D">
        <w:rPr>
          <w:rFonts w:ascii="Times New Roman" w:eastAsia="Arial Unicode MS" w:hAnsi="Times New Roman" w:cs="Times New Roman"/>
          <w:b/>
          <w:color w:val="000000"/>
          <w:sz w:val="24"/>
          <w:szCs w:val="24"/>
          <w:u w:color="000000"/>
          <w:bdr w:val="nil"/>
          <w:lang w:val="es-ES_tradnl"/>
        </w:rPr>
        <w:lastRenderedPageBreak/>
        <w:t>Derechos Humanos</w:t>
      </w:r>
      <w:r w:rsidRPr="00C82C8D">
        <w:rPr>
          <w:rFonts w:ascii="Times New Roman" w:eastAsia="Arial Unicode MS" w:hAnsi="Times New Roman" w:cs="Times New Roman"/>
          <w:color w:val="000000"/>
          <w:sz w:val="24"/>
          <w:szCs w:val="24"/>
          <w:u w:color="000000"/>
          <w:bdr w:val="nil"/>
          <w:lang w:val="es-ES_tradnl"/>
        </w:rPr>
        <w:t>, que fue adoptada en el 2008 (</w:t>
      </w:r>
      <w:r w:rsidRPr="00CA6477">
        <w:rPr>
          <w:rFonts w:ascii="Times New Roman" w:eastAsia="Arial Unicode MS" w:hAnsi="Times New Roman" w:cs="Times New Roman"/>
          <w:color w:val="0000CC"/>
          <w:kern w:val="1"/>
          <w:sz w:val="24"/>
          <w:szCs w:val="24"/>
          <w:bdr w:val="nil"/>
          <w:lang w:val="es-ES"/>
        </w:rPr>
        <w:t>goo.gl/96eYm7</w:t>
      </w:r>
      <w:r w:rsidRPr="00C82C8D">
        <w:rPr>
          <w:rFonts w:ascii="Times New Roman" w:eastAsia="Arial Unicode MS" w:hAnsi="Times New Roman" w:cs="Times New Roman"/>
          <w:color w:val="000000"/>
          <w:sz w:val="24"/>
          <w:szCs w:val="24"/>
          <w:u w:color="000000"/>
          <w:bdr w:val="nil"/>
          <w:lang w:val="es-ES_tradnl"/>
        </w:rPr>
        <w:t>).</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En 2019, adoptó un documento sobre la cooperación entre el Comité y las INDH (</w:t>
      </w:r>
      <w:hyperlink r:id="rId13" w:history="1">
        <w:r w:rsidRPr="00C82C8D">
          <w:rPr>
            <w:rFonts w:ascii="Times New Roman" w:eastAsia="Calibri" w:hAnsi="Times New Roman" w:cs="Times New Roman"/>
            <w:bCs/>
            <w:noProof/>
            <w:color w:val="0000CC"/>
            <w:kern w:val="1"/>
            <w:sz w:val="24"/>
            <w:szCs w:val="24"/>
            <w:u w:color="000000"/>
            <w:bdr w:val="nil"/>
            <w:lang w:val="es-ES"/>
          </w:rPr>
          <w:t>https://bit.ly/2teZHtA</w:t>
        </w:r>
      </w:hyperlink>
      <w:r w:rsidRPr="00C82C8D">
        <w:rPr>
          <w:rFonts w:ascii="Times New Roman" w:eastAsia="Arial Unicode MS" w:hAnsi="Times New Roman" w:cs="Times New Roman"/>
          <w:color w:val="000000"/>
          <w:sz w:val="24"/>
          <w:szCs w:val="24"/>
          <w:u w:color="000000"/>
          <w:bdr w:val="nil"/>
          <w:lang w:val="es-ES_tradnl"/>
        </w:rPr>
        <w:t xml:space="preserve">), que tiene en cuenta los procedimientos y prácticas recientes desarrollados por otros órganos creados en virtud de tratados de derechos humanos. El Comité invita a las instituciones nacionales de derechos humanos a proporcionar información sobre temas relativos a la implementación de la Convención por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examinados durante el </w:t>
      </w:r>
      <w:r w:rsidR="00D041B6">
        <w:rPr>
          <w:rFonts w:ascii="Times New Roman" w:eastAsia="Arial Unicode MS" w:hAnsi="Times New Roman" w:cs="Times New Roman"/>
          <w:color w:val="000000"/>
          <w:sz w:val="24"/>
          <w:szCs w:val="24"/>
          <w:u w:color="000000"/>
          <w:bdr w:val="nil"/>
          <w:lang w:val="es-ES_tradnl"/>
        </w:rPr>
        <w:t>93</w:t>
      </w:r>
      <w:r w:rsidRPr="00C82C8D">
        <w:rPr>
          <w:rFonts w:ascii="Times New Roman" w:eastAsia="Arial Unicode MS" w:hAnsi="Times New Roman" w:cs="Times New Roman"/>
          <w:color w:val="000000"/>
          <w:sz w:val="24"/>
          <w:szCs w:val="24"/>
          <w:u w:color="000000"/>
          <w:bdr w:val="nil"/>
          <w:lang w:val="es-ES_tradnl"/>
        </w:rPr>
        <w:t xml:space="preserve">° período de sesiones. Dicha información puede ser transmitida oralmente y/o por escrito. Debido al volumen de documentación recibida, </w:t>
      </w:r>
      <w:r w:rsidRPr="00C82C8D">
        <w:rPr>
          <w:rFonts w:ascii="Times New Roman" w:eastAsia="Arial Unicode MS" w:hAnsi="Times New Roman" w:cs="Times New Roman"/>
          <w:b/>
          <w:color w:val="000000"/>
          <w:sz w:val="24"/>
          <w:szCs w:val="24"/>
          <w:u w:color="000000"/>
          <w:bdr w:val="nil"/>
          <w:lang w:val="es-ES_tradnl"/>
        </w:rPr>
        <w:t xml:space="preserve">los informes no deberán exceder las 3.300 palabras. </w:t>
      </w:r>
      <w:r w:rsidR="0016038A" w:rsidRPr="000133B4">
        <w:rPr>
          <w:rFonts w:ascii="Times New Roman" w:eastAsia="Arial Unicode MS" w:hAnsi="Times New Roman" w:cs="Times New Roman"/>
          <w:color w:val="000000"/>
          <w:sz w:val="24"/>
          <w:szCs w:val="24"/>
          <w:bdr w:val="nil"/>
          <w:lang w:val="es-ES_tradnl"/>
        </w:rPr>
        <w:t xml:space="preserve">Tenga en cuenta que las notas al pie </w:t>
      </w:r>
      <w:r w:rsidR="0016038A">
        <w:rPr>
          <w:rFonts w:ascii="Times New Roman" w:eastAsia="Arial Unicode MS" w:hAnsi="Times New Roman" w:cs="Times New Roman"/>
          <w:color w:val="000000"/>
          <w:sz w:val="24"/>
          <w:szCs w:val="24"/>
          <w:bdr w:val="nil"/>
          <w:lang w:val="es-ES_tradnl"/>
        </w:rPr>
        <w:t xml:space="preserve">y los encabezados </w:t>
      </w:r>
      <w:r w:rsidR="0016038A" w:rsidRPr="000133B4">
        <w:rPr>
          <w:rFonts w:ascii="Times New Roman" w:eastAsia="Arial Unicode MS" w:hAnsi="Times New Roman" w:cs="Times New Roman"/>
          <w:color w:val="000000"/>
          <w:sz w:val="24"/>
          <w:szCs w:val="24"/>
          <w:bdr w:val="nil"/>
          <w:lang w:val="es-ES_tradnl"/>
        </w:rPr>
        <w:t>también se contabilizan en el límite de palabras</w:t>
      </w:r>
      <w:r w:rsidR="0016038A">
        <w:rPr>
          <w:rFonts w:ascii="Times New Roman" w:eastAsia="Arial Unicode MS" w:hAnsi="Times New Roman" w:cs="Times New Roman"/>
          <w:bCs/>
          <w:color w:val="000000"/>
          <w:sz w:val="24"/>
          <w:szCs w:val="24"/>
          <w:u w:color="000000"/>
          <w:bdr w:val="nil"/>
          <w:lang w:val="es-ES_tradnl"/>
        </w:rPr>
        <w:t xml:space="preserve">. </w:t>
      </w:r>
      <w:r w:rsidR="00230BA3" w:rsidRPr="00101AEB">
        <w:rPr>
          <w:rFonts w:ascii="Times New Roman" w:eastAsia="Arial Unicode MS" w:hAnsi="Times New Roman" w:cs="Times New Roman"/>
          <w:bCs/>
          <w:color w:val="000000"/>
          <w:sz w:val="24"/>
          <w:szCs w:val="24"/>
          <w:u w:color="000000"/>
          <w:bdr w:val="nil"/>
          <w:lang w:val="es-ES_tradnl"/>
        </w:rPr>
        <w:t>Deberán</w:t>
      </w:r>
      <w:r w:rsidR="00F02FFB" w:rsidRPr="0026001A">
        <w:rPr>
          <w:rFonts w:ascii="Times New Roman" w:eastAsia="Arial Unicode MS" w:hAnsi="Times New Roman" w:cs="Times New Roman"/>
          <w:color w:val="000000"/>
          <w:sz w:val="24"/>
          <w:szCs w:val="24"/>
          <w:bdr w:val="nil"/>
          <w:lang w:val="es-ES_tradnl"/>
        </w:rPr>
        <w:t xml:space="preserve"> </w:t>
      </w:r>
      <w:r w:rsidR="00F02FFB" w:rsidRPr="00E57A82">
        <w:rPr>
          <w:rFonts w:ascii="Times New Roman" w:eastAsia="Arial Unicode MS" w:hAnsi="Times New Roman" w:cs="Times New Roman"/>
          <w:color w:val="000000"/>
          <w:sz w:val="24"/>
          <w:szCs w:val="24"/>
          <w:bdr w:val="nil"/>
          <w:lang w:val="es-ES_tradnl"/>
        </w:rPr>
        <w:t xml:space="preserve">presentarse a través del </w:t>
      </w:r>
      <w:hyperlink r:id="rId14" w:history="1">
        <w:r w:rsidR="00F02FFB" w:rsidRPr="00FD5B23">
          <w:rPr>
            <w:rStyle w:val="Hyperlink"/>
            <w:rFonts w:ascii="Times New Roman" w:eastAsia="Arial Unicode MS" w:hAnsi="Times New Roman" w:cs="Times New Roman"/>
            <w:b/>
            <w:bCs/>
            <w:color w:val="auto"/>
            <w:sz w:val="24"/>
            <w:szCs w:val="24"/>
            <w:u w:val="none"/>
            <w:bdr w:val="nil"/>
            <w:lang w:val="es-ES_tradnl"/>
          </w:rPr>
          <w:t>sistema de envío de contribuciones en línea del CEDAW</w:t>
        </w:r>
      </w:hyperlink>
      <w:r w:rsidR="00F02FFB" w:rsidRPr="00E57A82">
        <w:rPr>
          <w:rFonts w:ascii="Times New Roman" w:eastAsia="Arial Unicode MS" w:hAnsi="Times New Roman" w:cs="Times New Roman"/>
          <w:color w:val="000000"/>
          <w:sz w:val="24"/>
          <w:szCs w:val="24"/>
          <w:bdr w:val="nil"/>
          <w:lang w:val="es-ES_tradnl"/>
        </w:rPr>
        <w:t xml:space="preserve"> (</w:t>
      </w:r>
      <w:bookmarkStart w:id="1" w:name="_Hlk174444135"/>
      <w:r w:rsidR="0092107E">
        <w:rPr>
          <w:rFonts w:ascii="Times New Roman" w:eastAsia="Arial Unicode MS" w:hAnsi="Times New Roman" w:cs="Times New Roman"/>
          <w:color w:val="000000"/>
          <w:sz w:val="24"/>
          <w:szCs w:val="24"/>
          <w:bdr w:val="nil"/>
          <w:lang w:val="es-ES_tradnl"/>
        </w:rPr>
        <w:fldChar w:fldCharType="begin"/>
      </w:r>
      <w:r w:rsidR="0092107E">
        <w:rPr>
          <w:rFonts w:ascii="Times New Roman" w:eastAsia="Arial Unicode MS" w:hAnsi="Times New Roman" w:cs="Times New Roman"/>
          <w:color w:val="000000"/>
          <w:sz w:val="24"/>
          <w:szCs w:val="24"/>
          <w:bdr w:val="nil"/>
          <w:lang w:val="es-ES_tradnl"/>
        </w:rPr>
        <w:instrText>HYPERLINK "https://events.ohchr.org/"</w:instrText>
      </w:r>
      <w:r w:rsidR="0092107E">
        <w:rPr>
          <w:rFonts w:ascii="Times New Roman" w:eastAsia="Arial Unicode MS" w:hAnsi="Times New Roman" w:cs="Times New Roman"/>
          <w:color w:val="000000"/>
          <w:sz w:val="24"/>
          <w:szCs w:val="24"/>
          <w:bdr w:val="nil"/>
          <w:lang w:val="es-ES_tradnl"/>
        </w:rPr>
      </w:r>
      <w:r w:rsidR="0092107E">
        <w:rPr>
          <w:rFonts w:ascii="Times New Roman" w:eastAsia="Arial Unicode MS" w:hAnsi="Times New Roman" w:cs="Times New Roman"/>
          <w:color w:val="000000"/>
          <w:sz w:val="24"/>
          <w:szCs w:val="24"/>
          <w:bdr w:val="nil"/>
          <w:lang w:val="es-ES_tradnl"/>
        </w:rPr>
        <w:fldChar w:fldCharType="separate"/>
      </w:r>
      <w:r w:rsidR="0092107E" w:rsidRPr="0092107E">
        <w:rPr>
          <w:rStyle w:val="Hyperlink"/>
          <w:rFonts w:ascii="Times New Roman" w:eastAsia="Arial Unicode MS" w:hAnsi="Times New Roman" w:cs="Times New Roman"/>
          <w:sz w:val="24"/>
          <w:szCs w:val="24"/>
          <w:bdr w:val="nil"/>
          <w:lang w:val="es-ES_tradnl"/>
        </w:rPr>
        <w:t>https://events.ohchr.org/</w:t>
      </w:r>
      <w:r w:rsidR="0092107E">
        <w:rPr>
          <w:rFonts w:ascii="Times New Roman" w:eastAsia="Arial Unicode MS" w:hAnsi="Times New Roman" w:cs="Times New Roman"/>
          <w:color w:val="000000"/>
          <w:sz w:val="24"/>
          <w:szCs w:val="24"/>
          <w:bdr w:val="nil"/>
          <w:lang w:val="es-ES_tradnl"/>
        </w:rPr>
        <w:fldChar w:fldCharType="end"/>
      </w:r>
      <w:bookmarkEnd w:id="1"/>
      <w:r w:rsidR="00F02FFB" w:rsidRPr="00E57A82">
        <w:rPr>
          <w:rFonts w:ascii="Times New Roman" w:eastAsia="Arial Unicode MS" w:hAnsi="Times New Roman" w:cs="Times New Roman"/>
          <w:color w:val="000000"/>
          <w:sz w:val="24"/>
          <w:szCs w:val="24"/>
          <w:bdr w:val="nil"/>
          <w:lang w:val="es-ES_tradnl"/>
        </w:rPr>
        <w:t>)</w:t>
      </w:r>
      <w:r w:rsidR="00230BA3" w:rsidRPr="00101AEB">
        <w:rPr>
          <w:rFonts w:ascii="Times New Roman" w:eastAsia="Arial Unicode MS" w:hAnsi="Times New Roman" w:cs="Times New Roman"/>
          <w:bCs/>
          <w:color w:val="000000"/>
          <w:sz w:val="24"/>
          <w:szCs w:val="24"/>
          <w:u w:color="000000"/>
          <w:bdr w:val="nil"/>
          <w:lang w:val="es-ES_tradnl"/>
        </w:rPr>
        <w:t xml:space="preserve"> en uno de los idiomas de trabajo del Comité</w:t>
      </w:r>
      <w:r w:rsidR="00230BA3" w:rsidRPr="00C82C8D">
        <w:rPr>
          <w:rFonts w:ascii="Times New Roman" w:eastAsia="Arial Unicode MS" w:hAnsi="Times New Roman" w:cs="Times New Roman"/>
          <w:b/>
          <w:color w:val="000000"/>
          <w:sz w:val="24"/>
          <w:szCs w:val="24"/>
          <w:u w:color="000000"/>
          <w:bdr w:val="nil"/>
          <w:lang w:val="es-ES_tradnl"/>
        </w:rPr>
        <w:t xml:space="preserve"> (español, francés o inglés). </w:t>
      </w:r>
      <w:r w:rsidRPr="00C82C8D">
        <w:rPr>
          <w:rFonts w:ascii="Times New Roman" w:eastAsia="Arial Unicode MS" w:hAnsi="Times New Roman" w:cs="Times New Roman"/>
          <w:color w:val="000000"/>
          <w:sz w:val="24"/>
          <w:szCs w:val="24"/>
          <w:u w:color="000000"/>
          <w:bdr w:val="nil"/>
          <w:lang w:val="es-ES_tradnl"/>
        </w:rPr>
        <w:t xml:space="preserve">No es necesario seguir ningún modelo o estructura específica y puede ser organizados temáticamente o artículo por artículo. </w:t>
      </w:r>
    </w:p>
    <w:p w14:paraId="6C17DCA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A784808" w14:textId="652C3739" w:rsidR="008944A9" w:rsidRPr="00CA6477" w:rsidRDefault="008944A9" w:rsidP="001D3A5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 xml:space="preserve">de informes </w:t>
      </w:r>
      <w:r w:rsidR="00D041B6">
        <w:rPr>
          <w:rFonts w:ascii="Times New Roman" w:eastAsia="Calibri" w:hAnsi="Calibri" w:cs="Calibri"/>
          <w:b/>
          <w:bCs/>
          <w:noProof/>
          <w:color w:val="0000CC"/>
          <w:sz w:val="24"/>
          <w:szCs w:val="24"/>
          <w:bdr w:val="nil"/>
          <w:lang w:val="es-ES"/>
        </w:rPr>
        <w:t xml:space="preserve">escritos </w:t>
      </w:r>
      <w:r w:rsidRPr="00CA6477">
        <w:rPr>
          <w:rFonts w:ascii="Times New Roman" w:eastAsia="Calibri" w:hAnsi="Calibri" w:cs="Calibri"/>
          <w:b/>
          <w:bCs/>
          <w:noProof/>
          <w:color w:val="0000CC"/>
          <w:sz w:val="24"/>
          <w:szCs w:val="24"/>
          <w:bdr w:val="nil"/>
          <w:lang w:val="es-ES"/>
        </w:rPr>
        <w:t xml:space="preserve">para el </w:t>
      </w:r>
      <w:r w:rsidR="00D041B6">
        <w:rPr>
          <w:rFonts w:ascii="Times New Roman" w:eastAsia="Calibri" w:hAnsi="Calibri" w:cs="Calibri"/>
          <w:b/>
          <w:bCs/>
          <w:noProof/>
          <w:color w:val="0000CC"/>
          <w:sz w:val="24"/>
          <w:szCs w:val="24"/>
          <w:bdr w:val="nil"/>
          <w:lang w:val="es-ES"/>
        </w:rPr>
        <w:t>93</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período</w:t>
      </w:r>
      <w:r w:rsidRPr="00CA6477">
        <w:rPr>
          <w:rFonts w:ascii="Times New Roman" w:eastAsia="Calibri" w:hAnsi="Calibri" w:cs="Calibri"/>
          <w:b/>
          <w:bCs/>
          <w:noProof/>
          <w:color w:val="0000CC"/>
          <w:sz w:val="24"/>
          <w:szCs w:val="24"/>
          <w:bdr w:val="nil"/>
          <w:lang w:val="es-ES"/>
        </w:rPr>
        <w:t xml:space="preserve"> de sesiones (</w:t>
      </w:r>
      <w:r w:rsidR="00D041B6">
        <w:rPr>
          <w:rFonts w:ascii="Times New Roman" w:eastAsia="Calibri" w:hAnsi="Calibri" w:cs="Calibri"/>
          <w:b/>
          <w:bCs/>
          <w:noProof/>
          <w:color w:val="0000CC"/>
          <w:sz w:val="24"/>
          <w:szCs w:val="24"/>
          <w:bdr w:val="nil"/>
          <w:lang w:val="es-ES"/>
        </w:rPr>
        <w:t>5</w:t>
      </w:r>
      <w:r w:rsidR="00B77F2C">
        <w:rPr>
          <w:rFonts w:ascii="Times New Roman" w:eastAsia="Calibri" w:hAnsi="Calibri" w:cs="Calibri"/>
          <w:b/>
          <w:bCs/>
          <w:noProof/>
          <w:color w:val="0000CC"/>
          <w:sz w:val="24"/>
          <w:szCs w:val="24"/>
          <w:bdr w:val="nil"/>
          <w:lang w:val="es-ES"/>
        </w:rPr>
        <w:t>-</w:t>
      </w:r>
      <w:r w:rsidR="00D041B6">
        <w:rPr>
          <w:rFonts w:ascii="Times New Roman" w:eastAsia="Calibri" w:hAnsi="Calibri" w:cs="Calibri"/>
          <w:b/>
          <w:bCs/>
          <w:noProof/>
          <w:color w:val="0000CC"/>
          <w:sz w:val="24"/>
          <w:szCs w:val="24"/>
          <w:bdr w:val="nil"/>
          <w:lang w:val="es-ES"/>
        </w:rPr>
        <w:t>3</w:t>
      </w:r>
      <w:r w:rsidR="00B77F2C">
        <w:rPr>
          <w:rFonts w:ascii="Times New Roman" w:eastAsia="Calibri" w:hAnsi="Calibri" w:cs="Calibri"/>
          <w:b/>
          <w:bCs/>
          <w:noProof/>
          <w:color w:val="0000CC"/>
          <w:sz w:val="24"/>
          <w:szCs w:val="24"/>
          <w:bdr w:val="nil"/>
          <w:lang w:val="es-ES"/>
        </w:rPr>
        <w:t>0</w:t>
      </w:r>
      <w:r w:rsidR="001D3A59">
        <w:rPr>
          <w:rFonts w:ascii="Times New Roman" w:eastAsia="Calibri" w:hAnsi="Calibri" w:cs="Calibri"/>
          <w:b/>
          <w:bCs/>
          <w:noProof/>
          <w:color w:val="0000CC"/>
          <w:sz w:val="24"/>
          <w:szCs w:val="24"/>
          <w:bdr w:val="nil"/>
          <w:lang w:val="es-ES"/>
        </w:rPr>
        <w:t xml:space="preserve"> de </w:t>
      </w:r>
      <w:r w:rsidR="00D041B6">
        <w:rPr>
          <w:rFonts w:ascii="Times New Roman" w:eastAsia="Calibri" w:hAnsi="Calibri" w:cs="Calibri"/>
          <w:b/>
          <w:bCs/>
          <w:noProof/>
          <w:color w:val="0000CC"/>
          <w:sz w:val="24"/>
          <w:szCs w:val="24"/>
          <w:bdr w:val="nil"/>
          <w:lang w:val="es-ES"/>
        </w:rPr>
        <w:t>octubre</w:t>
      </w:r>
      <w:r w:rsidR="00F8454B">
        <w:rPr>
          <w:rFonts w:ascii="Times New Roman" w:eastAsia="Calibri" w:hAnsi="Calibri" w:cs="Calibri"/>
          <w:b/>
          <w:bCs/>
          <w:noProof/>
          <w:color w:val="0000CC"/>
          <w:sz w:val="24"/>
          <w:szCs w:val="24"/>
          <w:bdr w:val="nil"/>
          <w:lang w:val="es-ES"/>
        </w:rPr>
        <w:t xml:space="preserve"> </w:t>
      </w:r>
      <w:r w:rsidR="00151E54" w:rsidRPr="00CA6477">
        <w:rPr>
          <w:rFonts w:ascii="Times New Roman" w:eastAsia="Calibri" w:hAnsi="Calibri" w:cs="Calibri"/>
          <w:b/>
          <w:bCs/>
          <w:noProof/>
          <w:color w:val="0000CC"/>
          <w:sz w:val="24"/>
          <w:szCs w:val="24"/>
          <w:bdr w:val="nil"/>
          <w:lang w:val="es-ES"/>
        </w:rPr>
        <w:t>de</w:t>
      </w:r>
      <w:r w:rsidRPr="00CA6477">
        <w:rPr>
          <w:rFonts w:ascii="Times New Roman" w:eastAsia="Calibri" w:hAnsi="Calibri" w:cs="Calibri"/>
          <w:b/>
          <w:bCs/>
          <w:noProof/>
          <w:color w:val="0000CC"/>
          <w:sz w:val="24"/>
          <w:szCs w:val="24"/>
          <w:bdr w:val="nil"/>
          <w:lang w:val="es-ES"/>
        </w:rPr>
        <w:t xml:space="preserve"> 202</w:t>
      </w:r>
      <w:r w:rsidR="00B77F2C">
        <w:rPr>
          <w:rFonts w:ascii="Times New Roman" w:eastAsia="Calibri" w:hAnsi="Calibri" w:cs="Calibri"/>
          <w:b/>
          <w:bCs/>
          <w:noProof/>
          <w:color w:val="0000CC"/>
          <w:sz w:val="24"/>
          <w:szCs w:val="24"/>
          <w:bdr w:val="nil"/>
          <w:lang w:val="es-ES"/>
        </w:rPr>
        <w:t>6</w:t>
      </w:r>
      <w:r w:rsidRPr="00CA6477">
        <w:rPr>
          <w:rFonts w:ascii="Times New Roman" w:eastAsia="Calibri" w:hAnsi="Calibri" w:cs="Calibri"/>
          <w:b/>
          <w:bCs/>
          <w:noProof/>
          <w:color w:val="0000CC"/>
          <w:sz w:val="24"/>
          <w:szCs w:val="24"/>
          <w:bdr w:val="nil"/>
          <w:lang w:val="es-ES"/>
        </w:rPr>
        <w:t xml:space="preserve">) </w:t>
      </w:r>
    </w:p>
    <w:p w14:paraId="23704DA0"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
        </w:rPr>
      </w:pPr>
    </w:p>
    <w:p w14:paraId="18B14D8B" w14:textId="1B0BDEE1" w:rsidR="008944A9" w:rsidRPr="00C82C8D" w:rsidRDefault="008944A9" w:rsidP="00FD5B2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Se alienta a las INDH a hacer presentaciones por escrito que contengan:</w:t>
      </w:r>
    </w:p>
    <w:p w14:paraId="64F87EA6" w14:textId="177C5966"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implementación de algunos o todos los artículos sustantivos (artículos 1 a 16) de la Convención;</w:t>
      </w:r>
    </w:p>
    <w:p w14:paraId="2C1F8624" w14:textId="5B1EC842"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Comentarios</w:t>
      </w:r>
      <w:r w:rsidRPr="004B777E">
        <w:rPr>
          <w:rFonts w:ascii="Times New Roman" w:hAnsi="Times New Roman" w:cs="Times New Roman"/>
          <w:sz w:val="24"/>
          <w:szCs w:val="24"/>
          <w:lang w:val="es-ES"/>
        </w:rPr>
        <w:t xml:space="preserve"> sobre el informe del Estado parte y sus respuestas escritas a la lista de cuestiones; y</w:t>
      </w:r>
    </w:p>
    <w:p w14:paraId="5069D2C4" w14:textId="5EED7F92"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aplicación por el Estado parte de las observaciones finales anteriores del Comité;</w:t>
      </w:r>
      <w:r w:rsidR="0016038A">
        <w:rPr>
          <w:rFonts w:ascii="Times New Roman" w:hAnsi="Times New Roman" w:cs="Times New Roman"/>
          <w:sz w:val="24"/>
          <w:szCs w:val="24"/>
          <w:lang w:val="es-ES"/>
        </w:rPr>
        <w:t xml:space="preserve"> e</w:t>
      </w:r>
    </w:p>
    <w:p w14:paraId="04136669" w14:textId="00CD97A6" w:rsidR="000517D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hAnsi="Times New Roman" w:cs="Times New Roman"/>
          <w:sz w:val="24"/>
          <w:szCs w:val="24"/>
          <w:lang w:val="es-ES"/>
        </w:rPr>
        <w:t xml:space="preserve">Información que </w:t>
      </w:r>
      <w:r w:rsidR="001D3A59">
        <w:rPr>
          <w:rFonts w:ascii="Times New Roman" w:hAnsi="Times New Roman" w:cs="Times New Roman"/>
          <w:sz w:val="24"/>
          <w:szCs w:val="24"/>
          <w:lang w:val="es-ES"/>
        </w:rPr>
        <w:t>identifique</w:t>
      </w:r>
      <w:r w:rsidR="001D3A59" w:rsidRPr="004B777E">
        <w:rPr>
          <w:rFonts w:ascii="Times New Roman" w:hAnsi="Times New Roman" w:cs="Times New Roman"/>
          <w:sz w:val="24"/>
          <w:szCs w:val="24"/>
          <w:lang w:val="es-ES"/>
        </w:rPr>
        <w:t xml:space="preserve"> </w:t>
      </w:r>
      <w:r w:rsidRPr="004B777E">
        <w:rPr>
          <w:rFonts w:ascii="Times New Roman" w:hAnsi="Times New Roman" w:cs="Times New Roman"/>
          <w:sz w:val="24"/>
          <w:szCs w:val="24"/>
          <w:lang w:val="es-ES"/>
        </w:rPr>
        <w:t xml:space="preserve">las </w:t>
      </w:r>
      <w:r w:rsidR="0016038A">
        <w:rPr>
          <w:rFonts w:ascii="Times New Roman" w:hAnsi="Times New Roman" w:cs="Times New Roman"/>
          <w:sz w:val="24"/>
          <w:szCs w:val="24"/>
          <w:lang w:val="es-ES"/>
        </w:rPr>
        <w:t xml:space="preserve">preocupaciones </w:t>
      </w:r>
      <w:r w:rsidRPr="004B777E">
        <w:rPr>
          <w:rFonts w:ascii="Times New Roman" w:hAnsi="Times New Roman" w:cs="Times New Roman"/>
          <w:sz w:val="24"/>
          <w:szCs w:val="24"/>
          <w:lang w:val="es-ES"/>
        </w:rPr>
        <w:t xml:space="preserve">prioritarias y </w:t>
      </w:r>
      <w:r w:rsidR="001D3A59">
        <w:rPr>
          <w:rFonts w:ascii="Times New Roman" w:hAnsi="Times New Roman" w:cs="Times New Roman"/>
          <w:sz w:val="24"/>
          <w:szCs w:val="24"/>
          <w:lang w:val="es-ES"/>
        </w:rPr>
        <w:t>proponga</w:t>
      </w:r>
      <w:r w:rsidR="001D3A59" w:rsidRPr="004B777E">
        <w:rPr>
          <w:rFonts w:ascii="Times New Roman" w:hAnsi="Times New Roman" w:cs="Times New Roman"/>
          <w:sz w:val="24"/>
          <w:szCs w:val="24"/>
          <w:lang w:val="es-ES"/>
        </w:rPr>
        <w:t xml:space="preserve"> </w:t>
      </w:r>
      <w:r w:rsidRPr="004B777E">
        <w:rPr>
          <w:rFonts w:ascii="Times New Roman" w:hAnsi="Times New Roman" w:cs="Times New Roman"/>
          <w:sz w:val="24"/>
          <w:szCs w:val="24"/>
          <w:lang w:val="es-ES"/>
        </w:rPr>
        <w:t>recomendaciones específicas de cada país para facilitar el trabajo del Comité</w:t>
      </w:r>
      <w:r w:rsidR="0016038A">
        <w:rPr>
          <w:rFonts w:ascii="Times New Roman" w:hAnsi="Times New Roman" w:cs="Times New Roman"/>
          <w:sz w:val="24"/>
          <w:szCs w:val="24"/>
          <w:lang w:val="es-ES"/>
        </w:rPr>
        <w:t>.</w:t>
      </w:r>
    </w:p>
    <w:p w14:paraId="313FB48C"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6BBABC5" w14:textId="1EFCB3E1" w:rsidR="008944A9" w:rsidRPr="00F02FFB" w:rsidRDefault="00F02FFB" w:rsidP="00FD5B2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ind w:firstLine="567"/>
        <w:jc w:val="both"/>
        <w:rPr>
          <w:rFonts w:ascii="Times New Roman" w:eastAsia="Arial Unicode MS" w:hAnsi="Times New Roman" w:cs="Times New Roman"/>
          <w:color w:val="000000"/>
          <w:sz w:val="24"/>
          <w:szCs w:val="24"/>
          <w:u w:color="000000"/>
          <w:bdr w:val="nil"/>
          <w:lang w:val="es-ES_tradnl"/>
        </w:rPr>
      </w:pPr>
      <w:r w:rsidRPr="00E57A82">
        <w:rPr>
          <w:rFonts w:ascii="Times New Roman" w:eastAsia="Arial Unicode MS" w:hAnsi="Times New Roman" w:cs="Times New Roman"/>
          <w:color w:val="000000"/>
          <w:sz w:val="24"/>
          <w:szCs w:val="24"/>
          <w:bdr w:val="nil"/>
          <w:lang w:val="es-ES_tradnl"/>
        </w:rPr>
        <w:t xml:space="preserve">Todas las contribuciones </w:t>
      </w:r>
      <w:r w:rsidR="001D3A59">
        <w:rPr>
          <w:rFonts w:ascii="Times New Roman" w:eastAsia="Arial Unicode MS" w:hAnsi="Times New Roman" w:cs="Times New Roman"/>
          <w:color w:val="000000"/>
          <w:sz w:val="24"/>
          <w:szCs w:val="24"/>
          <w:bdr w:val="nil"/>
          <w:lang w:val="es-ES_tradnl"/>
        </w:rPr>
        <w:t xml:space="preserve">dirigidas </w:t>
      </w:r>
      <w:r w:rsidRPr="00E57A82">
        <w:rPr>
          <w:rFonts w:ascii="Times New Roman" w:eastAsia="Arial Unicode MS" w:hAnsi="Times New Roman" w:cs="Times New Roman"/>
          <w:color w:val="000000"/>
          <w:sz w:val="24"/>
          <w:szCs w:val="24"/>
          <w:bdr w:val="nil"/>
          <w:lang w:val="es-ES_tradnl"/>
        </w:rPr>
        <w:t>al</w:t>
      </w:r>
      <w:r w:rsidR="001D3A59">
        <w:rPr>
          <w:rFonts w:ascii="Times New Roman" w:eastAsia="Arial Unicode MS" w:hAnsi="Times New Roman" w:cs="Times New Roman"/>
          <w:color w:val="000000"/>
          <w:sz w:val="24"/>
          <w:szCs w:val="24"/>
          <w:bdr w:val="nil"/>
          <w:lang w:val="es-ES_tradnl"/>
        </w:rPr>
        <w:t xml:space="preserve"> Comité</w:t>
      </w:r>
      <w:r w:rsidRPr="00E57A82">
        <w:rPr>
          <w:rFonts w:ascii="Times New Roman" w:eastAsia="Arial Unicode MS" w:hAnsi="Times New Roman" w:cs="Times New Roman"/>
          <w:color w:val="000000"/>
          <w:sz w:val="24"/>
          <w:szCs w:val="24"/>
          <w:bdr w:val="nil"/>
          <w:lang w:val="es-ES_tradnl"/>
        </w:rPr>
        <w:t xml:space="preserve"> CEDAW deben</w:t>
      </w:r>
      <w:r w:rsidR="008944A9" w:rsidRPr="00C82C8D">
        <w:rPr>
          <w:rFonts w:ascii="Times New Roman" w:eastAsia="Arial Unicode MS" w:hAnsi="Times New Roman" w:cs="Times New Roman"/>
          <w:color w:val="000000"/>
          <w:sz w:val="24"/>
          <w:szCs w:val="24"/>
          <w:u w:color="000000"/>
          <w:bdr w:val="nil"/>
          <w:lang w:val="es-ES_tradnl"/>
        </w:rPr>
        <w:t>:</w:t>
      </w:r>
    </w:p>
    <w:p w14:paraId="4E8FA4C7" w14:textId="69FB255D" w:rsidR="00F02FFB" w:rsidRPr="00E81C7C" w:rsidRDefault="00F02FFB" w:rsidP="00124B64">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rPr>
          <w:rFonts w:ascii="Times New Roman" w:eastAsia="Arial Unicode MS" w:hAnsi="Times New Roman" w:cs="Times New Roman"/>
          <w:color w:val="000000"/>
          <w:sz w:val="24"/>
          <w:szCs w:val="24"/>
          <w:u w:color="000000"/>
          <w:bdr w:val="nil"/>
          <w:lang w:val="es-ES_tradnl"/>
        </w:rPr>
      </w:pPr>
      <w:r w:rsidRPr="00E81C7C">
        <w:rPr>
          <w:rFonts w:ascii="Times New Roman" w:hAnsi="Times New Roman" w:cs="Times New Roman"/>
          <w:sz w:val="24"/>
          <w:szCs w:val="24"/>
          <w:lang w:val="es-ES_tradnl"/>
        </w:rPr>
        <w:t xml:space="preserve">Presentarse a través del </w:t>
      </w:r>
      <w:r w:rsidR="0016038A" w:rsidRPr="0046221B">
        <w:rPr>
          <w:rFonts w:asciiTheme="majorBidi" w:hAnsiTheme="majorBidi" w:cstheme="majorBidi"/>
          <w:lang w:val="es-ES"/>
        </w:rPr>
        <w:t>sistema de contribuciones en línea del CEDAW</w:t>
      </w:r>
      <w:r w:rsidR="00F53780">
        <w:rPr>
          <w:rFonts w:ascii="Times New Roman" w:hAnsi="Times New Roman" w:cs="Times New Roman"/>
          <w:sz w:val="24"/>
          <w:szCs w:val="24"/>
          <w:lang w:val="es-ES_tradnl"/>
        </w:rPr>
        <w:t>,</w:t>
      </w:r>
      <w:r w:rsidR="00124B64" w:rsidRPr="00124B64">
        <w:rPr>
          <w:rFonts w:ascii="Times New Roman" w:eastAsia="Arial Unicode MS" w:hAnsi="Times New Roman" w:cs="Times New Roman"/>
          <w:color w:val="000000"/>
          <w:sz w:val="24"/>
          <w:szCs w:val="24"/>
          <w:bdr w:val="nil"/>
          <w:lang w:val="es-ES_tradnl"/>
        </w:rPr>
        <w:t xml:space="preserve"> </w:t>
      </w:r>
      <w:r w:rsidR="0016038A">
        <w:rPr>
          <w:rFonts w:ascii="Times New Roman" w:eastAsia="Arial Unicode MS" w:hAnsi="Times New Roman" w:cs="Times New Roman"/>
          <w:color w:val="000000"/>
          <w:sz w:val="24"/>
          <w:szCs w:val="24"/>
          <w:bdr w:val="nil"/>
          <w:lang w:val="es-ES_tradnl"/>
        </w:rPr>
        <w:t>(</w:t>
      </w:r>
      <w:hyperlink r:id="rId15" w:history="1">
        <w:r w:rsidR="0016038A" w:rsidRPr="0016038A">
          <w:rPr>
            <w:rStyle w:val="Hyperlink"/>
            <w:rFonts w:ascii="Times New Roman" w:eastAsia="Arial Unicode MS" w:hAnsi="Times New Roman" w:cs="Times New Roman"/>
            <w:sz w:val="24"/>
            <w:szCs w:val="24"/>
            <w:bdr w:val="nil"/>
            <w:lang w:val="es-ES_tradnl"/>
          </w:rPr>
          <w:t>https://events.ohchr.org/</w:t>
        </w:r>
      </w:hyperlink>
      <w:r w:rsidR="0016038A">
        <w:rPr>
          <w:rFonts w:ascii="Times New Roman" w:hAnsi="Times New Roman" w:cs="Times New Roman"/>
          <w:sz w:val="24"/>
          <w:szCs w:val="24"/>
          <w:lang w:val="es-ES_tradnl"/>
        </w:rPr>
        <w:t>)</w:t>
      </w:r>
      <w:r w:rsidRPr="00E81C7C">
        <w:rPr>
          <w:rFonts w:ascii="Times New Roman" w:hAnsi="Times New Roman" w:cs="Times New Roman"/>
          <w:sz w:val="24"/>
          <w:szCs w:val="24"/>
          <w:lang w:val="es-ES_tradnl"/>
        </w:rPr>
        <w:t>;</w:t>
      </w:r>
    </w:p>
    <w:p w14:paraId="2C465B81" w14:textId="16CAC21D" w:rsidR="00F02FFB" w:rsidRPr="00E81C7C" w:rsidRDefault="008944A9" w:rsidP="00F02FFB">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F02FFB">
        <w:rPr>
          <w:rFonts w:ascii="Times New Roman" w:eastAsia="Arial Unicode MS" w:hAnsi="Times New Roman" w:cs="Times New Roman"/>
          <w:color w:val="000000"/>
          <w:sz w:val="24"/>
          <w:szCs w:val="24"/>
          <w:u w:color="000000"/>
          <w:bdr w:val="nil"/>
          <w:lang w:val="es-ES_tradnl"/>
        </w:rPr>
        <w:t>Indicar el nombre completo de la institución;</w:t>
      </w:r>
    </w:p>
    <w:p w14:paraId="257CE51C" w14:textId="141D975F"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F02FFB">
        <w:rPr>
          <w:rFonts w:ascii="Times New Roman" w:eastAsia="Arial Unicode MS" w:hAnsi="Times New Roman" w:cs="Times New Roman"/>
          <w:color w:val="000000"/>
          <w:sz w:val="24"/>
          <w:szCs w:val="24"/>
          <w:u w:color="000000"/>
          <w:bdr w:val="nil"/>
          <w:lang w:val="es-ES_tradnl"/>
        </w:rPr>
        <w:t xml:space="preserve">Indicar el nombre del Estado Parte al </w:t>
      </w:r>
      <w:r w:rsidR="001D3A59">
        <w:rPr>
          <w:rFonts w:ascii="Times New Roman" w:eastAsia="Arial Unicode MS" w:hAnsi="Times New Roman" w:cs="Times New Roman"/>
          <w:color w:val="000000"/>
          <w:sz w:val="24"/>
          <w:szCs w:val="24"/>
          <w:u w:color="000000"/>
          <w:bdr w:val="nil"/>
          <w:lang w:val="es-ES_tradnl"/>
        </w:rPr>
        <w:t>que</w:t>
      </w:r>
      <w:r w:rsidR="001D3A59" w:rsidRPr="00F02FFB">
        <w:rPr>
          <w:rFonts w:ascii="Times New Roman" w:eastAsia="Arial Unicode MS" w:hAnsi="Times New Roman" w:cs="Times New Roman"/>
          <w:color w:val="000000"/>
          <w:sz w:val="24"/>
          <w:szCs w:val="24"/>
          <w:u w:color="000000"/>
          <w:bdr w:val="nil"/>
          <w:lang w:val="es-ES_tradnl"/>
        </w:rPr>
        <w:t xml:space="preserve"> </w:t>
      </w:r>
      <w:r w:rsidRPr="00F02FFB">
        <w:rPr>
          <w:rFonts w:ascii="Times New Roman" w:eastAsia="Arial Unicode MS" w:hAnsi="Times New Roman" w:cs="Times New Roman"/>
          <w:color w:val="000000"/>
          <w:sz w:val="24"/>
          <w:szCs w:val="24"/>
          <w:u w:color="000000"/>
          <w:bdr w:val="nil"/>
          <w:lang w:val="es-ES_tradnl"/>
        </w:rPr>
        <w:t>se</w:t>
      </w:r>
      <w:r w:rsidRPr="00C82C8D">
        <w:rPr>
          <w:rFonts w:ascii="Times New Roman" w:eastAsia="Arial Unicode MS" w:hAnsi="Times New Roman" w:cs="Times New Roman"/>
          <w:color w:val="000000"/>
          <w:sz w:val="24"/>
          <w:szCs w:val="24"/>
          <w:u w:color="000000"/>
          <w:bdr w:val="nil"/>
          <w:lang w:val="es-ES_tradnl"/>
        </w:rPr>
        <w:t xml:space="preserve"> </w:t>
      </w:r>
      <w:r w:rsidR="001D3A59">
        <w:rPr>
          <w:rFonts w:ascii="Times New Roman" w:eastAsia="Arial Unicode MS" w:hAnsi="Times New Roman" w:cs="Times New Roman"/>
          <w:color w:val="000000"/>
          <w:sz w:val="24"/>
          <w:szCs w:val="24"/>
          <w:u w:color="000000"/>
          <w:bdr w:val="nil"/>
          <w:lang w:val="es-ES_tradnl"/>
        </w:rPr>
        <w:t>refiere</w:t>
      </w:r>
      <w:r w:rsidR="001D3A59"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la información proporcionada; </w:t>
      </w:r>
    </w:p>
    <w:p w14:paraId="436E172C" w14:textId="62D54FE7" w:rsidR="008944A9" w:rsidRPr="00C82C8D" w:rsidRDefault="008944A9" w:rsidP="007D36BF">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8C7B63">
        <w:rPr>
          <w:rFonts w:ascii="Times New Roman" w:eastAsia="Arial Unicode MS" w:hAnsi="Times New Roman" w:cs="Times New Roman"/>
          <w:color w:val="000000"/>
          <w:sz w:val="24"/>
          <w:szCs w:val="24"/>
          <w:u w:color="000000"/>
          <w:bdr w:val="nil"/>
          <w:lang w:val="es-ES_tradnl"/>
        </w:rPr>
        <w:t>Indicar</w:t>
      </w:r>
      <w:r w:rsidRPr="00E81C7C">
        <w:rPr>
          <w:rFonts w:ascii="Times New Roman" w:eastAsia="Arial Unicode MS" w:hAnsi="Times New Roman" w:cs="Times New Roman"/>
          <w:color w:val="000000"/>
          <w:sz w:val="24"/>
          <w:szCs w:val="24"/>
          <w:u w:color="000000"/>
          <w:bdr w:val="nil"/>
          <w:lang w:val="es-ES_tradnl"/>
        </w:rPr>
        <w:t xml:space="preserve"> </w:t>
      </w:r>
      <w:r w:rsidR="007D36BF" w:rsidRPr="00E81C7C">
        <w:rPr>
          <w:rFonts w:ascii="Times New Roman" w:eastAsia="Arial Unicode MS" w:hAnsi="Times New Roman" w:cs="Times New Roman"/>
          <w:b/>
          <w:color w:val="000000"/>
          <w:sz w:val="24"/>
          <w:szCs w:val="24"/>
          <w:u w:color="000000"/>
          <w:bdr w:val="nil"/>
          <w:lang w:val="es-ES_tradnl"/>
        </w:rPr>
        <w:t xml:space="preserve">si el documento puede </w:t>
      </w:r>
      <w:r w:rsidR="001D3A59">
        <w:rPr>
          <w:rFonts w:ascii="Times New Roman" w:eastAsia="Arial Unicode MS" w:hAnsi="Times New Roman" w:cs="Times New Roman"/>
          <w:b/>
          <w:color w:val="000000"/>
          <w:sz w:val="24"/>
          <w:szCs w:val="24"/>
          <w:u w:color="000000"/>
          <w:bdr w:val="nil"/>
          <w:lang w:val="es-ES_tradnl"/>
        </w:rPr>
        <w:t xml:space="preserve">ser </w:t>
      </w:r>
      <w:r w:rsidR="007D36BF" w:rsidRPr="00E81C7C">
        <w:rPr>
          <w:rFonts w:ascii="Times New Roman" w:eastAsia="Arial Unicode MS" w:hAnsi="Times New Roman" w:cs="Times New Roman"/>
          <w:b/>
          <w:color w:val="000000"/>
          <w:sz w:val="24"/>
          <w:szCs w:val="24"/>
          <w:u w:color="000000"/>
          <w:bdr w:val="nil"/>
          <w:lang w:val="es-ES_tradnl"/>
        </w:rPr>
        <w:t>publica</w:t>
      </w:r>
      <w:r w:rsidR="001D3A59">
        <w:rPr>
          <w:rFonts w:ascii="Times New Roman" w:eastAsia="Arial Unicode MS" w:hAnsi="Times New Roman" w:cs="Times New Roman"/>
          <w:b/>
          <w:color w:val="000000"/>
          <w:sz w:val="24"/>
          <w:szCs w:val="24"/>
          <w:u w:color="000000"/>
          <w:bdr w:val="nil"/>
          <w:lang w:val="es-ES_tradnl"/>
        </w:rPr>
        <w:t>d</w:t>
      </w:r>
      <w:r w:rsidR="0016038A">
        <w:rPr>
          <w:rFonts w:ascii="Times New Roman" w:eastAsia="Arial Unicode MS" w:hAnsi="Times New Roman" w:cs="Times New Roman"/>
          <w:b/>
          <w:color w:val="000000"/>
          <w:sz w:val="24"/>
          <w:szCs w:val="24"/>
          <w:u w:color="000000"/>
          <w:bdr w:val="nil"/>
          <w:lang w:val="es-ES_tradnl"/>
        </w:rPr>
        <w:t>o</w:t>
      </w:r>
      <w:r w:rsidR="007D36BF" w:rsidRPr="00E81C7C">
        <w:rPr>
          <w:rFonts w:ascii="Times New Roman" w:eastAsia="Arial Unicode MS" w:hAnsi="Times New Roman" w:cs="Times New Roman"/>
          <w:color w:val="000000"/>
          <w:sz w:val="24"/>
          <w:szCs w:val="24"/>
          <w:u w:color="000000"/>
          <w:bdr w:val="nil"/>
          <w:lang w:val="es-ES_tradnl"/>
        </w:rPr>
        <w:t xml:space="preserve"> en la página web de</w:t>
      </w:r>
      <w:r w:rsidR="001D3A59">
        <w:rPr>
          <w:rFonts w:ascii="Times New Roman" w:eastAsia="Arial Unicode MS" w:hAnsi="Times New Roman" w:cs="Times New Roman"/>
          <w:color w:val="000000"/>
          <w:sz w:val="24"/>
          <w:szCs w:val="24"/>
          <w:u w:color="000000"/>
          <w:bdr w:val="nil"/>
          <w:lang w:val="es-ES_tradnl"/>
        </w:rPr>
        <w:t>l</w:t>
      </w:r>
      <w:r w:rsidR="007D36BF" w:rsidRPr="00E81C7C">
        <w:rPr>
          <w:rFonts w:ascii="Times New Roman" w:eastAsia="Arial Unicode MS" w:hAnsi="Times New Roman" w:cs="Times New Roman"/>
          <w:color w:val="000000"/>
          <w:sz w:val="24"/>
          <w:szCs w:val="24"/>
          <w:u w:color="000000"/>
          <w:bdr w:val="nil"/>
          <w:lang w:val="es-ES_tradnl"/>
        </w:rPr>
        <w:t xml:space="preserve"> </w:t>
      </w:r>
      <w:r w:rsidR="001D3A59">
        <w:rPr>
          <w:rFonts w:ascii="Times New Roman" w:eastAsia="Arial Unicode MS" w:hAnsi="Times New Roman" w:cs="Times New Roman"/>
          <w:color w:val="000000"/>
          <w:sz w:val="24"/>
          <w:szCs w:val="24"/>
          <w:u w:color="000000"/>
          <w:bdr w:val="nil"/>
          <w:lang w:val="es-ES_tradnl"/>
        </w:rPr>
        <w:t>ACNUDH</w:t>
      </w:r>
      <w:r w:rsidR="001D3A59" w:rsidRPr="00E81C7C">
        <w:rPr>
          <w:rFonts w:ascii="Times New Roman" w:eastAsia="Arial Unicode MS" w:hAnsi="Times New Roman" w:cs="Times New Roman"/>
          <w:color w:val="000000"/>
          <w:sz w:val="24"/>
          <w:szCs w:val="24"/>
          <w:u w:color="000000"/>
          <w:bdr w:val="nil"/>
          <w:lang w:val="es-ES_tradnl"/>
        </w:rPr>
        <w:t xml:space="preserve"> </w:t>
      </w:r>
      <w:r w:rsidR="007D36BF" w:rsidRPr="00E81C7C">
        <w:rPr>
          <w:rFonts w:ascii="Times New Roman" w:eastAsia="Arial Unicode MS" w:hAnsi="Times New Roman" w:cs="Times New Roman"/>
          <w:color w:val="000000"/>
          <w:sz w:val="24"/>
          <w:szCs w:val="24"/>
          <w:u w:color="000000"/>
          <w:bdr w:val="nil"/>
          <w:lang w:val="es-ES_tradnl"/>
        </w:rPr>
        <w:t>relativa a la CEDAW con fines de divulgación pública</w:t>
      </w:r>
      <w:r w:rsidR="00F02FFB">
        <w:rPr>
          <w:rFonts w:ascii="Times New Roman" w:eastAsia="Arial Unicode MS" w:hAnsi="Times New Roman" w:cs="Times New Roman"/>
          <w:color w:val="000000"/>
          <w:sz w:val="24"/>
          <w:szCs w:val="24"/>
          <w:u w:color="000000"/>
          <w:bdr w:val="nil"/>
          <w:lang w:val="es-ES_tradnl"/>
        </w:rPr>
        <w:t xml:space="preserve"> </w:t>
      </w:r>
      <w:r w:rsidR="00F02FFB" w:rsidRPr="00E81C7C">
        <w:rPr>
          <w:rFonts w:ascii="Times New Roman" w:hAnsi="Times New Roman" w:cs="Times New Roman"/>
          <w:b/>
          <w:sz w:val="24"/>
          <w:szCs w:val="24"/>
          <w:lang w:val="es-ES_tradnl"/>
        </w:rPr>
        <w:t xml:space="preserve">(de </w:t>
      </w:r>
      <w:r w:rsidR="001D3A59">
        <w:rPr>
          <w:rFonts w:ascii="Times New Roman" w:hAnsi="Times New Roman" w:cs="Times New Roman"/>
          <w:b/>
          <w:sz w:val="24"/>
          <w:szCs w:val="24"/>
          <w:lang w:val="es-ES_tradnl"/>
        </w:rPr>
        <w:t>no indicarse</w:t>
      </w:r>
      <w:r w:rsidR="00F02FFB" w:rsidRPr="00E81C7C">
        <w:rPr>
          <w:rFonts w:ascii="Times New Roman" w:hAnsi="Times New Roman" w:cs="Times New Roman"/>
          <w:b/>
          <w:sz w:val="24"/>
          <w:szCs w:val="24"/>
          <w:lang w:val="es-ES_tradnl"/>
        </w:rPr>
        <w:t>, se considerará como documento confidencial)</w:t>
      </w:r>
      <w:r w:rsidRPr="00E81C7C">
        <w:rPr>
          <w:rFonts w:ascii="Times New Roman" w:eastAsia="Arial Unicode MS" w:hAnsi="Times New Roman" w:cs="Times New Roman"/>
          <w:color w:val="000000"/>
          <w:sz w:val="24"/>
          <w:szCs w:val="24"/>
          <w:u w:color="000000"/>
          <w:bdr w:val="nil"/>
          <w:lang w:val="es-ES_tradnl"/>
        </w:rPr>
        <w:t>;</w:t>
      </w:r>
    </w:p>
    <w:p w14:paraId="717BCF12" w14:textId="5DB34F14" w:rsidR="008944A9" w:rsidRPr="00C82C8D" w:rsidRDefault="0040363C" w:rsidP="0040363C">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A87171">
        <w:rPr>
          <w:rFonts w:ascii="Times New Roman" w:eastAsia="Arial Unicode MS" w:hAnsi="Times New Roman" w:cs="Times New Roman"/>
          <w:b/>
          <w:bCs/>
          <w:color w:val="000000"/>
          <w:sz w:val="24"/>
          <w:szCs w:val="24"/>
          <w:u w:color="000000"/>
          <w:bdr w:val="nil"/>
          <w:lang w:val="es-ES_tradnl"/>
        </w:rPr>
        <w:t>Anonimizar</w:t>
      </w:r>
      <w:r w:rsidRPr="0040363C">
        <w:rPr>
          <w:rFonts w:ascii="Times New Roman" w:eastAsia="Arial Unicode MS" w:hAnsi="Times New Roman" w:cs="Times New Roman"/>
          <w:color w:val="000000"/>
          <w:sz w:val="24"/>
          <w:szCs w:val="24"/>
          <w:u w:color="000000"/>
          <w:bdr w:val="nil"/>
          <w:lang w:val="es-ES_tradnl"/>
        </w:rPr>
        <w:t xml:space="preserve"> los nombres de</w:t>
      </w:r>
      <w:r>
        <w:rPr>
          <w:rFonts w:ascii="Times New Roman" w:eastAsia="Arial Unicode MS" w:hAnsi="Times New Roman" w:cs="Times New Roman"/>
          <w:color w:val="000000"/>
          <w:sz w:val="24"/>
          <w:szCs w:val="24"/>
          <w:u w:color="000000"/>
          <w:bdr w:val="nil"/>
          <w:lang w:val="es-ES_tradnl"/>
        </w:rPr>
        <w:t xml:space="preserve"> </w:t>
      </w:r>
      <w:r w:rsidR="00361EEB" w:rsidRPr="00C82C8D">
        <w:rPr>
          <w:rFonts w:ascii="Times New Roman" w:eastAsia="Arial Unicode MS" w:hAnsi="Times New Roman" w:cs="Times New Roman"/>
          <w:color w:val="000000"/>
          <w:sz w:val="24"/>
          <w:szCs w:val="24"/>
          <w:u w:color="000000"/>
          <w:bdr w:val="nil"/>
          <w:lang w:val="es-ES_tradnl"/>
        </w:rPr>
        <w:t xml:space="preserve">cualquier presunta víctima </w:t>
      </w:r>
      <w:r w:rsidR="001D3A59">
        <w:rPr>
          <w:rFonts w:ascii="Times New Roman" w:eastAsia="Arial Unicode MS" w:hAnsi="Times New Roman" w:cs="Times New Roman"/>
          <w:color w:val="000000"/>
          <w:sz w:val="24"/>
          <w:szCs w:val="24"/>
          <w:u w:color="000000"/>
          <w:bdr w:val="nil"/>
          <w:lang w:val="es-ES_tradnl"/>
        </w:rPr>
        <w:t>o</w:t>
      </w:r>
      <w:r w:rsidR="00361EEB" w:rsidRPr="00C82C8D">
        <w:rPr>
          <w:rFonts w:ascii="Times New Roman" w:eastAsia="Arial Unicode MS" w:hAnsi="Times New Roman" w:cs="Times New Roman"/>
          <w:color w:val="000000"/>
          <w:sz w:val="24"/>
          <w:szCs w:val="24"/>
          <w:u w:color="000000"/>
          <w:bdr w:val="nil"/>
          <w:lang w:val="es-ES_tradnl"/>
        </w:rPr>
        <w:t xml:space="preserve"> </w:t>
      </w:r>
      <w:r w:rsidR="001D3A59">
        <w:rPr>
          <w:rFonts w:ascii="Times New Roman" w:eastAsia="Arial Unicode MS" w:hAnsi="Times New Roman" w:cs="Times New Roman"/>
          <w:color w:val="000000"/>
          <w:sz w:val="24"/>
          <w:szCs w:val="24"/>
          <w:u w:color="000000"/>
          <w:bdr w:val="nil"/>
          <w:lang w:val="es-ES_tradnl"/>
        </w:rPr>
        <w:t xml:space="preserve">presunto </w:t>
      </w:r>
      <w:r w:rsidR="00361EEB" w:rsidRPr="00C82C8D">
        <w:rPr>
          <w:rFonts w:ascii="Times New Roman" w:eastAsia="Arial Unicode MS" w:hAnsi="Times New Roman" w:cs="Times New Roman"/>
          <w:color w:val="000000"/>
          <w:sz w:val="24"/>
          <w:szCs w:val="24"/>
          <w:u w:color="000000"/>
          <w:bdr w:val="nil"/>
          <w:lang w:val="es-ES_tradnl"/>
        </w:rPr>
        <w:t xml:space="preserve">autor de </w:t>
      </w:r>
      <w:r w:rsidR="001D3A59">
        <w:rPr>
          <w:rFonts w:ascii="Times New Roman" w:eastAsia="Arial Unicode MS" w:hAnsi="Times New Roman" w:cs="Times New Roman"/>
          <w:color w:val="000000"/>
          <w:sz w:val="24"/>
          <w:szCs w:val="24"/>
          <w:u w:color="000000"/>
          <w:bdr w:val="nil"/>
          <w:lang w:val="es-ES_tradnl"/>
        </w:rPr>
        <w:t>violaciones</w:t>
      </w:r>
      <w:r w:rsidR="001D3A59" w:rsidRPr="00C82C8D">
        <w:rPr>
          <w:rFonts w:ascii="Times New Roman" w:eastAsia="Arial Unicode MS" w:hAnsi="Times New Roman" w:cs="Times New Roman"/>
          <w:color w:val="000000"/>
          <w:sz w:val="24"/>
          <w:szCs w:val="24"/>
          <w:u w:color="000000"/>
          <w:bdr w:val="nil"/>
          <w:lang w:val="es-ES_tradnl"/>
        </w:rPr>
        <w:t xml:space="preserve"> </w:t>
      </w:r>
      <w:r w:rsidR="008944A9" w:rsidRPr="00C82C8D">
        <w:rPr>
          <w:rFonts w:ascii="Times New Roman" w:eastAsia="Arial Unicode MS" w:hAnsi="Times New Roman" w:cs="Times New Roman"/>
          <w:color w:val="000000"/>
          <w:sz w:val="24"/>
          <w:szCs w:val="24"/>
          <w:u w:color="000000"/>
          <w:bdr w:val="nil"/>
          <w:lang w:val="es-ES_tradnl"/>
        </w:rPr>
        <w:t>mencionad</w:t>
      </w:r>
      <w:r w:rsidR="001D3A59">
        <w:rPr>
          <w:rFonts w:ascii="Times New Roman" w:eastAsia="Arial Unicode MS" w:hAnsi="Times New Roman" w:cs="Times New Roman"/>
          <w:color w:val="000000"/>
          <w:sz w:val="24"/>
          <w:szCs w:val="24"/>
          <w:u w:color="000000"/>
          <w:bdr w:val="nil"/>
          <w:lang w:val="es-ES_tradnl"/>
        </w:rPr>
        <w:t>a</w:t>
      </w:r>
      <w:r w:rsidR="008944A9" w:rsidRPr="00C82C8D">
        <w:rPr>
          <w:rFonts w:ascii="Times New Roman" w:eastAsia="Arial Unicode MS" w:hAnsi="Times New Roman" w:cs="Times New Roman"/>
          <w:color w:val="000000"/>
          <w:sz w:val="24"/>
          <w:szCs w:val="24"/>
          <w:u w:color="000000"/>
          <w:bdr w:val="nil"/>
          <w:lang w:val="es-ES_tradnl"/>
        </w:rPr>
        <w:t>s en el informe</w:t>
      </w:r>
      <w:r w:rsidR="001D3A59">
        <w:rPr>
          <w:rFonts w:ascii="Times New Roman" w:eastAsia="Arial Unicode MS" w:hAnsi="Times New Roman" w:cs="Times New Roman"/>
          <w:color w:val="000000"/>
          <w:sz w:val="24"/>
          <w:szCs w:val="24"/>
          <w:u w:color="000000"/>
          <w:bdr w:val="nil"/>
          <w:lang w:val="es-ES_tradnl"/>
        </w:rPr>
        <w:t>,</w:t>
      </w:r>
      <w:r w:rsidR="008944A9" w:rsidRPr="00C82C8D">
        <w:rPr>
          <w:rFonts w:ascii="Times New Roman" w:eastAsia="Arial Unicode MS" w:hAnsi="Times New Roman" w:cs="Times New Roman"/>
          <w:color w:val="000000"/>
          <w:sz w:val="24"/>
          <w:szCs w:val="24"/>
          <w:u w:color="000000"/>
          <w:bdr w:val="nil"/>
          <w:lang w:val="es-ES_tradnl"/>
        </w:rPr>
        <w:t xml:space="preserve"> </w:t>
      </w:r>
      <w:r w:rsidRPr="0040363C">
        <w:rPr>
          <w:rFonts w:ascii="Times New Roman" w:eastAsia="Arial Unicode MS" w:hAnsi="Times New Roman" w:cs="Times New Roman"/>
          <w:color w:val="000000"/>
          <w:sz w:val="24"/>
          <w:szCs w:val="24"/>
          <w:u w:color="000000"/>
          <w:bdr w:val="nil"/>
          <w:lang w:val="es-ES_tradnl"/>
        </w:rPr>
        <w:t>sustituyéndolos</w:t>
      </w:r>
      <w:r w:rsidR="008944A9" w:rsidRPr="00C82C8D">
        <w:rPr>
          <w:rFonts w:ascii="Times New Roman" w:eastAsia="Arial Unicode MS" w:hAnsi="Times New Roman" w:cs="Times New Roman"/>
          <w:color w:val="000000"/>
          <w:sz w:val="24"/>
          <w:szCs w:val="24"/>
          <w:u w:color="000000"/>
          <w:bdr w:val="nil"/>
          <w:lang w:val="es-ES_tradnl"/>
        </w:rPr>
        <w:t xml:space="preserve"> por sus </w:t>
      </w:r>
      <w:r w:rsidR="008944A9" w:rsidRPr="00CA6477">
        <w:rPr>
          <w:rFonts w:ascii="Times New Roman" w:eastAsia="Arial Unicode MS" w:hAnsi="Times New Roman" w:cs="Times New Roman"/>
          <w:b/>
          <w:color w:val="000000"/>
          <w:sz w:val="24"/>
          <w:szCs w:val="24"/>
          <w:u w:color="000000"/>
          <w:bdr w:val="nil"/>
          <w:lang w:val="es-ES_tradnl"/>
        </w:rPr>
        <w:t>iniciales</w:t>
      </w:r>
      <w:r w:rsidR="008944A9" w:rsidRPr="00C82C8D">
        <w:rPr>
          <w:rFonts w:ascii="Times New Roman" w:eastAsia="Arial Unicode MS" w:hAnsi="Times New Roman" w:cs="Times New Roman"/>
          <w:color w:val="000000"/>
          <w:kern w:val="1"/>
          <w:sz w:val="24"/>
          <w:szCs w:val="24"/>
          <w:u w:color="000000"/>
          <w:bdr w:val="nil"/>
          <w:lang w:val="es-ES"/>
        </w:rPr>
        <w:t xml:space="preserve"> </w:t>
      </w:r>
      <w:r w:rsidR="008944A9" w:rsidRPr="00C82C8D">
        <w:rPr>
          <w:rFonts w:ascii="Times New Roman" w:eastAsia="Arial Unicode MS" w:hAnsi="Times New Roman" w:cs="Times New Roman"/>
          <w:color w:val="000000"/>
          <w:sz w:val="24"/>
          <w:szCs w:val="24"/>
          <w:u w:color="000000"/>
          <w:bdr w:val="nil"/>
          <w:lang w:val="es-ES_tradnl"/>
        </w:rPr>
        <w:t xml:space="preserve">y </w:t>
      </w:r>
      <w:r w:rsidR="001D3A59">
        <w:rPr>
          <w:rFonts w:ascii="Times New Roman" w:eastAsia="Arial Unicode MS" w:hAnsi="Times New Roman" w:cs="Times New Roman"/>
          <w:color w:val="000000"/>
          <w:sz w:val="24"/>
          <w:szCs w:val="24"/>
          <w:u w:color="000000"/>
          <w:bdr w:val="nil"/>
          <w:lang w:val="es-ES_tradnl"/>
        </w:rPr>
        <w:t xml:space="preserve">abstenerse </w:t>
      </w:r>
      <w:r>
        <w:rPr>
          <w:rFonts w:ascii="Times New Roman" w:eastAsia="Arial Unicode MS" w:hAnsi="Times New Roman" w:cs="Times New Roman"/>
          <w:color w:val="000000"/>
          <w:sz w:val="24"/>
          <w:szCs w:val="24"/>
          <w:u w:color="000000"/>
          <w:bdr w:val="nil"/>
          <w:lang w:val="es-ES_tradnl"/>
        </w:rPr>
        <w:t xml:space="preserve">de </w:t>
      </w:r>
      <w:r w:rsidR="008944A9" w:rsidRPr="00CA6477">
        <w:rPr>
          <w:rFonts w:ascii="Times New Roman" w:eastAsia="Arial Unicode MS" w:hAnsi="Times New Roman" w:cs="Times New Roman"/>
          <w:b/>
          <w:color w:val="000000"/>
          <w:sz w:val="24"/>
          <w:szCs w:val="24"/>
          <w:u w:color="000000"/>
          <w:bdr w:val="nil"/>
          <w:lang w:val="es-ES_tradnl"/>
        </w:rPr>
        <w:t>inclu</w:t>
      </w:r>
      <w:r w:rsidR="001D3A59">
        <w:rPr>
          <w:rFonts w:ascii="Times New Roman" w:eastAsia="Arial Unicode MS" w:hAnsi="Times New Roman" w:cs="Times New Roman"/>
          <w:b/>
          <w:color w:val="000000"/>
          <w:sz w:val="24"/>
          <w:szCs w:val="24"/>
          <w:u w:color="000000"/>
          <w:bdr w:val="nil"/>
          <w:lang w:val="es-ES_tradnl"/>
        </w:rPr>
        <w:t>ir</w:t>
      </w:r>
      <w:r w:rsidR="008944A9" w:rsidRPr="00CA6477">
        <w:rPr>
          <w:rFonts w:ascii="Times New Roman" w:eastAsia="Arial Unicode MS" w:hAnsi="Times New Roman" w:cs="Times New Roman"/>
          <w:b/>
          <w:color w:val="000000"/>
          <w:sz w:val="24"/>
          <w:szCs w:val="24"/>
          <w:u w:color="000000"/>
          <w:bdr w:val="nil"/>
          <w:lang w:val="es-ES_tradnl"/>
        </w:rPr>
        <w:t xml:space="preserve"> fotografías</w:t>
      </w:r>
      <w:r w:rsidR="008944A9" w:rsidRPr="00C82C8D">
        <w:rPr>
          <w:rFonts w:ascii="Times New Roman" w:eastAsia="Arial Unicode MS" w:hAnsi="Times New Roman" w:cs="Times New Roman"/>
          <w:color w:val="000000"/>
          <w:sz w:val="24"/>
          <w:szCs w:val="24"/>
          <w:u w:color="000000"/>
          <w:bdr w:val="nil"/>
          <w:lang w:val="es-ES_tradnl"/>
        </w:rPr>
        <w:t xml:space="preserve"> de </w:t>
      </w:r>
      <w:r w:rsidR="00361EEB" w:rsidRPr="00C82C8D">
        <w:rPr>
          <w:rFonts w:ascii="Times New Roman" w:eastAsia="Arial Unicode MS" w:hAnsi="Times New Roman" w:cs="Times New Roman"/>
          <w:color w:val="000000"/>
          <w:sz w:val="24"/>
          <w:szCs w:val="24"/>
          <w:u w:color="000000"/>
          <w:bdr w:val="nil"/>
          <w:lang w:val="es-ES_tradnl"/>
        </w:rPr>
        <w:t>presuntas</w:t>
      </w:r>
      <w:r w:rsidR="008944A9" w:rsidRPr="00C82C8D">
        <w:rPr>
          <w:rFonts w:ascii="Times New Roman" w:eastAsia="Arial Unicode MS" w:hAnsi="Times New Roman" w:cs="Times New Roman"/>
          <w:color w:val="000000"/>
          <w:sz w:val="24"/>
          <w:szCs w:val="24"/>
          <w:u w:color="000000"/>
          <w:bdr w:val="nil"/>
          <w:lang w:val="es-ES_tradnl"/>
        </w:rPr>
        <w:t xml:space="preserve"> víctimas</w:t>
      </w:r>
      <w:r w:rsidR="00361EEB" w:rsidRPr="00C82C8D">
        <w:rPr>
          <w:rFonts w:ascii="Times New Roman" w:eastAsia="Arial Unicode MS" w:hAnsi="Times New Roman" w:cs="Times New Roman"/>
          <w:color w:val="000000"/>
          <w:sz w:val="24"/>
          <w:szCs w:val="24"/>
          <w:u w:color="000000"/>
          <w:bdr w:val="nil"/>
          <w:lang w:val="es-ES_tradnl"/>
        </w:rPr>
        <w:t xml:space="preserve">, testigos, </w:t>
      </w:r>
      <w:r w:rsidR="008944A9" w:rsidRPr="00C82C8D">
        <w:rPr>
          <w:rFonts w:ascii="Times New Roman" w:eastAsia="Arial Unicode MS" w:hAnsi="Times New Roman" w:cs="Times New Roman"/>
          <w:color w:val="000000"/>
          <w:sz w:val="24"/>
          <w:szCs w:val="24"/>
          <w:u w:color="000000"/>
          <w:bdr w:val="nil"/>
          <w:lang w:val="es-ES_tradnl"/>
        </w:rPr>
        <w:t>o autores;</w:t>
      </w:r>
    </w:p>
    <w:p w14:paraId="1D50CB43" w14:textId="196E781F" w:rsidR="00361EEB" w:rsidRPr="001D3A59" w:rsidRDefault="008944A9" w:rsidP="001D3A59">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La información no deberá exceder las </w:t>
      </w:r>
      <w:r w:rsidRPr="00585FCE">
        <w:rPr>
          <w:rFonts w:ascii="Times New Roman" w:eastAsia="Arial Unicode MS" w:hAnsi="Times New Roman" w:cs="Times New Roman"/>
          <w:b/>
          <w:color w:val="000000"/>
          <w:sz w:val="24"/>
          <w:szCs w:val="24"/>
          <w:u w:color="000000"/>
          <w:bdr w:val="nil"/>
          <w:lang w:val="es-ES_tradnl"/>
        </w:rPr>
        <w:t>3.300 palabras</w:t>
      </w:r>
      <w:r w:rsidR="001D3A59">
        <w:rPr>
          <w:rFonts w:ascii="Times New Roman" w:eastAsia="Arial Unicode MS" w:hAnsi="Times New Roman" w:cs="Times New Roman"/>
          <w:color w:val="000000"/>
          <w:sz w:val="24"/>
          <w:szCs w:val="24"/>
          <w:u w:color="000000"/>
          <w:bdr w:val="nil"/>
          <w:lang w:val="es-ES_tradnl"/>
        </w:rPr>
        <w:t xml:space="preserve"> y estar </w:t>
      </w:r>
      <w:r w:rsidR="00B95C05" w:rsidRPr="001D3A59">
        <w:rPr>
          <w:rFonts w:ascii="Times New Roman" w:eastAsia="Arial Unicode MS" w:hAnsi="Times New Roman" w:cs="Times New Roman"/>
          <w:color w:val="000000"/>
          <w:sz w:val="24"/>
          <w:szCs w:val="24"/>
          <w:u w:color="000000"/>
          <w:bdr w:val="nil"/>
          <w:lang w:val="es-ES_tradnl"/>
        </w:rPr>
        <w:t xml:space="preserve">en </w:t>
      </w:r>
      <w:r w:rsidR="00361EEB" w:rsidRPr="001D3A59">
        <w:rPr>
          <w:rFonts w:ascii="Times New Roman" w:eastAsia="Arial Unicode MS" w:hAnsi="Times New Roman" w:cs="Times New Roman"/>
          <w:b/>
          <w:color w:val="000000"/>
          <w:sz w:val="24"/>
          <w:szCs w:val="24"/>
          <w:u w:color="000000"/>
          <w:bdr w:val="nil"/>
          <w:lang w:val="es-ES_tradnl"/>
        </w:rPr>
        <w:t>formato Word</w:t>
      </w:r>
      <w:r w:rsidR="00361EEB" w:rsidRPr="001D3A59">
        <w:rPr>
          <w:rFonts w:ascii="Times New Roman" w:eastAsia="Arial Unicode MS" w:hAnsi="Times New Roman" w:cs="Times New Roman"/>
          <w:color w:val="000000"/>
          <w:sz w:val="24"/>
          <w:szCs w:val="24"/>
          <w:u w:color="000000"/>
          <w:bdr w:val="nil"/>
          <w:lang w:val="es-ES_tradnl"/>
        </w:rPr>
        <w:t xml:space="preserve"> </w:t>
      </w:r>
      <w:r w:rsidR="0016038A" w:rsidRPr="0016038A">
        <w:rPr>
          <w:rFonts w:ascii="Times New Roman" w:hAnsi="Times New Roman" w:cs="Times New Roman"/>
          <w:sz w:val="24"/>
          <w:szCs w:val="24"/>
          <w:lang w:val="es-ES_tradnl"/>
        </w:rPr>
        <w:t xml:space="preserve">(tenga en cuenta que las notas al pie y los encabezados también se contabilizan en el límite de palabras); </w:t>
      </w:r>
      <w:r w:rsidR="00361EEB" w:rsidRPr="001D3A59">
        <w:rPr>
          <w:rFonts w:ascii="Times New Roman" w:eastAsia="Arial Unicode MS" w:hAnsi="Times New Roman" w:cs="Times New Roman"/>
          <w:color w:val="000000"/>
          <w:sz w:val="24"/>
          <w:szCs w:val="24"/>
          <w:u w:color="000000"/>
          <w:bdr w:val="nil"/>
          <w:lang w:val="es-ES_tradnl"/>
        </w:rPr>
        <w:t>y</w:t>
      </w:r>
    </w:p>
    <w:p w14:paraId="0F0A6852" w14:textId="5C9A7FF3" w:rsidR="00361EEB" w:rsidRPr="00C82C8D" w:rsidRDefault="00B95C05"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Estar redactado</w:t>
      </w:r>
      <w:r w:rsidR="00361EEB" w:rsidRPr="00C82C8D">
        <w:rPr>
          <w:rFonts w:ascii="Times New Roman" w:eastAsia="Arial Unicode MS" w:hAnsi="Times New Roman" w:cs="Times New Roman"/>
          <w:color w:val="000000"/>
          <w:sz w:val="24"/>
          <w:szCs w:val="24"/>
          <w:u w:color="000000"/>
          <w:bdr w:val="nil"/>
          <w:lang w:val="es-ES_tradnl"/>
        </w:rPr>
        <w:t xml:space="preserve"> </w:t>
      </w:r>
      <w:bookmarkStart w:id="2" w:name="_Hlk81315388"/>
      <w:r w:rsidR="00361EEB" w:rsidRPr="00C82C8D">
        <w:rPr>
          <w:rFonts w:ascii="Times New Roman" w:eastAsia="Arial Unicode MS" w:hAnsi="Times New Roman" w:cs="Times New Roman"/>
          <w:color w:val="000000"/>
          <w:sz w:val="24"/>
          <w:szCs w:val="24"/>
          <w:u w:color="000000"/>
          <w:bdr w:val="nil"/>
          <w:lang w:val="es-ES_tradnl"/>
        </w:rPr>
        <w:t>en uno de los idiomas de trabajo del Comité (</w:t>
      </w:r>
      <w:r w:rsidR="00361EEB" w:rsidRPr="00585FCE">
        <w:rPr>
          <w:rFonts w:ascii="Times New Roman" w:eastAsia="Arial Unicode MS" w:hAnsi="Times New Roman" w:cs="Times New Roman"/>
          <w:b/>
          <w:color w:val="000000"/>
          <w:sz w:val="24"/>
          <w:szCs w:val="24"/>
          <w:u w:color="000000"/>
          <w:bdr w:val="nil"/>
          <w:lang w:val="es-ES_tradnl"/>
        </w:rPr>
        <w:t>español, francés o inglés</w:t>
      </w:r>
      <w:r w:rsidR="00361EEB" w:rsidRPr="00C82C8D">
        <w:rPr>
          <w:rFonts w:ascii="Times New Roman" w:eastAsia="Arial Unicode MS" w:hAnsi="Times New Roman" w:cs="Times New Roman"/>
          <w:color w:val="000000"/>
          <w:sz w:val="24"/>
          <w:szCs w:val="24"/>
          <w:u w:color="000000"/>
          <w:bdr w:val="nil"/>
          <w:lang w:val="es-ES_tradnl"/>
        </w:rPr>
        <w:t>).</w:t>
      </w:r>
      <w:bookmarkEnd w:id="2"/>
    </w:p>
    <w:p w14:paraId="32ED8E43" w14:textId="77777777" w:rsidR="008944A9" w:rsidRPr="00C82C8D" w:rsidRDefault="008944A9" w:rsidP="008944A9">
      <w:pPr>
        <w:widowControl w:val="0"/>
        <w:pBdr>
          <w:top w:val="nil"/>
          <w:left w:val="nil"/>
          <w:bottom w:val="nil"/>
          <w:right w:val="nil"/>
          <w:between w:val="nil"/>
          <w:bar w:val="nil"/>
        </w:pBdr>
        <w:tabs>
          <w:tab w:val="left" w:pos="108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1DC95F8A" w14:textId="67F15FC6" w:rsidR="008944A9" w:rsidRDefault="008944A9" w:rsidP="00D50BA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Calibri" w:hAnsi="Times New Roman" w:cs="Times New Roman"/>
          <w:noProof/>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B95C05" w:rsidRPr="00B95C05">
        <w:rPr>
          <w:rFonts w:ascii="Times New Roman" w:eastAsia="Calibri" w:hAnsi="Times New Roman" w:cs="Times New Roman"/>
          <w:noProof/>
          <w:color w:val="000000"/>
          <w:sz w:val="24"/>
          <w:szCs w:val="24"/>
          <w:bdr w:val="nil"/>
          <w:lang w:val="es-ES_tradnl"/>
        </w:rPr>
        <w:t>Todas las contribuciones deberán recibirse cuatro semanas antes del inicio de</w:t>
      </w:r>
      <w:r w:rsidR="001D3A59">
        <w:rPr>
          <w:rFonts w:ascii="Times New Roman" w:eastAsia="Calibri" w:hAnsi="Times New Roman" w:cs="Times New Roman"/>
          <w:noProof/>
          <w:color w:val="000000"/>
          <w:sz w:val="24"/>
          <w:szCs w:val="24"/>
          <w:bdr w:val="nil"/>
          <w:lang w:val="es-ES_tradnl"/>
        </w:rPr>
        <w:t xml:space="preserve">l </w:t>
      </w:r>
      <w:r w:rsidR="00D041B6">
        <w:rPr>
          <w:rFonts w:ascii="Times New Roman" w:eastAsia="Calibri" w:hAnsi="Times New Roman" w:cs="Times New Roman"/>
          <w:noProof/>
          <w:color w:val="000000"/>
          <w:sz w:val="24"/>
          <w:szCs w:val="24"/>
          <w:bdr w:val="nil"/>
          <w:lang w:val="es-ES_tradnl"/>
        </w:rPr>
        <w:t>93</w:t>
      </w:r>
      <w:r w:rsidR="001D3A59">
        <w:rPr>
          <w:rFonts w:ascii="Times New Roman" w:eastAsia="Calibri" w:hAnsi="Times New Roman" w:cs="Times New Roman"/>
          <w:noProof/>
          <w:color w:val="000000"/>
          <w:sz w:val="24"/>
          <w:szCs w:val="24"/>
          <w:bdr w:val="nil"/>
          <w:lang w:val="es-ES_tradnl"/>
        </w:rPr>
        <w:t>º per</w:t>
      </w:r>
      <w:r w:rsidR="0087410A">
        <w:rPr>
          <w:rFonts w:ascii="Times New Roman" w:eastAsia="Calibri" w:hAnsi="Times New Roman" w:cs="Times New Roman"/>
          <w:noProof/>
          <w:color w:val="000000"/>
          <w:sz w:val="24"/>
          <w:szCs w:val="24"/>
          <w:bdr w:val="nil"/>
          <w:lang w:val="es-ES_tradnl"/>
        </w:rPr>
        <w:t>í</w:t>
      </w:r>
      <w:r w:rsidR="001D3A59">
        <w:rPr>
          <w:rFonts w:ascii="Times New Roman" w:eastAsia="Calibri" w:hAnsi="Times New Roman" w:cs="Times New Roman"/>
          <w:noProof/>
          <w:color w:val="000000"/>
          <w:sz w:val="24"/>
          <w:szCs w:val="24"/>
          <w:bdr w:val="nil"/>
          <w:lang w:val="es-ES_tradnl"/>
        </w:rPr>
        <w:t>odo de</w:t>
      </w:r>
      <w:r w:rsidR="00B95C05" w:rsidRPr="00B95C05">
        <w:rPr>
          <w:rFonts w:ascii="Times New Roman" w:eastAsia="Calibri" w:hAnsi="Times New Roman" w:cs="Times New Roman"/>
          <w:noProof/>
          <w:color w:val="000000"/>
          <w:sz w:val="24"/>
          <w:szCs w:val="24"/>
          <w:bdr w:val="nil"/>
          <w:lang w:val="es-ES_tradnl"/>
        </w:rPr>
        <w:t xml:space="preserve"> sesi</w:t>
      </w:r>
      <w:r w:rsidR="001D3A59">
        <w:rPr>
          <w:rFonts w:ascii="Times New Roman" w:eastAsia="Calibri" w:hAnsi="Times New Roman" w:cs="Times New Roman"/>
          <w:noProof/>
          <w:color w:val="000000"/>
          <w:sz w:val="24"/>
          <w:szCs w:val="24"/>
          <w:bdr w:val="nil"/>
          <w:lang w:val="es-ES_tradnl"/>
        </w:rPr>
        <w:t>o</w:t>
      </w:r>
      <w:r w:rsidR="00B95C05" w:rsidRPr="00B95C05">
        <w:rPr>
          <w:rFonts w:ascii="Times New Roman" w:eastAsia="Calibri" w:hAnsi="Times New Roman" w:cs="Times New Roman"/>
          <w:noProof/>
          <w:color w:val="000000"/>
          <w:sz w:val="24"/>
          <w:szCs w:val="24"/>
          <w:bdr w:val="nil"/>
          <w:lang w:val="es-ES_tradnl"/>
        </w:rPr>
        <w:t>n</w:t>
      </w:r>
      <w:r w:rsidR="001D3A59">
        <w:rPr>
          <w:rFonts w:ascii="Times New Roman" w:eastAsia="Calibri" w:hAnsi="Times New Roman" w:cs="Times New Roman"/>
          <w:noProof/>
          <w:color w:val="000000"/>
          <w:sz w:val="24"/>
          <w:szCs w:val="24"/>
          <w:bdr w:val="nil"/>
          <w:lang w:val="es-ES_tradnl"/>
        </w:rPr>
        <w:t>es</w:t>
      </w:r>
      <w:r w:rsidR="00B95C05" w:rsidRPr="00B95C05">
        <w:rPr>
          <w:rFonts w:ascii="Times New Roman" w:eastAsia="Calibri" w:hAnsi="Times New Roman" w:cs="Times New Roman"/>
          <w:noProof/>
          <w:color w:val="000000"/>
          <w:sz w:val="24"/>
          <w:szCs w:val="24"/>
          <w:bdr w:val="nil"/>
          <w:lang w:val="es-ES_tradnl"/>
        </w:rPr>
        <w:t xml:space="preserve">, es decir, </w:t>
      </w:r>
      <w:r w:rsidR="00B95C05" w:rsidRPr="00E81C7C">
        <w:rPr>
          <w:rFonts w:ascii="Times New Roman" w:eastAsia="Calibri" w:hAnsi="Times New Roman" w:cs="Times New Roman"/>
          <w:b/>
          <w:bCs/>
          <w:noProof/>
          <w:color w:val="000000"/>
          <w:sz w:val="24"/>
          <w:szCs w:val="24"/>
          <w:bdr w:val="nil"/>
          <w:lang w:val="es-ES_tradnl"/>
        </w:rPr>
        <w:t xml:space="preserve">a más tardar el </w:t>
      </w:r>
      <w:r w:rsidR="0016038A">
        <w:rPr>
          <w:rFonts w:ascii="Times New Roman" w:eastAsia="Calibri" w:hAnsi="Times New Roman" w:cs="Times New Roman"/>
          <w:b/>
          <w:bCs/>
          <w:noProof/>
          <w:color w:val="000000"/>
          <w:sz w:val="24"/>
          <w:szCs w:val="24"/>
          <w:bdr w:val="nil"/>
          <w:lang w:val="es-ES_tradnl"/>
        </w:rPr>
        <w:t>4</w:t>
      </w:r>
      <w:r w:rsidR="00B95C05" w:rsidRPr="00E81C7C">
        <w:rPr>
          <w:rFonts w:ascii="Times New Roman" w:eastAsia="Calibri" w:hAnsi="Times New Roman" w:cs="Times New Roman"/>
          <w:b/>
          <w:bCs/>
          <w:noProof/>
          <w:color w:val="000000"/>
          <w:sz w:val="24"/>
          <w:szCs w:val="24"/>
          <w:bdr w:val="nil"/>
          <w:lang w:val="es-ES_tradnl"/>
        </w:rPr>
        <w:t xml:space="preserve"> de </w:t>
      </w:r>
      <w:r w:rsidR="00D041B6">
        <w:rPr>
          <w:rFonts w:ascii="Times New Roman" w:eastAsia="Calibri" w:hAnsi="Times New Roman" w:cs="Times New Roman"/>
          <w:b/>
          <w:bCs/>
          <w:noProof/>
          <w:color w:val="000000"/>
          <w:sz w:val="24"/>
          <w:szCs w:val="24"/>
          <w:bdr w:val="nil"/>
          <w:lang w:val="es-ES_tradnl"/>
        </w:rPr>
        <w:t>septiembre</w:t>
      </w:r>
      <w:r w:rsidR="001D3A59" w:rsidRPr="00E81C7C">
        <w:rPr>
          <w:rFonts w:ascii="Times New Roman" w:eastAsia="Calibri" w:hAnsi="Times New Roman" w:cs="Times New Roman"/>
          <w:b/>
          <w:bCs/>
          <w:noProof/>
          <w:color w:val="000000"/>
          <w:sz w:val="24"/>
          <w:szCs w:val="24"/>
          <w:bdr w:val="nil"/>
          <w:lang w:val="es-ES_tradnl"/>
        </w:rPr>
        <w:t xml:space="preserve"> </w:t>
      </w:r>
      <w:r w:rsidR="00B95C05" w:rsidRPr="00E81C7C">
        <w:rPr>
          <w:rFonts w:ascii="Times New Roman" w:eastAsia="Calibri" w:hAnsi="Times New Roman" w:cs="Times New Roman"/>
          <w:b/>
          <w:bCs/>
          <w:noProof/>
          <w:color w:val="000000"/>
          <w:sz w:val="24"/>
          <w:szCs w:val="24"/>
          <w:bdr w:val="nil"/>
          <w:lang w:val="es-ES_tradnl"/>
        </w:rPr>
        <w:t>de 202</w:t>
      </w:r>
      <w:r w:rsidR="00153E56">
        <w:rPr>
          <w:rFonts w:ascii="Times New Roman" w:eastAsia="Calibri" w:hAnsi="Times New Roman" w:cs="Times New Roman"/>
          <w:b/>
          <w:bCs/>
          <w:noProof/>
          <w:color w:val="000000"/>
          <w:sz w:val="24"/>
          <w:szCs w:val="24"/>
          <w:bdr w:val="nil"/>
          <w:lang w:val="es-ES_tradnl"/>
        </w:rPr>
        <w:t>6</w:t>
      </w:r>
      <w:r w:rsidR="001D3A59">
        <w:rPr>
          <w:rFonts w:ascii="Times New Roman" w:eastAsia="Calibri" w:hAnsi="Times New Roman" w:cs="Times New Roman"/>
          <w:b/>
          <w:bCs/>
          <w:noProof/>
          <w:color w:val="000000"/>
          <w:sz w:val="24"/>
          <w:szCs w:val="24"/>
          <w:bdr w:val="nil"/>
          <w:lang w:val="es-ES_tradnl"/>
        </w:rPr>
        <w:t xml:space="preserve"> a medianoche (hora de Ginebra)</w:t>
      </w:r>
      <w:r w:rsidR="00B95C05" w:rsidRPr="00B95C05">
        <w:rPr>
          <w:rFonts w:ascii="Times New Roman" w:eastAsia="Calibri" w:hAnsi="Times New Roman" w:cs="Times New Roman"/>
          <w:noProof/>
          <w:color w:val="000000"/>
          <w:sz w:val="24"/>
          <w:szCs w:val="24"/>
          <w:bdr w:val="nil"/>
          <w:lang w:val="es-ES_tradnl"/>
        </w:rPr>
        <w:t>.</w:t>
      </w:r>
    </w:p>
    <w:p w14:paraId="1D8FDF7E" w14:textId="77777777" w:rsidR="00902174" w:rsidRDefault="00902174" w:rsidP="00D50BA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59173E8D" w14:textId="77777777" w:rsidR="00A74153" w:rsidRPr="00C82C8D" w:rsidRDefault="00A74153" w:rsidP="00D50BA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0D5E99C8" w14:textId="77777777" w:rsidR="00447480" w:rsidRDefault="00447480"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p>
    <w:p w14:paraId="6444A693" w14:textId="60B619D8" w:rsidR="00E5478B" w:rsidRPr="00CA6477" w:rsidRDefault="00E5478B"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lastRenderedPageBreak/>
        <w:t>VI.</w:t>
      </w:r>
      <w:r w:rsidRPr="00CA6477">
        <w:rPr>
          <w:rFonts w:ascii="Times New Roman" w:eastAsia="Calibri" w:hAnsi="Calibri" w:cs="Calibri"/>
          <w:b/>
          <w:bCs/>
          <w:noProof/>
          <w:color w:val="0000CC"/>
          <w:sz w:val="24"/>
          <w:szCs w:val="24"/>
          <w:bdr w:val="nil"/>
          <w:lang w:val="es-ES"/>
        </w:rPr>
        <w:tab/>
      </w:r>
      <w:r w:rsidRPr="006C0B50">
        <w:rPr>
          <w:rFonts w:asciiTheme="majorBidi" w:eastAsia="Calibri" w:hAnsiTheme="majorBidi" w:cstheme="majorBidi"/>
          <w:b/>
          <w:bCs/>
          <w:noProof/>
          <w:color w:val="0000CC"/>
          <w:sz w:val="24"/>
          <w:szCs w:val="24"/>
          <w:bdr w:val="nil"/>
          <w:lang w:val="es-ES"/>
        </w:rPr>
        <w:t>Presentaci</w:t>
      </w:r>
      <w:r w:rsidR="00D041B6">
        <w:rPr>
          <w:rFonts w:asciiTheme="majorBidi" w:eastAsia="Calibri" w:hAnsiTheme="majorBidi" w:cstheme="majorBidi"/>
          <w:b/>
          <w:bCs/>
          <w:noProof/>
          <w:color w:val="0000CC"/>
          <w:sz w:val="24"/>
          <w:szCs w:val="24"/>
          <w:bdr w:val="nil"/>
          <w:lang w:val="es-ES"/>
        </w:rPr>
        <w:t>ón de informes</w:t>
      </w:r>
      <w:r w:rsidRPr="006C0B50">
        <w:rPr>
          <w:rFonts w:asciiTheme="majorBidi" w:eastAsia="Calibri" w:hAnsiTheme="majorBidi" w:cstheme="majorBidi"/>
          <w:b/>
          <w:bCs/>
          <w:noProof/>
          <w:color w:val="0000CC"/>
          <w:sz w:val="24"/>
          <w:szCs w:val="24"/>
          <w:bdr w:val="nil"/>
          <w:lang w:val="es-ES"/>
        </w:rPr>
        <w:t xml:space="preserve"> escrit</w:t>
      </w:r>
      <w:r w:rsidR="00D041B6">
        <w:rPr>
          <w:rFonts w:asciiTheme="majorBidi" w:eastAsia="Calibri" w:hAnsiTheme="majorBidi" w:cstheme="majorBidi"/>
          <w:b/>
          <w:bCs/>
          <w:noProof/>
          <w:color w:val="0000CC"/>
          <w:sz w:val="24"/>
          <w:szCs w:val="24"/>
          <w:bdr w:val="nil"/>
          <w:lang w:val="es-ES"/>
        </w:rPr>
        <w:t>o</w:t>
      </w:r>
      <w:r w:rsidRPr="006C0B50">
        <w:rPr>
          <w:rFonts w:asciiTheme="majorBidi" w:eastAsia="Calibri" w:hAnsiTheme="majorBidi" w:cstheme="majorBidi"/>
          <w:b/>
          <w:bCs/>
          <w:noProof/>
          <w:color w:val="0000CC"/>
          <w:sz w:val="24"/>
          <w:szCs w:val="24"/>
          <w:bdr w:val="nil"/>
          <w:lang w:val="es-ES"/>
        </w:rPr>
        <w:t xml:space="preserve">s para el </w:t>
      </w:r>
      <w:r w:rsidR="0016038A">
        <w:rPr>
          <w:rFonts w:asciiTheme="majorBidi" w:eastAsia="Calibri" w:hAnsiTheme="majorBidi" w:cstheme="majorBidi"/>
          <w:b/>
          <w:bCs/>
          <w:noProof/>
          <w:color w:val="0000CC"/>
          <w:sz w:val="24"/>
          <w:szCs w:val="24"/>
          <w:bdr w:val="nil"/>
          <w:lang w:val="es-ES"/>
        </w:rPr>
        <w:t>G</w:t>
      </w:r>
      <w:r w:rsidRPr="006C0B50">
        <w:rPr>
          <w:rFonts w:asciiTheme="majorBidi" w:eastAsia="Calibri" w:hAnsiTheme="majorBidi" w:cstheme="majorBidi"/>
          <w:b/>
          <w:bCs/>
          <w:noProof/>
          <w:color w:val="0000CC"/>
          <w:sz w:val="24"/>
          <w:szCs w:val="24"/>
          <w:bdr w:val="nil"/>
          <w:lang w:val="es-ES"/>
        </w:rPr>
        <w:t xml:space="preserve">rupo de </w:t>
      </w:r>
      <w:r w:rsidR="0016038A">
        <w:rPr>
          <w:rFonts w:asciiTheme="majorBidi" w:eastAsia="Calibri" w:hAnsiTheme="majorBidi" w:cstheme="majorBidi"/>
          <w:b/>
          <w:bCs/>
          <w:noProof/>
          <w:color w:val="0000CC"/>
          <w:sz w:val="24"/>
          <w:szCs w:val="24"/>
          <w:bdr w:val="nil"/>
          <w:lang w:val="es-ES"/>
        </w:rPr>
        <w:t>T</w:t>
      </w:r>
      <w:r w:rsidRPr="006C0B50">
        <w:rPr>
          <w:rFonts w:asciiTheme="majorBidi" w:eastAsia="Calibri" w:hAnsiTheme="majorBidi" w:cstheme="majorBidi"/>
          <w:b/>
          <w:bCs/>
          <w:noProof/>
          <w:color w:val="0000CC"/>
          <w:sz w:val="24"/>
          <w:szCs w:val="24"/>
          <w:bdr w:val="nil"/>
          <w:lang w:val="es-ES"/>
        </w:rPr>
        <w:t>rabajo</w:t>
      </w:r>
      <w:r w:rsidR="0016038A">
        <w:rPr>
          <w:rFonts w:asciiTheme="majorBidi" w:eastAsia="Calibri" w:hAnsiTheme="majorBidi" w:cstheme="majorBidi"/>
          <w:b/>
          <w:bCs/>
          <w:noProof/>
          <w:color w:val="0000CC"/>
          <w:sz w:val="24"/>
          <w:szCs w:val="24"/>
          <w:bdr w:val="nil"/>
          <w:lang w:val="es-ES"/>
        </w:rPr>
        <w:t xml:space="preserve"> (convertido en sesión</w:t>
      </w:r>
      <w:r w:rsidR="00BA74A0">
        <w:rPr>
          <w:rFonts w:asciiTheme="majorBidi" w:eastAsia="Calibri" w:hAnsiTheme="majorBidi" w:cstheme="majorBidi"/>
          <w:b/>
          <w:bCs/>
          <w:noProof/>
          <w:color w:val="0000CC"/>
          <w:sz w:val="24"/>
          <w:szCs w:val="24"/>
          <w:bdr w:val="nil"/>
          <w:lang w:val="es-ES"/>
        </w:rPr>
        <w:t xml:space="preserve"> </w:t>
      </w:r>
      <w:r w:rsidR="0016038A">
        <w:rPr>
          <w:rFonts w:asciiTheme="majorBidi" w:eastAsia="Calibri" w:hAnsiTheme="majorBidi" w:cstheme="majorBidi"/>
          <w:b/>
          <w:bCs/>
          <w:noProof/>
          <w:color w:val="0000CC"/>
          <w:sz w:val="24"/>
          <w:szCs w:val="24"/>
          <w:bdr w:val="nil"/>
          <w:lang w:val="es-ES"/>
        </w:rPr>
        <w:t>plenaria; las LOI/LOIPR serán consideradas y adoptadas durante el 93º periódo de sesiones</w:t>
      </w:r>
      <w:r w:rsidR="002F7017">
        <w:rPr>
          <w:rFonts w:asciiTheme="majorBidi" w:eastAsia="Calibri" w:hAnsiTheme="majorBidi" w:cstheme="majorBidi"/>
          <w:b/>
          <w:bCs/>
          <w:noProof/>
          <w:color w:val="0000CC"/>
          <w:sz w:val="24"/>
          <w:szCs w:val="24"/>
          <w:bdr w:val="nil"/>
          <w:lang w:val="es-ES"/>
        </w:rPr>
        <w:t>)</w:t>
      </w:r>
    </w:p>
    <w:p w14:paraId="38B74D9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6B285AD1" w14:textId="7FEB201E" w:rsidR="00E5478B" w:rsidRPr="003869A4"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r>
      <w:r w:rsidR="0016038A" w:rsidRPr="0026001A">
        <w:rPr>
          <w:rFonts w:ascii="Times New Roman" w:eastAsia="Arial Unicode MS" w:hAnsi="Times New Roman" w:cs="Times New Roman"/>
          <w:color w:val="000000"/>
          <w:sz w:val="24"/>
          <w:szCs w:val="24"/>
          <w:bdr w:val="nil"/>
          <w:lang w:val="es-ES"/>
        </w:rPr>
        <w:t xml:space="preserve">El grupo de trabajo previo al período de </w:t>
      </w:r>
      <w:r w:rsidR="0016038A">
        <w:rPr>
          <w:rFonts w:ascii="Times New Roman" w:eastAsia="Arial Unicode MS" w:hAnsi="Times New Roman" w:cs="Times New Roman"/>
          <w:color w:val="000000"/>
          <w:sz w:val="24"/>
          <w:szCs w:val="24"/>
          <w:bdr w:val="nil"/>
          <w:lang w:val="es-ES"/>
        </w:rPr>
        <w:t>será convertido en una cuarta semana adicional de sesión plenaria, sujeto a los recursos disponibles en el contexto de la actual crisis de liquidez de las Naciones Unidas. La adopción de</w:t>
      </w:r>
      <w:r w:rsidR="0016038A" w:rsidRPr="0026001A">
        <w:rPr>
          <w:rFonts w:ascii="Times New Roman" w:eastAsia="Arial Unicode MS" w:hAnsi="Times New Roman" w:cs="Times New Roman"/>
          <w:color w:val="000000"/>
          <w:sz w:val="24"/>
          <w:szCs w:val="24"/>
          <w:bdr w:val="nil"/>
          <w:lang w:val="es-ES"/>
        </w:rPr>
        <w:t xml:space="preserve"> </w:t>
      </w:r>
      <w:r w:rsidR="0016038A" w:rsidRPr="00CA2604">
        <w:rPr>
          <w:rFonts w:ascii="Times New Roman" w:eastAsia="Arial Unicode MS" w:hAnsi="Times New Roman" w:cs="Times New Roman"/>
          <w:b/>
          <w:bCs/>
          <w:color w:val="000000"/>
          <w:sz w:val="24"/>
          <w:szCs w:val="24"/>
          <w:bdr w:val="nil"/>
          <w:lang w:val="es-ES"/>
        </w:rPr>
        <w:t>lista</w:t>
      </w:r>
      <w:r w:rsidR="0016038A">
        <w:rPr>
          <w:rFonts w:ascii="Times New Roman" w:eastAsia="Arial Unicode MS" w:hAnsi="Times New Roman" w:cs="Times New Roman"/>
          <w:b/>
          <w:bCs/>
          <w:color w:val="000000"/>
          <w:sz w:val="24"/>
          <w:szCs w:val="24"/>
          <w:bdr w:val="nil"/>
          <w:lang w:val="es-ES"/>
        </w:rPr>
        <w:t>s</w:t>
      </w:r>
      <w:r w:rsidR="0016038A" w:rsidRPr="00CA2604">
        <w:rPr>
          <w:rFonts w:ascii="Times New Roman" w:eastAsia="Arial Unicode MS" w:hAnsi="Times New Roman" w:cs="Times New Roman"/>
          <w:b/>
          <w:bCs/>
          <w:color w:val="000000"/>
          <w:sz w:val="24"/>
          <w:szCs w:val="24"/>
          <w:bdr w:val="nil"/>
          <w:lang w:val="es-ES"/>
        </w:rPr>
        <w:t xml:space="preserve"> de cuestiones</w:t>
      </w:r>
      <w:r w:rsidR="0016038A" w:rsidRPr="0026001A">
        <w:rPr>
          <w:rFonts w:ascii="Times New Roman" w:eastAsia="Arial Unicode MS" w:hAnsi="Times New Roman" w:cs="Times New Roman"/>
          <w:color w:val="000000"/>
          <w:sz w:val="24"/>
          <w:szCs w:val="24"/>
          <w:bdr w:val="nil"/>
          <w:lang w:val="es-ES"/>
        </w:rPr>
        <w:t xml:space="preserve"> para </w:t>
      </w:r>
      <w:r w:rsidR="0016038A" w:rsidRPr="00CA2604">
        <w:rPr>
          <w:rFonts w:ascii="Times New Roman" w:eastAsia="Arial Unicode MS" w:hAnsi="Times New Roman" w:cs="Times New Roman"/>
          <w:b/>
          <w:bCs/>
          <w:color w:val="000000"/>
          <w:sz w:val="24"/>
          <w:szCs w:val="24"/>
          <w:bdr w:val="nil"/>
          <w:lang w:val="es-ES"/>
        </w:rPr>
        <w:t>Bangladesh</w:t>
      </w:r>
      <w:r w:rsidR="0016038A">
        <w:rPr>
          <w:rFonts w:ascii="Times New Roman" w:eastAsia="Arial Unicode MS" w:hAnsi="Times New Roman" w:cs="Times New Roman"/>
          <w:b/>
          <w:bCs/>
          <w:color w:val="000000"/>
          <w:sz w:val="24"/>
          <w:szCs w:val="24"/>
          <w:bdr w:val="nil"/>
          <w:lang w:val="es-ES"/>
        </w:rPr>
        <w:t xml:space="preserve"> </w:t>
      </w:r>
      <w:r w:rsidR="0016038A" w:rsidRPr="00783341">
        <w:rPr>
          <w:rFonts w:ascii="Times New Roman" w:eastAsia="Arial Unicode MS" w:hAnsi="Times New Roman" w:cs="Times New Roman"/>
          <w:color w:val="000000"/>
          <w:sz w:val="24"/>
          <w:szCs w:val="24"/>
          <w:bdr w:val="nil"/>
          <w:lang w:val="es-ES"/>
        </w:rPr>
        <w:t>y la</w:t>
      </w:r>
      <w:r w:rsidR="0016038A">
        <w:rPr>
          <w:rFonts w:ascii="Times New Roman" w:eastAsia="Arial Unicode MS" w:hAnsi="Times New Roman" w:cs="Times New Roman"/>
          <w:b/>
          <w:bCs/>
          <w:color w:val="000000"/>
          <w:sz w:val="24"/>
          <w:szCs w:val="24"/>
          <w:bdr w:val="nil"/>
          <w:lang w:val="es-ES"/>
        </w:rPr>
        <w:t xml:space="preserve"> Federación de Rusia</w:t>
      </w:r>
      <w:r w:rsidR="0016038A">
        <w:rPr>
          <w:rFonts w:ascii="Times New Roman" w:eastAsia="Arial Unicode MS" w:hAnsi="Times New Roman" w:cs="Times New Roman"/>
          <w:color w:val="000000"/>
          <w:sz w:val="24"/>
          <w:szCs w:val="24"/>
          <w:bdr w:val="nil"/>
          <w:lang w:val="es-ES"/>
        </w:rPr>
        <w:t xml:space="preserve">, así como </w:t>
      </w:r>
      <w:r w:rsidR="0016038A" w:rsidRPr="00CA2604">
        <w:rPr>
          <w:rFonts w:ascii="Times New Roman" w:eastAsia="Arial Unicode MS" w:hAnsi="Times New Roman" w:cs="Times New Roman"/>
          <w:b/>
          <w:bCs/>
          <w:color w:val="000000"/>
          <w:sz w:val="24"/>
          <w:szCs w:val="24"/>
          <w:bdr w:val="nil"/>
          <w:lang w:val="es-ES"/>
        </w:rPr>
        <w:t>listas de cuestiones previas a la presentación de informes</w:t>
      </w:r>
      <w:r w:rsidR="0016038A">
        <w:rPr>
          <w:rFonts w:ascii="Times New Roman" w:eastAsia="Arial Unicode MS" w:hAnsi="Times New Roman" w:cs="Times New Roman"/>
          <w:color w:val="000000"/>
          <w:sz w:val="24"/>
          <w:szCs w:val="24"/>
          <w:bdr w:val="nil"/>
          <w:lang w:val="es-ES"/>
        </w:rPr>
        <w:t xml:space="preserve"> para </w:t>
      </w:r>
      <w:r w:rsidR="0016038A" w:rsidRPr="0026001A">
        <w:rPr>
          <w:rFonts w:ascii="Times New Roman" w:eastAsia="Arial Unicode MS" w:hAnsi="Times New Roman" w:cs="Times New Roman"/>
          <w:color w:val="000000"/>
          <w:sz w:val="24"/>
          <w:szCs w:val="24"/>
          <w:bdr w:val="nil"/>
          <w:lang w:val="es-ES"/>
        </w:rPr>
        <w:t xml:space="preserve">los siguientes </w:t>
      </w:r>
      <w:r w:rsidR="0016038A">
        <w:rPr>
          <w:rFonts w:ascii="Times New Roman" w:eastAsia="Arial Unicode MS" w:hAnsi="Times New Roman" w:cs="Times New Roman"/>
          <w:color w:val="000000"/>
          <w:sz w:val="24"/>
          <w:szCs w:val="24"/>
          <w:bdr w:val="nil"/>
          <w:lang w:val="es-ES"/>
        </w:rPr>
        <w:t>Estados parte serán consideradas y adoptadas durante el 93°período de sesiones del Comité (5-30 de octubre de 2026)</w:t>
      </w:r>
      <w:r w:rsidR="0016038A" w:rsidRPr="0026001A">
        <w:rPr>
          <w:rFonts w:ascii="Times New Roman" w:eastAsia="Arial Unicode MS" w:hAnsi="Times New Roman" w:cs="Times New Roman"/>
          <w:color w:val="000000"/>
          <w:sz w:val="24"/>
          <w:szCs w:val="24"/>
          <w:bdr w:val="nil"/>
          <w:lang w:val="es-ES"/>
        </w:rPr>
        <w:t xml:space="preserve">: </w:t>
      </w:r>
      <w:r w:rsidR="0016038A" w:rsidRPr="00CA2604">
        <w:rPr>
          <w:rFonts w:ascii="Times New Roman" w:eastAsia="Arial Unicode MS" w:hAnsi="Times New Roman" w:cs="Times New Roman"/>
          <w:b/>
          <w:bCs/>
          <w:color w:val="000000"/>
          <w:sz w:val="24"/>
          <w:szCs w:val="24"/>
          <w:bdr w:val="nil"/>
          <w:lang w:val="es-ES"/>
        </w:rPr>
        <w:t>Barbados, Burundi, Guinea, Haití, Jordania, Mali, Micronesia</w:t>
      </w:r>
      <w:r w:rsidR="0016038A">
        <w:rPr>
          <w:rFonts w:ascii="Times New Roman" w:eastAsia="Arial Unicode MS" w:hAnsi="Times New Roman" w:cs="Times New Roman"/>
          <w:b/>
          <w:bCs/>
          <w:color w:val="000000"/>
          <w:sz w:val="24"/>
          <w:szCs w:val="24"/>
          <w:bdr w:val="nil"/>
          <w:lang w:val="es-ES"/>
        </w:rPr>
        <w:t xml:space="preserve"> y</w:t>
      </w:r>
      <w:r w:rsidR="0016038A" w:rsidRPr="00CA2604">
        <w:rPr>
          <w:rFonts w:ascii="Times New Roman" w:eastAsia="Arial Unicode MS" w:hAnsi="Times New Roman" w:cs="Times New Roman"/>
          <w:b/>
          <w:bCs/>
          <w:color w:val="000000"/>
          <w:sz w:val="24"/>
          <w:szCs w:val="24"/>
          <w:bdr w:val="nil"/>
          <w:lang w:val="es-ES"/>
        </w:rPr>
        <w:t xml:space="preserve"> Nigeria</w:t>
      </w:r>
      <w:r w:rsidR="0016038A">
        <w:rPr>
          <w:rFonts w:ascii="Times New Roman" w:eastAsia="Arial Unicode MS" w:hAnsi="Times New Roman" w:cs="Times New Roman"/>
          <w:color w:val="000000"/>
          <w:sz w:val="24"/>
          <w:szCs w:val="24"/>
          <w:bdr w:val="nil"/>
          <w:lang w:val="es-ES"/>
        </w:rPr>
        <w:t>.</w:t>
      </w:r>
    </w:p>
    <w:p w14:paraId="0630F04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3E80379A" w14:textId="75BFFDAD" w:rsidR="00252AD1" w:rsidRDefault="00E5478B" w:rsidP="00110E0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Recibir información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en una fase temprana del proceso de presentación de informes es de vital importancia. Por lo tanto, se invita a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a que presenten contribuciones por escrito para la elaboración de las listas de </w:t>
      </w:r>
      <w:r w:rsidR="0087410A">
        <w:rPr>
          <w:rFonts w:ascii="Times New Roman" w:eastAsia="Arial Unicode MS" w:hAnsi="Times New Roman" w:cs="Times New Roman"/>
          <w:color w:val="000000"/>
          <w:sz w:val="24"/>
          <w:szCs w:val="24"/>
          <w:u w:color="000000"/>
          <w:bdr w:val="nil"/>
          <w:lang w:val="es-ES"/>
        </w:rPr>
        <w:t>cuestiones</w:t>
      </w:r>
      <w:r w:rsidR="0087410A" w:rsidRPr="003869A4">
        <w:rPr>
          <w:rFonts w:ascii="Times New Roman" w:eastAsia="Arial Unicode MS" w:hAnsi="Times New Roman" w:cs="Times New Roman"/>
          <w:color w:val="000000"/>
          <w:sz w:val="24"/>
          <w:szCs w:val="24"/>
          <w:u w:color="000000"/>
          <w:bdr w:val="nil"/>
          <w:lang w:val="es-ES"/>
        </w:rPr>
        <w:t xml:space="preserve"> </w:t>
      </w:r>
      <w:r w:rsidRPr="003869A4">
        <w:rPr>
          <w:rFonts w:ascii="Times New Roman" w:eastAsia="Arial Unicode MS" w:hAnsi="Times New Roman" w:cs="Times New Roman"/>
          <w:color w:val="000000"/>
          <w:sz w:val="24"/>
          <w:szCs w:val="24"/>
          <w:u w:color="000000"/>
          <w:bdr w:val="nil"/>
          <w:lang w:val="es-ES"/>
        </w:rPr>
        <w:t xml:space="preserve">y las listas de </w:t>
      </w:r>
      <w:r w:rsidR="0087410A">
        <w:rPr>
          <w:rFonts w:ascii="Times New Roman" w:eastAsia="Arial Unicode MS" w:hAnsi="Times New Roman" w:cs="Times New Roman"/>
          <w:color w:val="000000"/>
          <w:sz w:val="24"/>
          <w:szCs w:val="24"/>
          <w:u w:color="000000"/>
          <w:bdr w:val="nil"/>
          <w:lang w:val="es-ES"/>
        </w:rPr>
        <w:t xml:space="preserve">cuestiones </w:t>
      </w:r>
      <w:r w:rsidRPr="003869A4">
        <w:rPr>
          <w:rFonts w:ascii="Times New Roman" w:eastAsia="Arial Unicode MS" w:hAnsi="Times New Roman" w:cs="Times New Roman"/>
          <w:color w:val="000000"/>
          <w:sz w:val="24"/>
          <w:szCs w:val="24"/>
          <w:u w:color="000000"/>
          <w:bdr w:val="nil"/>
          <w:lang w:val="es-ES"/>
        </w:rPr>
        <w:t>previ</w:t>
      </w:r>
      <w:r w:rsidR="0087410A">
        <w:rPr>
          <w:rFonts w:ascii="Times New Roman" w:eastAsia="Arial Unicode MS" w:hAnsi="Times New Roman" w:cs="Times New Roman"/>
          <w:color w:val="000000"/>
          <w:sz w:val="24"/>
          <w:szCs w:val="24"/>
          <w:u w:color="000000"/>
          <w:bdr w:val="nil"/>
          <w:lang w:val="es-ES"/>
        </w:rPr>
        <w:t>a</w:t>
      </w:r>
      <w:r w:rsidRPr="003869A4">
        <w:rPr>
          <w:rFonts w:ascii="Times New Roman" w:eastAsia="Arial Unicode MS" w:hAnsi="Times New Roman" w:cs="Times New Roman"/>
          <w:color w:val="000000"/>
          <w:sz w:val="24"/>
          <w:szCs w:val="24"/>
          <w:u w:color="000000"/>
          <w:bdr w:val="nil"/>
          <w:lang w:val="es-ES"/>
        </w:rPr>
        <w:t xml:space="preserve">s a la presentación de informes por parte del </w:t>
      </w:r>
      <w:r w:rsidR="0016038A">
        <w:rPr>
          <w:rFonts w:ascii="Times New Roman" w:eastAsia="Arial Unicode MS" w:hAnsi="Times New Roman" w:cs="Times New Roman"/>
          <w:color w:val="000000"/>
          <w:sz w:val="24"/>
          <w:szCs w:val="24"/>
          <w:u w:color="000000"/>
          <w:bdr w:val="nil"/>
          <w:lang w:val="es-ES"/>
        </w:rPr>
        <w:t>Gr</w:t>
      </w:r>
      <w:r w:rsidRPr="003869A4">
        <w:rPr>
          <w:rFonts w:ascii="Times New Roman" w:eastAsia="Arial Unicode MS" w:hAnsi="Times New Roman" w:cs="Times New Roman"/>
          <w:color w:val="000000"/>
          <w:sz w:val="24"/>
          <w:szCs w:val="24"/>
          <w:u w:color="000000"/>
          <w:bdr w:val="nil"/>
          <w:lang w:val="es-ES"/>
        </w:rPr>
        <w:t xml:space="preserve">upo de </w:t>
      </w:r>
      <w:r w:rsidR="0016038A">
        <w:rPr>
          <w:rFonts w:ascii="Times New Roman" w:eastAsia="Arial Unicode MS" w:hAnsi="Times New Roman" w:cs="Times New Roman"/>
          <w:color w:val="000000"/>
          <w:sz w:val="24"/>
          <w:szCs w:val="24"/>
          <w:u w:color="000000"/>
          <w:bdr w:val="nil"/>
          <w:lang w:val="es-ES"/>
        </w:rPr>
        <w:t>T</w:t>
      </w:r>
      <w:r w:rsidRPr="003869A4">
        <w:rPr>
          <w:rFonts w:ascii="Times New Roman" w:eastAsia="Arial Unicode MS" w:hAnsi="Times New Roman" w:cs="Times New Roman"/>
          <w:color w:val="000000"/>
          <w:sz w:val="24"/>
          <w:szCs w:val="24"/>
          <w:u w:color="000000"/>
          <w:bdr w:val="nil"/>
          <w:lang w:val="es-ES"/>
        </w:rPr>
        <w:t>rabajo</w:t>
      </w:r>
      <w:r w:rsidR="00770E33">
        <w:rPr>
          <w:rFonts w:ascii="Times New Roman" w:eastAsia="Arial Unicode MS" w:hAnsi="Times New Roman" w:cs="Times New Roman"/>
          <w:color w:val="000000"/>
          <w:sz w:val="24"/>
          <w:szCs w:val="24"/>
          <w:u w:color="000000"/>
          <w:bdr w:val="nil"/>
          <w:lang w:val="es-ES"/>
        </w:rPr>
        <w:t>.</w:t>
      </w:r>
      <w:r w:rsidRPr="003869A4">
        <w:rPr>
          <w:rFonts w:ascii="Times New Roman" w:eastAsia="Arial Unicode MS" w:hAnsi="Times New Roman" w:cs="Times New Roman"/>
          <w:color w:val="000000"/>
          <w:sz w:val="24"/>
          <w:szCs w:val="24"/>
          <w:u w:color="000000"/>
          <w:bdr w:val="nil"/>
          <w:lang w:val="es-ES"/>
        </w:rPr>
        <w:t xml:space="preserv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que deseen presentar información escrita al grupo de trabajo deben seguir el mismo procedimiento que para la presentación de información escrita para la sesión (véase más arriba).</w:t>
      </w:r>
    </w:p>
    <w:p w14:paraId="2344DC70" w14:textId="77777777" w:rsidR="00252AD1" w:rsidRDefault="00252AD1" w:rsidP="00110E0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p>
    <w:p w14:paraId="1E7E7A15" w14:textId="34D337DE" w:rsidR="00E5478B" w:rsidRDefault="00252AD1" w:rsidP="00110E0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Pr>
          <w:rFonts w:ascii="Times New Roman" w:eastAsia="Arial Unicode MS" w:hAnsi="Times New Roman" w:cs="Times New Roman"/>
          <w:color w:val="000000"/>
          <w:sz w:val="24"/>
          <w:szCs w:val="24"/>
          <w:u w:color="000000"/>
          <w:bdr w:val="nil"/>
          <w:lang w:val="es-ES"/>
        </w:rPr>
        <w:tab/>
      </w:r>
      <w:r w:rsidR="00E5478B" w:rsidRPr="003869A4">
        <w:rPr>
          <w:rFonts w:ascii="Times New Roman" w:eastAsia="Arial Unicode MS" w:hAnsi="Times New Roman" w:cs="Times New Roman"/>
          <w:color w:val="000000"/>
          <w:sz w:val="24"/>
          <w:szCs w:val="24"/>
          <w:u w:color="000000"/>
          <w:bdr w:val="nil"/>
          <w:lang w:val="es-ES"/>
        </w:rPr>
        <w:t xml:space="preserve">Las comunicaciones escritas de las </w:t>
      </w:r>
      <w:r w:rsidR="00E5478B">
        <w:rPr>
          <w:rFonts w:ascii="Times New Roman" w:eastAsia="Arial Unicode MS" w:hAnsi="Times New Roman" w:cs="Times New Roman"/>
          <w:color w:val="000000"/>
          <w:sz w:val="24"/>
          <w:szCs w:val="24"/>
          <w:u w:color="000000"/>
          <w:bdr w:val="nil"/>
          <w:lang w:val="es-ES"/>
        </w:rPr>
        <w:t>INDH</w:t>
      </w:r>
      <w:r w:rsidR="00E5478B" w:rsidRPr="003869A4">
        <w:rPr>
          <w:rFonts w:ascii="Times New Roman" w:eastAsia="Arial Unicode MS" w:hAnsi="Times New Roman" w:cs="Times New Roman"/>
          <w:color w:val="000000"/>
          <w:sz w:val="24"/>
          <w:szCs w:val="24"/>
          <w:u w:color="000000"/>
          <w:bdr w:val="nil"/>
          <w:lang w:val="es-ES"/>
        </w:rPr>
        <w:t xml:space="preserve"> deben </w:t>
      </w:r>
      <w:r w:rsidR="00B95C05" w:rsidRPr="00E31A9C">
        <w:rPr>
          <w:rFonts w:ascii="Times New Roman" w:eastAsia="Arial Unicode MS" w:hAnsi="Times New Roman" w:cs="Times New Roman"/>
          <w:color w:val="000000"/>
          <w:sz w:val="24"/>
          <w:szCs w:val="24"/>
          <w:bdr w:val="nil"/>
          <w:lang w:val="es-ES"/>
        </w:rPr>
        <w:t xml:space="preserve">transmitirse </w:t>
      </w:r>
      <w:r w:rsidR="00B95C05">
        <w:rPr>
          <w:rFonts w:ascii="Times New Roman" w:eastAsia="Arial Unicode MS" w:hAnsi="Times New Roman" w:cs="Times New Roman"/>
          <w:color w:val="000000"/>
          <w:sz w:val="24"/>
          <w:szCs w:val="24"/>
          <w:bdr w:val="nil"/>
          <w:lang w:val="es-ES"/>
        </w:rPr>
        <w:t xml:space="preserve">a través del </w:t>
      </w:r>
      <w:hyperlink r:id="rId16" w:history="1">
        <w:r w:rsidR="00B95C05" w:rsidRPr="00FD5B23">
          <w:rPr>
            <w:rStyle w:val="Hyperlink"/>
            <w:rFonts w:ascii="Times New Roman" w:hAnsi="Times New Roman" w:cs="Times New Roman"/>
            <w:b/>
            <w:bCs/>
            <w:color w:val="auto"/>
            <w:sz w:val="24"/>
            <w:szCs w:val="24"/>
            <w:u w:val="none"/>
            <w:lang w:val="es-ES_tradnl"/>
          </w:rPr>
          <w:t>sistema de contribuci</w:t>
        </w:r>
        <w:r w:rsidR="0087410A">
          <w:rPr>
            <w:rStyle w:val="Hyperlink"/>
            <w:rFonts w:ascii="Times New Roman" w:hAnsi="Times New Roman" w:cs="Times New Roman"/>
            <w:b/>
            <w:bCs/>
            <w:color w:val="auto"/>
            <w:sz w:val="24"/>
            <w:szCs w:val="24"/>
            <w:u w:val="none"/>
            <w:lang w:val="es-ES_tradnl"/>
          </w:rPr>
          <w:t>ones</w:t>
        </w:r>
        <w:r w:rsidR="00B95C05" w:rsidRPr="00FD5B23">
          <w:rPr>
            <w:rStyle w:val="Hyperlink"/>
            <w:rFonts w:ascii="Times New Roman" w:hAnsi="Times New Roman" w:cs="Times New Roman"/>
            <w:b/>
            <w:bCs/>
            <w:color w:val="auto"/>
            <w:sz w:val="24"/>
            <w:szCs w:val="24"/>
            <w:u w:val="none"/>
            <w:lang w:val="es-ES_tradnl"/>
          </w:rPr>
          <w:t xml:space="preserve"> en línea del CEDAW</w:t>
        </w:r>
      </w:hyperlink>
      <w:r w:rsidR="0087410A">
        <w:rPr>
          <w:rFonts w:ascii="Times New Roman" w:eastAsia="Arial Unicode MS" w:hAnsi="Times New Roman" w:cs="Times New Roman"/>
          <w:color w:val="000000"/>
          <w:sz w:val="24"/>
          <w:szCs w:val="24"/>
          <w:bdr w:val="nil"/>
          <w:lang w:val="es-ES"/>
        </w:rPr>
        <w:t xml:space="preserve">, </w:t>
      </w:r>
      <w:hyperlink r:id="rId17" w:history="1">
        <w:r w:rsidR="0087410A" w:rsidRPr="00CB0862">
          <w:rPr>
            <w:rStyle w:val="Hyperlink"/>
            <w:rFonts w:asciiTheme="majorBidi" w:eastAsia="SimSun" w:hAnsiTheme="majorBidi" w:cstheme="majorBidi"/>
            <w:sz w:val="24"/>
            <w:szCs w:val="24"/>
            <w:lang w:val="es-ES" w:eastAsia="zh-CN"/>
          </w:rPr>
          <w:t>https://events.ohchr.org/</w:t>
        </w:r>
      </w:hyperlink>
      <w:r w:rsidR="00B95C05" w:rsidRPr="00E31A9C">
        <w:rPr>
          <w:rFonts w:ascii="Times New Roman" w:eastAsia="Arial Unicode MS" w:hAnsi="Times New Roman" w:cs="Times New Roman"/>
          <w:color w:val="000000"/>
          <w:sz w:val="24"/>
          <w:szCs w:val="24"/>
          <w:bdr w:val="nil"/>
          <w:lang w:val="es-ES"/>
        </w:rPr>
        <w:t>)</w:t>
      </w:r>
      <w:r w:rsidR="00E5478B" w:rsidRPr="003869A4">
        <w:rPr>
          <w:rFonts w:ascii="Times New Roman" w:eastAsia="Arial Unicode MS" w:hAnsi="Times New Roman" w:cs="Times New Roman"/>
          <w:color w:val="000000"/>
          <w:sz w:val="24"/>
          <w:szCs w:val="24"/>
          <w:u w:color="000000"/>
          <w:bdr w:val="nil"/>
          <w:lang w:val="es-ES"/>
        </w:rPr>
        <w:t xml:space="preserve"> </w:t>
      </w:r>
      <w:r w:rsidR="00E5478B" w:rsidRPr="00D57C9F">
        <w:rPr>
          <w:rFonts w:ascii="Times New Roman" w:eastAsia="Arial Unicode MS" w:hAnsi="Times New Roman" w:cs="Times New Roman"/>
          <w:b/>
          <w:color w:val="000000"/>
          <w:sz w:val="24"/>
          <w:szCs w:val="24"/>
          <w:u w:color="000000"/>
          <w:bdr w:val="nil"/>
          <w:lang w:val="es-ES"/>
        </w:rPr>
        <w:t>en uno de los idiomas de trabajo del Comité (inglés, francés o español), no deben superar las 3.300 palabras</w:t>
      </w:r>
      <w:r w:rsidR="0087410A">
        <w:rPr>
          <w:rFonts w:ascii="Times New Roman" w:eastAsia="Arial Unicode MS" w:hAnsi="Times New Roman" w:cs="Times New Roman"/>
          <w:color w:val="000000"/>
          <w:sz w:val="24"/>
          <w:szCs w:val="24"/>
          <w:u w:color="000000"/>
          <w:bdr w:val="nil"/>
          <w:lang w:val="es-ES"/>
        </w:rPr>
        <w:t xml:space="preserve">. </w:t>
      </w:r>
      <w:bookmarkStart w:id="3" w:name="_Hlk195702044"/>
      <w:r w:rsidR="0087410A">
        <w:rPr>
          <w:rFonts w:ascii="Times New Roman" w:eastAsia="Arial Unicode MS" w:hAnsi="Times New Roman" w:cs="Times New Roman"/>
          <w:color w:val="000000"/>
          <w:sz w:val="24"/>
          <w:szCs w:val="24"/>
          <w:u w:color="000000"/>
          <w:bdr w:val="nil"/>
          <w:lang w:val="es-ES"/>
        </w:rPr>
        <w:t xml:space="preserve">Por favor </w:t>
      </w:r>
      <w:r w:rsidR="00110E01">
        <w:rPr>
          <w:rFonts w:ascii="Times New Roman" w:eastAsia="Arial Unicode MS" w:hAnsi="Times New Roman" w:cs="Times New Roman"/>
          <w:color w:val="000000"/>
          <w:sz w:val="24"/>
          <w:szCs w:val="24"/>
          <w:u w:color="000000"/>
          <w:bdr w:val="nil"/>
          <w:lang w:val="es-ES"/>
        </w:rPr>
        <w:t>t</w:t>
      </w:r>
      <w:r w:rsidR="00110E01" w:rsidRPr="00CB0862">
        <w:rPr>
          <w:rFonts w:ascii="Times New Roman" w:eastAsia="Arial Unicode MS" w:hAnsi="Times New Roman" w:cs="Times New Roman"/>
          <w:color w:val="000000"/>
          <w:sz w:val="24"/>
          <w:szCs w:val="24"/>
          <w:u w:color="000000"/>
          <w:bdr w:val="nil"/>
          <w:lang w:val="es-ES"/>
        </w:rPr>
        <w:t>enga en cuenta que las notas al pie también se contabilizan dentro del límite de palabras.</w:t>
      </w:r>
      <w:r w:rsidR="00E5478B" w:rsidRPr="003869A4">
        <w:rPr>
          <w:rFonts w:ascii="Times New Roman" w:eastAsia="Arial Unicode MS" w:hAnsi="Times New Roman" w:cs="Times New Roman"/>
          <w:color w:val="000000"/>
          <w:sz w:val="24"/>
          <w:szCs w:val="24"/>
          <w:u w:color="000000"/>
          <w:bdr w:val="nil"/>
          <w:lang w:val="es-ES"/>
        </w:rPr>
        <w:t xml:space="preserve"> </w:t>
      </w:r>
      <w:bookmarkEnd w:id="3"/>
      <w:r w:rsidR="00110E01">
        <w:rPr>
          <w:rFonts w:ascii="Times New Roman" w:eastAsia="Arial Unicode MS" w:hAnsi="Times New Roman" w:cs="Times New Roman"/>
          <w:color w:val="000000"/>
          <w:sz w:val="24"/>
          <w:szCs w:val="24"/>
          <w:u w:color="000000"/>
          <w:bdr w:val="nil"/>
          <w:lang w:val="es-ES"/>
        </w:rPr>
        <w:t xml:space="preserve">Todas las contribuciones escritas </w:t>
      </w:r>
      <w:r w:rsidR="00E5478B" w:rsidRPr="003869A4">
        <w:rPr>
          <w:rFonts w:ascii="Times New Roman" w:eastAsia="Arial Unicode MS" w:hAnsi="Times New Roman" w:cs="Times New Roman"/>
          <w:color w:val="000000"/>
          <w:sz w:val="24"/>
          <w:szCs w:val="24"/>
          <w:u w:color="000000"/>
          <w:bdr w:val="nil"/>
          <w:lang w:val="es-ES"/>
        </w:rPr>
        <w:t xml:space="preserve">deben </w:t>
      </w:r>
      <w:r w:rsidR="00110E01">
        <w:rPr>
          <w:rFonts w:ascii="Times New Roman" w:eastAsia="Arial Unicode MS" w:hAnsi="Times New Roman" w:cs="Times New Roman"/>
          <w:color w:val="000000"/>
          <w:sz w:val="24"/>
          <w:szCs w:val="24"/>
          <w:u w:color="000000"/>
          <w:bdr w:val="nil"/>
          <w:lang w:val="es-ES"/>
        </w:rPr>
        <w:t xml:space="preserve">ser </w:t>
      </w:r>
      <w:r w:rsidR="00B95C05" w:rsidRPr="00E31A9C">
        <w:rPr>
          <w:rFonts w:ascii="Times New Roman" w:eastAsia="Arial Unicode MS" w:hAnsi="Times New Roman" w:cs="Times New Roman"/>
          <w:color w:val="000000"/>
          <w:sz w:val="24"/>
          <w:szCs w:val="24"/>
          <w:bdr w:val="nil"/>
          <w:lang w:val="es-ES"/>
        </w:rPr>
        <w:t>recibi</w:t>
      </w:r>
      <w:r w:rsidR="00110E01">
        <w:rPr>
          <w:rFonts w:ascii="Times New Roman" w:eastAsia="Arial Unicode MS" w:hAnsi="Times New Roman" w:cs="Times New Roman"/>
          <w:color w:val="000000"/>
          <w:sz w:val="24"/>
          <w:szCs w:val="24"/>
          <w:bdr w:val="nil"/>
          <w:lang w:val="es-ES"/>
        </w:rPr>
        <w:t xml:space="preserve">das </w:t>
      </w:r>
      <w:r w:rsidR="00B95C05" w:rsidRPr="00B72953">
        <w:rPr>
          <w:rFonts w:ascii="Times New Roman" w:eastAsia="Arial Unicode MS" w:hAnsi="Times New Roman" w:cs="Times New Roman"/>
          <w:b/>
          <w:bCs/>
          <w:color w:val="000000"/>
          <w:sz w:val="24"/>
          <w:szCs w:val="24"/>
          <w:bdr w:val="nil"/>
          <w:lang w:val="es-ES"/>
        </w:rPr>
        <w:t xml:space="preserve">a más tardar el </w:t>
      </w:r>
      <w:r w:rsidR="0062409A">
        <w:rPr>
          <w:rFonts w:ascii="Times New Roman" w:eastAsia="Arial Unicode MS" w:hAnsi="Times New Roman" w:cs="Times New Roman"/>
          <w:b/>
          <w:bCs/>
          <w:color w:val="000000"/>
          <w:sz w:val="24"/>
          <w:szCs w:val="24"/>
          <w:bdr w:val="nil"/>
          <w:lang w:val="es-ES"/>
        </w:rPr>
        <w:t>4</w:t>
      </w:r>
      <w:r w:rsidR="00E81F90">
        <w:rPr>
          <w:rFonts w:ascii="Times New Roman" w:eastAsia="Arial Unicode MS" w:hAnsi="Times New Roman" w:cs="Times New Roman"/>
          <w:b/>
          <w:bCs/>
          <w:color w:val="000000"/>
          <w:sz w:val="24"/>
          <w:szCs w:val="24"/>
          <w:bdr w:val="nil"/>
          <w:lang w:val="es-ES"/>
        </w:rPr>
        <w:t xml:space="preserve"> de </w:t>
      </w:r>
      <w:r w:rsidR="00412875">
        <w:rPr>
          <w:rFonts w:ascii="Times New Roman" w:eastAsia="Arial Unicode MS" w:hAnsi="Times New Roman" w:cs="Times New Roman"/>
          <w:b/>
          <w:bCs/>
          <w:color w:val="000000"/>
          <w:sz w:val="24"/>
          <w:szCs w:val="24"/>
          <w:bdr w:val="nil"/>
          <w:lang w:val="es-ES"/>
        </w:rPr>
        <w:t>septiembre</w:t>
      </w:r>
      <w:r w:rsidR="00E81F90">
        <w:rPr>
          <w:rFonts w:ascii="Times New Roman" w:eastAsia="Arial Unicode MS" w:hAnsi="Times New Roman" w:cs="Times New Roman"/>
          <w:b/>
          <w:bCs/>
          <w:color w:val="000000"/>
          <w:sz w:val="24"/>
          <w:szCs w:val="24"/>
          <w:bdr w:val="nil"/>
          <w:lang w:val="es-ES"/>
        </w:rPr>
        <w:t xml:space="preserve"> de 2026</w:t>
      </w:r>
      <w:r w:rsidR="00B95C05" w:rsidRPr="00B72953">
        <w:rPr>
          <w:rFonts w:ascii="Times New Roman" w:eastAsia="Arial Unicode MS" w:hAnsi="Times New Roman" w:cs="Times New Roman"/>
          <w:b/>
          <w:bCs/>
          <w:color w:val="000000"/>
          <w:sz w:val="24"/>
          <w:szCs w:val="24"/>
          <w:bdr w:val="nil"/>
          <w:lang w:val="es-ES"/>
        </w:rPr>
        <w:t xml:space="preserve"> en formato Word</w:t>
      </w:r>
      <w:r w:rsidR="00B95C05" w:rsidRPr="00E31A9C">
        <w:rPr>
          <w:rFonts w:ascii="Times New Roman" w:eastAsia="Arial Unicode MS" w:hAnsi="Times New Roman" w:cs="Times New Roman"/>
          <w:color w:val="000000"/>
          <w:sz w:val="24"/>
          <w:szCs w:val="24"/>
          <w:bdr w:val="nil"/>
          <w:lang w:val="es-ES"/>
        </w:rPr>
        <w:t xml:space="preserve"> (tenga en cuenta que </w:t>
      </w:r>
      <w:r w:rsidR="00B95C05" w:rsidRPr="00B72953">
        <w:rPr>
          <w:rFonts w:ascii="Times New Roman" w:eastAsia="Arial Unicode MS" w:hAnsi="Times New Roman" w:cs="Times New Roman"/>
          <w:b/>
          <w:bCs/>
          <w:color w:val="000000"/>
          <w:sz w:val="24"/>
          <w:szCs w:val="24"/>
          <w:bdr w:val="nil"/>
          <w:lang w:val="es-ES"/>
        </w:rPr>
        <w:t>sólo se aceptarán los documentos presentados en formato Word</w:t>
      </w:r>
      <w:r w:rsidR="00B95C05" w:rsidRPr="00E31A9C">
        <w:rPr>
          <w:rFonts w:ascii="Times New Roman" w:eastAsia="Arial Unicode MS" w:hAnsi="Times New Roman" w:cs="Times New Roman"/>
          <w:color w:val="000000"/>
          <w:sz w:val="24"/>
          <w:szCs w:val="24"/>
          <w:bdr w:val="nil"/>
          <w:lang w:val="es-ES"/>
        </w:rPr>
        <w:t>).</w:t>
      </w:r>
    </w:p>
    <w:p w14:paraId="629C4FF5" w14:textId="77777777" w:rsidR="00E5478B" w:rsidRPr="00C0420C"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DF3146A" w14:textId="261300FD" w:rsidR="008944A9" w:rsidRPr="00CA6477" w:rsidRDefault="008944A9" w:rsidP="00902174">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00AD3677">
        <w:rPr>
          <w:rFonts w:ascii="Times New Roman" w:eastAsia="Calibri" w:hAnsi="Calibri" w:cs="Calibri"/>
          <w:b/>
          <w:bCs/>
          <w:noProof/>
          <w:color w:val="0000CC"/>
          <w:sz w:val="24"/>
          <w:szCs w:val="24"/>
          <w:bdr w:val="nil"/>
          <w:lang w:val="es-ES"/>
        </w:rPr>
        <w:t>I</w:t>
      </w:r>
      <w:r w:rsidR="00E5478B"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 xml:space="preserve">de informes </w:t>
      </w:r>
      <w:r w:rsidR="00D041B6">
        <w:rPr>
          <w:rFonts w:ascii="Times New Roman" w:eastAsia="Calibri" w:hAnsi="Calibri" w:cs="Calibri"/>
          <w:b/>
          <w:bCs/>
          <w:noProof/>
          <w:color w:val="0000CC"/>
          <w:sz w:val="24"/>
          <w:szCs w:val="24"/>
          <w:bdr w:val="nil"/>
          <w:lang w:val="es-ES"/>
        </w:rPr>
        <w:t xml:space="preserve">escritos </w:t>
      </w:r>
      <w:r w:rsidRPr="00CA6477">
        <w:rPr>
          <w:rFonts w:ascii="Times New Roman" w:eastAsia="Calibri" w:hAnsi="Calibri" w:cs="Calibri"/>
          <w:b/>
          <w:bCs/>
          <w:noProof/>
          <w:color w:val="0000CC"/>
          <w:sz w:val="24"/>
          <w:szCs w:val="24"/>
          <w:bdr w:val="nil"/>
          <w:lang w:val="es-ES"/>
        </w:rPr>
        <w:t xml:space="preserve">bajo el procedimiento de </w:t>
      </w:r>
      <w:r w:rsidR="00D041B6" w:rsidRPr="00CA6477">
        <w:rPr>
          <w:rFonts w:ascii="Times New Roman" w:eastAsia="Calibri" w:hAnsi="Calibri" w:cs="Calibri"/>
          <w:b/>
          <w:bCs/>
          <w:noProof/>
          <w:color w:val="0000CC"/>
          <w:sz w:val="24"/>
          <w:szCs w:val="24"/>
          <w:bdr w:val="nil"/>
          <w:lang w:val="es-ES"/>
        </w:rPr>
        <w:t xml:space="preserve">seguimiento </w:t>
      </w:r>
      <w:r w:rsidR="00D041B6">
        <w:rPr>
          <w:rFonts w:ascii="Times New Roman" w:eastAsia="Calibri" w:hAnsi="Calibri" w:cs="Calibri"/>
          <w:b/>
          <w:bCs/>
          <w:noProof/>
          <w:color w:val="0000CC"/>
          <w:sz w:val="24"/>
          <w:szCs w:val="24"/>
          <w:bdr w:val="nil"/>
          <w:lang w:val="es-ES"/>
        </w:rPr>
        <w:t xml:space="preserve">a las </w:t>
      </w:r>
      <w:r w:rsidRPr="00CA6477">
        <w:rPr>
          <w:rFonts w:ascii="Times New Roman" w:eastAsia="Calibri" w:hAnsi="Calibri" w:cs="Calibri"/>
          <w:b/>
          <w:bCs/>
          <w:noProof/>
          <w:color w:val="0000CC"/>
          <w:sz w:val="24"/>
          <w:szCs w:val="24"/>
          <w:bdr w:val="nil"/>
          <w:lang w:val="es-ES"/>
        </w:rPr>
        <w:t>observaciones finales</w:t>
      </w:r>
    </w:p>
    <w:p w14:paraId="616303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E7E6317" w14:textId="76E4E235" w:rsidR="008944A9" w:rsidRPr="00101AEB"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En sus observaciones finales adoptadas al final de la consideración de un informe del Estado parte, el Comité señala hasta cuatro subpárrafos, y pide al Estado parte interesado que presente </w:t>
      </w:r>
      <w:r w:rsidRPr="00C82C8D">
        <w:rPr>
          <w:rFonts w:ascii="Times New Roman" w:eastAsia="Arial Unicode MS" w:hAnsi="Times New Roman" w:cs="Times New Roman"/>
          <w:b/>
          <w:color w:val="000000"/>
          <w:sz w:val="24"/>
          <w:szCs w:val="24"/>
          <w:u w:color="000000"/>
          <w:bdr w:val="nil"/>
          <w:lang w:val="es-ES"/>
        </w:rPr>
        <w:t>información de seguimiento</w:t>
      </w:r>
      <w:r w:rsidRPr="00C82C8D">
        <w:rPr>
          <w:rFonts w:ascii="Times New Roman" w:eastAsia="Arial Unicode MS" w:hAnsi="Times New Roman" w:cs="Times New Roman"/>
          <w:color w:val="000000"/>
          <w:sz w:val="24"/>
          <w:szCs w:val="24"/>
          <w:u w:color="000000"/>
          <w:bdr w:val="nil"/>
          <w:lang w:val="es-ES"/>
        </w:rPr>
        <w:t xml:space="preserve"> en relación con estos subpárrafos dentro de</w:t>
      </w:r>
      <w:r w:rsidR="00101AEB">
        <w:rPr>
          <w:rFonts w:ascii="Times New Roman" w:eastAsia="Arial Unicode MS" w:hAnsi="Times New Roman" w:cs="Times New Roman"/>
          <w:color w:val="000000"/>
          <w:sz w:val="24"/>
          <w:szCs w:val="24"/>
          <w:u w:color="000000"/>
          <w:bdr w:val="nil"/>
          <w:lang w:val="es-ES_tradnl"/>
        </w:rPr>
        <w:t xml:space="preserve"> </w:t>
      </w:r>
      <w:r w:rsidR="00101AEB" w:rsidRPr="00C0420C">
        <w:rPr>
          <w:rFonts w:ascii="Times New Roman" w:eastAsia="Arial Unicode MS" w:hAnsi="Times New Roman" w:cs="Times New Roman"/>
          <w:color w:val="000000"/>
          <w:sz w:val="24"/>
          <w:szCs w:val="24"/>
          <w:u w:color="000000"/>
          <w:bdr w:val="nil"/>
          <w:lang w:val="es-ES_tradnl"/>
        </w:rPr>
        <w:t>dos años</w:t>
      </w:r>
      <w:r w:rsidR="00101AEB">
        <w:rPr>
          <w:rFonts w:ascii="Times New Roman" w:eastAsia="Arial Unicode MS" w:hAnsi="Times New Roman" w:cs="Times New Roman"/>
          <w:color w:val="000000"/>
          <w:sz w:val="24"/>
          <w:szCs w:val="24"/>
          <w:u w:color="000000"/>
          <w:bdr w:val="nil"/>
          <w:lang w:val="es-ES_tradnl"/>
        </w:rPr>
        <w:t xml:space="preserve">, </w:t>
      </w:r>
      <w:r w:rsidR="00101AEB"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41AC3F9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2F94CEF" w14:textId="391BC331" w:rsidR="00AD5D30" w:rsidRPr="004F2D6A"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El procedimiento de seguimiento permite que se considere la información recibida de las INDH. Las </w:t>
      </w:r>
      <w:r w:rsidRPr="00C82C8D">
        <w:rPr>
          <w:rFonts w:ascii="Times New Roman" w:eastAsia="Arial Unicode MS" w:hAnsi="Times New Roman" w:cs="Times New Roman"/>
          <w:b/>
          <w:color w:val="000000"/>
          <w:sz w:val="24"/>
          <w:szCs w:val="24"/>
          <w:u w:color="000000"/>
          <w:bdr w:val="nil"/>
          <w:lang w:val="es-ES"/>
        </w:rPr>
        <w:t>contribuciones de las INDH</w:t>
      </w:r>
      <w:r w:rsidRPr="00C82C8D">
        <w:rPr>
          <w:rFonts w:ascii="Times New Roman" w:eastAsia="Arial Unicode MS" w:hAnsi="Times New Roman" w:cs="Times New Roman"/>
          <w:color w:val="000000"/>
          <w:sz w:val="24"/>
          <w:szCs w:val="24"/>
          <w:u w:color="000000"/>
          <w:bdr w:val="nil"/>
          <w:lang w:val="es-ES"/>
        </w:rPr>
        <w:t xml:space="preserve"> deben ser lo más concisas posible</w:t>
      </w:r>
      <w:r w:rsidR="00397709" w:rsidRPr="00C82C8D">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00397709" w:rsidRPr="00C82C8D">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w:t>
      </w:r>
      <w:r w:rsidRPr="00C82C8D">
        <w:rPr>
          <w:rFonts w:ascii="Times New Roman" w:eastAsia="Arial Unicode MS" w:hAnsi="Times New Roman" w:cs="Times New Roman"/>
          <w:b/>
          <w:color w:val="000000"/>
          <w:sz w:val="24"/>
          <w:szCs w:val="24"/>
          <w:u w:color="000000"/>
          <w:bdr w:val="nil"/>
          <w:lang w:val="es-ES"/>
        </w:rPr>
        <w:t>no deben exceder las 3.</w:t>
      </w:r>
      <w:r w:rsidR="00BE5B72">
        <w:rPr>
          <w:rFonts w:ascii="Times New Roman" w:eastAsia="Arial Unicode MS" w:hAnsi="Times New Roman" w:cs="Times New Roman"/>
          <w:b/>
          <w:color w:val="000000"/>
          <w:sz w:val="24"/>
          <w:szCs w:val="24"/>
          <w:u w:color="000000"/>
          <w:bdr w:val="nil"/>
          <w:lang w:val="es-ES"/>
        </w:rPr>
        <w:t>3</w:t>
      </w:r>
      <w:r w:rsidRPr="00C82C8D">
        <w:rPr>
          <w:rFonts w:ascii="Times New Roman" w:eastAsia="Arial Unicode MS" w:hAnsi="Times New Roman" w:cs="Times New Roman"/>
          <w:b/>
          <w:color w:val="000000"/>
          <w:sz w:val="24"/>
          <w:szCs w:val="24"/>
          <w:u w:color="000000"/>
          <w:bdr w:val="nil"/>
          <w:lang w:val="es-ES"/>
        </w:rPr>
        <w:t>00 palabras</w:t>
      </w:r>
      <w:r w:rsidRPr="00C82C8D">
        <w:rPr>
          <w:rFonts w:ascii="Times New Roman" w:eastAsia="Arial Unicode MS" w:hAnsi="Times New Roman" w:cs="Times New Roman"/>
          <w:color w:val="000000"/>
          <w:sz w:val="24"/>
          <w:szCs w:val="24"/>
          <w:u w:color="000000"/>
          <w:bdr w:val="nil"/>
          <w:lang w:val="es-ES"/>
        </w:rPr>
        <w:t xml:space="preserve"> y deben </w:t>
      </w:r>
      <w:r w:rsidR="005E6F68">
        <w:rPr>
          <w:rFonts w:ascii="Times New Roman" w:hAnsi="Times New Roman" w:cs="Times New Roman"/>
          <w:sz w:val="24"/>
          <w:szCs w:val="24"/>
          <w:lang w:val="es-ES_tradnl"/>
        </w:rPr>
        <w:t>p</w:t>
      </w:r>
      <w:r w:rsidR="005E6F68" w:rsidRPr="00B72953">
        <w:rPr>
          <w:rFonts w:ascii="Times New Roman" w:hAnsi="Times New Roman" w:cs="Times New Roman"/>
          <w:sz w:val="24"/>
          <w:szCs w:val="24"/>
          <w:lang w:val="es-ES_tradnl"/>
        </w:rPr>
        <w:t xml:space="preserve">resentarse a través del </w:t>
      </w:r>
      <w:r w:rsidR="00F46D77" w:rsidRPr="0046221B">
        <w:rPr>
          <w:rFonts w:asciiTheme="majorBidi" w:hAnsiTheme="majorBidi" w:cstheme="majorBidi"/>
          <w:lang w:val="es-ES"/>
        </w:rPr>
        <w:t>sistema de contribuciones en línea del CEDAW</w:t>
      </w:r>
      <w:r w:rsidR="005E6F68">
        <w:rPr>
          <w:rFonts w:ascii="Times New Roman" w:hAnsi="Times New Roman" w:cs="Times New Roman"/>
          <w:b/>
          <w:bCs/>
          <w:sz w:val="24"/>
          <w:szCs w:val="24"/>
          <w:lang w:val="es-ES_tradnl"/>
        </w:rPr>
        <w:t xml:space="preserve"> </w:t>
      </w:r>
      <w:r w:rsidR="005E6F68" w:rsidRPr="00B72953">
        <w:rPr>
          <w:rFonts w:ascii="Times New Roman" w:hAnsi="Times New Roman" w:cs="Times New Roman"/>
          <w:sz w:val="24"/>
          <w:szCs w:val="24"/>
          <w:lang w:val="es-ES_tradnl"/>
        </w:rPr>
        <w:t>(</w:t>
      </w:r>
      <w:hyperlink r:id="rId18" w:history="1">
        <w:r w:rsidR="00210402" w:rsidRPr="0092107E">
          <w:rPr>
            <w:rStyle w:val="Hyperlink"/>
            <w:rFonts w:ascii="Times New Roman" w:eastAsia="Arial Unicode MS" w:hAnsi="Times New Roman" w:cs="Times New Roman"/>
            <w:sz w:val="24"/>
            <w:szCs w:val="24"/>
            <w:bdr w:val="nil"/>
            <w:lang w:val="es-ES_tradnl"/>
          </w:rPr>
          <w:t>https://events.ohchr.org/</w:t>
        </w:r>
      </w:hyperlink>
      <w:r w:rsidR="005E6F68" w:rsidRPr="00B72953">
        <w:rPr>
          <w:rFonts w:ascii="Times New Roman" w:hAnsi="Times New Roman" w:cs="Times New Roman"/>
          <w:sz w:val="24"/>
          <w:szCs w:val="24"/>
          <w:lang w:val="es-ES_tradnl"/>
        </w:rPr>
        <w:t>)</w:t>
      </w:r>
      <w:r w:rsidR="00101AEB">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C33C55" w:rsidRPr="00C82C8D">
        <w:rPr>
          <w:rFonts w:ascii="Times New Roman" w:eastAsia="Arial Unicode MS" w:hAnsi="Times New Roman" w:cs="Times New Roman"/>
          <w:color w:val="000000"/>
          <w:sz w:val="24"/>
          <w:szCs w:val="24"/>
          <w:u w:color="000000"/>
          <w:bdr w:val="nil"/>
          <w:lang w:val="es-ES"/>
        </w:rPr>
        <w:t xml:space="preserve">cuatro semanas </w:t>
      </w:r>
      <w:r w:rsidRPr="00C82C8D">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r w:rsidR="00AD5D30">
        <w:rPr>
          <w:rFonts w:ascii="Times New Roman" w:eastAsia="Arial Unicode MS" w:hAnsi="Times New Roman" w:cs="Times New Roman"/>
          <w:color w:val="000000"/>
          <w:sz w:val="24"/>
          <w:szCs w:val="24"/>
          <w:u w:color="000000"/>
          <w:bdr w:val="nil"/>
          <w:lang w:val="es-ES"/>
        </w:rPr>
        <w:t xml:space="preserve"> </w:t>
      </w:r>
      <w:r w:rsidR="00AD5D30" w:rsidRPr="004F2D6A">
        <w:rPr>
          <w:rFonts w:ascii="Times New Roman" w:eastAsia="Arial Unicode MS" w:hAnsi="Times New Roman" w:cs="Times New Roman"/>
          <w:color w:val="000000"/>
          <w:sz w:val="24"/>
          <w:szCs w:val="24"/>
          <w:bdr w:val="nil"/>
          <w:lang w:val="es-ES"/>
        </w:rPr>
        <w:t>(</w:t>
      </w:r>
      <w:r w:rsidR="00672D16">
        <w:rPr>
          <w:rFonts w:ascii="Times New Roman" w:eastAsia="Arial Unicode MS" w:hAnsi="Times New Roman" w:cs="Times New Roman"/>
          <w:color w:val="000000"/>
          <w:sz w:val="24"/>
          <w:szCs w:val="24"/>
          <w:bdr w:val="nil"/>
          <w:lang w:val="es-ES"/>
        </w:rPr>
        <w:t>es decir</w:t>
      </w:r>
      <w:r w:rsidR="00AD5D30" w:rsidRPr="004F2D6A">
        <w:rPr>
          <w:rFonts w:ascii="Times New Roman" w:eastAsia="Arial Unicode MS" w:hAnsi="Times New Roman" w:cs="Times New Roman"/>
          <w:color w:val="000000"/>
          <w:sz w:val="24"/>
          <w:szCs w:val="24"/>
          <w:bdr w:val="nil"/>
          <w:lang w:val="es-ES"/>
        </w:rPr>
        <w:t>,</w:t>
      </w:r>
      <w:r w:rsidR="00AD5D30" w:rsidRPr="00CB0862">
        <w:rPr>
          <w:rFonts w:ascii="Times New Roman" w:eastAsia="Arial Unicode MS" w:hAnsi="Times New Roman" w:cs="Times New Roman"/>
          <w:b/>
          <w:bCs/>
          <w:color w:val="000000"/>
          <w:sz w:val="24"/>
          <w:szCs w:val="24"/>
          <w:bdr w:val="nil"/>
          <w:lang w:val="es-ES"/>
        </w:rPr>
        <w:t xml:space="preserve"> </w:t>
      </w:r>
      <w:r w:rsidR="00672D16">
        <w:rPr>
          <w:rFonts w:ascii="Times New Roman" w:eastAsia="Arial Unicode MS" w:hAnsi="Times New Roman" w:cs="Times New Roman"/>
          <w:b/>
          <w:bCs/>
          <w:color w:val="000000"/>
          <w:sz w:val="24"/>
          <w:szCs w:val="24"/>
          <w:bdr w:val="nil"/>
          <w:lang w:val="es-ES"/>
        </w:rPr>
        <w:t xml:space="preserve">el </w:t>
      </w:r>
      <w:r w:rsidR="00F46D77">
        <w:rPr>
          <w:rFonts w:ascii="Times New Roman" w:eastAsia="Arial Unicode MS" w:hAnsi="Times New Roman" w:cs="Times New Roman"/>
          <w:b/>
          <w:bCs/>
          <w:color w:val="000000"/>
          <w:sz w:val="24"/>
          <w:szCs w:val="24"/>
          <w:bdr w:val="nil"/>
          <w:lang w:val="es-ES"/>
        </w:rPr>
        <w:t>4</w:t>
      </w:r>
      <w:r w:rsidR="007753F5">
        <w:rPr>
          <w:rFonts w:ascii="Times New Roman" w:eastAsia="Arial Unicode MS" w:hAnsi="Times New Roman" w:cs="Times New Roman"/>
          <w:b/>
          <w:bCs/>
          <w:color w:val="000000"/>
          <w:sz w:val="24"/>
          <w:szCs w:val="24"/>
          <w:bdr w:val="nil"/>
          <w:lang w:val="es-ES"/>
        </w:rPr>
        <w:t xml:space="preserve"> de </w:t>
      </w:r>
      <w:r w:rsidR="00D041B6">
        <w:rPr>
          <w:rFonts w:ascii="Times New Roman" w:eastAsia="Arial Unicode MS" w:hAnsi="Times New Roman" w:cs="Times New Roman"/>
          <w:b/>
          <w:bCs/>
          <w:color w:val="000000"/>
          <w:sz w:val="24"/>
          <w:szCs w:val="24"/>
          <w:bdr w:val="nil"/>
          <w:lang w:val="es-ES"/>
        </w:rPr>
        <w:t>septiembre</w:t>
      </w:r>
      <w:r w:rsidR="007753F5">
        <w:rPr>
          <w:rFonts w:ascii="Times New Roman" w:eastAsia="Arial Unicode MS" w:hAnsi="Times New Roman" w:cs="Times New Roman"/>
          <w:b/>
          <w:bCs/>
          <w:color w:val="000000"/>
          <w:sz w:val="24"/>
          <w:szCs w:val="24"/>
          <w:bdr w:val="nil"/>
          <w:lang w:val="es-ES"/>
        </w:rPr>
        <w:t xml:space="preserve"> de 2026</w:t>
      </w:r>
      <w:r w:rsidR="00AD5D30" w:rsidRPr="000C3680">
        <w:rPr>
          <w:rFonts w:ascii="Times New Roman" w:eastAsia="Arial Unicode MS" w:hAnsi="Times New Roman" w:cs="Times New Roman"/>
          <w:b/>
          <w:color w:val="000000"/>
          <w:sz w:val="24"/>
          <w:szCs w:val="24"/>
          <w:bdr w:val="nil"/>
          <w:lang w:val="es-ES"/>
        </w:rPr>
        <w:t xml:space="preserve"> para el </w:t>
      </w:r>
      <w:r w:rsidR="00D041B6">
        <w:rPr>
          <w:rFonts w:ascii="Times New Roman" w:eastAsia="Arial Unicode MS" w:hAnsi="Times New Roman" w:cs="Times New Roman"/>
          <w:b/>
          <w:color w:val="000000"/>
          <w:sz w:val="24"/>
          <w:szCs w:val="24"/>
          <w:bdr w:val="nil"/>
          <w:lang w:val="es-ES"/>
        </w:rPr>
        <w:t>93</w:t>
      </w:r>
      <w:r w:rsidR="00F8454B" w:rsidRPr="000C3680">
        <w:rPr>
          <w:rFonts w:ascii="Times New Roman" w:eastAsia="Arial Unicode MS" w:hAnsi="Times New Roman" w:cs="Times New Roman"/>
          <w:b/>
          <w:color w:val="000000"/>
          <w:sz w:val="24"/>
          <w:szCs w:val="24"/>
          <w:bdr w:val="nil"/>
          <w:lang w:val="es-ES"/>
        </w:rPr>
        <w:t xml:space="preserve">º </w:t>
      </w:r>
      <w:r w:rsidR="00AD5D30" w:rsidRPr="000C3680">
        <w:rPr>
          <w:rFonts w:ascii="Times New Roman" w:eastAsia="Arial Unicode MS" w:hAnsi="Times New Roman" w:cs="Times New Roman"/>
          <w:b/>
          <w:color w:val="000000"/>
          <w:sz w:val="24"/>
          <w:szCs w:val="24"/>
          <w:bdr w:val="nil"/>
          <w:lang w:val="es-ES"/>
        </w:rPr>
        <w:t>período de sesiones</w:t>
      </w:r>
      <w:r w:rsidR="00AD5D30" w:rsidRPr="004F2D6A">
        <w:rPr>
          <w:rFonts w:ascii="Times New Roman" w:eastAsia="Arial Unicode MS" w:hAnsi="Times New Roman" w:cs="Times New Roman"/>
          <w:color w:val="000000"/>
          <w:sz w:val="24"/>
          <w:szCs w:val="24"/>
          <w:bdr w:val="nil"/>
          <w:lang w:val="es-ES"/>
        </w:rPr>
        <w:t>).</w:t>
      </w:r>
      <w:r w:rsidR="00AD5D30" w:rsidRPr="004F2D6A">
        <w:rPr>
          <w:rFonts w:ascii="Times New Roman" w:eastAsia="Arial Unicode MS" w:hAnsi="Times New Roman" w:cs="Times New Roman"/>
          <w:color w:val="000000"/>
          <w:sz w:val="24"/>
          <w:szCs w:val="24"/>
          <w:bdr w:val="nil"/>
          <w:lang w:val="es-ES_tradnl"/>
        </w:rPr>
        <w:tab/>
      </w:r>
    </w:p>
    <w:p w14:paraId="02CB5E6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EF091D8" w14:textId="5CE00EEE" w:rsidR="008944A9" w:rsidRPr="00C82C8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Para obtener más información sobre el seguimiento del procedimiento de observaciones finales, consulte: </w:t>
      </w:r>
      <w:hyperlink r:id="rId19" w:history="1">
        <w:r w:rsidR="00E5478B" w:rsidRPr="00CA6477">
          <w:rPr>
            <w:rStyle w:val="Hyperlink"/>
            <w:rFonts w:ascii="Times New Roman" w:eastAsia="Arial Unicode MS" w:hAnsi="Times New Roman" w:cs="Times New Roman"/>
            <w:color w:val="0000CC"/>
            <w:sz w:val="24"/>
            <w:szCs w:val="24"/>
            <w:u w:val="none"/>
            <w:bdr w:val="nil"/>
            <w:lang w:val="es-ES"/>
          </w:rPr>
          <w:t>https://bit.ly/34og440</w:t>
        </w:r>
      </w:hyperlink>
    </w:p>
    <w:p w14:paraId="7E17E6C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20"/>
        <w:jc w:val="both"/>
        <w:rPr>
          <w:rFonts w:ascii="Times New Roman" w:eastAsia="Arial Unicode MS" w:hAnsi="Times New Roman" w:cs="Times New Roman"/>
          <w:color w:val="000000"/>
          <w:sz w:val="24"/>
          <w:szCs w:val="24"/>
          <w:u w:color="000000"/>
          <w:bdr w:val="nil"/>
          <w:lang w:val="es-ES"/>
        </w:rPr>
      </w:pPr>
    </w:p>
    <w:p w14:paraId="75FE6DC9" w14:textId="44254602"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ab/>
        <w:t>Reuniones</w:t>
      </w:r>
      <w:r w:rsidR="00397709" w:rsidRPr="00CA6477">
        <w:rPr>
          <w:rFonts w:ascii="Times New Roman" w:eastAsia="Calibri" w:hAnsi="Calibri" w:cs="Calibri"/>
          <w:b/>
          <w:bCs/>
          <w:noProof/>
          <w:color w:val="0000CC"/>
          <w:sz w:val="24"/>
          <w:szCs w:val="24"/>
          <w:bdr w:val="nil"/>
          <w:lang w:val="es-ES"/>
        </w:rPr>
        <w:t xml:space="preserve"> </w:t>
      </w:r>
      <w:r w:rsidR="00397709" w:rsidRPr="00CA43DB">
        <w:rPr>
          <w:rFonts w:ascii="Times New Roman" w:eastAsia="Calibri" w:hAnsi="Times New Roman" w:cs="Times New Roman"/>
          <w:b/>
          <w:bCs/>
          <w:noProof/>
          <w:color w:val="0000CC"/>
          <w:sz w:val="24"/>
          <w:szCs w:val="24"/>
          <w:bdr w:val="nil"/>
          <w:lang w:val="es-ES"/>
        </w:rPr>
        <w:t>pú</w:t>
      </w:r>
      <w:r w:rsidR="00397709" w:rsidRPr="00CA6477">
        <w:rPr>
          <w:rFonts w:ascii="Times New Roman" w:eastAsia="Calibri" w:hAnsi="Calibri" w:cs="Calibri"/>
          <w:b/>
          <w:bCs/>
          <w:noProof/>
          <w:color w:val="0000CC"/>
          <w:sz w:val="24"/>
          <w:szCs w:val="24"/>
          <w:bdr w:val="nil"/>
          <w:lang w:val="es-ES"/>
        </w:rPr>
        <w:t xml:space="preserve">blicas informales </w:t>
      </w:r>
      <w:r w:rsidR="008944A9" w:rsidRPr="00CA6477">
        <w:rPr>
          <w:rFonts w:ascii="Times New Roman" w:eastAsia="Calibri" w:hAnsi="Calibri" w:cs="Calibri"/>
          <w:b/>
          <w:bCs/>
          <w:noProof/>
          <w:color w:val="0000CC"/>
          <w:sz w:val="24"/>
          <w:szCs w:val="24"/>
          <w:bdr w:val="nil"/>
          <w:lang w:val="es-ES"/>
        </w:rPr>
        <w:t xml:space="preserve">con las INDH durante el </w:t>
      </w:r>
      <w:r w:rsidR="00D041B6">
        <w:rPr>
          <w:rFonts w:ascii="Times New Roman" w:eastAsia="Calibri" w:hAnsi="Calibri" w:cs="Calibri"/>
          <w:b/>
          <w:bCs/>
          <w:noProof/>
          <w:color w:val="0000CC"/>
          <w:sz w:val="24"/>
          <w:szCs w:val="24"/>
          <w:bdr w:val="nil"/>
          <w:lang w:val="es-ES"/>
        </w:rPr>
        <w:t>93</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 xml:space="preserve"> per</w:t>
      </w:r>
      <w:r w:rsidR="008944A9" w:rsidRPr="00CA6477">
        <w:rPr>
          <w:rFonts w:ascii="Times New Roman" w:eastAsia="Calibri" w:hAnsi="Calibri" w:cs="Calibri"/>
          <w:b/>
          <w:bCs/>
          <w:noProof/>
          <w:color w:val="0000CC"/>
          <w:sz w:val="24"/>
          <w:szCs w:val="24"/>
          <w:bdr w:val="nil"/>
          <w:lang w:val="es-ES"/>
        </w:rPr>
        <w:t>í</w:t>
      </w:r>
      <w:r w:rsidR="008944A9" w:rsidRPr="00CA6477">
        <w:rPr>
          <w:rFonts w:ascii="Times New Roman" w:eastAsia="Calibri" w:hAnsi="Calibri" w:cs="Calibri"/>
          <w:b/>
          <w:bCs/>
          <w:noProof/>
          <w:color w:val="0000CC"/>
          <w:sz w:val="24"/>
          <w:szCs w:val="24"/>
          <w:bdr w:val="nil"/>
          <w:lang w:val="es-ES"/>
        </w:rPr>
        <w:t>odo de sesiones</w:t>
      </w:r>
    </w:p>
    <w:p w14:paraId="3CC6A916"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
        </w:rPr>
      </w:pPr>
    </w:p>
    <w:p w14:paraId="2C518E94" w14:textId="34FB83B7" w:rsidR="008944A9" w:rsidRPr="00D17926"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tienen la posibilidad de informar al Comité</w:t>
      </w:r>
      <w:r w:rsidR="00921D81">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en reuniones públicas </w:t>
      </w:r>
      <w:r w:rsidR="00B55F9A">
        <w:rPr>
          <w:rFonts w:ascii="Times New Roman" w:eastAsia="Arial Unicode MS" w:hAnsi="Times New Roman" w:cs="Times New Roman"/>
          <w:color w:val="000000"/>
          <w:sz w:val="24"/>
          <w:szCs w:val="24"/>
          <w:u w:color="000000"/>
          <w:bdr w:val="nil"/>
          <w:lang w:val="es-ES_tradnl"/>
        </w:rPr>
        <w:t>in</w:t>
      </w:r>
      <w:r w:rsidRPr="00D17926">
        <w:rPr>
          <w:rFonts w:ascii="Times New Roman" w:eastAsia="Arial Unicode MS" w:hAnsi="Times New Roman" w:cs="Times New Roman"/>
          <w:sz w:val="24"/>
          <w:szCs w:val="24"/>
          <w:u w:color="000000"/>
          <w:bdr w:val="nil"/>
          <w:lang w:val="es-ES_tradnl"/>
        </w:rPr>
        <w:t>formales</w:t>
      </w:r>
      <w:r w:rsidR="00921D81">
        <w:rPr>
          <w:rFonts w:ascii="Times New Roman" w:eastAsia="Calibri" w:hAnsi="Times New Roman" w:cs="Times New Roman"/>
          <w:noProof/>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con interpretación a los idiomas de trabajo del Comité (inglés, francés y español; excepcionalmente </w:t>
      </w:r>
      <w:r w:rsidRPr="00C82C8D">
        <w:rPr>
          <w:rFonts w:ascii="Times New Roman" w:eastAsia="Arial Unicode MS" w:hAnsi="Times New Roman" w:cs="Times New Roman"/>
          <w:color w:val="000000"/>
          <w:sz w:val="24"/>
          <w:szCs w:val="24"/>
          <w:u w:color="000000"/>
          <w:bdr w:val="nil"/>
          <w:lang w:val="es-ES_tradnl"/>
        </w:rPr>
        <w:lastRenderedPageBreak/>
        <w:t>árabe</w:t>
      </w:r>
      <w:r w:rsidR="007606D3">
        <w:rPr>
          <w:rFonts w:ascii="Times New Roman" w:eastAsia="Arial Unicode MS" w:hAnsi="Times New Roman" w:cs="Times New Roman"/>
          <w:color w:val="000000"/>
          <w:sz w:val="24"/>
          <w:szCs w:val="24"/>
          <w:u w:color="000000"/>
          <w:bdr w:val="nil"/>
          <w:lang w:val="es-ES_tradnl"/>
        </w:rPr>
        <w:t xml:space="preserve"> y </w:t>
      </w:r>
      <w:r w:rsidRPr="00C82C8D">
        <w:rPr>
          <w:rFonts w:ascii="Times New Roman" w:eastAsia="Arial Unicode MS" w:hAnsi="Times New Roman" w:cs="Times New Roman"/>
          <w:color w:val="000000"/>
          <w:sz w:val="24"/>
          <w:szCs w:val="24"/>
          <w:u w:color="000000"/>
          <w:bdr w:val="nil"/>
          <w:lang w:val="es-ES_tradnl"/>
        </w:rPr>
        <w:t>chino)</w:t>
      </w:r>
      <w:r w:rsidR="00914D07">
        <w:rPr>
          <w:rFonts w:ascii="Times New Roman" w:eastAsia="Arial Unicode MS" w:hAnsi="Times New Roman" w:cs="Times New Roman"/>
          <w:color w:val="000000"/>
          <w:sz w:val="24"/>
          <w:szCs w:val="24"/>
          <w:u w:color="000000"/>
          <w:bdr w:val="nil"/>
          <w:lang w:val="es-ES_tradnl"/>
        </w:rPr>
        <w:t>.</w:t>
      </w:r>
    </w:p>
    <w:p w14:paraId="00D2DFA8" w14:textId="77777777" w:rsidR="00447480" w:rsidRDefault="00447480"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9EC3D9B" w14:textId="1F13C071" w:rsidR="000376C2" w:rsidRDefault="0061001F" w:rsidP="00110E0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Style w:val="Hyperlink"/>
          <w:rFonts w:ascii="Times New Roman" w:eastAsia="Calibri" w:hAnsi="Times New Roman" w:cs="Times New Roman"/>
          <w:bCs/>
          <w:noProof/>
          <w:color w:val="0000CC"/>
          <w:sz w:val="24"/>
          <w:szCs w:val="24"/>
          <w:u w:val="none"/>
          <w:lang w:val="es-ES"/>
        </w:rPr>
      </w:pPr>
      <w:r w:rsidRPr="00C82C8D">
        <w:rPr>
          <w:rFonts w:ascii="Times New Roman" w:eastAsia="Arial Unicode MS" w:hAnsi="Times New Roman" w:cs="Times New Roman"/>
          <w:color w:val="000000"/>
          <w:sz w:val="24"/>
          <w:szCs w:val="24"/>
          <w:u w:color="000000"/>
          <w:bdr w:val="nil"/>
          <w:lang w:val="es-ES_tradnl"/>
        </w:rPr>
        <w:tab/>
      </w:r>
      <w:r w:rsidR="00F46D77" w:rsidRPr="0026001A">
        <w:rPr>
          <w:rFonts w:ascii="Times New Roman" w:eastAsia="Arial Unicode MS" w:hAnsi="Times New Roman" w:cs="Times New Roman"/>
          <w:color w:val="000000"/>
          <w:sz w:val="24"/>
          <w:szCs w:val="24"/>
          <w:bdr w:val="nil"/>
          <w:lang w:val="es-ES_tradnl"/>
        </w:rPr>
        <w:t xml:space="preserve">Estas reuniones públicas informales tendrán lugar el </w:t>
      </w:r>
      <w:r w:rsidR="00F46D77" w:rsidRPr="0026001A">
        <w:rPr>
          <w:rFonts w:ascii="Times New Roman" w:eastAsia="Arial Unicode MS" w:hAnsi="Times New Roman" w:cs="Times New Roman"/>
          <w:b/>
          <w:color w:val="000000"/>
          <w:sz w:val="24"/>
          <w:szCs w:val="24"/>
          <w:bdr w:val="nil"/>
          <w:lang w:val="es-ES_tradnl"/>
        </w:rPr>
        <w:t xml:space="preserve">lunes </w:t>
      </w:r>
      <w:r w:rsidR="00F46D77">
        <w:rPr>
          <w:rFonts w:ascii="Times New Roman" w:eastAsia="Arial Unicode MS" w:hAnsi="Times New Roman" w:cs="Times New Roman"/>
          <w:b/>
          <w:color w:val="000000"/>
          <w:sz w:val="24"/>
          <w:szCs w:val="24"/>
          <w:bdr w:val="nil"/>
          <w:lang w:val="es-ES_tradnl"/>
        </w:rPr>
        <w:t>5 de octubre</w:t>
      </w:r>
      <w:r w:rsidR="00F46D77" w:rsidRPr="001409A7">
        <w:rPr>
          <w:rStyle w:val="rynqvb"/>
          <w:rFonts w:ascii="Times New Roman" w:hAnsi="Times New Roman" w:cs="Times New Roman"/>
          <w:b/>
          <w:color w:val="000000"/>
          <w:sz w:val="24"/>
          <w:szCs w:val="24"/>
          <w:shd w:val="clear" w:color="auto" w:fill="FFFFFF" w:themeFill="background1"/>
          <w:lang w:val="es-CO"/>
        </w:rPr>
        <w:t xml:space="preserve"> de 202</w:t>
      </w:r>
      <w:r w:rsidR="00F46D77">
        <w:rPr>
          <w:rStyle w:val="rynqvb"/>
          <w:rFonts w:ascii="Times New Roman" w:hAnsi="Times New Roman" w:cs="Times New Roman"/>
          <w:b/>
          <w:color w:val="000000"/>
          <w:sz w:val="24"/>
          <w:szCs w:val="24"/>
          <w:shd w:val="clear" w:color="auto" w:fill="FFFFFF" w:themeFill="background1"/>
          <w:lang w:val="es-CO"/>
        </w:rPr>
        <w:t>6</w:t>
      </w:r>
      <w:r w:rsidR="00F46D77" w:rsidRPr="00F656D8">
        <w:rPr>
          <w:rStyle w:val="rynqvb"/>
          <w:rFonts w:ascii="Times New Roman" w:hAnsi="Times New Roman" w:cs="Times New Roman"/>
          <w:color w:val="000000"/>
          <w:sz w:val="24"/>
          <w:szCs w:val="24"/>
          <w:shd w:val="clear" w:color="auto" w:fill="FFFFFF" w:themeFill="background1"/>
          <w:lang w:val="es-CO"/>
        </w:rPr>
        <w:t xml:space="preserve"> de</w:t>
      </w:r>
      <w:r w:rsidR="00F46D77" w:rsidRPr="001409A7">
        <w:rPr>
          <w:rStyle w:val="rynqvb"/>
          <w:rFonts w:ascii="Times New Roman" w:hAnsi="Times New Roman" w:cs="Times New Roman"/>
          <w:b/>
          <w:color w:val="000000"/>
          <w:sz w:val="24"/>
          <w:szCs w:val="24"/>
          <w:shd w:val="clear" w:color="auto" w:fill="FFFFFF" w:themeFill="background1"/>
          <w:lang w:val="es-CO"/>
        </w:rPr>
        <w:t xml:space="preserve"> 16:</w:t>
      </w:r>
      <w:r w:rsidR="00F46D77">
        <w:rPr>
          <w:rStyle w:val="rynqvb"/>
          <w:rFonts w:ascii="Times New Roman" w:hAnsi="Times New Roman" w:cs="Times New Roman"/>
          <w:b/>
          <w:color w:val="000000"/>
          <w:sz w:val="24"/>
          <w:szCs w:val="24"/>
          <w:shd w:val="clear" w:color="auto" w:fill="FFFFFF" w:themeFill="background1"/>
          <w:lang w:val="es-CO"/>
        </w:rPr>
        <w:t>3</w:t>
      </w:r>
      <w:r w:rsidR="00F46D77" w:rsidRPr="001409A7">
        <w:rPr>
          <w:rStyle w:val="rynqvb"/>
          <w:rFonts w:ascii="Times New Roman" w:hAnsi="Times New Roman" w:cs="Times New Roman"/>
          <w:b/>
          <w:color w:val="000000"/>
          <w:sz w:val="24"/>
          <w:szCs w:val="24"/>
          <w:shd w:val="clear" w:color="auto" w:fill="FFFFFF" w:themeFill="background1"/>
          <w:lang w:val="es-CO"/>
        </w:rPr>
        <w:t>0</w:t>
      </w:r>
      <w:r w:rsidR="00F46D77">
        <w:rPr>
          <w:rStyle w:val="rynqvb"/>
          <w:rFonts w:ascii="Times New Roman" w:hAnsi="Times New Roman" w:cs="Times New Roman"/>
          <w:b/>
          <w:color w:val="000000"/>
          <w:sz w:val="24"/>
          <w:szCs w:val="24"/>
          <w:shd w:val="clear" w:color="auto" w:fill="FFFFFF" w:themeFill="background1"/>
          <w:lang w:val="es-CO"/>
        </w:rPr>
        <w:t xml:space="preserve"> a 17:00</w:t>
      </w:r>
      <w:r w:rsidR="00F46D77" w:rsidRPr="00F656D8">
        <w:rPr>
          <w:rStyle w:val="rynqvb"/>
          <w:rFonts w:ascii="Times New Roman" w:hAnsi="Times New Roman" w:cs="Times New Roman"/>
          <w:color w:val="000000"/>
          <w:sz w:val="24"/>
          <w:szCs w:val="24"/>
          <w:shd w:val="clear" w:color="auto" w:fill="FFFFFF" w:themeFill="background1"/>
          <w:lang w:val="es-CO"/>
        </w:rPr>
        <w:t>, para los países que se considerarán durante la primera semana (</w:t>
      </w:r>
      <w:r w:rsidR="00F46D77">
        <w:rPr>
          <w:rStyle w:val="rynqvb"/>
          <w:rFonts w:ascii="Times New Roman" w:hAnsi="Times New Roman" w:cs="Times New Roman"/>
          <w:b/>
          <w:bCs/>
          <w:color w:val="000000"/>
          <w:sz w:val="24"/>
          <w:szCs w:val="24"/>
          <w:shd w:val="clear" w:color="auto" w:fill="FFFFFF" w:themeFill="background1"/>
          <w:lang w:val="es-CO"/>
        </w:rPr>
        <w:t>Kazajistán, Islas Cook, Kenia y la República de Moldavia)</w:t>
      </w:r>
      <w:r w:rsidR="00F46D77">
        <w:rPr>
          <w:rStyle w:val="rynqvb"/>
          <w:rFonts w:ascii="Times New Roman" w:hAnsi="Times New Roman" w:cs="Times New Roman"/>
          <w:color w:val="000000"/>
          <w:sz w:val="24"/>
          <w:szCs w:val="24"/>
          <w:shd w:val="clear" w:color="auto" w:fill="FFFFFF" w:themeFill="background1"/>
          <w:lang w:val="es-CO"/>
        </w:rPr>
        <w:t>,</w:t>
      </w:r>
      <w:r w:rsidR="00F46D77" w:rsidRPr="00F656D8">
        <w:rPr>
          <w:rStyle w:val="rynqvb"/>
          <w:rFonts w:ascii="Times New Roman" w:hAnsi="Times New Roman" w:cs="Times New Roman"/>
          <w:color w:val="000000"/>
          <w:sz w:val="24"/>
          <w:szCs w:val="24"/>
          <w:shd w:val="clear" w:color="auto" w:fill="FFFFFF" w:themeFill="background1"/>
          <w:lang w:val="es-CO"/>
        </w:rPr>
        <w:t xml:space="preserve"> el </w:t>
      </w:r>
      <w:r w:rsidR="00F46D77" w:rsidRPr="001409A7">
        <w:rPr>
          <w:rStyle w:val="rynqvb"/>
          <w:rFonts w:ascii="Times New Roman" w:hAnsi="Times New Roman" w:cs="Times New Roman"/>
          <w:b/>
          <w:color w:val="000000"/>
          <w:sz w:val="24"/>
          <w:szCs w:val="24"/>
          <w:shd w:val="clear" w:color="auto" w:fill="FFFFFF" w:themeFill="background1"/>
          <w:lang w:val="es-CO"/>
        </w:rPr>
        <w:t xml:space="preserve">lunes </w:t>
      </w:r>
      <w:r w:rsidR="00F46D77">
        <w:rPr>
          <w:rStyle w:val="rynqvb"/>
          <w:rFonts w:ascii="Times New Roman" w:hAnsi="Times New Roman" w:cs="Times New Roman"/>
          <w:b/>
          <w:color w:val="000000"/>
          <w:sz w:val="24"/>
          <w:szCs w:val="24"/>
          <w:shd w:val="clear" w:color="auto" w:fill="FFFFFF" w:themeFill="background1"/>
          <w:lang w:val="es-CO"/>
        </w:rPr>
        <w:t>12 de octubre</w:t>
      </w:r>
      <w:r w:rsidR="00F46D77" w:rsidRPr="001409A7">
        <w:rPr>
          <w:rStyle w:val="rynqvb"/>
          <w:rFonts w:ascii="Times New Roman" w:hAnsi="Times New Roman" w:cs="Times New Roman"/>
          <w:b/>
          <w:color w:val="000000"/>
          <w:sz w:val="24"/>
          <w:szCs w:val="24"/>
          <w:shd w:val="clear" w:color="auto" w:fill="FFFFFF" w:themeFill="background1"/>
          <w:lang w:val="es-CO"/>
        </w:rPr>
        <w:t xml:space="preserve"> de 202</w:t>
      </w:r>
      <w:r w:rsidR="00F46D77">
        <w:rPr>
          <w:rStyle w:val="rynqvb"/>
          <w:rFonts w:ascii="Times New Roman" w:hAnsi="Times New Roman" w:cs="Times New Roman"/>
          <w:b/>
          <w:color w:val="000000"/>
          <w:sz w:val="24"/>
          <w:szCs w:val="24"/>
          <w:shd w:val="clear" w:color="auto" w:fill="FFFFFF" w:themeFill="background1"/>
          <w:lang w:val="es-CO"/>
        </w:rPr>
        <w:t>6</w:t>
      </w:r>
      <w:r w:rsidR="00F46D77" w:rsidRPr="00F656D8">
        <w:rPr>
          <w:rStyle w:val="rynqvb"/>
          <w:rFonts w:ascii="Times New Roman" w:hAnsi="Times New Roman" w:cs="Times New Roman"/>
          <w:color w:val="000000"/>
          <w:sz w:val="24"/>
          <w:szCs w:val="24"/>
          <w:shd w:val="clear" w:color="auto" w:fill="FFFFFF" w:themeFill="background1"/>
          <w:lang w:val="es-CO"/>
        </w:rPr>
        <w:t xml:space="preserve"> </w:t>
      </w:r>
      <w:r w:rsidR="00F46D77" w:rsidRPr="0046221B">
        <w:rPr>
          <w:rStyle w:val="rynqvb"/>
          <w:rFonts w:ascii="Times New Roman" w:hAnsi="Times New Roman" w:cs="Times New Roman"/>
          <w:bCs/>
          <w:color w:val="000000"/>
          <w:sz w:val="24"/>
          <w:szCs w:val="24"/>
          <w:shd w:val="clear" w:color="auto" w:fill="FFFFFF" w:themeFill="background1"/>
          <w:lang w:val="es-CO"/>
        </w:rPr>
        <w:t>de</w:t>
      </w:r>
      <w:r w:rsidR="00F46D77" w:rsidRPr="00947530">
        <w:rPr>
          <w:rStyle w:val="rynqvb"/>
          <w:rFonts w:ascii="Times New Roman" w:hAnsi="Times New Roman" w:cs="Times New Roman"/>
          <w:b/>
          <w:color w:val="000000"/>
          <w:sz w:val="24"/>
          <w:szCs w:val="24"/>
          <w:shd w:val="clear" w:color="auto" w:fill="FFFFFF" w:themeFill="background1"/>
          <w:lang w:val="es-CO"/>
        </w:rPr>
        <w:t xml:space="preserve"> </w:t>
      </w:r>
      <w:r w:rsidR="00F46D77" w:rsidRPr="001409A7">
        <w:rPr>
          <w:rStyle w:val="rynqvb"/>
          <w:rFonts w:ascii="Times New Roman" w:hAnsi="Times New Roman" w:cs="Times New Roman"/>
          <w:b/>
          <w:color w:val="000000"/>
          <w:sz w:val="24"/>
          <w:szCs w:val="24"/>
          <w:shd w:val="clear" w:color="auto" w:fill="FFFFFF" w:themeFill="background1"/>
          <w:lang w:val="es-CO"/>
        </w:rPr>
        <w:t>1</w:t>
      </w:r>
      <w:r w:rsidR="00F46D77">
        <w:rPr>
          <w:rStyle w:val="rynqvb"/>
          <w:rFonts w:ascii="Times New Roman" w:hAnsi="Times New Roman" w:cs="Times New Roman"/>
          <w:b/>
          <w:color w:val="000000"/>
          <w:sz w:val="24"/>
          <w:szCs w:val="24"/>
          <w:shd w:val="clear" w:color="auto" w:fill="FFFFFF" w:themeFill="background1"/>
          <w:lang w:val="es-CO"/>
        </w:rPr>
        <w:t>6</w:t>
      </w:r>
      <w:r w:rsidR="00F46D77" w:rsidRPr="001409A7">
        <w:rPr>
          <w:rStyle w:val="rynqvb"/>
          <w:rFonts w:ascii="Times New Roman" w:hAnsi="Times New Roman" w:cs="Times New Roman"/>
          <w:b/>
          <w:color w:val="000000"/>
          <w:sz w:val="24"/>
          <w:szCs w:val="24"/>
          <w:shd w:val="clear" w:color="auto" w:fill="FFFFFF" w:themeFill="background1"/>
          <w:lang w:val="es-CO"/>
        </w:rPr>
        <w:t>:</w:t>
      </w:r>
      <w:r w:rsidR="00F46D77">
        <w:rPr>
          <w:rStyle w:val="rynqvb"/>
          <w:rFonts w:ascii="Times New Roman" w:hAnsi="Times New Roman" w:cs="Times New Roman"/>
          <w:b/>
          <w:color w:val="000000"/>
          <w:sz w:val="24"/>
          <w:szCs w:val="24"/>
          <w:shd w:val="clear" w:color="auto" w:fill="FFFFFF" w:themeFill="background1"/>
          <w:lang w:val="es-CO"/>
        </w:rPr>
        <w:t>30 a 17:00</w:t>
      </w:r>
      <w:r w:rsidR="00F46D77" w:rsidRPr="00F656D8">
        <w:rPr>
          <w:rStyle w:val="rynqvb"/>
          <w:rFonts w:ascii="Times New Roman" w:hAnsi="Times New Roman" w:cs="Times New Roman"/>
          <w:color w:val="000000"/>
          <w:sz w:val="24"/>
          <w:szCs w:val="24"/>
          <w:shd w:val="clear" w:color="auto" w:fill="FFFFFF" w:themeFill="background1"/>
          <w:lang w:val="es-CO"/>
        </w:rPr>
        <w:t>, para</w:t>
      </w:r>
      <w:r w:rsidR="00F46D77" w:rsidRPr="00F656D8">
        <w:rPr>
          <w:rFonts w:ascii="Times New Roman" w:hAnsi="Times New Roman" w:cs="Times New Roman"/>
          <w:color w:val="000000"/>
          <w:sz w:val="24"/>
          <w:szCs w:val="24"/>
          <w:shd w:val="clear" w:color="auto" w:fill="FFFFFF" w:themeFill="background1"/>
          <w:lang w:val="es-CO"/>
        </w:rPr>
        <w:t xml:space="preserve"> </w:t>
      </w:r>
      <w:r w:rsidR="00F46D77" w:rsidRPr="00F656D8">
        <w:rPr>
          <w:rStyle w:val="rynqvb"/>
          <w:rFonts w:ascii="Times New Roman" w:hAnsi="Times New Roman" w:cs="Times New Roman"/>
          <w:color w:val="000000"/>
          <w:sz w:val="24"/>
          <w:szCs w:val="24"/>
          <w:shd w:val="clear" w:color="auto" w:fill="FFFFFF" w:themeFill="background1"/>
          <w:lang w:val="es-CO"/>
        </w:rPr>
        <w:t>los países que serán considerados du</w:t>
      </w:r>
      <w:r w:rsidR="00F46D77">
        <w:rPr>
          <w:rStyle w:val="rynqvb"/>
          <w:rFonts w:ascii="Times New Roman" w:hAnsi="Times New Roman" w:cs="Times New Roman"/>
          <w:color w:val="000000"/>
          <w:sz w:val="24"/>
          <w:szCs w:val="24"/>
          <w:shd w:val="clear" w:color="auto" w:fill="FFFFFF" w:themeFill="background1"/>
          <w:lang w:val="es-CO"/>
        </w:rPr>
        <w:t>rante la segunda semana (</w:t>
      </w:r>
      <w:bookmarkStart w:id="4" w:name="_Hlk139617318"/>
      <w:r w:rsidR="00F46D77">
        <w:rPr>
          <w:rFonts w:ascii="Times New Roman" w:hAnsi="Times New Roman" w:cs="Times New Roman"/>
          <w:b/>
          <w:color w:val="000000"/>
          <w:sz w:val="24"/>
          <w:szCs w:val="24"/>
          <w:lang w:val="es-CO"/>
        </w:rPr>
        <w:t>Paraguay, Togo, Angola y Cabo Verde</w:t>
      </w:r>
      <w:r w:rsidR="00F46D77" w:rsidRPr="00F656D8">
        <w:rPr>
          <w:rStyle w:val="rynqvb"/>
          <w:rFonts w:ascii="Times New Roman" w:hAnsi="Times New Roman" w:cs="Times New Roman"/>
          <w:color w:val="000000"/>
          <w:sz w:val="24"/>
          <w:szCs w:val="24"/>
          <w:shd w:val="clear" w:color="auto" w:fill="FFFFFF" w:themeFill="background1"/>
          <w:lang w:val="es-CO"/>
        </w:rPr>
        <w:t>)</w:t>
      </w:r>
      <w:bookmarkEnd w:id="4"/>
      <w:r w:rsidR="00F46D77">
        <w:rPr>
          <w:rStyle w:val="rynqvb"/>
          <w:rFonts w:ascii="Times New Roman" w:hAnsi="Times New Roman" w:cs="Times New Roman"/>
          <w:color w:val="000000"/>
          <w:sz w:val="24"/>
          <w:szCs w:val="24"/>
          <w:shd w:val="clear" w:color="auto" w:fill="FFFFFF" w:themeFill="background1"/>
          <w:lang w:val="es-CO"/>
        </w:rPr>
        <w:t xml:space="preserve">, y el </w:t>
      </w:r>
      <w:r w:rsidR="00F46D77" w:rsidRPr="0046221B">
        <w:rPr>
          <w:rStyle w:val="rynqvb"/>
          <w:rFonts w:ascii="Times New Roman" w:hAnsi="Times New Roman" w:cs="Times New Roman"/>
          <w:b/>
          <w:bCs/>
          <w:color w:val="000000"/>
          <w:sz w:val="24"/>
          <w:szCs w:val="24"/>
          <w:shd w:val="clear" w:color="auto" w:fill="FFFFFF" w:themeFill="background1"/>
          <w:lang w:val="es-CO"/>
        </w:rPr>
        <w:t>lunes 26 de octubre de 2026</w:t>
      </w:r>
      <w:r w:rsidR="00F46D77">
        <w:rPr>
          <w:rStyle w:val="rynqvb"/>
          <w:rFonts w:ascii="Times New Roman" w:hAnsi="Times New Roman" w:cs="Times New Roman"/>
          <w:color w:val="000000"/>
          <w:sz w:val="24"/>
          <w:szCs w:val="24"/>
          <w:shd w:val="clear" w:color="auto" w:fill="FFFFFF" w:themeFill="background1"/>
          <w:lang w:val="es-CO"/>
        </w:rPr>
        <w:t xml:space="preserve"> de </w:t>
      </w:r>
      <w:r w:rsidR="00F46D77" w:rsidRPr="0046221B">
        <w:rPr>
          <w:rStyle w:val="rynqvb"/>
          <w:rFonts w:ascii="Times New Roman" w:hAnsi="Times New Roman" w:cs="Times New Roman"/>
          <w:b/>
          <w:bCs/>
          <w:color w:val="000000"/>
          <w:sz w:val="24"/>
          <w:szCs w:val="24"/>
          <w:shd w:val="clear" w:color="auto" w:fill="FFFFFF" w:themeFill="background1"/>
          <w:lang w:val="es-CO"/>
        </w:rPr>
        <w:t>12:00 a 13:00</w:t>
      </w:r>
      <w:r w:rsidR="00F46D77">
        <w:rPr>
          <w:rStyle w:val="rynqvb"/>
          <w:rFonts w:ascii="Times New Roman" w:hAnsi="Times New Roman" w:cs="Times New Roman"/>
          <w:color w:val="000000"/>
          <w:sz w:val="24"/>
          <w:szCs w:val="24"/>
          <w:shd w:val="clear" w:color="auto" w:fill="FFFFFF" w:themeFill="background1"/>
          <w:lang w:val="es-CO"/>
        </w:rPr>
        <w:t xml:space="preserve"> para las listas de cuestiones (</w:t>
      </w:r>
      <w:r w:rsidR="00F46D77" w:rsidRPr="000133B4">
        <w:rPr>
          <w:rStyle w:val="rynqvb"/>
          <w:rFonts w:ascii="Times New Roman" w:hAnsi="Times New Roman" w:cs="Times New Roman"/>
          <w:b/>
          <w:bCs/>
          <w:color w:val="000000"/>
          <w:sz w:val="24"/>
          <w:szCs w:val="24"/>
          <w:shd w:val="clear" w:color="auto" w:fill="FFFFFF" w:themeFill="background1"/>
          <w:lang w:val="es-CO"/>
        </w:rPr>
        <w:t>Bangladesh y Federación de Rusia</w:t>
      </w:r>
      <w:r w:rsidR="00F46D77">
        <w:rPr>
          <w:rStyle w:val="rynqvb"/>
          <w:rFonts w:ascii="Times New Roman" w:hAnsi="Times New Roman" w:cs="Times New Roman"/>
          <w:color w:val="000000"/>
          <w:sz w:val="24"/>
          <w:szCs w:val="24"/>
          <w:shd w:val="clear" w:color="auto" w:fill="FFFFFF" w:themeFill="background1"/>
          <w:lang w:val="es-CO"/>
        </w:rPr>
        <w:t xml:space="preserve">) y las </w:t>
      </w:r>
      <w:r w:rsidR="00F46D77">
        <w:rPr>
          <w:rFonts w:ascii="Times New Roman" w:hAnsi="Times New Roman" w:cs="Times New Roman"/>
          <w:bCs/>
          <w:color w:val="000000"/>
          <w:sz w:val="24"/>
          <w:szCs w:val="24"/>
          <w:lang w:val="es-CO"/>
        </w:rPr>
        <w:t xml:space="preserve">listas de cuestiones previas a la presentación de informes </w:t>
      </w:r>
      <w:r w:rsidR="00F46D77">
        <w:rPr>
          <w:rStyle w:val="rynqvb"/>
          <w:rFonts w:ascii="Times New Roman" w:hAnsi="Times New Roman" w:cs="Times New Roman"/>
          <w:color w:val="000000"/>
          <w:sz w:val="24"/>
          <w:szCs w:val="24"/>
          <w:shd w:val="clear" w:color="auto" w:fill="FFFFFF" w:themeFill="background1"/>
          <w:lang w:val="es-CO"/>
        </w:rPr>
        <w:t>(</w:t>
      </w:r>
      <w:r w:rsidR="00F46D77" w:rsidRPr="000133B4">
        <w:rPr>
          <w:rStyle w:val="rynqvb"/>
          <w:rFonts w:ascii="Times New Roman" w:hAnsi="Times New Roman" w:cs="Times New Roman"/>
          <w:b/>
          <w:bCs/>
          <w:color w:val="000000"/>
          <w:sz w:val="24"/>
          <w:szCs w:val="24"/>
          <w:shd w:val="clear" w:color="auto" w:fill="FFFFFF" w:themeFill="background1"/>
          <w:lang w:val="es-CO"/>
        </w:rPr>
        <w:t xml:space="preserve">Barbados, Burundi, Guinea, </w:t>
      </w:r>
      <w:r w:rsidR="00F46D77" w:rsidRPr="00F00A88">
        <w:rPr>
          <w:rStyle w:val="rynqvb"/>
          <w:rFonts w:ascii="Times New Roman" w:hAnsi="Times New Roman" w:cs="Times New Roman"/>
          <w:b/>
          <w:bCs/>
          <w:color w:val="000000"/>
          <w:sz w:val="24"/>
          <w:szCs w:val="24"/>
          <w:shd w:val="clear" w:color="auto" w:fill="FFFFFF" w:themeFill="background1"/>
          <w:lang w:val="es-CO"/>
        </w:rPr>
        <w:t>Haití</w:t>
      </w:r>
      <w:r w:rsidR="00F46D77" w:rsidRPr="000133B4">
        <w:rPr>
          <w:rStyle w:val="rynqvb"/>
          <w:rFonts w:ascii="Times New Roman" w:hAnsi="Times New Roman" w:cs="Times New Roman"/>
          <w:b/>
          <w:bCs/>
          <w:color w:val="000000"/>
          <w:sz w:val="24"/>
          <w:szCs w:val="24"/>
          <w:shd w:val="clear" w:color="auto" w:fill="FFFFFF" w:themeFill="background1"/>
          <w:lang w:val="es-CO"/>
        </w:rPr>
        <w:t>, Jordania, Mali, Micronesia y Nigeria</w:t>
      </w:r>
      <w:r w:rsidR="00F46D77">
        <w:rPr>
          <w:rStyle w:val="rynqvb"/>
          <w:rFonts w:ascii="Times New Roman" w:hAnsi="Times New Roman" w:cs="Times New Roman"/>
          <w:color w:val="000000"/>
          <w:sz w:val="24"/>
          <w:szCs w:val="24"/>
          <w:shd w:val="clear" w:color="auto" w:fill="FFFFFF" w:themeFill="background1"/>
          <w:lang w:val="es-CO"/>
        </w:rPr>
        <w:t>),</w:t>
      </w:r>
      <w:r w:rsidR="00F46D77">
        <w:rPr>
          <w:rFonts w:ascii="Times New Roman" w:hAnsi="Times New Roman" w:cs="Times New Roman"/>
          <w:bCs/>
          <w:color w:val="000000"/>
          <w:sz w:val="24"/>
          <w:szCs w:val="24"/>
          <w:lang w:val="es-CO"/>
        </w:rPr>
        <w:t xml:space="preserve"> </w:t>
      </w:r>
      <w:r w:rsidR="00F46D77" w:rsidRPr="000133B4">
        <w:rPr>
          <w:rFonts w:ascii="Times New Roman" w:hAnsi="Times New Roman" w:cs="Times New Roman"/>
          <w:bCs/>
          <w:color w:val="000000"/>
          <w:sz w:val="24"/>
          <w:szCs w:val="24"/>
          <w:lang w:val="es-ES_tradnl"/>
        </w:rPr>
        <w:t xml:space="preserve">previstas para su adopción durante la cuarta semana del </w:t>
      </w:r>
      <w:r w:rsidR="00F46D77" w:rsidRPr="00F00A88">
        <w:rPr>
          <w:rFonts w:ascii="Times New Roman" w:eastAsia="Arial Unicode MS" w:hAnsi="Times New Roman" w:cs="Times New Roman"/>
          <w:color w:val="000000"/>
          <w:sz w:val="24"/>
          <w:szCs w:val="24"/>
          <w:bdr w:val="nil"/>
          <w:lang w:val="es-ES_tradnl"/>
        </w:rPr>
        <w:t>93° período de sesiones</w:t>
      </w:r>
      <w:r w:rsidR="00F46D77">
        <w:rPr>
          <w:rStyle w:val="rynqvb"/>
          <w:rFonts w:ascii="Times New Roman" w:hAnsi="Times New Roman" w:cs="Times New Roman"/>
          <w:color w:val="000000"/>
          <w:sz w:val="24"/>
          <w:szCs w:val="24"/>
          <w:shd w:val="clear" w:color="auto" w:fill="FFFFFF" w:themeFill="background1"/>
          <w:lang w:val="es-CO"/>
        </w:rPr>
        <w:t xml:space="preserve">. </w:t>
      </w:r>
      <w:r w:rsidR="00F46D77" w:rsidRPr="000133B4">
        <w:rPr>
          <w:rFonts w:ascii="Times New Roman" w:hAnsi="Times New Roman" w:cs="Times New Roman"/>
          <w:color w:val="000000"/>
          <w:sz w:val="24"/>
          <w:szCs w:val="24"/>
          <w:shd w:val="clear" w:color="auto" w:fill="FFFFFF" w:themeFill="background1"/>
          <w:lang w:val="es-ES_tradnl"/>
        </w:rPr>
        <w:t>Las reuniones tendrán lugar</w:t>
      </w:r>
      <w:r w:rsidR="00F46D77" w:rsidRPr="00F00A88">
        <w:rPr>
          <w:rStyle w:val="rynqvb"/>
          <w:rFonts w:ascii="Times New Roman" w:hAnsi="Times New Roman" w:cs="Times New Roman"/>
          <w:color w:val="000000"/>
          <w:sz w:val="24"/>
          <w:szCs w:val="24"/>
          <w:shd w:val="clear" w:color="auto" w:fill="FFFFFF" w:themeFill="background1"/>
          <w:lang w:val="es-CO"/>
        </w:rPr>
        <w:t xml:space="preserve"> </w:t>
      </w:r>
      <w:r w:rsidR="00F46D77" w:rsidRPr="00F00A88">
        <w:rPr>
          <w:rFonts w:ascii="Times New Roman" w:eastAsia="Arial Unicode MS" w:hAnsi="Times New Roman" w:cs="Times New Roman"/>
          <w:color w:val="000000"/>
          <w:sz w:val="24"/>
          <w:szCs w:val="24"/>
          <w:bdr w:val="nil"/>
          <w:lang w:val="es-ES_tradnl"/>
        </w:rPr>
        <w:t xml:space="preserve">en la </w:t>
      </w:r>
      <w:r w:rsidR="00F46D77" w:rsidRPr="00F00A88">
        <w:rPr>
          <w:rFonts w:ascii="Times New Roman" w:eastAsia="Arial Unicode MS" w:hAnsi="Times New Roman" w:cs="Times New Roman"/>
          <w:b/>
          <w:color w:val="000000"/>
          <w:sz w:val="24"/>
          <w:szCs w:val="24"/>
          <w:bdr w:val="nil"/>
          <w:lang w:val="es-ES_tradnl"/>
        </w:rPr>
        <w:t xml:space="preserve">sala </w:t>
      </w:r>
      <w:r w:rsidR="00F46D77" w:rsidRPr="000133B4">
        <w:rPr>
          <w:rFonts w:ascii="Times New Roman" w:eastAsia="Arial Unicode MS" w:hAnsi="Times New Roman" w:cs="Times New Roman"/>
          <w:b/>
          <w:color w:val="000000"/>
          <w:sz w:val="24"/>
          <w:szCs w:val="24"/>
          <w:bdr w:val="nil"/>
          <w:lang w:val="es-ES_tradnl"/>
        </w:rPr>
        <w:t>X</w:t>
      </w:r>
      <w:r w:rsidR="00F46D77" w:rsidRPr="00F00A88">
        <w:rPr>
          <w:rFonts w:ascii="Times New Roman" w:eastAsia="Arial Unicode MS" w:hAnsi="Times New Roman" w:cs="Times New Roman"/>
          <w:b/>
          <w:color w:val="000000"/>
          <w:sz w:val="24"/>
          <w:szCs w:val="24"/>
          <w:bdr w:val="nil"/>
          <w:lang w:val="es-ES_tradnl"/>
        </w:rPr>
        <w:t>V</w:t>
      </w:r>
      <w:r w:rsidR="00F46D77" w:rsidRPr="000133B4">
        <w:rPr>
          <w:rFonts w:ascii="Times New Roman" w:eastAsia="Arial Unicode MS" w:hAnsi="Times New Roman" w:cs="Times New Roman"/>
          <w:b/>
          <w:color w:val="000000"/>
          <w:sz w:val="24"/>
          <w:szCs w:val="24"/>
          <w:bdr w:val="nil"/>
          <w:lang w:val="es-ES_tradnl"/>
        </w:rPr>
        <w:t>I</w:t>
      </w:r>
      <w:r w:rsidR="00F46D77" w:rsidRPr="00F00A88">
        <w:rPr>
          <w:rFonts w:ascii="Times New Roman" w:eastAsia="Arial Unicode MS" w:hAnsi="Times New Roman" w:cs="Times New Roman"/>
          <w:b/>
          <w:color w:val="000000"/>
          <w:sz w:val="24"/>
          <w:szCs w:val="24"/>
          <w:bdr w:val="nil"/>
          <w:lang w:val="es-ES_tradnl"/>
        </w:rPr>
        <w:t xml:space="preserve"> en el Palacio de las Naciones en Ginebra</w:t>
      </w:r>
      <w:r w:rsidR="00F46D77">
        <w:rPr>
          <w:rFonts w:ascii="Times New Roman" w:eastAsia="Arial Unicode MS" w:hAnsi="Times New Roman" w:cs="Times New Roman"/>
          <w:b/>
          <w:color w:val="000000"/>
          <w:sz w:val="24"/>
          <w:szCs w:val="24"/>
          <w:bdr w:val="nil"/>
          <w:lang w:val="es-ES_tradnl"/>
        </w:rPr>
        <w:t xml:space="preserve"> </w:t>
      </w:r>
      <w:r w:rsidR="00F46D77" w:rsidRPr="000133B4">
        <w:rPr>
          <w:rFonts w:ascii="Times New Roman" w:hAnsi="Times New Roman" w:cs="Times New Roman"/>
          <w:color w:val="000000"/>
          <w:sz w:val="24"/>
          <w:szCs w:val="24"/>
          <w:shd w:val="clear" w:color="auto" w:fill="FFFFFF" w:themeFill="background1"/>
          <w:lang w:val="es-ES_tradnl"/>
        </w:rPr>
        <w:t>y están abiertas al público. Para consultar el calendario de examen de los informes de los Estados parte, le rogamos consultar la página web del Comité para el 93º período de sesiones en</w:t>
      </w:r>
      <w:r w:rsidR="00F46D77" w:rsidRPr="0026001A">
        <w:rPr>
          <w:rFonts w:ascii="Times New Roman" w:eastAsia="Arial Unicode MS" w:hAnsi="Times New Roman" w:cs="Times New Roman"/>
          <w:bCs/>
          <w:color w:val="000000"/>
          <w:sz w:val="24"/>
          <w:szCs w:val="24"/>
          <w:bdr w:val="nil"/>
          <w:lang w:val="es-ES_tradnl"/>
        </w:rPr>
        <w:t>:</w:t>
      </w:r>
      <w:hyperlink r:id="rId20" w:history="1">
        <w:r w:rsidR="00BA74A0" w:rsidRPr="00751964">
          <w:rPr>
            <w:rStyle w:val="Hyperlink"/>
            <w:rFonts w:asciiTheme="majorBidi" w:hAnsiTheme="majorBidi" w:cstheme="majorBidi"/>
            <w:sz w:val="24"/>
            <w:szCs w:val="24"/>
            <w:lang w:val="es-ES"/>
          </w:rPr>
          <w:t>https://tbinternet.ohchr.org/_layouts/15/treatybodyexternal/SessionDetails1.aspx?SessionID=2862&amp;Lang=en</w:t>
        </w:r>
      </w:hyperlink>
      <w:r w:rsidR="00BA74A0">
        <w:rPr>
          <w:rFonts w:asciiTheme="majorBidi" w:hAnsiTheme="majorBidi" w:cstheme="majorBidi"/>
          <w:sz w:val="24"/>
          <w:szCs w:val="24"/>
          <w:lang w:val="es-ES"/>
        </w:rPr>
        <w:t xml:space="preserve"> </w:t>
      </w:r>
    </w:p>
    <w:p w14:paraId="6C4F908B" w14:textId="29E6DD40" w:rsidR="00C96276" w:rsidRPr="006C0B50" w:rsidRDefault="00C96276" w:rsidP="00C96276">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07E7997" w14:textId="40670E3F" w:rsidR="004C149B" w:rsidRPr="004F2D6A" w:rsidRDefault="004C149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kern w:val="1"/>
          <w:sz w:val="24"/>
          <w:szCs w:val="24"/>
          <w:bdr w:val="nil"/>
          <w:lang w:val="es-ES"/>
        </w:rPr>
      </w:pPr>
      <w:r>
        <w:rPr>
          <w:rFonts w:ascii="Times New Roman" w:eastAsia="Arial Unicode MS" w:hAnsi="Times New Roman" w:cs="Times New Roman"/>
          <w:kern w:val="1"/>
          <w:sz w:val="24"/>
          <w:szCs w:val="24"/>
          <w:bdr w:val="nil"/>
          <w:lang w:val="es-ES"/>
        </w:rPr>
        <w:tab/>
        <w:t>Las INDH</w:t>
      </w:r>
      <w:r w:rsidR="00CF77CC">
        <w:rPr>
          <w:rFonts w:ascii="Times New Roman" w:eastAsia="Arial Unicode MS" w:hAnsi="Times New Roman" w:cs="Times New Roman"/>
          <w:kern w:val="1"/>
          <w:sz w:val="24"/>
          <w:szCs w:val="24"/>
          <w:bdr w:val="nil"/>
          <w:lang w:val="es-ES"/>
        </w:rPr>
        <w:t xml:space="preserve"> </w:t>
      </w:r>
      <w:r w:rsidR="005E6F68">
        <w:rPr>
          <w:rFonts w:ascii="Times New Roman" w:eastAsia="Arial Unicode MS" w:hAnsi="Times New Roman" w:cs="Times New Roman"/>
          <w:kern w:val="1"/>
          <w:sz w:val="24"/>
          <w:szCs w:val="24"/>
          <w:bdr w:val="nil"/>
          <w:lang w:val="es-ES"/>
        </w:rPr>
        <w:t>pueden</w:t>
      </w:r>
      <w:r w:rsidRPr="004A361F">
        <w:rPr>
          <w:rFonts w:ascii="Times New Roman" w:eastAsia="Arial Unicode MS" w:hAnsi="Times New Roman" w:cs="Times New Roman"/>
          <w:kern w:val="1"/>
          <w:sz w:val="24"/>
          <w:szCs w:val="24"/>
          <w:bdr w:val="nil"/>
          <w:lang w:val="es-ES"/>
        </w:rPr>
        <w:t xml:space="preserve"> participar en estas reuniones </w:t>
      </w:r>
      <w:r w:rsidR="00110E01" w:rsidRPr="00F46D77">
        <w:rPr>
          <w:rFonts w:ascii="Times New Roman" w:eastAsia="Arial Unicode MS" w:hAnsi="Times New Roman" w:cs="Times New Roman"/>
          <w:kern w:val="1"/>
          <w:sz w:val="24"/>
          <w:szCs w:val="24"/>
          <w:bdr w:val="nil"/>
          <w:lang w:val="es-ES"/>
        </w:rPr>
        <w:t>de manera presencial</w:t>
      </w:r>
      <w:r w:rsidR="007A78C2" w:rsidRPr="00F46D77">
        <w:rPr>
          <w:rFonts w:ascii="Times New Roman" w:eastAsia="Arial Unicode MS" w:hAnsi="Times New Roman" w:cs="Times New Roman"/>
          <w:kern w:val="1"/>
          <w:sz w:val="24"/>
          <w:szCs w:val="24"/>
          <w:bdr w:val="nil"/>
          <w:lang w:val="es-ES"/>
        </w:rPr>
        <w:t xml:space="preserve"> </w:t>
      </w:r>
      <w:r w:rsidRPr="00F46D77">
        <w:rPr>
          <w:rFonts w:ascii="Times New Roman" w:eastAsia="Arial Unicode MS" w:hAnsi="Times New Roman" w:cs="Times New Roman"/>
          <w:kern w:val="1"/>
          <w:sz w:val="24"/>
          <w:szCs w:val="24"/>
          <w:bdr w:val="nil"/>
          <w:lang w:val="es-ES"/>
        </w:rPr>
        <w:t xml:space="preserve">o </w:t>
      </w:r>
      <w:r w:rsidR="00110E01" w:rsidRPr="00F46D77">
        <w:rPr>
          <w:rFonts w:ascii="Times New Roman" w:eastAsia="Arial Unicode MS" w:hAnsi="Times New Roman" w:cs="Times New Roman"/>
          <w:kern w:val="1"/>
          <w:sz w:val="24"/>
          <w:szCs w:val="24"/>
          <w:bdr w:val="nil"/>
          <w:lang w:val="es-ES"/>
        </w:rPr>
        <w:t xml:space="preserve">mediante </w:t>
      </w:r>
      <w:r w:rsidR="00F8454B" w:rsidRPr="00F46D77">
        <w:rPr>
          <w:rFonts w:ascii="Times New Roman" w:eastAsia="Arial Unicode MS" w:hAnsi="Times New Roman" w:cs="Times New Roman"/>
          <w:kern w:val="1"/>
          <w:sz w:val="24"/>
          <w:szCs w:val="24"/>
          <w:bdr w:val="nil"/>
          <w:lang w:val="es-ES"/>
        </w:rPr>
        <w:t xml:space="preserve">una </w:t>
      </w:r>
      <w:r w:rsidR="00F8454B" w:rsidRPr="0046221B">
        <w:rPr>
          <w:rFonts w:ascii="Times New Roman" w:eastAsia="Arial Unicode MS" w:hAnsi="Times New Roman" w:cs="Times New Roman"/>
          <w:kern w:val="1"/>
          <w:sz w:val="24"/>
          <w:szCs w:val="24"/>
          <w:bdr w:val="nil"/>
          <w:lang w:val="es-ES"/>
        </w:rPr>
        <w:t xml:space="preserve">declaración </w:t>
      </w:r>
      <w:r w:rsidR="00110E01" w:rsidRPr="0046221B">
        <w:rPr>
          <w:rFonts w:ascii="Times New Roman" w:eastAsia="Arial Unicode MS" w:hAnsi="Times New Roman" w:cs="Times New Roman"/>
          <w:kern w:val="1"/>
          <w:sz w:val="24"/>
          <w:szCs w:val="24"/>
          <w:bdr w:val="nil"/>
          <w:lang w:val="es-ES"/>
        </w:rPr>
        <w:t>pre</w:t>
      </w:r>
      <w:r w:rsidR="00F8454B" w:rsidRPr="0046221B">
        <w:rPr>
          <w:rFonts w:ascii="Times New Roman" w:eastAsia="Arial Unicode MS" w:hAnsi="Times New Roman" w:cs="Times New Roman"/>
          <w:kern w:val="1"/>
          <w:sz w:val="24"/>
          <w:szCs w:val="24"/>
          <w:bdr w:val="nil"/>
          <w:lang w:val="es-ES"/>
        </w:rPr>
        <w:t>grabada</w:t>
      </w:r>
      <w:r w:rsidR="005458C5" w:rsidRPr="0046221B">
        <w:rPr>
          <w:rFonts w:ascii="Times New Roman" w:eastAsia="Arial Unicode MS" w:hAnsi="Times New Roman" w:cs="Times New Roman"/>
          <w:kern w:val="1"/>
          <w:sz w:val="24"/>
          <w:szCs w:val="24"/>
          <w:bdr w:val="nil"/>
          <w:lang w:val="es-ES"/>
        </w:rPr>
        <w:t xml:space="preserve"> en vídeo</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r w:rsidRPr="004F2D6A">
        <w:rPr>
          <w:rFonts w:ascii="Times New Roman" w:eastAsia="Arial Unicode MS" w:hAnsi="Times New Roman" w:cs="Times New Roman"/>
          <w:b/>
          <w:color w:val="0000CC"/>
          <w:kern w:val="1"/>
          <w:sz w:val="24"/>
          <w:szCs w:val="24"/>
          <w:bdr w:val="nil"/>
          <w:lang w:val="es-ES"/>
        </w:rPr>
        <w:t>http://webtv.un.org/meetings-events/</w:t>
      </w:r>
    </w:p>
    <w:p w14:paraId="5C8CF997" w14:textId="64945D79" w:rsidR="008944A9" w:rsidRPr="00C82C8D" w:rsidRDefault="008944A9"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27500EA4" w14:textId="574D0A76" w:rsidR="008944A9" w:rsidRPr="007D44F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7D44FD" w:rsidRPr="00E81C7C">
        <w:rPr>
          <w:rFonts w:ascii="Times New Roman" w:eastAsia="Arial Unicode MS" w:hAnsi="Times New Roman" w:cs="Times New Roman"/>
          <w:b/>
          <w:bCs/>
          <w:sz w:val="24"/>
          <w:szCs w:val="24"/>
          <w:bdr w:val="nil"/>
          <w:lang w:val="es-ES"/>
        </w:rPr>
        <w:t xml:space="preserve">Todas las INDH que deseen intervenir deberán informar, a través del </w:t>
      </w:r>
      <w:hyperlink r:id="rId21" w:history="1">
        <w:r w:rsidR="007D44FD" w:rsidRPr="004F5242">
          <w:rPr>
            <w:rStyle w:val="Hyperlink"/>
            <w:rFonts w:ascii="Times New Roman" w:hAnsi="Times New Roman" w:cs="Times New Roman"/>
            <w:b/>
            <w:bCs/>
            <w:color w:val="auto"/>
            <w:sz w:val="24"/>
            <w:szCs w:val="24"/>
            <w:u w:val="none"/>
            <w:lang w:val="es-ES"/>
          </w:rPr>
          <w:t xml:space="preserve">sistema de </w:t>
        </w:r>
        <w:r w:rsidR="00110E01">
          <w:rPr>
            <w:rStyle w:val="Hyperlink"/>
            <w:rFonts w:ascii="Times New Roman" w:hAnsi="Times New Roman" w:cs="Times New Roman"/>
            <w:b/>
            <w:bCs/>
            <w:color w:val="auto"/>
            <w:sz w:val="24"/>
            <w:szCs w:val="24"/>
            <w:u w:val="none"/>
            <w:lang w:val="es-ES"/>
          </w:rPr>
          <w:t>contribuciones</w:t>
        </w:r>
        <w:r w:rsidR="00110E01" w:rsidRPr="004F5242">
          <w:rPr>
            <w:rStyle w:val="Hyperlink"/>
            <w:rFonts w:ascii="Times New Roman" w:hAnsi="Times New Roman" w:cs="Times New Roman"/>
            <w:b/>
            <w:bCs/>
            <w:color w:val="auto"/>
            <w:sz w:val="24"/>
            <w:szCs w:val="24"/>
            <w:u w:val="none"/>
            <w:lang w:val="es-ES"/>
          </w:rPr>
          <w:t xml:space="preserve"> </w:t>
        </w:r>
        <w:r w:rsidR="007D44FD" w:rsidRPr="004F5242">
          <w:rPr>
            <w:rStyle w:val="Hyperlink"/>
            <w:rFonts w:ascii="Times New Roman" w:hAnsi="Times New Roman" w:cs="Times New Roman"/>
            <w:b/>
            <w:bCs/>
            <w:color w:val="auto"/>
            <w:sz w:val="24"/>
            <w:szCs w:val="24"/>
            <w:u w:val="none"/>
            <w:lang w:val="es-ES"/>
          </w:rPr>
          <w:t>en línea del CEDAW</w:t>
        </w:r>
      </w:hyperlink>
      <w:r w:rsidR="007D44FD" w:rsidRPr="00E81C7C">
        <w:rPr>
          <w:rFonts w:ascii="Times New Roman" w:eastAsia="Arial Unicode MS" w:hAnsi="Times New Roman" w:cs="Times New Roman"/>
          <w:b/>
          <w:bCs/>
          <w:sz w:val="24"/>
          <w:szCs w:val="24"/>
          <w:bdr w:val="nil"/>
          <w:lang w:val="es-ES"/>
        </w:rPr>
        <w:t xml:space="preserve">, de su intención de participar en la reunión </w:t>
      </w:r>
      <w:r w:rsidR="007D44FD">
        <w:rPr>
          <w:rFonts w:ascii="Times New Roman" w:eastAsia="Arial Unicode MS" w:hAnsi="Times New Roman" w:cs="Times New Roman"/>
          <w:b/>
          <w:bCs/>
          <w:sz w:val="24"/>
          <w:szCs w:val="24"/>
          <w:bdr w:val="nil"/>
          <w:lang w:val="es-ES"/>
        </w:rPr>
        <w:t>pública</w:t>
      </w:r>
      <w:r w:rsidR="007D44FD" w:rsidRPr="00E81C7C">
        <w:rPr>
          <w:rFonts w:ascii="Times New Roman" w:eastAsia="Arial Unicode MS" w:hAnsi="Times New Roman" w:cs="Times New Roman"/>
          <w:b/>
          <w:bCs/>
          <w:sz w:val="24"/>
          <w:szCs w:val="24"/>
          <w:bdr w:val="nil"/>
          <w:lang w:val="es-ES"/>
        </w:rPr>
        <w:t xml:space="preserve"> informal</w:t>
      </w:r>
      <w:r w:rsidR="007D44FD">
        <w:rPr>
          <w:rFonts w:ascii="Times New Roman" w:eastAsia="Arial Unicode MS" w:hAnsi="Times New Roman" w:cs="Times New Roman"/>
          <w:b/>
          <w:bCs/>
          <w:sz w:val="24"/>
          <w:szCs w:val="24"/>
          <w:bdr w:val="nil"/>
          <w:lang w:val="es-ES"/>
        </w:rPr>
        <w:t xml:space="preserve"> </w:t>
      </w:r>
      <w:r w:rsidR="007D44FD" w:rsidRPr="00E81C7C">
        <w:rPr>
          <w:rFonts w:ascii="Times New Roman" w:eastAsia="Arial Unicode MS" w:hAnsi="Times New Roman" w:cs="Times New Roman"/>
          <w:b/>
          <w:bCs/>
          <w:sz w:val="24"/>
          <w:szCs w:val="24"/>
          <w:bdr w:val="nil"/>
          <w:lang w:val="es-ES"/>
        </w:rPr>
        <w:t xml:space="preserve">en el momento de presentar la información por escrito, con </w:t>
      </w:r>
      <w:r w:rsidR="00110E01">
        <w:rPr>
          <w:rFonts w:ascii="Times New Roman" w:eastAsia="Arial Unicode MS" w:hAnsi="Times New Roman" w:cs="Times New Roman"/>
          <w:b/>
          <w:bCs/>
          <w:sz w:val="24"/>
          <w:szCs w:val="24"/>
          <w:bdr w:val="nil"/>
          <w:lang w:val="es-ES"/>
        </w:rPr>
        <w:t>sus</w:t>
      </w:r>
      <w:r w:rsidR="00110E01" w:rsidRPr="00E81C7C">
        <w:rPr>
          <w:rFonts w:ascii="Times New Roman" w:eastAsia="Arial Unicode MS" w:hAnsi="Times New Roman" w:cs="Times New Roman"/>
          <w:b/>
          <w:bCs/>
          <w:sz w:val="24"/>
          <w:szCs w:val="24"/>
          <w:bdr w:val="nil"/>
          <w:lang w:val="es-ES"/>
        </w:rPr>
        <w:t xml:space="preserve"> </w:t>
      </w:r>
      <w:r w:rsidR="007D44FD" w:rsidRPr="00E81C7C">
        <w:rPr>
          <w:rFonts w:ascii="Times New Roman" w:eastAsia="Arial Unicode MS" w:hAnsi="Times New Roman" w:cs="Times New Roman"/>
          <w:b/>
          <w:bCs/>
          <w:sz w:val="24"/>
          <w:szCs w:val="24"/>
          <w:bdr w:val="nil"/>
          <w:lang w:val="es-ES"/>
        </w:rPr>
        <w:t>datos de contacto pertinentes.</w:t>
      </w:r>
    </w:p>
    <w:p w14:paraId="454E7BED" w14:textId="77777777" w:rsidR="008944A9" w:rsidRPr="007D44F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02B5B293" w14:textId="1F040F99" w:rsidR="002521B3" w:rsidRPr="00C056D0" w:rsidRDefault="00BF72B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E81C7C">
        <w:rPr>
          <w:rFonts w:ascii="Times New Roman" w:eastAsia="Arial Unicode MS" w:hAnsi="Times New Roman" w:cs="Times New Roman"/>
          <w:color w:val="000000"/>
          <w:sz w:val="24"/>
          <w:szCs w:val="24"/>
          <w:u w:color="000000"/>
          <w:bdr w:val="nil"/>
          <w:lang w:val="es-ES"/>
        </w:rPr>
        <w:tab/>
      </w:r>
      <w:r w:rsidR="008944A9" w:rsidRPr="00BF72BB">
        <w:rPr>
          <w:rFonts w:ascii="Times New Roman" w:eastAsia="Arial Unicode MS" w:hAnsi="Times New Roman" w:cs="Times New Roman"/>
          <w:b/>
          <w:color w:val="000000"/>
          <w:sz w:val="24"/>
          <w:szCs w:val="24"/>
          <w:u w:color="000000"/>
          <w:bdr w:val="nil"/>
          <w:lang w:val="es-ES_tradnl"/>
        </w:rPr>
        <w:t>Las intervenciones orales de las INDH deben ser concisas.</w:t>
      </w:r>
      <w:r w:rsidR="008944A9" w:rsidRPr="00C056D0">
        <w:rPr>
          <w:rFonts w:ascii="Times New Roman" w:eastAsia="Arial Unicode MS" w:hAnsi="Times New Roman" w:cs="Times New Roman"/>
          <w:color w:val="000000"/>
          <w:sz w:val="24"/>
          <w:szCs w:val="24"/>
          <w:u w:color="000000"/>
          <w:bdr w:val="nil"/>
          <w:lang w:val="es-ES_tradnl"/>
        </w:rPr>
        <w:t xml:space="preserve"> </w:t>
      </w:r>
      <w:r w:rsidR="00110E01">
        <w:rPr>
          <w:rFonts w:ascii="Times New Roman" w:eastAsia="Arial Unicode MS" w:hAnsi="Times New Roman" w:cs="Times New Roman"/>
          <w:color w:val="000000"/>
          <w:sz w:val="24"/>
          <w:szCs w:val="24"/>
          <w:u w:color="000000"/>
          <w:bdr w:val="nil"/>
          <w:lang w:val="es-ES_tradnl"/>
        </w:rPr>
        <w:t>En promedio, s</w:t>
      </w:r>
      <w:r w:rsidR="008944A9" w:rsidRPr="00C056D0">
        <w:rPr>
          <w:rFonts w:ascii="Times New Roman" w:eastAsia="Arial Unicode MS" w:hAnsi="Times New Roman" w:cs="Times New Roman"/>
          <w:color w:val="000000"/>
          <w:sz w:val="24"/>
          <w:szCs w:val="24"/>
          <w:u w:color="000000"/>
          <w:bdr w:val="nil"/>
          <w:lang w:val="es-ES_tradnl"/>
        </w:rPr>
        <w:t xml:space="preserve">e asigna un máximo de </w:t>
      </w:r>
      <w:r w:rsidR="00F976F3" w:rsidRPr="00BF72BB">
        <w:rPr>
          <w:rFonts w:ascii="Times New Roman" w:eastAsia="Arial Unicode MS" w:hAnsi="Times New Roman" w:cs="Times New Roman"/>
          <w:b/>
          <w:color w:val="000000"/>
          <w:sz w:val="24"/>
          <w:szCs w:val="24"/>
          <w:u w:color="000000"/>
          <w:bdr w:val="nil"/>
          <w:lang w:val="es-ES_tradnl"/>
        </w:rPr>
        <w:t>5</w:t>
      </w:r>
      <w:r w:rsidR="00F8454B">
        <w:rPr>
          <w:rFonts w:ascii="Times New Roman" w:eastAsia="Arial Unicode MS" w:hAnsi="Times New Roman" w:cs="Times New Roman"/>
          <w:b/>
          <w:color w:val="000000"/>
          <w:sz w:val="24"/>
          <w:szCs w:val="24"/>
          <w:u w:color="000000"/>
          <w:bdr w:val="nil"/>
          <w:lang w:val="es-ES_tradnl"/>
        </w:rPr>
        <w:t xml:space="preserve">-10 </w:t>
      </w:r>
      <w:r w:rsidR="008944A9" w:rsidRPr="00BF72BB">
        <w:rPr>
          <w:rFonts w:ascii="Times New Roman" w:eastAsia="Arial Unicode MS" w:hAnsi="Times New Roman" w:cs="Times New Roman"/>
          <w:b/>
          <w:color w:val="000000"/>
          <w:sz w:val="24"/>
          <w:szCs w:val="24"/>
          <w:u w:color="000000"/>
          <w:bdr w:val="nil"/>
          <w:lang w:val="es-ES_tradnl"/>
        </w:rPr>
        <w:t>minutos</w:t>
      </w:r>
      <w:r w:rsidR="00EB1575" w:rsidRPr="00C056D0">
        <w:rPr>
          <w:rFonts w:ascii="Times New Roman" w:eastAsia="Arial Unicode MS" w:hAnsi="Times New Roman" w:cs="Times New Roman"/>
          <w:color w:val="000000"/>
          <w:sz w:val="24"/>
          <w:szCs w:val="24"/>
          <w:u w:color="000000"/>
          <w:bdr w:val="nil"/>
          <w:lang w:val="es-ES_tradnl"/>
        </w:rPr>
        <w:t xml:space="preserve"> </w:t>
      </w:r>
      <w:r w:rsidR="00CF77CC" w:rsidRPr="00CF77CC">
        <w:rPr>
          <w:rFonts w:ascii="Times New Roman" w:eastAsia="Arial Unicode MS" w:hAnsi="Times New Roman" w:cs="Times New Roman"/>
          <w:color w:val="000000"/>
          <w:sz w:val="24"/>
          <w:szCs w:val="24"/>
          <w:u w:color="000000"/>
          <w:bdr w:val="nil"/>
          <w:lang w:val="es-ES_tradnl"/>
        </w:rPr>
        <w:t xml:space="preserve">para la intervención INDH </w:t>
      </w:r>
      <w:r w:rsidR="00CF77CC">
        <w:rPr>
          <w:rFonts w:ascii="Times New Roman" w:eastAsia="Arial Unicode MS" w:hAnsi="Times New Roman" w:cs="Times New Roman"/>
          <w:color w:val="000000"/>
          <w:sz w:val="24"/>
          <w:szCs w:val="24"/>
          <w:u w:color="000000"/>
          <w:bdr w:val="nil"/>
          <w:lang w:val="es-ES_tradnl"/>
        </w:rPr>
        <w:t>de cada</w:t>
      </w:r>
      <w:r w:rsidR="00CF77CC" w:rsidRPr="00CF77CC">
        <w:rPr>
          <w:rFonts w:ascii="Times New Roman" w:eastAsia="Arial Unicode MS" w:hAnsi="Times New Roman" w:cs="Times New Roman"/>
          <w:color w:val="000000"/>
          <w:sz w:val="24"/>
          <w:szCs w:val="24"/>
          <w:u w:color="000000"/>
          <w:bdr w:val="nil"/>
          <w:lang w:val="es-ES_tradnl"/>
        </w:rPr>
        <w:t xml:space="preserve"> país</w:t>
      </w:r>
      <w:r w:rsidR="00F8454B">
        <w:rPr>
          <w:rFonts w:ascii="Times New Roman" w:eastAsia="Arial Unicode MS" w:hAnsi="Times New Roman" w:cs="Times New Roman"/>
          <w:color w:val="000000"/>
          <w:sz w:val="24"/>
          <w:szCs w:val="24"/>
          <w:u w:color="000000"/>
          <w:bdr w:val="nil"/>
          <w:lang w:val="es-ES_tradnl"/>
        </w:rPr>
        <w:t xml:space="preserve">, </w:t>
      </w:r>
      <w:r w:rsidR="00F8454B" w:rsidRPr="00F8454B">
        <w:rPr>
          <w:rFonts w:ascii="Times New Roman" w:eastAsia="Arial Unicode MS" w:hAnsi="Times New Roman" w:cs="Times New Roman"/>
          <w:color w:val="000000"/>
          <w:sz w:val="24"/>
          <w:szCs w:val="24"/>
          <w:u w:color="000000"/>
          <w:bdr w:val="nil"/>
          <w:lang w:val="es-ES_tradnl"/>
        </w:rPr>
        <w:t>en función del número de INDH que tomen la palabra</w:t>
      </w:r>
      <w:r w:rsidR="008944A9" w:rsidRPr="00C056D0">
        <w:rPr>
          <w:rFonts w:ascii="Times New Roman" w:eastAsia="Arial Unicode MS" w:hAnsi="Times New Roman" w:cs="Times New Roman"/>
          <w:color w:val="000000"/>
          <w:sz w:val="24"/>
          <w:szCs w:val="24"/>
          <w:u w:color="000000"/>
          <w:bdr w:val="nil"/>
          <w:lang w:val="es-ES_tradnl"/>
        </w:rPr>
        <w:t xml:space="preserve">. </w:t>
      </w:r>
      <w:r w:rsidR="002521B3" w:rsidRPr="00C056D0">
        <w:rPr>
          <w:rFonts w:ascii="Times New Roman" w:eastAsia="Arial Unicode MS" w:hAnsi="Times New Roman" w:cs="Times New Roman"/>
          <w:color w:val="000000"/>
          <w:sz w:val="24"/>
          <w:szCs w:val="24"/>
          <w:u w:color="000000"/>
          <w:bdr w:val="nil"/>
          <w:lang w:val="es-ES_tradnl"/>
        </w:rPr>
        <w:t xml:space="preserve">Se ruega a las INDH que realicen intervenciones orales que envíen una versión electrónica de su declaración en </w:t>
      </w:r>
      <w:r w:rsidR="002521B3" w:rsidRPr="00F176A5">
        <w:rPr>
          <w:rFonts w:ascii="Times New Roman" w:eastAsia="Arial Unicode MS" w:hAnsi="Times New Roman" w:cs="Times New Roman"/>
          <w:b/>
          <w:color w:val="000000"/>
          <w:sz w:val="24"/>
          <w:szCs w:val="24"/>
          <w:u w:color="000000"/>
          <w:bdr w:val="nil"/>
          <w:lang w:val="es-ES_tradnl"/>
        </w:rPr>
        <w:t xml:space="preserve">formato </w:t>
      </w:r>
      <w:r w:rsidR="002521B3" w:rsidRPr="00122603">
        <w:rPr>
          <w:rFonts w:asciiTheme="majorBidi" w:eastAsia="Arial Unicode MS" w:hAnsiTheme="majorBidi" w:cstheme="majorBidi"/>
          <w:b/>
          <w:color w:val="000000"/>
          <w:sz w:val="24"/>
          <w:szCs w:val="24"/>
          <w:u w:color="000000"/>
          <w:bdr w:val="nil"/>
          <w:lang w:val="es-ES_tradnl"/>
        </w:rPr>
        <w:t>Word</w:t>
      </w:r>
      <w:r w:rsidR="00F8454B" w:rsidRPr="00122603">
        <w:rPr>
          <w:rFonts w:asciiTheme="majorBidi" w:hAnsiTheme="majorBidi" w:cstheme="majorBidi"/>
          <w:sz w:val="24"/>
          <w:szCs w:val="24"/>
          <w:lang w:val="es-ES_tradnl"/>
        </w:rPr>
        <w:t xml:space="preserve"> o su </w:t>
      </w:r>
      <w:r w:rsidR="00F8454B" w:rsidRPr="00F8454B">
        <w:rPr>
          <w:rFonts w:ascii="Times New Roman" w:eastAsia="Arial Unicode MS" w:hAnsi="Times New Roman" w:cs="Times New Roman"/>
          <w:b/>
          <w:color w:val="000000"/>
          <w:sz w:val="24"/>
          <w:szCs w:val="24"/>
          <w:u w:color="000000"/>
          <w:bdr w:val="nil"/>
          <w:lang w:val="es-ES_tradnl"/>
        </w:rPr>
        <w:t xml:space="preserve">declaración </w:t>
      </w:r>
      <w:r w:rsidR="00110E01">
        <w:rPr>
          <w:rFonts w:ascii="Times New Roman" w:eastAsia="Arial Unicode MS" w:hAnsi="Times New Roman" w:cs="Times New Roman"/>
          <w:b/>
          <w:color w:val="000000"/>
          <w:sz w:val="24"/>
          <w:szCs w:val="24"/>
          <w:u w:color="000000"/>
          <w:bdr w:val="nil"/>
          <w:lang w:val="es-ES_tradnl"/>
        </w:rPr>
        <w:t>pre</w:t>
      </w:r>
      <w:r w:rsidR="00F8454B" w:rsidRPr="00F8454B">
        <w:rPr>
          <w:rFonts w:ascii="Times New Roman" w:eastAsia="Arial Unicode MS" w:hAnsi="Times New Roman" w:cs="Times New Roman"/>
          <w:b/>
          <w:color w:val="000000"/>
          <w:sz w:val="24"/>
          <w:szCs w:val="24"/>
          <w:u w:color="000000"/>
          <w:bdr w:val="nil"/>
          <w:lang w:val="es-ES_tradnl"/>
        </w:rPr>
        <w:t>grabada</w:t>
      </w:r>
      <w:r w:rsidR="005458C5">
        <w:rPr>
          <w:rFonts w:ascii="Times New Roman" w:eastAsia="Arial Unicode MS" w:hAnsi="Times New Roman" w:cs="Times New Roman"/>
          <w:b/>
          <w:color w:val="000000"/>
          <w:sz w:val="24"/>
          <w:szCs w:val="24"/>
          <w:u w:color="000000"/>
          <w:bdr w:val="nil"/>
          <w:lang w:val="es-ES_tradnl"/>
        </w:rPr>
        <w:t xml:space="preserve"> en vídeo</w:t>
      </w:r>
      <w:r w:rsidR="002521B3" w:rsidRPr="00C056D0">
        <w:rPr>
          <w:rFonts w:ascii="Times New Roman" w:eastAsia="Arial Unicode MS" w:hAnsi="Times New Roman" w:cs="Times New Roman"/>
          <w:color w:val="000000"/>
          <w:sz w:val="24"/>
          <w:szCs w:val="24"/>
          <w:u w:color="000000"/>
          <w:bdr w:val="nil"/>
          <w:lang w:val="es-ES_tradnl"/>
        </w:rPr>
        <w:t xml:space="preserve"> </w:t>
      </w:r>
      <w:r w:rsidR="005E6F68" w:rsidRPr="00E40FA8">
        <w:rPr>
          <w:rFonts w:ascii="Times New Roman" w:eastAsia="Times New Roman" w:hAnsi="Times New Roman" w:cs="Times New Roman"/>
          <w:b/>
          <w:bCs/>
          <w:noProof/>
          <w:kern w:val="1"/>
          <w:sz w:val="24"/>
          <w:szCs w:val="24"/>
          <w:bdr w:val="nil"/>
          <w:lang w:val="es-ES" w:eastAsia="en-GB"/>
        </w:rPr>
        <w:t xml:space="preserve">a </w:t>
      </w:r>
      <w:r w:rsidR="005E6F68" w:rsidRPr="004F5242">
        <w:rPr>
          <w:rFonts w:ascii="Times New Roman" w:eastAsia="Times New Roman" w:hAnsi="Times New Roman" w:cs="Times New Roman"/>
          <w:b/>
          <w:bCs/>
          <w:noProof/>
          <w:kern w:val="1"/>
          <w:sz w:val="24"/>
          <w:szCs w:val="24"/>
          <w:bdr w:val="nil"/>
          <w:lang w:val="es-ES" w:eastAsia="en-GB"/>
        </w:rPr>
        <w:t xml:space="preserve">través </w:t>
      </w:r>
      <w:hyperlink r:id="rId22" w:history="1">
        <w:r w:rsidR="005E6F68" w:rsidRPr="004F5242">
          <w:rPr>
            <w:rStyle w:val="Hyperlink"/>
            <w:rFonts w:ascii="Times New Roman" w:eastAsia="Times New Roman" w:hAnsi="Times New Roman" w:cs="Times New Roman"/>
            <w:b/>
            <w:bCs/>
            <w:noProof/>
            <w:color w:val="auto"/>
            <w:kern w:val="1"/>
            <w:sz w:val="24"/>
            <w:szCs w:val="24"/>
            <w:u w:val="none"/>
            <w:bdr w:val="nil"/>
            <w:lang w:val="es-ES" w:eastAsia="en-GB"/>
          </w:rPr>
          <w:t>del sistema de contribuci</w:t>
        </w:r>
        <w:r w:rsidR="00110E01">
          <w:rPr>
            <w:rStyle w:val="Hyperlink"/>
            <w:rFonts w:ascii="Times New Roman" w:eastAsia="Times New Roman" w:hAnsi="Times New Roman" w:cs="Times New Roman"/>
            <w:b/>
            <w:bCs/>
            <w:noProof/>
            <w:color w:val="auto"/>
            <w:kern w:val="1"/>
            <w:sz w:val="24"/>
            <w:szCs w:val="24"/>
            <w:u w:val="none"/>
            <w:bdr w:val="nil"/>
            <w:lang w:val="es-ES" w:eastAsia="en-GB"/>
          </w:rPr>
          <w:t>o</w:t>
        </w:r>
        <w:r w:rsidR="005E6F68" w:rsidRPr="004F5242">
          <w:rPr>
            <w:rStyle w:val="Hyperlink"/>
            <w:rFonts w:ascii="Times New Roman" w:eastAsia="Times New Roman" w:hAnsi="Times New Roman" w:cs="Times New Roman"/>
            <w:b/>
            <w:bCs/>
            <w:noProof/>
            <w:color w:val="auto"/>
            <w:kern w:val="1"/>
            <w:sz w:val="24"/>
            <w:szCs w:val="24"/>
            <w:u w:val="none"/>
            <w:bdr w:val="nil"/>
            <w:lang w:val="es-ES" w:eastAsia="en-GB"/>
          </w:rPr>
          <w:t>n</w:t>
        </w:r>
        <w:r w:rsidR="00110E01">
          <w:rPr>
            <w:rStyle w:val="Hyperlink"/>
            <w:rFonts w:ascii="Times New Roman" w:eastAsia="Times New Roman" w:hAnsi="Times New Roman" w:cs="Times New Roman"/>
            <w:b/>
            <w:bCs/>
            <w:noProof/>
            <w:color w:val="auto"/>
            <w:kern w:val="1"/>
            <w:sz w:val="24"/>
            <w:szCs w:val="24"/>
            <w:u w:val="none"/>
            <w:bdr w:val="nil"/>
            <w:lang w:val="es-ES" w:eastAsia="en-GB"/>
          </w:rPr>
          <w:t>es</w:t>
        </w:r>
        <w:r w:rsidR="005E6F68" w:rsidRPr="004F5242">
          <w:rPr>
            <w:rStyle w:val="Hyperlink"/>
            <w:rFonts w:ascii="Times New Roman" w:eastAsia="Times New Roman" w:hAnsi="Times New Roman" w:cs="Times New Roman"/>
            <w:b/>
            <w:bCs/>
            <w:noProof/>
            <w:color w:val="auto"/>
            <w:kern w:val="1"/>
            <w:sz w:val="24"/>
            <w:szCs w:val="24"/>
            <w:u w:val="none"/>
            <w:bdr w:val="nil"/>
            <w:lang w:val="es-ES" w:eastAsia="en-GB"/>
          </w:rPr>
          <w:t xml:space="preserve"> en línea</w:t>
        </w:r>
      </w:hyperlink>
      <w:r w:rsidR="005E6F68" w:rsidRPr="004F5242">
        <w:rPr>
          <w:rFonts w:ascii="Times New Roman" w:eastAsia="Times New Roman" w:hAnsi="Times New Roman" w:cs="Times New Roman"/>
          <w:b/>
          <w:bCs/>
          <w:noProof/>
          <w:kern w:val="1"/>
          <w:sz w:val="24"/>
          <w:szCs w:val="24"/>
          <w:bdr w:val="nil"/>
          <w:lang w:val="es-ES" w:eastAsia="en-GB"/>
        </w:rPr>
        <w:t xml:space="preserve"> </w:t>
      </w:r>
      <w:r w:rsidR="005E6F68" w:rsidRPr="00E40FA8">
        <w:rPr>
          <w:rFonts w:ascii="Times New Roman" w:eastAsia="Times New Roman" w:hAnsi="Times New Roman" w:cs="Times New Roman"/>
          <w:b/>
          <w:bCs/>
          <w:noProof/>
          <w:kern w:val="1"/>
          <w:sz w:val="24"/>
          <w:szCs w:val="24"/>
          <w:bdr w:val="nil"/>
          <w:lang w:val="es-ES" w:eastAsia="en-GB"/>
        </w:rPr>
        <w:t>de la CEDAW</w:t>
      </w:r>
      <w:r w:rsidR="00F64BB4">
        <w:rPr>
          <w:rFonts w:ascii="Times New Roman" w:eastAsia="Arial Unicode MS" w:hAnsi="Times New Roman" w:cs="Times New Roman"/>
          <w:color w:val="000000"/>
          <w:sz w:val="24"/>
          <w:szCs w:val="24"/>
          <w:u w:color="000000"/>
          <w:bdr w:val="nil"/>
          <w:lang w:val="es-ES_tradnl"/>
        </w:rPr>
        <w:t xml:space="preserve"> </w:t>
      </w:r>
      <w:r w:rsidR="005E6F68">
        <w:rPr>
          <w:rFonts w:ascii="Times New Roman" w:eastAsia="Arial Unicode MS" w:hAnsi="Times New Roman" w:cs="Times New Roman"/>
          <w:color w:val="000000"/>
          <w:sz w:val="24"/>
          <w:szCs w:val="24"/>
          <w:u w:color="000000"/>
          <w:bdr w:val="nil"/>
          <w:lang w:val="es-ES_tradnl"/>
        </w:rPr>
        <w:t xml:space="preserve">antes de </w:t>
      </w:r>
      <w:r w:rsidR="002521B3" w:rsidRPr="00C056D0">
        <w:rPr>
          <w:rFonts w:ascii="Times New Roman" w:eastAsia="Arial Unicode MS" w:hAnsi="Times New Roman" w:cs="Times New Roman"/>
          <w:color w:val="000000"/>
          <w:sz w:val="24"/>
          <w:szCs w:val="24"/>
          <w:u w:color="000000"/>
          <w:bdr w:val="nil"/>
          <w:lang w:val="es-ES_tradnl"/>
        </w:rPr>
        <w:t xml:space="preserve">la sesión informativa pública informal. </w:t>
      </w:r>
      <w:hyperlink r:id="rId23" w:history="1"/>
    </w:p>
    <w:p w14:paraId="47D35DD2"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p>
    <w:p w14:paraId="12C3107E" w14:textId="2B5420CA" w:rsidR="008944A9" w:rsidRPr="00C056D0"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E70AB8" w:rsidRPr="00C056D0">
        <w:rPr>
          <w:rFonts w:ascii="Times New Roman" w:eastAsia="Calibri" w:hAnsi="Calibri" w:cs="Calibri"/>
          <w:b/>
          <w:bCs/>
          <w:noProof/>
          <w:color w:val="0000CC"/>
          <w:sz w:val="24"/>
          <w:szCs w:val="24"/>
          <w:bdr w:val="nil"/>
          <w:lang w:val="es-ES"/>
        </w:rPr>
        <w:t>X</w:t>
      </w:r>
      <w:r w:rsidR="008944A9" w:rsidRPr="00C056D0">
        <w:rPr>
          <w:rFonts w:ascii="Times New Roman" w:eastAsia="Calibri" w:hAnsi="Calibri" w:cs="Calibri"/>
          <w:b/>
          <w:bCs/>
          <w:noProof/>
          <w:color w:val="0000CC"/>
          <w:sz w:val="24"/>
          <w:szCs w:val="24"/>
          <w:bdr w:val="nil"/>
          <w:lang w:val="es-ES"/>
        </w:rPr>
        <w:t xml:space="preserve">. Contribuciones durante el </w:t>
      </w:r>
      <w:r w:rsidR="008944A9" w:rsidRPr="00CA43DB">
        <w:rPr>
          <w:rFonts w:ascii="Times New Roman" w:eastAsia="Calibri" w:hAnsi="Times New Roman" w:cs="Times New Roman"/>
          <w:b/>
          <w:bCs/>
          <w:noProof/>
          <w:color w:val="0000CC"/>
          <w:sz w:val="24"/>
          <w:szCs w:val="24"/>
          <w:bdr w:val="nil"/>
          <w:lang w:val="es-ES"/>
        </w:rPr>
        <w:t>diálogo</w:t>
      </w:r>
      <w:r w:rsidR="008944A9" w:rsidRPr="00C056D0">
        <w:rPr>
          <w:rFonts w:ascii="Times New Roman" w:eastAsia="Calibri" w:hAnsi="Calibri" w:cs="Calibri"/>
          <w:b/>
          <w:bCs/>
          <w:noProof/>
          <w:color w:val="0000CC"/>
          <w:sz w:val="24"/>
          <w:szCs w:val="24"/>
          <w:bdr w:val="nil"/>
          <w:lang w:val="es-ES"/>
        </w:rPr>
        <w:t xml:space="preserve"> constructivo</w:t>
      </w:r>
    </w:p>
    <w:p w14:paraId="605C6506"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39C7A4F" w14:textId="4082CACF"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Pr="00B74432">
        <w:rPr>
          <w:rFonts w:ascii="Times New Roman" w:eastAsia="Calibri" w:hAnsi="Times New Roman" w:cs="Times New Roman"/>
          <w:noProof/>
          <w:color w:val="000000"/>
          <w:sz w:val="24"/>
          <w:szCs w:val="24"/>
          <w:bdr w:val="nil"/>
          <w:lang w:val="es-ES_tradnl"/>
        </w:rPr>
        <w:t>Además</w:t>
      </w:r>
      <w:r w:rsidRPr="00C056D0">
        <w:rPr>
          <w:rFonts w:ascii="Times New Roman" w:eastAsia="Arial Unicode MS" w:hAnsi="Times New Roman" w:cs="Times New Roman"/>
          <w:sz w:val="24"/>
          <w:szCs w:val="24"/>
          <w:bdr w:val="nil"/>
          <w:lang w:val="es-ES"/>
        </w:rPr>
        <w:t xml:space="preserve">, el Comité ofrecerá a las INDH que han sido acreditadas con el estatus A por el Comité Coordinador de la Alianza Global de Instituciones Nacionales de Derechos Humanos (GANHRI), </w:t>
      </w:r>
      <w:r w:rsidR="00247352" w:rsidRPr="00C056D0">
        <w:rPr>
          <w:rFonts w:ascii="Times New Roman" w:eastAsia="Arial Unicode MS" w:hAnsi="Times New Roman" w:cs="Times New Roman"/>
          <w:sz w:val="24"/>
          <w:szCs w:val="24"/>
          <w:bdr w:val="nil"/>
          <w:lang w:val="es-ES"/>
        </w:rPr>
        <w:t>si así lo solicitan</w:t>
      </w:r>
      <w:r w:rsidRPr="00C056D0">
        <w:rPr>
          <w:rFonts w:ascii="Times New Roman" w:eastAsia="Arial Unicode MS" w:hAnsi="Times New Roman" w:cs="Times New Roman"/>
          <w:sz w:val="24"/>
          <w:szCs w:val="24"/>
          <w:bdr w:val="nil"/>
          <w:lang w:val="es-ES"/>
        </w:rPr>
        <w:t xml:space="preserve">, </w:t>
      </w:r>
      <w:r w:rsidR="00E626F2" w:rsidRPr="00C056D0">
        <w:rPr>
          <w:rFonts w:ascii="Times New Roman" w:eastAsia="Arial Unicode MS" w:hAnsi="Times New Roman" w:cs="Times New Roman"/>
          <w:sz w:val="24"/>
          <w:szCs w:val="24"/>
          <w:bdr w:val="nil"/>
          <w:lang w:val="es-ES"/>
        </w:rPr>
        <w:t>la</w:t>
      </w:r>
      <w:r w:rsidRPr="00C056D0">
        <w:rPr>
          <w:rFonts w:ascii="Times New Roman" w:eastAsia="Arial Unicode MS" w:hAnsi="Times New Roman" w:cs="Times New Roman"/>
          <w:sz w:val="24"/>
          <w:szCs w:val="24"/>
          <w:bdr w:val="nil"/>
          <w:lang w:val="es-ES"/>
        </w:rPr>
        <w:t xml:space="preserve"> oportunidad</w:t>
      </w:r>
      <w:r w:rsidR="009A15FD"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de </w:t>
      </w:r>
      <w:r w:rsidR="00C751F0" w:rsidRPr="00C056D0">
        <w:rPr>
          <w:rFonts w:ascii="Times New Roman" w:eastAsia="Arial Unicode MS" w:hAnsi="Times New Roman" w:cs="Times New Roman"/>
          <w:sz w:val="24"/>
          <w:szCs w:val="24"/>
          <w:bdr w:val="nil"/>
          <w:lang w:val="es-ES"/>
        </w:rPr>
        <w:t xml:space="preserve">hacer observaciones que </w:t>
      </w:r>
      <w:r w:rsidR="00C751F0" w:rsidRPr="00C056D0">
        <w:rPr>
          <w:rFonts w:ascii="Times New Roman" w:eastAsia="Arial Unicode MS" w:hAnsi="Times New Roman" w:cs="Times New Roman"/>
          <w:b/>
          <w:sz w:val="24"/>
          <w:szCs w:val="24"/>
          <w:bdr w:val="nil"/>
          <w:lang w:val="es-ES"/>
        </w:rPr>
        <w:t>no excedan de 5 minutos</w:t>
      </w:r>
      <w:r w:rsidR="00AF4110" w:rsidRPr="00C056D0">
        <w:rPr>
          <w:rFonts w:ascii="Times New Roman" w:eastAsia="Arial Unicode MS" w:hAnsi="Times New Roman" w:cs="Times New Roman"/>
          <w:sz w:val="24"/>
          <w:szCs w:val="24"/>
          <w:bdr w:val="nil"/>
          <w:lang w:val="es-ES"/>
        </w:rPr>
        <w:t xml:space="preserve"> </w:t>
      </w:r>
      <w:r w:rsidR="00247352" w:rsidRPr="001C4F1F">
        <w:rPr>
          <w:rFonts w:ascii="Times New Roman" w:eastAsia="Arial Unicode MS" w:hAnsi="Times New Roman" w:cs="Times New Roman"/>
          <w:b/>
          <w:sz w:val="24"/>
          <w:szCs w:val="24"/>
          <w:bdr w:val="nil"/>
          <w:lang w:val="es-ES"/>
        </w:rPr>
        <w:t xml:space="preserve">ya sea </w:t>
      </w:r>
      <w:r w:rsidR="007A78C2">
        <w:rPr>
          <w:rFonts w:ascii="Times New Roman" w:eastAsia="Arial Unicode MS" w:hAnsi="Times New Roman" w:cs="Times New Roman"/>
          <w:b/>
          <w:sz w:val="24"/>
          <w:szCs w:val="24"/>
          <w:bdr w:val="nil"/>
          <w:lang w:val="es-ES"/>
        </w:rPr>
        <w:t xml:space="preserve">de manera presencial </w:t>
      </w:r>
      <w:r w:rsidR="00247352" w:rsidRPr="004E5F6C">
        <w:rPr>
          <w:rFonts w:ascii="Times New Roman" w:eastAsia="Arial Unicode MS" w:hAnsi="Times New Roman" w:cs="Times New Roman"/>
          <w:b/>
          <w:sz w:val="24"/>
          <w:szCs w:val="24"/>
          <w:bdr w:val="nil"/>
          <w:lang w:val="es-ES"/>
        </w:rPr>
        <w:t xml:space="preserve">o </w:t>
      </w:r>
      <w:r w:rsidR="004E5F6C" w:rsidRPr="004E5F6C">
        <w:rPr>
          <w:rFonts w:ascii="Times New Roman" w:hAnsi="Times New Roman" w:cs="Times New Roman"/>
          <w:b/>
          <w:color w:val="000000"/>
          <w:sz w:val="24"/>
          <w:szCs w:val="24"/>
          <w:lang w:val="es-ES"/>
        </w:rPr>
        <w:t xml:space="preserve">mediante una declaración </w:t>
      </w:r>
      <w:r w:rsidR="007A78C2">
        <w:rPr>
          <w:rFonts w:ascii="Times New Roman" w:hAnsi="Times New Roman" w:cs="Times New Roman"/>
          <w:b/>
          <w:color w:val="000000"/>
          <w:sz w:val="24"/>
          <w:szCs w:val="24"/>
          <w:lang w:val="es-ES"/>
        </w:rPr>
        <w:t>pre</w:t>
      </w:r>
      <w:r w:rsidR="004E5F6C" w:rsidRPr="004E5F6C">
        <w:rPr>
          <w:rFonts w:ascii="Times New Roman" w:hAnsi="Times New Roman" w:cs="Times New Roman"/>
          <w:b/>
          <w:color w:val="000000"/>
          <w:sz w:val="24"/>
          <w:szCs w:val="24"/>
          <w:lang w:val="es-ES"/>
        </w:rPr>
        <w:t>grabada en video</w:t>
      </w:r>
      <w:r w:rsidR="00392321"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durante </w:t>
      </w:r>
      <w:r w:rsidR="009A15FD" w:rsidRPr="00C056D0">
        <w:rPr>
          <w:rFonts w:ascii="Times New Roman" w:eastAsia="Arial Unicode MS" w:hAnsi="Times New Roman" w:cs="Times New Roman"/>
          <w:sz w:val="24"/>
          <w:szCs w:val="24"/>
          <w:bdr w:val="nil"/>
          <w:lang w:val="es-ES"/>
        </w:rPr>
        <w:t xml:space="preserve">el diálogo con el Estado parte </w:t>
      </w:r>
      <w:r w:rsidR="007A78C2">
        <w:rPr>
          <w:rFonts w:ascii="Times New Roman" w:eastAsia="Arial Unicode MS" w:hAnsi="Times New Roman" w:cs="Times New Roman"/>
          <w:sz w:val="24"/>
          <w:szCs w:val="24"/>
          <w:bdr w:val="nil"/>
          <w:lang w:val="es-ES"/>
        </w:rPr>
        <w:t>correspondiente</w:t>
      </w:r>
      <w:r w:rsidR="009A15FD" w:rsidRPr="00C056D0">
        <w:rPr>
          <w:rFonts w:ascii="Times New Roman" w:eastAsia="Arial Unicode MS" w:hAnsi="Times New Roman" w:cs="Times New Roman"/>
          <w:sz w:val="24"/>
          <w:szCs w:val="24"/>
          <w:bdr w:val="nil"/>
          <w:lang w:val="es-ES"/>
        </w:rPr>
        <w:t xml:space="preserve">, tras la declaración introductoria del jefe de la delegación. </w:t>
      </w:r>
      <w:r w:rsidR="00102FC5" w:rsidRPr="00C056D0">
        <w:rPr>
          <w:rFonts w:ascii="Times New Roman" w:eastAsia="Arial Unicode MS" w:hAnsi="Times New Roman" w:cs="Times New Roman"/>
          <w:sz w:val="24"/>
          <w:szCs w:val="24"/>
          <w:bdr w:val="nil"/>
          <w:lang w:val="es-ES"/>
        </w:rPr>
        <w:t>Se ruega que la</w:t>
      </w:r>
      <w:r w:rsidR="009A15FD" w:rsidRPr="00C056D0">
        <w:rPr>
          <w:rFonts w:ascii="Times New Roman" w:eastAsia="Arial Unicode MS" w:hAnsi="Times New Roman" w:cs="Times New Roman"/>
          <w:sz w:val="24"/>
          <w:szCs w:val="24"/>
          <w:bdr w:val="nil"/>
          <w:lang w:val="es-ES"/>
        </w:rPr>
        <w:t xml:space="preserve"> declaración</w:t>
      </w:r>
      <w:r w:rsidR="00102FC5" w:rsidRPr="00C056D0">
        <w:rPr>
          <w:rFonts w:ascii="Times New Roman" w:eastAsia="Arial Unicode MS" w:hAnsi="Times New Roman" w:cs="Times New Roman"/>
          <w:sz w:val="24"/>
          <w:szCs w:val="24"/>
          <w:bdr w:val="nil"/>
          <w:lang w:val="es-ES"/>
        </w:rPr>
        <w:t xml:space="preserve"> sea</w:t>
      </w:r>
      <w:r w:rsidR="00AF4110" w:rsidRPr="00C056D0">
        <w:rPr>
          <w:rFonts w:ascii="Times New Roman" w:eastAsia="Arial Unicode MS" w:hAnsi="Times New Roman" w:cs="Times New Roman"/>
          <w:sz w:val="24"/>
          <w:szCs w:val="24"/>
          <w:bdr w:val="nil"/>
          <w:lang w:val="es-ES"/>
        </w:rPr>
        <w:t xml:space="preserve"> compartida</w:t>
      </w:r>
      <w:r w:rsidR="009A15FD" w:rsidRPr="00C056D0">
        <w:rPr>
          <w:rFonts w:ascii="Times New Roman" w:eastAsia="Arial Unicode MS" w:hAnsi="Times New Roman" w:cs="Times New Roman"/>
          <w:sz w:val="24"/>
          <w:szCs w:val="24"/>
          <w:bdr w:val="nil"/>
          <w:lang w:val="es-ES"/>
        </w:rPr>
        <w:t xml:space="preserve"> con el Comité el día anterior al diálogo</w:t>
      </w:r>
      <w:r w:rsidR="00FD0D7A" w:rsidRPr="00C056D0">
        <w:rPr>
          <w:rFonts w:ascii="Times New Roman" w:eastAsia="Arial Unicode MS" w:hAnsi="Times New Roman" w:cs="Times New Roman"/>
          <w:sz w:val="24"/>
          <w:szCs w:val="24"/>
          <w:bdr w:val="nil"/>
          <w:lang w:val="es-ES"/>
        </w:rPr>
        <w:t>.</w:t>
      </w:r>
      <w:r w:rsidRPr="00C056D0">
        <w:rPr>
          <w:rFonts w:ascii="Times New Roman" w:eastAsia="Arial Unicode MS" w:hAnsi="Times New Roman" w:cs="Times New Roman"/>
          <w:sz w:val="24"/>
          <w:szCs w:val="24"/>
          <w:bdr w:val="nil"/>
          <w:lang w:val="es-ES"/>
        </w:rPr>
        <w:t xml:space="preserve"> </w:t>
      </w:r>
    </w:p>
    <w:p w14:paraId="350D0E74"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0F0453E" w14:textId="15E26D30" w:rsidR="008944A9"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pPr>
      <w:r w:rsidRPr="00C056D0">
        <w:rPr>
          <w:rFonts w:ascii="Times New Roman" w:eastAsia="Arial Unicode MS" w:hAnsi="Times New Roman" w:cs="Times New Roman"/>
          <w:sz w:val="24"/>
          <w:szCs w:val="24"/>
          <w:bdr w:val="nil"/>
          <w:lang w:val="es-ES"/>
        </w:rPr>
        <w:tab/>
      </w:r>
      <w:r w:rsidR="00AD79C1" w:rsidRPr="00C056D0">
        <w:rPr>
          <w:rFonts w:ascii="Times New Roman" w:eastAsia="Arial Unicode MS" w:hAnsi="Times New Roman" w:cs="Times New Roman"/>
          <w:b/>
          <w:sz w:val="24"/>
          <w:szCs w:val="24"/>
          <w:bdr w:val="nil"/>
          <w:lang w:val="es-ES"/>
        </w:rPr>
        <w:t xml:space="preserve">Se ruega tomar cuenta que todas las reuniones públicas del Comité, incluidas las reuniones públicas informales con las INDH </w:t>
      </w:r>
      <w:r w:rsidR="008E4E84" w:rsidRPr="00C056D0">
        <w:rPr>
          <w:rFonts w:ascii="Times New Roman" w:eastAsia="Arial Unicode MS" w:hAnsi="Times New Roman" w:cs="Times New Roman"/>
          <w:b/>
          <w:sz w:val="24"/>
          <w:szCs w:val="24"/>
          <w:bdr w:val="nil"/>
          <w:lang w:val="es-ES"/>
        </w:rPr>
        <w:t xml:space="preserve">de los lunes </w:t>
      </w:r>
      <w:r w:rsidR="00D041B6">
        <w:rPr>
          <w:rFonts w:ascii="Times New Roman" w:eastAsia="Arial Unicode MS" w:hAnsi="Times New Roman" w:cs="Times New Roman"/>
          <w:b/>
          <w:sz w:val="24"/>
          <w:szCs w:val="24"/>
          <w:bdr w:val="nil"/>
          <w:lang w:val="es-ES"/>
        </w:rPr>
        <w:t>5</w:t>
      </w:r>
      <w:r w:rsidR="00122877">
        <w:rPr>
          <w:rFonts w:ascii="Times New Roman" w:eastAsia="Arial Unicode MS" w:hAnsi="Times New Roman" w:cs="Times New Roman"/>
          <w:b/>
          <w:sz w:val="24"/>
          <w:szCs w:val="24"/>
          <w:bdr w:val="nil"/>
          <w:lang w:val="es-ES"/>
        </w:rPr>
        <w:t xml:space="preserve">, </w:t>
      </w:r>
      <w:r w:rsidR="00D041B6">
        <w:rPr>
          <w:rFonts w:ascii="Times New Roman" w:eastAsia="Arial Unicode MS" w:hAnsi="Times New Roman" w:cs="Times New Roman"/>
          <w:b/>
          <w:sz w:val="24"/>
          <w:szCs w:val="24"/>
          <w:bdr w:val="nil"/>
          <w:lang w:val="es-ES"/>
        </w:rPr>
        <w:t xml:space="preserve">12 </w:t>
      </w:r>
      <w:r w:rsidR="00122877">
        <w:rPr>
          <w:rFonts w:ascii="Times New Roman" w:eastAsia="Arial Unicode MS" w:hAnsi="Times New Roman" w:cs="Times New Roman"/>
          <w:b/>
          <w:sz w:val="24"/>
          <w:szCs w:val="24"/>
          <w:bdr w:val="nil"/>
          <w:lang w:val="es-ES"/>
        </w:rPr>
        <w:t xml:space="preserve">y 26 </w:t>
      </w:r>
      <w:r w:rsidR="00F8454B">
        <w:rPr>
          <w:rFonts w:ascii="Times New Roman" w:eastAsia="Arial Unicode MS" w:hAnsi="Times New Roman" w:cs="Times New Roman"/>
          <w:b/>
          <w:sz w:val="24"/>
          <w:szCs w:val="24"/>
          <w:bdr w:val="nil"/>
          <w:lang w:val="es-ES"/>
        </w:rPr>
        <w:t xml:space="preserve">de </w:t>
      </w:r>
      <w:r w:rsidR="00F46D77">
        <w:rPr>
          <w:rFonts w:ascii="Times New Roman" w:eastAsia="Arial Unicode MS" w:hAnsi="Times New Roman" w:cs="Times New Roman"/>
          <w:b/>
          <w:sz w:val="24"/>
          <w:szCs w:val="24"/>
          <w:bdr w:val="nil"/>
          <w:lang w:val="es-ES"/>
        </w:rPr>
        <w:t>octubre</w:t>
      </w:r>
      <w:r w:rsidR="007A78C2" w:rsidRPr="00C056D0">
        <w:rPr>
          <w:rFonts w:ascii="Times New Roman" w:eastAsia="Arial Unicode MS" w:hAnsi="Times New Roman" w:cs="Times New Roman"/>
          <w:b/>
          <w:sz w:val="24"/>
          <w:szCs w:val="24"/>
          <w:bdr w:val="nil"/>
          <w:lang w:val="es-ES"/>
        </w:rPr>
        <w:t xml:space="preserve"> </w:t>
      </w:r>
      <w:r w:rsidR="00AD79C1" w:rsidRPr="00C056D0">
        <w:rPr>
          <w:rFonts w:ascii="Times New Roman" w:eastAsia="Arial Unicode MS" w:hAnsi="Times New Roman" w:cs="Times New Roman"/>
          <w:b/>
          <w:sz w:val="24"/>
          <w:szCs w:val="24"/>
          <w:bdr w:val="nil"/>
          <w:lang w:val="es-ES"/>
        </w:rPr>
        <w:t>de 202</w:t>
      </w:r>
      <w:r w:rsidR="001A7543">
        <w:rPr>
          <w:rFonts w:ascii="Times New Roman" w:eastAsia="Arial Unicode MS" w:hAnsi="Times New Roman" w:cs="Times New Roman"/>
          <w:b/>
          <w:sz w:val="24"/>
          <w:szCs w:val="24"/>
          <w:bdr w:val="nil"/>
          <w:lang w:val="es-ES"/>
        </w:rPr>
        <w:t>6</w:t>
      </w:r>
      <w:r w:rsidR="00AD79C1" w:rsidRPr="00C056D0">
        <w:rPr>
          <w:rFonts w:ascii="Times New Roman" w:eastAsia="Arial Unicode MS" w:hAnsi="Times New Roman" w:cs="Times New Roman"/>
          <w:b/>
          <w:sz w:val="24"/>
          <w:szCs w:val="24"/>
          <w:bdr w:val="nil"/>
          <w:lang w:val="es-ES"/>
        </w:rPr>
        <w:t xml:space="preserve"> y los diálogos del Comité con los Estados parte programados para su examen durante </w:t>
      </w:r>
      <w:r w:rsidR="007A78C2">
        <w:rPr>
          <w:rFonts w:ascii="Times New Roman" w:eastAsia="Arial Unicode MS" w:hAnsi="Times New Roman" w:cs="Times New Roman"/>
          <w:b/>
          <w:sz w:val="24"/>
          <w:szCs w:val="24"/>
          <w:bdr w:val="nil"/>
          <w:lang w:val="es-ES"/>
        </w:rPr>
        <w:t xml:space="preserve">el </w:t>
      </w:r>
      <w:r w:rsidR="00D041B6">
        <w:rPr>
          <w:rFonts w:ascii="Times New Roman" w:eastAsia="Arial Unicode MS" w:hAnsi="Times New Roman" w:cs="Times New Roman"/>
          <w:b/>
          <w:sz w:val="24"/>
          <w:szCs w:val="24"/>
          <w:bdr w:val="nil"/>
          <w:lang w:val="es-ES"/>
        </w:rPr>
        <w:t>93</w:t>
      </w:r>
      <w:r w:rsidR="00CF77CC">
        <w:rPr>
          <w:rFonts w:ascii="Times New Roman" w:eastAsia="Arial Unicode MS" w:hAnsi="Times New Roman" w:cs="Times New Roman"/>
          <w:b/>
          <w:sz w:val="24"/>
          <w:szCs w:val="24"/>
          <w:bdr w:val="nil"/>
          <w:lang w:val="es-ES"/>
        </w:rPr>
        <w:t>° per</w:t>
      </w:r>
      <w:r w:rsidR="007A78C2">
        <w:rPr>
          <w:rFonts w:ascii="Times New Roman" w:eastAsia="Arial Unicode MS" w:hAnsi="Times New Roman" w:cs="Times New Roman"/>
          <w:b/>
          <w:sz w:val="24"/>
          <w:szCs w:val="24"/>
          <w:bdr w:val="nil"/>
          <w:lang w:val="es-ES"/>
        </w:rPr>
        <w:t>í</w:t>
      </w:r>
      <w:r w:rsidR="00CF77CC">
        <w:rPr>
          <w:rFonts w:ascii="Times New Roman" w:eastAsia="Arial Unicode MS" w:hAnsi="Times New Roman" w:cs="Times New Roman"/>
          <w:b/>
          <w:sz w:val="24"/>
          <w:szCs w:val="24"/>
          <w:bdr w:val="nil"/>
          <w:lang w:val="es-ES"/>
        </w:rPr>
        <w:t>odo de sesiones</w:t>
      </w:r>
      <w:r w:rsidR="00AD79C1" w:rsidRPr="00C056D0">
        <w:rPr>
          <w:rFonts w:ascii="Times New Roman" w:eastAsia="Arial Unicode MS" w:hAnsi="Times New Roman" w:cs="Times New Roman"/>
          <w:b/>
          <w:sz w:val="24"/>
          <w:szCs w:val="24"/>
          <w:bdr w:val="nil"/>
          <w:lang w:val="es-ES"/>
        </w:rPr>
        <w:t xml:space="preserve">, se transmitirán públicamente en el siguiente sitio web: </w:t>
      </w:r>
      <w:hyperlink r:id="rId24" w:history="1">
        <w:r w:rsidR="00A87171" w:rsidRPr="00DD7479">
          <w:rPr>
            <w:rStyle w:val="Hyperlink"/>
            <w:rFonts w:ascii="Times New Roman" w:eastAsia="Arial Unicode MS" w:hAnsi="Times New Roman" w:cs="Times New Roman"/>
            <w:b/>
            <w:sz w:val="24"/>
            <w:szCs w:val="24"/>
            <w:bdr w:val="nil"/>
            <w:lang w:val="es-ES"/>
          </w:rPr>
          <w:t>http://webtv.un.org/meetings-events/</w:t>
        </w:r>
      </w:hyperlink>
    </w:p>
    <w:p w14:paraId="6936EF70" w14:textId="77777777" w:rsidR="00A74153" w:rsidRDefault="00A7415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CC"/>
          <w:sz w:val="24"/>
          <w:szCs w:val="24"/>
          <w:bdr w:val="nil"/>
          <w:lang w:val="es-ES"/>
        </w:rPr>
      </w:pPr>
    </w:p>
    <w:p w14:paraId="274E89B7" w14:textId="520BCFD0"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35865F80" w14:textId="1EFC541E"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lastRenderedPageBreak/>
        <w:t>X. Representantes de otras instituciones nacionales</w:t>
      </w:r>
    </w:p>
    <w:p w14:paraId="7F0A8711"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1EC81A6" w14:textId="627C92B9"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DB343C" w:rsidRPr="00C056D0">
        <w:rPr>
          <w:rFonts w:ascii="Times New Roman" w:eastAsia="Arial Unicode MS" w:hAnsi="Times New Roman" w:cs="Times New Roman"/>
          <w:sz w:val="24"/>
          <w:szCs w:val="24"/>
          <w:bdr w:val="nil"/>
          <w:lang w:val="es-ES"/>
        </w:rPr>
        <w:t>L</w:t>
      </w:r>
      <w:r w:rsidR="002A7160" w:rsidRPr="00C056D0">
        <w:rPr>
          <w:rFonts w:ascii="Times New Roman" w:eastAsia="Arial Unicode MS" w:hAnsi="Times New Roman" w:cs="Times New Roman"/>
          <w:sz w:val="24"/>
          <w:szCs w:val="24"/>
          <w:bdr w:val="nil"/>
          <w:lang w:val="es-ES"/>
        </w:rPr>
        <w:t xml:space="preserve">as instituciones nacionales distintas de las INDH, que tienen un </w:t>
      </w:r>
      <w:r w:rsidR="002A7160" w:rsidRPr="00C056D0">
        <w:rPr>
          <w:rFonts w:ascii="Times New Roman" w:eastAsia="Arial Unicode MS" w:hAnsi="Times New Roman" w:cs="Times New Roman"/>
          <w:b/>
          <w:sz w:val="24"/>
          <w:szCs w:val="24"/>
          <w:bdr w:val="nil"/>
          <w:lang w:val="es-ES"/>
        </w:rPr>
        <w:t>mandato específico</w:t>
      </w:r>
      <w:r w:rsidR="002A7160" w:rsidRPr="00C056D0">
        <w:rPr>
          <w:rFonts w:ascii="Times New Roman" w:eastAsia="Arial Unicode MS" w:hAnsi="Times New Roman" w:cs="Times New Roman"/>
          <w:sz w:val="24"/>
          <w:szCs w:val="24"/>
          <w:bdr w:val="nil"/>
          <w:lang w:val="es-ES"/>
        </w:rPr>
        <w:t xml:space="preserve"> para promover y proteger los derechos de la mujer y la igualdad de género, como las Comisiones de Igualdad de Oportunidades o los Defensores de la Mujer, </w:t>
      </w:r>
      <w:r w:rsidR="00B83BBC" w:rsidRPr="00C056D0">
        <w:rPr>
          <w:rFonts w:ascii="Times New Roman" w:eastAsia="Arial Unicode MS" w:hAnsi="Times New Roman" w:cs="Times New Roman"/>
          <w:sz w:val="24"/>
          <w:szCs w:val="24"/>
          <w:bdr w:val="nil"/>
          <w:lang w:val="es-ES"/>
        </w:rPr>
        <w:t xml:space="preserve">también están invitados a proporcionar </w:t>
      </w:r>
      <w:r w:rsidR="00612CEA">
        <w:rPr>
          <w:rFonts w:ascii="Times New Roman" w:eastAsia="Arial Unicode MS" w:hAnsi="Times New Roman" w:cs="Times New Roman"/>
          <w:sz w:val="24"/>
          <w:szCs w:val="24"/>
          <w:bdr w:val="nil"/>
          <w:lang w:val="es-ES"/>
        </w:rPr>
        <w:t xml:space="preserve">información </w:t>
      </w:r>
      <w:r w:rsidR="00B83BBC" w:rsidRPr="00C056D0">
        <w:rPr>
          <w:rFonts w:ascii="Times New Roman" w:eastAsia="Arial Unicode MS" w:hAnsi="Times New Roman" w:cs="Times New Roman"/>
          <w:sz w:val="24"/>
          <w:szCs w:val="24"/>
          <w:bdr w:val="nil"/>
          <w:lang w:val="es-ES"/>
        </w:rPr>
        <w:t>al Comité</w:t>
      </w:r>
      <w:r w:rsidR="00B91C06" w:rsidRPr="00585FCE">
        <w:rPr>
          <w:lang w:val="es-ES"/>
        </w:rPr>
        <w:t xml:space="preserve"> </w:t>
      </w:r>
      <w:r w:rsidR="00B83BBC" w:rsidRPr="00C056D0">
        <w:rPr>
          <w:rFonts w:ascii="Times New Roman" w:eastAsia="Arial Unicode MS" w:hAnsi="Times New Roman" w:cs="Times New Roman"/>
          <w:sz w:val="24"/>
          <w:szCs w:val="24"/>
          <w:bdr w:val="nil"/>
          <w:lang w:val="es-ES"/>
        </w:rPr>
        <w:t xml:space="preserve">por escrito y pueden, si así lo solicitan, informar </w:t>
      </w:r>
      <w:r w:rsidR="00B91C06">
        <w:rPr>
          <w:rFonts w:ascii="Times New Roman" w:eastAsia="Arial Unicode MS" w:hAnsi="Times New Roman" w:cs="Times New Roman"/>
          <w:sz w:val="24"/>
          <w:szCs w:val="24"/>
          <w:bdr w:val="nil"/>
          <w:lang w:val="es-ES"/>
        </w:rPr>
        <w:t>sus</w:t>
      </w:r>
      <w:r w:rsidR="00B83BBC" w:rsidRPr="00C056D0">
        <w:rPr>
          <w:rFonts w:ascii="Times New Roman" w:eastAsia="Arial Unicode MS" w:hAnsi="Times New Roman" w:cs="Times New Roman"/>
          <w:sz w:val="24"/>
          <w:szCs w:val="24"/>
          <w:bdr w:val="nil"/>
          <w:lang w:val="es-ES"/>
        </w:rPr>
        <w:t xml:space="preserve"> miembros si el tiempo lo permite.</w:t>
      </w:r>
      <w:r w:rsidR="002A7160" w:rsidRPr="00C056D0">
        <w:rPr>
          <w:rFonts w:ascii="Times New Roman" w:eastAsia="Arial Unicode MS" w:hAnsi="Times New Roman" w:cs="Times New Roman"/>
          <w:sz w:val="24"/>
          <w:szCs w:val="24"/>
          <w:bdr w:val="nil"/>
          <w:lang w:val="es-ES"/>
        </w:rPr>
        <w:t xml:space="preserve"> La información contenida en relación con las presentaciones escritas y las sesiones informativas </w:t>
      </w:r>
      <w:r w:rsidR="00B4243F">
        <w:rPr>
          <w:rFonts w:ascii="Times New Roman" w:eastAsia="Arial Unicode MS" w:hAnsi="Times New Roman" w:cs="Times New Roman"/>
          <w:sz w:val="24"/>
          <w:szCs w:val="24"/>
          <w:bdr w:val="nil"/>
          <w:lang w:val="es-ES"/>
        </w:rPr>
        <w:t>públicas</w:t>
      </w:r>
      <w:r w:rsidR="00B4243F" w:rsidRPr="00C056D0">
        <w:rPr>
          <w:rFonts w:ascii="Times New Roman" w:eastAsia="Arial Unicode MS" w:hAnsi="Times New Roman" w:cs="Times New Roman"/>
          <w:sz w:val="24"/>
          <w:szCs w:val="24"/>
          <w:bdr w:val="nil"/>
          <w:lang w:val="es-ES"/>
        </w:rPr>
        <w:t xml:space="preserve"> </w:t>
      </w:r>
      <w:r w:rsidR="00A80774">
        <w:rPr>
          <w:rFonts w:ascii="Times New Roman" w:eastAsia="Arial Unicode MS" w:hAnsi="Times New Roman" w:cs="Times New Roman"/>
          <w:sz w:val="24"/>
          <w:szCs w:val="24"/>
          <w:bdr w:val="nil"/>
          <w:lang w:val="es-ES"/>
        </w:rPr>
        <w:t xml:space="preserve">y privadas </w:t>
      </w:r>
      <w:r w:rsidR="002A7160" w:rsidRPr="00C056D0">
        <w:rPr>
          <w:rFonts w:ascii="Times New Roman" w:eastAsia="Arial Unicode MS" w:hAnsi="Times New Roman" w:cs="Times New Roman"/>
          <w:sz w:val="24"/>
          <w:szCs w:val="24"/>
          <w:bdr w:val="nil"/>
          <w:lang w:val="es-ES"/>
        </w:rPr>
        <w:t xml:space="preserve">informales se aplica también a estas instituciones, con la diferencia de que sus presentaciones escritas se etiquetan como "información de otras partes interesadas" </w:t>
      </w:r>
      <w:r w:rsidRPr="00C056D0">
        <w:rPr>
          <w:rFonts w:ascii="Times New Roman" w:eastAsia="Arial Unicode MS" w:hAnsi="Times New Roman" w:cs="Times New Roman"/>
          <w:sz w:val="24"/>
          <w:szCs w:val="24"/>
          <w:bdr w:val="nil"/>
          <w:lang w:val="es-ES"/>
        </w:rPr>
        <w:t xml:space="preserve">y que </w:t>
      </w:r>
      <w:r w:rsidRPr="00C056D0">
        <w:rPr>
          <w:rFonts w:ascii="Times New Roman" w:eastAsia="Arial Unicode MS" w:hAnsi="Times New Roman" w:cs="Times New Roman"/>
          <w:b/>
          <w:sz w:val="24"/>
          <w:szCs w:val="24"/>
          <w:bdr w:val="nil"/>
          <w:lang w:val="es-ES"/>
        </w:rPr>
        <w:t xml:space="preserve">no pueden </w:t>
      </w:r>
      <w:r w:rsidR="00F64BB4">
        <w:rPr>
          <w:rFonts w:ascii="Times New Roman" w:eastAsia="Arial Unicode MS" w:hAnsi="Times New Roman" w:cs="Times New Roman"/>
          <w:b/>
          <w:sz w:val="24"/>
          <w:szCs w:val="24"/>
          <w:bdr w:val="nil"/>
          <w:lang w:val="es-ES"/>
        </w:rPr>
        <w:t>realizar una intervención oral</w:t>
      </w:r>
      <w:r w:rsidRPr="00C056D0">
        <w:rPr>
          <w:rFonts w:ascii="Times New Roman" w:eastAsia="Arial Unicode MS" w:hAnsi="Times New Roman" w:cs="Times New Roman"/>
          <w:b/>
          <w:sz w:val="24"/>
          <w:szCs w:val="24"/>
          <w:bdr w:val="nil"/>
          <w:lang w:val="es-ES"/>
        </w:rPr>
        <w:t xml:space="preserve"> durante el diálogo</w:t>
      </w:r>
      <w:r w:rsidRPr="00C056D0">
        <w:rPr>
          <w:rFonts w:ascii="Times New Roman" w:eastAsia="Arial Unicode MS" w:hAnsi="Times New Roman" w:cs="Times New Roman"/>
          <w:sz w:val="24"/>
          <w:szCs w:val="24"/>
          <w:bdr w:val="nil"/>
          <w:lang w:val="es-ES"/>
        </w:rPr>
        <w:t xml:space="preserve"> formal del Comité con el Estado parte interesado.</w:t>
      </w:r>
    </w:p>
    <w:p w14:paraId="4351F62E" w14:textId="3A5E2B89" w:rsidR="00E3528C" w:rsidRPr="00C056D0" w:rsidRDefault="00E3528C"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BFFBD85" w14:textId="6015ADAE" w:rsidR="00E3528C" w:rsidRPr="00C056D0" w:rsidRDefault="00E3528C"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xml:space="preserve">. Alegaciones de </w:t>
      </w:r>
      <w:r w:rsidRPr="00CA43DB">
        <w:rPr>
          <w:rFonts w:ascii="Times New Roman" w:eastAsia="Calibri" w:hAnsi="Times New Roman" w:cs="Times New Roman"/>
          <w:b/>
          <w:bCs/>
          <w:noProof/>
          <w:color w:val="0000CC"/>
          <w:sz w:val="24"/>
          <w:szCs w:val="24"/>
          <w:bdr w:val="nil"/>
          <w:lang w:val="es-ES"/>
        </w:rPr>
        <w:t>intimidación</w:t>
      </w:r>
      <w:r w:rsidRPr="00C056D0">
        <w:rPr>
          <w:rFonts w:ascii="Times New Roman" w:eastAsia="Calibri" w:hAnsi="Calibri" w:cs="Calibri"/>
          <w:b/>
          <w:bCs/>
          <w:noProof/>
          <w:color w:val="0000CC"/>
          <w:sz w:val="24"/>
          <w:szCs w:val="24"/>
          <w:bdr w:val="nil"/>
          <w:lang w:val="es-ES"/>
        </w:rPr>
        <w:t xml:space="preserve"> o represalias</w:t>
      </w:r>
    </w:p>
    <w:p w14:paraId="7D168B87" w14:textId="77777777" w:rsidR="00E3528C" w:rsidRPr="00C056D0"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06C01653" w14:textId="49C44EE3" w:rsidR="00A87171" w:rsidRDefault="00101AEB" w:rsidP="00B12E81">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E3528C" w:rsidRPr="00C056D0">
        <w:rPr>
          <w:rFonts w:ascii="Times New Roman" w:eastAsia="Arial Unicode MS" w:hAnsi="Times New Roman" w:cs="Times New Roman"/>
          <w:sz w:val="24"/>
          <w:szCs w:val="24"/>
          <w:bdr w:val="nil"/>
          <w:lang w:val="es-ES"/>
        </w:rPr>
        <w:t xml:space="preserve">Los representantes de las INDH tienen derecho a acceder sin impedimentos al Comité y a comunicarse con él y con sus miembros para el cumplimiento efectivo del mandato del Comité. Las personas o grupos de personas que se enfrentan a </w:t>
      </w:r>
      <w:r w:rsidR="00E3528C" w:rsidRPr="00C056D0">
        <w:rPr>
          <w:rFonts w:ascii="Times New Roman" w:eastAsia="Arial Unicode MS" w:hAnsi="Times New Roman" w:cs="Times New Roman"/>
          <w:b/>
          <w:sz w:val="24"/>
          <w:szCs w:val="24"/>
          <w:bdr w:val="nil"/>
          <w:lang w:val="es-ES"/>
        </w:rPr>
        <w:t>intimidaciones o represalias</w:t>
      </w:r>
      <w:r w:rsidR="00E3528C" w:rsidRPr="00C056D0">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E3528C" w:rsidRPr="00C056D0">
        <w:rPr>
          <w:rFonts w:ascii="Times New Roman" w:eastAsia="Arial Unicode MS" w:hAnsi="Times New Roman" w:cs="Times New Roman"/>
          <w:b/>
          <w:sz w:val="24"/>
          <w:szCs w:val="24"/>
          <w:bdr w:val="nil"/>
          <w:lang w:val="es-ES"/>
        </w:rPr>
        <w:t>Dichas denuncias deben enviarse</w:t>
      </w:r>
      <w:r w:rsidR="00E3528C" w:rsidRPr="00C056D0">
        <w:rPr>
          <w:rFonts w:ascii="Times New Roman" w:eastAsia="Arial Unicode MS" w:hAnsi="Times New Roman" w:cs="Times New Roman"/>
          <w:sz w:val="24"/>
          <w:szCs w:val="24"/>
          <w:bdr w:val="nil"/>
          <w:lang w:val="es-ES"/>
        </w:rPr>
        <w:t xml:space="preserve"> por vía electrónica a </w:t>
      </w:r>
      <w:r w:rsidR="00E3528C" w:rsidRPr="00C056D0">
        <w:rPr>
          <w:rFonts w:ascii="Times New Roman" w:eastAsia="Arial Unicode MS" w:hAnsi="Times New Roman" w:cs="Times New Roman"/>
          <w:color w:val="0000CC"/>
          <w:sz w:val="24"/>
          <w:szCs w:val="24"/>
          <w:bdr w:val="nil"/>
          <w:lang w:val="es-ES"/>
        </w:rPr>
        <w:t>ohchr-cedaw@un.org</w:t>
      </w:r>
      <w:r w:rsidR="00E3528C" w:rsidRPr="00C056D0">
        <w:rPr>
          <w:rFonts w:ascii="Times New Roman" w:eastAsia="Arial Unicode MS" w:hAnsi="Times New Roman" w:cs="Times New Roman"/>
          <w:sz w:val="24"/>
          <w:szCs w:val="24"/>
          <w:bdr w:val="nil"/>
          <w:lang w:val="es-ES"/>
        </w:rPr>
        <w:t xml:space="preserve">, con copia a </w:t>
      </w:r>
      <w:hyperlink r:id="rId25" w:history="1">
        <w:r w:rsidR="000F3453" w:rsidRPr="00937B28">
          <w:rPr>
            <w:rStyle w:val="Hyperlink"/>
            <w:rFonts w:ascii="Times New Roman" w:eastAsia="Arial Unicode MS" w:hAnsi="Times New Roman" w:cs="Times New Roman"/>
            <w:sz w:val="24"/>
            <w:szCs w:val="24"/>
            <w:bdr w:val="nil"/>
            <w:lang w:val="es-ES"/>
          </w:rPr>
          <w:t>ohchr-reprisals@un.org</w:t>
        </w:r>
      </w:hyperlink>
      <w:r w:rsidRPr="00C056D0">
        <w:rPr>
          <w:rFonts w:ascii="Times New Roman" w:eastAsia="Arial Unicode MS" w:hAnsi="Times New Roman" w:cs="Times New Roman"/>
          <w:sz w:val="24"/>
          <w:szCs w:val="24"/>
          <w:bdr w:val="nil"/>
          <w:lang w:val="es-ES"/>
        </w:rPr>
        <w:t>.</w:t>
      </w:r>
    </w:p>
    <w:p w14:paraId="6D1A1CDE" w14:textId="77777777" w:rsidR="000F3453" w:rsidRDefault="000F3453"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EF7F09D" w14:textId="3AB4CA52" w:rsidR="008944A9" w:rsidRPr="00CA43DB"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6820C9">
        <w:rPr>
          <w:rFonts w:ascii="Times New Roman" w:eastAsia="Calibri" w:hAnsi="Calibri" w:cs="Calibri"/>
          <w:b/>
          <w:bCs/>
          <w:noProof/>
          <w:color w:val="0000CC"/>
          <w:sz w:val="24"/>
          <w:szCs w:val="24"/>
          <w:bdr w:val="nil"/>
          <w:lang w:val="es-ES"/>
        </w:rPr>
        <w:t>I</w:t>
      </w:r>
      <w:r w:rsidR="001E3549">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Acreditación</w:t>
      </w:r>
    </w:p>
    <w:p w14:paraId="4C950D0E" w14:textId="4A617E4C"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CB9FA5D" w14:textId="44F2A662"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Los representantes de las INDH que deseen participar en una de las sesiones del Comité </w:t>
      </w:r>
      <w:r w:rsidRPr="00C056D0">
        <w:rPr>
          <w:rFonts w:ascii="Times New Roman" w:eastAsia="Arial Unicode MS" w:hAnsi="Times New Roman" w:cs="Times New Roman"/>
          <w:b/>
          <w:sz w:val="24"/>
          <w:szCs w:val="24"/>
          <w:bdr w:val="nil"/>
          <w:lang w:val="es-ES_tradnl"/>
        </w:rPr>
        <w:t>deberán registrarse en línea</w:t>
      </w:r>
      <w:r w:rsidRPr="00C056D0">
        <w:rPr>
          <w:rFonts w:ascii="Times New Roman" w:eastAsia="Arial Unicode MS" w:hAnsi="Times New Roman" w:cs="Times New Roman"/>
          <w:sz w:val="24"/>
          <w:szCs w:val="24"/>
          <w:bdr w:val="nil"/>
          <w:lang w:val="es-ES_tradnl"/>
        </w:rPr>
        <w:t xml:space="preserve"> a través de</w:t>
      </w:r>
      <w:r w:rsidR="005027AB">
        <w:rPr>
          <w:rFonts w:ascii="Times New Roman" w:eastAsia="Arial Unicode MS" w:hAnsi="Times New Roman" w:cs="Times New Roman"/>
          <w:sz w:val="24"/>
          <w:szCs w:val="24"/>
          <w:bdr w:val="nil"/>
          <w:lang w:val="es-ES_tradnl"/>
        </w:rPr>
        <w:t>l</w:t>
      </w:r>
      <w:r w:rsidRPr="00C056D0">
        <w:rPr>
          <w:rFonts w:ascii="Times New Roman" w:eastAsia="Arial Unicode MS" w:hAnsi="Times New Roman" w:cs="Times New Roman"/>
          <w:sz w:val="24"/>
          <w:szCs w:val="24"/>
          <w:bdr w:val="nil"/>
          <w:lang w:val="es-ES_tradnl"/>
        </w:rPr>
        <w:t xml:space="preserve"> siguiente enlace: </w:t>
      </w:r>
    </w:p>
    <w:p w14:paraId="65C696AD"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01FD43A8" w14:textId="43892E6B" w:rsidR="00237936" w:rsidRPr="0002741A" w:rsidRDefault="0051497D" w:rsidP="0002741A">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296BC9">
        <w:rPr>
          <w:rFonts w:ascii="Times New Roman" w:eastAsia="Arial Unicode MS" w:hAnsi="Times New Roman" w:cs="Times New Roman"/>
          <w:sz w:val="24"/>
          <w:szCs w:val="24"/>
          <w:bdr w:val="nil"/>
          <w:lang w:val="es-ES"/>
        </w:rPr>
        <w:t xml:space="preserve">Para el </w:t>
      </w:r>
      <w:r w:rsidR="00D041B6">
        <w:rPr>
          <w:rFonts w:ascii="Times New Roman" w:eastAsia="Arial Unicode MS" w:hAnsi="Times New Roman" w:cs="Times New Roman"/>
          <w:sz w:val="24"/>
          <w:szCs w:val="24"/>
          <w:bdr w:val="nil"/>
          <w:lang w:val="es-ES_tradnl"/>
        </w:rPr>
        <w:t>93</w:t>
      </w:r>
      <w:r w:rsidRPr="00296BC9">
        <w:rPr>
          <w:rFonts w:ascii="Times New Roman" w:eastAsia="Arial Unicode MS" w:hAnsi="Times New Roman" w:cs="Times New Roman"/>
          <w:sz w:val="24"/>
          <w:szCs w:val="24"/>
          <w:bdr w:val="nil"/>
          <w:lang w:val="es-ES_tradnl"/>
        </w:rPr>
        <w:t>°</w:t>
      </w:r>
      <w:r w:rsidRPr="00296BC9">
        <w:rPr>
          <w:rFonts w:ascii="Times New Roman" w:eastAsia="Arial Unicode MS" w:hAnsi="Times New Roman" w:cs="Times New Roman"/>
          <w:sz w:val="24"/>
          <w:szCs w:val="24"/>
          <w:bdr w:val="nil"/>
          <w:lang w:val="es-ES"/>
        </w:rPr>
        <w:t xml:space="preserve"> período de sesiones: </w:t>
      </w:r>
      <w:hyperlink r:id="rId26" w:history="1">
        <w:r w:rsidR="00BA74A0" w:rsidRPr="0046221B">
          <w:rPr>
            <w:rStyle w:val="Hyperlink"/>
            <w:rFonts w:asciiTheme="majorBidi" w:hAnsiTheme="majorBidi" w:cstheme="majorBidi"/>
            <w:sz w:val="24"/>
            <w:szCs w:val="24"/>
            <w:lang w:val="es-ES"/>
          </w:rPr>
          <w:t>https://indico.un.org/event/1017962/</w:t>
        </w:r>
      </w:hyperlink>
    </w:p>
    <w:p w14:paraId="49437D1E" w14:textId="77777777" w:rsidR="000F3453" w:rsidRPr="001C6EAF" w:rsidRDefault="000F3453"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sz w:val="24"/>
          <w:szCs w:val="24"/>
          <w:bdr w:val="nil"/>
          <w:lang w:val="es-ES"/>
        </w:rPr>
      </w:pPr>
    </w:p>
    <w:p w14:paraId="2E9F35F8" w14:textId="4391A53C" w:rsidR="0051497D" w:rsidRPr="000F3453" w:rsidRDefault="00CB0862"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Pr>
          <w:rFonts w:ascii="Times New Roman" w:eastAsia="Arial Unicode MS" w:hAnsi="Times New Roman" w:cs="Times New Roman"/>
          <w:sz w:val="24"/>
          <w:szCs w:val="24"/>
          <w:bdr w:val="nil"/>
          <w:lang w:val="es-ES_tradnl"/>
        </w:rPr>
        <w:tab/>
      </w:r>
      <w:r w:rsidR="0051497D" w:rsidRPr="000F3453">
        <w:rPr>
          <w:rFonts w:ascii="Times New Roman" w:eastAsia="Arial Unicode MS" w:hAnsi="Times New Roman" w:cs="Times New Roman"/>
          <w:sz w:val="24"/>
          <w:szCs w:val="24"/>
          <w:bdr w:val="nil"/>
          <w:lang w:val="es-ES_tradnl"/>
        </w:rPr>
        <w:t xml:space="preserve">Les rogamos tener en cuenta que el ACNUDH </w:t>
      </w:r>
      <w:r w:rsidR="0051497D" w:rsidRPr="000F3453">
        <w:rPr>
          <w:rFonts w:ascii="Times New Roman" w:eastAsia="Arial Unicode MS" w:hAnsi="Times New Roman" w:cs="Times New Roman"/>
          <w:b/>
          <w:sz w:val="24"/>
          <w:szCs w:val="24"/>
          <w:bdr w:val="nil"/>
          <w:lang w:val="es-ES_tradnl"/>
        </w:rPr>
        <w:t>no proporciona cartas de invitación a representantes de las INDH</w:t>
      </w:r>
      <w:r w:rsidR="0051497D" w:rsidRPr="000F3453">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0051497D" w:rsidRPr="000F3453">
        <w:rPr>
          <w:rFonts w:ascii="Times New Roman" w:eastAsia="Arial Unicode MS" w:hAnsi="Times New Roman" w:cs="Times New Roman"/>
          <w:b/>
          <w:sz w:val="24"/>
          <w:szCs w:val="24"/>
          <w:bdr w:val="nil"/>
          <w:lang w:val="es-ES_tradnl"/>
        </w:rPr>
        <w:t>otorgar ningún tipo de ayuda económica destinada a pagar viáticos o alojamiento</w:t>
      </w:r>
      <w:r w:rsidR="0051497D" w:rsidRPr="000F3453">
        <w:rPr>
          <w:rFonts w:ascii="Times New Roman" w:eastAsia="Arial Unicode MS" w:hAnsi="Times New Roman" w:cs="Times New Roman"/>
          <w:sz w:val="24"/>
          <w:szCs w:val="24"/>
          <w:bdr w:val="nil"/>
          <w:lang w:val="es-ES_tradnl"/>
        </w:rPr>
        <w:t>. No obstante, representantes de ONG indígenas pueden solicitar financiación del Fondo de Contribuciones Voluntarias de las Naciones Unidas para los Pueblos Indígenas:</w:t>
      </w:r>
    </w:p>
    <w:p w14:paraId="4449E348" w14:textId="12343837" w:rsidR="00612CEA" w:rsidRDefault="00612CEA" w:rsidP="00612CE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heme="majorBidi" w:hAnsiTheme="majorBidi" w:cstheme="majorBidi"/>
          <w:sz w:val="24"/>
          <w:szCs w:val="24"/>
          <w:lang w:val="es-ES"/>
        </w:rPr>
      </w:pPr>
      <w:hyperlink r:id="rId27" w:history="1">
        <w:r w:rsidRPr="007A2BCD">
          <w:rPr>
            <w:rStyle w:val="Hyperlink"/>
            <w:rFonts w:asciiTheme="majorBidi" w:hAnsiTheme="majorBidi" w:cstheme="majorBidi"/>
            <w:sz w:val="24"/>
            <w:szCs w:val="24"/>
            <w:lang w:val="es-ES"/>
          </w:rPr>
          <w:t>https://www.ohchr.org/es/about-us/funding-budget/indigenous-peoples-fund</w:t>
        </w:r>
      </w:hyperlink>
      <w:r>
        <w:rPr>
          <w:rFonts w:asciiTheme="majorBidi" w:hAnsiTheme="majorBidi" w:cstheme="majorBidi"/>
          <w:sz w:val="24"/>
          <w:szCs w:val="24"/>
          <w:lang w:val="es-ES"/>
        </w:rPr>
        <w:t xml:space="preserve"> </w:t>
      </w:r>
    </w:p>
    <w:p w14:paraId="1970B0AE"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336BC9C" w14:textId="7BDD28AB"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Cabe señalar que </w:t>
      </w:r>
      <w:r w:rsidRPr="00C056D0">
        <w:rPr>
          <w:rFonts w:ascii="Times New Roman" w:eastAsia="Arial Unicode MS" w:hAnsi="Times New Roman" w:cs="Times New Roman"/>
          <w:b/>
          <w:sz w:val="24"/>
          <w:szCs w:val="24"/>
          <w:bdr w:val="nil"/>
          <w:lang w:val="es-ES_tradnl"/>
        </w:rPr>
        <w:t>todos los participantes son responsables de la organización de su viaje y alojamiento</w:t>
      </w:r>
      <w:r w:rsidRPr="00C056D0">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C056D0">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C056D0">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w:t>
      </w:r>
      <w:r w:rsidR="004F5F53">
        <w:rPr>
          <w:rFonts w:ascii="Times New Roman" w:eastAsia="Arial Unicode MS" w:hAnsi="Times New Roman" w:cs="Times New Roman"/>
          <w:sz w:val="24"/>
          <w:szCs w:val="24"/>
          <w:bdr w:val="nil"/>
          <w:lang w:val="es-ES_tradnl"/>
        </w:rPr>
        <w:t xml:space="preserve"> preparada por la respectiva INDH</w:t>
      </w:r>
      <w:r w:rsidRPr="00C056D0">
        <w:rPr>
          <w:rFonts w:ascii="Times New Roman" w:eastAsia="Arial Unicode MS" w:hAnsi="Times New Roman" w:cs="Times New Roman"/>
          <w:sz w:val="24"/>
          <w:szCs w:val="24"/>
          <w:bdr w:val="nil"/>
          <w:lang w:val="es-ES_tradnl"/>
        </w:rPr>
        <w:t>.</w:t>
      </w:r>
    </w:p>
    <w:p w14:paraId="35EE6565"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04D19E6" w14:textId="6558573D" w:rsidR="008944A9" w:rsidRPr="00C056D0" w:rsidRDefault="008944A9" w:rsidP="00C519EB">
      <w:pPr>
        <w:widowControl w:val="0"/>
        <w:pBdr>
          <w:top w:val="nil"/>
          <w:left w:val="nil"/>
          <w:bottom w:val="nil"/>
          <w:right w:val="nil"/>
          <w:between w:val="nil"/>
          <w:bar w:val="nil"/>
        </w:pBdr>
        <w:tabs>
          <w:tab w:val="left" w:pos="567"/>
          <w:tab w:val="left" w:pos="1134"/>
          <w:tab w:val="left" w:pos="1701"/>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lastRenderedPageBreak/>
        <w:t>X</w:t>
      </w:r>
      <w:r w:rsidR="001E3549">
        <w:rPr>
          <w:rFonts w:ascii="Times New Roman" w:eastAsia="Calibri" w:hAnsi="Calibri" w:cs="Calibri"/>
          <w:b/>
          <w:bCs/>
          <w:noProof/>
          <w:color w:val="0000CC"/>
          <w:sz w:val="24"/>
          <w:szCs w:val="24"/>
          <w:bdr w:val="nil"/>
          <w:lang w:val="es-ES"/>
        </w:rPr>
        <w:t>I</w:t>
      </w:r>
      <w:r w:rsidR="00612CEA">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Obtención</w:t>
      </w:r>
      <w:r w:rsidRPr="00C056D0">
        <w:rPr>
          <w:rFonts w:ascii="Times New Roman" w:eastAsia="Calibri" w:hAnsi="Calibri" w:cs="Calibri"/>
          <w:b/>
          <w:bCs/>
          <w:noProof/>
          <w:color w:val="0000CC"/>
          <w:sz w:val="24"/>
          <w:szCs w:val="24"/>
          <w:bdr w:val="nil"/>
          <w:lang w:val="es-ES"/>
        </w:rPr>
        <w:t xml:space="preserve"> de la tarjeta </w:t>
      </w:r>
      <w:r w:rsidRPr="00CA43DB">
        <w:rPr>
          <w:rFonts w:ascii="Times New Roman" w:eastAsia="Calibri" w:hAnsi="Times New Roman" w:cs="Times New Roman"/>
          <w:b/>
          <w:bCs/>
          <w:noProof/>
          <w:color w:val="0000CC"/>
          <w:sz w:val="24"/>
          <w:szCs w:val="24"/>
          <w:bdr w:val="nil"/>
          <w:lang w:val="es-ES"/>
        </w:rPr>
        <w:t>de identificación</w:t>
      </w:r>
    </w:p>
    <w:p w14:paraId="41CEE936" w14:textId="77777777" w:rsidR="00535C4B" w:rsidRPr="00C056D0" w:rsidRDefault="008944A9" w:rsidP="00535C4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color w:val="000000"/>
          <w:sz w:val="24"/>
          <w:szCs w:val="24"/>
          <w:u w:color="000000"/>
          <w:bdr w:val="nil"/>
          <w:lang w:val="es-ES_tradnl"/>
        </w:rPr>
        <w:tab/>
      </w:r>
    </w:p>
    <w:p w14:paraId="13575F44" w14:textId="33C3BEF8" w:rsidR="00DB794F" w:rsidRPr="00B12E81" w:rsidRDefault="00535C4B"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one" w:sz="0" w:space="0" w:color="auto" w:frame="1"/>
          <w:lang w:val="es-ES_tradnl"/>
        </w:rPr>
      </w:pPr>
      <w:r w:rsidRPr="00C056D0">
        <w:rPr>
          <w:rFonts w:ascii="Times New Roman" w:eastAsia="Arial Unicode MS" w:hAnsi="Times New Roman" w:cs="Times New Roman"/>
          <w:sz w:val="24"/>
          <w:szCs w:val="24"/>
          <w:bdr w:val="nil"/>
          <w:lang w:val="es-ES_tradnl"/>
        </w:rPr>
        <w:tab/>
      </w:r>
      <w:r w:rsidR="00DB794F" w:rsidRPr="00B12E81">
        <w:rPr>
          <w:rFonts w:ascii="Times New Roman" w:eastAsia="Arial Unicode MS" w:hAnsi="Times New Roman" w:cs="Times New Roman"/>
          <w:sz w:val="24"/>
          <w:szCs w:val="24"/>
          <w:bdr w:val="none" w:sz="0" w:space="0" w:color="auto" w:frame="1"/>
          <w:lang w:val="es-ES_tradnl"/>
        </w:rPr>
        <w:t xml:space="preserve">En virtud del </w:t>
      </w:r>
      <w:r w:rsidR="00DB794F" w:rsidRPr="00B12E81">
        <w:rPr>
          <w:rFonts w:ascii="Times New Roman" w:eastAsia="Arial Unicode MS" w:hAnsi="Times New Roman" w:cs="Times New Roman"/>
          <w:b/>
          <w:bCs/>
          <w:sz w:val="24"/>
          <w:szCs w:val="24"/>
          <w:bdr w:val="none" w:sz="0" w:space="0" w:color="auto" w:frame="1"/>
          <w:lang w:val="es-ES_tradnl"/>
        </w:rPr>
        <w:t>nuevo sistema de acreditación digital de la ONUG</w:t>
      </w:r>
      <w:r w:rsidR="00DB794F" w:rsidRPr="00B12E81">
        <w:rPr>
          <w:rFonts w:ascii="Times New Roman" w:eastAsia="Arial Unicode MS" w:hAnsi="Times New Roman" w:cs="Times New Roman"/>
          <w:sz w:val="24"/>
          <w:szCs w:val="24"/>
          <w:bdr w:val="none" w:sz="0" w:space="0" w:color="auto" w:frame="1"/>
          <w:lang w:val="es-ES_tradnl"/>
        </w:rPr>
        <w:t>, los participantes en la conferencia recibirán una acreditación digital consistente en su foto, un código QR y el nombre y la fecha de la conferencia. La tarjeta de identificación digital se enviará a cada participante por correo electrónico una vez que haya sido acreditado por el organizador de la conferencia. Una vez descargada en un teléfono móvil o en cualquier dispositivo móvil, la tarjeta de identificación digital permitirá la entrada al Palacio de las Naciones.</w:t>
      </w:r>
      <w:r w:rsidR="00F461F6" w:rsidRPr="00B12E81">
        <w:rPr>
          <w:lang w:val="es-ES"/>
        </w:rPr>
        <w:t xml:space="preserve"> </w:t>
      </w:r>
      <w:r w:rsidR="00F461F6" w:rsidRPr="00B12E81">
        <w:rPr>
          <w:rFonts w:ascii="Times New Roman" w:eastAsia="Arial Unicode MS" w:hAnsi="Times New Roman" w:cs="Times New Roman"/>
          <w:sz w:val="24"/>
          <w:szCs w:val="24"/>
          <w:bdr w:val="none" w:sz="0" w:space="0" w:color="auto" w:frame="1"/>
          <w:lang w:val="es-ES_tradnl"/>
        </w:rPr>
        <w:t>Los participantes también pueden imprimir su credencial digital y el código QR funcionará de la misma manera.</w:t>
      </w:r>
    </w:p>
    <w:p w14:paraId="19EE61C9" w14:textId="77777777" w:rsidR="00DB794F" w:rsidRPr="00B12E81" w:rsidRDefault="00DB794F"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one" w:sz="0" w:space="0" w:color="auto" w:frame="1"/>
          <w:lang w:val="es-ES_tradnl"/>
        </w:rPr>
      </w:pPr>
    </w:p>
    <w:p w14:paraId="70DED906" w14:textId="3A8E26EE" w:rsidR="000727B7" w:rsidRPr="00B12E81" w:rsidRDefault="00DB794F"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B12E81">
        <w:rPr>
          <w:rFonts w:ascii="Times New Roman" w:eastAsia="Arial Unicode MS" w:hAnsi="Times New Roman" w:cs="Times New Roman"/>
          <w:sz w:val="24"/>
          <w:szCs w:val="24"/>
          <w:bdr w:val="none" w:sz="0" w:space="0" w:color="auto" w:frame="1"/>
          <w:lang w:val="es-ES_tradnl"/>
        </w:rPr>
        <w:tab/>
      </w:r>
      <w:r w:rsidR="00B4243F">
        <w:rPr>
          <w:rFonts w:ascii="Times New Roman" w:eastAsia="Arial Unicode MS" w:hAnsi="Times New Roman" w:cs="Times New Roman"/>
          <w:sz w:val="24"/>
          <w:szCs w:val="24"/>
          <w:bdr w:val="none" w:sz="0" w:space="0" w:color="auto" w:frame="1"/>
          <w:lang w:val="es-ES_tradnl"/>
        </w:rPr>
        <w:t>Se informa</w:t>
      </w:r>
      <w:r w:rsidR="00B4243F" w:rsidRPr="00B12E81">
        <w:rPr>
          <w:rFonts w:ascii="Times New Roman" w:eastAsia="Arial Unicode MS" w:hAnsi="Times New Roman" w:cs="Times New Roman"/>
          <w:sz w:val="24"/>
          <w:szCs w:val="24"/>
          <w:bdr w:val="none" w:sz="0" w:space="0" w:color="auto" w:frame="1"/>
          <w:lang w:val="es-ES_tradnl"/>
        </w:rPr>
        <w:t xml:space="preserve"> </w:t>
      </w:r>
      <w:r w:rsidRPr="00B12E81">
        <w:rPr>
          <w:rFonts w:ascii="Times New Roman" w:eastAsia="Arial Unicode MS" w:hAnsi="Times New Roman" w:cs="Times New Roman"/>
          <w:sz w:val="24"/>
          <w:szCs w:val="24"/>
          <w:bdr w:val="none" w:sz="0" w:space="0" w:color="auto" w:frame="1"/>
          <w:lang w:val="es-ES_tradnl"/>
        </w:rPr>
        <w:t xml:space="preserve">en cuenta que los participantes en la conferencia deberán </w:t>
      </w:r>
      <w:r w:rsidR="00B4243F">
        <w:rPr>
          <w:rFonts w:ascii="Times New Roman" w:eastAsia="Arial Unicode MS" w:hAnsi="Times New Roman" w:cs="Times New Roman"/>
          <w:sz w:val="24"/>
          <w:szCs w:val="24"/>
          <w:bdr w:val="none" w:sz="0" w:space="0" w:color="auto" w:frame="1"/>
          <w:lang w:val="es-ES_tradnl"/>
        </w:rPr>
        <w:t>acudir</w:t>
      </w:r>
      <w:r w:rsidR="00B4243F" w:rsidRPr="00B12E81">
        <w:rPr>
          <w:rFonts w:ascii="Times New Roman" w:eastAsia="Arial Unicode MS" w:hAnsi="Times New Roman" w:cs="Times New Roman"/>
          <w:sz w:val="24"/>
          <w:szCs w:val="24"/>
          <w:bdr w:val="none" w:sz="0" w:space="0" w:color="auto" w:frame="1"/>
          <w:lang w:val="es-ES_tradnl"/>
        </w:rPr>
        <w:t xml:space="preserve"> </w:t>
      </w:r>
      <w:r w:rsidRPr="00B12E81">
        <w:rPr>
          <w:rFonts w:ascii="Times New Roman" w:eastAsia="Arial Unicode MS" w:hAnsi="Times New Roman" w:cs="Times New Roman"/>
          <w:sz w:val="24"/>
          <w:szCs w:val="24"/>
          <w:bdr w:val="none" w:sz="0" w:space="0" w:color="auto" w:frame="1"/>
          <w:lang w:val="es-ES_tradnl"/>
        </w:rPr>
        <w:t xml:space="preserve">personalmente </w:t>
      </w:r>
      <w:r w:rsidR="00B4243F">
        <w:rPr>
          <w:rFonts w:ascii="Times New Roman" w:eastAsia="Arial Unicode MS" w:hAnsi="Times New Roman" w:cs="Times New Roman"/>
          <w:sz w:val="24"/>
          <w:szCs w:val="24"/>
          <w:bdr w:val="none" w:sz="0" w:space="0" w:color="auto" w:frame="1"/>
          <w:lang w:val="es-ES_tradnl"/>
        </w:rPr>
        <w:t>a</w:t>
      </w:r>
      <w:r w:rsidR="00B4243F" w:rsidRPr="00B12E81">
        <w:rPr>
          <w:rFonts w:ascii="Times New Roman" w:eastAsia="Arial Unicode MS" w:hAnsi="Times New Roman" w:cs="Times New Roman"/>
          <w:sz w:val="24"/>
          <w:szCs w:val="24"/>
          <w:bdr w:val="none" w:sz="0" w:space="0" w:color="auto" w:frame="1"/>
          <w:lang w:val="es-ES_tradnl"/>
        </w:rPr>
        <w:t xml:space="preserve"> </w:t>
      </w:r>
      <w:r w:rsidRPr="00B12E81">
        <w:rPr>
          <w:rFonts w:ascii="Times New Roman" w:eastAsia="Arial Unicode MS" w:hAnsi="Times New Roman" w:cs="Times New Roman"/>
          <w:sz w:val="24"/>
          <w:szCs w:val="24"/>
          <w:bdr w:val="none" w:sz="0" w:space="0" w:color="auto" w:frame="1"/>
          <w:lang w:val="es-ES_tradnl"/>
        </w:rPr>
        <w:t xml:space="preserve">la Unidad de Pases e Identificación de las Naciones Unidas, </w:t>
      </w:r>
      <w:r w:rsidR="00237936" w:rsidRPr="00D55150">
        <w:rPr>
          <w:rFonts w:ascii="Times New Roman" w:eastAsia="Arial Unicode MS" w:hAnsi="Times New Roman" w:cs="Times New Roman"/>
          <w:sz w:val="24"/>
          <w:szCs w:val="24"/>
          <w:bdr w:val="nil"/>
          <w:lang w:val="es-ES_tradnl"/>
        </w:rPr>
        <w:t xml:space="preserve">en el Pabellón </w:t>
      </w:r>
      <w:proofErr w:type="spellStart"/>
      <w:r w:rsidR="00237936" w:rsidRPr="00D55150">
        <w:rPr>
          <w:rFonts w:ascii="Times New Roman" w:eastAsia="Arial Unicode MS" w:hAnsi="Times New Roman" w:cs="Times New Roman"/>
          <w:sz w:val="24"/>
          <w:szCs w:val="24"/>
          <w:bdr w:val="nil"/>
          <w:lang w:val="es-ES_tradnl"/>
        </w:rPr>
        <w:t>Prégny</w:t>
      </w:r>
      <w:proofErr w:type="spellEnd"/>
      <w:r w:rsidR="00237936" w:rsidRPr="00D55150">
        <w:rPr>
          <w:rFonts w:ascii="Times New Roman" w:eastAsia="Arial Unicode MS" w:hAnsi="Times New Roman" w:cs="Times New Roman"/>
          <w:sz w:val="24"/>
          <w:szCs w:val="24"/>
          <w:bdr w:val="nil"/>
          <w:lang w:val="es-ES_tradnl"/>
        </w:rPr>
        <w:t xml:space="preserve">, puerta </w:t>
      </w:r>
      <w:proofErr w:type="spellStart"/>
      <w:r w:rsidR="00237936" w:rsidRPr="00D55150">
        <w:rPr>
          <w:rFonts w:ascii="Times New Roman" w:eastAsia="Arial Unicode MS" w:hAnsi="Times New Roman" w:cs="Times New Roman"/>
          <w:sz w:val="24"/>
          <w:szCs w:val="24"/>
          <w:bdr w:val="nil"/>
          <w:lang w:val="es-ES_tradnl"/>
        </w:rPr>
        <w:t>Prégny</w:t>
      </w:r>
      <w:proofErr w:type="spellEnd"/>
      <w:r w:rsidR="00237936" w:rsidRPr="00D55150">
        <w:rPr>
          <w:rFonts w:ascii="Times New Roman" w:eastAsia="Arial Unicode MS" w:hAnsi="Times New Roman" w:cs="Times New Roman"/>
          <w:sz w:val="24"/>
          <w:szCs w:val="24"/>
          <w:bdr w:val="nil"/>
          <w:lang w:val="es-ES_tradnl"/>
        </w:rPr>
        <w:t>, del Palacio de las Naciones</w:t>
      </w:r>
      <w:r w:rsidRPr="00B12E81">
        <w:rPr>
          <w:rFonts w:ascii="Times New Roman" w:eastAsia="Arial Unicode MS" w:hAnsi="Times New Roman" w:cs="Times New Roman"/>
          <w:sz w:val="24"/>
          <w:szCs w:val="24"/>
          <w:bdr w:val="none" w:sz="0" w:space="0" w:color="auto" w:frame="1"/>
          <w:lang w:val="es-ES_tradnl"/>
        </w:rPr>
        <w:t xml:space="preserve">, para activar su tarjeta de identificación digital. </w:t>
      </w:r>
    </w:p>
    <w:p w14:paraId="12C59279" w14:textId="77777777" w:rsidR="008944A9" w:rsidRPr="00B12E81"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b/>
          <w:color w:val="000000"/>
          <w:sz w:val="24"/>
          <w:szCs w:val="24"/>
          <w:u w:color="000000"/>
          <w:bdr w:val="nil"/>
          <w:lang w:val="es-ES_tradnl"/>
        </w:rPr>
      </w:pPr>
    </w:p>
    <w:p w14:paraId="65D978B7" w14:textId="1B774F18" w:rsidR="00B4243F"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w:t>
      </w:r>
      <w:r w:rsidR="00612CEA">
        <w:rPr>
          <w:rFonts w:ascii="Times New Roman" w:eastAsia="Calibri" w:hAnsi="Calibri" w:cs="Calibri"/>
          <w:b/>
          <w:bCs/>
          <w:noProof/>
          <w:color w:val="0000CC"/>
          <w:sz w:val="24"/>
          <w:szCs w:val="24"/>
          <w:bdr w:val="nil"/>
          <w:lang w:val="es-ES"/>
        </w:rPr>
        <w:t>I</w:t>
      </w:r>
      <w:r>
        <w:rPr>
          <w:rFonts w:ascii="Times New Roman" w:eastAsia="Calibri" w:hAnsi="Calibri" w:cs="Calibri"/>
          <w:b/>
          <w:bCs/>
          <w:noProof/>
          <w:color w:val="0000CC"/>
          <w:sz w:val="24"/>
          <w:szCs w:val="24"/>
          <w:bdr w:val="nil"/>
          <w:lang w:val="es-ES"/>
        </w:rPr>
        <w:t>V. Accessibilidad</w:t>
      </w:r>
    </w:p>
    <w:p w14:paraId="62F8E416" w14:textId="77777777" w:rsidR="00B4243F"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01531782" w14:textId="5D216DF6" w:rsidR="00B4243F" w:rsidRPr="00CB0862"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Pr>
          <w:rFonts w:ascii="Times New Roman" w:eastAsia="Calibri" w:hAnsi="Calibri" w:cs="Calibri"/>
          <w:b/>
          <w:bCs/>
          <w:noProof/>
          <w:color w:val="0000CC"/>
          <w:sz w:val="24"/>
          <w:szCs w:val="24"/>
          <w:bdr w:val="nil"/>
          <w:lang w:val="en-CH"/>
        </w:rPr>
        <w:tab/>
      </w:r>
      <w:r w:rsidR="00B4243F" w:rsidRPr="00CB0862">
        <w:rPr>
          <w:rFonts w:ascii="Times New Roman" w:eastAsia="Calibri" w:hAnsi="Calibri" w:cs="Calibri"/>
          <w:noProof/>
          <w:sz w:val="24"/>
          <w:szCs w:val="24"/>
          <w:bdr w:val="nil"/>
          <w:lang w:val="en-CH"/>
        </w:rPr>
        <w:t>En el Palacio de las Naciones, la Divisi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de Administraci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y el Equipo de Inclusi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de la Discapacidad de la ONU en Ginebra (UNOG) est</w:t>
      </w:r>
      <w:r w:rsidR="00B4243F" w:rsidRPr="00CB0862">
        <w:rPr>
          <w:rFonts w:ascii="Times New Roman" w:eastAsia="Calibri" w:hAnsi="Calibri" w:cs="Calibri"/>
          <w:noProof/>
          <w:sz w:val="24"/>
          <w:szCs w:val="24"/>
          <w:bdr w:val="nil"/>
          <w:lang w:val="en-CH"/>
        </w:rPr>
        <w:t>á</w:t>
      </w:r>
      <w:r w:rsidR="00B4243F" w:rsidRPr="00CB0862">
        <w:rPr>
          <w:rFonts w:ascii="Times New Roman" w:eastAsia="Calibri" w:hAnsi="Calibri" w:cs="Calibri"/>
          <w:noProof/>
          <w:sz w:val="24"/>
          <w:szCs w:val="24"/>
          <w:bdr w:val="nil"/>
          <w:lang w:val="en-CH"/>
        </w:rPr>
        <w:t>n comprometidos con la accesibilidad y entienden la importancia del apoyo a la movilidad para quienes lo necesiten. No obstante, desean aclarar que el edificio cuenta con un n</w:t>
      </w:r>
      <w:r w:rsidR="00B4243F" w:rsidRPr="00CB0862">
        <w:rPr>
          <w:rFonts w:ascii="Times New Roman" w:eastAsia="Calibri" w:hAnsi="Calibri" w:cs="Calibri"/>
          <w:noProof/>
          <w:sz w:val="24"/>
          <w:szCs w:val="24"/>
          <w:bdr w:val="nil"/>
          <w:lang w:val="en-CH"/>
        </w:rPr>
        <w:t>ú</w:t>
      </w:r>
      <w:r w:rsidR="00B4243F" w:rsidRPr="00CB0862">
        <w:rPr>
          <w:rFonts w:ascii="Times New Roman" w:eastAsia="Calibri" w:hAnsi="Calibri" w:cs="Calibri"/>
          <w:noProof/>
          <w:sz w:val="24"/>
          <w:szCs w:val="24"/>
          <w:bdr w:val="nil"/>
          <w:lang w:val="en-CH"/>
        </w:rPr>
        <w:t>mero limitado de sillas de ruedas, las cuales est</w:t>
      </w:r>
      <w:r w:rsidR="00B4243F" w:rsidRPr="00CB0862">
        <w:rPr>
          <w:rFonts w:ascii="Times New Roman" w:eastAsia="Calibri" w:hAnsi="Calibri" w:cs="Calibri"/>
          <w:noProof/>
          <w:sz w:val="24"/>
          <w:szCs w:val="24"/>
          <w:bdr w:val="nil"/>
          <w:lang w:val="en-CH"/>
        </w:rPr>
        <w:t>á</w:t>
      </w:r>
      <w:r w:rsidR="00B4243F" w:rsidRPr="00CB0862">
        <w:rPr>
          <w:rFonts w:ascii="Times New Roman" w:eastAsia="Calibri" w:hAnsi="Calibri" w:cs="Calibri"/>
          <w:noProof/>
          <w:sz w:val="24"/>
          <w:szCs w:val="24"/>
          <w:bdr w:val="nil"/>
          <w:lang w:val="en-CH"/>
        </w:rPr>
        <w:t>n espec</w:t>
      </w:r>
      <w:r w:rsidR="00B4243F" w:rsidRPr="00CB0862">
        <w:rPr>
          <w:rFonts w:ascii="Times New Roman" w:eastAsia="Calibri" w:hAnsi="Calibri" w:cs="Calibri"/>
          <w:noProof/>
          <w:sz w:val="24"/>
          <w:szCs w:val="24"/>
          <w:bdr w:val="nil"/>
          <w:lang w:val="en-CH"/>
        </w:rPr>
        <w:t>í</w:t>
      </w:r>
      <w:r w:rsidR="00B4243F" w:rsidRPr="00CB0862">
        <w:rPr>
          <w:rFonts w:ascii="Times New Roman" w:eastAsia="Calibri" w:hAnsi="Calibri" w:cs="Calibri"/>
          <w:noProof/>
          <w:sz w:val="24"/>
          <w:szCs w:val="24"/>
          <w:bdr w:val="nil"/>
          <w:lang w:val="en-CH"/>
        </w:rPr>
        <w:t>ficamente reservadas para su uso en situaciones de emergencia por parte de los servicios m</w:t>
      </w:r>
      <w:r w:rsidR="00B4243F" w:rsidRPr="00CB0862">
        <w:rPr>
          <w:rFonts w:ascii="Times New Roman" w:eastAsia="Calibri" w:hAnsi="Calibri" w:cs="Calibri"/>
          <w:noProof/>
          <w:sz w:val="24"/>
          <w:szCs w:val="24"/>
          <w:bdr w:val="nil"/>
          <w:lang w:val="en-CH"/>
        </w:rPr>
        <w:t>é</w:t>
      </w:r>
      <w:r w:rsidR="00B4243F" w:rsidRPr="00CB0862">
        <w:rPr>
          <w:rFonts w:ascii="Times New Roman" w:eastAsia="Calibri" w:hAnsi="Calibri" w:cs="Calibri"/>
          <w:noProof/>
          <w:sz w:val="24"/>
          <w:szCs w:val="24"/>
          <w:bdr w:val="nil"/>
          <w:lang w:val="en-CH"/>
        </w:rPr>
        <w:t>dicos y de seguridad de UNOG. Esta medida garantiza que las necesidades urgentes puedan ser atendidas con prontitud.</w:t>
      </w:r>
    </w:p>
    <w:p w14:paraId="6BB97ED6" w14:textId="77777777" w:rsidR="00B4243F" w:rsidRPr="00CB0862"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4643C2D1" w14:textId="15D5F5B7" w:rsidR="00B4243F"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sidRPr="00CB0862">
        <w:rPr>
          <w:rFonts w:ascii="Times New Roman" w:eastAsia="Calibri" w:hAnsi="Calibri" w:cs="Calibri"/>
          <w:noProof/>
          <w:sz w:val="24"/>
          <w:szCs w:val="24"/>
          <w:bdr w:val="nil"/>
          <w:lang w:val="en-CH"/>
        </w:rPr>
        <w:tab/>
      </w:r>
      <w:r w:rsidR="00B4243F" w:rsidRPr="00CB0862">
        <w:rPr>
          <w:rFonts w:ascii="Times New Roman" w:eastAsia="Calibri" w:hAnsi="Calibri" w:cs="Calibri"/>
          <w:noProof/>
          <w:sz w:val="24"/>
          <w:szCs w:val="24"/>
          <w:bdr w:val="nil"/>
          <w:lang w:val="en-CH"/>
        </w:rPr>
        <w:t>Para el uso regular dentro del Palacio, se ruega a los visitantes con necesidades de movilidad a traer su propio equipo. Asimismo, es posible alquilar dispositivos de asistencia, como sillas de ruedas, a trav</w:t>
      </w:r>
      <w:r w:rsidR="00B4243F" w:rsidRPr="00CB0862">
        <w:rPr>
          <w:rFonts w:ascii="Times New Roman" w:eastAsia="Calibri" w:hAnsi="Calibri" w:cs="Calibri"/>
          <w:noProof/>
          <w:sz w:val="24"/>
          <w:szCs w:val="24"/>
          <w:bdr w:val="nil"/>
          <w:lang w:val="en-CH"/>
        </w:rPr>
        <w:t>é</w:t>
      </w:r>
      <w:r w:rsidR="00B4243F" w:rsidRPr="00CB0862">
        <w:rPr>
          <w:rFonts w:ascii="Times New Roman" w:eastAsia="Calibri" w:hAnsi="Calibri" w:cs="Calibri"/>
          <w:noProof/>
          <w:sz w:val="24"/>
          <w:szCs w:val="24"/>
          <w:bdr w:val="nil"/>
          <w:lang w:val="en-CH"/>
        </w:rPr>
        <w:t>s de proveedores en Ginebra. La informaci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 xml:space="preserve">n sobre las opciones de </w:t>
      </w:r>
      <w:r w:rsidR="00B4243F" w:rsidRPr="00675CD4">
        <w:rPr>
          <w:rFonts w:ascii="Times New Roman" w:eastAsia="Calibri" w:hAnsi="Calibri" w:cs="Calibri"/>
          <w:noProof/>
          <w:sz w:val="24"/>
          <w:szCs w:val="24"/>
          <w:bdr w:val="nil"/>
          <w:lang w:val="en-CH"/>
        </w:rPr>
        <w:t>alquiler est</w:t>
      </w:r>
      <w:r w:rsidR="00B4243F" w:rsidRPr="00675CD4">
        <w:rPr>
          <w:rFonts w:ascii="Times New Roman" w:eastAsia="Calibri" w:hAnsi="Calibri" w:cs="Calibri"/>
          <w:noProof/>
          <w:sz w:val="24"/>
          <w:szCs w:val="24"/>
          <w:bdr w:val="nil"/>
          <w:lang w:val="en-CH"/>
        </w:rPr>
        <w:t>á</w:t>
      </w:r>
      <w:r w:rsidR="00B4243F" w:rsidRPr="00675CD4">
        <w:rPr>
          <w:rFonts w:ascii="Times New Roman" w:eastAsia="Calibri" w:hAnsi="Calibri" w:cs="Calibri"/>
          <w:noProof/>
          <w:sz w:val="24"/>
          <w:szCs w:val="24"/>
          <w:bdr w:val="nil"/>
          <w:lang w:val="en-CH"/>
        </w:rPr>
        <w:t xml:space="preserve"> disponible aqu</w:t>
      </w:r>
      <w:r w:rsidR="00B4243F" w:rsidRPr="00675CD4">
        <w:rPr>
          <w:rFonts w:ascii="Times New Roman" w:eastAsia="Calibri" w:hAnsi="Calibri" w:cs="Calibri"/>
          <w:noProof/>
          <w:sz w:val="24"/>
          <w:szCs w:val="24"/>
          <w:bdr w:val="nil"/>
          <w:lang w:val="en-CH"/>
        </w:rPr>
        <w:t>í</w:t>
      </w:r>
      <w:r w:rsidR="00B4243F" w:rsidRPr="00675CD4">
        <w:rPr>
          <w:rFonts w:ascii="Times New Roman" w:eastAsia="Calibri" w:hAnsi="Calibri" w:cs="Calibri"/>
          <w:noProof/>
          <w:sz w:val="24"/>
          <w:szCs w:val="24"/>
          <w:bdr w:val="nil"/>
          <w:lang w:val="en-CH"/>
        </w:rPr>
        <w:t>: Informaci</w:t>
      </w:r>
      <w:r w:rsidR="00B4243F" w:rsidRPr="00675CD4">
        <w:rPr>
          <w:rFonts w:ascii="Times New Roman" w:eastAsia="Calibri" w:hAnsi="Calibri" w:cs="Calibri"/>
          <w:noProof/>
          <w:sz w:val="24"/>
          <w:szCs w:val="24"/>
          <w:bdr w:val="nil"/>
          <w:lang w:val="en-CH"/>
        </w:rPr>
        <w:t>ó</w:t>
      </w:r>
      <w:r w:rsidR="00B4243F" w:rsidRPr="00675CD4">
        <w:rPr>
          <w:rFonts w:ascii="Times New Roman" w:eastAsia="Calibri" w:hAnsi="Calibri" w:cs="Calibri"/>
          <w:noProof/>
          <w:sz w:val="24"/>
          <w:szCs w:val="24"/>
          <w:bdr w:val="nil"/>
          <w:lang w:val="en-CH"/>
        </w:rPr>
        <w:t xml:space="preserve">n sobre accesibilidad </w:t>
      </w:r>
      <w:r w:rsidR="00B4243F" w:rsidRPr="00675CD4">
        <w:rPr>
          <w:rFonts w:ascii="Times New Roman" w:eastAsia="Calibri" w:hAnsi="Calibri" w:cs="Calibri"/>
          <w:noProof/>
          <w:sz w:val="24"/>
          <w:szCs w:val="24"/>
          <w:bdr w:val="nil"/>
          <w:lang w:val="en-CH"/>
        </w:rPr>
        <w:t>–</w:t>
      </w:r>
      <w:r w:rsidR="00B4243F" w:rsidRPr="00675CD4">
        <w:rPr>
          <w:rFonts w:ascii="Times New Roman" w:eastAsia="Calibri" w:hAnsi="Calibri" w:cs="Calibri"/>
          <w:noProof/>
          <w:sz w:val="24"/>
          <w:szCs w:val="24"/>
          <w:bdr w:val="nil"/>
          <w:lang w:val="en-CH"/>
        </w:rPr>
        <w:t xml:space="preserve"> Derechos Humanos de la ONU</w:t>
      </w:r>
    </w:p>
    <w:p w14:paraId="2BE13510" w14:textId="77777777" w:rsidR="00CB0862"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3095A0AC" w14:textId="5043DE14" w:rsidR="00B4243F"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u w:val="single"/>
          <w:bdr w:val="nil"/>
          <w:lang w:val="en-CH"/>
        </w:rPr>
      </w:pPr>
      <w:r w:rsidRPr="00675CD4">
        <w:rPr>
          <w:rFonts w:ascii="Times New Roman" w:eastAsia="Calibri" w:hAnsi="Calibri" w:cs="Calibri"/>
          <w:noProof/>
          <w:sz w:val="24"/>
          <w:szCs w:val="24"/>
          <w:bdr w:val="nil"/>
          <w:lang w:val="en-CH"/>
        </w:rPr>
        <w:tab/>
      </w:r>
      <w:r w:rsidR="00B4243F" w:rsidRPr="00675CD4">
        <w:rPr>
          <w:rFonts w:ascii="Times New Roman" w:eastAsia="Calibri" w:hAnsi="Calibri" w:cs="Calibri"/>
          <w:noProof/>
          <w:sz w:val="24"/>
          <w:szCs w:val="24"/>
          <w:bdr w:val="nil"/>
          <w:lang w:val="en-CH"/>
        </w:rPr>
        <w:t>Para m</w:t>
      </w:r>
      <w:r w:rsidR="00B4243F" w:rsidRPr="00675CD4">
        <w:rPr>
          <w:rFonts w:ascii="Times New Roman" w:eastAsia="Calibri" w:hAnsi="Calibri" w:cs="Calibri"/>
          <w:noProof/>
          <w:sz w:val="24"/>
          <w:szCs w:val="24"/>
          <w:bdr w:val="nil"/>
          <w:lang w:val="en-CH"/>
        </w:rPr>
        <w:t>á</w:t>
      </w:r>
      <w:r w:rsidR="00B4243F" w:rsidRPr="00675CD4">
        <w:rPr>
          <w:rFonts w:ascii="Times New Roman" w:eastAsia="Calibri" w:hAnsi="Calibri" w:cs="Calibri"/>
          <w:noProof/>
          <w:sz w:val="24"/>
          <w:szCs w:val="24"/>
          <w:bdr w:val="nil"/>
          <w:lang w:val="en-CH"/>
        </w:rPr>
        <w:t>s informaci</w:t>
      </w:r>
      <w:r w:rsidR="00B4243F" w:rsidRPr="00675CD4">
        <w:rPr>
          <w:rFonts w:ascii="Times New Roman" w:eastAsia="Calibri" w:hAnsi="Calibri" w:cs="Calibri"/>
          <w:noProof/>
          <w:sz w:val="24"/>
          <w:szCs w:val="24"/>
          <w:bdr w:val="nil"/>
          <w:lang w:val="en-CH"/>
        </w:rPr>
        <w:t>ó</w:t>
      </w:r>
      <w:r w:rsidR="00B4243F" w:rsidRPr="00675CD4">
        <w:rPr>
          <w:rFonts w:ascii="Times New Roman" w:eastAsia="Calibri" w:hAnsi="Calibri" w:cs="Calibri"/>
          <w:noProof/>
          <w:sz w:val="24"/>
          <w:szCs w:val="24"/>
          <w:bdr w:val="nil"/>
          <w:lang w:val="en-CH"/>
        </w:rPr>
        <w:t xml:space="preserve">n sobre la accesibilidad en el Palacio de las Naciones, puede consultar el siguiente enlace: </w:t>
      </w:r>
      <w:r w:rsidR="00B4243F" w:rsidRPr="00675CD4">
        <w:rPr>
          <w:rFonts w:ascii="Times New Roman" w:eastAsia="Calibri" w:hAnsi="Calibri" w:cs="Calibri"/>
          <w:noProof/>
          <w:sz w:val="24"/>
          <w:szCs w:val="24"/>
          <w:u w:val="single"/>
          <w:bdr w:val="nil"/>
          <w:lang w:val="en-CH"/>
        </w:rPr>
        <w:t>Accesibilidad en la ONU en Ginebra</w:t>
      </w:r>
    </w:p>
    <w:p w14:paraId="2DF860E0" w14:textId="77777777" w:rsidR="00CB0862"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u w:val="single"/>
          <w:bdr w:val="nil"/>
          <w:lang w:val="en-CH"/>
        </w:rPr>
      </w:pPr>
    </w:p>
    <w:p w14:paraId="7741AAAB" w14:textId="095A9AC5" w:rsidR="00B4243F"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bdr w:val="nil"/>
          <w:lang w:val="en-CH"/>
        </w:rPr>
      </w:pPr>
      <w:r w:rsidRPr="00675CD4">
        <w:rPr>
          <w:rFonts w:ascii="Times New Roman" w:eastAsia="Calibri" w:hAnsi="Calibri" w:cs="Calibri"/>
          <w:noProof/>
          <w:sz w:val="24"/>
          <w:szCs w:val="24"/>
          <w:bdr w:val="nil"/>
          <w:lang w:val="en-CH"/>
        </w:rPr>
        <w:tab/>
      </w:r>
      <w:r w:rsidR="00B4243F" w:rsidRPr="00675CD4">
        <w:rPr>
          <w:rFonts w:asciiTheme="majorBidi" w:eastAsia="Calibri" w:hAnsiTheme="majorBidi" w:cstheme="majorBidi"/>
          <w:noProof/>
          <w:sz w:val="24"/>
          <w:szCs w:val="24"/>
          <w:bdr w:val="nil"/>
          <w:lang w:val="en-CH"/>
        </w:rPr>
        <w:t>La División de Administración y el Equipo de Inclusión de la Discapacidad de UNOG agradecen su comprensión y cooperación, mientras trabajan para garantizar un entorno seguro y accesible para todas las personas.</w:t>
      </w:r>
    </w:p>
    <w:p w14:paraId="2D3D4733" w14:textId="77777777" w:rsidR="00B4243F" w:rsidRPr="00675CD4"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bdr w:val="nil"/>
          <w:lang w:val="en-CH"/>
        </w:rPr>
      </w:pPr>
    </w:p>
    <w:p w14:paraId="22E14AB8" w14:textId="6C548D4D" w:rsidR="00B4243F"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bdr w:val="nil"/>
          <w:lang w:val="en-CH"/>
        </w:rPr>
      </w:pPr>
      <w:r w:rsidRPr="00675CD4">
        <w:rPr>
          <w:rFonts w:asciiTheme="majorBidi" w:eastAsia="Calibri" w:hAnsiTheme="majorBidi" w:cstheme="majorBidi"/>
          <w:noProof/>
          <w:sz w:val="24"/>
          <w:szCs w:val="24"/>
          <w:bdr w:val="nil"/>
          <w:lang w:val="en-CH"/>
        </w:rPr>
        <w:tab/>
      </w:r>
      <w:r w:rsidR="00B4243F" w:rsidRPr="00675CD4">
        <w:rPr>
          <w:rFonts w:asciiTheme="majorBidi" w:eastAsia="Calibri" w:hAnsiTheme="majorBidi" w:cstheme="majorBidi"/>
          <w:noProof/>
          <w:sz w:val="24"/>
          <w:szCs w:val="24"/>
          <w:bdr w:val="nil"/>
          <w:lang w:val="en-CH"/>
        </w:rPr>
        <w:t xml:space="preserve">Adicionalmente, el Servicio de Seguridad de UNOG ha confirmado que los participantes en reuniones con movilidad reducida pueden indicar, en el formulario de inscripción en Indico, su necesidad de acceder en automóvil a las instalaciones de la ONU. La secretaría de la CEDAW informará al Servicio de Seguridad de UNOG en consecuencia. De forma alternativa, los representantes de ONG con movilidad reducida pueden acceder al Palacio de las Naciones para ser dejados por taxis oficiales o vehículos privados. La información sobre el tipo y color del vehículo, así como la matrícula y el nombre del conductor, si estuviera disponible, deberá enviarse al correo: </w:t>
      </w:r>
      <w:hyperlink r:id="rId28" w:history="1">
        <w:r w:rsidR="00B4243F" w:rsidRPr="00675CD4">
          <w:rPr>
            <w:rStyle w:val="Hyperlink"/>
            <w:rFonts w:asciiTheme="majorBidi" w:eastAsia="Calibri" w:hAnsiTheme="majorBidi" w:cstheme="majorBidi"/>
            <w:noProof/>
            <w:color w:val="auto"/>
            <w:sz w:val="24"/>
            <w:szCs w:val="24"/>
            <w:bdr w:val="nil"/>
            <w:lang w:val="en-CH"/>
          </w:rPr>
          <w:t>controlcenter.security-unog@un.org</w:t>
        </w:r>
      </w:hyperlink>
      <w:r w:rsidR="00B4243F" w:rsidRPr="00675CD4">
        <w:rPr>
          <w:rFonts w:asciiTheme="majorBidi" w:eastAsia="Calibri" w:hAnsiTheme="majorBidi" w:cstheme="majorBidi"/>
          <w:noProof/>
          <w:sz w:val="24"/>
          <w:szCs w:val="24"/>
          <w:bdr w:val="nil"/>
          <w:lang w:val="en-CH"/>
        </w:rPr>
        <w:t xml:space="preserve"> al menos 24 horas antes de la hora prevista de acceso.</w:t>
      </w:r>
    </w:p>
    <w:p w14:paraId="37FC2A7E" w14:textId="77777777" w:rsidR="00B4243F" w:rsidRPr="00675CD4"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bdr w:val="nil"/>
          <w:lang w:val="en-CH"/>
        </w:rPr>
      </w:pPr>
    </w:p>
    <w:p w14:paraId="62E2B7B0" w14:textId="715EE77A" w:rsidR="00B4243F" w:rsidRDefault="00CB0862" w:rsidP="00B4243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u w:val="single"/>
          <w:bdr w:val="nil"/>
          <w:lang w:val="en-CH"/>
        </w:rPr>
      </w:pPr>
      <w:r w:rsidRPr="00675CD4">
        <w:rPr>
          <w:rFonts w:asciiTheme="majorBidi" w:eastAsia="Calibri" w:hAnsiTheme="majorBidi" w:cstheme="majorBidi"/>
          <w:noProof/>
          <w:sz w:val="24"/>
          <w:szCs w:val="24"/>
          <w:bdr w:val="nil"/>
          <w:lang w:val="en-CH"/>
        </w:rPr>
        <w:tab/>
      </w:r>
      <w:r w:rsidR="00B4243F" w:rsidRPr="00675CD4">
        <w:rPr>
          <w:rFonts w:asciiTheme="majorBidi" w:eastAsia="Calibri" w:hAnsiTheme="majorBidi" w:cstheme="majorBidi"/>
          <w:noProof/>
          <w:sz w:val="24"/>
          <w:szCs w:val="24"/>
          <w:bdr w:val="nil"/>
          <w:lang w:val="en-CH"/>
        </w:rPr>
        <w:t xml:space="preserve">Para más información sobre accesibilidad, consulte: </w:t>
      </w:r>
      <w:r w:rsidR="00B4243F" w:rsidRPr="00675CD4">
        <w:rPr>
          <w:rFonts w:asciiTheme="majorBidi" w:eastAsia="Calibri" w:hAnsiTheme="majorBidi" w:cstheme="majorBidi"/>
          <w:noProof/>
          <w:sz w:val="24"/>
          <w:szCs w:val="24"/>
          <w:u w:val="single"/>
          <w:bdr w:val="nil"/>
          <w:lang w:val="en-CH"/>
        </w:rPr>
        <w:t>ONU: Organización de reuniones accesibles | Oficina de las Naciones Unidas en Ginebra</w:t>
      </w:r>
    </w:p>
    <w:p w14:paraId="5C975F33" w14:textId="77777777" w:rsidR="001162AC" w:rsidRPr="00675CD4" w:rsidRDefault="001162AC" w:rsidP="00B4243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bdr w:val="nil"/>
          <w:lang w:val="en-CH"/>
        </w:rPr>
      </w:pPr>
    </w:p>
    <w:p w14:paraId="52F952CB" w14:textId="77777777" w:rsidR="00B4243F" w:rsidRDefault="00B4243F"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4090E700" w14:textId="65B7B075"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B12E81">
        <w:rPr>
          <w:rFonts w:ascii="Times New Roman" w:eastAsia="Calibri" w:hAnsi="Calibri" w:cs="Calibri"/>
          <w:b/>
          <w:bCs/>
          <w:noProof/>
          <w:color w:val="0000CC"/>
          <w:sz w:val="24"/>
          <w:szCs w:val="24"/>
          <w:bdr w:val="nil"/>
          <w:lang w:val="es-ES"/>
        </w:rPr>
        <w:lastRenderedPageBreak/>
        <w:t>X</w:t>
      </w:r>
      <w:r w:rsidR="006820C9" w:rsidRPr="00B12E81">
        <w:rPr>
          <w:rFonts w:ascii="Times New Roman" w:eastAsia="Calibri" w:hAnsi="Calibri" w:cs="Calibri"/>
          <w:b/>
          <w:bCs/>
          <w:noProof/>
          <w:color w:val="0000CC"/>
          <w:sz w:val="24"/>
          <w:szCs w:val="24"/>
          <w:bdr w:val="nil"/>
          <w:lang w:val="es-ES"/>
        </w:rPr>
        <w:t>V</w:t>
      </w:r>
      <w:r w:rsidRPr="00B12E81">
        <w:rPr>
          <w:rFonts w:ascii="Times New Roman" w:eastAsia="Calibri" w:hAnsi="Calibri" w:cs="Calibri"/>
          <w:b/>
          <w:bCs/>
          <w:noProof/>
          <w:color w:val="0000CC"/>
          <w:sz w:val="24"/>
          <w:szCs w:val="24"/>
          <w:bdr w:val="nil"/>
          <w:lang w:val="es-ES"/>
        </w:rPr>
        <w:t>.</w:t>
      </w:r>
      <w:r w:rsidRPr="00B12E81">
        <w:rPr>
          <w:rFonts w:ascii="Times New Roman" w:eastAsia="Calibri" w:hAnsi="Calibri" w:cs="Calibri"/>
          <w:b/>
          <w:bCs/>
          <w:noProof/>
          <w:color w:val="0000CC"/>
          <w:sz w:val="24"/>
          <w:szCs w:val="24"/>
          <w:bdr w:val="nil"/>
          <w:lang w:val="es-ES"/>
        </w:rPr>
        <w:tab/>
      </w:r>
      <w:r w:rsidRPr="00B12E81">
        <w:rPr>
          <w:rFonts w:ascii="Times New Roman" w:eastAsia="Calibri" w:hAnsi="Times New Roman" w:cs="Times New Roman"/>
          <w:b/>
          <w:bCs/>
          <w:noProof/>
          <w:color w:val="0000CC"/>
          <w:sz w:val="24"/>
          <w:szCs w:val="24"/>
          <w:bdr w:val="nil"/>
          <w:lang w:val="es-ES"/>
        </w:rPr>
        <w:t>Información adicional</w:t>
      </w:r>
    </w:p>
    <w:p w14:paraId="11FAC9F0"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1D32CE7" w14:textId="1296BBC9" w:rsidR="00BF0820"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056D0">
        <w:rPr>
          <w:rFonts w:ascii="Times New Roman" w:eastAsia="Arial Unicode MS" w:hAnsi="Times New Roman" w:cs="Times New Roman"/>
          <w:color w:val="000000"/>
          <w:sz w:val="24"/>
          <w:szCs w:val="24"/>
          <w:u w:color="000000"/>
          <w:bdr w:val="nil"/>
          <w:lang w:val="es-ES_tradnl"/>
        </w:rPr>
        <w:tab/>
      </w:r>
      <w:r w:rsidR="00BF0820" w:rsidRPr="00B74432">
        <w:rPr>
          <w:rFonts w:ascii="Times New Roman" w:eastAsia="Calibri" w:hAnsi="Times New Roman" w:cs="Times New Roman"/>
          <w:noProof/>
          <w:color w:val="000000"/>
          <w:sz w:val="24"/>
          <w:szCs w:val="24"/>
          <w:bdr w:val="nil"/>
          <w:lang w:val="es-ES_tradnl"/>
        </w:rPr>
        <w:t>Para</w:t>
      </w:r>
      <w:r w:rsidR="00BF0820" w:rsidRPr="00C056D0">
        <w:rPr>
          <w:rFonts w:ascii="Times New Roman" w:eastAsia="Arial Unicode MS" w:hAnsi="Times New Roman" w:cs="Times New Roman"/>
          <w:color w:val="000000"/>
          <w:sz w:val="24"/>
          <w:szCs w:val="24"/>
          <w:u w:color="000000"/>
          <w:bdr w:val="nil"/>
          <w:lang w:val="es-ES_tradnl"/>
        </w:rPr>
        <w:t xml:space="preserve"> obtener más información sobre los órganos de tratados en general o información específica sobre el Comité CEDAW y la participación y el </w:t>
      </w:r>
      <w:r w:rsidR="006C5E0E" w:rsidRPr="00C056D0">
        <w:rPr>
          <w:rFonts w:ascii="Times New Roman" w:eastAsia="Arial Unicode MS" w:hAnsi="Times New Roman" w:cs="Times New Roman"/>
          <w:color w:val="000000"/>
          <w:sz w:val="24"/>
          <w:szCs w:val="24"/>
          <w:u w:color="000000"/>
          <w:bdr w:val="nil"/>
          <w:lang w:val="es-ES_tradnl"/>
        </w:rPr>
        <w:t>rol</w:t>
      </w:r>
      <w:r w:rsidR="00BF0820" w:rsidRPr="00C056D0">
        <w:rPr>
          <w:rFonts w:ascii="Times New Roman" w:eastAsia="Arial Unicode MS" w:hAnsi="Times New Roman" w:cs="Times New Roman"/>
          <w:color w:val="000000"/>
          <w:sz w:val="24"/>
          <w:szCs w:val="24"/>
          <w:u w:color="000000"/>
          <w:bdr w:val="nil"/>
          <w:lang w:val="es-ES_tradnl"/>
        </w:rPr>
        <w:t xml:space="preserve"> de la</w:t>
      </w:r>
      <w:r w:rsidR="006C5E0E" w:rsidRPr="00C056D0">
        <w:rPr>
          <w:rFonts w:ascii="Times New Roman" w:eastAsia="Arial Unicode MS" w:hAnsi="Times New Roman" w:cs="Times New Roman"/>
          <w:color w:val="000000"/>
          <w:sz w:val="24"/>
          <w:szCs w:val="24"/>
          <w:u w:color="000000"/>
          <w:bdr w:val="nil"/>
          <w:lang w:val="es-ES_tradnl"/>
        </w:rPr>
        <w:t>s instituciones nacionales de derechos humanos</w:t>
      </w:r>
      <w:r w:rsidR="00BF0820" w:rsidRPr="00C056D0">
        <w:rPr>
          <w:rFonts w:ascii="Times New Roman" w:eastAsia="Arial Unicode MS" w:hAnsi="Times New Roman" w:cs="Times New Roman"/>
          <w:color w:val="000000"/>
          <w:sz w:val="24"/>
          <w:szCs w:val="24"/>
          <w:u w:color="000000"/>
          <w:bdr w:val="nil"/>
          <w:lang w:val="es-ES_tradnl"/>
        </w:rPr>
        <w:t xml:space="preserve"> en el procedimiento de presentación de informes, consulte los siguientes enlaces: </w:t>
      </w:r>
    </w:p>
    <w:p w14:paraId="7D6E8F8D" w14:textId="77777777" w:rsidR="00BF0820" w:rsidRPr="00C056D0" w:rsidRDefault="00BF0820"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50AC9F6C" w14:textId="77777777" w:rsidR="00200B60" w:rsidRPr="003E1FCB" w:rsidRDefault="00200B60" w:rsidP="00200B60">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lang w:val="es-ES_tradnl"/>
        </w:rPr>
      </w:pPr>
      <w:hyperlink r:id="rId29" w:history="1">
        <w:r w:rsidRPr="009578DC">
          <w:rPr>
            <w:rStyle w:val="Hyperlink"/>
            <w:rFonts w:ascii="Times New Roman" w:hAnsi="Times New Roman" w:cs="Times New Roman"/>
            <w:color w:val="0000CC"/>
            <w:sz w:val="24"/>
            <w:szCs w:val="24"/>
            <w:u w:val="none"/>
          </w:rPr>
          <w:t>OHCHR</w:t>
        </w:r>
        <w:r w:rsidRPr="003E1FCB">
          <w:rPr>
            <w:rStyle w:val="Hyperlink"/>
            <w:rFonts w:ascii="Times New Roman" w:hAnsi="Times New Roman" w:cs="Times New Roman"/>
            <w:color w:val="0000CC"/>
            <w:sz w:val="24"/>
            <w:szCs w:val="24"/>
            <w:u w:val="none"/>
          </w:rPr>
          <w:t xml:space="preserve"> | </w:t>
        </w:r>
        <w:proofErr w:type="spellStart"/>
        <w:r w:rsidRPr="003E1FCB">
          <w:rPr>
            <w:rStyle w:val="Hyperlink"/>
            <w:rFonts w:ascii="Times New Roman" w:hAnsi="Times New Roman" w:cs="Times New Roman"/>
            <w:color w:val="0000CC"/>
            <w:sz w:val="24"/>
            <w:szCs w:val="24"/>
            <w:u w:val="none"/>
          </w:rPr>
          <w:t>Treaty</w:t>
        </w:r>
        <w:proofErr w:type="spellEnd"/>
        <w:r w:rsidRPr="003E1FCB">
          <w:rPr>
            <w:rStyle w:val="Hyperlink"/>
            <w:rFonts w:ascii="Times New Roman" w:hAnsi="Times New Roman" w:cs="Times New Roman"/>
            <w:color w:val="0000CC"/>
            <w:sz w:val="24"/>
            <w:szCs w:val="24"/>
            <w:u w:val="none"/>
          </w:rPr>
          <w:t xml:space="preserve"> Bodies</w:t>
        </w:r>
      </w:hyperlink>
    </w:p>
    <w:p w14:paraId="6653E46F" w14:textId="5B731F9A" w:rsidR="00BF0820" w:rsidRPr="009578DC" w:rsidRDefault="005D2EC8" w:rsidP="009578DC">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u w:color="000000"/>
          <w:lang w:val="en-GB"/>
        </w:rPr>
      </w:pPr>
      <w:hyperlink r:id="rId30" w:history="1">
        <w:r w:rsidRPr="009578DC">
          <w:rPr>
            <w:rStyle w:val="Hyperlink"/>
            <w:rFonts w:ascii="Times New Roman" w:hAnsi="Times New Roman" w:cs="Times New Roman"/>
            <w:color w:val="0000CC"/>
            <w:sz w:val="24"/>
            <w:szCs w:val="24"/>
            <w:u w:val="none" w:color="000000"/>
            <w:lang w:val="en-US"/>
          </w:rPr>
          <w:t>OHCHR | UN Human Rights and NHRIs</w:t>
        </w:r>
      </w:hyperlink>
    </w:p>
    <w:p w14:paraId="3DFCE407" w14:textId="0E41FB77" w:rsidR="00802942" w:rsidRPr="001C6EAF" w:rsidRDefault="008944A9" w:rsidP="003E1FCB">
      <w:pPr>
        <w:pBdr>
          <w:top w:val="nil"/>
          <w:left w:val="nil"/>
          <w:bottom w:val="nil"/>
          <w:right w:val="nil"/>
          <w:between w:val="nil"/>
          <w:bar w:val="nil"/>
        </w:pBdr>
        <w:suppressAutoHyphens/>
        <w:spacing w:before="240" w:after="0" w:line="240" w:lineRule="atLeast"/>
        <w:ind w:left="1134" w:right="1134"/>
        <w:jc w:val="center"/>
        <w:rPr>
          <w:rFonts w:ascii="Times New Roman" w:eastAsia="Arial Unicode MS" w:hAnsi="Times New Roman" w:cs="Times New Roman"/>
          <w:color w:val="000000"/>
          <w:kern w:val="1"/>
          <w:sz w:val="24"/>
          <w:szCs w:val="24"/>
          <w:u w:val="single" w:color="000000"/>
          <w:bdr w:val="nil"/>
          <w:lang w:val="en-US"/>
        </w:rPr>
      </w:pPr>
      <w:r w:rsidRPr="001C6EAF">
        <w:rPr>
          <w:rFonts w:ascii="Times New Roman" w:eastAsia="Arial Unicode MS" w:hAnsi="Times New Roman" w:cs="Times New Roman"/>
          <w:color w:val="000000"/>
          <w:kern w:val="1"/>
          <w:sz w:val="24"/>
          <w:szCs w:val="24"/>
          <w:u w:val="single" w:color="000000"/>
          <w:bdr w:val="nil"/>
          <w:lang w:val="en-US"/>
        </w:rPr>
        <w:tab/>
      </w:r>
      <w:r w:rsidRPr="001C6EAF">
        <w:rPr>
          <w:rFonts w:ascii="Times New Roman" w:eastAsia="Arial Unicode MS" w:hAnsi="Times New Roman" w:cs="Times New Roman"/>
          <w:color w:val="000000"/>
          <w:kern w:val="1"/>
          <w:sz w:val="24"/>
          <w:szCs w:val="24"/>
          <w:u w:val="single" w:color="000000"/>
          <w:bdr w:val="nil"/>
          <w:lang w:val="en-US"/>
        </w:rPr>
        <w:tab/>
      </w:r>
      <w:r w:rsidRPr="001C6EAF">
        <w:rPr>
          <w:rFonts w:ascii="Times New Roman" w:eastAsia="Arial Unicode MS" w:hAnsi="Times New Roman" w:cs="Times New Roman"/>
          <w:color w:val="000000"/>
          <w:kern w:val="1"/>
          <w:sz w:val="24"/>
          <w:szCs w:val="24"/>
          <w:u w:val="single" w:color="000000"/>
          <w:bdr w:val="nil"/>
          <w:lang w:val="en-US"/>
        </w:rPr>
        <w:tab/>
      </w:r>
    </w:p>
    <w:sectPr w:rsidR="00802942" w:rsidRPr="001C6EAF">
      <w:footerReference w:type="default" r:id="rId31"/>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0DD8A" w14:textId="77777777" w:rsidR="009A3D9F" w:rsidRDefault="009A3D9F" w:rsidP="005D2EC8">
      <w:pPr>
        <w:spacing w:after="0" w:line="240" w:lineRule="auto"/>
      </w:pPr>
      <w:r>
        <w:separator/>
      </w:r>
    </w:p>
  </w:endnote>
  <w:endnote w:type="continuationSeparator" w:id="0">
    <w:p w14:paraId="0EA4E608" w14:textId="77777777" w:rsidR="009A3D9F" w:rsidRDefault="009A3D9F" w:rsidP="005D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Times New Roman Bold">
    <w:altName w:val="Times New Roman"/>
    <w:panose1 w:val="02020803070505020304"/>
    <w:charset w:val="00"/>
    <w:family w:val="auto"/>
    <w:pitch w:val="variable"/>
    <w:sig w:usb0="E0002AE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5927382"/>
      <w:docPartObj>
        <w:docPartGallery w:val="Page Numbers (Bottom of Page)"/>
        <w:docPartUnique/>
      </w:docPartObj>
    </w:sdtPr>
    <w:sdtEndPr>
      <w:rPr>
        <w:noProof/>
      </w:rPr>
    </w:sdtEndPr>
    <w:sdtContent>
      <w:p w14:paraId="19552D31" w14:textId="600051E0" w:rsidR="00DB343C" w:rsidRDefault="00DB343C">
        <w:pPr>
          <w:pStyle w:val="Footer"/>
          <w:jc w:val="right"/>
        </w:pPr>
        <w:r>
          <w:fldChar w:fldCharType="begin"/>
        </w:r>
        <w:r>
          <w:instrText xml:space="preserve"> PAGE   \* MERGEFORMAT </w:instrText>
        </w:r>
        <w:r>
          <w:fldChar w:fldCharType="separate"/>
        </w:r>
        <w:r w:rsidR="00596339">
          <w:rPr>
            <w:noProof/>
          </w:rPr>
          <w:t>7</w:t>
        </w:r>
        <w:r>
          <w:rPr>
            <w:noProof/>
          </w:rPr>
          <w:fldChar w:fldCharType="end"/>
        </w:r>
      </w:p>
    </w:sdtContent>
  </w:sdt>
  <w:p w14:paraId="53FE3B11" w14:textId="77777777" w:rsidR="00DB343C" w:rsidRDefault="00DB3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8C690" w14:textId="77777777" w:rsidR="009A3D9F" w:rsidRDefault="009A3D9F" w:rsidP="005D2EC8">
      <w:pPr>
        <w:spacing w:after="0" w:line="240" w:lineRule="auto"/>
      </w:pPr>
      <w:r>
        <w:separator/>
      </w:r>
    </w:p>
  </w:footnote>
  <w:footnote w:type="continuationSeparator" w:id="0">
    <w:p w14:paraId="3004ED6F" w14:textId="77777777" w:rsidR="009A3D9F" w:rsidRDefault="009A3D9F" w:rsidP="005D2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646B"/>
    <w:multiLevelType w:val="hybridMultilevel"/>
    <w:tmpl w:val="3B1C0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A65BF"/>
    <w:multiLevelType w:val="hybridMultilevel"/>
    <w:tmpl w:val="186A0A7C"/>
    <w:lvl w:ilvl="0" w:tplc="040C0001">
      <w:start w:val="1"/>
      <w:numFmt w:val="bullet"/>
      <w:lvlText w:val=""/>
      <w:lvlJc w:val="left"/>
      <w:pPr>
        <w:ind w:left="1280" w:hanging="360"/>
      </w:pPr>
      <w:rPr>
        <w:rFonts w:ascii="Symbol" w:hAnsi="Symbol" w:hint="default"/>
      </w:rPr>
    </w:lvl>
    <w:lvl w:ilvl="1" w:tplc="040C0003" w:tentative="1">
      <w:start w:val="1"/>
      <w:numFmt w:val="bullet"/>
      <w:lvlText w:val="o"/>
      <w:lvlJc w:val="left"/>
      <w:pPr>
        <w:ind w:left="2000" w:hanging="360"/>
      </w:pPr>
      <w:rPr>
        <w:rFonts w:ascii="Courier New" w:hAnsi="Courier New" w:cs="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cs="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cs="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6"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8188173">
    <w:abstractNumId w:val="4"/>
  </w:num>
  <w:num w:numId="2" w16cid:durableId="1570724878">
    <w:abstractNumId w:val="5"/>
    <w:lvlOverride w:ilvl="0">
      <w:lvl w:ilvl="0">
        <w:numFmt w:val="bullet"/>
        <w:lvlText w:val="•"/>
        <w:lvlJc w:val="left"/>
        <w:rPr>
          <w:color w:val="auto"/>
          <w:position w:val="0"/>
          <w:u w:val="none"/>
          <w:rtl w:val="0"/>
        </w:rPr>
      </w:lvl>
    </w:lvlOverride>
  </w:num>
  <w:num w:numId="3" w16cid:durableId="1559854806">
    <w:abstractNumId w:val="6"/>
  </w:num>
  <w:num w:numId="4" w16cid:durableId="733545632">
    <w:abstractNumId w:val="1"/>
  </w:num>
  <w:num w:numId="5" w16cid:durableId="2088383925">
    <w:abstractNumId w:val="0"/>
  </w:num>
  <w:num w:numId="6" w16cid:durableId="321662837">
    <w:abstractNumId w:val="7"/>
  </w:num>
  <w:num w:numId="7" w16cid:durableId="375854883">
    <w:abstractNumId w:val="2"/>
  </w:num>
  <w:num w:numId="8" w16cid:durableId="482045731">
    <w:abstractNumId w:val="5"/>
  </w:num>
  <w:num w:numId="9" w16cid:durableId="496919168">
    <w:abstractNumId w:val="9"/>
  </w:num>
  <w:num w:numId="10" w16cid:durableId="429935086">
    <w:abstractNumId w:val="3"/>
  </w:num>
  <w:num w:numId="11" w16cid:durableId="480661546">
    <w:abstractNumId w:val="10"/>
  </w:num>
  <w:num w:numId="12" w16cid:durableId="1859490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US" w:vendorID="64" w:dllVersion="6" w:nlCheck="1" w:checkStyle="0"/>
  <w:activeWritingStyle w:appName="MSWord" w:lang="en-GB"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CA" w:vendorID="64" w:dllVersion="0" w:nlCheck="1" w:checkStyle="0"/>
  <w:activeWritingStyle w:appName="MSWord" w:lang="en-GB" w:vendorID="64" w:dllVersion="0" w:nlCheck="1" w:checkStyle="0"/>
  <w:activeWritingStyle w:appName="MSWord" w:lang="en-US" w:vendorID="64" w:dllVersion="0" w:nlCheck="1" w:checkStyle="0"/>
  <w:activeWritingStyle w:appName="MSWord" w:lang="es-CO" w:vendorID="64" w:dllVersion="0" w:nlCheck="1" w:checkStyle="0"/>
  <w:activeWritingStyle w:appName="MSWord" w:lang="fr-FR" w:vendorID="64" w:dllVersion="0" w:nlCheck="1" w:checkStyle="0"/>
  <w:activeWritingStyle w:appName="MSWord" w:lang="en-CH"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NLEwMzM2Nze2NLJU0lEKTi0uzszPAykwqwUAKwon+SwAAAA="/>
  </w:docVars>
  <w:rsids>
    <w:rsidRoot w:val="008944A9"/>
    <w:rsid w:val="00006C53"/>
    <w:rsid w:val="000257AE"/>
    <w:rsid w:val="0002606D"/>
    <w:rsid w:val="0002741A"/>
    <w:rsid w:val="000376C2"/>
    <w:rsid w:val="00044FFA"/>
    <w:rsid w:val="000517D9"/>
    <w:rsid w:val="00070E7A"/>
    <w:rsid w:val="000727B7"/>
    <w:rsid w:val="00080768"/>
    <w:rsid w:val="00090133"/>
    <w:rsid w:val="00090373"/>
    <w:rsid w:val="00091EE2"/>
    <w:rsid w:val="000B42F5"/>
    <w:rsid w:val="000C3680"/>
    <w:rsid w:val="000D7841"/>
    <w:rsid w:val="000E136F"/>
    <w:rsid w:val="000E2506"/>
    <w:rsid w:val="000F0B49"/>
    <w:rsid w:val="000F2026"/>
    <w:rsid w:val="000F25D6"/>
    <w:rsid w:val="000F3453"/>
    <w:rsid w:val="000F4082"/>
    <w:rsid w:val="000F5FDF"/>
    <w:rsid w:val="00101AEB"/>
    <w:rsid w:val="00102FC5"/>
    <w:rsid w:val="00110E01"/>
    <w:rsid w:val="001162AC"/>
    <w:rsid w:val="001202A5"/>
    <w:rsid w:val="00122603"/>
    <w:rsid w:val="00122877"/>
    <w:rsid w:val="001246A2"/>
    <w:rsid w:val="00124B64"/>
    <w:rsid w:val="00151E54"/>
    <w:rsid w:val="00153E56"/>
    <w:rsid w:val="0016038A"/>
    <w:rsid w:val="00172020"/>
    <w:rsid w:val="001779AD"/>
    <w:rsid w:val="00185DA1"/>
    <w:rsid w:val="001962C8"/>
    <w:rsid w:val="001A19FC"/>
    <w:rsid w:val="001A7543"/>
    <w:rsid w:val="001B0ABC"/>
    <w:rsid w:val="001B3373"/>
    <w:rsid w:val="001B5EDC"/>
    <w:rsid w:val="001B7B80"/>
    <w:rsid w:val="001C4F1F"/>
    <w:rsid w:val="001C6EAF"/>
    <w:rsid w:val="001D0DFA"/>
    <w:rsid w:val="001D3A59"/>
    <w:rsid w:val="001E041E"/>
    <w:rsid w:val="001E0DE0"/>
    <w:rsid w:val="001E1BA8"/>
    <w:rsid w:val="001E3549"/>
    <w:rsid w:val="00200B60"/>
    <w:rsid w:val="00201F05"/>
    <w:rsid w:val="00205812"/>
    <w:rsid w:val="00210402"/>
    <w:rsid w:val="00212C53"/>
    <w:rsid w:val="00222878"/>
    <w:rsid w:val="0022467E"/>
    <w:rsid w:val="00225260"/>
    <w:rsid w:val="00230BA3"/>
    <w:rsid w:val="00237936"/>
    <w:rsid w:val="00247352"/>
    <w:rsid w:val="002502D9"/>
    <w:rsid w:val="002521B3"/>
    <w:rsid w:val="00252AD1"/>
    <w:rsid w:val="00256059"/>
    <w:rsid w:val="00270F06"/>
    <w:rsid w:val="00280A60"/>
    <w:rsid w:val="00286FC8"/>
    <w:rsid w:val="00292D8C"/>
    <w:rsid w:val="00296BC9"/>
    <w:rsid w:val="002A7160"/>
    <w:rsid w:val="002A723B"/>
    <w:rsid w:val="002B2319"/>
    <w:rsid w:val="002D7345"/>
    <w:rsid w:val="002F3677"/>
    <w:rsid w:val="002F7017"/>
    <w:rsid w:val="00301F66"/>
    <w:rsid w:val="0032163F"/>
    <w:rsid w:val="003259DD"/>
    <w:rsid w:val="00331CB2"/>
    <w:rsid w:val="003558A1"/>
    <w:rsid w:val="00361EEB"/>
    <w:rsid w:val="00364C8D"/>
    <w:rsid w:val="00375050"/>
    <w:rsid w:val="00376E5C"/>
    <w:rsid w:val="003867CB"/>
    <w:rsid w:val="00391EE9"/>
    <w:rsid w:val="00392321"/>
    <w:rsid w:val="00397709"/>
    <w:rsid w:val="003B20D9"/>
    <w:rsid w:val="003C6110"/>
    <w:rsid w:val="003E1FCB"/>
    <w:rsid w:val="003E626E"/>
    <w:rsid w:val="003F5797"/>
    <w:rsid w:val="003F5FA3"/>
    <w:rsid w:val="004035A2"/>
    <w:rsid w:val="0040363C"/>
    <w:rsid w:val="00412875"/>
    <w:rsid w:val="00412D70"/>
    <w:rsid w:val="00425BE2"/>
    <w:rsid w:val="00426C79"/>
    <w:rsid w:val="00446D5F"/>
    <w:rsid w:val="00446FDA"/>
    <w:rsid w:val="00447480"/>
    <w:rsid w:val="00457203"/>
    <w:rsid w:val="00460C12"/>
    <w:rsid w:val="0046221B"/>
    <w:rsid w:val="0047793D"/>
    <w:rsid w:val="004835B2"/>
    <w:rsid w:val="0048477F"/>
    <w:rsid w:val="00490DE1"/>
    <w:rsid w:val="0049742A"/>
    <w:rsid w:val="004A0ACF"/>
    <w:rsid w:val="004A2587"/>
    <w:rsid w:val="004A657A"/>
    <w:rsid w:val="004A75AA"/>
    <w:rsid w:val="004B2BDE"/>
    <w:rsid w:val="004B4791"/>
    <w:rsid w:val="004B777E"/>
    <w:rsid w:val="004C035D"/>
    <w:rsid w:val="004C149B"/>
    <w:rsid w:val="004C45A5"/>
    <w:rsid w:val="004C5BFB"/>
    <w:rsid w:val="004D4664"/>
    <w:rsid w:val="004D49F3"/>
    <w:rsid w:val="004E01B7"/>
    <w:rsid w:val="004E22DC"/>
    <w:rsid w:val="004E304C"/>
    <w:rsid w:val="004E3BB0"/>
    <w:rsid w:val="004E5F6C"/>
    <w:rsid w:val="004F5242"/>
    <w:rsid w:val="004F5F53"/>
    <w:rsid w:val="005027AB"/>
    <w:rsid w:val="005070D7"/>
    <w:rsid w:val="0051497D"/>
    <w:rsid w:val="00515A64"/>
    <w:rsid w:val="00520957"/>
    <w:rsid w:val="00520E7B"/>
    <w:rsid w:val="00522F88"/>
    <w:rsid w:val="00535C4B"/>
    <w:rsid w:val="005458C5"/>
    <w:rsid w:val="00546ED1"/>
    <w:rsid w:val="00565B90"/>
    <w:rsid w:val="00577D89"/>
    <w:rsid w:val="00584387"/>
    <w:rsid w:val="00585FCE"/>
    <w:rsid w:val="005939C5"/>
    <w:rsid w:val="00596339"/>
    <w:rsid w:val="005A54A0"/>
    <w:rsid w:val="005B1B0C"/>
    <w:rsid w:val="005B77EC"/>
    <w:rsid w:val="005D0C7E"/>
    <w:rsid w:val="005D2EC8"/>
    <w:rsid w:val="005E0CEA"/>
    <w:rsid w:val="005E6F68"/>
    <w:rsid w:val="005F039E"/>
    <w:rsid w:val="00603498"/>
    <w:rsid w:val="0061001F"/>
    <w:rsid w:val="00612CEA"/>
    <w:rsid w:val="0061768B"/>
    <w:rsid w:val="0062409A"/>
    <w:rsid w:val="00633762"/>
    <w:rsid w:val="00634C87"/>
    <w:rsid w:val="0063569F"/>
    <w:rsid w:val="006405C4"/>
    <w:rsid w:val="0065223A"/>
    <w:rsid w:val="00667E40"/>
    <w:rsid w:val="00672D16"/>
    <w:rsid w:val="00675CD4"/>
    <w:rsid w:val="006820C9"/>
    <w:rsid w:val="00685B4A"/>
    <w:rsid w:val="00686EE0"/>
    <w:rsid w:val="00696F0E"/>
    <w:rsid w:val="006A2261"/>
    <w:rsid w:val="006A274D"/>
    <w:rsid w:val="006C0B50"/>
    <w:rsid w:val="006C5E0E"/>
    <w:rsid w:val="006D1CCF"/>
    <w:rsid w:val="006E45C5"/>
    <w:rsid w:val="006F57F8"/>
    <w:rsid w:val="00733DE8"/>
    <w:rsid w:val="00733EE2"/>
    <w:rsid w:val="00734FC1"/>
    <w:rsid w:val="007404EF"/>
    <w:rsid w:val="007606D3"/>
    <w:rsid w:val="00770E33"/>
    <w:rsid w:val="0077318A"/>
    <w:rsid w:val="0077446E"/>
    <w:rsid w:val="007753F5"/>
    <w:rsid w:val="00783B21"/>
    <w:rsid w:val="0078604C"/>
    <w:rsid w:val="007A78C2"/>
    <w:rsid w:val="007D36BF"/>
    <w:rsid w:val="007D3B83"/>
    <w:rsid w:val="007D44FD"/>
    <w:rsid w:val="007D5D14"/>
    <w:rsid w:val="007D7348"/>
    <w:rsid w:val="007E6185"/>
    <w:rsid w:val="00802942"/>
    <w:rsid w:val="00803FE9"/>
    <w:rsid w:val="0080438B"/>
    <w:rsid w:val="00804426"/>
    <w:rsid w:val="00812AF0"/>
    <w:rsid w:val="00825672"/>
    <w:rsid w:val="0082731B"/>
    <w:rsid w:val="00831B8A"/>
    <w:rsid w:val="008358C8"/>
    <w:rsid w:val="00836884"/>
    <w:rsid w:val="008372BA"/>
    <w:rsid w:val="0084750C"/>
    <w:rsid w:val="00850727"/>
    <w:rsid w:val="00863ABC"/>
    <w:rsid w:val="00864995"/>
    <w:rsid w:val="0087410A"/>
    <w:rsid w:val="00876A4F"/>
    <w:rsid w:val="00882B5B"/>
    <w:rsid w:val="00886EBF"/>
    <w:rsid w:val="00890153"/>
    <w:rsid w:val="008944A9"/>
    <w:rsid w:val="008A6140"/>
    <w:rsid w:val="008A7A18"/>
    <w:rsid w:val="008C31B9"/>
    <w:rsid w:val="008C7B63"/>
    <w:rsid w:val="008D1B47"/>
    <w:rsid w:val="008D7CE9"/>
    <w:rsid w:val="008E4080"/>
    <w:rsid w:val="008E4E84"/>
    <w:rsid w:val="008F086A"/>
    <w:rsid w:val="008F64DB"/>
    <w:rsid w:val="008F6EF5"/>
    <w:rsid w:val="00902174"/>
    <w:rsid w:val="00904542"/>
    <w:rsid w:val="00904C6E"/>
    <w:rsid w:val="0091153B"/>
    <w:rsid w:val="00914D07"/>
    <w:rsid w:val="00920BDF"/>
    <w:rsid w:val="0092107E"/>
    <w:rsid w:val="00921D81"/>
    <w:rsid w:val="009578DC"/>
    <w:rsid w:val="00962F26"/>
    <w:rsid w:val="00967D0A"/>
    <w:rsid w:val="00974629"/>
    <w:rsid w:val="00992284"/>
    <w:rsid w:val="0099333C"/>
    <w:rsid w:val="00997F73"/>
    <w:rsid w:val="00997F9C"/>
    <w:rsid w:val="009A15FD"/>
    <w:rsid w:val="009A3D9F"/>
    <w:rsid w:val="009A6482"/>
    <w:rsid w:val="009B44BF"/>
    <w:rsid w:val="009C3436"/>
    <w:rsid w:val="009C64FD"/>
    <w:rsid w:val="009D3872"/>
    <w:rsid w:val="00A014A4"/>
    <w:rsid w:val="00A07312"/>
    <w:rsid w:val="00A07E9C"/>
    <w:rsid w:val="00A233E0"/>
    <w:rsid w:val="00A41EBB"/>
    <w:rsid w:val="00A500D3"/>
    <w:rsid w:val="00A74153"/>
    <w:rsid w:val="00A80774"/>
    <w:rsid w:val="00A84CAF"/>
    <w:rsid w:val="00A87171"/>
    <w:rsid w:val="00AB1E94"/>
    <w:rsid w:val="00AB2522"/>
    <w:rsid w:val="00AB30E7"/>
    <w:rsid w:val="00AD3677"/>
    <w:rsid w:val="00AD5D30"/>
    <w:rsid w:val="00AD79C1"/>
    <w:rsid w:val="00AE36B6"/>
    <w:rsid w:val="00AF4110"/>
    <w:rsid w:val="00B0442D"/>
    <w:rsid w:val="00B050A9"/>
    <w:rsid w:val="00B12E81"/>
    <w:rsid w:val="00B17FE6"/>
    <w:rsid w:val="00B27330"/>
    <w:rsid w:val="00B34F23"/>
    <w:rsid w:val="00B36801"/>
    <w:rsid w:val="00B374F6"/>
    <w:rsid w:val="00B42105"/>
    <w:rsid w:val="00B4243F"/>
    <w:rsid w:val="00B475FB"/>
    <w:rsid w:val="00B55F9A"/>
    <w:rsid w:val="00B6164E"/>
    <w:rsid w:val="00B64BB9"/>
    <w:rsid w:val="00B66DC3"/>
    <w:rsid w:val="00B7190E"/>
    <w:rsid w:val="00B74432"/>
    <w:rsid w:val="00B77F2C"/>
    <w:rsid w:val="00B83BBC"/>
    <w:rsid w:val="00B91C06"/>
    <w:rsid w:val="00B95C05"/>
    <w:rsid w:val="00BA2108"/>
    <w:rsid w:val="00BA3107"/>
    <w:rsid w:val="00BA36A5"/>
    <w:rsid w:val="00BA73B6"/>
    <w:rsid w:val="00BA74A0"/>
    <w:rsid w:val="00BB3997"/>
    <w:rsid w:val="00BC08C9"/>
    <w:rsid w:val="00BC1FDC"/>
    <w:rsid w:val="00BD3A5B"/>
    <w:rsid w:val="00BD46E6"/>
    <w:rsid w:val="00BE16C0"/>
    <w:rsid w:val="00BE5B72"/>
    <w:rsid w:val="00BF0820"/>
    <w:rsid w:val="00BF72BB"/>
    <w:rsid w:val="00C0022C"/>
    <w:rsid w:val="00C02F7D"/>
    <w:rsid w:val="00C056D0"/>
    <w:rsid w:val="00C112C1"/>
    <w:rsid w:val="00C12909"/>
    <w:rsid w:val="00C217CE"/>
    <w:rsid w:val="00C33C55"/>
    <w:rsid w:val="00C519EB"/>
    <w:rsid w:val="00C52357"/>
    <w:rsid w:val="00C7054A"/>
    <w:rsid w:val="00C7086A"/>
    <w:rsid w:val="00C73118"/>
    <w:rsid w:val="00C751F0"/>
    <w:rsid w:val="00C82C8D"/>
    <w:rsid w:val="00C8615C"/>
    <w:rsid w:val="00C932DA"/>
    <w:rsid w:val="00C96276"/>
    <w:rsid w:val="00CA3AD9"/>
    <w:rsid w:val="00CA43DB"/>
    <w:rsid w:val="00CA6477"/>
    <w:rsid w:val="00CA7154"/>
    <w:rsid w:val="00CB0862"/>
    <w:rsid w:val="00CC239B"/>
    <w:rsid w:val="00CC6E6C"/>
    <w:rsid w:val="00CD4BA0"/>
    <w:rsid w:val="00CE305B"/>
    <w:rsid w:val="00CE56CC"/>
    <w:rsid w:val="00CE5992"/>
    <w:rsid w:val="00CF77CC"/>
    <w:rsid w:val="00D041B6"/>
    <w:rsid w:val="00D044F0"/>
    <w:rsid w:val="00D1178D"/>
    <w:rsid w:val="00D17926"/>
    <w:rsid w:val="00D2056F"/>
    <w:rsid w:val="00D4100C"/>
    <w:rsid w:val="00D50BAD"/>
    <w:rsid w:val="00D57C9F"/>
    <w:rsid w:val="00D72B28"/>
    <w:rsid w:val="00D76F18"/>
    <w:rsid w:val="00D77244"/>
    <w:rsid w:val="00D8252F"/>
    <w:rsid w:val="00D85260"/>
    <w:rsid w:val="00D95A5F"/>
    <w:rsid w:val="00DA1BB8"/>
    <w:rsid w:val="00DB343C"/>
    <w:rsid w:val="00DB4ED8"/>
    <w:rsid w:val="00DB794F"/>
    <w:rsid w:val="00DB7B03"/>
    <w:rsid w:val="00DC64EE"/>
    <w:rsid w:val="00DC7481"/>
    <w:rsid w:val="00DD35B8"/>
    <w:rsid w:val="00DE2155"/>
    <w:rsid w:val="00DF31E1"/>
    <w:rsid w:val="00DF5538"/>
    <w:rsid w:val="00DF5C14"/>
    <w:rsid w:val="00E011DE"/>
    <w:rsid w:val="00E03FA9"/>
    <w:rsid w:val="00E06F07"/>
    <w:rsid w:val="00E07262"/>
    <w:rsid w:val="00E15912"/>
    <w:rsid w:val="00E22711"/>
    <w:rsid w:val="00E243A4"/>
    <w:rsid w:val="00E3528C"/>
    <w:rsid w:val="00E42A10"/>
    <w:rsid w:val="00E53CE1"/>
    <w:rsid w:val="00E5478B"/>
    <w:rsid w:val="00E55C9C"/>
    <w:rsid w:val="00E60EA2"/>
    <w:rsid w:val="00E626F2"/>
    <w:rsid w:val="00E62977"/>
    <w:rsid w:val="00E70AB8"/>
    <w:rsid w:val="00E740ED"/>
    <w:rsid w:val="00E768AD"/>
    <w:rsid w:val="00E81C7C"/>
    <w:rsid w:val="00E81F90"/>
    <w:rsid w:val="00E83533"/>
    <w:rsid w:val="00E92FD0"/>
    <w:rsid w:val="00E9565A"/>
    <w:rsid w:val="00EA1E61"/>
    <w:rsid w:val="00EA517A"/>
    <w:rsid w:val="00EA648C"/>
    <w:rsid w:val="00EB1575"/>
    <w:rsid w:val="00EB24F4"/>
    <w:rsid w:val="00EC6A3A"/>
    <w:rsid w:val="00EE15D3"/>
    <w:rsid w:val="00EF2F71"/>
    <w:rsid w:val="00EF5711"/>
    <w:rsid w:val="00F018D0"/>
    <w:rsid w:val="00F02FFB"/>
    <w:rsid w:val="00F030E0"/>
    <w:rsid w:val="00F176A5"/>
    <w:rsid w:val="00F2526E"/>
    <w:rsid w:val="00F461F6"/>
    <w:rsid w:val="00F46D77"/>
    <w:rsid w:val="00F53780"/>
    <w:rsid w:val="00F64BB4"/>
    <w:rsid w:val="00F74CCD"/>
    <w:rsid w:val="00F8454B"/>
    <w:rsid w:val="00F9102C"/>
    <w:rsid w:val="00F9168C"/>
    <w:rsid w:val="00F976F3"/>
    <w:rsid w:val="00FA13C9"/>
    <w:rsid w:val="00FB1069"/>
    <w:rsid w:val="00FB3989"/>
    <w:rsid w:val="00FB70ED"/>
    <w:rsid w:val="00FD0D7A"/>
    <w:rsid w:val="00FD441D"/>
    <w:rsid w:val="00FD4EAD"/>
    <w:rsid w:val="00FD5B23"/>
    <w:rsid w:val="00FE7827"/>
  </w:rsids>
  <m:mathPr>
    <m:mathFont m:val="Cambria Math"/>
    <m:brkBin m:val="before"/>
    <m:brkBinSub m:val="--"/>
    <m:smallFrac m:val="0"/>
    <m:dispDef/>
    <m:lMargin m:val="0"/>
    <m:rMargin m:val="0"/>
    <m:defJc m:val="centerGroup"/>
    <m:wrapIndent m:val="1440"/>
    <m:intLim m:val="subSup"/>
    <m:naryLim m:val="undOvr"/>
  </m:mathPr>
  <w:themeFontLang w:val="fr-FR"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A26EE"/>
  <w15:chartTrackingRefBased/>
  <w15:docId w15:val="{19A9AE1C-D1CF-42AC-99DE-5E318EA5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21">
    <w:name w:val="List 21"/>
    <w:basedOn w:val="NoList"/>
    <w:rsid w:val="008944A9"/>
    <w:pPr>
      <w:numPr>
        <w:numId w:val="8"/>
      </w:numPr>
    </w:pPr>
  </w:style>
  <w:style w:type="character" w:styleId="Hyperlink">
    <w:name w:val="Hyperlink"/>
    <w:basedOn w:val="DefaultParagraphFont"/>
    <w:uiPriority w:val="99"/>
    <w:unhideWhenUsed/>
    <w:rsid w:val="00FE7827"/>
    <w:rPr>
      <w:color w:val="0563C1" w:themeColor="hyperlink"/>
      <w:u w:val="single"/>
    </w:rPr>
  </w:style>
  <w:style w:type="character" w:customStyle="1" w:styleId="UnresolvedMention1">
    <w:name w:val="Unresolved Mention1"/>
    <w:basedOn w:val="DefaultParagraphFont"/>
    <w:uiPriority w:val="99"/>
    <w:semiHidden/>
    <w:unhideWhenUsed/>
    <w:rsid w:val="00FE7827"/>
    <w:rPr>
      <w:color w:val="605E5C"/>
      <w:shd w:val="clear" w:color="auto" w:fill="E1DFDD"/>
    </w:rPr>
  </w:style>
  <w:style w:type="paragraph" w:styleId="ListParagraph">
    <w:name w:val="List Paragraph"/>
    <w:basedOn w:val="Normal"/>
    <w:uiPriority w:val="34"/>
    <w:qFormat/>
    <w:rsid w:val="000517D9"/>
    <w:pPr>
      <w:ind w:left="720"/>
      <w:contextualSpacing/>
    </w:pPr>
  </w:style>
  <w:style w:type="numbering" w:customStyle="1" w:styleId="List211">
    <w:name w:val="List 211"/>
    <w:basedOn w:val="NoList"/>
    <w:rsid w:val="00BF0820"/>
  </w:style>
  <w:style w:type="paragraph" w:styleId="BalloonText">
    <w:name w:val="Balloon Text"/>
    <w:basedOn w:val="Normal"/>
    <w:link w:val="BalloonTextChar"/>
    <w:uiPriority w:val="99"/>
    <w:semiHidden/>
    <w:unhideWhenUsed/>
    <w:rsid w:val="00AF4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10"/>
    <w:rPr>
      <w:rFonts w:ascii="Segoe UI" w:hAnsi="Segoe UI" w:cs="Segoe UI"/>
      <w:sz w:val="18"/>
      <w:szCs w:val="18"/>
      <w:lang w:val="fr-CA"/>
    </w:rPr>
  </w:style>
  <w:style w:type="character" w:styleId="FollowedHyperlink">
    <w:name w:val="FollowedHyperlink"/>
    <w:basedOn w:val="DefaultParagraphFont"/>
    <w:uiPriority w:val="99"/>
    <w:semiHidden/>
    <w:unhideWhenUsed/>
    <w:rsid w:val="000E2506"/>
    <w:rPr>
      <w:color w:val="954F72" w:themeColor="followedHyperlink"/>
      <w:u w:val="single"/>
    </w:rPr>
  </w:style>
  <w:style w:type="character" w:styleId="CommentReference">
    <w:name w:val="annotation reference"/>
    <w:basedOn w:val="DefaultParagraphFont"/>
    <w:uiPriority w:val="99"/>
    <w:semiHidden/>
    <w:unhideWhenUsed/>
    <w:rsid w:val="00E5478B"/>
    <w:rPr>
      <w:sz w:val="16"/>
      <w:szCs w:val="16"/>
    </w:rPr>
  </w:style>
  <w:style w:type="paragraph" w:styleId="CommentText">
    <w:name w:val="annotation text"/>
    <w:basedOn w:val="Normal"/>
    <w:link w:val="CommentTextChar"/>
    <w:uiPriority w:val="99"/>
    <w:semiHidden/>
    <w:unhideWhenUsed/>
    <w:rsid w:val="00E5478B"/>
    <w:pPr>
      <w:spacing w:line="240" w:lineRule="auto"/>
    </w:pPr>
    <w:rPr>
      <w:sz w:val="20"/>
      <w:szCs w:val="20"/>
    </w:rPr>
  </w:style>
  <w:style w:type="character" w:customStyle="1" w:styleId="CommentTextChar">
    <w:name w:val="Comment Text Char"/>
    <w:basedOn w:val="DefaultParagraphFont"/>
    <w:link w:val="CommentText"/>
    <w:uiPriority w:val="99"/>
    <w:semiHidden/>
    <w:rsid w:val="00E5478B"/>
    <w:rPr>
      <w:sz w:val="20"/>
      <w:szCs w:val="20"/>
      <w:lang w:val="fr-CA"/>
    </w:rPr>
  </w:style>
  <w:style w:type="paragraph" w:styleId="Header">
    <w:name w:val="header"/>
    <w:basedOn w:val="Normal"/>
    <w:link w:val="HeaderChar"/>
    <w:uiPriority w:val="99"/>
    <w:unhideWhenUsed/>
    <w:rsid w:val="005D2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EC8"/>
    <w:rPr>
      <w:lang w:val="fr-CA"/>
    </w:rPr>
  </w:style>
  <w:style w:type="paragraph" w:styleId="Footer">
    <w:name w:val="footer"/>
    <w:basedOn w:val="Normal"/>
    <w:link w:val="FooterChar"/>
    <w:uiPriority w:val="99"/>
    <w:unhideWhenUsed/>
    <w:rsid w:val="005D2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EC8"/>
    <w:rPr>
      <w:lang w:val="fr-CA"/>
    </w:rPr>
  </w:style>
  <w:style w:type="paragraph" w:styleId="Title">
    <w:name w:val="Title"/>
    <w:basedOn w:val="Normal"/>
    <w:next w:val="Normal"/>
    <w:link w:val="TitleChar"/>
    <w:uiPriority w:val="10"/>
    <w:qFormat/>
    <w:rsid w:val="000727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7B7"/>
    <w:rPr>
      <w:rFonts w:asciiTheme="majorHAnsi" w:eastAsiaTheme="majorEastAsia" w:hAnsiTheme="majorHAnsi" w:cstheme="majorBidi"/>
      <w:spacing w:val="-10"/>
      <w:kern w:val="28"/>
      <w:sz w:val="56"/>
      <w:szCs w:val="56"/>
      <w:lang w:val="fr-CA"/>
    </w:rPr>
  </w:style>
  <w:style w:type="character" w:customStyle="1" w:styleId="UnresolvedMention2">
    <w:name w:val="Unresolved Mention2"/>
    <w:basedOn w:val="DefaultParagraphFont"/>
    <w:uiPriority w:val="99"/>
    <w:semiHidden/>
    <w:unhideWhenUsed/>
    <w:rsid w:val="000727B7"/>
    <w:rPr>
      <w:color w:val="605E5C"/>
      <w:shd w:val="clear" w:color="auto" w:fill="E1DFDD"/>
    </w:rPr>
  </w:style>
  <w:style w:type="character" w:customStyle="1" w:styleId="UnresolvedMention3">
    <w:name w:val="Unresolved Mention3"/>
    <w:basedOn w:val="DefaultParagraphFont"/>
    <w:uiPriority w:val="99"/>
    <w:semiHidden/>
    <w:unhideWhenUsed/>
    <w:rsid w:val="0022287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64BB4"/>
    <w:rPr>
      <w:b/>
      <w:bCs/>
    </w:rPr>
  </w:style>
  <w:style w:type="character" w:customStyle="1" w:styleId="CommentSubjectChar">
    <w:name w:val="Comment Subject Char"/>
    <w:basedOn w:val="CommentTextChar"/>
    <w:link w:val="CommentSubject"/>
    <w:uiPriority w:val="99"/>
    <w:semiHidden/>
    <w:rsid w:val="00F64BB4"/>
    <w:rPr>
      <w:b/>
      <w:bCs/>
      <w:sz w:val="20"/>
      <w:szCs w:val="20"/>
      <w:lang w:val="fr-CA"/>
    </w:rPr>
  </w:style>
  <w:style w:type="paragraph" w:styleId="Revision">
    <w:name w:val="Revision"/>
    <w:hidden/>
    <w:uiPriority w:val="99"/>
    <w:semiHidden/>
    <w:rsid w:val="001202A5"/>
    <w:pPr>
      <w:spacing w:after="0" w:line="240" w:lineRule="auto"/>
    </w:pPr>
    <w:rPr>
      <w:lang w:val="fr-CA"/>
    </w:rPr>
  </w:style>
  <w:style w:type="character" w:styleId="UnresolvedMention">
    <w:name w:val="Unresolved Mention"/>
    <w:basedOn w:val="DefaultParagraphFont"/>
    <w:uiPriority w:val="99"/>
    <w:semiHidden/>
    <w:unhideWhenUsed/>
    <w:rsid w:val="00A87171"/>
    <w:rPr>
      <w:color w:val="605E5C"/>
      <w:shd w:val="clear" w:color="auto" w:fill="E1DFDD"/>
    </w:rPr>
  </w:style>
  <w:style w:type="character" w:customStyle="1" w:styleId="rynqvb">
    <w:name w:val="rynqvb"/>
    <w:basedOn w:val="DefaultParagraphFont"/>
    <w:rsid w:val="00110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t.ly/2teZHtA" TargetMode="External"/><Relationship Id="rId18" Type="http://schemas.openxmlformats.org/officeDocument/2006/relationships/hyperlink" Target="https://events.ohchr.org/" TargetMode="External"/><Relationship Id="rId26" Type="http://schemas.openxmlformats.org/officeDocument/2006/relationships/hyperlink" Target="https://indico.un.org/event/1017962/" TargetMode="External"/><Relationship Id="rId3" Type="http://schemas.openxmlformats.org/officeDocument/2006/relationships/customXml" Target="../customXml/item3.xml"/><Relationship Id="rId21" Type="http://schemas.openxmlformats.org/officeDocument/2006/relationships/hyperlink" Target="https://events.ohchr.org/" TargetMode="External"/><Relationship Id="rId7" Type="http://schemas.openxmlformats.org/officeDocument/2006/relationships/settings" Target="settings.xml"/><Relationship Id="rId12" Type="http://schemas.openxmlformats.org/officeDocument/2006/relationships/hyperlink" Target="http://webtv.un.org/meetings-events/" TargetMode="External"/><Relationship Id="rId17" Type="http://schemas.openxmlformats.org/officeDocument/2006/relationships/hyperlink" Target="https://events.ohchr.org/" TargetMode="External"/><Relationship Id="rId25" Type="http://schemas.openxmlformats.org/officeDocument/2006/relationships/hyperlink" Target="mailto:ohchr-reprisals@un.or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tbinternet.ohchr.org/_layouts/15/treatybodyexternal/SessionDetails1.aspx?SessionID=2862&amp;Lang=en" TargetMode="External"/><Relationship Id="rId29" Type="http://schemas.openxmlformats.org/officeDocument/2006/relationships/hyperlink" Target="https://www.ohchr.org/en/treaty-bod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862&amp;Lang=en" TargetMode="External"/><Relationship Id="rId24" Type="http://schemas.openxmlformats.org/officeDocument/2006/relationships/hyperlink" Target="http://webtv.un.org/meetings-event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vents.ohchr.org/" TargetMode="External"/><Relationship Id="rId23" Type="http://schemas.openxmlformats.org/officeDocument/2006/relationships/hyperlink" Target="mailto:" TargetMode="External"/><Relationship Id="rId28" Type="http://schemas.openxmlformats.org/officeDocument/2006/relationships/hyperlink" Target="mailto:controlcenter.security-unog@un.org" TargetMode="External"/><Relationship Id="rId10" Type="http://schemas.openxmlformats.org/officeDocument/2006/relationships/endnotes" Target="endnotes.xml"/><Relationship Id="rId19" Type="http://schemas.openxmlformats.org/officeDocument/2006/relationships/hyperlink" Target="https://bit.ly/34og440"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vents.ohchr.org/" TargetMode="External"/><Relationship Id="rId22" Type="http://schemas.openxmlformats.org/officeDocument/2006/relationships/hyperlink" Target="https://events.ohchr.org/" TargetMode="External"/><Relationship Id="rId27" Type="http://schemas.openxmlformats.org/officeDocument/2006/relationships/hyperlink" Target="https://www.ohchr.org/es/about-us/funding-budget/indigenous-peoples-fund" TargetMode="External"/><Relationship Id="rId30" Type="http://schemas.openxmlformats.org/officeDocument/2006/relationships/hyperlink" Target="https://www.ohchr.org/en/countries/nhri" TargetMode="External"/><Relationship Id="rId8"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F21F-BA5B-4CD0-B1C6-EC2D85683F65}">
  <ds:schemaRefs>
    <ds:schemaRef ds:uri="http://schemas.openxmlformats.org/officeDocument/2006/bibliography"/>
  </ds:schemaRefs>
</ds:datastoreItem>
</file>

<file path=customXml/itemProps2.xml><?xml version="1.0" encoding="utf-8"?>
<ds:datastoreItem xmlns:ds="http://schemas.openxmlformats.org/officeDocument/2006/customXml" ds:itemID="{D4714E8A-D798-4B8D-ABEE-E4D810258D91}">
  <ds:schemaRefs>
    <ds:schemaRef ds:uri="http://schemas.microsoft.com/sharepoint/v3/contenttype/forms"/>
  </ds:schemaRefs>
</ds:datastoreItem>
</file>

<file path=customXml/itemProps3.xml><?xml version="1.0" encoding="utf-8"?>
<ds:datastoreItem xmlns:ds="http://schemas.openxmlformats.org/officeDocument/2006/customXml" ds:itemID="{B553CF8C-45ED-4C6D-84D7-439A5571489C}">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4.xml><?xml version="1.0" encoding="utf-8"?>
<ds:datastoreItem xmlns:ds="http://schemas.openxmlformats.org/officeDocument/2006/customXml" ds:itemID="{08D3C572-2193-4C5B-A18A-DF8C56809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2923</Words>
  <Characters>16662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Jakob Schneider</cp:lastModifiedBy>
  <cp:revision>2</cp:revision>
  <dcterms:created xsi:type="dcterms:W3CDTF">2026-06-09T14:27:00Z</dcterms:created>
  <dcterms:modified xsi:type="dcterms:W3CDTF">2026-06-09T14:27:00Z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8ca2daf7961f0f34c3609c635dab37278a388572aa41160913e4bbbbffb730de</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