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344B7852" w:rsidR="008361F2" w:rsidRDefault="008361F2" w:rsidP="00241223">
      <w:pPr>
        <w:spacing w:before="240" w:after="240"/>
        <w:rPr>
          <w:rFonts w:ascii="Segoe UI Variable Text Light" w:hAnsi="Segoe UI Variable Text Light"/>
          <w:b/>
          <w:sz w:val="24"/>
          <w:szCs w:val="24"/>
          <w:lang w:val="es-GT"/>
        </w:rPr>
      </w:pPr>
      <w:bookmarkStart w:id="0" w:name="_GoBack"/>
      <w:bookmarkEnd w:id="0"/>
    </w:p>
    <w:p w14:paraId="56E04579" w14:textId="38070254" w:rsidR="00E039F2" w:rsidRDefault="00E039F2" w:rsidP="00241223">
      <w:pPr>
        <w:spacing w:before="240" w:after="240"/>
        <w:rPr>
          <w:rFonts w:ascii="Segoe UI Variable Text Light" w:hAnsi="Segoe UI Variable Text Light"/>
          <w:b/>
          <w:sz w:val="24"/>
          <w:szCs w:val="24"/>
          <w:lang w:val="es-GT"/>
        </w:rPr>
      </w:pPr>
    </w:p>
    <w:p w14:paraId="7F555D03" w14:textId="77777777" w:rsidR="00227A12" w:rsidRDefault="00227A12" w:rsidP="00241223">
      <w:pPr>
        <w:spacing w:before="240" w:after="240"/>
        <w:jc w:val="center"/>
        <w:rPr>
          <w:rFonts w:ascii="Segoe UI Variable Text Light" w:hAnsi="Segoe UI Variable Text Light"/>
          <w:b/>
          <w:sz w:val="24"/>
          <w:szCs w:val="24"/>
          <w:lang w:val="es-GT"/>
        </w:rPr>
      </w:pPr>
    </w:p>
    <w:p w14:paraId="34D5EBB7" w14:textId="2146AC6A" w:rsidR="005B6802" w:rsidRDefault="005B6802" w:rsidP="00241223">
      <w:pPr>
        <w:spacing w:before="240" w:after="240"/>
        <w:rPr>
          <w:rFonts w:ascii="Segoe UI Variable Text Light" w:hAnsi="Segoe UI Variable Text Light"/>
          <w:b/>
          <w:sz w:val="24"/>
          <w:szCs w:val="24"/>
          <w:lang w:val="es-GT"/>
        </w:rPr>
      </w:pPr>
    </w:p>
    <w:p w14:paraId="2F511954" w14:textId="77777777" w:rsidR="005B6802" w:rsidRDefault="005B6802" w:rsidP="00241223">
      <w:pPr>
        <w:spacing w:before="240" w:after="240"/>
        <w:rPr>
          <w:rFonts w:ascii="Segoe UI Variable Text Light" w:hAnsi="Segoe UI Variable Text Light"/>
          <w:b/>
          <w:sz w:val="24"/>
          <w:szCs w:val="24"/>
          <w:lang w:val="es-GT"/>
        </w:rPr>
      </w:pPr>
    </w:p>
    <w:p w14:paraId="73EE4C8E" w14:textId="4B69E7B1" w:rsidR="00F51C1E" w:rsidRDefault="005B6802" w:rsidP="00241223">
      <w:pPr>
        <w:spacing w:before="240" w:after="240"/>
        <w:jc w:val="center"/>
        <w:rPr>
          <w:rFonts w:ascii="Segoe UI Variable Text Light" w:hAnsi="Segoe UI Variable Text Light"/>
          <w:b/>
          <w:sz w:val="32"/>
          <w:szCs w:val="24"/>
          <w:lang w:val="es-GT"/>
        </w:rPr>
      </w:pPr>
      <w:r w:rsidRPr="005B6802">
        <w:rPr>
          <w:rFonts w:ascii="Segoe UI Variable Text Light" w:hAnsi="Segoe UI Variable Text Light"/>
          <w:b/>
          <w:sz w:val="32"/>
          <w:szCs w:val="24"/>
          <w:lang w:val="es-GT"/>
        </w:rPr>
        <w:t>Situación</w:t>
      </w:r>
      <w:r w:rsidR="00E039F2" w:rsidRPr="005B6802">
        <w:rPr>
          <w:rFonts w:ascii="Segoe UI Variable Text Light" w:hAnsi="Segoe UI Variable Text Light"/>
          <w:b/>
          <w:sz w:val="32"/>
          <w:szCs w:val="24"/>
          <w:lang w:val="es-GT"/>
        </w:rPr>
        <w:t xml:space="preserve"> de </w:t>
      </w:r>
      <w:r w:rsidRPr="005B6802">
        <w:rPr>
          <w:rFonts w:ascii="Segoe UI Variable Text Light" w:hAnsi="Segoe UI Variable Text Light"/>
          <w:b/>
          <w:sz w:val="32"/>
          <w:szCs w:val="24"/>
          <w:lang w:val="es-GT"/>
        </w:rPr>
        <w:t xml:space="preserve">las </w:t>
      </w:r>
      <w:r w:rsidR="00E039F2" w:rsidRPr="005B6802">
        <w:rPr>
          <w:rFonts w:ascii="Segoe UI Variable Text Light" w:hAnsi="Segoe UI Variable Text Light"/>
          <w:b/>
          <w:sz w:val="32"/>
          <w:szCs w:val="24"/>
          <w:lang w:val="es-GT"/>
        </w:rPr>
        <w:t>mujeres con discapacidad en Guatemala en relación a</w:t>
      </w:r>
      <w:r w:rsidR="00F51C1E" w:rsidRPr="005B6802">
        <w:rPr>
          <w:rFonts w:ascii="Segoe UI Variable Text Light" w:hAnsi="Segoe UI Variable Text Light"/>
          <w:b/>
          <w:sz w:val="32"/>
          <w:szCs w:val="24"/>
          <w:lang w:val="es-GT"/>
        </w:rPr>
        <w:t xml:space="preserve"> sus derechos sexuales y reproductivos, la violencia que enfrentan y la falta de acceso a la justicia</w:t>
      </w:r>
    </w:p>
    <w:p w14:paraId="38EA3DCE" w14:textId="77777777" w:rsidR="005B6802" w:rsidRPr="005B6802" w:rsidRDefault="005B6802" w:rsidP="00241223">
      <w:pPr>
        <w:spacing w:before="240" w:after="240"/>
        <w:jc w:val="center"/>
        <w:rPr>
          <w:rFonts w:ascii="Segoe UI Variable Text Light" w:hAnsi="Segoe UI Variable Text Light"/>
          <w:b/>
          <w:sz w:val="32"/>
          <w:szCs w:val="24"/>
          <w:lang w:val="es-GT"/>
        </w:rPr>
      </w:pPr>
    </w:p>
    <w:p w14:paraId="6B61326C" w14:textId="5D8E2F58" w:rsidR="005B6802" w:rsidRPr="005B6802" w:rsidRDefault="005B6802" w:rsidP="00241223">
      <w:pPr>
        <w:spacing w:before="240" w:after="240"/>
        <w:jc w:val="center"/>
        <w:rPr>
          <w:rFonts w:ascii="Segoe UI Variable Text Light" w:hAnsi="Segoe UI Variable Text Light"/>
          <w:b/>
          <w:sz w:val="28"/>
          <w:szCs w:val="24"/>
          <w:lang w:val="es-GT"/>
        </w:rPr>
      </w:pPr>
      <w:r w:rsidRPr="005B6802">
        <w:rPr>
          <w:rFonts w:ascii="Segoe UI Variable Text Light" w:hAnsi="Segoe UI Variable Text Light"/>
          <w:b/>
          <w:sz w:val="28"/>
          <w:szCs w:val="24"/>
          <w:lang w:val="es-GT"/>
        </w:rPr>
        <w:t>Contribución para el Comité para la Eliminación de la Discriminación contra la Mujer (CEDAW) – Sesión 86</w:t>
      </w:r>
    </w:p>
    <w:p w14:paraId="2F05452E" w14:textId="77777777" w:rsidR="005B6802" w:rsidRDefault="005B6802" w:rsidP="00241223">
      <w:pPr>
        <w:pStyle w:val="Default"/>
        <w:spacing w:line="276" w:lineRule="auto"/>
      </w:pPr>
    </w:p>
    <w:p w14:paraId="605D979F" w14:textId="391A8208" w:rsidR="00E039F2" w:rsidRDefault="00E039F2" w:rsidP="00241223">
      <w:pPr>
        <w:spacing w:before="240" w:after="240"/>
        <w:jc w:val="center"/>
        <w:rPr>
          <w:rFonts w:ascii="Segoe UI Variable Text Light" w:hAnsi="Segoe UI Variable Text Light"/>
          <w:b/>
          <w:sz w:val="24"/>
          <w:szCs w:val="24"/>
          <w:lang w:val="es-GT"/>
        </w:rPr>
      </w:pPr>
      <w:r w:rsidRPr="00E039F2">
        <w:rPr>
          <w:rFonts w:ascii="Segoe UI Variable Text Light" w:hAnsi="Segoe UI Variable Text Light"/>
          <w:b/>
          <w:sz w:val="24"/>
          <w:szCs w:val="24"/>
          <w:lang w:val="es-GT"/>
        </w:rPr>
        <w:t>Guatemala, septiembre 2023</w:t>
      </w:r>
    </w:p>
    <w:p w14:paraId="62A60395" w14:textId="7D930CB2" w:rsidR="00227A12" w:rsidRDefault="00227A12" w:rsidP="00241223">
      <w:pPr>
        <w:spacing w:before="240" w:after="240"/>
        <w:jc w:val="center"/>
        <w:rPr>
          <w:rFonts w:ascii="Segoe UI Variable Text Light" w:hAnsi="Segoe UI Variable Text Light"/>
          <w:b/>
          <w:sz w:val="24"/>
          <w:szCs w:val="24"/>
          <w:lang w:val="es-GT"/>
        </w:rPr>
      </w:pPr>
      <w:r>
        <w:rPr>
          <w:rFonts w:ascii="Segoe UI Variable Text Light" w:hAnsi="Segoe UI Variable Text Light"/>
          <w:b/>
          <w:noProof/>
          <w:sz w:val="24"/>
          <w:szCs w:val="24"/>
          <w:lang w:val="es-GT"/>
        </w:rPr>
        <w:drawing>
          <wp:inline distT="0" distB="0" distL="0" distR="0" wp14:anchorId="1BEBAD3C" wp14:editId="724237C0">
            <wp:extent cx="767691" cy="1099555"/>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IVOS FINALES LOGO 2023-0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1914" cy="1119927"/>
                    </a:xfrm>
                    <a:prstGeom prst="rect">
                      <a:avLst/>
                    </a:prstGeom>
                  </pic:spPr>
                </pic:pic>
              </a:graphicData>
            </a:graphic>
          </wp:inline>
        </w:drawing>
      </w:r>
      <w:r w:rsidR="00164148">
        <w:rPr>
          <w:rFonts w:ascii="Segoe UI Variable Text Light" w:hAnsi="Segoe UI Variable Text Light"/>
          <w:b/>
          <w:sz w:val="24"/>
          <w:szCs w:val="24"/>
          <w:lang w:val="es-GT"/>
        </w:rPr>
        <w:t xml:space="preserve">    </w:t>
      </w:r>
      <w:r w:rsidR="00F51C1E">
        <w:rPr>
          <w:rFonts w:ascii="Segoe UI Variable Text Light" w:hAnsi="Segoe UI Variable Text Light"/>
          <w:b/>
          <w:noProof/>
          <w:sz w:val="24"/>
          <w:szCs w:val="24"/>
          <w:lang w:val="es-GT"/>
        </w:rPr>
        <w:drawing>
          <wp:inline distT="0" distB="0" distL="0" distR="0" wp14:anchorId="4851443D" wp14:editId="4E16F3D6">
            <wp:extent cx="2691114" cy="563917"/>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VI_logo_Colore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5968" cy="573316"/>
                    </a:xfrm>
                    <a:prstGeom prst="rect">
                      <a:avLst/>
                    </a:prstGeom>
                  </pic:spPr>
                </pic:pic>
              </a:graphicData>
            </a:graphic>
          </wp:inline>
        </w:drawing>
      </w:r>
      <w:r w:rsidR="00241223">
        <w:rPr>
          <w:rFonts w:ascii="Segoe UI Variable Text Light" w:hAnsi="Segoe UI Variable Text Light"/>
          <w:b/>
          <w:sz w:val="24"/>
          <w:szCs w:val="24"/>
          <w:lang w:val="es-GT"/>
        </w:rPr>
        <w:tab/>
      </w:r>
      <w:r w:rsidR="00164148">
        <w:rPr>
          <w:rFonts w:ascii="Segoe UI Variable Text Light" w:hAnsi="Segoe UI Variable Text Light"/>
          <w:b/>
          <w:sz w:val="24"/>
          <w:szCs w:val="24"/>
          <w:lang w:val="es-GT"/>
        </w:rPr>
        <w:t xml:space="preserve">   </w:t>
      </w:r>
      <w:r w:rsidR="00164148">
        <w:rPr>
          <w:rFonts w:ascii="Segoe UI Variable Text Light" w:hAnsi="Segoe UI Variable Text Light"/>
          <w:b/>
          <w:noProof/>
          <w:sz w:val="24"/>
          <w:szCs w:val="24"/>
          <w:lang w:val="es-GT"/>
        </w:rPr>
        <w:drawing>
          <wp:inline distT="0" distB="0" distL="0" distR="0" wp14:anchorId="42C33EA3" wp14:editId="4C41364D">
            <wp:extent cx="1215342" cy="1215342"/>
            <wp:effectExtent l="0" t="0" r="444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soge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8669" cy="1228669"/>
                    </a:xfrm>
                    <a:prstGeom prst="rect">
                      <a:avLst/>
                    </a:prstGeom>
                  </pic:spPr>
                </pic:pic>
              </a:graphicData>
            </a:graphic>
          </wp:inline>
        </w:drawing>
      </w:r>
    </w:p>
    <w:p w14:paraId="7FF133CB" w14:textId="77777777" w:rsidR="00E039F2" w:rsidRPr="00311079" w:rsidRDefault="00E039F2" w:rsidP="00241223">
      <w:pPr>
        <w:spacing w:before="240" w:after="240"/>
        <w:rPr>
          <w:rFonts w:ascii="Segoe UI Variable Text Light" w:hAnsi="Segoe UI Variable Text Light"/>
          <w:b/>
          <w:sz w:val="24"/>
          <w:szCs w:val="24"/>
          <w:lang w:val="es-GT"/>
        </w:rPr>
      </w:pPr>
    </w:p>
    <w:p w14:paraId="01D08740" w14:textId="05270072" w:rsidR="00311079" w:rsidRPr="00E561D8" w:rsidRDefault="00227A12" w:rsidP="00E561D8">
      <w:pPr>
        <w:pStyle w:val="Prrafodelista"/>
        <w:numPr>
          <w:ilvl w:val="0"/>
          <w:numId w:val="11"/>
        </w:numPr>
        <w:rPr>
          <w:rFonts w:ascii="Segoe UI Variable Text Light" w:hAnsi="Segoe UI Variable Text Light"/>
          <w:b/>
          <w:sz w:val="24"/>
          <w:szCs w:val="24"/>
          <w:lang w:val="es-GT"/>
        </w:rPr>
      </w:pPr>
      <w:r w:rsidRPr="00E561D8">
        <w:rPr>
          <w:rFonts w:ascii="Segoe UI Variable Text Light" w:hAnsi="Segoe UI Variable Text Light"/>
          <w:b/>
          <w:sz w:val="24"/>
          <w:szCs w:val="24"/>
          <w:lang w:val="es-GT"/>
        </w:rPr>
        <w:br w:type="page"/>
      </w:r>
      <w:r w:rsidR="008A2FF5" w:rsidRPr="00E561D8">
        <w:rPr>
          <w:rFonts w:ascii="Segoe UI Variable Text Light" w:hAnsi="Segoe UI Variable Text Light"/>
          <w:b/>
          <w:sz w:val="24"/>
          <w:szCs w:val="24"/>
          <w:lang w:val="es-GT"/>
        </w:rPr>
        <w:lastRenderedPageBreak/>
        <w:t xml:space="preserve">Presentación </w:t>
      </w:r>
    </w:p>
    <w:p w14:paraId="1A3DDC15" w14:textId="49DB208E" w:rsidR="00311079" w:rsidRPr="00311079" w:rsidRDefault="00311079" w:rsidP="00241223">
      <w:pPr>
        <w:spacing w:before="240" w:after="24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 xml:space="preserve">La </w:t>
      </w:r>
      <w:r w:rsidRPr="00311079">
        <w:rPr>
          <w:rFonts w:ascii="Segoe UI Variable Text Light" w:hAnsi="Segoe UI Variable Text Light"/>
          <w:b/>
          <w:sz w:val="24"/>
          <w:szCs w:val="24"/>
          <w:lang w:val="es-GT"/>
        </w:rPr>
        <w:t>Colectiva Mujeres con capacidad de soñar a colores</w:t>
      </w:r>
      <w:r w:rsidRPr="00311079">
        <w:rPr>
          <w:rFonts w:ascii="Segoe UI Variable Text Light" w:hAnsi="Segoe UI Variable Text Light"/>
          <w:sz w:val="24"/>
          <w:szCs w:val="24"/>
          <w:lang w:val="es-GT"/>
        </w:rPr>
        <w:t xml:space="preserve"> es la primera colectiva de mujeres con discapacidad de Guatemala. Está conformada por una mayoría de mujeres con discapacidad indígenas y rurales. Desde el 2018 promueve los derechos de mujeres con diferentes discapacidades y desde las intersecciones de la discapacidad con el género, identidad sexual, etnia y edad, entre otras. Trabaja a nivel local, haciendo incidencia a nivel nacional e internacional desde el artivismo, la investigación y la acción. Acompaña procesos colectivos e individuales. </w:t>
      </w:r>
    </w:p>
    <w:p w14:paraId="357EFD8A" w14:textId="09943326" w:rsidR="00311079" w:rsidRDefault="0029238E" w:rsidP="00241223">
      <w:pPr>
        <w:jc w:val="both"/>
        <w:rPr>
          <w:rFonts w:ascii="Segoe UI Variable Text Light" w:hAnsi="Segoe UI Variable Text Light"/>
          <w:sz w:val="24"/>
          <w:szCs w:val="24"/>
          <w:lang w:val="es-GT"/>
        </w:rPr>
      </w:pPr>
      <w:hyperlink r:id="rId11">
        <w:r w:rsidR="00311079" w:rsidRPr="00311079">
          <w:rPr>
            <w:rFonts w:ascii="Segoe UI Variable Text Light" w:hAnsi="Segoe UI Variable Text Light"/>
            <w:color w:val="1155CC"/>
            <w:sz w:val="24"/>
            <w:szCs w:val="24"/>
            <w:u w:val="single"/>
            <w:lang w:val="es-GT"/>
          </w:rPr>
          <w:t>www.mujerescondiscapacidad.wordpress.com</w:t>
        </w:r>
      </w:hyperlink>
      <w:r w:rsidR="00F51C1E">
        <w:rPr>
          <w:rFonts w:ascii="Segoe UI Variable Text Light" w:hAnsi="Segoe UI Variable Text Light"/>
          <w:sz w:val="24"/>
          <w:szCs w:val="24"/>
          <w:lang w:val="es-GT"/>
        </w:rPr>
        <w:t xml:space="preserve"> </w:t>
      </w:r>
      <w:r w:rsidR="00311079" w:rsidRPr="00311079">
        <w:rPr>
          <w:rFonts w:ascii="Segoe UI Variable Text Light" w:hAnsi="Segoe UI Variable Text Light"/>
          <w:sz w:val="24"/>
          <w:szCs w:val="24"/>
          <w:lang w:val="es-GT"/>
        </w:rPr>
        <w:t>Contacto:</w:t>
      </w:r>
      <w:r w:rsidR="00F51C1E">
        <w:rPr>
          <w:rFonts w:ascii="Segoe UI Variable Text Light" w:hAnsi="Segoe UI Variable Text Light"/>
          <w:sz w:val="24"/>
          <w:szCs w:val="24"/>
          <w:lang w:val="es-GT"/>
        </w:rPr>
        <w:t xml:space="preserve"> Valentina Vargas, Asesora en Gestión de Proyectos,</w:t>
      </w:r>
      <w:r w:rsidR="00311079" w:rsidRPr="00311079">
        <w:rPr>
          <w:rFonts w:ascii="Segoe UI Variable Text Light" w:hAnsi="Segoe UI Variable Text Light"/>
          <w:sz w:val="24"/>
          <w:szCs w:val="24"/>
          <w:lang w:val="es-GT"/>
        </w:rPr>
        <w:t xml:space="preserve"> </w:t>
      </w:r>
      <w:hyperlink r:id="rId12">
        <w:r w:rsidR="00311079" w:rsidRPr="00311079">
          <w:rPr>
            <w:rFonts w:ascii="Segoe UI Variable Text Light" w:hAnsi="Segoe UI Variable Text Light"/>
            <w:color w:val="1155CC"/>
            <w:sz w:val="24"/>
            <w:szCs w:val="24"/>
            <w:u w:val="single"/>
            <w:lang w:val="es-GT"/>
          </w:rPr>
          <w:t>mujeresconcapacidad@gmail.com</w:t>
        </w:r>
      </w:hyperlink>
      <w:r w:rsidR="00311079" w:rsidRPr="00311079">
        <w:rPr>
          <w:rFonts w:ascii="Segoe UI Variable Text Light" w:hAnsi="Segoe UI Variable Text Light"/>
          <w:sz w:val="24"/>
          <w:szCs w:val="24"/>
          <w:lang w:val="es-GT"/>
        </w:rPr>
        <w:t xml:space="preserve"> </w:t>
      </w:r>
      <w:r w:rsidR="00F51C1E">
        <w:rPr>
          <w:rFonts w:ascii="Segoe UI Variable Text Light" w:hAnsi="Segoe UI Variable Text Light"/>
          <w:sz w:val="24"/>
          <w:szCs w:val="24"/>
          <w:lang w:val="es-GT"/>
        </w:rPr>
        <w:t xml:space="preserve">y </w:t>
      </w:r>
      <w:hyperlink r:id="rId13" w:history="1">
        <w:r w:rsidR="00F51C1E" w:rsidRPr="00522C86">
          <w:rPr>
            <w:rStyle w:val="Hipervnculo"/>
            <w:rFonts w:ascii="Segoe UI Variable Text Light" w:hAnsi="Segoe UI Variable Text Light"/>
            <w:sz w:val="24"/>
            <w:szCs w:val="24"/>
            <w:lang w:val="es-GT"/>
          </w:rPr>
          <w:t>vvargasricca@gmail.com</w:t>
        </w:r>
      </w:hyperlink>
      <w:r w:rsidR="00F51C1E">
        <w:rPr>
          <w:rFonts w:ascii="Segoe UI Variable Text Light" w:hAnsi="Segoe UI Variable Text Light"/>
          <w:sz w:val="24"/>
          <w:szCs w:val="24"/>
          <w:lang w:val="es-GT"/>
        </w:rPr>
        <w:t xml:space="preserve"> </w:t>
      </w:r>
    </w:p>
    <w:p w14:paraId="5808C933" w14:textId="77777777" w:rsidR="00F51C1E" w:rsidRPr="00311079" w:rsidRDefault="00F51C1E" w:rsidP="00241223">
      <w:pPr>
        <w:jc w:val="both"/>
        <w:rPr>
          <w:rFonts w:ascii="Segoe UI Variable Text Light" w:hAnsi="Segoe UI Variable Text Light"/>
          <w:sz w:val="24"/>
          <w:szCs w:val="24"/>
          <w:lang w:val="es-GT"/>
        </w:rPr>
      </w:pPr>
    </w:p>
    <w:p w14:paraId="63D16DC0" w14:textId="7BE73773" w:rsidR="00311079" w:rsidRPr="00311079" w:rsidRDefault="00311079" w:rsidP="00241223">
      <w:pPr>
        <w:spacing w:before="240" w:after="24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 xml:space="preserve">La </w:t>
      </w:r>
      <w:r w:rsidRPr="00311079">
        <w:rPr>
          <w:rFonts w:ascii="Segoe UI Variable Text Light" w:hAnsi="Segoe UI Variable Text Light"/>
          <w:b/>
          <w:sz w:val="24"/>
          <w:szCs w:val="24"/>
          <w:lang w:val="es-GT"/>
        </w:rPr>
        <w:t xml:space="preserve">Asociación de mujeres GENERANDO, equidad, liderazgo y oportunidades -ASOGEN- </w:t>
      </w:r>
      <w:r w:rsidRPr="00311079">
        <w:rPr>
          <w:rFonts w:ascii="Segoe UI Variable Text Light" w:hAnsi="Segoe UI Variable Text Light"/>
          <w:sz w:val="24"/>
          <w:szCs w:val="24"/>
          <w:lang w:val="es-GT"/>
        </w:rPr>
        <w:t>es una organización de mujeres y feministas que se dedica a la defensa de los derechos humanos de las mujeres, nace a finales del año 2007 con el fin de apoyar a mujeres sobrevivientes de violencia, brindando apoyo legal, psicosocial, médico y protección física en albergue temporal en los departamento</w:t>
      </w:r>
      <w:r w:rsidR="00164148">
        <w:rPr>
          <w:rFonts w:ascii="Segoe UI Variable Text Light" w:hAnsi="Segoe UI Variable Text Light"/>
          <w:sz w:val="24"/>
          <w:szCs w:val="24"/>
          <w:lang w:val="es-GT"/>
        </w:rPr>
        <w:t>s</w:t>
      </w:r>
      <w:r w:rsidRPr="00311079">
        <w:rPr>
          <w:rFonts w:ascii="Segoe UI Variable Text Light" w:hAnsi="Segoe UI Variable Text Light"/>
          <w:sz w:val="24"/>
          <w:szCs w:val="24"/>
          <w:lang w:val="es-GT"/>
        </w:rPr>
        <w:t xml:space="preserve"> de Chimaltenango y Sacatepéquez. Sus estrategias de intervención es la atención integral, la incidencia política, el litigio estratégico internacional y la formación-capacitación y sensibilización para prevenir, sancionar y erradicar la violencia contra las mujeres. </w:t>
      </w:r>
    </w:p>
    <w:p w14:paraId="746C37B0" w14:textId="7EC5D5F1" w:rsidR="00311079" w:rsidRDefault="0029238E" w:rsidP="00241223">
      <w:pPr>
        <w:spacing w:before="240"/>
        <w:jc w:val="both"/>
        <w:rPr>
          <w:rFonts w:ascii="Segoe UI Variable Text Light" w:hAnsi="Segoe UI Variable Text Light"/>
          <w:sz w:val="24"/>
          <w:szCs w:val="24"/>
          <w:lang w:val="es-GT"/>
        </w:rPr>
      </w:pPr>
      <w:hyperlink r:id="rId14">
        <w:r w:rsidR="00311079" w:rsidRPr="00311079">
          <w:rPr>
            <w:rFonts w:ascii="Segoe UI Variable Text Light" w:hAnsi="Segoe UI Variable Text Light"/>
            <w:color w:val="1155CC"/>
            <w:sz w:val="24"/>
            <w:szCs w:val="24"/>
            <w:u w:val="single"/>
            <w:lang w:val="es-GT"/>
          </w:rPr>
          <w:t>www.asogen.org</w:t>
        </w:r>
      </w:hyperlink>
      <w:r w:rsidR="00311079" w:rsidRPr="00311079">
        <w:rPr>
          <w:rFonts w:ascii="Segoe UI Variable Text Light" w:hAnsi="Segoe UI Variable Text Light"/>
          <w:sz w:val="24"/>
          <w:szCs w:val="24"/>
          <w:lang w:val="es-GT"/>
        </w:rPr>
        <w:t xml:space="preserve"> </w:t>
      </w:r>
      <w:r w:rsidR="00F51C1E">
        <w:rPr>
          <w:rFonts w:ascii="Segoe UI Variable Text Light" w:hAnsi="Segoe UI Variable Text Light"/>
          <w:sz w:val="24"/>
          <w:szCs w:val="24"/>
          <w:lang w:val="es-GT"/>
        </w:rPr>
        <w:t xml:space="preserve">Contacto: </w:t>
      </w:r>
      <w:r w:rsidR="00311079" w:rsidRPr="00311079">
        <w:rPr>
          <w:rFonts w:ascii="Segoe UI Variable Text Light" w:hAnsi="Segoe UI Variable Text Light"/>
          <w:sz w:val="24"/>
          <w:szCs w:val="24"/>
          <w:lang w:val="es-GT"/>
        </w:rPr>
        <w:t xml:space="preserve">Danessa Luna, directora general de ASOGEN, </w:t>
      </w:r>
      <w:hyperlink r:id="rId15">
        <w:r w:rsidR="00311079" w:rsidRPr="00311079">
          <w:rPr>
            <w:rFonts w:ascii="Segoe UI Variable Text Light" w:hAnsi="Segoe UI Variable Text Light"/>
            <w:color w:val="1155CC"/>
            <w:sz w:val="24"/>
            <w:szCs w:val="24"/>
            <w:u w:val="single"/>
            <w:lang w:val="es-GT"/>
          </w:rPr>
          <w:t>direccion.asogen@gmail.com</w:t>
        </w:r>
      </w:hyperlink>
      <w:r w:rsidR="00311079" w:rsidRPr="00311079">
        <w:rPr>
          <w:rFonts w:ascii="Segoe UI Variable Text Light" w:hAnsi="Segoe UI Variable Text Light"/>
          <w:sz w:val="24"/>
          <w:szCs w:val="24"/>
          <w:lang w:val="es-GT"/>
        </w:rPr>
        <w:t xml:space="preserve"> y </w:t>
      </w:r>
      <w:hyperlink r:id="rId16">
        <w:r w:rsidR="00311079" w:rsidRPr="00311079">
          <w:rPr>
            <w:rFonts w:ascii="Segoe UI Variable Text Light" w:hAnsi="Segoe UI Variable Text Light"/>
            <w:color w:val="1155CC"/>
            <w:sz w:val="24"/>
            <w:szCs w:val="24"/>
            <w:u w:val="single"/>
            <w:lang w:val="es-GT"/>
          </w:rPr>
          <w:t>direccion@asogen.org</w:t>
        </w:r>
      </w:hyperlink>
      <w:r w:rsidR="00311079" w:rsidRPr="00311079">
        <w:rPr>
          <w:rFonts w:ascii="Segoe UI Variable Text Light" w:hAnsi="Segoe UI Variable Text Light"/>
          <w:sz w:val="24"/>
          <w:szCs w:val="24"/>
          <w:lang w:val="es-GT"/>
        </w:rPr>
        <w:t xml:space="preserve"> </w:t>
      </w:r>
    </w:p>
    <w:p w14:paraId="0114E24D" w14:textId="77777777" w:rsidR="00F51C1E" w:rsidRPr="00311079" w:rsidRDefault="00F51C1E" w:rsidP="00241223">
      <w:pPr>
        <w:jc w:val="both"/>
        <w:rPr>
          <w:rFonts w:ascii="Segoe UI Variable Text Light" w:hAnsi="Segoe UI Variable Text Light"/>
          <w:sz w:val="24"/>
          <w:szCs w:val="24"/>
          <w:lang w:val="es-GT"/>
        </w:rPr>
      </w:pPr>
    </w:p>
    <w:p w14:paraId="76A14C14" w14:textId="2EC024EA" w:rsidR="00311079" w:rsidRDefault="00311079" w:rsidP="00241223">
      <w:pPr>
        <w:spacing w:before="240" w:after="240"/>
        <w:jc w:val="both"/>
        <w:rPr>
          <w:rFonts w:ascii="Segoe UI Variable Text Light" w:hAnsi="Segoe UI Variable Text Light"/>
          <w:sz w:val="24"/>
          <w:szCs w:val="24"/>
          <w:lang w:val="es-GT"/>
        </w:rPr>
      </w:pPr>
      <w:r w:rsidRPr="00311079">
        <w:rPr>
          <w:rFonts w:ascii="Segoe UI Variable Text Light" w:hAnsi="Segoe UI Variable Text Light"/>
          <w:b/>
          <w:sz w:val="24"/>
          <w:szCs w:val="24"/>
          <w:lang w:val="es-GT"/>
        </w:rPr>
        <w:t>El Colectivo Vida Independiente de Guatemala</w:t>
      </w:r>
      <w:r w:rsidRPr="00311079">
        <w:rPr>
          <w:rFonts w:ascii="Segoe UI Variable Text Light" w:hAnsi="Segoe UI Variable Text Light"/>
          <w:sz w:val="24"/>
          <w:szCs w:val="24"/>
          <w:lang w:val="es-GT"/>
        </w:rPr>
        <w:t xml:space="preserve"> nace en el 2004 como un grupo de personas preocupadas por mejorar la calidad de vida y la inclusión de las personas con discapacidad. Se especializa en la incidencia política, para lo cual investiga, genera conocimiento y brinda formación a organizaciones del movimiento a favor de los derechos de las personas con discapacidad, del que es parte. </w:t>
      </w:r>
    </w:p>
    <w:p w14:paraId="4AD8DE33" w14:textId="53276B1A" w:rsidR="00311079" w:rsidRPr="00F51C1E" w:rsidRDefault="0029238E" w:rsidP="00241223">
      <w:pPr>
        <w:spacing w:before="240" w:after="240"/>
        <w:jc w:val="both"/>
        <w:rPr>
          <w:rFonts w:ascii="Segoe UI Variable Text Light" w:hAnsi="Segoe UI Variable Text Light"/>
          <w:color w:val="1155CC"/>
          <w:sz w:val="24"/>
          <w:szCs w:val="24"/>
          <w:u w:val="single"/>
          <w:lang w:val="es-GT"/>
        </w:rPr>
      </w:pPr>
      <w:hyperlink r:id="rId17">
        <w:r w:rsidR="00F51C1E" w:rsidRPr="00311079">
          <w:rPr>
            <w:rFonts w:ascii="Segoe UI Variable Text Light" w:hAnsi="Segoe UI Variable Text Light"/>
            <w:color w:val="1155CC"/>
            <w:sz w:val="24"/>
            <w:szCs w:val="24"/>
            <w:u w:val="single"/>
            <w:lang w:val="es-GT"/>
          </w:rPr>
          <w:t>https://colectivovidaindependiente.org/</w:t>
        </w:r>
      </w:hyperlink>
      <w:r w:rsidR="00F51C1E" w:rsidRPr="00F51C1E">
        <w:rPr>
          <w:rFonts w:ascii="Segoe UI Variable Text Light" w:hAnsi="Segoe UI Variable Text Light"/>
          <w:sz w:val="24"/>
          <w:szCs w:val="24"/>
          <w:lang w:val="es-GT"/>
        </w:rPr>
        <w:t xml:space="preserve"> </w:t>
      </w:r>
      <w:r w:rsidR="00F51C1E">
        <w:rPr>
          <w:rFonts w:ascii="Segoe UI Variable Text Light" w:hAnsi="Segoe UI Variable Text Light"/>
          <w:sz w:val="24"/>
          <w:szCs w:val="24"/>
          <w:lang w:val="es-GT"/>
        </w:rPr>
        <w:t xml:space="preserve">Contacto: </w:t>
      </w:r>
      <w:r w:rsidR="005B4352">
        <w:rPr>
          <w:rFonts w:ascii="Segoe UI Variable Text Light" w:hAnsi="Segoe UI Variable Text Light"/>
          <w:sz w:val="24"/>
          <w:szCs w:val="24"/>
          <w:lang w:val="es-GT"/>
        </w:rPr>
        <w:t>Silvia Quan</w:t>
      </w:r>
      <w:r w:rsidR="00F51C1E">
        <w:rPr>
          <w:rFonts w:ascii="Segoe UI Variable Text Light" w:hAnsi="Segoe UI Variable Text Light"/>
          <w:sz w:val="24"/>
          <w:szCs w:val="24"/>
          <w:lang w:val="es-GT"/>
        </w:rPr>
        <w:t>,</w:t>
      </w:r>
      <w:r w:rsidR="005B4352">
        <w:rPr>
          <w:rFonts w:ascii="Segoe UI Variable Text Light" w:hAnsi="Segoe UI Variable Text Light"/>
          <w:sz w:val="24"/>
          <w:szCs w:val="24"/>
          <w:lang w:val="es-GT"/>
        </w:rPr>
        <w:t xml:space="preserve"> Presidenta,</w:t>
      </w:r>
      <w:r w:rsidR="00F51C1E">
        <w:rPr>
          <w:rFonts w:ascii="Segoe UI Variable Text Light" w:hAnsi="Segoe UI Variable Text Light"/>
          <w:sz w:val="24"/>
          <w:szCs w:val="24"/>
          <w:lang w:val="es-GT"/>
        </w:rPr>
        <w:t xml:space="preserve"> </w:t>
      </w:r>
      <w:hyperlink r:id="rId18">
        <w:r w:rsidR="00F51C1E" w:rsidRPr="00311079">
          <w:rPr>
            <w:rFonts w:ascii="Segoe UI Variable Text Light" w:hAnsi="Segoe UI Variable Text Light"/>
            <w:color w:val="1155CC"/>
            <w:sz w:val="24"/>
            <w:szCs w:val="24"/>
            <w:u w:val="single"/>
            <w:lang w:val="es-GT"/>
          </w:rPr>
          <w:t>elcolectivovidaindependiente@gmail.com</w:t>
        </w:r>
      </w:hyperlink>
      <w:r w:rsidR="00F51C1E">
        <w:rPr>
          <w:rFonts w:ascii="Segoe UI Variable Text Light" w:hAnsi="Segoe UI Variable Text Light"/>
          <w:sz w:val="24"/>
          <w:szCs w:val="24"/>
          <w:lang w:val="es-GT"/>
        </w:rPr>
        <w:t xml:space="preserve"> y </w:t>
      </w:r>
      <w:hyperlink r:id="rId19" w:history="1">
        <w:r w:rsidR="005B4352" w:rsidRPr="009A6300">
          <w:rPr>
            <w:rStyle w:val="Hipervnculo"/>
            <w:rFonts w:ascii="Segoe UI Variable Text Light" w:hAnsi="Segoe UI Variable Text Light"/>
            <w:sz w:val="24"/>
            <w:szCs w:val="24"/>
            <w:lang w:val="es-GT"/>
          </w:rPr>
          <w:t>silvia.quan@gmail.com</w:t>
        </w:r>
      </w:hyperlink>
      <w:r w:rsidR="005B4352">
        <w:rPr>
          <w:rFonts w:ascii="Segoe UI Variable Text Light" w:hAnsi="Segoe UI Variable Text Light"/>
          <w:sz w:val="24"/>
          <w:szCs w:val="24"/>
          <w:lang w:val="es-GT"/>
        </w:rPr>
        <w:t xml:space="preserve"> </w:t>
      </w:r>
    </w:p>
    <w:p w14:paraId="0B5C522B" w14:textId="77777777" w:rsidR="008A2FF5" w:rsidRDefault="008A2FF5" w:rsidP="00241223">
      <w:pPr>
        <w:rPr>
          <w:rFonts w:ascii="Segoe UI Variable Text Light" w:hAnsi="Segoe UI Variable Text Light"/>
          <w:b/>
          <w:sz w:val="24"/>
          <w:szCs w:val="24"/>
          <w:lang w:val="es-GT"/>
        </w:rPr>
      </w:pPr>
      <w:r>
        <w:rPr>
          <w:rFonts w:ascii="Segoe UI Variable Text Light" w:hAnsi="Segoe UI Variable Text Light"/>
          <w:b/>
          <w:sz w:val="24"/>
          <w:szCs w:val="24"/>
          <w:lang w:val="es-GT"/>
        </w:rPr>
        <w:br w:type="page"/>
      </w:r>
    </w:p>
    <w:p w14:paraId="21F10B10" w14:textId="64836073" w:rsidR="00E561D8" w:rsidRDefault="00E561D8" w:rsidP="00E561D8">
      <w:pPr>
        <w:pStyle w:val="Prrafodelista"/>
        <w:numPr>
          <w:ilvl w:val="0"/>
          <w:numId w:val="11"/>
        </w:numPr>
        <w:spacing w:before="240" w:after="240"/>
        <w:rPr>
          <w:rFonts w:ascii="Segoe UI Variable Text Light" w:hAnsi="Segoe UI Variable Text Light"/>
          <w:b/>
          <w:sz w:val="24"/>
          <w:szCs w:val="24"/>
          <w:lang w:val="es-GT"/>
        </w:rPr>
      </w:pPr>
      <w:r>
        <w:rPr>
          <w:rFonts w:ascii="Segoe UI Variable Text Light" w:hAnsi="Segoe UI Variable Text Light"/>
          <w:b/>
          <w:sz w:val="24"/>
          <w:szCs w:val="24"/>
          <w:lang w:val="es-GT"/>
        </w:rPr>
        <w:lastRenderedPageBreak/>
        <w:t xml:space="preserve">Resumen ejecutivo </w:t>
      </w:r>
    </w:p>
    <w:p w14:paraId="149561D1" w14:textId="6EBFADE1" w:rsidR="00E561D8" w:rsidRDefault="00E561D8" w:rsidP="00E561D8">
      <w:pPr>
        <w:pStyle w:val="Textocomentario"/>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El presente informe alternativo se presenta al Comité CEDAW para que, durante su 86º período de sesiones en el que se llevará a cabo el 10º Examen periódico al Estado de Guatemala, contribuya con elementos de juicio para el avance y mejora de los derechos de las mujeres y, particularmente, de las mujeres y niñas con discapacidad en el país.</w:t>
      </w:r>
    </w:p>
    <w:p w14:paraId="4A7E7704" w14:textId="77777777" w:rsidR="00E561D8" w:rsidRDefault="00E561D8" w:rsidP="00E561D8">
      <w:pPr>
        <w:pStyle w:val="Textocomentario"/>
        <w:spacing w:line="276" w:lineRule="auto"/>
        <w:jc w:val="both"/>
        <w:rPr>
          <w:rFonts w:ascii="Segoe UI Variable Text Light" w:hAnsi="Segoe UI Variable Text Light"/>
          <w:sz w:val="24"/>
          <w:szCs w:val="24"/>
          <w:lang w:val="es-GT"/>
        </w:rPr>
      </w:pPr>
    </w:p>
    <w:p w14:paraId="41D655F5" w14:textId="431383F1" w:rsidR="00E561D8" w:rsidRDefault="00E561D8" w:rsidP="00E561D8">
      <w:pPr>
        <w:pStyle w:val="Textocomentario"/>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El informe se enfoca en tres temas centrales</w:t>
      </w:r>
      <w:r w:rsidR="00221ACF">
        <w:rPr>
          <w:rFonts w:ascii="Segoe UI Variable Text Light" w:hAnsi="Segoe UI Variable Text Light"/>
          <w:sz w:val="24"/>
          <w:szCs w:val="24"/>
          <w:lang w:val="es-GT"/>
        </w:rPr>
        <w:t xml:space="preserve"> según se relacionan con las mujeres con discapacidad</w:t>
      </w:r>
      <w:r>
        <w:rPr>
          <w:rFonts w:ascii="Segoe UI Variable Text Light" w:hAnsi="Segoe UI Variable Text Light"/>
          <w:sz w:val="24"/>
          <w:szCs w:val="24"/>
          <w:lang w:val="es-GT"/>
        </w:rPr>
        <w:t xml:space="preserve">: </w:t>
      </w:r>
    </w:p>
    <w:p w14:paraId="56AC7956" w14:textId="77777777" w:rsidR="00E561D8" w:rsidRDefault="00E561D8" w:rsidP="00E561D8">
      <w:pPr>
        <w:pStyle w:val="Textocomentario"/>
        <w:numPr>
          <w:ilvl w:val="0"/>
          <w:numId w:val="12"/>
        </w:numPr>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los derechos sexuales y reproductivos, </w:t>
      </w:r>
    </w:p>
    <w:p w14:paraId="31B7B036" w14:textId="77777777" w:rsidR="00E561D8" w:rsidRDefault="00E561D8" w:rsidP="00E561D8">
      <w:pPr>
        <w:pStyle w:val="Textocomentario"/>
        <w:numPr>
          <w:ilvl w:val="0"/>
          <w:numId w:val="12"/>
        </w:numPr>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la violencia en todas sus manifestaciones, y </w:t>
      </w:r>
    </w:p>
    <w:p w14:paraId="6EEFC488" w14:textId="41A2B2A4" w:rsidR="00E561D8" w:rsidRDefault="00E561D8" w:rsidP="00E561D8">
      <w:pPr>
        <w:pStyle w:val="Textocomentario"/>
        <w:numPr>
          <w:ilvl w:val="0"/>
          <w:numId w:val="12"/>
        </w:numPr>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el acceso a la justicia.  </w:t>
      </w:r>
    </w:p>
    <w:p w14:paraId="19AC0EA7" w14:textId="77777777" w:rsidR="00E561D8" w:rsidRDefault="00E561D8" w:rsidP="00E561D8">
      <w:pPr>
        <w:pStyle w:val="Textocomentario"/>
        <w:spacing w:line="276" w:lineRule="auto"/>
        <w:ind w:left="720"/>
        <w:jc w:val="both"/>
        <w:rPr>
          <w:rFonts w:ascii="Segoe UI Variable Text Light" w:hAnsi="Segoe UI Variable Text Light"/>
          <w:sz w:val="24"/>
          <w:szCs w:val="24"/>
          <w:lang w:val="es-GT"/>
        </w:rPr>
      </w:pPr>
    </w:p>
    <w:p w14:paraId="7F538918" w14:textId="52D56289" w:rsidR="00E561D8" w:rsidRDefault="00E561D8" w:rsidP="00E561D8">
      <w:pPr>
        <w:pStyle w:val="Textocomentario"/>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Dado que hemos tomado como sujetas a las mujeres con discapacidad como las titulares de los derechos protegidos por la CEDAW, el presente informe hace un análisis desde un enfoque interseccional de género y discapacidad, que caracteriza de manera más profunda, las violaciones a los derechos humanos que aquí se reportan.</w:t>
      </w:r>
    </w:p>
    <w:p w14:paraId="5F31FD7B" w14:textId="77777777" w:rsidR="005B4352" w:rsidRDefault="005B4352" w:rsidP="00E561D8">
      <w:pPr>
        <w:pStyle w:val="Textocomentario"/>
        <w:spacing w:line="276" w:lineRule="auto"/>
        <w:jc w:val="both"/>
        <w:rPr>
          <w:rFonts w:ascii="Segoe UI Variable Text Light" w:hAnsi="Segoe UI Variable Text Light"/>
          <w:sz w:val="24"/>
          <w:szCs w:val="24"/>
          <w:lang w:val="es-GT"/>
        </w:rPr>
      </w:pPr>
    </w:p>
    <w:p w14:paraId="42BF48F1" w14:textId="5D44B9AA" w:rsidR="00E561D8" w:rsidRDefault="00E561D8" w:rsidP="00E561D8">
      <w:pPr>
        <w:pStyle w:val="Textocomentario"/>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Aún si el Estado de Guatemala también ha ratificado la Convención </w:t>
      </w:r>
      <w:r w:rsidR="005B4352">
        <w:rPr>
          <w:rFonts w:ascii="Segoe UI Variable Text Light" w:hAnsi="Segoe UI Variable Text Light"/>
          <w:sz w:val="24"/>
          <w:szCs w:val="24"/>
          <w:lang w:val="es-GT"/>
        </w:rPr>
        <w:t>s</w:t>
      </w:r>
      <w:r>
        <w:rPr>
          <w:rFonts w:ascii="Segoe UI Variable Text Light" w:hAnsi="Segoe UI Variable Text Light"/>
          <w:sz w:val="24"/>
          <w:szCs w:val="24"/>
          <w:lang w:val="es-GT"/>
        </w:rPr>
        <w:t>obre los Derechos de las Personas con Discapacidad, el presente informe tiene el objeto de llamar la atención sobre la falta de consideración de una perspectiva desde las mujeres con discapacidad, tanto en la legislación y las políticas para la inclusión de las personas con discapacidad, como también, y de manera más preocupante, de su ausencia en la legislación y las políticas para la inclusión y empoderamiento de las mujeres y para la equidad de género.</w:t>
      </w:r>
    </w:p>
    <w:p w14:paraId="30938CA5" w14:textId="77777777" w:rsidR="005B4352" w:rsidRDefault="005B4352" w:rsidP="00E561D8">
      <w:pPr>
        <w:pStyle w:val="Textocomentario"/>
        <w:spacing w:line="276" w:lineRule="auto"/>
        <w:jc w:val="both"/>
        <w:rPr>
          <w:rFonts w:ascii="Segoe UI Variable Text Light" w:hAnsi="Segoe UI Variable Text Light"/>
          <w:sz w:val="24"/>
          <w:szCs w:val="24"/>
          <w:lang w:val="es-GT"/>
        </w:rPr>
      </w:pPr>
    </w:p>
    <w:p w14:paraId="3F5E1CB1" w14:textId="77777777" w:rsidR="00E561D8" w:rsidRDefault="00E561D8" w:rsidP="00E561D8">
      <w:pPr>
        <w:pStyle w:val="Textocomentario"/>
        <w:spacing w:line="276" w:lineRule="auto"/>
        <w:jc w:val="both"/>
        <w:rPr>
          <w:rFonts w:ascii="Segoe UI Variable Text Light" w:hAnsi="Segoe UI Variable Text Light"/>
          <w:sz w:val="24"/>
          <w:szCs w:val="24"/>
          <w:lang w:val="es-GT"/>
        </w:rPr>
      </w:pPr>
      <w:r>
        <w:rPr>
          <w:rFonts w:ascii="Segoe UI Variable Text Light" w:hAnsi="Segoe UI Variable Text Light"/>
          <w:sz w:val="24"/>
          <w:szCs w:val="24"/>
          <w:lang w:val="es-GT"/>
        </w:rPr>
        <w:t>Finalmente, en el presente informe se han incluido algunas sugerencias de recomendaciones que el Comité CEDAW podrá hacerle directamente al Estado de Guatemala con el fin de que avance con el cumplimiento de este tratado fundamental de derechos humanos de las mujeres, y con ello incluya de manera sistemática algunas de las preocupaciones que afectan más gravemente los derechos de las mujeres y las niñas con discapacidad.</w:t>
      </w:r>
    </w:p>
    <w:p w14:paraId="187F95A9" w14:textId="77777777" w:rsidR="00E561D8" w:rsidRPr="00164148" w:rsidRDefault="00E561D8" w:rsidP="00E561D8">
      <w:pPr>
        <w:pStyle w:val="Textocomentario"/>
        <w:spacing w:line="276" w:lineRule="auto"/>
        <w:jc w:val="both"/>
        <w:rPr>
          <w:rFonts w:ascii="Segoe UI Variable Text Light" w:hAnsi="Segoe UI Variable Text Light"/>
          <w:sz w:val="24"/>
          <w:szCs w:val="24"/>
          <w:lang w:val="es-GT"/>
        </w:rPr>
      </w:pPr>
    </w:p>
    <w:p w14:paraId="1F17FF0F" w14:textId="3CA7CDD2" w:rsidR="00E561D8" w:rsidRDefault="00E561D8">
      <w:pPr>
        <w:rPr>
          <w:rFonts w:ascii="Segoe UI Variable Text Light" w:hAnsi="Segoe UI Variable Text Light"/>
          <w:b/>
          <w:sz w:val="24"/>
          <w:szCs w:val="24"/>
          <w:lang w:val="es-GT"/>
        </w:rPr>
      </w:pPr>
      <w:r>
        <w:rPr>
          <w:rFonts w:ascii="Segoe UI Variable Text Light" w:hAnsi="Segoe UI Variable Text Light"/>
          <w:b/>
          <w:sz w:val="24"/>
          <w:szCs w:val="24"/>
          <w:lang w:val="es-GT"/>
        </w:rPr>
        <w:br w:type="page"/>
      </w:r>
    </w:p>
    <w:p w14:paraId="0000001F" w14:textId="2ADAAB79" w:rsidR="008361F2" w:rsidRPr="00E561D8" w:rsidRDefault="008A2FF5" w:rsidP="00E561D8">
      <w:pPr>
        <w:pStyle w:val="Prrafodelista"/>
        <w:numPr>
          <w:ilvl w:val="0"/>
          <w:numId w:val="11"/>
        </w:numPr>
        <w:spacing w:before="240" w:after="240"/>
        <w:rPr>
          <w:rFonts w:ascii="Segoe UI Variable Text Light" w:hAnsi="Segoe UI Variable Text Light"/>
          <w:b/>
          <w:sz w:val="24"/>
          <w:szCs w:val="24"/>
          <w:lang w:val="es-GT"/>
        </w:rPr>
      </w:pPr>
      <w:r w:rsidRPr="00E561D8">
        <w:rPr>
          <w:rFonts w:ascii="Segoe UI Variable Text Light" w:hAnsi="Segoe UI Variable Text Light"/>
          <w:b/>
          <w:sz w:val="24"/>
          <w:szCs w:val="24"/>
          <w:lang w:val="es-GT"/>
        </w:rPr>
        <w:lastRenderedPageBreak/>
        <w:t>Contexto</w:t>
      </w:r>
    </w:p>
    <w:p w14:paraId="00000024" w14:textId="4976BAC1" w:rsidR="008361F2" w:rsidRDefault="008A2FF5" w:rsidP="00241223">
      <w:pPr>
        <w:numPr>
          <w:ilvl w:val="0"/>
          <w:numId w:val="2"/>
        </w:numPr>
        <w:spacing w:after="240"/>
        <w:ind w:left="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 xml:space="preserve">El 10.4% de la población de Guatemala presenta dificultades en al menos uno de los seis dominios de funcionalidad evaluados por el set de preguntas del Grupo de Washington (ver, oír, caminar, recordar o concentrarse, cuidado personal y comunicarse). Es decir, 1,408,736 personas poseen algún tipo de dificultad que puede ser considerada discapacidad, </w:t>
      </w:r>
      <w:r w:rsidRPr="008A2FF5">
        <w:rPr>
          <w:rFonts w:ascii="Segoe UI Variable Text Light" w:hAnsi="Segoe UI Variable Text Light"/>
          <w:sz w:val="24"/>
          <w:szCs w:val="24"/>
          <w:lang w:val="es-GT"/>
        </w:rPr>
        <w:t>de las cuales el 53% son mujeres</w:t>
      </w:r>
      <w:r w:rsidR="0057702D">
        <w:rPr>
          <w:rFonts w:ascii="Segoe UI Variable Text Light" w:hAnsi="Segoe UI Variable Text Light"/>
          <w:sz w:val="24"/>
          <w:szCs w:val="24"/>
          <w:lang w:val="es-GT"/>
        </w:rPr>
        <w:t>, más de 745,000 mujeres y niñas con discapacidad</w:t>
      </w:r>
      <w:r w:rsidRPr="00311079">
        <w:rPr>
          <w:rFonts w:ascii="Segoe UI Variable Text Light" w:hAnsi="Segoe UI Variable Text Light"/>
          <w:sz w:val="24"/>
          <w:szCs w:val="24"/>
          <w:lang w:val="es-GT"/>
        </w:rPr>
        <w:t>.</w:t>
      </w:r>
      <w:r w:rsidRPr="00311079">
        <w:rPr>
          <w:rFonts w:ascii="Segoe UI Variable Text Light" w:hAnsi="Segoe UI Variable Text Light"/>
          <w:sz w:val="24"/>
          <w:szCs w:val="24"/>
          <w:vertAlign w:val="superscript"/>
        </w:rPr>
        <w:footnoteReference w:id="1"/>
      </w:r>
      <w:r w:rsidR="00311079">
        <w:rPr>
          <w:rFonts w:ascii="Segoe UI Variable Text Light" w:hAnsi="Segoe UI Variable Text Light"/>
          <w:sz w:val="24"/>
          <w:szCs w:val="24"/>
          <w:lang w:val="es-GT"/>
        </w:rPr>
        <w:t xml:space="preserve"> Por su parte, la </w:t>
      </w:r>
      <w:r w:rsidRPr="00311079">
        <w:rPr>
          <w:rFonts w:ascii="Segoe UI Variable Text Light" w:hAnsi="Segoe UI Variable Text Light"/>
          <w:sz w:val="24"/>
          <w:szCs w:val="24"/>
          <w:lang w:val="es-GT"/>
        </w:rPr>
        <w:t xml:space="preserve">II Encuesta Nacional de Discapacidad (2016) indica que la prevalencia general de discapacidad </w:t>
      </w:r>
      <w:r w:rsidR="00DB4D57">
        <w:rPr>
          <w:rFonts w:ascii="Segoe UI Variable Text Light" w:hAnsi="Segoe UI Variable Text Light"/>
          <w:sz w:val="24"/>
          <w:szCs w:val="24"/>
          <w:lang w:val="es-GT"/>
        </w:rPr>
        <w:t xml:space="preserve">es </w:t>
      </w:r>
      <w:r w:rsidRPr="00311079">
        <w:rPr>
          <w:rFonts w:ascii="Segoe UI Variable Text Light" w:hAnsi="Segoe UI Variable Text Light"/>
          <w:sz w:val="24"/>
          <w:szCs w:val="24"/>
          <w:lang w:val="es-GT"/>
        </w:rPr>
        <w:t>significativamente mayor en mujeres, 11.8%, en comparación con hombres, 8.3%</w:t>
      </w:r>
      <w:r w:rsidR="0057702D">
        <w:rPr>
          <w:rFonts w:ascii="Segoe UI Variable Text Light" w:hAnsi="Segoe UI Variable Text Light"/>
          <w:sz w:val="24"/>
          <w:szCs w:val="24"/>
          <w:lang w:val="es-GT"/>
        </w:rPr>
        <w:t>, es decir, al hablar de personas con discapacidad estamos hablando que la mayoría son mujeres y esta debe ser una caracterización que, sin embargo, pasa por alto constantemente</w:t>
      </w:r>
      <w:r w:rsidRPr="00311079">
        <w:rPr>
          <w:rFonts w:ascii="Segoe UI Variable Text Light" w:hAnsi="Segoe UI Variable Text Light"/>
          <w:sz w:val="24"/>
          <w:szCs w:val="24"/>
          <w:lang w:val="es-GT"/>
        </w:rPr>
        <w:t>.</w:t>
      </w:r>
    </w:p>
    <w:p w14:paraId="204F9493" w14:textId="53598F83" w:rsidR="00E039F2" w:rsidRDefault="00D551D6" w:rsidP="00241223">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Aunque hay una</w:t>
      </w:r>
      <w:r w:rsidR="00E039F2" w:rsidRPr="00E039F2">
        <w:rPr>
          <w:rFonts w:ascii="Segoe UI Variable Text Light" w:hAnsi="Segoe UI Variable Text Light"/>
          <w:sz w:val="24"/>
          <w:szCs w:val="24"/>
          <w:lang w:val="es-GT"/>
        </w:rPr>
        <w:t xml:space="preserve"> </w:t>
      </w:r>
      <w:r w:rsidR="00F82BE0">
        <w:rPr>
          <w:rFonts w:ascii="Segoe UI Variable Text Light" w:hAnsi="Segoe UI Variable Text Light"/>
          <w:sz w:val="24"/>
          <w:szCs w:val="24"/>
          <w:lang w:val="es-GT"/>
        </w:rPr>
        <w:t>a</w:t>
      </w:r>
      <w:r w:rsidR="00E039F2" w:rsidRPr="00E039F2">
        <w:rPr>
          <w:rFonts w:ascii="Segoe UI Variable Text Light" w:hAnsi="Segoe UI Variable Text Light"/>
          <w:sz w:val="24"/>
          <w:szCs w:val="24"/>
          <w:lang w:val="es-GT"/>
        </w:rPr>
        <w:t>genda estratégica para el abordaje de los derechos humanos de las mujeres y niñas con discapacidad 2017-2023, hasta la fecha la ejecución de las estrategias y acciones de esta agenda siguen sin aplicarse por falta de todo tipo de recursos (huma</w:t>
      </w:r>
      <w:r>
        <w:rPr>
          <w:rFonts w:ascii="Segoe UI Variable Text Light" w:hAnsi="Segoe UI Variable Text Light"/>
          <w:sz w:val="24"/>
          <w:szCs w:val="24"/>
          <w:lang w:val="es-GT"/>
        </w:rPr>
        <w:t>nos, materiales y económicos). P</w:t>
      </w:r>
      <w:r w:rsidR="00E039F2" w:rsidRPr="00E039F2">
        <w:rPr>
          <w:rFonts w:ascii="Segoe UI Variable Text Light" w:hAnsi="Segoe UI Variable Text Light"/>
          <w:sz w:val="24"/>
          <w:szCs w:val="24"/>
          <w:lang w:val="es-GT"/>
        </w:rPr>
        <w:t>or lo tanto</w:t>
      </w:r>
      <w:r w:rsidR="00E039F2">
        <w:rPr>
          <w:rFonts w:ascii="Segoe UI Variable Text Light" w:hAnsi="Segoe UI Variable Text Light"/>
          <w:sz w:val="24"/>
          <w:szCs w:val="24"/>
          <w:lang w:val="es-GT"/>
        </w:rPr>
        <w:t>,</w:t>
      </w:r>
      <w:r w:rsidR="00E039F2" w:rsidRPr="00E039F2">
        <w:rPr>
          <w:rFonts w:ascii="Segoe UI Variable Text Light" w:hAnsi="Segoe UI Variable Text Light"/>
          <w:sz w:val="24"/>
          <w:szCs w:val="24"/>
          <w:lang w:val="es-GT"/>
        </w:rPr>
        <w:t xml:space="preserve"> </w:t>
      </w:r>
      <w:r>
        <w:rPr>
          <w:rFonts w:ascii="Segoe UI Variable Text Light" w:hAnsi="Segoe UI Variable Text Light"/>
          <w:sz w:val="24"/>
          <w:szCs w:val="24"/>
          <w:lang w:val="es-GT"/>
        </w:rPr>
        <w:t>no hay algún</w:t>
      </w:r>
      <w:r w:rsidR="00E039F2" w:rsidRPr="00E039F2">
        <w:rPr>
          <w:rFonts w:ascii="Segoe UI Variable Text Light" w:hAnsi="Segoe UI Variable Text Light"/>
          <w:sz w:val="24"/>
          <w:szCs w:val="24"/>
          <w:lang w:val="es-GT"/>
        </w:rPr>
        <w:t xml:space="preserve"> impacto en la calidad de vida de las mujeres con discapacidad</w:t>
      </w:r>
      <w:r w:rsidR="00E039F2">
        <w:rPr>
          <w:rFonts w:ascii="Segoe UI Variable Text Light" w:hAnsi="Segoe UI Variable Text Light"/>
          <w:sz w:val="24"/>
          <w:szCs w:val="24"/>
          <w:lang w:val="es-GT"/>
        </w:rPr>
        <w:t>.</w:t>
      </w:r>
    </w:p>
    <w:p w14:paraId="00000025" w14:textId="1063F9C6" w:rsidR="008361F2" w:rsidRPr="00F034EB" w:rsidRDefault="00E039F2" w:rsidP="00241223">
      <w:pPr>
        <w:numPr>
          <w:ilvl w:val="0"/>
          <w:numId w:val="2"/>
        </w:numPr>
        <w:spacing w:before="240" w:after="240"/>
        <w:ind w:left="0"/>
        <w:jc w:val="both"/>
        <w:rPr>
          <w:rFonts w:ascii="Segoe UI Variable Text Light" w:hAnsi="Segoe UI Variable Text Light"/>
          <w:sz w:val="24"/>
          <w:szCs w:val="24"/>
          <w:lang w:val="es-GT"/>
        </w:rPr>
      </w:pPr>
      <w:r w:rsidRPr="00F034EB">
        <w:rPr>
          <w:rFonts w:ascii="Segoe UI Variable Text Light" w:hAnsi="Segoe UI Variable Text Light"/>
          <w:sz w:val="24"/>
          <w:szCs w:val="24"/>
          <w:lang w:val="es-GT"/>
        </w:rPr>
        <w:t xml:space="preserve">El Comité sobre los derechos de las personas con discapacidad también se ha pronunciado sobre la situación de mujeres y niñas con discapacidad en el país. En el 2016 expresó al Estado guatemalteco su preocupación por </w:t>
      </w:r>
      <w:r w:rsidRPr="00F034EB">
        <w:rPr>
          <w:rFonts w:ascii="Segoe UI Variable Text Light" w:hAnsi="Segoe UI Variable Text Light"/>
          <w:i/>
          <w:sz w:val="24"/>
          <w:szCs w:val="24"/>
          <w:lang w:val="es-GT"/>
        </w:rPr>
        <w:t xml:space="preserve">la falta de consideración para prevenir y combatir la discriminación interseccional que sufren de forma sistemática las mujeres y niñas con discapacidad. </w:t>
      </w:r>
      <w:r w:rsidRPr="00F034EB">
        <w:rPr>
          <w:rFonts w:ascii="Segoe UI Variable Text Light" w:hAnsi="Segoe UI Variable Text Light"/>
          <w:sz w:val="24"/>
          <w:szCs w:val="24"/>
          <w:lang w:val="es-GT"/>
        </w:rPr>
        <w:t xml:space="preserve">Este Comité recomendó la </w:t>
      </w:r>
      <w:r w:rsidRPr="00F034EB">
        <w:rPr>
          <w:rFonts w:ascii="Segoe UI Variable Text Light" w:hAnsi="Segoe UI Variable Text Light"/>
          <w:i/>
          <w:sz w:val="24"/>
          <w:szCs w:val="24"/>
          <w:lang w:val="es-GT"/>
        </w:rPr>
        <w:t>atención de las mujeres con discapacidad en todas las políticas y programas de género y sobre discapacidad respectivamente, definiendo medidas de nivelación y acción afirmativa para erradicar su discriminación y para reforzar su empoderamiento, garantizando que las que viven en zonas rurales o comunidades indígenas tengan acceso a las mismas. También recomendó la recopilación sistemática de datos y estadísticas sobre la situación de las mujeres y niñas con discapacidad con indicadores que puedan evaluar los resultados de las medidas tomadas para su no discriminación</w:t>
      </w:r>
      <w:r w:rsidRPr="00F034EB">
        <w:rPr>
          <w:rFonts w:ascii="Segoe UI Variable Text Light" w:hAnsi="Segoe UI Variable Text Light"/>
          <w:sz w:val="24"/>
          <w:szCs w:val="24"/>
          <w:lang w:val="es-GT"/>
        </w:rPr>
        <w:t>. El Estado de Guatemala no ha dado respuesta a estas recom</w:t>
      </w:r>
      <w:r w:rsidR="00F034EB" w:rsidRPr="00F034EB">
        <w:rPr>
          <w:rFonts w:ascii="Segoe UI Variable Text Light" w:hAnsi="Segoe UI Variable Text Light"/>
          <w:sz w:val="24"/>
          <w:szCs w:val="24"/>
          <w:lang w:val="es-GT"/>
        </w:rPr>
        <w:t>endaciones.</w:t>
      </w:r>
    </w:p>
    <w:p w14:paraId="06EDF457" w14:textId="77FBD1AA" w:rsidR="008A2FF5" w:rsidRPr="008A2FF5" w:rsidRDefault="008A2FF5" w:rsidP="00241223">
      <w:pPr>
        <w:numPr>
          <w:ilvl w:val="0"/>
          <w:numId w:val="2"/>
        </w:numPr>
        <w:ind w:left="0"/>
        <w:jc w:val="both"/>
        <w:rPr>
          <w:rFonts w:ascii="Segoe UI Variable Text Light" w:hAnsi="Segoe UI Variable Text Light"/>
          <w:sz w:val="24"/>
          <w:szCs w:val="24"/>
          <w:lang w:val="es-GT"/>
        </w:rPr>
      </w:pPr>
      <w:r w:rsidRPr="008A2FF5">
        <w:rPr>
          <w:rFonts w:ascii="Segoe UI Variable Text Light" w:hAnsi="Segoe UI Variable Text Light"/>
          <w:sz w:val="24"/>
          <w:szCs w:val="24"/>
          <w:lang w:val="es-GT"/>
        </w:rPr>
        <w:t xml:space="preserve">Las personas con discapacidad son más vulnerables a experimentar resultados socioeconómicos adversos que las personas sin discapacidades, por ejemplo, menos </w:t>
      </w:r>
      <w:r w:rsidRPr="008A2FF5">
        <w:rPr>
          <w:rFonts w:ascii="Segoe UI Variable Text Light" w:hAnsi="Segoe UI Variable Text Light"/>
          <w:sz w:val="24"/>
          <w:szCs w:val="24"/>
          <w:lang w:val="es-GT"/>
        </w:rPr>
        <w:lastRenderedPageBreak/>
        <w:t>educación, peores resultados de salud, niveles bajos de empleo y mayores tasas de pobreza. En Guatemala, la tasa de pobreza de los hogares con personas con discapacidad es de 42.6%.</w:t>
      </w:r>
      <w:r w:rsidRPr="008A2FF5">
        <w:rPr>
          <w:rFonts w:ascii="Segoe UI Variable Text Light" w:hAnsi="Segoe UI Variable Text Light"/>
          <w:sz w:val="24"/>
          <w:szCs w:val="24"/>
          <w:vertAlign w:val="superscript"/>
        </w:rPr>
        <w:footnoteReference w:id="2"/>
      </w:r>
      <w:r w:rsidRPr="008A2FF5">
        <w:rPr>
          <w:rFonts w:ascii="Segoe UI Variable Text Light" w:hAnsi="Segoe UI Variable Text Light"/>
          <w:sz w:val="24"/>
          <w:szCs w:val="24"/>
          <w:lang w:val="es-GT"/>
        </w:rPr>
        <w:t xml:space="preserve"> </w:t>
      </w:r>
      <w:r w:rsidR="00164148">
        <w:rPr>
          <w:rFonts w:ascii="Segoe UI Variable Text Light" w:hAnsi="Segoe UI Variable Text Light"/>
          <w:sz w:val="24"/>
          <w:szCs w:val="24"/>
          <w:lang w:val="es-GT"/>
        </w:rPr>
        <w:t>Aunque no hay suficientes datos desagregados por género, el contexto de exclusión a las mujeres en general puede dar a suponer que las mujeres con discapacidad enfrentan aún más barreras y vulneraciones que los hombres con discapacidad</w:t>
      </w:r>
      <w:r w:rsidR="00FB0A3D">
        <w:rPr>
          <w:rFonts w:ascii="Segoe UI Variable Text Light" w:hAnsi="Segoe UI Variable Text Light"/>
          <w:sz w:val="24"/>
          <w:szCs w:val="24"/>
          <w:lang w:val="es-GT"/>
        </w:rPr>
        <w:t xml:space="preserve"> y mujeres sin discapacidad</w:t>
      </w:r>
      <w:r w:rsidR="00164148">
        <w:rPr>
          <w:rFonts w:ascii="Segoe UI Variable Text Light" w:hAnsi="Segoe UI Variable Text Light"/>
          <w:sz w:val="24"/>
          <w:szCs w:val="24"/>
          <w:lang w:val="es-GT"/>
        </w:rPr>
        <w:t xml:space="preserve"> en acceder a estos derechos.</w:t>
      </w:r>
    </w:p>
    <w:p w14:paraId="00000027" w14:textId="07ADB971" w:rsidR="008361F2" w:rsidRPr="008A2FF5" w:rsidRDefault="00164148" w:rsidP="00241223">
      <w:pPr>
        <w:numPr>
          <w:ilvl w:val="0"/>
          <w:numId w:val="2"/>
        </w:numPr>
        <w:spacing w:before="240"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Por ejemplo, l</w:t>
      </w:r>
      <w:r w:rsidR="008A2FF5" w:rsidRPr="008A2FF5">
        <w:rPr>
          <w:rFonts w:ascii="Segoe UI Variable Text Light" w:hAnsi="Segoe UI Variable Text Light"/>
          <w:sz w:val="24"/>
          <w:szCs w:val="24"/>
          <w:lang w:val="es-GT"/>
        </w:rPr>
        <w:t>a II Encuesta Nacional de Discapacidad señala que las mujeres con discapacidad son uno de los grupos con menores probabilidades de acceder a un empleo. En 2016, tan solo el 28% de las mujeres con discapacidad se encontraba trabajando en relación al 44% de hombres con discapacidad y del 33% mujeres y 77% de hombres sin discapacidad.</w:t>
      </w:r>
      <w:r w:rsidR="00D551D6">
        <w:rPr>
          <w:rFonts w:ascii="Segoe UI Variable Text Light" w:hAnsi="Segoe UI Variable Text Light"/>
          <w:sz w:val="24"/>
          <w:szCs w:val="24"/>
          <w:lang w:val="es-GT"/>
        </w:rPr>
        <w:t xml:space="preserve"> Como organizaciones hemos evidenciado que esto impacta el acceso de las mujeres a otros derechos y es una de las principales barreras para poder vivir de manera independiente y libres de violencia.  </w:t>
      </w:r>
    </w:p>
    <w:p w14:paraId="20816424" w14:textId="715F3CE7" w:rsidR="0082764E" w:rsidRDefault="008A2FF5" w:rsidP="00241223">
      <w:pPr>
        <w:numPr>
          <w:ilvl w:val="0"/>
          <w:numId w:val="2"/>
        </w:numPr>
        <w:spacing w:before="240" w:after="240"/>
        <w:ind w:left="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 xml:space="preserve">Los esfuerzos del Estado guatemalteco para atender las necesidades de </w:t>
      </w:r>
      <w:r w:rsidR="00D551D6">
        <w:rPr>
          <w:rFonts w:ascii="Segoe UI Variable Text Light" w:hAnsi="Segoe UI Variable Text Light"/>
          <w:sz w:val="24"/>
          <w:szCs w:val="24"/>
          <w:lang w:val="es-GT"/>
        </w:rPr>
        <w:t>las personas con discapacidad son mínimos. S</w:t>
      </w:r>
      <w:r w:rsidRPr="00311079">
        <w:rPr>
          <w:rFonts w:ascii="Segoe UI Variable Text Light" w:hAnsi="Segoe UI Variable Text Light"/>
          <w:sz w:val="24"/>
          <w:szCs w:val="24"/>
          <w:lang w:val="es-GT"/>
        </w:rPr>
        <w:t xml:space="preserve">e estima que </w:t>
      </w:r>
      <w:r w:rsidR="00F82BE0">
        <w:rPr>
          <w:rFonts w:ascii="Segoe UI Variable Text Light" w:hAnsi="Segoe UI Variable Text Light"/>
          <w:sz w:val="24"/>
          <w:szCs w:val="24"/>
          <w:lang w:val="es-GT"/>
        </w:rPr>
        <w:t>aproximadamente $10</w:t>
      </w:r>
      <w:r w:rsidRPr="00311079">
        <w:rPr>
          <w:rFonts w:ascii="Segoe UI Variable Text Light" w:hAnsi="Segoe UI Variable Text Light"/>
          <w:sz w:val="24"/>
          <w:szCs w:val="24"/>
          <w:lang w:val="es-GT"/>
        </w:rPr>
        <w:t xml:space="preserve"> millones se asignan a las entidades públicas y privadas que ejecutan programas y políticas dirigidas a las personas con discapacidad. Este monto, dentro del total del presupuesto general de ingresos y egresos del Estado, representa alrededor del 0.11%.</w:t>
      </w:r>
      <w:r w:rsidRPr="00311079">
        <w:rPr>
          <w:rFonts w:ascii="Segoe UI Variable Text Light" w:hAnsi="Segoe UI Variable Text Light"/>
          <w:sz w:val="24"/>
          <w:szCs w:val="24"/>
          <w:vertAlign w:val="superscript"/>
        </w:rPr>
        <w:footnoteReference w:id="3"/>
      </w:r>
      <w:r w:rsidR="00D551D6">
        <w:rPr>
          <w:rFonts w:ascii="Segoe UI Variable Text Light" w:hAnsi="Segoe UI Variable Text Light"/>
          <w:sz w:val="24"/>
          <w:szCs w:val="24"/>
          <w:lang w:val="es-GT"/>
        </w:rPr>
        <w:t xml:space="preserve"> Además, no existe un clasificador presupuestario en discapacidad, por lo cual identificar el gasto público exacto en esta población es imposible y no se pued</w:t>
      </w:r>
      <w:r w:rsidR="00E47024">
        <w:rPr>
          <w:rFonts w:ascii="Segoe UI Variable Text Light" w:hAnsi="Segoe UI Variable Text Light"/>
          <w:sz w:val="24"/>
          <w:szCs w:val="24"/>
          <w:lang w:val="es-GT"/>
        </w:rPr>
        <w:t>e realizar una correcta auditorí</w:t>
      </w:r>
      <w:r w:rsidR="00D551D6">
        <w:rPr>
          <w:rFonts w:ascii="Segoe UI Variable Text Light" w:hAnsi="Segoe UI Variable Text Light"/>
          <w:sz w:val="24"/>
          <w:szCs w:val="24"/>
          <w:lang w:val="es-GT"/>
        </w:rPr>
        <w:t>a social o exigir rendición de cuentas.</w:t>
      </w:r>
      <w:r w:rsidR="00F82BE0">
        <w:rPr>
          <w:rFonts w:ascii="Segoe UI Variable Text Light" w:hAnsi="Segoe UI Variable Text Light"/>
          <w:sz w:val="24"/>
          <w:szCs w:val="24"/>
          <w:lang w:val="es-GT"/>
        </w:rPr>
        <w:t xml:space="preserve"> A esto se suma que no se puede desagregar el gasto según su inversión en mujeres y niñas con discapacidad</w:t>
      </w:r>
      <w:r w:rsidR="00164148">
        <w:rPr>
          <w:rFonts w:ascii="Segoe UI Variable Text Light" w:hAnsi="Segoe UI Variable Text Light"/>
          <w:sz w:val="24"/>
          <w:szCs w:val="24"/>
          <w:lang w:val="es-GT"/>
        </w:rPr>
        <w:t xml:space="preserve">, pero nuevamente consideramos que los datos disponibles evidencian una brecha importante de género y se puede suponer que las mujeres con discapacidad tienen aún menos inversión del gasto público que los hombres con discapacidad. </w:t>
      </w:r>
    </w:p>
    <w:p w14:paraId="7523BF9B" w14:textId="21C828C9" w:rsidR="00720E75" w:rsidRDefault="00720E75" w:rsidP="00241223">
      <w:pPr>
        <w:numPr>
          <w:ilvl w:val="0"/>
          <w:numId w:val="2"/>
        </w:numPr>
        <w:spacing w:before="240"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A pesar de que</w:t>
      </w:r>
      <w:r w:rsidRPr="00311079">
        <w:rPr>
          <w:rFonts w:ascii="Segoe UI Variable Text Light" w:hAnsi="Segoe UI Variable Text Light"/>
          <w:sz w:val="24"/>
          <w:szCs w:val="24"/>
          <w:lang w:val="es-GT"/>
        </w:rPr>
        <w:t xml:space="preserve"> en Guatemala se han ratificado tratados internacionales y existe un </w:t>
      </w:r>
      <w:r w:rsidR="005B6802">
        <w:rPr>
          <w:rFonts w:ascii="Segoe UI Variable Text Light" w:hAnsi="Segoe UI Variable Text Light"/>
          <w:sz w:val="24"/>
          <w:szCs w:val="24"/>
          <w:lang w:val="es-GT"/>
        </w:rPr>
        <w:t>t</w:t>
      </w:r>
      <w:r w:rsidRPr="00311079">
        <w:rPr>
          <w:rFonts w:ascii="Segoe UI Variable Text Light" w:hAnsi="Segoe UI Variable Text Light"/>
          <w:sz w:val="24"/>
          <w:szCs w:val="24"/>
          <w:lang w:val="es-GT"/>
        </w:rPr>
        <w:t>estamento jurídico para prevenir y sancionar las graves violaciones a los derechos humanos de las mujeres,</w:t>
      </w:r>
      <w:r w:rsidRPr="00311079">
        <w:rPr>
          <w:rFonts w:ascii="Segoe UI Variable Text Light" w:hAnsi="Segoe UI Variable Text Light"/>
          <w:sz w:val="24"/>
          <w:szCs w:val="24"/>
          <w:vertAlign w:val="superscript"/>
        </w:rPr>
        <w:footnoteReference w:id="4"/>
      </w:r>
      <w:r w:rsidRPr="00311079">
        <w:rPr>
          <w:rFonts w:ascii="Segoe UI Variable Text Light" w:hAnsi="Segoe UI Variable Text Light"/>
          <w:sz w:val="24"/>
          <w:szCs w:val="24"/>
          <w:lang w:val="es-GT"/>
        </w:rPr>
        <w:t xml:space="preserve"> los esfuerzos institucionales no son suficientes para atender a </w:t>
      </w:r>
      <w:r w:rsidRPr="00311079">
        <w:rPr>
          <w:rFonts w:ascii="Segoe UI Variable Text Light" w:hAnsi="Segoe UI Variable Text Light"/>
          <w:sz w:val="24"/>
          <w:szCs w:val="24"/>
          <w:lang w:val="es-GT"/>
        </w:rPr>
        <w:lastRenderedPageBreak/>
        <w:t>las víctimas y disminuir la violencia contra las mujeres, que sigue siendo un problema alarmante. El informe anual (2022) del Alto Comisionado de las Naciones Unidas para los Derechos Humanos, refiere: “</w:t>
      </w:r>
      <w:r w:rsidRPr="00311079">
        <w:rPr>
          <w:rFonts w:ascii="Segoe UI Variable Text Light" w:hAnsi="Segoe UI Variable Text Light"/>
          <w:i/>
          <w:sz w:val="24"/>
          <w:szCs w:val="24"/>
          <w:lang w:val="es-GT"/>
        </w:rPr>
        <w:t>La violencia con</w:t>
      </w:r>
      <w:r w:rsidR="0056083A">
        <w:rPr>
          <w:rFonts w:ascii="Segoe UI Variable Text Light" w:hAnsi="Segoe UI Variable Text Light"/>
          <w:i/>
          <w:sz w:val="24"/>
          <w:szCs w:val="24"/>
          <w:lang w:val="es-GT"/>
        </w:rPr>
        <w:t>tra las mujeres y niñas continuó</w:t>
      </w:r>
      <w:r w:rsidRPr="00311079">
        <w:rPr>
          <w:rFonts w:ascii="Segoe UI Variable Text Light" w:hAnsi="Segoe UI Variable Text Light"/>
          <w:i/>
          <w:sz w:val="24"/>
          <w:szCs w:val="24"/>
          <w:lang w:val="es-GT"/>
        </w:rPr>
        <w:t xml:space="preserve"> siendo una de las vulneraciones más frecuentes de los derechos humanos</w:t>
      </w:r>
      <w:r w:rsidRPr="00311079">
        <w:rPr>
          <w:rFonts w:ascii="Segoe UI Variable Text Light" w:hAnsi="Segoe UI Variable Text Light"/>
          <w:sz w:val="24"/>
          <w:szCs w:val="24"/>
          <w:lang w:val="es-GT"/>
        </w:rPr>
        <w:t>”, el Ministerio Público registró 48,644 víctimas de violencia contra las mujeres, entre ellas 502 casos de femicidios y muertes violentas; lo cual significa un aumento del 5% del año anterior y de un 10% del 2020.</w:t>
      </w:r>
    </w:p>
    <w:p w14:paraId="0000002E" w14:textId="796F92E6" w:rsidR="008361F2" w:rsidRDefault="008A2FF5" w:rsidP="00241223">
      <w:pPr>
        <w:numPr>
          <w:ilvl w:val="0"/>
          <w:numId w:val="2"/>
        </w:numPr>
        <w:spacing w:before="240" w:after="240"/>
        <w:ind w:left="0"/>
        <w:jc w:val="both"/>
        <w:rPr>
          <w:rFonts w:ascii="Segoe UI Variable Text Light" w:hAnsi="Segoe UI Variable Text Light"/>
          <w:sz w:val="24"/>
          <w:szCs w:val="24"/>
          <w:lang w:val="es-GT"/>
        </w:rPr>
      </w:pPr>
      <w:r w:rsidRPr="002931A3">
        <w:rPr>
          <w:rFonts w:ascii="Segoe UI Variable Text Light" w:hAnsi="Segoe UI Variable Text Light"/>
          <w:sz w:val="24"/>
          <w:szCs w:val="24"/>
          <w:lang w:val="es-GT"/>
        </w:rPr>
        <w:t xml:space="preserve">Aunque no hay estudios específicos de la situación de las mujeres y niñas con discapacidad, esta </w:t>
      </w:r>
      <w:r w:rsidR="00D551D6">
        <w:rPr>
          <w:rFonts w:ascii="Segoe UI Variable Text Light" w:hAnsi="Segoe UI Variable Text Light"/>
          <w:sz w:val="24"/>
          <w:szCs w:val="24"/>
          <w:lang w:val="es-GT"/>
        </w:rPr>
        <w:t>realidad</w:t>
      </w:r>
      <w:r w:rsidRPr="002931A3">
        <w:rPr>
          <w:rFonts w:ascii="Segoe UI Variable Text Light" w:hAnsi="Segoe UI Variable Text Light"/>
          <w:sz w:val="24"/>
          <w:szCs w:val="24"/>
          <w:lang w:val="es-GT"/>
        </w:rPr>
        <w:t xml:space="preserve"> de violencia es evidente también en las mujeres con discapacidad. El abandono y la exclusión de las mujeres con discapacidad se da en todo el país, pero especialmente del área rural, hacia mujeres con discapacidad indígenas y de manera agravada a las mujeres que tienen discapacidad intelectual y psicosocial.</w:t>
      </w:r>
    </w:p>
    <w:p w14:paraId="4863783E" w14:textId="0FFEC3DD" w:rsidR="00720E75" w:rsidRPr="005E3C14" w:rsidRDefault="00720E75" w:rsidP="00241223">
      <w:pPr>
        <w:numPr>
          <w:ilvl w:val="0"/>
          <w:numId w:val="2"/>
        </w:numPr>
        <w:spacing w:before="240" w:after="240"/>
        <w:ind w:left="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La institucionalidad a favor de los derechos de las mujeres en Guatemala ha tenido un grave retroceso en los últimos años con los gobiernos autoritarios que han abierto y profundizado la brecha de la desigualdad de género, la discriminación, la impunidad a base de la cooptación y corrupción institucional. Prueba de ello es que al momento de escribir este informe se hizo la consulta estadística en el portal del Ministerio Público</w:t>
      </w:r>
      <w:r w:rsidRPr="00311079">
        <w:rPr>
          <w:rFonts w:ascii="Segoe UI Variable Text Light" w:hAnsi="Segoe UI Variable Text Light"/>
          <w:sz w:val="24"/>
          <w:szCs w:val="24"/>
          <w:vertAlign w:val="superscript"/>
        </w:rPr>
        <w:footnoteReference w:id="5"/>
      </w:r>
      <w:r w:rsidRPr="00311079">
        <w:rPr>
          <w:rFonts w:ascii="Segoe UI Variable Text Light" w:hAnsi="Segoe UI Variable Text Light"/>
          <w:sz w:val="24"/>
          <w:szCs w:val="24"/>
          <w:lang w:val="es-GT"/>
        </w:rPr>
        <w:t xml:space="preserve"> sobre violencia basada en género contra las mujeres con discapacidad y el portal estadístico ha </w:t>
      </w:r>
      <w:r w:rsidRPr="005E3C14">
        <w:rPr>
          <w:rFonts w:ascii="Segoe UI Variable Text Light" w:hAnsi="Segoe UI Variable Text Light"/>
          <w:sz w:val="24"/>
          <w:szCs w:val="24"/>
          <w:lang w:val="es-GT"/>
        </w:rPr>
        <w:t>desaparecido.</w:t>
      </w:r>
    </w:p>
    <w:p w14:paraId="00000030" w14:textId="49D828DC" w:rsidR="008361F2" w:rsidRPr="005E3C14" w:rsidRDefault="002931A3" w:rsidP="00241223">
      <w:pPr>
        <w:numPr>
          <w:ilvl w:val="0"/>
          <w:numId w:val="2"/>
        </w:numPr>
        <w:spacing w:before="240" w:after="240"/>
        <w:ind w:left="0"/>
        <w:jc w:val="both"/>
        <w:rPr>
          <w:rFonts w:ascii="Segoe UI Variable Text Light" w:hAnsi="Segoe UI Variable Text Light"/>
          <w:sz w:val="24"/>
          <w:szCs w:val="24"/>
          <w:lang w:val="es-GT"/>
        </w:rPr>
      </w:pPr>
      <w:r w:rsidRPr="005E3C14">
        <w:rPr>
          <w:rFonts w:ascii="Segoe UI Variable Text Light" w:hAnsi="Segoe UI Variable Text Light"/>
          <w:sz w:val="24"/>
          <w:szCs w:val="24"/>
          <w:lang w:val="es-GT"/>
        </w:rPr>
        <w:t xml:space="preserve">En relación a los movimientos sociales, </w:t>
      </w:r>
      <w:r w:rsidR="008A2FF5" w:rsidRPr="005E3C14">
        <w:rPr>
          <w:rFonts w:ascii="Segoe UI Variable Text Light" w:hAnsi="Segoe UI Variable Text Light"/>
          <w:sz w:val="24"/>
          <w:szCs w:val="24"/>
          <w:lang w:val="es-GT"/>
        </w:rPr>
        <w:t>se identific</w:t>
      </w:r>
      <w:r w:rsidRPr="005E3C14">
        <w:rPr>
          <w:rFonts w:ascii="Segoe UI Variable Text Light" w:hAnsi="Segoe UI Variable Text Light"/>
          <w:sz w:val="24"/>
          <w:szCs w:val="24"/>
          <w:lang w:val="es-GT"/>
        </w:rPr>
        <w:t>a</w:t>
      </w:r>
      <w:r w:rsidR="008A2FF5" w:rsidRPr="005E3C14">
        <w:rPr>
          <w:rFonts w:ascii="Segoe UI Variable Text Light" w:hAnsi="Segoe UI Variable Text Light"/>
          <w:sz w:val="24"/>
          <w:szCs w:val="24"/>
          <w:lang w:val="es-GT"/>
        </w:rPr>
        <w:t xml:space="preserve"> la invisibilización y poca participación de las mujeres con discapacidad en el movimiento de las personas con discapacidad debido a la cultura machista y patriarcal que prevalece en las organizaciones, por lo cual a ellas se les niega el acceso a espacios de toma de decisiones</w:t>
      </w:r>
      <w:r w:rsidRPr="005E3C14">
        <w:rPr>
          <w:rFonts w:ascii="Segoe UI Variable Text Light" w:hAnsi="Segoe UI Variable Text Light"/>
          <w:sz w:val="24"/>
          <w:szCs w:val="24"/>
          <w:lang w:val="es-GT"/>
        </w:rPr>
        <w:t xml:space="preserve">. </w:t>
      </w:r>
      <w:r w:rsidR="008A2FF5" w:rsidRPr="005E3C14">
        <w:rPr>
          <w:rFonts w:ascii="Segoe UI Variable Text Light" w:hAnsi="Segoe UI Variable Text Light"/>
          <w:sz w:val="24"/>
          <w:szCs w:val="24"/>
          <w:lang w:val="es-GT"/>
        </w:rPr>
        <w:t>Adicionalmente, el movimiento feminista está permeado por micro-capacitismos, lo cual genera un mayor desgaste para las mujeres con discapacidad que participan en estos espacios</w:t>
      </w:r>
      <w:r w:rsidRPr="005E3C14">
        <w:rPr>
          <w:rFonts w:ascii="Segoe UI Variable Text Light" w:hAnsi="Segoe UI Variable Text Light"/>
          <w:sz w:val="24"/>
          <w:szCs w:val="24"/>
          <w:lang w:val="es-GT"/>
        </w:rPr>
        <w:t>.</w:t>
      </w:r>
      <w:r w:rsidRPr="005E3C14">
        <w:rPr>
          <w:rStyle w:val="Refdenotaalpie"/>
          <w:rFonts w:ascii="Segoe UI Variable Text Light" w:hAnsi="Segoe UI Variable Text Light"/>
          <w:sz w:val="24"/>
          <w:szCs w:val="24"/>
          <w:lang w:val="es-GT"/>
        </w:rPr>
        <w:footnoteReference w:id="6"/>
      </w:r>
      <w:r w:rsidR="008A2FF5" w:rsidRPr="005E3C14">
        <w:rPr>
          <w:rFonts w:ascii="Segoe UI Variable Text Light" w:hAnsi="Segoe UI Variable Text Light"/>
          <w:sz w:val="24"/>
          <w:szCs w:val="24"/>
          <w:lang w:val="es-GT"/>
        </w:rPr>
        <w:t xml:space="preserve"> </w:t>
      </w:r>
    </w:p>
    <w:p w14:paraId="00000034" w14:textId="57E09C47" w:rsidR="0082764E" w:rsidRDefault="002931A3" w:rsidP="00241223">
      <w:pPr>
        <w:numPr>
          <w:ilvl w:val="0"/>
          <w:numId w:val="2"/>
        </w:numPr>
        <w:spacing w:after="240"/>
        <w:ind w:left="0"/>
        <w:jc w:val="both"/>
        <w:rPr>
          <w:rFonts w:ascii="Segoe UI Variable Text Light" w:hAnsi="Segoe UI Variable Text Light"/>
          <w:sz w:val="24"/>
          <w:szCs w:val="24"/>
          <w:lang w:val="es-GT"/>
        </w:rPr>
      </w:pPr>
      <w:r w:rsidRPr="005E3C14">
        <w:rPr>
          <w:rFonts w:ascii="Segoe UI Variable Text Light" w:hAnsi="Segoe UI Variable Text Light"/>
          <w:sz w:val="24"/>
          <w:szCs w:val="24"/>
          <w:lang w:val="es-GT"/>
        </w:rPr>
        <w:lastRenderedPageBreak/>
        <w:t xml:space="preserve">Finalmente, es importante mencionar que </w:t>
      </w:r>
      <w:r w:rsidR="008A2FF5" w:rsidRPr="005E3C14">
        <w:rPr>
          <w:rFonts w:ascii="Segoe UI Variable Text Light" w:hAnsi="Segoe UI Variable Text Light"/>
          <w:sz w:val="24"/>
          <w:szCs w:val="24"/>
          <w:lang w:val="es-GT"/>
        </w:rPr>
        <w:t>la</w:t>
      </w:r>
      <w:r w:rsidRPr="005E3C14">
        <w:rPr>
          <w:rFonts w:ascii="Segoe UI Variable Text Light" w:hAnsi="Segoe UI Variable Text Light"/>
          <w:sz w:val="24"/>
          <w:szCs w:val="24"/>
          <w:lang w:val="es-GT"/>
        </w:rPr>
        <w:t xml:space="preserve"> pandemia por</w:t>
      </w:r>
      <w:r w:rsidR="008A2FF5" w:rsidRPr="005E3C14">
        <w:rPr>
          <w:rFonts w:ascii="Segoe UI Variable Text Light" w:hAnsi="Segoe UI Variable Text Light"/>
          <w:sz w:val="24"/>
          <w:szCs w:val="24"/>
          <w:lang w:val="es-GT"/>
        </w:rPr>
        <w:t xml:space="preserve"> COVID-19 </w:t>
      </w:r>
      <w:r w:rsidRPr="005E3C14">
        <w:rPr>
          <w:rFonts w:ascii="Segoe UI Variable Text Light" w:hAnsi="Segoe UI Variable Text Light"/>
          <w:sz w:val="24"/>
          <w:szCs w:val="24"/>
          <w:lang w:val="es-GT"/>
        </w:rPr>
        <w:t>afectó</w:t>
      </w:r>
      <w:r w:rsidR="008A2FF5" w:rsidRPr="005E3C14">
        <w:rPr>
          <w:rFonts w:ascii="Segoe UI Variable Text Light" w:hAnsi="Segoe UI Variable Text Light"/>
          <w:sz w:val="24"/>
          <w:szCs w:val="24"/>
          <w:lang w:val="es-GT"/>
        </w:rPr>
        <w:t xml:space="preserve"> desproporcionadamente a grupos minoritarios y </w:t>
      </w:r>
      <w:r w:rsidRPr="005E3C14">
        <w:rPr>
          <w:rFonts w:ascii="Segoe UI Variable Text Light" w:hAnsi="Segoe UI Variable Text Light"/>
          <w:sz w:val="24"/>
          <w:szCs w:val="24"/>
          <w:lang w:val="es-GT"/>
        </w:rPr>
        <w:t>aumentó</w:t>
      </w:r>
      <w:r w:rsidR="008A2FF5" w:rsidRPr="005E3C14">
        <w:rPr>
          <w:rFonts w:ascii="Segoe UI Variable Text Light" w:hAnsi="Segoe UI Variable Text Light"/>
          <w:sz w:val="24"/>
          <w:szCs w:val="24"/>
          <w:lang w:val="es-GT"/>
        </w:rPr>
        <w:t xml:space="preserve"> las barreras que enfrentan </w:t>
      </w:r>
      <w:r w:rsidR="00FB4961" w:rsidRPr="005E3C14">
        <w:rPr>
          <w:rFonts w:ascii="Segoe UI Variable Text Light" w:hAnsi="Segoe UI Variable Text Light"/>
          <w:sz w:val="24"/>
          <w:szCs w:val="24"/>
          <w:lang w:val="es-GT"/>
        </w:rPr>
        <w:t xml:space="preserve">las </w:t>
      </w:r>
      <w:r w:rsidR="008A2FF5" w:rsidRPr="005E3C14">
        <w:rPr>
          <w:rFonts w:ascii="Segoe UI Variable Text Light" w:hAnsi="Segoe UI Variable Text Light"/>
          <w:sz w:val="24"/>
          <w:szCs w:val="24"/>
          <w:lang w:val="es-GT"/>
        </w:rPr>
        <w:t>mujeres y personas LGBTIQ+ indígenas con discapacidad.</w:t>
      </w:r>
      <w:r w:rsidRPr="005E3C14">
        <w:rPr>
          <w:rStyle w:val="Refdenotaalpie"/>
          <w:rFonts w:ascii="Segoe UI Variable Text Light" w:hAnsi="Segoe UI Variable Text Light"/>
          <w:sz w:val="24"/>
          <w:szCs w:val="24"/>
          <w:lang w:val="es-GT"/>
        </w:rPr>
        <w:footnoteReference w:id="7"/>
      </w:r>
      <w:r w:rsidR="008A2FF5" w:rsidRPr="005E3C14">
        <w:rPr>
          <w:rFonts w:ascii="Segoe UI Variable Text Light" w:hAnsi="Segoe UI Variable Text Light"/>
          <w:sz w:val="24"/>
          <w:szCs w:val="24"/>
          <w:lang w:val="es-GT"/>
        </w:rPr>
        <w:t xml:space="preserve"> </w:t>
      </w:r>
    </w:p>
    <w:p w14:paraId="5ED843B5" w14:textId="77777777" w:rsidR="00164148" w:rsidRPr="005E3C14" w:rsidRDefault="00164148" w:rsidP="00164148">
      <w:pPr>
        <w:spacing w:after="240"/>
        <w:jc w:val="both"/>
        <w:rPr>
          <w:rFonts w:ascii="Segoe UI Variable Text Light" w:hAnsi="Segoe UI Variable Text Light"/>
          <w:sz w:val="24"/>
          <w:szCs w:val="24"/>
          <w:lang w:val="es-GT"/>
        </w:rPr>
      </w:pPr>
    </w:p>
    <w:p w14:paraId="00000036" w14:textId="7F734BEF" w:rsidR="008361F2" w:rsidRPr="005B6802" w:rsidRDefault="00D551D6" w:rsidP="00E561D8">
      <w:pPr>
        <w:pStyle w:val="Prrafodelista"/>
        <w:numPr>
          <w:ilvl w:val="0"/>
          <w:numId w:val="11"/>
        </w:numPr>
        <w:spacing w:before="240" w:after="240"/>
        <w:rPr>
          <w:rFonts w:ascii="Segoe UI Variable Text Light" w:hAnsi="Segoe UI Variable Text Light"/>
          <w:b/>
          <w:sz w:val="24"/>
          <w:szCs w:val="24"/>
          <w:lang w:val="es-GT"/>
        </w:rPr>
      </w:pPr>
      <w:r w:rsidRPr="005B6802">
        <w:rPr>
          <w:rFonts w:ascii="Segoe UI Variable Text Light" w:hAnsi="Segoe UI Variable Text Light"/>
          <w:b/>
          <w:sz w:val="24"/>
          <w:szCs w:val="24"/>
          <w:lang w:val="es-GT"/>
        </w:rPr>
        <w:t xml:space="preserve">Situación del acceso a los derechos sexuales y reproductivos de las mujeres con discapacidad </w:t>
      </w:r>
    </w:p>
    <w:p w14:paraId="62D9A370" w14:textId="29CDB287" w:rsidR="001E2A49" w:rsidRDefault="001E2A49" w:rsidP="00241223">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Prevalecen grandes prejuicios contra mujeres con discapacidad en la sociedad en general y específicamente en las instituciones públicas, donde se les considera como incapaces de entender, tomar sus propias decisiones y ser independientes. Además, se les considera asexuadas (resultado en que se les niegue información clave para su bienestar) o </w:t>
      </w:r>
      <w:r w:rsidR="00241223">
        <w:rPr>
          <w:rFonts w:ascii="Segoe UI Variable Text Light" w:hAnsi="Segoe UI Variable Text Light"/>
          <w:sz w:val="24"/>
          <w:szCs w:val="24"/>
          <w:lang w:val="es-GT"/>
        </w:rPr>
        <w:t>híper-se</w:t>
      </w:r>
      <w:r>
        <w:rPr>
          <w:rFonts w:ascii="Segoe UI Variable Text Light" w:hAnsi="Segoe UI Variable Text Light"/>
          <w:sz w:val="24"/>
          <w:szCs w:val="24"/>
          <w:lang w:val="es-GT"/>
        </w:rPr>
        <w:t xml:space="preserve">xuadas (resultado en prácticas como la esterilización forzada). </w:t>
      </w:r>
    </w:p>
    <w:p w14:paraId="737743D2" w14:textId="6B3F2359" w:rsidR="00227A12" w:rsidRDefault="00D30F43" w:rsidP="00241223">
      <w:pPr>
        <w:numPr>
          <w:ilvl w:val="0"/>
          <w:numId w:val="2"/>
        </w:numPr>
        <w:spacing w:after="240"/>
        <w:ind w:left="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La falta de apoyos comunitarios</w:t>
      </w:r>
      <w:r>
        <w:rPr>
          <w:rFonts w:ascii="Segoe UI Variable Text Light" w:hAnsi="Segoe UI Variable Text Light"/>
          <w:sz w:val="24"/>
          <w:szCs w:val="24"/>
          <w:lang w:val="es-GT"/>
        </w:rPr>
        <w:t xml:space="preserve"> y de servicios inclusivos (transporte, educación, salud, entre otros)</w:t>
      </w:r>
      <w:r w:rsidRPr="00311079">
        <w:rPr>
          <w:rFonts w:ascii="Segoe UI Variable Text Light" w:hAnsi="Segoe UI Variable Text Light"/>
          <w:sz w:val="24"/>
          <w:szCs w:val="24"/>
          <w:lang w:val="es-GT"/>
        </w:rPr>
        <w:t xml:space="preserve"> </w:t>
      </w:r>
      <w:r>
        <w:rPr>
          <w:rFonts w:ascii="Segoe UI Variable Text Light" w:hAnsi="Segoe UI Variable Text Light"/>
          <w:sz w:val="24"/>
          <w:szCs w:val="24"/>
          <w:lang w:val="es-GT"/>
        </w:rPr>
        <w:t xml:space="preserve">implica que las mujeres con discapacidad no pueden vivir de manera independiente. La mayoría de las mujeres con discapacidad que lo requieren no cuentan con asistencia personal o las familiares dejan de recibir ingresos propios para asistirlas, pero lo hacen sin formación adecuada para ello. Esto </w:t>
      </w:r>
      <w:r w:rsidRPr="00311079">
        <w:rPr>
          <w:rFonts w:ascii="Segoe UI Variable Text Light" w:hAnsi="Segoe UI Variable Text Light"/>
          <w:sz w:val="24"/>
          <w:szCs w:val="24"/>
          <w:lang w:val="es-GT"/>
        </w:rPr>
        <w:t>aumenta el riesgo de</w:t>
      </w:r>
      <w:r>
        <w:rPr>
          <w:rFonts w:ascii="Segoe UI Variable Text Light" w:hAnsi="Segoe UI Variable Text Light"/>
          <w:sz w:val="24"/>
          <w:szCs w:val="24"/>
          <w:lang w:val="es-GT"/>
        </w:rPr>
        <w:t xml:space="preserve"> las mujeres</w:t>
      </w:r>
      <w:r w:rsidRPr="00311079">
        <w:rPr>
          <w:rFonts w:ascii="Segoe UI Variable Text Light" w:hAnsi="Segoe UI Variable Text Light"/>
          <w:sz w:val="24"/>
          <w:szCs w:val="24"/>
          <w:lang w:val="es-GT"/>
        </w:rPr>
        <w:t xml:space="preserve"> ser agredidas y violentadas</w:t>
      </w:r>
      <w:r>
        <w:rPr>
          <w:rFonts w:ascii="Segoe UI Variable Text Light" w:hAnsi="Segoe UI Variable Text Light"/>
          <w:sz w:val="24"/>
          <w:szCs w:val="24"/>
          <w:lang w:val="es-GT"/>
        </w:rPr>
        <w:t xml:space="preserve"> </w:t>
      </w:r>
      <w:r w:rsidR="0035193F">
        <w:rPr>
          <w:rFonts w:ascii="Segoe UI Variable Text Light" w:hAnsi="Segoe UI Variable Text Light"/>
          <w:sz w:val="24"/>
          <w:szCs w:val="24"/>
          <w:lang w:val="es-GT"/>
        </w:rPr>
        <w:t xml:space="preserve">(incluso de parte de sus propias familias) </w:t>
      </w:r>
      <w:r>
        <w:rPr>
          <w:rFonts w:ascii="Segoe UI Variable Text Light" w:hAnsi="Segoe UI Variable Text Light"/>
          <w:sz w:val="24"/>
          <w:szCs w:val="24"/>
          <w:lang w:val="es-GT"/>
        </w:rPr>
        <w:t>y limita su autonomía.</w:t>
      </w:r>
      <w:r>
        <w:rPr>
          <w:rStyle w:val="Refdenotaalpie"/>
          <w:rFonts w:ascii="Segoe UI Variable Text Light" w:hAnsi="Segoe UI Variable Text Light"/>
          <w:sz w:val="24"/>
          <w:szCs w:val="24"/>
          <w:lang w:val="es-GT"/>
        </w:rPr>
        <w:footnoteReference w:id="8"/>
      </w:r>
    </w:p>
    <w:p w14:paraId="2C3ADEF7" w14:textId="33617A63" w:rsidR="001E2A49" w:rsidRDefault="001E2A49" w:rsidP="00241223">
      <w:pPr>
        <w:numPr>
          <w:ilvl w:val="0"/>
          <w:numId w:val="2"/>
        </w:numPr>
        <w:spacing w:after="240"/>
        <w:ind w:left="0"/>
        <w:jc w:val="both"/>
        <w:rPr>
          <w:rFonts w:ascii="Segoe UI Variable Text Light" w:hAnsi="Segoe UI Variable Text Light"/>
          <w:sz w:val="24"/>
          <w:szCs w:val="24"/>
          <w:lang w:val="es-GT"/>
        </w:rPr>
      </w:pPr>
      <w:r w:rsidRPr="00227A12">
        <w:rPr>
          <w:rFonts w:ascii="Segoe UI Variable Text Light" w:hAnsi="Segoe UI Variable Text Light"/>
          <w:sz w:val="24"/>
          <w:szCs w:val="24"/>
          <w:lang w:val="es-GT"/>
        </w:rPr>
        <w:t>Las barreras de comunicación e información y la información inaccesible limitan el acceso de las mujeres a conocer acerca de sus derechos, incluyendo cómo prevenir la violencia e información sobre los pocos servicios de protección. Las mujeres con discapacidad no tienen acceso a educación integral en sexualidad.</w:t>
      </w:r>
      <w:r w:rsidR="00227A12" w:rsidRPr="00227A12">
        <w:rPr>
          <w:rFonts w:ascii="Segoe UI Variable Text Light" w:hAnsi="Segoe UI Variable Text Light"/>
          <w:sz w:val="24"/>
          <w:szCs w:val="24"/>
          <w:lang w:val="es-GT"/>
        </w:rPr>
        <w:t xml:space="preserve"> Las consultas realizadas a las mujeres con discapacidad por nuestras organizaciones refieren que “algunas veces” o “nunca” reciben información acerca de sus derechos sexuales y reproductivos y las instituciones que dan esta información (como los centros de salud y centros educativos) lo hacen de manera general, sin especificar las necesidades y particularidades de las mujeres con discapacidad.</w:t>
      </w:r>
    </w:p>
    <w:p w14:paraId="3DA10613" w14:textId="25A71A6E" w:rsidR="009F63A0" w:rsidRDefault="009F63A0" w:rsidP="00241223">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lastRenderedPageBreak/>
        <w:t xml:space="preserve">Las barreras y falta de accesibilidad (de todo tipo) también se encuentran en las pocas instituciones de protección y refugio para mujeres víctimas de violencia. Por falta de suficientes recursos estas instituciones no pueden recibir, en la mayoría de los casos, a mujeres con discapacidad víctimas de violencia. </w:t>
      </w:r>
    </w:p>
    <w:p w14:paraId="38C88FE5" w14:textId="7D3B78B4" w:rsidR="001E2A49" w:rsidRDefault="00D30F43" w:rsidP="00241223">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Hay</w:t>
      </w:r>
      <w:r w:rsidR="00F629EC">
        <w:rPr>
          <w:rFonts w:ascii="Segoe UI Variable Text Light" w:hAnsi="Segoe UI Variable Text Light"/>
          <w:sz w:val="24"/>
          <w:szCs w:val="24"/>
          <w:lang w:val="es-GT"/>
        </w:rPr>
        <w:t xml:space="preserve"> una grave falta de acceso a servicios de salud sexual reproductiva para mujeres con discapacidad. En la experiencia de </w:t>
      </w:r>
      <w:r w:rsidR="0035193F">
        <w:rPr>
          <w:rFonts w:ascii="Segoe UI Variable Text Light" w:hAnsi="Segoe UI Variable Text Light"/>
          <w:sz w:val="24"/>
          <w:szCs w:val="24"/>
          <w:lang w:val="es-GT"/>
        </w:rPr>
        <w:t>una de las organizaciones presentando este informe</w:t>
      </w:r>
      <w:r w:rsidR="00F629EC">
        <w:rPr>
          <w:rFonts w:ascii="Segoe UI Variable Text Light" w:hAnsi="Segoe UI Variable Text Light"/>
          <w:sz w:val="24"/>
          <w:szCs w:val="24"/>
          <w:lang w:val="es-GT"/>
        </w:rPr>
        <w:t>, de 50 mujeres con discapacidad (en su mayoría indígenas y jóvenes) invitadas a una cita ginecológica y Papanicolaou, el 34% no pudo asistir por negación o falta de acompañamiento de la familia (17 mujeres). De 33 mujeres que sí realizaron la cita, para el 79% (26 mujeres) era la primera vez visitando una ginecóloga y varias identificaron problemas de salud de diferentes niveles de gravedad.</w:t>
      </w:r>
    </w:p>
    <w:p w14:paraId="1E87AA42" w14:textId="66E3D1CD" w:rsidR="00F629EC" w:rsidRDefault="005B6802" w:rsidP="00241223">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También se ha demostrado que es </w:t>
      </w:r>
      <w:r w:rsidR="00227A12" w:rsidRPr="001E2A49">
        <w:rPr>
          <w:rFonts w:ascii="Segoe UI Variable Text Light" w:hAnsi="Segoe UI Variable Text Light"/>
          <w:sz w:val="24"/>
          <w:szCs w:val="24"/>
          <w:lang w:val="es-GT"/>
        </w:rPr>
        <w:t>menos probable que las mujeres</w:t>
      </w:r>
      <w:r w:rsidR="00227A12">
        <w:rPr>
          <w:rFonts w:ascii="Segoe UI Variable Text Light" w:hAnsi="Segoe UI Variable Text Light"/>
          <w:sz w:val="24"/>
          <w:szCs w:val="24"/>
          <w:lang w:val="es-GT"/>
        </w:rPr>
        <w:t xml:space="preserve"> con discapacidad</w:t>
      </w:r>
      <w:r w:rsidR="00227A12" w:rsidRPr="001E2A49">
        <w:rPr>
          <w:rFonts w:ascii="Segoe UI Variable Text Light" w:hAnsi="Segoe UI Variable Text Light"/>
          <w:sz w:val="24"/>
          <w:szCs w:val="24"/>
          <w:lang w:val="es-GT"/>
        </w:rPr>
        <w:t xml:space="preserve"> en edad fértil (15-49 años) buscaran cuidados prenatales que aquellas sin discapacidad</w:t>
      </w:r>
      <w:r>
        <w:rPr>
          <w:rFonts w:ascii="Segoe UI Variable Text Light" w:hAnsi="Segoe UI Variable Text Light"/>
          <w:sz w:val="24"/>
          <w:szCs w:val="24"/>
          <w:lang w:val="es-GT"/>
        </w:rPr>
        <w:t>.</w:t>
      </w:r>
      <w:r>
        <w:rPr>
          <w:rStyle w:val="Refdenotaalpie"/>
          <w:rFonts w:ascii="Segoe UI Variable Text Light" w:hAnsi="Segoe UI Variable Text Light"/>
          <w:sz w:val="24"/>
          <w:szCs w:val="24"/>
          <w:lang w:val="es-GT"/>
        </w:rPr>
        <w:footnoteReference w:id="9"/>
      </w:r>
    </w:p>
    <w:p w14:paraId="05E1B720" w14:textId="77777777" w:rsidR="00227A12" w:rsidRDefault="006E0AC0" w:rsidP="00241223">
      <w:pPr>
        <w:numPr>
          <w:ilvl w:val="0"/>
          <w:numId w:val="2"/>
        </w:numPr>
        <w:spacing w:after="240"/>
        <w:ind w:left="0"/>
        <w:jc w:val="both"/>
        <w:rPr>
          <w:rFonts w:ascii="Segoe UI Variable Text Light" w:hAnsi="Segoe UI Variable Text Light"/>
          <w:sz w:val="24"/>
          <w:szCs w:val="24"/>
          <w:lang w:val="es-GT"/>
        </w:rPr>
      </w:pPr>
      <w:r w:rsidRPr="00C008BA">
        <w:rPr>
          <w:rFonts w:ascii="Segoe UI Variable Text Light" w:hAnsi="Segoe UI Variable Text Light"/>
          <w:sz w:val="24"/>
          <w:szCs w:val="24"/>
          <w:lang w:val="es-GT"/>
        </w:rPr>
        <w:t xml:space="preserve">La esterilización forzada </w:t>
      </w:r>
      <w:r w:rsidR="00D30F43">
        <w:rPr>
          <w:rFonts w:ascii="Segoe UI Variable Text Light" w:hAnsi="Segoe UI Variable Text Light"/>
          <w:sz w:val="24"/>
          <w:szCs w:val="24"/>
          <w:lang w:val="es-GT"/>
        </w:rPr>
        <w:t>es una forma de violencia específica que viven las mujeres con discapacidad y que sigue siendo invisibilizada. Sin embargo, se ha evidenciado que</w:t>
      </w:r>
      <w:r w:rsidRPr="00C008BA">
        <w:rPr>
          <w:rFonts w:ascii="Segoe UI Variable Text Light" w:hAnsi="Segoe UI Variable Text Light"/>
          <w:sz w:val="24"/>
          <w:szCs w:val="24"/>
          <w:lang w:val="es-GT"/>
        </w:rPr>
        <w:t xml:space="preserve"> </w:t>
      </w:r>
      <w:r w:rsidR="00D30F43">
        <w:rPr>
          <w:rFonts w:ascii="Segoe UI Variable Text Light" w:hAnsi="Segoe UI Variable Text Light"/>
          <w:sz w:val="24"/>
          <w:szCs w:val="24"/>
          <w:lang w:val="es-GT"/>
        </w:rPr>
        <w:t>es una práctica más común de lo imaginado en mujeres con sordoceguera,</w:t>
      </w:r>
      <w:r w:rsidRPr="00C008BA">
        <w:rPr>
          <w:rFonts w:ascii="Segoe UI Variable Text Light" w:hAnsi="Segoe UI Variable Text Light"/>
          <w:sz w:val="24"/>
          <w:szCs w:val="24"/>
          <w:lang w:val="es-GT"/>
        </w:rPr>
        <w:t xml:space="preserve"> discapacidad múltiple, intelectual o psicosocial</w:t>
      </w:r>
      <w:r w:rsidR="00D30F43">
        <w:rPr>
          <w:rFonts w:ascii="Segoe UI Variable Text Light" w:hAnsi="Segoe UI Variable Text Light"/>
          <w:sz w:val="24"/>
          <w:szCs w:val="24"/>
          <w:lang w:val="es-GT"/>
        </w:rPr>
        <w:t xml:space="preserve">, lo cual también las pone </w:t>
      </w:r>
      <w:r w:rsidRPr="00C008BA">
        <w:rPr>
          <w:rFonts w:ascii="Segoe UI Variable Text Light" w:hAnsi="Segoe UI Variable Text Light"/>
          <w:sz w:val="24"/>
          <w:szCs w:val="24"/>
          <w:lang w:val="es-GT"/>
        </w:rPr>
        <w:t>en mayor riesgo de ser víctimas de violencia sexual continuada.</w:t>
      </w:r>
      <w:r w:rsidRPr="00C008BA">
        <w:rPr>
          <w:rStyle w:val="Refdenotaalpie"/>
          <w:rFonts w:ascii="Segoe UI Variable Text Light" w:hAnsi="Segoe UI Variable Text Light"/>
          <w:sz w:val="24"/>
          <w:szCs w:val="24"/>
          <w:lang w:val="es-GT"/>
        </w:rPr>
        <w:footnoteReference w:id="10"/>
      </w:r>
    </w:p>
    <w:p w14:paraId="0D64BDEC" w14:textId="0AE6D3CB" w:rsidR="00227A12" w:rsidRDefault="00227A12" w:rsidP="00241223">
      <w:pPr>
        <w:numPr>
          <w:ilvl w:val="0"/>
          <w:numId w:val="2"/>
        </w:numPr>
        <w:spacing w:after="240"/>
        <w:ind w:left="0"/>
        <w:jc w:val="both"/>
        <w:rPr>
          <w:rFonts w:ascii="Segoe UI Variable Text Light" w:hAnsi="Segoe UI Variable Text Light"/>
          <w:sz w:val="24"/>
          <w:szCs w:val="24"/>
          <w:lang w:val="es-GT"/>
        </w:rPr>
      </w:pPr>
      <w:r w:rsidRPr="00227A12">
        <w:rPr>
          <w:rFonts w:ascii="Segoe UI Variable Text Light" w:hAnsi="Segoe UI Variable Text Light"/>
          <w:sz w:val="24"/>
          <w:szCs w:val="24"/>
          <w:lang w:val="es-GT"/>
        </w:rPr>
        <w:t xml:space="preserve">Es grave también la discriminación múltiple que enfrentan mujeres indígenas con discapacidad. Estereotipos como el no poder casarse o tener hijos, que afectan tanto a mujeres con discapacidad como a mujeres indígenas, se intensifican en mujeres indígenas con discapacidad, incrementando la posibilidad de que se les separe de sus hijas o hijos o </w:t>
      </w:r>
      <w:r>
        <w:rPr>
          <w:rFonts w:ascii="Segoe UI Variable Text Light" w:hAnsi="Segoe UI Variable Text Light"/>
          <w:sz w:val="24"/>
          <w:szCs w:val="24"/>
          <w:lang w:val="es-GT"/>
        </w:rPr>
        <w:t>se les esterilice forzosamente.</w:t>
      </w:r>
      <w:r>
        <w:rPr>
          <w:rStyle w:val="Refdenotaalpie"/>
          <w:rFonts w:ascii="Segoe UI Variable Text Light" w:hAnsi="Segoe UI Variable Text Light"/>
          <w:sz w:val="24"/>
          <w:szCs w:val="24"/>
          <w:lang w:val="es-GT"/>
        </w:rPr>
        <w:footnoteReference w:id="11"/>
      </w:r>
    </w:p>
    <w:p w14:paraId="586DB26C" w14:textId="08ED54D6" w:rsidR="00E26690" w:rsidRDefault="005E3C14" w:rsidP="005E3C14">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Otro grupo que enfrente mayor vulneración son las mujeres y niñas con discapacidad que viven privadas de su libertad en instituciones. La institucionalización forzada sigue siendo una práctica común en Guatemala y en el encierro las mujeres con discapacidad viven </w:t>
      </w:r>
      <w:r>
        <w:rPr>
          <w:rFonts w:ascii="Segoe UI Variable Text Light" w:hAnsi="Segoe UI Variable Text Light"/>
          <w:sz w:val="24"/>
          <w:szCs w:val="24"/>
          <w:lang w:val="es-GT"/>
        </w:rPr>
        <w:lastRenderedPageBreak/>
        <w:t>distintas e intensificadas violencias en contra de todos sus derechos, incluyendo los sexuales y reproductivos.</w:t>
      </w:r>
    </w:p>
    <w:p w14:paraId="13DC48B2" w14:textId="2B3AE6D3" w:rsidR="008E3898" w:rsidRPr="005E3C14" w:rsidRDefault="008E3898" w:rsidP="005E3C14">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Finalmente, los prejuicios contra la maternidad de mujeres con discapacidad resultan en que no hay ningún sistema de apoyo para las mujeres que por deseo o violencia son madres. En muchos casos son separadas de sus hijos o hijas. Tampoco hay apoyos para mujeres con discapacidad que cuidan de otras personas en el hogar.  </w:t>
      </w:r>
    </w:p>
    <w:p w14:paraId="04206BDC" w14:textId="77777777" w:rsidR="00C008BA" w:rsidRPr="006E0AC0" w:rsidRDefault="00C008BA" w:rsidP="00241223">
      <w:pPr>
        <w:spacing w:before="240" w:after="240"/>
        <w:rPr>
          <w:rFonts w:ascii="Segoe UI Variable Text Light" w:hAnsi="Segoe UI Variable Text Light"/>
          <w:b/>
          <w:sz w:val="24"/>
          <w:szCs w:val="24"/>
          <w:lang w:val="es-GT"/>
        </w:rPr>
      </w:pPr>
    </w:p>
    <w:p w14:paraId="50CA4201" w14:textId="33BA7687" w:rsidR="00C008BA" w:rsidRPr="00241223" w:rsidRDefault="008A2FF5" w:rsidP="00E561D8">
      <w:pPr>
        <w:pStyle w:val="Prrafodelista"/>
        <w:numPr>
          <w:ilvl w:val="0"/>
          <w:numId w:val="11"/>
        </w:numPr>
        <w:spacing w:before="240" w:after="240"/>
        <w:rPr>
          <w:rFonts w:ascii="Segoe UI Variable Text Light" w:hAnsi="Segoe UI Variable Text Light"/>
          <w:b/>
          <w:sz w:val="24"/>
          <w:szCs w:val="24"/>
          <w:lang w:val="es-GT"/>
        </w:rPr>
      </w:pPr>
      <w:r w:rsidRPr="00241223">
        <w:rPr>
          <w:rFonts w:ascii="Segoe UI Variable Text Light" w:hAnsi="Segoe UI Variable Text Light"/>
          <w:b/>
          <w:sz w:val="24"/>
          <w:szCs w:val="24"/>
          <w:lang w:val="es-GT"/>
        </w:rPr>
        <w:t xml:space="preserve">Violencia basada en género contra las </w:t>
      </w:r>
      <w:r w:rsidR="00D551D6" w:rsidRPr="00241223">
        <w:rPr>
          <w:rFonts w:ascii="Segoe UI Variable Text Light" w:hAnsi="Segoe UI Variable Text Light"/>
          <w:b/>
          <w:sz w:val="24"/>
          <w:szCs w:val="24"/>
          <w:lang w:val="es-GT"/>
        </w:rPr>
        <w:t>mujeres con discapacidad</w:t>
      </w:r>
      <w:r w:rsidRPr="00241223">
        <w:rPr>
          <w:rFonts w:ascii="Segoe UI Variable Text Light" w:hAnsi="Segoe UI Variable Text Light"/>
          <w:b/>
          <w:sz w:val="24"/>
          <w:szCs w:val="24"/>
          <w:lang w:val="es-GT"/>
        </w:rPr>
        <w:t xml:space="preserve"> </w:t>
      </w:r>
    </w:p>
    <w:p w14:paraId="6C4C8260" w14:textId="6D8F9231" w:rsidR="006E0AC0" w:rsidRPr="005E3C14" w:rsidRDefault="00C008BA" w:rsidP="00241223">
      <w:pPr>
        <w:numPr>
          <w:ilvl w:val="0"/>
          <w:numId w:val="2"/>
        </w:numPr>
        <w:spacing w:after="240"/>
        <w:ind w:left="0"/>
        <w:jc w:val="both"/>
        <w:rPr>
          <w:rFonts w:ascii="Segoe UI Variable Text Light" w:hAnsi="Segoe UI Variable Text Light"/>
          <w:sz w:val="24"/>
          <w:szCs w:val="24"/>
          <w:lang w:val="es-GT"/>
        </w:rPr>
      </w:pPr>
      <w:r w:rsidRPr="00C008BA">
        <w:rPr>
          <w:rFonts w:ascii="Segoe UI Variable Text Light" w:hAnsi="Segoe UI Variable Text Light"/>
          <w:sz w:val="24"/>
          <w:szCs w:val="24"/>
          <w:lang w:val="es-GT"/>
        </w:rPr>
        <w:t>En Guatemala las mujeres con discapacidad que han sufrido violencia basada en género, ya sea en sus manifestaciones sexual, económica, física, económica, se han enfrentado a un sistema de justicia inoperante.</w:t>
      </w:r>
      <w:r w:rsidRPr="00C008BA">
        <w:rPr>
          <w:rStyle w:val="Refdenotaalpie"/>
          <w:rFonts w:ascii="Segoe UI Variable Text Light" w:hAnsi="Segoe UI Variable Text Light"/>
          <w:sz w:val="24"/>
          <w:szCs w:val="24"/>
          <w:lang w:val="es-GT"/>
        </w:rPr>
        <w:footnoteReference w:id="12"/>
      </w:r>
      <w:r w:rsidRPr="00C008BA">
        <w:rPr>
          <w:rFonts w:ascii="Segoe UI Variable Text Light" w:hAnsi="Segoe UI Variable Text Light"/>
          <w:sz w:val="24"/>
          <w:szCs w:val="24"/>
          <w:lang w:val="es-GT"/>
        </w:rPr>
        <w:t xml:space="preserve"> En una encuesta desarrollada por las firmantes de este informe con mujeres con discapacidad de 7 departamentos de Guatemala, el 82% de estas </w:t>
      </w:r>
      <w:r w:rsidRPr="005E3C14">
        <w:rPr>
          <w:rFonts w:ascii="Segoe UI Variable Text Light" w:hAnsi="Segoe UI Variable Text Light"/>
          <w:sz w:val="24"/>
          <w:szCs w:val="24"/>
          <w:lang w:val="es-GT"/>
        </w:rPr>
        <w:t>mujeres encuestadas indicaron considerar que las mujeres con discapacidad sufren de algún tipo de violencia basada en género. En esta misma encuesta el 46% consideran qu</w:t>
      </w:r>
      <w:r w:rsidR="001E2A49" w:rsidRPr="005E3C14">
        <w:rPr>
          <w:rFonts w:ascii="Segoe UI Variable Text Light" w:hAnsi="Segoe UI Variable Text Light"/>
          <w:sz w:val="24"/>
          <w:szCs w:val="24"/>
          <w:lang w:val="es-GT"/>
        </w:rPr>
        <w:t>e la violencia es muy frecuente</w:t>
      </w:r>
      <w:r w:rsidRPr="005E3C14">
        <w:rPr>
          <w:rFonts w:ascii="Segoe UI Variable Text Light" w:hAnsi="Segoe UI Variable Text Light"/>
          <w:sz w:val="24"/>
          <w:szCs w:val="24"/>
          <w:lang w:val="es-GT"/>
        </w:rPr>
        <w:t>. Respecto a los tipos de violencia más frecuentes, el 54% de ellas consideran que las mujeres con discapacidad sufren violencia económica, física, psicológica y sexual, mientras que un 26% opinan que la violencia más frecuente es la violencia psicológica.</w:t>
      </w:r>
      <w:r w:rsidRPr="005E3C14">
        <w:rPr>
          <w:vertAlign w:val="superscript"/>
        </w:rPr>
        <w:footnoteReference w:id="13"/>
      </w:r>
      <w:r w:rsidRPr="005E3C14">
        <w:rPr>
          <w:rFonts w:ascii="Segoe UI Variable Text Light" w:hAnsi="Segoe UI Variable Text Light"/>
          <w:sz w:val="24"/>
          <w:szCs w:val="24"/>
          <w:lang w:val="es-GT"/>
        </w:rPr>
        <w:t xml:space="preserve"> </w:t>
      </w:r>
    </w:p>
    <w:p w14:paraId="5AA2267A" w14:textId="44B373BE" w:rsidR="006E0AC0" w:rsidRPr="005E3C14" w:rsidRDefault="006E0AC0" w:rsidP="00241223">
      <w:pPr>
        <w:numPr>
          <w:ilvl w:val="0"/>
          <w:numId w:val="2"/>
        </w:numPr>
        <w:spacing w:after="240"/>
        <w:ind w:left="0"/>
        <w:jc w:val="both"/>
        <w:rPr>
          <w:rFonts w:ascii="Segoe UI Variable Text Light" w:hAnsi="Segoe UI Variable Text Light"/>
          <w:sz w:val="24"/>
          <w:szCs w:val="24"/>
          <w:lang w:val="es-GT"/>
        </w:rPr>
      </w:pPr>
      <w:r w:rsidRPr="005E3C14">
        <w:rPr>
          <w:rFonts w:ascii="Segoe UI Variable Text Light" w:hAnsi="Segoe UI Variable Text Light"/>
          <w:sz w:val="24"/>
          <w:szCs w:val="24"/>
          <w:lang w:val="es-GT"/>
        </w:rPr>
        <w:t>Las mujeres sordas, sordociegas y con discapacidad intelectual y psicosocial o con discapacidades múltiples tienen más riesgo de sufrir violencia.</w:t>
      </w:r>
      <w:r w:rsidRPr="005E3C14">
        <w:rPr>
          <w:rStyle w:val="Refdenotaalpie"/>
          <w:rFonts w:ascii="Segoe UI Variable Text Light" w:hAnsi="Segoe UI Variable Text Light"/>
          <w:sz w:val="24"/>
          <w:szCs w:val="24"/>
          <w:lang w:val="es-GT"/>
        </w:rPr>
        <w:footnoteReference w:id="14"/>
      </w:r>
    </w:p>
    <w:p w14:paraId="40DAABCC" w14:textId="77777777" w:rsidR="001E2A49" w:rsidRPr="005E3C14" w:rsidRDefault="00DB4D57" w:rsidP="00241223">
      <w:pPr>
        <w:numPr>
          <w:ilvl w:val="0"/>
          <w:numId w:val="2"/>
        </w:numPr>
        <w:spacing w:after="240"/>
        <w:ind w:left="0"/>
        <w:jc w:val="both"/>
        <w:rPr>
          <w:rStyle w:val="A1"/>
          <w:rFonts w:ascii="Segoe UI Variable Text Light" w:hAnsi="Segoe UI Variable Text Light" w:cs="Arial"/>
          <w:color w:val="auto"/>
          <w:sz w:val="24"/>
          <w:szCs w:val="24"/>
          <w:lang w:val="es-GT"/>
        </w:rPr>
      </w:pPr>
      <w:r w:rsidRPr="005E3C14">
        <w:rPr>
          <w:rFonts w:ascii="Segoe UI Variable Text Light" w:hAnsi="Segoe UI Variable Text Light"/>
          <w:sz w:val="24"/>
          <w:szCs w:val="24"/>
          <w:lang w:val="es-GT"/>
        </w:rPr>
        <w:t>Aunque las mujeres con discapacidad enfrentan hasta cuatro veces más violencia sexual que otras mujeres,</w:t>
      </w:r>
      <w:r w:rsidRPr="005E3C14">
        <w:rPr>
          <w:rStyle w:val="Refdenotaalpie"/>
          <w:rFonts w:ascii="Segoe UI Variable Text Light" w:hAnsi="Segoe UI Variable Text Light"/>
          <w:sz w:val="24"/>
          <w:szCs w:val="24"/>
          <w:lang w:val="es-GT"/>
        </w:rPr>
        <w:footnoteReference w:id="15"/>
      </w:r>
      <w:r w:rsidRPr="005E3C14">
        <w:rPr>
          <w:rFonts w:ascii="Segoe UI Variable Text Light" w:hAnsi="Segoe UI Variable Text Light"/>
          <w:sz w:val="24"/>
          <w:szCs w:val="24"/>
          <w:lang w:val="es-GT"/>
        </w:rPr>
        <w:t xml:space="preserve"> en Guatemala la legislación que protege a las mujeres, como la Ley contra el femicidio y otras formas de violencia contra la mujer, no incluye a mujeres con </w:t>
      </w:r>
      <w:r w:rsidRPr="005E3C14">
        <w:rPr>
          <w:rFonts w:ascii="Segoe UI Variable Text Light" w:hAnsi="Segoe UI Variable Text Light"/>
          <w:sz w:val="24"/>
          <w:szCs w:val="24"/>
          <w:lang w:val="es-GT"/>
        </w:rPr>
        <w:lastRenderedPageBreak/>
        <w:t>discapacidad o protege contra violencias específicas que pueden vivir, como la esterilización forzada</w:t>
      </w:r>
      <w:r w:rsidR="002E3C14" w:rsidRPr="005E3C14">
        <w:rPr>
          <w:rStyle w:val="A1"/>
          <w:sz w:val="23"/>
          <w:szCs w:val="23"/>
          <w:lang w:val="es-GT"/>
        </w:rPr>
        <w:t>.</w:t>
      </w:r>
    </w:p>
    <w:p w14:paraId="49680E02" w14:textId="6BBE3A23" w:rsidR="001E2A49" w:rsidRPr="00241223" w:rsidRDefault="001E2A49" w:rsidP="00241223">
      <w:pPr>
        <w:numPr>
          <w:ilvl w:val="0"/>
          <w:numId w:val="2"/>
        </w:numPr>
        <w:spacing w:after="240"/>
        <w:ind w:left="0"/>
        <w:jc w:val="both"/>
        <w:rPr>
          <w:rFonts w:ascii="Segoe UI Variable Text Light" w:hAnsi="Segoe UI Variable Text Light"/>
          <w:sz w:val="24"/>
          <w:szCs w:val="24"/>
          <w:lang w:val="es-GT"/>
        </w:rPr>
      </w:pPr>
      <w:r w:rsidRPr="001E2A49">
        <w:rPr>
          <w:rFonts w:ascii="Segoe UI Variable Text Light" w:hAnsi="Segoe UI Variable Text Light"/>
          <w:sz w:val="24"/>
          <w:szCs w:val="24"/>
          <w:lang w:val="es-GT"/>
        </w:rPr>
        <w:t>Únicamente la Política Pública contra la Violencia Sexual en Guatemala 2019-2029 y el Plan Nacional para la Prevención y Erradicación de la Violencia Doméstica y la Violencia contra la Mujer incluyen a las mujeres con discapacidad de manera específica y transversal, aportando medidas de accesibilidad y ajustes razonables. Sin embargo, en la exp</w:t>
      </w:r>
      <w:r w:rsidR="00E23B3E">
        <w:rPr>
          <w:rFonts w:ascii="Segoe UI Variable Text Light" w:hAnsi="Segoe UI Variable Text Light"/>
          <w:sz w:val="24"/>
          <w:szCs w:val="24"/>
          <w:lang w:val="es-GT"/>
        </w:rPr>
        <w:t>eriencia de las organizaciones</w:t>
      </w:r>
      <w:r w:rsidRPr="001E2A49">
        <w:rPr>
          <w:rFonts w:ascii="Segoe UI Variable Text Light" w:hAnsi="Segoe UI Variable Text Light"/>
          <w:sz w:val="24"/>
          <w:szCs w:val="24"/>
          <w:lang w:val="es-GT"/>
        </w:rPr>
        <w:t xml:space="preserve"> esta política y plan no se aplican en ningún ámbito por la falta de recursos, por lo cual no mejoran la calidad de vida de las mujeres con discapacidad. </w:t>
      </w:r>
    </w:p>
    <w:p w14:paraId="648FCB55" w14:textId="1F2656F0" w:rsidR="00C008BA" w:rsidRDefault="00C008BA" w:rsidP="00241223">
      <w:pPr>
        <w:pStyle w:val="Prrafodelista"/>
        <w:spacing w:before="240" w:after="240"/>
        <w:jc w:val="both"/>
        <w:rPr>
          <w:rFonts w:ascii="Segoe UI Variable Text Light" w:hAnsi="Segoe UI Variable Text Light"/>
          <w:sz w:val="24"/>
          <w:szCs w:val="24"/>
          <w:lang w:val="es-GT"/>
        </w:rPr>
      </w:pPr>
    </w:p>
    <w:p w14:paraId="1CE2036A" w14:textId="77777777" w:rsidR="00E561D8" w:rsidRDefault="00E561D8" w:rsidP="00241223">
      <w:pPr>
        <w:pStyle w:val="Prrafodelista"/>
        <w:spacing w:before="240" w:after="240"/>
        <w:jc w:val="both"/>
        <w:rPr>
          <w:rFonts w:ascii="Segoe UI Variable Text Light" w:hAnsi="Segoe UI Variable Text Light"/>
          <w:sz w:val="24"/>
          <w:szCs w:val="24"/>
          <w:lang w:val="es-GT"/>
        </w:rPr>
      </w:pPr>
    </w:p>
    <w:p w14:paraId="00000038" w14:textId="4BB92A2A" w:rsidR="008361F2" w:rsidRPr="00241223" w:rsidRDefault="00D551D6" w:rsidP="00E561D8">
      <w:pPr>
        <w:pStyle w:val="Prrafodelista"/>
        <w:numPr>
          <w:ilvl w:val="0"/>
          <w:numId w:val="11"/>
        </w:numPr>
        <w:spacing w:before="240" w:after="240"/>
        <w:rPr>
          <w:rFonts w:ascii="Segoe UI Variable Text Light" w:hAnsi="Segoe UI Variable Text Light"/>
          <w:b/>
          <w:sz w:val="24"/>
          <w:szCs w:val="24"/>
          <w:lang w:val="es-GT"/>
        </w:rPr>
      </w:pPr>
      <w:r w:rsidRPr="00241223">
        <w:rPr>
          <w:rFonts w:ascii="Segoe UI Variable Text Light" w:hAnsi="Segoe UI Variable Text Light"/>
          <w:b/>
          <w:sz w:val="24"/>
          <w:szCs w:val="24"/>
          <w:lang w:val="es-GT"/>
        </w:rPr>
        <w:t xml:space="preserve">Acceso a la justicia para mujeres con discapacidad </w:t>
      </w:r>
    </w:p>
    <w:p w14:paraId="57E89A5D" w14:textId="77777777" w:rsidR="00A16A27" w:rsidRDefault="00D30F43" w:rsidP="00A16A27">
      <w:pPr>
        <w:numPr>
          <w:ilvl w:val="0"/>
          <w:numId w:val="2"/>
        </w:numPr>
        <w:spacing w:after="240"/>
        <w:ind w:left="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Las consultas que nuestras organizaciones han realizado a mujeres con discapacidad dan cuenta que la violencia contra las mujeres con discapacidad es “muy frecuente” y de todo tipo (económica</w:t>
      </w:r>
      <w:r>
        <w:rPr>
          <w:rFonts w:ascii="Segoe UI Variable Text Light" w:hAnsi="Segoe UI Variable Text Light"/>
          <w:sz w:val="24"/>
          <w:szCs w:val="24"/>
          <w:lang w:val="es-GT"/>
        </w:rPr>
        <w:t>, física, psicológica, sexual) pero que</w:t>
      </w:r>
      <w:r w:rsidRPr="00311079">
        <w:rPr>
          <w:rFonts w:ascii="Segoe UI Variable Text Light" w:hAnsi="Segoe UI Variable Text Light"/>
          <w:sz w:val="24"/>
          <w:szCs w:val="24"/>
          <w:lang w:val="es-GT"/>
        </w:rPr>
        <w:t xml:space="preserve"> “</w:t>
      </w:r>
      <w:r>
        <w:rPr>
          <w:rFonts w:ascii="Segoe UI Variable Text Light" w:hAnsi="Segoe UI Variable Text Light"/>
          <w:sz w:val="24"/>
          <w:szCs w:val="24"/>
          <w:lang w:val="es-GT"/>
        </w:rPr>
        <w:t>casi nunca” presentan denuncias</w:t>
      </w:r>
      <w:r w:rsidRPr="00311079">
        <w:rPr>
          <w:rFonts w:ascii="Segoe UI Variable Text Light" w:hAnsi="Segoe UI Variable Text Light"/>
          <w:sz w:val="24"/>
          <w:szCs w:val="24"/>
          <w:lang w:val="es-GT"/>
        </w:rPr>
        <w:t>.</w:t>
      </w:r>
      <w:r>
        <w:rPr>
          <w:rFonts w:ascii="Segoe UI Variable Text Light" w:hAnsi="Segoe UI Variable Text Light"/>
          <w:sz w:val="24"/>
          <w:szCs w:val="24"/>
          <w:lang w:val="es-GT"/>
        </w:rPr>
        <w:t xml:space="preserve"> Esto también queda evidenciado en un informe de Naciones Unidas, que identifica que los procesos de denuncia son complejos y discriminan a las mujeres con discapacidad.</w:t>
      </w:r>
      <w:r>
        <w:rPr>
          <w:rStyle w:val="Refdenotaalpie"/>
          <w:rFonts w:ascii="Segoe UI Variable Text Light" w:hAnsi="Segoe UI Variable Text Light"/>
          <w:sz w:val="24"/>
          <w:szCs w:val="24"/>
          <w:lang w:val="es-GT"/>
        </w:rPr>
        <w:footnoteReference w:id="16"/>
      </w:r>
    </w:p>
    <w:p w14:paraId="310017F0" w14:textId="21209031" w:rsidR="00A16A27" w:rsidRPr="00A16A27" w:rsidRDefault="00A16A27" w:rsidP="00A16A27">
      <w:pPr>
        <w:numPr>
          <w:ilvl w:val="0"/>
          <w:numId w:val="2"/>
        </w:numPr>
        <w:spacing w:after="240"/>
        <w:ind w:left="0"/>
        <w:jc w:val="both"/>
        <w:rPr>
          <w:rFonts w:ascii="Segoe UI Variable Text Light" w:hAnsi="Segoe UI Variable Text Light"/>
          <w:sz w:val="24"/>
          <w:szCs w:val="24"/>
          <w:lang w:val="es-GT"/>
        </w:rPr>
      </w:pPr>
      <w:r w:rsidRPr="00A16A27">
        <w:rPr>
          <w:rFonts w:ascii="Segoe UI Variable Text Light" w:hAnsi="Segoe UI Variable Text Light"/>
          <w:sz w:val="24"/>
          <w:szCs w:val="24"/>
          <w:lang w:val="es-GT"/>
        </w:rPr>
        <w:t xml:space="preserve">Según nuestras consultas, las mujeres y niñas con discapacidad confirman que </w:t>
      </w:r>
      <w:r>
        <w:rPr>
          <w:rFonts w:ascii="Segoe UI Variable Text Light" w:hAnsi="Segoe UI Variable Text Light"/>
          <w:sz w:val="24"/>
          <w:szCs w:val="24"/>
          <w:lang w:val="es-GT"/>
        </w:rPr>
        <w:t>enfrentan las siguientes barreras al intentar realizar denuncias:</w:t>
      </w:r>
      <w:r w:rsidRPr="00A16A27">
        <w:rPr>
          <w:rFonts w:ascii="Segoe UI Variable Text Light" w:hAnsi="Segoe UI Variable Text Light"/>
          <w:sz w:val="24"/>
          <w:szCs w:val="24"/>
          <w:lang w:val="es-GT"/>
        </w:rPr>
        <w:t xml:space="preserve"> la falta de protocolos adecuados; las distancias geográficas; la falta de recursos económicos para movilizarse y pagar asistencia legal; </w:t>
      </w:r>
      <w:r>
        <w:rPr>
          <w:rFonts w:ascii="Segoe UI Variable Text Light" w:hAnsi="Segoe UI Variable Text Light"/>
          <w:sz w:val="24"/>
          <w:szCs w:val="24"/>
          <w:lang w:val="es-GT"/>
        </w:rPr>
        <w:t xml:space="preserve">la </w:t>
      </w:r>
      <w:r w:rsidRPr="00A16A27">
        <w:rPr>
          <w:rFonts w:ascii="Segoe UI Variable Text Light" w:hAnsi="Segoe UI Variable Text Light"/>
          <w:sz w:val="24"/>
          <w:szCs w:val="24"/>
          <w:lang w:val="es-GT"/>
        </w:rPr>
        <w:t xml:space="preserve">falta de credibilidad de sus testimonios por parte de los funcionarios; </w:t>
      </w:r>
      <w:r>
        <w:rPr>
          <w:rFonts w:ascii="Segoe UI Variable Text Light" w:hAnsi="Segoe UI Variable Text Light"/>
          <w:sz w:val="24"/>
          <w:szCs w:val="24"/>
          <w:lang w:val="es-GT"/>
        </w:rPr>
        <w:t xml:space="preserve">que </w:t>
      </w:r>
      <w:r w:rsidRPr="00A16A27">
        <w:rPr>
          <w:rFonts w:ascii="Segoe UI Variable Text Light" w:hAnsi="Segoe UI Variable Text Light"/>
          <w:sz w:val="24"/>
          <w:szCs w:val="24"/>
          <w:lang w:val="es-GT"/>
        </w:rPr>
        <w:t>no se sie</w:t>
      </w:r>
      <w:r>
        <w:rPr>
          <w:rFonts w:ascii="Segoe UI Variable Text Light" w:hAnsi="Segoe UI Variable Text Light"/>
          <w:sz w:val="24"/>
          <w:szCs w:val="24"/>
          <w:lang w:val="es-GT"/>
        </w:rPr>
        <w:t xml:space="preserve">nten respetadas y escuchadas; </w:t>
      </w:r>
      <w:r w:rsidRPr="00A16A27">
        <w:rPr>
          <w:rFonts w:ascii="Segoe UI Variable Text Light" w:hAnsi="Segoe UI Variable Text Light"/>
          <w:sz w:val="24"/>
          <w:szCs w:val="24"/>
          <w:lang w:val="es-GT"/>
        </w:rPr>
        <w:t xml:space="preserve">la falta de accesibilidad física de las sedes institucionales; la ausencia de intérpretes de lengua de señas; </w:t>
      </w:r>
      <w:r>
        <w:rPr>
          <w:rFonts w:ascii="Segoe UI Variable Text Light" w:hAnsi="Segoe UI Variable Text Light"/>
          <w:sz w:val="24"/>
          <w:szCs w:val="24"/>
          <w:lang w:val="es-GT"/>
        </w:rPr>
        <w:t xml:space="preserve">la </w:t>
      </w:r>
      <w:r w:rsidRPr="00A16A27">
        <w:rPr>
          <w:rFonts w:ascii="Segoe UI Variable Text Light" w:hAnsi="Segoe UI Variable Text Light"/>
          <w:sz w:val="24"/>
          <w:szCs w:val="24"/>
          <w:lang w:val="es-GT"/>
        </w:rPr>
        <w:t xml:space="preserve">falta de confianza a la instituciones; </w:t>
      </w:r>
      <w:r>
        <w:rPr>
          <w:rFonts w:ascii="Segoe UI Variable Text Light" w:hAnsi="Segoe UI Variable Text Light"/>
          <w:sz w:val="24"/>
          <w:szCs w:val="24"/>
          <w:lang w:val="es-GT"/>
        </w:rPr>
        <w:t>el</w:t>
      </w:r>
      <w:r w:rsidRPr="00A16A27">
        <w:rPr>
          <w:rFonts w:ascii="Segoe UI Variable Text Light" w:hAnsi="Segoe UI Variable Text Light"/>
          <w:sz w:val="24"/>
          <w:szCs w:val="24"/>
          <w:lang w:val="es-GT"/>
        </w:rPr>
        <w:t xml:space="preserve"> temor y miedo a las consecuencias y represalias de sus agresores; </w:t>
      </w:r>
      <w:r>
        <w:rPr>
          <w:rFonts w:ascii="Segoe UI Variable Text Light" w:hAnsi="Segoe UI Variable Text Light"/>
          <w:sz w:val="24"/>
          <w:szCs w:val="24"/>
          <w:lang w:val="es-GT"/>
        </w:rPr>
        <w:t>la</w:t>
      </w:r>
      <w:r w:rsidRPr="00A16A27">
        <w:rPr>
          <w:rFonts w:ascii="Segoe UI Variable Text Light" w:hAnsi="Segoe UI Variable Text Light"/>
          <w:sz w:val="24"/>
          <w:szCs w:val="24"/>
          <w:lang w:val="es-GT"/>
        </w:rPr>
        <w:t xml:space="preserve"> falta de información a dónde acudir; </w:t>
      </w:r>
      <w:r>
        <w:rPr>
          <w:rFonts w:ascii="Segoe UI Variable Text Light" w:hAnsi="Segoe UI Variable Text Light"/>
          <w:sz w:val="24"/>
          <w:szCs w:val="24"/>
          <w:lang w:val="es-GT"/>
        </w:rPr>
        <w:t>que</w:t>
      </w:r>
      <w:r w:rsidRPr="00A16A27">
        <w:rPr>
          <w:rFonts w:ascii="Segoe UI Variable Text Light" w:hAnsi="Segoe UI Variable Text Light"/>
          <w:sz w:val="24"/>
          <w:szCs w:val="24"/>
          <w:lang w:val="es-GT"/>
        </w:rPr>
        <w:t xml:space="preserve"> los procesos formativos e informativos no se utilizan formatos accesibles (audios, lenguaje fácil, videos con subtítulos, formatos digitales); algunos funcionarios no permiten la presencia de asistentes y cuando la permiten, se dirigen todo el tiempo al asistente y no a la víctima; no se les da seguimiento a los procesos; los funcionarios desconocen la normativa de los derechos de las personas con discapacidad y no están capacitados para una atención especializada. </w:t>
      </w:r>
    </w:p>
    <w:p w14:paraId="2EEB5E05" w14:textId="4D0A698F" w:rsidR="00D30F43" w:rsidRDefault="00D30F43" w:rsidP="00241223">
      <w:pPr>
        <w:numPr>
          <w:ilvl w:val="0"/>
          <w:numId w:val="2"/>
        </w:numPr>
        <w:spacing w:after="240"/>
        <w:ind w:left="0"/>
        <w:jc w:val="both"/>
        <w:rPr>
          <w:rFonts w:ascii="Segoe UI Variable Text Light" w:hAnsi="Segoe UI Variable Text Light"/>
          <w:sz w:val="24"/>
          <w:szCs w:val="24"/>
          <w:lang w:val="es-GT"/>
        </w:rPr>
      </w:pPr>
      <w:r w:rsidRPr="00D30F43">
        <w:rPr>
          <w:rFonts w:ascii="Segoe UI Variable Text Light" w:hAnsi="Segoe UI Variable Text Light"/>
          <w:sz w:val="24"/>
          <w:szCs w:val="24"/>
          <w:lang w:val="es-GT"/>
        </w:rPr>
        <w:lastRenderedPageBreak/>
        <w:t>En el caso de mujeres con discapacidad psicosocial, es común que se les desmotive a denunciar ya que no les creerán por “estar locas” y que sean revictimizadas al ser cuestionada su credibilidad por los operadores de justicia.</w:t>
      </w:r>
      <w:r>
        <w:rPr>
          <w:rStyle w:val="Refdenotaalpie"/>
          <w:rFonts w:ascii="Segoe UI Variable Text Light" w:hAnsi="Segoe UI Variable Text Light"/>
          <w:sz w:val="24"/>
          <w:szCs w:val="24"/>
          <w:lang w:val="es-GT"/>
        </w:rPr>
        <w:footnoteReference w:id="17"/>
      </w:r>
      <w:r w:rsidRPr="00D30F43">
        <w:rPr>
          <w:rFonts w:ascii="Segoe UI Variable Text Light" w:hAnsi="Segoe UI Variable Text Light"/>
          <w:sz w:val="24"/>
          <w:szCs w:val="24"/>
          <w:lang w:val="es-GT"/>
        </w:rPr>
        <w:t xml:space="preserve"> </w:t>
      </w:r>
    </w:p>
    <w:p w14:paraId="0563B7EB" w14:textId="5F143926" w:rsidR="008D3F6C" w:rsidRDefault="002E3C14" w:rsidP="008D3F6C">
      <w:pPr>
        <w:numPr>
          <w:ilvl w:val="0"/>
          <w:numId w:val="2"/>
        </w:numPr>
        <w:spacing w:after="240"/>
        <w:ind w:left="0"/>
        <w:jc w:val="both"/>
        <w:rPr>
          <w:rFonts w:ascii="Segoe UI Variable Text Light" w:hAnsi="Segoe UI Variable Text Light"/>
          <w:sz w:val="24"/>
          <w:szCs w:val="24"/>
          <w:lang w:val="es-GT"/>
        </w:rPr>
      </w:pPr>
      <w:r w:rsidRPr="002E3C14">
        <w:rPr>
          <w:rFonts w:ascii="Segoe UI Variable Text Light" w:hAnsi="Segoe UI Variable Text Light"/>
          <w:sz w:val="24"/>
          <w:szCs w:val="24"/>
          <w:lang w:val="es-GT"/>
        </w:rPr>
        <w:t>Las denuncias que sí se realizan son difíciles de sistematizar por la falta de un sistema de desagregación de datos unificado entre las instituciones del sistema de justicia</w:t>
      </w:r>
      <w:r w:rsidR="005E3C14">
        <w:rPr>
          <w:rFonts w:ascii="Segoe UI Variable Text Light" w:hAnsi="Segoe UI Variable Text Light"/>
          <w:sz w:val="24"/>
          <w:szCs w:val="24"/>
          <w:lang w:val="es-GT"/>
        </w:rPr>
        <w:t xml:space="preserve"> a las cuales regularmente asisten las mujeres con discapacidad (el Ministerio Público, la Policía Nacional Civil y la Procuraduría de los Derechos Humanos)</w:t>
      </w:r>
      <w:r w:rsidRPr="002E3C14">
        <w:rPr>
          <w:rFonts w:ascii="Segoe UI Variable Text Light" w:hAnsi="Segoe UI Variable Text Light"/>
          <w:sz w:val="24"/>
          <w:szCs w:val="24"/>
          <w:lang w:val="es-GT"/>
        </w:rPr>
        <w:t>. Un intento para analizar esta información identifica que: De enero del 2019 a mayo del 2021</w:t>
      </w:r>
      <w:r w:rsidR="001C5253">
        <w:rPr>
          <w:rFonts w:ascii="Segoe UI Variable Text Light" w:hAnsi="Segoe UI Variable Text Light"/>
          <w:sz w:val="24"/>
          <w:szCs w:val="24"/>
          <w:lang w:val="es-GT"/>
        </w:rPr>
        <w:t>,</w:t>
      </w:r>
      <w:r w:rsidRPr="002E3C14">
        <w:rPr>
          <w:rFonts w:ascii="Segoe UI Variable Text Light" w:hAnsi="Segoe UI Variable Text Light"/>
          <w:sz w:val="24"/>
          <w:szCs w:val="24"/>
          <w:lang w:val="es-GT"/>
        </w:rPr>
        <w:t xml:space="preserve"> 729 personas </w:t>
      </w:r>
      <w:r w:rsidR="00D23A8E">
        <w:rPr>
          <w:rFonts w:ascii="Segoe UI Variable Text Light" w:hAnsi="Segoe UI Variable Text Light"/>
          <w:sz w:val="24"/>
          <w:szCs w:val="24"/>
          <w:lang w:val="es-GT"/>
        </w:rPr>
        <w:t xml:space="preserve">con discapacidad </w:t>
      </w:r>
      <w:r w:rsidRPr="002E3C14">
        <w:rPr>
          <w:rFonts w:ascii="Segoe UI Variable Text Light" w:hAnsi="Segoe UI Variable Text Light"/>
          <w:sz w:val="24"/>
          <w:szCs w:val="24"/>
          <w:lang w:val="es-GT"/>
        </w:rPr>
        <w:t>tuvieron procesos en el Ministerio Público en calidad de agraviadas. De ellas el 64.3% fueron mujeres y el 61% de sus casos fueron por delitos de violencia basada en género.</w:t>
      </w:r>
      <w:r w:rsidR="005E3C14">
        <w:rPr>
          <w:rStyle w:val="Refdenotaalpie"/>
          <w:rFonts w:ascii="Segoe UI Variable Text Light" w:hAnsi="Segoe UI Variable Text Light"/>
          <w:sz w:val="24"/>
          <w:szCs w:val="24"/>
          <w:lang w:val="es-GT"/>
        </w:rPr>
        <w:footnoteReference w:id="18"/>
      </w:r>
    </w:p>
    <w:p w14:paraId="0FAE58C9" w14:textId="3A2A6F51" w:rsidR="008D3F6C" w:rsidRPr="008D3F6C" w:rsidRDefault="008D3F6C" w:rsidP="008D3F6C">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En general, e</w:t>
      </w:r>
      <w:r w:rsidRPr="008D3F6C">
        <w:rPr>
          <w:rFonts w:ascii="Segoe UI Variable Text Light" w:hAnsi="Segoe UI Variable Text Light"/>
          <w:sz w:val="24"/>
          <w:szCs w:val="24"/>
          <w:lang w:val="es-GT"/>
        </w:rPr>
        <w:t>n el año 2022 hubo una desestimación de denuncias de violencia contra la mujer del 87%. Se sabe que hay instrucciones precisas de la Fiscal General Consuelo Porras de que estas denuncias no procedan, así como en la Policía Nacional Civil de no recibir denuncias de violencia contra la mujer.</w:t>
      </w:r>
      <w:r>
        <w:rPr>
          <w:rStyle w:val="Refdenotaalpie"/>
          <w:rFonts w:ascii="Segoe UI Variable Text Light" w:hAnsi="Segoe UI Variable Text Light"/>
          <w:sz w:val="24"/>
          <w:szCs w:val="24"/>
          <w:lang w:val="es-GT"/>
        </w:rPr>
        <w:footnoteReference w:id="19"/>
      </w:r>
    </w:p>
    <w:p w14:paraId="67F03535" w14:textId="33669D25" w:rsidR="009F63A0" w:rsidRDefault="006176E5" w:rsidP="009F63A0">
      <w:pPr>
        <w:numPr>
          <w:ilvl w:val="0"/>
          <w:numId w:val="2"/>
        </w:numPr>
        <w:spacing w:after="240"/>
        <w:ind w:left="0"/>
        <w:jc w:val="both"/>
        <w:rPr>
          <w:rFonts w:ascii="Segoe UI Variable Text Light" w:hAnsi="Segoe UI Variable Text Light"/>
          <w:sz w:val="24"/>
          <w:szCs w:val="24"/>
          <w:lang w:val="es-GT"/>
        </w:rPr>
      </w:pPr>
      <w:r w:rsidRPr="006176E5">
        <w:rPr>
          <w:rFonts w:ascii="Segoe UI Variable Text Light" w:hAnsi="Segoe UI Variable Text Light"/>
          <w:sz w:val="24"/>
          <w:szCs w:val="24"/>
          <w:lang w:val="es-GT"/>
        </w:rPr>
        <w:t xml:space="preserve">Para la atención de casos de violencia sexual en niñas o mujeres con discapacidad no existe un protocolo específico que </w:t>
      </w:r>
      <w:r w:rsidR="001C5253">
        <w:rPr>
          <w:rFonts w:ascii="Segoe UI Variable Text Light" w:hAnsi="Segoe UI Variable Text Light"/>
          <w:sz w:val="24"/>
          <w:szCs w:val="24"/>
          <w:lang w:val="es-GT"/>
        </w:rPr>
        <w:t xml:space="preserve">aborde de manera diferenciada y </w:t>
      </w:r>
      <w:r w:rsidRPr="006176E5">
        <w:rPr>
          <w:rFonts w:ascii="Segoe UI Variable Text Light" w:hAnsi="Segoe UI Variable Text Light"/>
          <w:sz w:val="24"/>
          <w:szCs w:val="24"/>
          <w:lang w:val="es-GT"/>
        </w:rPr>
        <w:t xml:space="preserve">considere medidas de accesibilidad y ajustes razonables. Hay aún más limitaciones para las mujeres indígenas toda vez que no existe atención con pertinencia cultural y lingüística dado a las limitaciones del sector justicia. </w:t>
      </w:r>
    </w:p>
    <w:p w14:paraId="34F10456" w14:textId="637D788E" w:rsidR="009F63A0" w:rsidRPr="009F63A0" w:rsidRDefault="009F63A0" w:rsidP="009F63A0">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El acceso a la justicia también se ve limitado por la negación de la capacidad jurídica de las </w:t>
      </w:r>
      <w:r w:rsidR="00B3584F">
        <w:rPr>
          <w:rFonts w:ascii="Segoe UI Variable Text Light" w:hAnsi="Segoe UI Variable Text Light"/>
          <w:sz w:val="24"/>
          <w:szCs w:val="24"/>
          <w:lang w:val="es-GT"/>
        </w:rPr>
        <w:t xml:space="preserve">mujeres </w:t>
      </w:r>
      <w:r>
        <w:rPr>
          <w:rFonts w:ascii="Segoe UI Variable Text Light" w:hAnsi="Segoe UI Variable Text Light"/>
          <w:sz w:val="24"/>
          <w:szCs w:val="24"/>
          <w:lang w:val="es-GT"/>
        </w:rPr>
        <w:t>con discapacidad, ya que Guatemala todavía no reconoce</w:t>
      </w:r>
      <w:r w:rsidR="00B3584F">
        <w:rPr>
          <w:rFonts w:ascii="Segoe UI Variable Text Light" w:hAnsi="Segoe UI Variable Text Light"/>
          <w:sz w:val="24"/>
          <w:szCs w:val="24"/>
          <w:lang w:val="es-GT"/>
        </w:rPr>
        <w:t xml:space="preserve"> la plena capacidad jur</w:t>
      </w:r>
      <w:r w:rsidR="00B3584F" w:rsidRPr="0046137D">
        <w:rPr>
          <w:rFonts w:ascii="Segoe UI Variable Text Light" w:hAnsi="Segoe UI Variable Text Light"/>
          <w:sz w:val="24"/>
          <w:szCs w:val="24"/>
          <w:lang w:val="es-GT"/>
        </w:rPr>
        <w:t>ídica de todas las personas y persisten figuras legales tales como la interdicción legal</w:t>
      </w:r>
      <w:r>
        <w:rPr>
          <w:rFonts w:ascii="Segoe UI Variable Text Light" w:hAnsi="Segoe UI Variable Text Light"/>
          <w:sz w:val="24"/>
          <w:szCs w:val="24"/>
          <w:lang w:val="es-GT"/>
        </w:rPr>
        <w:t>. Aunque hay poca investigación al respecto, en nuestra experiencia conocemos que esto se utiliza para violentar a mujeres con discapacidad de distintas formas sin que ellas puedan acceder a servicios de apoyo, incluyendo el sector justicia.</w:t>
      </w:r>
    </w:p>
    <w:p w14:paraId="46B1DDE7" w14:textId="74CF6FC2" w:rsidR="006176E5" w:rsidRDefault="001C5253" w:rsidP="00241223">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L</w:t>
      </w:r>
      <w:r w:rsidR="006176E5" w:rsidRPr="006176E5">
        <w:rPr>
          <w:rFonts w:ascii="Segoe UI Variable Text Light" w:hAnsi="Segoe UI Variable Text Light"/>
          <w:sz w:val="24"/>
          <w:szCs w:val="24"/>
          <w:lang w:val="es-GT"/>
        </w:rPr>
        <w:t xml:space="preserve">a experiencia </w:t>
      </w:r>
      <w:r>
        <w:rPr>
          <w:rFonts w:ascii="Segoe UI Variable Text Light" w:hAnsi="Segoe UI Variable Text Light"/>
          <w:sz w:val="24"/>
          <w:szCs w:val="24"/>
          <w:lang w:val="es-GT"/>
        </w:rPr>
        <w:t xml:space="preserve">de las organizaciones que suscriben el presente informe </w:t>
      </w:r>
      <w:r w:rsidR="006176E5" w:rsidRPr="006176E5">
        <w:rPr>
          <w:rFonts w:ascii="Segoe UI Variable Text Light" w:hAnsi="Segoe UI Variable Text Light"/>
          <w:sz w:val="24"/>
          <w:szCs w:val="24"/>
          <w:lang w:val="es-GT"/>
        </w:rPr>
        <w:t xml:space="preserve">ha evidenciado nula accesibilidad en los procesos de acceso a la justicia. Entre otros: los edificios del Ministerio Público (la Fiscalía de la Mujer) no tienen ninguna medida de accesibilidad física, </w:t>
      </w:r>
      <w:r w:rsidR="006176E5" w:rsidRPr="006176E5">
        <w:rPr>
          <w:rFonts w:ascii="Segoe UI Variable Text Light" w:hAnsi="Segoe UI Variable Text Light"/>
          <w:sz w:val="24"/>
          <w:szCs w:val="24"/>
          <w:lang w:val="es-GT"/>
        </w:rPr>
        <w:lastRenderedPageBreak/>
        <w:t>por lo cual las mujeres con discapacidad física no pueden ni siquiera entrar al edificio donde deben poner la denuncia; un grave desconocimiento del personal de medidas de accesibilidad, por ejemplo, en el cuestionamiento de por qué una o dos intérpretes deben acompañar a mujeres sordas en sus declaraciones y procesos; una percepción de la discapacidad como un enfermedad con comentarios de personal del sistema de justicia como “está enfermita” al referirse a niñas con discapacidad.</w:t>
      </w:r>
    </w:p>
    <w:p w14:paraId="3356530C" w14:textId="77777777" w:rsidR="00576871" w:rsidRDefault="00576871" w:rsidP="00576871">
      <w:pPr>
        <w:numPr>
          <w:ilvl w:val="0"/>
          <w:numId w:val="2"/>
        </w:numPr>
        <w:spacing w:after="240"/>
        <w:ind w:left="0"/>
        <w:jc w:val="both"/>
        <w:rPr>
          <w:rFonts w:ascii="Segoe UI Variable Text Light" w:hAnsi="Segoe UI Variable Text Light"/>
          <w:sz w:val="24"/>
          <w:szCs w:val="24"/>
          <w:lang w:val="es-GT"/>
        </w:rPr>
      </w:pPr>
      <w:r w:rsidRPr="00311079">
        <w:rPr>
          <w:rFonts w:ascii="Segoe UI Variable Text Light" w:hAnsi="Segoe UI Variable Text Light"/>
          <w:sz w:val="24"/>
          <w:szCs w:val="24"/>
          <w:lang w:val="es-GT"/>
        </w:rPr>
        <w:t xml:space="preserve">En enero del 2021 la Fiscal General del Ministerio Público emitió la Instrucción General No. 02-2021 para la implementación del </w:t>
      </w:r>
      <w:r w:rsidRPr="00311079">
        <w:rPr>
          <w:rFonts w:ascii="Segoe UI Variable Text Light" w:hAnsi="Segoe UI Variable Text Light"/>
          <w:i/>
          <w:sz w:val="24"/>
          <w:szCs w:val="24"/>
          <w:lang w:val="es-GT"/>
        </w:rPr>
        <w:t>Protocolo de atención integral y lineamientos generales para la investigación de casos de personas con discapacidad víctimas del delito</w:t>
      </w:r>
      <w:r w:rsidRPr="00311079">
        <w:rPr>
          <w:rFonts w:ascii="Segoe UI Variable Text Light" w:hAnsi="Segoe UI Variable Text Light"/>
          <w:sz w:val="24"/>
          <w:szCs w:val="24"/>
          <w:lang w:val="es-GT"/>
        </w:rPr>
        <w:t xml:space="preserve"> y en el Organismo Judicial se aprobó en 2020 la </w:t>
      </w:r>
      <w:r w:rsidRPr="00311079">
        <w:rPr>
          <w:rFonts w:ascii="Segoe UI Variable Text Light" w:hAnsi="Segoe UI Variable Text Light"/>
          <w:i/>
          <w:sz w:val="24"/>
          <w:szCs w:val="24"/>
          <w:lang w:val="es-GT"/>
        </w:rPr>
        <w:t xml:space="preserve">Política de Acceso a la justicia para personas en situación de discapacidad </w:t>
      </w:r>
      <w:r w:rsidRPr="00311079">
        <w:rPr>
          <w:rFonts w:ascii="Segoe UI Variable Text Light" w:hAnsi="Segoe UI Variable Text Light"/>
          <w:sz w:val="24"/>
          <w:szCs w:val="24"/>
          <w:lang w:val="es-GT"/>
        </w:rPr>
        <w:t>y el Plan de implementación para su cumplimiento; ambas herramientas siguen sin implementarse a nivel nacional por la falta de asignación de recursos humanos, materiales y económicos; lo cual refleja la falta de voluntad de sus autoridades para cumplir con las obligaciones que les corresponde.</w:t>
      </w:r>
    </w:p>
    <w:p w14:paraId="11BCAFD5" w14:textId="77777777" w:rsidR="00576871" w:rsidRDefault="00576871" w:rsidP="00576871">
      <w:pPr>
        <w:numPr>
          <w:ilvl w:val="0"/>
          <w:numId w:val="2"/>
        </w:numPr>
        <w:spacing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Esta falta de voluntad</w:t>
      </w:r>
      <w:r w:rsidRPr="006176E5">
        <w:rPr>
          <w:rFonts w:ascii="Segoe UI Variable Text Light" w:hAnsi="Segoe UI Variable Text Light"/>
          <w:sz w:val="24"/>
          <w:szCs w:val="24"/>
          <w:lang w:val="es-GT"/>
        </w:rPr>
        <w:t xml:space="preserve"> para que se implementen </w:t>
      </w:r>
      <w:r>
        <w:rPr>
          <w:rFonts w:ascii="Segoe UI Variable Text Light" w:hAnsi="Segoe UI Variable Text Light"/>
          <w:sz w:val="24"/>
          <w:szCs w:val="24"/>
          <w:lang w:val="es-GT"/>
        </w:rPr>
        <w:t xml:space="preserve">medidas de accesibilidad o </w:t>
      </w:r>
      <w:r w:rsidRPr="006176E5">
        <w:rPr>
          <w:rFonts w:ascii="Segoe UI Variable Text Light" w:hAnsi="Segoe UI Variable Text Light"/>
          <w:sz w:val="24"/>
          <w:szCs w:val="24"/>
          <w:lang w:val="es-GT"/>
        </w:rPr>
        <w:t>ajustes razonables que permitan en mínima medida que las mujeres sobrevivientes de violencia</w:t>
      </w:r>
      <w:r>
        <w:rPr>
          <w:rFonts w:ascii="Segoe UI Variable Text Light" w:hAnsi="Segoe UI Variable Text Light"/>
          <w:sz w:val="24"/>
          <w:szCs w:val="24"/>
          <w:lang w:val="es-GT"/>
        </w:rPr>
        <w:t>s tengan acceso a la justicia se evidencia en diferentes formas.</w:t>
      </w:r>
      <w:r w:rsidRPr="006176E5">
        <w:rPr>
          <w:rFonts w:ascii="Segoe UI Variable Text Light" w:hAnsi="Segoe UI Variable Text Light"/>
          <w:sz w:val="24"/>
          <w:szCs w:val="24"/>
          <w:lang w:val="es-GT"/>
        </w:rPr>
        <w:t xml:space="preserve"> Por ejemplo, aun cuando desde la sociedad civil se gestiona intérpretes de lengua de señas para mujeres sordas</w:t>
      </w:r>
      <w:r>
        <w:rPr>
          <w:rFonts w:ascii="Segoe UI Variable Text Light" w:hAnsi="Segoe UI Variable Text Light"/>
          <w:sz w:val="24"/>
          <w:szCs w:val="24"/>
          <w:lang w:val="es-GT"/>
        </w:rPr>
        <w:t xml:space="preserve"> (porque el sistema de justicia no lo garantiza)</w:t>
      </w:r>
      <w:r w:rsidRPr="006176E5">
        <w:rPr>
          <w:rFonts w:ascii="Segoe UI Variable Text Light" w:hAnsi="Segoe UI Variable Text Light"/>
          <w:sz w:val="24"/>
          <w:szCs w:val="24"/>
          <w:lang w:val="es-GT"/>
        </w:rPr>
        <w:t xml:space="preserve">, el mismo personal del sistema cuestiona el rol de la intérprete en el proceso. </w:t>
      </w:r>
    </w:p>
    <w:p w14:paraId="0EB238E7" w14:textId="77777777" w:rsidR="00576871" w:rsidRDefault="00576871" w:rsidP="00576871">
      <w:pPr>
        <w:numPr>
          <w:ilvl w:val="0"/>
          <w:numId w:val="2"/>
        </w:numPr>
        <w:spacing w:before="240" w:after="240"/>
        <w:ind w:left="0"/>
        <w:jc w:val="both"/>
        <w:rPr>
          <w:rFonts w:ascii="Segoe UI Variable Text Light" w:hAnsi="Segoe UI Variable Text Light"/>
          <w:sz w:val="24"/>
          <w:szCs w:val="24"/>
          <w:lang w:val="es-GT"/>
        </w:rPr>
      </w:pPr>
      <w:r w:rsidRPr="006176E5">
        <w:rPr>
          <w:rFonts w:ascii="Segoe UI Variable Text Light" w:hAnsi="Segoe UI Variable Text Light"/>
          <w:sz w:val="24"/>
          <w:szCs w:val="24"/>
          <w:lang w:val="es-GT"/>
        </w:rPr>
        <w:t>Otros desafíos y limitantes para que las mujeres puedan tener acceso al derecho a la justicia</w:t>
      </w:r>
      <w:r>
        <w:rPr>
          <w:rFonts w:ascii="Segoe UI Variable Text Light" w:hAnsi="Segoe UI Variable Text Light"/>
          <w:sz w:val="24"/>
          <w:szCs w:val="24"/>
          <w:lang w:val="es-GT"/>
        </w:rPr>
        <w:t xml:space="preserve"> incluyen la falta de equipos técnicos en correcto estado. Por ejemplo, en muchas ocasiones </w:t>
      </w:r>
      <w:r w:rsidRPr="006176E5">
        <w:rPr>
          <w:rFonts w:ascii="Segoe UI Variable Text Light" w:hAnsi="Segoe UI Variable Text Light"/>
          <w:sz w:val="24"/>
          <w:szCs w:val="24"/>
          <w:lang w:val="es-GT"/>
        </w:rPr>
        <w:t>el equipo de grabación está dañado y eso dificulta que se tengan audios con información clara.</w:t>
      </w:r>
    </w:p>
    <w:p w14:paraId="4E1AF4AD" w14:textId="77777777" w:rsidR="000E12FB" w:rsidRDefault="001E2A49" w:rsidP="000E12FB">
      <w:pPr>
        <w:numPr>
          <w:ilvl w:val="0"/>
          <w:numId w:val="2"/>
        </w:numPr>
        <w:spacing w:before="240"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En</w:t>
      </w:r>
      <w:r w:rsidRPr="00311079">
        <w:rPr>
          <w:rFonts w:ascii="Segoe UI Variable Text Light" w:hAnsi="Segoe UI Variable Text Light"/>
          <w:sz w:val="24"/>
          <w:szCs w:val="24"/>
          <w:lang w:val="es-GT"/>
        </w:rPr>
        <w:t xml:space="preserve"> los últimos años institucionalmente el Estado de Guatemala ha sido debilitado, debido a la cooptación institucional por parte del llamado “Pacto de Corruptos”, que promueve</w:t>
      </w:r>
      <w:r>
        <w:rPr>
          <w:rFonts w:ascii="Segoe UI Variable Text Light" w:hAnsi="Segoe UI Variable Text Light"/>
          <w:sz w:val="24"/>
          <w:szCs w:val="24"/>
          <w:lang w:val="es-GT"/>
        </w:rPr>
        <w:t xml:space="preserve"> la impunidad por medio</w:t>
      </w:r>
      <w:r w:rsidRPr="00311079">
        <w:rPr>
          <w:rFonts w:ascii="Segoe UI Variable Text Light" w:hAnsi="Segoe UI Variable Text Light"/>
          <w:sz w:val="24"/>
          <w:szCs w:val="24"/>
          <w:lang w:val="es-GT"/>
        </w:rPr>
        <w:t xml:space="preserve"> del tráfico de influencias y otras acciones de debilitamiento democrático e institucional. La crisis sociopolítica que vive Guatemala se refleja, en la cooptación de la institucionalidad particularmente en el acceso a la justicia para las mujeres donde estructuras criminales están en contubernio con agresores y violadores, tal es el caso de los magistrados de las cortes.</w:t>
      </w:r>
    </w:p>
    <w:p w14:paraId="4E70F1FC" w14:textId="1738B3F8" w:rsidR="000E12FB" w:rsidRDefault="0067369A" w:rsidP="000E12FB">
      <w:pPr>
        <w:numPr>
          <w:ilvl w:val="0"/>
          <w:numId w:val="2"/>
        </w:numPr>
        <w:spacing w:before="240"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lastRenderedPageBreak/>
        <w:t>Esto</w:t>
      </w:r>
      <w:r w:rsidR="000E12FB" w:rsidRPr="000E12FB">
        <w:rPr>
          <w:rFonts w:ascii="Segoe UI Variable Text Light" w:hAnsi="Segoe UI Variable Text Light"/>
          <w:sz w:val="24"/>
          <w:szCs w:val="24"/>
          <w:lang w:val="es-GT"/>
        </w:rPr>
        <w:t xml:space="preserve"> ha provocado más impunidad en los casos de violencia contra las mujeres, la negación del acceso a la justicia de las mujeres y en un análisis interseccional las mujeres y las niñas con discapacidad son las más afectadas, puesto que el debilitamiento del Estado va encaminado a eliminar esos servicios esenciales para las mujeres con discapacidad. </w:t>
      </w:r>
    </w:p>
    <w:p w14:paraId="5A21FC80" w14:textId="6DA09C87" w:rsidR="00EF060D" w:rsidRPr="000E12FB" w:rsidRDefault="00EF060D" w:rsidP="000E12FB">
      <w:pPr>
        <w:numPr>
          <w:ilvl w:val="0"/>
          <w:numId w:val="2"/>
        </w:numPr>
        <w:spacing w:before="240" w:after="240"/>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La situación es extremadamente grave para mujeres con discapacidad que se encuentran institucionalizadas.  Tal es el caso de las mujeres con discapacidad en el único hospital nacional de salud mental, el Hospital Nacional “Dr. Carlos Federico Mora”, que ha sido monitoreado desde un enfoque de derechos humanos por las organizaciones que suscriben el presente informe.  Es una institución inherentemente peligrosa, los monitoreos periódicos han tenido como hallazgos que se cometen violaciones sexuales y de otra índole a mujeres con discapacidad, sin que las denuncias sean adecuadamente investigadas por el Ministerio Público; ha habido embarazos forzosos sin consecuencias para nadie, incluso se sospecha que hay explotación sexual de las</w:t>
      </w:r>
      <w:r w:rsidR="00164148">
        <w:rPr>
          <w:rFonts w:ascii="Segoe UI Variable Text Light" w:hAnsi="Segoe UI Variable Text Light"/>
          <w:sz w:val="24"/>
          <w:szCs w:val="24"/>
          <w:lang w:val="es-GT"/>
        </w:rPr>
        <w:t xml:space="preserve"> mujeres con discapacidad, ya q</w:t>
      </w:r>
      <w:r>
        <w:rPr>
          <w:rFonts w:ascii="Segoe UI Variable Text Light" w:hAnsi="Segoe UI Variable Text Light"/>
          <w:sz w:val="24"/>
          <w:szCs w:val="24"/>
          <w:lang w:val="es-GT"/>
        </w:rPr>
        <w:t>ue en este nosocomio hay una sección con internos con implicación penal o pacientes forenses, que son custodiados por un gran número de agentes de seguridad de la Policía Nacional Civil y del Sistema Penitenciario.  Además, este hospital se encuentra a pocos metros de distancia del Centro Penal Preventivo para Varones.  Con tales hallazgos, varias ONGs han solicitado medidas cautelares a la Comisión Interamericana de Derechos Humanos (CIDH)</w:t>
      </w:r>
      <w:r w:rsidR="00C04608">
        <w:rPr>
          <w:rFonts w:ascii="Segoe UI Variable Text Light" w:hAnsi="Segoe UI Variable Text Light"/>
          <w:sz w:val="24"/>
          <w:szCs w:val="24"/>
          <w:lang w:val="es-GT"/>
        </w:rPr>
        <w:t xml:space="preserve">, las cuales fueron </w:t>
      </w:r>
      <w:r w:rsidR="00164148">
        <w:rPr>
          <w:rFonts w:ascii="Segoe UI Variable Text Light" w:hAnsi="Segoe UI Variable Text Light"/>
          <w:sz w:val="24"/>
          <w:szCs w:val="24"/>
          <w:lang w:val="es-GT"/>
        </w:rPr>
        <w:t>otorgadas</w:t>
      </w:r>
      <w:r w:rsidR="00C04608">
        <w:rPr>
          <w:rFonts w:ascii="Segoe UI Variable Text Light" w:hAnsi="Segoe UI Variable Text Light"/>
          <w:sz w:val="24"/>
          <w:szCs w:val="24"/>
          <w:lang w:val="es-GT"/>
        </w:rPr>
        <w:t xml:space="preserve"> para la protección de todos y todas las pacientes internas en dicho hospital; las medidas de protección incluyen la prevención y sanción de la violencia sexual, sin embargo, el Estado de Guatemala no ha cumplido con ninguna de tales medidas cautelares de protección.</w:t>
      </w:r>
    </w:p>
    <w:p w14:paraId="5466FFDD" w14:textId="763BAA7F" w:rsidR="00E561D8" w:rsidRDefault="00E561D8">
      <w:pPr>
        <w:rPr>
          <w:rFonts w:ascii="Segoe UI Variable Text Light" w:hAnsi="Segoe UI Variable Text Light"/>
          <w:sz w:val="24"/>
          <w:szCs w:val="24"/>
          <w:lang w:val="es-GT"/>
        </w:rPr>
      </w:pPr>
      <w:r>
        <w:rPr>
          <w:rFonts w:ascii="Segoe UI Variable Text Light" w:hAnsi="Segoe UI Variable Text Light"/>
          <w:sz w:val="24"/>
          <w:szCs w:val="24"/>
          <w:lang w:val="es-GT"/>
        </w:rPr>
        <w:br w:type="page"/>
      </w:r>
    </w:p>
    <w:p w14:paraId="63EDDB13" w14:textId="20322AB6" w:rsidR="00241223" w:rsidRDefault="00241223" w:rsidP="00E561D8">
      <w:pPr>
        <w:pStyle w:val="Prrafodelista"/>
        <w:numPr>
          <w:ilvl w:val="0"/>
          <w:numId w:val="11"/>
        </w:numPr>
        <w:spacing w:before="240" w:after="240"/>
        <w:rPr>
          <w:rFonts w:ascii="Segoe UI Variable Text Light" w:hAnsi="Segoe UI Variable Text Light"/>
          <w:b/>
          <w:sz w:val="24"/>
          <w:szCs w:val="24"/>
          <w:lang w:val="es-GT"/>
        </w:rPr>
      </w:pPr>
      <w:r>
        <w:rPr>
          <w:rFonts w:ascii="Segoe UI Variable Text Light" w:hAnsi="Segoe UI Variable Text Light"/>
          <w:b/>
          <w:sz w:val="24"/>
          <w:szCs w:val="24"/>
          <w:lang w:val="es-GT"/>
        </w:rPr>
        <w:lastRenderedPageBreak/>
        <w:t>Recomendaciones para el Estado de Guatemala</w:t>
      </w:r>
    </w:p>
    <w:p w14:paraId="79251A58" w14:textId="5E3583BC" w:rsidR="00241223" w:rsidRDefault="00241223" w:rsidP="00241223">
      <w:pPr>
        <w:pStyle w:val="Textocomentario"/>
        <w:numPr>
          <w:ilvl w:val="3"/>
          <w:numId w:val="2"/>
        </w:numPr>
        <w:spacing w:line="276" w:lineRule="auto"/>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P</w:t>
      </w:r>
      <w:r w:rsidRPr="00241223">
        <w:rPr>
          <w:rFonts w:ascii="Segoe UI Variable Text Light" w:hAnsi="Segoe UI Variable Text Light"/>
          <w:sz w:val="24"/>
          <w:szCs w:val="24"/>
          <w:lang w:val="es-GT"/>
        </w:rPr>
        <w:t xml:space="preserve">romover de </w:t>
      </w:r>
      <w:r>
        <w:rPr>
          <w:rFonts w:ascii="Segoe UI Variable Text Light" w:hAnsi="Segoe UI Variable Text Light"/>
          <w:sz w:val="24"/>
          <w:szCs w:val="24"/>
          <w:lang w:val="es-GT"/>
        </w:rPr>
        <w:t>manera urgente una L</w:t>
      </w:r>
      <w:r w:rsidRPr="00241223">
        <w:rPr>
          <w:rFonts w:ascii="Segoe UI Variable Text Light" w:hAnsi="Segoe UI Variable Text Light"/>
          <w:sz w:val="24"/>
          <w:szCs w:val="24"/>
          <w:lang w:val="es-GT"/>
        </w:rPr>
        <w:t xml:space="preserve">ey </w:t>
      </w:r>
      <w:r>
        <w:rPr>
          <w:rFonts w:ascii="Segoe UI Variable Text Light" w:hAnsi="Segoe UI Variable Text Light"/>
          <w:sz w:val="24"/>
          <w:szCs w:val="24"/>
          <w:lang w:val="es-GT"/>
        </w:rPr>
        <w:t>M</w:t>
      </w:r>
      <w:r w:rsidRPr="00241223">
        <w:rPr>
          <w:rFonts w:ascii="Segoe UI Variable Text Light" w:hAnsi="Segoe UI Variable Text Light"/>
          <w:sz w:val="24"/>
          <w:szCs w:val="24"/>
          <w:lang w:val="es-GT"/>
        </w:rPr>
        <w:t>arco</w:t>
      </w:r>
      <w:r>
        <w:rPr>
          <w:rFonts w:ascii="Segoe UI Variable Text Light" w:hAnsi="Segoe UI Variable Text Light"/>
          <w:sz w:val="24"/>
          <w:szCs w:val="24"/>
          <w:lang w:val="es-GT"/>
        </w:rPr>
        <w:t xml:space="preserve"> de personas con discapacidad que armonice la legislación nacional con la Convención sobre los derechos de las personas con discapacidad y que tenga un</w:t>
      </w:r>
      <w:r w:rsidRPr="00241223">
        <w:rPr>
          <w:rFonts w:ascii="Segoe UI Variable Text Light" w:hAnsi="Segoe UI Variable Text Light"/>
          <w:sz w:val="24"/>
          <w:szCs w:val="24"/>
          <w:lang w:val="es-GT"/>
        </w:rPr>
        <w:t xml:space="preserve"> enfoque de género</w:t>
      </w:r>
      <w:r>
        <w:rPr>
          <w:rFonts w:ascii="Segoe UI Variable Text Light" w:hAnsi="Segoe UI Variable Text Light"/>
          <w:sz w:val="24"/>
          <w:szCs w:val="24"/>
          <w:lang w:val="es-GT"/>
        </w:rPr>
        <w:t>, incluyendo artículos específicos que garanticen derechos las mujeres con discapacidad</w:t>
      </w:r>
      <w:r w:rsidRPr="00241223">
        <w:rPr>
          <w:rFonts w:ascii="Segoe UI Variable Text Light" w:hAnsi="Segoe UI Variable Text Light"/>
          <w:sz w:val="24"/>
          <w:szCs w:val="24"/>
          <w:lang w:val="es-GT"/>
        </w:rPr>
        <w:t>.</w:t>
      </w:r>
    </w:p>
    <w:p w14:paraId="460BB94F" w14:textId="77777777" w:rsidR="00241223" w:rsidRDefault="00241223" w:rsidP="00241223">
      <w:pPr>
        <w:pStyle w:val="Textocomentario"/>
        <w:spacing w:line="276" w:lineRule="auto"/>
        <w:jc w:val="both"/>
        <w:rPr>
          <w:rFonts w:ascii="Segoe UI Variable Text Light" w:hAnsi="Segoe UI Variable Text Light"/>
          <w:sz w:val="24"/>
          <w:szCs w:val="24"/>
          <w:lang w:val="es-GT"/>
        </w:rPr>
      </w:pPr>
    </w:p>
    <w:p w14:paraId="50F4DCDF" w14:textId="00021D57" w:rsidR="00241223" w:rsidRDefault="00241223" w:rsidP="00241223">
      <w:pPr>
        <w:pStyle w:val="Textocomentario"/>
        <w:numPr>
          <w:ilvl w:val="3"/>
          <w:numId w:val="2"/>
        </w:numPr>
        <w:spacing w:line="276" w:lineRule="auto"/>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Revisar la legislación nacional, así como planes y políticas públicas, que promueven los derechos de las mujeres a vivir libres de violencia para incluir </w:t>
      </w:r>
      <w:r w:rsidR="00C04608">
        <w:rPr>
          <w:rFonts w:ascii="Segoe UI Variable Text Light" w:hAnsi="Segoe UI Variable Text Light"/>
          <w:sz w:val="24"/>
          <w:szCs w:val="24"/>
          <w:lang w:val="es-GT"/>
        </w:rPr>
        <w:t xml:space="preserve">con enfoque interseccional de género y discapacidad, </w:t>
      </w:r>
      <w:r>
        <w:rPr>
          <w:rFonts w:ascii="Segoe UI Variable Text Light" w:hAnsi="Segoe UI Variable Text Light"/>
          <w:sz w:val="24"/>
          <w:szCs w:val="24"/>
          <w:lang w:val="es-GT"/>
        </w:rPr>
        <w:t xml:space="preserve">de manera específica a las mujeres con discapacidad. </w:t>
      </w:r>
    </w:p>
    <w:p w14:paraId="42FD2C3C" w14:textId="77777777" w:rsidR="00241223" w:rsidRDefault="00241223" w:rsidP="00241223">
      <w:pPr>
        <w:pStyle w:val="Prrafodelista"/>
        <w:rPr>
          <w:rFonts w:ascii="Segoe UI Variable Text Light" w:hAnsi="Segoe UI Variable Text Light"/>
          <w:sz w:val="24"/>
          <w:szCs w:val="24"/>
          <w:lang w:val="es-GT"/>
        </w:rPr>
      </w:pPr>
    </w:p>
    <w:p w14:paraId="6D15F5C5" w14:textId="10B6FDAD" w:rsidR="00241223" w:rsidRDefault="00241223" w:rsidP="00241223">
      <w:pPr>
        <w:pStyle w:val="Textocomentario"/>
        <w:numPr>
          <w:ilvl w:val="3"/>
          <w:numId w:val="2"/>
        </w:numPr>
        <w:spacing w:line="276" w:lineRule="auto"/>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 xml:space="preserve">Promover una ley de Educación Integral en Sexualidad que considere a las mujeres con discapacidad de manera transversal. </w:t>
      </w:r>
    </w:p>
    <w:p w14:paraId="3E14E80D" w14:textId="77777777" w:rsidR="00241223" w:rsidRDefault="00241223" w:rsidP="00241223">
      <w:pPr>
        <w:pStyle w:val="Prrafodelista"/>
        <w:rPr>
          <w:rFonts w:ascii="Segoe UI Variable Text Light" w:hAnsi="Segoe UI Variable Text Light"/>
          <w:sz w:val="24"/>
          <w:szCs w:val="24"/>
          <w:lang w:val="es-GT"/>
        </w:rPr>
      </w:pPr>
    </w:p>
    <w:p w14:paraId="1F70A851" w14:textId="7CBB8DA8" w:rsidR="00241223" w:rsidRDefault="00241223" w:rsidP="00241223">
      <w:pPr>
        <w:pStyle w:val="Textocomentario"/>
        <w:numPr>
          <w:ilvl w:val="3"/>
          <w:numId w:val="2"/>
        </w:numPr>
        <w:spacing w:line="276" w:lineRule="auto"/>
        <w:ind w:left="0"/>
        <w:jc w:val="both"/>
        <w:rPr>
          <w:rFonts w:ascii="Segoe UI Variable Text Light" w:hAnsi="Segoe UI Variable Text Light"/>
          <w:sz w:val="24"/>
          <w:szCs w:val="24"/>
          <w:lang w:val="es-GT"/>
        </w:rPr>
      </w:pPr>
      <w:r w:rsidRPr="00241223">
        <w:rPr>
          <w:rFonts w:ascii="Segoe UI Variable Text Light" w:hAnsi="Segoe UI Variable Text Light"/>
          <w:sz w:val="24"/>
          <w:szCs w:val="24"/>
          <w:lang w:val="es-GT"/>
        </w:rPr>
        <w:t xml:space="preserve">Prohibir y sancionar </w:t>
      </w:r>
      <w:r>
        <w:rPr>
          <w:rFonts w:ascii="Segoe UI Variable Text Light" w:hAnsi="Segoe UI Variable Text Light"/>
          <w:sz w:val="24"/>
          <w:szCs w:val="24"/>
          <w:lang w:val="es-GT"/>
        </w:rPr>
        <w:t xml:space="preserve">la </w:t>
      </w:r>
      <w:r w:rsidRPr="00241223">
        <w:rPr>
          <w:rFonts w:ascii="Segoe UI Variable Text Light" w:hAnsi="Segoe UI Variable Text Light"/>
          <w:sz w:val="24"/>
          <w:szCs w:val="24"/>
          <w:lang w:val="es-GT"/>
        </w:rPr>
        <w:t xml:space="preserve">esterilización forzada </w:t>
      </w:r>
      <w:r>
        <w:rPr>
          <w:rFonts w:ascii="Segoe UI Variable Text Light" w:hAnsi="Segoe UI Variable Text Light"/>
          <w:sz w:val="24"/>
          <w:szCs w:val="24"/>
          <w:lang w:val="es-GT"/>
        </w:rPr>
        <w:t>de</w:t>
      </w:r>
      <w:r w:rsidRPr="00241223">
        <w:rPr>
          <w:rFonts w:ascii="Segoe UI Variable Text Light" w:hAnsi="Segoe UI Variable Text Light"/>
          <w:sz w:val="24"/>
          <w:szCs w:val="24"/>
          <w:lang w:val="es-GT"/>
        </w:rPr>
        <w:t xml:space="preserve"> mujeres con discapacidad</w:t>
      </w:r>
      <w:r>
        <w:rPr>
          <w:rFonts w:ascii="Segoe UI Variable Text Light" w:hAnsi="Segoe UI Variable Text Light"/>
          <w:sz w:val="24"/>
          <w:szCs w:val="24"/>
          <w:lang w:val="es-GT"/>
        </w:rPr>
        <w:t>. Garantizar acceso a la justicia de quienes han sido esterilizadas. Promover campañas de concientización sobre el tema en todas las instituciones públicas para erradicar la práctica.</w:t>
      </w:r>
    </w:p>
    <w:p w14:paraId="08347ED0" w14:textId="77777777" w:rsidR="00241223" w:rsidRDefault="00241223" w:rsidP="00241223">
      <w:pPr>
        <w:pStyle w:val="Prrafodelista"/>
        <w:rPr>
          <w:rFonts w:ascii="Segoe UI Variable Text Light" w:hAnsi="Segoe UI Variable Text Light"/>
          <w:sz w:val="24"/>
          <w:szCs w:val="24"/>
          <w:lang w:val="es-GT"/>
        </w:rPr>
      </w:pPr>
    </w:p>
    <w:p w14:paraId="604EA9C7" w14:textId="007D453D" w:rsidR="00655973" w:rsidRDefault="00241223" w:rsidP="00164148">
      <w:pPr>
        <w:pStyle w:val="Textocomentario"/>
        <w:numPr>
          <w:ilvl w:val="3"/>
          <w:numId w:val="2"/>
        </w:numPr>
        <w:spacing w:line="276" w:lineRule="auto"/>
        <w:ind w:left="0"/>
        <w:jc w:val="both"/>
        <w:rPr>
          <w:rFonts w:ascii="Segoe UI Variable Text Light" w:hAnsi="Segoe UI Variable Text Light"/>
          <w:sz w:val="24"/>
          <w:szCs w:val="24"/>
          <w:lang w:val="es-GT"/>
        </w:rPr>
      </w:pPr>
      <w:r w:rsidRPr="00241223">
        <w:rPr>
          <w:rFonts w:ascii="Segoe UI Variable Text Light" w:hAnsi="Segoe UI Variable Text Light"/>
          <w:sz w:val="24"/>
          <w:szCs w:val="24"/>
          <w:lang w:val="es-GT"/>
        </w:rPr>
        <w:t xml:space="preserve">Implementar </w:t>
      </w:r>
      <w:r>
        <w:rPr>
          <w:rFonts w:ascii="Segoe UI Variable Text Light" w:hAnsi="Segoe UI Variable Text Light"/>
          <w:sz w:val="24"/>
          <w:szCs w:val="24"/>
          <w:lang w:val="es-GT"/>
        </w:rPr>
        <w:t xml:space="preserve">todos los procedimientos, incluyendo medidas de </w:t>
      </w:r>
      <w:r w:rsidR="00C04608">
        <w:rPr>
          <w:rFonts w:ascii="Segoe UI Variable Text Light" w:hAnsi="Segoe UI Variable Text Light"/>
          <w:sz w:val="24"/>
          <w:szCs w:val="24"/>
          <w:lang w:val="es-GT"/>
        </w:rPr>
        <w:t xml:space="preserve">ajustes de procedimiento con enfoque de género y discapacidad </w:t>
      </w:r>
      <w:r>
        <w:rPr>
          <w:rFonts w:ascii="Segoe UI Variable Text Light" w:hAnsi="Segoe UI Variable Text Light"/>
          <w:sz w:val="24"/>
          <w:szCs w:val="24"/>
          <w:lang w:val="es-GT"/>
        </w:rPr>
        <w:t xml:space="preserve">necesarias </w:t>
      </w:r>
      <w:r w:rsidRPr="00241223">
        <w:rPr>
          <w:rFonts w:ascii="Segoe UI Variable Text Light" w:hAnsi="Segoe UI Variable Text Light"/>
          <w:sz w:val="24"/>
          <w:szCs w:val="24"/>
          <w:lang w:val="es-GT"/>
        </w:rPr>
        <w:t>para garantizar el acceso de las mujeres con discapacidad a</w:t>
      </w:r>
      <w:r>
        <w:rPr>
          <w:rFonts w:ascii="Segoe UI Variable Text Light" w:hAnsi="Segoe UI Variable Text Light"/>
          <w:sz w:val="24"/>
          <w:szCs w:val="24"/>
          <w:lang w:val="es-GT"/>
        </w:rPr>
        <w:t xml:space="preserve">l sistema de </w:t>
      </w:r>
      <w:r w:rsidRPr="00241223">
        <w:rPr>
          <w:rFonts w:ascii="Segoe UI Variable Text Light" w:hAnsi="Segoe UI Variable Text Light"/>
          <w:sz w:val="24"/>
          <w:szCs w:val="24"/>
          <w:lang w:val="es-GT"/>
        </w:rPr>
        <w:t>justicia.</w:t>
      </w:r>
    </w:p>
    <w:p w14:paraId="3BFFB256" w14:textId="77777777" w:rsidR="001C4498" w:rsidRDefault="001C4498" w:rsidP="001C4498">
      <w:pPr>
        <w:pStyle w:val="Prrafodelista"/>
        <w:rPr>
          <w:rFonts w:ascii="Segoe UI Variable Text Light" w:hAnsi="Segoe UI Variable Text Light"/>
          <w:sz w:val="24"/>
          <w:szCs w:val="24"/>
          <w:lang w:val="es-GT"/>
        </w:rPr>
      </w:pPr>
    </w:p>
    <w:p w14:paraId="491EE34D" w14:textId="77777777" w:rsidR="001C4498" w:rsidRDefault="001C4498" w:rsidP="001C4498">
      <w:pPr>
        <w:pStyle w:val="Textocomentario"/>
        <w:numPr>
          <w:ilvl w:val="3"/>
          <w:numId w:val="2"/>
        </w:numPr>
        <w:spacing w:line="276" w:lineRule="auto"/>
        <w:ind w:left="0"/>
        <w:jc w:val="both"/>
        <w:rPr>
          <w:rFonts w:ascii="Segoe UI Variable Text Light" w:hAnsi="Segoe UI Variable Text Light"/>
          <w:sz w:val="24"/>
          <w:szCs w:val="24"/>
          <w:lang w:val="es-GT"/>
        </w:rPr>
      </w:pPr>
      <w:r>
        <w:rPr>
          <w:rFonts w:ascii="Segoe UI Variable Text Light" w:hAnsi="Segoe UI Variable Text Light"/>
          <w:sz w:val="24"/>
          <w:szCs w:val="24"/>
          <w:lang w:val="es-GT"/>
        </w:rPr>
        <w:t>Proveer del presupuesto necesario a la Secretaría Presidencial de la Mujer, SEPREM, para actualizar y ejecutar la Agenda Estratégica para el abordaje de los derechos humanos de las mujeres y niñas con discapacidad, a partir de una amplia consulta con mujeres con discapacidad con un enfoque interseccional.</w:t>
      </w:r>
    </w:p>
    <w:p w14:paraId="60D5F72C" w14:textId="77777777" w:rsidR="001C4498" w:rsidRPr="00164148" w:rsidRDefault="001C4498" w:rsidP="004D66EF">
      <w:pPr>
        <w:pStyle w:val="Textocomentario"/>
        <w:spacing w:line="276" w:lineRule="auto"/>
        <w:jc w:val="both"/>
        <w:rPr>
          <w:rFonts w:ascii="Segoe UI Variable Text Light" w:hAnsi="Segoe UI Variable Text Light"/>
          <w:sz w:val="24"/>
          <w:szCs w:val="24"/>
          <w:lang w:val="es-GT"/>
        </w:rPr>
      </w:pPr>
    </w:p>
    <w:sectPr w:rsidR="001C4498" w:rsidRPr="00164148" w:rsidSect="008A2FF5">
      <w:footerReference w:type="default" r:id="rId20"/>
      <w:pgSz w:w="12240" w:h="15840"/>
      <w:pgMar w:top="1440" w:right="1440" w:bottom="1440" w:left="1843"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C3B1B" w14:textId="77777777" w:rsidR="0029238E" w:rsidRDefault="0029238E">
      <w:pPr>
        <w:spacing w:line="240" w:lineRule="auto"/>
      </w:pPr>
      <w:r>
        <w:separator/>
      </w:r>
    </w:p>
  </w:endnote>
  <w:endnote w:type="continuationSeparator" w:id="0">
    <w:p w14:paraId="25A4E828" w14:textId="77777777" w:rsidR="0029238E" w:rsidRDefault="00292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altName w:val="Noto Sans"/>
    <w:panose1 w:val="00000000000000000000"/>
    <w:charset w:val="00"/>
    <w:family w:val="swiss"/>
    <w:notTrueType/>
    <w:pitch w:val="default"/>
    <w:sig w:usb0="00000003" w:usb1="00000000" w:usb2="00000000" w:usb3="00000000" w:csb0="00000001" w:csb1="00000000"/>
  </w:font>
  <w:font w:name="Segoe UI Variable Text Light">
    <w:panose1 w:val="00000000000000000000"/>
    <w:charset w:val="00"/>
    <w:family w:val="auto"/>
    <w:pitch w:val="variable"/>
    <w:sig w:usb0="A00002FF" w:usb1="0000000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B" w14:textId="1D1D5263" w:rsidR="00EF060D" w:rsidRDefault="00EF060D">
    <w:pPr>
      <w:jc w:val="right"/>
      <w:rPr>
        <w:sz w:val="20"/>
        <w:szCs w:val="20"/>
      </w:rPr>
    </w:pPr>
    <w:r>
      <w:rPr>
        <w:sz w:val="20"/>
        <w:szCs w:val="20"/>
      </w:rPr>
      <w:fldChar w:fldCharType="begin"/>
    </w:r>
    <w:r>
      <w:rPr>
        <w:sz w:val="20"/>
        <w:szCs w:val="20"/>
      </w:rPr>
      <w:instrText>PAGE</w:instrText>
    </w:r>
    <w:r>
      <w:rPr>
        <w:sz w:val="20"/>
        <w:szCs w:val="20"/>
      </w:rPr>
      <w:fldChar w:fldCharType="separate"/>
    </w:r>
    <w:r w:rsidR="003F4D38">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EC9C1" w14:textId="77777777" w:rsidR="0029238E" w:rsidRDefault="0029238E">
      <w:pPr>
        <w:spacing w:line="240" w:lineRule="auto"/>
      </w:pPr>
      <w:r>
        <w:separator/>
      </w:r>
    </w:p>
  </w:footnote>
  <w:footnote w:type="continuationSeparator" w:id="0">
    <w:p w14:paraId="21E1FD46" w14:textId="77777777" w:rsidR="0029238E" w:rsidRDefault="0029238E">
      <w:pPr>
        <w:spacing w:line="240" w:lineRule="auto"/>
      </w:pPr>
      <w:r>
        <w:continuationSeparator/>
      </w:r>
    </w:p>
  </w:footnote>
  <w:footnote w:id="1">
    <w:p w14:paraId="000000AC" w14:textId="77777777" w:rsidR="00EF060D" w:rsidRPr="005B6802" w:rsidRDefault="00EF060D">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Instituto Nacional de Estadística (2018) XII Censo de Población y VII de Habitación.</w:t>
      </w:r>
    </w:p>
  </w:footnote>
  <w:footnote w:id="2">
    <w:p w14:paraId="00000098" w14:textId="77777777" w:rsidR="00EF060D" w:rsidRPr="005B6802" w:rsidRDefault="00EF060D">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Informe “Inclusión de las personas con discapacidad en América Latina y el Caribe”, Banco Mundial, 2021.</w:t>
      </w:r>
    </w:p>
  </w:footnote>
  <w:footnote w:id="3">
    <w:p w14:paraId="0000009A" w14:textId="76764043" w:rsidR="00EF060D" w:rsidRPr="005B6802" w:rsidRDefault="00EF060D" w:rsidP="005B6802">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Comisión Guatemalteca de Auditoría Social en Discapacidad. 2015. Informe “Auditoría Social en Discapacidad”.</w:t>
      </w:r>
    </w:p>
  </w:footnote>
  <w:footnote w:id="4">
    <w:p w14:paraId="39EABB94" w14:textId="3590518E" w:rsidR="00EF060D" w:rsidRPr="005B6802" w:rsidRDefault="00EF060D" w:rsidP="00720E75">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Convención sobre la Eliminación de todas las formas de discriminación contra la mujer (1979); Convención Interamericana para prevenir, sancionar y erradicar la violencia contra la mujer “Convenio de Belém Do Pará” (1994); Ley contra el femicidio y otras formas de violencia contra la mujer (2008); Ley contra la violencia sexual, explotación y trata de personas (2009).</w:t>
      </w:r>
    </w:p>
  </w:footnote>
  <w:footnote w:id="5">
    <w:p w14:paraId="3BACAAB6" w14:textId="77777777" w:rsidR="00EF060D" w:rsidRPr="005B6802" w:rsidRDefault="00EF060D" w:rsidP="00720E75">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w:t>
      </w:r>
      <w:hyperlink r:id="rId1">
        <w:r w:rsidRPr="005B6802">
          <w:rPr>
            <w:rFonts w:ascii="Segoe UI Variable Text Light" w:hAnsi="Segoe UI Variable Text Light"/>
            <w:sz w:val="20"/>
            <w:szCs w:val="20"/>
            <w:lang w:val="es-GT"/>
          </w:rPr>
          <w:t>https://observatorio.mp.gob.gt/portal-estadistico/</w:t>
        </w:r>
      </w:hyperlink>
      <w:r w:rsidRPr="005B6802">
        <w:rPr>
          <w:rFonts w:ascii="Segoe UI Variable Text Light" w:hAnsi="Segoe UI Variable Text Light"/>
          <w:sz w:val="20"/>
          <w:szCs w:val="20"/>
          <w:lang w:val="es-GT"/>
        </w:rPr>
        <w:t xml:space="preserve"> </w:t>
      </w:r>
    </w:p>
  </w:footnote>
  <w:footnote w:id="6">
    <w:p w14:paraId="0F1644F2" w14:textId="21F481C5" w:rsidR="00EF060D" w:rsidRPr="005B6802" w:rsidRDefault="00EF060D">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Fondo de Acción Urgente. 2020. Mapeo Discapacidad y Feminismos: Visibilizar los ejercicios de acción colectiva.</w:t>
      </w:r>
    </w:p>
  </w:footnote>
  <w:footnote w:id="7">
    <w:p w14:paraId="622A57CE" w14:textId="159AA44A" w:rsidR="00EF060D" w:rsidRPr="005B6802" w:rsidRDefault="00EF060D">
      <w:pPr>
        <w:pStyle w:val="Textonotapie"/>
        <w:rPr>
          <w:rFonts w:ascii="Segoe UI Variable Text Light" w:hAnsi="Segoe UI Variable Text Light"/>
          <w:lang w:val="en-US"/>
        </w:rPr>
      </w:pPr>
      <w:r w:rsidRPr="005B6802">
        <w:rPr>
          <w:rStyle w:val="Refdenotaalpie"/>
          <w:rFonts w:ascii="Segoe UI Variable Text Light" w:hAnsi="Segoe UI Variable Text Light"/>
        </w:rPr>
        <w:footnoteRef/>
      </w:r>
      <w:r w:rsidRPr="005B6802">
        <w:rPr>
          <w:rFonts w:ascii="Segoe UI Variable Text Light" w:hAnsi="Segoe UI Variable Text Light"/>
          <w:lang w:val="en-US"/>
        </w:rPr>
        <w:t xml:space="preserve"> Women Enabled International. 2021. Submission to the CEDAW Committee on the rights of indigenous women and girls. </w:t>
      </w:r>
    </w:p>
  </w:footnote>
  <w:footnote w:id="8">
    <w:p w14:paraId="69385EB0" w14:textId="77777777" w:rsidR="00EF060D" w:rsidRPr="005B6802" w:rsidRDefault="00EF060D" w:rsidP="00D30F43">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Resultados del proyecto “</w:t>
      </w:r>
      <w:r w:rsidRPr="005B6802">
        <w:rPr>
          <w:rFonts w:ascii="Segoe UI Variable Text Light" w:hAnsi="Segoe UI Variable Text Light"/>
          <w:i/>
          <w:lang w:val="es-GT"/>
        </w:rPr>
        <w:t xml:space="preserve">Prevención y eliminación de la violencia contra las mujeres y niñas con discapacidad y su acceso a la justicia”, </w:t>
      </w:r>
      <w:r w:rsidRPr="005B6802">
        <w:rPr>
          <w:rFonts w:ascii="Segoe UI Variable Text Light" w:hAnsi="Segoe UI Variable Text Light"/>
          <w:lang w:val="es-GT"/>
        </w:rPr>
        <w:t>(2020-2022)</w:t>
      </w:r>
      <w:r w:rsidRPr="005B6802">
        <w:rPr>
          <w:rFonts w:ascii="Segoe UI Variable Text Light" w:hAnsi="Segoe UI Variable Text Light"/>
          <w:i/>
          <w:lang w:val="es-GT"/>
        </w:rPr>
        <w:t xml:space="preserve"> </w:t>
      </w:r>
      <w:r w:rsidRPr="005B6802">
        <w:rPr>
          <w:rFonts w:ascii="Segoe UI Variable Text Light" w:hAnsi="Segoe UI Variable Text Light"/>
          <w:lang w:val="es-GT"/>
        </w:rPr>
        <w:t>ejecutado por El Colectivo Vida Independiente y la Asociación Legis, con el apoyo del Fondo Fiduciario de Naciones Unidas.</w:t>
      </w:r>
    </w:p>
  </w:footnote>
  <w:footnote w:id="9">
    <w:p w14:paraId="4CF48C46" w14:textId="36C54C59" w:rsidR="00EF060D" w:rsidRPr="005B6802" w:rsidRDefault="00EF060D">
      <w:pPr>
        <w:pStyle w:val="Textonotapie"/>
        <w:rPr>
          <w:rFonts w:ascii="Segoe UI Variable Text Light" w:hAnsi="Segoe UI Variable Text Light"/>
          <w:lang w:val="es-GT"/>
        </w:rPr>
      </w:pPr>
      <w:r w:rsidRPr="005B6802">
        <w:rPr>
          <w:rFonts w:ascii="Segoe UI Variable Text Light" w:hAnsi="Segoe UI Variable Text Light"/>
          <w:lang w:val="en-US"/>
        </w:rPr>
        <w:footnoteRef/>
      </w:r>
      <w:r w:rsidRPr="0057702D">
        <w:rPr>
          <w:rFonts w:ascii="Segoe UI Variable Text Light" w:hAnsi="Segoe UI Variable Text Light"/>
          <w:lang w:val="es-GT"/>
        </w:rPr>
        <w:t xml:space="preserve"> CONADI, CBM, UNICEF. 2016. </w:t>
      </w:r>
      <w:r w:rsidRPr="005B6802">
        <w:rPr>
          <w:rFonts w:ascii="Segoe UI Variable Text Light" w:hAnsi="Segoe UI Variable Text Light"/>
          <w:lang w:val="es-GT"/>
        </w:rPr>
        <w:t>Informe de la II Encuesta Nacional de Discapacidad en Guatemala.</w:t>
      </w:r>
    </w:p>
  </w:footnote>
  <w:footnote w:id="10">
    <w:p w14:paraId="3AAFB8BF" w14:textId="77777777" w:rsidR="00EF060D" w:rsidRPr="005B6802" w:rsidRDefault="00EF060D" w:rsidP="006E0AC0">
      <w:pPr>
        <w:pStyle w:val="Textonotapie"/>
        <w:rPr>
          <w:rFonts w:ascii="Segoe UI Variable Text Light" w:hAnsi="Segoe UI Variable Text Light"/>
          <w:lang w:val="es-GT"/>
        </w:rPr>
      </w:pPr>
      <w:r w:rsidRPr="005B6802">
        <w:rPr>
          <w:rFonts w:ascii="Segoe UI Variable Text Light" w:hAnsi="Segoe UI Variable Text Light"/>
          <w:vertAlign w:val="superscript"/>
        </w:rPr>
        <w:footnoteRef/>
      </w:r>
      <w:r w:rsidRPr="0057702D">
        <w:rPr>
          <w:rFonts w:ascii="Segoe UI Variable Text Light" w:hAnsi="Segoe UI Variable Text Light"/>
          <w:lang w:val="es-GT"/>
        </w:rPr>
        <w:t xml:space="preserve"> ONU. 2021. </w:t>
      </w:r>
      <w:r w:rsidRPr="005B6802">
        <w:rPr>
          <w:rFonts w:ascii="Segoe UI Variable Text Light" w:hAnsi="Segoe UI Variable Text Light"/>
          <w:lang w:val="es-GT"/>
        </w:rPr>
        <w:t>Análisis de situación de los derechos de las personas con discapacidad en Guatemala.</w:t>
      </w:r>
    </w:p>
  </w:footnote>
  <w:footnote w:id="11">
    <w:p w14:paraId="22D4E834" w14:textId="06BCB0F6" w:rsidR="00EF060D" w:rsidRPr="005B6802" w:rsidRDefault="00EF060D" w:rsidP="00F51C1E">
      <w:pPr>
        <w:pStyle w:val="Textonotapie"/>
        <w:rPr>
          <w:rFonts w:ascii="Segoe UI Variable Text Light" w:hAnsi="Segoe UI Variable Text Light"/>
          <w:lang w:val="en-US"/>
        </w:rPr>
      </w:pPr>
      <w:r w:rsidRPr="005B6802">
        <w:rPr>
          <w:rStyle w:val="Refdenotaalpie"/>
          <w:rFonts w:ascii="Segoe UI Variable Text Light" w:hAnsi="Segoe UI Variable Text Light"/>
        </w:rPr>
        <w:footnoteRef/>
      </w:r>
      <w:r w:rsidRPr="005B6802">
        <w:rPr>
          <w:rFonts w:ascii="Segoe UI Variable Text Light" w:hAnsi="Segoe UI Variable Text Light"/>
        </w:rPr>
        <w:t xml:space="preserve"> </w:t>
      </w:r>
      <w:r w:rsidRPr="005B6802">
        <w:rPr>
          <w:rFonts w:ascii="Segoe UI Variable Text Light" w:hAnsi="Segoe UI Variable Text Light"/>
          <w:lang w:val="en-US"/>
        </w:rPr>
        <w:t>Women Enabled International. 2021. Submission to the CEDAW Committee on the rights of indigenous women and girls.</w:t>
      </w:r>
    </w:p>
  </w:footnote>
  <w:footnote w:id="12">
    <w:p w14:paraId="0B86E69F" w14:textId="24566ABA" w:rsidR="00EF060D" w:rsidRPr="005B6802" w:rsidRDefault="00EF060D" w:rsidP="00C008BA">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7702D">
        <w:rPr>
          <w:rFonts w:ascii="Segoe UI Variable Text Light" w:hAnsi="Segoe UI Variable Text Light"/>
          <w:lang w:val="es-GT"/>
        </w:rPr>
        <w:t xml:space="preserve"> ONU. 2021. </w:t>
      </w:r>
      <w:r w:rsidRPr="005B6802">
        <w:rPr>
          <w:rFonts w:ascii="Segoe UI Variable Text Light" w:hAnsi="Segoe UI Variable Text Light"/>
          <w:lang w:val="es-GT"/>
        </w:rPr>
        <w:t>Análisis de situación de los derechos de las personas con discapacidad en Guatemala.</w:t>
      </w:r>
    </w:p>
  </w:footnote>
  <w:footnote w:id="13">
    <w:p w14:paraId="1B277790" w14:textId="77777777" w:rsidR="00EF060D" w:rsidRPr="005B6802" w:rsidRDefault="00EF060D" w:rsidP="00C008BA">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Consulta digital a mujeres con discapacidad, acerca de la violencia, los derechos sexuales y reproductivos y el acceso a la justicia. Elaboración propia de las organizaciones firmantes de este informe. Agosto 2023. </w:t>
      </w:r>
    </w:p>
  </w:footnote>
  <w:footnote w:id="14">
    <w:p w14:paraId="336C0E79" w14:textId="4789C05A" w:rsidR="00EF060D" w:rsidRPr="005B6802" w:rsidRDefault="00EF060D">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Resultados del proyecto “</w:t>
      </w:r>
      <w:r w:rsidRPr="005B6802">
        <w:rPr>
          <w:rFonts w:ascii="Segoe UI Variable Text Light" w:hAnsi="Segoe UI Variable Text Light"/>
          <w:i/>
          <w:lang w:val="es-GT"/>
        </w:rPr>
        <w:t xml:space="preserve">Prevención y eliminación de la violencia contra las mujeres y niñas con discapacidad y su acceso a la justicia”, </w:t>
      </w:r>
      <w:r w:rsidRPr="005B6802">
        <w:rPr>
          <w:rFonts w:ascii="Segoe UI Variable Text Light" w:hAnsi="Segoe UI Variable Text Light"/>
          <w:lang w:val="es-GT"/>
        </w:rPr>
        <w:t>(2020-2022)</w:t>
      </w:r>
      <w:r w:rsidRPr="005B6802">
        <w:rPr>
          <w:rFonts w:ascii="Segoe UI Variable Text Light" w:hAnsi="Segoe UI Variable Text Light"/>
          <w:i/>
          <w:lang w:val="es-GT"/>
        </w:rPr>
        <w:t xml:space="preserve"> </w:t>
      </w:r>
      <w:r w:rsidRPr="005B6802">
        <w:rPr>
          <w:rFonts w:ascii="Segoe UI Variable Text Light" w:hAnsi="Segoe UI Variable Text Light"/>
          <w:lang w:val="es-GT"/>
        </w:rPr>
        <w:t>ejecutado por El Colectivo Vida Independiente y la Asociación Legis, con el apoyo del Fondo Fiduciario de Naciones Unidas.</w:t>
      </w:r>
    </w:p>
  </w:footnote>
  <w:footnote w:id="15">
    <w:p w14:paraId="591B200F" w14:textId="4EEA641B" w:rsidR="00EF060D" w:rsidRPr="005B6802" w:rsidRDefault="00EF060D" w:rsidP="00DB4D57">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El colectivo Vida Independiente y LEGIS (</w:t>
      </w:r>
      <w:r>
        <w:rPr>
          <w:rFonts w:ascii="Segoe UI Variable Text Light" w:hAnsi="Segoe UI Variable Text Light"/>
          <w:lang w:val="es-GT"/>
        </w:rPr>
        <w:t>2020</w:t>
      </w:r>
      <w:r w:rsidRPr="005B6802">
        <w:rPr>
          <w:rFonts w:ascii="Segoe UI Variable Text Light" w:hAnsi="Segoe UI Variable Text Light"/>
          <w:lang w:val="es-GT"/>
        </w:rPr>
        <w:t>). Guía para la prevención y eliminación de la violencia en contra de las mujeres y niñas con discapacidad.</w:t>
      </w:r>
    </w:p>
  </w:footnote>
  <w:footnote w:id="16">
    <w:p w14:paraId="44CDA223" w14:textId="77777777" w:rsidR="00EF060D" w:rsidRPr="005B6802" w:rsidRDefault="00EF060D" w:rsidP="00D30F43">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ONU. 2021. Análisis de situación de los derechos de las personas con discapacidad en Guatemala.</w:t>
      </w:r>
    </w:p>
  </w:footnote>
  <w:footnote w:id="17">
    <w:p w14:paraId="384E0DA3" w14:textId="5E16058E" w:rsidR="00EF060D" w:rsidRPr="005B6802" w:rsidRDefault="00EF060D">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w:t>
      </w:r>
      <w:r w:rsidR="00DF4B42" w:rsidRPr="005B6802">
        <w:rPr>
          <w:rFonts w:ascii="Segoe UI Variable Text Light" w:hAnsi="Segoe UI Variable Text Light"/>
          <w:lang w:val="es-GT"/>
        </w:rPr>
        <w:t>ONU. 2021. Análisis de situación de los derechos de las personas con discapacidad en Guatemala.</w:t>
      </w:r>
    </w:p>
  </w:footnote>
  <w:footnote w:id="18">
    <w:p w14:paraId="25DA6458" w14:textId="78BBB091" w:rsidR="00EF060D" w:rsidRPr="005E3C14" w:rsidRDefault="00EF060D">
      <w:pPr>
        <w:pStyle w:val="Textonotapie"/>
        <w:rPr>
          <w:lang w:val="es-GT"/>
        </w:rPr>
      </w:pPr>
      <w:r w:rsidRPr="005E3C14">
        <w:rPr>
          <w:rStyle w:val="Refdenotaalpie"/>
        </w:rPr>
        <w:footnoteRef/>
      </w:r>
      <w:r w:rsidRPr="005E3C14">
        <w:rPr>
          <w:rStyle w:val="Refdenotaalpie"/>
        </w:rPr>
        <w:t xml:space="preserve"> </w:t>
      </w:r>
      <w:r>
        <w:rPr>
          <w:rFonts w:ascii="Segoe UI Variable Text Light" w:hAnsi="Segoe UI Variable Text Light"/>
          <w:lang w:val="es-GT"/>
        </w:rPr>
        <w:t>Ibid.</w:t>
      </w:r>
    </w:p>
  </w:footnote>
  <w:footnote w:id="19">
    <w:p w14:paraId="08FD4448" w14:textId="169A6CDD" w:rsidR="00EF060D" w:rsidRPr="008D3F6C" w:rsidRDefault="00EF060D" w:rsidP="008D3F6C">
      <w:pPr>
        <w:pStyle w:val="Textonotapie"/>
        <w:rPr>
          <w:lang w:val="es-GT"/>
        </w:rPr>
      </w:pPr>
      <w:r>
        <w:rPr>
          <w:rStyle w:val="Refdenotaalpie"/>
        </w:rPr>
        <w:footnoteRef/>
      </w:r>
      <w:r>
        <w:t xml:space="preserve"> </w:t>
      </w:r>
      <w:r>
        <w:rPr>
          <w:rFonts w:ascii="Segoe UI Variable Text Light" w:hAnsi="Segoe UI Variable Text Light"/>
          <w:lang w:val="es-GT"/>
        </w:rPr>
        <w:t>ASOGEN. 2023.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4A4D"/>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DA2320"/>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0F87C01"/>
    <w:multiLevelType w:val="hybridMultilevel"/>
    <w:tmpl w:val="ED64B170"/>
    <w:lvl w:ilvl="0" w:tplc="734EDBB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67C2DEA"/>
    <w:multiLevelType w:val="multilevel"/>
    <w:tmpl w:val="64D6B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4839E7"/>
    <w:multiLevelType w:val="hybridMultilevel"/>
    <w:tmpl w:val="30AA3616"/>
    <w:lvl w:ilvl="0" w:tplc="246C970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52BB0896"/>
    <w:multiLevelType w:val="hybridMultilevel"/>
    <w:tmpl w:val="ED64B170"/>
    <w:lvl w:ilvl="0" w:tplc="734EDBB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54214F9A"/>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78A2365"/>
    <w:multiLevelType w:val="hybridMultilevel"/>
    <w:tmpl w:val="9DDA4F0E"/>
    <w:lvl w:ilvl="0" w:tplc="72DCCB08">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5A0417C9"/>
    <w:multiLevelType w:val="hybridMultilevel"/>
    <w:tmpl w:val="67A829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5D584F36"/>
    <w:multiLevelType w:val="multilevel"/>
    <w:tmpl w:val="03EA8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461039"/>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81B0893"/>
    <w:multiLevelType w:val="multilevel"/>
    <w:tmpl w:val="3718E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1"/>
  </w:num>
  <w:num w:numId="2">
    <w:abstractNumId w:val="0"/>
  </w:num>
  <w:num w:numId="3">
    <w:abstractNumId w:val="3"/>
  </w:num>
  <w:num w:numId="4">
    <w:abstractNumId w:val="9"/>
  </w:num>
  <w:num w:numId="5">
    <w:abstractNumId w:val="7"/>
  </w:num>
  <w:num w:numId="6">
    <w:abstractNumId w:val="6"/>
  </w:num>
  <w:num w:numId="7">
    <w:abstractNumId w:val="10"/>
  </w:num>
  <w:num w:numId="8">
    <w:abstractNumId w:val="1"/>
  </w:num>
  <w:num w:numId="9">
    <w:abstractNumId w:val="5"/>
  </w:num>
  <w:num w:numId="10">
    <w:abstractNumId w:val="2"/>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F2"/>
    <w:rsid w:val="00031A13"/>
    <w:rsid w:val="000D2CAB"/>
    <w:rsid w:val="000E12FB"/>
    <w:rsid w:val="000F5D27"/>
    <w:rsid w:val="00101953"/>
    <w:rsid w:val="00164148"/>
    <w:rsid w:val="001C4498"/>
    <w:rsid w:val="001C5253"/>
    <w:rsid w:val="001E2A49"/>
    <w:rsid w:val="00221ACF"/>
    <w:rsid w:val="00227A12"/>
    <w:rsid w:val="00241223"/>
    <w:rsid w:val="0027747E"/>
    <w:rsid w:val="0029238E"/>
    <w:rsid w:val="002931A3"/>
    <w:rsid w:val="002C3F99"/>
    <w:rsid w:val="002E3C14"/>
    <w:rsid w:val="00311079"/>
    <w:rsid w:val="0035193F"/>
    <w:rsid w:val="003F4D38"/>
    <w:rsid w:val="0046137D"/>
    <w:rsid w:val="00467AEF"/>
    <w:rsid w:val="004D22D0"/>
    <w:rsid w:val="004D66EF"/>
    <w:rsid w:val="004D7943"/>
    <w:rsid w:val="0056083A"/>
    <w:rsid w:val="00576871"/>
    <w:rsid w:val="0057702D"/>
    <w:rsid w:val="005B4352"/>
    <w:rsid w:val="005B6802"/>
    <w:rsid w:val="005E3C14"/>
    <w:rsid w:val="006176E5"/>
    <w:rsid w:val="00655973"/>
    <w:rsid w:val="0067369A"/>
    <w:rsid w:val="00696D68"/>
    <w:rsid w:val="006B5843"/>
    <w:rsid w:val="006E0AC0"/>
    <w:rsid w:val="00717250"/>
    <w:rsid w:val="00720E75"/>
    <w:rsid w:val="0082764E"/>
    <w:rsid w:val="008361F2"/>
    <w:rsid w:val="008551B0"/>
    <w:rsid w:val="008A2FF5"/>
    <w:rsid w:val="008D3F6C"/>
    <w:rsid w:val="008E3898"/>
    <w:rsid w:val="00905DA0"/>
    <w:rsid w:val="009A0E04"/>
    <w:rsid w:val="009B1E68"/>
    <w:rsid w:val="009F63A0"/>
    <w:rsid w:val="00A16A27"/>
    <w:rsid w:val="00A43914"/>
    <w:rsid w:val="00AA7AE8"/>
    <w:rsid w:val="00AD6767"/>
    <w:rsid w:val="00B3584F"/>
    <w:rsid w:val="00B51927"/>
    <w:rsid w:val="00C008BA"/>
    <w:rsid w:val="00C04608"/>
    <w:rsid w:val="00D05A53"/>
    <w:rsid w:val="00D23A8E"/>
    <w:rsid w:val="00D30F43"/>
    <w:rsid w:val="00D551D6"/>
    <w:rsid w:val="00DB4D57"/>
    <w:rsid w:val="00DF4B42"/>
    <w:rsid w:val="00E039F2"/>
    <w:rsid w:val="00E23B3E"/>
    <w:rsid w:val="00E26690"/>
    <w:rsid w:val="00E47024"/>
    <w:rsid w:val="00E561D8"/>
    <w:rsid w:val="00E67A93"/>
    <w:rsid w:val="00EF060D"/>
    <w:rsid w:val="00F034EB"/>
    <w:rsid w:val="00F16872"/>
    <w:rsid w:val="00F16CB8"/>
    <w:rsid w:val="00F51C1E"/>
    <w:rsid w:val="00F629EC"/>
    <w:rsid w:val="00F82BE0"/>
    <w:rsid w:val="00FB0A3D"/>
    <w:rsid w:val="00FB4961"/>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02BAC"/>
  <w15:docId w15:val="{750C98DB-BB7B-4730-8B99-99FC5F84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s-G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311079"/>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1079"/>
    <w:rPr>
      <w:rFonts w:ascii="Segoe UI" w:hAnsi="Segoe UI" w:cs="Segoe UI"/>
      <w:sz w:val="18"/>
      <w:szCs w:val="18"/>
    </w:rPr>
  </w:style>
  <w:style w:type="paragraph" w:styleId="Prrafodelista">
    <w:name w:val="List Paragraph"/>
    <w:basedOn w:val="Normal"/>
    <w:uiPriority w:val="34"/>
    <w:qFormat/>
    <w:rsid w:val="00311079"/>
    <w:pPr>
      <w:ind w:left="720"/>
      <w:contextualSpacing/>
    </w:pPr>
  </w:style>
  <w:style w:type="paragraph" w:styleId="Asuntodelcomentario">
    <w:name w:val="annotation subject"/>
    <w:basedOn w:val="Textocomentario"/>
    <w:next w:val="Textocomentario"/>
    <w:link w:val="AsuntodelcomentarioCar"/>
    <w:uiPriority w:val="99"/>
    <w:semiHidden/>
    <w:unhideWhenUsed/>
    <w:rsid w:val="00311079"/>
    <w:rPr>
      <w:b/>
      <w:bCs/>
    </w:rPr>
  </w:style>
  <w:style w:type="character" w:customStyle="1" w:styleId="AsuntodelcomentarioCar">
    <w:name w:val="Asunto del comentario Car"/>
    <w:basedOn w:val="TextocomentarioCar"/>
    <w:link w:val="Asuntodelcomentario"/>
    <w:uiPriority w:val="99"/>
    <w:semiHidden/>
    <w:rsid w:val="00311079"/>
    <w:rPr>
      <w:b/>
      <w:bCs/>
      <w:sz w:val="20"/>
      <w:szCs w:val="20"/>
    </w:rPr>
  </w:style>
  <w:style w:type="paragraph" w:styleId="Textonotapie">
    <w:name w:val="footnote text"/>
    <w:basedOn w:val="Normal"/>
    <w:link w:val="TextonotapieCar"/>
    <w:uiPriority w:val="99"/>
    <w:semiHidden/>
    <w:unhideWhenUsed/>
    <w:rsid w:val="002931A3"/>
    <w:pPr>
      <w:spacing w:line="240" w:lineRule="auto"/>
    </w:pPr>
    <w:rPr>
      <w:sz w:val="20"/>
      <w:szCs w:val="20"/>
    </w:rPr>
  </w:style>
  <w:style w:type="character" w:customStyle="1" w:styleId="TextonotapieCar">
    <w:name w:val="Texto nota pie Car"/>
    <w:basedOn w:val="Fuentedeprrafopredeter"/>
    <w:link w:val="Textonotapie"/>
    <w:uiPriority w:val="99"/>
    <w:semiHidden/>
    <w:rsid w:val="002931A3"/>
    <w:rPr>
      <w:sz w:val="20"/>
      <w:szCs w:val="20"/>
    </w:rPr>
  </w:style>
  <w:style w:type="character" w:styleId="Refdenotaalpie">
    <w:name w:val="footnote reference"/>
    <w:basedOn w:val="Fuentedeprrafopredeter"/>
    <w:uiPriority w:val="99"/>
    <w:semiHidden/>
    <w:unhideWhenUsed/>
    <w:rsid w:val="002931A3"/>
    <w:rPr>
      <w:vertAlign w:val="superscript"/>
    </w:rPr>
  </w:style>
  <w:style w:type="character" w:customStyle="1" w:styleId="A1">
    <w:name w:val="A1"/>
    <w:uiPriority w:val="99"/>
    <w:rsid w:val="002931A3"/>
    <w:rPr>
      <w:rFonts w:cs="Noto Sans"/>
      <w:color w:val="000000"/>
    </w:rPr>
  </w:style>
  <w:style w:type="character" w:styleId="Hipervnculo">
    <w:name w:val="Hyperlink"/>
    <w:basedOn w:val="Fuentedeprrafopredeter"/>
    <w:uiPriority w:val="99"/>
    <w:unhideWhenUsed/>
    <w:rsid w:val="00F51C1E"/>
    <w:rPr>
      <w:color w:val="0000FF" w:themeColor="hyperlink"/>
      <w:u w:val="single"/>
    </w:rPr>
  </w:style>
  <w:style w:type="paragraph" w:customStyle="1" w:styleId="Default">
    <w:name w:val="Default"/>
    <w:rsid w:val="005B6802"/>
    <w:pPr>
      <w:autoSpaceDE w:val="0"/>
      <w:autoSpaceDN w:val="0"/>
      <w:adjustRightInd w:val="0"/>
      <w:spacing w:line="240" w:lineRule="auto"/>
    </w:pPr>
    <w:rPr>
      <w:color w:val="000000"/>
      <w:sz w:val="24"/>
      <w:szCs w:val="24"/>
      <w:lang w:val="es-GT"/>
    </w:rPr>
  </w:style>
  <w:style w:type="paragraph" w:styleId="Encabezado">
    <w:name w:val="header"/>
    <w:basedOn w:val="Normal"/>
    <w:link w:val="EncabezadoCar"/>
    <w:uiPriority w:val="99"/>
    <w:unhideWhenUsed/>
    <w:rsid w:val="005B680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5B6802"/>
  </w:style>
  <w:style w:type="paragraph" w:styleId="Piedepgina">
    <w:name w:val="footer"/>
    <w:basedOn w:val="Normal"/>
    <w:link w:val="PiedepginaCar"/>
    <w:uiPriority w:val="99"/>
    <w:unhideWhenUsed/>
    <w:rsid w:val="005B6802"/>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5B6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vvargasricca@gmail.com" TargetMode="External"/><Relationship Id="rId18" Type="http://schemas.openxmlformats.org/officeDocument/2006/relationships/hyperlink" Target="mailto:elcolectivovidaindependiente@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ujeresconcapacidad@gmail.com" TargetMode="External"/><Relationship Id="rId17" Type="http://schemas.openxmlformats.org/officeDocument/2006/relationships/hyperlink" Target="https://colectivovidaindependiente.org/" TargetMode="External"/><Relationship Id="rId2" Type="http://schemas.openxmlformats.org/officeDocument/2006/relationships/numbering" Target="numbering.xml"/><Relationship Id="rId16" Type="http://schemas.openxmlformats.org/officeDocument/2006/relationships/hyperlink" Target="mailto:direccion@asogen.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jerescondiscapacidad.wordpress.com" TargetMode="External"/><Relationship Id="rId5" Type="http://schemas.openxmlformats.org/officeDocument/2006/relationships/webSettings" Target="webSettings.xml"/><Relationship Id="rId15" Type="http://schemas.openxmlformats.org/officeDocument/2006/relationships/hyperlink" Target="mailto:direccion.asogen@gmail.com" TargetMode="External"/><Relationship Id="rId10" Type="http://schemas.openxmlformats.org/officeDocument/2006/relationships/image" Target="media/image3.png"/><Relationship Id="rId19" Type="http://schemas.openxmlformats.org/officeDocument/2006/relationships/hyperlink" Target="mailto:silvia.quan@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sogen.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bservatorio.mp.gob.gt/portal-estadist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76E60-F433-437D-AC75-0043D6E0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4239</Words>
  <Characters>23320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dc:creator>
  <cp:lastModifiedBy>Valentina Vargas Ricca</cp:lastModifiedBy>
  <cp:revision>2</cp:revision>
  <dcterms:created xsi:type="dcterms:W3CDTF">2023-09-11T22:50:00Z</dcterms:created>
  <dcterms:modified xsi:type="dcterms:W3CDTF">2023-09-11T22:50:00Z</dcterms:modified>
</cp:coreProperties>
</file>