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7ADC9" w14:textId="77777777" w:rsidR="000F7DA1" w:rsidRPr="00D72C23" w:rsidRDefault="000F7DA1" w:rsidP="00D72C23">
      <w:pPr>
        <w:jc w:val="both"/>
        <w:rPr>
          <w:rFonts w:ascii="Arial" w:hAnsi="Arial"/>
          <w:b/>
          <w:sz w:val="28"/>
          <w:szCs w:val="28"/>
        </w:rPr>
      </w:pPr>
    </w:p>
    <w:p w14:paraId="06EB8D25" w14:textId="77777777" w:rsidR="000F7DA1" w:rsidRPr="00D72C23" w:rsidRDefault="000F7DA1" w:rsidP="00D72C23">
      <w:pPr>
        <w:jc w:val="both"/>
        <w:rPr>
          <w:rFonts w:ascii="Arial" w:hAnsi="Arial"/>
          <w:b/>
          <w:sz w:val="28"/>
          <w:szCs w:val="28"/>
        </w:rPr>
      </w:pPr>
    </w:p>
    <w:p w14:paraId="1E1B9FF7" w14:textId="77777777" w:rsidR="000F7DA1" w:rsidRPr="00D72C23" w:rsidRDefault="000F7DA1" w:rsidP="00D72C23">
      <w:pPr>
        <w:jc w:val="both"/>
        <w:rPr>
          <w:rFonts w:ascii="Arial" w:hAnsi="Arial"/>
          <w:b/>
          <w:sz w:val="28"/>
          <w:szCs w:val="28"/>
        </w:rPr>
      </w:pPr>
    </w:p>
    <w:p w14:paraId="66E83497" w14:textId="77777777" w:rsidR="000F7DA1" w:rsidRPr="00D72C23" w:rsidRDefault="000F7DA1" w:rsidP="00D72C23">
      <w:pPr>
        <w:jc w:val="both"/>
        <w:rPr>
          <w:rFonts w:ascii="Arial" w:hAnsi="Arial"/>
          <w:b/>
          <w:sz w:val="28"/>
          <w:szCs w:val="28"/>
        </w:rPr>
      </w:pPr>
    </w:p>
    <w:p w14:paraId="151F27C7" w14:textId="77777777" w:rsidR="000F7DA1" w:rsidRPr="00D72C23" w:rsidRDefault="000F7DA1" w:rsidP="00D72C23">
      <w:pPr>
        <w:jc w:val="both"/>
        <w:rPr>
          <w:rFonts w:ascii="Arial" w:hAnsi="Arial"/>
          <w:b/>
          <w:sz w:val="28"/>
          <w:szCs w:val="28"/>
        </w:rPr>
      </w:pPr>
    </w:p>
    <w:p w14:paraId="43A668B9" w14:textId="77777777" w:rsidR="000F7DA1" w:rsidRPr="00D72C23" w:rsidRDefault="000F7DA1" w:rsidP="00D72C23">
      <w:pPr>
        <w:jc w:val="center"/>
        <w:rPr>
          <w:rFonts w:ascii="Arial" w:hAnsi="Arial"/>
          <w:b/>
          <w:sz w:val="28"/>
          <w:szCs w:val="28"/>
        </w:rPr>
      </w:pPr>
    </w:p>
    <w:p w14:paraId="6ECEE033" w14:textId="77777777" w:rsidR="000F7DA1" w:rsidRPr="00D72C23" w:rsidRDefault="000F7DA1" w:rsidP="00D72C23">
      <w:pPr>
        <w:jc w:val="center"/>
        <w:rPr>
          <w:rFonts w:ascii="Arial" w:hAnsi="Arial"/>
          <w:b/>
          <w:sz w:val="28"/>
          <w:szCs w:val="28"/>
        </w:rPr>
      </w:pPr>
    </w:p>
    <w:p w14:paraId="6900A975" w14:textId="77777777" w:rsidR="000F7DA1" w:rsidRPr="00D72C23" w:rsidRDefault="000F7DA1" w:rsidP="00D72C23">
      <w:pPr>
        <w:jc w:val="center"/>
        <w:rPr>
          <w:rFonts w:ascii="Arial" w:hAnsi="Arial"/>
          <w:b/>
          <w:sz w:val="28"/>
          <w:szCs w:val="28"/>
        </w:rPr>
      </w:pPr>
    </w:p>
    <w:p w14:paraId="29D6E54B" w14:textId="77777777" w:rsidR="000F7DA1" w:rsidRPr="00D72C23" w:rsidRDefault="000F7DA1" w:rsidP="00D72C23">
      <w:pPr>
        <w:jc w:val="center"/>
        <w:rPr>
          <w:rFonts w:ascii="Arial" w:hAnsi="Arial"/>
          <w:b/>
          <w:sz w:val="28"/>
          <w:szCs w:val="28"/>
        </w:rPr>
      </w:pPr>
    </w:p>
    <w:p w14:paraId="754DE7CC" w14:textId="6C0C2AE8" w:rsidR="00D6786C" w:rsidRPr="00D72C23" w:rsidRDefault="00D6786C" w:rsidP="00D72C23">
      <w:pPr>
        <w:jc w:val="center"/>
        <w:rPr>
          <w:rFonts w:ascii="Arial" w:hAnsi="Arial"/>
          <w:b/>
          <w:sz w:val="28"/>
          <w:szCs w:val="28"/>
        </w:rPr>
      </w:pPr>
      <w:r w:rsidRPr="00D72C23">
        <w:rPr>
          <w:rFonts w:ascii="Arial" w:hAnsi="Arial"/>
          <w:b/>
          <w:sz w:val="28"/>
          <w:szCs w:val="28"/>
        </w:rPr>
        <w:t>REPUBLIQUE DU BENIN</w:t>
      </w:r>
    </w:p>
    <w:p w14:paraId="48C284F4" w14:textId="77777777" w:rsidR="00D6786C" w:rsidRPr="00D72C23" w:rsidRDefault="00D6786C" w:rsidP="00D72C23">
      <w:pPr>
        <w:jc w:val="center"/>
        <w:rPr>
          <w:rFonts w:ascii="Arial" w:hAnsi="Arial"/>
          <w:b/>
          <w:sz w:val="28"/>
          <w:szCs w:val="28"/>
        </w:rPr>
      </w:pPr>
    </w:p>
    <w:p w14:paraId="0BCE1168" w14:textId="3D4C3250" w:rsidR="00D6786C" w:rsidRPr="00D72C23" w:rsidRDefault="00D6786C" w:rsidP="00D72C23">
      <w:pPr>
        <w:jc w:val="center"/>
        <w:rPr>
          <w:rFonts w:ascii="Arial" w:hAnsi="Arial"/>
          <w:b/>
          <w:sz w:val="32"/>
          <w:szCs w:val="32"/>
        </w:rPr>
      </w:pPr>
      <w:r w:rsidRPr="00D72C23">
        <w:rPr>
          <w:rFonts w:ascii="Arial" w:eastAsia="Times New Roman" w:hAnsi="Arial"/>
          <w:b/>
          <w:bCs/>
          <w:sz w:val="32"/>
          <w:szCs w:val="32"/>
        </w:rPr>
        <w:t>31</w:t>
      </w:r>
      <w:r w:rsidRPr="00D72C23">
        <w:rPr>
          <w:rFonts w:ascii="Arial" w:hAnsi="Arial"/>
          <w:b/>
          <w:sz w:val="32"/>
          <w:szCs w:val="32"/>
          <w:vertAlign w:val="superscript"/>
        </w:rPr>
        <w:t>eme</w:t>
      </w:r>
      <w:r w:rsidRPr="00D72C23">
        <w:rPr>
          <w:rFonts w:ascii="Arial" w:hAnsi="Arial"/>
          <w:b/>
          <w:sz w:val="32"/>
          <w:szCs w:val="32"/>
        </w:rPr>
        <w:t xml:space="preserve"> session ordinaire du comité des droits des personnes handicapées (CRPD)</w:t>
      </w:r>
    </w:p>
    <w:p w14:paraId="2A2A05CC" w14:textId="267612A2" w:rsidR="000F7DA1" w:rsidRPr="00D72C23" w:rsidRDefault="000F7DA1" w:rsidP="00D72C23">
      <w:pPr>
        <w:jc w:val="center"/>
        <w:rPr>
          <w:rFonts w:ascii="Arial" w:hAnsi="Arial"/>
          <w:b/>
          <w:sz w:val="28"/>
          <w:szCs w:val="28"/>
        </w:rPr>
      </w:pPr>
    </w:p>
    <w:p w14:paraId="40E9ECDA" w14:textId="0137AFC4" w:rsidR="00D6786C" w:rsidRPr="00D72C23" w:rsidRDefault="00D6786C" w:rsidP="00D72C23">
      <w:pPr>
        <w:jc w:val="center"/>
        <w:rPr>
          <w:rFonts w:ascii="Arial" w:hAnsi="Arial"/>
          <w:b/>
          <w:sz w:val="28"/>
          <w:szCs w:val="28"/>
        </w:rPr>
      </w:pPr>
    </w:p>
    <w:p w14:paraId="26466CA8" w14:textId="38608613" w:rsidR="00D6786C" w:rsidRPr="00D72C23" w:rsidRDefault="004B19C1" w:rsidP="00D72C23">
      <w:pPr>
        <w:jc w:val="center"/>
        <w:rPr>
          <w:rFonts w:ascii="Arial" w:hAnsi="Arial"/>
          <w:sz w:val="36"/>
          <w:szCs w:val="36"/>
        </w:rPr>
      </w:pPr>
      <w:r w:rsidRPr="00D72C23">
        <w:rPr>
          <w:rFonts w:ascii="Arial" w:hAnsi="Arial"/>
          <w:sz w:val="36"/>
          <w:szCs w:val="36"/>
        </w:rPr>
        <w:t>P</w:t>
      </w:r>
      <w:r w:rsidR="000F7DA1" w:rsidRPr="00D72C23">
        <w:rPr>
          <w:rFonts w:ascii="Arial" w:hAnsi="Arial"/>
          <w:sz w:val="36"/>
          <w:szCs w:val="36"/>
        </w:rPr>
        <w:t>résentation du rapport initial du Bénin</w:t>
      </w:r>
      <w:r w:rsidR="00D72C23" w:rsidRPr="00D72C23">
        <w:rPr>
          <w:rFonts w:ascii="Arial" w:hAnsi="Arial"/>
          <w:sz w:val="36"/>
          <w:szCs w:val="36"/>
        </w:rPr>
        <w:t xml:space="preserve"> </w:t>
      </w:r>
      <w:r w:rsidR="000F7DA1" w:rsidRPr="00D72C23">
        <w:rPr>
          <w:rFonts w:ascii="Arial" w:hAnsi="Arial"/>
          <w:sz w:val="36"/>
          <w:szCs w:val="36"/>
        </w:rPr>
        <w:t xml:space="preserve">sur les </w:t>
      </w:r>
      <w:proofErr w:type="gramStart"/>
      <w:r w:rsidR="000F7DA1" w:rsidRPr="00D72C23">
        <w:rPr>
          <w:rFonts w:ascii="Arial" w:hAnsi="Arial"/>
          <w:sz w:val="36"/>
          <w:szCs w:val="36"/>
        </w:rPr>
        <w:t>droits</w:t>
      </w:r>
      <w:proofErr w:type="gramEnd"/>
      <w:r w:rsidR="000F7DA1" w:rsidRPr="00D72C23">
        <w:rPr>
          <w:rFonts w:ascii="Arial" w:hAnsi="Arial"/>
          <w:sz w:val="36"/>
          <w:szCs w:val="36"/>
        </w:rPr>
        <w:t xml:space="preserve"> des personnes handicapées</w:t>
      </w:r>
    </w:p>
    <w:p w14:paraId="29EF65D1" w14:textId="77777777" w:rsidR="00D72C23" w:rsidRPr="00D72C23" w:rsidRDefault="00D72C23" w:rsidP="00D72C23">
      <w:pPr>
        <w:jc w:val="center"/>
        <w:rPr>
          <w:rFonts w:ascii="Arial" w:hAnsi="Arial"/>
          <w:b/>
          <w:sz w:val="28"/>
          <w:szCs w:val="28"/>
        </w:rPr>
      </w:pPr>
    </w:p>
    <w:p w14:paraId="76C33468" w14:textId="469A3709" w:rsidR="00D6786C" w:rsidRPr="00D72C23" w:rsidRDefault="000F7DA1" w:rsidP="00D72C23">
      <w:pPr>
        <w:jc w:val="center"/>
        <w:rPr>
          <w:rFonts w:ascii="Arial" w:hAnsi="Arial"/>
          <w:b/>
          <w:sz w:val="28"/>
          <w:szCs w:val="28"/>
        </w:rPr>
      </w:pPr>
      <w:r w:rsidRPr="00D72C23">
        <w:rPr>
          <w:rFonts w:ascii="Arial" w:hAnsi="Arial"/>
          <w:b/>
          <w:sz w:val="28"/>
          <w:szCs w:val="28"/>
        </w:rPr>
        <w:t>Genève, le 14 août 2024</w:t>
      </w:r>
    </w:p>
    <w:p w14:paraId="6AA7ADA0" w14:textId="77777777" w:rsidR="00D6786C" w:rsidRPr="00D72C23" w:rsidRDefault="00D6786C" w:rsidP="00D72C23">
      <w:pPr>
        <w:jc w:val="center"/>
        <w:rPr>
          <w:rFonts w:ascii="Arial" w:hAnsi="Arial"/>
          <w:b/>
          <w:sz w:val="28"/>
          <w:szCs w:val="28"/>
        </w:rPr>
      </w:pPr>
    </w:p>
    <w:p w14:paraId="0EB69E31" w14:textId="77777777" w:rsidR="00D6786C" w:rsidRPr="00D72C23" w:rsidRDefault="00D6786C" w:rsidP="00D72C23">
      <w:pPr>
        <w:jc w:val="both"/>
        <w:rPr>
          <w:rFonts w:ascii="Arial" w:hAnsi="Arial"/>
          <w:sz w:val="28"/>
          <w:szCs w:val="28"/>
        </w:rPr>
      </w:pPr>
    </w:p>
    <w:p w14:paraId="0EDF8283" w14:textId="77777777" w:rsidR="00D6786C" w:rsidRPr="00D72C23" w:rsidRDefault="00D6786C" w:rsidP="00D72C23">
      <w:pPr>
        <w:jc w:val="both"/>
        <w:rPr>
          <w:rFonts w:ascii="Arial" w:hAnsi="Arial"/>
          <w:sz w:val="28"/>
          <w:szCs w:val="28"/>
        </w:rPr>
      </w:pPr>
    </w:p>
    <w:p w14:paraId="2F9EA4B9" w14:textId="77777777" w:rsidR="00D6786C" w:rsidRPr="00D72C23" w:rsidRDefault="00D6786C" w:rsidP="00D72C23">
      <w:pPr>
        <w:jc w:val="both"/>
        <w:rPr>
          <w:rFonts w:ascii="Arial" w:hAnsi="Arial"/>
          <w:sz w:val="28"/>
          <w:szCs w:val="28"/>
        </w:rPr>
      </w:pPr>
    </w:p>
    <w:p w14:paraId="74220B78" w14:textId="77777777" w:rsidR="00D6786C" w:rsidRPr="00D72C23" w:rsidRDefault="00D6786C" w:rsidP="00D72C23">
      <w:pPr>
        <w:jc w:val="both"/>
        <w:rPr>
          <w:rFonts w:ascii="Arial" w:hAnsi="Arial"/>
          <w:sz w:val="28"/>
          <w:szCs w:val="28"/>
        </w:rPr>
      </w:pPr>
    </w:p>
    <w:p w14:paraId="591EF89F" w14:textId="77777777" w:rsidR="00D6786C" w:rsidRPr="00D72C23" w:rsidRDefault="00D6786C" w:rsidP="00D72C23">
      <w:pPr>
        <w:pStyle w:val="Stylepardfaut"/>
        <w:spacing w:after="140" w:line="288" w:lineRule="atLeast"/>
        <w:ind w:right="-11"/>
        <w:jc w:val="both"/>
        <w:rPr>
          <w:rFonts w:ascii="Arial" w:hAnsi="Arial"/>
          <w:sz w:val="28"/>
          <w:szCs w:val="28"/>
        </w:rPr>
      </w:pPr>
    </w:p>
    <w:p w14:paraId="5618EF2E" w14:textId="77777777" w:rsidR="00561FCD" w:rsidRPr="00D72C23" w:rsidRDefault="00561FCD" w:rsidP="00D72C23">
      <w:pPr>
        <w:jc w:val="both"/>
        <w:rPr>
          <w:rFonts w:ascii="Arial" w:hAnsi="Arial"/>
          <w:sz w:val="28"/>
          <w:szCs w:val="28"/>
        </w:rPr>
      </w:pPr>
    </w:p>
    <w:p w14:paraId="223E8A62" w14:textId="77777777" w:rsidR="000F7DA1" w:rsidRPr="00D72C23" w:rsidRDefault="000F7DA1" w:rsidP="00D72C23">
      <w:pPr>
        <w:jc w:val="both"/>
        <w:rPr>
          <w:rFonts w:ascii="Arial" w:hAnsi="Arial"/>
          <w:sz w:val="28"/>
          <w:szCs w:val="28"/>
        </w:rPr>
      </w:pPr>
      <w:r w:rsidRPr="00D72C23">
        <w:rPr>
          <w:rFonts w:ascii="Arial" w:hAnsi="Arial"/>
          <w:sz w:val="28"/>
          <w:szCs w:val="28"/>
        </w:rPr>
        <w:br w:type="page"/>
      </w:r>
      <w:r w:rsidRPr="00D72C23">
        <w:rPr>
          <w:rFonts w:ascii="Arial" w:hAnsi="Arial"/>
          <w:sz w:val="28"/>
          <w:szCs w:val="28"/>
        </w:rPr>
        <w:lastRenderedPageBreak/>
        <w:t>Propos liminaires de Monsieur Yvon DETCHENOU,</w:t>
      </w:r>
    </w:p>
    <w:p w14:paraId="5AE2B2B9" w14:textId="544F85AD" w:rsidR="000F7DA1" w:rsidRPr="00D72C23" w:rsidRDefault="000F7DA1" w:rsidP="00D72C23">
      <w:pPr>
        <w:spacing w:after="160" w:line="259" w:lineRule="auto"/>
        <w:jc w:val="both"/>
        <w:rPr>
          <w:rFonts w:ascii="Arial" w:hAnsi="Arial"/>
          <w:sz w:val="28"/>
          <w:szCs w:val="28"/>
        </w:rPr>
      </w:pPr>
      <w:r w:rsidRPr="00D72C23">
        <w:rPr>
          <w:rFonts w:ascii="Arial" w:hAnsi="Arial"/>
          <w:sz w:val="28"/>
          <w:szCs w:val="28"/>
        </w:rPr>
        <w:t xml:space="preserve">Garde des Sceaux, </w:t>
      </w:r>
      <w:proofErr w:type="gramStart"/>
      <w:r w:rsidRPr="00D72C23">
        <w:rPr>
          <w:rFonts w:ascii="Arial" w:hAnsi="Arial"/>
          <w:sz w:val="28"/>
          <w:szCs w:val="28"/>
        </w:rPr>
        <w:t>Ministre</w:t>
      </w:r>
      <w:proofErr w:type="gramEnd"/>
      <w:r w:rsidRPr="00D72C23">
        <w:rPr>
          <w:rFonts w:ascii="Arial" w:hAnsi="Arial"/>
          <w:sz w:val="28"/>
          <w:szCs w:val="28"/>
        </w:rPr>
        <w:t xml:space="preserve"> de la Justice et de la Législation</w:t>
      </w:r>
    </w:p>
    <w:p w14:paraId="3BDF2A36" w14:textId="77777777" w:rsidR="000F7DA1" w:rsidRPr="00D72C23" w:rsidRDefault="000F7DA1" w:rsidP="00D72C23">
      <w:pPr>
        <w:spacing w:after="160" w:line="259" w:lineRule="auto"/>
        <w:jc w:val="both"/>
        <w:rPr>
          <w:rFonts w:ascii="Arial" w:hAnsi="Arial"/>
          <w:sz w:val="28"/>
          <w:szCs w:val="28"/>
        </w:rPr>
      </w:pPr>
    </w:p>
    <w:p w14:paraId="4F5F7FD9" w14:textId="4F1E5D00" w:rsidR="00561FCD" w:rsidRPr="00D72C23" w:rsidRDefault="00561FCD" w:rsidP="00D72C23">
      <w:pPr>
        <w:jc w:val="both"/>
        <w:rPr>
          <w:rFonts w:ascii="Arial" w:hAnsi="Arial"/>
          <w:b/>
          <w:bCs/>
          <w:sz w:val="28"/>
          <w:szCs w:val="28"/>
        </w:rPr>
      </w:pPr>
      <w:r w:rsidRPr="00D72C23">
        <w:rPr>
          <w:rFonts w:ascii="Arial" w:hAnsi="Arial"/>
          <w:b/>
          <w:bCs/>
          <w:sz w:val="28"/>
          <w:szCs w:val="28"/>
        </w:rPr>
        <w:t>Madame la Présidente,</w:t>
      </w:r>
    </w:p>
    <w:p w14:paraId="348E089E" w14:textId="77777777" w:rsidR="00561FCD" w:rsidRPr="00D72C23" w:rsidRDefault="00561FCD" w:rsidP="00D72C23">
      <w:pPr>
        <w:jc w:val="both"/>
        <w:rPr>
          <w:rFonts w:ascii="Arial" w:hAnsi="Arial"/>
          <w:b/>
          <w:bCs/>
          <w:sz w:val="28"/>
          <w:szCs w:val="28"/>
        </w:rPr>
      </w:pPr>
    </w:p>
    <w:p w14:paraId="1DB88A37" w14:textId="47ED61E6" w:rsidR="00561FCD" w:rsidRPr="00D72C23" w:rsidRDefault="00561FCD" w:rsidP="00D72C23">
      <w:pPr>
        <w:jc w:val="both"/>
        <w:rPr>
          <w:rFonts w:ascii="Arial" w:hAnsi="Arial"/>
          <w:b/>
          <w:bCs/>
          <w:sz w:val="28"/>
          <w:szCs w:val="28"/>
        </w:rPr>
      </w:pPr>
      <w:r w:rsidRPr="00D72C23">
        <w:rPr>
          <w:rFonts w:ascii="Arial" w:hAnsi="Arial"/>
          <w:b/>
          <w:bCs/>
          <w:sz w:val="28"/>
          <w:szCs w:val="28"/>
        </w:rPr>
        <w:t>Mesdames et Messieurs les membres du Comité,</w:t>
      </w:r>
    </w:p>
    <w:p w14:paraId="78D19FD9" w14:textId="77777777" w:rsidR="00561FCD" w:rsidRPr="00D72C23" w:rsidRDefault="00561FCD" w:rsidP="00D72C23">
      <w:pPr>
        <w:jc w:val="both"/>
        <w:rPr>
          <w:rFonts w:ascii="Arial" w:hAnsi="Arial"/>
          <w:sz w:val="28"/>
          <w:szCs w:val="28"/>
        </w:rPr>
      </w:pPr>
    </w:p>
    <w:p w14:paraId="4B9B266A" w14:textId="6E33C4E2" w:rsidR="00561FCD" w:rsidRPr="00D72C23" w:rsidRDefault="00561FCD" w:rsidP="00D72C23">
      <w:pPr>
        <w:jc w:val="both"/>
        <w:rPr>
          <w:rFonts w:ascii="Arial" w:hAnsi="Arial"/>
          <w:sz w:val="28"/>
          <w:szCs w:val="28"/>
        </w:rPr>
      </w:pPr>
      <w:r w:rsidRPr="00D72C23">
        <w:rPr>
          <w:rFonts w:ascii="Arial" w:hAnsi="Arial"/>
          <w:sz w:val="28"/>
          <w:szCs w:val="28"/>
        </w:rPr>
        <w:t>Je tiens à vous adresser les salutations du Président d</w:t>
      </w:r>
      <w:r w:rsidR="00A46674" w:rsidRPr="00D72C23">
        <w:rPr>
          <w:rFonts w:ascii="Arial" w:hAnsi="Arial"/>
          <w:sz w:val="28"/>
          <w:szCs w:val="28"/>
        </w:rPr>
        <w:t>e la République du</w:t>
      </w:r>
      <w:r w:rsidRPr="00D72C23">
        <w:rPr>
          <w:rFonts w:ascii="Arial" w:hAnsi="Arial"/>
          <w:sz w:val="28"/>
          <w:szCs w:val="28"/>
        </w:rPr>
        <w:t xml:space="preserve"> Bénin</w:t>
      </w:r>
      <w:r w:rsidR="000B1400" w:rsidRPr="00D72C23">
        <w:rPr>
          <w:rFonts w:ascii="Arial" w:hAnsi="Arial"/>
          <w:sz w:val="28"/>
          <w:szCs w:val="28"/>
        </w:rPr>
        <w:t xml:space="preserve">, </w:t>
      </w:r>
      <w:r w:rsidR="00E54471" w:rsidRPr="00D72C23">
        <w:rPr>
          <w:rFonts w:ascii="Arial" w:hAnsi="Arial"/>
          <w:sz w:val="28"/>
          <w:szCs w:val="28"/>
        </w:rPr>
        <w:t xml:space="preserve">son Excellence </w:t>
      </w:r>
      <w:r w:rsidR="000B1400" w:rsidRPr="00D72C23">
        <w:rPr>
          <w:rFonts w:ascii="Arial" w:hAnsi="Arial"/>
          <w:sz w:val="28"/>
          <w:szCs w:val="28"/>
        </w:rPr>
        <w:t>monsieur Patrice TALON</w:t>
      </w:r>
      <w:r w:rsidRPr="00D72C23">
        <w:rPr>
          <w:rFonts w:ascii="Arial" w:hAnsi="Arial"/>
          <w:sz w:val="28"/>
          <w:szCs w:val="28"/>
        </w:rPr>
        <w:t xml:space="preserve"> et </w:t>
      </w:r>
      <w:r w:rsidR="00E54471" w:rsidRPr="00D72C23">
        <w:rPr>
          <w:rFonts w:ascii="Arial" w:hAnsi="Arial"/>
          <w:sz w:val="28"/>
          <w:szCs w:val="28"/>
        </w:rPr>
        <w:t xml:space="preserve">de tout </w:t>
      </w:r>
      <w:r w:rsidR="000F7DA1" w:rsidRPr="00D72C23">
        <w:rPr>
          <w:rFonts w:ascii="Arial" w:hAnsi="Arial"/>
          <w:sz w:val="28"/>
          <w:szCs w:val="28"/>
        </w:rPr>
        <w:t>le peuple</w:t>
      </w:r>
      <w:r w:rsidRPr="00D72C23">
        <w:rPr>
          <w:rFonts w:ascii="Arial" w:hAnsi="Arial"/>
          <w:sz w:val="28"/>
          <w:szCs w:val="28"/>
        </w:rPr>
        <w:t xml:space="preserve"> béninois.</w:t>
      </w:r>
    </w:p>
    <w:p w14:paraId="017EA12D" w14:textId="77777777" w:rsidR="00561FCD" w:rsidRPr="00D72C23" w:rsidRDefault="00561FCD" w:rsidP="00D72C23">
      <w:pPr>
        <w:jc w:val="both"/>
        <w:rPr>
          <w:rFonts w:ascii="Arial" w:hAnsi="Arial"/>
          <w:sz w:val="28"/>
          <w:szCs w:val="28"/>
        </w:rPr>
      </w:pPr>
    </w:p>
    <w:p w14:paraId="1A1D8075" w14:textId="2CB6F888" w:rsidR="00561FCD" w:rsidRPr="00D72C23" w:rsidRDefault="00561FCD" w:rsidP="00D72C23">
      <w:pPr>
        <w:jc w:val="both"/>
        <w:rPr>
          <w:rFonts w:ascii="Arial" w:hAnsi="Arial"/>
          <w:sz w:val="28"/>
          <w:szCs w:val="28"/>
        </w:rPr>
      </w:pPr>
      <w:r w:rsidRPr="00D72C23">
        <w:rPr>
          <w:rFonts w:ascii="Arial" w:hAnsi="Arial"/>
          <w:sz w:val="28"/>
          <w:szCs w:val="28"/>
        </w:rPr>
        <w:t xml:space="preserve">Je suis très heureux </w:t>
      </w:r>
      <w:r w:rsidR="00A46674" w:rsidRPr="00D72C23">
        <w:rPr>
          <w:rFonts w:ascii="Arial" w:hAnsi="Arial"/>
          <w:sz w:val="28"/>
          <w:szCs w:val="28"/>
        </w:rPr>
        <w:t>de</w:t>
      </w:r>
      <w:r w:rsidRPr="00D72C23">
        <w:rPr>
          <w:rFonts w:ascii="Arial" w:hAnsi="Arial"/>
          <w:sz w:val="28"/>
          <w:szCs w:val="28"/>
        </w:rPr>
        <w:t xml:space="preserve"> réaffirmer l’engagement du </w:t>
      </w:r>
      <w:r w:rsidR="00157F95" w:rsidRPr="00D72C23">
        <w:rPr>
          <w:rFonts w:ascii="Arial" w:hAnsi="Arial"/>
          <w:sz w:val="28"/>
          <w:szCs w:val="28"/>
        </w:rPr>
        <w:t>Gouvernement</w:t>
      </w:r>
      <w:r w:rsidRPr="00D72C23">
        <w:rPr>
          <w:rFonts w:ascii="Arial" w:hAnsi="Arial"/>
          <w:sz w:val="28"/>
          <w:szCs w:val="28"/>
        </w:rPr>
        <w:t xml:space="preserve"> du Bénin pour</w:t>
      </w:r>
      <w:r w:rsidR="00A46674" w:rsidRPr="00D72C23">
        <w:rPr>
          <w:rFonts w:ascii="Arial" w:hAnsi="Arial"/>
          <w:sz w:val="28"/>
          <w:szCs w:val="28"/>
        </w:rPr>
        <w:t xml:space="preserve"> </w:t>
      </w:r>
      <w:r w:rsidR="00CB0666" w:rsidRPr="00D72C23">
        <w:rPr>
          <w:rFonts w:ascii="Arial" w:hAnsi="Arial"/>
          <w:sz w:val="28"/>
          <w:szCs w:val="28"/>
        </w:rPr>
        <w:t>l’</w:t>
      </w:r>
      <w:r w:rsidR="00A46674" w:rsidRPr="00D72C23">
        <w:rPr>
          <w:rFonts w:ascii="Arial" w:hAnsi="Arial"/>
          <w:sz w:val="28"/>
          <w:szCs w:val="28"/>
        </w:rPr>
        <w:t>effectiv</w:t>
      </w:r>
      <w:r w:rsidR="00CB0666" w:rsidRPr="00D72C23">
        <w:rPr>
          <w:rFonts w:ascii="Arial" w:hAnsi="Arial"/>
          <w:sz w:val="28"/>
          <w:szCs w:val="28"/>
        </w:rPr>
        <w:t>ité</w:t>
      </w:r>
      <w:r w:rsidR="00A46674" w:rsidRPr="00D72C23">
        <w:rPr>
          <w:rFonts w:ascii="Arial" w:hAnsi="Arial"/>
          <w:sz w:val="28"/>
          <w:szCs w:val="28"/>
        </w:rPr>
        <w:t xml:space="preserve"> </w:t>
      </w:r>
      <w:r w:rsidRPr="00D72C23">
        <w:rPr>
          <w:rFonts w:ascii="Arial" w:hAnsi="Arial"/>
          <w:sz w:val="28"/>
          <w:szCs w:val="28"/>
        </w:rPr>
        <w:t xml:space="preserve">des droits des personnes </w:t>
      </w:r>
      <w:r w:rsidR="00CB0666" w:rsidRPr="00D72C23">
        <w:rPr>
          <w:rFonts w:ascii="Arial" w:hAnsi="Arial"/>
          <w:sz w:val="28"/>
          <w:szCs w:val="28"/>
        </w:rPr>
        <w:t>ayant un handicap</w:t>
      </w:r>
      <w:r w:rsidRPr="00D72C23">
        <w:rPr>
          <w:rFonts w:ascii="Arial" w:hAnsi="Arial"/>
          <w:sz w:val="28"/>
          <w:szCs w:val="28"/>
        </w:rPr>
        <w:t xml:space="preserve"> </w:t>
      </w:r>
      <w:r w:rsidR="00A46674" w:rsidRPr="00D72C23">
        <w:rPr>
          <w:rFonts w:ascii="Arial" w:hAnsi="Arial"/>
          <w:sz w:val="28"/>
          <w:szCs w:val="28"/>
        </w:rPr>
        <w:t>avec</w:t>
      </w:r>
      <w:r w:rsidRPr="00D72C23">
        <w:rPr>
          <w:rFonts w:ascii="Arial" w:hAnsi="Arial"/>
          <w:sz w:val="28"/>
          <w:szCs w:val="28"/>
        </w:rPr>
        <w:t>, tout particulièrement</w:t>
      </w:r>
      <w:r w:rsidR="00A46674" w:rsidRPr="00D72C23">
        <w:rPr>
          <w:rFonts w:ascii="Arial" w:hAnsi="Arial"/>
          <w:sz w:val="28"/>
          <w:szCs w:val="28"/>
        </w:rPr>
        <w:t>,</w:t>
      </w:r>
      <w:r w:rsidRPr="00D72C23">
        <w:rPr>
          <w:rFonts w:ascii="Arial" w:hAnsi="Arial"/>
          <w:sz w:val="28"/>
          <w:szCs w:val="28"/>
        </w:rPr>
        <w:t xml:space="preserve"> l’engagement </w:t>
      </w:r>
      <w:r w:rsidR="00A46674" w:rsidRPr="00D72C23">
        <w:rPr>
          <w:rFonts w:ascii="Arial" w:hAnsi="Arial"/>
          <w:sz w:val="28"/>
          <w:szCs w:val="28"/>
        </w:rPr>
        <w:t xml:space="preserve">de mettre en œuvre </w:t>
      </w:r>
      <w:r w:rsidRPr="00D72C23">
        <w:rPr>
          <w:rFonts w:ascii="Arial" w:hAnsi="Arial"/>
          <w:sz w:val="28"/>
          <w:szCs w:val="28"/>
        </w:rPr>
        <w:t xml:space="preserve">des </w:t>
      </w:r>
      <w:r w:rsidR="00A46674" w:rsidRPr="00D72C23">
        <w:rPr>
          <w:rFonts w:ascii="Arial" w:hAnsi="Arial"/>
          <w:sz w:val="28"/>
          <w:szCs w:val="28"/>
        </w:rPr>
        <w:t>mesures</w:t>
      </w:r>
      <w:r w:rsidRPr="00D72C23">
        <w:rPr>
          <w:rFonts w:ascii="Arial" w:hAnsi="Arial"/>
          <w:sz w:val="28"/>
          <w:szCs w:val="28"/>
        </w:rPr>
        <w:t xml:space="preserve"> </w:t>
      </w:r>
      <w:r w:rsidR="00121169" w:rsidRPr="00D72C23">
        <w:rPr>
          <w:rFonts w:ascii="Arial" w:hAnsi="Arial"/>
          <w:sz w:val="28"/>
          <w:szCs w:val="28"/>
        </w:rPr>
        <w:t>pertinentes, pragmatiques</w:t>
      </w:r>
      <w:r w:rsidRPr="00D72C23">
        <w:rPr>
          <w:rFonts w:ascii="Arial" w:hAnsi="Arial"/>
          <w:sz w:val="28"/>
          <w:szCs w:val="28"/>
        </w:rPr>
        <w:t xml:space="preserve"> dans le cadre du programme de développement durable à l’horizon 2030.</w:t>
      </w:r>
    </w:p>
    <w:p w14:paraId="7CEF4BC5" w14:textId="77777777" w:rsidR="00561FCD" w:rsidRPr="00D72C23" w:rsidRDefault="00561FCD" w:rsidP="00D72C23">
      <w:pPr>
        <w:jc w:val="both"/>
        <w:rPr>
          <w:rFonts w:ascii="Arial" w:hAnsi="Arial"/>
          <w:sz w:val="28"/>
          <w:szCs w:val="28"/>
        </w:rPr>
      </w:pPr>
    </w:p>
    <w:p w14:paraId="78D5DB12" w14:textId="71F9E9A7" w:rsidR="00561FCD" w:rsidRPr="00D72C23" w:rsidRDefault="00561FCD" w:rsidP="00D72C23">
      <w:pPr>
        <w:jc w:val="both"/>
        <w:rPr>
          <w:rFonts w:ascii="Arial" w:hAnsi="Arial"/>
          <w:b/>
          <w:bCs/>
          <w:sz w:val="28"/>
          <w:szCs w:val="28"/>
        </w:rPr>
      </w:pPr>
      <w:r w:rsidRPr="00D72C23">
        <w:rPr>
          <w:rFonts w:ascii="Arial" w:hAnsi="Arial"/>
          <w:b/>
          <w:bCs/>
          <w:sz w:val="28"/>
          <w:szCs w:val="28"/>
        </w:rPr>
        <w:t>Madame la Présidente,</w:t>
      </w:r>
    </w:p>
    <w:p w14:paraId="1B85A63F" w14:textId="77777777" w:rsidR="00561FCD" w:rsidRPr="00D72C23" w:rsidRDefault="00561FCD" w:rsidP="00D72C23">
      <w:pPr>
        <w:jc w:val="both"/>
        <w:rPr>
          <w:rFonts w:ascii="Arial" w:hAnsi="Arial"/>
          <w:b/>
          <w:bCs/>
          <w:sz w:val="28"/>
          <w:szCs w:val="28"/>
        </w:rPr>
      </w:pPr>
    </w:p>
    <w:p w14:paraId="3F424830" w14:textId="71478BFC" w:rsidR="00561FCD" w:rsidRPr="00D72C23" w:rsidRDefault="00561FCD" w:rsidP="00D72C23">
      <w:pPr>
        <w:jc w:val="both"/>
        <w:rPr>
          <w:rFonts w:ascii="Arial" w:hAnsi="Arial"/>
          <w:b/>
          <w:bCs/>
          <w:sz w:val="28"/>
          <w:szCs w:val="28"/>
        </w:rPr>
      </w:pPr>
      <w:r w:rsidRPr="00D72C23">
        <w:rPr>
          <w:rFonts w:ascii="Arial" w:hAnsi="Arial"/>
          <w:b/>
          <w:bCs/>
          <w:sz w:val="28"/>
          <w:szCs w:val="28"/>
        </w:rPr>
        <w:t>Mesdames et Messieurs les membres du Comité,</w:t>
      </w:r>
    </w:p>
    <w:p w14:paraId="60D23F3A" w14:textId="77777777" w:rsidR="00561FCD" w:rsidRPr="00D72C23" w:rsidRDefault="00561FCD" w:rsidP="00D72C23">
      <w:pPr>
        <w:jc w:val="both"/>
        <w:rPr>
          <w:rFonts w:ascii="Arial" w:hAnsi="Arial"/>
          <w:b/>
          <w:bCs/>
          <w:sz w:val="28"/>
          <w:szCs w:val="28"/>
        </w:rPr>
      </w:pPr>
    </w:p>
    <w:p w14:paraId="3AD096BF" w14:textId="77777777" w:rsidR="003923E0" w:rsidRPr="0052669A" w:rsidRDefault="00561FCD" w:rsidP="00D72C23">
      <w:pPr>
        <w:jc w:val="both"/>
        <w:rPr>
          <w:rFonts w:ascii="Arial" w:hAnsi="Arial"/>
          <w:b/>
          <w:bCs/>
          <w:color w:val="000000" w:themeColor="text1"/>
          <w:sz w:val="28"/>
          <w:szCs w:val="28"/>
        </w:rPr>
      </w:pPr>
      <w:r w:rsidRPr="00D72C23">
        <w:rPr>
          <w:rFonts w:ascii="Arial" w:hAnsi="Arial"/>
          <w:sz w:val="28"/>
          <w:szCs w:val="28"/>
        </w:rPr>
        <w:t xml:space="preserve">Je vais commencer mes propos </w:t>
      </w:r>
      <w:r w:rsidR="00634374" w:rsidRPr="00D72C23">
        <w:rPr>
          <w:rFonts w:ascii="Arial" w:hAnsi="Arial"/>
          <w:sz w:val="28"/>
          <w:szCs w:val="28"/>
        </w:rPr>
        <w:t xml:space="preserve">en vous remerciant ainsi que chaque membre de ce comité pour </w:t>
      </w:r>
      <w:r w:rsidR="008F2750" w:rsidRPr="00D72C23">
        <w:rPr>
          <w:rFonts w:ascii="Arial" w:hAnsi="Arial"/>
          <w:sz w:val="28"/>
          <w:szCs w:val="28"/>
        </w:rPr>
        <w:t xml:space="preserve">l’attention particulière que vous avez apporté à l’étude de notre </w:t>
      </w:r>
      <w:r w:rsidR="00597DC0" w:rsidRPr="00D72C23">
        <w:rPr>
          <w:rFonts w:ascii="Arial" w:hAnsi="Arial"/>
          <w:sz w:val="28"/>
          <w:szCs w:val="28"/>
        </w:rPr>
        <w:t>Rapport</w:t>
      </w:r>
      <w:r w:rsidR="00B31559" w:rsidRPr="00D72C23">
        <w:rPr>
          <w:rFonts w:ascii="Arial" w:hAnsi="Arial"/>
          <w:sz w:val="28"/>
          <w:szCs w:val="28"/>
        </w:rPr>
        <w:t xml:space="preserve"> initial sur les droits des personnes handicapées, le 05 septembre 2018.</w:t>
      </w:r>
      <w:r w:rsidR="00597DC0" w:rsidRPr="00D72C23">
        <w:rPr>
          <w:rFonts w:ascii="Arial" w:hAnsi="Arial"/>
          <w:sz w:val="28"/>
          <w:szCs w:val="28"/>
        </w:rPr>
        <w:t xml:space="preserve"> </w:t>
      </w:r>
      <w:r w:rsidR="00597DC0" w:rsidRPr="0052669A">
        <w:rPr>
          <w:rFonts w:ascii="Arial" w:hAnsi="Arial"/>
          <w:b/>
          <w:bCs/>
          <w:sz w:val="28"/>
          <w:szCs w:val="28"/>
        </w:rPr>
        <w:t xml:space="preserve">Au-delà des </w:t>
      </w:r>
      <w:r w:rsidR="005D1671" w:rsidRPr="0052669A">
        <w:rPr>
          <w:rFonts w:ascii="Arial" w:hAnsi="Arial"/>
          <w:b/>
          <w:bCs/>
          <w:sz w:val="28"/>
          <w:szCs w:val="28"/>
        </w:rPr>
        <w:t>informations complémentaires que demande</w:t>
      </w:r>
      <w:r w:rsidR="00597DC0" w:rsidRPr="0052669A">
        <w:rPr>
          <w:rFonts w:ascii="Arial" w:hAnsi="Arial"/>
          <w:b/>
          <w:bCs/>
          <w:sz w:val="28"/>
          <w:szCs w:val="28"/>
        </w:rPr>
        <w:t xml:space="preserve"> </w:t>
      </w:r>
      <w:r w:rsidRPr="0052669A">
        <w:rPr>
          <w:rFonts w:ascii="Arial" w:hAnsi="Arial"/>
          <w:b/>
          <w:bCs/>
          <w:sz w:val="28"/>
          <w:szCs w:val="28"/>
        </w:rPr>
        <w:t xml:space="preserve">la liste des points qui </w:t>
      </w:r>
      <w:r w:rsidRPr="0052669A">
        <w:rPr>
          <w:rFonts w:ascii="Arial" w:hAnsi="Arial"/>
          <w:b/>
          <w:bCs/>
          <w:color w:val="000000" w:themeColor="text1"/>
          <w:sz w:val="28"/>
          <w:szCs w:val="28"/>
        </w:rPr>
        <w:t>nous a été adressée en décembre 2022</w:t>
      </w:r>
      <w:r w:rsidR="00C107E2" w:rsidRPr="0052669A">
        <w:rPr>
          <w:rFonts w:ascii="Arial" w:hAnsi="Arial"/>
          <w:b/>
          <w:bCs/>
          <w:color w:val="000000" w:themeColor="text1"/>
          <w:sz w:val="28"/>
          <w:szCs w:val="28"/>
        </w:rPr>
        <w:t>, n</w:t>
      </w:r>
      <w:r w:rsidRPr="0052669A">
        <w:rPr>
          <w:rFonts w:ascii="Arial" w:hAnsi="Arial"/>
          <w:b/>
          <w:bCs/>
          <w:color w:val="000000" w:themeColor="text1"/>
          <w:sz w:val="28"/>
          <w:szCs w:val="28"/>
        </w:rPr>
        <w:t>ous avons été marqués par l</w:t>
      </w:r>
      <w:r w:rsidR="00C107E2" w:rsidRPr="0052669A">
        <w:rPr>
          <w:rFonts w:ascii="Arial" w:hAnsi="Arial"/>
          <w:b/>
          <w:bCs/>
          <w:color w:val="000000" w:themeColor="text1"/>
          <w:sz w:val="28"/>
          <w:szCs w:val="28"/>
        </w:rPr>
        <w:t xml:space="preserve">a structuration </w:t>
      </w:r>
      <w:r w:rsidR="00ED4E0B" w:rsidRPr="0052669A">
        <w:rPr>
          <w:rFonts w:ascii="Arial" w:hAnsi="Arial"/>
          <w:b/>
          <w:bCs/>
          <w:color w:val="000000" w:themeColor="text1"/>
          <w:sz w:val="28"/>
          <w:szCs w:val="28"/>
        </w:rPr>
        <w:t xml:space="preserve">et la pertinence </w:t>
      </w:r>
      <w:r w:rsidR="00C107E2" w:rsidRPr="0052669A">
        <w:rPr>
          <w:rFonts w:ascii="Arial" w:hAnsi="Arial"/>
          <w:b/>
          <w:bCs/>
          <w:color w:val="000000" w:themeColor="text1"/>
          <w:sz w:val="28"/>
          <w:szCs w:val="28"/>
        </w:rPr>
        <w:t>des</w:t>
      </w:r>
      <w:r w:rsidRPr="0052669A">
        <w:rPr>
          <w:rFonts w:ascii="Arial" w:hAnsi="Arial"/>
          <w:b/>
          <w:bCs/>
          <w:color w:val="000000" w:themeColor="text1"/>
          <w:sz w:val="28"/>
          <w:szCs w:val="28"/>
        </w:rPr>
        <w:t xml:space="preserve"> questions </w:t>
      </w:r>
      <w:r w:rsidR="000B1400" w:rsidRPr="0052669A">
        <w:rPr>
          <w:rFonts w:ascii="Arial" w:hAnsi="Arial"/>
          <w:b/>
          <w:bCs/>
          <w:color w:val="000000" w:themeColor="text1"/>
          <w:sz w:val="28"/>
          <w:szCs w:val="28"/>
        </w:rPr>
        <w:t xml:space="preserve">du </w:t>
      </w:r>
      <w:r w:rsidR="0010303A" w:rsidRPr="0052669A">
        <w:rPr>
          <w:rFonts w:ascii="Arial" w:hAnsi="Arial"/>
          <w:b/>
          <w:bCs/>
          <w:color w:val="000000" w:themeColor="text1"/>
          <w:sz w:val="28"/>
          <w:szCs w:val="28"/>
        </w:rPr>
        <w:t>Comité.</w:t>
      </w:r>
      <w:r w:rsidRPr="0052669A">
        <w:rPr>
          <w:rFonts w:ascii="Arial" w:hAnsi="Arial"/>
          <w:b/>
          <w:bCs/>
          <w:color w:val="000000" w:themeColor="text1"/>
          <w:sz w:val="28"/>
          <w:szCs w:val="28"/>
        </w:rPr>
        <w:t xml:space="preserve"> </w:t>
      </w:r>
    </w:p>
    <w:p w14:paraId="34AF1FA0" w14:textId="77777777" w:rsidR="003923E0" w:rsidRDefault="003923E0" w:rsidP="00D72C23">
      <w:pPr>
        <w:jc w:val="both"/>
        <w:rPr>
          <w:rFonts w:ascii="Arial" w:hAnsi="Arial"/>
          <w:color w:val="000000" w:themeColor="text1"/>
          <w:sz w:val="28"/>
          <w:szCs w:val="28"/>
        </w:rPr>
      </w:pPr>
    </w:p>
    <w:p w14:paraId="77584FA3" w14:textId="6F33E398" w:rsidR="00561FCD" w:rsidRPr="00D72C23" w:rsidRDefault="0010303A" w:rsidP="00D72C23">
      <w:pPr>
        <w:jc w:val="both"/>
        <w:rPr>
          <w:rFonts w:ascii="Arial" w:hAnsi="Arial"/>
          <w:color w:val="000000" w:themeColor="text1"/>
          <w:sz w:val="28"/>
          <w:szCs w:val="28"/>
        </w:rPr>
      </w:pPr>
      <w:r w:rsidRPr="00D72C23">
        <w:rPr>
          <w:rFonts w:ascii="Arial" w:hAnsi="Arial"/>
          <w:color w:val="000000" w:themeColor="text1"/>
          <w:sz w:val="28"/>
          <w:szCs w:val="28"/>
        </w:rPr>
        <w:t>P</w:t>
      </w:r>
      <w:r w:rsidR="00561FCD" w:rsidRPr="00D72C23">
        <w:rPr>
          <w:rFonts w:ascii="Arial" w:hAnsi="Arial"/>
          <w:color w:val="000000" w:themeColor="text1"/>
          <w:sz w:val="28"/>
          <w:szCs w:val="28"/>
        </w:rPr>
        <w:t xml:space="preserve">lusieurs des points ainsi relevés </w:t>
      </w:r>
      <w:r w:rsidR="008674E1" w:rsidRPr="00D72C23">
        <w:rPr>
          <w:rFonts w:ascii="Arial" w:hAnsi="Arial"/>
          <w:color w:val="000000" w:themeColor="text1"/>
          <w:sz w:val="28"/>
          <w:szCs w:val="28"/>
        </w:rPr>
        <w:t xml:space="preserve">ont </w:t>
      </w:r>
      <w:r w:rsidR="00561FCD" w:rsidRPr="00D72C23">
        <w:rPr>
          <w:rFonts w:ascii="Arial" w:hAnsi="Arial"/>
          <w:color w:val="000000" w:themeColor="text1"/>
          <w:sz w:val="28"/>
          <w:szCs w:val="28"/>
        </w:rPr>
        <w:t>donn</w:t>
      </w:r>
      <w:r w:rsidR="008674E1" w:rsidRPr="00D72C23">
        <w:rPr>
          <w:rFonts w:ascii="Arial" w:hAnsi="Arial"/>
          <w:color w:val="000000" w:themeColor="text1"/>
          <w:sz w:val="28"/>
          <w:szCs w:val="28"/>
        </w:rPr>
        <w:t>é</w:t>
      </w:r>
      <w:r w:rsidR="00561FCD" w:rsidRPr="00D72C23">
        <w:rPr>
          <w:rFonts w:ascii="Arial" w:hAnsi="Arial"/>
          <w:color w:val="000000" w:themeColor="text1"/>
          <w:sz w:val="28"/>
          <w:szCs w:val="28"/>
        </w:rPr>
        <w:t xml:space="preserve"> lieu à des </w:t>
      </w:r>
      <w:r w:rsidR="00C81D22" w:rsidRPr="00D72C23">
        <w:rPr>
          <w:rFonts w:ascii="Arial" w:hAnsi="Arial"/>
          <w:color w:val="000000" w:themeColor="text1"/>
          <w:sz w:val="28"/>
          <w:szCs w:val="28"/>
        </w:rPr>
        <w:t>mesures concrètes</w:t>
      </w:r>
      <w:r w:rsidR="00561FCD" w:rsidRPr="00D72C23">
        <w:rPr>
          <w:rFonts w:ascii="Arial" w:hAnsi="Arial"/>
          <w:color w:val="000000" w:themeColor="text1"/>
          <w:sz w:val="28"/>
          <w:szCs w:val="28"/>
        </w:rPr>
        <w:t xml:space="preserve">, </w:t>
      </w:r>
      <w:r w:rsidR="00E83F1B" w:rsidRPr="00D72C23">
        <w:rPr>
          <w:rFonts w:ascii="Arial" w:hAnsi="Arial"/>
          <w:color w:val="000000" w:themeColor="text1"/>
          <w:sz w:val="28"/>
          <w:szCs w:val="28"/>
        </w:rPr>
        <w:t xml:space="preserve">dans </w:t>
      </w:r>
      <w:r w:rsidR="00D852D9" w:rsidRPr="00D72C23">
        <w:rPr>
          <w:rFonts w:ascii="Arial" w:hAnsi="Arial"/>
          <w:color w:val="000000" w:themeColor="text1"/>
          <w:sz w:val="28"/>
          <w:szCs w:val="28"/>
        </w:rPr>
        <w:t>un cadre que je voudrais énoncer comme suit</w:t>
      </w:r>
      <w:r w:rsidR="008014E6" w:rsidRPr="00D72C23">
        <w:rPr>
          <w:rFonts w:ascii="Arial" w:hAnsi="Arial"/>
          <w:color w:val="000000" w:themeColor="text1"/>
          <w:sz w:val="28"/>
          <w:szCs w:val="28"/>
        </w:rPr>
        <w:t xml:space="preserve"> : </w:t>
      </w:r>
    </w:p>
    <w:p w14:paraId="09C80450" w14:textId="77777777" w:rsidR="008014E6" w:rsidRPr="00D72C23" w:rsidRDefault="008014E6" w:rsidP="00D72C23">
      <w:pPr>
        <w:jc w:val="both"/>
        <w:rPr>
          <w:rFonts w:ascii="Arial" w:hAnsi="Arial"/>
          <w:color w:val="000000" w:themeColor="text1"/>
          <w:sz w:val="28"/>
          <w:szCs w:val="28"/>
        </w:rPr>
      </w:pPr>
    </w:p>
    <w:p w14:paraId="62EFA098" w14:textId="2FAE0AE8" w:rsidR="007C529A" w:rsidRPr="00D72C23" w:rsidRDefault="00775DCA" w:rsidP="00D72C23">
      <w:pPr>
        <w:pStyle w:val="ListParagraph"/>
        <w:numPr>
          <w:ilvl w:val="0"/>
          <w:numId w:val="11"/>
        </w:numPr>
        <w:jc w:val="both"/>
        <w:rPr>
          <w:rFonts w:ascii="Arial" w:eastAsia="Times New Roman" w:hAnsi="Arial" w:cs="Arial"/>
          <w:color w:val="000000" w:themeColor="text1"/>
          <w:sz w:val="28"/>
          <w:szCs w:val="28"/>
          <w:lang w:val="fr-FR"/>
        </w:rPr>
      </w:pPr>
      <w:proofErr w:type="gramStart"/>
      <w:r w:rsidRPr="00D72C23">
        <w:rPr>
          <w:rFonts w:ascii="Arial" w:eastAsia="Times New Roman" w:hAnsi="Arial" w:cs="Arial"/>
          <w:color w:val="000000" w:themeColor="text1"/>
          <w:sz w:val="28"/>
          <w:szCs w:val="28"/>
          <w:lang w:val="fr-FR"/>
        </w:rPr>
        <w:t>garantir</w:t>
      </w:r>
      <w:proofErr w:type="gramEnd"/>
      <w:r w:rsidR="004C1016" w:rsidRPr="00D72C23">
        <w:rPr>
          <w:rFonts w:ascii="Arial" w:eastAsia="Times New Roman" w:hAnsi="Arial" w:cs="Arial"/>
          <w:color w:val="000000" w:themeColor="text1"/>
          <w:sz w:val="28"/>
          <w:szCs w:val="28"/>
          <w:lang w:val="fr-FR"/>
        </w:rPr>
        <w:t xml:space="preserve"> les droits </w:t>
      </w:r>
      <w:r w:rsidR="004A496D" w:rsidRPr="00D72C23">
        <w:rPr>
          <w:rFonts w:ascii="Arial" w:eastAsia="Times New Roman" w:hAnsi="Arial" w:cs="Arial"/>
          <w:color w:val="000000" w:themeColor="text1"/>
          <w:sz w:val="28"/>
          <w:szCs w:val="28"/>
          <w:lang w:val="fr-FR"/>
        </w:rPr>
        <w:t>et</w:t>
      </w:r>
      <w:r w:rsidR="0075331D" w:rsidRPr="00D72C23">
        <w:rPr>
          <w:rFonts w:ascii="Arial" w:eastAsia="Times New Roman" w:hAnsi="Arial" w:cs="Arial"/>
          <w:color w:val="000000" w:themeColor="text1"/>
          <w:sz w:val="28"/>
          <w:szCs w:val="28"/>
          <w:lang w:val="fr-FR"/>
        </w:rPr>
        <w:t xml:space="preserve"> </w:t>
      </w:r>
      <w:r w:rsidR="004A496D" w:rsidRPr="00D72C23">
        <w:rPr>
          <w:rFonts w:ascii="Arial" w:eastAsia="Times New Roman" w:hAnsi="Arial" w:cs="Arial"/>
          <w:color w:val="000000" w:themeColor="text1"/>
          <w:sz w:val="28"/>
          <w:szCs w:val="28"/>
          <w:lang w:val="fr-FR"/>
        </w:rPr>
        <w:t>l’</w:t>
      </w:r>
      <w:r w:rsidR="0075331D" w:rsidRPr="00D72C23">
        <w:rPr>
          <w:rFonts w:ascii="Arial" w:eastAsia="Times New Roman" w:hAnsi="Arial" w:cs="Arial"/>
          <w:color w:val="000000" w:themeColor="text1"/>
          <w:sz w:val="28"/>
          <w:szCs w:val="28"/>
          <w:lang w:val="fr-FR"/>
        </w:rPr>
        <w:t xml:space="preserve">égalité des </w:t>
      </w:r>
      <w:r w:rsidR="004A496D" w:rsidRPr="00D72C23">
        <w:rPr>
          <w:rFonts w:ascii="Arial" w:eastAsia="Times New Roman" w:hAnsi="Arial" w:cs="Arial"/>
          <w:color w:val="000000" w:themeColor="text1"/>
          <w:sz w:val="28"/>
          <w:szCs w:val="28"/>
          <w:lang w:val="fr-FR"/>
        </w:rPr>
        <w:t>chances dans</w:t>
      </w:r>
      <w:r w:rsidR="004C1016" w:rsidRPr="00D72C23">
        <w:rPr>
          <w:rFonts w:ascii="Arial" w:eastAsia="Times New Roman" w:hAnsi="Arial" w:cs="Arial"/>
          <w:color w:val="000000" w:themeColor="text1"/>
          <w:sz w:val="28"/>
          <w:szCs w:val="28"/>
          <w:lang w:val="fr-FR"/>
        </w:rPr>
        <w:t xml:space="preserve"> </w:t>
      </w:r>
      <w:r w:rsidR="00F3296B" w:rsidRPr="00D72C23">
        <w:rPr>
          <w:rFonts w:ascii="Arial" w:eastAsia="Times New Roman" w:hAnsi="Arial" w:cs="Arial"/>
          <w:color w:val="000000" w:themeColor="text1"/>
          <w:sz w:val="28"/>
          <w:szCs w:val="28"/>
          <w:lang w:val="fr-FR"/>
        </w:rPr>
        <w:t xml:space="preserve">une culture de respect </w:t>
      </w:r>
      <w:r w:rsidR="00293F3E" w:rsidRPr="00D72C23">
        <w:rPr>
          <w:rFonts w:ascii="Arial" w:eastAsia="Times New Roman" w:hAnsi="Arial" w:cs="Arial"/>
          <w:color w:val="000000" w:themeColor="text1"/>
          <w:sz w:val="28"/>
          <w:szCs w:val="28"/>
          <w:lang w:val="fr-FR"/>
        </w:rPr>
        <w:t xml:space="preserve">de la dignité </w:t>
      </w:r>
      <w:r w:rsidR="00F3296B" w:rsidRPr="00D72C23">
        <w:rPr>
          <w:rFonts w:ascii="Arial" w:eastAsia="Times New Roman" w:hAnsi="Arial" w:cs="Arial"/>
          <w:color w:val="000000" w:themeColor="text1"/>
          <w:sz w:val="28"/>
          <w:szCs w:val="28"/>
          <w:lang w:val="fr-FR"/>
        </w:rPr>
        <w:t>et d'acceptation</w:t>
      </w:r>
      <w:r w:rsidR="0000083D" w:rsidRPr="00D72C23">
        <w:rPr>
          <w:rFonts w:ascii="Arial" w:eastAsia="Times New Roman" w:hAnsi="Arial" w:cs="Arial"/>
          <w:color w:val="000000" w:themeColor="text1"/>
          <w:sz w:val="28"/>
          <w:szCs w:val="28"/>
          <w:lang w:val="fr-FR"/>
        </w:rPr>
        <w:t xml:space="preserve"> </w:t>
      </w:r>
      <w:r w:rsidR="00293F3E" w:rsidRPr="00D72C23">
        <w:rPr>
          <w:rFonts w:ascii="Arial" w:eastAsia="Times New Roman" w:hAnsi="Arial" w:cs="Arial"/>
          <w:color w:val="000000" w:themeColor="text1"/>
          <w:sz w:val="28"/>
          <w:szCs w:val="28"/>
          <w:lang w:val="fr-FR"/>
        </w:rPr>
        <w:t xml:space="preserve">des </w:t>
      </w:r>
      <w:r w:rsidR="008E5575" w:rsidRPr="00D72C23">
        <w:rPr>
          <w:rFonts w:ascii="Arial" w:eastAsia="Times New Roman" w:hAnsi="Arial" w:cs="Arial"/>
          <w:color w:val="000000" w:themeColor="text1"/>
          <w:sz w:val="28"/>
          <w:szCs w:val="28"/>
          <w:lang w:val="fr-FR"/>
        </w:rPr>
        <w:t>différences</w:t>
      </w:r>
      <w:r w:rsidR="009C6AA9" w:rsidRPr="00D72C23">
        <w:rPr>
          <w:rFonts w:ascii="Arial" w:eastAsia="Times New Roman" w:hAnsi="Arial" w:cs="Arial"/>
          <w:color w:val="000000" w:themeColor="text1"/>
          <w:sz w:val="28"/>
          <w:szCs w:val="28"/>
          <w:lang w:val="fr-FR"/>
        </w:rPr>
        <w:t xml:space="preserve">, </w:t>
      </w:r>
    </w:p>
    <w:p w14:paraId="765EF23A" w14:textId="70B11D9A" w:rsidR="00A46674" w:rsidRPr="00D72C23" w:rsidRDefault="00775DCA" w:rsidP="00D72C23">
      <w:pPr>
        <w:pStyle w:val="ListParagraph"/>
        <w:numPr>
          <w:ilvl w:val="0"/>
          <w:numId w:val="11"/>
        </w:numPr>
        <w:jc w:val="both"/>
        <w:rPr>
          <w:rFonts w:ascii="Arial" w:eastAsia="Times New Roman" w:hAnsi="Arial" w:cs="Arial"/>
          <w:color w:val="000000" w:themeColor="text1"/>
          <w:sz w:val="28"/>
          <w:szCs w:val="28"/>
          <w:lang w:val="fr-FR"/>
        </w:rPr>
      </w:pPr>
      <w:proofErr w:type="gramStart"/>
      <w:r w:rsidRPr="00D72C23">
        <w:rPr>
          <w:rFonts w:ascii="Arial" w:eastAsia="Times New Roman" w:hAnsi="Arial" w:cs="Arial"/>
          <w:color w:val="000000" w:themeColor="text1"/>
          <w:sz w:val="28"/>
          <w:szCs w:val="28"/>
          <w:lang w:val="fr-FR"/>
        </w:rPr>
        <w:t>assurer</w:t>
      </w:r>
      <w:proofErr w:type="gramEnd"/>
      <w:r w:rsidR="00330260" w:rsidRPr="00D72C23">
        <w:rPr>
          <w:rFonts w:ascii="Arial" w:eastAsia="Times New Roman" w:hAnsi="Arial" w:cs="Arial"/>
          <w:color w:val="000000" w:themeColor="text1"/>
          <w:sz w:val="28"/>
          <w:szCs w:val="28"/>
          <w:lang w:val="fr-FR"/>
        </w:rPr>
        <w:t xml:space="preserve"> l’autonomie </w:t>
      </w:r>
      <w:r w:rsidR="00D66290" w:rsidRPr="00D72C23">
        <w:rPr>
          <w:rFonts w:ascii="Arial" w:eastAsia="Times New Roman" w:hAnsi="Arial" w:cs="Arial"/>
          <w:color w:val="000000" w:themeColor="text1"/>
          <w:sz w:val="28"/>
          <w:szCs w:val="28"/>
          <w:lang w:val="fr-FR"/>
        </w:rPr>
        <w:t>des personnes handicapées</w:t>
      </w:r>
      <w:r w:rsidR="00F144C9" w:rsidRPr="00D72C23">
        <w:rPr>
          <w:rFonts w:ascii="Arial" w:eastAsia="Times New Roman" w:hAnsi="Arial" w:cs="Arial"/>
          <w:color w:val="000000" w:themeColor="text1"/>
          <w:sz w:val="28"/>
          <w:szCs w:val="28"/>
          <w:lang w:val="fr-FR"/>
        </w:rPr>
        <w:t xml:space="preserve"> et l’accessibilité universelle</w:t>
      </w:r>
      <w:r w:rsidR="00D66290" w:rsidRPr="00D72C23">
        <w:rPr>
          <w:rFonts w:ascii="Arial" w:eastAsia="Times New Roman" w:hAnsi="Arial" w:cs="Arial"/>
          <w:color w:val="000000" w:themeColor="text1"/>
          <w:sz w:val="28"/>
          <w:szCs w:val="28"/>
          <w:lang w:val="fr-FR"/>
        </w:rPr>
        <w:t xml:space="preserve"> pour une réelle inclusivité</w:t>
      </w:r>
      <w:r w:rsidR="008677D6" w:rsidRPr="00D72C23">
        <w:rPr>
          <w:rFonts w:ascii="Arial" w:eastAsia="Times New Roman" w:hAnsi="Arial" w:cs="Arial"/>
          <w:color w:val="000000" w:themeColor="text1"/>
          <w:sz w:val="28"/>
          <w:szCs w:val="28"/>
          <w:lang w:val="fr-FR"/>
        </w:rPr>
        <w:t>.</w:t>
      </w:r>
    </w:p>
    <w:p w14:paraId="210B8B9C" w14:textId="4F3B36DD" w:rsidR="005121EF" w:rsidRPr="00D72C23" w:rsidRDefault="002437AA" w:rsidP="00D72C23">
      <w:pPr>
        <w:pStyle w:val="NormalWeb"/>
        <w:jc w:val="both"/>
        <w:rPr>
          <w:rFonts w:ascii="Arial" w:hAnsi="Arial" w:cs="Arial"/>
          <w:sz w:val="28"/>
          <w:szCs w:val="28"/>
        </w:rPr>
      </w:pPr>
      <w:r w:rsidRPr="00D72C23">
        <w:rPr>
          <w:rFonts w:ascii="Arial" w:hAnsi="Arial" w:cs="Arial"/>
          <w:sz w:val="28"/>
          <w:szCs w:val="28"/>
        </w:rPr>
        <w:t>Ces lignes</w:t>
      </w:r>
      <w:r w:rsidR="005121EF" w:rsidRPr="00D72C23">
        <w:rPr>
          <w:rFonts w:ascii="Arial" w:hAnsi="Arial" w:cs="Arial"/>
          <w:sz w:val="28"/>
          <w:szCs w:val="28"/>
        </w:rPr>
        <w:t xml:space="preserve"> directrice</w:t>
      </w:r>
      <w:r w:rsidRPr="00D72C23">
        <w:rPr>
          <w:rFonts w:ascii="Arial" w:hAnsi="Arial" w:cs="Arial"/>
          <w:sz w:val="28"/>
          <w:szCs w:val="28"/>
        </w:rPr>
        <w:t>s qui visent à assurer la pleine</w:t>
      </w:r>
      <w:r w:rsidR="008A0B21" w:rsidRPr="00D72C23">
        <w:rPr>
          <w:rFonts w:ascii="Arial" w:hAnsi="Arial" w:cs="Arial"/>
          <w:sz w:val="28"/>
          <w:szCs w:val="28"/>
        </w:rPr>
        <w:t xml:space="preserve"> dignité et la</w:t>
      </w:r>
      <w:r w:rsidRPr="00D72C23">
        <w:rPr>
          <w:rFonts w:ascii="Arial" w:hAnsi="Arial" w:cs="Arial"/>
          <w:sz w:val="28"/>
          <w:szCs w:val="28"/>
        </w:rPr>
        <w:t xml:space="preserve"> participation des personnes </w:t>
      </w:r>
      <w:r w:rsidR="00E21E30" w:rsidRPr="00D72C23">
        <w:rPr>
          <w:rFonts w:ascii="Arial" w:hAnsi="Arial" w:cs="Arial"/>
          <w:sz w:val="28"/>
          <w:szCs w:val="28"/>
        </w:rPr>
        <w:t xml:space="preserve">ayant un handicap à la vie publique et au développement du pays </w:t>
      </w:r>
      <w:r w:rsidR="008A0B21" w:rsidRPr="00D72C23">
        <w:rPr>
          <w:rFonts w:ascii="Arial" w:hAnsi="Arial" w:cs="Arial"/>
          <w:sz w:val="28"/>
          <w:szCs w:val="28"/>
        </w:rPr>
        <w:t>ont été</w:t>
      </w:r>
      <w:r w:rsidRPr="00D72C23">
        <w:rPr>
          <w:rFonts w:ascii="Arial" w:hAnsi="Arial" w:cs="Arial"/>
          <w:sz w:val="28"/>
          <w:szCs w:val="28"/>
        </w:rPr>
        <w:t xml:space="preserve"> </w:t>
      </w:r>
      <w:r w:rsidR="005121EF" w:rsidRPr="00D72C23">
        <w:rPr>
          <w:rFonts w:ascii="Arial" w:hAnsi="Arial" w:cs="Arial"/>
          <w:sz w:val="28"/>
          <w:szCs w:val="28"/>
        </w:rPr>
        <w:t>rappelée</w:t>
      </w:r>
      <w:r w:rsidR="008A0B21" w:rsidRPr="00D72C23">
        <w:rPr>
          <w:rFonts w:ascii="Arial" w:hAnsi="Arial" w:cs="Arial"/>
          <w:sz w:val="28"/>
          <w:szCs w:val="28"/>
        </w:rPr>
        <w:t>s</w:t>
      </w:r>
      <w:r w:rsidR="005121EF" w:rsidRPr="00D72C23">
        <w:rPr>
          <w:rFonts w:ascii="Arial" w:hAnsi="Arial" w:cs="Arial"/>
          <w:sz w:val="28"/>
          <w:szCs w:val="28"/>
        </w:rPr>
        <w:t xml:space="preserve"> avec force </w:t>
      </w:r>
      <w:r w:rsidR="008101DF" w:rsidRPr="00D72C23">
        <w:rPr>
          <w:rFonts w:ascii="Arial" w:hAnsi="Arial" w:cs="Arial"/>
          <w:sz w:val="28"/>
          <w:szCs w:val="28"/>
        </w:rPr>
        <w:t>par le</w:t>
      </w:r>
      <w:r w:rsidR="005121EF" w:rsidRPr="00D72C23">
        <w:rPr>
          <w:rFonts w:ascii="Arial" w:hAnsi="Arial" w:cs="Arial"/>
          <w:sz w:val="28"/>
          <w:szCs w:val="28"/>
        </w:rPr>
        <w:t xml:space="preserve"> Président de la République. </w:t>
      </w:r>
    </w:p>
    <w:p w14:paraId="587524A4" w14:textId="77777777" w:rsidR="005121EF" w:rsidRPr="00D72C23" w:rsidRDefault="005121EF" w:rsidP="00D72C23">
      <w:pPr>
        <w:jc w:val="both"/>
        <w:rPr>
          <w:rFonts w:ascii="Arial" w:hAnsi="Arial"/>
          <w:sz w:val="28"/>
          <w:szCs w:val="28"/>
        </w:rPr>
      </w:pPr>
    </w:p>
    <w:p w14:paraId="11F416C1" w14:textId="32E1EC3A" w:rsidR="00561FCD" w:rsidRPr="00D72C23" w:rsidRDefault="00561FCD" w:rsidP="00D72C23">
      <w:pPr>
        <w:jc w:val="both"/>
        <w:rPr>
          <w:rFonts w:ascii="Arial" w:hAnsi="Arial"/>
          <w:sz w:val="28"/>
          <w:szCs w:val="28"/>
        </w:rPr>
      </w:pPr>
      <w:r w:rsidRPr="00D72C23">
        <w:rPr>
          <w:rFonts w:ascii="Arial" w:hAnsi="Arial"/>
          <w:sz w:val="28"/>
          <w:szCs w:val="28"/>
        </w:rPr>
        <w:t xml:space="preserve">Le constat positif, c'est que la situation </w:t>
      </w:r>
      <w:r w:rsidR="00B87BE7" w:rsidRPr="00D72C23">
        <w:rPr>
          <w:rFonts w:ascii="Arial" w:hAnsi="Arial"/>
          <w:sz w:val="28"/>
          <w:szCs w:val="28"/>
        </w:rPr>
        <w:t>aux termes</w:t>
      </w:r>
      <w:r w:rsidR="004B2D1E" w:rsidRPr="00D72C23">
        <w:rPr>
          <w:rFonts w:ascii="Arial" w:hAnsi="Arial"/>
          <w:sz w:val="28"/>
          <w:szCs w:val="28"/>
        </w:rPr>
        <w:t xml:space="preserve"> du Rapport Initial</w:t>
      </w:r>
      <w:r w:rsidR="00B87BE7" w:rsidRPr="00D72C23">
        <w:rPr>
          <w:rFonts w:ascii="Arial" w:hAnsi="Arial"/>
          <w:sz w:val="28"/>
          <w:szCs w:val="28"/>
        </w:rPr>
        <w:t xml:space="preserve"> </w:t>
      </w:r>
      <w:r w:rsidR="008E4830" w:rsidRPr="00D72C23">
        <w:rPr>
          <w:rFonts w:ascii="Arial" w:hAnsi="Arial"/>
          <w:sz w:val="28"/>
          <w:szCs w:val="28"/>
        </w:rPr>
        <w:t xml:space="preserve">a considérablement </w:t>
      </w:r>
      <w:r w:rsidRPr="00D72C23">
        <w:rPr>
          <w:rFonts w:ascii="Arial" w:hAnsi="Arial"/>
          <w:sz w:val="28"/>
          <w:szCs w:val="28"/>
        </w:rPr>
        <w:t xml:space="preserve">évolué ces dernières années et qu'elle va continuer d'évoluer de manière encore plus forte. </w:t>
      </w:r>
      <w:r w:rsidR="00AF4058" w:rsidRPr="00D72C23">
        <w:rPr>
          <w:rFonts w:ascii="Arial" w:hAnsi="Arial"/>
          <w:sz w:val="28"/>
          <w:szCs w:val="28"/>
        </w:rPr>
        <w:t>N</w:t>
      </w:r>
      <w:r w:rsidRPr="00D72C23">
        <w:rPr>
          <w:rFonts w:ascii="Arial" w:hAnsi="Arial"/>
          <w:sz w:val="28"/>
          <w:szCs w:val="28"/>
        </w:rPr>
        <w:t>ous allons continuer d</w:t>
      </w:r>
      <w:r w:rsidR="00A46674" w:rsidRPr="00D72C23">
        <w:rPr>
          <w:rFonts w:ascii="Arial" w:hAnsi="Arial"/>
          <w:sz w:val="28"/>
          <w:szCs w:val="28"/>
        </w:rPr>
        <w:t>’anéantir</w:t>
      </w:r>
      <w:r w:rsidRPr="00D72C23">
        <w:rPr>
          <w:rFonts w:ascii="Arial" w:hAnsi="Arial"/>
          <w:sz w:val="28"/>
          <w:szCs w:val="28"/>
        </w:rPr>
        <w:t xml:space="preserve">, point par point, chacune des barrières qui empêchent encore </w:t>
      </w:r>
      <w:proofErr w:type="gramStart"/>
      <w:r w:rsidRPr="00D72C23">
        <w:rPr>
          <w:rFonts w:ascii="Arial" w:hAnsi="Arial"/>
          <w:sz w:val="28"/>
          <w:szCs w:val="28"/>
        </w:rPr>
        <w:t>au</w:t>
      </w:r>
      <w:proofErr w:type="gramEnd"/>
      <w:r w:rsidRPr="00D72C23">
        <w:rPr>
          <w:rFonts w:ascii="Arial" w:hAnsi="Arial"/>
          <w:sz w:val="28"/>
          <w:szCs w:val="28"/>
        </w:rPr>
        <w:t xml:space="preserve"> quotidien </w:t>
      </w:r>
      <w:r w:rsidR="00A46674" w:rsidRPr="00D72C23">
        <w:rPr>
          <w:rFonts w:ascii="Arial" w:hAnsi="Arial"/>
          <w:sz w:val="28"/>
          <w:szCs w:val="28"/>
        </w:rPr>
        <w:t>l</w:t>
      </w:r>
      <w:r w:rsidRPr="00D72C23">
        <w:rPr>
          <w:rFonts w:ascii="Arial" w:hAnsi="Arial"/>
          <w:sz w:val="28"/>
          <w:szCs w:val="28"/>
        </w:rPr>
        <w:t xml:space="preserve">es personnes </w:t>
      </w:r>
      <w:r w:rsidR="000E25B0" w:rsidRPr="00D72C23">
        <w:rPr>
          <w:rFonts w:ascii="Arial" w:hAnsi="Arial"/>
          <w:sz w:val="28"/>
          <w:szCs w:val="28"/>
        </w:rPr>
        <w:t>ayant un</w:t>
      </w:r>
      <w:r w:rsidRPr="00D72C23">
        <w:rPr>
          <w:rFonts w:ascii="Arial" w:hAnsi="Arial"/>
          <w:sz w:val="28"/>
          <w:szCs w:val="28"/>
        </w:rPr>
        <w:t xml:space="preserve"> handicap </w:t>
      </w:r>
      <w:r w:rsidR="0056000D" w:rsidRPr="00D72C23">
        <w:rPr>
          <w:rFonts w:ascii="Arial" w:hAnsi="Arial"/>
          <w:sz w:val="28"/>
          <w:szCs w:val="28"/>
        </w:rPr>
        <w:t xml:space="preserve">d’exercer </w:t>
      </w:r>
      <w:r w:rsidR="00A46674" w:rsidRPr="00D72C23">
        <w:rPr>
          <w:rFonts w:ascii="Arial" w:hAnsi="Arial"/>
          <w:sz w:val="28"/>
          <w:szCs w:val="28"/>
        </w:rPr>
        <w:t>sans différences</w:t>
      </w:r>
      <w:r w:rsidR="0056000D" w:rsidRPr="00D72C23">
        <w:rPr>
          <w:rFonts w:ascii="Arial" w:hAnsi="Arial"/>
          <w:sz w:val="28"/>
          <w:szCs w:val="28"/>
        </w:rPr>
        <w:t xml:space="preserve"> ou d’exercer simplement</w:t>
      </w:r>
      <w:r w:rsidRPr="00D72C23">
        <w:rPr>
          <w:rFonts w:ascii="Arial" w:hAnsi="Arial"/>
          <w:sz w:val="28"/>
          <w:szCs w:val="28"/>
        </w:rPr>
        <w:t xml:space="preserve"> leurs droits et de participer pleinement à la vie de la société.</w:t>
      </w:r>
    </w:p>
    <w:p w14:paraId="5C19AB60" w14:textId="77777777" w:rsidR="00561FCD" w:rsidRPr="00D72C23" w:rsidRDefault="00561FCD" w:rsidP="00D72C23">
      <w:pPr>
        <w:jc w:val="both"/>
        <w:rPr>
          <w:rFonts w:ascii="Arial" w:hAnsi="Arial"/>
          <w:sz w:val="28"/>
          <w:szCs w:val="28"/>
        </w:rPr>
      </w:pPr>
    </w:p>
    <w:p w14:paraId="5FD063BB" w14:textId="3E845D8C" w:rsidR="00561FCD" w:rsidRPr="00D72C23" w:rsidRDefault="00561FCD" w:rsidP="00D72C23">
      <w:pPr>
        <w:pStyle w:val="NormalWeb"/>
        <w:jc w:val="both"/>
        <w:rPr>
          <w:rStyle w:val="Strong"/>
          <w:rFonts w:ascii="Arial" w:hAnsi="Arial" w:cs="Arial"/>
          <w:b w:val="0"/>
          <w:bCs w:val="0"/>
          <w:sz w:val="28"/>
          <w:szCs w:val="28"/>
        </w:rPr>
      </w:pPr>
      <w:r w:rsidRPr="00D72C23">
        <w:rPr>
          <w:rStyle w:val="Strong"/>
          <w:rFonts w:ascii="Arial" w:hAnsi="Arial" w:cs="Arial"/>
          <w:b w:val="0"/>
          <w:bCs w:val="0"/>
          <w:sz w:val="28"/>
          <w:szCs w:val="28"/>
        </w:rPr>
        <w:t>Madame la Présidente,</w:t>
      </w:r>
    </w:p>
    <w:p w14:paraId="7705A7A9" w14:textId="7931E8C3" w:rsidR="00561FCD" w:rsidRPr="00D72C23" w:rsidRDefault="00561FCD" w:rsidP="00D72C23">
      <w:pPr>
        <w:jc w:val="both"/>
        <w:rPr>
          <w:rStyle w:val="Strong"/>
          <w:rFonts w:ascii="Arial" w:hAnsi="Arial"/>
          <w:b w:val="0"/>
          <w:bCs w:val="0"/>
          <w:sz w:val="28"/>
          <w:szCs w:val="28"/>
        </w:rPr>
      </w:pPr>
      <w:r w:rsidRPr="00D72C23">
        <w:rPr>
          <w:rFonts w:ascii="Arial" w:hAnsi="Arial"/>
          <w:sz w:val="28"/>
          <w:szCs w:val="28"/>
        </w:rPr>
        <w:t>Mesdames et Messieurs les membres du Comité,</w:t>
      </w:r>
    </w:p>
    <w:p w14:paraId="0395C0F6" w14:textId="1F5E8E98" w:rsidR="000F7DA1" w:rsidRPr="00D72C23" w:rsidRDefault="00561FCD" w:rsidP="00D72C23">
      <w:pPr>
        <w:pStyle w:val="NormalWeb"/>
        <w:jc w:val="both"/>
        <w:rPr>
          <w:rFonts w:ascii="Arial" w:hAnsi="Arial" w:cs="Arial"/>
          <w:sz w:val="28"/>
          <w:szCs w:val="28"/>
        </w:rPr>
      </w:pPr>
      <w:r w:rsidRPr="00D72C23">
        <w:rPr>
          <w:rStyle w:val="Strong"/>
          <w:rFonts w:ascii="Arial" w:hAnsi="Arial" w:cs="Arial"/>
          <w:sz w:val="28"/>
          <w:szCs w:val="28"/>
        </w:rPr>
        <w:t xml:space="preserve">Tout au long de ce quinquennat, le gouvernement du Bénin n’a jamais dévié de </w:t>
      </w:r>
      <w:r w:rsidR="00C109A6" w:rsidRPr="00D72C23">
        <w:rPr>
          <w:rStyle w:val="Strong"/>
          <w:rFonts w:ascii="Arial" w:hAnsi="Arial" w:cs="Arial"/>
          <w:sz w:val="28"/>
          <w:szCs w:val="28"/>
        </w:rPr>
        <w:t>ses</w:t>
      </w:r>
      <w:r w:rsidRPr="00D72C23">
        <w:rPr>
          <w:rStyle w:val="Strong"/>
          <w:rFonts w:ascii="Arial" w:hAnsi="Arial" w:cs="Arial"/>
          <w:sz w:val="28"/>
          <w:szCs w:val="28"/>
        </w:rPr>
        <w:t xml:space="preserve"> ambition</w:t>
      </w:r>
      <w:r w:rsidR="00845851" w:rsidRPr="00D72C23">
        <w:rPr>
          <w:rStyle w:val="Strong"/>
          <w:rFonts w:ascii="Arial" w:hAnsi="Arial" w:cs="Arial"/>
          <w:sz w:val="28"/>
          <w:szCs w:val="28"/>
        </w:rPr>
        <w:t>s</w:t>
      </w:r>
      <w:r w:rsidRPr="00D72C23">
        <w:rPr>
          <w:rStyle w:val="Strong"/>
          <w:rFonts w:ascii="Arial" w:hAnsi="Arial" w:cs="Arial"/>
          <w:sz w:val="28"/>
          <w:szCs w:val="28"/>
        </w:rPr>
        <w:t xml:space="preserve">, en poursuivant </w:t>
      </w:r>
      <w:r w:rsidR="00C82A9C" w:rsidRPr="00D72C23">
        <w:rPr>
          <w:rStyle w:val="Strong"/>
          <w:rFonts w:ascii="Arial" w:hAnsi="Arial" w:cs="Arial"/>
          <w:sz w:val="28"/>
          <w:szCs w:val="28"/>
        </w:rPr>
        <w:t>trois (</w:t>
      </w:r>
      <w:r w:rsidRPr="00D72C23">
        <w:rPr>
          <w:rStyle w:val="Strong"/>
          <w:rFonts w:ascii="Arial" w:hAnsi="Arial" w:cs="Arial"/>
          <w:sz w:val="28"/>
          <w:szCs w:val="28"/>
        </w:rPr>
        <w:t>3</w:t>
      </w:r>
      <w:r w:rsidR="00C82A9C" w:rsidRPr="00D72C23">
        <w:rPr>
          <w:rStyle w:val="Strong"/>
          <w:rFonts w:ascii="Arial" w:hAnsi="Arial" w:cs="Arial"/>
          <w:sz w:val="28"/>
          <w:szCs w:val="28"/>
        </w:rPr>
        <w:t>)</w:t>
      </w:r>
      <w:r w:rsidRPr="00D72C23">
        <w:rPr>
          <w:rStyle w:val="Strong"/>
          <w:rFonts w:ascii="Arial" w:hAnsi="Arial" w:cs="Arial"/>
          <w:sz w:val="28"/>
          <w:szCs w:val="28"/>
        </w:rPr>
        <w:t xml:space="preserve"> objectifs fondamentaux :</w:t>
      </w:r>
    </w:p>
    <w:p w14:paraId="51D652C8" w14:textId="1E26FDA7" w:rsidR="000F7DA1" w:rsidRPr="00D72C23" w:rsidRDefault="00561FCD" w:rsidP="00D72C23">
      <w:pPr>
        <w:pStyle w:val="NormalWeb"/>
        <w:numPr>
          <w:ilvl w:val="0"/>
          <w:numId w:val="10"/>
        </w:numPr>
        <w:jc w:val="both"/>
        <w:rPr>
          <w:rFonts w:ascii="Arial" w:hAnsi="Arial" w:cs="Arial"/>
          <w:sz w:val="28"/>
          <w:szCs w:val="28"/>
        </w:rPr>
      </w:pPr>
      <w:r w:rsidRPr="00D72C23">
        <w:rPr>
          <w:rFonts w:ascii="Arial" w:hAnsi="Arial" w:cs="Arial"/>
          <w:sz w:val="28"/>
          <w:szCs w:val="28"/>
        </w:rPr>
        <w:t>Améliorer l’égalité des chances et l’équité territoriale</w:t>
      </w:r>
    </w:p>
    <w:p w14:paraId="5A6B5008" w14:textId="736A1378" w:rsidR="000F7DA1" w:rsidRPr="00D72C23" w:rsidRDefault="00561FCD" w:rsidP="00D72C23">
      <w:pPr>
        <w:pStyle w:val="NormalWeb"/>
        <w:numPr>
          <w:ilvl w:val="0"/>
          <w:numId w:val="10"/>
        </w:numPr>
        <w:jc w:val="both"/>
        <w:rPr>
          <w:rFonts w:ascii="Arial" w:hAnsi="Arial" w:cs="Arial"/>
          <w:sz w:val="28"/>
          <w:szCs w:val="28"/>
        </w:rPr>
      </w:pPr>
      <w:r w:rsidRPr="00D72C23">
        <w:rPr>
          <w:rFonts w:ascii="Arial" w:hAnsi="Arial" w:cs="Arial"/>
          <w:sz w:val="28"/>
          <w:szCs w:val="28"/>
        </w:rPr>
        <w:t xml:space="preserve">Renforcer le pouvoir d’agir et l’accès à la citoyenneté des personnes </w:t>
      </w:r>
      <w:r w:rsidR="000728B0" w:rsidRPr="00D72C23">
        <w:rPr>
          <w:rFonts w:ascii="Arial" w:hAnsi="Arial" w:cs="Arial"/>
          <w:sz w:val="28"/>
          <w:szCs w:val="28"/>
        </w:rPr>
        <w:t>ayant un</w:t>
      </w:r>
      <w:r w:rsidRPr="00D72C23">
        <w:rPr>
          <w:rFonts w:ascii="Arial" w:hAnsi="Arial" w:cs="Arial"/>
          <w:sz w:val="28"/>
          <w:szCs w:val="28"/>
        </w:rPr>
        <w:t xml:space="preserve"> handicap</w:t>
      </w:r>
    </w:p>
    <w:p w14:paraId="6841C4B3" w14:textId="7531BCD3" w:rsidR="00845851" w:rsidRPr="00D72C23" w:rsidRDefault="00561FCD" w:rsidP="00D72C23">
      <w:pPr>
        <w:pStyle w:val="NormalWeb"/>
        <w:numPr>
          <w:ilvl w:val="0"/>
          <w:numId w:val="10"/>
        </w:numPr>
        <w:jc w:val="both"/>
        <w:rPr>
          <w:rFonts w:ascii="Arial" w:hAnsi="Arial" w:cs="Arial"/>
          <w:sz w:val="28"/>
          <w:szCs w:val="28"/>
        </w:rPr>
      </w:pPr>
      <w:r w:rsidRPr="00D72C23">
        <w:rPr>
          <w:rFonts w:ascii="Arial" w:hAnsi="Arial" w:cs="Arial"/>
          <w:sz w:val="28"/>
          <w:szCs w:val="28"/>
        </w:rPr>
        <w:t>Accompagner, protéger, sécuriser les parcours</w:t>
      </w:r>
      <w:r w:rsidR="00BE68FC" w:rsidRPr="00D72C23">
        <w:rPr>
          <w:rFonts w:ascii="Arial" w:hAnsi="Arial" w:cs="Arial"/>
          <w:sz w:val="28"/>
          <w:szCs w:val="28"/>
        </w:rPr>
        <w:t>.</w:t>
      </w:r>
    </w:p>
    <w:p w14:paraId="4B8BCCB6" w14:textId="7A162383" w:rsidR="00845851" w:rsidRPr="00D72C23" w:rsidRDefault="00845851" w:rsidP="00D72C23">
      <w:pPr>
        <w:pStyle w:val="NormalWeb"/>
        <w:jc w:val="both"/>
        <w:rPr>
          <w:rFonts w:ascii="Arial" w:hAnsi="Arial" w:cs="Arial"/>
          <w:sz w:val="28"/>
          <w:szCs w:val="28"/>
        </w:rPr>
      </w:pPr>
      <w:r w:rsidRPr="00D72C23">
        <w:rPr>
          <w:rFonts w:ascii="Arial" w:hAnsi="Arial" w:cs="Arial"/>
          <w:sz w:val="28"/>
          <w:szCs w:val="28"/>
        </w:rPr>
        <w:t xml:space="preserve">Le Gouvernement est pleinement mobilisé depuis lors pour </w:t>
      </w:r>
      <w:r w:rsidR="00CA4B6A" w:rsidRPr="00D72C23">
        <w:rPr>
          <w:rFonts w:ascii="Arial" w:hAnsi="Arial" w:cs="Arial"/>
          <w:sz w:val="28"/>
          <w:szCs w:val="28"/>
        </w:rPr>
        <w:t>assurer l</w:t>
      </w:r>
      <w:r w:rsidR="009141FF" w:rsidRPr="00D72C23">
        <w:rPr>
          <w:rFonts w:ascii="Arial" w:hAnsi="Arial" w:cs="Arial"/>
          <w:sz w:val="28"/>
          <w:szCs w:val="28"/>
        </w:rPr>
        <w:t>a dignité des personnes ayant un handicap</w:t>
      </w:r>
      <w:r w:rsidRPr="00D72C23">
        <w:rPr>
          <w:rFonts w:ascii="Arial" w:hAnsi="Arial" w:cs="Arial"/>
          <w:sz w:val="28"/>
          <w:szCs w:val="28"/>
        </w:rPr>
        <w:t>. Avec la promulgation de la loi n°2017-06 du 29 septembre 2017 portant protection et promotion des droits des personnes handicapées, les personnes en situation de handicap sont enfin considérées comme sujets de droits à part entière et non plus comme des objets de soins.</w:t>
      </w:r>
    </w:p>
    <w:p w14:paraId="063C1F5C" w14:textId="5260D62B" w:rsidR="00845851" w:rsidRDefault="00845851" w:rsidP="00D72C23">
      <w:pPr>
        <w:pStyle w:val="NormalWeb"/>
        <w:jc w:val="both"/>
        <w:rPr>
          <w:rFonts w:ascii="Arial" w:hAnsi="Arial" w:cs="Arial"/>
          <w:sz w:val="28"/>
          <w:szCs w:val="28"/>
        </w:rPr>
      </w:pPr>
      <w:r w:rsidRPr="00D72C23">
        <w:rPr>
          <w:rStyle w:val="Strong"/>
          <w:rFonts w:ascii="Arial" w:hAnsi="Arial" w:cs="Arial"/>
          <w:b w:val="0"/>
          <w:bCs w:val="0"/>
          <w:sz w:val="28"/>
          <w:szCs w:val="28"/>
        </w:rPr>
        <w:t>Priorité du Président de la République du Bénin depuis 2016,</w:t>
      </w:r>
      <w:r w:rsidRPr="00D72C23">
        <w:rPr>
          <w:rFonts w:ascii="Arial" w:hAnsi="Arial" w:cs="Arial"/>
          <w:b/>
          <w:sz w:val="28"/>
          <w:szCs w:val="28"/>
        </w:rPr>
        <w:t xml:space="preserve"> </w:t>
      </w:r>
      <w:r w:rsidRPr="00D72C23">
        <w:rPr>
          <w:rFonts w:ascii="Arial" w:hAnsi="Arial" w:cs="Arial"/>
          <w:bCs/>
          <w:sz w:val="28"/>
          <w:szCs w:val="28"/>
        </w:rPr>
        <w:t xml:space="preserve">le </w:t>
      </w:r>
      <w:r w:rsidRPr="00D72C23">
        <w:rPr>
          <w:rFonts w:ascii="Arial" w:hAnsi="Arial" w:cs="Arial"/>
          <w:sz w:val="28"/>
          <w:szCs w:val="28"/>
        </w:rPr>
        <w:t xml:space="preserve">handicap est plus que jamais l’affaire de tous : </w:t>
      </w:r>
      <w:r w:rsidRPr="00D72C23">
        <w:rPr>
          <w:rStyle w:val="Emphasis"/>
          <w:rFonts w:ascii="Arial" w:hAnsi="Arial" w:cs="Arial"/>
          <w:sz w:val="28"/>
          <w:szCs w:val="28"/>
        </w:rPr>
        <w:t xml:space="preserve">les personnes handicapées représentent 92 495 soit 1,02 % de la population béninoise estimé à </w:t>
      </w:r>
      <w:r w:rsidRPr="00D72C23">
        <w:rPr>
          <w:rFonts w:ascii="Arial" w:hAnsi="Arial" w:cs="Arial"/>
          <w:sz w:val="28"/>
          <w:szCs w:val="28"/>
        </w:rPr>
        <w:t>10 008 749 habitants</w:t>
      </w:r>
      <w:r w:rsidRPr="00D72C23">
        <w:rPr>
          <w:rFonts w:ascii="Arial" w:hAnsi="Arial" w:cs="Arial"/>
          <w:i/>
          <w:iCs/>
          <w:sz w:val="28"/>
          <w:szCs w:val="28"/>
        </w:rPr>
        <w:t xml:space="preserve"> </w:t>
      </w:r>
      <w:r w:rsidRPr="00D72C23">
        <w:rPr>
          <w:rFonts w:ascii="Arial" w:hAnsi="Arial" w:cs="Arial"/>
          <w:sz w:val="28"/>
          <w:szCs w:val="28"/>
        </w:rPr>
        <w:t>lors du Recensement Général de la Population et de l’Habitat 4ème édition en 2013 (Publié en 2016 par l’INSAE). Le recensement général de la population et de l’habitat en cours met un accent particulier sur la mise à disposition des statistiques désagrégées sur les personnes handicapées en utilisant la méthode du Washington Group dans ces critères de recensement.</w:t>
      </w:r>
    </w:p>
    <w:p w14:paraId="2016F58D" w14:textId="77777777" w:rsidR="00E8361F" w:rsidRDefault="00E8361F" w:rsidP="00D72C23">
      <w:pPr>
        <w:pStyle w:val="NormalWeb"/>
        <w:jc w:val="both"/>
        <w:rPr>
          <w:rFonts w:ascii="Arial" w:hAnsi="Arial" w:cs="Arial"/>
          <w:sz w:val="28"/>
          <w:szCs w:val="28"/>
        </w:rPr>
      </w:pPr>
    </w:p>
    <w:p w14:paraId="6DBC8F95" w14:textId="77777777" w:rsidR="00E8361F" w:rsidRPr="00D72C23" w:rsidRDefault="00E8361F" w:rsidP="00D72C23">
      <w:pPr>
        <w:pStyle w:val="NormalWeb"/>
        <w:jc w:val="both"/>
        <w:rPr>
          <w:rFonts w:ascii="Arial" w:hAnsi="Arial" w:cs="Arial"/>
          <w:sz w:val="28"/>
          <w:szCs w:val="28"/>
        </w:rPr>
      </w:pPr>
    </w:p>
    <w:p w14:paraId="0FB48323" w14:textId="57CD4CE2" w:rsidR="00561FCD" w:rsidRPr="008E5575" w:rsidRDefault="00BE68FC" w:rsidP="00D72C23">
      <w:pPr>
        <w:jc w:val="both"/>
        <w:rPr>
          <w:rFonts w:ascii="Arial" w:hAnsi="Arial"/>
          <w:b/>
          <w:bCs/>
          <w:sz w:val="28"/>
          <w:szCs w:val="28"/>
        </w:rPr>
      </w:pPr>
      <w:r w:rsidRPr="008E5575">
        <w:rPr>
          <w:rFonts w:ascii="Arial" w:hAnsi="Arial"/>
          <w:b/>
          <w:bCs/>
          <w:sz w:val="28"/>
          <w:szCs w:val="28"/>
        </w:rPr>
        <w:lastRenderedPageBreak/>
        <w:t>Distingués membres du Comité</w:t>
      </w:r>
      <w:r w:rsidR="00561FCD" w:rsidRPr="008E5575">
        <w:rPr>
          <w:rFonts w:ascii="Arial" w:hAnsi="Arial"/>
          <w:b/>
          <w:bCs/>
          <w:sz w:val="28"/>
          <w:szCs w:val="28"/>
        </w:rPr>
        <w:t>,</w:t>
      </w:r>
    </w:p>
    <w:p w14:paraId="613778CF" w14:textId="77777777" w:rsidR="00561FCD" w:rsidRPr="00D72C23" w:rsidRDefault="00561FCD" w:rsidP="00D72C23">
      <w:pPr>
        <w:jc w:val="both"/>
        <w:rPr>
          <w:rFonts w:ascii="Arial" w:hAnsi="Arial"/>
          <w:sz w:val="28"/>
          <w:szCs w:val="28"/>
        </w:rPr>
      </w:pPr>
    </w:p>
    <w:p w14:paraId="1B842C1E" w14:textId="4F05B063" w:rsidR="00561FCD" w:rsidRPr="00D72C23" w:rsidRDefault="00D66554" w:rsidP="00D72C23">
      <w:pPr>
        <w:jc w:val="both"/>
        <w:rPr>
          <w:rFonts w:ascii="Arial" w:hAnsi="Arial"/>
          <w:sz w:val="28"/>
          <w:szCs w:val="28"/>
        </w:rPr>
      </w:pPr>
      <w:r w:rsidRPr="00D72C23">
        <w:rPr>
          <w:rFonts w:ascii="Arial" w:hAnsi="Arial"/>
          <w:sz w:val="28"/>
          <w:szCs w:val="28"/>
        </w:rPr>
        <w:t xml:space="preserve">Le Gouvernement de mon </w:t>
      </w:r>
      <w:r w:rsidR="00556E91" w:rsidRPr="00D72C23">
        <w:rPr>
          <w:rFonts w:ascii="Arial" w:hAnsi="Arial"/>
          <w:sz w:val="28"/>
          <w:szCs w:val="28"/>
        </w:rPr>
        <w:t>Pays est</w:t>
      </w:r>
      <w:r w:rsidR="000E3DBE" w:rsidRPr="00D72C23">
        <w:rPr>
          <w:rFonts w:ascii="Arial" w:hAnsi="Arial"/>
          <w:sz w:val="28"/>
          <w:szCs w:val="28"/>
        </w:rPr>
        <w:t xml:space="preserve"> d’avis</w:t>
      </w:r>
      <w:r w:rsidR="00561FCD" w:rsidRPr="00D72C23">
        <w:rPr>
          <w:rFonts w:ascii="Arial" w:hAnsi="Arial"/>
          <w:sz w:val="28"/>
          <w:szCs w:val="28"/>
        </w:rPr>
        <w:t xml:space="preserve"> que l’inclusion vise à intégrer systématiquement les droits des personnes </w:t>
      </w:r>
      <w:r w:rsidR="00A071EF" w:rsidRPr="00D72C23">
        <w:rPr>
          <w:rFonts w:ascii="Arial" w:hAnsi="Arial"/>
          <w:sz w:val="28"/>
          <w:szCs w:val="28"/>
        </w:rPr>
        <w:t>handicapées</w:t>
      </w:r>
      <w:r w:rsidR="00561FCD" w:rsidRPr="00D72C23">
        <w:rPr>
          <w:rFonts w:ascii="Arial" w:hAnsi="Arial"/>
          <w:sz w:val="28"/>
          <w:szCs w:val="28"/>
        </w:rPr>
        <w:t xml:space="preserve"> dans toutes les composantes de l</w:t>
      </w:r>
      <w:r w:rsidR="00BE68FC" w:rsidRPr="00D72C23">
        <w:rPr>
          <w:rFonts w:ascii="Arial" w:hAnsi="Arial"/>
          <w:sz w:val="28"/>
          <w:szCs w:val="28"/>
        </w:rPr>
        <w:t>a</w:t>
      </w:r>
      <w:r w:rsidR="00561FCD" w:rsidRPr="00D72C23">
        <w:rPr>
          <w:rFonts w:ascii="Arial" w:hAnsi="Arial"/>
          <w:sz w:val="28"/>
          <w:szCs w:val="28"/>
        </w:rPr>
        <w:t xml:space="preserve"> nation,</w:t>
      </w:r>
      <w:r w:rsidR="00A071EF" w:rsidRPr="00D72C23">
        <w:rPr>
          <w:rFonts w:ascii="Arial" w:hAnsi="Arial"/>
          <w:sz w:val="28"/>
          <w:szCs w:val="28"/>
        </w:rPr>
        <w:t xml:space="preserve"> </w:t>
      </w:r>
      <w:r w:rsidR="00561FCD" w:rsidRPr="00D72C23">
        <w:rPr>
          <w:rFonts w:ascii="Arial" w:hAnsi="Arial"/>
          <w:sz w:val="28"/>
          <w:szCs w:val="28"/>
        </w:rPr>
        <w:t>à reconnaître la diversité, à faire la promotion et la participation effective</w:t>
      </w:r>
      <w:r w:rsidR="00845851" w:rsidRPr="00D72C23">
        <w:rPr>
          <w:rFonts w:ascii="Arial" w:hAnsi="Arial"/>
          <w:sz w:val="28"/>
          <w:szCs w:val="28"/>
        </w:rPr>
        <w:t xml:space="preserve"> de toutes les personnes en situation de handicap </w:t>
      </w:r>
      <w:r w:rsidR="00561FCD" w:rsidRPr="00D72C23">
        <w:rPr>
          <w:rFonts w:ascii="Arial" w:hAnsi="Arial"/>
          <w:sz w:val="28"/>
          <w:szCs w:val="28"/>
        </w:rPr>
        <w:t>et à faire tomber les obstacles</w:t>
      </w:r>
      <w:r w:rsidR="00845851" w:rsidRPr="00D72C23">
        <w:rPr>
          <w:rFonts w:ascii="Arial" w:hAnsi="Arial"/>
          <w:sz w:val="28"/>
          <w:szCs w:val="28"/>
        </w:rPr>
        <w:t>.</w:t>
      </w:r>
    </w:p>
    <w:p w14:paraId="42B2B8BB" w14:textId="676B9EA0" w:rsidR="00561FCD" w:rsidRPr="00D72C23" w:rsidRDefault="00561FCD" w:rsidP="00D72C23">
      <w:pPr>
        <w:jc w:val="both"/>
        <w:rPr>
          <w:rFonts w:ascii="Arial" w:hAnsi="Arial"/>
          <w:sz w:val="28"/>
          <w:szCs w:val="28"/>
        </w:rPr>
      </w:pPr>
    </w:p>
    <w:p w14:paraId="678F19B8" w14:textId="64F6E21C" w:rsidR="00561FCD" w:rsidRPr="00D72C23" w:rsidRDefault="00561FCD" w:rsidP="00D72C23">
      <w:pPr>
        <w:jc w:val="both"/>
        <w:rPr>
          <w:rFonts w:ascii="Arial" w:hAnsi="Arial"/>
          <w:sz w:val="28"/>
          <w:szCs w:val="28"/>
        </w:rPr>
      </w:pPr>
      <w:r w:rsidRPr="00D72C23">
        <w:rPr>
          <w:rFonts w:ascii="Arial" w:hAnsi="Arial"/>
          <w:sz w:val="28"/>
          <w:szCs w:val="28"/>
        </w:rPr>
        <w:t xml:space="preserve">Vous pouvez remarquer que l’inclusion appliquée par la </w:t>
      </w:r>
      <w:r w:rsidR="00BE68FC" w:rsidRPr="00D72C23">
        <w:rPr>
          <w:rFonts w:ascii="Arial" w:hAnsi="Arial"/>
          <w:sz w:val="28"/>
          <w:szCs w:val="28"/>
        </w:rPr>
        <w:t>R</w:t>
      </w:r>
      <w:r w:rsidRPr="00D72C23">
        <w:rPr>
          <w:rFonts w:ascii="Arial" w:hAnsi="Arial"/>
          <w:sz w:val="28"/>
          <w:szCs w:val="28"/>
        </w:rPr>
        <w:t>épublique du Bénin s’appui</w:t>
      </w:r>
      <w:r w:rsidR="00BE68FC" w:rsidRPr="00D72C23">
        <w:rPr>
          <w:rFonts w:ascii="Arial" w:hAnsi="Arial"/>
          <w:sz w:val="28"/>
          <w:szCs w:val="28"/>
        </w:rPr>
        <w:t>e</w:t>
      </w:r>
      <w:r w:rsidRPr="00D72C23">
        <w:rPr>
          <w:rFonts w:ascii="Arial" w:hAnsi="Arial"/>
          <w:sz w:val="28"/>
          <w:szCs w:val="28"/>
        </w:rPr>
        <w:t xml:space="preserve"> sur le développement </w:t>
      </w:r>
      <w:r w:rsidR="00B551F8" w:rsidRPr="00D72C23">
        <w:rPr>
          <w:rFonts w:ascii="Arial" w:hAnsi="Arial"/>
          <w:sz w:val="28"/>
          <w:szCs w:val="28"/>
        </w:rPr>
        <w:t>entier</w:t>
      </w:r>
      <w:r w:rsidR="00BE68FC" w:rsidRPr="00D72C23">
        <w:rPr>
          <w:rFonts w:ascii="Arial" w:hAnsi="Arial"/>
          <w:sz w:val="28"/>
          <w:szCs w:val="28"/>
        </w:rPr>
        <w:t xml:space="preserve"> de toutes les communautés </w:t>
      </w:r>
      <w:r w:rsidR="00845851" w:rsidRPr="00D72C23">
        <w:rPr>
          <w:rFonts w:ascii="Arial" w:hAnsi="Arial"/>
          <w:sz w:val="28"/>
          <w:szCs w:val="28"/>
        </w:rPr>
        <w:t>à travers</w:t>
      </w:r>
      <w:r w:rsidR="00BE68FC" w:rsidRPr="00D72C23">
        <w:rPr>
          <w:rFonts w:ascii="Arial" w:hAnsi="Arial"/>
          <w:sz w:val="28"/>
          <w:szCs w:val="28"/>
        </w:rPr>
        <w:t xml:space="preserve"> une stratégie en quatre </w:t>
      </w:r>
      <w:r w:rsidR="00A071EF" w:rsidRPr="00D72C23">
        <w:rPr>
          <w:rFonts w:ascii="Arial" w:hAnsi="Arial"/>
          <w:sz w:val="28"/>
          <w:szCs w:val="28"/>
        </w:rPr>
        <w:t xml:space="preserve">(4) </w:t>
      </w:r>
      <w:r w:rsidR="00BE68FC" w:rsidRPr="00D72C23">
        <w:rPr>
          <w:rFonts w:ascii="Arial" w:hAnsi="Arial"/>
          <w:sz w:val="28"/>
          <w:szCs w:val="28"/>
        </w:rPr>
        <w:t>points à savoir :</w:t>
      </w:r>
      <w:r w:rsidRPr="00D72C23">
        <w:rPr>
          <w:rFonts w:ascii="Arial" w:hAnsi="Arial"/>
          <w:sz w:val="28"/>
          <w:szCs w:val="28"/>
        </w:rPr>
        <w:t xml:space="preserve">                                                                                                                                                                    </w:t>
      </w:r>
      <w:r w:rsidR="00BE68FC" w:rsidRPr="00D72C23">
        <w:rPr>
          <w:rFonts w:ascii="Arial" w:hAnsi="Arial"/>
          <w:sz w:val="28"/>
          <w:szCs w:val="28"/>
        </w:rPr>
        <w:t xml:space="preserve">                             </w:t>
      </w:r>
    </w:p>
    <w:p w14:paraId="590E4F9C" w14:textId="09A4A224" w:rsidR="00BE68FC" w:rsidRPr="00D72C23" w:rsidRDefault="00BE68FC" w:rsidP="00D72C23">
      <w:pPr>
        <w:pStyle w:val="ListParagraph"/>
        <w:widowControl/>
        <w:numPr>
          <w:ilvl w:val="0"/>
          <w:numId w:val="3"/>
        </w:numPr>
        <w:spacing w:after="160" w:line="259" w:lineRule="auto"/>
        <w:contextualSpacing/>
        <w:jc w:val="both"/>
        <w:rPr>
          <w:rFonts w:ascii="Arial" w:hAnsi="Arial" w:cs="Arial"/>
          <w:sz w:val="28"/>
          <w:szCs w:val="28"/>
          <w:lang w:val="fr-FR"/>
        </w:rPr>
      </w:pPr>
      <w:r w:rsidRPr="00D72C23">
        <w:rPr>
          <w:rFonts w:ascii="Arial" w:hAnsi="Arial" w:cs="Arial"/>
          <w:b/>
          <w:bCs/>
          <w:sz w:val="28"/>
          <w:szCs w:val="28"/>
          <w:lang w:val="fr-FR"/>
        </w:rPr>
        <w:t>Une base fondamentale</w:t>
      </w:r>
      <w:r w:rsidRPr="00D72C23">
        <w:rPr>
          <w:rFonts w:ascii="Arial" w:hAnsi="Arial" w:cs="Arial"/>
          <w:sz w:val="28"/>
          <w:szCs w:val="28"/>
          <w:lang w:val="fr-FR"/>
        </w:rPr>
        <w:t xml:space="preserve"> qui </w:t>
      </w:r>
      <w:r w:rsidR="00845851" w:rsidRPr="00D72C23">
        <w:rPr>
          <w:rFonts w:ascii="Arial" w:hAnsi="Arial" w:cs="Arial"/>
          <w:sz w:val="28"/>
          <w:szCs w:val="28"/>
          <w:lang w:val="fr-FR"/>
        </w:rPr>
        <w:t>consacre</w:t>
      </w:r>
      <w:r w:rsidRPr="00D72C23">
        <w:rPr>
          <w:rFonts w:ascii="Arial" w:hAnsi="Arial" w:cs="Arial"/>
          <w:sz w:val="28"/>
          <w:szCs w:val="28"/>
          <w:lang w:val="fr-FR"/>
        </w:rPr>
        <w:t xml:space="preserve"> à l’exercice plein et entier des droits fondamentaux par toutes les personnes en situation de </w:t>
      </w:r>
      <w:r w:rsidR="00BE1870" w:rsidRPr="00D72C23">
        <w:rPr>
          <w:rFonts w:ascii="Arial" w:hAnsi="Arial" w:cs="Arial"/>
          <w:sz w:val="28"/>
          <w:szCs w:val="28"/>
          <w:lang w:val="fr-FR"/>
        </w:rPr>
        <w:t>handicap</w:t>
      </w:r>
      <w:r w:rsidR="00845851" w:rsidRPr="00D72C23">
        <w:rPr>
          <w:rFonts w:ascii="Arial" w:hAnsi="Arial" w:cs="Arial"/>
          <w:sz w:val="28"/>
          <w:szCs w:val="28"/>
          <w:lang w:val="fr-FR"/>
        </w:rPr>
        <w:t xml:space="preserve"> </w:t>
      </w:r>
      <w:r w:rsidR="00BE1870" w:rsidRPr="00D72C23">
        <w:rPr>
          <w:rFonts w:ascii="Arial" w:hAnsi="Arial" w:cs="Arial"/>
          <w:sz w:val="28"/>
          <w:szCs w:val="28"/>
          <w:lang w:val="fr-FR"/>
        </w:rPr>
        <w:t>;</w:t>
      </w:r>
    </w:p>
    <w:p w14:paraId="77DA934A" w14:textId="6E4D38AA" w:rsidR="00561FCD" w:rsidRPr="00D72C23" w:rsidRDefault="00561FCD" w:rsidP="00D72C23">
      <w:pPr>
        <w:pStyle w:val="ListParagraph"/>
        <w:widowControl/>
        <w:numPr>
          <w:ilvl w:val="0"/>
          <w:numId w:val="3"/>
        </w:numPr>
        <w:spacing w:after="160" w:line="259" w:lineRule="auto"/>
        <w:contextualSpacing/>
        <w:jc w:val="both"/>
        <w:rPr>
          <w:rFonts w:ascii="Arial" w:hAnsi="Arial" w:cs="Arial"/>
          <w:sz w:val="28"/>
          <w:szCs w:val="28"/>
          <w:lang w:val="fr-FR"/>
        </w:rPr>
      </w:pPr>
      <w:r w:rsidRPr="00D72C23">
        <w:rPr>
          <w:rFonts w:ascii="Arial" w:hAnsi="Arial" w:cs="Arial"/>
          <w:b/>
          <w:bCs/>
          <w:sz w:val="28"/>
          <w:szCs w:val="28"/>
          <w:lang w:val="fr-FR"/>
        </w:rPr>
        <w:t xml:space="preserve">Un cadre </w:t>
      </w:r>
      <w:r w:rsidR="00A071EF" w:rsidRPr="00D72C23">
        <w:rPr>
          <w:rFonts w:ascii="Arial" w:hAnsi="Arial" w:cs="Arial"/>
          <w:b/>
          <w:bCs/>
          <w:sz w:val="28"/>
          <w:szCs w:val="28"/>
          <w:lang w:val="fr-FR"/>
        </w:rPr>
        <w:t>institutionnel</w:t>
      </w:r>
      <w:r w:rsidR="004E3E4F" w:rsidRPr="00D72C23">
        <w:rPr>
          <w:rFonts w:ascii="Arial" w:hAnsi="Arial" w:cs="Arial"/>
          <w:b/>
          <w:bCs/>
          <w:sz w:val="28"/>
          <w:szCs w:val="28"/>
          <w:lang w:val="fr-FR"/>
        </w:rPr>
        <w:t xml:space="preserve">, </w:t>
      </w:r>
      <w:r w:rsidRPr="00D72C23">
        <w:rPr>
          <w:rFonts w:ascii="Arial" w:hAnsi="Arial" w:cs="Arial"/>
          <w:b/>
          <w:bCs/>
          <w:sz w:val="28"/>
          <w:szCs w:val="28"/>
          <w:lang w:val="fr-FR"/>
        </w:rPr>
        <w:t xml:space="preserve">un cadre législatif et règlementaire </w:t>
      </w:r>
      <w:r w:rsidRPr="00D72C23">
        <w:rPr>
          <w:rFonts w:ascii="Arial" w:hAnsi="Arial" w:cs="Arial"/>
          <w:sz w:val="28"/>
          <w:szCs w:val="28"/>
          <w:lang w:val="fr-FR"/>
        </w:rPr>
        <w:t xml:space="preserve">pour appliquer la convention relative aux droits des personnes </w:t>
      </w:r>
      <w:proofErr w:type="gramStart"/>
      <w:r w:rsidR="00BE1870" w:rsidRPr="00D72C23">
        <w:rPr>
          <w:rFonts w:ascii="Arial" w:hAnsi="Arial" w:cs="Arial"/>
          <w:sz w:val="28"/>
          <w:szCs w:val="28"/>
          <w:lang w:val="fr-FR"/>
        </w:rPr>
        <w:t>handicapées;</w:t>
      </w:r>
      <w:proofErr w:type="gramEnd"/>
    </w:p>
    <w:p w14:paraId="175180DC" w14:textId="2979BAB2" w:rsidR="00561FCD" w:rsidRPr="00D72C23" w:rsidRDefault="00561FCD" w:rsidP="00D72C23">
      <w:pPr>
        <w:pStyle w:val="ListParagraph"/>
        <w:widowControl/>
        <w:numPr>
          <w:ilvl w:val="0"/>
          <w:numId w:val="3"/>
        </w:numPr>
        <w:spacing w:after="160" w:line="259" w:lineRule="auto"/>
        <w:contextualSpacing/>
        <w:jc w:val="both"/>
        <w:rPr>
          <w:rFonts w:ascii="Arial" w:hAnsi="Arial" w:cs="Arial"/>
          <w:sz w:val="28"/>
          <w:szCs w:val="28"/>
          <w:lang w:val="fr-FR"/>
        </w:rPr>
      </w:pPr>
      <w:r w:rsidRPr="00D72C23">
        <w:rPr>
          <w:rFonts w:ascii="Arial" w:hAnsi="Arial" w:cs="Arial"/>
          <w:b/>
          <w:bCs/>
          <w:sz w:val="28"/>
          <w:szCs w:val="28"/>
          <w:lang w:val="fr-FR"/>
        </w:rPr>
        <w:t>Un cadre de responsabilité avec des indicateurs communs</w:t>
      </w:r>
      <w:r w:rsidRPr="00D72C23">
        <w:rPr>
          <w:rFonts w:ascii="Arial" w:hAnsi="Arial" w:cs="Arial"/>
          <w:sz w:val="28"/>
          <w:szCs w:val="28"/>
          <w:lang w:val="fr-FR"/>
        </w:rPr>
        <w:t xml:space="preserve"> à l’ensemble du système est mis en place pour garantir la prise en compte du handicap dans les programmes de développement du </w:t>
      </w:r>
      <w:proofErr w:type="gramStart"/>
      <w:r w:rsidR="00BE1870" w:rsidRPr="00D72C23">
        <w:rPr>
          <w:rFonts w:ascii="Arial" w:hAnsi="Arial" w:cs="Arial"/>
          <w:sz w:val="28"/>
          <w:szCs w:val="28"/>
          <w:lang w:val="fr-FR"/>
        </w:rPr>
        <w:t>pays;</w:t>
      </w:r>
      <w:proofErr w:type="gramEnd"/>
    </w:p>
    <w:p w14:paraId="2CC93EE1" w14:textId="13319B15" w:rsidR="00561FCD" w:rsidRPr="00D72C23" w:rsidRDefault="00561FCD" w:rsidP="00D72C23">
      <w:pPr>
        <w:pStyle w:val="ListParagraph"/>
        <w:widowControl/>
        <w:numPr>
          <w:ilvl w:val="0"/>
          <w:numId w:val="3"/>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  </w:t>
      </w:r>
      <w:r w:rsidRPr="00D72C23">
        <w:rPr>
          <w:rFonts w:ascii="Arial" w:hAnsi="Arial" w:cs="Arial"/>
          <w:b/>
          <w:bCs/>
          <w:sz w:val="28"/>
          <w:szCs w:val="28"/>
          <w:lang w:val="fr-FR"/>
        </w:rPr>
        <w:t xml:space="preserve">L’inclusion </w:t>
      </w:r>
      <w:r w:rsidR="00CB55ED" w:rsidRPr="00D72C23">
        <w:rPr>
          <w:rFonts w:ascii="Arial" w:hAnsi="Arial" w:cs="Arial"/>
          <w:b/>
          <w:bCs/>
          <w:sz w:val="28"/>
          <w:szCs w:val="28"/>
          <w:lang w:val="fr-FR"/>
        </w:rPr>
        <w:t>systématique</w:t>
      </w:r>
      <w:r w:rsidR="00A071EF" w:rsidRPr="00D72C23">
        <w:rPr>
          <w:rFonts w:ascii="Arial" w:hAnsi="Arial" w:cs="Arial"/>
          <w:b/>
          <w:bCs/>
          <w:sz w:val="28"/>
          <w:szCs w:val="28"/>
          <w:lang w:val="fr-FR"/>
        </w:rPr>
        <w:t xml:space="preserve"> </w:t>
      </w:r>
      <w:r w:rsidR="00CB55ED" w:rsidRPr="00D72C23">
        <w:rPr>
          <w:rFonts w:ascii="Arial" w:hAnsi="Arial" w:cs="Arial"/>
          <w:sz w:val="28"/>
          <w:szCs w:val="28"/>
          <w:lang w:val="fr-FR"/>
        </w:rPr>
        <w:t>:</w:t>
      </w:r>
      <w:r w:rsidRPr="00D72C23">
        <w:rPr>
          <w:rFonts w:ascii="Arial" w:hAnsi="Arial" w:cs="Arial"/>
          <w:sz w:val="28"/>
          <w:szCs w:val="28"/>
          <w:lang w:val="fr-FR"/>
        </w:rPr>
        <w:t xml:space="preserve"> les droits des personnes en situation de handicap sont intégrés systématiquement dans tous les programmes de développement.</w:t>
      </w:r>
    </w:p>
    <w:p w14:paraId="44802075" w14:textId="77777777" w:rsidR="00561FCD" w:rsidRPr="00D72C23" w:rsidRDefault="00561FCD" w:rsidP="00D72C23">
      <w:pPr>
        <w:jc w:val="both"/>
        <w:rPr>
          <w:rFonts w:ascii="Arial" w:hAnsi="Arial"/>
          <w:sz w:val="28"/>
          <w:szCs w:val="28"/>
        </w:rPr>
      </w:pPr>
    </w:p>
    <w:p w14:paraId="636F7988" w14:textId="3A51E174" w:rsidR="00561FCD" w:rsidRPr="00D72C23" w:rsidRDefault="004E3E4F" w:rsidP="00D72C23">
      <w:pPr>
        <w:jc w:val="both"/>
        <w:rPr>
          <w:rFonts w:ascii="Arial" w:hAnsi="Arial"/>
          <w:sz w:val="28"/>
          <w:szCs w:val="28"/>
        </w:rPr>
      </w:pPr>
      <w:r w:rsidRPr="00D72C23">
        <w:rPr>
          <w:rFonts w:ascii="Arial" w:hAnsi="Arial"/>
          <w:sz w:val="28"/>
          <w:szCs w:val="28"/>
        </w:rPr>
        <w:t>Distingués membres</w:t>
      </w:r>
      <w:r w:rsidR="00561FCD" w:rsidRPr="00D72C23">
        <w:rPr>
          <w:rFonts w:ascii="Arial" w:hAnsi="Arial"/>
          <w:sz w:val="28"/>
          <w:szCs w:val="28"/>
        </w:rPr>
        <w:t>,</w:t>
      </w:r>
    </w:p>
    <w:p w14:paraId="10CD5D31" w14:textId="77777777" w:rsidR="0022345B" w:rsidRPr="00D72C23" w:rsidRDefault="0022345B" w:rsidP="00D72C23">
      <w:pPr>
        <w:jc w:val="both"/>
        <w:rPr>
          <w:rFonts w:ascii="Arial" w:hAnsi="Arial"/>
          <w:sz w:val="28"/>
          <w:szCs w:val="28"/>
        </w:rPr>
      </w:pPr>
    </w:p>
    <w:p w14:paraId="01EF41E0" w14:textId="77777777" w:rsidR="0022345B" w:rsidRPr="00D72C23" w:rsidRDefault="0022345B" w:rsidP="00D72C23">
      <w:pPr>
        <w:jc w:val="both"/>
        <w:rPr>
          <w:rFonts w:ascii="Arial" w:hAnsi="Arial"/>
          <w:color w:val="000000" w:themeColor="text1"/>
          <w:sz w:val="28"/>
          <w:szCs w:val="28"/>
        </w:rPr>
      </w:pPr>
      <w:r w:rsidRPr="00D72C23">
        <w:rPr>
          <w:rFonts w:ascii="Arial" w:hAnsi="Arial"/>
          <w:color w:val="000000" w:themeColor="text1"/>
          <w:sz w:val="28"/>
          <w:szCs w:val="28"/>
        </w:rPr>
        <w:t>La mise en œuvre des droits des personnes ayant un handicap au Bénin est un enjeu majeur pour le respect des droits humains, le développement durable et la cohésion sociale.</w:t>
      </w:r>
    </w:p>
    <w:p w14:paraId="52BEDC3B" w14:textId="77777777" w:rsidR="0022345B" w:rsidRPr="00D72C23" w:rsidRDefault="0022345B" w:rsidP="00D72C23">
      <w:pPr>
        <w:jc w:val="both"/>
        <w:rPr>
          <w:rFonts w:ascii="Arial" w:hAnsi="Arial"/>
          <w:color w:val="000000" w:themeColor="text1"/>
          <w:sz w:val="28"/>
          <w:szCs w:val="28"/>
        </w:rPr>
      </w:pPr>
    </w:p>
    <w:p w14:paraId="7F13A391" w14:textId="77777777" w:rsidR="0022345B" w:rsidRPr="00D72C23" w:rsidRDefault="0022345B" w:rsidP="00D72C23">
      <w:pPr>
        <w:jc w:val="both"/>
        <w:rPr>
          <w:rFonts w:ascii="Arial" w:hAnsi="Arial"/>
          <w:color w:val="000000" w:themeColor="text1"/>
          <w:sz w:val="28"/>
          <w:szCs w:val="28"/>
        </w:rPr>
      </w:pPr>
      <w:r w:rsidRPr="00D72C23">
        <w:rPr>
          <w:rFonts w:ascii="Arial" w:hAnsi="Arial"/>
          <w:color w:val="000000" w:themeColor="text1"/>
          <w:sz w:val="28"/>
          <w:szCs w:val="28"/>
        </w:rPr>
        <w:t xml:space="preserve">Notre pays, le Bénin a réalisé des progrès dans la mise en œuvre de la Convention des Nations Unies relative aux Droits des personnes handicapées (CDPH), y compris entre autres l’adoption de la loi sur les personnes handicapées qui transpose en droit national la convention relative aux droits des personnes handicapées, qui montre l’effectivité dans la mise en œuvre des droits des personnes handicapées. </w:t>
      </w:r>
    </w:p>
    <w:p w14:paraId="39A367BA" w14:textId="77777777" w:rsidR="00561FCD" w:rsidRPr="00D72C23" w:rsidRDefault="00561FCD" w:rsidP="00D72C23">
      <w:pPr>
        <w:jc w:val="both"/>
        <w:rPr>
          <w:rFonts w:ascii="Arial" w:hAnsi="Arial"/>
          <w:sz w:val="28"/>
          <w:szCs w:val="28"/>
        </w:rPr>
      </w:pPr>
    </w:p>
    <w:p w14:paraId="7CA7FE1B" w14:textId="5CD6A410" w:rsidR="00561FCD" w:rsidRPr="00D72C23" w:rsidRDefault="00845851" w:rsidP="00D72C23">
      <w:pPr>
        <w:jc w:val="both"/>
        <w:rPr>
          <w:rFonts w:ascii="Arial" w:eastAsia="Times New Roman" w:hAnsi="Arial"/>
          <w:sz w:val="28"/>
          <w:szCs w:val="28"/>
        </w:rPr>
      </w:pPr>
      <w:r w:rsidRPr="00D72C23">
        <w:rPr>
          <w:rFonts w:ascii="Arial" w:eastAsia="Times New Roman" w:hAnsi="Arial"/>
          <w:sz w:val="28"/>
          <w:szCs w:val="28"/>
        </w:rPr>
        <w:t xml:space="preserve">Aux termes de la révision constitutionnelle de 2019 (la loi 2029-40 du 07 Novembre 2019) la </w:t>
      </w:r>
      <w:r w:rsidR="00561FCD" w:rsidRPr="00D72C23">
        <w:rPr>
          <w:rFonts w:ascii="Arial" w:eastAsia="Times New Roman" w:hAnsi="Arial"/>
          <w:sz w:val="28"/>
          <w:szCs w:val="28"/>
        </w:rPr>
        <w:t xml:space="preserve">constitution béninoise a posé </w:t>
      </w:r>
      <w:r w:rsidR="00073106" w:rsidRPr="00D72C23">
        <w:rPr>
          <w:rFonts w:ascii="Arial" w:eastAsia="Times New Roman" w:hAnsi="Arial"/>
          <w:sz w:val="28"/>
          <w:szCs w:val="28"/>
        </w:rPr>
        <w:t xml:space="preserve">de manière </w:t>
      </w:r>
      <w:r w:rsidR="00073106" w:rsidRPr="00D72C23">
        <w:rPr>
          <w:rFonts w:ascii="Arial" w:eastAsia="Times New Roman" w:hAnsi="Arial"/>
          <w:sz w:val="28"/>
          <w:szCs w:val="28"/>
        </w:rPr>
        <w:lastRenderedPageBreak/>
        <w:t xml:space="preserve">éclatante </w:t>
      </w:r>
      <w:r w:rsidR="00561FCD" w:rsidRPr="00D72C23">
        <w:rPr>
          <w:rFonts w:ascii="Arial" w:eastAsia="Times New Roman" w:hAnsi="Arial"/>
          <w:sz w:val="28"/>
          <w:szCs w:val="28"/>
        </w:rPr>
        <w:t xml:space="preserve">en son </w:t>
      </w:r>
      <w:r w:rsidR="00073106" w:rsidRPr="00D72C23">
        <w:rPr>
          <w:rFonts w:ascii="Arial" w:eastAsia="Times New Roman" w:hAnsi="Arial"/>
          <w:sz w:val="28"/>
          <w:szCs w:val="28"/>
        </w:rPr>
        <w:t xml:space="preserve">nouvel </w:t>
      </w:r>
      <w:r w:rsidR="00561FCD" w:rsidRPr="00D72C23">
        <w:rPr>
          <w:rFonts w:ascii="Arial" w:eastAsia="Times New Roman" w:hAnsi="Arial"/>
          <w:sz w:val="28"/>
          <w:szCs w:val="28"/>
        </w:rPr>
        <w:t>article 26 le principe d’égalité et l’interdiction de la discrimination fondée sur le handicap</w:t>
      </w:r>
      <w:r w:rsidR="00630A20" w:rsidRPr="00D72C23">
        <w:rPr>
          <w:rFonts w:ascii="Arial" w:eastAsia="Times New Roman" w:hAnsi="Arial"/>
          <w:sz w:val="28"/>
          <w:szCs w:val="28"/>
        </w:rPr>
        <w:t xml:space="preserve"> : </w:t>
      </w:r>
      <w:r w:rsidR="00090652" w:rsidRPr="00256702">
        <w:rPr>
          <w:rFonts w:ascii="Arial" w:eastAsia="Times New Roman" w:hAnsi="Arial"/>
          <w:sz w:val="28"/>
          <w:szCs w:val="28"/>
        </w:rPr>
        <w:t>«</w:t>
      </w:r>
      <w:r w:rsidR="00090652" w:rsidRPr="00D72C23">
        <w:rPr>
          <w:rFonts w:ascii="Arial" w:eastAsia="Times New Roman" w:hAnsi="Arial"/>
          <w:color w:val="FF0000"/>
          <w:sz w:val="28"/>
          <w:szCs w:val="28"/>
        </w:rPr>
        <w:t> </w:t>
      </w:r>
      <w:r w:rsidR="00561FCD" w:rsidRPr="00D72C23">
        <w:rPr>
          <w:rFonts w:ascii="Arial" w:hAnsi="Arial"/>
          <w:sz w:val="28"/>
          <w:szCs w:val="28"/>
        </w:rPr>
        <w:t xml:space="preserve">L’État protège la famille, particulièrement la mère et l’enfant.  </w:t>
      </w:r>
      <w:proofErr w:type="gramStart"/>
      <w:r w:rsidR="00561FCD" w:rsidRPr="00D72C23">
        <w:rPr>
          <w:rFonts w:ascii="Arial" w:hAnsi="Arial"/>
          <w:sz w:val="28"/>
          <w:szCs w:val="28"/>
        </w:rPr>
        <w:t>ll</w:t>
      </w:r>
      <w:proofErr w:type="gramEnd"/>
      <w:r w:rsidR="00561FCD" w:rsidRPr="00D72C23">
        <w:rPr>
          <w:rFonts w:ascii="Arial" w:hAnsi="Arial"/>
          <w:sz w:val="28"/>
          <w:szCs w:val="28"/>
        </w:rPr>
        <w:t xml:space="preserve"> porte assistance aux personnes porteuses de handicap ainsi qu’aux personnes âgées.</w:t>
      </w:r>
      <w:r w:rsidR="004E3E4F" w:rsidRPr="00D72C23">
        <w:rPr>
          <w:rFonts w:ascii="Arial" w:hAnsi="Arial"/>
          <w:sz w:val="28"/>
          <w:szCs w:val="28"/>
        </w:rPr>
        <w:t> »</w:t>
      </w:r>
    </w:p>
    <w:p w14:paraId="51F645EA" w14:textId="2439BD7B" w:rsidR="00561FCD" w:rsidRPr="00D72C23" w:rsidRDefault="00561FCD" w:rsidP="00D72C23">
      <w:pPr>
        <w:pStyle w:val="NormalWeb"/>
        <w:jc w:val="both"/>
        <w:rPr>
          <w:rFonts w:ascii="Arial" w:hAnsi="Arial" w:cs="Arial"/>
          <w:sz w:val="28"/>
          <w:szCs w:val="28"/>
        </w:rPr>
      </w:pPr>
      <w:r w:rsidRPr="00D72C23">
        <w:rPr>
          <w:rStyle w:val="Strong"/>
          <w:rFonts w:ascii="Arial" w:hAnsi="Arial" w:cs="Arial"/>
          <w:sz w:val="28"/>
          <w:szCs w:val="28"/>
        </w:rPr>
        <w:t xml:space="preserve">Parvenir à une société du choix </w:t>
      </w:r>
      <w:proofErr w:type="gramStart"/>
      <w:r w:rsidRPr="00D72C23">
        <w:rPr>
          <w:rStyle w:val="Strong"/>
          <w:rFonts w:ascii="Arial" w:hAnsi="Arial" w:cs="Arial"/>
          <w:sz w:val="28"/>
          <w:szCs w:val="28"/>
        </w:rPr>
        <w:t>commence d’abord</w:t>
      </w:r>
      <w:proofErr w:type="gramEnd"/>
      <w:r w:rsidRPr="00D72C23">
        <w:rPr>
          <w:rStyle w:val="Strong"/>
          <w:rFonts w:ascii="Arial" w:hAnsi="Arial" w:cs="Arial"/>
          <w:sz w:val="28"/>
          <w:szCs w:val="28"/>
        </w:rPr>
        <w:t xml:space="preserve"> par assurer le plein accès aux droits à tous les citoyens, quelle que soit leur situation. </w:t>
      </w:r>
      <w:r w:rsidRPr="00D72C23">
        <w:rPr>
          <w:rFonts w:ascii="Arial" w:hAnsi="Arial" w:cs="Arial"/>
          <w:sz w:val="28"/>
          <w:szCs w:val="28"/>
        </w:rPr>
        <w:t xml:space="preserve">Nous avons </w:t>
      </w:r>
      <w:r w:rsidR="00A90622" w:rsidRPr="00D72C23">
        <w:rPr>
          <w:rFonts w:ascii="Arial" w:hAnsi="Arial" w:cs="Arial"/>
          <w:sz w:val="28"/>
          <w:szCs w:val="28"/>
        </w:rPr>
        <w:t>établi</w:t>
      </w:r>
      <w:r w:rsidRPr="00D72C23">
        <w:rPr>
          <w:rFonts w:ascii="Arial" w:hAnsi="Arial" w:cs="Arial"/>
          <w:sz w:val="28"/>
          <w:szCs w:val="28"/>
        </w:rPr>
        <w:t xml:space="preserve"> </w:t>
      </w:r>
      <w:r w:rsidR="00D453D5" w:rsidRPr="00D72C23">
        <w:rPr>
          <w:rFonts w:ascii="Arial" w:hAnsi="Arial" w:cs="Arial"/>
          <w:sz w:val="28"/>
          <w:szCs w:val="28"/>
        </w:rPr>
        <w:t>et concrétisés ces droits particuliers opposables</w:t>
      </w:r>
      <w:r w:rsidRPr="00D72C23">
        <w:rPr>
          <w:rFonts w:ascii="Arial" w:hAnsi="Arial" w:cs="Arial"/>
          <w:sz w:val="28"/>
          <w:szCs w:val="28"/>
        </w:rPr>
        <w:t xml:space="preserve"> par le vote de la loi n°2017-06 du 29 septembre 2017 portant protection et promotion des droits des personnes handicapées.</w:t>
      </w:r>
      <w:r w:rsidR="00917711" w:rsidRPr="00D72C23">
        <w:rPr>
          <w:rFonts w:ascii="Arial" w:hAnsi="Arial" w:cs="Arial"/>
          <w:sz w:val="28"/>
          <w:szCs w:val="28"/>
        </w:rPr>
        <w:t xml:space="preserve"> </w:t>
      </w:r>
      <w:r w:rsidRPr="00D72C23">
        <w:rPr>
          <w:rFonts w:ascii="Arial" w:hAnsi="Arial" w:cs="Arial"/>
          <w:sz w:val="28"/>
          <w:szCs w:val="28"/>
        </w:rPr>
        <w:t xml:space="preserve">Cette loi, </w:t>
      </w:r>
      <w:r w:rsidRPr="00D72C23">
        <w:rPr>
          <w:rStyle w:val="Emphasis"/>
          <w:rFonts w:ascii="Arial" w:hAnsi="Arial" w:cs="Arial"/>
          <w:i w:val="0"/>
          <w:iCs w:val="0"/>
          <w:sz w:val="28"/>
          <w:szCs w:val="28"/>
        </w:rPr>
        <w:t xml:space="preserve">fixe en faveur des personnes en situation de handicap, de nouvelles conditions d’accès à l’emploi, aux transports et aux spectacles. </w:t>
      </w:r>
      <w:r w:rsidRPr="00D07D08">
        <w:rPr>
          <w:rFonts w:ascii="Arial" w:hAnsi="Arial" w:cs="Arial"/>
          <w:b/>
          <w:bCs/>
          <w:sz w:val="28"/>
          <w:szCs w:val="28"/>
        </w:rPr>
        <w:t>L’article 1</w:t>
      </w:r>
      <w:r w:rsidRPr="00D07D08">
        <w:rPr>
          <w:rFonts w:ascii="Arial" w:hAnsi="Arial" w:cs="Arial"/>
          <w:b/>
          <w:bCs/>
          <w:sz w:val="28"/>
          <w:szCs w:val="28"/>
          <w:vertAlign w:val="superscript"/>
        </w:rPr>
        <w:t>er</w:t>
      </w:r>
      <w:r w:rsidRPr="00D07D08">
        <w:rPr>
          <w:rFonts w:ascii="Arial" w:hAnsi="Arial" w:cs="Arial"/>
          <w:b/>
          <w:bCs/>
          <w:sz w:val="28"/>
          <w:szCs w:val="28"/>
        </w:rPr>
        <w:t xml:space="preserve"> </w:t>
      </w:r>
      <w:r w:rsidRPr="00D72C23">
        <w:rPr>
          <w:rFonts w:ascii="Arial" w:hAnsi="Arial" w:cs="Arial"/>
          <w:sz w:val="28"/>
          <w:szCs w:val="28"/>
        </w:rPr>
        <w:t>de la loi relative à la protection et à la promotion des droits des personnes handicapées a donné les différentes définitions d</w:t>
      </w:r>
      <w:r w:rsidR="00073106" w:rsidRPr="00D72C23">
        <w:rPr>
          <w:rFonts w:ascii="Arial" w:hAnsi="Arial" w:cs="Arial"/>
          <w:sz w:val="28"/>
          <w:szCs w:val="28"/>
        </w:rPr>
        <w:t>u</w:t>
      </w:r>
      <w:r w:rsidRPr="00D72C23">
        <w:rPr>
          <w:rFonts w:ascii="Arial" w:hAnsi="Arial" w:cs="Arial"/>
          <w:sz w:val="28"/>
          <w:szCs w:val="28"/>
        </w:rPr>
        <w:t xml:space="preserve"> handicap telles que prévues par la convention relative aux droits des personnes handicapées. </w:t>
      </w:r>
    </w:p>
    <w:p w14:paraId="2B607DA5" w14:textId="0C8D4E30" w:rsidR="00070949" w:rsidRPr="00D72C23" w:rsidRDefault="00561FCD" w:rsidP="00D72C23">
      <w:pPr>
        <w:jc w:val="both"/>
        <w:rPr>
          <w:rFonts w:ascii="Arial" w:hAnsi="Arial"/>
          <w:sz w:val="28"/>
          <w:szCs w:val="28"/>
        </w:rPr>
      </w:pPr>
      <w:r w:rsidRPr="00D72C23">
        <w:rPr>
          <w:rFonts w:ascii="Arial" w:hAnsi="Arial"/>
          <w:sz w:val="28"/>
          <w:szCs w:val="28"/>
        </w:rPr>
        <w:t xml:space="preserve">Cette même loi interdit toutes les formes de discrimination fondée sur le handicap. Elle a prévu en son </w:t>
      </w:r>
      <w:r w:rsidRPr="00D07D08">
        <w:rPr>
          <w:rFonts w:ascii="Arial" w:hAnsi="Arial"/>
          <w:b/>
          <w:bCs/>
          <w:sz w:val="28"/>
          <w:szCs w:val="28"/>
        </w:rPr>
        <w:t>article 24</w:t>
      </w:r>
      <w:r w:rsidRPr="00D72C23">
        <w:rPr>
          <w:rFonts w:ascii="Arial" w:hAnsi="Arial"/>
          <w:sz w:val="28"/>
          <w:szCs w:val="28"/>
        </w:rPr>
        <w:t xml:space="preserve"> des mesures spéciales en faveur des enfants, des femmes et des personnes âgées, les personnes handicapées. Celles-ci bénéficient, en priorité, de la protection et de la sécurité d</w:t>
      </w:r>
      <w:r w:rsidR="00B551F8" w:rsidRPr="00D72C23">
        <w:rPr>
          <w:rFonts w:ascii="Arial" w:hAnsi="Arial"/>
          <w:sz w:val="28"/>
          <w:szCs w:val="28"/>
        </w:rPr>
        <w:t>a</w:t>
      </w:r>
      <w:r w:rsidRPr="00D72C23">
        <w:rPr>
          <w:rFonts w:ascii="Arial" w:hAnsi="Arial"/>
          <w:sz w:val="28"/>
          <w:szCs w:val="28"/>
        </w:rPr>
        <w:t>ns les situations de risques, de conflits, de crises humanitaires et de catastrophes naturelles.</w:t>
      </w:r>
    </w:p>
    <w:p w14:paraId="263A0FF0" w14:textId="6FF6A0F8" w:rsidR="00694ED1" w:rsidRPr="00AF01DA" w:rsidRDefault="00E41966" w:rsidP="00D72C23">
      <w:pPr>
        <w:pStyle w:val="NormalWeb"/>
        <w:jc w:val="both"/>
        <w:rPr>
          <w:rFonts w:ascii="Arial" w:hAnsi="Arial" w:cs="Arial"/>
          <w:sz w:val="28"/>
          <w:szCs w:val="28"/>
        </w:rPr>
      </w:pPr>
      <w:r w:rsidRPr="00AF01DA">
        <w:rPr>
          <w:rFonts w:ascii="Arial" w:hAnsi="Arial" w:cs="Arial"/>
          <w:sz w:val="28"/>
          <w:szCs w:val="28"/>
        </w:rPr>
        <w:t xml:space="preserve">Le </w:t>
      </w:r>
      <w:r w:rsidR="00E21452" w:rsidRPr="00AF01DA">
        <w:rPr>
          <w:rFonts w:ascii="Arial" w:hAnsi="Arial" w:cs="Arial"/>
          <w:sz w:val="28"/>
          <w:szCs w:val="28"/>
        </w:rPr>
        <w:t xml:space="preserve">gouvernement a adopté des dispositions règlementaires fortes de protection et promotion des droits des personnes handicapées </w:t>
      </w:r>
      <w:r w:rsidR="00070949" w:rsidRPr="00AF01DA">
        <w:rPr>
          <w:rStyle w:val="Emphasis"/>
          <w:rFonts w:ascii="Arial" w:hAnsi="Arial" w:cs="Arial"/>
          <w:i w:val="0"/>
          <w:iCs w:val="0"/>
          <w:sz w:val="28"/>
          <w:szCs w:val="28"/>
        </w:rPr>
        <w:t>en conseil des ministres</w:t>
      </w:r>
      <w:r w:rsidR="00070949" w:rsidRPr="00AF01DA">
        <w:rPr>
          <w:rFonts w:ascii="Arial" w:hAnsi="Arial" w:cs="Arial"/>
          <w:i/>
          <w:iCs/>
          <w:sz w:val="28"/>
          <w:szCs w:val="28"/>
        </w:rPr>
        <w:t xml:space="preserve">, </w:t>
      </w:r>
      <w:r w:rsidR="00070949" w:rsidRPr="00AF01DA">
        <w:rPr>
          <w:rStyle w:val="Emphasis"/>
          <w:rFonts w:ascii="Arial" w:hAnsi="Arial" w:cs="Arial"/>
          <w:i w:val="0"/>
          <w:iCs w:val="0"/>
          <w:sz w:val="28"/>
          <w:szCs w:val="28"/>
        </w:rPr>
        <w:t>pour améliorer le niveau d’intégration sociale des personnes ayant un handicap.</w:t>
      </w:r>
    </w:p>
    <w:p w14:paraId="5BDE335C" w14:textId="5CEBBCC4" w:rsidR="00694ED1" w:rsidRPr="00D72C23" w:rsidRDefault="00561FCD" w:rsidP="00D72C23">
      <w:pPr>
        <w:pStyle w:val="ListParagraph"/>
        <w:numPr>
          <w:ilvl w:val="0"/>
          <w:numId w:val="9"/>
        </w:numPr>
        <w:jc w:val="both"/>
        <w:rPr>
          <w:rFonts w:ascii="Arial" w:hAnsi="Arial" w:cs="Arial"/>
          <w:sz w:val="28"/>
          <w:szCs w:val="28"/>
          <w:lang w:val="fr-FR"/>
        </w:rPr>
      </w:pPr>
      <w:r w:rsidRPr="00D72C23">
        <w:rPr>
          <w:rFonts w:ascii="Arial" w:hAnsi="Arial" w:cs="Arial"/>
          <w:sz w:val="28"/>
          <w:szCs w:val="28"/>
          <w:lang w:val="fr-FR"/>
        </w:rPr>
        <w:t xml:space="preserve">Le décret n°2023-322 du 21 juin 2023 portant création, attributions, composition et fonctionnement de la commission interministérielle de mise en œuvre des mesures d’inclusion des personnes handicapées, précise que la commission est chargée d’examiner les demandes de délivrances des « cartes d’égalité de chance » et de proposer des tarifs préférentiels selon le niveau du handicap. Elle s’occupe également de l’examen des demandes de subventions émanant des structures de prises en charge, d’éducation et de formation des personnes handicapées, en proposant les subventions appropriées, ainsi que des demandes d’appui des initiatives entrepreneuriales formulées par les personnes </w:t>
      </w:r>
      <w:r w:rsidRPr="00D72C23">
        <w:rPr>
          <w:rFonts w:ascii="Arial" w:hAnsi="Arial" w:cs="Arial"/>
          <w:sz w:val="28"/>
          <w:szCs w:val="28"/>
          <w:lang w:val="fr-FR"/>
        </w:rPr>
        <w:lastRenderedPageBreak/>
        <w:t>handicapées. Dans sa composition doit figurer un représentant d’une organisation de personnes handicapées.</w:t>
      </w:r>
    </w:p>
    <w:p w14:paraId="5DC8BC89" w14:textId="77777777" w:rsidR="00694ED1" w:rsidRPr="00D72C23" w:rsidRDefault="00694ED1" w:rsidP="00D72C23">
      <w:pPr>
        <w:pStyle w:val="ListParagraph"/>
        <w:ind w:left="720"/>
        <w:jc w:val="both"/>
        <w:rPr>
          <w:rFonts w:ascii="Arial" w:hAnsi="Arial" w:cs="Arial"/>
          <w:sz w:val="28"/>
          <w:szCs w:val="28"/>
          <w:lang w:val="fr-FR"/>
        </w:rPr>
      </w:pPr>
    </w:p>
    <w:p w14:paraId="6D2D08C3" w14:textId="5AB58B09" w:rsidR="00694ED1" w:rsidRPr="00D72C23" w:rsidRDefault="00561FCD" w:rsidP="00D72C23">
      <w:pPr>
        <w:pStyle w:val="ListParagraph"/>
        <w:numPr>
          <w:ilvl w:val="0"/>
          <w:numId w:val="9"/>
        </w:numPr>
        <w:jc w:val="both"/>
        <w:rPr>
          <w:rFonts w:ascii="Arial" w:eastAsia="Times New Roman" w:hAnsi="Arial" w:cs="Arial"/>
          <w:sz w:val="28"/>
          <w:szCs w:val="28"/>
          <w:lang w:val="fr-FR"/>
        </w:rPr>
      </w:pPr>
      <w:r w:rsidRPr="00D72C23">
        <w:rPr>
          <w:rFonts w:ascii="Arial" w:eastAsia="Times New Roman" w:hAnsi="Arial" w:cs="Arial"/>
          <w:sz w:val="28"/>
          <w:szCs w:val="28"/>
          <w:lang w:val="fr-FR"/>
        </w:rPr>
        <w:t>Le deuxième décret n°2023-323 du 21 juin 2023 fixe les modalités d’appui à la promotion de l’éducation et de la formation des personnes handicapées. Au titre des innovations dudit décret, toute demande relative à l’éducation et à la formation des personnes handicapées bénéficie du suivi technique et pédagogique des ministères en charge des enseignements et des affaires sociales. En outre, il prévoit que l’Etat, ainsi que ses structures déconcentrées et décentralisées, assurent le renforcement des capacités des enseignants et des encadreurs des établissements publics et privés d’éducation et formation des personnes handicapées. L’Etat leur accorde également une subvention annuelle destinée à soutenir leur fonctionnement, l’acquisition de matériels didactiques et informatiques adaptés, ainsi que le développement d’initiatives et d’approches pédagogiques adaptées aux besoins spécifiques des apprenants.</w:t>
      </w:r>
    </w:p>
    <w:p w14:paraId="18A151EE" w14:textId="77777777" w:rsidR="00694ED1" w:rsidRPr="00D72C23" w:rsidRDefault="00694ED1" w:rsidP="00D72C23">
      <w:pPr>
        <w:pStyle w:val="ListParagraph"/>
        <w:ind w:left="720"/>
        <w:jc w:val="both"/>
        <w:rPr>
          <w:rFonts w:ascii="Arial" w:eastAsia="Times New Roman" w:hAnsi="Arial" w:cs="Arial"/>
          <w:sz w:val="28"/>
          <w:szCs w:val="28"/>
          <w:lang w:val="fr-FR"/>
        </w:rPr>
      </w:pPr>
    </w:p>
    <w:p w14:paraId="6D790EE7" w14:textId="77777777" w:rsidR="008D0C82" w:rsidRPr="00D72C23" w:rsidRDefault="00561FCD" w:rsidP="00D72C23">
      <w:pPr>
        <w:pStyle w:val="ListParagraph"/>
        <w:numPr>
          <w:ilvl w:val="0"/>
          <w:numId w:val="9"/>
        </w:numPr>
        <w:jc w:val="both"/>
        <w:rPr>
          <w:rFonts w:ascii="Arial" w:eastAsia="Times New Roman" w:hAnsi="Arial" w:cs="Arial"/>
          <w:sz w:val="28"/>
          <w:szCs w:val="28"/>
          <w:lang w:val="fr-FR"/>
        </w:rPr>
      </w:pPr>
      <w:r w:rsidRPr="00D72C23">
        <w:rPr>
          <w:rFonts w:ascii="Arial" w:eastAsia="Times New Roman" w:hAnsi="Arial" w:cs="Arial"/>
          <w:sz w:val="28"/>
          <w:szCs w:val="28"/>
          <w:lang w:val="fr-FR"/>
        </w:rPr>
        <w:t xml:space="preserve">Le troisième décret n°2023- 324 du 21 juin 2023 définit les mesures fiscales relatives à l’importation, à la fabrication et à la vente des moyens de transport et des appareillages au profit des personnes handicapées. Par moyens de transport, le texte précise qu’il s’agit des véhicules de particuliers ou des transports en commun, des triporteurs motorisés adaptés ou aménagés. De même, tous les matériaux, intrants mécaniques et électroniques, destinés à la fabrication de moyens de transport spécialement aménagés à l’usage des personnes handicapées, ainsi que tout leur appareillage, sont exonérés de la taxe sur la valeur ajoutée et des droits de douane à l’importation comme à l’achat. </w:t>
      </w:r>
    </w:p>
    <w:p w14:paraId="583D9D44" w14:textId="77777777" w:rsidR="008D0C82" w:rsidRPr="00D72C23" w:rsidRDefault="008D0C82" w:rsidP="00D72C23">
      <w:pPr>
        <w:pStyle w:val="ListParagraph"/>
        <w:jc w:val="both"/>
        <w:rPr>
          <w:rFonts w:ascii="Arial" w:eastAsia="Times New Roman" w:hAnsi="Arial" w:cs="Arial"/>
          <w:sz w:val="28"/>
          <w:szCs w:val="28"/>
          <w:lang w:val="fr-FR"/>
        </w:rPr>
      </w:pPr>
    </w:p>
    <w:p w14:paraId="3F3F7485" w14:textId="0632FF4E" w:rsidR="005C4E91" w:rsidRPr="00D72C23" w:rsidRDefault="00561FCD" w:rsidP="00D72C23">
      <w:pPr>
        <w:pStyle w:val="ListParagraph"/>
        <w:numPr>
          <w:ilvl w:val="0"/>
          <w:numId w:val="9"/>
        </w:numPr>
        <w:jc w:val="both"/>
        <w:rPr>
          <w:rFonts w:ascii="Arial" w:eastAsia="Times New Roman" w:hAnsi="Arial" w:cs="Arial"/>
          <w:sz w:val="28"/>
          <w:szCs w:val="28"/>
          <w:lang w:val="fr-FR"/>
        </w:rPr>
      </w:pPr>
      <w:r w:rsidRPr="00D72C23">
        <w:rPr>
          <w:rFonts w:ascii="Arial" w:eastAsia="Times New Roman" w:hAnsi="Arial" w:cs="Arial"/>
          <w:sz w:val="28"/>
          <w:szCs w:val="28"/>
          <w:lang w:val="fr-FR"/>
        </w:rPr>
        <w:t xml:space="preserve">Le décret n°2023-325 du 21 juin 2023 portant mesures spéciales de promotion de l’emploi et de l’entrepreneuriat des personnes handicapées comprend une mesure phare relative aux conditions d’accès aux emplois dans le secteur public et dans le secteur privé. </w:t>
      </w:r>
    </w:p>
    <w:p w14:paraId="726F5D22" w14:textId="77777777" w:rsidR="005C4E91" w:rsidRPr="00D72C23" w:rsidRDefault="005C4E91" w:rsidP="00D72C23">
      <w:pPr>
        <w:pStyle w:val="ListParagraph"/>
        <w:ind w:left="720"/>
        <w:jc w:val="both"/>
        <w:rPr>
          <w:rFonts w:ascii="Arial" w:eastAsia="Times New Roman" w:hAnsi="Arial" w:cs="Arial"/>
          <w:sz w:val="28"/>
          <w:szCs w:val="28"/>
          <w:lang w:val="fr-FR"/>
        </w:rPr>
      </w:pPr>
    </w:p>
    <w:p w14:paraId="02E97957" w14:textId="01C938C5" w:rsidR="005C4E91" w:rsidRPr="00D72C23" w:rsidRDefault="00561FCD" w:rsidP="00D72C23">
      <w:pPr>
        <w:pStyle w:val="ListParagraph"/>
        <w:ind w:left="720"/>
        <w:jc w:val="both"/>
        <w:rPr>
          <w:rFonts w:ascii="Arial" w:eastAsia="Times New Roman" w:hAnsi="Arial" w:cs="Arial"/>
          <w:b/>
          <w:bCs/>
          <w:sz w:val="28"/>
          <w:szCs w:val="28"/>
          <w:lang w:val="fr-FR"/>
        </w:rPr>
      </w:pPr>
      <w:r w:rsidRPr="00D72C23">
        <w:rPr>
          <w:rFonts w:ascii="Arial" w:eastAsia="Times New Roman" w:hAnsi="Arial" w:cs="Arial"/>
          <w:b/>
          <w:bCs/>
          <w:sz w:val="28"/>
          <w:szCs w:val="28"/>
          <w:lang w:val="fr-FR"/>
        </w:rPr>
        <w:t xml:space="preserve">En effet, pour tous les concours et tests de recrutement, les personnes handicapées bénéficient d’une majoration de cinq ans dans la tranche d’âge requise, et de la réservation d’un quota de 5% de l’effectif des places </w:t>
      </w:r>
      <w:r w:rsidRPr="00D72C23">
        <w:rPr>
          <w:rFonts w:ascii="Arial" w:eastAsia="Times New Roman" w:hAnsi="Arial" w:cs="Arial"/>
          <w:b/>
          <w:bCs/>
          <w:sz w:val="28"/>
          <w:szCs w:val="28"/>
          <w:lang w:val="fr-FR"/>
        </w:rPr>
        <w:lastRenderedPageBreak/>
        <w:t>mises aux concours pour les emplois publics, en tenant compte de leurs capacités et compétences.</w:t>
      </w:r>
      <w:r w:rsidRPr="00D72C23">
        <w:rPr>
          <w:rFonts w:ascii="Arial" w:eastAsia="Times New Roman" w:hAnsi="Arial" w:cs="Arial"/>
          <w:sz w:val="28"/>
          <w:szCs w:val="28"/>
          <w:lang w:val="fr-FR"/>
        </w:rPr>
        <w:t xml:space="preserve"> Ainsi, les critères de candidature excluant les personnes</w:t>
      </w:r>
      <w:r w:rsidR="005C4E91" w:rsidRPr="00D72C23">
        <w:rPr>
          <w:rFonts w:ascii="Arial" w:eastAsia="Times New Roman" w:hAnsi="Arial" w:cs="Arial"/>
          <w:sz w:val="28"/>
          <w:szCs w:val="28"/>
          <w:lang w:val="fr-FR"/>
        </w:rPr>
        <w:t xml:space="preserve"> </w:t>
      </w:r>
      <w:r w:rsidRPr="00D72C23">
        <w:rPr>
          <w:rFonts w:ascii="Arial" w:eastAsia="Times New Roman" w:hAnsi="Arial" w:cs="Arial"/>
          <w:sz w:val="28"/>
          <w:szCs w:val="28"/>
          <w:lang w:val="fr-FR"/>
        </w:rPr>
        <w:t xml:space="preserve">handicapées lors des concours et tests de recrutement aux emplois publics et privés sont proscrits, hormis s’agissant du recrutement dans les emplois et les corps de métiers qui nécessitent des aptitudes physiques et facultés sensorielles avérées. </w:t>
      </w:r>
      <w:r w:rsidRPr="00D72C23">
        <w:rPr>
          <w:rFonts w:ascii="Arial" w:eastAsia="Times New Roman" w:hAnsi="Arial" w:cs="Arial"/>
          <w:b/>
          <w:bCs/>
          <w:sz w:val="28"/>
          <w:szCs w:val="28"/>
          <w:lang w:val="fr-FR"/>
        </w:rPr>
        <w:t xml:space="preserve">L’Etat prend en charge les cotisations patronales dues par l’entreprise qui emploie les personnes handicapées selon le taux d’incapacité mentionné sur sa carte d’égalité de chances. </w:t>
      </w:r>
    </w:p>
    <w:p w14:paraId="0654979C" w14:textId="77777777" w:rsidR="005C4E91" w:rsidRPr="00D72C23" w:rsidRDefault="005C4E91" w:rsidP="00D72C23">
      <w:pPr>
        <w:pStyle w:val="ListParagraph"/>
        <w:ind w:left="720"/>
        <w:jc w:val="both"/>
        <w:rPr>
          <w:rFonts w:ascii="Arial" w:eastAsia="Times New Roman" w:hAnsi="Arial" w:cs="Arial"/>
          <w:b/>
          <w:bCs/>
          <w:sz w:val="28"/>
          <w:szCs w:val="28"/>
          <w:lang w:val="fr-FR"/>
        </w:rPr>
      </w:pPr>
    </w:p>
    <w:p w14:paraId="692CE12E" w14:textId="1F937D0A" w:rsidR="00694ED1" w:rsidRPr="00D72C23" w:rsidRDefault="00561FCD" w:rsidP="00D72C23">
      <w:pPr>
        <w:pStyle w:val="ListParagraph"/>
        <w:ind w:left="720"/>
        <w:jc w:val="both"/>
        <w:rPr>
          <w:rFonts w:ascii="Arial" w:eastAsia="Times New Roman" w:hAnsi="Arial" w:cs="Arial"/>
          <w:b/>
          <w:bCs/>
          <w:sz w:val="28"/>
          <w:szCs w:val="28"/>
          <w:lang w:val="fr-FR"/>
        </w:rPr>
      </w:pPr>
      <w:r w:rsidRPr="00D72C23">
        <w:rPr>
          <w:rFonts w:ascii="Arial" w:eastAsia="Times New Roman" w:hAnsi="Arial" w:cs="Arial"/>
          <w:b/>
          <w:bCs/>
          <w:sz w:val="28"/>
          <w:szCs w:val="28"/>
          <w:lang w:val="fr-FR"/>
        </w:rPr>
        <w:t>Le décret promeut également leur auto-entreprenariat.</w:t>
      </w:r>
    </w:p>
    <w:p w14:paraId="3DF4FC2B" w14:textId="77777777" w:rsidR="00694ED1" w:rsidRPr="00D72C23" w:rsidRDefault="00694ED1" w:rsidP="00D72C23">
      <w:pPr>
        <w:pStyle w:val="ListParagraph"/>
        <w:ind w:left="720"/>
        <w:jc w:val="both"/>
        <w:rPr>
          <w:rFonts w:ascii="Arial" w:eastAsia="Times New Roman" w:hAnsi="Arial" w:cs="Arial"/>
          <w:sz w:val="28"/>
          <w:szCs w:val="28"/>
          <w:lang w:val="fr-FR"/>
        </w:rPr>
      </w:pPr>
    </w:p>
    <w:p w14:paraId="374C1DC6" w14:textId="7F4441D8" w:rsidR="00694ED1" w:rsidRPr="00D72C23" w:rsidRDefault="00561FCD" w:rsidP="00D72C23">
      <w:pPr>
        <w:pStyle w:val="ListParagraph"/>
        <w:numPr>
          <w:ilvl w:val="0"/>
          <w:numId w:val="9"/>
        </w:numPr>
        <w:jc w:val="both"/>
        <w:rPr>
          <w:rFonts w:ascii="Arial" w:eastAsia="Times New Roman" w:hAnsi="Arial" w:cs="Arial"/>
          <w:sz w:val="28"/>
          <w:szCs w:val="28"/>
          <w:lang w:val="fr-FR"/>
        </w:rPr>
      </w:pPr>
      <w:proofErr w:type="gramStart"/>
      <w:r w:rsidRPr="00D72C23">
        <w:rPr>
          <w:rFonts w:ascii="Arial" w:eastAsia="Times New Roman" w:hAnsi="Arial" w:cs="Arial"/>
          <w:sz w:val="28"/>
          <w:szCs w:val="28"/>
          <w:lang w:val="fr-FR"/>
        </w:rPr>
        <w:t>le</w:t>
      </w:r>
      <w:proofErr w:type="gramEnd"/>
      <w:r w:rsidRPr="00D72C23">
        <w:rPr>
          <w:rFonts w:ascii="Arial" w:eastAsia="Times New Roman" w:hAnsi="Arial" w:cs="Arial"/>
          <w:sz w:val="28"/>
          <w:szCs w:val="28"/>
          <w:lang w:val="fr-FR"/>
        </w:rPr>
        <w:t xml:space="preserve"> cinquième décret n°2023-326 du 21 juin 2023 fixe les mesures préférentielles dans les transports en commun et les centres culturels et de loisirs publics au profit des personnes handicapées. Ces mesures concernent les facilités d’accès et la réservation prioritaire des places assises dans les centres culturels et de loisirs, d’une part, et, d’autre part, la priorité à l’embarquement et au débarquement dans des transports ferroviaires, routiers, fluviaux, maritimes et aériens, pour toute société de transports. Les personnes handicapées, quel que soit le niveau de leur handicap, bénéficient d’une réduction de 10 % sur les entrées payantes dans les centres publics culturels et de loisirs, ainsi que sur les frais générés par les différents modes de transport susmentionnés. </w:t>
      </w:r>
      <w:r w:rsidRPr="00D72C23">
        <w:rPr>
          <w:rFonts w:ascii="Arial" w:hAnsi="Arial" w:cs="Arial"/>
          <w:sz w:val="28"/>
          <w:szCs w:val="28"/>
          <w:lang w:val="fr-FR"/>
        </w:rPr>
        <w:t> </w:t>
      </w:r>
    </w:p>
    <w:p w14:paraId="287A95AA" w14:textId="77777777" w:rsidR="00694ED1" w:rsidRPr="00D72C23" w:rsidRDefault="00694ED1" w:rsidP="00D72C23">
      <w:pPr>
        <w:pStyle w:val="ListParagraph"/>
        <w:ind w:left="720"/>
        <w:jc w:val="both"/>
        <w:rPr>
          <w:rFonts w:ascii="Arial" w:eastAsia="Times New Roman" w:hAnsi="Arial" w:cs="Arial"/>
          <w:sz w:val="28"/>
          <w:szCs w:val="28"/>
          <w:lang w:val="fr-FR"/>
        </w:rPr>
      </w:pPr>
    </w:p>
    <w:p w14:paraId="4259D99E" w14:textId="789F08B5" w:rsidR="00561FCD" w:rsidRPr="00D72C23" w:rsidRDefault="00561FCD" w:rsidP="00D72C23">
      <w:pPr>
        <w:pStyle w:val="ListParagraph"/>
        <w:numPr>
          <w:ilvl w:val="0"/>
          <w:numId w:val="9"/>
        </w:numPr>
        <w:jc w:val="both"/>
        <w:rPr>
          <w:rFonts w:ascii="Arial" w:hAnsi="Arial" w:cs="Arial"/>
          <w:sz w:val="28"/>
          <w:szCs w:val="28"/>
          <w:lang w:val="fr-FR"/>
        </w:rPr>
      </w:pPr>
      <w:r w:rsidRPr="00D72C23">
        <w:rPr>
          <w:rStyle w:val="Strong"/>
          <w:rFonts w:ascii="Arial" w:hAnsi="Arial" w:cs="Arial"/>
          <w:b w:val="0"/>
          <w:bCs w:val="0"/>
          <w:sz w:val="28"/>
          <w:szCs w:val="28"/>
          <w:lang w:val="fr-FR"/>
        </w:rPr>
        <w:t>Cet effort primordial pour en assurer la pleine effectivité</w:t>
      </w:r>
      <w:r w:rsidR="00694ED1" w:rsidRPr="00D72C23">
        <w:rPr>
          <w:rStyle w:val="Strong"/>
          <w:rFonts w:ascii="Arial" w:hAnsi="Arial" w:cs="Arial"/>
          <w:b w:val="0"/>
          <w:bCs w:val="0"/>
          <w:sz w:val="28"/>
          <w:szCs w:val="28"/>
          <w:lang w:val="fr-FR"/>
        </w:rPr>
        <w:t xml:space="preserve"> de l’exercice des droits</w:t>
      </w:r>
      <w:r w:rsidRPr="00D72C23">
        <w:rPr>
          <w:rStyle w:val="Strong"/>
          <w:rFonts w:ascii="Arial" w:hAnsi="Arial" w:cs="Arial"/>
          <w:b w:val="0"/>
          <w:bCs w:val="0"/>
          <w:sz w:val="28"/>
          <w:szCs w:val="28"/>
          <w:lang w:val="fr-FR"/>
        </w:rPr>
        <w:t>,</w:t>
      </w:r>
      <w:r w:rsidRPr="00D72C23">
        <w:rPr>
          <w:rStyle w:val="Strong"/>
          <w:rFonts w:ascii="Arial" w:hAnsi="Arial" w:cs="Arial"/>
          <w:sz w:val="28"/>
          <w:szCs w:val="28"/>
          <w:lang w:val="fr-FR"/>
        </w:rPr>
        <w:t xml:space="preserve"> </w:t>
      </w:r>
      <w:r w:rsidRPr="00D72C23">
        <w:rPr>
          <w:rFonts w:ascii="Arial" w:hAnsi="Arial" w:cs="Arial"/>
          <w:sz w:val="28"/>
          <w:szCs w:val="28"/>
          <w:lang w:val="fr-FR"/>
        </w:rPr>
        <w:t xml:space="preserve">s’est accompagné par la mise en place du fonds d’appui à la solidarité nationale </w:t>
      </w:r>
      <w:r w:rsidR="00CA7505" w:rsidRPr="00D72C23">
        <w:rPr>
          <w:rFonts w:ascii="Arial" w:hAnsi="Arial" w:cs="Arial"/>
          <w:sz w:val="28"/>
          <w:szCs w:val="28"/>
          <w:lang w:val="fr-FR"/>
        </w:rPr>
        <w:t xml:space="preserve">et </w:t>
      </w:r>
      <w:r w:rsidRPr="00D72C23">
        <w:rPr>
          <w:rFonts w:ascii="Arial" w:hAnsi="Arial" w:cs="Arial"/>
          <w:sz w:val="28"/>
          <w:szCs w:val="28"/>
          <w:lang w:val="fr-FR"/>
        </w:rPr>
        <w:t xml:space="preserve">a permis d’accompagner les élèves et étudiants handicapés à travers un appui financier à hauteur de cent mille (100 000) FCFA chacun. Ledit fonds fournit aussi aux personnes handicapées des aides techniques (tricycles, fauteuils roulants, cannes, béquilles, etc.) et un appui en équipements aux apprentis handicapés en fin de formation pour leur première installation. </w:t>
      </w:r>
    </w:p>
    <w:p w14:paraId="1EE98579" w14:textId="69E812CF" w:rsidR="00483AC5" w:rsidRPr="00D72C23" w:rsidRDefault="00694ED1" w:rsidP="00D72C23">
      <w:pPr>
        <w:pStyle w:val="NormalWeb"/>
        <w:jc w:val="both"/>
        <w:rPr>
          <w:rFonts w:ascii="Arial" w:hAnsi="Arial" w:cs="Arial"/>
          <w:sz w:val="28"/>
          <w:szCs w:val="28"/>
        </w:rPr>
      </w:pPr>
      <w:r w:rsidRPr="00D72C23">
        <w:rPr>
          <w:rFonts w:ascii="Arial" w:hAnsi="Arial" w:cs="Arial"/>
          <w:sz w:val="28"/>
          <w:szCs w:val="28"/>
        </w:rPr>
        <w:t>Distingués membres</w:t>
      </w:r>
      <w:r w:rsidR="008D0C82" w:rsidRPr="00D72C23">
        <w:rPr>
          <w:rFonts w:ascii="Arial" w:hAnsi="Arial" w:cs="Arial"/>
          <w:sz w:val="28"/>
          <w:szCs w:val="28"/>
        </w:rPr>
        <w:t xml:space="preserve">, </w:t>
      </w:r>
    </w:p>
    <w:p w14:paraId="67CCF17C" w14:textId="4486DE3C" w:rsidR="00561FCD" w:rsidRPr="00D72C23" w:rsidRDefault="00483AC5" w:rsidP="00D72C23">
      <w:pPr>
        <w:pStyle w:val="NormalWeb"/>
        <w:jc w:val="both"/>
        <w:rPr>
          <w:rFonts w:ascii="Arial" w:hAnsi="Arial" w:cs="Arial"/>
          <w:b/>
          <w:bCs/>
          <w:sz w:val="28"/>
          <w:szCs w:val="28"/>
        </w:rPr>
      </w:pPr>
      <w:r w:rsidRPr="00D72C23">
        <w:rPr>
          <w:rStyle w:val="Strong"/>
          <w:rFonts w:ascii="Arial" w:hAnsi="Arial" w:cs="Arial"/>
          <w:b w:val="0"/>
          <w:bCs w:val="0"/>
          <w:sz w:val="28"/>
          <w:szCs w:val="28"/>
        </w:rPr>
        <w:t>Parvenir à une société du choix commence bien sûr dès le plus jeune âge, à l’école.</w:t>
      </w:r>
      <w:r w:rsidRPr="00D72C23">
        <w:rPr>
          <w:rFonts w:ascii="Arial" w:hAnsi="Arial" w:cs="Arial"/>
          <w:b/>
          <w:bCs/>
          <w:sz w:val="28"/>
          <w:szCs w:val="28"/>
        </w:rPr>
        <w:t xml:space="preserve"> </w:t>
      </w:r>
      <w:r w:rsidRPr="00D72C23">
        <w:rPr>
          <w:rFonts w:ascii="Arial" w:hAnsi="Arial" w:cs="Arial"/>
          <w:sz w:val="28"/>
          <w:szCs w:val="28"/>
        </w:rPr>
        <w:t xml:space="preserve">C’est pourquoi nous avons profondément transformé notre modèle scolaire, afin que l’école béninoise soit en </w:t>
      </w:r>
      <w:r w:rsidRPr="00D72C23">
        <w:rPr>
          <w:rFonts w:ascii="Arial" w:hAnsi="Arial" w:cs="Arial"/>
          <w:sz w:val="28"/>
          <w:szCs w:val="28"/>
        </w:rPr>
        <w:lastRenderedPageBreak/>
        <w:t>mesure de scolariser l’ensemble de ses enfants. C’est en apprenant ensemble sur les bancs de l’école qu’on apprend à se connaître quelles que soient les différences et qu’on fait monter le degré d’acceptation de la différence dès le plus jeune âge.</w:t>
      </w:r>
      <w:r w:rsidRPr="00D72C23">
        <w:rPr>
          <w:rStyle w:val="Strong"/>
          <w:rFonts w:ascii="Arial" w:hAnsi="Arial" w:cs="Arial"/>
          <w:sz w:val="28"/>
          <w:szCs w:val="28"/>
        </w:rPr>
        <w:t xml:space="preserve"> </w:t>
      </w:r>
    </w:p>
    <w:p w14:paraId="189ADA09" w14:textId="77777777" w:rsidR="00601718" w:rsidRDefault="00561FCD" w:rsidP="00D72C23">
      <w:pPr>
        <w:jc w:val="both"/>
        <w:rPr>
          <w:rFonts w:ascii="Arial" w:eastAsia="Times New Roman" w:hAnsi="Arial"/>
          <w:sz w:val="28"/>
          <w:szCs w:val="28"/>
        </w:rPr>
      </w:pPr>
      <w:r w:rsidRPr="00D72C23">
        <w:rPr>
          <w:rFonts w:ascii="Arial" w:eastAsia="Times New Roman" w:hAnsi="Arial"/>
          <w:sz w:val="28"/>
          <w:szCs w:val="28"/>
        </w:rPr>
        <w:t xml:space="preserve">La première mesure vise à soutenir la scolarisation à travers l’exonération des frais de scolarité et la prise en charge des autres frais liés à l’écolage, notamment l’appui en kits scolaires. </w:t>
      </w:r>
    </w:p>
    <w:p w14:paraId="5358CB9B" w14:textId="77777777" w:rsidR="00601718" w:rsidRDefault="00601718" w:rsidP="00D72C23">
      <w:pPr>
        <w:jc w:val="both"/>
        <w:rPr>
          <w:rFonts w:ascii="Arial" w:eastAsia="Times New Roman" w:hAnsi="Arial"/>
          <w:sz w:val="28"/>
          <w:szCs w:val="28"/>
        </w:rPr>
      </w:pPr>
    </w:p>
    <w:p w14:paraId="318B14F4" w14:textId="07AB57ED" w:rsidR="00561FCD" w:rsidRPr="00D72C23" w:rsidRDefault="00561FCD" w:rsidP="00D72C23">
      <w:pPr>
        <w:jc w:val="both"/>
        <w:rPr>
          <w:rFonts w:ascii="Arial" w:eastAsia="Times New Roman" w:hAnsi="Arial"/>
          <w:sz w:val="28"/>
          <w:szCs w:val="28"/>
        </w:rPr>
      </w:pPr>
      <w:r w:rsidRPr="00D72C23">
        <w:rPr>
          <w:rFonts w:ascii="Arial" w:eastAsia="Times New Roman" w:hAnsi="Arial"/>
          <w:sz w:val="28"/>
          <w:szCs w:val="28"/>
        </w:rPr>
        <w:t xml:space="preserve">Les mesures de </w:t>
      </w:r>
      <w:r w:rsidR="00483AC5" w:rsidRPr="00D72C23">
        <w:rPr>
          <w:rFonts w:ascii="Arial" w:eastAsia="Times New Roman" w:hAnsi="Arial"/>
          <w:sz w:val="28"/>
          <w:szCs w:val="28"/>
        </w:rPr>
        <w:t>soutien</w:t>
      </w:r>
      <w:r w:rsidRPr="00D72C23">
        <w:rPr>
          <w:rFonts w:ascii="Arial" w:eastAsia="Times New Roman" w:hAnsi="Arial"/>
          <w:sz w:val="28"/>
          <w:szCs w:val="28"/>
        </w:rPr>
        <w:t xml:space="preserve"> prennent en compte aussi bien les filles que les garçons en âge de scolarisation en vue de </w:t>
      </w:r>
      <w:r w:rsidR="00483AC5" w:rsidRPr="00D72C23">
        <w:rPr>
          <w:rFonts w:ascii="Arial" w:eastAsia="Times New Roman" w:hAnsi="Arial"/>
          <w:sz w:val="28"/>
          <w:szCs w:val="28"/>
        </w:rPr>
        <w:t xml:space="preserve">les </w:t>
      </w:r>
      <w:r w:rsidRPr="00D72C23">
        <w:rPr>
          <w:rFonts w:ascii="Arial" w:eastAsia="Times New Roman" w:hAnsi="Arial"/>
          <w:sz w:val="28"/>
          <w:szCs w:val="28"/>
        </w:rPr>
        <w:t>soulager dans l’accès à l’éducation. Ces mesures ont permis aux parents ayant des enfants en situation de handicap de les scolariser.</w:t>
      </w:r>
    </w:p>
    <w:p w14:paraId="57DC45EE" w14:textId="77777777" w:rsidR="0039312A" w:rsidRPr="00D72C23" w:rsidRDefault="0039312A" w:rsidP="00D72C23">
      <w:pPr>
        <w:jc w:val="both"/>
        <w:rPr>
          <w:rFonts w:ascii="Arial" w:eastAsia="Times New Roman" w:hAnsi="Arial"/>
          <w:sz w:val="28"/>
          <w:szCs w:val="28"/>
        </w:rPr>
      </w:pPr>
    </w:p>
    <w:p w14:paraId="4B64F7F7" w14:textId="77777777" w:rsidR="005A27C2" w:rsidRDefault="0000794B" w:rsidP="00D72C23">
      <w:pPr>
        <w:jc w:val="both"/>
        <w:rPr>
          <w:rFonts w:ascii="Arial" w:eastAsia="Times New Roman" w:hAnsi="Arial"/>
          <w:sz w:val="28"/>
          <w:szCs w:val="28"/>
        </w:rPr>
      </w:pPr>
      <w:r w:rsidRPr="00BD7DE3">
        <w:rPr>
          <w:rFonts w:ascii="Arial" w:eastAsia="Times New Roman" w:hAnsi="Arial"/>
          <w:b/>
          <w:bCs/>
          <w:sz w:val="28"/>
          <w:szCs w:val="28"/>
        </w:rPr>
        <w:t xml:space="preserve">Le 3 </w:t>
      </w:r>
      <w:proofErr w:type="gramStart"/>
      <w:r w:rsidRPr="00BD7DE3">
        <w:rPr>
          <w:rFonts w:ascii="Arial" w:eastAsia="Times New Roman" w:hAnsi="Arial"/>
          <w:b/>
          <w:bCs/>
          <w:sz w:val="28"/>
          <w:szCs w:val="28"/>
        </w:rPr>
        <w:t>Juillet</w:t>
      </w:r>
      <w:proofErr w:type="gramEnd"/>
      <w:r w:rsidRPr="00BD7DE3">
        <w:rPr>
          <w:rFonts w:ascii="Arial" w:eastAsia="Times New Roman" w:hAnsi="Arial"/>
          <w:b/>
          <w:bCs/>
          <w:sz w:val="28"/>
          <w:szCs w:val="28"/>
        </w:rPr>
        <w:t xml:space="preserve"> 2024, le Conseil des ministres a décidé de transmettre à l’Assemblée nationale l’autorisation d’adhésion du Bénin au traité de Marrakech.</w:t>
      </w:r>
      <w:r w:rsidRPr="00D72C23">
        <w:rPr>
          <w:rFonts w:ascii="Arial" w:eastAsia="Times New Roman" w:hAnsi="Arial"/>
          <w:sz w:val="28"/>
          <w:szCs w:val="28"/>
        </w:rPr>
        <w:t xml:space="preserve"> Ce traité, adopté le 27 juin 2013, vise à faciliter l’accès des aveugles, des déficients visuels et des personnes ayant d’autres difficultés de lecture des textes imprimés aux œuvres publiées. Cette décision marque une avancée significative pour les droits des personnes handicapées au Bénin. </w:t>
      </w:r>
    </w:p>
    <w:p w14:paraId="6955A335" w14:textId="77777777" w:rsidR="005A27C2" w:rsidRDefault="005A27C2" w:rsidP="00D72C23">
      <w:pPr>
        <w:jc w:val="both"/>
        <w:rPr>
          <w:rFonts w:ascii="Arial" w:eastAsia="Times New Roman" w:hAnsi="Arial"/>
          <w:sz w:val="28"/>
          <w:szCs w:val="28"/>
        </w:rPr>
      </w:pPr>
    </w:p>
    <w:p w14:paraId="33EA398C" w14:textId="7B899CE9" w:rsidR="00BD7DE3" w:rsidRDefault="0000794B" w:rsidP="00D72C23">
      <w:pPr>
        <w:jc w:val="both"/>
        <w:rPr>
          <w:rFonts w:ascii="Arial" w:eastAsia="Times New Roman" w:hAnsi="Arial"/>
          <w:sz w:val="28"/>
          <w:szCs w:val="28"/>
        </w:rPr>
      </w:pPr>
      <w:r w:rsidRPr="00D72C23">
        <w:rPr>
          <w:rFonts w:ascii="Arial" w:eastAsia="Times New Roman" w:hAnsi="Arial"/>
          <w:sz w:val="28"/>
          <w:szCs w:val="28"/>
        </w:rPr>
        <w:t>En adhérant à ce traité, le Bénin s’engage à mettre en place des mesures concrètes pour rendre les œuvres publiées accessibles à une population souvent marginalisée</w:t>
      </w:r>
      <w:r w:rsidR="00BD7DE3">
        <w:rPr>
          <w:rFonts w:ascii="Arial" w:eastAsia="Times New Roman" w:hAnsi="Arial"/>
          <w:sz w:val="28"/>
          <w:szCs w:val="28"/>
        </w:rPr>
        <w:t>.</w:t>
      </w:r>
    </w:p>
    <w:p w14:paraId="2FBD8288" w14:textId="77777777" w:rsidR="00BD7DE3" w:rsidRDefault="00BD7DE3" w:rsidP="00D72C23">
      <w:pPr>
        <w:jc w:val="both"/>
        <w:rPr>
          <w:rFonts w:ascii="Arial" w:eastAsia="Times New Roman" w:hAnsi="Arial"/>
          <w:sz w:val="28"/>
          <w:szCs w:val="28"/>
        </w:rPr>
      </w:pPr>
    </w:p>
    <w:p w14:paraId="709A1A71" w14:textId="4B89F4DD" w:rsidR="00483AC5" w:rsidRPr="005A4868" w:rsidRDefault="0000794B" w:rsidP="00D72C23">
      <w:pPr>
        <w:jc w:val="both"/>
        <w:rPr>
          <w:rFonts w:ascii="Arial" w:eastAsia="Times New Roman" w:hAnsi="Arial"/>
          <w:b/>
          <w:bCs/>
          <w:sz w:val="28"/>
          <w:szCs w:val="28"/>
        </w:rPr>
      </w:pPr>
      <w:r w:rsidRPr="005A4868">
        <w:rPr>
          <w:rFonts w:ascii="Arial" w:eastAsia="Times New Roman" w:hAnsi="Arial"/>
          <w:b/>
          <w:bCs/>
          <w:sz w:val="28"/>
          <w:szCs w:val="28"/>
        </w:rPr>
        <w:t>Cette initiative vise à promouvoir l’inclusion sociale et à garantir l’égalité des chances en matière d’accès à l’information</w:t>
      </w:r>
      <w:r w:rsidR="005A4868" w:rsidRPr="005A4868">
        <w:rPr>
          <w:rFonts w:ascii="Arial" w:eastAsia="Times New Roman" w:hAnsi="Arial"/>
          <w:b/>
          <w:bCs/>
          <w:sz w:val="28"/>
          <w:szCs w:val="28"/>
        </w:rPr>
        <w:t>, la formation</w:t>
      </w:r>
      <w:r w:rsidRPr="005A4868">
        <w:rPr>
          <w:rFonts w:ascii="Arial" w:eastAsia="Times New Roman" w:hAnsi="Arial"/>
          <w:b/>
          <w:bCs/>
          <w:sz w:val="28"/>
          <w:szCs w:val="28"/>
        </w:rPr>
        <w:t xml:space="preserve"> et à la culture.</w:t>
      </w:r>
    </w:p>
    <w:p w14:paraId="62F55CD5" w14:textId="77777777" w:rsidR="00483AC5" w:rsidRPr="00D72C23" w:rsidRDefault="00483AC5" w:rsidP="00D72C23">
      <w:pPr>
        <w:pStyle w:val="ListParagraph"/>
        <w:widowControl/>
        <w:numPr>
          <w:ilvl w:val="0"/>
          <w:numId w:val="5"/>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Tout établissement d’éducation et de formations des personnes handicapées bénéficient du suivi technique et pédagogique des ministères en charge de l’Enseignement et des Affaires Sociales et sont exonérés de TVA et de droits de douane à l’importation et à </w:t>
      </w:r>
      <w:proofErr w:type="gramStart"/>
      <w:r w:rsidRPr="00D72C23">
        <w:rPr>
          <w:rFonts w:ascii="Arial" w:hAnsi="Arial" w:cs="Arial"/>
          <w:sz w:val="28"/>
          <w:szCs w:val="28"/>
          <w:lang w:val="fr-FR"/>
        </w:rPr>
        <w:t>l’achat;</w:t>
      </w:r>
      <w:proofErr w:type="gramEnd"/>
    </w:p>
    <w:p w14:paraId="79F733EA" w14:textId="77777777" w:rsidR="00483AC5" w:rsidRPr="00D72C23" w:rsidRDefault="00483AC5" w:rsidP="00D72C23">
      <w:pPr>
        <w:pStyle w:val="ListParagraph"/>
        <w:widowControl/>
        <w:numPr>
          <w:ilvl w:val="0"/>
          <w:numId w:val="5"/>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L’Etat accorde une subvention annuelle aux établissements privés d’éducation et de formation des personnes handicapées pour soutenir leur fonctionnement, l’acquisition de matériels didactiques et informatiques adaptés ainsi que le développement d’initiatives et d’approches pédagogiques compatibles avec leurs besoins </w:t>
      </w:r>
      <w:proofErr w:type="gramStart"/>
      <w:r w:rsidRPr="00D72C23">
        <w:rPr>
          <w:rFonts w:ascii="Arial" w:hAnsi="Arial" w:cs="Arial"/>
          <w:sz w:val="28"/>
          <w:szCs w:val="28"/>
          <w:lang w:val="fr-FR"/>
        </w:rPr>
        <w:t>spécifiques;</w:t>
      </w:r>
      <w:proofErr w:type="gramEnd"/>
    </w:p>
    <w:p w14:paraId="1B8F7E5D" w14:textId="77777777" w:rsidR="00483AC5" w:rsidRPr="00D72C23" w:rsidRDefault="00483AC5" w:rsidP="00D72C23">
      <w:pPr>
        <w:pStyle w:val="ListParagraph"/>
        <w:widowControl/>
        <w:numPr>
          <w:ilvl w:val="0"/>
          <w:numId w:val="5"/>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Les candidats handicapés scolarisés peuvent, en fonction des modalités de prise en compte de l’éducation physique et </w:t>
      </w:r>
      <w:r w:rsidRPr="00D72C23">
        <w:rPr>
          <w:rFonts w:ascii="Arial" w:hAnsi="Arial" w:cs="Arial"/>
          <w:sz w:val="28"/>
          <w:szCs w:val="28"/>
          <w:lang w:val="fr-FR"/>
        </w:rPr>
        <w:lastRenderedPageBreak/>
        <w:t xml:space="preserve">sportive définies par le règlement d’examen, participer à une épreuve ponctuelle d’éducation physique et sportive </w:t>
      </w:r>
      <w:proofErr w:type="gramStart"/>
      <w:r w:rsidRPr="00D72C23">
        <w:rPr>
          <w:rFonts w:ascii="Arial" w:hAnsi="Arial" w:cs="Arial"/>
          <w:sz w:val="28"/>
          <w:szCs w:val="28"/>
          <w:lang w:val="fr-FR"/>
        </w:rPr>
        <w:t>adaptée;</w:t>
      </w:r>
      <w:proofErr w:type="gramEnd"/>
    </w:p>
    <w:p w14:paraId="6AEF6E0E" w14:textId="77777777" w:rsidR="00483AC5" w:rsidRPr="00D72C23" w:rsidRDefault="00483AC5" w:rsidP="00D72C23">
      <w:pPr>
        <w:pStyle w:val="ListParagraph"/>
        <w:widowControl/>
        <w:numPr>
          <w:ilvl w:val="0"/>
          <w:numId w:val="5"/>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L’autorité administrative compétente chargée de l’attribution de bourses, de secours, de logements et autres œuvres sociales en milieu scolaire et universitaire tient compte de la nature du handicap ainsi que des difficultés liées à la déficience en cause pour définir les critères spécifiques d’attribution des appuis sociaux aux apprenants </w:t>
      </w:r>
      <w:proofErr w:type="gramStart"/>
      <w:r w:rsidRPr="00D72C23">
        <w:rPr>
          <w:rFonts w:ascii="Arial" w:hAnsi="Arial" w:cs="Arial"/>
          <w:sz w:val="28"/>
          <w:szCs w:val="28"/>
          <w:lang w:val="fr-FR"/>
        </w:rPr>
        <w:t>handicapés;</w:t>
      </w:r>
      <w:proofErr w:type="gramEnd"/>
    </w:p>
    <w:p w14:paraId="7E5DF8BB" w14:textId="77777777" w:rsidR="00483AC5" w:rsidRPr="00D72C23" w:rsidRDefault="00483AC5" w:rsidP="00D72C23">
      <w:pPr>
        <w:pStyle w:val="ListParagraph"/>
        <w:widowControl/>
        <w:numPr>
          <w:ilvl w:val="0"/>
          <w:numId w:val="5"/>
        </w:numPr>
        <w:spacing w:after="160" w:line="259" w:lineRule="auto"/>
        <w:contextualSpacing/>
        <w:jc w:val="both"/>
        <w:rPr>
          <w:rFonts w:ascii="Arial" w:hAnsi="Arial" w:cs="Arial"/>
          <w:sz w:val="28"/>
          <w:szCs w:val="28"/>
          <w:lang w:val="fr-FR"/>
        </w:rPr>
      </w:pPr>
      <w:r w:rsidRPr="00D72C23">
        <w:rPr>
          <w:rFonts w:ascii="Arial" w:hAnsi="Arial" w:cs="Arial"/>
          <w:sz w:val="28"/>
          <w:szCs w:val="28"/>
          <w:lang w:val="fr-FR"/>
        </w:rPr>
        <w:t xml:space="preserve">Une majoration de cinq (05) ans d’âge est appliquée aux personnes handicapées sur l’âge requis pour toute inscription ou attribution d’appuis tels que les bourses et secours en milieu scolaire et </w:t>
      </w:r>
      <w:proofErr w:type="gramStart"/>
      <w:r w:rsidRPr="00D72C23">
        <w:rPr>
          <w:rFonts w:ascii="Arial" w:hAnsi="Arial" w:cs="Arial"/>
          <w:sz w:val="28"/>
          <w:szCs w:val="28"/>
          <w:lang w:val="fr-FR"/>
        </w:rPr>
        <w:t>universitaire;</w:t>
      </w:r>
      <w:proofErr w:type="gramEnd"/>
    </w:p>
    <w:p w14:paraId="710970DE" w14:textId="520B5DAD" w:rsidR="00483AC5" w:rsidRPr="00D72C23" w:rsidRDefault="00483AC5" w:rsidP="00D72C23">
      <w:pPr>
        <w:pStyle w:val="ListParagraph"/>
        <w:widowControl/>
        <w:numPr>
          <w:ilvl w:val="0"/>
          <w:numId w:val="5"/>
        </w:numPr>
        <w:spacing w:after="160" w:line="259" w:lineRule="auto"/>
        <w:contextualSpacing/>
        <w:jc w:val="both"/>
        <w:rPr>
          <w:rFonts w:ascii="Arial" w:eastAsia="Times New Roman" w:hAnsi="Arial" w:cs="Arial"/>
          <w:sz w:val="28"/>
          <w:szCs w:val="28"/>
          <w:lang w:val="fr-FR"/>
        </w:rPr>
      </w:pPr>
      <w:r w:rsidRPr="00D72C23">
        <w:rPr>
          <w:rFonts w:ascii="Arial" w:hAnsi="Arial" w:cs="Arial"/>
          <w:sz w:val="28"/>
          <w:szCs w:val="28"/>
          <w:lang w:val="fr-FR"/>
        </w:rPr>
        <w:t xml:space="preserve">Une aide financière annuelle est octroyée aux étudiants porteurs d’un handicap qui ne bénéficient ni de bourse ni d’aides </w:t>
      </w:r>
      <w:proofErr w:type="gramStart"/>
      <w:r w:rsidRPr="00D72C23">
        <w:rPr>
          <w:rFonts w:ascii="Arial" w:hAnsi="Arial" w:cs="Arial"/>
          <w:sz w:val="28"/>
          <w:szCs w:val="28"/>
          <w:lang w:val="fr-FR"/>
        </w:rPr>
        <w:t>universitaires;</w:t>
      </w:r>
      <w:proofErr w:type="gramEnd"/>
    </w:p>
    <w:p w14:paraId="3FAF9A06" w14:textId="5483C498" w:rsidR="00561FCD" w:rsidRPr="00BD7DE3" w:rsidRDefault="00483AC5" w:rsidP="00D72C23">
      <w:pPr>
        <w:pStyle w:val="NormalWeb"/>
        <w:jc w:val="both"/>
        <w:rPr>
          <w:rFonts w:ascii="Arial" w:hAnsi="Arial" w:cs="Arial"/>
          <w:b/>
          <w:bCs/>
          <w:sz w:val="28"/>
          <w:szCs w:val="28"/>
        </w:rPr>
      </w:pPr>
      <w:r w:rsidRPr="00BD7DE3">
        <w:rPr>
          <w:rFonts w:ascii="Arial" w:hAnsi="Arial" w:cs="Arial"/>
          <w:b/>
          <w:bCs/>
          <w:sz w:val="28"/>
          <w:szCs w:val="28"/>
        </w:rPr>
        <w:t>Distingués membres</w:t>
      </w:r>
      <w:r w:rsidR="00BD7DE3">
        <w:rPr>
          <w:rFonts w:ascii="Arial" w:hAnsi="Arial" w:cs="Arial"/>
          <w:b/>
          <w:bCs/>
          <w:sz w:val="28"/>
          <w:szCs w:val="28"/>
        </w:rPr>
        <w:t>,</w:t>
      </w:r>
    </w:p>
    <w:p w14:paraId="4EB4B9A9" w14:textId="4356AE72" w:rsidR="00561FCD" w:rsidRPr="00D72C23" w:rsidRDefault="00561FCD" w:rsidP="00D72C23">
      <w:pPr>
        <w:spacing w:after="225" w:line="262" w:lineRule="auto"/>
        <w:jc w:val="both"/>
        <w:rPr>
          <w:rFonts w:ascii="Arial" w:eastAsia="Times New Roman" w:hAnsi="Arial"/>
          <w:sz w:val="28"/>
          <w:szCs w:val="28"/>
        </w:rPr>
      </w:pPr>
      <w:r w:rsidRPr="00D72C23">
        <w:rPr>
          <w:rFonts w:ascii="Arial" w:eastAsia="Times New Roman" w:hAnsi="Arial"/>
          <w:sz w:val="28"/>
          <w:szCs w:val="28"/>
        </w:rPr>
        <w:t xml:space="preserve">Les transferts monétaires conditionnels, constituent </w:t>
      </w:r>
      <w:r w:rsidR="00483AC5" w:rsidRPr="00D72C23">
        <w:rPr>
          <w:rFonts w:ascii="Arial" w:eastAsia="Times New Roman" w:hAnsi="Arial"/>
          <w:sz w:val="28"/>
          <w:szCs w:val="28"/>
        </w:rPr>
        <w:t>une autre</w:t>
      </w:r>
      <w:r w:rsidRPr="00D72C23">
        <w:rPr>
          <w:rFonts w:ascii="Arial" w:eastAsia="Times New Roman" w:hAnsi="Arial"/>
          <w:sz w:val="28"/>
          <w:szCs w:val="28"/>
        </w:rPr>
        <w:t xml:space="preserve"> mesure, d’autonomisation. Ces transferts ciblent trente mille adolescentes et filles scolarisées sur toute l’étendue du territoire national à raison de 450 F</w:t>
      </w:r>
      <w:r w:rsidR="00CA7505" w:rsidRPr="00D72C23">
        <w:rPr>
          <w:rFonts w:ascii="Arial" w:eastAsia="Times New Roman" w:hAnsi="Arial"/>
          <w:sz w:val="28"/>
          <w:szCs w:val="28"/>
        </w:rPr>
        <w:t>CFA</w:t>
      </w:r>
      <w:r w:rsidRPr="00D72C23">
        <w:rPr>
          <w:rFonts w:ascii="Arial" w:eastAsia="Times New Roman" w:hAnsi="Arial"/>
          <w:sz w:val="28"/>
          <w:szCs w:val="28"/>
        </w:rPr>
        <w:t xml:space="preserve"> par jour par fille et pendant vingt-deux jours de cours par mois pour neuf mois par an. Cet appui est revu à la hausse pour les filles du secondaire, soit 600 F</w:t>
      </w:r>
      <w:r w:rsidR="00CA7505" w:rsidRPr="00D72C23">
        <w:rPr>
          <w:rFonts w:ascii="Arial" w:eastAsia="Times New Roman" w:hAnsi="Arial"/>
          <w:sz w:val="28"/>
          <w:szCs w:val="28"/>
        </w:rPr>
        <w:t>CFA</w:t>
      </w:r>
      <w:r w:rsidRPr="00D72C23">
        <w:rPr>
          <w:rFonts w:ascii="Arial" w:eastAsia="Times New Roman" w:hAnsi="Arial"/>
          <w:sz w:val="28"/>
          <w:szCs w:val="28"/>
        </w:rPr>
        <w:t xml:space="preserve"> par fille par jour suivant la même périodicité (de la 6e en Terminale).</w:t>
      </w:r>
    </w:p>
    <w:p w14:paraId="4B89017B" w14:textId="746ABCC5" w:rsidR="00CA7505" w:rsidRPr="00D72C23" w:rsidRDefault="00561FCD" w:rsidP="00D72C23">
      <w:pPr>
        <w:pStyle w:val="NormalWeb"/>
        <w:jc w:val="both"/>
        <w:rPr>
          <w:rFonts w:ascii="Arial" w:hAnsi="Arial" w:cs="Arial"/>
          <w:sz w:val="28"/>
          <w:szCs w:val="28"/>
        </w:rPr>
      </w:pPr>
      <w:r w:rsidRPr="00D72C23">
        <w:rPr>
          <w:rFonts w:ascii="Arial" w:hAnsi="Arial" w:cs="Arial"/>
          <w:sz w:val="28"/>
          <w:szCs w:val="28"/>
        </w:rPr>
        <w:t xml:space="preserve">L’accès à la pleine autonomie passe ensuite par l’insertion professionnelle. A </w:t>
      </w:r>
      <w:r w:rsidRPr="00D72C23">
        <w:rPr>
          <w:rStyle w:val="Strong"/>
          <w:rFonts w:ascii="Arial" w:hAnsi="Arial" w:cs="Arial"/>
          <w:b w:val="0"/>
          <w:bCs w:val="0"/>
          <w:sz w:val="28"/>
          <w:szCs w:val="28"/>
        </w:rPr>
        <w:t xml:space="preserve">ce titre, nous avons développé de nombreux dispositifs pour soutenir le recrutement et le maintien dans l’emploi des personnes en situation de handicap. </w:t>
      </w:r>
    </w:p>
    <w:p w14:paraId="74AF776A" w14:textId="2B9D45BC" w:rsidR="00561FCD" w:rsidRPr="00D72C23" w:rsidRDefault="00561FCD" w:rsidP="00D72C23">
      <w:pPr>
        <w:jc w:val="both"/>
        <w:rPr>
          <w:rFonts w:ascii="Arial" w:hAnsi="Arial"/>
          <w:sz w:val="28"/>
          <w:szCs w:val="28"/>
        </w:rPr>
      </w:pPr>
      <w:r w:rsidRPr="00D72C23">
        <w:rPr>
          <w:rFonts w:ascii="Arial" w:hAnsi="Arial"/>
          <w:sz w:val="28"/>
          <w:szCs w:val="28"/>
        </w:rPr>
        <w:t>L’Etat prend en charge le paiement des cotisations patronales dues par l’entreprise qui emploie une personne handicapée selon le taux d’incapacité mentionné sur sa « carte d’égalité des chances ».</w:t>
      </w:r>
    </w:p>
    <w:p w14:paraId="3298FB25" w14:textId="77777777" w:rsidR="00A36A0A" w:rsidRPr="00D72C23" w:rsidRDefault="00A36A0A" w:rsidP="00D72C23">
      <w:pPr>
        <w:jc w:val="both"/>
        <w:rPr>
          <w:rFonts w:ascii="Arial" w:hAnsi="Arial"/>
          <w:sz w:val="28"/>
          <w:szCs w:val="28"/>
        </w:rPr>
      </w:pPr>
    </w:p>
    <w:p w14:paraId="0A851818" w14:textId="2D9E7270" w:rsidR="00561FCD" w:rsidRPr="00D72C23" w:rsidRDefault="00561FCD" w:rsidP="00D72C23">
      <w:pPr>
        <w:jc w:val="both"/>
        <w:rPr>
          <w:rFonts w:ascii="Arial" w:hAnsi="Arial"/>
          <w:sz w:val="28"/>
          <w:szCs w:val="28"/>
        </w:rPr>
      </w:pPr>
      <w:r w:rsidRPr="00D72C23">
        <w:rPr>
          <w:rFonts w:ascii="Arial" w:hAnsi="Arial"/>
          <w:sz w:val="28"/>
          <w:szCs w:val="28"/>
        </w:rPr>
        <w:t>Toute entreprise individuelle créée par des personnes handicapées, les coopératives de production et les petites et moyennes entreprises regroupant exclusivement des personnes en situation de handicap bénéficient des mêmes mesures.</w:t>
      </w:r>
    </w:p>
    <w:p w14:paraId="1A28173D" w14:textId="77777777" w:rsidR="00A36A0A" w:rsidRPr="00D72C23" w:rsidRDefault="00A36A0A" w:rsidP="00D72C23">
      <w:pPr>
        <w:jc w:val="both"/>
        <w:rPr>
          <w:rFonts w:ascii="Arial" w:hAnsi="Arial"/>
          <w:sz w:val="28"/>
          <w:szCs w:val="28"/>
        </w:rPr>
      </w:pPr>
    </w:p>
    <w:p w14:paraId="314596E8" w14:textId="77777777" w:rsidR="00D44E42" w:rsidRDefault="00561FCD" w:rsidP="00D44E42">
      <w:pPr>
        <w:jc w:val="both"/>
        <w:rPr>
          <w:rFonts w:ascii="Arial" w:hAnsi="Arial"/>
          <w:sz w:val="28"/>
          <w:szCs w:val="28"/>
        </w:rPr>
      </w:pPr>
      <w:r w:rsidRPr="00D72C23">
        <w:rPr>
          <w:rFonts w:ascii="Arial" w:hAnsi="Arial"/>
          <w:sz w:val="28"/>
          <w:szCs w:val="28"/>
        </w:rPr>
        <w:t>Les entreprises créées par les personnes a</w:t>
      </w:r>
      <w:r w:rsidR="007802E8" w:rsidRPr="00D72C23">
        <w:rPr>
          <w:rFonts w:ascii="Arial" w:hAnsi="Arial"/>
          <w:sz w:val="28"/>
          <w:szCs w:val="28"/>
        </w:rPr>
        <w:t>yant un handicap</w:t>
      </w:r>
      <w:r w:rsidRPr="00D72C23">
        <w:rPr>
          <w:rFonts w:ascii="Arial" w:hAnsi="Arial"/>
          <w:sz w:val="28"/>
          <w:szCs w:val="28"/>
        </w:rPr>
        <w:t xml:space="preserve"> sont exonérées des frais et taxes liés à la formalisation, de même que </w:t>
      </w:r>
      <w:r w:rsidRPr="00D72C23">
        <w:rPr>
          <w:rFonts w:ascii="Arial" w:hAnsi="Arial"/>
          <w:sz w:val="28"/>
          <w:szCs w:val="28"/>
        </w:rPr>
        <w:lastRenderedPageBreak/>
        <w:t>l’entreprise créée par une personne handicapée est éligible aux exonérations totales ou partielles, temporaires ou permanentes</w:t>
      </w:r>
      <w:r w:rsidR="00EC2FE6">
        <w:rPr>
          <w:rFonts w:ascii="Arial" w:hAnsi="Arial"/>
          <w:sz w:val="28"/>
          <w:szCs w:val="28"/>
        </w:rPr>
        <w:t>.</w:t>
      </w:r>
    </w:p>
    <w:p w14:paraId="02DFC938" w14:textId="77777777" w:rsidR="00D44E42" w:rsidRDefault="00D44E42" w:rsidP="00D44E42">
      <w:pPr>
        <w:jc w:val="both"/>
        <w:rPr>
          <w:rFonts w:ascii="Arial" w:hAnsi="Arial"/>
          <w:sz w:val="28"/>
          <w:szCs w:val="28"/>
        </w:rPr>
      </w:pPr>
    </w:p>
    <w:p w14:paraId="4DE97A8D" w14:textId="592DDBBB" w:rsidR="00D44E42" w:rsidRDefault="00561FCD" w:rsidP="00D44E42">
      <w:pPr>
        <w:jc w:val="both"/>
        <w:rPr>
          <w:rFonts w:ascii="Arial" w:hAnsi="Arial"/>
          <w:sz w:val="28"/>
          <w:szCs w:val="28"/>
        </w:rPr>
      </w:pPr>
      <w:r w:rsidRPr="00EC2FE6">
        <w:rPr>
          <w:rFonts w:ascii="Arial" w:hAnsi="Arial"/>
          <w:sz w:val="28"/>
          <w:szCs w:val="28"/>
        </w:rPr>
        <w:t xml:space="preserve">Tous moyens de transport à l’état neuf spécialement aménagés à l’usage des personnes </w:t>
      </w:r>
      <w:r w:rsidR="00CB55ED" w:rsidRPr="00EC2FE6">
        <w:rPr>
          <w:rFonts w:ascii="Arial" w:hAnsi="Arial"/>
          <w:sz w:val="28"/>
          <w:szCs w:val="28"/>
        </w:rPr>
        <w:t>handicapées (</w:t>
      </w:r>
      <w:r w:rsidR="00925722" w:rsidRPr="00EC2FE6">
        <w:rPr>
          <w:rFonts w:ascii="Arial" w:hAnsi="Arial"/>
          <w:sz w:val="28"/>
          <w:szCs w:val="28"/>
        </w:rPr>
        <w:t>l</w:t>
      </w:r>
      <w:r w:rsidRPr="00EC2FE6">
        <w:rPr>
          <w:rFonts w:ascii="Arial" w:hAnsi="Arial"/>
          <w:sz w:val="28"/>
          <w:szCs w:val="28"/>
        </w:rPr>
        <w:t>es véhicules de transport, tricycles motorisés adaptés et aménagés, véhicules de particuliers adapté</w:t>
      </w:r>
      <w:r w:rsidR="00925722" w:rsidRPr="00EC2FE6">
        <w:rPr>
          <w:rFonts w:ascii="Arial" w:hAnsi="Arial"/>
          <w:sz w:val="28"/>
          <w:szCs w:val="28"/>
        </w:rPr>
        <w:t>s</w:t>
      </w:r>
      <w:r w:rsidRPr="00EC2FE6">
        <w:rPr>
          <w:rFonts w:ascii="Arial" w:hAnsi="Arial"/>
          <w:sz w:val="28"/>
          <w:szCs w:val="28"/>
        </w:rPr>
        <w:t xml:space="preserve"> et aménagés, tous moyens de transport spécialisés</w:t>
      </w:r>
      <w:r w:rsidR="00925722" w:rsidRPr="00EC2FE6">
        <w:rPr>
          <w:rFonts w:ascii="Arial" w:hAnsi="Arial"/>
          <w:sz w:val="28"/>
          <w:szCs w:val="28"/>
        </w:rPr>
        <w:t>)</w:t>
      </w:r>
      <w:r w:rsidRPr="00EC2FE6">
        <w:rPr>
          <w:rFonts w:ascii="Arial" w:hAnsi="Arial"/>
          <w:sz w:val="28"/>
          <w:szCs w:val="28"/>
        </w:rPr>
        <w:t> </w:t>
      </w:r>
      <w:r w:rsidR="00925722" w:rsidRPr="00EC2FE6">
        <w:rPr>
          <w:rFonts w:ascii="Arial" w:hAnsi="Arial"/>
          <w:sz w:val="28"/>
          <w:szCs w:val="28"/>
        </w:rPr>
        <w:t xml:space="preserve">sont exonérés de TVA et de droits de douane à l’importation et à </w:t>
      </w:r>
      <w:r w:rsidR="00CB55ED" w:rsidRPr="00EC2FE6">
        <w:rPr>
          <w:rFonts w:ascii="Arial" w:hAnsi="Arial"/>
          <w:sz w:val="28"/>
          <w:szCs w:val="28"/>
        </w:rPr>
        <w:t>l’achat</w:t>
      </w:r>
      <w:r w:rsidR="00D44E42">
        <w:rPr>
          <w:rFonts w:ascii="Arial" w:hAnsi="Arial"/>
          <w:sz w:val="28"/>
          <w:szCs w:val="28"/>
        </w:rPr>
        <w:t>.</w:t>
      </w:r>
    </w:p>
    <w:p w14:paraId="14C11CD4" w14:textId="77777777" w:rsidR="00D44E42" w:rsidRDefault="00D44E42" w:rsidP="00D44E42">
      <w:pPr>
        <w:jc w:val="both"/>
        <w:rPr>
          <w:rFonts w:ascii="Arial" w:hAnsi="Arial"/>
          <w:sz w:val="28"/>
          <w:szCs w:val="28"/>
        </w:rPr>
      </w:pPr>
    </w:p>
    <w:p w14:paraId="63CEFCE4" w14:textId="77777777" w:rsidR="00D44E42" w:rsidRDefault="00561FCD" w:rsidP="00D44E42">
      <w:pPr>
        <w:jc w:val="both"/>
        <w:rPr>
          <w:rFonts w:ascii="Arial" w:hAnsi="Arial"/>
          <w:sz w:val="28"/>
          <w:szCs w:val="28"/>
        </w:rPr>
      </w:pPr>
      <w:r w:rsidRPr="00D44E42">
        <w:rPr>
          <w:rFonts w:ascii="Arial" w:hAnsi="Arial"/>
          <w:sz w:val="28"/>
          <w:szCs w:val="28"/>
        </w:rPr>
        <w:t>Tous matériaux, intrant mécaniques et électroniques destinés à la fabrication de moyens de transport spécialement aménagés à l’usage des personnes handicapées </w:t>
      </w:r>
      <w:r w:rsidR="00925722" w:rsidRPr="00D44E42">
        <w:rPr>
          <w:rFonts w:ascii="Arial" w:hAnsi="Arial"/>
          <w:sz w:val="28"/>
          <w:szCs w:val="28"/>
        </w:rPr>
        <w:t xml:space="preserve">bénéficient de la même </w:t>
      </w:r>
      <w:r w:rsidR="00CB55ED" w:rsidRPr="00D44E42">
        <w:rPr>
          <w:rFonts w:ascii="Arial" w:hAnsi="Arial"/>
          <w:sz w:val="28"/>
          <w:szCs w:val="28"/>
        </w:rPr>
        <w:t>exonération</w:t>
      </w:r>
      <w:r w:rsidR="00D44E42">
        <w:rPr>
          <w:rFonts w:ascii="Arial" w:hAnsi="Arial"/>
          <w:sz w:val="28"/>
          <w:szCs w:val="28"/>
        </w:rPr>
        <w:t>.</w:t>
      </w:r>
    </w:p>
    <w:p w14:paraId="4275CBAC" w14:textId="77777777" w:rsidR="00D44E42" w:rsidRDefault="00D44E42" w:rsidP="00D44E42">
      <w:pPr>
        <w:jc w:val="both"/>
        <w:rPr>
          <w:rFonts w:ascii="Arial" w:hAnsi="Arial"/>
          <w:sz w:val="28"/>
          <w:szCs w:val="28"/>
        </w:rPr>
      </w:pPr>
    </w:p>
    <w:p w14:paraId="0788142A" w14:textId="77777777" w:rsidR="00D44E42" w:rsidRDefault="00561FCD" w:rsidP="00D44E42">
      <w:pPr>
        <w:jc w:val="both"/>
        <w:rPr>
          <w:rFonts w:ascii="Arial" w:hAnsi="Arial"/>
          <w:sz w:val="28"/>
          <w:szCs w:val="28"/>
        </w:rPr>
      </w:pPr>
      <w:r w:rsidRPr="00D44E42">
        <w:rPr>
          <w:rFonts w:ascii="Arial" w:hAnsi="Arial"/>
          <w:sz w:val="28"/>
          <w:szCs w:val="28"/>
        </w:rPr>
        <w:t>Les équipements orthopédiques, fauteuils roulants, tricycles, prothèses, orthèses, cannes blanches ou anglaises, tous autres appareillages nécessaires aux soins prescrits aux personnes handicapées</w:t>
      </w:r>
      <w:r w:rsidR="00925722" w:rsidRPr="00D44E42">
        <w:rPr>
          <w:rFonts w:ascii="Arial" w:hAnsi="Arial"/>
          <w:sz w:val="28"/>
          <w:szCs w:val="28"/>
        </w:rPr>
        <w:t xml:space="preserve"> le sont également</w:t>
      </w:r>
      <w:r w:rsidRPr="00D44E42">
        <w:rPr>
          <w:rFonts w:ascii="Arial" w:hAnsi="Arial"/>
          <w:sz w:val="28"/>
          <w:szCs w:val="28"/>
        </w:rPr>
        <w:t>.</w:t>
      </w:r>
    </w:p>
    <w:p w14:paraId="1241B6BC" w14:textId="77777777" w:rsidR="00D44E42" w:rsidRDefault="00D44E42" w:rsidP="00D44E42">
      <w:pPr>
        <w:jc w:val="both"/>
        <w:rPr>
          <w:rFonts w:ascii="Arial" w:hAnsi="Arial"/>
          <w:sz w:val="28"/>
          <w:szCs w:val="28"/>
        </w:rPr>
      </w:pPr>
    </w:p>
    <w:p w14:paraId="0A149812" w14:textId="77777777" w:rsidR="00D44E42" w:rsidRDefault="00483AC5" w:rsidP="00D44E42">
      <w:pPr>
        <w:jc w:val="both"/>
        <w:rPr>
          <w:rFonts w:ascii="Arial" w:hAnsi="Arial"/>
          <w:sz w:val="28"/>
          <w:szCs w:val="28"/>
        </w:rPr>
      </w:pPr>
      <w:r w:rsidRPr="00D44E42">
        <w:rPr>
          <w:rFonts w:ascii="Arial" w:hAnsi="Arial"/>
          <w:sz w:val="28"/>
          <w:szCs w:val="28"/>
        </w:rPr>
        <w:t>L’accès à la pleine autonomie passe également par l’</w:t>
      </w:r>
      <w:r w:rsidR="0004776E" w:rsidRPr="00D44E42">
        <w:rPr>
          <w:rFonts w:ascii="Arial" w:hAnsi="Arial"/>
          <w:sz w:val="28"/>
          <w:szCs w:val="28"/>
        </w:rPr>
        <w:t>accompagne</w:t>
      </w:r>
      <w:r w:rsidRPr="00D44E42">
        <w:rPr>
          <w:rFonts w:ascii="Arial" w:hAnsi="Arial"/>
          <w:sz w:val="28"/>
          <w:szCs w:val="28"/>
        </w:rPr>
        <w:t>ment dans</w:t>
      </w:r>
      <w:r w:rsidR="0004776E" w:rsidRPr="00D44E42">
        <w:rPr>
          <w:rFonts w:ascii="Arial" w:hAnsi="Arial"/>
          <w:sz w:val="28"/>
          <w:szCs w:val="28"/>
        </w:rPr>
        <w:t xml:space="preserve"> les parcours plus personnels, comme celui de quitter le milieu familial pour, par exemple, aller s’installer dans un lieu de vie adapté grâce au développement de l’habitat inclusif</w:t>
      </w:r>
      <w:r w:rsidR="00D44E42">
        <w:rPr>
          <w:rFonts w:ascii="Arial" w:hAnsi="Arial"/>
          <w:sz w:val="28"/>
          <w:szCs w:val="28"/>
        </w:rPr>
        <w:t>.</w:t>
      </w:r>
    </w:p>
    <w:p w14:paraId="41A8148B" w14:textId="77777777" w:rsidR="00D44E42" w:rsidRDefault="00D44E42" w:rsidP="00D44E42">
      <w:pPr>
        <w:jc w:val="both"/>
        <w:rPr>
          <w:rFonts w:ascii="Arial" w:hAnsi="Arial"/>
          <w:sz w:val="28"/>
          <w:szCs w:val="28"/>
        </w:rPr>
      </w:pPr>
    </w:p>
    <w:p w14:paraId="6C3BB4B6" w14:textId="6828FBD9" w:rsidR="00561FCD" w:rsidRPr="00D44E42" w:rsidRDefault="00D44E42" w:rsidP="00D44E42">
      <w:pPr>
        <w:jc w:val="both"/>
        <w:rPr>
          <w:rFonts w:ascii="Arial" w:hAnsi="Arial"/>
          <w:sz w:val="28"/>
          <w:szCs w:val="28"/>
        </w:rPr>
      </w:pPr>
      <w:r>
        <w:rPr>
          <w:rFonts w:ascii="Arial" w:hAnsi="Arial"/>
          <w:sz w:val="28"/>
          <w:szCs w:val="28"/>
        </w:rPr>
        <w:t>L</w:t>
      </w:r>
      <w:r w:rsidR="0004776E" w:rsidRPr="00D44E42">
        <w:rPr>
          <w:rFonts w:ascii="Arial" w:hAnsi="Arial"/>
          <w:sz w:val="28"/>
          <w:szCs w:val="28"/>
        </w:rPr>
        <w:t>’exonération accordée aux entreprises qui emploient au moins une personne handicapée</w:t>
      </w:r>
      <w:r w:rsidR="00561FCD" w:rsidRPr="00D44E42">
        <w:rPr>
          <w:rFonts w:ascii="Arial" w:hAnsi="Arial"/>
          <w:sz w:val="28"/>
          <w:szCs w:val="28"/>
        </w:rPr>
        <w:t>.</w:t>
      </w:r>
    </w:p>
    <w:p w14:paraId="50B85598" w14:textId="77777777" w:rsidR="00694ED1" w:rsidRPr="00D72C23" w:rsidRDefault="00694ED1" w:rsidP="00D72C23">
      <w:pPr>
        <w:pStyle w:val="SingleTxtG"/>
        <w:ind w:left="0"/>
        <w:rPr>
          <w:rFonts w:ascii="Arial" w:hAnsi="Arial" w:cs="Arial"/>
          <w:sz w:val="28"/>
          <w:szCs w:val="28"/>
          <w:lang w:val="fr-FR" w:eastAsia="fr-FR"/>
        </w:rPr>
      </w:pPr>
    </w:p>
    <w:p w14:paraId="5F7FD63E" w14:textId="53752925" w:rsidR="00694ED1" w:rsidRPr="00D44E42" w:rsidRDefault="00694ED1" w:rsidP="00D72C23">
      <w:pPr>
        <w:pStyle w:val="SingleTxtG"/>
        <w:ind w:left="0"/>
        <w:rPr>
          <w:rFonts w:ascii="Arial" w:hAnsi="Arial" w:cs="Arial"/>
          <w:b/>
          <w:bCs/>
          <w:sz w:val="28"/>
          <w:szCs w:val="28"/>
          <w:lang w:val="fr-FR" w:eastAsia="fr-FR"/>
        </w:rPr>
      </w:pPr>
      <w:r w:rsidRPr="00D44E42">
        <w:rPr>
          <w:rFonts w:ascii="Arial" w:hAnsi="Arial" w:cs="Arial"/>
          <w:b/>
          <w:bCs/>
          <w:sz w:val="28"/>
          <w:szCs w:val="28"/>
          <w:lang w:val="fr-FR" w:eastAsia="fr-FR"/>
        </w:rPr>
        <w:t>Distingués membres,</w:t>
      </w:r>
    </w:p>
    <w:p w14:paraId="545F88D8" w14:textId="77777777" w:rsidR="0004776E" w:rsidRPr="00D72C23" w:rsidRDefault="0004776E" w:rsidP="00D72C23">
      <w:pPr>
        <w:pStyle w:val="NormalWeb"/>
        <w:jc w:val="both"/>
        <w:rPr>
          <w:rFonts w:ascii="Arial" w:hAnsi="Arial" w:cs="Arial"/>
          <w:sz w:val="28"/>
          <w:szCs w:val="28"/>
        </w:rPr>
      </w:pPr>
      <w:r w:rsidRPr="00D72C23">
        <w:rPr>
          <w:rFonts w:ascii="Arial" w:hAnsi="Arial" w:cs="Arial"/>
          <w:sz w:val="28"/>
          <w:szCs w:val="28"/>
        </w:rPr>
        <w:t>Enfin, pour que les personnes en situation de handicap puissent vivre pleinement leur citoyenneté, l’environnement doit être accessible dans tous les domaines. Cette accessibilité universelle nous la travaillons dans tous les aspects de la vie : bâtiment, transport, culture, vie démocratique, sport, numérique, communication gouvernementale.</w:t>
      </w:r>
    </w:p>
    <w:p w14:paraId="785FD8D5" w14:textId="77777777" w:rsidR="00A065D8" w:rsidRPr="00D72C23" w:rsidRDefault="00A065D8" w:rsidP="00D72C23">
      <w:pPr>
        <w:jc w:val="both"/>
        <w:rPr>
          <w:rFonts w:ascii="Arial" w:hAnsi="Arial"/>
          <w:sz w:val="28"/>
          <w:szCs w:val="28"/>
        </w:rPr>
      </w:pPr>
      <w:r w:rsidRPr="00D72C23">
        <w:rPr>
          <w:rFonts w:ascii="Arial" w:hAnsi="Arial"/>
          <w:sz w:val="28"/>
          <w:szCs w:val="28"/>
        </w:rPr>
        <w:t xml:space="preserve">Les décrets d’application de </w:t>
      </w:r>
      <w:hyperlink r:id="rId11" w:history="1">
        <w:r w:rsidRPr="00D72C23">
          <w:rPr>
            <w:rStyle w:val="Hyperlink"/>
            <w:rFonts w:ascii="Arial" w:hAnsi="Arial"/>
            <w:color w:val="auto"/>
            <w:sz w:val="28"/>
            <w:szCs w:val="28"/>
            <w:u w:val="none"/>
          </w:rPr>
          <w:t>l</w:t>
        </w:r>
        <w:r w:rsidRPr="00D72C23">
          <w:rPr>
            <w:rStyle w:val="Strong"/>
            <w:rFonts w:ascii="Arial" w:hAnsi="Arial"/>
            <w:b w:val="0"/>
            <w:bCs w:val="0"/>
            <w:sz w:val="28"/>
            <w:szCs w:val="28"/>
          </w:rPr>
          <w:t>a loi n° 2017-06 du 29 septembre 2017 portant protection et promotion des droits des personnes handicapées en République du Bénin</w:t>
        </w:r>
      </w:hyperlink>
      <w:r w:rsidRPr="00D72C23">
        <w:rPr>
          <w:rFonts w:ascii="Arial" w:hAnsi="Arial"/>
          <w:sz w:val="28"/>
          <w:szCs w:val="28"/>
        </w:rPr>
        <w:t xml:space="preserve">, exigent </w:t>
      </w:r>
      <w:r w:rsidRPr="00D72C23">
        <w:rPr>
          <w:rStyle w:val="Emphasis"/>
          <w:rFonts w:ascii="Arial" w:hAnsi="Arial"/>
          <w:sz w:val="28"/>
          <w:szCs w:val="28"/>
        </w:rPr>
        <w:t>“les facilités d’accès et la réservation en priorité des places assises dans les centres culturels et de loisirs, la priorité à l’embarquement et au débarquement dans des transports”</w:t>
      </w:r>
      <w:r w:rsidRPr="00D72C23">
        <w:rPr>
          <w:rFonts w:ascii="Arial" w:hAnsi="Arial"/>
          <w:sz w:val="28"/>
          <w:szCs w:val="28"/>
        </w:rPr>
        <w:t>. </w:t>
      </w:r>
    </w:p>
    <w:p w14:paraId="100E4E4E" w14:textId="77777777" w:rsidR="00A065D8" w:rsidRPr="00D72C23" w:rsidRDefault="00A065D8" w:rsidP="00D72C23">
      <w:pPr>
        <w:jc w:val="both"/>
        <w:rPr>
          <w:rFonts w:ascii="Arial" w:hAnsi="Arial"/>
          <w:sz w:val="28"/>
          <w:szCs w:val="28"/>
        </w:rPr>
      </w:pPr>
      <w:r w:rsidRPr="00D72C23">
        <w:rPr>
          <w:rFonts w:ascii="Arial" w:hAnsi="Arial"/>
          <w:sz w:val="28"/>
          <w:szCs w:val="28"/>
        </w:rPr>
        <w:lastRenderedPageBreak/>
        <w:t>En outre, les handicapés ont droit à une réduction de 10% sur les entrées payantes dans les centres publics de spectacles.  Cette réduction concerne aussi le secteur des transports publics à l’intérieur du territoire national.</w:t>
      </w:r>
    </w:p>
    <w:p w14:paraId="67A04F6A" w14:textId="77777777" w:rsidR="00991789" w:rsidRPr="00D72C23" w:rsidRDefault="00991789" w:rsidP="00D72C23">
      <w:pPr>
        <w:jc w:val="both"/>
        <w:rPr>
          <w:rFonts w:ascii="Arial" w:hAnsi="Arial"/>
          <w:sz w:val="28"/>
          <w:szCs w:val="28"/>
        </w:rPr>
      </w:pPr>
    </w:p>
    <w:p w14:paraId="547E3A25" w14:textId="401D7123" w:rsidR="00DC47B7" w:rsidRPr="00D72C23" w:rsidRDefault="00DC47B7" w:rsidP="00D72C23">
      <w:pPr>
        <w:jc w:val="both"/>
        <w:rPr>
          <w:rFonts w:ascii="Arial" w:hAnsi="Arial"/>
          <w:sz w:val="28"/>
          <w:szCs w:val="28"/>
        </w:rPr>
      </w:pPr>
      <w:r w:rsidRPr="00D72C23">
        <w:rPr>
          <w:rFonts w:ascii="Arial" w:hAnsi="Arial"/>
          <w:sz w:val="28"/>
          <w:szCs w:val="28"/>
        </w:rPr>
        <w:t>Distingués membres</w:t>
      </w:r>
      <w:r w:rsidR="00561FCD" w:rsidRPr="00D72C23">
        <w:rPr>
          <w:rFonts w:ascii="Arial" w:hAnsi="Arial"/>
          <w:sz w:val="28"/>
          <w:szCs w:val="28"/>
        </w:rPr>
        <w:t xml:space="preserve">, </w:t>
      </w:r>
    </w:p>
    <w:p w14:paraId="31B8E1E7" w14:textId="77777777" w:rsidR="0000794B" w:rsidRPr="00D72C23" w:rsidRDefault="0000794B" w:rsidP="00D72C23">
      <w:pPr>
        <w:jc w:val="both"/>
        <w:rPr>
          <w:rFonts w:ascii="Arial" w:hAnsi="Arial"/>
          <w:sz w:val="28"/>
          <w:szCs w:val="28"/>
        </w:rPr>
      </w:pPr>
    </w:p>
    <w:p w14:paraId="51D0BA4C" w14:textId="1765C17E" w:rsidR="0000794B" w:rsidRPr="00D72C23" w:rsidRDefault="0000794B" w:rsidP="00D72C23">
      <w:pPr>
        <w:jc w:val="both"/>
        <w:rPr>
          <w:rFonts w:ascii="Arial" w:hAnsi="Arial"/>
          <w:sz w:val="28"/>
          <w:szCs w:val="28"/>
        </w:rPr>
      </w:pPr>
      <w:r w:rsidRPr="00D72C23">
        <w:rPr>
          <w:rFonts w:ascii="Arial" w:hAnsi="Arial"/>
          <w:sz w:val="28"/>
          <w:szCs w:val="28"/>
        </w:rPr>
        <w:t>Ces actions montrent la volonté du gouvernement béninois d’a</w:t>
      </w:r>
      <w:r w:rsidR="0004776E" w:rsidRPr="00D72C23">
        <w:rPr>
          <w:rFonts w:ascii="Arial" w:hAnsi="Arial"/>
          <w:sz w:val="28"/>
          <w:szCs w:val="28"/>
        </w:rPr>
        <w:t>néantir</w:t>
      </w:r>
      <w:r w:rsidRPr="00D72C23">
        <w:rPr>
          <w:rFonts w:ascii="Arial" w:hAnsi="Arial"/>
          <w:sz w:val="28"/>
          <w:szCs w:val="28"/>
        </w:rPr>
        <w:t xml:space="preserve"> les barrières qui entravent la pleine participation des personnes au sein de notre société, pour permettre à chacun d’exercer pleinement et entièrement sa citoyenneté, et être au centre de notre contrat social. </w:t>
      </w:r>
    </w:p>
    <w:p w14:paraId="0B42FB03" w14:textId="34C1AD31" w:rsidR="00561FCD" w:rsidRPr="00D72C23" w:rsidRDefault="00DC47B7" w:rsidP="00D72C23">
      <w:pPr>
        <w:jc w:val="both"/>
        <w:rPr>
          <w:rFonts w:ascii="Arial" w:hAnsi="Arial"/>
          <w:sz w:val="28"/>
          <w:szCs w:val="28"/>
        </w:rPr>
      </w:pPr>
      <w:r w:rsidRPr="00D72C23">
        <w:rPr>
          <w:rFonts w:ascii="Arial" w:hAnsi="Arial"/>
          <w:sz w:val="28"/>
          <w:szCs w:val="28"/>
        </w:rPr>
        <w:t>A</w:t>
      </w:r>
      <w:r w:rsidR="00561FCD" w:rsidRPr="00D72C23">
        <w:rPr>
          <w:rFonts w:ascii="Arial" w:hAnsi="Arial"/>
          <w:sz w:val="28"/>
          <w:szCs w:val="28"/>
        </w:rPr>
        <w:t xml:space="preserve">vec toutes ces actions, nous </w:t>
      </w:r>
      <w:r w:rsidR="0000794B" w:rsidRPr="00D72C23">
        <w:rPr>
          <w:rFonts w:ascii="Arial" w:hAnsi="Arial"/>
          <w:sz w:val="28"/>
          <w:szCs w:val="28"/>
        </w:rPr>
        <w:t>engageons</w:t>
      </w:r>
      <w:r w:rsidR="00561FCD" w:rsidRPr="00D72C23">
        <w:rPr>
          <w:rFonts w:ascii="Arial" w:hAnsi="Arial"/>
          <w:sz w:val="28"/>
          <w:szCs w:val="28"/>
        </w:rPr>
        <w:t xml:space="preserve"> des progrès </w:t>
      </w:r>
      <w:r w:rsidR="0000794B" w:rsidRPr="00D72C23">
        <w:rPr>
          <w:rFonts w:ascii="Arial" w:hAnsi="Arial"/>
          <w:sz w:val="28"/>
          <w:szCs w:val="28"/>
        </w:rPr>
        <w:t>majeurs dans</w:t>
      </w:r>
      <w:r w:rsidR="00561FCD" w:rsidRPr="00D72C23">
        <w:rPr>
          <w:rFonts w:ascii="Arial" w:hAnsi="Arial"/>
          <w:sz w:val="28"/>
          <w:szCs w:val="28"/>
        </w:rPr>
        <w:t xml:space="preserve"> la participation effective des personnes handicapées au développement du pays</w:t>
      </w:r>
      <w:r w:rsidR="0000794B" w:rsidRPr="00D72C23">
        <w:rPr>
          <w:rFonts w:ascii="Arial" w:hAnsi="Arial"/>
          <w:sz w:val="28"/>
          <w:szCs w:val="28"/>
        </w:rPr>
        <w:t>.</w:t>
      </w:r>
    </w:p>
    <w:p w14:paraId="1C114D89" w14:textId="77777777" w:rsidR="0000794B" w:rsidRPr="00D72C23" w:rsidRDefault="0000794B" w:rsidP="00D72C23">
      <w:pPr>
        <w:jc w:val="both"/>
        <w:rPr>
          <w:rFonts w:ascii="Arial" w:hAnsi="Arial"/>
          <w:sz w:val="28"/>
          <w:szCs w:val="28"/>
        </w:rPr>
      </w:pPr>
    </w:p>
    <w:p w14:paraId="739969E7" w14:textId="51113E90" w:rsidR="00561FCD" w:rsidRPr="00D72C23" w:rsidRDefault="00561FCD" w:rsidP="00D72C23">
      <w:pPr>
        <w:jc w:val="both"/>
        <w:rPr>
          <w:rFonts w:ascii="Arial" w:hAnsi="Arial"/>
          <w:sz w:val="28"/>
          <w:szCs w:val="28"/>
        </w:rPr>
      </w:pPr>
      <w:r w:rsidRPr="00D72C23">
        <w:rPr>
          <w:rFonts w:ascii="Arial" w:hAnsi="Arial"/>
          <w:sz w:val="28"/>
          <w:szCs w:val="28"/>
        </w:rPr>
        <w:t>Nous avons</w:t>
      </w:r>
      <w:r w:rsidR="00DC47B7" w:rsidRPr="00D72C23">
        <w:rPr>
          <w:rFonts w:ascii="Arial" w:hAnsi="Arial"/>
          <w:sz w:val="28"/>
          <w:szCs w:val="28"/>
        </w:rPr>
        <w:t>,</w:t>
      </w:r>
      <w:r w:rsidRPr="00D72C23">
        <w:rPr>
          <w:rFonts w:ascii="Arial" w:hAnsi="Arial"/>
          <w:sz w:val="28"/>
          <w:szCs w:val="28"/>
        </w:rPr>
        <w:t xml:space="preserve"> en ce sens</w:t>
      </w:r>
      <w:r w:rsidR="00DC47B7" w:rsidRPr="00D72C23">
        <w:rPr>
          <w:rFonts w:ascii="Arial" w:hAnsi="Arial"/>
          <w:sz w:val="28"/>
          <w:szCs w:val="28"/>
        </w:rPr>
        <w:t>,</w:t>
      </w:r>
      <w:r w:rsidRPr="00D72C23">
        <w:rPr>
          <w:rFonts w:ascii="Arial" w:hAnsi="Arial"/>
          <w:sz w:val="28"/>
          <w:szCs w:val="28"/>
        </w:rPr>
        <w:t xml:space="preserve"> réaffirm</w:t>
      </w:r>
      <w:r w:rsidR="00DC47B7" w:rsidRPr="00D72C23">
        <w:rPr>
          <w:rFonts w:ascii="Arial" w:hAnsi="Arial"/>
          <w:sz w:val="28"/>
          <w:szCs w:val="28"/>
        </w:rPr>
        <w:t>é</w:t>
      </w:r>
      <w:r w:rsidRPr="00D72C23">
        <w:rPr>
          <w:rFonts w:ascii="Arial" w:hAnsi="Arial"/>
          <w:sz w:val="28"/>
          <w:szCs w:val="28"/>
        </w:rPr>
        <w:t xml:space="preserve"> notre attachement à plusieurs principes que nous partageons, ensemble : celui de l’égalité des chances, celui de la liberté de choix, celui de l’équité et de la justice quelles que soient les différences et les besoins.</w:t>
      </w:r>
    </w:p>
    <w:p w14:paraId="0AA2FD4B" w14:textId="77777777" w:rsidR="0000794B" w:rsidRPr="00D72C23" w:rsidRDefault="0000794B" w:rsidP="00D72C23">
      <w:pPr>
        <w:jc w:val="both"/>
        <w:rPr>
          <w:rFonts w:ascii="Arial" w:hAnsi="Arial"/>
          <w:sz w:val="28"/>
          <w:szCs w:val="28"/>
        </w:rPr>
      </w:pPr>
    </w:p>
    <w:p w14:paraId="77C12E1E" w14:textId="0E8D2DAF" w:rsidR="0004776E" w:rsidRPr="00D72C23" w:rsidRDefault="0004776E" w:rsidP="00D72C23">
      <w:pPr>
        <w:jc w:val="both"/>
        <w:rPr>
          <w:rFonts w:ascii="Arial" w:hAnsi="Arial"/>
          <w:sz w:val="28"/>
          <w:szCs w:val="28"/>
        </w:rPr>
      </w:pPr>
    </w:p>
    <w:p w14:paraId="71D7131F" w14:textId="77777777" w:rsidR="00694ED1" w:rsidRPr="00D72C23" w:rsidRDefault="00694ED1" w:rsidP="00D72C23">
      <w:pPr>
        <w:jc w:val="both"/>
        <w:rPr>
          <w:rFonts w:ascii="Arial" w:hAnsi="Arial"/>
          <w:sz w:val="28"/>
          <w:szCs w:val="28"/>
        </w:rPr>
      </w:pPr>
      <w:r w:rsidRPr="00D72C23">
        <w:rPr>
          <w:rFonts w:ascii="Arial" w:hAnsi="Arial"/>
          <w:sz w:val="28"/>
          <w:szCs w:val="28"/>
        </w:rPr>
        <w:t xml:space="preserve">Distingués membres, </w:t>
      </w:r>
    </w:p>
    <w:p w14:paraId="4CAFD982" w14:textId="77777777" w:rsidR="00694ED1" w:rsidRPr="00D72C23" w:rsidRDefault="00694ED1" w:rsidP="00D72C23">
      <w:pPr>
        <w:jc w:val="both"/>
        <w:rPr>
          <w:rFonts w:ascii="Arial" w:hAnsi="Arial"/>
          <w:sz w:val="28"/>
          <w:szCs w:val="28"/>
        </w:rPr>
      </w:pPr>
    </w:p>
    <w:p w14:paraId="69B12559" w14:textId="471D86A7" w:rsidR="00561FCD" w:rsidRPr="00D72C23" w:rsidRDefault="00694ED1" w:rsidP="00D72C23">
      <w:pPr>
        <w:jc w:val="both"/>
        <w:rPr>
          <w:rFonts w:ascii="Arial" w:hAnsi="Arial"/>
          <w:sz w:val="28"/>
          <w:szCs w:val="28"/>
        </w:rPr>
      </w:pPr>
      <w:r w:rsidRPr="00D72C23">
        <w:rPr>
          <w:rFonts w:ascii="Arial" w:hAnsi="Arial"/>
          <w:sz w:val="28"/>
          <w:szCs w:val="28"/>
        </w:rPr>
        <w:t>N</w:t>
      </w:r>
      <w:r w:rsidR="00561FCD" w:rsidRPr="00D72C23">
        <w:rPr>
          <w:rFonts w:ascii="Arial" w:hAnsi="Arial"/>
          <w:sz w:val="28"/>
          <w:szCs w:val="28"/>
        </w:rPr>
        <w:t>ous avons profondément transform</w:t>
      </w:r>
      <w:r w:rsidR="00925722" w:rsidRPr="00D72C23">
        <w:rPr>
          <w:rFonts w:ascii="Arial" w:hAnsi="Arial"/>
          <w:sz w:val="28"/>
          <w:szCs w:val="28"/>
        </w:rPr>
        <w:t>é</w:t>
      </w:r>
      <w:r w:rsidR="00561FCD" w:rsidRPr="00D72C23">
        <w:rPr>
          <w:rFonts w:ascii="Arial" w:hAnsi="Arial"/>
          <w:sz w:val="28"/>
          <w:szCs w:val="28"/>
        </w:rPr>
        <w:t xml:space="preserve"> les politiques publiques liées au handicap</w:t>
      </w:r>
      <w:r w:rsidR="0004776E" w:rsidRPr="00D72C23">
        <w:rPr>
          <w:rFonts w:ascii="Arial" w:hAnsi="Arial"/>
          <w:sz w:val="28"/>
          <w:szCs w:val="28"/>
        </w:rPr>
        <w:t xml:space="preserve">. </w:t>
      </w:r>
      <w:r w:rsidR="00561FCD" w:rsidRPr="00D72C23">
        <w:rPr>
          <w:rFonts w:ascii="Arial" w:hAnsi="Arial"/>
          <w:sz w:val="28"/>
          <w:szCs w:val="28"/>
        </w:rPr>
        <w:t>Cette révolution des manières de penser et concevoir la notion d’autonomie fait avancer notre société.</w:t>
      </w:r>
    </w:p>
    <w:p w14:paraId="30F1FAE0" w14:textId="77777777" w:rsidR="00694ED1" w:rsidRPr="00D72C23" w:rsidRDefault="00694ED1" w:rsidP="00D72C23">
      <w:pPr>
        <w:jc w:val="both"/>
        <w:rPr>
          <w:rFonts w:ascii="Arial" w:hAnsi="Arial"/>
          <w:sz w:val="28"/>
          <w:szCs w:val="28"/>
        </w:rPr>
      </w:pPr>
    </w:p>
    <w:p w14:paraId="00A1F977" w14:textId="77777777" w:rsidR="005A4868" w:rsidRDefault="00694ED1" w:rsidP="00D72C23">
      <w:pPr>
        <w:jc w:val="both"/>
        <w:rPr>
          <w:rFonts w:ascii="Arial" w:hAnsi="Arial"/>
          <w:sz w:val="28"/>
          <w:szCs w:val="28"/>
        </w:rPr>
      </w:pPr>
      <w:r w:rsidRPr="00D72C23">
        <w:rPr>
          <w:rFonts w:ascii="Arial" w:hAnsi="Arial"/>
          <w:sz w:val="28"/>
          <w:szCs w:val="28"/>
        </w:rPr>
        <w:t xml:space="preserve">Nous devons poursuivre les changements sociétaux déjà entamés et redoubler d’efforts sur les chantiers qui le nécessitent. </w:t>
      </w:r>
    </w:p>
    <w:p w14:paraId="7386706D" w14:textId="77777777" w:rsidR="00F4250D" w:rsidRDefault="00F4250D" w:rsidP="00D72C23">
      <w:pPr>
        <w:jc w:val="both"/>
        <w:rPr>
          <w:rFonts w:ascii="Arial" w:hAnsi="Arial"/>
          <w:sz w:val="28"/>
          <w:szCs w:val="28"/>
        </w:rPr>
      </w:pPr>
    </w:p>
    <w:p w14:paraId="37D6E06C" w14:textId="77777777" w:rsidR="00F4250D" w:rsidRDefault="00694ED1" w:rsidP="00D72C23">
      <w:pPr>
        <w:jc w:val="both"/>
        <w:rPr>
          <w:rFonts w:ascii="Arial" w:hAnsi="Arial"/>
          <w:sz w:val="28"/>
          <w:szCs w:val="28"/>
        </w:rPr>
      </w:pPr>
      <w:r w:rsidRPr="00F4250D">
        <w:rPr>
          <w:rFonts w:ascii="Arial" w:hAnsi="Arial"/>
          <w:b/>
          <w:bCs/>
          <w:sz w:val="28"/>
          <w:szCs w:val="28"/>
        </w:rPr>
        <w:t>Je pense bien-sûr à l’accessibilité</w:t>
      </w:r>
      <w:r w:rsidRPr="00D72C23">
        <w:rPr>
          <w:rFonts w:ascii="Arial" w:hAnsi="Arial"/>
          <w:sz w:val="28"/>
          <w:szCs w:val="28"/>
        </w:rPr>
        <w:t xml:space="preserve"> : l’environnement des personnes doit être accessible dans tous les domaines, et chacun doit y prendre sa part</w:t>
      </w:r>
      <w:r w:rsidR="00F4250D">
        <w:rPr>
          <w:rFonts w:ascii="Arial" w:hAnsi="Arial"/>
          <w:sz w:val="28"/>
          <w:szCs w:val="28"/>
        </w:rPr>
        <w:t xml:space="preserve"> (</w:t>
      </w:r>
      <w:r w:rsidRPr="00D72C23">
        <w:rPr>
          <w:rFonts w:ascii="Arial" w:hAnsi="Arial"/>
          <w:sz w:val="28"/>
          <w:szCs w:val="28"/>
        </w:rPr>
        <w:t>état, collectivités, entreprises etc…</w:t>
      </w:r>
      <w:r w:rsidR="00F4250D">
        <w:rPr>
          <w:rFonts w:ascii="Arial" w:hAnsi="Arial"/>
          <w:sz w:val="28"/>
          <w:szCs w:val="28"/>
        </w:rPr>
        <w:t>).</w:t>
      </w:r>
    </w:p>
    <w:p w14:paraId="5E023B57" w14:textId="77777777" w:rsidR="00F4250D" w:rsidRDefault="00F4250D" w:rsidP="00D72C23">
      <w:pPr>
        <w:jc w:val="both"/>
        <w:rPr>
          <w:rFonts w:ascii="Arial" w:hAnsi="Arial"/>
          <w:sz w:val="28"/>
          <w:szCs w:val="28"/>
        </w:rPr>
      </w:pPr>
    </w:p>
    <w:p w14:paraId="60426B53" w14:textId="16AB6FBF" w:rsidR="00694ED1" w:rsidRPr="00D72C23" w:rsidRDefault="00694ED1" w:rsidP="00D72C23">
      <w:pPr>
        <w:jc w:val="both"/>
        <w:rPr>
          <w:rFonts w:ascii="Arial" w:hAnsi="Arial"/>
          <w:sz w:val="28"/>
          <w:szCs w:val="28"/>
        </w:rPr>
      </w:pPr>
      <w:r w:rsidRPr="00D72C23">
        <w:rPr>
          <w:rFonts w:ascii="Arial" w:hAnsi="Arial"/>
          <w:sz w:val="28"/>
          <w:szCs w:val="28"/>
        </w:rPr>
        <w:t>S’agissant de la vie démocratique également, les personnes en situation de handicap ne doivent plus seulement être des électeurs, mais des personnes éligibles. C’est un mouvement global qui doit s’opérer.</w:t>
      </w:r>
    </w:p>
    <w:p w14:paraId="44362ECB" w14:textId="52C39879" w:rsidR="0004776E" w:rsidRPr="00D72C23" w:rsidRDefault="000F7DA1" w:rsidP="00D72C23">
      <w:pPr>
        <w:pStyle w:val="NormalWeb"/>
        <w:jc w:val="both"/>
        <w:rPr>
          <w:rFonts w:ascii="Arial" w:hAnsi="Arial" w:cs="Arial"/>
          <w:color w:val="000000" w:themeColor="text1"/>
          <w:sz w:val="28"/>
          <w:szCs w:val="28"/>
        </w:rPr>
      </w:pPr>
      <w:r w:rsidRPr="00D72C23">
        <w:rPr>
          <w:rFonts w:ascii="Arial" w:hAnsi="Arial" w:cs="Arial"/>
          <w:color w:val="000000" w:themeColor="text1"/>
          <w:sz w:val="28"/>
          <w:szCs w:val="28"/>
        </w:rPr>
        <w:t xml:space="preserve">Nous savons qu’en la matière les attentes restent nombreuses. C’est fort légitime : beaucoup reste à faire pour améliorer </w:t>
      </w:r>
      <w:r w:rsidRPr="00D72C23">
        <w:rPr>
          <w:rFonts w:ascii="Arial" w:hAnsi="Arial" w:cs="Arial"/>
          <w:color w:val="000000" w:themeColor="text1"/>
          <w:sz w:val="28"/>
          <w:szCs w:val="28"/>
        </w:rPr>
        <w:lastRenderedPageBreak/>
        <w:t>l’application du droit existant, particulièrement en matière d’accessibilité universelle. </w:t>
      </w:r>
    </w:p>
    <w:p w14:paraId="44AC3462" w14:textId="3ED64424" w:rsidR="0004776E" w:rsidRPr="00F4250D" w:rsidRDefault="00561FCD" w:rsidP="00D72C23">
      <w:pPr>
        <w:jc w:val="both"/>
        <w:rPr>
          <w:rFonts w:ascii="Arial" w:hAnsi="Arial"/>
          <w:b/>
          <w:bCs/>
          <w:sz w:val="28"/>
          <w:szCs w:val="28"/>
        </w:rPr>
      </w:pPr>
      <w:r w:rsidRPr="00F4250D">
        <w:rPr>
          <w:rFonts w:ascii="Arial" w:hAnsi="Arial"/>
          <w:b/>
          <w:bCs/>
          <w:sz w:val="28"/>
          <w:szCs w:val="28"/>
        </w:rPr>
        <w:t xml:space="preserve">Je souhaiterai en cela conclure mon propos </w:t>
      </w:r>
      <w:r w:rsidR="0004776E" w:rsidRPr="00F4250D">
        <w:rPr>
          <w:rFonts w:ascii="Arial" w:hAnsi="Arial"/>
          <w:b/>
          <w:bCs/>
          <w:sz w:val="28"/>
          <w:szCs w:val="28"/>
        </w:rPr>
        <w:t xml:space="preserve">sur notre foi profonde : </w:t>
      </w:r>
      <w:r w:rsidR="00694ED1" w:rsidRPr="00F4250D">
        <w:rPr>
          <w:rFonts w:ascii="Arial" w:hAnsi="Arial"/>
          <w:b/>
          <w:bCs/>
          <w:sz w:val="28"/>
          <w:szCs w:val="28"/>
        </w:rPr>
        <w:t>d</w:t>
      </w:r>
      <w:r w:rsidRPr="00F4250D">
        <w:rPr>
          <w:rFonts w:ascii="Arial" w:hAnsi="Arial"/>
          <w:b/>
          <w:bCs/>
          <w:sz w:val="28"/>
          <w:szCs w:val="28"/>
        </w:rPr>
        <w:t xml:space="preserve">ans le domaine du handicap comme dans bien d’autres, il ne faut pas en rester aux débats conceptuels </w:t>
      </w:r>
      <w:r w:rsidR="0004776E" w:rsidRPr="00F4250D">
        <w:rPr>
          <w:rFonts w:ascii="Arial" w:hAnsi="Arial"/>
          <w:b/>
          <w:bCs/>
          <w:sz w:val="28"/>
          <w:szCs w:val="28"/>
        </w:rPr>
        <w:t xml:space="preserve">ni </w:t>
      </w:r>
      <w:r w:rsidRPr="00F4250D">
        <w:rPr>
          <w:rFonts w:ascii="Arial" w:hAnsi="Arial"/>
          <w:b/>
          <w:bCs/>
          <w:sz w:val="28"/>
          <w:szCs w:val="28"/>
        </w:rPr>
        <w:t xml:space="preserve">aux bonnes lois, mais </w:t>
      </w:r>
      <w:r w:rsidR="0004776E" w:rsidRPr="00F4250D">
        <w:rPr>
          <w:rFonts w:ascii="Arial" w:hAnsi="Arial"/>
          <w:b/>
          <w:bCs/>
          <w:sz w:val="28"/>
          <w:szCs w:val="28"/>
        </w:rPr>
        <w:t>il faut poser des mesures et</w:t>
      </w:r>
      <w:r w:rsidRPr="00F4250D">
        <w:rPr>
          <w:rFonts w:ascii="Arial" w:hAnsi="Arial"/>
          <w:b/>
          <w:bCs/>
          <w:sz w:val="28"/>
          <w:szCs w:val="28"/>
        </w:rPr>
        <w:t xml:space="preserve"> actes</w:t>
      </w:r>
      <w:r w:rsidR="0004776E" w:rsidRPr="00F4250D">
        <w:rPr>
          <w:rFonts w:ascii="Arial" w:hAnsi="Arial"/>
          <w:b/>
          <w:bCs/>
          <w:sz w:val="28"/>
          <w:szCs w:val="28"/>
        </w:rPr>
        <w:t xml:space="preserve"> concrets</w:t>
      </w:r>
      <w:r w:rsidRPr="00F4250D">
        <w:rPr>
          <w:rFonts w:ascii="Arial" w:hAnsi="Arial"/>
          <w:b/>
          <w:bCs/>
          <w:sz w:val="28"/>
          <w:szCs w:val="28"/>
        </w:rPr>
        <w:t xml:space="preserve">. </w:t>
      </w:r>
    </w:p>
    <w:p w14:paraId="04B70D36" w14:textId="77777777" w:rsidR="0004776E" w:rsidRPr="00D72C23" w:rsidRDefault="0004776E" w:rsidP="00D72C23">
      <w:pPr>
        <w:jc w:val="both"/>
        <w:rPr>
          <w:rFonts w:ascii="Arial" w:hAnsi="Arial"/>
          <w:sz w:val="28"/>
          <w:szCs w:val="28"/>
        </w:rPr>
      </w:pPr>
    </w:p>
    <w:p w14:paraId="40A46DC3" w14:textId="74796B02" w:rsidR="00D6786C" w:rsidRPr="00D72C23" w:rsidRDefault="00D6786C" w:rsidP="00D72C23">
      <w:pPr>
        <w:jc w:val="both"/>
        <w:rPr>
          <w:rFonts w:ascii="Arial" w:eastAsia="Arial Narrow" w:hAnsi="Arial"/>
          <w:sz w:val="28"/>
          <w:szCs w:val="28"/>
        </w:rPr>
      </w:pPr>
      <w:r w:rsidRPr="00D72C23">
        <w:rPr>
          <w:rFonts w:ascii="Arial" w:eastAsia="Arial Narrow" w:hAnsi="Arial"/>
          <w:sz w:val="28"/>
          <w:szCs w:val="28"/>
        </w:rPr>
        <w:t xml:space="preserve">En vous remerciant pour votre bienveillante attention, la délégation que je </w:t>
      </w:r>
      <w:r w:rsidRPr="00D72C23">
        <w:rPr>
          <w:rFonts w:ascii="Arial" w:eastAsiaTheme="minorEastAsia" w:hAnsi="Arial"/>
          <w:sz w:val="28"/>
          <w:szCs w:val="28"/>
          <w:lang w:val="fr-CA" w:eastAsia="en-GB"/>
        </w:rPr>
        <w:t>conduis</w:t>
      </w:r>
      <w:r w:rsidRPr="00D72C23">
        <w:rPr>
          <w:rFonts w:ascii="Arial" w:eastAsia="Arial Narrow" w:hAnsi="Arial"/>
          <w:sz w:val="28"/>
          <w:szCs w:val="28"/>
        </w:rPr>
        <w:t xml:space="preserve"> est ouverte à vos observations et recommandations, et est à votre entière disposition pour vous apporter </w:t>
      </w:r>
      <w:r w:rsidR="00FF4780" w:rsidRPr="00D72C23">
        <w:rPr>
          <w:rFonts w:ascii="Arial" w:eastAsia="Arial Narrow" w:hAnsi="Arial"/>
          <w:sz w:val="28"/>
          <w:szCs w:val="28"/>
        </w:rPr>
        <w:t>des réponses</w:t>
      </w:r>
      <w:r w:rsidR="0004776E" w:rsidRPr="00D72C23">
        <w:rPr>
          <w:rFonts w:ascii="Arial" w:eastAsia="Arial Narrow" w:hAnsi="Arial"/>
          <w:sz w:val="28"/>
          <w:szCs w:val="28"/>
        </w:rPr>
        <w:t xml:space="preserve"> et </w:t>
      </w:r>
      <w:r w:rsidR="009F07FD" w:rsidRPr="00D72C23">
        <w:rPr>
          <w:rFonts w:ascii="Arial" w:eastAsia="Arial Narrow" w:hAnsi="Arial"/>
          <w:sz w:val="28"/>
          <w:szCs w:val="28"/>
        </w:rPr>
        <w:t>noter vos</w:t>
      </w:r>
      <w:r w:rsidR="00FF4780" w:rsidRPr="00D72C23">
        <w:rPr>
          <w:rFonts w:ascii="Arial" w:eastAsia="Arial Narrow" w:hAnsi="Arial"/>
          <w:sz w:val="28"/>
          <w:szCs w:val="28"/>
        </w:rPr>
        <w:t xml:space="preserve"> </w:t>
      </w:r>
      <w:r w:rsidR="0004776E" w:rsidRPr="00D72C23">
        <w:rPr>
          <w:rFonts w:ascii="Arial" w:eastAsia="Arial Narrow" w:hAnsi="Arial"/>
          <w:sz w:val="28"/>
          <w:szCs w:val="28"/>
        </w:rPr>
        <w:t>suggestions</w:t>
      </w:r>
      <w:r w:rsidR="00FF4780" w:rsidRPr="00D72C23">
        <w:rPr>
          <w:rFonts w:ascii="Arial" w:eastAsia="Arial Narrow" w:hAnsi="Arial"/>
          <w:sz w:val="28"/>
          <w:szCs w:val="28"/>
        </w:rPr>
        <w:t>.</w:t>
      </w:r>
    </w:p>
    <w:p w14:paraId="1D587EC4" w14:textId="37F2C6C2" w:rsidR="00F17FF2" w:rsidRPr="00D72C23" w:rsidRDefault="00654304" w:rsidP="00D72C23">
      <w:pPr>
        <w:pStyle w:val="NormalWeb"/>
        <w:jc w:val="both"/>
        <w:rPr>
          <w:rFonts w:ascii="Arial" w:hAnsi="Arial" w:cs="Arial"/>
          <w:sz w:val="28"/>
          <w:szCs w:val="28"/>
        </w:rPr>
      </w:pPr>
      <w:r w:rsidRPr="00D72C23">
        <w:rPr>
          <w:rFonts w:ascii="Arial" w:hAnsi="Arial" w:cs="Arial"/>
          <w:sz w:val="28"/>
          <w:szCs w:val="28"/>
        </w:rPr>
        <w:t>Je vous remercie pour votre attention</w:t>
      </w:r>
      <w:r w:rsidR="00FF4780" w:rsidRPr="00D72C23">
        <w:rPr>
          <w:rFonts w:ascii="Arial" w:hAnsi="Arial" w:cs="Arial"/>
          <w:sz w:val="28"/>
          <w:szCs w:val="28"/>
        </w:rPr>
        <w:t>.</w:t>
      </w:r>
    </w:p>
    <w:sectPr w:rsidR="00F17FF2" w:rsidRPr="00D72C23">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6BA18" w14:textId="77777777" w:rsidR="005771F8" w:rsidRDefault="005771F8">
      <w:r>
        <w:separator/>
      </w:r>
    </w:p>
  </w:endnote>
  <w:endnote w:type="continuationSeparator" w:id="0">
    <w:p w14:paraId="41998A50" w14:textId="77777777" w:rsidR="005771F8" w:rsidRDefault="00577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kit-standar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74158"/>
      <w:docPartObj>
        <w:docPartGallery w:val="Page Numbers (Bottom of Page)"/>
        <w:docPartUnique/>
      </w:docPartObj>
    </w:sdtPr>
    <w:sdtEndPr/>
    <w:sdtContent>
      <w:p w14:paraId="7C99CF3F" w14:textId="77777777" w:rsidR="00482D0F" w:rsidRDefault="00654304">
        <w:pPr>
          <w:pStyle w:val="Footer"/>
        </w:pPr>
        <w:r>
          <w:rPr>
            <w:noProof/>
          </w:rPr>
          <mc:AlternateContent>
            <mc:Choice Requires="wpg">
              <w:drawing>
                <wp:anchor distT="0" distB="0" distL="114300" distR="114300" simplePos="0" relativeHeight="251659264" behindDoc="0" locked="0" layoutInCell="1" allowOverlap="1" wp14:anchorId="1B09B2BA" wp14:editId="5E1A5373">
                  <wp:simplePos x="0" y="0"/>
                  <wp:positionH relativeFrom="margin">
                    <wp:align>center</wp:align>
                  </wp:positionH>
                  <wp:positionV relativeFrom="page">
                    <wp:align>bottom</wp:align>
                  </wp:positionV>
                  <wp:extent cx="436880" cy="716915"/>
                  <wp:effectExtent l="9525" t="9525" r="10795" b="698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6652DE6" w14:textId="752474AB" w:rsidR="00482D0F" w:rsidRDefault="00654304">
                                <w:pPr>
                                  <w:pStyle w:val="Footer"/>
                                  <w:jc w:val="center"/>
                                  <w:rPr>
                                    <w:sz w:val="16"/>
                                    <w:szCs w:val="16"/>
                                  </w:rPr>
                                </w:pPr>
                                <w:r>
                                  <w:rPr>
                                    <w:sz w:val="22"/>
                                    <w:szCs w:val="22"/>
                                  </w:rPr>
                                  <w:fldChar w:fldCharType="begin"/>
                                </w:r>
                                <w:r>
                                  <w:instrText>PAGE    \* MERGEFORMAT</w:instrText>
                                </w:r>
                                <w:r>
                                  <w:rPr>
                                    <w:sz w:val="22"/>
                                    <w:szCs w:val="22"/>
                                  </w:rPr>
                                  <w:fldChar w:fldCharType="separate"/>
                                </w:r>
                                <w:r w:rsidR="00AA388C" w:rsidRPr="00AA388C">
                                  <w:rPr>
                                    <w:noProof/>
                                    <w:sz w:val="16"/>
                                    <w:szCs w:val="16"/>
                                  </w:rPr>
                                  <w:t>14</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B09B2BA" id="Groupe 1"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DsrcY27gIAAFQ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14:paraId="36652DE6" w14:textId="752474AB" w:rsidR="00482D0F" w:rsidRDefault="00654304">
                          <w:pPr>
                            <w:pStyle w:val="Pieddepage"/>
                            <w:jc w:val="center"/>
                            <w:rPr>
                              <w:sz w:val="16"/>
                              <w:szCs w:val="16"/>
                            </w:rPr>
                          </w:pPr>
                          <w:r>
                            <w:rPr>
                              <w:sz w:val="22"/>
                              <w:szCs w:val="22"/>
                            </w:rPr>
                            <w:fldChar w:fldCharType="begin"/>
                          </w:r>
                          <w:r>
                            <w:instrText>PAGE    \* MERGEFORMAT</w:instrText>
                          </w:r>
                          <w:r>
                            <w:rPr>
                              <w:sz w:val="22"/>
                              <w:szCs w:val="22"/>
                            </w:rPr>
                            <w:fldChar w:fldCharType="separate"/>
                          </w:r>
                          <w:r w:rsidR="00AA388C" w:rsidRPr="00AA388C">
                            <w:rPr>
                              <w:noProof/>
                              <w:sz w:val="16"/>
                              <w:szCs w:val="16"/>
                            </w:rPr>
                            <w:t>14</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D2278" w14:textId="77777777" w:rsidR="005771F8" w:rsidRDefault="005771F8">
      <w:r>
        <w:separator/>
      </w:r>
    </w:p>
  </w:footnote>
  <w:footnote w:type="continuationSeparator" w:id="0">
    <w:p w14:paraId="67CAEC63" w14:textId="77777777" w:rsidR="005771F8" w:rsidRDefault="005771F8">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D36"/>
    <w:multiLevelType w:val="hybridMultilevel"/>
    <w:tmpl w:val="DF348712"/>
    <w:lvl w:ilvl="0" w:tplc="E4785A4C">
      <w:start w:val="1"/>
      <w:numFmt w:val="bullet"/>
      <w:lvlText w:val="-"/>
      <w:lvlJc w:val="left"/>
      <w:pPr>
        <w:ind w:left="578" w:hanging="360"/>
      </w:pPr>
      <w:rPr>
        <w:rFonts w:ascii="Times New Roman" w:hAnsi="Times New Roman" w:cs="Times New Roman" w:hint="default"/>
      </w:rPr>
    </w:lvl>
    <w:lvl w:ilvl="1" w:tplc="040C0003">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 w15:restartNumberingAfterBreak="0">
    <w:nsid w:val="1079123F"/>
    <w:multiLevelType w:val="hybridMultilevel"/>
    <w:tmpl w:val="5B901E66"/>
    <w:lvl w:ilvl="0" w:tplc="56E4F60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6D519C"/>
    <w:multiLevelType w:val="hybridMultilevel"/>
    <w:tmpl w:val="1152C12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B76C37"/>
    <w:multiLevelType w:val="hybridMultilevel"/>
    <w:tmpl w:val="CE62FBF4"/>
    <w:lvl w:ilvl="0" w:tplc="66288F9C">
      <w:start w:val="3"/>
      <w:numFmt w:val="bullet"/>
      <w:lvlText w:val="-"/>
      <w:lvlJc w:val="left"/>
      <w:pPr>
        <w:ind w:left="420" w:hanging="360"/>
      </w:pPr>
      <w:rPr>
        <w:rFonts w:ascii="Times New Roman" w:eastAsia="Times New Roman" w:hAnsi="Times New Roman" w:cs="Times New Roman" w:hint="default"/>
        <w:b/>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4" w15:restartNumberingAfterBreak="0">
    <w:nsid w:val="2E1E6B0C"/>
    <w:multiLevelType w:val="hybridMultilevel"/>
    <w:tmpl w:val="D616BB9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F701B5F"/>
    <w:multiLevelType w:val="hybridMultilevel"/>
    <w:tmpl w:val="CFEC2B2E"/>
    <w:lvl w:ilvl="0" w:tplc="D8BE98E8">
      <w:numFmt w:val="bullet"/>
      <w:lvlText w:val="-"/>
      <w:lvlJc w:val="left"/>
      <w:pPr>
        <w:ind w:left="720" w:hanging="360"/>
      </w:pPr>
      <w:rPr>
        <w:rFonts w:ascii="-webkit-standard" w:eastAsia="Times New Roman" w:hAnsi="-webkit-standard" w:cs="Aria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33A6B4F"/>
    <w:multiLevelType w:val="hybridMultilevel"/>
    <w:tmpl w:val="D9DA39BC"/>
    <w:lvl w:ilvl="0" w:tplc="6B6CA86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4D50872"/>
    <w:multiLevelType w:val="hybridMultilevel"/>
    <w:tmpl w:val="64EC429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8AE2336"/>
    <w:multiLevelType w:val="hybridMultilevel"/>
    <w:tmpl w:val="F21836DA"/>
    <w:lvl w:ilvl="0" w:tplc="5504E1A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09E1DF7"/>
    <w:multiLevelType w:val="hybridMultilevel"/>
    <w:tmpl w:val="9DD6B7F6"/>
    <w:lvl w:ilvl="0" w:tplc="CDF6E47C">
      <w:start w:val="1"/>
      <w:numFmt w:val="decimal"/>
      <w:lvlText w:val="%1."/>
      <w:lvlJc w:val="left"/>
      <w:pPr>
        <w:ind w:left="720" w:hanging="360"/>
      </w:pPr>
      <w:rPr>
        <w:rFonts w:hint="default"/>
        <w:b/>
        <w:bCs/>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57145F3"/>
    <w:multiLevelType w:val="hybridMultilevel"/>
    <w:tmpl w:val="56C419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C8A7EAD"/>
    <w:multiLevelType w:val="hybridMultilevel"/>
    <w:tmpl w:val="9D369542"/>
    <w:lvl w:ilvl="0" w:tplc="82C661A6">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074426265">
    <w:abstractNumId w:val="0"/>
  </w:num>
  <w:num w:numId="2" w16cid:durableId="1605771303">
    <w:abstractNumId w:val="6"/>
  </w:num>
  <w:num w:numId="3" w16cid:durableId="951475247">
    <w:abstractNumId w:val="8"/>
  </w:num>
  <w:num w:numId="4" w16cid:durableId="472716537">
    <w:abstractNumId w:val="3"/>
  </w:num>
  <w:num w:numId="5" w16cid:durableId="1670251718">
    <w:abstractNumId w:val="1"/>
  </w:num>
  <w:num w:numId="6" w16cid:durableId="1322663006">
    <w:abstractNumId w:val="2"/>
  </w:num>
  <w:num w:numId="7" w16cid:durableId="407044721">
    <w:abstractNumId w:val="7"/>
  </w:num>
  <w:num w:numId="8" w16cid:durableId="1952785439">
    <w:abstractNumId w:val="10"/>
  </w:num>
  <w:num w:numId="9" w16cid:durableId="1617365966">
    <w:abstractNumId w:val="9"/>
  </w:num>
  <w:num w:numId="10" w16cid:durableId="234126874">
    <w:abstractNumId w:val="11"/>
  </w:num>
  <w:num w:numId="11" w16cid:durableId="1084647074">
    <w:abstractNumId w:val="5"/>
  </w:num>
  <w:num w:numId="12" w16cid:durableId="1427119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6C"/>
    <w:rsid w:val="0000083D"/>
    <w:rsid w:val="0000794B"/>
    <w:rsid w:val="0004776E"/>
    <w:rsid w:val="00070949"/>
    <w:rsid w:val="000728B0"/>
    <w:rsid w:val="00073106"/>
    <w:rsid w:val="000816B3"/>
    <w:rsid w:val="00084125"/>
    <w:rsid w:val="00090652"/>
    <w:rsid w:val="00096AB4"/>
    <w:rsid w:val="000B1400"/>
    <w:rsid w:val="000B3501"/>
    <w:rsid w:val="000E25B0"/>
    <w:rsid w:val="000E3DBE"/>
    <w:rsid w:val="000F2FDE"/>
    <w:rsid w:val="000F7DA1"/>
    <w:rsid w:val="0010303A"/>
    <w:rsid w:val="00121169"/>
    <w:rsid w:val="00157F95"/>
    <w:rsid w:val="00171C7E"/>
    <w:rsid w:val="001A2897"/>
    <w:rsid w:val="001B2AE2"/>
    <w:rsid w:val="001E036D"/>
    <w:rsid w:val="001F3C22"/>
    <w:rsid w:val="0022345B"/>
    <w:rsid w:val="002437AA"/>
    <w:rsid w:val="00256702"/>
    <w:rsid w:val="00273A5F"/>
    <w:rsid w:val="00293F3E"/>
    <w:rsid w:val="002C7042"/>
    <w:rsid w:val="00326E40"/>
    <w:rsid w:val="00330260"/>
    <w:rsid w:val="00352353"/>
    <w:rsid w:val="00362265"/>
    <w:rsid w:val="003923E0"/>
    <w:rsid w:val="0039312A"/>
    <w:rsid w:val="003E65C9"/>
    <w:rsid w:val="00441A37"/>
    <w:rsid w:val="00482D0F"/>
    <w:rsid w:val="00483AC5"/>
    <w:rsid w:val="004A496D"/>
    <w:rsid w:val="004B19C1"/>
    <w:rsid w:val="004B2D1E"/>
    <w:rsid w:val="004B6E2C"/>
    <w:rsid w:val="004C1016"/>
    <w:rsid w:val="004E3E4F"/>
    <w:rsid w:val="004E4247"/>
    <w:rsid w:val="005121EF"/>
    <w:rsid w:val="0052669A"/>
    <w:rsid w:val="00530218"/>
    <w:rsid w:val="00545851"/>
    <w:rsid w:val="00556E91"/>
    <w:rsid w:val="0056000D"/>
    <w:rsid w:val="00561FCD"/>
    <w:rsid w:val="005769A9"/>
    <w:rsid w:val="005771F8"/>
    <w:rsid w:val="00597DC0"/>
    <w:rsid w:val="005A27C2"/>
    <w:rsid w:val="005A4868"/>
    <w:rsid w:val="005C4E91"/>
    <w:rsid w:val="005D1671"/>
    <w:rsid w:val="00601718"/>
    <w:rsid w:val="006046EC"/>
    <w:rsid w:val="00630A20"/>
    <w:rsid w:val="00634374"/>
    <w:rsid w:val="00635362"/>
    <w:rsid w:val="00654304"/>
    <w:rsid w:val="00656543"/>
    <w:rsid w:val="00671BFD"/>
    <w:rsid w:val="00682914"/>
    <w:rsid w:val="00691379"/>
    <w:rsid w:val="00694ED1"/>
    <w:rsid w:val="006C358B"/>
    <w:rsid w:val="0075331D"/>
    <w:rsid w:val="00762A41"/>
    <w:rsid w:val="00766419"/>
    <w:rsid w:val="00775DCA"/>
    <w:rsid w:val="007802E8"/>
    <w:rsid w:val="007B5500"/>
    <w:rsid w:val="007C529A"/>
    <w:rsid w:val="007D31E2"/>
    <w:rsid w:val="007F6990"/>
    <w:rsid w:val="008014E6"/>
    <w:rsid w:val="008101DF"/>
    <w:rsid w:val="00833DFC"/>
    <w:rsid w:val="00845851"/>
    <w:rsid w:val="008555C5"/>
    <w:rsid w:val="00866D2E"/>
    <w:rsid w:val="008674E1"/>
    <w:rsid w:val="008677D6"/>
    <w:rsid w:val="008A0B21"/>
    <w:rsid w:val="008B0683"/>
    <w:rsid w:val="008D0C82"/>
    <w:rsid w:val="008E4830"/>
    <w:rsid w:val="008E5575"/>
    <w:rsid w:val="008F2750"/>
    <w:rsid w:val="009141FF"/>
    <w:rsid w:val="00917711"/>
    <w:rsid w:val="00925722"/>
    <w:rsid w:val="009376C4"/>
    <w:rsid w:val="00991789"/>
    <w:rsid w:val="009A2D86"/>
    <w:rsid w:val="009C6AA9"/>
    <w:rsid w:val="009E70CF"/>
    <w:rsid w:val="009F07FD"/>
    <w:rsid w:val="00A065D8"/>
    <w:rsid w:val="00A071EF"/>
    <w:rsid w:val="00A36A0A"/>
    <w:rsid w:val="00A46674"/>
    <w:rsid w:val="00A90622"/>
    <w:rsid w:val="00AA2397"/>
    <w:rsid w:val="00AA388C"/>
    <w:rsid w:val="00AC4C96"/>
    <w:rsid w:val="00AF01DA"/>
    <w:rsid w:val="00AF4058"/>
    <w:rsid w:val="00B31559"/>
    <w:rsid w:val="00B551F8"/>
    <w:rsid w:val="00B87BE7"/>
    <w:rsid w:val="00BD7DE3"/>
    <w:rsid w:val="00BE1870"/>
    <w:rsid w:val="00BE68FC"/>
    <w:rsid w:val="00C01469"/>
    <w:rsid w:val="00C01CCF"/>
    <w:rsid w:val="00C107E2"/>
    <w:rsid w:val="00C109A6"/>
    <w:rsid w:val="00C1296D"/>
    <w:rsid w:val="00C5404D"/>
    <w:rsid w:val="00C81D22"/>
    <w:rsid w:val="00C82A9C"/>
    <w:rsid w:val="00C8322B"/>
    <w:rsid w:val="00CA4B6A"/>
    <w:rsid w:val="00CA7505"/>
    <w:rsid w:val="00CB0666"/>
    <w:rsid w:val="00CB55ED"/>
    <w:rsid w:val="00CB669E"/>
    <w:rsid w:val="00D00149"/>
    <w:rsid w:val="00D07D08"/>
    <w:rsid w:val="00D44E42"/>
    <w:rsid w:val="00D453D5"/>
    <w:rsid w:val="00D66290"/>
    <w:rsid w:val="00D66554"/>
    <w:rsid w:val="00D6786C"/>
    <w:rsid w:val="00D72C23"/>
    <w:rsid w:val="00D852D9"/>
    <w:rsid w:val="00DC47B7"/>
    <w:rsid w:val="00E07256"/>
    <w:rsid w:val="00E21452"/>
    <w:rsid w:val="00E21E30"/>
    <w:rsid w:val="00E2332C"/>
    <w:rsid w:val="00E41966"/>
    <w:rsid w:val="00E448DA"/>
    <w:rsid w:val="00E54471"/>
    <w:rsid w:val="00E8361F"/>
    <w:rsid w:val="00E83F1B"/>
    <w:rsid w:val="00EC094C"/>
    <w:rsid w:val="00EC2C38"/>
    <w:rsid w:val="00EC2FE6"/>
    <w:rsid w:val="00ED3B6F"/>
    <w:rsid w:val="00ED4E0B"/>
    <w:rsid w:val="00F144C9"/>
    <w:rsid w:val="00F17D00"/>
    <w:rsid w:val="00F17FF2"/>
    <w:rsid w:val="00F3296B"/>
    <w:rsid w:val="00F4250D"/>
    <w:rsid w:val="00F537A6"/>
    <w:rsid w:val="00F802F5"/>
    <w:rsid w:val="00FF47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847F"/>
  <w15:chartTrackingRefBased/>
  <w15:docId w15:val="{A7BE1D6B-2BAB-42D2-810D-AA07B465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FCD"/>
    <w:pPr>
      <w:spacing w:after="0" w:line="240" w:lineRule="auto"/>
    </w:pPr>
    <w:rPr>
      <w:rFonts w:ascii="Calibri" w:eastAsia="Calibri" w:hAnsi="Calibri" w:cs="Arial"/>
      <w:sz w:val="20"/>
      <w:szCs w:val="20"/>
      <w:lang w:eastAsia="fr-FR"/>
    </w:rPr>
  </w:style>
  <w:style w:type="paragraph" w:styleId="Heading1">
    <w:name w:val="heading 1"/>
    <w:basedOn w:val="Normal"/>
    <w:next w:val="Normal"/>
    <w:link w:val="Heading1Char"/>
    <w:uiPriority w:val="9"/>
    <w:qFormat/>
    <w:rsid w:val="0036226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pardfaut">
    <w:name w:val="Style par défaut"/>
    <w:rsid w:val="00D6786C"/>
    <w:pPr>
      <w:suppressAutoHyphens/>
    </w:pPr>
    <w:rPr>
      <w:rFonts w:ascii="Liberation Serif" w:eastAsia="SimSun" w:hAnsi="Liberation Serif" w:cs="Arial"/>
      <w:sz w:val="24"/>
      <w:szCs w:val="24"/>
      <w:lang w:eastAsia="zh-CN" w:bidi="hi-IN"/>
    </w:rPr>
  </w:style>
  <w:style w:type="paragraph" w:styleId="ListParagraph">
    <w:name w:val="List Paragraph"/>
    <w:aliases w:val="Bullets,List Paragraph nowy,References,Liste 1,Numbered List Paragraph,List Paragraph (numbered (a)),ReferencesCxSpLast,MCHIP_list paragraph,Recommendation,Liste couleur - Accent 11,Lapis Bulleted List,List Paragraph2,check,lp1"/>
    <w:basedOn w:val="Normal"/>
    <w:link w:val="ListParagraphChar"/>
    <w:uiPriority w:val="34"/>
    <w:qFormat/>
    <w:rsid w:val="00D6786C"/>
    <w:pPr>
      <w:widowControl w:val="0"/>
    </w:pPr>
    <w:rPr>
      <w:rFonts w:asciiTheme="minorHAnsi" w:eastAsiaTheme="minorHAnsi" w:hAnsiTheme="minorHAnsi" w:cstheme="minorBidi"/>
      <w:sz w:val="22"/>
      <w:szCs w:val="22"/>
      <w:lang w:val="en-US" w:eastAsia="en-US"/>
    </w:rPr>
  </w:style>
  <w:style w:type="paragraph" w:styleId="NormalWeb">
    <w:name w:val="Normal (Web)"/>
    <w:basedOn w:val="Normal"/>
    <w:uiPriority w:val="99"/>
    <w:unhideWhenUsed/>
    <w:rsid w:val="00D6786C"/>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6786C"/>
    <w:rPr>
      <w:b/>
      <w:bCs/>
    </w:rPr>
  </w:style>
  <w:style w:type="paragraph" w:styleId="BodyText">
    <w:name w:val="Body Text"/>
    <w:basedOn w:val="Normal"/>
    <w:link w:val="BodyTextChar"/>
    <w:uiPriority w:val="1"/>
    <w:qFormat/>
    <w:rsid w:val="00D6786C"/>
    <w:pPr>
      <w:widowControl w:val="0"/>
      <w:ind w:left="819"/>
    </w:pPr>
    <w:rPr>
      <w:rFonts w:ascii="Arial" w:eastAsia="Arial" w:hAnsi="Arial" w:cstheme="minorBidi"/>
      <w:sz w:val="27"/>
      <w:szCs w:val="27"/>
      <w:lang w:val="en-US" w:eastAsia="en-US"/>
    </w:rPr>
  </w:style>
  <w:style w:type="character" w:customStyle="1" w:styleId="BodyTextChar">
    <w:name w:val="Body Text Char"/>
    <w:basedOn w:val="DefaultParagraphFont"/>
    <w:link w:val="BodyText"/>
    <w:uiPriority w:val="1"/>
    <w:rsid w:val="00D6786C"/>
    <w:rPr>
      <w:rFonts w:ascii="Arial" w:eastAsia="Arial" w:hAnsi="Arial"/>
      <w:sz w:val="27"/>
      <w:szCs w:val="27"/>
      <w:lang w:val="en-US"/>
    </w:rPr>
  </w:style>
  <w:style w:type="character" w:customStyle="1" w:styleId="ListParagraphChar">
    <w:name w:val="List Paragraph Char"/>
    <w:aliases w:val="Bullets Char,List Paragraph nowy Char,References Char,Liste 1 Char,Numbered List Paragraph Char,List Paragraph (numbered (a)) Char,ReferencesCxSpLast Char,MCHIP_list paragraph Char,Recommendation Char,Liste couleur - Accent 11 Char"/>
    <w:basedOn w:val="DefaultParagraphFont"/>
    <w:link w:val="ListParagraph"/>
    <w:uiPriority w:val="34"/>
    <w:qFormat/>
    <w:locked/>
    <w:rsid w:val="00D6786C"/>
    <w:rPr>
      <w:lang w:val="en-US"/>
    </w:rPr>
  </w:style>
  <w:style w:type="paragraph" w:styleId="Footer">
    <w:name w:val="footer"/>
    <w:basedOn w:val="Normal"/>
    <w:link w:val="FooterChar"/>
    <w:uiPriority w:val="99"/>
    <w:unhideWhenUsed/>
    <w:rsid w:val="00D6786C"/>
    <w:pPr>
      <w:tabs>
        <w:tab w:val="center" w:pos="4153"/>
        <w:tab w:val="right" w:pos="8306"/>
      </w:tabs>
    </w:pPr>
  </w:style>
  <w:style w:type="character" w:customStyle="1" w:styleId="FooterChar">
    <w:name w:val="Footer Char"/>
    <w:basedOn w:val="DefaultParagraphFont"/>
    <w:link w:val="Footer"/>
    <w:uiPriority w:val="99"/>
    <w:rsid w:val="00D6786C"/>
    <w:rPr>
      <w:rFonts w:ascii="Calibri" w:eastAsia="Calibri" w:hAnsi="Calibri" w:cs="Arial"/>
      <w:sz w:val="20"/>
      <w:szCs w:val="20"/>
      <w:lang w:eastAsia="fr-FR"/>
    </w:rPr>
  </w:style>
  <w:style w:type="character" w:styleId="Emphasis">
    <w:name w:val="Emphasis"/>
    <w:basedOn w:val="DefaultParagraphFont"/>
    <w:uiPriority w:val="20"/>
    <w:qFormat/>
    <w:rsid w:val="00561FCD"/>
    <w:rPr>
      <w:i/>
      <w:iCs/>
    </w:rPr>
  </w:style>
  <w:style w:type="paragraph" w:customStyle="1" w:styleId="SingleTxtG">
    <w:name w:val="_ Single Txt_G"/>
    <w:basedOn w:val="Normal"/>
    <w:link w:val="SingleTxtGChar"/>
    <w:qFormat/>
    <w:rsid w:val="00561FC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lang w:val="fr-CH" w:eastAsia="en-US"/>
    </w:rPr>
  </w:style>
  <w:style w:type="character" w:customStyle="1" w:styleId="SingleTxtGChar">
    <w:name w:val="_ Single Txt_G Char"/>
    <w:link w:val="SingleTxtG"/>
    <w:rsid w:val="00561FCD"/>
    <w:rPr>
      <w:rFonts w:ascii="Times New Roman" w:hAnsi="Times New Roman" w:cs="Times New Roman"/>
      <w:sz w:val="20"/>
      <w:szCs w:val="20"/>
      <w:lang w:val="fr-CH"/>
    </w:rPr>
  </w:style>
  <w:style w:type="character" w:styleId="Hyperlink">
    <w:name w:val="Hyperlink"/>
    <w:basedOn w:val="DefaultParagraphFont"/>
    <w:uiPriority w:val="99"/>
    <w:semiHidden/>
    <w:unhideWhenUsed/>
    <w:rsid w:val="00561FCD"/>
    <w:rPr>
      <w:color w:val="0000FF"/>
      <w:u w:val="single"/>
    </w:rPr>
  </w:style>
  <w:style w:type="paragraph" w:styleId="Header">
    <w:name w:val="header"/>
    <w:basedOn w:val="Normal"/>
    <w:link w:val="HeaderChar"/>
    <w:uiPriority w:val="99"/>
    <w:unhideWhenUsed/>
    <w:rsid w:val="00991789"/>
    <w:pPr>
      <w:tabs>
        <w:tab w:val="center" w:pos="4153"/>
        <w:tab w:val="right" w:pos="8306"/>
      </w:tabs>
    </w:pPr>
  </w:style>
  <w:style w:type="character" w:customStyle="1" w:styleId="HeaderChar">
    <w:name w:val="Header Char"/>
    <w:basedOn w:val="DefaultParagraphFont"/>
    <w:link w:val="Header"/>
    <w:uiPriority w:val="99"/>
    <w:rsid w:val="00991789"/>
    <w:rPr>
      <w:rFonts w:ascii="Calibri" w:eastAsia="Calibri" w:hAnsi="Calibri" w:cs="Arial"/>
      <w:sz w:val="20"/>
      <w:szCs w:val="20"/>
      <w:lang w:eastAsia="fr-FR"/>
    </w:rPr>
  </w:style>
  <w:style w:type="paragraph" w:styleId="Revision">
    <w:name w:val="Revision"/>
    <w:hidden/>
    <w:uiPriority w:val="99"/>
    <w:semiHidden/>
    <w:rsid w:val="00845851"/>
    <w:pPr>
      <w:spacing w:after="0" w:line="240" w:lineRule="auto"/>
    </w:pPr>
    <w:rPr>
      <w:rFonts w:ascii="Calibri" w:eastAsia="Calibri" w:hAnsi="Calibri" w:cs="Arial"/>
      <w:sz w:val="20"/>
      <w:szCs w:val="20"/>
      <w:lang w:eastAsia="fr-FR"/>
    </w:rPr>
  </w:style>
  <w:style w:type="character" w:styleId="CommentReference">
    <w:name w:val="annotation reference"/>
    <w:basedOn w:val="DefaultParagraphFont"/>
    <w:uiPriority w:val="99"/>
    <w:semiHidden/>
    <w:unhideWhenUsed/>
    <w:rsid w:val="00073106"/>
    <w:rPr>
      <w:sz w:val="16"/>
      <w:szCs w:val="16"/>
    </w:rPr>
  </w:style>
  <w:style w:type="paragraph" w:styleId="CommentText">
    <w:name w:val="annotation text"/>
    <w:basedOn w:val="Normal"/>
    <w:link w:val="CommentTextChar"/>
    <w:uiPriority w:val="99"/>
    <w:unhideWhenUsed/>
    <w:rsid w:val="00073106"/>
  </w:style>
  <w:style w:type="character" w:customStyle="1" w:styleId="CommentTextChar">
    <w:name w:val="Comment Text Char"/>
    <w:basedOn w:val="DefaultParagraphFont"/>
    <w:link w:val="CommentText"/>
    <w:uiPriority w:val="99"/>
    <w:rsid w:val="00073106"/>
    <w:rPr>
      <w:rFonts w:ascii="Calibri" w:eastAsia="Calibri" w:hAnsi="Calibri" w:cs="Arial"/>
      <w:sz w:val="20"/>
      <w:szCs w:val="20"/>
      <w:lang w:eastAsia="fr-FR"/>
    </w:rPr>
  </w:style>
  <w:style w:type="paragraph" w:styleId="CommentSubject">
    <w:name w:val="annotation subject"/>
    <w:basedOn w:val="CommentText"/>
    <w:next w:val="CommentText"/>
    <w:link w:val="CommentSubjectChar"/>
    <w:uiPriority w:val="99"/>
    <w:semiHidden/>
    <w:unhideWhenUsed/>
    <w:rsid w:val="00073106"/>
    <w:rPr>
      <w:b/>
      <w:bCs/>
    </w:rPr>
  </w:style>
  <w:style w:type="character" w:customStyle="1" w:styleId="CommentSubjectChar">
    <w:name w:val="Comment Subject Char"/>
    <w:basedOn w:val="CommentTextChar"/>
    <w:link w:val="CommentSubject"/>
    <w:uiPriority w:val="99"/>
    <w:semiHidden/>
    <w:rsid w:val="00073106"/>
    <w:rPr>
      <w:rFonts w:ascii="Calibri" w:eastAsia="Calibri" w:hAnsi="Calibri" w:cs="Arial"/>
      <w:b/>
      <w:bCs/>
      <w:sz w:val="20"/>
      <w:szCs w:val="20"/>
      <w:lang w:eastAsia="fr-FR"/>
    </w:rPr>
  </w:style>
  <w:style w:type="character" w:customStyle="1" w:styleId="Heading1Char">
    <w:name w:val="Heading 1 Char"/>
    <w:basedOn w:val="DefaultParagraphFont"/>
    <w:link w:val="Heading1"/>
    <w:uiPriority w:val="9"/>
    <w:rsid w:val="00362265"/>
    <w:rPr>
      <w:rFonts w:asciiTheme="majorHAnsi" w:eastAsiaTheme="majorEastAsia" w:hAnsiTheme="majorHAnsi" w:cstheme="majorBidi"/>
      <w:color w:val="2F5496" w:themeColor="accent1" w:themeShade="BF"/>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8996">
      <w:bodyDiv w:val="1"/>
      <w:marLeft w:val="0"/>
      <w:marRight w:val="0"/>
      <w:marTop w:val="0"/>
      <w:marBottom w:val="0"/>
      <w:divBdr>
        <w:top w:val="none" w:sz="0" w:space="0" w:color="auto"/>
        <w:left w:val="none" w:sz="0" w:space="0" w:color="auto"/>
        <w:bottom w:val="none" w:sz="0" w:space="0" w:color="auto"/>
        <w:right w:val="none" w:sz="0" w:space="0" w:color="auto"/>
      </w:divBdr>
    </w:div>
    <w:div w:id="598684959">
      <w:bodyDiv w:val="1"/>
      <w:marLeft w:val="0"/>
      <w:marRight w:val="0"/>
      <w:marTop w:val="0"/>
      <w:marBottom w:val="0"/>
      <w:divBdr>
        <w:top w:val="none" w:sz="0" w:space="0" w:color="auto"/>
        <w:left w:val="none" w:sz="0" w:space="0" w:color="auto"/>
        <w:bottom w:val="none" w:sz="0" w:space="0" w:color="auto"/>
        <w:right w:val="none" w:sz="0" w:space="0" w:color="auto"/>
      </w:divBdr>
    </w:div>
    <w:div w:id="1625648412">
      <w:bodyDiv w:val="1"/>
      <w:marLeft w:val="0"/>
      <w:marRight w:val="0"/>
      <w:marTop w:val="0"/>
      <w:marBottom w:val="0"/>
      <w:divBdr>
        <w:top w:val="none" w:sz="0" w:space="0" w:color="auto"/>
        <w:left w:val="none" w:sz="0" w:space="0" w:color="auto"/>
        <w:bottom w:val="none" w:sz="0" w:space="0" w:color="auto"/>
        <w:right w:val="none" w:sz="0" w:space="0" w:color="auto"/>
      </w:divBdr>
    </w:div>
    <w:div w:id="162962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gg.gouv.bj/doc/loi-2017-06/"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2024-08-14T07:28:52+00:00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6DE7E7D-935C-4B31-A0BD-CEE140D8A4B3}">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F3007AB-1F75-4C2C-9FCD-8E0F92633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6EB255-9112-467F-948F-4EF32D1283EB}">
  <ds:schemaRefs>
    <ds:schemaRef ds:uri="http://schemas.microsoft.com/sharepoint/v3/contenttype/forms"/>
  </ds:schemaRefs>
</ds:datastoreItem>
</file>

<file path=customXml/itemProps4.xml><?xml version="1.0" encoding="utf-8"?>
<ds:datastoreItem xmlns:ds="http://schemas.openxmlformats.org/officeDocument/2006/customXml" ds:itemID="{AC061927-F52D-4AC4-92D1-82E3C89AD455}">
  <ds:schemaRefs>
    <ds:schemaRef ds:uri="985ec44e-1bab-4c0b-9df0-6ba128686fc9"/>
    <ds:schemaRef ds:uri="c43d6523-f909-4250-bbe1-6bcdc0c7194c"/>
    <ds:schemaRef ds:uri="http://schemas.microsoft.com/office/2006/metadata/properties"/>
    <ds:schemaRef ds:uri="11a6fe0c-d8de-4390-afb3-d9c7c54181f0"/>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3161</Words>
  <Characters>18018</Characters>
  <Application>Microsoft Office Word</Application>
  <DocSecurity>4</DocSecurity>
  <Lines>150</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Robert OUKO</cp:lastModifiedBy>
  <cp:revision>2</cp:revision>
  <dcterms:created xsi:type="dcterms:W3CDTF">2024-08-14T07:28:00Z</dcterms:created>
  <dcterms:modified xsi:type="dcterms:W3CDTF">2024-08-14T07:28:00Z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