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E01AF" w14:textId="1A08B38B" w:rsidR="007939A1" w:rsidRPr="0090314B" w:rsidRDefault="00184718" w:rsidP="007939A1">
      <w:pPr>
        <w:spacing w:after="120"/>
        <w:rPr>
          <w:rFonts w:asciiTheme="minorHAnsi" w:hAnsiTheme="minorHAnsi" w:cstheme="minorHAnsi"/>
          <w:b/>
          <w:sz w:val="30"/>
          <w:szCs w:val="30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1" behindDoc="0" locked="0" layoutInCell="1" allowOverlap="1" wp14:anchorId="4D61C83B" wp14:editId="31AC06F5">
            <wp:simplePos x="0" y="0"/>
            <wp:positionH relativeFrom="column">
              <wp:posOffset>3734644</wp:posOffset>
            </wp:positionH>
            <wp:positionV relativeFrom="paragraph">
              <wp:posOffset>-91357</wp:posOffset>
            </wp:positionV>
            <wp:extent cx="2669464" cy="776378"/>
            <wp:effectExtent l="0" t="0" r="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I_Logo_on_white_CMY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464" cy="776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 xml:space="preserve">BRIEFING ON </w:t>
      </w:r>
      <w:r w:rsidR="00016CF1">
        <w:rPr>
          <w:rFonts w:asciiTheme="minorHAnsi" w:hAnsiTheme="minorHAnsi" w:cstheme="minorHAnsi"/>
          <w:b/>
          <w:sz w:val="30"/>
          <w:szCs w:val="30"/>
          <w:u w:val="single"/>
        </w:rPr>
        <w:t>MAURITANIA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 xml:space="preserve"> FOR THE HUMAN RIGHTS COMMITTEE, 12</w:t>
      </w:r>
      <w:r w:rsidR="000317BA">
        <w:rPr>
          <w:rFonts w:asciiTheme="minorHAnsi" w:hAnsiTheme="minorHAnsi" w:cstheme="minorHAnsi"/>
          <w:b/>
          <w:sz w:val="30"/>
          <w:szCs w:val="30"/>
        </w:rPr>
        <w:t>6</w:t>
      </w:r>
      <w:r w:rsidR="006F5767" w:rsidRPr="006F5767">
        <w:rPr>
          <w:rFonts w:asciiTheme="minorHAnsi" w:hAnsiTheme="minorHAnsi" w:cstheme="minorHAnsi"/>
          <w:b/>
          <w:sz w:val="30"/>
          <w:szCs w:val="30"/>
          <w:vertAlign w:val="superscript"/>
        </w:rPr>
        <w:t>th</w:t>
      </w:r>
      <w:r w:rsidR="006F5767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>session (</w:t>
      </w:r>
      <w:r w:rsidR="00A670C5">
        <w:rPr>
          <w:rFonts w:asciiTheme="minorHAnsi" w:hAnsiTheme="minorHAnsi" w:cstheme="minorHAnsi"/>
          <w:b/>
          <w:sz w:val="30"/>
          <w:szCs w:val="30"/>
          <w:u w:val="single"/>
        </w:rPr>
        <w:t>July</w:t>
      </w:r>
      <w:r w:rsidR="008D63AC">
        <w:rPr>
          <w:rFonts w:asciiTheme="minorHAnsi" w:hAnsiTheme="minorHAnsi" w:cstheme="minorHAnsi"/>
          <w:b/>
          <w:sz w:val="30"/>
          <w:szCs w:val="30"/>
          <w:u w:val="single"/>
        </w:rPr>
        <w:t xml:space="preserve"> 201</w:t>
      </w:r>
      <w:r w:rsidR="006F5767">
        <w:rPr>
          <w:rFonts w:asciiTheme="minorHAnsi" w:hAnsiTheme="minorHAnsi" w:cstheme="minorHAnsi"/>
          <w:b/>
          <w:sz w:val="30"/>
          <w:szCs w:val="30"/>
          <w:u w:val="single"/>
        </w:rPr>
        <w:t>9</w:t>
      </w:r>
      <w:r w:rsidR="007939A1" w:rsidRPr="0090314B">
        <w:rPr>
          <w:rFonts w:asciiTheme="minorHAnsi" w:hAnsiTheme="minorHAnsi" w:cstheme="minorHAnsi"/>
          <w:b/>
          <w:sz w:val="30"/>
          <w:szCs w:val="30"/>
        </w:rPr>
        <w:t>)</w:t>
      </w:r>
    </w:p>
    <w:p w14:paraId="0E9367BA" w14:textId="0784B2EF" w:rsidR="007939A1" w:rsidRPr="0090314B" w:rsidRDefault="007939A1" w:rsidP="007939A1">
      <w:pPr>
        <w:spacing w:after="120"/>
        <w:rPr>
          <w:rFonts w:asciiTheme="minorHAnsi" w:hAnsiTheme="minorHAnsi" w:cstheme="minorHAnsi"/>
          <w:b/>
          <w:sz w:val="28"/>
          <w:szCs w:val="28"/>
        </w:rPr>
      </w:pPr>
      <w:r w:rsidRPr="0090314B">
        <w:rPr>
          <w:rFonts w:asciiTheme="minorHAnsi" w:hAnsiTheme="minorHAnsi" w:cstheme="minorHAnsi"/>
          <w:i/>
        </w:rPr>
        <w:t xml:space="preserve">From the Global Initiative to End All Corporal Punishment of Children, </w:t>
      </w:r>
      <w:r w:rsidR="00A670C5">
        <w:rPr>
          <w:rFonts w:asciiTheme="minorHAnsi" w:hAnsiTheme="minorHAnsi" w:cstheme="minorHAnsi"/>
          <w:i/>
        </w:rPr>
        <w:t>May</w:t>
      </w:r>
      <w:r w:rsidRPr="0090314B">
        <w:rPr>
          <w:rFonts w:asciiTheme="minorHAnsi" w:hAnsiTheme="minorHAnsi" w:cstheme="minorHAnsi"/>
          <w:i/>
        </w:rPr>
        <w:t xml:space="preserve"> 201</w:t>
      </w:r>
      <w:r w:rsidR="006F5767">
        <w:rPr>
          <w:rFonts w:asciiTheme="minorHAnsi" w:hAnsiTheme="minorHAnsi" w:cstheme="minorHAnsi"/>
          <w:i/>
        </w:rPr>
        <w:t>9</w:t>
      </w:r>
    </w:p>
    <w:p w14:paraId="3AA597AB" w14:textId="77777777" w:rsidR="00DA50D4" w:rsidRPr="0090314B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90314B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8A92A7" wp14:editId="6328FB97">
                <wp:simplePos x="0" y="0"/>
                <wp:positionH relativeFrom="column">
                  <wp:posOffset>93980</wp:posOffset>
                </wp:positionH>
                <wp:positionV relativeFrom="paragraph">
                  <wp:posOffset>259080</wp:posOffset>
                </wp:positionV>
                <wp:extent cx="6100445" cy="257810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57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0F6DBE24" w:rsidR="005A643F" w:rsidRPr="00991C11" w:rsidRDefault="000A653C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39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This briefing </w:t>
                            </w:r>
                            <w:r w:rsidRPr="001C73CC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provides</w:t>
                            </w:r>
                            <w:r w:rsidRPr="007939A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an update on 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the legality of corporal punishment of children in </w:t>
                            </w:r>
                            <w:r w:rsidR="001C73CC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Mauritania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in light of</w:t>
                            </w:r>
                            <w:proofErr w:type="gramEnd"/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the state party’s reply to the list of issues. Corporal punishment is still lawful in </w:t>
                            </w:r>
                            <w:r w:rsidR="001C73CC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every setting, including 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the home, in alternative care and day care settings, in schools</w:t>
                            </w:r>
                            <w:r w:rsidR="001C73CC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in penal institutions</w:t>
                            </w:r>
                            <w:r w:rsidR="009801B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and as a sentence for a crime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96F1D2F" w14:textId="50D9E373" w:rsidR="000F644D" w:rsidRPr="007939A1" w:rsidRDefault="000A653C" w:rsidP="00294B64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We hope the Committee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will</w:t>
                            </w:r>
                            <w:r w:rsidR="00294B64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r</w:t>
                            </w:r>
                            <w:r w:rsidR="000F644D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ecommend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, in its concluding observations on </w:t>
                            </w:r>
                            <w:r w:rsidR="009801B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Mauritania’s</w:t>
                            </w:r>
                            <w:r w:rsidR="008455C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second</w:t>
                            </w:r>
                            <w:r w:rsidR="0045768C" w:rsidRPr="00991C1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state party report, </w:t>
                            </w:r>
                            <w:r w:rsidR="000E4ADA" w:rsidRPr="000E4AD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that legislation is enacted to prohibit all corporal punishment of children, however light, in all settings including the home and as a sentence for a crime</w:t>
                            </w:r>
                            <w:r w:rsidR="000E4AD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, as a matter of priority</w:t>
                            </w:r>
                            <w:r w:rsidR="00F83909" w:rsidRPr="00F83909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4pt;margin-top:20.4pt;width:480.35pt;height:203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">
                <v:textbox style="mso-fit-shape-to-text:t">
                  <w:txbxContent>
                    <w:p w14:paraId="410E2556" w14:textId="0F6DBE24" w:rsidR="005A643F" w:rsidRPr="00991C11" w:rsidRDefault="000A653C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7939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This briefing </w:t>
                      </w:r>
                      <w:r w:rsidRPr="001C73CC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provides</w:t>
                      </w:r>
                      <w:r w:rsidRPr="007939A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an update on 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the legality of corporal punishment of children in </w:t>
                      </w:r>
                      <w:r w:rsidR="001C73CC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Mauritania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in light of</w:t>
                      </w:r>
                      <w:proofErr w:type="gramEnd"/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the state party’s reply to the list of issues. Corporal punishment is still lawful in </w:t>
                      </w:r>
                      <w:r w:rsidR="001C73CC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every setting, including 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the home, in alternative care and day care settings, in schools</w:t>
                      </w:r>
                      <w:r w:rsidR="001C73CC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in penal institutions</w:t>
                      </w:r>
                      <w:r w:rsidR="009801B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and as a sentence for a crime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796F1D2F" w14:textId="50D9E373" w:rsidR="000F644D" w:rsidRPr="007939A1" w:rsidRDefault="000A653C" w:rsidP="00294B64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We hope the Committee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will</w:t>
                      </w:r>
                      <w:r w:rsidR="00294B64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r</w:t>
                      </w:r>
                      <w:r w:rsidR="000F644D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ecommend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, in its concluding observations on </w:t>
                      </w:r>
                      <w:r w:rsidR="009801B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Mauritania’s</w:t>
                      </w:r>
                      <w:r w:rsidR="008455C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second</w:t>
                      </w:r>
                      <w:r w:rsidR="0045768C" w:rsidRPr="00991C1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state party report, </w:t>
                      </w:r>
                      <w:r w:rsidR="000E4ADA" w:rsidRPr="000E4AD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that legislation is enacted to prohibit all corporal punishment of children, however light, in all settings including the home and as a sentence for a crime</w:t>
                      </w:r>
                      <w:r w:rsidR="000E4AD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, as a matter of priority</w:t>
                      </w:r>
                      <w:r w:rsidR="00F83909" w:rsidRPr="00F83909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E305B6A" w14:textId="77777777" w:rsidR="0045768C" w:rsidRPr="0090314B" w:rsidRDefault="0045768C">
      <w:pPr>
        <w:spacing w:after="120"/>
        <w:jc w:val="center"/>
        <w:rPr>
          <w:rFonts w:asciiTheme="minorHAnsi" w:hAnsiTheme="minorHAnsi" w:cstheme="minorHAnsi"/>
        </w:rPr>
      </w:pPr>
    </w:p>
    <w:p w14:paraId="42BEC196" w14:textId="11B537A9" w:rsidR="000F644D" w:rsidRPr="0090314B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90314B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90314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670C5">
        <w:rPr>
          <w:rFonts w:asciiTheme="minorHAnsi" w:hAnsiTheme="minorHAnsi" w:cstheme="minorHAnsi"/>
          <w:b/>
          <w:sz w:val="28"/>
          <w:szCs w:val="28"/>
        </w:rPr>
        <w:t>Mauritania’s</w:t>
      </w:r>
      <w:r w:rsidR="006F5767">
        <w:rPr>
          <w:rFonts w:asciiTheme="minorHAnsi" w:hAnsiTheme="minorHAnsi" w:cstheme="minorHAnsi"/>
          <w:b/>
          <w:sz w:val="28"/>
          <w:szCs w:val="28"/>
        </w:rPr>
        <w:t xml:space="preserve"> reply to the List of issues</w:t>
      </w:r>
    </w:p>
    <w:p w14:paraId="1FCFB9F7" w14:textId="2D3E82E2" w:rsidR="006F5767" w:rsidRDefault="00E11593" w:rsidP="006F576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Mauritania’</w:t>
      </w:r>
      <w:r w:rsidR="006F5767">
        <w:rPr>
          <w:rFonts w:asciiTheme="minorHAnsi" w:hAnsiTheme="minorHAnsi" w:cstheme="minorHAnsi"/>
          <w:bCs/>
        </w:rPr>
        <w:t>s reply to the list of issues (</w:t>
      </w:r>
      <w:r w:rsidRPr="00E11593">
        <w:rPr>
          <w:rFonts w:asciiTheme="minorHAnsi" w:hAnsiTheme="minorHAnsi" w:cstheme="minorHAnsi"/>
          <w:bCs/>
        </w:rPr>
        <w:t>CCPR/C/MRT/Q/2/Add.1</w:t>
      </w:r>
      <w:r w:rsidR="006F5767">
        <w:rPr>
          <w:rFonts w:asciiTheme="minorHAnsi" w:hAnsiTheme="minorHAnsi" w:cstheme="minorHAnsi"/>
          <w:bCs/>
        </w:rPr>
        <w:t xml:space="preserve">) misleadingly reports </w:t>
      </w:r>
      <w:r w:rsidR="006F5767" w:rsidRPr="006F5767">
        <w:rPr>
          <w:rFonts w:asciiTheme="minorHAnsi" w:hAnsiTheme="minorHAnsi" w:cstheme="minorHAnsi"/>
          <w:bCs/>
        </w:rPr>
        <w:t xml:space="preserve">that the </w:t>
      </w:r>
      <w:r>
        <w:rPr>
          <w:rFonts w:asciiTheme="minorHAnsi" w:hAnsiTheme="minorHAnsi" w:cstheme="minorHAnsi"/>
          <w:bCs/>
        </w:rPr>
        <w:t>new Child Protection Code prohibits all corporal punishment of children</w:t>
      </w:r>
      <w:r w:rsidR="00FC6D66">
        <w:rPr>
          <w:rFonts w:asciiTheme="minorHAnsi" w:hAnsiTheme="minorHAnsi" w:cstheme="minorHAnsi"/>
          <w:bCs/>
        </w:rPr>
        <w:t xml:space="preserve">, highlighting </w:t>
      </w:r>
      <w:r w:rsidR="0021632E">
        <w:rPr>
          <w:rFonts w:asciiTheme="minorHAnsi" w:hAnsiTheme="minorHAnsi" w:cstheme="minorHAnsi"/>
          <w:bCs/>
        </w:rPr>
        <w:t xml:space="preserve">specifically </w:t>
      </w:r>
      <w:r w:rsidR="00FC6D66">
        <w:rPr>
          <w:rFonts w:asciiTheme="minorHAnsi" w:hAnsiTheme="minorHAnsi" w:cstheme="minorHAnsi"/>
          <w:bCs/>
        </w:rPr>
        <w:t xml:space="preserve">provisions against </w:t>
      </w:r>
      <w:r w:rsidR="00A44F3F" w:rsidRPr="00A44F3F">
        <w:rPr>
          <w:rFonts w:asciiTheme="minorHAnsi" w:hAnsiTheme="minorHAnsi" w:cstheme="minorHAnsi"/>
          <w:bCs/>
        </w:rPr>
        <w:t>torture and cruel, inhuman or degrading treatment</w:t>
      </w:r>
      <w:r w:rsidR="00A44F3F" w:rsidRPr="00A44F3F">
        <w:rPr>
          <w:rStyle w:val="FootnoteReference"/>
          <w:rFonts w:asciiTheme="minorHAnsi" w:hAnsiTheme="minorHAnsi" w:cstheme="minorHAnsi"/>
          <w:bCs/>
          <w:vertAlign w:val="baseline"/>
        </w:rPr>
        <w:t xml:space="preserve"> </w:t>
      </w:r>
      <w:r w:rsidR="00A44F3F">
        <w:rPr>
          <w:rFonts w:asciiTheme="minorHAnsi" w:hAnsiTheme="minorHAnsi" w:cstheme="minorHAnsi"/>
          <w:bCs/>
        </w:rPr>
        <w:t>(articles 79 and 80 of the Code).</w:t>
      </w:r>
      <w:r w:rsidR="00B204F2">
        <w:rPr>
          <w:rStyle w:val="FootnoteReference"/>
          <w:rFonts w:asciiTheme="minorHAnsi" w:hAnsiTheme="minorHAnsi"/>
        </w:rPr>
        <w:footnoteReference w:id="2"/>
      </w:r>
    </w:p>
    <w:p w14:paraId="21572F64" w14:textId="143C02E4" w:rsidR="0021632E" w:rsidRPr="00D357A8" w:rsidRDefault="003E05BC" w:rsidP="00DD51B6">
      <w:pPr>
        <w:pStyle w:val="ListParagraph"/>
        <w:numPr>
          <w:ilvl w:val="1"/>
          <w:numId w:val="14"/>
        </w:numPr>
        <w:rPr>
          <w:rFonts w:asciiTheme="minorHAnsi" w:hAnsiTheme="minorHAnsi"/>
        </w:rPr>
      </w:pPr>
      <w:r w:rsidRPr="0021632E">
        <w:rPr>
          <w:rFonts w:asciiTheme="minorHAnsi" w:hAnsiTheme="minorHAnsi" w:cstheme="minorHAnsi"/>
          <w:bCs/>
        </w:rPr>
        <w:t>These</w:t>
      </w:r>
      <w:r w:rsidR="00E7445D" w:rsidRPr="0021632E">
        <w:rPr>
          <w:rFonts w:asciiTheme="minorHAnsi" w:hAnsiTheme="minorHAnsi" w:cstheme="minorHAnsi"/>
          <w:bCs/>
        </w:rPr>
        <w:t xml:space="preserve"> articles</w:t>
      </w:r>
      <w:r w:rsidRPr="0021632E">
        <w:rPr>
          <w:rFonts w:asciiTheme="minorHAnsi" w:hAnsiTheme="minorHAnsi" w:cstheme="minorHAnsi"/>
          <w:bCs/>
        </w:rPr>
        <w:t xml:space="preserve"> in fact protect children from some but not all forms of corporal punishment. </w:t>
      </w:r>
      <w:r w:rsidR="002737A2">
        <w:rPr>
          <w:rFonts w:asciiTheme="minorHAnsi" w:hAnsiTheme="minorHAnsi" w:cstheme="minorHAnsi"/>
          <w:bCs/>
        </w:rPr>
        <w:t>The Code does not include an explicit prohibition of corporal punishment as such and t</w:t>
      </w:r>
      <w:r w:rsidR="006F5767" w:rsidRPr="0021632E">
        <w:rPr>
          <w:rFonts w:asciiTheme="minorHAnsi" w:hAnsiTheme="minorHAnsi" w:cstheme="minorHAnsi"/>
          <w:bCs/>
        </w:rPr>
        <w:t>he</w:t>
      </w:r>
      <w:r w:rsidR="00937AD7">
        <w:rPr>
          <w:rFonts w:asciiTheme="minorHAnsi" w:hAnsiTheme="minorHAnsi" w:cstheme="minorHAnsi"/>
          <w:bCs/>
        </w:rPr>
        <w:t xml:space="preserve">re is no indication that “cruel, inhuman or degrading treatment” would be interpreted as encompassing ‘lighter’ forms </w:t>
      </w:r>
      <w:r w:rsidR="00AE7ACE">
        <w:rPr>
          <w:rFonts w:asciiTheme="minorHAnsi" w:hAnsiTheme="minorHAnsi" w:cstheme="minorHAnsi"/>
          <w:bCs/>
        </w:rPr>
        <w:t>of corporal punishment</w:t>
      </w:r>
      <w:r w:rsidR="002737A2">
        <w:rPr>
          <w:rFonts w:asciiTheme="minorHAnsi" w:hAnsiTheme="minorHAnsi" w:cstheme="minorHAnsi"/>
          <w:bCs/>
        </w:rPr>
        <w:t xml:space="preserve">. </w:t>
      </w:r>
    </w:p>
    <w:p w14:paraId="5D47A4F7" w14:textId="1DF64987" w:rsidR="00D357A8" w:rsidRPr="001C73CC" w:rsidRDefault="006037D6" w:rsidP="001C73CC">
      <w:pPr>
        <w:pStyle w:val="ListParagraph"/>
        <w:numPr>
          <w:ilvl w:val="1"/>
          <w:numId w:val="1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Since the adoption of the Code, the UN Committee on the Rights of the Child has </w:t>
      </w:r>
      <w:r w:rsidR="00C826C0">
        <w:rPr>
          <w:rFonts w:asciiTheme="minorHAnsi" w:hAnsiTheme="minorHAnsi"/>
        </w:rPr>
        <w:t xml:space="preserve">examined </w:t>
      </w:r>
      <w:r>
        <w:rPr>
          <w:rFonts w:asciiTheme="minorHAnsi" w:hAnsiTheme="minorHAnsi"/>
        </w:rPr>
        <w:t>Mauritania</w:t>
      </w:r>
      <w:r w:rsidR="00102180">
        <w:rPr>
          <w:rFonts w:asciiTheme="minorHAnsi" w:hAnsiTheme="minorHAnsi"/>
        </w:rPr>
        <w:t xml:space="preserve">, </w:t>
      </w:r>
      <w:r w:rsidR="00C826C0">
        <w:rPr>
          <w:rFonts w:asciiTheme="minorHAnsi" w:hAnsiTheme="minorHAnsi"/>
        </w:rPr>
        <w:t>express</w:t>
      </w:r>
      <w:r w:rsidR="00102180">
        <w:rPr>
          <w:rFonts w:asciiTheme="minorHAnsi" w:hAnsiTheme="minorHAnsi"/>
        </w:rPr>
        <w:t>ing</w:t>
      </w:r>
      <w:r w:rsidR="00C826C0">
        <w:rPr>
          <w:rFonts w:asciiTheme="minorHAnsi" w:hAnsiTheme="minorHAnsi"/>
        </w:rPr>
        <w:t xml:space="preserve"> concern over the continued legality and acceptance of corporal punishment </w:t>
      </w:r>
      <w:r w:rsidR="00B6319A">
        <w:rPr>
          <w:rFonts w:asciiTheme="minorHAnsi" w:hAnsiTheme="minorHAnsi"/>
        </w:rPr>
        <w:t>of children and recommend</w:t>
      </w:r>
      <w:r w:rsidR="00102180">
        <w:rPr>
          <w:rFonts w:asciiTheme="minorHAnsi" w:hAnsiTheme="minorHAnsi"/>
        </w:rPr>
        <w:t>ing</w:t>
      </w:r>
      <w:r w:rsidR="00B6319A">
        <w:rPr>
          <w:rFonts w:asciiTheme="minorHAnsi" w:hAnsiTheme="minorHAnsi"/>
        </w:rPr>
        <w:t xml:space="preserve"> that Mauritania enact legislation explicitly prohibiting corporal punishment in all settings.</w:t>
      </w:r>
      <w:r w:rsidR="00B6319A">
        <w:rPr>
          <w:rStyle w:val="FootnoteReference"/>
          <w:rFonts w:asciiTheme="minorHAnsi" w:hAnsiTheme="minorHAnsi"/>
        </w:rPr>
        <w:footnoteReference w:id="3"/>
      </w:r>
      <w:r>
        <w:rPr>
          <w:rFonts w:asciiTheme="minorHAnsi" w:hAnsiTheme="minorHAnsi"/>
        </w:rPr>
        <w:t xml:space="preserve"> </w:t>
      </w:r>
      <w:r w:rsidR="001C73CC">
        <w:rPr>
          <w:rFonts w:asciiTheme="minorHAnsi" w:hAnsiTheme="minorHAnsi"/>
        </w:rPr>
        <w:t>A similar recommendation was also made by the</w:t>
      </w:r>
      <w:r w:rsidR="001C73CC" w:rsidRPr="001C73CC">
        <w:rPr>
          <w:rFonts w:asciiTheme="minorHAnsi" w:hAnsiTheme="minorHAnsi"/>
        </w:rPr>
        <w:t xml:space="preserve"> National Commission for Human Rights.</w:t>
      </w:r>
      <w:r w:rsidR="001C73CC" w:rsidRPr="001C73CC">
        <w:rPr>
          <w:rFonts w:asciiTheme="minorHAnsi" w:hAnsiTheme="minorHAnsi"/>
          <w:vertAlign w:val="superscript"/>
        </w:rPr>
        <w:footnoteReference w:id="4"/>
      </w:r>
      <w:r w:rsidR="001C73CC" w:rsidRPr="001C73CC">
        <w:rPr>
          <w:rFonts w:asciiTheme="minorHAnsi" w:hAnsiTheme="minorHAnsi"/>
        </w:rPr>
        <w:t xml:space="preserve"> </w:t>
      </w:r>
    </w:p>
    <w:p w14:paraId="0657CD2D" w14:textId="796C3B03" w:rsidR="00991C11" w:rsidRDefault="00991C11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4820DAA6" w14:textId="5C42ECCA" w:rsidR="008D63AC" w:rsidRDefault="008D63AC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0E82DCF3" w14:textId="77777777" w:rsidR="0092294E" w:rsidRPr="0090314B" w:rsidRDefault="0092294E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bookmarkStart w:id="0" w:name="_GoBack"/>
      <w:bookmarkEnd w:id="0"/>
    </w:p>
    <w:p w14:paraId="32387731" w14:textId="3D82900D" w:rsidR="00C901EC" w:rsidRPr="0090314B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90314B">
        <w:rPr>
          <w:rFonts w:asciiTheme="minorHAnsi" w:hAnsiTheme="minorHAnsi" w:cstheme="minorHAnsi"/>
          <w:i/>
        </w:rPr>
        <w:t>Updated b</w:t>
      </w:r>
      <w:r w:rsidR="00C901EC" w:rsidRPr="0090314B">
        <w:rPr>
          <w:rFonts w:asciiTheme="minorHAnsi" w:hAnsiTheme="minorHAnsi" w:cstheme="minorHAnsi"/>
          <w:i/>
        </w:rPr>
        <w:t>riefing prepared</w:t>
      </w:r>
      <w:r w:rsidR="001C0859" w:rsidRPr="0090314B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3B4171F6" w14:textId="77777777" w:rsidR="001C0859" w:rsidRPr="0090314B" w:rsidRDefault="0092294E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6F5767">
          <w:rPr>
            <w:rStyle w:val="Hyperlink"/>
            <w:rFonts w:asciiTheme="minorHAnsi" w:hAnsiTheme="minorHAnsi" w:cstheme="minorHAnsi"/>
            <w:i/>
            <w:color w:val="0096A3"/>
          </w:rPr>
          <w:t>www.endcorporalpunishment.org</w:t>
        </w:r>
      </w:hyperlink>
      <w:r w:rsidR="001C0859" w:rsidRPr="0090314B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6F5767">
          <w:rPr>
            <w:rStyle w:val="Hyperlink"/>
            <w:rFonts w:asciiTheme="minorHAnsi" w:hAnsiTheme="minorHAnsi" w:cstheme="minorHAnsi"/>
            <w:i/>
            <w:color w:val="0096A3"/>
          </w:rPr>
          <w:t>info@endcorporalpunishment.org</w:t>
        </w:r>
      </w:hyperlink>
    </w:p>
    <w:sectPr w:rsidR="001C0859" w:rsidRPr="0090314B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54814" w14:textId="77777777" w:rsidR="0055090F" w:rsidRDefault="0055090F">
      <w:r>
        <w:separator/>
      </w:r>
    </w:p>
  </w:endnote>
  <w:endnote w:type="continuationSeparator" w:id="0">
    <w:p w14:paraId="3440CB9C" w14:textId="77777777" w:rsidR="0055090F" w:rsidRDefault="0055090F">
      <w:r>
        <w:continuationSeparator/>
      </w:r>
    </w:p>
  </w:endnote>
  <w:endnote w:type="continuationNotice" w:id="1">
    <w:p w14:paraId="278A6073" w14:textId="77777777" w:rsidR="0055090F" w:rsidRDefault="005509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DAA7A" w14:textId="77777777" w:rsidR="000A653C" w:rsidRDefault="000A65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0A653C" w:rsidRDefault="000A65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DD0F8" w14:textId="4CE19A4C" w:rsidR="000A653C" w:rsidRPr="007939A1" w:rsidRDefault="000A653C">
    <w:pPr>
      <w:pStyle w:val="Footer"/>
      <w:jc w:val="center"/>
      <w:rPr>
        <w:rFonts w:asciiTheme="minorHAnsi" w:hAnsiTheme="minorHAnsi" w:cstheme="minorHAnsi"/>
      </w:rPr>
    </w:pPr>
    <w:r w:rsidRPr="007939A1">
      <w:rPr>
        <w:rFonts w:asciiTheme="minorHAnsi" w:hAnsiTheme="minorHAnsi" w:cstheme="minorHAnsi"/>
      </w:rPr>
      <w:fldChar w:fldCharType="begin"/>
    </w:r>
    <w:r w:rsidRPr="007939A1">
      <w:rPr>
        <w:rFonts w:asciiTheme="minorHAnsi" w:hAnsiTheme="minorHAnsi" w:cstheme="minorHAnsi"/>
      </w:rPr>
      <w:instrText xml:space="preserve"> PAGE   \* MERGEFORMAT </w:instrText>
    </w:r>
    <w:r w:rsidRPr="007939A1">
      <w:rPr>
        <w:rFonts w:asciiTheme="minorHAnsi" w:hAnsiTheme="minorHAnsi" w:cstheme="minorHAnsi"/>
      </w:rPr>
      <w:fldChar w:fldCharType="separate"/>
    </w:r>
    <w:r w:rsidR="00FB498C">
      <w:rPr>
        <w:rFonts w:asciiTheme="minorHAnsi" w:hAnsiTheme="minorHAnsi" w:cstheme="minorHAnsi"/>
        <w:noProof/>
      </w:rPr>
      <w:t>1</w:t>
    </w:r>
    <w:r w:rsidRPr="007939A1">
      <w:rPr>
        <w:rFonts w:asciiTheme="minorHAnsi" w:hAnsiTheme="minorHAnsi" w:cstheme="minorHAnsi"/>
        <w:noProof/>
      </w:rPr>
      <w:fldChar w:fldCharType="end"/>
    </w:r>
  </w:p>
  <w:p w14:paraId="44F681E0" w14:textId="77777777" w:rsidR="000A653C" w:rsidRDefault="000A65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021B26" w14:textId="77777777" w:rsidR="0055090F" w:rsidRDefault="0055090F">
      <w:r>
        <w:separator/>
      </w:r>
    </w:p>
  </w:footnote>
  <w:footnote w:type="continuationSeparator" w:id="0">
    <w:p w14:paraId="6FF86D34" w14:textId="77777777" w:rsidR="0055090F" w:rsidRDefault="0055090F">
      <w:r>
        <w:continuationSeparator/>
      </w:r>
    </w:p>
  </w:footnote>
  <w:footnote w:type="continuationNotice" w:id="1">
    <w:p w14:paraId="2A839E48" w14:textId="77777777" w:rsidR="0055090F" w:rsidRDefault="0055090F"/>
  </w:footnote>
  <w:footnote w:id="2">
    <w:p w14:paraId="57344FEF" w14:textId="556F199A" w:rsidR="00B204F2" w:rsidRPr="001C73CC" w:rsidRDefault="00B204F2" w:rsidP="00B204F2">
      <w:pPr>
        <w:pStyle w:val="FootnoteText"/>
        <w:rPr>
          <w:rFonts w:asciiTheme="minorHAnsi" w:hAnsiTheme="minorHAnsi" w:cstheme="minorHAnsi"/>
        </w:rPr>
      </w:pPr>
      <w:r w:rsidRPr="001C73CC">
        <w:rPr>
          <w:rStyle w:val="FootnoteReference"/>
          <w:rFonts w:asciiTheme="minorHAnsi" w:hAnsiTheme="minorHAnsi" w:cstheme="minorHAnsi"/>
        </w:rPr>
        <w:footnoteRef/>
      </w:r>
      <w:r w:rsidRPr="001C73CC">
        <w:rPr>
          <w:rFonts w:asciiTheme="minorHAnsi" w:hAnsiTheme="minorHAnsi" w:cstheme="minorHAnsi"/>
        </w:rPr>
        <w:t xml:space="preserve"> </w:t>
      </w:r>
      <w:proofErr w:type="gramStart"/>
      <w:r w:rsidRPr="001C73CC">
        <w:rPr>
          <w:rFonts w:asciiTheme="minorHAnsi" w:hAnsiTheme="minorHAnsi" w:cstheme="minorHAnsi"/>
        </w:rPr>
        <w:t>30 April 2019,</w:t>
      </w:r>
      <w:proofErr w:type="gramEnd"/>
      <w:r w:rsidRPr="001C73CC">
        <w:rPr>
          <w:rFonts w:asciiTheme="minorHAnsi" w:hAnsiTheme="minorHAnsi" w:cstheme="minorHAnsi"/>
        </w:rPr>
        <w:t xml:space="preserve"> CCPR/C/MRT/Q/2/Add.1, Reply to list of issues, paras. 51 and 58</w:t>
      </w:r>
    </w:p>
  </w:footnote>
  <w:footnote w:id="3">
    <w:p w14:paraId="27D6D4AD" w14:textId="41C249C5" w:rsidR="00B6319A" w:rsidRPr="001C73CC" w:rsidRDefault="00B6319A">
      <w:pPr>
        <w:pStyle w:val="FootnoteText"/>
        <w:rPr>
          <w:rFonts w:asciiTheme="minorHAnsi" w:hAnsiTheme="minorHAnsi" w:cstheme="minorHAnsi"/>
        </w:rPr>
      </w:pPr>
      <w:r w:rsidRPr="001C73CC">
        <w:rPr>
          <w:rStyle w:val="FootnoteReference"/>
          <w:rFonts w:asciiTheme="minorHAnsi" w:hAnsiTheme="minorHAnsi" w:cstheme="minorHAnsi"/>
        </w:rPr>
        <w:footnoteRef/>
      </w:r>
      <w:r w:rsidRPr="001C73CC">
        <w:rPr>
          <w:rFonts w:asciiTheme="minorHAnsi" w:hAnsiTheme="minorHAnsi" w:cstheme="minorHAnsi"/>
        </w:rPr>
        <w:t xml:space="preserve"> </w:t>
      </w:r>
      <w:r w:rsidR="00486F11" w:rsidRPr="001C73CC">
        <w:rPr>
          <w:rFonts w:asciiTheme="minorHAnsi" w:hAnsiTheme="minorHAnsi" w:cstheme="minorHAnsi"/>
        </w:rPr>
        <w:t>11 October 2018, CRC/C/MRT/CO/3-5 Advance unedited version, Concluding observations on third/fifth report, para. 25</w:t>
      </w:r>
    </w:p>
  </w:footnote>
  <w:footnote w:id="4">
    <w:p w14:paraId="34BE483F" w14:textId="77777777" w:rsidR="001C73CC" w:rsidRPr="001C73CC" w:rsidRDefault="001C73CC" w:rsidP="001C73CC">
      <w:pPr>
        <w:pStyle w:val="FootnoteText"/>
        <w:rPr>
          <w:rFonts w:asciiTheme="minorHAnsi" w:hAnsiTheme="minorHAnsi" w:cstheme="minorHAnsi"/>
        </w:rPr>
      </w:pPr>
      <w:r w:rsidRPr="001C73CC">
        <w:rPr>
          <w:rStyle w:val="FootnoteReference"/>
          <w:rFonts w:asciiTheme="minorHAnsi" w:hAnsiTheme="minorHAnsi" w:cstheme="minorHAnsi"/>
        </w:rPr>
        <w:footnoteRef/>
      </w:r>
      <w:r w:rsidRPr="001C73CC">
        <w:rPr>
          <w:rFonts w:asciiTheme="minorHAnsi" w:hAnsiTheme="minorHAnsi" w:cstheme="minorHAnsi"/>
        </w:rPr>
        <w:t xml:space="preserve"> [September 2018], Submission of the National Commission for Human Rights to the Committee on the Rights of the Child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6952802"/>
    <w:multiLevelType w:val="multilevel"/>
    <w:tmpl w:val="0220D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4"/>
  </w:num>
  <w:num w:numId="5">
    <w:abstractNumId w:val="10"/>
  </w:num>
  <w:num w:numId="6">
    <w:abstractNumId w:val="8"/>
  </w:num>
  <w:num w:numId="7">
    <w:abstractNumId w:val="11"/>
  </w:num>
  <w:num w:numId="8">
    <w:abstractNumId w:val="2"/>
  </w:num>
  <w:num w:numId="9">
    <w:abstractNumId w:val="5"/>
  </w:num>
  <w:num w:numId="10">
    <w:abstractNumId w:val="9"/>
  </w:num>
  <w:num w:numId="11">
    <w:abstractNumId w:val="1"/>
  </w:num>
  <w:num w:numId="12">
    <w:abstractNumId w:val="6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noPunctuationKerning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25EE"/>
    <w:rsid w:val="000002B3"/>
    <w:rsid w:val="000014D1"/>
    <w:rsid w:val="000168D6"/>
    <w:rsid w:val="00016CF1"/>
    <w:rsid w:val="000176F0"/>
    <w:rsid w:val="000217BF"/>
    <w:rsid w:val="000317BA"/>
    <w:rsid w:val="000457B2"/>
    <w:rsid w:val="000622FD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D2264"/>
    <w:rsid w:val="000D3716"/>
    <w:rsid w:val="000E4ADA"/>
    <w:rsid w:val="000F644D"/>
    <w:rsid w:val="000F6AB1"/>
    <w:rsid w:val="00102180"/>
    <w:rsid w:val="001174EC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4718"/>
    <w:rsid w:val="00186346"/>
    <w:rsid w:val="00187E2A"/>
    <w:rsid w:val="0019312F"/>
    <w:rsid w:val="001A3D87"/>
    <w:rsid w:val="001A4886"/>
    <w:rsid w:val="001C0859"/>
    <w:rsid w:val="001C428B"/>
    <w:rsid w:val="001C73CC"/>
    <w:rsid w:val="001D53F4"/>
    <w:rsid w:val="001D56D4"/>
    <w:rsid w:val="001E140B"/>
    <w:rsid w:val="001F068F"/>
    <w:rsid w:val="001F68F0"/>
    <w:rsid w:val="00204B6C"/>
    <w:rsid w:val="00205A1A"/>
    <w:rsid w:val="00215035"/>
    <w:rsid w:val="0021632E"/>
    <w:rsid w:val="00220BD0"/>
    <w:rsid w:val="002230EE"/>
    <w:rsid w:val="00232740"/>
    <w:rsid w:val="00237875"/>
    <w:rsid w:val="00242520"/>
    <w:rsid w:val="002638C7"/>
    <w:rsid w:val="00264AF9"/>
    <w:rsid w:val="00272F68"/>
    <w:rsid w:val="002737A2"/>
    <w:rsid w:val="00291851"/>
    <w:rsid w:val="00294B64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3CF1"/>
    <w:rsid w:val="00361051"/>
    <w:rsid w:val="0036194C"/>
    <w:rsid w:val="00363E33"/>
    <w:rsid w:val="00373271"/>
    <w:rsid w:val="003803FE"/>
    <w:rsid w:val="003942F0"/>
    <w:rsid w:val="003A2838"/>
    <w:rsid w:val="003B3498"/>
    <w:rsid w:val="003C2A68"/>
    <w:rsid w:val="003C3A5C"/>
    <w:rsid w:val="003C4086"/>
    <w:rsid w:val="003E05BC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5768C"/>
    <w:rsid w:val="00463C10"/>
    <w:rsid w:val="004720C4"/>
    <w:rsid w:val="004737EE"/>
    <w:rsid w:val="004817BA"/>
    <w:rsid w:val="00486F11"/>
    <w:rsid w:val="00490379"/>
    <w:rsid w:val="00496A97"/>
    <w:rsid w:val="004A23E6"/>
    <w:rsid w:val="004C053B"/>
    <w:rsid w:val="004C3E11"/>
    <w:rsid w:val="004D0FF8"/>
    <w:rsid w:val="004D4BCC"/>
    <w:rsid w:val="004D68EA"/>
    <w:rsid w:val="004E431B"/>
    <w:rsid w:val="004E4E1B"/>
    <w:rsid w:val="004E691B"/>
    <w:rsid w:val="004F5801"/>
    <w:rsid w:val="004F70CD"/>
    <w:rsid w:val="00501B6B"/>
    <w:rsid w:val="00517458"/>
    <w:rsid w:val="00520D79"/>
    <w:rsid w:val="005223A5"/>
    <w:rsid w:val="00525B63"/>
    <w:rsid w:val="00526CB7"/>
    <w:rsid w:val="005416D8"/>
    <w:rsid w:val="00542440"/>
    <w:rsid w:val="00543B9A"/>
    <w:rsid w:val="0055090F"/>
    <w:rsid w:val="0055414A"/>
    <w:rsid w:val="0056432B"/>
    <w:rsid w:val="00570C3B"/>
    <w:rsid w:val="00573B93"/>
    <w:rsid w:val="00574FE3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37D6"/>
    <w:rsid w:val="00605D18"/>
    <w:rsid w:val="00610100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55F1A"/>
    <w:rsid w:val="006636F4"/>
    <w:rsid w:val="00664DF4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E1FD1"/>
    <w:rsid w:val="006E3A2C"/>
    <w:rsid w:val="006E6660"/>
    <w:rsid w:val="006F5767"/>
    <w:rsid w:val="00702C52"/>
    <w:rsid w:val="0070341B"/>
    <w:rsid w:val="00714F5D"/>
    <w:rsid w:val="00716CCE"/>
    <w:rsid w:val="00721E73"/>
    <w:rsid w:val="00723CE2"/>
    <w:rsid w:val="0072545C"/>
    <w:rsid w:val="0072649A"/>
    <w:rsid w:val="00737E41"/>
    <w:rsid w:val="00745D1B"/>
    <w:rsid w:val="007604D4"/>
    <w:rsid w:val="0076626D"/>
    <w:rsid w:val="00766D98"/>
    <w:rsid w:val="00767639"/>
    <w:rsid w:val="0077355C"/>
    <w:rsid w:val="00784AEA"/>
    <w:rsid w:val="00790956"/>
    <w:rsid w:val="007915BB"/>
    <w:rsid w:val="007939A1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C1A2A"/>
    <w:rsid w:val="007C22B7"/>
    <w:rsid w:val="007C345C"/>
    <w:rsid w:val="007C7D53"/>
    <w:rsid w:val="007D2F31"/>
    <w:rsid w:val="007F25EE"/>
    <w:rsid w:val="007F791E"/>
    <w:rsid w:val="008045CD"/>
    <w:rsid w:val="00806583"/>
    <w:rsid w:val="00816537"/>
    <w:rsid w:val="00817D13"/>
    <w:rsid w:val="00825FA5"/>
    <w:rsid w:val="00827320"/>
    <w:rsid w:val="008320BF"/>
    <w:rsid w:val="008331E5"/>
    <w:rsid w:val="00835EFC"/>
    <w:rsid w:val="00840095"/>
    <w:rsid w:val="00841425"/>
    <w:rsid w:val="00842086"/>
    <w:rsid w:val="008455C6"/>
    <w:rsid w:val="00847A77"/>
    <w:rsid w:val="00847E21"/>
    <w:rsid w:val="00861D14"/>
    <w:rsid w:val="008644FA"/>
    <w:rsid w:val="00865B9B"/>
    <w:rsid w:val="0087342C"/>
    <w:rsid w:val="0088280B"/>
    <w:rsid w:val="00884EE9"/>
    <w:rsid w:val="008925A3"/>
    <w:rsid w:val="008A26A7"/>
    <w:rsid w:val="008A3955"/>
    <w:rsid w:val="008A633C"/>
    <w:rsid w:val="008A7D98"/>
    <w:rsid w:val="008B273F"/>
    <w:rsid w:val="008B74E3"/>
    <w:rsid w:val="008C11CA"/>
    <w:rsid w:val="008C78D6"/>
    <w:rsid w:val="008D4985"/>
    <w:rsid w:val="008D4A87"/>
    <w:rsid w:val="008D5519"/>
    <w:rsid w:val="008D63AC"/>
    <w:rsid w:val="008D7D4B"/>
    <w:rsid w:val="008E2F21"/>
    <w:rsid w:val="008E3D1E"/>
    <w:rsid w:val="008E4894"/>
    <w:rsid w:val="00902C77"/>
    <w:rsid w:val="0090314B"/>
    <w:rsid w:val="00907FC1"/>
    <w:rsid w:val="00916713"/>
    <w:rsid w:val="00921E92"/>
    <w:rsid w:val="0092294E"/>
    <w:rsid w:val="00923377"/>
    <w:rsid w:val="00924C1F"/>
    <w:rsid w:val="0093749B"/>
    <w:rsid w:val="00937AD7"/>
    <w:rsid w:val="009471F4"/>
    <w:rsid w:val="00963DD6"/>
    <w:rsid w:val="009752B3"/>
    <w:rsid w:val="009801B1"/>
    <w:rsid w:val="0098296F"/>
    <w:rsid w:val="00982E63"/>
    <w:rsid w:val="00991C11"/>
    <w:rsid w:val="00993D77"/>
    <w:rsid w:val="00994D13"/>
    <w:rsid w:val="009A201E"/>
    <w:rsid w:val="009A2D05"/>
    <w:rsid w:val="009A3D8E"/>
    <w:rsid w:val="009B2828"/>
    <w:rsid w:val="009C24BF"/>
    <w:rsid w:val="009C25E9"/>
    <w:rsid w:val="009C2A38"/>
    <w:rsid w:val="009C5E40"/>
    <w:rsid w:val="009E0C08"/>
    <w:rsid w:val="009F4B59"/>
    <w:rsid w:val="009F5901"/>
    <w:rsid w:val="00A068C6"/>
    <w:rsid w:val="00A1392E"/>
    <w:rsid w:val="00A31CCB"/>
    <w:rsid w:val="00A31FF1"/>
    <w:rsid w:val="00A407CF"/>
    <w:rsid w:val="00A436C7"/>
    <w:rsid w:val="00A44F3F"/>
    <w:rsid w:val="00A460B6"/>
    <w:rsid w:val="00A50D1D"/>
    <w:rsid w:val="00A52185"/>
    <w:rsid w:val="00A66237"/>
    <w:rsid w:val="00A66F36"/>
    <w:rsid w:val="00A670C5"/>
    <w:rsid w:val="00A84A7C"/>
    <w:rsid w:val="00A8723D"/>
    <w:rsid w:val="00AB131E"/>
    <w:rsid w:val="00AB1753"/>
    <w:rsid w:val="00AC2B4A"/>
    <w:rsid w:val="00AD5E1A"/>
    <w:rsid w:val="00AE43FB"/>
    <w:rsid w:val="00AE7ACE"/>
    <w:rsid w:val="00AF1CFF"/>
    <w:rsid w:val="00AF4016"/>
    <w:rsid w:val="00B076C1"/>
    <w:rsid w:val="00B1020E"/>
    <w:rsid w:val="00B14123"/>
    <w:rsid w:val="00B204F2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6319A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4B13"/>
    <w:rsid w:val="00BE170C"/>
    <w:rsid w:val="00BE6AA8"/>
    <w:rsid w:val="00BE7238"/>
    <w:rsid w:val="00BF5B20"/>
    <w:rsid w:val="00C02A56"/>
    <w:rsid w:val="00C04DD2"/>
    <w:rsid w:val="00C05A6B"/>
    <w:rsid w:val="00C14613"/>
    <w:rsid w:val="00C17385"/>
    <w:rsid w:val="00C252DE"/>
    <w:rsid w:val="00C37622"/>
    <w:rsid w:val="00C45951"/>
    <w:rsid w:val="00C462CF"/>
    <w:rsid w:val="00C518E3"/>
    <w:rsid w:val="00C61D88"/>
    <w:rsid w:val="00C63547"/>
    <w:rsid w:val="00C7296B"/>
    <w:rsid w:val="00C770C5"/>
    <w:rsid w:val="00C80D14"/>
    <w:rsid w:val="00C826C0"/>
    <w:rsid w:val="00C901EC"/>
    <w:rsid w:val="00C90493"/>
    <w:rsid w:val="00C91BB2"/>
    <w:rsid w:val="00C95973"/>
    <w:rsid w:val="00C97C42"/>
    <w:rsid w:val="00CC27CD"/>
    <w:rsid w:val="00CD7398"/>
    <w:rsid w:val="00CF3C9D"/>
    <w:rsid w:val="00CF6F86"/>
    <w:rsid w:val="00D04D81"/>
    <w:rsid w:val="00D146FD"/>
    <w:rsid w:val="00D14AE4"/>
    <w:rsid w:val="00D16B7E"/>
    <w:rsid w:val="00D3304F"/>
    <w:rsid w:val="00D3318F"/>
    <w:rsid w:val="00D35287"/>
    <w:rsid w:val="00D357A8"/>
    <w:rsid w:val="00D46AF1"/>
    <w:rsid w:val="00D47ABA"/>
    <w:rsid w:val="00D52131"/>
    <w:rsid w:val="00D5594E"/>
    <w:rsid w:val="00D64999"/>
    <w:rsid w:val="00D6532A"/>
    <w:rsid w:val="00D65DBB"/>
    <w:rsid w:val="00D67B66"/>
    <w:rsid w:val="00D714F2"/>
    <w:rsid w:val="00D90209"/>
    <w:rsid w:val="00DA50D4"/>
    <w:rsid w:val="00DB01B2"/>
    <w:rsid w:val="00DB4C9E"/>
    <w:rsid w:val="00DD6483"/>
    <w:rsid w:val="00DE45C9"/>
    <w:rsid w:val="00DE4FD8"/>
    <w:rsid w:val="00DF2A6A"/>
    <w:rsid w:val="00DF6CEF"/>
    <w:rsid w:val="00DF6F07"/>
    <w:rsid w:val="00DF6FBF"/>
    <w:rsid w:val="00E105D0"/>
    <w:rsid w:val="00E11593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7865"/>
    <w:rsid w:val="00E7445D"/>
    <w:rsid w:val="00E745E0"/>
    <w:rsid w:val="00E74E94"/>
    <w:rsid w:val="00E8745C"/>
    <w:rsid w:val="00E90F1D"/>
    <w:rsid w:val="00EA073C"/>
    <w:rsid w:val="00EA0CE0"/>
    <w:rsid w:val="00EB5CC6"/>
    <w:rsid w:val="00ED1E9E"/>
    <w:rsid w:val="00EE7077"/>
    <w:rsid w:val="00EF577B"/>
    <w:rsid w:val="00EF6D99"/>
    <w:rsid w:val="00F03CDA"/>
    <w:rsid w:val="00F04E1C"/>
    <w:rsid w:val="00F053DA"/>
    <w:rsid w:val="00F22B10"/>
    <w:rsid w:val="00F27919"/>
    <w:rsid w:val="00F312DA"/>
    <w:rsid w:val="00F318C2"/>
    <w:rsid w:val="00F325F7"/>
    <w:rsid w:val="00F33F0E"/>
    <w:rsid w:val="00F47779"/>
    <w:rsid w:val="00F51705"/>
    <w:rsid w:val="00F533DC"/>
    <w:rsid w:val="00F626B2"/>
    <w:rsid w:val="00F63112"/>
    <w:rsid w:val="00F63B63"/>
    <w:rsid w:val="00F7085F"/>
    <w:rsid w:val="00F70EFA"/>
    <w:rsid w:val="00F71467"/>
    <w:rsid w:val="00F73C04"/>
    <w:rsid w:val="00F77D54"/>
    <w:rsid w:val="00F77E17"/>
    <w:rsid w:val="00F83909"/>
    <w:rsid w:val="00F8476D"/>
    <w:rsid w:val="00F90DC3"/>
    <w:rsid w:val="00F97447"/>
    <w:rsid w:val="00FB3818"/>
    <w:rsid w:val="00FB498C"/>
    <w:rsid w:val="00FC3D6C"/>
    <w:rsid w:val="00FC6D66"/>
    <w:rsid w:val="00FD148E"/>
    <w:rsid w:val="00FD3075"/>
    <w:rsid w:val="00FD39E2"/>
    <w:rsid w:val="00FE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uiPriority w:val="99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312D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DAD68-3DB6-4E1A-BBBD-09810189A117}">
  <ds:schemaRefs>
    <ds:schemaRef ds:uri="http://purl.org/dc/elements/1.1/"/>
    <ds:schemaRef ds:uri="http://schemas.microsoft.com/office/2006/metadata/properties"/>
    <ds:schemaRef ds:uri="http://purl.org/dc/terms/"/>
    <ds:schemaRef ds:uri="a173064b-7565-4e0b-82de-b0815967d901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B58FA8E-ECB5-404A-B6B6-F4FF6C44A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F77997-45D7-486B-9A48-1492C6C28844}"/>
</file>

<file path=customXml/itemProps4.xml><?xml version="1.0" encoding="utf-8"?>
<ds:datastoreItem xmlns:ds="http://schemas.openxmlformats.org/officeDocument/2006/customXml" ds:itemID="{6B8C2B9A-8F89-4FD1-9376-FAB69AB57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1488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</dc:title>
  <dc:creator>Global Initiative to End All Corporal Punishment of Children</dc:creator>
  <cp:lastModifiedBy>Eloïse Di Gianni</cp:lastModifiedBy>
  <cp:revision>59</cp:revision>
  <cp:lastPrinted>2005-01-04T09:45:00Z</cp:lastPrinted>
  <dcterms:created xsi:type="dcterms:W3CDTF">2015-12-13T13:18:00Z</dcterms:created>
  <dcterms:modified xsi:type="dcterms:W3CDTF">2019-05-31T11:28:00Z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  <property fmtid="{D5CDD505-2E9C-101B-9397-08002B2CF9AE}" pid="3" name="IsMyDocuments">
    <vt:bool>true</vt:bool>
  </property>
</Properties>
</file>