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Default="00443601">
      <w:pPr>
        <w:jc w:val="center"/>
        <w:rPr>
          <w:rFonts w:ascii="Arial Black" w:hAnsi="Arial Black"/>
          <w:b/>
          <w:sz w:val="28"/>
          <w:szCs w:val="28"/>
          <w:u w:val="single"/>
        </w:rPr>
      </w:pPr>
      <w:r>
        <w:rPr>
          <w:noProof/>
          <w:lang w:val="en-US" w:eastAsia="en-US"/>
        </w:rPr>
        <w:drawing>
          <wp:anchor distT="0" distB="0" distL="114300" distR="114300" simplePos="0" relativeHeight="251658752" behindDoc="0" locked="0" layoutInCell="1" allowOverlap="1" wp14:anchorId="786CE6BD" wp14:editId="0B7B33CB">
            <wp:simplePos x="0" y="0"/>
            <wp:positionH relativeFrom="margin">
              <wp:align>right</wp:align>
            </wp:positionH>
            <wp:positionV relativeFrom="margin">
              <wp:align>top</wp:align>
            </wp:positionV>
            <wp:extent cx="1816100" cy="168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689100"/>
                    </a:xfrm>
                    <a:prstGeom prst="rect">
                      <a:avLst/>
                    </a:prstGeom>
                    <a:noFill/>
                    <a:ln>
                      <a:noFill/>
                    </a:ln>
                  </pic:spPr>
                </pic:pic>
              </a:graphicData>
            </a:graphic>
          </wp:anchor>
        </w:drawing>
      </w:r>
    </w:p>
    <w:p w14:paraId="1849FB0E" w14:textId="45C17202" w:rsidR="007509F7" w:rsidRPr="007000A6" w:rsidRDefault="007509F7" w:rsidP="00B81531">
      <w:pPr>
        <w:spacing w:after="120"/>
        <w:rPr>
          <w:sz w:val="28"/>
          <w:szCs w:val="28"/>
        </w:rPr>
      </w:pPr>
      <w:r w:rsidRPr="007000A6">
        <w:rPr>
          <w:b/>
          <w:sz w:val="28"/>
          <w:szCs w:val="28"/>
        </w:rPr>
        <w:t xml:space="preserve">BRIEFING ON </w:t>
      </w:r>
      <w:r w:rsidR="00211EED">
        <w:rPr>
          <w:b/>
          <w:sz w:val="28"/>
          <w:szCs w:val="28"/>
          <w:u w:val="single"/>
        </w:rPr>
        <w:t>MOROCCO</w:t>
      </w:r>
      <w:r w:rsidRPr="007000A6">
        <w:rPr>
          <w:b/>
          <w:sz w:val="28"/>
          <w:szCs w:val="28"/>
        </w:rPr>
        <w:t xml:space="preserve"> FOR THE COMMITTEE ON ECONOMIC, SOCIAL AND CULTURAL RIGHTS, PRE-SESSIONAL WORKING GROUP</w:t>
      </w:r>
      <w:r>
        <w:rPr>
          <w:b/>
          <w:sz w:val="28"/>
          <w:szCs w:val="28"/>
        </w:rPr>
        <w:br/>
      </w:r>
      <w:r w:rsidR="00A66152">
        <w:rPr>
          <w:b/>
          <w:sz w:val="28"/>
          <w:szCs w:val="28"/>
          <w:u w:val="single"/>
        </w:rPr>
        <w:t>9-13</w:t>
      </w:r>
      <w:r>
        <w:rPr>
          <w:b/>
          <w:sz w:val="28"/>
          <w:szCs w:val="28"/>
          <w:u w:val="single"/>
        </w:rPr>
        <w:t xml:space="preserve"> </w:t>
      </w:r>
      <w:r w:rsidR="00A66152">
        <w:rPr>
          <w:b/>
          <w:sz w:val="28"/>
          <w:szCs w:val="28"/>
          <w:u w:val="single"/>
        </w:rPr>
        <w:t>March</w:t>
      </w:r>
      <w:r>
        <w:rPr>
          <w:b/>
          <w:sz w:val="28"/>
          <w:szCs w:val="28"/>
          <w:u w:val="single"/>
        </w:rPr>
        <w:t xml:space="preserve"> 201</w:t>
      </w:r>
      <w:r w:rsidR="00A66152">
        <w:rPr>
          <w:b/>
          <w:sz w:val="28"/>
          <w:szCs w:val="28"/>
          <w:u w:val="single"/>
        </w:rPr>
        <w:t>5</w:t>
      </w:r>
    </w:p>
    <w:p w14:paraId="3DEA3601" w14:textId="3CF4A51F" w:rsidR="008F13F8" w:rsidRDefault="007509F7" w:rsidP="00B81531">
      <w:pPr>
        <w:spacing w:after="120"/>
        <w:rPr>
          <w:i/>
        </w:rPr>
      </w:pPr>
      <w:r w:rsidRPr="007000A6">
        <w:rPr>
          <w:i/>
        </w:rPr>
        <w:t xml:space="preserve">From </w:t>
      </w:r>
      <w:r>
        <w:rPr>
          <w:i/>
        </w:rPr>
        <w:t>Dr Sharon Owen</w:t>
      </w:r>
      <w:r w:rsidRPr="007000A6">
        <w:rPr>
          <w:i/>
        </w:rPr>
        <w:t xml:space="preserve">, </w:t>
      </w:r>
      <w:r>
        <w:rPr>
          <w:i/>
        </w:rPr>
        <w:t xml:space="preserve">Research and Information </w:t>
      </w:r>
      <w:r w:rsidRPr="007000A6">
        <w:rPr>
          <w:i/>
        </w:rPr>
        <w:t>Coordinator, Global Initiative</w:t>
      </w:r>
      <w:r w:rsidR="00B81531">
        <w:rPr>
          <w:i/>
        </w:rPr>
        <w:t>,</w:t>
      </w:r>
      <w:r w:rsidR="008F13F8">
        <w:rPr>
          <w:i/>
        </w:rPr>
        <w:t xml:space="preserve"> </w:t>
      </w:r>
      <w:hyperlink r:id="rId13" w:history="1">
        <w:r w:rsidR="008F13F8" w:rsidRPr="00920887">
          <w:rPr>
            <w:rStyle w:val="Hyperlink"/>
            <w:i/>
          </w:rPr>
          <w:t>sharon@endcorporalpunishment.org</w:t>
        </w:r>
      </w:hyperlink>
      <w:r w:rsidR="008F13F8">
        <w:rPr>
          <w:i/>
        </w:rPr>
        <w:t xml:space="preserve"> </w:t>
      </w:r>
    </w:p>
    <w:p w14:paraId="3AA597AB" w14:textId="77777777" w:rsidR="00DA50D4" w:rsidRPr="00E24EB5" w:rsidRDefault="00443601" w:rsidP="00E24EB5">
      <w:pPr>
        <w:jc w:val="center"/>
        <w:rPr>
          <w:i/>
          <w:color w:val="0000FF"/>
          <w:u w:val="single"/>
        </w:rPr>
      </w:pPr>
      <w:r>
        <w:rPr>
          <w:b/>
          <w:noProof/>
          <w:u w:val="single"/>
          <w:lang w:val="en-US" w:eastAsia="en-US"/>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4034790"/>
                <wp:effectExtent l="0" t="0" r="2095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4034790"/>
                        </a:xfrm>
                        <a:prstGeom prst="rect">
                          <a:avLst/>
                        </a:prstGeom>
                        <a:solidFill>
                          <a:srgbClr val="FFFFFF"/>
                        </a:solidFill>
                        <a:ln w="9525">
                          <a:solidFill>
                            <a:srgbClr val="000000"/>
                          </a:solidFill>
                          <a:miter lim="800000"/>
                          <a:headEnd/>
                          <a:tailEnd/>
                        </a:ln>
                      </wps:spPr>
                      <wps:txbx>
                        <w:txbxContent>
                          <w:p w14:paraId="1EC0C473" w14:textId="02F8DAF8" w:rsidR="005F3A50" w:rsidRPr="000D3716" w:rsidRDefault="005F3A50" w:rsidP="007509F7">
                            <w:pPr>
                              <w:spacing w:after="120"/>
                              <w:rPr>
                                <w:b/>
                                <w:iCs/>
                                <w:sz w:val="28"/>
                                <w:szCs w:val="28"/>
                              </w:rPr>
                            </w:pPr>
                            <w:r w:rsidRPr="000D3716">
                              <w:rPr>
                                <w:b/>
                                <w:sz w:val="28"/>
                                <w:szCs w:val="28"/>
                              </w:rPr>
                              <w:t xml:space="preserve">This briefing describes the legality of corporal punishment of children in </w:t>
                            </w:r>
                            <w:r>
                              <w:rPr>
                                <w:b/>
                                <w:sz w:val="28"/>
                                <w:szCs w:val="28"/>
                              </w:rPr>
                              <w:t>Morocco</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Morocco by the Committee on the Rights of the Child (in 2014, 2003 and 1996), the Committee Against Torture (in 2011) and during the Universal Periodic Review (in 2013), and Morocco’s commitment to prohibiting corporal punishment,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312856FB" w:rsidR="005F3A50" w:rsidRPr="000D3716" w:rsidRDefault="005F3A50" w:rsidP="007509F7">
                            <w:pPr>
                              <w:numPr>
                                <w:ilvl w:val="0"/>
                                <w:numId w:val="8"/>
                              </w:numPr>
                              <w:spacing w:after="120"/>
                              <w:rPr>
                                <w:b/>
                                <w:iCs/>
                                <w:sz w:val="28"/>
                                <w:szCs w:val="28"/>
                              </w:rPr>
                            </w:pPr>
                            <w:proofErr w:type="gramStart"/>
                            <w:r w:rsidRPr="000D3716">
                              <w:rPr>
                                <w:b/>
                                <w:iCs/>
                                <w:sz w:val="28"/>
                                <w:szCs w:val="28"/>
                              </w:rPr>
                              <w:t>in</w:t>
                            </w:r>
                            <w:proofErr w:type="gramEnd"/>
                            <w:r w:rsidRPr="000D3716">
                              <w:rPr>
                                <w:b/>
                                <w:iCs/>
                                <w:sz w:val="28"/>
                                <w:szCs w:val="28"/>
                              </w:rPr>
                              <w:t xml:space="preserve"> its List of Issues for </w:t>
                            </w:r>
                            <w:r>
                              <w:rPr>
                                <w:b/>
                                <w:iCs/>
                                <w:sz w:val="28"/>
                                <w:szCs w:val="28"/>
                              </w:rPr>
                              <w:t>Morocco</w:t>
                            </w:r>
                            <w:r w:rsidRPr="000D3716">
                              <w:rPr>
                                <w:b/>
                                <w:iCs/>
                                <w:sz w:val="28"/>
                                <w:szCs w:val="28"/>
                              </w:rPr>
                              <w:t>, raise the issue of corporal punishment, in particular asking w</w:t>
                            </w:r>
                            <w:r w:rsidRPr="000D3716">
                              <w:rPr>
                                <w:b/>
                                <w:sz w:val="28"/>
                                <w:szCs w:val="28"/>
                              </w:rPr>
                              <w:t xml:space="preserve">hat </w:t>
                            </w:r>
                            <w:r>
                              <w:rPr>
                                <w:b/>
                                <w:sz w:val="28"/>
                                <w:szCs w:val="28"/>
                              </w:rPr>
                              <w:t>steps are being taken to ensure that legislation is enacted which explicitly prohibits all corporal punishment of children, for example by including prohibition in the Domestic Violence Bill currently under consideration</w:t>
                            </w:r>
                            <w:r w:rsidRPr="000D3716">
                              <w:rPr>
                                <w:b/>
                                <w:sz w:val="28"/>
                                <w:szCs w:val="28"/>
                              </w:rPr>
                              <w:t>?</w:t>
                            </w:r>
                          </w:p>
                          <w:p w14:paraId="07E8AD91" w14:textId="7050BC63" w:rsidR="005F3A50" w:rsidRPr="001B33ED" w:rsidRDefault="005F3A50" w:rsidP="001B33ED">
                            <w:pPr>
                              <w:numPr>
                                <w:ilvl w:val="0"/>
                                <w:numId w:val="8"/>
                              </w:numPr>
                              <w:spacing w:after="120"/>
                              <w:rPr>
                                <w:sz w:val="28"/>
                                <w:szCs w:val="28"/>
                              </w:rPr>
                            </w:pPr>
                            <w:proofErr w:type="gramStart"/>
                            <w:r w:rsidRPr="00E105D0">
                              <w:rPr>
                                <w:b/>
                                <w:iCs/>
                                <w:sz w:val="28"/>
                                <w:szCs w:val="28"/>
                              </w:rPr>
                              <w:t>in</w:t>
                            </w:r>
                            <w:proofErr w:type="gramEnd"/>
                            <w:r w:rsidRPr="00E105D0">
                              <w:rPr>
                                <w:b/>
                                <w:iCs/>
                                <w:sz w:val="28"/>
                                <w:szCs w:val="28"/>
                              </w:rPr>
                              <w:t xml:space="preserve"> its concluding observations on </w:t>
                            </w:r>
                            <w:r>
                              <w:rPr>
                                <w:b/>
                                <w:iCs/>
                                <w:sz w:val="28"/>
                                <w:szCs w:val="28"/>
                              </w:rPr>
                              <w:t xml:space="preserve">Morocco’s fourth </w:t>
                            </w:r>
                            <w:r w:rsidRPr="00E105D0">
                              <w:rPr>
                                <w:b/>
                                <w:iCs/>
                                <w:sz w:val="28"/>
                                <w:szCs w:val="28"/>
                              </w:rPr>
                              <w:t xml:space="preserve">report, </w:t>
                            </w:r>
                            <w:r w:rsidRPr="009D77EF">
                              <w:rPr>
                                <w:b/>
                                <w:sz w:val="28"/>
                                <w:szCs w:val="28"/>
                              </w:rPr>
                              <w:t>recommend that</w:t>
                            </w:r>
                            <w:r>
                              <w:rPr>
                                <w:b/>
                                <w:sz w:val="28"/>
                                <w:szCs w:val="28"/>
                              </w:rPr>
                              <w:t xml:space="preserve"> legislation is drafted – in the Domestic Violence Bill or other law – which prohibits all corporal punishment of children, 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317.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">
                <v:textbox style="mso-fit-shape-to-text:t">
                  <w:txbxContent>
                    <w:p w14:paraId="1EC0C473" w14:textId="02F8DAF8" w:rsidR="005F3A50" w:rsidRPr="000D3716" w:rsidRDefault="005F3A50" w:rsidP="007509F7">
                      <w:pPr>
                        <w:spacing w:after="120"/>
                        <w:rPr>
                          <w:b/>
                          <w:iCs/>
                          <w:sz w:val="28"/>
                          <w:szCs w:val="28"/>
                        </w:rPr>
                      </w:pPr>
                      <w:r w:rsidRPr="000D3716">
                        <w:rPr>
                          <w:b/>
                          <w:sz w:val="28"/>
                          <w:szCs w:val="28"/>
                        </w:rPr>
                        <w:t xml:space="preserve">This briefing describes the legality of corporal punishment of children in </w:t>
                      </w:r>
                      <w:r>
                        <w:rPr>
                          <w:b/>
                          <w:sz w:val="28"/>
                          <w:szCs w:val="28"/>
                        </w:rPr>
                        <w:t>Morocco</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recommendations made to Morocco by the Committee on the Rights of the Child (in 2014, 2003 and 1996), the Committee Against Torture (in 2011) and during the Universal Periodic Review (in 2013), and Morocco’s commitment to prohibiting corporal punishment,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312856FB" w:rsidR="005F3A50" w:rsidRPr="000D3716" w:rsidRDefault="005F3A50" w:rsidP="007509F7">
                      <w:pPr>
                        <w:numPr>
                          <w:ilvl w:val="0"/>
                          <w:numId w:val="8"/>
                        </w:numPr>
                        <w:spacing w:after="120"/>
                        <w:rPr>
                          <w:b/>
                          <w:iCs/>
                          <w:sz w:val="28"/>
                          <w:szCs w:val="28"/>
                        </w:rPr>
                      </w:pPr>
                      <w:proofErr w:type="gramStart"/>
                      <w:r w:rsidRPr="000D3716">
                        <w:rPr>
                          <w:b/>
                          <w:iCs/>
                          <w:sz w:val="28"/>
                          <w:szCs w:val="28"/>
                        </w:rPr>
                        <w:t>in</w:t>
                      </w:r>
                      <w:proofErr w:type="gramEnd"/>
                      <w:r w:rsidRPr="000D3716">
                        <w:rPr>
                          <w:b/>
                          <w:iCs/>
                          <w:sz w:val="28"/>
                          <w:szCs w:val="28"/>
                        </w:rPr>
                        <w:t xml:space="preserve"> its List of Issues for </w:t>
                      </w:r>
                      <w:r>
                        <w:rPr>
                          <w:b/>
                          <w:iCs/>
                          <w:sz w:val="28"/>
                          <w:szCs w:val="28"/>
                        </w:rPr>
                        <w:t>Morocco</w:t>
                      </w:r>
                      <w:r w:rsidRPr="000D3716">
                        <w:rPr>
                          <w:b/>
                          <w:iCs/>
                          <w:sz w:val="28"/>
                          <w:szCs w:val="28"/>
                        </w:rPr>
                        <w:t>, raise the issue of corporal punishment, in particular asking w</w:t>
                      </w:r>
                      <w:r w:rsidRPr="000D3716">
                        <w:rPr>
                          <w:b/>
                          <w:sz w:val="28"/>
                          <w:szCs w:val="28"/>
                        </w:rPr>
                        <w:t xml:space="preserve">hat </w:t>
                      </w:r>
                      <w:r>
                        <w:rPr>
                          <w:b/>
                          <w:sz w:val="28"/>
                          <w:szCs w:val="28"/>
                        </w:rPr>
                        <w:t>steps are being taken to ensure that legislation is enacted which explicitly prohibits all corporal punishment of children, for example by including prohibition in the Domestic Violence Bill currently under consideration</w:t>
                      </w:r>
                      <w:r w:rsidRPr="000D3716">
                        <w:rPr>
                          <w:b/>
                          <w:sz w:val="28"/>
                          <w:szCs w:val="28"/>
                        </w:rPr>
                        <w:t>?</w:t>
                      </w:r>
                    </w:p>
                    <w:p w14:paraId="07E8AD91" w14:textId="7050BC63" w:rsidR="005F3A50" w:rsidRPr="001B33ED" w:rsidRDefault="005F3A50" w:rsidP="001B33ED">
                      <w:pPr>
                        <w:numPr>
                          <w:ilvl w:val="0"/>
                          <w:numId w:val="8"/>
                        </w:numPr>
                        <w:spacing w:after="120"/>
                        <w:rPr>
                          <w:sz w:val="28"/>
                          <w:szCs w:val="28"/>
                        </w:rPr>
                      </w:pPr>
                      <w:proofErr w:type="gramStart"/>
                      <w:r w:rsidRPr="00E105D0">
                        <w:rPr>
                          <w:b/>
                          <w:iCs/>
                          <w:sz w:val="28"/>
                          <w:szCs w:val="28"/>
                        </w:rPr>
                        <w:t>in</w:t>
                      </w:r>
                      <w:proofErr w:type="gramEnd"/>
                      <w:r w:rsidRPr="00E105D0">
                        <w:rPr>
                          <w:b/>
                          <w:iCs/>
                          <w:sz w:val="28"/>
                          <w:szCs w:val="28"/>
                        </w:rPr>
                        <w:t xml:space="preserve"> its concluding observations on </w:t>
                      </w:r>
                      <w:r>
                        <w:rPr>
                          <w:b/>
                          <w:iCs/>
                          <w:sz w:val="28"/>
                          <w:szCs w:val="28"/>
                        </w:rPr>
                        <w:t xml:space="preserve">Morocco’s fourth </w:t>
                      </w:r>
                      <w:r w:rsidRPr="00E105D0">
                        <w:rPr>
                          <w:b/>
                          <w:iCs/>
                          <w:sz w:val="28"/>
                          <w:szCs w:val="28"/>
                        </w:rPr>
                        <w:t xml:space="preserve">report, </w:t>
                      </w:r>
                      <w:r w:rsidRPr="009D77EF">
                        <w:rPr>
                          <w:b/>
                          <w:sz w:val="28"/>
                          <w:szCs w:val="28"/>
                        </w:rPr>
                        <w:t>recommend that</w:t>
                      </w:r>
                      <w:r>
                        <w:rPr>
                          <w:b/>
                          <w:sz w:val="28"/>
                          <w:szCs w:val="28"/>
                        </w:rPr>
                        <w:t xml:space="preserve"> legislation is drafted – in the Domestic Violence Bill or other law – which prohibits all corporal punishment of children, including in the home.</w:t>
                      </w:r>
                    </w:p>
                  </w:txbxContent>
                </v:textbox>
                <w10:wrap type="topAndBottom"/>
              </v:shape>
            </w:pict>
          </mc:Fallback>
        </mc:AlternateContent>
      </w:r>
    </w:p>
    <w:p w14:paraId="7DB84107" w14:textId="77777777" w:rsidR="00767639" w:rsidRDefault="00767639">
      <w:pPr>
        <w:spacing w:after="120"/>
        <w:jc w:val="center"/>
      </w:pPr>
    </w:p>
    <w:p w14:paraId="20A39571" w14:textId="77777777" w:rsidR="00BD0C3F" w:rsidRPr="00A1227B" w:rsidRDefault="00BD0C3F" w:rsidP="00A1227B">
      <w:pPr>
        <w:spacing w:after="120"/>
        <w:ind w:left="482" w:hanging="482"/>
        <w:jc w:val="center"/>
      </w:pPr>
    </w:p>
    <w:p w14:paraId="6B3241E8" w14:textId="4750430B" w:rsidR="005A7A97" w:rsidRPr="00A1227B" w:rsidRDefault="00B9701A" w:rsidP="007440C1">
      <w:pPr>
        <w:spacing w:after="120"/>
        <w:ind w:left="482" w:hanging="482"/>
        <w:rPr>
          <w:b/>
          <w:sz w:val="28"/>
          <w:szCs w:val="28"/>
        </w:rPr>
      </w:pPr>
      <w:proofErr w:type="gramStart"/>
      <w:r w:rsidRPr="00A1227B">
        <w:rPr>
          <w:b/>
          <w:sz w:val="28"/>
          <w:szCs w:val="28"/>
        </w:rPr>
        <w:t xml:space="preserve">1 </w:t>
      </w:r>
      <w:r w:rsidR="00211EED">
        <w:rPr>
          <w:b/>
          <w:sz w:val="28"/>
          <w:szCs w:val="28"/>
        </w:rPr>
        <w:t>Morocco</w:t>
      </w:r>
      <w:proofErr w:type="gramEnd"/>
      <w:r w:rsidR="005A7A97" w:rsidRPr="00A1227B">
        <w:rPr>
          <w:b/>
          <w:sz w:val="28"/>
          <w:szCs w:val="28"/>
        </w:rPr>
        <w:t>’s report</w:t>
      </w:r>
      <w:r w:rsidR="00E520EF" w:rsidRPr="00A1227B">
        <w:rPr>
          <w:b/>
          <w:sz w:val="28"/>
          <w:szCs w:val="28"/>
        </w:rPr>
        <w:t xml:space="preserve"> </w:t>
      </w:r>
      <w:r w:rsidR="008B273F" w:rsidRPr="00A1227B">
        <w:rPr>
          <w:b/>
          <w:sz w:val="28"/>
          <w:szCs w:val="28"/>
        </w:rPr>
        <w:t xml:space="preserve">to the Committee on </w:t>
      </w:r>
      <w:r w:rsidR="005A7A97" w:rsidRPr="00A1227B">
        <w:rPr>
          <w:b/>
          <w:sz w:val="28"/>
          <w:szCs w:val="28"/>
        </w:rPr>
        <w:t>Economic, Social and Cultural Rights</w:t>
      </w:r>
    </w:p>
    <w:p w14:paraId="47C9C68F" w14:textId="62993A84" w:rsidR="00211EED" w:rsidRDefault="00211EED" w:rsidP="007440C1">
      <w:pPr>
        <w:pStyle w:val="ListParagraph"/>
        <w:numPr>
          <w:ilvl w:val="1"/>
          <w:numId w:val="13"/>
        </w:numPr>
        <w:spacing w:after="120"/>
        <w:ind w:left="482" w:hanging="482"/>
        <w:contextualSpacing w:val="0"/>
      </w:pPr>
      <w:r>
        <w:t>Morocco</w:t>
      </w:r>
      <w:r w:rsidR="001B33ED" w:rsidRPr="00A1227B">
        <w:t xml:space="preserve">’s </w:t>
      </w:r>
      <w:r>
        <w:t>fourth</w:t>
      </w:r>
      <w:r w:rsidR="007509F7" w:rsidRPr="00A1227B">
        <w:t xml:space="preserve"> report to the Committee on Economic, Social and Cultural Rights </w:t>
      </w:r>
      <w:r>
        <w:t>describes measures to address gender-based violence but it makes no reference to violence which may lawfully be inflicted on children in the domestic and other spheres in the guise of “discipline” in childrearing and education.</w:t>
      </w:r>
    </w:p>
    <w:p w14:paraId="67BD39CA" w14:textId="382EF562" w:rsidR="0093093A" w:rsidRPr="00A1227B" w:rsidRDefault="009D08C6" w:rsidP="007440C1">
      <w:pPr>
        <w:pStyle w:val="ListParagraph"/>
        <w:numPr>
          <w:ilvl w:val="1"/>
          <w:numId w:val="13"/>
        </w:numPr>
        <w:spacing w:after="120"/>
        <w:ind w:left="482" w:hanging="482"/>
        <w:contextualSpacing w:val="0"/>
      </w:pPr>
      <w:r>
        <w:t>W</w:t>
      </w:r>
      <w:r w:rsidR="007509F7" w:rsidRPr="00A1227B">
        <w:t>e ho</w:t>
      </w:r>
      <w:r w:rsidR="00210C6C" w:rsidRPr="00A1227B">
        <w:t>pe the Committee will raise the</w:t>
      </w:r>
      <w:r w:rsidR="007509F7" w:rsidRPr="00A1227B">
        <w:t xml:space="preserve"> issue</w:t>
      </w:r>
      <w:r w:rsidR="00210C6C" w:rsidRPr="00A1227B">
        <w:t xml:space="preserve"> </w:t>
      </w:r>
      <w:r w:rsidR="007509F7" w:rsidRPr="00A1227B">
        <w:t xml:space="preserve">in its examination of </w:t>
      </w:r>
      <w:r w:rsidR="00211EED">
        <w:t>Morocco</w:t>
      </w:r>
      <w:r w:rsidR="005F3A50">
        <w:t>, welcoming the Government’s acceptance of the UPR recommendations to prohibit all corporal punishment and emphasising the importance of protecting children from all violence in the home, including that inflicted in the guise of “discipline”</w:t>
      </w:r>
      <w:r w:rsidR="00210C6C" w:rsidRPr="00A1227B">
        <w:t xml:space="preserve">. </w:t>
      </w:r>
      <w:r w:rsidR="007509F7" w:rsidRPr="009D08C6">
        <w:rPr>
          <w:b/>
        </w:rPr>
        <w:t xml:space="preserve">We hope the Committee will </w:t>
      </w:r>
      <w:r w:rsidR="00A66152" w:rsidRPr="009D08C6">
        <w:rPr>
          <w:b/>
        </w:rPr>
        <w:t xml:space="preserve">recommend to </w:t>
      </w:r>
      <w:r w:rsidR="00E33433">
        <w:rPr>
          <w:b/>
        </w:rPr>
        <w:t>Morocco that legislation is drafted</w:t>
      </w:r>
      <w:r w:rsidR="005F3A50">
        <w:rPr>
          <w:b/>
        </w:rPr>
        <w:t xml:space="preserve"> – in the Domestic Violence Bill or other law – </w:t>
      </w:r>
      <w:r w:rsidR="00E33433">
        <w:rPr>
          <w:b/>
        </w:rPr>
        <w:t>which prohibits all corporal punishment of children, including in the home.</w:t>
      </w:r>
    </w:p>
    <w:p w14:paraId="17B96B28" w14:textId="77777777" w:rsidR="00F16852" w:rsidRDefault="00F16852" w:rsidP="007440C1">
      <w:pPr>
        <w:spacing w:after="120"/>
        <w:ind w:left="482" w:hanging="482"/>
        <w:rPr>
          <w:b/>
          <w:sz w:val="28"/>
          <w:szCs w:val="28"/>
        </w:rPr>
      </w:pPr>
    </w:p>
    <w:p w14:paraId="7C888FC2" w14:textId="77777777" w:rsidR="005F3A50" w:rsidRDefault="005F3A50" w:rsidP="007440C1">
      <w:pPr>
        <w:spacing w:after="120"/>
        <w:ind w:left="482" w:hanging="482"/>
        <w:rPr>
          <w:b/>
          <w:sz w:val="28"/>
          <w:szCs w:val="28"/>
        </w:rPr>
      </w:pPr>
    </w:p>
    <w:p w14:paraId="001C6B0F" w14:textId="6F6B9EA7" w:rsidR="008B273F" w:rsidRPr="00A1227B" w:rsidRDefault="008B273F" w:rsidP="007440C1">
      <w:pPr>
        <w:spacing w:after="120"/>
        <w:ind w:left="482" w:hanging="482"/>
        <w:rPr>
          <w:sz w:val="28"/>
          <w:szCs w:val="28"/>
        </w:rPr>
      </w:pPr>
      <w:r w:rsidRPr="00A1227B">
        <w:rPr>
          <w:b/>
          <w:sz w:val="28"/>
          <w:szCs w:val="28"/>
        </w:rPr>
        <w:lastRenderedPageBreak/>
        <w:t>2 The legality</w:t>
      </w:r>
      <w:r w:rsidR="00BA18B9" w:rsidRPr="00A1227B">
        <w:rPr>
          <w:b/>
          <w:sz w:val="28"/>
          <w:szCs w:val="28"/>
        </w:rPr>
        <w:t xml:space="preserve"> </w:t>
      </w:r>
      <w:r w:rsidR="00E33433">
        <w:rPr>
          <w:b/>
          <w:sz w:val="28"/>
          <w:szCs w:val="28"/>
        </w:rPr>
        <w:t xml:space="preserve">and practice </w:t>
      </w:r>
      <w:r w:rsidRPr="00A1227B">
        <w:rPr>
          <w:b/>
          <w:sz w:val="28"/>
          <w:szCs w:val="28"/>
        </w:rPr>
        <w:t xml:space="preserve">of corporal punishment of children in </w:t>
      </w:r>
      <w:r w:rsidR="00E33433">
        <w:rPr>
          <w:b/>
          <w:sz w:val="28"/>
          <w:szCs w:val="28"/>
        </w:rPr>
        <w:t>Morocco</w:t>
      </w:r>
    </w:p>
    <w:p w14:paraId="2AF1CE9E" w14:textId="4EE607D0" w:rsidR="00210C6C" w:rsidRPr="00A1227B" w:rsidRDefault="00897146" w:rsidP="005F3A50">
      <w:pPr>
        <w:spacing w:after="120"/>
        <w:ind w:left="482" w:hanging="482"/>
      </w:pPr>
      <w:r w:rsidRPr="00A1227B">
        <w:t xml:space="preserve">2.1 </w:t>
      </w:r>
      <w:r w:rsidRPr="00A1227B">
        <w:rPr>
          <w:b/>
          <w:i/>
        </w:rPr>
        <w:t>Summary:</w:t>
      </w:r>
      <w:r w:rsidRPr="00A1227B">
        <w:t xml:space="preserve"> In </w:t>
      </w:r>
      <w:r w:rsidR="00E33433">
        <w:t>Morocco</w:t>
      </w:r>
      <w:r w:rsidRPr="00A1227B">
        <w:t xml:space="preserve">, </w:t>
      </w:r>
      <w:r w:rsidR="00210C6C" w:rsidRPr="00A1227B">
        <w:t xml:space="preserve">corporal punishment </w:t>
      </w:r>
      <w:r w:rsidR="0093093A" w:rsidRPr="00A1227B">
        <w:t xml:space="preserve">of children </w:t>
      </w:r>
      <w:r w:rsidR="00210C6C" w:rsidRPr="00A1227B">
        <w:t xml:space="preserve">is </w:t>
      </w:r>
      <w:r w:rsidR="009D08C6">
        <w:t xml:space="preserve">unlawful in </w:t>
      </w:r>
      <w:r w:rsidR="007440C1">
        <w:t>the penal system</w:t>
      </w:r>
      <w:r w:rsidR="00E33433">
        <w:t xml:space="preserve"> but it is not prohibited in the home, alternative care settings, day care and schools</w:t>
      </w:r>
      <w:r w:rsidR="007440C1">
        <w:t>.</w:t>
      </w:r>
      <w:r w:rsidR="005F3A50">
        <w:t xml:space="preserve"> The Government is committed to prohibiting all corporal punishment and the Domestic Violence Bill currently under consideration provides a key opportunity for achieving this.</w:t>
      </w:r>
    </w:p>
    <w:p w14:paraId="6FD7152D" w14:textId="76737C63" w:rsidR="005F3A50" w:rsidRPr="00C5052A" w:rsidRDefault="00897146" w:rsidP="00C5052A">
      <w:pPr>
        <w:spacing w:after="120"/>
        <w:ind w:left="482" w:hanging="482"/>
      </w:pPr>
      <w:r w:rsidRPr="00A1227B">
        <w:t xml:space="preserve">2.2 </w:t>
      </w:r>
      <w:r w:rsidRPr="00A1227B">
        <w:rPr>
          <w:b/>
          <w:i/>
        </w:rPr>
        <w:t>Home (</w:t>
      </w:r>
      <w:r w:rsidRPr="00A1227B">
        <w:rPr>
          <w:b/>
          <w:i/>
          <w:u w:val="single"/>
        </w:rPr>
        <w:t>lawful</w:t>
      </w:r>
      <w:r w:rsidRPr="00A1227B">
        <w:rPr>
          <w:b/>
          <w:i/>
        </w:rPr>
        <w:t>):</w:t>
      </w:r>
      <w:r w:rsidRPr="00A1227B">
        <w:rPr>
          <w:i/>
        </w:rPr>
        <w:t xml:space="preserve"> </w:t>
      </w:r>
      <w:r w:rsidR="00E33433" w:rsidRPr="000F0F76">
        <w:t xml:space="preserve">Provisions against violence and abuse in the Criminal Code and the Family Code 2004 are not interpreted as prohibiting corporal punishment of children. </w:t>
      </w:r>
      <w:r w:rsidR="005F3A50" w:rsidRPr="00AD0DFF">
        <w:rPr>
          <w:rFonts w:eastAsia="Calibri"/>
          <w:lang w:val="en-US"/>
        </w:rPr>
        <w:t xml:space="preserve">According to statistics collected in 2006-2007 under round 3 of the UNICEF Multiple Indicator Cluster Survey programme (MICS3), 91% of 2-14 </w:t>
      </w:r>
      <w:r w:rsidR="00C5052A">
        <w:rPr>
          <w:rFonts w:eastAsia="Calibri"/>
          <w:lang w:val="en-US"/>
        </w:rPr>
        <w:t xml:space="preserve">year olds </w:t>
      </w:r>
      <w:r w:rsidR="005F3A50">
        <w:rPr>
          <w:rFonts w:eastAsia="Calibri"/>
          <w:lang w:val="en-US"/>
        </w:rPr>
        <w:t xml:space="preserve">were violently “disciplined” (through </w:t>
      </w:r>
      <w:r w:rsidR="005F3A50" w:rsidRPr="00AD0DFF">
        <w:rPr>
          <w:rFonts w:eastAsia="Calibri"/>
          <w:lang w:val="en-US"/>
        </w:rPr>
        <w:t>physical punishment and/or psychological aggression) in the home in the month prior to the survey</w:t>
      </w:r>
      <w:r w:rsidR="005F3A50">
        <w:rPr>
          <w:rFonts w:eastAsia="Calibri"/>
          <w:lang w:val="en-US"/>
        </w:rPr>
        <w:t xml:space="preserve">; 24% were </w:t>
      </w:r>
      <w:r w:rsidR="005F3A50" w:rsidRPr="00AD0DFF">
        <w:rPr>
          <w:rFonts w:eastAsia="Calibri"/>
          <w:lang w:val="en-US"/>
        </w:rPr>
        <w:t>severe</w:t>
      </w:r>
      <w:r w:rsidR="005F3A50">
        <w:rPr>
          <w:rFonts w:eastAsia="Calibri"/>
          <w:lang w:val="en-US"/>
        </w:rPr>
        <w:t>ly</w:t>
      </w:r>
      <w:r w:rsidR="005F3A50" w:rsidRPr="00AD0DFF">
        <w:rPr>
          <w:rFonts w:eastAsia="Calibri"/>
          <w:lang w:val="en-US"/>
        </w:rPr>
        <w:t xml:space="preserve"> physical</w:t>
      </w:r>
      <w:r w:rsidR="005F3A50">
        <w:rPr>
          <w:rFonts w:eastAsia="Calibri"/>
          <w:lang w:val="en-US"/>
        </w:rPr>
        <w:t>ly punished</w:t>
      </w:r>
      <w:r w:rsidR="005F3A50" w:rsidRPr="00AD0DFF">
        <w:rPr>
          <w:rFonts w:eastAsia="Calibri"/>
          <w:lang w:val="en-US"/>
        </w:rPr>
        <w:t xml:space="preserve"> </w:t>
      </w:r>
      <w:r w:rsidR="005F3A50">
        <w:rPr>
          <w:rFonts w:eastAsia="Calibri"/>
          <w:lang w:val="en-US"/>
        </w:rPr>
        <w:t>(</w:t>
      </w:r>
      <w:r w:rsidR="005F3A50" w:rsidRPr="00AD0DFF">
        <w:rPr>
          <w:rFonts w:eastAsia="Calibri"/>
          <w:lang w:val="en-US"/>
        </w:rPr>
        <w:t xml:space="preserve">hit or slapped on </w:t>
      </w:r>
      <w:r w:rsidR="005F3A50">
        <w:rPr>
          <w:rFonts w:eastAsia="Calibri"/>
          <w:lang w:val="en-US"/>
        </w:rPr>
        <w:t xml:space="preserve">the face, head or ears or </w:t>
      </w:r>
      <w:r w:rsidR="005F3A50" w:rsidRPr="00AD0DFF">
        <w:rPr>
          <w:rFonts w:eastAsia="Calibri"/>
          <w:lang w:val="en-US"/>
        </w:rPr>
        <w:t>hit over and over with an implement).</w:t>
      </w:r>
      <w:r w:rsidR="005F3A50">
        <w:rPr>
          <w:rStyle w:val="FootnoteReference"/>
          <w:rFonts w:eastAsia="Calibri"/>
          <w:lang w:val="en-US"/>
        </w:rPr>
        <w:footnoteReference w:id="1"/>
      </w:r>
    </w:p>
    <w:p w14:paraId="22797E19" w14:textId="4777DEDF" w:rsidR="009D08C6" w:rsidRPr="00C32F64" w:rsidRDefault="00C5052A" w:rsidP="005F3A50">
      <w:pPr>
        <w:tabs>
          <w:tab w:val="left" w:pos="8244"/>
          <w:tab w:val="left" w:pos="9160"/>
          <w:tab w:val="left" w:pos="10076"/>
          <w:tab w:val="left" w:pos="10992"/>
          <w:tab w:val="left" w:pos="11908"/>
          <w:tab w:val="left" w:pos="12824"/>
          <w:tab w:val="left" w:pos="13740"/>
          <w:tab w:val="left" w:pos="14656"/>
        </w:tabs>
        <w:spacing w:after="120"/>
        <w:ind w:left="482" w:hanging="482"/>
      </w:pPr>
      <w:r>
        <w:t xml:space="preserve">2.3 </w:t>
      </w:r>
      <w:r w:rsidR="00E33433" w:rsidRPr="000F0F76">
        <w:t xml:space="preserve">The Government </w:t>
      </w:r>
      <w:r w:rsidR="00E33433">
        <w:t>signalled its commitment to prohibition by clearly accepting</w:t>
      </w:r>
      <w:r w:rsidR="00E33433" w:rsidRPr="000F0F76">
        <w:t xml:space="preserve"> recommendations to prohibit corporal punishment in all settings including the home made during the Universal Peri</w:t>
      </w:r>
      <w:r w:rsidR="00E33433">
        <w:t>odic Review of Morocco in 2012</w:t>
      </w:r>
      <w:bookmarkStart w:id="0" w:name="_GoBack"/>
      <w:bookmarkEnd w:id="0"/>
      <w:r w:rsidR="00E33433" w:rsidRPr="000F0F76">
        <w:t>.</w:t>
      </w:r>
      <w:r w:rsidR="00E33433">
        <w:rPr>
          <w:rStyle w:val="FootnoteReference"/>
        </w:rPr>
        <w:footnoteReference w:id="2"/>
      </w:r>
      <w:r w:rsidR="00E33433">
        <w:t xml:space="preserve"> A Domestic Violence Bill is </w:t>
      </w:r>
      <w:r w:rsidR="005F3A50">
        <w:t>under consideration: this provides a key opportunity to enact prohibition, to ensure that children are protected from punitive assault in the home just as adults are.</w:t>
      </w:r>
    </w:p>
    <w:p w14:paraId="1F7846ED" w14:textId="77777777" w:rsidR="00C5052A" w:rsidRDefault="00897146" w:rsidP="00C5052A">
      <w:pPr>
        <w:autoSpaceDE w:val="0"/>
        <w:autoSpaceDN w:val="0"/>
        <w:spacing w:after="120"/>
        <w:ind w:left="482" w:hanging="482"/>
      </w:pPr>
      <w:r w:rsidRPr="00A1227B">
        <w:t>2.</w:t>
      </w:r>
      <w:r w:rsidR="00C5052A">
        <w:t>4</w:t>
      </w:r>
      <w:r w:rsidRPr="00A1227B">
        <w:t xml:space="preserve"> </w:t>
      </w:r>
      <w:r w:rsidRPr="00A1227B">
        <w:rPr>
          <w:b/>
          <w:i/>
        </w:rPr>
        <w:t>Alternative care settings (</w:t>
      </w:r>
      <w:r w:rsidR="009D08C6">
        <w:rPr>
          <w:b/>
          <w:i/>
          <w:u w:val="single"/>
        </w:rPr>
        <w:t>l</w:t>
      </w:r>
      <w:r w:rsidR="00A1227B" w:rsidRPr="00A1227B">
        <w:rPr>
          <w:b/>
          <w:i/>
          <w:u w:val="single"/>
        </w:rPr>
        <w:t>awful</w:t>
      </w:r>
      <w:r w:rsidRPr="00A1227B">
        <w:rPr>
          <w:b/>
          <w:i/>
        </w:rPr>
        <w:t>):</w:t>
      </w:r>
      <w:r w:rsidRPr="00A1227B">
        <w:rPr>
          <w:i/>
        </w:rPr>
        <w:t xml:space="preserve"> </w:t>
      </w:r>
      <w:r w:rsidR="00E33433" w:rsidRPr="000F0F76">
        <w:t xml:space="preserve">There is no explicit prohibition of corporal punishment in </w:t>
      </w:r>
      <w:r w:rsidR="00C5052A">
        <w:t xml:space="preserve">alternative care settings, including in </w:t>
      </w:r>
      <w:r w:rsidR="00E33433" w:rsidRPr="000F0F76">
        <w:t>the law on foster care for abandoned children 2002.</w:t>
      </w:r>
      <w:r w:rsidR="00E33433">
        <w:t xml:space="preserve"> A study by the National Human Rights Council </w:t>
      </w:r>
      <w:r w:rsidR="00C5052A">
        <w:t xml:space="preserve">involved </w:t>
      </w:r>
      <w:r w:rsidR="00E33433">
        <w:t xml:space="preserve">visits to 17 child protection centres: </w:t>
      </w:r>
      <w:r w:rsidR="00E33433">
        <w:rPr>
          <w:rFonts w:eastAsia="Calibri"/>
          <w:lang w:val="en-US"/>
        </w:rPr>
        <w:t>many</w:t>
      </w:r>
      <w:r w:rsidR="00E33433" w:rsidRPr="00AD0DFF">
        <w:rPr>
          <w:rFonts w:eastAsia="Calibri"/>
          <w:lang w:val="en-US"/>
        </w:rPr>
        <w:t xml:space="preserve"> children said physical violence was the “pedagogical tool” used to “discipline” them</w:t>
      </w:r>
      <w:r w:rsidR="00E33433">
        <w:rPr>
          <w:rFonts w:eastAsia="Calibri"/>
          <w:lang w:val="en-US"/>
        </w:rPr>
        <w:t>, with punishment</w:t>
      </w:r>
      <w:r w:rsidR="00C5052A">
        <w:rPr>
          <w:rFonts w:eastAsia="Calibri"/>
          <w:lang w:val="en-US"/>
        </w:rPr>
        <w:t>s</w:t>
      </w:r>
      <w:r w:rsidR="00E33433">
        <w:rPr>
          <w:rFonts w:eastAsia="Calibri"/>
          <w:lang w:val="en-US"/>
        </w:rPr>
        <w:t xml:space="preserve"> </w:t>
      </w:r>
      <w:r w:rsidR="00C5052A">
        <w:rPr>
          <w:rFonts w:eastAsia="Calibri"/>
          <w:lang w:val="en-US"/>
        </w:rPr>
        <w:t>including</w:t>
      </w:r>
      <w:r w:rsidR="00E33433" w:rsidRPr="00AD0DFF">
        <w:rPr>
          <w:rFonts w:eastAsia="Calibri"/>
          <w:lang w:val="en-US"/>
        </w:rPr>
        <w:t xml:space="preserve"> hitting children with pipe</w:t>
      </w:r>
      <w:r w:rsidR="00E33433">
        <w:rPr>
          <w:rFonts w:eastAsia="Calibri"/>
          <w:lang w:val="en-US"/>
        </w:rPr>
        <w:t>s and sticks and slapping them.</w:t>
      </w:r>
      <w:r w:rsidR="00E33433">
        <w:rPr>
          <w:rStyle w:val="FootnoteReference"/>
          <w:rFonts w:eastAsia="Calibri"/>
          <w:lang w:val="en-US"/>
        </w:rPr>
        <w:footnoteReference w:id="3"/>
      </w:r>
    </w:p>
    <w:p w14:paraId="4FD59CDA" w14:textId="5D5D8361" w:rsidR="00F16852" w:rsidRDefault="00897146" w:rsidP="00C5052A">
      <w:pPr>
        <w:autoSpaceDE w:val="0"/>
        <w:autoSpaceDN w:val="0"/>
        <w:spacing w:after="120"/>
        <w:ind w:left="482" w:hanging="482"/>
      </w:pPr>
      <w:r w:rsidRPr="00A1227B">
        <w:t>2.</w:t>
      </w:r>
      <w:r w:rsidR="00C5052A">
        <w:t>5</w:t>
      </w:r>
      <w:r w:rsidRPr="00A1227B">
        <w:t xml:space="preserve"> </w:t>
      </w:r>
      <w:r w:rsidRPr="00A1227B">
        <w:rPr>
          <w:b/>
          <w:i/>
        </w:rPr>
        <w:t>Day care (</w:t>
      </w:r>
      <w:r w:rsidR="009D08C6">
        <w:rPr>
          <w:b/>
          <w:i/>
          <w:u w:val="single"/>
        </w:rPr>
        <w:t>l</w:t>
      </w:r>
      <w:r w:rsidR="00A1227B" w:rsidRPr="00A1227B">
        <w:rPr>
          <w:b/>
          <w:i/>
          <w:u w:val="single"/>
        </w:rPr>
        <w:t>awful</w:t>
      </w:r>
      <w:r w:rsidRPr="00A1227B">
        <w:rPr>
          <w:b/>
          <w:i/>
        </w:rPr>
        <w:t>):</w:t>
      </w:r>
      <w:r w:rsidR="00D5478C" w:rsidRPr="00A1227B">
        <w:t xml:space="preserve"> </w:t>
      </w:r>
      <w:r w:rsidR="00E33433" w:rsidRPr="000F0F76">
        <w:t>There is no explicit prohibition of corporal punishment in early childhood care or in day care for older children.</w:t>
      </w:r>
    </w:p>
    <w:p w14:paraId="789EB1C5" w14:textId="4B46CB24" w:rsidR="00F16852" w:rsidRPr="00C5052A" w:rsidRDefault="00897146" w:rsidP="00C5052A">
      <w:pPr>
        <w:spacing w:after="120"/>
        <w:ind w:left="482" w:hanging="482"/>
        <w:rPr>
          <w:b/>
          <w:u w:val="single"/>
        </w:rPr>
      </w:pPr>
      <w:r w:rsidRPr="00A1227B">
        <w:t>2.</w:t>
      </w:r>
      <w:r w:rsidR="00C5052A">
        <w:t>6</w:t>
      </w:r>
      <w:r w:rsidRPr="00A1227B">
        <w:t xml:space="preserve"> </w:t>
      </w:r>
      <w:r w:rsidRPr="00A1227B">
        <w:rPr>
          <w:b/>
          <w:i/>
        </w:rPr>
        <w:t xml:space="preserve">Schools </w:t>
      </w:r>
      <w:r w:rsidR="00D5478C" w:rsidRPr="00A1227B">
        <w:rPr>
          <w:b/>
          <w:i/>
        </w:rPr>
        <w:t>(</w:t>
      </w:r>
      <w:r w:rsidR="009D08C6">
        <w:rPr>
          <w:b/>
          <w:i/>
          <w:u w:val="single"/>
        </w:rPr>
        <w:t>l</w:t>
      </w:r>
      <w:r w:rsidRPr="00A1227B">
        <w:rPr>
          <w:b/>
          <w:i/>
          <w:u w:val="single"/>
        </w:rPr>
        <w:t>awful</w:t>
      </w:r>
      <w:r w:rsidR="009D0930" w:rsidRPr="00A1227B">
        <w:rPr>
          <w:b/>
          <w:i/>
        </w:rPr>
        <w:t>)</w:t>
      </w:r>
      <w:r w:rsidR="007440C1">
        <w:rPr>
          <w:b/>
          <w:i/>
        </w:rPr>
        <w:t>:</w:t>
      </w:r>
      <w:r w:rsidR="00D5478C" w:rsidRPr="00A1227B">
        <w:t xml:space="preserve"> </w:t>
      </w:r>
      <w:r w:rsidR="00E33433" w:rsidRPr="000F0F76">
        <w:t>A Ministerial directive in 2000 stated that corporal punishment should not be used in schools, but there is no explicit prohibition in law.</w:t>
      </w:r>
    </w:p>
    <w:p w14:paraId="1930C858" w14:textId="77777777" w:rsidR="00C5052A" w:rsidRDefault="00897146" w:rsidP="00C5052A">
      <w:pPr>
        <w:spacing w:after="120"/>
        <w:ind w:left="482" w:hanging="482"/>
      </w:pPr>
      <w:r w:rsidRPr="00A1227B">
        <w:t>2.</w:t>
      </w:r>
      <w:r w:rsidR="00C5052A">
        <w:t>7</w:t>
      </w:r>
      <w:r w:rsidRPr="00A1227B">
        <w:t xml:space="preserve"> </w:t>
      </w:r>
      <w:r w:rsidRPr="00A1227B">
        <w:rPr>
          <w:b/>
          <w:i/>
        </w:rPr>
        <w:t>Penal institutions (</w:t>
      </w:r>
      <w:r w:rsidR="009D08C6">
        <w:rPr>
          <w:b/>
          <w:i/>
          <w:u w:val="single"/>
        </w:rPr>
        <w:t>unlawful</w:t>
      </w:r>
      <w:r w:rsidRPr="00A1227B">
        <w:rPr>
          <w:b/>
          <w:i/>
        </w:rPr>
        <w:t>):</w:t>
      </w:r>
      <w:r w:rsidRPr="00A1227B">
        <w:rPr>
          <w:i/>
        </w:rPr>
        <w:t xml:space="preserve"> </w:t>
      </w:r>
      <w:r w:rsidR="00C5052A">
        <w:t xml:space="preserve">Corporal punishment </w:t>
      </w:r>
      <w:r w:rsidR="00E33433" w:rsidRPr="000F0F76">
        <w:t xml:space="preserve">is not among the permitted disciplinary penalties in the Prisons Act No. 23-98, adopted in 1999. </w:t>
      </w:r>
    </w:p>
    <w:p w14:paraId="5B4E8C5C" w14:textId="32D9D111" w:rsidR="00E33433" w:rsidRPr="00C5052A" w:rsidRDefault="00897146" w:rsidP="00C5052A">
      <w:pPr>
        <w:spacing w:after="120"/>
        <w:ind w:left="482" w:hanging="482"/>
      </w:pPr>
      <w:r w:rsidRPr="00A1227B">
        <w:t>2.</w:t>
      </w:r>
      <w:r w:rsidR="00C5052A">
        <w:t>8</w:t>
      </w:r>
      <w:r w:rsidRPr="00A1227B">
        <w:t xml:space="preserve"> </w:t>
      </w:r>
      <w:r w:rsidRPr="00A1227B">
        <w:rPr>
          <w:b/>
          <w:i/>
        </w:rPr>
        <w:t>Sentence for crime (</w:t>
      </w:r>
      <w:r w:rsidR="00A1227B" w:rsidRPr="00A1227B">
        <w:rPr>
          <w:b/>
          <w:i/>
          <w:u w:val="single"/>
        </w:rPr>
        <w:t>unlawful</w:t>
      </w:r>
      <w:r w:rsidR="00B81531" w:rsidRPr="00A1227B">
        <w:rPr>
          <w:b/>
          <w:i/>
        </w:rPr>
        <w:t>)</w:t>
      </w:r>
      <w:r w:rsidR="00D5478C" w:rsidRPr="00A1227B">
        <w:rPr>
          <w:b/>
          <w:i/>
        </w:rPr>
        <w:t>:</w:t>
      </w:r>
      <w:r w:rsidR="00A66152" w:rsidRPr="00A1227B">
        <w:t xml:space="preserve"> </w:t>
      </w:r>
      <w:r w:rsidR="00C5052A">
        <w:t>There is no provision for judicial corporal punishment in criminal law.</w:t>
      </w:r>
    </w:p>
    <w:p w14:paraId="59043F55" w14:textId="77777777" w:rsidR="006B5C1C" w:rsidRPr="00A1227B" w:rsidRDefault="006B5C1C" w:rsidP="005F3A50">
      <w:pPr>
        <w:spacing w:after="120"/>
        <w:ind w:left="482" w:hanging="482"/>
      </w:pPr>
    </w:p>
    <w:p w14:paraId="241693E4" w14:textId="61A60E72" w:rsidR="00C27C06" w:rsidRPr="00A1227B" w:rsidRDefault="00C5052A" w:rsidP="005F3A50">
      <w:pPr>
        <w:spacing w:after="120"/>
        <w:ind w:left="482" w:hanging="482"/>
        <w:rPr>
          <w:b/>
          <w:sz w:val="28"/>
          <w:szCs w:val="28"/>
        </w:rPr>
      </w:pPr>
      <w:r>
        <w:rPr>
          <w:b/>
          <w:sz w:val="28"/>
          <w:szCs w:val="28"/>
        </w:rPr>
        <w:t>3</w:t>
      </w:r>
      <w:r w:rsidR="00C27C06" w:rsidRPr="00A1227B">
        <w:rPr>
          <w:b/>
          <w:sz w:val="28"/>
          <w:szCs w:val="28"/>
        </w:rPr>
        <w:t xml:space="preserve"> Recommendations by human rights treaty bodies</w:t>
      </w:r>
      <w:r w:rsidR="00D5478C" w:rsidRPr="00A1227B">
        <w:rPr>
          <w:b/>
          <w:sz w:val="28"/>
          <w:szCs w:val="28"/>
        </w:rPr>
        <w:t xml:space="preserve"> and during the UPR</w:t>
      </w:r>
    </w:p>
    <w:p w14:paraId="1178627A" w14:textId="1BE801E3" w:rsidR="0020661D" w:rsidRDefault="00C5052A" w:rsidP="005F3A50">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Cs w:val="26"/>
        </w:rPr>
      </w:pPr>
      <w:r>
        <w:rPr>
          <w:szCs w:val="26"/>
        </w:rPr>
        <w:t>3</w:t>
      </w:r>
      <w:r w:rsidR="00A734AC" w:rsidRPr="00A1227B">
        <w:rPr>
          <w:szCs w:val="26"/>
        </w:rPr>
        <w:t>.1</w:t>
      </w:r>
      <w:r w:rsidR="00AD4701" w:rsidRPr="00A1227B">
        <w:rPr>
          <w:szCs w:val="26"/>
        </w:rPr>
        <w:t xml:space="preserve"> </w:t>
      </w:r>
      <w:r w:rsidR="00AD4701" w:rsidRPr="00A1227B">
        <w:rPr>
          <w:b/>
          <w:i/>
          <w:szCs w:val="26"/>
        </w:rPr>
        <w:t>CRC:</w:t>
      </w:r>
      <w:r w:rsidR="00AD4701" w:rsidRPr="00A1227B">
        <w:rPr>
          <w:szCs w:val="26"/>
        </w:rPr>
        <w:t xml:space="preserve"> </w:t>
      </w:r>
      <w:r w:rsidR="0020661D">
        <w:rPr>
          <w:bCs/>
          <w:szCs w:val="26"/>
        </w:rPr>
        <w:t>T</w:t>
      </w:r>
      <w:r w:rsidR="00A1227B" w:rsidRPr="00A1227B">
        <w:rPr>
          <w:bCs/>
          <w:szCs w:val="26"/>
        </w:rPr>
        <w:t xml:space="preserve">he Committee on the Rights of the Child </w:t>
      </w:r>
      <w:r w:rsidR="0020661D">
        <w:rPr>
          <w:bCs/>
          <w:szCs w:val="26"/>
        </w:rPr>
        <w:t>has three times expressed concern at corporal punishment of children</w:t>
      </w:r>
      <w:r>
        <w:rPr>
          <w:bCs/>
          <w:szCs w:val="26"/>
        </w:rPr>
        <w:t xml:space="preserve"> in Morocco</w:t>
      </w:r>
      <w:r w:rsidR="0020661D">
        <w:rPr>
          <w:bCs/>
          <w:szCs w:val="26"/>
        </w:rPr>
        <w:t xml:space="preserve"> and recommended it be explicitly prohibited in the home – in its concluding observations on the state party’s initial report in 19</w:t>
      </w:r>
      <w:r w:rsidR="00E33433">
        <w:rPr>
          <w:bCs/>
          <w:szCs w:val="26"/>
        </w:rPr>
        <w:t>96,</w:t>
      </w:r>
      <w:r w:rsidR="00E33433">
        <w:rPr>
          <w:rStyle w:val="FootnoteReference"/>
          <w:bCs/>
          <w:szCs w:val="26"/>
        </w:rPr>
        <w:footnoteReference w:id="4"/>
      </w:r>
      <w:r w:rsidR="0020661D">
        <w:rPr>
          <w:bCs/>
          <w:szCs w:val="26"/>
        </w:rPr>
        <w:t xml:space="preserve"> on the second report in 2003</w:t>
      </w:r>
      <w:r w:rsidR="00E33433">
        <w:rPr>
          <w:rStyle w:val="FootnoteReference"/>
          <w:bCs/>
          <w:szCs w:val="26"/>
        </w:rPr>
        <w:footnoteReference w:id="5"/>
      </w:r>
      <w:r w:rsidR="0020661D">
        <w:rPr>
          <w:bCs/>
          <w:szCs w:val="26"/>
        </w:rPr>
        <w:t xml:space="preserve"> and on the third/fourth report in 201</w:t>
      </w:r>
      <w:r w:rsidR="00E33433">
        <w:rPr>
          <w:bCs/>
          <w:szCs w:val="26"/>
        </w:rPr>
        <w:t>4.</w:t>
      </w:r>
      <w:r w:rsidR="00E33433">
        <w:rPr>
          <w:rStyle w:val="FootnoteReference"/>
          <w:bCs/>
          <w:szCs w:val="26"/>
        </w:rPr>
        <w:footnoteReference w:id="6"/>
      </w:r>
    </w:p>
    <w:p w14:paraId="47611C3A" w14:textId="5E722E1B" w:rsidR="0020661D" w:rsidRDefault="00C5052A" w:rsidP="005F3A50">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Cs w:val="26"/>
        </w:rPr>
      </w:pPr>
      <w:r>
        <w:rPr>
          <w:bCs/>
          <w:szCs w:val="26"/>
        </w:rPr>
        <w:lastRenderedPageBreak/>
        <w:t>3</w:t>
      </w:r>
      <w:r w:rsidR="0020661D">
        <w:rPr>
          <w:bCs/>
          <w:szCs w:val="26"/>
        </w:rPr>
        <w:t xml:space="preserve">.2 </w:t>
      </w:r>
      <w:r w:rsidR="00E33433">
        <w:rPr>
          <w:b/>
          <w:bCs/>
          <w:i/>
          <w:szCs w:val="26"/>
        </w:rPr>
        <w:t>CAT</w:t>
      </w:r>
      <w:r w:rsidR="0020661D" w:rsidRPr="007440C1">
        <w:rPr>
          <w:b/>
          <w:bCs/>
          <w:i/>
          <w:szCs w:val="26"/>
        </w:rPr>
        <w:t>:</w:t>
      </w:r>
      <w:r w:rsidR="0020661D">
        <w:rPr>
          <w:bCs/>
          <w:szCs w:val="26"/>
        </w:rPr>
        <w:t xml:space="preserve"> </w:t>
      </w:r>
      <w:r w:rsidR="00E33433">
        <w:rPr>
          <w:bCs/>
          <w:szCs w:val="26"/>
        </w:rPr>
        <w:t>In 2011, the Committee Against Torture recommended to Morocco that corporal punishment of children be prohibited by law in the home, schools and centres that provide child protection services.</w:t>
      </w:r>
      <w:r w:rsidR="00E33433">
        <w:rPr>
          <w:rStyle w:val="FootnoteReference"/>
          <w:bCs/>
          <w:szCs w:val="26"/>
        </w:rPr>
        <w:footnoteReference w:id="7"/>
      </w:r>
    </w:p>
    <w:p w14:paraId="04BD9B86" w14:textId="779C5643" w:rsidR="00D5478C" w:rsidRPr="00A1227B" w:rsidRDefault="00C5052A" w:rsidP="005F3A50">
      <w:pPr>
        <w:spacing w:after="120"/>
        <w:ind w:left="482" w:hanging="482"/>
      </w:pPr>
      <w:r>
        <w:rPr>
          <w:szCs w:val="26"/>
        </w:rPr>
        <w:t>3</w:t>
      </w:r>
      <w:r w:rsidR="007440C1">
        <w:rPr>
          <w:szCs w:val="26"/>
        </w:rPr>
        <w:t>.3</w:t>
      </w:r>
      <w:r w:rsidR="00D5478C" w:rsidRPr="00A1227B">
        <w:rPr>
          <w:szCs w:val="26"/>
        </w:rPr>
        <w:t xml:space="preserve"> </w:t>
      </w:r>
      <w:r w:rsidR="00D5478C" w:rsidRPr="00A1227B">
        <w:rPr>
          <w:b/>
          <w:i/>
          <w:szCs w:val="26"/>
        </w:rPr>
        <w:t>UPR:</w:t>
      </w:r>
      <w:r w:rsidR="00D5478C" w:rsidRPr="00A1227B">
        <w:rPr>
          <w:szCs w:val="26"/>
        </w:rPr>
        <w:t xml:space="preserve"> During the Universal Periodic Review of </w:t>
      </w:r>
      <w:r>
        <w:rPr>
          <w:szCs w:val="26"/>
        </w:rPr>
        <w:t>Morocco</w:t>
      </w:r>
      <w:r w:rsidR="00E33433">
        <w:rPr>
          <w:szCs w:val="26"/>
        </w:rPr>
        <w:t xml:space="preserve"> in 2012</w:t>
      </w:r>
      <w:r w:rsidR="00D5478C" w:rsidRPr="00A1227B">
        <w:rPr>
          <w:szCs w:val="26"/>
        </w:rPr>
        <w:t xml:space="preserve">, </w:t>
      </w:r>
      <w:r w:rsidR="00A1227B" w:rsidRPr="00A1227B">
        <w:rPr>
          <w:szCs w:val="26"/>
        </w:rPr>
        <w:t xml:space="preserve">the Government </w:t>
      </w:r>
      <w:r w:rsidR="00E33433">
        <w:rPr>
          <w:szCs w:val="26"/>
        </w:rPr>
        <w:t>accepted recommendations to prohibit corporal punishment in all settings, including the home and schools.</w:t>
      </w:r>
      <w:r w:rsidR="00E33433">
        <w:rPr>
          <w:rStyle w:val="FootnoteReference"/>
        </w:rPr>
        <w:footnoteReference w:id="8"/>
      </w:r>
    </w:p>
    <w:p w14:paraId="22CCF184" w14:textId="77777777" w:rsidR="00BA18B9" w:rsidRPr="00A1227B" w:rsidRDefault="00BA18B9" w:rsidP="005F3A50">
      <w:pPr>
        <w:spacing w:after="120"/>
        <w:ind w:left="482" w:hanging="482"/>
        <w:rPr>
          <w:sz w:val="26"/>
          <w:szCs w:val="26"/>
        </w:rPr>
      </w:pPr>
    </w:p>
    <w:p w14:paraId="32387731" w14:textId="66DF4E12" w:rsidR="00C901EC" w:rsidRDefault="00C27C06"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3B4171F6" w14:textId="77777777" w:rsidR="001C0859" w:rsidRDefault="00A66152" w:rsidP="001C0859">
      <w:pPr>
        <w:tabs>
          <w:tab w:val="left" w:pos="8244"/>
          <w:tab w:val="left" w:pos="9160"/>
          <w:tab w:val="left" w:pos="10076"/>
          <w:tab w:val="left" w:pos="10992"/>
          <w:tab w:val="left" w:pos="11908"/>
          <w:tab w:val="left" w:pos="12824"/>
          <w:tab w:val="left" w:pos="13740"/>
          <w:tab w:val="left" w:pos="14656"/>
        </w:tabs>
        <w:rPr>
          <w:i/>
        </w:rPr>
      </w:pPr>
      <w:hyperlink r:id="rId14" w:history="1">
        <w:r w:rsidR="001C0859" w:rsidRPr="00572F5B">
          <w:rPr>
            <w:rStyle w:val="Hyperlink"/>
            <w:i/>
          </w:rPr>
          <w:t>www.endcorporalpunishment.org</w:t>
        </w:r>
      </w:hyperlink>
      <w:r w:rsidR="001C0859">
        <w:rPr>
          <w:i/>
        </w:rPr>
        <w:t xml:space="preserve">; </w:t>
      </w:r>
      <w:hyperlink r:id="rId15" w:history="1">
        <w:r w:rsidR="001C0859" w:rsidRPr="00572F5B">
          <w:rPr>
            <w:rStyle w:val="Hyperlink"/>
            <w:i/>
          </w:rPr>
          <w:t>info@endcorporalpunishment.org</w:t>
        </w:r>
      </w:hyperlink>
    </w:p>
    <w:p w14:paraId="58BDB811" w14:textId="3992D84A" w:rsidR="00C901EC" w:rsidRPr="001C0859" w:rsidRDefault="00045E2E" w:rsidP="001C0859">
      <w:pPr>
        <w:tabs>
          <w:tab w:val="left" w:pos="8244"/>
          <w:tab w:val="left" w:pos="9160"/>
          <w:tab w:val="left" w:pos="10076"/>
          <w:tab w:val="left" w:pos="10992"/>
          <w:tab w:val="left" w:pos="11908"/>
          <w:tab w:val="left" w:pos="12824"/>
          <w:tab w:val="left" w:pos="13740"/>
          <w:tab w:val="left" w:pos="14656"/>
        </w:tabs>
        <w:rPr>
          <w:i/>
        </w:rPr>
      </w:pPr>
      <w:r>
        <w:rPr>
          <w:i/>
        </w:rPr>
        <w:t>January 2015</w:t>
      </w:r>
    </w:p>
    <w:p w14:paraId="014B4BE1" w14:textId="77777777" w:rsidR="009F4B59" w:rsidRDefault="009F4B59" w:rsidP="009F4B59">
      <w:pPr>
        <w:autoSpaceDE w:val="0"/>
        <w:autoSpaceDN w:val="0"/>
        <w:adjustRightInd w:val="0"/>
        <w:spacing w:after="120"/>
      </w:pPr>
    </w:p>
    <w:sectPr w:rsidR="009F4B59" w:rsidSect="00E90F1D">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1E07" w14:textId="77777777" w:rsidR="005F3A50" w:rsidRDefault="005F3A50">
      <w:r>
        <w:separator/>
      </w:r>
    </w:p>
  </w:endnote>
  <w:endnote w:type="continuationSeparator" w:id="0">
    <w:p w14:paraId="099F8A8B" w14:textId="77777777" w:rsidR="005F3A50" w:rsidRDefault="005F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Times New Roman"/>
    <w:panose1 w:val="020B0502020104020203"/>
    <w:charset w:val="00"/>
    <w:family w:val="auto"/>
    <w:pitch w:val="variable"/>
    <w:sig w:usb0="80000267" w:usb1="00000000" w:usb2="00000000" w:usb3="00000000" w:csb0="000001F7"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5F3A50" w:rsidRDefault="005F3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5F3A50" w:rsidRDefault="005F3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7777777" w:rsidR="005F3A50" w:rsidRDefault="005F3A50">
    <w:pPr>
      <w:pStyle w:val="Footer"/>
      <w:jc w:val="center"/>
    </w:pPr>
    <w:r>
      <w:fldChar w:fldCharType="begin"/>
    </w:r>
    <w:r>
      <w:instrText xml:space="preserve"> PAGE   \* MERGEFORMAT </w:instrText>
    </w:r>
    <w:r>
      <w:fldChar w:fldCharType="separate"/>
    </w:r>
    <w:r w:rsidR="00C5052A">
      <w:rPr>
        <w:noProof/>
      </w:rPr>
      <w:t>3</w:t>
    </w:r>
    <w:r>
      <w:rPr>
        <w:noProof/>
      </w:rPr>
      <w:fldChar w:fldCharType="end"/>
    </w:r>
  </w:p>
  <w:p w14:paraId="44F681E0" w14:textId="77777777" w:rsidR="005F3A50" w:rsidRDefault="005F3A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1272" w14:textId="77777777" w:rsidR="005F3A50" w:rsidRDefault="005F3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B16A" w14:textId="77777777" w:rsidR="005F3A50" w:rsidRDefault="005F3A50">
      <w:r>
        <w:separator/>
      </w:r>
    </w:p>
  </w:footnote>
  <w:footnote w:type="continuationSeparator" w:id="0">
    <w:p w14:paraId="0E4CCE60" w14:textId="77777777" w:rsidR="005F3A50" w:rsidRDefault="005F3A50">
      <w:r>
        <w:continuationSeparator/>
      </w:r>
    </w:p>
  </w:footnote>
  <w:footnote w:id="1">
    <w:p w14:paraId="5814DB75" w14:textId="5A6EA4AD" w:rsidR="005F3A50" w:rsidRPr="00C5052A" w:rsidRDefault="005F3A50" w:rsidP="00C5052A">
      <w:pPr>
        <w:pStyle w:val="FootnoteText"/>
        <w:rPr>
          <w:lang w:val="en-US"/>
        </w:rPr>
      </w:pPr>
      <w:r w:rsidRPr="00C5052A">
        <w:rPr>
          <w:rStyle w:val="FootnoteReference"/>
        </w:rPr>
        <w:footnoteRef/>
      </w:r>
      <w:r w:rsidRPr="00C5052A">
        <w:t xml:space="preserve"> </w:t>
      </w:r>
      <w:r w:rsidRPr="00C5052A">
        <w:rPr>
          <w:rFonts w:eastAsia="Calibri"/>
          <w:lang w:val="en-US"/>
        </w:rPr>
        <w:t xml:space="preserve">UNICEF (2008), </w:t>
      </w:r>
      <w:proofErr w:type="spellStart"/>
      <w:r w:rsidRPr="00C5052A">
        <w:rPr>
          <w:rFonts w:eastAsia="Calibri"/>
          <w:i/>
          <w:iCs/>
          <w:lang w:val="en-US"/>
        </w:rPr>
        <w:t>Enquête</w:t>
      </w:r>
      <w:proofErr w:type="spellEnd"/>
      <w:r w:rsidRPr="00C5052A">
        <w:rPr>
          <w:rFonts w:eastAsia="Calibri"/>
          <w:i/>
          <w:iCs/>
          <w:lang w:val="en-US"/>
        </w:rPr>
        <w:t xml:space="preserve"> </w:t>
      </w:r>
      <w:proofErr w:type="spellStart"/>
      <w:r w:rsidRPr="00C5052A">
        <w:rPr>
          <w:rFonts w:eastAsia="Calibri"/>
          <w:i/>
          <w:iCs/>
          <w:lang w:val="en-US"/>
        </w:rPr>
        <w:t>Nationale</w:t>
      </w:r>
      <w:proofErr w:type="spellEnd"/>
      <w:r w:rsidRPr="00C5052A">
        <w:rPr>
          <w:rFonts w:eastAsia="Calibri"/>
          <w:i/>
          <w:iCs/>
          <w:lang w:val="en-US"/>
        </w:rPr>
        <w:t xml:space="preserve"> à </w:t>
      </w:r>
      <w:proofErr w:type="spellStart"/>
      <w:r w:rsidRPr="00C5052A">
        <w:rPr>
          <w:rFonts w:eastAsia="Calibri"/>
          <w:i/>
          <w:iCs/>
          <w:lang w:val="en-US"/>
        </w:rPr>
        <w:t>Indicateurs</w:t>
      </w:r>
      <w:proofErr w:type="spellEnd"/>
      <w:r w:rsidRPr="00C5052A">
        <w:rPr>
          <w:rFonts w:eastAsia="Calibri"/>
          <w:i/>
          <w:iCs/>
          <w:lang w:val="en-US"/>
        </w:rPr>
        <w:t xml:space="preserve"> Multiples et Santé des </w:t>
      </w:r>
      <w:proofErr w:type="spellStart"/>
      <w:r w:rsidRPr="00C5052A">
        <w:rPr>
          <w:rFonts w:eastAsia="Calibri"/>
          <w:i/>
          <w:iCs/>
          <w:lang w:val="en-US"/>
        </w:rPr>
        <w:t>Jeunes</w:t>
      </w:r>
      <w:proofErr w:type="spellEnd"/>
      <w:r w:rsidRPr="00C5052A">
        <w:rPr>
          <w:rFonts w:eastAsia="Calibri"/>
          <w:i/>
          <w:iCs/>
          <w:lang w:val="en-US"/>
        </w:rPr>
        <w:t>, ENIMSJ 2006-2007</w:t>
      </w:r>
      <w:r w:rsidRPr="00C5052A">
        <w:rPr>
          <w:rFonts w:eastAsia="Calibri"/>
          <w:lang w:val="en-US"/>
        </w:rPr>
        <w:t xml:space="preserve">, Rabat, </w:t>
      </w:r>
      <w:proofErr w:type="spellStart"/>
      <w:r w:rsidRPr="00C5052A">
        <w:rPr>
          <w:rFonts w:eastAsia="Calibri"/>
          <w:lang w:val="en-US"/>
        </w:rPr>
        <w:t>Maroc</w:t>
      </w:r>
      <w:proofErr w:type="spellEnd"/>
      <w:r w:rsidRPr="00C5052A">
        <w:rPr>
          <w:rFonts w:eastAsia="Calibri"/>
          <w:lang w:val="en-US"/>
        </w:rPr>
        <w:t>: UNICEF</w:t>
      </w:r>
    </w:p>
  </w:footnote>
  <w:footnote w:id="2">
    <w:p w14:paraId="4BC1B266" w14:textId="77777777" w:rsidR="005F3A50" w:rsidRPr="00C5052A" w:rsidRDefault="005F3A50" w:rsidP="00C5052A">
      <w:pPr>
        <w:pStyle w:val="FootnoteText"/>
        <w:rPr>
          <w:lang w:val="en-US"/>
        </w:rPr>
      </w:pPr>
      <w:r w:rsidRPr="00C5052A">
        <w:rPr>
          <w:rStyle w:val="FootnoteReference"/>
        </w:rPr>
        <w:footnoteRef/>
      </w:r>
      <w:r w:rsidRPr="00C5052A">
        <w:t xml:space="preserve"> </w:t>
      </w:r>
      <w:proofErr w:type="gramStart"/>
      <w:r w:rsidRPr="00C5052A">
        <w:t xml:space="preserve">6 July 2012, A/HRC/21/3, Report of the working group, </w:t>
      </w:r>
      <w:proofErr w:type="spellStart"/>
      <w:r w:rsidRPr="00C5052A">
        <w:t>paras</w:t>
      </w:r>
      <w:proofErr w:type="spellEnd"/>
      <w:r w:rsidRPr="00C5052A">
        <w:t>.</w:t>
      </w:r>
      <w:proofErr w:type="gramEnd"/>
      <w:r w:rsidRPr="00C5052A">
        <w:t xml:space="preserve"> 129(62) and 129(65)</w:t>
      </w:r>
    </w:p>
  </w:footnote>
  <w:footnote w:id="3">
    <w:p w14:paraId="6526C180" w14:textId="67F0B517" w:rsidR="005F3A50" w:rsidRPr="00C5052A" w:rsidRDefault="005F3A50" w:rsidP="00C5052A">
      <w:pPr>
        <w:pStyle w:val="FootnoteText"/>
        <w:rPr>
          <w:lang w:val="en-US"/>
        </w:rPr>
      </w:pPr>
      <w:r w:rsidRPr="00C5052A">
        <w:rPr>
          <w:rStyle w:val="FootnoteReference"/>
        </w:rPr>
        <w:footnoteRef/>
      </w:r>
      <w:r w:rsidRPr="00C5052A">
        <w:t xml:space="preserve"> </w:t>
      </w:r>
      <w:proofErr w:type="spellStart"/>
      <w:r w:rsidRPr="00C5052A">
        <w:rPr>
          <w:rFonts w:eastAsia="Calibri"/>
          <w:lang w:val="en-US"/>
        </w:rPr>
        <w:t>Conseil</w:t>
      </w:r>
      <w:proofErr w:type="spellEnd"/>
      <w:r w:rsidRPr="00C5052A">
        <w:rPr>
          <w:rFonts w:eastAsia="Calibri"/>
          <w:lang w:val="en-US"/>
        </w:rPr>
        <w:t xml:space="preserve"> national des </w:t>
      </w:r>
      <w:proofErr w:type="spellStart"/>
      <w:r w:rsidRPr="00C5052A">
        <w:rPr>
          <w:rFonts w:eastAsia="Calibri"/>
          <w:lang w:val="en-US"/>
        </w:rPr>
        <w:t>droits</w:t>
      </w:r>
      <w:proofErr w:type="spellEnd"/>
      <w:r w:rsidRPr="00C5052A">
        <w:rPr>
          <w:rFonts w:eastAsia="Calibri"/>
          <w:lang w:val="en-US"/>
        </w:rPr>
        <w:t xml:space="preserve"> des homes (2013), </w:t>
      </w:r>
      <w:proofErr w:type="spellStart"/>
      <w:r w:rsidRPr="00C5052A">
        <w:rPr>
          <w:rFonts w:eastAsia="Calibri"/>
          <w:i/>
          <w:iCs/>
          <w:lang w:val="en-US"/>
        </w:rPr>
        <w:t>Enfants</w:t>
      </w:r>
      <w:proofErr w:type="spellEnd"/>
      <w:r w:rsidRPr="00C5052A">
        <w:rPr>
          <w:rFonts w:eastAsia="Calibri"/>
          <w:i/>
          <w:iCs/>
          <w:lang w:val="en-US"/>
        </w:rPr>
        <w:t xml:space="preserve"> </w:t>
      </w:r>
      <w:proofErr w:type="spellStart"/>
      <w:r w:rsidRPr="00C5052A">
        <w:rPr>
          <w:rFonts w:eastAsia="Calibri"/>
          <w:i/>
          <w:iCs/>
          <w:lang w:val="en-US"/>
        </w:rPr>
        <w:t>dans</w:t>
      </w:r>
      <w:proofErr w:type="spellEnd"/>
      <w:r w:rsidRPr="00C5052A">
        <w:rPr>
          <w:rFonts w:eastAsia="Calibri"/>
          <w:i/>
          <w:iCs/>
          <w:lang w:val="en-US"/>
        </w:rPr>
        <w:t xml:space="preserve"> les centres de </w:t>
      </w:r>
      <w:proofErr w:type="spellStart"/>
      <w:r w:rsidRPr="00C5052A">
        <w:rPr>
          <w:rFonts w:eastAsia="Calibri"/>
          <w:i/>
          <w:iCs/>
          <w:lang w:val="en-US"/>
        </w:rPr>
        <w:t>sauvegarde</w:t>
      </w:r>
      <w:proofErr w:type="spellEnd"/>
      <w:r w:rsidRPr="00C5052A">
        <w:rPr>
          <w:rFonts w:eastAsia="Calibri"/>
          <w:i/>
          <w:iCs/>
          <w:lang w:val="en-US"/>
        </w:rPr>
        <w:t xml:space="preserve">: </w:t>
      </w:r>
      <w:proofErr w:type="spellStart"/>
      <w:r w:rsidRPr="00C5052A">
        <w:rPr>
          <w:rFonts w:eastAsia="Calibri"/>
          <w:i/>
          <w:iCs/>
          <w:lang w:val="en-US"/>
        </w:rPr>
        <w:t>une</w:t>
      </w:r>
      <w:proofErr w:type="spellEnd"/>
      <w:r w:rsidRPr="00C5052A">
        <w:rPr>
          <w:rFonts w:eastAsia="Calibri"/>
          <w:i/>
          <w:iCs/>
          <w:lang w:val="en-US"/>
        </w:rPr>
        <w:t xml:space="preserve"> </w:t>
      </w:r>
      <w:proofErr w:type="spellStart"/>
      <w:r w:rsidRPr="00C5052A">
        <w:rPr>
          <w:rFonts w:eastAsia="Calibri"/>
          <w:i/>
          <w:iCs/>
          <w:lang w:val="en-US"/>
        </w:rPr>
        <w:t>enfance</w:t>
      </w:r>
      <w:proofErr w:type="spellEnd"/>
      <w:r w:rsidRPr="00C5052A">
        <w:rPr>
          <w:rFonts w:eastAsia="Calibri"/>
          <w:i/>
          <w:iCs/>
          <w:lang w:val="en-US"/>
        </w:rPr>
        <w:t xml:space="preserve"> en danger - pour </w:t>
      </w:r>
      <w:proofErr w:type="spellStart"/>
      <w:r w:rsidRPr="00C5052A">
        <w:rPr>
          <w:rFonts w:eastAsia="Calibri"/>
          <w:i/>
          <w:iCs/>
          <w:lang w:val="en-US"/>
        </w:rPr>
        <w:t>une</w:t>
      </w:r>
      <w:proofErr w:type="spellEnd"/>
      <w:r w:rsidRPr="00C5052A">
        <w:rPr>
          <w:rFonts w:eastAsia="Calibri"/>
          <w:i/>
          <w:iCs/>
          <w:lang w:val="en-US"/>
        </w:rPr>
        <w:t xml:space="preserve"> </w:t>
      </w:r>
      <w:proofErr w:type="spellStart"/>
      <w:r w:rsidRPr="00C5052A">
        <w:rPr>
          <w:rFonts w:eastAsia="Calibri"/>
          <w:i/>
          <w:iCs/>
          <w:lang w:val="en-US"/>
        </w:rPr>
        <w:t>politique</w:t>
      </w:r>
      <w:proofErr w:type="spellEnd"/>
      <w:r w:rsidRPr="00C5052A">
        <w:rPr>
          <w:rFonts w:eastAsia="Calibri"/>
          <w:i/>
          <w:iCs/>
          <w:lang w:val="en-US"/>
        </w:rPr>
        <w:t xml:space="preserve"> de protection </w:t>
      </w:r>
      <w:proofErr w:type="spellStart"/>
      <w:r w:rsidRPr="00C5052A">
        <w:rPr>
          <w:rFonts w:eastAsia="Calibri"/>
          <w:i/>
          <w:iCs/>
          <w:lang w:val="en-US"/>
        </w:rPr>
        <w:t>intégrée</w:t>
      </w:r>
      <w:proofErr w:type="spellEnd"/>
      <w:r w:rsidRPr="00C5052A">
        <w:rPr>
          <w:rFonts w:eastAsia="Calibri"/>
          <w:i/>
          <w:iCs/>
          <w:lang w:val="en-US"/>
        </w:rPr>
        <w:t xml:space="preserve"> de </w:t>
      </w:r>
      <w:proofErr w:type="spellStart"/>
      <w:r w:rsidRPr="00C5052A">
        <w:rPr>
          <w:rFonts w:eastAsia="Calibri"/>
          <w:i/>
          <w:iCs/>
          <w:lang w:val="en-US"/>
        </w:rPr>
        <w:t>l’enfant</w:t>
      </w:r>
      <w:proofErr w:type="spellEnd"/>
      <w:r w:rsidRPr="00C5052A">
        <w:rPr>
          <w:rFonts w:eastAsia="Calibri"/>
          <w:lang w:val="en-US"/>
        </w:rPr>
        <w:t>, Rabat: CNDH</w:t>
      </w:r>
    </w:p>
  </w:footnote>
  <w:footnote w:id="4">
    <w:p w14:paraId="1CE2CE72" w14:textId="318CD183" w:rsidR="005F3A50" w:rsidRPr="00C5052A" w:rsidRDefault="005F3A50" w:rsidP="00C5052A">
      <w:pPr>
        <w:pStyle w:val="FootnoteText"/>
        <w:rPr>
          <w:lang w:val="en-US"/>
        </w:rPr>
      </w:pPr>
      <w:r w:rsidRPr="00C5052A">
        <w:rPr>
          <w:rStyle w:val="FootnoteReference"/>
        </w:rPr>
        <w:footnoteRef/>
      </w:r>
      <w:r w:rsidRPr="00C5052A">
        <w:t xml:space="preserve"> 30 October 1996, CRC/C/15/Add.60, Concluding observations on initial report, </w:t>
      </w:r>
      <w:proofErr w:type="spellStart"/>
      <w:r w:rsidRPr="00C5052A">
        <w:t>paras</w:t>
      </w:r>
      <w:proofErr w:type="spellEnd"/>
      <w:r w:rsidRPr="00C5052A">
        <w:t>. 15 and 27</w:t>
      </w:r>
    </w:p>
  </w:footnote>
  <w:footnote w:id="5">
    <w:p w14:paraId="3D2ED31F" w14:textId="3A78303B" w:rsidR="005F3A50" w:rsidRPr="00C5052A" w:rsidRDefault="005F3A50" w:rsidP="00C5052A">
      <w:pPr>
        <w:pStyle w:val="FootnoteText"/>
        <w:rPr>
          <w:lang w:val="en-US"/>
        </w:rPr>
      </w:pPr>
      <w:r w:rsidRPr="00C5052A">
        <w:rPr>
          <w:rStyle w:val="FootnoteReference"/>
        </w:rPr>
        <w:footnoteRef/>
      </w:r>
      <w:r w:rsidRPr="00C5052A">
        <w:t xml:space="preserve"> 10 July 2003, CRC/C/15/Add.211, Concluding observations on second report, </w:t>
      </w:r>
      <w:proofErr w:type="spellStart"/>
      <w:r w:rsidRPr="00C5052A">
        <w:t>paras</w:t>
      </w:r>
      <w:proofErr w:type="spellEnd"/>
      <w:r w:rsidRPr="00C5052A">
        <w:t>. 42 and 43</w:t>
      </w:r>
    </w:p>
  </w:footnote>
  <w:footnote w:id="6">
    <w:p w14:paraId="565A6593" w14:textId="2EE1AD9D" w:rsidR="005F3A50" w:rsidRPr="00C5052A" w:rsidRDefault="005F3A50" w:rsidP="00C5052A">
      <w:pPr>
        <w:pStyle w:val="FootnoteText"/>
        <w:rPr>
          <w:lang w:val="en-US"/>
        </w:rPr>
      </w:pPr>
      <w:r w:rsidRPr="00C5052A">
        <w:rPr>
          <w:rStyle w:val="FootnoteReference"/>
        </w:rPr>
        <w:footnoteRef/>
      </w:r>
      <w:r w:rsidRPr="00C5052A">
        <w:t xml:space="preserve"> </w:t>
      </w:r>
      <w:proofErr w:type="gramStart"/>
      <w:r w:rsidRPr="00C5052A">
        <w:rPr>
          <w:rFonts w:eastAsia="Calibri"/>
          <w:color w:val="000000"/>
          <w:lang w:val="en-US"/>
        </w:rPr>
        <w:t xml:space="preserve">19 September 2014, CRC/C/MAR/CO/3-4 Advance Unedited Version, Concluding observations on third/fourth report, </w:t>
      </w:r>
      <w:proofErr w:type="spellStart"/>
      <w:r w:rsidRPr="00C5052A">
        <w:rPr>
          <w:rFonts w:eastAsia="Calibri"/>
          <w:color w:val="000000"/>
          <w:lang w:val="en-US"/>
        </w:rPr>
        <w:t>paras</w:t>
      </w:r>
      <w:proofErr w:type="spellEnd"/>
      <w:r w:rsidRPr="00C5052A">
        <w:rPr>
          <w:rFonts w:eastAsia="Calibri"/>
          <w:color w:val="000000"/>
          <w:lang w:val="en-US"/>
        </w:rPr>
        <w:t>.</w:t>
      </w:r>
      <w:proofErr w:type="gramEnd"/>
      <w:r w:rsidRPr="00C5052A">
        <w:rPr>
          <w:rFonts w:eastAsia="Calibri"/>
          <w:color w:val="000000"/>
          <w:lang w:val="en-US"/>
        </w:rPr>
        <w:t xml:space="preserve"> 36 and 37</w:t>
      </w:r>
    </w:p>
  </w:footnote>
  <w:footnote w:id="7">
    <w:p w14:paraId="0D94BBF9" w14:textId="562B87FF" w:rsidR="005F3A50" w:rsidRPr="00C5052A" w:rsidRDefault="005F3A50" w:rsidP="00C5052A">
      <w:pPr>
        <w:pStyle w:val="FootnoteText"/>
        <w:rPr>
          <w:lang w:val="en-US"/>
        </w:rPr>
      </w:pPr>
      <w:r w:rsidRPr="00C5052A">
        <w:rPr>
          <w:rStyle w:val="FootnoteReference"/>
        </w:rPr>
        <w:footnoteRef/>
      </w:r>
      <w:r w:rsidRPr="00C5052A">
        <w:t xml:space="preserve"> </w:t>
      </w:r>
      <w:proofErr w:type="gramStart"/>
      <w:r w:rsidRPr="00C5052A">
        <w:t xml:space="preserve">21 December 2011, CAT/C/MAR/CO/4, Concluding observations on fourth report, </w:t>
      </w:r>
      <w:proofErr w:type="spellStart"/>
      <w:r w:rsidRPr="00C5052A">
        <w:t>para</w:t>
      </w:r>
      <w:proofErr w:type="spellEnd"/>
      <w:r w:rsidRPr="00C5052A">
        <w:t>.</w:t>
      </w:r>
      <w:proofErr w:type="gramEnd"/>
      <w:r w:rsidRPr="00C5052A">
        <w:t xml:space="preserve"> 24</w:t>
      </w:r>
    </w:p>
  </w:footnote>
  <w:footnote w:id="8">
    <w:p w14:paraId="51A28651" w14:textId="77777777" w:rsidR="005F3A50" w:rsidRPr="00C5052A" w:rsidRDefault="005F3A50" w:rsidP="00C5052A">
      <w:pPr>
        <w:pStyle w:val="FootnoteText"/>
        <w:rPr>
          <w:lang w:val="en-US"/>
        </w:rPr>
      </w:pPr>
      <w:r w:rsidRPr="00C5052A">
        <w:rPr>
          <w:rStyle w:val="FootnoteReference"/>
        </w:rPr>
        <w:footnoteRef/>
      </w:r>
      <w:r w:rsidRPr="00C5052A">
        <w:t xml:space="preserve"> </w:t>
      </w:r>
      <w:proofErr w:type="gramStart"/>
      <w:r w:rsidRPr="00C5052A">
        <w:t xml:space="preserve">6 July 2012, A/HRC/21/3, Report of the working group, </w:t>
      </w:r>
      <w:proofErr w:type="spellStart"/>
      <w:r w:rsidRPr="00C5052A">
        <w:t>paras</w:t>
      </w:r>
      <w:proofErr w:type="spellEnd"/>
      <w:r w:rsidRPr="00C5052A">
        <w:t>.</w:t>
      </w:r>
      <w:proofErr w:type="gramEnd"/>
      <w:r w:rsidRPr="00C5052A">
        <w:t xml:space="preserve"> 129(62) and 129(65)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E718" w14:textId="77777777" w:rsidR="005F3A50" w:rsidRDefault="005F3A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228C" w14:textId="7D8F6ADC" w:rsidR="005F3A50" w:rsidRDefault="005F3A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2C1A" w14:textId="77777777" w:rsidR="005F3A50" w:rsidRDefault="005F3A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904E2"/>
    <w:multiLevelType w:val="multilevel"/>
    <w:tmpl w:val="0D7A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4"/>
  </w:num>
  <w:num w:numId="5">
    <w:abstractNumId w:val="9"/>
  </w:num>
  <w:num w:numId="6">
    <w:abstractNumId w:val="7"/>
  </w:num>
  <w:num w:numId="7">
    <w:abstractNumId w:val="10"/>
  </w:num>
  <w:num w:numId="8">
    <w:abstractNumId w:val="1"/>
  </w:num>
  <w:num w:numId="9">
    <w:abstractNumId w:val="5"/>
  </w:num>
  <w:num w:numId="10">
    <w:abstractNumId w:va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4206A"/>
    <w:rsid w:val="000457B2"/>
    <w:rsid w:val="00045E2E"/>
    <w:rsid w:val="000622FD"/>
    <w:rsid w:val="00065B23"/>
    <w:rsid w:val="00066822"/>
    <w:rsid w:val="00095574"/>
    <w:rsid w:val="000A2278"/>
    <w:rsid w:val="000B2B37"/>
    <w:rsid w:val="000B7AB8"/>
    <w:rsid w:val="000C258F"/>
    <w:rsid w:val="000C2E75"/>
    <w:rsid w:val="000C4E7B"/>
    <w:rsid w:val="000D2264"/>
    <w:rsid w:val="000D3716"/>
    <w:rsid w:val="000F1D25"/>
    <w:rsid w:val="001174EC"/>
    <w:rsid w:val="00131A88"/>
    <w:rsid w:val="00134293"/>
    <w:rsid w:val="001356A2"/>
    <w:rsid w:val="0014488F"/>
    <w:rsid w:val="00147F85"/>
    <w:rsid w:val="00150855"/>
    <w:rsid w:val="00162F5A"/>
    <w:rsid w:val="001641F0"/>
    <w:rsid w:val="00170DED"/>
    <w:rsid w:val="00186346"/>
    <w:rsid w:val="00187E2A"/>
    <w:rsid w:val="001B33ED"/>
    <w:rsid w:val="001C0859"/>
    <w:rsid w:val="001D53F4"/>
    <w:rsid w:val="001D56D4"/>
    <w:rsid w:val="001E140B"/>
    <w:rsid w:val="001F68F0"/>
    <w:rsid w:val="00204B6C"/>
    <w:rsid w:val="00205A1A"/>
    <w:rsid w:val="0020661D"/>
    <w:rsid w:val="00210C6C"/>
    <w:rsid w:val="00211EED"/>
    <w:rsid w:val="00215035"/>
    <w:rsid w:val="00220BD0"/>
    <w:rsid w:val="002230EE"/>
    <w:rsid w:val="002252C9"/>
    <w:rsid w:val="00232740"/>
    <w:rsid w:val="00237875"/>
    <w:rsid w:val="00242520"/>
    <w:rsid w:val="002534D7"/>
    <w:rsid w:val="002638C7"/>
    <w:rsid w:val="00264AF9"/>
    <w:rsid w:val="0026566A"/>
    <w:rsid w:val="00272F68"/>
    <w:rsid w:val="002A01E3"/>
    <w:rsid w:val="002A06FC"/>
    <w:rsid w:val="002A7206"/>
    <w:rsid w:val="002D6FD4"/>
    <w:rsid w:val="002E09C9"/>
    <w:rsid w:val="002E4E5B"/>
    <w:rsid w:val="002E70F4"/>
    <w:rsid w:val="002F0ECE"/>
    <w:rsid w:val="003041CA"/>
    <w:rsid w:val="003054F7"/>
    <w:rsid w:val="00306C1D"/>
    <w:rsid w:val="00307A90"/>
    <w:rsid w:val="0031275B"/>
    <w:rsid w:val="00315F04"/>
    <w:rsid w:val="00316151"/>
    <w:rsid w:val="00322E14"/>
    <w:rsid w:val="00331E65"/>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D30A3"/>
    <w:rsid w:val="003E0B57"/>
    <w:rsid w:val="003F1015"/>
    <w:rsid w:val="003F32FA"/>
    <w:rsid w:val="00405B14"/>
    <w:rsid w:val="00414428"/>
    <w:rsid w:val="0041475E"/>
    <w:rsid w:val="00425F3B"/>
    <w:rsid w:val="00437B2C"/>
    <w:rsid w:val="00441CD3"/>
    <w:rsid w:val="004428DE"/>
    <w:rsid w:val="00443601"/>
    <w:rsid w:val="0044549C"/>
    <w:rsid w:val="00452298"/>
    <w:rsid w:val="00463C10"/>
    <w:rsid w:val="004720C4"/>
    <w:rsid w:val="004737EE"/>
    <w:rsid w:val="00475595"/>
    <w:rsid w:val="00490379"/>
    <w:rsid w:val="00496A97"/>
    <w:rsid w:val="004A4B3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30187"/>
    <w:rsid w:val="00543B9A"/>
    <w:rsid w:val="0055414A"/>
    <w:rsid w:val="0056432B"/>
    <w:rsid w:val="00574FE3"/>
    <w:rsid w:val="00581B3E"/>
    <w:rsid w:val="00581D48"/>
    <w:rsid w:val="00597780"/>
    <w:rsid w:val="00597BD9"/>
    <w:rsid w:val="005A66D2"/>
    <w:rsid w:val="005A7A97"/>
    <w:rsid w:val="005B26CA"/>
    <w:rsid w:val="005C4DDD"/>
    <w:rsid w:val="005D6FD0"/>
    <w:rsid w:val="005E2DC2"/>
    <w:rsid w:val="005E35E7"/>
    <w:rsid w:val="005E665A"/>
    <w:rsid w:val="005E7FE5"/>
    <w:rsid w:val="005F3A50"/>
    <w:rsid w:val="005F41DC"/>
    <w:rsid w:val="00605D18"/>
    <w:rsid w:val="006101B1"/>
    <w:rsid w:val="0061376B"/>
    <w:rsid w:val="0061399F"/>
    <w:rsid w:val="00620FAB"/>
    <w:rsid w:val="006215DC"/>
    <w:rsid w:val="0062349A"/>
    <w:rsid w:val="00623A0A"/>
    <w:rsid w:val="0062663B"/>
    <w:rsid w:val="00635B11"/>
    <w:rsid w:val="00655F1A"/>
    <w:rsid w:val="00656AB6"/>
    <w:rsid w:val="00664DF4"/>
    <w:rsid w:val="00681915"/>
    <w:rsid w:val="00683622"/>
    <w:rsid w:val="006A2DC8"/>
    <w:rsid w:val="006B237E"/>
    <w:rsid w:val="006B5C1C"/>
    <w:rsid w:val="006B76CE"/>
    <w:rsid w:val="006C25C8"/>
    <w:rsid w:val="006C6EBB"/>
    <w:rsid w:val="006D40C4"/>
    <w:rsid w:val="006E3A2C"/>
    <w:rsid w:val="006E6660"/>
    <w:rsid w:val="00714F5D"/>
    <w:rsid w:val="00716CCE"/>
    <w:rsid w:val="00721E73"/>
    <w:rsid w:val="00723CE2"/>
    <w:rsid w:val="0072545C"/>
    <w:rsid w:val="00737E41"/>
    <w:rsid w:val="007440C1"/>
    <w:rsid w:val="00745D1B"/>
    <w:rsid w:val="007509F7"/>
    <w:rsid w:val="007604D4"/>
    <w:rsid w:val="00766D98"/>
    <w:rsid w:val="00767639"/>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7D53"/>
    <w:rsid w:val="007D2F31"/>
    <w:rsid w:val="007F25EE"/>
    <w:rsid w:val="007F791E"/>
    <w:rsid w:val="008045CD"/>
    <w:rsid w:val="00806583"/>
    <w:rsid w:val="00816537"/>
    <w:rsid w:val="00817D13"/>
    <w:rsid w:val="00821EF1"/>
    <w:rsid w:val="00825FA5"/>
    <w:rsid w:val="00827320"/>
    <w:rsid w:val="008320BF"/>
    <w:rsid w:val="008331E5"/>
    <w:rsid w:val="00835EFC"/>
    <w:rsid w:val="00841425"/>
    <w:rsid w:val="00847A77"/>
    <w:rsid w:val="00861D14"/>
    <w:rsid w:val="008644FA"/>
    <w:rsid w:val="00865B9B"/>
    <w:rsid w:val="0087342C"/>
    <w:rsid w:val="0088280B"/>
    <w:rsid w:val="008925A3"/>
    <w:rsid w:val="00897146"/>
    <w:rsid w:val="008A26A7"/>
    <w:rsid w:val="008A3955"/>
    <w:rsid w:val="008A633C"/>
    <w:rsid w:val="008B273F"/>
    <w:rsid w:val="008B74E3"/>
    <w:rsid w:val="008C11CA"/>
    <w:rsid w:val="008C7410"/>
    <w:rsid w:val="008C78D6"/>
    <w:rsid w:val="008D4985"/>
    <w:rsid w:val="008D4A87"/>
    <w:rsid w:val="008D5519"/>
    <w:rsid w:val="008E2F21"/>
    <w:rsid w:val="008E4894"/>
    <w:rsid w:val="008F13F8"/>
    <w:rsid w:val="00902C77"/>
    <w:rsid w:val="00916713"/>
    <w:rsid w:val="00921E92"/>
    <w:rsid w:val="00923377"/>
    <w:rsid w:val="00924C1F"/>
    <w:rsid w:val="0093093A"/>
    <w:rsid w:val="00963DD6"/>
    <w:rsid w:val="0098296F"/>
    <w:rsid w:val="00982E63"/>
    <w:rsid w:val="00994D13"/>
    <w:rsid w:val="009A201E"/>
    <w:rsid w:val="009A2D05"/>
    <w:rsid w:val="009A3D8E"/>
    <w:rsid w:val="009A406A"/>
    <w:rsid w:val="009B2828"/>
    <w:rsid w:val="009C24BF"/>
    <w:rsid w:val="009C25E9"/>
    <w:rsid w:val="009C2A38"/>
    <w:rsid w:val="009D08C6"/>
    <w:rsid w:val="009D0930"/>
    <w:rsid w:val="009E0C08"/>
    <w:rsid w:val="009F302D"/>
    <w:rsid w:val="009F4B59"/>
    <w:rsid w:val="009F5901"/>
    <w:rsid w:val="00A1227B"/>
    <w:rsid w:val="00A1392E"/>
    <w:rsid w:val="00A436C7"/>
    <w:rsid w:val="00A460B6"/>
    <w:rsid w:val="00A50D1D"/>
    <w:rsid w:val="00A52185"/>
    <w:rsid w:val="00A6053C"/>
    <w:rsid w:val="00A66152"/>
    <w:rsid w:val="00A66237"/>
    <w:rsid w:val="00A66F36"/>
    <w:rsid w:val="00A734AC"/>
    <w:rsid w:val="00AB131E"/>
    <w:rsid w:val="00AB1753"/>
    <w:rsid w:val="00AD4701"/>
    <w:rsid w:val="00AD5E1A"/>
    <w:rsid w:val="00AE43FB"/>
    <w:rsid w:val="00AE7142"/>
    <w:rsid w:val="00AF1CFF"/>
    <w:rsid w:val="00AF4016"/>
    <w:rsid w:val="00B076C1"/>
    <w:rsid w:val="00B1020E"/>
    <w:rsid w:val="00B14123"/>
    <w:rsid w:val="00B2447D"/>
    <w:rsid w:val="00B36535"/>
    <w:rsid w:val="00B36E76"/>
    <w:rsid w:val="00B438B7"/>
    <w:rsid w:val="00B55728"/>
    <w:rsid w:val="00B57CFD"/>
    <w:rsid w:val="00B60642"/>
    <w:rsid w:val="00B61ACB"/>
    <w:rsid w:val="00B73008"/>
    <w:rsid w:val="00B803B9"/>
    <w:rsid w:val="00B81531"/>
    <w:rsid w:val="00B87C69"/>
    <w:rsid w:val="00B95040"/>
    <w:rsid w:val="00B9545D"/>
    <w:rsid w:val="00B9701A"/>
    <w:rsid w:val="00BA18B9"/>
    <w:rsid w:val="00BA2A8D"/>
    <w:rsid w:val="00BB5726"/>
    <w:rsid w:val="00BB7182"/>
    <w:rsid w:val="00BC08CE"/>
    <w:rsid w:val="00BD0C3F"/>
    <w:rsid w:val="00BD259A"/>
    <w:rsid w:val="00BD35A1"/>
    <w:rsid w:val="00BD4B13"/>
    <w:rsid w:val="00BE6290"/>
    <w:rsid w:val="00BE6AA8"/>
    <w:rsid w:val="00BE7238"/>
    <w:rsid w:val="00C02A56"/>
    <w:rsid w:val="00C05A6B"/>
    <w:rsid w:val="00C17385"/>
    <w:rsid w:val="00C252DE"/>
    <w:rsid w:val="00C27C06"/>
    <w:rsid w:val="00C37622"/>
    <w:rsid w:val="00C45951"/>
    <w:rsid w:val="00C5052A"/>
    <w:rsid w:val="00C518E3"/>
    <w:rsid w:val="00C61D88"/>
    <w:rsid w:val="00C63547"/>
    <w:rsid w:val="00C7296B"/>
    <w:rsid w:val="00C770C5"/>
    <w:rsid w:val="00C80D14"/>
    <w:rsid w:val="00C813B1"/>
    <w:rsid w:val="00C901EC"/>
    <w:rsid w:val="00C90493"/>
    <w:rsid w:val="00C91BB2"/>
    <w:rsid w:val="00C97C42"/>
    <w:rsid w:val="00CC27CD"/>
    <w:rsid w:val="00CF3C9D"/>
    <w:rsid w:val="00CF6F86"/>
    <w:rsid w:val="00D04D81"/>
    <w:rsid w:val="00D146FD"/>
    <w:rsid w:val="00D14AE4"/>
    <w:rsid w:val="00D3304F"/>
    <w:rsid w:val="00D35287"/>
    <w:rsid w:val="00D46AF1"/>
    <w:rsid w:val="00D47ABA"/>
    <w:rsid w:val="00D5478C"/>
    <w:rsid w:val="00D5594E"/>
    <w:rsid w:val="00D64999"/>
    <w:rsid w:val="00D67B66"/>
    <w:rsid w:val="00D7093A"/>
    <w:rsid w:val="00D90209"/>
    <w:rsid w:val="00DA50D4"/>
    <w:rsid w:val="00DB0337"/>
    <w:rsid w:val="00DB4C9E"/>
    <w:rsid w:val="00DE45C9"/>
    <w:rsid w:val="00DE4FD8"/>
    <w:rsid w:val="00DF2A6A"/>
    <w:rsid w:val="00DF6F07"/>
    <w:rsid w:val="00DF6FBF"/>
    <w:rsid w:val="00E105D0"/>
    <w:rsid w:val="00E120C8"/>
    <w:rsid w:val="00E12F12"/>
    <w:rsid w:val="00E144EC"/>
    <w:rsid w:val="00E218F1"/>
    <w:rsid w:val="00E24EB5"/>
    <w:rsid w:val="00E262BB"/>
    <w:rsid w:val="00E33433"/>
    <w:rsid w:val="00E348D1"/>
    <w:rsid w:val="00E37399"/>
    <w:rsid w:val="00E376CA"/>
    <w:rsid w:val="00E37F64"/>
    <w:rsid w:val="00E40781"/>
    <w:rsid w:val="00E520EF"/>
    <w:rsid w:val="00E53F53"/>
    <w:rsid w:val="00E745E0"/>
    <w:rsid w:val="00E74E94"/>
    <w:rsid w:val="00E8745C"/>
    <w:rsid w:val="00E90F1D"/>
    <w:rsid w:val="00EB5CC6"/>
    <w:rsid w:val="00EE7077"/>
    <w:rsid w:val="00EF577B"/>
    <w:rsid w:val="00EF6D99"/>
    <w:rsid w:val="00F03CDA"/>
    <w:rsid w:val="00F053DA"/>
    <w:rsid w:val="00F16852"/>
    <w:rsid w:val="00F22B10"/>
    <w:rsid w:val="00F27919"/>
    <w:rsid w:val="00F318C2"/>
    <w:rsid w:val="00F325F7"/>
    <w:rsid w:val="00F33F0E"/>
    <w:rsid w:val="00F47779"/>
    <w:rsid w:val="00F51705"/>
    <w:rsid w:val="00F533DC"/>
    <w:rsid w:val="00F63112"/>
    <w:rsid w:val="00F63B63"/>
    <w:rsid w:val="00F7085F"/>
    <w:rsid w:val="00F70EFA"/>
    <w:rsid w:val="00F77D54"/>
    <w:rsid w:val="00F8476D"/>
    <w:rsid w:val="00F97447"/>
    <w:rsid w:val="00FB3818"/>
    <w:rsid w:val="00FC1295"/>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5_G"/>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C741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7410"/>
    <w:rPr>
      <w:rFonts w:ascii="Calibri" w:eastAsia="Calibri" w:hAnsi="Calibri"/>
      <w:sz w:val="22"/>
      <w:szCs w:val="21"/>
      <w:lang w:eastAsia="en-US"/>
    </w:rPr>
  </w:style>
  <w:style w:type="paragraph" w:customStyle="1" w:styleId="traduction">
    <w:name w:val="traduction"/>
    <w:basedOn w:val="Header"/>
    <w:rsid w:val="009D08C6"/>
    <w:pPr>
      <w:tabs>
        <w:tab w:val="clear" w:pos="4153"/>
        <w:tab w:val="clear" w:pos="8306"/>
      </w:tabs>
    </w:pPr>
    <w:rPr>
      <w:szCs w:val="20"/>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5_G"/>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C741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7410"/>
    <w:rPr>
      <w:rFonts w:ascii="Calibri" w:eastAsia="Calibri" w:hAnsi="Calibri"/>
      <w:sz w:val="22"/>
      <w:szCs w:val="21"/>
      <w:lang w:eastAsia="en-US"/>
    </w:rPr>
  </w:style>
  <w:style w:type="paragraph" w:customStyle="1" w:styleId="traduction">
    <w:name w:val="traduction"/>
    <w:basedOn w:val="Header"/>
    <w:rsid w:val="009D08C6"/>
    <w:pPr>
      <w:tabs>
        <w:tab w:val="clear" w:pos="4153"/>
        <w:tab w:val="clear" w:pos="8306"/>
      </w:tabs>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mailto:sharon@endcorporalpunishment.org" TargetMode="External"/><Relationship Id="rId14" Type="http://schemas.openxmlformats.org/officeDocument/2006/relationships/hyperlink" Target="http://www.endcorporalpunishment.org" TargetMode="External"/><Relationship Id="rId15" Type="http://schemas.openxmlformats.org/officeDocument/2006/relationships/hyperlink" Target="mailto:info@endcorporalpunishment.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847CC-E4EA-9D4F-BAFD-8A49BABAD595}"/>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EB6C01E3-1B45-44A0-BC78-4933FF4C0112}"/>
</file>

<file path=docProps/app.xml><?xml version="1.0" encoding="utf-8"?>
<Properties xmlns="http://schemas.openxmlformats.org/officeDocument/2006/extended-properties" xmlns:vt="http://schemas.openxmlformats.org/officeDocument/2006/docPropsVTypes">
  <Template>Normal.dotm</Template>
  <TotalTime>17</TotalTime>
  <Pages>3</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4701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Sharon</cp:lastModifiedBy>
  <cp:revision>3</cp:revision>
  <cp:lastPrinted>2005-01-04T09:45:00Z</cp:lastPrinted>
  <dcterms:created xsi:type="dcterms:W3CDTF">2015-01-06T13:03:00Z</dcterms:created>
  <dcterms:modified xsi:type="dcterms:W3CDTF">2015-01-06T13:35:00Z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