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E3410C" w14:textId="38567D05" w:rsidR="00215CB6" w:rsidRPr="00707069" w:rsidRDefault="00707069" w:rsidP="0070706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Joint </w:t>
      </w:r>
      <w:r w:rsidR="00215CB6" w:rsidRPr="00707069">
        <w:rPr>
          <w:rFonts w:ascii="Arial" w:hAnsi="Arial" w:cs="Arial"/>
          <w:b/>
          <w:sz w:val="22"/>
          <w:szCs w:val="22"/>
        </w:rPr>
        <w:t xml:space="preserve">Statement: </w:t>
      </w:r>
      <w:r w:rsidR="00DE0DA7" w:rsidRPr="00707069">
        <w:rPr>
          <w:rFonts w:ascii="Arial" w:hAnsi="Arial" w:cs="Arial"/>
          <w:b/>
          <w:sz w:val="22"/>
          <w:szCs w:val="22"/>
          <w:lang w:eastAsia="ja-JP"/>
        </w:rPr>
        <w:t>101st</w:t>
      </w:r>
      <w:r w:rsidR="00215CB6" w:rsidRPr="00707069">
        <w:rPr>
          <w:rFonts w:ascii="Arial" w:hAnsi="Arial" w:cs="Arial"/>
          <w:b/>
          <w:sz w:val="22"/>
          <w:szCs w:val="22"/>
        </w:rPr>
        <w:t xml:space="preserve"> session of the </w:t>
      </w:r>
      <w:r w:rsidR="00DE0DA7" w:rsidRPr="00707069">
        <w:rPr>
          <w:rFonts w:ascii="Arial" w:hAnsi="Arial" w:cs="Arial"/>
          <w:b/>
          <w:sz w:val="22"/>
          <w:szCs w:val="22"/>
        </w:rPr>
        <w:t>Committee on the Elimination of Racial Discrimination</w:t>
      </w:r>
    </w:p>
    <w:p w14:paraId="13E92368" w14:textId="77777777" w:rsidR="00B562C5" w:rsidRPr="00707069" w:rsidRDefault="00B562C5" w:rsidP="008E4969">
      <w:pPr>
        <w:snapToGrid w:val="0"/>
        <w:spacing w:afterLines="50" w:after="120"/>
        <w:ind w:left="4086" w:hangingChars="1850" w:hanging="4086"/>
        <w:rPr>
          <w:rFonts w:ascii="Arial" w:hAnsi="Arial" w:cs="Arial"/>
          <w:b/>
          <w:sz w:val="22"/>
          <w:szCs w:val="22"/>
          <w:lang w:eastAsia="ja-JP"/>
        </w:rPr>
      </w:pPr>
    </w:p>
    <w:p w14:paraId="63C3C0BA" w14:textId="695E06A1" w:rsidR="00215CB6" w:rsidRPr="00707069" w:rsidRDefault="000765F9" w:rsidP="00215CB6">
      <w:pPr>
        <w:jc w:val="right"/>
        <w:rPr>
          <w:rFonts w:ascii="Arial" w:hAnsi="Arial" w:cs="Arial"/>
          <w:sz w:val="22"/>
          <w:szCs w:val="22"/>
          <w:lang w:eastAsia="ja-JP"/>
        </w:rPr>
      </w:pPr>
      <w:r>
        <w:rPr>
          <w:rFonts w:ascii="Arial" w:hAnsi="Arial" w:cs="Arial"/>
          <w:sz w:val="22"/>
          <w:szCs w:val="22"/>
          <w:lang w:eastAsia="ja-JP"/>
        </w:rPr>
        <w:t>5</w:t>
      </w:r>
      <w:r w:rsidR="00215CB6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DE0DA7" w:rsidRPr="00707069">
        <w:rPr>
          <w:rFonts w:ascii="Arial" w:hAnsi="Arial" w:cs="Arial"/>
          <w:sz w:val="22"/>
          <w:szCs w:val="22"/>
          <w:lang w:eastAsia="ja-JP"/>
        </w:rPr>
        <w:t>August</w:t>
      </w:r>
      <w:r w:rsidR="00215CB6" w:rsidRPr="00707069">
        <w:rPr>
          <w:rFonts w:ascii="Arial" w:hAnsi="Arial" w:cs="Arial"/>
          <w:sz w:val="22"/>
          <w:szCs w:val="22"/>
        </w:rPr>
        <w:t xml:space="preserve"> 20</w:t>
      </w:r>
      <w:r w:rsidR="00980E4A" w:rsidRPr="00707069">
        <w:rPr>
          <w:rFonts w:ascii="Arial" w:hAnsi="Arial" w:cs="Arial"/>
          <w:sz w:val="22"/>
          <w:szCs w:val="22"/>
        </w:rPr>
        <w:t>20</w:t>
      </w:r>
    </w:p>
    <w:p w14:paraId="2891EC8C" w14:textId="515986E8" w:rsidR="005C2304" w:rsidRPr="00707069" w:rsidRDefault="00080A89" w:rsidP="008E4969">
      <w:pPr>
        <w:rPr>
          <w:rFonts w:ascii="Arial" w:eastAsia="Times New Roman" w:hAnsi="Arial" w:cs="Arial"/>
          <w:sz w:val="22"/>
          <w:szCs w:val="22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>Thank you</w:t>
      </w:r>
      <w:r w:rsidR="003732A7" w:rsidRPr="00707069">
        <w:rPr>
          <w:rFonts w:ascii="Arial" w:hAnsi="Arial" w:cs="Arial"/>
          <w:sz w:val="22"/>
          <w:szCs w:val="22"/>
          <w:lang w:eastAsia="ja-JP"/>
        </w:rPr>
        <w:t>,</w:t>
      </w:r>
      <w:r w:rsidR="00DE0DA7" w:rsidRPr="00707069">
        <w:rPr>
          <w:rFonts w:ascii="Arial" w:hAnsi="Arial" w:cs="Arial"/>
          <w:sz w:val="22"/>
          <w:szCs w:val="22"/>
          <w:lang w:eastAsia="ja-JP"/>
        </w:rPr>
        <w:t xml:space="preserve"> Madam Chair</w:t>
      </w:r>
      <w:r w:rsidR="003732A7" w:rsidRPr="00707069">
        <w:rPr>
          <w:rFonts w:ascii="Arial" w:eastAsia="Times New Roman" w:hAnsi="Arial" w:cs="Arial"/>
          <w:sz w:val="22"/>
          <w:szCs w:val="22"/>
        </w:rPr>
        <w:t>,</w:t>
      </w:r>
    </w:p>
    <w:p w14:paraId="603BBA8E" w14:textId="77777777" w:rsidR="00DE0DA7" w:rsidRPr="00707069" w:rsidRDefault="00DE0DA7" w:rsidP="008E4969">
      <w:pPr>
        <w:rPr>
          <w:rFonts w:ascii="Arial" w:eastAsia="Times New Roman" w:hAnsi="Arial" w:cs="Arial"/>
          <w:sz w:val="22"/>
          <w:szCs w:val="22"/>
        </w:rPr>
      </w:pPr>
    </w:p>
    <w:p w14:paraId="788A323F" w14:textId="783151EA" w:rsidR="003732A7" w:rsidRPr="00707069" w:rsidRDefault="00DE0DA7" w:rsidP="00CD271A">
      <w:pPr>
        <w:jc w:val="both"/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 xml:space="preserve">We thank the Committee for providing us </w:t>
      </w:r>
      <w:r w:rsidR="00C04040" w:rsidRPr="00707069">
        <w:rPr>
          <w:rFonts w:ascii="Arial" w:hAnsi="Arial" w:cs="Arial"/>
          <w:sz w:val="22"/>
          <w:szCs w:val="22"/>
          <w:lang w:eastAsia="ja-JP"/>
        </w:rPr>
        <w:t xml:space="preserve">with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an opportunity to speak at this historic online session today. We hope that this </w:t>
      </w:r>
      <w:r w:rsidR="00373F41" w:rsidRPr="00707069">
        <w:rPr>
          <w:rFonts w:ascii="Arial" w:hAnsi="Arial" w:cs="Arial"/>
          <w:sz w:val="22"/>
          <w:szCs w:val="22"/>
          <w:lang w:eastAsia="ja-JP"/>
        </w:rPr>
        <w:t xml:space="preserve">practice will be strengthened to have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broader 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 xml:space="preserve">civil society </w:t>
      </w:r>
      <w:r w:rsidRPr="00707069">
        <w:rPr>
          <w:rFonts w:ascii="Arial" w:hAnsi="Arial" w:cs="Arial"/>
          <w:sz w:val="22"/>
          <w:szCs w:val="22"/>
          <w:lang w:eastAsia="ja-JP"/>
        </w:rPr>
        <w:t>participation in future session</w:t>
      </w:r>
      <w:r w:rsidR="00373F41" w:rsidRPr="00707069">
        <w:rPr>
          <w:rFonts w:ascii="Arial" w:hAnsi="Arial" w:cs="Arial"/>
          <w:sz w:val="22"/>
          <w:szCs w:val="22"/>
          <w:lang w:eastAsia="ja-JP"/>
        </w:rPr>
        <w:t>s, especially from the national level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</w:p>
    <w:p w14:paraId="77DA91AB" w14:textId="17135246" w:rsidR="003732A7" w:rsidRPr="00707069" w:rsidRDefault="003732A7" w:rsidP="00CD271A">
      <w:pPr>
        <w:jc w:val="both"/>
        <w:rPr>
          <w:rFonts w:ascii="Arial" w:hAnsi="Arial" w:cs="Arial"/>
          <w:sz w:val="22"/>
          <w:szCs w:val="22"/>
          <w:lang w:eastAsia="ja-JP"/>
        </w:rPr>
      </w:pPr>
    </w:p>
    <w:p w14:paraId="5B47F25D" w14:textId="10F7F53A" w:rsidR="003732A7" w:rsidRPr="00707069" w:rsidRDefault="00C04040" w:rsidP="00CD271A">
      <w:pPr>
        <w:jc w:val="both"/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>T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 xml:space="preserve">he COVID-19 </w:t>
      </w:r>
      <w:r w:rsidR="00CD271A" w:rsidRPr="00707069">
        <w:rPr>
          <w:rFonts w:ascii="Arial" w:hAnsi="Arial" w:cs="Arial"/>
          <w:sz w:val="22"/>
          <w:szCs w:val="22"/>
          <w:lang w:eastAsia="ja-JP"/>
        </w:rPr>
        <w:t xml:space="preserve">pandemic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has had a disproportionate impact </w:t>
      </w:r>
      <w:r w:rsidR="00373F41" w:rsidRPr="00707069">
        <w:rPr>
          <w:rFonts w:ascii="Arial" w:hAnsi="Arial" w:cs="Arial"/>
          <w:sz w:val="22"/>
          <w:szCs w:val="22"/>
          <w:lang w:eastAsia="ja-JP"/>
        </w:rPr>
        <w:t>on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 xml:space="preserve"> people belonging to </w:t>
      </w:r>
      <w:r w:rsidR="003C0F15" w:rsidRPr="00707069">
        <w:rPr>
          <w:rFonts w:ascii="Arial" w:hAnsi="Arial" w:cs="Arial"/>
          <w:sz w:val="22"/>
          <w:szCs w:val="22"/>
          <w:lang w:val="en-GB" w:eastAsia="ja-JP"/>
        </w:rPr>
        <w:t>racialised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 xml:space="preserve"> communities </w:t>
      </w:r>
      <w:r w:rsidR="00373F41" w:rsidRPr="00707069">
        <w:rPr>
          <w:rFonts w:ascii="Arial" w:hAnsi="Arial" w:cs="Arial"/>
          <w:sz w:val="22"/>
          <w:szCs w:val="22"/>
          <w:lang w:eastAsia="ja-JP"/>
        </w:rPr>
        <w:t>such as p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 xml:space="preserve">eople of African-descent, minorities, </w:t>
      </w:r>
      <w:r w:rsidR="00373F41" w:rsidRPr="00707069">
        <w:rPr>
          <w:rFonts w:ascii="Arial" w:hAnsi="Arial" w:cs="Arial"/>
          <w:sz w:val="22"/>
          <w:szCs w:val="22"/>
          <w:lang w:eastAsia="ja-JP"/>
        </w:rPr>
        <w:t xml:space="preserve">people discriminated on the basis of </w:t>
      </w:r>
      <w:r w:rsidR="00F45CE0" w:rsidRPr="00707069">
        <w:rPr>
          <w:rFonts w:ascii="Arial" w:hAnsi="Arial" w:cs="Arial"/>
          <w:sz w:val="22"/>
          <w:szCs w:val="22"/>
          <w:lang w:eastAsia="ja-JP"/>
        </w:rPr>
        <w:t xml:space="preserve">caste or </w:t>
      </w:r>
      <w:r w:rsidR="00373F41" w:rsidRPr="00707069">
        <w:rPr>
          <w:rFonts w:ascii="Arial" w:hAnsi="Arial" w:cs="Arial"/>
          <w:sz w:val="22"/>
          <w:szCs w:val="22"/>
          <w:lang w:eastAsia="ja-JP"/>
        </w:rPr>
        <w:t xml:space="preserve">descent, 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 xml:space="preserve">indigenous peoples, stateless </w:t>
      </w:r>
      <w:r w:rsidR="003C31AC" w:rsidRPr="00707069">
        <w:rPr>
          <w:rFonts w:ascii="Arial" w:hAnsi="Arial" w:cs="Arial"/>
          <w:sz w:val="22"/>
          <w:szCs w:val="22"/>
          <w:lang w:eastAsia="ja-JP"/>
        </w:rPr>
        <w:t>persons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>, migrants including refugees and asylum-seekers</w:t>
      </w:r>
      <w:r w:rsidR="00373F41" w:rsidRPr="00707069">
        <w:rPr>
          <w:rFonts w:ascii="Arial" w:hAnsi="Arial" w:cs="Arial"/>
          <w:sz w:val="22"/>
          <w:szCs w:val="22"/>
          <w:lang w:eastAsia="ja-JP"/>
        </w:rPr>
        <w:t>.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Decades, if not centuries,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of 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>s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 xml:space="preserve">tructural 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 xml:space="preserve">racial 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 xml:space="preserve">discrimination has made them 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particularly </w:t>
      </w:r>
      <w:r w:rsidR="003C0F15" w:rsidRPr="00707069">
        <w:rPr>
          <w:rFonts w:ascii="Arial" w:hAnsi="Arial" w:cs="Arial"/>
          <w:sz w:val="22"/>
          <w:szCs w:val="22"/>
          <w:lang w:eastAsia="ja-JP"/>
        </w:rPr>
        <w:t xml:space="preserve">vulnerable to 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the </w:t>
      </w:r>
      <w:r w:rsidRPr="00707069">
        <w:rPr>
          <w:rFonts w:ascii="Arial" w:hAnsi="Arial" w:cs="Arial"/>
          <w:sz w:val="22"/>
          <w:szCs w:val="22"/>
          <w:lang w:eastAsia="ja-JP"/>
        </w:rPr>
        <w:t>consequences of the pandemic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AC4C13" w:rsidRPr="00707069">
        <w:rPr>
          <w:rFonts w:ascii="Arial" w:hAnsi="Arial" w:cs="Arial"/>
          <w:sz w:val="22"/>
          <w:szCs w:val="22"/>
          <w:lang w:eastAsia="ja-JP"/>
        </w:rPr>
        <w:t>T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>hey are overrepresented in</w:t>
      </w:r>
      <w:r w:rsidR="009B1368" w:rsidRPr="00707069">
        <w:rPr>
          <w:rFonts w:ascii="Arial" w:hAnsi="Arial" w:cs="Arial"/>
          <w:sz w:val="22"/>
          <w:szCs w:val="22"/>
          <w:lang w:eastAsia="ja-JP"/>
        </w:rPr>
        <w:t xml:space="preserve"> frontline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5B1779" w:rsidRPr="00707069">
        <w:rPr>
          <w:rFonts w:ascii="Arial" w:hAnsi="Arial" w:cs="Arial"/>
          <w:sz w:val="22"/>
          <w:szCs w:val="22"/>
          <w:lang w:eastAsia="ja-JP"/>
        </w:rPr>
        <w:t xml:space="preserve">and informal 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>job</w:t>
      </w:r>
      <w:r w:rsidR="005B1779" w:rsidRPr="00707069">
        <w:rPr>
          <w:rFonts w:ascii="Arial" w:hAnsi="Arial" w:cs="Arial"/>
          <w:sz w:val="22"/>
          <w:szCs w:val="22"/>
          <w:lang w:eastAsia="ja-JP"/>
        </w:rPr>
        <w:t>s</w:t>
      </w:r>
      <w:r w:rsidR="00AC4C13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for 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 xml:space="preserve">which </w:t>
      </w:r>
      <w:r w:rsidR="009B1368" w:rsidRPr="00707069">
        <w:rPr>
          <w:rFonts w:ascii="Arial" w:hAnsi="Arial" w:cs="Arial"/>
          <w:sz w:val="22"/>
          <w:szCs w:val="22"/>
          <w:lang w:eastAsia="ja-JP"/>
        </w:rPr>
        <w:t>working-from-home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 xml:space="preserve"> is</w:t>
      </w:r>
      <w:r w:rsidR="009B1368" w:rsidRPr="00707069">
        <w:rPr>
          <w:rFonts w:ascii="Arial" w:hAnsi="Arial" w:cs="Arial"/>
          <w:sz w:val="22"/>
          <w:szCs w:val="22"/>
          <w:lang w:eastAsia="ja-JP"/>
        </w:rPr>
        <w:t xml:space="preserve"> simply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 xml:space="preserve"> not possible</w:t>
      </w:r>
      <w:r w:rsidR="00AC4C13" w:rsidRPr="00707069">
        <w:rPr>
          <w:rFonts w:ascii="Arial" w:hAnsi="Arial" w:cs="Arial"/>
          <w:sz w:val="22"/>
          <w:szCs w:val="22"/>
          <w:lang w:eastAsia="ja-JP"/>
        </w:rPr>
        <w:t>. They have limited</w:t>
      </w:r>
      <w:r w:rsidR="00B85880" w:rsidRPr="00707069">
        <w:rPr>
          <w:rFonts w:ascii="Arial" w:hAnsi="Arial" w:cs="Arial"/>
          <w:sz w:val="22"/>
          <w:szCs w:val="22"/>
          <w:lang w:eastAsia="ja-JP"/>
        </w:rPr>
        <w:t xml:space="preserve"> access to health care, nutritious food, </w:t>
      </w:r>
      <w:r w:rsidR="00B16A4D" w:rsidRPr="00707069">
        <w:rPr>
          <w:rFonts w:ascii="Arial" w:hAnsi="Arial" w:cs="Arial"/>
          <w:sz w:val="22"/>
          <w:szCs w:val="22"/>
          <w:lang w:eastAsia="ja-JP"/>
        </w:rPr>
        <w:t xml:space="preserve">non-crowded accommodation, adequate </w:t>
      </w:r>
      <w:r w:rsidR="00B85880" w:rsidRPr="00707069">
        <w:rPr>
          <w:rFonts w:ascii="Arial" w:hAnsi="Arial" w:cs="Arial"/>
          <w:sz w:val="22"/>
          <w:szCs w:val="22"/>
          <w:lang w:eastAsia="ja-JP"/>
        </w:rPr>
        <w:t xml:space="preserve">water and sanitation, </w:t>
      </w:r>
      <w:r w:rsidR="00B16A4D" w:rsidRPr="00707069">
        <w:rPr>
          <w:rFonts w:ascii="Arial" w:hAnsi="Arial" w:cs="Arial"/>
          <w:sz w:val="22"/>
          <w:szCs w:val="22"/>
          <w:lang w:eastAsia="ja-JP"/>
        </w:rPr>
        <w:t xml:space="preserve">clean air, </w:t>
      </w:r>
      <w:r w:rsidR="009B1368" w:rsidRPr="00707069">
        <w:rPr>
          <w:rFonts w:ascii="Arial" w:hAnsi="Arial" w:cs="Arial"/>
          <w:sz w:val="22"/>
          <w:szCs w:val="22"/>
          <w:lang w:eastAsia="ja-JP"/>
        </w:rPr>
        <w:t xml:space="preserve">and information about </w:t>
      </w:r>
      <w:r w:rsidR="00AC4C13" w:rsidRPr="00707069">
        <w:rPr>
          <w:rFonts w:ascii="Arial" w:hAnsi="Arial" w:cs="Arial"/>
          <w:sz w:val="22"/>
          <w:szCs w:val="22"/>
          <w:lang w:eastAsia="ja-JP"/>
        </w:rPr>
        <w:t>the coronavirus</w:t>
      </w:r>
      <w:r w:rsidR="009B1368" w:rsidRPr="00707069">
        <w:rPr>
          <w:rFonts w:ascii="Arial" w:hAnsi="Arial" w:cs="Arial"/>
          <w:sz w:val="22"/>
          <w:szCs w:val="22"/>
          <w:lang w:eastAsia="ja-JP"/>
        </w:rPr>
        <w:t xml:space="preserve"> in their own languages.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>Racist hate speech</w:t>
      </w:r>
      <w:r w:rsidR="00133177" w:rsidRPr="00707069">
        <w:rPr>
          <w:rFonts w:ascii="Arial" w:hAnsi="Arial" w:cs="Arial"/>
          <w:sz w:val="22"/>
          <w:szCs w:val="22"/>
          <w:lang w:eastAsia="ja-JP"/>
        </w:rPr>
        <w:t>,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 xml:space="preserve"> hate crimes </w:t>
      </w:r>
      <w:r w:rsidR="00133177" w:rsidRPr="00707069">
        <w:rPr>
          <w:rFonts w:ascii="Arial" w:hAnsi="Arial" w:cs="Arial"/>
          <w:sz w:val="22"/>
          <w:szCs w:val="22"/>
          <w:lang w:eastAsia="ja-JP"/>
        </w:rPr>
        <w:t xml:space="preserve">and racial profiling 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>that first targeted Asian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>s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 xml:space="preserve"> and people of Asian-descent 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 xml:space="preserve">are now also directed to other groups including </w:t>
      </w:r>
      <w:r w:rsidR="00133177" w:rsidRPr="00707069">
        <w:rPr>
          <w:rFonts w:ascii="Arial" w:hAnsi="Arial" w:cs="Arial"/>
          <w:sz w:val="22"/>
          <w:szCs w:val="22"/>
          <w:lang w:eastAsia="ja-JP"/>
        </w:rPr>
        <w:t xml:space="preserve">migrants, 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>Roma and Travellers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>. Racial discrimination in law and in the</w:t>
      </w:r>
      <w:r w:rsidR="00133177" w:rsidRPr="00707069">
        <w:rPr>
          <w:rFonts w:ascii="Arial" w:hAnsi="Arial" w:cs="Arial"/>
          <w:sz w:val="22"/>
          <w:szCs w:val="22"/>
          <w:lang w:eastAsia="ja-JP"/>
        </w:rPr>
        <w:t xml:space="preserve"> administration of justice continues to </w:t>
      </w:r>
      <w:r w:rsidR="005B1779" w:rsidRPr="00707069">
        <w:rPr>
          <w:rFonts w:ascii="Arial" w:hAnsi="Arial" w:cs="Arial"/>
          <w:sz w:val="22"/>
          <w:szCs w:val="22"/>
          <w:lang w:eastAsia="ja-JP"/>
        </w:rPr>
        <w:t>keep</w:t>
      </w:r>
      <w:r w:rsidR="00133177" w:rsidRPr="00707069">
        <w:rPr>
          <w:rFonts w:ascii="Arial" w:hAnsi="Arial" w:cs="Arial"/>
          <w:sz w:val="22"/>
          <w:szCs w:val="22"/>
          <w:lang w:eastAsia="ja-JP"/>
        </w:rPr>
        <w:t xml:space="preserve"> the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>se</w:t>
      </w:r>
      <w:r w:rsidR="00133177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8170CD" w:rsidRPr="00707069">
        <w:rPr>
          <w:rFonts w:ascii="Arial" w:hAnsi="Arial" w:cs="Arial"/>
          <w:sz w:val="22"/>
          <w:szCs w:val="22"/>
          <w:lang w:val="en-GB" w:eastAsia="ja-JP"/>
        </w:rPr>
        <w:t>marginalised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 groups </w:t>
      </w:r>
      <w:r w:rsidR="00133177" w:rsidRPr="00707069">
        <w:rPr>
          <w:rFonts w:ascii="Arial" w:hAnsi="Arial" w:cs="Arial"/>
          <w:sz w:val="22"/>
          <w:szCs w:val="22"/>
          <w:lang w:eastAsia="ja-JP"/>
        </w:rPr>
        <w:t>overrepresented in detention and prison facilities</w:t>
      </w:r>
      <w:r w:rsidR="005B1779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944012" w:rsidRPr="00707069">
        <w:rPr>
          <w:rFonts w:ascii="Arial" w:hAnsi="Arial" w:cs="Arial"/>
          <w:sz w:val="22"/>
          <w:szCs w:val="22"/>
          <w:lang w:eastAsia="ja-JP"/>
        </w:rPr>
        <w:t xml:space="preserve">At the same time, these grounds intersect </w:t>
      </w:r>
      <w:r w:rsidR="00944012" w:rsidRPr="00707069">
        <w:rPr>
          <w:rFonts w:ascii="Arial" w:hAnsi="Arial" w:cs="Arial"/>
          <w:sz w:val="22"/>
          <w:szCs w:val="22"/>
          <w:lang w:val="en-GB" w:eastAsia="ja-JP"/>
        </w:rPr>
        <w:t xml:space="preserve">with other layers of discrimination such as </w:t>
      </w:r>
      <w:r w:rsidR="00A34453" w:rsidRPr="00707069">
        <w:rPr>
          <w:rFonts w:ascii="Arial" w:hAnsi="Arial" w:cs="Arial"/>
          <w:sz w:val="22"/>
          <w:szCs w:val="22"/>
          <w:lang w:val="en-GB" w:eastAsia="ja-JP"/>
        </w:rPr>
        <w:t xml:space="preserve">religion or belief, age, disability, </w:t>
      </w:r>
      <w:r w:rsidR="00944012" w:rsidRPr="00707069">
        <w:rPr>
          <w:rFonts w:ascii="Arial" w:hAnsi="Arial" w:cs="Arial"/>
          <w:sz w:val="22"/>
          <w:szCs w:val="22"/>
          <w:lang w:val="en-GB" w:eastAsia="ja-JP"/>
        </w:rPr>
        <w:t>sex, gender identity, and sexual orientation that increase the negative dynamics in the protection of their rights.</w:t>
      </w:r>
      <w:r w:rsidR="00944012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5B1779" w:rsidRPr="00707069">
        <w:rPr>
          <w:rFonts w:ascii="Arial" w:hAnsi="Arial" w:cs="Arial"/>
          <w:sz w:val="22"/>
          <w:szCs w:val="22"/>
          <w:lang w:eastAsia="ja-JP"/>
        </w:rPr>
        <w:t xml:space="preserve">All of those factors contribute to </w:t>
      </w:r>
      <w:r w:rsidR="00B16A4D" w:rsidRPr="00707069">
        <w:rPr>
          <w:rFonts w:ascii="Arial" w:hAnsi="Arial" w:cs="Arial"/>
          <w:sz w:val="22"/>
          <w:szCs w:val="22"/>
          <w:lang w:eastAsia="ja-JP"/>
        </w:rPr>
        <w:t>the</w:t>
      </w:r>
      <w:r w:rsidR="00F45CE0" w:rsidRPr="00707069">
        <w:rPr>
          <w:rFonts w:ascii="Arial" w:hAnsi="Arial" w:cs="Arial"/>
          <w:sz w:val="22"/>
          <w:szCs w:val="22"/>
          <w:lang w:eastAsia="ja-JP"/>
        </w:rPr>
        <w:t>ir</w:t>
      </w:r>
      <w:r w:rsidR="00B16A4D" w:rsidRPr="00707069">
        <w:rPr>
          <w:rFonts w:ascii="Arial" w:hAnsi="Arial" w:cs="Arial"/>
          <w:sz w:val="22"/>
          <w:szCs w:val="22"/>
          <w:lang w:eastAsia="ja-JP"/>
        </w:rPr>
        <w:t xml:space="preserve"> vulnerability to the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>pandemic</w:t>
      </w:r>
      <w:r w:rsidR="00191EBC" w:rsidRPr="00707069">
        <w:rPr>
          <w:rFonts w:ascii="Arial" w:hAnsi="Arial" w:cs="Arial"/>
          <w:sz w:val="22"/>
          <w:szCs w:val="22"/>
          <w:lang w:eastAsia="ja-JP"/>
        </w:rPr>
        <w:t>.</w:t>
      </w:r>
      <w:r w:rsidR="00AC4C13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</w:p>
    <w:p w14:paraId="06768E76" w14:textId="0D43F353" w:rsidR="003C0F15" w:rsidRPr="00707069" w:rsidRDefault="003C0F15" w:rsidP="00CD271A">
      <w:pPr>
        <w:jc w:val="both"/>
        <w:rPr>
          <w:rFonts w:ascii="Arial" w:hAnsi="Arial" w:cs="Arial"/>
          <w:sz w:val="22"/>
          <w:szCs w:val="22"/>
          <w:lang w:eastAsia="ja-JP"/>
        </w:rPr>
      </w:pPr>
    </w:p>
    <w:p w14:paraId="02DA824F" w14:textId="0AAC708E" w:rsidR="003C0F15" w:rsidRPr="00707069" w:rsidRDefault="003C0F15" w:rsidP="00CD271A">
      <w:pPr>
        <w:jc w:val="both"/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 xml:space="preserve">At the 2020 Nelson Mandela Annual Lecture, UN Secretary-General António Guterres </w:t>
      </w:r>
      <w:hyperlink r:id="rId10" w:anchor=":~:text=UN%20Secretary%2DGeneral%20Ant%C3%B3nio%20Guterres%20delivers%20the%20annual%20Nelson%20Mandela%20Lecture.&amp;text=Inequality%2C%20an%20issue%20which%20%E2%80%9Cdefines,hard%2Dhitting%20speech%20on%20Saturday." w:history="1">
        <w:r w:rsidR="00CD271A" w:rsidRPr="00707069">
          <w:rPr>
            <w:rStyle w:val="af2"/>
            <w:rFonts w:ascii="Arial" w:hAnsi="Arial" w:cs="Arial"/>
            <w:sz w:val="22"/>
            <w:szCs w:val="22"/>
            <w:lang w:eastAsia="ja-JP"/>
          </w:rPr>
          <w:t>rejected</w:t>
        </w:r>
        <w:r w:rsidRPr="00707069">
          <w:rPr>
            <w:rStyle w:val="af2"/>
            <w:rFonts w:ascii="Arial" w:hAnsi="Arial" w:cs="Arial"/>
            <w:sz w:val="22"/>
            <w:szCs w:val="22"/>
            <w:lang w:eastAsia="ja-JP"/>
          </w:rPr>
          <w:t xml:space="preserve"> the myth</w:t>
        </w:r>
      </w:hyperlink>
      <w:r w:rsidRPr="00707069">
        <w:rPr>
          <w:rFonts w:ascii="Arial" w:hAnsi="Arial" w:cs="Arial"/>
          <w:sz w:val="22"/>
          <w:szCs w:val="22"/>
          <w:lang w:eastAsia="ja-JP"/>
        </w:rPr>
        <w:t xml:space="preserve"> that everyone is in the same boat, because “</w:t>
      </w:r>
      <w:r w:rsidRPr="00707069">
        <w:rPr>
          <w:rFonts w:ascii="Arial" w:hAnsi="Arial" w:cs="Arial"/>
          <w:i/>
          <w:iCs/>
          <w:sz w:val="22"/>
          <w:szCs w:val="22"/>
          <w:lang w:eastAsia="ja-JP"/>
        </w:rPr>
        <w:t>while we are all floating on the same sea, it’s clear that some are in superyachts, while others are clinging to the drifting debris”</w:t>
      </w:r>
      <w:r w:rsidR="00903855" w:rsidRPr="00707069">
        <w:rPr>
          <w:rFonts w:ascii="Arial" w:hAnsi="Arial" w:cs="Arial"/>
          <w:i/>
          <w:iCs/>
          <w:sz w:val="22"/>
          <w:szCs w:val="22"/>
          <w:lang w:eastAsia="ja-JP"/>
        </w:rPr>
        <w:t>.</w:t>
      </w:r>
      <w:r w:rsidRPr="00707069">
        <w:rPr>
          <w:rFonts w:ascii="Arial" w:hAnsi="Arial" w:cs="Arial"/>
          <w:i/>
          <w:iCs/>
          <w:sz w:val="22"/>
          <w:szCs w:val="22"/>
          <w:lang w:eastAsia="ja-JP"/>
        </w:rPr>
        <w:t xml:space="preserve"> 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>The people</w:t>
      </w:r>
      <w:r w:rsidR="00CD271A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>the International Convention o</w:t>
      </w:r>
      <w:r w:rsidR="00733F44" w:rsidRPr="00707069">
        <w:rPr>
          <w:rFonts w:ascii="Arial" w:hAnsi="Arial" w:cs="Arial"/>
          <w:sz w:val="22"/>
          <w:szCs w:val="22"/>
          <w:lang w:eastAsia="ja-JP"/>
        </w:rPr>
        <w:t>n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 xml:space="preserve"> the Elimination of All Forms of Racial Discrimination (ICERD) seeks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to protect are the ones clinging to the drifting debris. </w:t>
      </w:r>
      <w:r w:rsidR="00C62805" w:rsidRPr="00707069">
        <w:rPr>
          <w:rFonts w:ascii="Arial" w:hAnsi="Arial" w:cs="Arial"/>
          <w:sz w:val="22"/>
          <w:szCs w:val="22"/>
          <w:lang w:eastAsia="ja-JP"/>
        </w:rPr>
        <w:t>This Committee should be a lighthouse for them</w:t>
      </w:r>
      <w:r w:rsidR="00CD271A" w:rsidRPr="00707069">
        <w:rPr>
          <w:rFonts w:ascii="Arial" w:hAnsi="Arial" w:cs="Arial"/>
          <w:sz w:val="22"/>
          <w:szCs w:val="22"/>
          <w:lang w:eastAsia="ja-JP"/>
        </w:rPr>
        <w:t xml:space="preserve"> by</w:t>
      </w:r>
      <w:r w:rsidR="00C62805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 xml:space="preserve">working to </w:t>
      </w:r>
      <w:r w:rsidR="00CD271A" w:rsidRPr="00707069">
        <w:rPr>
          <w:rFonts w:ascii="Arial" w:hAnsi="Arial" w:cs="Arial"/>
          <w:sz w:val="22"/>
          <w:szCs w:val="22"/>
          <w:lang w:eastAsia="ja-JP"/>
        </w:rPr>
        <w:t>e</w:t>
      </w:r>
      <w:r w:rsidR="001C3F62" w:rsidRPr="00707069">
        <w:rPr>
          <w:rFonts w:ascii="Arial" w:hAnsi="Arial" w:cs="Arial"/>
          <w:sz w:val="22"/>
          <w:szCs w:val="22"/>
          <w:lang w:eastAsia="ja-JP"/>
        </w:rPr>
        <w:t>nsur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>e</w:t>
      </w:r>
      <w:r w:rsidR="001C3F62" w:rsidRPr="00707069">
        <w:rPr>
          <w:rFonts w:ascii="Arial" w:hAnsi="Arial" w:cs="Arial"/>
          <w:sz w:val="22"/>
          <w:szCs w:val="22"/>
          <w:lang w:eastAsia="ja-JP"/>
        </w:rPr>
        <w:t xml:space="preserve"> that </w:t>
      </w:r>
      <w:r w:rsidR="00CD271A" w:rsidRPr="00707069">
        <w:rPr>
          <w:rFonts w:ascii="Arial" w:hAnsi="Arial" w:cs="Arial"/>
          <w:sz w:val="22"/>
          <w:szCs w:val="22"/>
          <w:lang w:eastAsia="ja-JP"/>
        </w:rPr>
        <w:t xml:space="preserve">States parties provide necessary protection </w:t>
      </w:r>
      <w:r w:rsidR="00D971E7" w:rsidRPr="00707069">
        <w:rPr>
          <w:rFonts w:ascii="Arial" w:hAnsi="Arial" w:cs="Arial"/>
          <w:sz w:val="22"/>
          <w:szCs w:val="22"/>
          <w:lang w:eastAsia="ja-JP"/>
        </w:rPr>
        <w:t>measures</w:t>
      </w:r>
      <w:r w:rsidR="00946722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CD271A" w:rsidRPr="00707069">
        <w:rPr>
          <w:rFonts w:ascii="Arial" w:hAnsi="Arial" w:cs="Arial"/>
          <w:sz w:val="22"/>
          <w:szCs w:val="22"/>
          <w:lang w:eastAsia="ja-JP"/>
        </w:rPr>
        <w:t xml:space="preserve">and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>ensure that</w:t>
      </w:r>
      <w:r w:rsidR="00CD271A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their responses to 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 xml:space="preserve">COVID-19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do not discriminate or leave behind </w:t>
      </w:r>
      <w:r w:rsidR="00CD271A" w:rsidRPr="00707069">
        <w:rPr>
          <w:rFonts w:ascii="Arial" w:hAnsi="Arial" w:cs="Arial"/>
          <w:sz w:val="22"/>
          <w:szCs w:val="22"/>
          <w:lang w:val="en-GB" w:eastAsia="ja-JP"/>
        </w:rPr>
        <w:t>marginalised</w:t>
      </w:r>
      <w:r w:rsidR="00CD271A" w:rsidRPr="00707069">
        <w:rPr>
          <w:rFonts w:ascii="Arial" w:hAnsi="Arial" w:cs="Arial"/>
          <w:sz w:val="22"/>
          <w:szCs w:val="22"/>
          <w:lang w:eastAsia="ja-JP"/>
        </w:rPr>
        <w:t xml:space="preserve"> populations. </w:t>
      </w:r>
      <w:r w:rsidR="001C3F62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</w:p>
    <w:p w14:paraId="2589CB3B" w14:textId="32464E42" w:rsidR="00216529" w:rsidRPr="00707069" w:rsidRDefault="00216529" w:rsidP="003732A7">
      <w:pPr>
        <w:rPr>
          <w:rFonts w:ascii="Arial" w:hAnsi="Arial" w:cs="Arial"/>
          <w:sz w:val="22"/>
          <w:szCs w:val="22"/>
          <w:lang w:eastAsia="ja-JP"/>
        </w:rPr>
      </w:pPr>
    </w:p>
    <w:p w14:paraId="64E0BF9F" w14:textId="4ADA7D3A" w:rsidR="008170CD" w:rsidRPr="00707069" w:rsidRDefault="008170CD" w:rsidP="00AD11FF">
      <w:pPr>
        <w:jc w:val="both"/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>Madam Chair,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 xml:space="preserve"> members of the Committee,</w:t>
      </w:r>
    </w:p>
    <w:p w14:paraId="0EA8B293" w14:textId="77777777" w:rsidR="008170CD" w:rsidRPr="00707069" w:rsidRDefault="008170CD" w:rsidP="00AD11FF">
      <w:pPr>
        <w:jc w:val="both"/>
        <w:rPr>
          <w:rFonts w:ascii="Arial" w:hAnsi="Arial" w:cs="Arial"/>
          <w:sz w:val="22"/>
          <w:szCs w:val="22"/>
          <w:lang w:eastAsia="ja-JP"/>
        </w:rPr>
      </w:pPr>
    </w:p>
    <w:p w14:paraId="4E34F9D1" w14:textId="5CFA9F0F" w:rsidR="00216529" w:rsidRPr="00707069" w:rsidRDefault="00CD271A" w:rsidP="00AD11FF">
      <w:pPr>
        <w:jc w:val="both"/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 xml:space="preserve">The year 2020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has </w:t>
      </w:r>
      <w:r w:rsidRPr="00707069">
        <w:rPr>
          <w:rFonts w:ascii="Arial" w:hAnsi="Arial" w:cs="Arial"/>
          <w:sz w:val="22"/>
          <w:szCs w:val="22"/>
          <w:lang w:eastAsia="ja-JP"/>
        </w:rPr>
        <w:t>also be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>en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 marked by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a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global call </w:t>
      </w:r>
      <w:r w:rsidR="00DE1337">
        <w:rPr>
          <w:rFonts w:ascii="Arial" w:hAnsi="Arial" w:cs="Arial"/>
          <w:sz w:val="22"/>
          <w:szCs w:val="22"/>
          <w:lang w:eastAsia="ja-JP"/>
        </w:rPr>
        <w:t>to</w:t>
      </w:r>
      <w:r w:rsidR="00DE1337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end racism and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racial 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>discrimination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>, in law-enforcement and beyond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>T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his Committee 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>wa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s the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first UN human rights 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>treaty body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to issue a </w:t>
      </w:r>
      <w:hyperlink r:id="rId11" w:history="1">
        <w:r w:rsidR="00216529" w:rsidRPr="00707069">
          <w:rPr>
            <w:rStyle w:val="af2"/>
            <w:rFonts w:ascii="Arial" w:hAnsi="Arial" w:cs="Arial"/>
            <w:sz w:val="22"/>
            <w:szCs w:val="22"/>
            <w:lang w:eastAsia="ja-JP"/>
          </w:rPr>
          <w:t>statement</w:t>
        </w:r>
      </w:hyperlink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 in response to the police killing of Mr. George Floyd 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>in the U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>nited States</w:t>
      </w:r>
      <w:r w:rsidR="008F083E" w:rsidRPr="00707069">
        <w:rPr>
          <w:rFonts w:ascii="Arial" w:hAnsi="Arial" w:cs="Arial"/>
          <w:sz w:val="22"/>
          <w:szCs w:val="22"/>
          <w:lang w:eastAsia="ja-JP"/>
        </w:rPr>
        <w:t xml:space="preserve"> and </w:t>
      </w:r>
      <w:r w:rsidR="00F514E3" w:rsidRPr="00707069">
        <w:rPr>
          <w:rFonts w:ascii="Arial" w:hAnsi="Arial" w:cs="Arial"/>
          <w:sz w:val="22"/>
          <w:szCs w:val="22"/>
          <w:lang w:eastAsia="ja-JP"/>
        </w:rPr>
        <w:t xml:space="preserve">the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ensuing </w:t>
      </w:r>
      <w:r w:rsidR="00F514E3" w:rsidRPr="00707069">
        <w:rPr>
          <w:rFonts w:ascii="Arial" w:hAnsi="Arial" w:cs="Arial"/>
          <w:sz w:val="22"/>
          <w:szCs w:val="22"/>
          <w:lang w:eastAsia="ja-JP"/>
        </w:rPr>
        <w:t>peaceful</w:t>
      </w:r>
      <w:r w:rsidR="008F083E" w:rsidRPr="00707069">
        <w:rPr>
          <w:rFonts w:ascii="Arial" w:hAnsi="Arial" w:cs="Arial"/>
          <w:sz w:val="22"/>
          <w:szCs w:val="22"/>
          <w:lang w:eastAsia="ja-JP"/>
        </w:rPr>
        <w:t xml:space="preserve"> protest</w:t>
      </w:r>
      <w:r w:rsidR="00F514E3" w:rsidRPr="00707069">
        <w:rPr>
          <w:rFonts w:ascii="Arial" w:hAnsi="Arial" w:cs="Arial"/>
          <w:sz w:val="22"/>
          <w:szCs w:val="22"/>
          <w:lang w:eastAsia="ja-JP"/>
        </w:rPr>
        <w:t>s calling for racial justice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>. We welcome th</w:t>
      </w:r>
      <w:r w:rsidR="007B4D8D" w:rsidRPr="00707069">
        <w:rPr>
          <w:rFonts w:ascii="Arial" w:hAnsi="Arial" w:cs="Arial"/>
          <w:sz w:val="22"/>
          <w:szCs w:val="22"/>
          <w:lang w:eastAsia="ja-JP"/>
        </w:rPr>
        <w:t xml:space="preserve">is </w:t>
      </w:r>
      <w:r w:rsidR="00AD11FF" w:rsidRPr="00707069">
        <w:rPr>
          <w:rFonts w:ascii="Arial" w:hAnsi="Arial" w:cs="Arial"/>
          <w:sz w:val="22"/>
          <w:szCs w:val="22"/>
          <w:lang w:eastAsia="ja-JP"/>
        </w:rPr>
        <w:t xml:space="preserve">timely 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 xml:space="preserve">statement and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we 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 xml:space="preserve">support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your 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 xml:space="preserve">call for reforms in the police and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in </w:t>
      </w:r>
      <w:r w:rsidR="00F95821" w:rsidRPr="00707069">
        <w:rPr>
          <w:rFonts w:ascii="Arial" w:hAnsi="Arial" w:cs="Arial"/>
          <w:sz w:val="22"/>
          <w:szCs w:val="22"/>
          <w:lang w:eastAsia="ja-JP"/>
        </w:rPr>
        <w:t>the criminal justice system in the U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>nited States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>.</w:t>
      </w:r>
      <w:r w:rsidR="009937D5" w:rsidRPr="00707069">
        <w:rPr>
          <w:rFonts w:ascii="Arial" w:hAnsi="Arial" w:cs="Arial"/>
          <w:sz w:val="22"/>
          <w:szCs w:val="22"/>
          <w:lang w:eastAsia="ja-JP"/>
        </w:rPr>
        <w:t xml:space="preserve"> The statement contributed to the </w:t>
      </w:r>
      <w:hyperlink r:id="rId12" w:history="1">
        <w:r w:rsidR="00903855" w:rsidRPr="00707069">
          <w:rPr>
            <w:rStyle w:val="af2"/>
            <w:rFonts w:ascii="Arial" w:hAnsi="Arial" w:cs="Arial"/>
            <w:sz w:val="22"/>
            <w:szCs w:val="22"/>
            <w:lang w:eastAsia="ja-JP"/>
          </w:rPr>
          <w:t xml:space="preserve">Human Rights Council </w:t>
        </w:r>
        <w:r w:rsidR="009937D5" w:rsidRPr="00707069">
          <w:rPr>
            <w:rStyle w:val="af2"/>
            <w:rFonts w:ascii="Arial" w:hAnsi="Arial" w:cs="Arial"/>
            <w:sz w:val="22"/>
            <w:szCs w:val="22"/>
            <w:lang w:eastAsia="ja-JP"/>
          </w:rPr>
          <w:t>Urgent Debate</w:t>
        </w:r>
      </w:hyperlink>
      <w:r w:rsidR="009937D5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903855" w:rsidRPr="00707069">
        <w:rPr>
          <w:rFonts w:ascii="Arial" w:hAnsi="Arial" w:cs="Arial"/>
          <w:sz w:val="22"/>
          <w:szCs w:val="22"/>
          <w:lang w:eastAsia="ja-JP"/>
        </w:rPr>
        <w:t xml:space="preserve">on </w:t>
      </w:r>
      <w:r w:rsidR="008D11F3" w:rsidRPr="00707069">
        <w:rPr>
          <w:rFonts w:ascii="Arial" w:hAnsi="Arial" w:cs="Arial"/>
          <w:sz w:val="22"/>
          <w:szCs w:val="22"/>
          <w:lang w:eastAsia="ja-JP"/>
        </w:rPr>
        <w:t>‘</w:t>
      </w:r>
      <w:r w:rsidR="00903855" w:rsidRPr="00707069">
        <w:rPr>
          <w:rFonts w:ascii="Arial" w:hAnsi="Arial" w:cs="Arial"/>
          <w:sz w:val="22"/>
          <w:szCs w:val="22"/>
          <w:lang w:eastAsia="ja-JP"/>
        </w:rPr>
        <w:t>current racially inspired human rights violations, systemic racism, police brutality and violence against peaceful protests</w:t>
      </w:r>
      <w:r w:rsidR="008D11F3" w:rsidRPr="00707069">
        <w:rPr>
          <w:rFonts w:ascii="Arial" w:hAnsi="Arial" w:cs="Arial"/>
          <w:sz w:val="22"/>
          <w:szCs w:val="22"/>
          <w:lang w:eastAsia="ja-JP"/>
        </w:rPr>
        <w:t>’</w:t>
      </w:r>
      <w:r w:rsidR="00F45CE0" w:rsidRPr="00707069">
        <w:rPr>
          <w:rFonts w:ascii="Arial" w:hAnsi="Arial" w:cs="Arial"/>
          <w:sz w:val="22"/>
          <w:szCs w:val="22"/>
          <w:lang w:eastAsia="ja-JP"/>
        </w:rPr>
        <w:t xml:space="preserve"> held on 17 June</w:t>
      </w:r>
      <w:r w:rsidR="00903855" w:rsidRPr="00707069">
        <w:rPr>
          <w:rFonts w:ascii="Arial" w:hAnsi="Arial" w:cs="Arial"/>
          <w:sz w:val="22"/>
          <w:szCs w:val="22"/>
          <w:lang w:eastAsia="ja-JP"/>
        </w:rPr>
        <w:t>.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 The Committee’s statement once again 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>proved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 xml:space="preserve"> the </w:t>
      </w:r>
      <w:r w:rsidR="00AD11FF" w:rsidRPr="00707069">
        <w:rPr>
          <w:rFonts w:ascii="Arial" w:hAnsi="Arial" w:cs="Arial"/>
          <w:sz w:val="22"/>
          <w:szCs w:val="22"/>
          <w:lang w:eastAsia="ja-JP"/>
        </w:rPr>
        <w:t xml:space="preserve">unique 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>value of the Early Warning and Urgent Action procedures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 xml:space="preserve"> as well as the importance </w:t>
      </w:r>
      <w:r w:rsidR="00733F44" w:rsidRPr="00707069">
        <w:rPr>
          <w:rFonts w:ascii="Arial" w:hAnsi="Arial" w:cs="Arial"/>
          <w:sz w:val="22"/>
          <w:szCs w:val="22"/>
          <w:lang w:eastAsia="ja-JP"/>
        </w:rPr>
        <w:t>for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 xml:space="preserve"> the </w:t>
      </w:r>
      <w:r w:rsidR="00BC3CCC" w:rsidRPr="00707069">
        <w:rPr>
          <w:rFonts w:ascii="Arial" w:hAnsi="Arial" w:cs="Arial"/>
          <w:sz w:val="22"/>
          <w:szCs w:val="22"/>
          <w:lang w:eastAsia="ja-JP"/>
        </w:rPr>
        <w:t>treaty bodie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>s</w:t>
      </w:r>
      <w:r w:rsidR="00733F44" w:rsidRPr="00707069">
        <w:rPr>
          <w:rFonts w:ascii="Arial" w:hAnsi="Arial" w:cs="Arial"/>
          <w:sz w:val="22"/>
          <w:szCs w:val="22"/>
          <w:lang w:eastAsia="ja-JP"/>
        </w:rPr>
        <w:t xml:space="preserve"> to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 xml:space="preserve"> swiftly respond to emergency situations in order to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reduce </w:t>
      </w:r>
      <w:r w:rsidR="00B75E4D" w:rsidRPr="00707069">
        <w:rPr>
          <w:rFonts w:ascii="Arial" w:hAnsi="Arial" w:cs="Arial"/>
          <w:sz w:val="22"/>
          <w:szCs w:val="22"/>
          <w:lang w:eastAsia="ja-JP"/>
        </w:rPr>
        <w:t>the protection gaps</w:t>
      </w:r>
      <w:r w:rsidR="00216529" w:rsidRPr="00707069">
        <w:rPr>
          <w:rFonts w:ascii="Arial" w:hAnsi="Arial" w:cs="Arial"/>
          <w:sz w:val="22"/>
          <w:szCs w:val="22"/>
          <w:lang w:eastAsia="ja-JP"/>
        </w:rPr>
        <w:t>.</w:t>
      </w:r>
      <w:r w:rsidR="00E12F06" w:rsidRPr="00707069">
        <w:rPr>
          <w:rFonts w:ascii="Arial" w:hAnsi="Arial" w:cs="Arial"/>
          <w:sz w:val="22"/>
          <w:szCs w:val="22"/>
          <w:lang w:eastAsia="ja-JP"/>
        </w:rPr>
        <w:t xml:space="preserve"> We encourage the Committee to actively use the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>se</w:t>
      </w:r>
      <w:r w:rsidR="00E12F06" w:rsidRPr="00707069">
        <w:rPr>
          <w:rFonts w:ascii="Arial" w:hAnsi="Arial" w:cs="Arial"/>
          <w:sz w:val="22"/>
          <w:szCs w:val="22"/>
          <w:lang w:eastAsia="ja-JP"/>
        </w:rPr>
        <w:t xml:space="preserve"> procedures to prevent</w:t>
      </w:r>
      <w:r w:rsidR="00A10B1C" w:rsidRPr="00707069">
        <w:rPr>
          <w:rFonts w:ascii="Arial" w:hAnsi="Arial" w:cs="Arial"/>
          <w:sz w:val="22"/>
          <w:szCs w:val="22"/>
          <w:lang w:eastAsia="ja-JP"/>
        </w:rPr>
        <w:t xml:space="preserve"> serious violations of the Convention </w:t>
      </w:r>
      <w:r w:rsidR="0004266A" w:rsidRPr="00707069">
        <w:rPr>
          <w:rFonts w:ascii="Arial" w:hAnsi="Arial" w:cs="Arial"/>
          <w:sz w:val="22"/>
          <w:szCs w:val="22"/>
          <w:lang w:eastAsia="ja-JP"/>
        </w:rPr>
        <w:t>by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04266A" w:rsidRPr="00707069">
        <w:rPr>
          <w:rFonts w:ascii="Arial" w:hAnsi="Arial" w:cs="Arial"/>
          <w:sz w:val="22"/>
          <w:szCs w:val="22"/>
          <w:lang w:eastAsia="ja-JP"/>
        </w:rPr>
        <w:t>S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>tate</w:t>
      </w:r>
      <w:r w:rsidR="0004266A" w:rsidRPr="00707069">
        <w:rPr>
          <w:rFonts w:ascii="Arial" w:hAnsi="Arial" w:cs="Arial"/>
          <w:sz w:val="22"/>
          <w:szCs w:val="22"/>
          <w:lang w:eastAsia="ja-JP"/>
        </w:rPr>
        <w:t>s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 parties </w:t>
      </w:r>
      <w:r w:rsidR="00E12F06" w:rsidRPr="00707069">
        <w:rPr>
          <w:rFonts w:ascii="Arial" w:hAnsi="Arial" w:cs="Arial"/>
          <w:sz w:val="22"/>
          <w:szCs w:val="22"/>
          <w:lang w:eastAsia="ja-JP"/>
        </w:rPr>
        <w:t>during the pandemic</w:t>
      </w:r>
      <w:r w:rsidR="00A10B1C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</w:p>
    <w:p w14:paraId="521AD9D3" w14:textId="6B235D14" w:rsidR="00216529" w:rsidRPr="00707069" w:rsidRDefault="00216529" w:rsidP="003732A7">
      <w:pPr>
        <w:rPr>
          <w:rFonts w:ascii="Arial" w:hAnsi="Arial" w:cs="Arial"/>
          <w:sz w:val="22"/>
          <w:szCs w:val="22"/>
          <w:lang w:eastAsia="ja-JP"/>
        </w:rPr>
      </w:pPr>
    </w:p>
    <w:p w14:paraId="4E631854" w14:textId="77A7982D" w:rsidR="003B555F" w:rsidRPr="00707069" w:rsidRDefault="00B75E4D" w:rsidP="00B4112E">
      <w:pPr>
        <w:jc w:val="both"/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 xml:space="preserve">For these reasons, we </w:t>
      </w:r>
      <w:r w:rsidR="00BC3CCC" w:rsidRPr="00707069">
        <w:rPr>
          <w:rFonts w:ascii="Arial" w:hAnsi="Arial" w:cs="Arial"/>
          <w:sz w:val="22"/>
          <w:szCs w:val="22"/>
          <w:lang w:eastAsia="ja-JP"/>
        </w:rPr>
        <w:t xml:space="preserve">warmly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welcome this first online session despite all the difficulties. 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>Th</w:t>
      </w:r>
      <w:r w:rsidR="00BC3CCC" w:rsidRPr="00707069">
        <w:rPr>
          <w:rFonts w:ascii="Arial" w:hAnsi="Arial" w:cs="Arial"/>
          <w:sz w:val="22"/>
          <w:szCs w:val="22"/>
          <w:lang w:eastAsia="ja-JP"/>
        </w:rPr>
        <w:t>is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 xml:space="preserve"> pandemic has certainly </w:t>
      </w:r>
      <w:r w:rsidR="00083B64" w:rsidRPr="00707069">
        <w:rPr>
          <w:rFonts w:ascii="Arial" w:hAnsi="Arial" w:cs="Arial"/>
          <w:sz w:val="22"/>
          <w:szCs w:val="22"/>
          <w:lang w:eastAsia="ja-JP"/>
        </w:rPr>
        <w:t xml:space="preserve">confirmed the 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 xml:space="preserve">need to strengthen the capacity </w:t>
      </w:r>
      <w:r w:rsidR="00DE1337">
        <w:rPr>
          <w:rFonts w:ascii="Arial" w:hAnsi="Arial" w:cs="Arial"/>
          <w:sz w:val="22"/>
          <w:szCs w:val="22"/>
          <w:lang w:eastAsia="ja-JP"/>
        </w:rPr>
        <w:t>of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BC3CCC" w:rsidRPr="00707069">
        <w:rPr>
          <w:rFonts w:ascii="Arial" w:hAnsi="Arial" w:cs="Arial"/>
          <w:sz w:val="22"/>
          <w:szCs w:val="22"/>
          <w:lang w:eastAsia="ja-JP"/>
        </w:rPr>
        <w:t>treaty bodies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 xml:space="preserve"> to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undertake their work online 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lastRenderedPageBreak/>
        <w:t xml:space="preserve">and continue to engage with </w:t>
      </w:r>
      <w:r w:rsidR="0004266A" w:rsidRPr="00707069">
        <w:rPr>
          <w:rFonts w:ascii="Arial" w:hAnsi="Arial" w:cs="Arial"/>
          <w:sz w:val="22"/>
          <w:szCs w:val="22"/>
          <w:lang w:eastAsia="ja-JP"/>
        </w:rPr>
        <w:t>S</w:t>
      </w:r>
      <w:r w:rsidR="008170CD" w:rsidRPr="00707069">
        <w:rPr>
          <w:rFonts w:ascii="Arial" w:hAnsi="Arial" w:cs="Arial"/>
          <w:sz w:val="22"/>
          <w:szCs w:val="22"/>
          <w:lang w:eastAsia="ja-JP"/>
        </w:rPr>
        <w:t xml:space="preserve">tates and civil society organisations 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 xml:space="preserve">and 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>to address pressing issues as they arise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BC3CCC" w:rsidRPr="00707069">
        <w:rPr>
          <w:rFonts w:ascii="Arial" w:hAnsi="Arial" w:cs="Arial"/>
          <w:sz w:val="22"/>
          <w:szCs w:val="22"/>
          <w:lang w:eastAsia="ja-JP"/>
        </w:rPr>
        <w:t>Nevertheless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 xml:space="preserve">, we wish to reiterate the </w:t>
      </w:r>
      <w:r w:rsidR="00BC3CCC" w:rsidRPr="00707069">
        <w:rPr>
          <w:rFonts w:ascii="Arial" w:hAnsi="Arial" w:cs="Arial"/>
          <w:sz w:val="22"/>
          <w:szCs w:val="22"/>
          <w:lang w:eastAsia="ja-JP"/>
        </w:rPr>
        <w:t>caution in embracing online activities</w:t>
      </w:r>
      <w:r w:rsidR="00BC3CCC" w:rsidRPr="00707069">
        <w:rPr>
          <w:rFonts w:ascii="Arial" w:hAnsi="Arial" w:cs="Arial"/>
          <w:sz w:val="22"/>
          <w:szCs w:val="22"/>
        </w:rPr>
        <w:t xml:space="preserve"> </w:t>
      </w:r>
      <w:r w:rsidR="00BC3CCC" w:rsidRPr="00707069">
        <w:rPr>
          <w:rFonts w:ascii="Arial" w:hAnsi="Arial" w:cs="Arial"/>
          <w:sz w:val="22"/>
          <w:szCs w:val="22"/>
          <w:lang w:eastAsia="ja-JP"/>
        </w:rPr>
        <w:t>where it comes at the expense of the quality of the meetings</w:t>
      </w:r>
      <w:r w:rsidR="00EC6738" w:rsidRPr="00707069">
        <w:rPr>
          <w:rFonts w:ascii="Arial" w:hAnsi="Arial" w:cs="Arial"/>
          <w:sz w:val="22"/>
          <w:szCs w:val="22"/>
          <w:lang w:eastAsia="ja-JP"/>
        </w:rPr>
        <w:t xml:space="preserve"> and the work</w:t>
      </w:r>
      <w:r w:rsidR="00BC3CCC" w:rsidRPr="00707069">
        <w:rPr>
          <w:rFonts w:ascii="Arial" w:hAnsi="Arial" w:cs="Arial"/>
          <w:sz w:val="22"/>
          <w:szCs w:val="22"/>
          <w:lang w:eastAsia="ja-JP"/>
        </w:rPr>
        <w:t xml:space="preserve">, as raised in the </w:t>
      </w:r>
      <w:hyperlink r:id="rId13" w:history="1">
        <w:r w:rsidR="00BC3CCC" w:rsidRPr="00707069">
          <w:rPr>
            <w:rStyle w:val="af2"/>
            <w:rFonts w:ascii="Arial" w:hAnsi="Arial" w:cs="Arial"/>
            <w:sz w:val="22"/>
            <w:szCs w:val="22"/>
            <w:lang w:eastAsia="ja-JP"/>
          </w:rPr>
          <w:t>TB-Net submission</w:t>
        </w:r>
      </w:hyperlink>
      <w:r w:rsidR="00BC3CCC" w:rsidRPr="00707069">
        <w:rPr>
          <w:rFonts w:ascii="Arial" w:hAnsi="Arial" w:cs="Arial"/>
          <w:sz w:val="22"/>
          <w:szCs w:val="22"/>
          <w:lang w:eastAsia="ja-JP"/>
        </w:rPr>
        <w:t xml:space="preserve"> to the Informal Meeting of Chairs in June</w:t>
      </w:r>
      <w:r w:rsidR="00083B64" w:rsidRPr="00707069">
        <w:rPr>
          <w:rFonts w:ascii="Arial" w:hAnsi="Arial" w:cs="Arial"/>
          <w:sz w:val="22"/>
          <w:szCs w:val="22"/>
          <w:lang w:eastAsia="ja-JP"/>
        </w:rPr>
        <w:t xml:space="preserve"> this year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DE1337">
        <w:rPr>
          <w:rFonts w:ascii="Arial" w:hAnsi="Arial" w:cs="Arial"/>
          <w:sz w:val="22"/>
          <w:szCs w:val="22"/>
          <w:lang w:eastAsia="ja-JP"/>
        </w:rPr>
        <w:t>A s</w:t>
      </w:r>
      <w:r w:rsidR="00DE1337" w:rsidRPr="00707069">
        <w:rPr>
          <w:rFonts w:ascii="Arial" w:hAnsi="Arial" w:cs="Arial"/>
          <w:sz w:val="22"/>
          <w:szCs w:val="22"/>
          <w:lang w:eastAsia="ja-JP"/>
        </w:rPr>
        <w:t xml:space="preserve">afe </w:t>
      </w:r>
      <w:r w:rsidR="00B4112E" w:rsidRPr="00707069">
        <w:rPr>
          <w:rFonts w:ascii="Arial" w:hAnsi="Arial" w:cs="Arial"/>
          <w:sz w:val="22"/>
          <w:szCs w:val="22"/>
          <w:lang w:eastAsia="ja-JP"/>
        </w:rPr>
        <w:t xml:space="preserve">technology platform, equality in access for all Committee members, interpretation in the </w:t>
      </w:r>
      <w:r w:rsidR="00733F44" w:rsidRPr="00707069">
        <w:rPr>
          <w:rFonts w:ascii="Arial" w:hAnsi="Arial" w:cs="Arial"/>
          <w:sz w:val="22"/>
          <w:szCs w:val="22"/>
          <w:lang w:eastAsia="ja-JP"/>
        </w:rPr>
        <w:t xml:space="preserve">Committee’s </w:t>
      </w:r>
      <w:r w:rsidR="00B4112E" w:rsidRPr="00707069">
        <w:rPr>
          <w:rFonts w:ascii="Arial" w:hAnsi="Arial" w:cs="Arial"/>
          <w:sz w:val="22"/>
          <w:szCs w:val="22"/>
          <w:lang w:eastAsia="ja-JP"/>
        </w:rPr>
        <w:t>working languages, and webcast</w:t>
      </w:r>
      <w:r w:rsidR="00DE1337">
        <w:rPr>
          <w:rFonts w:ascii="Arial" w:hAnsi="Arial" w:cs="Arial"/>
          <w:sz w:val="22"/>
          <w:szCs w:val="22"/>
          <w:lang w:eastAsia="ja-JP"/>
        </w:rPr>
        <w:t>s</w:t>
      </w:r>
      <w:r w:rsidR="00B4112E" w:rsidRPr="00707069">
        <w:rPr>
          <w:rFonts w:ascii="Arial" w:hAnsi="Arial" w:cs="Arial"/>
          <w:sz w:val="22"/>
          <w:szCs w:val="22"/>
          <w:lang w:eastAsia="ja-JP"/>
        </w:rPr>
        <w:t xml:space="preserve"> of public meetings are identified as key requirements for online meetings. </w:t>
      </w:r>
    </w:p>
    <w:p w14:paraId="56361FF6" w14:textId="77777777" w:rsidR="003B555F" w:rsidRPr="00707069" w:rsidRDefault="003B555F" w:rsidP="00B4112E">
      <w:pPr>
        <w:jc w:val="both"/>
        <w:rPr>
          <w:rFonts w:ascii="Arial" w:hAnsi="Arial" w:cs="Arial"/>
          <w:sz w:val="22"/>
          <w:szCs w:val="22"/>
          <w:lang w:eastAsia="ja-JP"/>
        </w:rPr>
      </w:pPr>
    </w:p>
    <w:p w14:paraId="26D74F33" w14:textId="488FB9E5" w:rsidR="00CC4CDC" w:rsidRPr="00707069" w:rsidRDefault="008F26AB" w:rsidP="00F40C08">
      <w:pPr>
        <w:jc w:val="both"/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>Equally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 xml:space="preserve"> important, the</w:t>
      </w:r>
      <w:r w:rsidR="00B4112E" w:rsidRPr="00707069">
        <w:rPr>
          <w:rFonts w:ascii="Arial" w:hAnsi="Arial" w:cs="Arial"/>
          <w:sz w:val="22"/>
          <w:szCs w:val="22"/>
          <w:lang w:eastAsia="ja-JP"/>
        </w:rPr>
        <w:t xml:space="preserve"> full, meaningful and safe engagement 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 xml:space="preserve">of civil society organisations </w:t>
      </w:r>
      <w:r w:rsidR="00B4112E" w:rsidRPr="00707069">
        <w:rPr>
          <w:rFonts w:ascii="Arial" w:hAnsi="Arial" w:cs="Arial"/>
          <w:sz w:val="22"/>
          <w:szCs w:val="22"/>
          <w:lang w:eastAsia="ja-JP"/>
        </w:rPr>
        <w:t>must be guaranteed</w:t>
      </w:r>
      <w:r w:rsidR="000D7D0D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B4112E" w:rsidRPr="00707069">
        <w:rPr>
          <w:rFonts w:ascii="Arial" w:hAnsi="Arial" w:cs="Arial"/>
          <w:sz w:val="22"/>
          <w:szCs w:val="22"/>
          <w:lang w:eastAsia="ja-JP"/>
        </w:rPr>
        <w:t xml:space="preserve">In this regard, we wish to draw your attention to the latest report 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>on</w:t>
      </w:r>
      <w:r w:rsidR="00733F44" w:rsidRPr="00707069">
        <w:rPr>
          <w:rFonts w:ascii="Arial" w:hAnsi="Arial" w:cs="Arial"/>
          <w:sz w:val="22"/>
          <w:szCs w:val="22"/>
          <w:lang w:eastAsia="ja-JP"/>
        </w:rPr>
        <w:t xml:space="preserve"> emerging digital technologies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 xml:space="preserve"> by</w:t>
      </w:r>
      <w:r w:rsidR="00B4112E" w:rsidRPr="00707069">
        <w:rPr>
          <w:rFonts w:ascii="Arial" w:hAnsi="Arial" w:cs="Arial"/>
          <w:sz w:val="22"/>
          <w:szCs w:val="22"/>
          <w:lang w:eastAsia="ja-JP"/>
        </w:rPr>
        <w:t xml:space="preserve"> the UN Special Rapporteur on contemporary forms of racism, racial discrimination, xenophobia and related intolerance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 xml:space="preserve">, 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 xml:space="preserve">in 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>which she shed light on</w:t>
      </w:r>
      <w:r w:rsidR="00B4112E" w:rsidRPr="00707069">
        <w:rPr>
          <w:rFonts w:ascii="Arial" w:hAnsi="Arial" w:cs="Arial"/>
          <w:sz w:val="22"/>
          <w:szCs w:val="22"/>
          <w:lang w:eastAsia="ja-JP"/>
        </w:rPr>
        <w:t xml:space="preserve"> the issue of digital divides 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>by racial and ethnic lines</w:t>
      </w:r>
      <w:r w:rsidR="00FC34BA" w:rsidRPr="00707069">
        <w:rPr>
          <w:rFonts w:ascii="Arial" w:hAnsi="Arial" w:cs="Arial"/>
          <w:sz w:val="22"/>
          <w:szCs w:val="22"/>
          <w:lang w:eastAsia="ja-JP"/>
        </w:rPr>
        <w:t xml:space="preserve"> as well as among countries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>For example, i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 xml:space="preserve">n the United States, only 58% of blacks and 57% of Hispanics have a computer, 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>compared to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 xml:space="preserve"> 82% of whites.</w:t>
      </w:r>
      <w:r w:rsidR="003B555F" w:rsidRPr="00707069">
        <w:rPr>
          <w:rStyle w:val="af1"/>
          <w:rFonts w:ascii="Arial" w:hAnsi="Arial" w:cs="Arial"/>
          <w:sz w:val="22"/>
          <w:szCs w:val="22"/>
          <w:lang w:eastAsia="ja-JP"/>
        </w:rPr>
        <w:footnoteReference w:id="2"/>
      </w:r>
      <w:r w:rsidR="003B555F" w:rsidRPr="00707069">
        <w:rPr>
          <w:rFonts w:ascii="Arial" w:hAnsi="Arial" w:cs="Arial"/>
          <w:sz w:val="22"/>
          <w:szCs w:val="22"/>
          <w:lang w:eastAsia="ja-JP"/>
        </w:rPr>
        <w:t xml:space="preserve"> The report suggests that blacks and Hispanics 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 xml:space="preserve">in the country 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 xml:space="preserve">are 13-18% less likely to have a broadband connection at home 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 xml:space="preserve">in comparison with </w:t>
      </w:r>
      <w:r w:rsidR="003B555F" w:rsidRPr="00707069">
        <w:rPr>
          <w:rFonts w:ascii="Arial" w:hAnsi="Arial" w:cs="Arial"/>
          <w:sz w:val="22"/>
          <w:szCs w:val="22"/>
          <w:lang w:eastAsia="ja-JP"/>
        </w:rPr>
        <w:t>whites.</w:t>
      </w:r>
      <w:r w:rsidR="003B555F" w:rsidRPr="00707069">
        <w:rPr>
          <w:rStyle w:val="af1"/>
          <w:rFonts w:ascii="Arial" w:hAnsi="Arial" w:cs="Arial"/>
          <w:sz w:val="22"/>
          <w:szCs w:val="22"/>
          <w:lang w:eastAsia="ja-JP"/>
        </w:rPr>
        <w:footnoteReference w:id="3"/>
      </w:r>
      <w:r w:rsidR="003B555F" w:rsidRPr="00707069">
        <w:rPr>
          <w:rFonts w:ascii="Arial" w:hAnsi="Arial" w:cs="Arial"/>
          <w:sz w:val="22"/>
          <w:szCs w:val="22"/>
          <w:lang w:eastAsia="ja-JP"/>
        </w:rPr>
        <w:t xml:space="preserve">  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 xml:space="preserve">By 2015, </w:t>
      </w:r>
      <w:r w:rsidR="00F30BD3" w:rsidRPr="00707069">
        <w:rPr>
          <w:rFonts w:ascii="Arial" w:hAnsi="Arial" w:cs="Arial"/>
          <w:sz w:val="22"/>
          <w:szCs w:val="22"/>
          <w:lang w:eastAsia="ja-JP"/>
        </w:rPr>
        <w:t>Aboriginal Australians were 69% less likely to have internet access than non-Aboriginal people.</w:t>
      </w:r>
      <w:r w:rsidR="00F30BD3" w:rsidRPr="00707069">
        <w:rPr>
          <w:rStyle w:val="af1"/>
          <w:rFonts w:ascii="Arial" w:hAnsi="Arial" w:cs="Arial"/>
          <w:sz w:val="22"/>
          <w:szCs w:val="22"/>
          <w:lang w:eastAsia="ja-JP"/>
        </w:rPr>
        <w:footnoteReference w:id="4"/>
      </w:r>
      <w:r w:rsidR="00D65278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FC34BA" w:rsidRPr="00707069">
        <w:rPr>
          <w:rFonts w:ascii="Arial" w:hAnsi="Arial" w:cs="Arial"/>
          <w:sz w:val="22"/>
          <w:szCs w:val="22"/>
          <w:lang w:eastAsia="ja-JP"/>
        </w:rPr>
        <w:t>While 80% of individuals use the Internet in Europe, only 22% do so in Africa.</w:t>
      </w:r>
      <w:r w:rsidR="00FC34BA" w:rsidRPr="00707069">
        <w:rPr>
          <w:rStyle w:val="af1"/>
          <w:rFonts w:ascii="Arial" w:hAnsi="Arial" w:cs="Arial"/>
          <w:sz w:val="22"/>
          <w:szCs w:val="22"/>
          <w:lang w:eastAsia="ja-JP"/>
        </w:rPr>
        <w:footnoteReference w:id="5"/>
      </w:r>
    </w:p>
    <w:p w14:paraId="5C25F3EE" w14:textId="77777777" w:rsidR="00CC4CDC" w:rsidRPr="00707069" w:rsidRDefault="00CC4CDC" w:rsidP="00F40C08">
      <w:pPr>
        <w:jc w:val="both"/>
        <w:rPr>
          <w:rFonts w:ascii="Arial" w:hAnsi="Arial" w:cs="Arial"/>
          <w:sz w:val="22"/>
          <w:szCs w:val="22"/>
          <w:lang w:eastAsia="ja-JP"/>
        </w:rPr>
      </w:pPr>
    </w:p>
    <w:p w14:paraId="20870ECB" w14:textId="46D40B86" w:rsidR="003B3A34" w:rsidRPr="00707069" w:rsidRDefault="00F40C08" w:rsidP="00F40C08">
      <w:pPr>
        <w:jc w:val="both"/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 xml:space="preserve">These statistics indicate that </w:t>
      </w:r>
      <w:r w:rsidR="00CC4CDC" w:rsidRPr="00707069">
        <w:rPr>
          <w:rFonts w:ascii="Arial" w:hAnsi="Arial" w:cs="Arial"/>
          <w:sz w:val="22"/>
          <w:szCs w:val="22"/>
          <w:lang w:val="en-GB" w:eastAsia="ja-JP"/>
        </w:rPr>
        <w:t>racialised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 communities 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 xml:space="preserve">continue to face barriers in 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>access to the UN human rights mechanisms, including this Committee,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 xml:space="preserve"> despite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F45CE0" w:rsidRPr="00707069">
        <w:rPr>
          <w:rFonts w:ascii="Arial" w:hAnsi="Arial" w:cs="Arial"/>
          <w:sz w:val="22"/>
          <w:szCs w:val="22"/>
          <w:lang w:eastAsia="ja-JP"/>
        </w:rPr>
        <w:t>the shift to online procedures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EC6738" w:rsidRPr="00707069">
        <w:rPr>
          <w:rFonts w:ascii="Arial" w:hAnsi="Arial" w:cs="Arial"/>
          <w:sz w:val="22"/>
          <w:szCs w:val="22"/>
          <w:lang w:eastAsia="ja-JP"/>
        </w:rPr>
        <w:t xml:space="preserve">Confinement measures and their physical and economic consequences are </w:t>
      </w:r>
      <w:r w:rsidR="00083B64" w:rsidRPr="00707069">
        <w:rPr>
          <w:rFonts w:ascii="Arial" w:hAnsi="Arial" w:cs="Arial"/>
          <w:sz w:val="22"/>
          <w:szCs w:val="22"/>
          <w:lang w:eastAsia="ja-JP"/>
        </w:rPr>
        <w:t xml:space="preserve">also </w:t>
      </w:r>
      <w:r w:rsidR="00EC6738" w:rsidRPr="00707069">
        <w:rPr>
          <w:rFonts w:ascii="Arial" w:hAnsi="Arial" w:cs="Arial"/>
          <w:sz w:val="22"/>
          <w:szCs w:val="22"/>
          <w:lang w:eastAsia="ja-JP"/>
        </w:rPr>
        <w:t xml:space="preserve">posing 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 xml:space="preserve">particular </w:t>
      </w:r>
      <w:r w:rsidR="00EC6738" w:rsidRPr="00707069">
        <w:rPr>
          <w:rFonts w:ascii="Arial" w:hAnsi="Arial" w:cs="Arial"/>
          <w:sz w:val="22"/>
          <w:szCs w:val="22"/>
          <w:lang w:eastAsia="ja-JP"/>
        </w:rPr>
        <w:t>challenges to c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 xml:space="preserve">ivil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society </w:t>
      </w:r>
      <w:r w:rsidR="00CC4CDC" w:rsidRPr="00707069">
        <w:rPr>
          <w:rFonts w:ascii="Arial" w:hAnsi="Arial" w:cs="Arial"/>
          <w:sz w:val="22"/>
          <w:szCs w:val="22"/>
          <w:lang w:val="en-GB" w:eastAsia="ja-JP"/>
        </w:rPr>
        <w:t>organisations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 xml:space="preserve">as they try to 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continue </w:t>
      </w:r>
      <w:r w:rsidR="002A260B" w:rsidRPr="00707069">
        <w:rPr>
          <w:rFonts w:ascii="Arial" w:hAnsi="Arial" w:cs="Arial"/>
          <w:sz w:val="22"/>
          <w:szCs w:val="22"/>
          <w:lang w:eastAsia="ja-JP"/>
        </w:rPr>
        <w:t>to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 monitor States’ implementation of the Convention</w:t>
      </w:r>
      <w:r w:rsidR="0002079C" w:rsidRPr="00707069">
        <w:rPr>
          <w:rFonts w:ascii="Arial" w:hAnsi="Arial" w:cs="Arial"/>
          <w:sz w:val="22"/>
          <w:szCs w:val="22"/>
          <w:lang w:eastAsia="ja-JP"/>
        </w:rPr>
        <w:t xml:space="preserve">, </w:t>
      </w:r>
      <w:r w:rsidR="00022566" w:rsidRPr="00707069">
        <w:rPr>
          <w:rFonts w:ascii="Arial" w:hAnsi="Arial" w:cs="Arial"/>
          <w:sz w:val="22"/>
          <w:szCs w:val="22"/>
          <w:lang w:eastAsia="ja-JP"/>
        </w:rPr>
        <w:t xml:space="preserve">to </w:t>
      </w:r>
      <w:r w:rsidR="0002079C" w:rsidRPr="00707069">
        <w:rPr>
          <w:rFonts w:ascii="Arial" w:hAnsi="Arial" w:cs="Arial"/>
          <w:sz w:val="22"/>
          <w:szCs w:val="22"/>
          <w:lang w:eastAsia="ja-JP"/>
        </w:rPr>
        <w:t>document human rights violations,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 and </w:t>
      </w:r>
      <w:r w:rsidR="00022566" w:rsidRPr="00707069">
        <w:rPr>
          <w:rFonts w:ascii="Arial" w:hAnsi="Arial" w:cs="Arial"/>
          <w:sz w:val="22"/>
          <w:szCs w:val="22"/>
          <w:lang w:eastAsia="ja-JP"/>
        </w:rPr>
        <w:t xml:space="preserve">to 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>report to th</w:t>
      </w:r>
      <w:r w:rsidR="00022566" w:rsidRPr="00707069">
        <w:rPr>
          <w:rFonts w:ascii="Arial" w:hAnsi="Arial" w:cs="Arial"/>
          <w:sz w:val="22"/>
          <w:szCs w:val="22"/>
          <w:lang w:eastAsia="ja-JP"/>
        </w:rPr>
        <w:t>is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 Committee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Yet, the monitoring and accountability work of </w:t>
      </w:r>
      <w:r w:rsidR="00944012" w:rsidRPr="00707069">
        <w:rPr>
          <w:rFonts w:ascii="Arial" w:hAnsi="Arial" w:cs="Arial"/>
          <w:sz w:val="22"/>
          <w:szCs w:val="22"/>
          <w:lang w:eastAsia="ja-JP"/>
        </w:rPr>
        <w:t>civil society organisations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 will be more crucial than ever in the coming months and years to ensure </w:t>
      </w:r>
      <w:r w:rsidR="00022566" w:rsidRPr="00707069">
        <w:rPr>
          <w:rFonts w:ascii="Arial" w:hAnsi="Arial" w:cs="Arial"/>
          <w:sz w:val="22"/>
          <w:szCs w:val="22"/>
          <w:lang w:eastAsia="ja-JP"/>
        </w:rPr>
        <w:t xml:space="preserve">that 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>States</w:t>
      </w:r>
      <w:r w:rsidR="003B3A34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>compl</w:t>
      </w:r>
      <w:r w:rsidR="00022566" w:rsidRPr="00707069">
        <w:rPr>
          <w:rFonts w:ascii="Arial" w:hAnsi="Arial" w:cs="Arial"/>
          <w:sz w:val="22"/>
          <w:szCs w:val="22"/>
          <w:lang w:eastAsia="ja-JP"/>
        </w:rPr>
        <w:t xml:space="preserve">y 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with </w:t>
      </w:r>
      <w:r w:rsidR="00C159FD" w:rsidRPr="00707069">
        <w:rPr>
          <w:rFonts w:ascii="Arial" w:hAnsi="Arial" w:cs="Arial"/>
          <w:sz w:val="22"/>
          <w:szCs w:val="22"/>
          <w:lang w:eastAsia="ja-JP"/>
        </w:rPr>
        <w:t>the</w:t>
      </w:r>
      <w:r w:rsidR="00EC6738" w:rsidRPr="00707069">
        <w:rPr>
          <w:rFonts w:ascii="Arial" w:hAnsi="Arial" w:cs="Arial"/>
          <w:sz w:val="22"/>
          <w:szCs w:val="22"/>
          <w:lang w:eastAsia="ja-JP"/>
        </w:rPr>
        <w:t>ir treaty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 obligation</w:t>
      </w:r>
      <w:r w:rsidR="003B3A34" w:rsidRPr="00707069">
        <w:rPr>
          <w:rFonts w:ascii="Arial" w:hAnsi="Arial" w:cs="Arial"/>
          <w:sz w:val="22"/>
          <w:szCs w:val="22"/>
          <w:lang w:eastAsia="ja-JP"/>
        </w:rPr>
        <w:t>s.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 xml:space="preserve">We </w:t>
      </w:r>
      <w:r w:rsidR="00CC4CDC" w:rsidRPr="00707069">
        <w:rPr>
          <w:rFonts w:ascii="Arial" w:hAnsi="Arial" w:cs="Arial"/>
          <w:sz w:val="22"/>
          <w:szCs w:val="22"/>
          <w:lang w:eastAsia="ja-JP"/>
        </w:rPr>
        <w:t xml:space="preserve">therefore 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>recommend th</w:t>
      </w:r>
      <w:r w:rsidRPr="00707069">
        <w:rPr>
          <w:rFonts w:ascii="Arial" w:hAnsi="Arial" w:cs="Arial"/>
          <w:sz w:val="22"/>
          <w:szCs w:val="22"/>
          <w:lang w:eastAsia="ja-JP"/>
        </w:rPr>
        <w:t>at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Pr="00707069">
        <w:rPr>
          <w:rFonts w:ascii="Arial" w:hAnsi="Arial" w:cs="Arial"/>
          <w:sz w:val="22"/>
          <w:szCs w:val="22"/>
          <w:lang w:eastAsia="ja-JP"/>
        </w:rPr>
        <w:t>the engagement with civil society</w:t>
      </w:r>
      <w:r w:rsidR="00944012" w:rsidRPr="00707069">
        <w:rPr>
          <w:rFonts w:ascii="Arial" w:hAnsi="Arial" w:cs="Arial"/>
          <w:sz w:val="22"/>
          <w:szCs w:val="22"/>
          <w:lang w:eastAsia="ja-JP"/>
        </w:rPr>
        <w:t xml:space="preserve"> organisations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 is enhanced and not reduced through online working methods and</w:t>
      </w:r>
      <w:r w:rsidR="00022566" w:rsidRPr="00707069">
        <w:rPr>
          <w:rFonts w:ascii="Arial" w:hAnsi="Arial" w:cs="Arial"/>
          <w:sz w:val="22"/>
          <w:szCs w:val="22"/>
          <w:lang w:eastAsia="ja-JP"/>
        </w:rPr>
        <w:t xml:space="preserve"> that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 the Committee ensures flexibility and inclusivity</w:t>
      </w:r>
      <w:r w:rsidR="008F26AB" w:rsidRPr="00707069">
        <w:rPr>
          <w:rFonts w:ascii="Arial" w:hAnsi="Arial" w:cs="Arial"/>
          <w:sz w:val="22"/>
          <w:szCs w:val="22"/>
          <w:lang w:eastAsia="ja-JP"/>
        </w:rPr>
        <w:t xml:space="preserve"> in </w:t>
      </w:r>
      <w:r w:rsidR="00022566" w:rsidRPr="00707069">
        <w:rPr>
          <w:rFonts w:ascii="Arial" w:hAnsi="Arial" w:cs="Arial"/>
          <w:sz w:val="22"/>
          <w:szCs w:val="22"/>
          <w:lang w:eastAsia="ja-JP"/>
        </w:rPr>
        <w:t>this process</w:t>
      </w:r>
      <w:r w:rsidRPr="00707069">
        <w:rPr>
          <w:rFonts w:ascii="Arial" w:hAnsi="Arial" w:cs="Arial"/>
          <w:sz w:val="22"/>
          <w:szCs w:val="22"/>
          <w:lang w:eastAsia="ja-JP"/>
        </w:rPr>
        <w:t>. Online engagement should complement, and not replace face-to-face meetings with civil society</w:t>
      </w:r>
      <w:r w:rsidR="00D65278" w:rsidRPr="00707069">
        <w:rPr>
          <w:rFonts w:ascii="Arial" w:hAnsi="Arial" w:cs="Arial"/>
          <w:sz w:val="22"/>
          <w:szCs w:val="22"/>
          <w:lang w:eastAsia="ja-JP"/>
        </w:rPr>
        <w:t>.</w:t>
      </w:r>
      <w:r w:rsidR="003B3A34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</w:p>
    <w:p w14:paraId="14434027" w14:textId="77777777" w:rsidR="003B3A34" w:rsidRPr="00707069" w:rsidRDefault="003B3A34" w:rsidP="00F40C08">
      <w:pPr>
        <w:jc w:val="both"/>
        <w:rPr>
          <w:rFonts w:ascii="Arial" w:hAnsi="Arial" w:cs="Arial"/>
          <w:sz w:val="22"/>
          <w:szCs w:val="22"/>
          <w:lang w:eastAsia="ja-JP"/>
        </w:rPr>
      </w:pPr>
    </w:p>
    <w:p w14:paraId="3C00D8B2" w14:textId="1132A5CC" w:rsidR="00F40C08" w:rsidRPr="00707069" w:rsidRDefault="003B3A34" w:rsidP="00F40C08">
      <w:pPr>
        <w:jc w:val="both"/>
        <w:rPr>
          <w:rFonts w:ascii="Arial" w:hAnsi="Arial" w:cs="Arial"/>
          <w:sz w:val="22"/>
          <w:szCs w:val="22"/>
        </w:rPr>
      </w:pPr>
      <w:r w:rsidRPr="00707069">
        <w:rPr>
          <w:rFonts w:ascii="Arial" w:hAnsi="Arial" w:cs="Arial"/>
          <w:sz w:val="22"/>
          <w:szCs w:val="22"/>
        </w:rPr>
        <w:t xml:space="preserve">We express our appreciation to the Committee and its Secretariat for </w:t>
      </w:r>
      <w:r w:rsidR="00022566" w:rsidRPr="00707069">
        <w:rPr>
          <w:rFonts w:ascii="Arial" w:hAnsi="Arial" w:cs="Arial"/>
          <w:sz w:val="22"/>
          <w:szCs w:val="22"/>
        </w:rPr>
        <w:t xml:space="preserve">the </w:t>
      </w:r>
      <w:r w:rsidR="00733F44" w:rsidRPr="00707069">
        <w:rPr>
          <w:rFonts w:ascii="Arial" w:hAnsi="Arial" w:cs="Arial"/>
          <w:sz w:val="22"/>
          <w:szCs w:val="22"/>
        </w:rPr>
        <w:t xml:space="preserve">timely and </w:t>
      </w:r>
      <w:r w:rsidRPr="00707069">
        <w:rPr>
          <w:rFonts w:ascii="Arial" w:hAnsi="Arial" w:cs="Arial"/>
          <w:sz w:val="22"/>
          <w:szCs w:val="22"/>
        </w:rPr>
        <w:t xml:space="preserve">transparent communications </w:t>
      </w:r>
      <w:r w:rsidR="00C159FD" w:rsidRPr="00707069">
        <w:rPr>
          <w:rFonts w:ascii="Arial" w:hAnsi="Arial" w:cs="Arial"/>
          <w:sz w:val="22"/>
          <w:szCs w:val="22"/>
        </w:rPr>
        <w:t>of</w:t>
      </w:r>
      <w:r w:rsidRPr="00707069">
        <w:rPr>
          <w:rFonts w:ascii="Arial" w:hAnsi="Arial" w:cs="Arial"/>
          <w:sz w:val="22"/>
          <w:szCs w:val="22"/>
        </w:rPr>
        <w:t xml:space="preserve"> the </w:t>
      </w:r>
      <w:r w:rsidR="00C159FD" w:rsidRPr="00707069">
        <w:rPr>
          <w:rFonts w:ascii="Arial" w:hAnsi="Arial" w:cs="Arial"/>
          <w:sz w:val="22"/>
          <w:szCs w:val="22"/>
        </w:rPr>
        <w:t>information about</w:t>
      </w:r>
      <w:r w:rsidR="00733F44" w:rsidRPr="00707069">
        <w:rPr>
          <w:rFonts w:ascii="Arial" w:hAnsi="Arial" w:cs="Arial"/>
          <w:sz w:val="22"/>
          <w:szCs w:val="22"/>
        </w:rPr>
        <w:t xml:space="preserve"> the 101st session</w:t>
      </w:r>
      <w:r w:rsidR="00022566" w:rsidRPr="00707069">
        <w:rPr>
          <w:rFonts w:ascii="Arial" w:hAnsi="Arial" w:cs="Arial"/>
          <w:sz w:val="22"/>
          <w:szCs w:val="22"/>
        </w:rPr>
        <w:t>,</w:t>
      </w:r>
      <w:r w:rsidR="00C159FD" w:rsidRPr="00707069">
        <w:rPr>
          <w:rFonts w:ascii="Arial" w:hAnsi="Arial" w:cs="Arial"/>
          <w:sz w:val="22"/>
          <w:szCs w:val="22"/>
        </w:rPr>
        <w:t xml:space="preserve"> including the plan to</w:t>
      </w:r>
      <w:r w:rsidR="00733F44" w:rsidRPr="00707069">
        <w:rPr>
          <w:rFonts w:ascii="Arial" w:hAnsi="Arial" w:cs="Arial"/>
          <w:sz w:val="22"/>
          <w:szCs w:val="22"/>
        </w:rPr>
        <w:t xml:space="preserve"> consider</w:t>
      </w:r>
      <w:r w:rsidRPr="00707069">
        <w:rPr>
          <w:rFonts w:ascii="Arial" w:hAnsi="Arial" w:cs="Arial"/>
          <w:sz w:val="22"/>
          <w:szCs w:val="22"/>
        </w:rPr>
        <w:t xml:space="preserve"> follow-up reports, communications, measures under the Early Warning </w:t>
      </w:r>
      <w:r w:rsidR="00EC6738" w:rsidRPr="00707069">
        <w:rPr>
          <w:rFonts w:ascii="Arial" w:hAnsi="Arial" w:cs="Arial"/>
          <w:sz w:val="22"/>
          <w:szCs w:val="22"/>
        </w:rPr>
        <w:t xml:space="preserve">and </w:t>
      </w:r>
      <w:r w:rsidRPr="00707069">
        <w:rPr>
          <w:rFonts w:ascii="Arial" w:hAnsi="Arial" w:cs="Arial"/>
          <w:sz w:val="22"/>
          <w:szCs w:val="22"/>
        </w:rPr>
        <w:t xml:space="preserve">Urgent Action procedures, and the draft General Recommendation No.36 on preventing and combating racial profiling. </w:t>
      </w:r>
      <w:r w:rsidR="00733F44" w:rsidRPr="00707069">
        <w:rPr>
          <w:rFonts w:ascii="Arial" w:hAnsi="Arial" w:cs="Arial"/>
          <w:sz w:val="22"/>
          <w:szCs w:val="22"/>
          <w:lang w:eastAsia="ja-JP"/>
        </w:rPr>
        <w:t>T</w:t>
      </w:r>
      <w:r w:rsidR="00733F44" w:rsidRPr="00707069">
        <w:rPr>
          <w:rFonts w:ascii="Arial" w:hAnsi="Arial" w:cs="Arial"/>
          <w:sz w:val="22"/>
          <w:szCs w:val="22"/>
        </w:rPr>
        <w:t xml:space="preserve">imely and easily accessible information about the plans for online meetings and future sessions is key for the </w:t>
      </w:r>
      <w:r w:rsidR="00A10B1C" w:rsidRPr="00707069">
        <w:rPr>
          <w:rFonts w:ascii="Arial" w:hAnsi="Arial" w:cs="Arial"/>
          <w:sz w:val="22"/>
          <w:szCs w:val="22"/>
        </w:rPr>
        <w:t>Committee</w:t>
      </w:r>
      <w:r w:rsidR="00733F44" w:rsidRPr="00707069">
        <w:rPr>
          <w:rFonts w:ascii="Arial" w:hAnsi="Arial" w:cs="Arial"/>
          <w:sz w:val="22"/>
          <w:szCs w:val="22"/>
        </w:rPr>
        <w:t xml:space="preserve"> to remain inclusive.</w:t>
      </w:r>
      <w:r w:rsidR="00022566" w:rsidRPr="00707069">
        <w:rPr>
          <w:rFonts w:ascii="Arial" w:hAnsi="Arial" w:cs="Arial"/>
          <w:sz w:val="22"/>
          <w:szCs w:val="22"/>
        </w:rPr>
        <w:t xml:space="preserve"> Most importantly, </w:t>
      </w:r>
      <w:r w:rsidR="00016821" w:rsidRPr="00707069">
        <w:rPr>
          <w:rFonts w:ascii="Arial" w:hAnsi="Arial" w:cs="Arial"/>
          <w:sz w:val="22"/>
          <w:szCs w:val="22"/>
        </w:rPr>
        <w:t>in the very likely event that</w:t>
      </w:r>
      <w:r w:rsidR="00022566" w:rsidRPr="00707069">
        <w:rPr>
          <w:rFonts w:ascii="Arial" w:hAnsi="Arial" w:cs="Arial"/>
          <w:sz w:val="22"/>
          <w:szCs w:val="22"/>
        </w:rPr>
        <w:t xml:space="preserve"> the impossibility to hold in-person meetings persist beyond th</w:t>
      </w:r>
      <w:r w:rsidR="00016821" w:rsidRPr="00707069">
        <w:rPr>
          <w:rFonts w:ascii="Arial" w:hAnsi="Arial" w:cs="Arial"/>
          <w:sz w:val="22"/>
          <w:szCs w:val="22"/>
        </w:rPr>
        <w:t>is session</w:t>
      </w:r>
      <w:r w:rsidR="00022566" w:rsidRPr="00707069">
        <w:rPr>
          <w:rFonts w:ascii="Arial" w:hAnsi="Arial" w:cs="Arial"/>
          <w:sz w:val="22"/>
          <w:szCs w:val="22"/>
        </w:rPr>
        <w:t xml:space="preserve">, we strongly call on the Committee </w:t>
      </w:r>
      <w:r w:rsidR="00944012" w:rsidRPr="00707069">
        <w:rPr>
          <w:rFonts w:ascii="Arial" w:hAnsi="Arial" w:cs="Arial"/>
          <w:sz w:val="22"/>
          <w:szCs w:val="22"/>
        </w:rPr>
        <w:t xml:space="preserve">and the Office of the High Commissioner for Human Rights (OHCHR) </w:t>
      </w:r>
      <w:r w:rsidR="00894E22" w:rsidRPr="00707069">
        <w:rPr>
          <w:rFonts w:ascii="Arial" w:hAnsi="Arial" w:cs="Arial"/>
          <w:sz w:val="22"/>
          <w:szCs w:val="22"/>
        </w:rPr>
        <w:t>to actively seek solutions for technical challenges to undertake</w:t>
      </w:r>
      <w:r w:rsidR="00016821" w:rsidRPr="00707069">
        <w:rPr>
          <w:rFonts w:ascii="Arial" w:hAnsi="Arial" w:cs="Arial"/>
          <w:sz w:val="22"/>
          <w:szCs w:val="22"/>
        </w:rPr>
        <w:t xml:space="preserve"> reviews of periodic reports from </w:t>
      </w:r>
      <w:r w:rsidR="00944012" w:rsidRPr="00707069">
        <w:rPr>
          <w:rFonts w:ascii="Arial" w:hAnsi="Arial" w:cs="Arial"/>
          <w:sz w:val="22"/>
          <w:szCs w:val="22"/>
        </w:rPr>
        <w:t>S</w:t>
      </w:r>
      <w:r w:rsidR="00016821" w:rsidRPr="00707069">
        <w:rPr>
          <w:rFonts w:ascii="Arial" w:hAnsi="Arial" w:cs="Arial"/>
          <w:sz w:val="22"/>
          <w:szCs w:val="22"/>
        </w:rPr>
        <w:t>tates and hold constructive dialogues remotely</w:t>
      </w:r>
      <w:r w:rsidR="00894E22" w:rsidRPr="00707069">
        <w:rPr>
          <w:rFonts w:ascii="Arial" w:hAnsi="Arial" w:cs="Arial"/>
          <w:sz w:val="22"/>
          <w:szCs w:val="22"/>
        </w:rPr>
        <w:t xml:space="preserve"> on a temporally basis</w:t>
      </w:r>
      <w:r w:rsidR="00016821" w:rsidRPr="00707069">
        <w:rPr>
          <w:rFonts w:ascii="Arial" w:hAnsi="Arial" w:cs="Arial"/>
          <w:sz w:val="22"/>
          <w:szCs w:val="22"/>
        </w:rPr>
        <w:t>, without further delay.</w:t>
      </w:r>
    </w:p>
    <w:p w14:paraId="3DE78FDE" w14:textId="77777777" w:rsidR="003732A7" w:rsidRPr="00707069" w:rsidRDefault="003732A7" w:rsidP="003732A7">
      <w:pPr>
        <w:rPr>
          <w:rFonts w:ascii="Arial" w:hAnsi="Arial" w:cs="Arial"/>
          <w:sz w:val="22"/>
          <w:szCs w:val="22"/>
          <w:lang w:eastAsia="ja-JP"/>
        </w:rPr>
      </w:pPr>
    </w:p>
    <w:p w14:paraId="2C5009A5" w14:textId="276F8CF7" w:rsidR="003732A7" w:rsidRPr="00707069" w:rsidRDefault="00016821" w:rsidP="00A67CB9">
      <w:pPr>
        <w:jc w:val="both"/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>To conclude</w:t>
      </w:r>
      <w:r w:rsidR="003732A7" w:rsidRPr="00707069">
        <w:rPr>
          <w:rFonts w:ascii="Arial" w:hAnsi="Arial" w:cs="Arial"/>
          <w:sz w:val="22"/>
          <w:szCs w:val="22"/>
          <w:lang w:eastAsia="ja-JP"/>
        </w:rPr>
        <w:t xml:space="preserve">,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Madam Chair, </w:t>
      </w:r>
      <w:r w:rsidR="003732A7" w:rsidRPr="00707069">
        <w:rPr>
          <w:rFonts w:ascii="Arial" w:hAnsi="Arial" w:cs="Arial"/>
          <w:sz w:val="22"/>
          <w:szCs w:val="22"/>
          <w:lang w:eastAsia="ja-JP"/>
        </w:rPr>
        <w:t>allow us to congratulate the new members of the Committee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 and those who have been re-elected in that position</w:t>
      </w:r>
      <w:r w:rsidR="003732A7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C159FD" w:rsidRPr="00707069">
        <w:rPr>
          <w:rFonts w:ascii="Arial" w:hAnsi="Arial" w:cs="Arial"/>
          <w:sz w:val="22"/>
          <w:szCs w:val="22"/>
          <w:lang w:eastAsia="ja-JP"/>
        </w:rPr>
        <w:t xml:space="preserve">We would also like to congratulate </w:t>
      </w:r>
      <w:r w:rsidRPr="00707069">
        <w:rPr>
          <w:rFonts w:ascii="Arial" w:hAnsi="Arial" w:cs="Arial"/>
          <w:sz w:val="22"/>
          <w:szCs w:val="22"/>
          <w:lang w:eastAsia="ja-JP"/>
        </w:rPr>
        <w:t>you Madam</w:t>
      </w:r>
      <w:r w:rsidR="00C159FD" w:rsidRPr="00707069">
        <w:rPr>
          <w:rFonts w:ascii="Arial" w:hAnsi="Arial" w:cs="Arial"/>
          <w:sz w:val="22"/>
          <w:szCs w:val="22"/>
          <w:lang w:eastAsia="ja-JP"/>
        </w:rPr>
        <w:t xml:space="preserve"> Chair </w:t>
      </w:r>
      <w:r w:rsidRPr="00707069">
        <w:rPr>
          <w:rFonts w:ascii="Arial" w:hAnsi="Arial" w:cs="Arial"/>
          <w:sz w:val="22"/>
          <w:szCs w:val="22"/>
          <w:lang w:eastAsia="ja-JP"/>
        </w:rPr>
        <w:t>as well as</w:t>
      </w:r>
      <w:r w:rsidR="00C159FD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2A041B" w:rsidRPr="00707069">
        <w:rPr>
          <w:rFonts w:ascii="Arial" w:hAnsi="Arial" w:cs="Arial"/>
          <w:sz w:val="22"/>
          <w:szCs w:val="22"/>
          <w:lang w:eastAsia="ja-JP"/>
        </w:rPr>
        <w:t xml:space="preserve">the </w:t>
      </w:r>
      <w:r w:rsidR="00C159FD" w:rsidRPr="00707069">
        <w:rPr>
          <w:rFonts w:ascii="Arial" w:hAnsi="Arial" w:cs="Arial"/>
          <w:sz w:val="22"/>
          <w:szCs w:val="22"/>
          <w:lang w:eastAsia="ja-JP"/>
        </w:rPr>
        <w:t xml:space="preserve">Vice-Chairs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for your appointments, and </w:t>
      </w:r>
      <w:r w:rsidR="00C159FD" w:rsidRPr="00707069">
        <w:rPr>
          <w:rFonts w:ascii="Arial" w:hAnsi="Arial" w:cs="Arial"/>
          <w:sz w:val="22"/>
          <w:szCs w:val="22"/>
          <w:lang w:eastAsia="ja-JP"/>
        </w:rPr>
        <w:t>the Rapporteur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 for her reappointment</w:t>
      </w:r>
      <w:r w:rsidR="00C159FD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  <w:r w:rsidR="003732A7" w:rsidRPr="00707069">
        <w:rPr>
          <w:rFonts w:ascii="Arial" w:hAnsi="Arial" w:cs="Arial"/>
          <w:sz w:val="22"/>
          <w:szCs w:val="22"/>
          <w:lang w:eastAsia="ja-JP"/>
        </w:rPr>
        <w:t xml:space="preserve">We </w:t>
      </w:r>
      <w:r w:rsidR="008F083E" w:rsidRPr="00707069">
        <w:rPr>
          <w:rFonts w:ascii="Arial" w:hAnsi="Arial" w:cs="Arial"/>
          <w:sz w:val="22"/>
          <w:szCs w:val="22"/>
          <w:lang w:eastAsia="ja-JP"/>
        </w:rPr>
        <w:t>look</w:t>
      </w:r>
      <w:r w:rsidR="003732A7" w:rsidRPr="00707069">
        <w:rPr>
          <w:rFonts w:ascii="Arial" w:hAnsi="Arial" w:cs="Arial"/>
          <w:sz w:val="22"/>
          <w:szCs w:val="22"/>
          <w:lang w:eastAsia="ja-JP"/>
        </w:rPr>
        <w:t xml:space="preserve"> forward to working with </w:t>
      </w:r>
      <w:r w:rsidR="00A67CB9" w:rsidRPr="00707069">
        <w:rPr>
          <w:rFonts w:ascii="Arial" w:hAnsi="Arial" w:cs="Arial"/>
          <w:sz w:val="22"/>
          <w:szCs w:val="22"/>
          <w:lang w:eastAsia="ja-JP"/>
        </w:rPr>
        <w:t xml:space="preserve">all of </w:t>
      </w:r>
      <w:r w:rsidR="003732A7" w:rsidRPr="00707069">
        <w:rPr>
          <w:rFonts w:ascii="Arial" w:hAnsi="Arial" w:cs="Arial"/>
          <w:sz w:val="22"/>
          <w:szCs w:val="22"/>
          <w:lang w:eastAsia="ja-JP"/>
        </w:rPr>
        <w:t>you</w:t>
      </w:r>
      <w:r w:rsidR="008F083E" w:rsidRPr="00707069">
        <w:rPr>
          <w:rFonts w:ascii="Arial" w:hAnsi="Arial" w:cs="Arial"/>
          <w:sz w:val="22"/>
          <w:szCs w:val="22"/>
          <w:lang w:eastAsia="ja-JP"/>
        </w:rPr>
        <w:t xml:space="preserve"> as civil society partners</w:t>
      </w:r>
      <w:r w:rsidR="003732A7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C159FD" w:rsidRPr="00707069">
        <w:rPr>
          <w:rFonts w:ascii="Arial" w:hAnsi="Arial" w:cs="Arial"/>
          <w:sz w:val="22"/>
          <w:szCs w:val="22"/>
          <w:lang w:eastAsia="ja-JP"/>
        </w:rPr>
        <w:t xml:space="preserve">to </w:t>
      </w:r>
      <w:r w:rsidR="00A67CB9" w:rsidRPr="00707069">
        <w:rPr>
          <w:rFonts w:ascii="Arial" w:hAnsi="Arial" w:cs="Arial"/>
          <w:sz w:val="22"/>
          <w:szCs w:val="22"/>
          <w:lang w:eastAsia="ja-JP"/>
        </w:rPr>
        <w:t>support</w:t>
      </w:r>
      <w:r w:rsidR="00C159FD" w:rsidRPr="00707069">
        <w:rPr>
          <w:rFonts w:ascii="Arial" w:hAnsi="Arial" w:cs="Arial"/>
          <w:sz w:val="22"/>
          <w:szCs w:val="22"/>
          <w:lang w:eastAsia="ja-JP"/>
        </w:rPr>
        <w:t xml:space="preserve"> </w:t>
      </w:r>
      <w:r w:rsidR="00A67CB9" w:rsidRPr="00707069">
        <w:rPr>
          <w:rFonts w:ascii="Arial" w:hAnsi="Arial" w:cs="Arial"/>
          <w:sz w:val="22"/>
          <w:szCs w:val="22"/>
          <w:lang w:eastAsia="ja-JP"/>
        </w:rPr>
        <w:t xml:space="preserve">the maximum implementation of the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Convention and the fulfillment of the </w:t>
      </w:r>
      <w:r w:rsidR="00A67CB9" w:rsidRPr="00707069">
        <w:rPr>
          <w:rFonts w:ascii="Arial" w:hAnsi="Arial" w:cs="Arial"/>
          <w:sz w:val="22"/>
          <w:szCs w:val="22"/>
          <w:lang w:eastAsia="ja-JP"/>
        </w:rPr>
        <w:t xml:space="preserve">Committee’s 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important </w:t>
      </w:r>
      <w:r w:rsidR="00A67CB9" w:rsidRPr="00707069">
        <w:rPr>
          <w:rFonts w:ascii="Arial" w:hAnsi="Arial" w:cs="Arial"/>
          <w:sz w:val="22"/>
          <w:szCs w:val="22"/>
          <w:lang w:eastAsia="ja-JP"/>
        </w:rPr>
        <w:t>mandate</w:t>
      </w:r>
      <w:r w:rsidR="00702E45" w:rsidRPr="00707069">
        <w:rPr>
          <w:rFonts w:ascii="Arial" w:hAnsi="Arial" w:cs="Arial"/>
          <w:sz w:val="22"/>
          <w:szCs w:val="22"/>
          <w:lang w:eastAsia="ja-JP"/>
        </w:rPr>
        <w:t xml:space="preserve"> during </w:t>
      </w:r>
      <w:r w:rsidRPr="00707069">
        <w:rPr>
          <w:rFonts w:ascii="Arial" w:hAnsi="Arial" w:cs="Arial"/>
          <w:sz w:val="22"/>
          <w:szCs w:val="22"/>
          <w:lang w:eastAsia="ja-JP"/>
        </w:rPr>
        <w:t>this trying period</w:t>
      </w:r>
      <w:r w:rsidR="00702E45" w:rsidRPr="00707069">
        <w:rPr>
          <w:rFonts w:ascii="Arial" w:hAnsi="Arial" w:cs="Arial"/>
          <w:sz w:val="22"/>
          <w:szCs w:val="22"/>
          <w:lang w:eastAsia="ja-JP"/>
        </w:rPr>
        <w:t xml:space="preserve">. </w:t>
      </w:r>
    </w:p>
    <w:p w14:paraId="385ECC01" w14:textId="543CBC66" w:rsidR="00DE0DA7" w:rsidRPr="00707069" w:rsidRDefault="00DE0DA7" w:rsidP="008E4969">
      <w:pPr>
        <w:rPr>
          <w:rFonts w:ascii="Arial" w:hAnsi="Arial" w:cs="Arial"/>
          <w:sz w:val="22"/>
          <w:szCs w:val="22"/>
          <w:lang w:eastAsia="ja-JP"/>
        </w:rPr>
      </w:pPr>
    </w:p>
    <w:p w14:paraId="3914739D" w14:textId="5272ED9C" w:rsidR="00702E45" w:rsidRPr="00707069" w:rsidRDefault="00702E45" w:rsidP="008E4969">
      <w:pPr>
        <w:rPr>
          <w:rFonts w:ascii="Arial" w:hAnsi="Arial" w:cs="Arial"/>
          <w:sz w:val="22"/>
          <w:szCs w:val="22"/>
          <w:lang w:eastAsia="ja-JP"/>
        </w:rPr>
      </w:pPr>
      <w:r w:rsidRPr="00707069">
        <w:rPr>
          <w:rFonts w:ascii="Arial" w:hAnsi="Arial" w:cs="Arial"/>
          <w:sz w:val="22"/>
          <w:szCs w:val="22"/>
          <w:lang w:eastAsia="ja-JP"/>
        </w:rPr>
        <w:t>Thank you</w:t>
      </w:r>
      <w:r w:rsidR="0066790A" w:rsidRPr="00707069">
        <w:rPr>
          <w:rFonts w:ascii="Arial" w:hAnsi="Arial" w:cs="Arial"/>
          <w:sz w:val="22"/>
          <w:szCs w:val="22"/>
          <w:lang w:eastAsia="ja-JP"/>
        </w:rPr>
        <w:t>,</w:t>
      </w:r>
      <w:r w:rsidRPr="00707069">
        <w:rPr>
          <w:rFonts w:ascii="Arial" w:hAnsi="Arial" w:cs="Arial"/>
          <w:sz w:val="22"/>
          <w:szCs w:val="22"/>
          <w:lang w:eastAsia="ja-JP"/>
        </w:rPr>
        <w:t xml:space="preserve"> Madam Chair.</w:t>
      </w:r>
    </w:p>
    <w:sectPr w:rsidR="00702E45" w:rsidRPr="00707069" w:rsidSect="0070706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077" w:bottom="1361" w:left="107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3F4FAB" w14:textId="77777777" w:rsidR="00C86060" w:rsidRDefault="00C86060" w:rsidP="00215CB6">
      <w:r>
        <w:separator/>
      </w:r>
    </w:p>
  </w:endnote>
  <w:endnote w:type="continuationSeparator" w:id="0">
    <w:p w14:paraId="4F438185" w14:textId="77777777" w:rsidR="00C86060" w:rsidRDefault="00C86060" w:rsidP="00215CB6">
      <w:r>
        <w:continuationSeparator/>
      </w:r>
    </w:p>
  </w:endnote>
  <w:endnote w:type="continuationNotice" w:id="1">
    <w:p w14:paraId="2402CB8D" w14:textId="77777777" w:rsidR="00C86060" w:rsidRDefault="00C860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8380EF" w14:textId="77777777" w:rsidR="00707069" w:rsidRDefault="00707069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88101407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5C18EA0" w14:textId="4CB7901E" w:rsidR="00215CB6" w:rsidRPr="00083B64" w:rsidRDefault="00083B64" w:rsidP="00083B64">
        <w:pPr>
          <w:pStyle w:val="ac"/>
          <w:jc w:val="center"/>
          <w:rPr>
            <w:rFonts w:ascii="Arial" w:hAnsi="Arial" w:cs="Arial"/>
            <w:sz w:val="22"/>
            <w:szCs w:val="22"/>
          </w:rPr>
        </w:pPr>
        <w:r w:rsidRPr="00083B64">
          <w:rPr>
            <w:rFonts w:ascii="Arial" w:hAnsi="Arial" w:cs="Arial"/>
            <w:sz w:val="22"/>
            <w:szCs w:val="22"/>
          </w:rPr>
          <w:fldChar w:fldCharType="begin"/>
        </w:r>
        <w:r w:rsidRPr="00083B64">
          <w:rPr>
            <w:rFonts w:ascii="Arial" w:hAnsi="Arial" w:cs="Arial"/>
            <w:sz w:val="22"/>
            <w:szCs w:val="22"/>
          </w:rPr>
          <w:instrText>PAGE   \* MERGEFORMAT</w:instrText>
        </w:r>
        <w:r w:rsidRPr="00083B64">
          <w:rPr>
            <w:rFonts w:ascii="Arial" w:hAnsi="Arial" w:cs="Arial"/>
            <w:sz w:val="22"/>
            <w:szCs w:val="22"/>
          </w:rPr>
          <w:fldChar w:fldCharType="separate"/>
        </w:r>
        <w:r w:rsidRPr="00083B64">
          <w:rPr>
            <w:rFonts w:ascii="Arial" w:hAnsi="Arial" w:cs="Arial"/>
            <w:sz w:val="22"/>
            <w:szCs w:val="22"/>
            <w:lang w:val="ja-JP" w:eastAsia="ja-JP"/>
          </w:rPr>
          <w:t>2</w:t>
        </w:r>
        <w:r w:rsidRPr="00083B64">
          <w:rPr>
            <w:rFonts w:ascii="Arial" w:hAnsi="Arial" w:cs="Arial"/>
            <w:sz w:val="22"/>
            <w:szCs w:val="2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37225418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7C4814F6" w14:textId="02261525" w:rsidR="00F514E3" w:rsidRPr="00083B64" w:rsidRDefault="00F514E3" w:rsidP="00083B64">
        <w:pPr>
          <w:pStyle w:val="ac"/>
          <w:jc w:val="center"/>
          <w:rPr>
            <w:rFonts w:ascii="Arial" w:hAnsi="Arial" w:cs="Arial"/>
            <w:sz w:val="21"/>
            <w:szCs w:val="21"/>
          </w:rPr>
        </w:pPr>
        <w:r w:rsidRPr="00F514E3">
          <w:rPr>
            <w:rFonts w:ascii="Arial" w:hAnsi="Arial" w:cs="Arial"/>
            <w:sz w:val="21"/>
            <w:szCs w:val="21"/>
          </w:rPr>
          <w:fldChar w:fldCharType="begin"/>
        </w:r>
        <w:r w:rsidRPr="00F514E3">
          <w:rPr>
            <w:rFonts w:ascii="Arial" w:hAnsi="Arial" w:cs="Arial"/>
            <w:sz w:val="21"/>
            <w:szCs w:val="21"/>
          </w:rPr>
          <w:instrText>PAGE   \* MERGEFORMAT</w:instrText>
        </w:r>
        <w:r w:rsidRPr="00F514E3">
          <w:rPr>
            <w:rFonts w:ascii="Arial" w:hAnsi="Arial" w:cs="Arial"/>
            <w:sz w:val="21"/>
            <w:szCs w:val="21"/>
          </w:rPr>
          <w:fldChar w:fldCharType="separate"/>
        </w:r>
        <w:r w:rsidRPr="00F514E3">
          <w:rPr>
            <w:rFonts w:ascii="Arial" w:hAnsi="Arial" w:cs="Arial"/>
            <w:sz w:val="21"/>
            <w:szCs w:val="21"/>
            <w:lang w:val="ja-JP" w:eastAsia="ja-JP"/>
          </w:rPr>
          <w:t>2</w:t>
        </w:r>
        <w:r w:rsidRPr="00F514E3">
          <w:rPr>
            <w:rFonts w:ascii="Arial" w:hAnsi="Arial" w:cs="Arial"/>
            <w:sz w:val="21"/>
            <w:szCs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0CB8E" w14:textId="77777777" w:rsidR="00C86060" w:rsidRDefault="00C86060" w:rsidP="00215CB6">
      <w:r>
        <w:separator/>
      </w:r>
    </w:p>
  </w:footnote>
  <w:footnote w:type="continuationSeparator" w:id="0">
    <w:p w14:paraId="0139B91B" w14:textId="77777777" w:rsidR="00C86060" w:rsidRDefault="00C86060" w:rsidP="00215CB6">
      <w:r>
        <w:continuationSeparator/>
      </w:r>
    </w:p>
  </w:footnote>
  <w:footnote w:type="continuationNotice" w:id="1">
    <w:p w14:paraId="055A9E1F" w14:textId="77777777" w:rsidR="00C86060" w:rsidRDefault="00C86060"/>
  </w:footnote>
  <w:footnote w:id="2">
    <w:p w14:paraId="61274944" w14:textId="77AEC36C" w:rsidR="003B555F" w:rsidRPr="00FF71A4" w:rsidRDefault="003B555F">
      <w:pPr>
        <w:pStyle w:val="af"/>
        <w:rPr>
          <w:rFonts w:ascii="Calibri" w:hAnsi="Calibri" w:cs="Calibri"/>
          <w:sz w:val="18"/>
          <w:szCs w:val="18"/>
          <w:lang w:eastAsia="ja-JP"/>
        </w:rPr>
      </w:pPr>
      <w:r w:rsidRPr="00FF71A4">
        <w:rPr>
          <w:rStyle w:val="af1"/>
          <w:rFonts w:ascii="Calibri" w:hAnsi="Calibri" w:cs="Calibri"/>
          <w:sz w:val="18"/>
          <w:szCs w:val="18"/>
        </w:rPr>
        <w:footnoteRef/>
      </w:r>
      <w:r w:rsidRPr="00FF71A4">
        <w:rPr>
          <w:rFonts w:ascii="Calibri" w:hAnsi="Calibri" w:cs="Calibri"/>
          <w:sz w:val="18"/>
          <w:szCs w:val="18"/>
        </w:rPr>
        <w:t xml:space="preserve"> A/HRC/44/57, paragraph 22</w:t>
      </w:r>
    </w:p>
  </w:footnote>
  <w:footnote w:id="3">
    <w:p w14:paraId="726B076B" w14:textId="3B5B98B2" w:rsidR="003B555F" w:rsidRPr="00FF71A4" w:rsidRDefault="003B555F">
      <w:pPr>
        <w:pStyle w:val="af"/>
        <w:rPr>
          <w:rFonts w:ascii="Calibri" w:hAnsi="Calibri" w:cs="Calibri"/>
          <w:sz w:val="18"/>
          <w:szCs w:val="18"/>
          <w:lang w:eastAsia="ja-JP"/>
        </w:rPr>
      </w:pPr>
      <w:r w:rsidRPr="00FF71A4">
        <w:rPr>
          <w:rStyle w:val="af1"/>
          <w:rFonts w:ascii="Calibri" w:hAnsi="Calibri" w:cs="Calibri"/>
          <w:sz w:val="18"/>
          <w:szCs w:val="18"/>
        </w:rPr>
        <w:footnoteRef/>
      </w:r>
      <w:r w:rsidRPr="00FF71A4">
        <w:rPr>
          <w:rFonts w:ascii="Calibri" w:hAnsi="Calibri" w:cs="Calibri"/>
          <w:sz w:val="18"/>
          <w:szCs w:val="18"/>
        </w:rPr>
        <w:t xml:space="preserve"> </w:t>
      </w:r>
      <w:r w:rsidRPr="00FF71A4">
        <w:rPr>
          <w:rFonts w:ascii="Calibri" w:hAnsi="Calibri" w:cs="Calibri"/>
          <w:sz w:val="18"/>
          <w:szCs w:val="18"/>
          <w:lang w:eastAsia="ja-JP"/>
        </w:rPr>
        <w:t>Ibid</w:t>
      </w:r>
    </w:p>
  </w:footnote>
  <w:footnote w:id="4">
    <w:p w14:paraId="62D83035" w14:textId="0072D1D4" w:rsidR="00F30BD3" w:rsidRPr="00FF71A4" w:rsidRDefault="00F30BD3">
      <w:pPr>
        <w:pStyle w:val="af"/>
        <w:rPr>
          <w:rFonts w:ascii="Calibri" w:hAnsi="Calibri" w:cs="Calibri"/>
          <w:sz w:val="18"/>
          <w:szCs w:val="18"/>
          <w:lang w:eastAsia="ja-JP"/>
        </w:rPr>
      </w:pPr>
      <w:r w:rsidRPr="00FF71A4">
        <w:rPr>
          <w:rStyle w:val="af1"/>
          <w:rFonts w:ascii="Calibri" w:hAnsi="Calibri" w:cs="Calibri"/>
          <w:sz w:val="18"/>
          <w:szCs w:val="18"/>
        </w:rPr>
        <w:footnoteRef/>
      </w:r>
      <w:r w:rsidRPr="00FF71A4">
        <w:rPr>
          <w:rFonts w:ascii="Calibri" w:hAnsi="Calibri" w:cs="Calibri"/>
          <w:sz w:val="18"/>
          <w:szCs w:val="18"/>
        </w:rPr>
        <w:t xml:space="preserve"> </w:t>
      </w:r>
      <w:r w:rsidRPr="00FF71A4">
        <w:rPr>
          <w:rFonts w:ascii="Calibri" w:hAnsi="Calibri" w:cs="Calibri"/>
          <w:sz w:val="18"/>
          <w:szCs w:val="18"/>
          <w:lang w:eastAsia="ja-JP"/>
        </w:rPr>
        <w:t>Ibid, paragraph 23</w:t>
      </w:r>
    </w:p>
  </w:footnote>
  <w:footnote w:id="5">
    <w:p w14:paraId="3772D853" w14:textId="12A96368" w:rsidR="00FC34BA" w:rsidRPr="008F083E" w:rsidRDefault="00FC34BA">
      <w:pPr>
        <w:pStyle w:val="af"/>
        <w:rPr>
          <w:rFonts w:ascii="Calibri" w:hAnsi="Calibri" w:cs="Calibri"/>
          <w:sz w:val="16"/>
          <w:szCs w:val="16"/>
          <w:lang w:eastAsia="ja-JP"/>
        </w:rPr>
      </w:pPr>
      <w:r w:rsidRPr="00FF71A4">
        <w:rPr>
          <w:rStyle w:val="af1"/>
          <w:rFonts w:ascii="Calibri" w:hAnsi="Calibri" w:cs="Calibri"/>
          <w:sz w:val="18"/>
          <w:szCs w:val="18"/>
        </w:rPr>
        <w:footnoteRef/>
      </w:r>
      <w:r w:rsidRPr="00FF71A4">
        <w:rPr>
          <w:rFonts w:ascii="Calibri" w:hAnsi="Calibri" w:cs="Calibri"/>
          <w:sz w:val="18"/>
          <w:szCs w:val="18"/>
        </w:rPr>
        <w:t xml:space="preserve"> </w:t>
      </w:r>
      <w:r w:rsidRPr="00FF71A4">
        <w:rPr>
          <w:rFonts w:ascii="Calibri" w:hAnsi="Calibri" w:cs="Calibri"/>
          <w:sz w:val="18"/>
          <w:szCs w:val="18"/>
          <w:lang w:eastAsia="ja-JP"/>
        </w:rPr>
        <w:t>Ibid, paragraph 20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BBAA8" w14:textId="77777777" w:rsidR="00707069" w:rsidRDefault="0070706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1A878" w14:textId="77777777" w:rsidR="00707069" w:rsidRDefault="00707069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e"/>
      <w:tblW w:w="963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3402"/>
      <w:gridCol w:w="2976"/>
    </w:tblGrid>
    <w:tr w:rsidR="00707069" w14:paraId="5E8E3C10" w14:textId="77777777" w:rsidTr="00707069">
      <w:trPr>
        <w:trHeight w:val="1115"/>
        <w:jc w:val="center"/>
      </w:trPr>
      <w:tc>
        <w:tcPr>
          <w:tcW w:w="3261" w:type="dxa"/>
          <w:vAlign w:val="center"/>
        </w:tcPr>
        <w:p w14:paraId="2645BACE" w14:textId="77777777" w:rsidR="00707069" w:rsidRPr="00F754A8" w:rsidRDefault="00707069" w:rsidP="00707069">
          <w:pPr>
            <w:rPr>
              <w:rFonts w:ascii="Arial" w:hAnsi="Arial" w:cs="Arial"/>
              <w:b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11A30835" wp14:editId="5512F7E6">
                <wp:simplePos x="0" y="0"/>
                <wp:positionH relativeFrom="column">
                  <wp:posOffset>422275</wp:posOffset>
                </wp:positionH>
                <wp:positionV relativeFrom="paragraph">
                  <wp:posOffset>-251460</wp:posOffset>
                </wp:positionV>
                <wp:extent cx="923925" cy="923925"/>
                <wp:effectExtent l="0" t="0" r="9525" b="9525"/>
                <wp:wrapNone/>
                <wp:docPr id="6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mrg1-e1425635336370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23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402" w:type="dxa"/>
          <w:vAlign w:val="center"/>
        </w:tcPr>
        <w:p w14:paraId="5C1C417F" w14:textId="7FA71816" w:rsidR="00707069" w:rsidRPr="00F754A8" w:rsidRDefault="00707069" w:rsidP="00707069">
          <w:pPr>
            <w:rPr>
              <w:rFonts w:ascii="Arial" w:hAnsi="Arial" w:cs="Arial"/>
              <w:b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264F707" wp14:editId="298DE782">
                <wp:simplePos x="0" y="0"/>
                <wp:positionH relativeFrom="column">
                  <wp:posOffset>-144780</wp:posOffset>
                </wp:positionH>
                <wp:positionV relativeFrom="paragraph">
                  <wp:posOffset>-9525</wp:posOffset>
                </wp:positionV>
                <wp:extent cx="1475740" cy="461010"/>
                <wp:effectExtent l="0" t="0" r="0" b="0"/>
                <wp:wrapNone/>
                <wp:docPr id="7" name="図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DR_logo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5740" cy="4610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76" w:type="dxa"/>
          <w:vAlign w:val="center"/>
        </w:tcPr>
        <w:p w14:paraId="4309805D" w14:textId="535156B5" w:rsidR="00707069" w:rsidRDefault="00707069" w:rsidP="00707069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58239" behindDoc="0" locked="0" layoutInCell="1" allowOverlap="1" wp14:anchorId="5F9A5010" wp14:editId="29E05C05">
                <wp:simplePos x="0" y="0"/>
                <wp:positionH relativeFrom="column">
                  <wp:posOffset>-441325</wp:posOffset>
                </wp:positionH>
                <wp:positionV relativeFrom="paragraph">
                  <wp:posOffset>60960</wp:posOffset>
                </wp:positionV>
                <wp:extent cx="1980565" cy="514985"/>
                <wp:effectExtent l="0" t="0" r="635" b="0"/>
                <wp:wrapNone/>
                <wp:docPr id="8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-Log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787" t="12618" r="9073" b="16719"/>
                        <a:stretch/>
                      </pic:blipFill>
                      <pic:spPr bwMode="auto">
                        <a:xfrm>
                          <a:off x="0" y="0"/>
                          <a:ext cx="1980565" cy="5149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1B7A649" w14:textId="256FF687" w:rsidR="00707069" w:rsidRDefault="00707069" w:rsidP="0070706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defaultTabStop w:val="720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304"/>
    <w:rsid w:val="00015734"/>
    <w:rsid w:val="00016079"/>
    <w:rsid w:val="00016821"/>
    <w:rsid w:val="0002079C"/>
    <w:rsid w:val="00022566"/>
    <w:rsid w:val="0002531D"/>
    <w:rsid w:val="0004266A"/>
    <w:rsid w:val="00057E52"/>
    <w:rsid w:val="000765F9"/>
    <w:rsid w:val="00080A89"/>
    <w:rsid w:val="00081802"/>
    <w:rsid w:val="00083B64"/>
    <w:rsid w:val="000B56BA"/>
    <w:rsid w:val="000D4A77"/>
    <w:rsid w:val="000D7237"/>
    <w:rsid w:val="000D7D0D"/>
    <w:rsid w:val="000E3F6F"/>
    <w:rsid w:val="000E404A"/>
    <w:rsid w:val="000F431B"/>
    <w:rsid w:val="00107995"/>
    <w:rsid w:val="00133177"/>
    <w:rsid w:val="00151DDE"/>
    <w:rsid w:val="001562FD"/>
    <w:rsid w:val="0017111F"/>
    <w:rsid w:val="00172CAC"/>
    <w:rsid w:val="0018745A"/>
    <w:rsid w:val="00191EBC"/>
    <w:rsid w:val="001B2637"/>
    <w:rsid w:val="001B7E8F"/>
    <w:rsid w:val="001C3F62"/>
    <w:rsid w:val="001C7272"/>
    <w:rsid w:val="001D6F27"/>
    <w:rsid w:val="001E290B"/>
    <w:rsid w:val="0021087A"/>
    <w:rsid w:val="00215CB6"/>
    <w:rsid w:val="00216529"/>
    <w:rsid w:val="00270764"/>
    <w:rsid w:val="00275D59"/>
    <w:rsid w:val="00285EE6"/>
    <w:rsid w:val="00291058"/>
    <w:rsid w:val="002A041B"/>
    <w:rsid w:val="002A260B"/>
    <w:rsid w:val="002C2993"/>
    <w:rsid w:val="002E4E75"/>
    <w:rsid w:val="002E652A"/>
    <w:rsid w:val="003041E6"/>
    <w:rsid w:val="003145BC"/>
    <w:rsid w:val="00333C4B"/>
    <w:rsid w:val="0034163F"/>
    <w:rsid w:val="00350FC1"/>
    <w:rsid w:val="0035734D"/>
    <w:rsid w:val="00364BAF"/>
    <w:rsid w:val="003732A7"/>
    <w:rsid w:val="00373F41"/>
    <w:rsid w:val="00377E36"/>
    <w:rsid w:val="00385730"/>
    <w:rsid w:val="003A1BF5"/>
    <w:rsid w:val="003B3A34"/>
    <w:rsid w:val="003B555F"/>
    <w:rsid w:val="003C0F15"/>
    <w:rsid w:val="003C31AC"/>
    <w:rsid w:val="003D2C3F"/>
    <w:rsid w:val="00401E41"/>
    <w:rsid w:val="00401E4E"/>
    <w:rsid w:val="00433753"/>
    <w:rsid w:val="00437BD2"/>
    <w:rsid w:val="0044334A"/>
    <w:rsid w:val="0045350D"/>
    <w:rsid w:val="00457695"/>
    <w:rsid w:val="004A59F5"/>
    <w:rsid w:val="004D184C"/>
    <w:rsid w:val="004D1B8E"/>
    <w:rsid w:val="004E463A"/>
    <w:rsid w:val="00526A23"/>
    <w:rsid w:val="00530127"/>
    <w:rsid w:val="00541662"/>
    <w:rsid w:val="00551956"/>
    <w:rsid w:val="00552BD2"/>
    <w:rsid w:val="00587266"/>
    <w:rsid w:val="00587FE3"/>
    <w:rsid w:val="005912C6"/>
    <w:rsid w:val="005A38B4"/>
    <w:rsid w:val="005B1779"/>
    <w:rsid w:val="005C2304"/>
    <w:rsid w:val="005D03D4"/>
    <w:rsid w:val="005D5696"/>
    <w:rsid w:val="005E278D"/>
    <w:rsid w:val="005E3E17"/>
    <w:rsid w:val="005F2077"/>
    <w:rsid w:val="00601EF9"/>
    <w:rsid w:val="006079FC"/>
    <w:rsid w:val="00626611"/>
    <w:rsid w:val="006443E8"/>
    <w:rsid w:val="006461FF"/>
    <w:rsid w:val="00646DAC"/>
    <w:rsid w:val="0066790A"/>
    <w:rsid w:val="006857A7"/>
    <w:rsid w:val="006B0A79"/>
    <w:rsid w:val="006B48DB"/>
    <w:rsid w:val="006E0160"/>
    <w:rsid w:val="006F420B"/>
    <w:rsid w:val="007025A3"/>
    <w:rsid w:val="00702E45"/>
    <w:rsid w:val="00707069"/>
    <w:rsid w:val="00722AC7"/>
    <w:rsid w:val="00723B25"/>
    <w:rsid w:val="00726492"/>
    <w:rsid w:val="00733F44"/>
    <w:rsid w:val="007357D3"/>
    <w:rsid w:val="00761099"/>
    <w:rsid w:val="00767161"/>
    <w:rsid w:val="00775D95"/>
    <w:rsid w:val="00791E5C"/>
    <w:rsid w:val="007B4D8D"/>
    <w:rsid w:val="007D7F58"/>
    <w:rsid w:val="007F16AB"/>
    <w:rsid w:val="007F5534"/>
    <w:rsid w:val="008170CD"/>
    <w:rsid w:val="00827FB1"/>
    <w:rsid w:val="00841BCC"/>
    <w:rsid w:val="00844F9D"/>
    <w:rsid w:val="0089234F"/>
    <w:rsid w:val="008947CF"/>
    <w:rsid w:val="00894E22"/>
    <w:rsid w:val="008D11F3"/>
    <w:rsid w:val="008E3DB5"/>
    <w:rsid w:val="008E4969"/>
    <w:rsid w:val="008F083E"/>
    <w:rsid w:val="008F26AB"/>
    <w:rsid w:val="008F5480"/>
    <w:rsid w:val="00903855"/>
    <w:rsid w:val="009068C0"/>
    <w:rsid w:val="00910180"/>
    <w:rsid w:val="00911298"/>
    <w:rsid w:val="00944012"/>
    <w:rsid w:val="00946722"/>
    <w:rsid w:val="0095494F"/>
    <w:rsid w:val="00972312"/>
    <w:rsid w:val="00980E4A"/>
    <w:rsid w:val="009937D5"/>
    <w:rsid w:val="009B1368"/>
    <w:rsid w:val="009B628C"/>
    <w:rsid w:val="009D4811"/>
    <w:rsid w:val="009F7662"/>
    <w:rsid w:val="00A10B1C"/>
    <w:rsid w:val="00A23ACD"/>
    <w:rsid w:val="00A34453"/>
    <w:rsid w:val="00A53EEF"/>
    <w:rsid w:val="00A56FD5"/>
    <w:rsid w:val="00A61D65"/>
    <w:rsid w:val="00A67CB9"/>
    <w:rsid w:val="00A92697"/>
    <w:rsid w:val="00A93F21"/>
    <w:rsid w:val="00AA13AD"/>
    <w:rsid w:val="00AA63A4"/>
    <w:rsid w:val="00AA6D33"/>
    <w:rsid w:val="00AB7D03"/>
    <w:rsid w:val="00AC20D3"/>
    <w:rsid w:val="00AC4C13"/>
    <w:rsid w:val="00AD11FF"/>
    <w:rsid w:val="00AE3DFA"/>
    <w:rsid w:val="00AF5D4A"/>
    <w:rsid w:val="00AF730B"/>
    <w:rsid w:val="00B017A4"/>
    <w:rsid w:val="00B16A4D"/>
    <w:rsid w:val="00B170CF"/>
    <w:rsid w:val="00B22566"/>
    <w:rsid w:val="00B4112E"/>
    <w:rsid w:val="00B45CD3"/>
    <w:rsid w:val="00B559FE"/>
    <w:rsid w:val="00B562C5"/>
    <w:rsid w:val="00B654EC"/>
    <w:rsid w:val="00B75E4D"/>
    <w:rsid w:val="00B81621"/>
    <w:rsid w:val="00B82615"/>
    <w:rsid w:val="00B85880"/>
    <w:rsid w:val="00BC3C9E"/>
    <w:rsid w:val="00BC3CCC"/>
    <w:rsid w:val="00C03A40"/>
    <w:rsid w:val="00C04040"/>
    <w:rsid w:val="00C159FD"/>
    <w:rsid w:val="00C47AB9"/>
    <w:rsid w:val="00C56092"/>
    <w:rsid w:val="00C62805"/>
    <w:rsid w:val="00C66EFE"/>
    <w:rsid w:val="00C73B00"/>
    <w:rsid w:val="00C74448"/>
    <w:rsid w:val="00C86060"/>
    <w:rsid w:val="00CB7FFB"/>
    <w:rsid w:val="00CC3D1A"/>
    <w:rsid w:val="00CC4CDC"/>
    <w:rsid w:val="00CD271A"/>
    <w:rsid w:val="00CE06B5"/>
    <w:rsid w:val="00D22B13"/>
    <w:rsid w:val="00D60BE8"/>
    <w:rsid w:val="00D65278"/>
    <w:rsid w:val="00D76770"/>
    <w:rsid w:val="00D94EDE"/>
    <w:rsid w:val="00D95B48"/>
    <w:rsid w:val="00D971E7"/>
    <w:rsid w:val="00DA7ACB"/>
    <w:rsid w:val="00DC5FAF"/>
    <w:rsid w:val="00DD5AE4"/>
    <w:rsid w:val="00DE0DA7"/>
    <w:rsid w:val="00DE1337"/>
    <w:rsid w:val="00DF368A"/>
    <w:rsid w:val="00E12F06"/>
    <w:rsid w:val="00E17998"/>
    <w:rsid w:val="00E24F42"/>
    <w:rsid w:val="00E253C9"/>
    <w:rsid w:val="00E61AE1"/>
    <w:rsid w:val="00EB4277"/>
    <w:rsid w:val="00EB5015"/>
    <w:rsid w:val="00EB696B"/>
    <w:rsid w:val="00EC10FC"/>
    <w:rsid w:val="00EC6738"/>
    <w:rsid w:val="00EF1CEB"/>
    <w:rsid w:val="00F00024"/>
    <w:rsid w:val="00F01F09"/>
    <w:rsid w:val="00F144A2"/>
    <w:rsid w:val="00F30347"/>
    <w:rsid w:val="00F30BD3"/>
    <w:rsid w:val="00F40C08"/>
    <w:rsid w:val="00F45CE0"/>
    <w:rsid w:val="00F514E3"/>
    <w:rsid w:val="00F53A8C"/>
    <w:rsid w:val="00F830C5"/>
    <w:rsid w:val="00F95821"/>
    <w:rsid w:val="00FB4A36"/>
    <w:rsid w:val="00FC34BA"/>
    <w:rsid w:val="00FF71A4"/>
    <w:rsid w:val="509CB240"/>
    <w:rsid w:val="6A118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2FFA554"/>
  <w14:defaultImageDpi w14:val="300"/>
  <w15:docId w15:val="{C62C9B40-099C-4E13-A9A0-983A4D758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01E41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01E41"/>
  </w:style>
  <w:style w:type="character" w:customStyle="1" w:styleId="a5">
    <w:name w:val="コメント文字列 (文字)"/>
    <w:basedOn w:val="a0"/>
    <w:link w:val="a4"/>
    <w:uiPriority w:val="99"/>
    <w:semiHidden/>
    <w:rsid w:val="00401E41"/>
  </w:style>
  <w:style w:type="paragraph" w:styleId="a6">
    <w:name w:val="annotation subject"/>
    <w:basedOn w:val="a4"/>
    <w:next w:val="a4"/>
    <w:link w:val="a7"/>
    <w:uiPriority w:val="99"/>
    <w:semiHidden/>
    <w:unhideWhenUsed/>
    <w:rsid w:val="00401E41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401E4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01E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01E4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nhideWhenUsed/>
    <w:rsid w:val="00215CB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rsid w:val="00215CB6"/>
  </w:style>
  <w:style w:type="paragraph" w:styleId="ac">
    <w:name w:val="footer"/>
    <w:basedOn w:val="a"/>
    <w:link w:val="ad"/>
    <w:uiPriority w:val="99"/>
    <w:unhideWhenUsed/>
    <w:rsid w:val="00215CB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15CB6"/>
  </w:style>
  <w:style w:type="table" w:styleId="ae">
    <w:name w:val="Table Grid"/>
    <w:basedOn w:val="a1"/>
    <w:uiPriority w:val="39"/>
    <w:rsid w:val="00215CB6"/>
    <w:rPr>
      <w:rFonts w:ascii="Century" w:eastAsia="ＭＳ 明朝" w:hAnsi="Century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semiHidden/>
    <w:unhideWhenUsed/>
    <w:rsid w:val="00587FE3"/>
    <w:pPr>
      <w:snapToGrid w:val="0"/>
    </w:pPr>
  </w:style>
  <w:style w:type="character" w:customStyle="1" w:styleId="af0">
    <w:name w:val="脚注文字列 (文字)"/>
    <w:basedOn w:val="a0"/>
    <w:link w:val="af"/>
    <w:uiPriority w:val="99"/>
    <w:semiHidden/>
    <w:rsid w:val="00587FE3"/>
  </w:style>
  <w:style w:type="character" w:styleId="af1">
    <w:name w:val="footnote reference"/>
    <w:basedOn w:val="a0"/>
    <w:uiPriority w:val="99"/>
    <w:semiHidden/>
    <w:unhideWhenUsed/>
    <w:rsid w:val="00587FE3"/>
    <w:rPr>
      <w:vertAlign w:val="superscript"/>
    </w:rPr>
  </w:style>
  <w:style w:type="character" w:styleId="af2">
    <w:name w:val="Hyperlink"/>
    <w:basedOn w:val="a0"/>
    <w:uiPriority w:val="99"/>
    <w:unhideWhenUsed/>
    <w:rsid w:val="00587FE3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6F420B"/>
    <w:rPr>
      <w:color w:val="800080" w:themeColor="followed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6F420B"/>
    <w:rPr>
      <w:color w:val="605E5C"/>
      <w:shd w:val="clear" w:color="auto" w:fill="E1DFDD"/>
    </w:rPr>
  </w:style>
  <w:style w:type="character" w:styleId="af4">
    <w:name w:val="Unresolved Mention"/>
    <w:basedOn w:val="a0"/>
    <w:uiPriority w:val="99"/>
    <w:unhideWhenUsed/>
    <w:rsid w:val="00A53EEF"/>
    <w:rPr>
      <w:color w:val="605E5C"/>
      <w:shd w:val="clear" w:color="auto" w:fill="E1DFDD"/>
    </w:rPr>
  </w:style>
  <w:style w:type="character" w:styleId="af5">
    <w:name w:val="Mention"/>
    <w:basedOn w:val="a0"/>
    <w:uiPriority w:val="99"/>
    <w:unhideWhenUsed/>
    <w:rsid w:val="00A53EEF"/>
    <w:rPr>
      <w:color w:val="2B579A"/>
      <w:shd w:val="clear" w:color="auto" w:fill="E1DFDD"/>
    </w:rPr>
  </w:style>
  <w:style w:type="paragraph" w:styleId="af6">
    <w:name w:val="Revision"/>
    <w:hidden/>
    <w:uiPriority w:val="99"/>
    <w:semiHidden/>
    <w:rsid w:val="00314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5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madr.org/wordpress/wp-content/uploads/2020/06/TB-Net-Reflections-on-UNTBs-covid-19-online-work-02.06.20.pdf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ungeneva.org/en/news-media/press/taxonomy/term/175/60215/human-rights-council-holds-urgent-debate-current-raciall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ohchr.org/Documents/HRBodies/CERD/EarlyWarning/Statements/USA.pdf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s://news.un.org/en/story/2020/07/1068611" TargetMode="Externa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5E2650-F3F9-408C-837D-249CB1C1E7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4770A-D3B6-4241-B6D4-3E4E5B7614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7E7197-665C-4F88-B9B6-F02E1E1586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99A3DF0-5AFD-4E4B-A369-25197FA4EB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1245</Words>
  <Characters>7102</Characters>
  <Application>Microsoft Office Word</Application>
  <DocSecurity>0</DocSecurity>
  <Lines>59</Lines>
  <Paragraphs>16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-</Company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CELS Conectas y Humanas -</dc:creator>
  <cp:keywords/>
  <cp:lastModifiedBy>Komatsu Taisuke</cp:lastModifiedBy>
  <cp:revision>3</cp:revision>
  <cp:lastPrinted>2020-07-31T08:58:00Z</cp:lastPrinted>
  <dcterms:created xsi:type="dcterms:W3CDTF">2020-07-31T14:06:00Z</dcterms:created>
  <dcterms:modified xsi:type="dcterms:W3CDTF">2020-08-04T14:45:00Z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