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A384B" w:rsidRPr="002A384B" w14:paraId="21743E84" w14:textId="77777777" w:rsidTr="00F603F4">
        <w:trPr>
          <w:cantSplit/>
          <w:trHeight w:hRule="exact" w:val="851"/>
        </w:trPr>
        <w:tc>
          <w:tcPr>
            <w:tcW w:w="1276" w:type="dxa"/>
            <w:tcBorders>
              <w:bottom w:val="single" w:sz="4" w:space="0" w:color="auto"/>
            </w:tcBorders>
            <w:vAlign w:val="bottom"/>
          </w:tcPr>
          <w:p w14:paraId="4F497583" w14:textId="77777777" w:rsidR="00165C15" w:rsidRPr="002A384B" w:rsidRDefault="00165C15" w:rsidP="00F603F4">
            <w:pPr>
              <w:spacing w:after="80"/>
            </w:pPr>
          </w:p>
        </w:tc>
        <w:tc>
          <w:tcPr>
            <w:tcW w:w="2268" w:type="dxa"/>
            <w:tcBorders>
              <w:bottom w:val="single" w:sz="4" w:space="0" w:color="auto"/>
            </w:tcBorders>
            <w:vAlign w:val="bottom"/>
          </w:tcPr>
          <w:p w14:paraId="502E07E4" w14:textId="77777777" w:rsidR="00165C15" w:rsidRPr="002A384B" w:rsidRDefault="00967061" w:rsidP="00F603F4">
            <w:pPr>
              <w:spacing w:after="80" w:line="300" w:lineRule="exact"/>
              <w:rPr>
                <w:b/>
                <w:sz w:val="24"/>
                <w:szCs w:val="24"/>
              </w:rPr>
            </w:pPr>
            <w:r w:rsidRPr="002A384B">
              <w:rPr>
                <w:sz w:val="28"/>
                <w:szCs w:val="28"/>
              </w:rPr>
              <w:t xml:space="preserve">Nations </w:t>
            </w:r>
            <w:proofErr w:type="spellStart"/>
            <w:r w:rsidRPr="002A384B">
              <w:rPr>
                <w:sz w:val="28"/>
                <w:szCs w:val="28"/>
              </w:rPr>
              <w:t>Unies</w:t>
            </w:r>
            <w:proofErr w:type="spellEnd"/>
          </w:p>
        </w:tc>
        <w:tc>
          <w:tcPr>
            <w:tcW w:w="6095" w:type="dxa"/>
            <w:gridSpan w:val="2"/>
            <w:tcBorders>
              <w:bottom w:val="single" w:sz="4" w:space="0" w:color="auto"/>
            </w:tcBorders>
            <w:vAlign w:val="bottom"/>
          </w:tcPr>
          <w:p w14:paraId="10F1A5D9" w14:textId="156DC144" w:rsidR="00165C15" w:rsidRPr="002A384B" w:rsidRDefault="00017BF9" w:rsidP="009D7959">
            <w:pPr>
              <w:suppressAutoHyphens w:val="0"/>
              <w:spacing w:after="20"/>
              <w:jc w:val="right"/>
              <w:rPr>
                <w:sz w:val="40"/>
              </w:rPr>
            </w:pPr>
            <w:r w:rsidRPr="002A384B">
              <w:rPr>
                <w:sz w:val="40"/>
              </w:rPr>
              <w:t>CAT</w:t>
            </w:r>
            <w:r w:rsidR="006A31AE" w:rsidRPr="002A384B">
              <w:t>/C/</w:t>
            </w:r>
            <w:r w:rsidR="00967061" w:rsidRPr="002A384B">
              <w:t>66</w:t>
            </w:r>
            <w:r w:rsidR="006A31AE" w:rsidRPr="002A384B">
              <w:t>/D/</w:t>
            </w:r>
            <w:r w:rsidR="00967061" w:rsidRPr="002A384B">
              <w:t>820/2017</w:t>
            </w:r>
          </w:p>
        </w:tc>
      </w:tr>
      <w:tr w:rsidR="002A384B" w:rsidRPr="008A6577" w14:paraId="0D9E5D8F" w14:textId="77777777" w:rsidTr="00F603F4">
        <w:trPr>
          <w:cantSplit/>
          <w:trHeight w:hRule="exact" w:val="2835"/>
        </w:trPr>
        <w:tc>
          <w:tcPr>
            <w:tcW w:w="1276" w:type="dxa"/>
            <w:tcBorders>
              <w:top w:val="single" w:sz="4" w:space="0" w:color="auto"/>
              <w:bottom w:val="single" w:sz="12" w:space="0" w:color="auto"/>
            </w:tcBorders>
          </w:tcPr>
          <w:p w14:paraId="038F08C7" w14:textId="77777777" w:rsidR="00165C15" w:rsidRPr="002A384B" w:rsidRDefault="00165C15" w:rsidP="00F603F4">
            <w:pPr>
              <w:spacing w:before="120"/>
            </w:pPr>
            <w:r w:rsidRPr="002A384B">
              <w:rPr>
                <w:noProof/>
                <w:lang w:eastAsia="en-GB"/>
              </w:rPr>
              <w:drawing>
                <wp:inline distT="0" distB="0" distL="0" distR="0" wp14:anchorId="35B42430" wp14:editId="5ADD27E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505DF6" w14:textId="77777777" w:rsidR="00967061" w:rsidRPr="002A384B" w:rsidRDefault="00967061" w:rsidP="00F32EA5">
            <w:pPr>
              <w:spacing w:line="380" w:lineRule="exact"/>
              <w:rPr>
                <w:b/>
                <w:sz w:val="34"/>
                <w:szCs w:val="40"/>
                <w:lang w:val="fr-FR"/>
              </w:rPr>
            </w:pPr>
            <w:r w:rsidRPr="002A384B">
              <w:rPr>
                <w:b/>
                <w:sz w:val="34"/>
                <w:szCs w:val="40"/>
                <w:lang w:val="fr-FR"/>
              </w:rPr>
              <w:t>Convention contre</w:t>
            </w:r>
          </w:p>
          <w:p w14:paraId="23316B87" w14:textId="77777777" w:rsidR="00967061" w:rsidRPr="002A384B" w:rsidRDefault="00967061" w:rsidP="00F32EA5">
            <w:pPr>
              <w:spacing w:line="380" w:lineRule="exact"/>
              <w:rPr>
                <w:b/>
                <w:sz w:val="34"/>
                <w:szCs w:val="40"/>
                <w:lang w:val="fr-FR"/>
              </w:rPr>
            </w:pPr>
            <w:proofErr w:type="gramStart"/>
            <w:r w:rsidRPr="002A384B">
              <w:rPr>
                <w:b/>
                <w:sz w:val="34"/>
                <w:szCs w:val="40"/>
                <w:lang w:val="fr-FR"/>
              </w:rPr>
              <w:t>la</w:t>
            </w:r>
            <w:proofErr w:type="gramEnd"/>
            <w:r w:rsidRPr="002A384B">
              <w:rPr>
                <w:b/>
                <w:sz w:val="34"/>
                <w:szCs w:val="40"/>
                <w:lang w:val="fr-FR"/>
              </w:rPr>
              <w:t xml:space="preserve"> torture et autres peines</w:t>
            </w:r>
          </w:p>
          <w:p w14:paraId="39F6E69F" w14:textId="77777777" w:rsidR="00967061" w:rsidRPr="002A384B" w:rsidRDefault="00967061" w:rsidP="00F32EA5">
            <w:pPr>
              <w:spacing w:line="380" w:lineRule="exact"/>
              <w:rPr>
                <w:b/>
                <w:sz w:val="34"/>
                <w:szCs w:val="40"/>
                <w:lang w:val="fr-FR"/>
              </w:rPr>
            </w:pPr>
            <w:proofErr w:type="gramStart"/>
            <w:r w:rsidRPr="002A384B">
              <w:rPr>
                <w:b/>
                <w:sz w:val="34"/>
                <w:szCs w:val="40"/>
                <w:lang w:val="fr-FR"/>
              </w:rPr>
              <w:t>ou</w:t>
            </w:r>
            <w:proofErr w:type="gramEnd"/>
            <w:r w:rsidRPr="002A384B">
              <w:rPr>
                <w:b/>
                <w:sz w:val="34"/>
                <w:szCs w:val="40"/>
                <w:lang w:val="fr-FR"/>
              </w:rPr>
              <w:t xml:space="preserve"> traitements cruels,</w:t>
            </w:r>
          </w:p>
          <w:p w14:paraId="74F077F4" w14:textId="77777777" w:rsidR="00165C15" w:rsidRDefault="00967061" w:rsidP="00F32EA5">
            <w:pPr>
              <w:spacing w:line="380" w:lineRule="exact"/>
              <w:rPr>
                <w:b/>
                <w:sz w:val="34"/>
                <w:szCs w:val="40"/>
                <w:lang w:val="fr-FR"/>
              </w:rPr>
            </w:pPr>
            <w:proofErr w:type="gramStart"/>
            <w:r w:rsidRPr="00C16514">
              <w:rPr>
                <w:b/>
                <w:sz w:val="34"/>
                <w:szCs w:val="40"/>
                <w:lang w:val="fr-FR"/>
              </w:rPr>
              <w:t>inhumains</w:t>
            </w:r>
            <w:proofErr w:type="gramEnd"/>
            <w:r w:rsidRPr="00C16514">
              <w:rPr>
                <w:b/>
                <w:sz w:val="34"/>
                <w:szCs w:val="40"/>
                <w:lang w:val="fr-FR"/>
              </w:rPr>
              <w:t xml:space="preserve"> ou dégradants</w:t>
            </w:r>
          </w:p>
          <w:p w14:paraId="36FB632C" w14:textId="77777777" w:rsidR="001122E1" w:rsidRDefault="001122E1" w:rsidP="00F32EA5">
            <w:pPr>
              <w:spacing w:line="380" w:lineRule="exact"/>
              <w:rPr>
                <w:b/>
                <w:sz w:val="34"/>
                <w:szCs w:val="40"/>
                <w:lang w:val="fr-FR"/>
              </w:rPr>
            </w:pPr>
          </w:p>
          <w:p w14:paraId="4FFA2DAA" w14:textId="0105B021" w:rsidR="001122E1" w:rsidRPr="00C16514" w:rsidRDefault="001122E1" w:rsidP="00F32EA5">
            <w:pPr>
              <w:spacing w:line="380" w:lineRule="exact"/>
              <w:rPr>
                <w:sz w:val="34"/>
                <w:lang w:val="fr-FR"/>
              </w:rPr>
            </w:pPr>
            <w:r>
              <w:rPr>
                <w:b/>
                <w:sz w:val="34"/>
                <w:szCs w:val="40"/>
                <w:lang w:val="fr-FR"/>
              </w:rPr>
              <w:t>Version provisoire non-éditée</w:t>
            </w:r>
          </w:p>
        </w:tc>
        <w:tc>
          <w:tcPr>
            <w:tcW w:w="2835" w:type="dxa"/>
            <w:tcBorders>
              <w:top w:val="single" w:sz="4" w:space="0" w:color="auto"/>
              <w:bottom w:val="single" w:sz="12" w:space="0" w:color="auto"/>
            </w:tcBorders>
          </w:tcPr>
          <w:p w14:paraId="4BB6ACAC" w14:textId="0CD95BC2" w:rsidR="00165C15" w:rsidRPr="00BA4F7C" w:rsidRDefault="006A31AE" w:rsidP="00F603F4">
            <w:pPr>
              <w:suppressAutoHyphens w:val="0"/>
              <w:spacing w:before="240" w:line="240" w:lineRule="exact"/>
              <w:rPr>
                <w:lang w:val="fr-FR"/>
              </w:rPr>
            </w:pPr>
            <w:proofErr w:type="spellStart"/>
            <w:r w:rsidRPr="002A384B">
              <w:rPr>
                <w:lang w:val="fr-FR"/>
              </w:rPr>
              <w:t>Distr</w:t>
            </w:r>
            <w:proofErr w:type="spellEnd"/>
            <w:r w:rsidRPr="002A384B">
              <w:rPr>
                <w:lang w:val="fr-FR"/>
              </w:rPr>
              <w:t xml:space="preserve">.: </w:t>
            </w:r>
          </w:p>
          <w:p w14:paraId="3A0B1B20" w14:textId="60059AB8" w:rsidR="006A31AE" w:rsidRPr="002A384B" w:rsidRDefault="00B56827" w:rsidP="00F603F4">
            <w:pPr>
              <w:suppressAutoHyphens w:val="0"/>
              <w:rPr>
                <w:lang w:val="fr-FR"/>
              </w:rPr>
            </w:pPr>
            <w:r>
              <w:rPr>
                <w:lang w:val="fr-FR"/>
              </w:rPr>
              <w:t>2</w:t>
            </w:r>
            <w:r w:rsidR="00BA4F7C">
              <w:rPr>
                <w:lang w:val="fr-FR"/>
              </w:rPr>
              <w:t>1</w:t>
            </w:r>
            <w:r w:rsidR="001661BF">
              <w:rPr>
                <w:lang w:val="fr-FR"/>
              </w:rPr>
              <w:t xml:space="preserve"> </w:t>
            </w:r>
            <w:r w:rsidR="009D7959">
              <w:rPr>
                <w:lang w:val="fr-FR"/>
              </w:rPr>
              <w:t>juin</w:t>
            </w:r>
            <w:r w:rsidR="001661BF">
              <w:rPr>
                <w:lang w:val="fr-FR"/>
              </w:rPr>
              <w:t xml:space="preserve"> </w:t>
            </w:r>
            <w:r w:rsidR="00967061" w:rsidRPr="002A384B">
              <w:rPr>
                <w:lang w:val="fr-FR"/>
              </w:rPr>
              <w:t>2019</w:t>
            </w:r>
          </w:p>
          <w:p w14:paraId="571C6FE4" w14:textId="77777777" w:rsidR="006A31AE" w:rsidRPr="002A384B" w:rsidRDefault="006A31AE" w:rsidP="00F603F4">
            <w:pPr>
              <w:suppressAutoHyphens w:val="0"/>
              <w:rPr>
                <w:lang w:val="fr-FR"/>
              </w:rPr>
            </w:pPr>
          </w:p>
          <w:p w14:paraId="78FD72CA" w14:textId="77777777" w:rsidR="006A31AE" w:rsidRPr="002A384B" w:rsidRDefault="006A31AE" w:rsidP="00F603F4">
            <w:pPr>
              <w:suppressAutoHyphens w:val="0"/>
              <w:rPr>
                <w:lang w:val="fr-FR"/>
              </w:rPr>
            </w:pPr>
            <w:r w:rsidRPr="002A384B">
              <w:rPr>
                <w:lang w:val="fr-FR"/>
              </w:rPr>
              <w:t xml:space="preserve">Original: </w:t>
            </w:r>
            <w:r w:rsidR="002A384B" w:rsidRPr="002A384B">
              <w:rPr>
                <w:lang w:val="fr-FR"/>
              </w:rPr>
              <w:t>français</w:t>
            </w:r>
          </w:p>
          <w:p w14:paraId="2E299DFA" w14:textId="520D664A" w:rsidR="006A31AE" w:rsidRPr="002A384B" w:rsidRDefault="006A31AE" w:rsidP="00967061">
            <w:pPr>
              <w:suppressAutoHyphens w:val="0"/>
              <w:rPr>
                <w:lang w:val="fr-FR"/>
              </w:rPr>
            </w:pPr>
          </w:p>
        </w:tc>
      </w:tr>
    </w:tbl>
    <w:p w14:paraId="0F77F358" w14:textId="77777777" w:rsidR="00782487" w:rsidRPr="002A384B" w:rsidRDefault="00782487" w:rsidP="00782487">
      <w:pPr>
        <w:kinsoku w:val="0"/>
        <w:overflowPunct w:val="0"/>
        <w:autoSpaceDE w:val="0"/>
        <w:autoSpaceDN w:val="0"/>
        <w:adjustRightInd w:val="0"/>
        <w:snapToGrid w:val="0"/>
        <w:spacing w:before="120" w:line="240" w:lineRule="exact"/>
        <w:rPr>
          <w:rFonts w:eastAsia="Calibri"/>
          <w:b/>
          <w:sz w:val="24"/>
          <w:szCs w:val="24"/>
          <w:lang w:val="fr-CH"/>
        </w:rPr>
      </w:pPr>
      <w:r w:rsidRPr="002A384B">
        <w:rPr>
          <w:rFonts w:eastAsia="Calibri"/>
          <w:b/>
          <w:sz w:val="24"/>
          <w:szCs w:val="24"/>
          <w:lang w:val="fr-CH"/>
        </w:rPr>
        <w:t>Comité contre la torture</w:t>
      </w:r>
    </w:p>
    <w:p w14:paraId="6A2721C7" w14:textId="490BE095" w:rsidR="006A31AE" w:rsidRPr="001122E1" w:rsidRDefault="00782487" w:rsidP="00BA4F7C">
      <w:pPr>
        <w:pStyle w:val="HChG"/>
        <w:rPr>
          <w:sz w:val="16"/>
          <w:szCs w:val="16"/>
          <w:lang w:val="fr-FR"/>
        </w:rPr>
      </w:pPr>
      <w:r w:rsidRPr="002A384B">
        <w:rPr>
          <w:lang w:val="fr-FR"/>
        </w:rPr>
        <w:tab/>
      </w:r>
      <w:r w:rsidR="006A31AE" w:rsidRPr="002A384B">
        <w:rPr>
          <w:lang w:val="fr-FR"/>
        </w:rPr>
        <w:tab/>
      </w:r>
      <w:r w:rsidR="004604B7" w:rsidRPr="00F31B7A">
        <w:rPr>
          <w:szCs w:val="28"/>
          <w:lang w:val="fr-FR"/>
        </w:rPr>
        <w:t xml:space="preserve">Décision adoptée par le Comité au titre de l’article 22 </w:t>
      </w:r>
      <w:r w:rsidR="004604B7" w:rsidRPr="00F31B7A">
        <w:rPr>
          <w:szCs w:val="28"/>
          <w:lang w:val="fr-FR"/>
        </w:rPr>
        <w:br/>
        <w:t>de la Convention, concernant la c</w:t>
      </w:r>
      <w:r w:rsidR="006A31AE" w:rsidRPr="002A384B">
        <w:rPr>
          <w:lang w:val="fr-FR"/>
        </w:rPr>
        <w:t xml:space="preserve">ommunication No. </w:t>
      </w:r>
      <w:r w:rsidR="0091530F" w:rsidRPr="002A384B">
        <w:rPr>
          <w:lang w:val="fr-FR"/>
        </w:rPr>
        <w:t>820/2017</w:t>
      </w:r>
      <w:r w:rsidR="005E65EA" w:rsidRPr="001122E1">
        <w:rPr>
          <w:b w:val="0"/>
          <w:sz w:val="16"/>
          <w:szCs w:val="16"/>
          <w:lang w:val="fr-FR"/>
        </w:rPr>
        <w:footnoteReference w:customMarkFollows="1" w:id="1"/>
        <w:t>*</w:t>
      </w:r>
      <w:r w:rsidR="001122E1">
        <w:rPr>
          <w:b w:val="0"/>
          <w:sz w:val="16"/>
          <w:szCs w:val="16"/>
          <w:lang w:val="fr-FR"/>
        </w:rPr>
        <w:t>’</w:t>
      </w:r>
      <w:r w:rsidR="005E65EA" w:rsidRPr="001122E1">
        <w:rPr>
          <w:b w:val="0"/>
          <w:sz w:val="16"/>
          <w:szCs w:val="16"/>
          <w:lang w:val="fr-FR"/>
        </w:rPr>
        <w:footnoteReference w:customMarkFollows="1" w:id="2"/>
        <w:t>**</w:t>
      </w:r>
      <w:r w:rsidR="001122E1">
        <w:rPr>
          <w:b w:val="0"/>
          <w:sz w:val="16"/>
          <w:szCs w:val="16"/>
          <w:lang w:val="fr-FR"/>
        </w:rPr>
        <w:t>’</w:t>
      </w:r>
      <w:r w:rsidR="005E65EA" w:rsidRPr="001122E1">
        <w:rPr>
          <w:b w:val="0"/>
          <w:sz w:val="16"/>
          <w:szCs w:val="16"/>
          <w:vertAlign w:val="superscript"/>
          <w:lang w:val="fr-FR"/>
        </w:rPr>
        <w:t xml:space="preserve"> </w:t>
      </w:r>
      <w:r w:rsidR="005E65EA" w:rsidRPr="001122E1">
        <w:rPr>
          <w:rFonts w:eastAsiaTheme="minorHAnsi"/>
          <w:b w:val="0"/>
          <w:sz w:val="16"/>
          <w:szCs w:val="16"/>
          <w:lang w:val="fr-CH"/>
        </w:rPr>
        <w:footnoteReference w:customMarkFollows="1" w:id="3"/>
        <w:t>***</w:t>
      </w:r>
    </w:p>
    <w:p w14:paraId="7A47CF44" w14:textId="450F1DAF" w:rsidR="006A31AE" w:rsidRPr="002A384B" w:rsidRDefault="006A31AE" w:rsidP="006A31AE">
      <w:pPr>
        <w:pStyle w:val="H1G"/>
        <w:rPr>
          <w:rFonts w:eastAsia="MS Mincho"/>
          <w:lang w:val="fr-FR"/>
        </w:rPr>
      </w:pPr>
      <w:r w:rsidRPr="002A384B">
        <w:rPr>
          <w:rFonts w:eastAsia="MS Mincho"/>
          <w:lang w:val="fr-FR"/>
        </w:rPr>
        <w:tab/>
      </w:r>
      <w:r w:rsidRPr="002A384B">
        <w:rPr>
          <w:rFonts w:eastAsia="MS Mincho"/>
          <w:lang w:val="fr-FR"/>
        </w:rPr>
        <w:tab/>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3685"/>
      </w:tblGrid>
      <w:tr w:rsidR="002A384B" w:rsidRPr="00D74B50" w14:paraId="437A7058" w14:textId="77777777" w:rsidTr="003E6FE6">
        <w:tc>
          <w:tcPr>
            <w:tcW w:w="3119" w:type="dxa"/>
          </w:tcPr>
          <w:p w14:paraId="2FE76D33" w14:textId="77777777" w:rsidR="006A31AE" w:rsidRPr="002A384B" w:rsidRDefault="00967061" w:rsidP="003F78EC">
            <w:pPr>
              <w:pStyle w:val="SingleTxtG"/>
              <w:ind w:left="0" w:right="0"/>
              <w:jc w:val="left"/>
              <w:rPr>
                <w:i/>
                <w:lang w:val="fr-FR"/>
              </w:rPr>
            </w:pPr>
            <w:r w:rsidRPr="002A384B">
              <w:rPr>
                <w:i/>
                <w:lang w:val="fr-FR"/>
              </w:rPr>
              <w:t>Communication présentée par</w:t>
            </w:r>
            <w:r w:rsidR="00B532A7">
              <w:rPr>
                <w:i/>
                <w:lang w:val="fr-FR"/>
              </w:rPr>
              <w:t xml:space="preserve"> </w:t>
            </w:r>
            <w:r w:rsidR="006A31AE" w:rsidRPr="002A384B">
              <w:rPr>
                <w:i/>
                <w:lang w:val="fr-FR"/>
              </w:rPr>
              <w:t>:</w:t>
            </w:r>
          </w:p>
        </w:tc>
        <w:tc>
          <w:tcPr>
            <w:tcW w:w="3685" w:type="dxa"/>
          </w:tcPr>
          <w:p w14:paraId="5C54FCFD" w14:textId="56FB45D0" w:rsidR="006A31AE" w:rsidRPr="003F78EC" w:rsidRDefault="002A384B" w:rsidP="00F32400">
            <w:pPr>
              <w:pStyle w:val="SingleTxtG"/>
              <w:ind w:left="0" w:right="0"/>
              <w:jc w:val="left"/>
              <w:rPr>
                <w:lang w:val="fr-FR"/>
              </w:rPr>
            </w:pPr>
            <w:r w:rsidRPr="003F78EC">
              <w:rPr>
                <w:lang w:val="fr-FR"/>
              </w:rPr>
              <w:t>D</w:t>
            </w:r>
            <w:r w:rsidR="00F32400">
              <w:rPr>
                <w:lang w:val="fr-FR"/>
              </w:rPr>
              <w:t>.</w:t>
            </w:r>
            <w:r w:rsidRPr="003F78EC">
              <w:rPr>
                <w:lang w:val="fr-FR"/>
              </w:rPr>
              <w:t xml:space="preserve"> B</w:t>
            </w:r>
            <w:r w:rsidR="00F32400">
              <w:rPr>
                <w:lang w:val="fr-FR"/>
              </w:rPr>
              <w:t>.</w:t>
            </w:r>
            <w:r w:rsidR="003F78EC">
              <w:rPr>
                <w:lang w:val="fr-FR"/>
              </w:rPr>
              <w:t>,</w:t>
            </w:r>
            <w:r w:rsidR="003F78EC" w:rsidRPr="002A384B">
              <w:rPr>
                <w:lang w:val="fr-FR"/>
              </w:rPr>
              <w:t xml:space="preserve"> représentée par M. Alexandre Mwanza.</w:t>
            </w:r>
          </w:p>
        </w:tc>
      </w:tr>
      <w:tr w:rsidR="002A384B" w:rsidRPr="001E1600" w14:paraId="0BCB128F" w14:textId="77777777" w:rsidTr="003E6FE6">
        <w:tc>
          <w:tcPr>
            <w:tcW w:w="3119" w:type="dxa"/>
          </w:tcPr>
          <w:p w14:paraId="4B34B22A" w14:textId="77777777" w:rsidR="006A31AE" w:rsidRPr="002A384B" w:rsidRDefault="00967061" w:rsidP="005553FD">
            <w:pPr>
              <w:pStyle w:val="SingleTxtG"/>
              <w:ind w:left="0" w:right="0"/>
              <w:jc w:val="left"/>
              <w:rPr>
                <w:i/>
              </w:rPr>
            </w:pPr>
            <w:r w:rsidRPr="002A384B">
              <w:rPr>
                <w:i/>
              </w:rPr>
              <w:t>Au nom de</w:t>
            </w:r>
            <w:r w:rsidR="006A31AE" w:rsidRPr="002A384B">
              <w:rPr>
                <w:i/>
              </w:rPr>
              <w:t>:</w:t>
            </w:r>
          </w:p>
        </w:tc>
        <w:tc>
          <w:tcPr>
            <w:tcW w:w="3685" w:type="dxa"/>
          </w:tcPr>
          <w:p w14:paraId="3FA3D910" w14:textId="77777777" w:rsidR="006A31AE" w:rsidRPr="002A384B" w:rsidRDefault="00967061" w:rsidP="003F78EC">
            <w:pPr>
              <w:pStyle w:val="SingleTxtG"/>
              <w:ind w:left="0" w:right="0"/>
              <w:jc w:val="left"/>
              <w:rPr>
                <w:lang w:val="fr-FR"/>
              </w:rPr>
            </w:pPr>
            <w:r w:rsidRPr="002A384B">
              <w:rPr>
                <w:lang w:val="fr-FR"/>
              </w:rPr>
              <w:t>La requérante</w:t>
            </w:r>
            <w:r w:rsidR="002A384B" w:rsidRPr="002A384B">
              <w:rPr>
                <w:lang w:val="fr-FR"/>
              </w:rPr>
              <w:t xml:space="preserve"> </w:t>
            </w:r>
          </w:p>
        </w:tc>
      </w:tr>
      <w:tr w:rsidR="002A384B" w:rsidRPr="005B4F92" w14:paraId="3693552F" w14:textId="77777777" w:rsidTr="003E6FE6">
        <w:tc>
          <w:tcPr>
            <w:tcW w:w="3119" w:type="dxa"/>
          </w:tcPr>
          <w:p w14:paraId="08939FF7" w14:textId="77777777" w:rsidR="006A31AE" w:rsidRPr="002A384B" w:rsidRDefault="00967061" w:rsidP="005553FD">
            <w:pPr>
              <w:pStyle w:val="SingleTxtG"/>
              <w:ind w:left="0" w:right="0"/>
              <w:jc w:val="left"/>
              <w:rPr>
                <w:i/>
                <w:lang w:val="fr-FR"/>
              </w:rPr>
            </w:pPr>
            <w:r w:rsidRPr="002A384B">
              <w:rPr>
                <w:i/>
                <w:lang w:val="fr-FR"/>
              </w:rPr>
              <w:t>État partie</w:t>
            </w:r>
            <w:r w:rsidR="006A31AE" w:rsidRPr="002A384B">
              <w:rPr>
                <w:i/>
                <w:lang w:val="fr-FR"/>
              </w:rPr>
              <w:t>:</w:t>
            </w:r>
          </w:p>
        </w:tc>
        <w:tc>
          <w:tcPr>
            <w:tcW w:w="3685" w:type="dxa"/>
          </w:tcPr>
          <w:p w14:paraId="226C7A0F" w14:textId="77777777" w:rsidR="006A31AE" w:rsidRPr="002A384B" w:rsidRDefault="00967061" w:rsidP="005553FD">
            <w:pPr>
              <w:pStyle w:val="SingleTxtG"/>
              <w:ind w:left="0" w:right="0"/>
              <w:jc w:val="left"/>
              <w:rPr>
                <w:lang w:val="fr-FR"/>
              </w:rPr>
            </w:pPr>
            <w:r w:rsidRPr="002A384B">
              <w:rPr>
                <w:lang w:val="fr-FR"/>
              </w:rPr>
              <w:t>Suisse</w:t>
            </w:r>
          </w:p>
        </w:tc>
      </w:tr>
      <w:tr w:rsidR="002A384B" w:rsidRPr="00D74B50" w14:paraId="2BEDB83B" w14:textId="77777777" w:rsidTr="003E6FE6">
        <w:tc>
          <w:tcPr>
            <w:tcW w:w="3119" w:type="dxa"/>
          </w:tcPr>
          <w:p w14:paraId="4D37CDB5" w14:textId="77777777" w:rsidR="006A31AE" w:rsidRPr="002A384B" w:rsidRDefault="00782487" w:rsidP="008760B1">
            <w:pPr>
              <w:pStyle w:val="SingleTxtG"/>
              <w:ind w:left="0" w:right="0"/>
              <w:jc w:val="left"/>
              <w:rPr>
                <w:i/>
                <w:lang w:val="fr-FR"/>
              </w:rPr>
            </w:pPr>
            <w:r w:rsidRPr="002A384B">
              <w:rPr>
                <w:i/>
                <w:lang w:val="fr-FR"/>
              </w:rPr>
              <w:t>Date de la requête</w:t>
            </w:r>
            <w:r w:rsidR="006A31AE" w:rsidRPr="002A384B">
              <w:rPr>
                <w:i/>
                <w:lang w:val="fr-FR"/>
              </w:rPr>
              <w:t>:</w:t>
            </w:r>
          </w:p>
        </w:tc>
        <w:tc>
          <w:tcPr>
            <w:tcW w:w="3685" w:type="dxa"/>
          </w:tcPr>
          <w:p w14:paraId="70DB663A" w14:textId="77777777" w:rsidR="006A31AE" w:rsidRPr="002A384B" w:rsidRDefault="002A384B" w:rsidP="002A384B">
            <w:pPr>
              <w:rPr>
                <w:lang w:val="fr-FR"/>
              </w:rPr>
            </w:pPr>
            <w:r w:rsidRPr="002A384B">
              <w:rPr>
                <w:lang w:val="fr-FR"/>
              </w:rPr>
              <w:t xml:space="preserve">9 avril 2017 </w:t>
            </w:r>
            <w:r w:rsidR="003F78EC">
              <w:rPr>
                <w:lang w:val="fr-FR"/>
              </w:rPr>
              <w:t>(</w:t>
            </w:r>
            <w:r w:rsidR="003F78EC" w:rsidRPr="003F78EC">
              <w:rPr>
                <w:lang w:val="fr-FR"/>
              </w:rPr>
              <w:t>date de la lettre initiale)</w:t>
            </w:r>
          </w:p>
        </w:tc>
      </w:tr>
      <w:tr w:rsidR="002A384B" w:rsidRPr="00D74B50" w14:paraId="16339ECD" w14:textId="77777777" w:rsidTr="003E6FE6">
        <w:tc>
          <w:tcPr>
            <w:tcW w:w="3119" w:type="dxa"/>
          </w:tcPr>
          <w:p w14:paraId="59C17E55" w14:textId="77777777" w:rsidR="006A31AE" w:rsidRPr="002A384B" w:rsidRDefault="001E1600" w:rsidP="005553FD">
            <w:pPr>
              <w:pStyle w:val="SingleTxtG"/>
              <w:ind w:left="0" w:right="0"/>
              <w:jc w:val="left"/>
              <w:rPr>
                <w:i/>
                <w:lang w:val="fr-FR"/>
              </w:rPr>
            </w:pPr>
            <w:r w:rsidRPr="001E1600">
              <w:rPr>
                <w:rFonts w:eastAsia="Calibri"/>
                <w:i/>
                <w:lang w:val="fr-CH" w:eastAsia="en-US"/>
              </w:rPr>
              <w:t>Références</w:t>
            </w:r>
            <w:r w:rsidR="00857F3A" w:rsidRPr="002A384B">
              <w:rPr>
                <w:i/>
                <w:iCs/>
                <w:lang w:val="fr-FR"/>
              </w:rPr>
              <w:t>:</w:t>
            </w:r>
          </w:p>
        </w:tc>
        <w:tc>
          <w:tcPr>
            <w:tcW w:w="3685" w:type="dxa"/>
          </w:tcPr>
          <w:p w14:paraId="6F1866FB" w14:textId="00B21A3A" w:rsidR="006A31AE" w:rsidRPr="00C16514" w:rsidRDefault="00C16514" w:rsidP="00736A7F">
            <w:pPr>
              <w:pStyle w:val="SingleTxtG"/>
              <w:ind w:left="0" w:right="0"/>
              <w:jc w:val="left"/>
              <w:rPr>
                <w:lang w:val="fr-FR"/>
              </w:rPr>
            </w:pPr>
            <w:r w:rsidRPr="00C16514">
              <w:rPr>
                <w:lang w:val="fr-FR"/>
              </w:rPr>
              <w:t>Décision prise en vertu des règles 1</w:t>
            </w:r>
            <w:r w:rsidR="00857F3A" w:rsidRPr="00C16514">
              <w:rPr>
                <w:lang w:val="fr-FR"/>
              </w:rPr>
              <w:t xml:space="preserve">14 </w:t>
            </w:r>
            <w:r w:rsidRPr="00C16514">
              <w:rPr>
                <w:lang w:val="fr-FR"/>
              </w:rPr>
              <w:t xml:space="preserve">et </w:t>
            </w:r>
            <w:r w:rsidR="00857F3A" w:rsidRPr="00C16514">
              <w:rPr>
                <w:lang w:val="fr-FR"/>
              </w:rPr>
              <w:t xml:space="preserve">115 </w:t>
            </w:r>
            <w:r w:rsidRPr="00C16514">
              <w:rPr>
                <w:lang w:val="fr-FR"/>
              </w:rPr>
              <w:t>des Règles de procédure du Comité, transmis à l’</w:t>
            </w:r>
            <w:r w:rsidR="00F32400" w:rsidRPr="00F32400">
              <w:rPr>
                <w:lang w:val="fr-FR"/>
              </w:rPr>
              <w:t>É</w:t>
            </w:r>
            <w:r w:rsidRPr="00C16514">
              <w:rPr>
                <w:lang w:val="fr-FR"/>
              </w:rPr>
              <w:t xml:space="preserve">tat partie le </w:t>
            </w:r>
            <w:r w:rsidR="00736A7F">
              <w:rPr>
                <w:lang w:val="fr-FR"/>
              </w:rPr>
              <w:t>13 avril 2017</w:t>
            </w:r>
          </w:p>
        </w:tc>
      </w:tr>
      <w:tr w:rsidR="002A384B" w:rsidRPr="002A384B" w14:paraId="4DDFB45C" w14:textId="77777777" w:rsidTr="003E6FE6">
        <w:tc>
          <w:tcPr>
            <w:tcW w:w="3119" w:type="dxa"/>
          </w:tcPr>
          <w:p w14:paraId="555FDC70" w14:textId="77777777" w:rsidR="006A31AE" w:rsidRPr="001E1600" w:rsidRDefault="001E1600" w:rsidP="001E1600">
            <w:pPr>
              <w:pStyle w:val="SingleTxtG"/>
              <w:ind w:left="0" w:right="0"/>
              <w:jc w:val="left"/>
              <w:rPr>
                <w:i/>
                <w:lang w:val="fr-FR"/>
              </w:rPr>
            </w:pPr>
            <w:r w:rsidRPr="001E1600">
              <w:rPr>
                <w:i/>
                <w:lang w:val="fr-FR"/>
              </w:rPr>
              <w:t>Date de la présente décision</w:t>
            </w:r>
            <w:r w:rsidR="006A31AE" w:rsidRPr="001E1600">
              <w:rPr>
                <w:i/>
                <w:lang w:val="fr-FR"/>
              </w:rPr>
              <w:t>:</w:t>
            </w:r>
          </w:p>
        </w:tc>
        <w:tc>
          <w:tcPr>
            <w:tcW w:w="3685" w:type="dxa"/>
            <w:vAlign w:val="bottom"/>
          </w:tcPr>
          <w:p w14:paraId="599896D8" w14:textId="4BA4D87E" w:rsidR="006A31AE" w:rsidRPr="002A384B" w:rsidRDefault="00850A09" w:rsidP="00850A09">
            <w:pPr>
              <w:pStyle w:val="SingleTxtG"/>
              <w:ind w:left="0" w:right="0"/>
              <w:jc w:val="left"/>
            </w:pPr>
            <w:r>
              <w:t>9 mai</w:t>
            </w:r>
            <w:r w:rsidR="00782487" w:rsidRPr="002A384B">
              <w:t>.2019</w:t>
            </w:r>
          </w:p>
        </w:tc>
      </w:tr>
      <w:tr w:rsidR="003F78EC" w:rsidRPr="002A384B" w14:paraId="43565DDF" w14:textId="77777777" w:rsidTr="003E6FE6">
        <w:tc>
          <w:tcPr>
            <w:tcW w:w="3119" w:type="dxa"/>
          </w:tcPr>
          <w:p w14:paraId="1A1709BC" w14:textId="77777777" w:rsidR="003F78EC" w:rsidRPr="001E1600" w:rsidRDefault="003F78EC" w:rsidP="001E1600">
            <w:pPr>
              <w:pStyle w:val="SingleTxtG"/>
              <w:ind w:left="0" w:right="0"/>
              <w:jc w:val="left"/>
              <w:rPr>
                <w:i/>
                <w:lang w:val="fr-FR"/>
              </w:rPr>
            </w:pPr>
            <w:r>
              <w:rPr>
                <w:rFonts w:eastAsia="Calibri"/>
                <w:i/>
                <w:lang w:val="fr-CH" w:eastAsia="en-US"/>
              </w:rPr>
              <w:t>Objet :</w:t>
            </w:r>
          </w:p>
        </w:tc>
        <w:tc>
          <w:tcPr>
            <w:tcW w:w="3685" w:type="dxa"/>
            <w:vAlign w:val="bottom"/>
          </w:tcPr>
          <w:p w14:paraId="00DD42C0" w14:textId="0E12472C" w:rsidR="003F78EC" w:rsidRPr="002A384B" w:rsidRDefault="00850A09" w:rsidP="00850A09">
            <w:pPr>
              <w:pStyle w:val="SingleTxtG"/>
              <w:ind w:left="0" w:right="0"/>
              <w:jc w:val="left"/>
            </w:pPr>
            <w:r>
              <w:rPr>
                <w:lang w:val="fr-FR"/>
              </w:rPr>
              <w:t>Déportation</w:t>
            </w:r>
            <w:r w:rsidR="003F78EC" w:rsidRPr="003F78EC">
              <w:rPr>
                <w:lang w:val="fr-FR"/>
              </w:rPr>
              <w:t xml:space="preserve"> vers </w:t>
            </w:r>
            <w:r w:rsidR="003F78EC">
              <w:rPr>
                <w:lang w:val="fr-FR"/>
              </w:rPr>
              <w:t>le Togo</w:t>
            </w:r>
          </w:p>
        </w:tc>
      </w:tr>
      <w:tr w:rsidR="002A384B" w:rsidRPr="00D74B50" w14:paraId="37734E29" w14:textId="77777777" w:rsidTr="003E6FE6">
        <w:tc>
          <w:tcPr>
            <w:tcW w:w="3119" w:type="dxa"/>
          </w:tcPr>
          <w:p w14:paraId="635C0E99" w14:textId="24AEFF14" w:rsidR="006A31AE" w:rsidRPr="002A384B" w:rsidRDefault="00782487" w:rsidP="00850A09">
            <w:pPr>
              <w:pStyle w:val="SingleTxtG"/>
              <w:ind w:left="0" w:right="0"/>
              <w:jc w:val="left"/>
              <w:rPr>
                <w:i/>
              </w:rPr>
            </w:pPr>
            <w:proofErr w:type="spellStart"/>
            <w:r w:rsidRPr="002A384B">
              <w:rPr>
                <w:i/>
                <w:iCs/>
              </w:rPr>
              <w:t>Questionde</w:t>
            </w:r>
            <w:proofErr w:type="spellEnd"/>
            <w:r w:rsidRPr="002A384B">
              <w:rPr>
                <w:i/>
                <w:iCs/>
              </w:rPr>
              <w:t xml:space="preserve"> fond</w:t>
            </w:r>
            <w:r w:rsidR="006A31AE" w:rsidRPr="002A384B">
              <w:rPr>
                <w:i/>
                <w:iCs/>
              </w:rPr>
              <w:t>:</w:t>
            </w:r>
          </w:p>
        </w:tc>
        <w:tc>
          <w:tcPr>
            <w:tcW w:w="3685" w:type="dxa"/>
          </w:tcPr>
          <w:p w14:paraId="5DA90009" w14:textId="687C6148" w:rsidR="006A31AE" w:rsidRPr="002A384B" w:rsidRDefault="003F78EC" w:rsidP="00850A09">
            <w:pPr>
              <w:spacing w:after="120"/>
              <w:rPr>
                <w:lang w:val="fr-FR"/>
              </w:rPr>
            </w:pPr>
            <w:r w:rsidRPr="003F78EC">
              <w:rPr>
                <w:lang w:val="fr-FR"/>
              </w:rPr>
              <w:t>Risque de torture en cas d</w:t>
            </w:r>
            <w:r w:rsidR="00850A09">
              <w:rPr>
                <w:lang w:val="fr-FR"/>
              </w:rPr>
              <w:t>e déportation</w:t>
            </w:r>
            <w:r w:rsidRPr="003F78EC">
              <w:rPr>
                <w:lang w:val="fr-FR"/>
              </w:rPr>
              <w:t xml:space="preserve"> pour motifs politiques (non-refoulement)</w:t>
            </w:r>
          </w:p>
        </w:tc>
      </w:tr>
      <w:tr w:rsidR="002A384B" w:rsidRPr="00D74B50" w14:paraId="020C345A" w14:textId="77777777" w:rsidTr="003E6FE6">
        <w:tc>
          <w:tcPr>
            <w:tcW w:w="3119" w:type="dxa"/>
          </w:tcPr>
          <w:p w14:paraId="5D8A3C28" w14:textId="06ACE62B" w:rsidR="006A31AE" w:rsidRPr="003F78EC" w:rsidRDefault="00782487" w:rsidP="00850A09">
            <w:pPr>
              <w:pStyle w:val="SingleTxtG"/>
              <w:ind w:left="0" w:right="0"/>
              <w:jc w:val="left"/>
              <w:rPr>
                <w:i/>
                <w:iCs/>
                <w:lang w:val="fr-FR"/>
              </w:rPr>
            </w:pPr>
            <w:proofErr w:type="spellStart"/>
            <w:r w:rsidRPr="003F78EC">
              <w:rPr>
                <w:i/>
                <w:iCs/>
                <w:lang w:val="fr-FR"/>
              </w:rPr>
              <w:t>Questionde</w:t>
            </w:r>
            <w:proofErr w:type="spellEnd"/>
            <w:r w:rsidRPr="003F78EC">
              <w:rPr>
                <w:i/>
                <w:iCs/>
                <w:lang w:val="fr-FR"/>
              </w:rPr>
              <w:t xml:space="preserve"> procédure</w:t>
            </w:r>
            <w:r w:rsidR="006A31AE" w:rsidRPr="003F78EC">
              <w:rPr>
                <w:i/>
                <w:lang w:val="fr-FR"/>
              </w:rPr>
              <w:t>:</w:t>
            </w:r>
          </w:p>
        </w:tc>
        <w:tc>
          <w:tcPr>
            <w:tcW w:w="3685" w:type="dxa"/>
          </w:tcPr>
          <w:p w14:paraId="1B32AC64" w14:textId="77777777" w:rsidR="006A31AE" w:rsidRPr="002A384B" w:rsidRDefault="00782487" w:rsidP="00E340AC">
            <w:pPr>
              <w:pStyle w:val="SingleTxtG"/>
              <w:ind w:left="0" w:right="0"/>
              <w:jc w:val="left"/>
              <w:rPr>
                <w:lang w:val="fr-FR"/>
              </w:rPr>
            </w:pPr>
            <w:r w:rsidRPr="002A384B">
              <w:rPr>
                <w:lang w:val="fr-FR"/>
              </w:rPr>
              <w:t>Épuisement des voies de recours</w:t>
            </w:r>
            <w:r w:rsidR="002A384B" w:rsidRPr="002A384B">
              <w:rPr>
                <w:lang w:val="fr-FR"/>
              </w:rPr>
              <w:t xml:space="preserve"> internes</w:t>
            </w:r>
            <w:r w:rsidR="00B532A7">
              <w:rPr>
                <w:lang w:val="fr-FR"/>
              </w:rPr>
              <w:t xml:space="preserve"> </w:t>
            </w:r>
          </w:p>
        </w:tc>
      </w:tr>
      <w:tr w:rsidR="002A384B" w:rsidRPr="002A384B" w14:paraId="1D68D4BF" w14:textId="77777777" w:rsidTr="003E6FE6">
        <w:tc>
          <w:tcPr>
            <w:tcW w:w="3119" w:type="dxa"/>
          </w:tcPr>
          <w:p w14:paraId="294100C4" w14:textId="77777777" w:rsidR="006A31AE" w:rsidRPr="002A384B" w:rsidRDefault="00782487" w:rsidP="005553FD">
            <w:pPr>
              <w:pStyle w:val="SingleTxtG"/>
              <w:ind w:left="0" w:right="0"/>
              <w:jc w:val="left"/>
              <w:rPr>
                <w:i/>
                <w:iCs/>
              </w:rPr>
            </w:pPr>
            <w:r w:rsidRPr="002A384B">
              <w:rPr>
                <w:i/>
                <w:lang w:val="x-none"/>
              </w:rPr>
              <w:t>Article de la Convention</w:t>
            </w:r>
            <w:r w:rsidR="00E35BD3" w:rsidRPr="002A384B">
              <w:rPr>
                <w:i/>
              </w:rPr>
              <w:t>:</w:t>
            </w:r>
          </w:p>
        </w:tc>
        <w:tc>
          <w:tcPr>
            <w:tcW w:w="3685" w:type="dxa"/>
          </w:tcPr>
          <w:p w14:paraId="3DC72F28" w14:textId="77777777" w:rsidR="006A31AE" w:rsidRPr="002A384B" w:rsidRDefault="00782487" w:rsidP="00782487">
            <w:pPr>
              <w:pStyle w:val="SingleTxtG"/>
              <w:ind w:left="0" w:right="0"/>
              <w:jc w:val="left"/>
            </w:pPr>
            <w:r w:rsidRPr="002A384B">
              <w:t>3</w:t>
            </w:r>
            <w:r w:rsidR="005204B2" w:rsidRPr="002A384B">
              <w:t xml:space="preserve"> </w:t>
            </w:r>
          </w:p>
        </w:tc>
      </w:tr>
    </w:tbl>
    <w:p w14:paraId="3B5EA99C" w14:textId="77777777" w:rsidR="001122E1" w:rsidRDefault="001122E1" w:rsidP="00BA4F7C">
      <w:pPr>
        <w:pStyle w:val="SingleTxtG"/>
        <w:spacing w:before="240"/>
        <w:rPr>
          <w:lang w:val="fr-FR"/>
        </w:rPr>
      </w:pPr>
    </w:p>
    <w:p w14:paraId="6F8A0FEC" w14:textId="77777777" w:rsidR="001122E1" w:rsidRDefault="001122E1" w:rsidP="00BA4F7C">
      <w:pPr>
        <w:pStyle w:val="SingleTxtG"/>
        <w:spacing w:before="240"/>
        <w:rPr>
          <w:lang w:val="fr-FR"/>
        </w:rPr>
      </w:pPr>
    </w:p>
    <w:p w14:paraId="7595E70A" w14:textId="77777777" w:rsidR="001122E1" w:rsidRDefault="001122E1" w:rsidP="00BA4F7C">
      <w:pPr>
        <w:pStyle w:val="SingleTxtG"/>
        <w:spacing w:before="240"/>
        <w:rPr>
          <w:lang w:val="fr-FR"/>
        </w:rPr>
      </w:pPr>
    </w:p>
    <w:p w14:paraId="4BAD9D94" w14:textId="77777777" w:rsidR="001122E1" w:rsidRDefault="001122E1" w:rsidP="00BA4F7C">
      <w:pPr>
        <w:pStyle w:val="SingleTxtG"/>
        <w:spacing w:before="240"/>
        <w:rPr>
          <w:lang w:val="fr-FR"/>
        </w:rPr>
      </w:pPr>
    </w:p>
    <w:p w14:paraId="038A1E85" w14:textId="77777777" w:rsidR="001122E1" w:rsidRDefault="001122E1" w:rsidP="00BA4F7C">
      <w:pPr>
        <w:pStyle w:val="SingleTxtG"/>
        <w:spacing w:before="240"/>
        <w:rPr>
          <w:lang w:val="fr-FR"/>
        </w:rPr>
      </w:pPr>
    </w:p>
    <w:p w14:paraId="59B6543D" w14:textId="7DA379F1" w:rsidR="00FF3930" w:rsidRPr="002A384B" w:rsidRDefault="006E2973" w:rsidP="00BA4F7C">
      <w:pPr>
        <w:pStyle w:val="SingleTxtG"/>
        <w:spacing w:before="240"/>
        <w:rPr>
          <w:lang w:val="fr-FR"/>
        </w:rPr>
      </w:pPr>
      <w:r w:rsidRPr="002A384B">
        <w:rPr>
          <w:lang w:val="fr-FR"/>
        </w:rPr>
        <w:lastRenderedPageBreak/>
        <w:t>1.1</w:t>
      </w:r>
      <w:r w:rsidRPr="002A384B">
        <w:rPr>
          <w:lang w:val="fr-FR"/>
        </w:rPr>
        <w:tab/>
      </w:r>
      <w:r w:rsidR="00FF3930" w:rsidRPr="002A384B">
        <w:rPr>
          <w:lang w:val="fr-FR"/>
        </w:rPr>
        <w:t>La requérante est une citoyenne togolaise, née le 27 août 1985. Elle fait l’objet d’une décision de renvoi vers le Togo et considère qu’un tel renvoi constituerait une violation, par la Suisse, de l’article 3 de la Convention contre la torture et autres peines ou traitements cruels, inhumains ou dégradants</w:t>
      </w:r>
      <w:r w:rsidRPr="002A384B">
        <w:rPr>
          <w:lang w:val="fr-FR"/>
        </w:rPr>
        <w:t xml:space="preserve"> (la Convention)</w:t>
      </w:r>
      <w:r w:rsidR="00FF3930" w:rsidRPr="002A384B">
        <w:rPr>
          <w:lang w:val="fr-FR"/>
        </w:rPr>
        <w:t xml:space="preserve">. La requérante est représentée par M. Alexandre Mwanza. </w:t>
      </w:r>
    </w:p>
    <w:p w14:paraId="42CA927C" w14:textId="77777777" w:rsidR="00FF3930" w:rsidRPr="002A384B" w:rsidRDefault="006E2973" w:rsidP="00FF3930">
      <w:pPr>
        <w:kinsoku w:val="0"/>
        <w:overflowPunct w:val="0"/>
        <w:autoSpaceDE w:val="0"/>
        <w:autoSpaceDN w:val="0"/>
        <w:adjustRightInd w:val="0"/>
        <w:snapToGrid w:val="0"/>
        <w:spacing w:after="120"/>
        <w:ind w:left="1134" w:right="1134"/>
        <w:jc w:val="both"/>
        <w:rPr>
          <w:rFonts w:eastAsia="MS Mincho"/>
          <w:lang w:val="fr-CH"/>
        </w:rPr>
      </w:pPr>
      <w:r w:rsidRPr="002A384B">
        <w:rPr>
          <w:rFonts w:eastAsia="MS Mincho"/>
          <w:lang w:val="fr-CH"/>
        </w:rPr>
        <w:t>1.2</w:t>
      </w:r>
      <w:r w:rsidRPr="002A384B">
        <w:rPr>
          <w:rFonts w:eastAsia="MS Mincho"/>
          <w:lang w:val="fr-CH"/>
        </w:rPr>
        <w:tab/>
      </w:r>
      <w:r w:rsidR="00FF3930" w:rsidRPr="002A384B">
        <w:rPr>
          <w:rFonts w:eastAsia="MS Mincho"/>
          <w:lang w:val="fr-CH"/>
        </w:rPr>
        <w:t xml:space="preserve">Le </w:t>
      </w:r>
      <w:r w:rsidR="00583448" w:rsidRPr="002A384B">
        <w:rPr>
          <w:rFonts w:eastAsia="MS Mincho"/>
          <w:lang w:val="fr-CH"/>
        </w:rPr>
        <w:t xml:space="preserve">13 avril 2017, </w:t>
      </w:r>
      <w:r w:rsidR="00FF3930" w:rsidRPr="002A384B">
        <w:rPr>
          <w:rFonts w:eastAsia="MS Mincho"/>
          <w:lang w:val="fr-CH"/>
        </w:rPr>
        <w:t xml:space="preserve">le Comité, agissant par l’intermédiaire de son Rapporteur chargé des nouvelles requêtes et des mesures provisoires de protection, a décidé </w:t>
      </w:r>
      <w:r w:rsidR="00583448" w:rsidRPr="002A384B">
        <w:rPr>
          <w:rFonts w:eastAsia="MS Mincho"/>
          <w:lang w:val="fr-CH"/>
        </w:rPr>
        <w:t>d’accéder</w:t>
      </w:r>
      <w:r w:rsidR="00FF3930" w:rsidRPr="002A384B">
        <w:rPr>
          <w:rFonts w:eastAsia="MS Mincho"/>
          <w:lang w:val="fr-CH"/>
        </w:rPr>
        <w:t xml:space="preserve"> à la d</w:t>
      </w:r>
      <w:r w:rsidRPr="002A384B">
        <w:rPr>
          <w:rFonts w:eastAsia="MS Mincho"/>
          <w:lang w:val="fr-CH"/>
        </w:rPr>
        <w:t>emande de mesures provisoires de la</w:t>
      </w:r>
      <w:r w:rsidR="00FF3930" w:rsidRPr="002A384B">
        <w:rPr>
          <w:rFonts w:eastAsia="MS Mincho"/>
          <w:lang w:val="fr-CH"/>
        </w:rPr>
        <w:t xml:space="preserve"> requérant</w:t>
      </w:r>
      <w:r w:rsidRPr="002A384B">
        <w:rPr>
          <w:rFonts w:eastAsia="MS Mincho"/>
          <w:lang w:val="fr-CH"/>
        </w:rPr>
        <w:t>e</w:t>
      </w:r>
      <w:r w:rsidR="00FF3930" w:rsidRPr="002A384B">
        <w:rPr>
          <w:rFonts w:eastAsia="MS Mincho"/>
          <w:lang w:val="fr-CH"/>
        </w:rPr>
        <w:t>.</w:t>
      </w:r>
    </w:p>
    <w:p w14:paraId="70626F38" w14:textId="77777777" w:rsidR="00451464" w:rsidRPr="002A384B" w:rsidRDefault="00BA4F7C" w:rsidP="00BA4F7C">
      <w:pPr>
        <w:pStyle w:val="H23G"/>
        <w:rPr>
          <w:rFonts w:eastAsia="MS Mincho"/>
          <w:lang w:val="fr-FR"/>
        </w:rPr>
      </w:pPr>
      <w:r>
        <w:rPr>
          <w:rFonts w:eastAsia="MS Mincho"/>
          <w:lang w:val="fr-FR"/>
        </w:rPr>
        <w:tab/>
      </w:r>
      <w:r>
        <w:rPr>
          <w:rFonts w:eastAsia="MS Mincho"/>
          <w:lang w:val="fr-FR"/>
        </w:rPr>
        <w:tab/>
      </w:r>
      <w:r w:rsidR="00583448" w:rsidRPr="002A384B">
        <w:rPr>
          <w:rFonts w:eastAsia="MS Mincho"/>
          <w:lang w:val="fr-FR"/>
        </w:rPr>
        <w:t>R</w:t>
      </w:r>
      <w:r w:rsidR="00012BF5" w:rsidRPr="002A384B">
        <w:rPr>
          <w:rFonts w:eastAsia="MS Mincho"/>
          <w:lang w:val="fr-FR"/>
        </w:rPr>
        <w:t>appel des faits présentés par la</w:t>
      </w:r>
      <w:r w:rsidR="00583448" w:rsidRPr="002A384B">
        <w:rPr>
          <w:rFonts w:eastAsia="MS Mincho"/>
          <w:lang w:val="fr-FR"/>
        </w:rPr>
        <w:t xml:space="preserve"> requérant</w:t>
      </w:r>
      <w:r w:rsidR="00012BF5" w:rsidRPr="002A384B">
        <w:rPr>
          <w:rFonts w:eastAsia="MS Mincho"/>
          <w:lang w:val="fr-FR"/>
        </w:rPr>
        <w:t>e</w:t>
      </w:r>
    </w:p>
    <w:p w14:paraId="0B519ED3" w14:textId="77777777" w:rsidR="00451464" w:rsidRPr="002A384B" w:rsidRDefault="006E2973" w:rsidP="00451464">
      <w:pPr>
        <w:pStyle w:val="SingleTxtG"/>
        <w:rPr>
          <w:rFonts w:eastAsia="MS Mincho"/>
          <w:b/>
          <w:lang w:val="fr-FR"/>
        </w:rPr>
      </w:pPr>
      <w:r w:rsidRPr="002A384B">
        <w:rPr>
          <w:rFonts w:eastAsia="MS Mincho"/>
          <w:lang w:val="fr-FR"/>
        </w:rPr>
        <w:t>2.1</w:t>
      </w:r>
      <w:r w:rsidRPr="002A384B">
        <w:rPr>
          <w:rFonts w:eastAsia="MS Mincho"/>
          <w:lang w:val="fr-FR"/>
        </w:rPr>
        <w:tab/>
      </w:r>
      <w:r w:rsidR="00583448" w:rsidRPr="002A384B">
        <w:rPr>
          <w:rFonts w:eastAsia="MS Mincho"/>
          <w:lang w:val="fr-FR"/>
        </w:rPr>
        <w:t xml:space="preserve">La requérante </w:t>
      </w:r>
      <w:r w:rsidR="00451464" w:rsidRPr="002A384B">
        <w:rPr>
          <w:rFonts w:eastAsia="MS Mincho"/>
          <w:lang w:val="fr-FR"/>
        </w:rPr>
        <w:t>a sympathisé avec l’Alliance nationale p</w:t>
      </w:r>
      <w:r w:rsidR="00FF0844">
        <w:rPr>
          <w:rFonts w:eastAsia="MS Mincho"/>
          <w:lang w:val="fr-FR"/>
        </w:rPr>
        <w:t>our le changement (ANC) depuis la</w:t>
      </w:r>
      <w:r w:rsidR="00451464" w:rsidRPr="002A384B">
        <w:rPr>
          <w:rFonts w:eastAsia="MS Mincho"/>
          <w:lang w:val="fr-FR"/>
        </w:rPr>
        <w:t xml:space="preserve"> création de ce mouvement d’opposition en octobre 2010. E</w:t>
      </w:r>
      <w:r w:rsidR="00583448" w:rsidRPr="002A384B">
        <w:rPr>
          <w:rFonts w:eastAsia="MS Mincho"/>
          <w:lang w:val="fr-FR"/>
        </w:rPr>
        <w:t xml:space="preserve">n 2011, elle est devenue membre </w:t>
      </w:r>
      <w:r w:rsidR="00451464" w:rsidRPr="002A384B">
        <w:rPr>
          <w:rFonts w:eastAsia="MS Mincho"/>
          <w:lang w:val="fr-FR"/>
        </w:rPr>
        <w:t>active</w:t>
      </w:r>
      <w:r w:rsidRPr="002A384B">
        <w:rPr>
          <w:rFonts w:eastAsia="MS Mincho"/>
          <w:lang w:val="fr-FR"/>
        </w:rPr>
        <w:t xml:space="preserve"> </w:t>
      </w:r>
      <w:r w:rsidR="00716513">
        <w:rPr>
          <w:rFonts w:eastAsia="MS Mincho"/>
          <w:lang w:val="fr-FR"/>
        </w:rPr>
        <w:t>de l’ANC</w:t>
      </w:r>
      <w:r w:rsidR="00583448" w:rsidRPr="002A384B">
        <w:rPr>
          <w:rFonts w:eastAsia="MS Mincho"/>
          <w:lang w:val="fr-FR"/>
        </w:rPr>
        <w:t xml:space="preserve"> </w:t>
      </w:r>
      <w:r w:rsidR="00451464" w:rsidRPr="002A384B">
        <w:rPr>
          <w:rFonts w:eastAsia="MS Mincho"/>
          <w:lang w:val="fr-FR"/>
        </w:rPr>
        <w:t xml:space="preserve">jusqu’à </w:t>
      </w:r>
      <w:r w:rsidRPr="002A384B">
        <w:rPr>
          <w:rFonts w:eastAsia="MS Mincho"/>
          <w:lang w:val="fr-FR"/>
        </w:rPr>
        <w:t>être désignée</w:t>
      </w:r>
      <w:r w:rsidR="00583448" w:rsidRPr="002A384B">
        <w:rPr>
          <w:rFonts w:eastAsia="MS Mincho"/>
          <w:lang w:val="fr-FR"/>
        </w:rPr>
        <w:t xml:space="preserve"> </w:t>
      </w:r>
      <w:r w:rsidR="00451464" w:rsidRPr="002A384B">
        <w:rPr>
          <w:rFonts w:eastAsia="MS Mincho"/>
          <w:lang w:val="fr-FR"/>
        </w:rPr>
        <w:t xml:space="preserve">au poste de </w:t>
      </w:r>
      <w:r w:rsidR="00583448" w:rsidRPr="002A384B">
        <w:rPr>
          <w:rFonts w:eastAsia="MS Mincho"/>
          <w:lang w:val="fr-FR"/>
        </w:rPr>
        <w:t>secrétaire de section de son quartier</w:t>
      </w:r>
      <w:r w:rsidR="00451464" w:rsidRPr="002A384B">
        <w:rPr>
          <w:rFonts w:eastAsia="MS Mincho"/>
          <w:lang w:val="fr-FR"/>
        </w:rPr>
        <w:t xml:space="preserve"> </w:t>
      </w:r>
      <w:r w:rsidRPr="002A384B">
        <w:rPr>
          <w:rFonts w:eastAsia="MS Mincho"/>
          <w:lang w:val="fr-FR"/>
        </w:rPr>
        <w:t>à Lomé</w:t>
      </w:r>
      <w:r w:rsidR="00583448" w:rsidRPr="002A384B">
        <w:rPr>
          <w:rFonts w:eastAsia="MS Mincho"/>
          <w:lang w:val="fr-FR"/>
        </w:rPr>
        <w:t xml:space="preserve">. Elle a participé à plusieurs manifestations politiques hostiles au pouvoir en place au Togo. </w:t>
      </w:r>
    </w:p>
    <w:p w14:paraId="5546B248" w14:textId="77777777" w:rsidR="00451464" w:rsidRPr="002A384B" w:rsidRDefault="006E2973" w:rsidP="00451464">
      <w:pPr>
        <w:pStyle w:val="SingleTxtG"/>
        <w:rPr>
          <w:rFonts w:eastAsia="MS Mincho"/>
          <w:lang w:val="fr-FR"/>
        </w:rPr>
      </w:pPr>
      <w:r w:rsidRPr="002A384B">
        <w:rPr>
          <w:rFonts w:eastAsia="MS Mincho"/>
          <w:lang w:val="fr-FR"/>
        </w:rPr>
        <w:t>2.2</w:t>
      </w:r>
      <w:r w:rsidRPr="002A384B">
        <w:rPr>
          <w:rFonts w:eastAsia="MS Mincho"/>
          <w:lang w:val="fr-FR"/>
        </w:rPr>
        <w:tab/>
      </w:r>
      <w:r w:rsidR="00583448" w:rsidRPr="002A384B">
        <w:rPr>
          <w:rFonts w:eastAsia="MS Mincho"/>
          <w:lang w:val="fr-FR"/>
        </w:rPr>
        <w:t>La requérante a activement participé aux préparatifs et à la tenue de la manifestation contre le gouvernent togolais qui a eu lieu le 12 juin 2012</w:t>
      </w:r>
      <w:r w:rsidRPr="002A384B">
        <w:rPr>
          <w:rFonts w:eastAsia="MS Mincho"/>
          <w:lang w:val="fr-FR"/>
        </w:rPr>
        <w:t xml:space="preserve"> à Lomé</w:t>
      </w:r>
      <w:r w:rsidR="00583448" w:rsidRPr="002A384B">
        <w:rPr>
          <w:rFonts w:eastAsia="MS Mincho"/>
          <w:lang w:val="fr-FR"/>
        </w:rPr>
        <w:t>. Cette manifestation a été lancée à l’initiative du Collectif « Sauvons le Togo », une pla</w:t>
      </w:r>
      <w:r w:rsidRPr="002A384B">
        <w:rPr>
          <w:rFonts w:eastAsia="MS Mincho"/>
          <w:lang w:val="fr-FR"/>
        </w:rPr>
        <w:t>teforme des partis politiques de l’</w:t>
      </w:r>
      <w:r w:rsidR="00583448" w:rsidRPr="002A384B">
        <w:rPr>
          <w:rFonts w:eastAsia="MS Mincho"/>
          <w:lang w:val="fr-FR"/>
        </w:rPr>
        <w:t>opposition. Par la suite, elle a été appréhendée par deux hommes en civil.</w:t>
      </w:r>
      <w:r w:rsidR="00B532A7">
        <w:rPr>
          <w:rFonts w:eastAsia="MS Mincho"/>
          <w:lang w:val="fr-FR"/>
        </w:rPr>
        <w:t xml:space="preserve"> </w:t>
      </w:r>
      <w:r w:rsidR="00583448" w:rsidRPr="002A384B">
        <w:rPr>
          <w:rFonts w:eastAsia="MS Mincho"/>
          <w:lang w:val="fr-FR"/>
        </w:rPr>
        <w:t xml:space="preserve">Elle a été « jetée dans une voiture » et conduite au Camp militaire </w:t>
      </w:r>
      <w:r w:rsidR="00451464" w:rsidRPr="002A384B">
        <w:rPr>
          <w:rFonts w:eastAsia="MS Mincho"/>
          <w:lang w:val="fr-FR"/>
        </w:rPr>
        <w:t>de la f</w:t>
      </w:r>
      <w:r w:rsidR="00583448" w:rsidRPr="002A384B">
        <w:rPr>
          <w:rFonts w:eastAsia="MS Mincho"/>
          <w:lang w:val="fr-FR"/>
        </w:rPr>
        <w:t>orce d’</w:t>
      </w:r>
      <w:r w:rsidR="00451464" w:rsidRPr="002A384B">
        <w:rPr>
          <w:rFonts w:eastAsia="MS Mincho"/>
          <w:lang w:val="fr-FR"/>
        </w:rPr>
        <w:t>I</w:t>
      </w:r>
      <w:r w:rsidR="00583448" w:rsidRPr="002A384B">
        <w:rPr>
          <w:rFonts w:eastAsia="MS Mincho"/>
          <w:lang w:val="fr-FR"/>
        </w:rPr>
        <w:t xml:space="preserve">ntervention </w:t>
      </w:r>
      <w:r w:rsidR="00451464" w:rsidRPr="002A384B">
        <w:rPr>
          <w:rFonts w:eastAsia="MS Mincho"/>
          <w:lang w:val="fr-FR"/>
        </w:rPr>
        <w:t>R</w:t>
      </w:r>
      <w:r w:rsidR="00583448" w:rsidRPr="002A384B">
        <w:rPr>
          <w:rFonts w:eastAsia="MS Mincho"/>
          <w:lang w:val="fr-FR"/>
        </w:rPr>
        <w:t>apide</w:t>
      </w:r>
      <w:r w:rsidRPr="002A384B">
        <w:rPr>
          <w:rFonts w:eastAsia="MS Mincho"/>
          <w:lang w:val="fr-FR"/>
        </w:rPr>
        <w:t xml:space="preserve"> (FIR</w:t>
      </w:r>
      <w:r w:rsidR="00451464" w:rsidRPr="002A384B">
        <w:rPr>
          <w:rFonts w:eastAsia="MS Mincho"/>
          <w:lang w:val="fr-FR"/>
        </w:rPr>
        <w:t>)</w:t>
      </w:r>
      <w:r w:rsidR="00716513">
        <w:rPr>
          <w:rFonts w:eastAsia="MS Mincho"/>
          <w:lang w:val="fr-FR"/>
        </w:rPr>
        <w:t xml:space="preserve"> </w:t>
      </w:r>
      <w:r w:rsidRPr="002A384B">
        <w:rPr>
          <w:rFonts w:eastAsia="MS Mincho"/>
          <w:lang w:val="fr-FR"/>
        </w:rPr>
        <w:t xml:space="preserve">à Lomé. </w:t>
      </w:r>
      <w:r w:rsidR="00583448" w:rsidRPr="002A384B">
        <w:rPr>
          <w:rFonts w:eastAsia="MS Mincho"/>
          <w:lang w:val="fr-FR"/>
        </w:rPr>
        <w:t>La requérante y a été détenue pendant 8 jours dans une pièce isolée</w:t>
      </w:r>
      <w:r w:rsidR="00451464" w:rsidRPr="002A384B">
        <w:rPr>
          <w:rFonts w:eastAsia="MS Mincho"/>
          <w:lang w:val="fr-FR"/>
        </w:rPr>
        <w:t>,</w:t>
      </w:r>
      <w:r w:rsidR="00583448" w:rsidRPr="002A384B">
        <w:rPr>
          <w:rFonts w:eastAsia="MS Mincho"/>
          <w:lang w:val="fr-FR"/>
        </w:rPr>
        <w:t xml:space="preserve"> où elle a vécu dans de</w:t>
      </w:r>
      <w:r w:rsidR="00451464" w:rsidRPr="002A384B">
        <w:rPr>
          <w:rFonts w:eastAsia="MS Mincho"/>
          <w:lang w:val="fr-FR"/>
        </w:rPr>
        <w:t>s</w:t>
      </w:r>
      <w:r w:rsidR="00583448" w:rsidRPr="002A384B">
        <w:rPr>
          <w:rFonts w:eastAsia="MS Mincho"/>
          <w:lang w:val="fr-FR"/>
        </w:rPr>
        <w:t xml:space="preserve"> conditions « extrêmement pénibles »</w:t>
      </w:r>
      <w:r w:rsidR="00716513">
        <w:rPr>
          <w:rFonts w:eastAsia="MS Mincho"/>
          <w:lang w:val="fr-FR"/>
        </w:rPr>
        <w:t>.</w:t>
      </w:r>
      <w:r w:rsidR="00B61D59" w:rsidRPr="002A384B">
        <w:rPr>
          <w:rFonts w:eastAsia="MS Mincho"/>
          <w:lang w:val="fr-FR"/>
        </w:rPr>
        <w:t xml:space="preserve"> </w:t>
      </w:r>
      <w:r w:rsidR="00451464" w:rsidRPr="002A384B">
        <w:rPr>
          <w:rFonts w:eastAsia="MS Mincho"/>
          <w:lang w:val="fr-FR"/>
        </w:rPr>
        <w:t>Elle a pu obtenir sa libération grâce à l’aide d’un proche</w:t>
      </w:r>
      <w:r w:rsidR="00583448" w:rsidRPr="002A384B">
        <w:rPr>
          <w:rFonts w:eastAsia="MS Mincho"/>
          <w:lang w:val="fr-FR"/>
        </w:rPr>
        <w:t>.</w:t>
      </w:r>
      <w:r w:rsidR="00B532A7">
        <w:rPr>
          <w:rFonts w:eastAsia="MS Mincho"/>
          <w:lang w:val="fr-FR"/>
        </w:rPr>
        <w:t xml:space="preserve"> </w:t>
      </w:r>
      <w:r w:rsidR="000055E5" w:rsidRPr="002A384B">
        <w:rPr>
          <w:rFonts w:eastAsia="MS Mincho"/>
          <w:lang w:val="fr-FR"/>
        </w:rPr>
        <w:t xml:space="preserve">Après sa libération, la requérante a </w:t>
      </w:r>
      <w:r w:rsidR="00583448" w:rsidRPr="002A384B">
        <w:rPr>
          <w:rFonts w:eastAsia="MS Mincho"/>
          <w:lang w:val="fr-FR"/>
        </w:rPr>
        <w:t>décidé de chercher refuge au Ghana</w:t>
      </w:r>
      <w:r w:rsidR="00451464" w:rsidRPr="002A384B">
        <w:rPr>
          <w:rFonts w:eastAsia="MS Mincho"/>
          <w:lang w:val="fr-FR"/>
        </w:rPr>
        <w:t xml:space="preserve">. C’est de là qu’elle a appris que </w:t>
      </w:r>
      <w:r w:rsidR="00583448" w:rsidRPr="002A384B">
        <w:rPr>
          <w:rFonts w:eastAsia="MS Mincho"/>
          <w:lang w:val="fr-FR"/>
        </w:rPr>
        <w:t>des hommes en uniforme ont perquisitionné son ancien domicile</w:t>
      </w:r>
      <w:r w:rsidR="00451464" w:rsidRPr="002A384B">
        <w:rPr>
          <w:rFonts w:eastAsia="MS Mincho"/>
          <w:lang w:val="fr-FR"/>
        </w:rPr>
        <w:t xml:space="preserve"> </w:t>
      </w:r>
      <w:r w:rsidR="000055E5" w:rsidRPr="002A384B">
        <w:rPr>
          <w:rFonts w:eastAsia="MS Mincho"/>
          <w:lang w:val="fr-FR"/>
        </w:rPr>
        <w:t>à Lomé.</w:t>
      </w:r>
      <w:r w:rsidR="00451464" w:rsidRPr="002A384B">
        <w:rPr>
          <w:rFonts w:eastAsia="MS Mincho"/>
          <w:lang w:val="fr-FR"/>
        </w:rPr>
        <w:t xml:space="preserve"> </w:t>
      </w:r>
      <w:r w:rsidR="00583448" w:rsidRPr="002A384B">
        <w:rPr>
          <w:rFonts w:eastAsia="MS Mincho"/>
          <w:lang w:val="fr-FR"/>
        </w:rPr>
        <w:t>Elle a alors décidé de partir vers l’Europe</w:t>
      </w:r>
      <w:r w:rsidR="00451464" w:rsidRPr="002A384B">
        <w:rPr>
          <w:rFonts w:eastAsia="MS Mincho"/>
          <w:lang w:val="fr-FR"/>
        </w:rPr>
        <w:t xml:space="preserve">. </w:t>
      </w:r>
      <w:r w:rsidR="000055E5" w:rsidRPr="002A384B">
        <w:rPr>
          <w:rFonts w:eastAsia="MS Mincho"/>
          <w:lang w:val="fr-FR"/>
        </w:rPr>
        <w:t>Elle est</w:t>
      </w:r>
      <w:r w:rsidR="00583448" w:rsidRPr="002A384B">
        <w:rPr>
          <w:rFonts w:eastAsia="MS Mincho"/>
          <w:lang w:val="fr-FR"/>
        </w:rPr>
        <w:t xml:space="preserve"> parvenue à regagner la Suisse le 18 septembre 2012 en passant par l’Italie. </w:t>
      </w:r>
      <w:r w:rsidR="00C805C4" w:rsidRPr="002A384B">
        <w:rPr>
          <w:rFonts w:eastAsia="MS Mincho"/>
          <w:lang w:val="fr-FR"/>
        </w:rPr>
        <w:t>Le même jour, elle a sollicité l’asile en Suisse.</w:t>
      </w:r>
    </w:p>
    <w:p w14:paraId="143265C0" w14:textId="77777777" w:rsidR="00CC410C" w:rsidRPr="002A384B" w:rsidRDefault="000055E5" w:rsidP="00451464">
      <w:pPr>
        <w:pStyle w:val="SingleTxtG"/>
        <w:rPr>
          <w:rFonts w:eastAsia="MS Mincho"/>
          <w:lang w:val="fr-FR"/>
        </w:rPr>
      </w:pPr>
      <w:r w:rsidRPr="002A384B">
        <w:rPr>
          <w:rFonts w:eastAsia="MS Mincho"/>
          <w:lang w:val="fr-FR"/>
        </w:rPr>
        <w:t>2.3</w:t>
      </w:r>
      <w:r w:rsidRPr="002A384B">
        <w:rPr>
          <w:rFonts w:eastAsia="MS Mincho"/>
          <w:lang w:val="fr-FR"/>
        </w:rPr>
        <w:tab/>
      </w:r>
      <w:r w:rsidR="00583448" w:rsidRPr="002A384B">
        <w:rPr>
          <w:rFonts w:eastAsia="MS Mincho"/>
          <w:lang w:val="fr-FR"/>
        </w:rPr>
        <w:t>Le</w:t>
      </w:r>
      <w:r w:rsidR="00451464" w:rsidRPr="002A384B">
        <w:rPr>
          <w:rFonts w:eastAsia="MS Mincho"/>
          <w:lang w:val="fr-FR"/>
        </w:rPr>
        <w:t>s</w:t>
      </w:r>
      <w:r w:rsidRPr="002A384B">
        <w:rPr>
          <w:rFonts w:eastAsia="MS Mincho"/>
          <w:lang w:val="fr-FR"/>
        </w:rPr>
        <w:t xml:space="preserve"> 19 et</w:t>
      </w:r>
      <w:r w:rsidR="00583448" w:rsidRPr="002A384B">
        <w:rPr>
          <w:rFonts w:eastAsia="MS Mincho"/>
          <w:lang w:val="fr-FR"/>
        </w:rPr>
        <w:t xml:space="preserve"> 20 </w:t>
      </w:r>
      <w:r w:rsidR="00451464" w:rsidRPr="002A384B">
        <w:rPr>
          <w:rFonts w:eastAsia="MS Mincho"/>
          <w:lang w:val="fr-FR"/>
        </w:rPr>
        <w:t>s</w:t>
      </w:r>
      <w:r w:rsidR="00583448" w:rsidRPr="002A384B">
        <w:rPr>
          <w:rFonts w:eastAsia="MS Mincho"/>
          <w:lang w:val="fr-FR"/>
        </w:rPr>
        <w:t xml:space="preserve">eptembre </w:t>
      </w:r>
      <w:r w:rsidRPr="002A384B">
        <w:rPr>
          <w:rFonts w:eastAsia="MS Mincho"/>
          <w:lang w:val="fr-FR"/>
        </w:rPr>
        <w:t>2012, la</w:t>
      </w:r>
      <w:r w:rsidR="00583448" w:rsidRPr="002A384B">
        <w:rPr>
          <w:rFonts w:eastAsia="MS Mincho"/>
          <w:lang w:val="fr-FR"/>
        </w:rPr>
        <w:t xml:space="preserve"> requérant</w:t>
      </w:r>
      <w:r w:rsidR="00451464" w:rsidRPr="002A384B">
        <w:rPr>
          <w:rFonts w:eastAsia="MS Mincho"/>
          <w:lang w:val="fr-FR"/>
        </w:rPr>
        <w:t>e</w:t>
      </w:r>
      <w:r w:rsidR="00583448" w:rsidRPr="002A384B">
        <w:rPr>
          <w:rFonts w:eastAsia="MS Mincho"/>
          <w:lang w:val="fr-FR"/>
        </w:rPr>
        <w:t xml:space="preserve"> a déposé une demande d’asile au Centre d’enregistrement et de procédure (CEP) de Kreuzlingen</w:t>
      </w:r>
      <w:r w:rsidR="00716513">
        <w:rPr>
          <w:rFonts w:eastAsia="MS Mincho"/>
          <w:lang w:val="fr-FR"/>
        </w:rPr>
        <w:t xml:space="preserve">, </w:t>
      </w:r>
      <w:r w:rsidR="00FF0844">
        <w:rPr>
          <w:rFonts w:eastAsia="MS Mincho"/>
          <w:lang w:val="fr-FR"/>
        </w:rPr>
        <w:t xml:space="preserve">en </w:t>
      </w:r>
      <w:r w:rsidR="00716513">
        <w:rPr>
          <w:rFonts w:eastAsia="MS Mincho"/>
          <w:lang w:val="fr-FR"/>
        </w:rPr>
        <w:t>Suisse</w:t>
      </w:r>
      <w:r w:rsidR="00583448" w:rsidRPr="002A384B">
        <w:rPr>
          <w:rFonts w:eastAsia="MS Mincho"/>
          <w:lang w:val="fr-FR"/>
        </w:rPr>
        <w:t xml:space="preserve">. Le 25 septembre 2012, elle a été entendue sur les motifs de sa demande d’asile. </w:t>
      </w:r>
    </w:p>
    <w:p w14:paraId="6C76384F" w14:textId="47E9028B" w:rsidR="00451464" w:rsidRPr="002A384B" w:rsidRDefault="000055E5" w:rsidP="00315493">
      <w:pPr>
        <w:pStyle w:val="SingleTxtG"/>
        <w:rPr>
          <w:rFonts w:eastAsia="MS Mincho"/>
          <w:b/>
          <w:lang w:val="fr-FR"/>
        </w:rPr>
      </w:pPr>
      <w:r w:rsidRPr="002A384B">
        <w:rPr>
          <w:rFonts w:eastAsia="MS Mincho"/>
          <w:lang w:val="fr-FR"/>
        </w:rPr>
        <w:t>2.4</w:t>
      </w:r>
      <w:r w:rsidRPr="002A384B">
        <w:rPr>
          <w:rFonts w:eastAsia="MS Mincho"/>
          <w:lang w:val="fr-FR"/>
        </w:rPr>
        <w:tab/>
      </w:r>
      <w:r w:rsidR="00583448" w:rsidRPr="002A384B">
        <w:rPr>
          <w:rFonts w:eastAsia="MS Mincho"/>
          <w:lang w:val="fr-FR"/>
        </w:rPr>
        <w:t xml:space="preserve">Le 31 mars 2014, la requérante a fait l’objet d’une audition fédérale directe sur les motifs de sa demande. </w:t>
      </w:r>
      <w:r w:rsidRPr="002A384B">
        <w:rPr>
          <w:rFonts w:eastAsia="MS Mincho"/>
          <w:lang w:val="fr-FR"/>
        </w:rPr>
        <w:t xml:space="preserve">La requérante indique qu’en appui de sa demande d’asile, elle avait fourni quatre photographies d’elle lors d’une manifestation politique au Togo le 19 mars 2011 et sa carte d’électrice. </w:t>
      </w:r>
      <w:r w:rsidR="00583448" w:rsidRPr="002A384B">
        <w:rPr>
          <w:rFonts w:eastAsia="MS Mincho"/>
          <w:lang w:val="fr-FR"/>
        </w:rPr>
        <w:t xml:space="preserve">Le 7 mars 2016, le </w:t>
      </w:r>
      <w:r w:rsidR="00716513" w:rsidRPr="00FF0844">
        <w:rPr>
          <w:rFonts w:eastAsia="MS Mincho" w:hint="eastAsia"/>
          <w:lang w:val="fr-FR"/>
        </w:rPr>
        <w:t>S</w:t>
      </w:r>
      <w:r w:rsidR="00106B1B">
        <w:rPr>
          <w:rFonts w:eastAsia="MS Mincho"/>
          <w:lang w:val="fr-FR"/>
        </w:rPr>
        <w:t>ecrétariat</w:t>
      </w:r>
      <w:r w:rsidR="00716513" w:rsidRPr="00FF0844">
        <w:rPr>
          <w:rFonts w:eastAsia="MS Mincho" w:hint="eastAsia"/>
          <w:lang w:val="fr-FR"/>
        </w:rPr>
        <w:t xml:space="preserve"> d</w:t>
      </w:r>
      <w:r w:rsidR="00716513" w:rsidRPr="00FF0844">
        <w:rPr>
          <w:rFonts w:eastAsia="MS Mincho" w:hint="eastAsia"/>
          <w:lang w:val="fr-FR"/>
        </w:rPr>
        <w:t>’</w:t>
      </w:r>
      <w:r w:rsidR="00716513" w:rsidRPr="00FF0844">
        <w:rPr>
          <w:rFonts w:eastAsia="MS Mincho" w:hint="eastAsia"/>
          <w:lang w:val="fr-FR"/>
        </w:rPr>
        <w:t xml:space="preserve">État aux </w:t>
      </w:r>
      <w:r w:rsidR="00EC0908">
        <w:rPr>
          <w:rFonts w:eastAsia="MS Mincho"/>
          <w:lang w:val="fr-FR"/>
        </w:rPr>
        <w:t>M</w:t>
      </w:r>
      <w:r w:rsidR="00716513" w:rsidRPr="00FF0844">
        <w:rPr>
          <w:rFonts w:eastAsia="MS Mincho" w:hint="eastAsia"/>
          <w:lang w:val="fr-FR"/>
        </w:rPr>
        <w:t>igrations</w:t>
      </w:r>
      <w:r w:rsidR="00716513" w:rsidRPr="002A384B">
        <w:rPr>
          <w:rFonts w:eastAsia="MS Mincho"/>
          <w:lang w:val="fr-FR"/>
        </w:rPr>
        <w:t xml:space="preserve"> </w:t>
      </w:r>
      <w:r w:rsidR="00716513">
        <w:rPr>
          <w:rFonts w:eastAsia="MS Mincho"/>
          <w:lang w:val="fr-FR"/>
        </w:rPr>
        <w:t>(</w:t>
      </w:r>
      <w:r w:rsidR="00583448" w:rsidRPr="002A384B">
        <w:rPr>
          <w:rFonts w:eastAsia="MS Mincho"/>
          <w:lang w:val="fr-FR"/>
        </w:rPr>
        <w:t>SEM</w:t>
      </w:r>
      <w:r w:rsidR="00716513">
        <w:rPr>
          <w:rFonts w:eastAsia="MS Mincho"/>
          <w:lang w:val="fr-FR"/>
        </w:rPr>
        <w:t>)</w:t>
      </w:r>
      <w:r w:rsidR="00583448" w:rsidRPr="002A384B">
        <w:rPr>
          <w:rFonts w:eastAsia="MS Mincho"/>
          <w:lang w:val="fr-FR"/>
        </w:rPr>
        <w:t xml:space="preserve"> a rejeté sa demande au motif que ses déclarations ne satisfaisaient pas aux conditions requises pour la reconnaissance de la qualité de réfugié en Suisse.</w:t>
      </w:r>
      <w:r w:rsidR="00B532A7">
        <w:rPr>
          <w:rFonts w:eastAsia="MS Mincho"/>
          <w:lang w:val="fr-FR"/>
        </w:rPr>
        <w:t xml:space="preserve"> </w:t>
      </w:r>
      <w:r w:rsidR="00583448" w:rsidRPr="002A384B">
        <w:rPr>
          <w:rFonts w:eastAsia="MS Mincho"/>
          <w:lang w:val="fr-FR"/>
        </w:rPr>
        <w:t xml:space="preserve">Le SEM a prononcé son renvoi de </w:t>
      </w:r>
      <w:r w:rsidR="00E9168B" w:rsidRPr="002A384B">
        <w:rPr>
          <w:rFonts w:eastAsia="MS Mincho"/>
          <w:lang w:val="fr-FR"/>
        </w:rPr>
        <w:t xml:space="preserve">la </w:t>
      </w:r>
      <w:r w:rsidR="00583448" w:rsidRPr="002A384B">
        <w:rPr>
          <w:rFonts w:eastAsia="MS Mincho"/>
          <w:lang w:val="fr-FR"/>
        </w:rPr>
        <w:t xml:space="preserve">Suisse. </w:t>
      </w:r>
      <w:r w:rsidR="00012BF5" w:rsidRPr="002A384B">
        <w:rPr>
          <w:rFonts w:eastAsia="MS Mincho"/>
          <w:lang w:val="fr-FR"/>
        </w:rPr>
        <w:t>L</w:t>
      </w:r>
      <w:r w:rsidR="00FB76DD">
        <w:rPr>
          <w:rFonts w:eastAsia="MS Mincho"/>
          <w:lang w:val="fr-FR"/>
        </w:rPr>
        <w:t xml:space="preserve">a </w:t>
      </w:r>
      <w:r w:rsidR="00E9168B" w:rsidRPr="002A384B">
        <w:rPr>
          <w:rFonts w:eastAsia="MS Mincho"/>
          <w:lang w:val="fr-FR"/>
        </w:rPr>
        <w:t>requérant</w:t>
      </w:r>
      <w:r w:rsidR="00012BF5" w:rsidRPr="002A384B">
        <w:rPr>
          <w:rFonts w:eastAsia="MS Mincho"/>
          <w:lang w:val="fr-FR"/>
        </w:rPr>
        <w:t>e</w:t>
      </w:r>
      <w:r w:rsidR="00E9168B" w:rsidRPr="002A384B">
        <w:rPr>
          <w:rFonts w:eastAsia="MS Mincho"/>
          <w:lang w:val="fr-FR"/>
        </w:rPr>
        <w:t xml:space="preserve"> a interjeté appel contre l’exécution de cette mesure d’expulsion. </w:t>
      </w:r>
      <w:r w:rsidR="00583448" w:rsidRPr="002A384B">
        <w:rPr>
          <w:rFonts w:eastAsia="MS Mincho"/>
          <w:lang w:val="fr-FR"/>
        </w:rPr>
        <w:t xml:space="preserve">Le 26 avril 2016, le </w:t>
      </w:r>
      <w:r w:rsidR="00716513">
        <w:rPr>
          <w:rFonts w:eastAsia="MS Mincho"/>
          <w:lang w:val="fr-FR"/>
        </w:rPr>
        <w:t>Tribunal Administratif Fédéral (</w:t>
      </w:r>
      <w:r w:rsidR="00E9168B" w:rsidRPr="002A384B">
        <w:rPr>
          <w:rFonts w:eastAsia="MS Mincho"/>
          <w:lang w:val="fr-FR"/>
        </w:rPr>
        <w:t>TAF</w:t>
      </w:r>
      <w:r w:rsidR="00716513">
        <w:rPr>
          <w:rFonts w:eastAsia="MS Mincho"/>
          <w:lang w:val="fr-FR"/>
        </w:rPr>
        <w:t>)</w:t>
      </w:r>
      <w:r w:rsidR="00583448" w:rsidRPr="002A384B">
        <w:rPr>
          <w:rFonts w:eastAsia="MS Mincho"/>
          <w:lang w:val="fr-FR"/>
        </w:rPr>
        <w:t xml:space="preserve"> a déclaré irrecevable</w:t>
      </w:r>
      <w:r w:rsidR="00E91976">
        <w:rPr>
          <w:rStyle w:val="FootnoteReference"/>
          <w:rFonts w:eastAsia="MS Mincho"/>
          <w:lang w:val="fr-FR"/>
        </w:rPr>
        <w:footnoteReference w:id="4"/>
      </w:r>
      <w:r w:rsidR="00583448" w:rsidRPr="002A384B">
        <w:rPr>
          <w:rFonts w:eastAsia="MS Mincho"/>
          <w:lang w:val="fr-FR"/>
        </w:rPr>
        <w:t xml:space="preserve"> le recours formé contre </w:t>
      </w:r>
      <w:r w:rsidRPr="002A384B">
        <w:rPr>
          <w:rFonts w:eastAsia="MS Mincho"/>
          <w:lang w:val="fr-FR"/>
        </w:rPr>
        <w:t>la</w:t>
      </w:r>
      <w:r w:rsidR="00583448" w:rsidRPr="002A384B">
        <w:rPr>
          <w:rFonts w:eastAsia="MS Mincho"/>
          <w:lang w:val="fr-FR"/>
        </w:rPr>
        <w:t xml:space="preserve"> décision</w:t>
      </w:r>
      <w:r w:rsidRPr="002A384B">
        <w:rPr>
          <w:rFonts w:eastAsia="MS Mincho"/>
          <w:lang w:val="fr-FR"/>
        </w:rPr>
        <w:t xml:space="preserve"> du SEM</w:t>
      </w:r>
      <w:r w:rsidR="00583448" w:rsidRPr="002A384B">
        <w:rPr>
          <w:rFonts w:eastAsia="MS Mincho"/>
          <w:lang w:val="fr-FR"/>
        </w:rPr>
        <w:t>.</w:t>
      </w:r>
      <w:r w:rsidR="00B532A7">
        <w:rPr>
          <w:rFonts w:eastAsia="MS Mincho"/>
          <w:lang w:val="fr-FR"/>
        </w:rPr>
        <w:t xml:space="preserve"> </w:t>
      </w:r>
    </w:p>
    <w:p w14:paraId="0E5B2C6F" w14:textId="77777777" w:rsidR="00451464" w:rsidRPr="002A384B" w:rsidRDefault="000055E5" w:rsidP="00451464">
      <w:pPr>
        <w:pStyle w:val="SingleTxtG"/>
        <w:rPr>
          <w:rFonts w:eastAsia="MS Mincho"/>
          <w:lang w:val="fr-FR"/>
        </w:rPr>
      </w:pPr>
      <w:r w:rsidRPr="002A384B">
        <w:rPr>
          <w:rFonts w:eastAsia="MS Mincho"/>
          <w:lang w:val="fr-FR"/>
        </w:rPr>
        <w:t>2.5</w:t>
      </w:r>
      <w:r w:rsidRPr="002A384B">
        <w:rPr>
          <w:rFonts w:eastAsia="MS Mincho"/>
          <w:lang w:val="fr-FR"/>
        </w:rPr>
        <w:tab/>
      </w:r>
      <w:r w:rsidR="00583448" w:rsidRPr="002A384B">
        <w:rPr>
          <w:rFonts w:eastAsia="MS Mincho"/>
          <w:lang w:val="fr-FR"/>
        </w:rPr>
        <w:t>La requérante informe par ailleurs que</w:t>
      </w:r>
      <w:r w:rsidR="00716513">
        <w:rPr>
          <w:rFonts w:eastAsia="MS Mincho"/>
          <w:lang w:val="fr-FR"/>
        </w:rPr>
        <w:t>,</w:t>
      </w:r>
      <w:r w:rsidR="00583448" w:rsidRPr="002A384B">
        <w:rPr>
          <w:rFonts w:eastAsia="MS Mincho"/>
          <w:lang w:val="fr-FR"/>
        </w:rPr>
        <w:t xml:space="preserve"> depuis avril 2016, le père de sa fille est activement recherché par les autorités togolaises. Il a été convoqué le 1</w:t>
      </w:r>
      <w:r w:rsidR="00E9168B" w:rsidRPr="002A384B">
        <w:rPr>
          <w:rFonts w:eastAsia="MS Mincho"/>
          <w:vertAlign w:val="superscript"/>
          <w:lang w:val="fr-FR"/>
        </w:rPr>
        <w:t>er</w:t>
      </w:r>
      <w:r w:rsidR="00E9168B" w:rsidRPr="002A384B">
        <w:rPr>
          <w:rFonts w:eastAsia="MS Mincho"/>
          <w:lang w:val="fr-FR"/>
        </w:rPr>
        <w:t xml:space="preserve"> </w:t>
      </w:r>
      <w:r w:rsidR="00583448" w:rsidRPr="002A384B">
        <w:rPr>
          <w:rFonts w:eastAsia="MS Mincho"/>
          <w:lang w:val="fr-FR"/>
        </w:rPr>
        <w:t xml:space="preserve">et le 15 avril 2016 au tribunal de première instance de Lomé. Par acte du 28 avril 2016, il a fait l’objet d’une plainte du procureur de la République du Togo </w:t>
      </w:r>
      <w:r w:rsidR="00E9168B" w:rsidRPr="002A384B">
        <w:rPr>
          <w:rFonts w:eastAsia="MS Mincho"/>
          <w:lang w:val="fr-FR"/>
        </w:rPr>
        <w:t xml:space="preserve">en lien avec les </w:t>
      </w:r>
      <w:r w:rsidR="00583448" w:rsidRPr="002A384B">
        <w:rPr>
          <w:rFonts w:eastAsia="MS Mincho"/>
          <w:lang w:val="fr-FR"/>
        </w:rPr>
        <w:t xml:space="preserve">activités </w:t>
      </w:r>
      <w:r w:rsidR="0092145B" w:rsidRPr="002A384B">
        <w:rPr>
          <w:rFonts w:eastAsia="MS Mincho"/>
          <w:lang w:val="fr-FR"/>
        </w:rPr>
        <w:t xml:space="preserve">politiques exercées dans le passé par </w:t>
      </w:r>
      <w:r w:rsidR="00583448" w:rsidRPr="002A384B">
        <w:rPr>
          <w:rFonts w:eastAsia="MS Mincho"/>
          <w:lang w:val="fr-FR"/>
        </w:rPr>
        <w:t xml:space="preserve">la requérante. Suite à ces convocations, l’époux de la requérante a disparu avec </w:t>
      </w:r>
      <w:r w:rsidR="00E9168B" w:rsidRPr="002A384B">
        <w:rPr>
          <w:rFonts w:eastAsia="MS Mincho"/>
          <w:lang w:val="fr-FR"/>
        </w:rPr>
        <w:t xml:space="preserve">leur </w:t>
      </w:r>
      <w:r w:rsidR="00583448" w:rsidRPr="002A384B">
        <w:rPr>
          <w:rFonts w:eastAsia="MS Mincho"/>
          <w:lang w:val="fr-FR"/>
        </w:rPr>
        <w:t>enfant et n’a p</w:t>
      </w:r>
      <w:r w:rsidR="0092145B" w:rsidRPr="002A384B">
        <w:rPr>
          <w:rFonts w:eastAsia="MS Mincho"/>
          <w:lang w:val="fr-FR"/>
        </w:rPr>
        <w:t>lus donné de nouvelles. Le 8 aoû</w:t>
      </w:r>
      <w:r w:rsidR="00583448" w:rsidRPr="002A384B">
        <w:rPr>
          <w:rFonts w:eastAsia="MS Mincho"/>
          <w:lang w:val="fr-FR"/>
        </w:rPr>
        <w:t xml:space="preserve">t 2016, </w:t>
      </w:r>
      <w:r w:rsidR="00E9168B" w:rsidRPr="002A384B">
        <w:rPr>
          <w:rFonts w:eastAsia="MS Mincho"/>
          <w:lang w:val="fr-FR"/>
        </w:rPr>
        <w:t>l’époux de la requérante</w:t>
      </w:r>
      <w:r w:rsidR="00583448" w:rsidRPr="002A384B">
        <w:rPr>
          <w:rFonts w:eastAsia="MS Mincho"/>
          <w:lang w:val="fr-FR"/>
        </w:rPr>
        <w:t xml:space="preserve"> est réapparu </w:t>
      </w:r>
      <w:r w:rsidR="00E9168B" w:rsidRPr="002A384B">
        <w:rPr>
          <w:rFonts w:eastAsia="MS Mincho"/>
          <w:lang w:val="fr-FR"/>
        </w:rPr>
        <w:t xml:space="preserve">au Ghana </w:t>
      </w:r>
      <w:r w:rsidR="00583448" w:rsidRPr="002A384B">
        <w:rPr>
          <w:rFonts w:eastAsia="MS Mincho"/>
          <w:lang w:val="fr-FR"/>
        </w:rPr>
        <w:t>avec l’enfant</w:t>
      </w:r>
      <w:r w:rsidR="00E9168B" w:rsidRPr="002A384B">
        <w:rPr>
          <w:rFonts w:eastAsia="MS Mincho"/>
          <w:lang w:val="fr-FR"/>
        </w:rPr>
        <w:t xml:space="preserve">. Il </w:t>
      </w:r>
      <w:r w:rsidR="0092145B" w:rsidRPr="002A384B">
        <w:rPr>
          <w:rFonts w:eastAsia="MS Mincho"/>
          <w:lang w:val="fr-FR"/>
        </w:rPr>
        <w:t xml:space="preserve">lui </w:t>
      </w:r>
      <w:r w:rsidR="00E9168B" w:rsidRPr="002A384B">
        <w:rPr>
          <w:rFonts w:eastAsia="MS Mincho"/>
          <w:lang w:val="fr-FR"/>
        </w:rPr>
        <w:t xml:space="preserve">a </w:t>
      </w:r>
      <w:r w:rsidR="0092145B" w:rsidRPr="002A384B">
        <w:rPr>
          <w:rFonts w:eastAsia="MS Mincho"/>
          <w:lang w:val="fr-FR"/>
        </w:rPr>
        <w:t xml:space="preserve">transmis </w:t>
      </w:r>
      <w:r w:rsidR="00583448" w:rsidRPr="002A384B">
        <w:rPr>
          <w:rFonts w:eastAsia="MS Mincho"/>
          <w:lang w:val="fr-FR"/>
        </w:rPr>
        <w:t xml:space="preserve">les documents attestant des ennuis qu’il </w:t>
      </w:r>
      <w:r w:rsidR="0092145B" w:rsidRPr="002A384B">
        <w:rPr>
          <w:rFonts w:eastAsia="MS Mincho"/>
          <w:lang w:val="fr-FR"/>
        </w:rPr>
        <w:t>a</w:t>
      </w:r>
      <w:r w:rsidR="00583448" w:rsidRPr="002A384B">
        <w:rPr>
          <w:rFonts w:eastAsia="MS Mincho"/>
          <w:lang w:val="fr-FR"/>
        </w:rPr>
        <w:t xml:space="preserve"> eus </w:t>
      </w:r>
      <w:r w:rsidR="0092145B" w:rsidRPr="002A384B">
        <w:rPr>
          <w:rFonts w:eastAsia="MS Mincho"/>
          <w:lang w:val="fr-FR"/>
        </w:rPr>
        <w:t xml:space="preserve">avec les autorités togolaises. </w:t>
      </w:r>
      <w:r w:rsidR="00583448" w:rsidRPr="002A384B">
        <w:rPr>
          <w:rFonts w:eastAsia="MS Mincho"/>
          <w:lang w:val="fr-FR"/>
        </w:rPr>
        <w:t>La requérante informe que la « convocation »</w:t>
      </w:r>
      <w:r w:rsidR="0092145B" w:rsidRPr="002A384B">
        <w:rPr>
          <w:rFonts w:eastAsia="MS Mincho"/>
          <w:lang w:val="fr-FR"/>
        </w:rPr>
        <w:t xml:space="preserve"> de son époux ainsi que </w:t>
      </w:r>
      <w:r w:rsidR="00583448" w:rsidRPr="002A384B">
        <w:rPr>
          <w:rFonts w:eastAsia="MS Mincho"/>
          <w:lang w:val="fr-FR"/>
        </w:rPr>
        <w:t xml:space="preserve">la « plainte du procureur de la République » </w:t>
      </w:r>
      <w:r w:rsidR="0092145B" w:rsidRPr="002A384B">
        <w:rPr>
          <w:rFonts w:eastAsia="MS Mincho"/>
          <w:lang w:val="fr-FR"/>
        </w:rPr>
        <w:t>contre lui prouvent qu’elle</w:t>
      </w:r>
      <w:r w:rsidR="00583448" w:rsidRPr="002A384B">
        <w:rPr>
          <w:rFonts w:eastAsia="MS Mincho"/>
          <w:lang w:val="fr-FR"/>
        </w:rPr>
        <w:t xml:space="preserve"> est toujours activement recherchée au Togo</w:t>
      </w:r>
      <w:r w:rsidR="0092145B" w:rsidRPr="002A384B">
        <w:rPr>
          <w:rFonts w:eastAsia="MS Mincho"/>
          <w:lang w:val="fr-FR"/>
        </w:rPr>
        <w:t xml:space="preserve"> en raison de son engagement politique</w:t>
      </w:r>
      <w:r w:rsidR="00583448" w:rsidRPr="002A384B">
        <w:rPr>
          <w:rFonts w:eastAsia="MS Mincho"/>
          <w:lang w:val="fr-FR"/>
        </w:rPr>
        <w:t xml:space="preserve">. </w:t>
      </w:r>
    </w:p>
    <w:p w14:paraId="5AC44A02" w14:textId="72B8A457" w:rsidR="00C805C4" w:rsidRPr="002A384B" w:rsidRDefault="006D351F" w:rsidP="004441AD">
      <w:pPr>
        <w:pStyle w:val="SingleTxtG"/>
        <w:rPr>
          <w:rFonts w:eastAsia="MS Mincho"/>
          <w:lang w:val="fr-FR"/>
        </w:rPr>
      </w:pPr>
      <w:r w:rsidRPr="002A384B">
        <w:rPr>
          <w:rFonts w:eastAsia="MS Mincho"/>
          <w:lang w:val="fr-FR"/>
        </w:rPr>
        <w:t>2.6</w:t>
      </w:r>
      <w:r w:rsidRPr="002A384B">
        <w:rPr>
          <w:rFonts w:eastAsia="MS Mincho"/>
          <w:lang w:val="fr-FR"/>
        </w:rPr>
        <w:tab/>
      </w:r>
      <w:r w:rsidR="00583448" w:rsidRPr="002A384B">
        <w:rPr>
          <w:rFonts w:eastAsia="MS Mincho"/>
          <w:lang w:val="fr-FR"/>
        </w:rPr>
        <w:t>La requérante indique que</w:t>
      </w:r>
      <w:r w:rsidR="00E9168B" w:rsidRPr="002A384B">
        <w:rPr>
          <w:rFonts w:eastAsia="MS Mincho"/>
          <w:lang w:val="fr-FR"/>
        </w:rPr>
        <w:t xml:space="preserve">, </w:t>
      </w:r>
      <w:r w:rsidR="00583448" w:rsidRPr="002A384B">
        <w:rPr>
          <w:rFonts w:eastAsia="MS Mincho"/>
          <w:lang w:val="fr-FR"/>
        </w:rPr>
        <w:t xml:space="preserve">suite à ces faits nouveaux, elle a sollicité le réexamen de </w:t>
      </w:r>
      <w:r w:rsidR="00E9168B" w:rsidRPr="002A384B">
        <w:rPr>
          <w:rFonts w:eastAsia="MS Mincho"/>
          <w:lang w:val="fr-FR"/>
        </w:rPr>
        <w:t>s</w:t>
      </w:r>
      <w:r w:rsidR="00583448" w:rsidRPr="002A384B">
        <w:rPr>
          <w:rFonts w:eastAsia="MS Mincho"/>
          <w:lang w:val="fr-FR"/>
        </w:rPr>
        <w:t>a décision de renvoi vers le Togo.</w:t>
      </w:r>
      <w:r w:rsidR="00B532A7">
        <w:rPr>
          <w:rFonts w:eastAsia="MS Mincho"/>
          <w:lang w:val="fr-FR"/>
        </w:rPr>
        <w:t xml:space="preserve"> </w:t>
      </w:r>
      <w:r w:rsidR="00583448" w:rsidRPr="002A384B">
        <w:rPr>
          <w:rFonts w:eastAsia="MS Mincho"/>
          <w:lang w:val="fr-FR"/>
        </w:rPr>
        <w:t xml:space="preserve">Le 7 septembre 2016, le SEM a rejeté cette demande. Le Tribunal </w:t>
      </w:r>
      <w:r w:rsidR="00EC0908">
        <w:rPr>
          <w:rFonts w:eastAsia="MS Mincho"/>
          <w:lang w:val="fr-FR"/>
        </w:rPr>
        <w:t>A</w:t>
      </w:r>
      <w:r w:rsidR="00583448" w:rsidRPr="002A384B">
        <w:rPr>
          <w:rFonts w:eastAsia="MS Mincho"/>
          <w:lang w:val="fr-FR"/>
        </w:rPr>
        <w:t xml:space="preserve">dministratif </w:t>
      </w:r>
      <w:r w:rsidR="00EC0908">
        <w:rPr>
          <w:rFonts w:eastAsia="MS Mincho"/>
          <w:lang w:val="fr-FR"/>
        </w:rPr>
        <w:t>F</w:t>
      </w:r>
      <w:r w:rsidR="00583448" w:rsidRPr="002A384B">
        <w:rPr>
          <w:rFonts w:eastAsia="MS Mincho"/>
          <w:lang w:val="fr-FR"/>
        </w:rPr>
        <w:t>édéral a par la suite rejeté le recours de la requérante et confirmé la décision de son renvoi vers le Togo</w:t>
      </w:r>
      <w:r w:rsidR="00311FE4">
        <w:rPr>
          <w:rFonts w:eastAsia="MS Mincho"/>
          <w:lang w:val="fr-FR"/>
        </w:rPr>
        <w:t xml:space="preserve"> pour</w:t>
      </w:r>
      <w:r w:rsidR="00C805C4" w:rsidRPr="002A384B">
        <w:rPr>
          <w:rFonts w:eastAsia="MS Mincho"/>
          <w:lang w:val="fr-FR"/>
        </w:rPr>
        <w:t xml:space="preserve"> le 14 avril 2017. Par conséquent, </w:t>
      </w:r>
      <w:r w:rsidRPr="002A384B">
        <w:rPr>
          <w:rFonts w:eastAsia="MS Mincho"/>
          <w:lang w:val="fr-FR"/>
        </w:rPr>
        <w:t xml:space="preserve">la requérante dit </w:t>
      </w:r>
      <w:r w:rsidRPr="002A384B">
        <w:rPr>
          <w:rFonts w:eastAsia="MS Mincho"/>
          <w:lang w:val="fr-FR"/>
        </w:rPr>
        <w:lastRenderedPageBreak/>
        <w:t xml:space="preserve">ne disposer </w:t>
      </w:r>
      <w:r w:rsidR="00C805C4" w:rsidRPr="002A384B">
        <w:rPr>
          <w:rFonts w:eastAsia="MS Mincho"/>
          <w:lang w:val="fr-FR"/>
        </w:rPr>
        <w:t>d'aucune voie de recours interne pour faire</w:t>
      </w:r>
      <w:r w:rsidRPr="002A384B">
        <w:rPr>
          <w:rFonts w:eastAsia="MS Mincho"/>
          <w:lang w:val="fr-FR"/>
        </w:rPr>
        <w:t xml:space="preserve"> valoir sa crainte </w:t>
      </w:r>
      <w:r w:rsidR="00C805C4" w:rsidRPr="002A384B">
        <w:rPr>
          <w:rFonts w:eastAsia="MS Mincho"/>
          <w:lang w:val="fr-FR"/>
        </w:rPr>
        <w:t>de ne pas être extradé</w:t>
      </w:r>
      <w:r w:rsidRPr="002A384B">
        <w:rPr>
          <w:rFonts w:eastAsia="MS Mincho"/>
          <w:lang w:val="fr-FR"/>
        </w:rPr>
        <w:t>e</w:t>
      </w:r>
      <w:r w:rsidR="00C805C4" w:rsidRPr="002A384B">
        <w:rPr>
          <w:rFonts w:eastAsia="MS Mincho"/>
          <w:lang w:val="fr-FR"/>
        </w:rPr>
        <w:t xml:space="preserve"> </w:t>
      </w:r>
      <w:r w:rsidRPr="002A384B">
        <w:rPr>
          <w:rFonts w:eastAsia="MS Mincho"/>
          <w:lang w:val="fr-FR"/>
        </w:rPr>
        <w:t>vers</w:t>
      </w:r>
      <w:r w:rsidR="00C805C4" w:rsidRPr="002A384B">
        <w:rPr>
          <w:rFonts w:eastAsia="MS Mincho"/>
          <w:lang w:val="fr-FR"/>
        </w:rPr>
        <w:t xml:space="preserve"> son pays.</w:t>
      </w:r>
    </w:p>
    <w:p w14:paraId="37580498" w14:textId="0E96FBE2" w:rsidR="00AC5E71" w:rsidRPr="002A384B" w:rsidRDefault="004441AD" w:rsidP="006D351F">
      <w:pPr>
        <w:pStyle w:val="SingleTxtG"/>
        <w:rPr>
          <w:rFonts w:eastAsia="MS Mincho"/>
          <w:lang w:val="fr-FR"/>
        </w:rPr>
      </w:pPr>
      <w:r w:rsidRPr="002A384B">
        <w:rPr>
          <w:rFonts w:eastAsia="MS Mincho"/>
          <w:lang w:val="fr-FR"/>
        </w:rPr>
        <w:t>2.7</w:t>
      </w:r>
      <w:r w:rsidRPr="002A384B">
        <w:rPr>
          <w:rFonts w:eastAsia="MS Mincho"/>
          <w:lang w:val="fr-FR"/>
        </w:rPr>
        <w:tab/>
      </w:r>
      <w:r w:rsidR="00583448" w:rsidRPr="002A384B">
        <w:rPr>
          <w:rFonts w:eastAsia="MS Mincho"/>
          <w:lang w:val="fr-FR"/>
        </w:rPr>
        <w:t xml:space="preserve">La requérante </w:t>
      </w:r>
      <w:r w:rsidR="006D351F" w:rsidRPr="002A384B">
        <w:rPr>
          <w:rFonts w:eastAsia="MS Mincho"/>
          <w:lang w:val="fr-FR"/>
        </w:rPr>
        <w:t>soumet</w:t>
      </w:r>
      <w:r w:rsidR="00583448" w:rsidRPr="002A384B">
        <w:rPr>
          <w:rFonts w:eastAsia="MS Mincho"/>
          <w:lang w:val="fr-FR"/>
        </w:rPr>
        <w:t xml:space="preserve"> qu</w:t>
      </w:r>
      <w:r w:rsidR="00290E02" w:rsidRPr="002A384B">
        <w:rPr>
          <w:rFonts w:eastAsia="MS Mincho"/>
          <w:lang w:val="fr-FR"/>
        </w:rPr>
        <w:t>e l’</w:t>
      </w:r>
      <w:r w:rsidR="00EC0908" w:rsidRPr="00EC0908">
        <w:rPr>
          <w:rFonts w:eastAsia="MS Mincho"/>
          <w:lang w:val="fr-FR"/>
        </w:rPr>
        <w:t>É</w:t>
      </w:r>
      <w:r w:rsidR="00290E02" w:rsidRPr="002A384B">
        <w:rPr>
          <w:rFonts w:eastAsia="MS Mincho"/>
          <w:lang w:val="fr-FR"/>
        </w:rPr>
        <w:t xml:space="preserve">tat n’a pas tenu compte de </w:t>
      </w:r>
      <w:r w:rsidR="00AC5E71" w:rsidRPr="002A384B">
        <w:rPr>
          <w:rFonts w:eastAsia="MS Mincho"/>
          <w:lang w:val="fr-FR"/>
        </w:rPr>
        <w:t>sa demande basé</w:t>
      </w:r>
      <w:r w:rsidR="006D351F" w:rsidRPr="002A384B">
        <w:rPr>
          <w:rFonts w:eastAsia="MS Mincho"/>
          <w:lang w:val="fr-FR"/>
        </w:rPr>
        <w:t>e</w:t>
      </w:r>
      <w:r w:rsidR="00AC5E71" w:rsidRPr="002A384B">
        <w:rPr>
          <w:rFonts w:eastAsia="MS Mincho"/>
          <w:lang w:val="fr-FR"/>
        </w:rPr>
        <w:t xml:space="preserve"> sur son statut de secrétaire d'un gran</w:t>
      </w:r>
      <w:r w:rsidR="00FF0844">
        <w:rPr>
          <w:rFonts w:eastAsia="MS Mincho"/>
          <w:lang w:val="fr-FR"/>
        </w:rPr>
        <w:t>d parti d'opposition ainsi que d</w:t>
      </w:r>
      <w:r w:rsidR="00AC5E71" w:rsidRPr="002A384B">
        <w:rPr>
          <w:rFonts w:eastAsia="MS Mincho"/>
          <w:lang w:val="fr-FR"/>
        </w:rPr>
        <w:t xml:space="preserve">es preuves de sa participation </w:t>
      </w:r>
      <w:r w:rsidR="006D351F" w:rsidRPr="002A384B">
        <w:rPr>
          <w:rFonts w:eastAsia="MS Mincho"/>
          <w:lang w:val="fr-FR"/>
        </w:rPr>
        <w:t xml:space="preserve">à des </w:t>
      </w:r>
      <w:r w:rsidR="00AC5E71" w:rsidRPr="002A384B">
        <w:rPr>
          <w:rFonts w:eastAsia="MS Mincho"/>
          <w:lang w:val="fr-FR"/>
        </w:rPr>
        <w:t>manifestations politiques</w:t>
      </w:r>
      <w:r w:rsidR="006D351F" w:rsidRPr="002A384B">
        <w:rPr>
          <w:rFonts w:eastAsia="MS Mincho"/>
          <w:lang w:val="fr-FR"/>
        </w:rPr>
        <w:t xml:space="preserve"> contre </w:t>
      </w:r>
      <w:r w:rsidR="00290E02" w:rsidRPr="002A384B">
        <w:rPr>
          <w:rFonts w:eastAsia="MS Mincho"/>
          <w:lang w:val="fr-FR"/>
        </w:rPr>
        <w:t xml:space="preserve">le pouvoir, </w:t>
      </w:r>
      <w:r w:rsidR="00AC5E71" w:rsidRPr="002A384B">
        <w:rPr>
          <w:rFonts w:eastAsia="MS Mincho"/>
          <w:lang w:val="fr-FR"/>
        </w:rPr>
        <w:t xml:space="preserve">motifs pour lesquels elle est actuellement poursuivie par les autorités </w:t>
      </w:r>
      <w:r w:rsidR="00290E02" w:rsidRPr="002A384B">
        <w:rPr>
          <w:rFonts w:eastAsia="MS Mincho"/>
          <w:lang w:val="fr-FR"/>
        </w:rPr>
        <w:t>togolaises</w:t>
      </w:r>
      <w:r w:rsidR="00FB76DD">
        <w:rPr>
          <w:rFonts w:eastAsia="MS Mincho"/>
          <w:lang w:val="fr-FR"/>
        </w:rPr>
        <w:t>. Elle soumet que l’</w:t>
      </w:r>
      <w:r w:rsidR="00EC0908" w:rsidRPr="00EC0908">
        <w:rPr>
          <w:rFonts w:eastAsia="MS Mincho"/>
          <w:lang w:val="fr-FR"/>
        </w:rPr>
        <w:t>É</w:t>
      </w:r>
      <w:r w:rsidR="00FB76DD">
        <w:rPr>
          <w:rFonts w:eastAsia="MS Mincho"/>
          <w:lang w:val="fr-FR"/>
        </w:rPr>
        <w:t xml:space="preserve">tat partie </w:t>
      </w:r>
      <w:r w:rsidR="00AC5E71" w:rsidRPr="002A384B">
        <w:rPr>
          <w:rFonts w:eastAsia="MS Mincho"/>
          <w:lang w:val="fr-FR"/>
        </w:rPr>
        <w:t xml:space="preserve">a </w:t>
      </w:r>
      <w:r w:rsidR="00FB76DD">
        <w:rPr>
          <w:rFonts w:eastAsia="MS Mincho"/>
          <w:lang w:val="fr-FR"/>
        </w:rPr>
        <w:t>utilisé la</w:t>
      </w:r>
      <w:r w:rsidR="00AC5E71" w:rsidRPr="002A384B">
        <w:rPr>
          <w:rFonts w:eastAsia="MS Mincho"/>
          <w:lang w:val="fr-FR"/>
        </w:rPr>
        <w:t xml:space="preserve"> méthode psychotechnique</w:t>
      </w:r>
      <w:r w:rsidR="006D351F" w:rsidRPr="002A384B">
        <w:rPr>
          <w:rFonts w:eastAsia="MS Mincho"/>
          <w:lang w:val="fr-FR"/>
        </w:rPr>
        <w:t xml:space="preserve">, </w:t>
      </w:r>
      <w:r w:rsidR="00290E02" w:rsidRPr="002A384B">
        <w:rPr>
          <w:rFonts w:eastAsia="MS Mincho"/>
          <w:lang w:val="fr-FR"/>
        </w:rPr>
        <w:t>consistant</w:t>
      </w:r>
      <w:r w:rsidR="006D351F" w:rsidRPr="002A384B">
        <w:rPr>
          <w:rFonts w:eastAsia="MS Mincho"/>
          <w:lang w:val="fr-FR"/>
        </w:rPr>
        <w:t xml:space="preserve"> à </w:t>
      </w:r>
      <w:r w:rsidR="00AC5E71" w:rsidRPr="002A384B">
        <w:rPr>
          <w:rFonts w:eastAsia="MS Mincho"/>
          <w:lang w:val="fr-FR"/>
        </w:rPr>
        <w:t>interroger une personne en deux étapes, à l'issue desque</w:t>
      </w:r>
      <w:r w:rsidR="006D351F" w:rsidRPr="002A384B">
        <w:rPr>
          <w:rFonts w:eastAsia="MS Mincho"/>
          <w:lang w:val="fr-FR"/>
        </w:rPr>
        <w:t>lles, la moindre contradiction</w:t>
      </w:r>
      <w:r w:rsidR="00FB76DD">
        <w:rPr>
          <w:rFonts w:eastAsia="MS Mincho"/>
          <w:lang w:val="fr-FR"/>
        </w:rPr>
        <w:t xml:space="preserve"> fait déduire le caractère </w:t>
      </w:r>
      <w:r w:rsidR="006D351F" w:rsidRPr="002A384B">
        <w:rPr>
          <w:rFonts w:eastAsia="MS Mincho"/>
          <w:lang w:val="fr-FR"/>
        </w:rPr>
        <w:t>invraisemblable</w:t>
      </w:r>
      <w:r w:rsidR="00AC5E71" w:rsidRPr="002A384B">
        <w:rPr>
          <w:rFonts w:eastAsia="MS Mincho"/>
          <w:lang w:val="fr-FR"/>
        </w:rPr>
        <w:t xml:space="preserve"> des motifs d'asile, indépendamment de</w:t>
      </w:r>
      <w:r w:rsidR="00290E02" w:rsidRPr="002A384B">
        <w:rPr>
          <w:rFonts w:eastAsia="MS Mincho"/>
          <w:lang w:val="fr-FR"/>
        </w:rPr>
        <w:t xml:space="preserve"> la véracité des faits</w:t>
      </w:r>
      <w:r w:rsidR="00AC5E71" w:rsidRPr="002A384B">
        <w:rPr>
          <w:rFonts w:eastAsia="MS Mincho"/>
          <w:lang w:val="fr-FR"/>
        </w:rPr>
        <w:t>.</w:t>
      </w:r>
    </w:p>
    <w:p w14:paraId="46B51B34" w14:textId="1792C6BD" w:rsidR="00451464" w:rsidRPr="002A384B" w:rsidRDefault="004441AD" w:rsidP="00451464">
      <w:pPr>
        <w:pStyle w:val="SingleTxtG"/>
        <w:rPr>
          <w:rFonts w:eastAsia="MS Mincho"/>
          <w:lang w:val="fr-FR"/>
        </w:rPr>
      </w:pPr>
      <w:r w:rsidRPr="002A384B">
        <w:rPr>
          <w:rFonts w:eastAsia="MS Mincho"/>
          <w:lang w:val="fr-FR"/>
        </w:rPr>
        <w:t>2.8</w:t>
      </w:r>
      <w:r w:rsidRPr="002A384B">
        <w:rPr>
          <w:rFonts w:eastAsia="MS Mincho"/>
          <w:lang w:val="fr-FR"/>
        </w:rPr>
        <w:tab/>
      </w:r>
      <w:r w:rsidR="00290E02" w:rsidRPr="002A384B">
        <w:rPr>
          <w:rFonts w:eastAsia="MS Mincho"/>
          <w:lang w:val="fr-FR"/>
        </w:rPr>
        <w:t>L</w:t>
      </w:r>
      <w:r w:rsidR="00583448" w:rsidRPr="002A384B">
        <w:rPr>
          <w:rFonts w:eastAsia="MS Mincho"/>
          <w:lang w:val="fr-FR"/>
        </w:rPr>
        <w:t>a requérante indique que l’</w:t>
      </w:r>
      <w:r w:rsidR="00EC0908" w:rsidRPr="00EC0908">
        <w:rPr>
          <w:rFonts w:eastAsia="MS Mincho"/>
          <w:lang w:val="fr-FR"/>
        </w:rPr>
        <w:t>É</w:t>
      </w:r>
      <w:r w:rsidR="00583448" w:rsidRPr="002A384B">
        <w:rPr>
          <w:rFonts w:eastAsia="MS Mincho"/>
          <w:lang w:val="fr-FR"/>
        </w:rPr>
        <w:t>tat partie a pour pratique, lorsqu’il existe des doutes certains sur les moyens de preuve produ</w:t>
      </w:r>
      <w:r w:rsidR="00156B7D" w:rsidRPr="002A384B">
        <w:rPr>
          <w:rFonts w:eastAsia="MS Mincho"/>
          <w:lang w:val="fr-FR"/>
        </w:rPr>
        <w:t xml:space="preserve">its par un demandeur d’asile, « </w:t>
      </w:r>
      <w:r w:rsidR="00583448" w:rsidRPr="002A384B">
        <w:rPr>
          <w:rFonts w:eastAsia="MS Mincho"/>
          <w:lang w:val="fr-FR"/>
        </w:rPr>
        <w:t>de déléguer les agents de confiance de ses représentations diplomatiques pour vérifier l’authenticité »</w:t>
      </w:r>
      <w:r w:rsidR="00E9168B" w:rsidRPr="002A384B">
        <w:rPr>
          <w:rFonts w:eastAsia="MS Mincho"/>
          <w:lang w:val="fr-FR"/>
        </w:rPr>
        <w:t xml:space="preserve"> </w:t>
      </w:r>
      <w:r w:rsidR="00B505EB">
        <w:rPr>
          <w:rFonts w:eastAsia="MS Mincho"/>
          <w:lang w:val="fr-FR"/>
        </w:rPr>
        <w:t xml:space="preserve">des faits </w:t>
      </w:r>
      <w:r w:rsidR="00E9168B" w:rsidRPr="002A384B">
        <w:rPr>
          <w:rFonts w:eastAsia="MS Mincho"/>
          <w:lang w:val="fr-FR"/>
        </w:rPr>
        <w:t>dans le pays d’origine</w:t>
      </w:r>
      <w:r w:rsidR="00583448" w:rsidRPr="002A384B">
        <w:rPr>
          <w:rFonts w:eastAsia="MS Mincho"/>
          <w:lang w:val="fr-FR"/>
        </w:rPr>
        <w:t>. La requérante considère que l’</w:t>
      </w:r>
      <w:r w:rsidR="00EC0908" w:rsidRPr="00EC0908">
        <w:rPr>
          <w:rFonts w:eastAsia="MS Mincho"/>
          <w:lang w:val="fr-FR"/>
        </w:rPr>
        <w:t>É</w:t>
      </w:r>
      <w:r w:rsidR="00583448" w:rsidRPr="002A384B">
        <w:rPr>
          <w:rFonts w:eastAsia="MS Mincho"/>
          <w:lang w:val="fr-FR"/>
        </w:rPr>
        <w:t xml:space="preserve">tat partie ne lui a pas réservé un traitement égal </w:t>
      </w:r>
      <w:r w:rsidR="00156B7D" w:rsidRPr="002A384B">
        <w:rPr>
          <w:rFonts w:eastAsia="MS Mincho"/>
          <w:lang w:val="fr-FR"/>
        </w:rPr>
        <w:t>par rapport aux autres demandeurs d’asile</w:t>
      </w:r>
      <w:r w:rsidR="00290E02" w:rsidRPr="002A384B">
        <w:rPr>
          <w:rFonts w:eastAsia="MS Mincho"/>
          <w:lang w:val="fr-FR"/>
        </w:rPr>
        <w:t xml:space="preserve">, notamment en refusant </w:t>
      </w:r>
      <w:r w:rsidR="00583448" w:rsidRPr="002A384B">
        <w:rPr>
          <w:rFonts w:eastAsia="MS Mincho"/>
          <w:lang w:val="fr-FR"/>
        </w:rPr>
        <w:t>de mener des mesures d’instruction complémentaires par le biais de se</w:t>
      </w:r>
      <w:r w:rsidR="00E9168B" w:rsidRPr="002A384B">
        <w:rPr>
          <w:rFonts w:eastAsia="MS Mincho"/>
          <w:lang w:val="fr-FR"/>
        </w:rPr>
        <w:t>s</w:t>
      </w:r>
      <w:r w:rsidR="00583448" w:rsidRPr="002A384B">
        <w:rPr>
          <w:rFonts w:eastAsia="MS Mincho"/>
          <w:lang w:val="fr-FR"/>
        </w:rPr>
        <w:t xml:space="preserve"> ambassades.</w:t>
      </w:r>
    </w:p>
    <w:p w14:paraId="2CE16785" w14:textId="77777777" w:rsidR="00451464" w:rsidRPr="002A384B" w:rsidRDefault="00BA4F7C" w:rsidP="00BA4F7C">
      <w:pPr>
        <w:pStyle w:val="H23G"/>
        <w:rPr>
          <w:rFonts w:eastAsia="MS Mincho"/>
          <w:lang w:val="fr-FR"/>
        </w:rPr>
      </w:pPr>
      <w:r>
        <w:rPr>
          <w:rFonts w:eastAsia="MS Mincho"/>
          <w:lang w:val="fr-FR"/>
        </w:rPr>
        <w:tab/>
      </w:r>
      <w:r>
        <w:rPr>
          <w:rFonts w:eastAsia="MS Mincho"/>
          <w:lang w:val="fr-FR"/>
        </w:rPr>
        <w:tab/>
      </w:r>
      <w:r w:rsidR="00583448" w:rsidRPr="002A384B">
        <w:rPr>
          <w:rFonts w:eastAsia="MS Mincho"/>
          <w:lang w:val="fr-FR"/>
        </w:rPr>
        <w:t>Teneur de la plainte</w:t>
      </w:r>
    </w:p>
    <w:p w14:paraId="5E4D13AF" w14:textId="77777777" w:rsidR="00451464" w:rsidRPr="002A384B" w:rsidRDefault="004441AD" w:rsidP="004441AD">
      <w:pPr>
        <w:pStyle w:val="SingleTxtG"/>
        <w:rPr>
          <w:rFonts w:eastAsia="MS Mincho"/>
          <w:lang w:val="fr-FR"/>
        </w:rPr>
      </w:pPr>
      <w:r w:rsidRPr="002A384B">
        <w:rPr>
          <w:rFonts w:eastAsia="MS Mincho"/>
          <w:lang w:val="fr-FR"/>
        </w:rPr>
        <w:t>3.1</w:t>
      </w:r>
      <w:r w:rsidRPr="002A384B">
        <w:rPr>
          <w:rFonts w:eastAsia="MS Mincho"/>
          <w:lang w:val="fr-FR"/>
        </w:rPr>
        <w:tab/>
      </w:r>
      <w:r w:rsidR="00583448" w:rsidRPr="002A384B">
        <w:rPr>
          <w:rFonts w:eastAsia="MS Mincho"/>
          <w:lang w:val="fr-FR"/>
        </w:rPr>
        <w:t>La requérante allègue que si elle est renvoyée</w:t>
      </w:r>
      <w:r w:rsidR="00E9168B" w:rsidRPr="002A384B">
        <w:rPr>
          <w:rFonts w:eastAsia="MS Mincho"/>
          <w:lang w:val="fr-FR"/>
        </w:rPr>
        <w:t xml:space="preserve"> au Togo</w:t>
      </w:r>
      <w:r w:rsidR="00583448" w:rsidRPr="002A384B">
        <w:rPr>
          <w:rFonts w:eastAsia="MS Mincho"/>
          <w:lang w:val="fr-FR"/>
        </w:rPr>
        <w:t>, la Suisse violera</w:t>
      </w:r>
      <w:r w:rsidRPr="002A384B">
        <w:rPr>
          <w:rFonts w:eastAsia="MS Mincho"/>
          <w:lang w:val="fr-FR"/>
        </w:rPr>
        <w:t>it</w:t>
      </w:r>
      <w:r w:rsidR="00583448" w:rsidRPr="002A384B">
        <w:rPr>
          <w:rFonts w:eastAsia="MS Mincho"/>
          <w:lang w:val="fr-FR"/>
        </w:rPr>
        <w:t xml:space="preserve"> </w:t>
      </w:r>
      <w:r w:rsidR="00451464" w:rsidRPr="002A384B">
        <w:rPr>
          <w:rFonts w:eastAsia="MS Mincho"/>
          <w:lang w:val="fr-FR"/>
        </w:rPr>
        <w:t>l’article 3 de la Convention.</w:t>
      </w:r>
      <w:r w:rsidR="00B532A7">
        <w:rPr>
          <w:rFonts w:eastAsia="MS Mincho"/>
          <w:lang w:val="fr-FR"/>
        </w:rPr>
        <w:t xml:space="preserve"> </w:t>
      </w:r>
      <w:r w:rsidR="00583448" w:rsidRPr="002A384B">
        <w:rPr>
          <w:rFonts w:eastAsia="MS Mincho"/>
          <w:lang w:val="fr-FR"/>
        </w:rPr>
        <w:t>Elle allè</w:t>
      </w:r>
      <w:r w:rsidRPr="002A384B">
        <w:rPr>
          <w:rFonts w:eastAsia="MS Mincho"/>
          <w:lang w:val="fr-FR"/>
        </w:rPr>
        <w:t xml:space="preserve">gue qu’en </w:t>
      </w:r>
      <w:r w:rsidR="00583448" w:rsidRPr="002A384B">
        <w:rPr>
          <w:rFonts w:eastAsia="MS Mincho"/>
          <w:lang w:val="fr-FR"/>
        </w:rPr>
        <w:t xml:space="preserve">raison de ses activités politiques au Togo, elle encourt un risque personnel, actuel et sérieux de traitements contraires à la Convention. Elle indique qu’elle risque des traitements inhumains et dégradants de par sa notoriété qui est incontestable dans la section de son parti </w:t>
      </w:r>
      <w:r w:rsidR="00C73541" w:rsidRPr="002A384B">
        <w:rPr>
          <w:rFonts w:eastAsia="MS Mincho"/>
          <w:lang w:val="fr-FR"/>
        </w:rPr>
        <w:t xml:space="preserve">en tant que </w:t>
      </w:r>
      <w:r w:rsidRPr="002A384B">
        <w:rPr>
          <w:rFonts w:eastAsia="MS Mincho"/>
          <w:lang w:val="fr-FR"/>
        </w:rPr>
        <w:t xml:space="preserve">secrétaire, </w:t>
      </w:r>
      <w:r w:rsidR="00C73541" w:rsidRPr="002A384B">
        <w:rPr>
          <w:rFonts w:eastAsia="MS Mincho"/>
          <w:lang w:val="fr-FR"/>
        </w:rPr>
        <w:t>bien connue</w:t>
      </w:r>
      <w:r w:rsidR="00583448" w:rsidRPr="002A384B">
        <w:rPr>
          <w:rFonts w:eastAsia="MS Mincho"/>
          <w:lang w:val="fr-FR"/>
        </w:rPr>
        <w:t xml:space="preserve"> des autorités. Elle </w:t>
      </w:r>
      <w:r w:rsidR="00B61D59" w:rsidRPr="002A384B">
        <w:rPr>
          <w:rFonts w:eastAsia="MS Mincho"/>
          <w:lang w:val="fr-FR"/>
        </w:rPr>
        <w:t xml:space="preserve">ajoute </w:t>
      </w:r>
      <w:r w:rsidR="00583448" w:rsidRPr="002A384B">
        <w:rPr>
          <w:rFonts w:eastAsia="MS Mincho"/>
          <w:lang w:val="fr-FR"/>
        </w:rPr>
        <w:t>qu’elle a été arrêtée et s’est évadée</w:t>
      </w:r>
      <w:r w:rsidR="00B61D59" w:rsidRPr="002A384B">
        <w:rPr>
          <w:rFonts w:eastAsia="MS Mincho"/>
          <w:lang w:val="fr-FR"/>
        </w:rPr>
        <w:t xml:space="preserve"> et </w:t>
      </w:r>
      <w:r w:rsidRPr="002A384B">
        <w:rPr>
          <w:rFonts w:eastAsia="MS Mincho"/>
          <w:lang w:val="fr-FR"/>
        </w:rPr>
        <w:t>qu’elle risque</w:t>
      </w:r>
      <w:r w:rsidR="00583448" w:rsidRPr="002A384B">
        <w:rPr>
          <w:rFonts w:eastAsia="MS Mincho"/>
          <w:lang w:val="fr-FR"/>
        </w:rPr>
        <w:t xml:space="preserve"> </w:t>
      </w:r>
      <w:r w:rsidRPr="002A384B">
        <w:rPr>
          <w:rFonts w:eastAsia="MS Mincho"/>
          <w:lang w:val="fr-FR"/>
        </w:rPr>
        <w:t>de lourdes peines</w:t>
      </w:r>
      <w:r w:rsidR="00B61D59" w:rsidRPr="002A384B">
        <w:rPr>
          <w:rFonts w:eastAsia="MS Mincho"/>
          <w:lang w:val="fr-FR"/>
        </w:rPr>
        <w:t xml:space="preserve"> en cas de retour</w:t>
      </w:r>
      <w:r w:rsidRPr="002A384B">
        <w:rPr>
          <w:rFonts w:eastAsia="MS Mincho"/>
          <w:lang w:val="fr-FR"/>
        </w:rPr>
        <w:t xml:space="preserve">. La </w:t>
      </w:r>
      <w:r w:rsidR="00B61D59" w:rsidRPr="002A384B">
        <w:rPr>
          <w:rFonts w:eastAsia="MS Mincho"/>
          <w:lang w:val="fr-FR"/>
        </w:rPr>
        <w:t xml:space="preserve">requérante </w:t>
      </w:r>
      <w:r w:rsidRPr="002A384B">
        <w:rPr>
          <w:rFonts w:eastAsia="MS Mincho"/>
          <w:lang w:val="fr-FR"/>
        </w:rPr>
        <w:t xml:space="preserve">se réfère </w:t>
      </w:r>
      <w:r w:rsidR="00B61D59" w:rsidRPr="002A384B">
        <w:rPr>
          <w:rFonts w:eastAsia="MS Mincho"/>
          <w:lang w:val="fr-FR"/>
        </w:rPr>
        <w:t xml:space="preserve">aux </w:t>
      </w:r>
      <w:r w:rsidR="00583448" w:rsidRPr="002A384B">
        <w:rPr>
          <w:rFonts w:eastAsia="MS Mincho"/>
          <w:lang w:val="fr-FR"/>
        </w:rPr>
        <w:t xml:space="preserve">conditions carcérales </w:t>
      </w:r>
      <w:r w:rsidRPr="002A384B">
        <w:rPr>
          <w:rFonts w:eastAsia="MS Mincho"/>
          <w:lang w:val="fr-FR"/>
        </w:rPr>
        <w:t xml:space="preserve">et à </w:t>
      </w:r>
      <w:r w:rsidR="00583448" w:rsidRPr="002A384B">
        <w:rPr>
          <w:rFonts w:eastAsia="MS Mincho"/>
          <w:lang w:val="fr-FR"/>
        </w:rPr>
        <w:t xml:space="preserve">l’instrumentalisation de la justice </w:t>
      </w:r>
      <w:r w:rsidRPr="002A384B">
        <w:rPr>
          <w:rFonts w:eastAsia="MS Mincho"/>
          <w:lang w:val="fr-FR"/>
        </w:rPr>
        <w:t xml:space="preserve">au Togo, où elle risque </w:t>
      </w:r>
      <w:r w:rsidR="00583448" w:rsidRPr="002A384B">
        <w:rPr>
          <w:rFonts w:eastAsia="MS Mincho"/>
          <w:lang w:val="fr-FR"/>
        </w:rPr>
        <w:t>plus de 10 ans de prison</w:t>
      </w:r>
      <w:r w:rsidR="00B61D59" w:rsidRPr="002A384B">
        <w:rPr>
          <w:rFonts w:eastAsia="MS Mincho"/>
          <w:lang w:val="fr-FR"/>
        </w:rPr>
        <w:t xml:space="preserve"> au Togo</w:t>
      </w:r>
      <w:r w:rsidR="00583448" w:rsidRPr="002A384B">
        <w:rPr>
          <w:rFonts w:eastAsia="MS Mincho"/>
          <w:lang w:val="fr-FR"/>
        </w:rPr>
        <w:t xml:space="preserve"> pour des motifs politiques</w:t>
      </w:r>
      <w:r w:rsidR="00B61D59" w:rsidRPr="002A384B">
        <w:rPr>
          <w:rFonts w:eastAsia="MS Mincho"/>
          <w:lang w:val="fr-FR"/>
        </w:rPr>
        <w:t xml:space="preserve"> dans des </w:t>
      </w:r>
      <w:r w:rsidRPr="002A384B">
        <w:rPr>
          <w:rFonts w:eastAsia="MS Mincho"/>
          <w:lang w:val="fr-FR"/>
        </w:rPr>
        <w:t>conditions carcérales</w:t>
      </w:r>
      <w:r w:rsidR="00583448" w:rsidRPr="002A384B">
        <w:rPr>
          <w:rFonts w:eastAsia="MS Mincho"/>
          <w:lang w:val="fr-FR"/>
        </w:rPr>
        <w:t xml:space="preserve"> </w:t>
      </w:r>
      <w:r w:rsidR="00B61D59" w:rsidRPr="002A384B">
        <w:rPr>
          <w:rFonts w:eastAsia="MS Mincho"/>
          <w:lang w:val="fr-FR"/>
        </w:rPr>
        <w:t>difficiles</w:t>
      </w:r>
      <w:r w:rsidR="00583448" w:rsidRPr="002A384B">
        <w:rPr>
          <w:rFonts w:eastAsia="MS Mincho"/>
          <w:lang w:val="fr-FR"/>
        </w:rPr>
        <w:t xml:space="preserve">. Elle </w:t>
      </w:r>
      <w:r w:rsidR="00B61D59" w:rsidRPr="002A384B">
        <w:rPr>
          <w:rFonts w:eastAsia="MS Mincho"/>
          <w:lang w:val="fr-FR"/>
        </w:rPr>
        <w:t>informe qu’au Togo</w:t>
      </w:r>
      <w:r w:rsidRPr="002A384B">
        <w:rPr>
          <w:rFonts w:eastAsia="MS Mincho"/>
          <w:lang w:val="fr-FR"/>
        </w:rPr>
        <w:t>, les actes de torture</w:t>
      </w:r>
      <w:r w:rsidR="00B61D59" w:rsidRPr="002A384B">
        <w:rPr>
          <w:rFonts w:eastAsia="MS Mincho"/>
          <w:lang w:val="fr-FR"/>
        </w:rPr>
        <w:t xml:space="preserve"> sont perpétrés contre des détenus pour leur soutirer des informations. </w:t>
      </w:r>
    </w:p>
    <w:p w14:paraId="4DF90D85" w14:textId="77777777" w:rsidR="005A51F6" w:rsidRPr="002A384B" w:rsidRDefault="004441AD" w:rsidP="00451464">
      <w:pPr>
        <w:pStyle w:val="SingleTxtG"/>
        <w:rPr>
          <w:rFonts w:eastAsia="MS Mincho"/>
          <w:lang w:val="fr-FR"/>
        </w:rPr>
      </w:pPr>
      <w:r w:rsidRPr="002A384B">
        <w:rPr>
          <w:rFonts w:eastAsia="MS Mincho"/>
          <w:lang w:val="fr-FR"/>
        </w:rPr>
        <w:t>3.2</w:t>
      </w:r>
      <w:r w:rsidRPr="002A384B">
        <w:rPr>
          <w:rFonts w:eastAsia="MS Mincho"/>
          <w:lang w:val="fr-FR"/>
        </w:rPr>
        <w:tab/>
      </w:r>
      <w:r w:rsidR="00583448" w:rsidRPr="002A384B">
        <w:rPr>
          <w:rFonts w:eastAsia="MS Mincho"/>
          <w:lang w:val="fr-FR"/>
        </w:rPr>
        <w:t xml:space="preserve">Elle </w:t>
      </w:r>
      <w:r w:rsidR="00B61D59" w:rsidRPr="002A384B">
        <w:rPr>
          <w:rFonts w:eastAsia="MS Mincho"/>
          <w:lang w:val="fr-FR"/>
        </w:rPr>
        <w:t xml:space="preserve">soumet en outre qu’il est </w:t>
      </w:r>
      <w:r w:rsidR="00583448" w:rsidRPr="002A384B">
        <w:rPr>
          <w:rFonts w:eastAsia="MS Mincho"/>
          <w:lang w:val="fr-FR"/>
        </w:rPr>
        <w:t>de notoriété commune que les autorités togolaises surveillent de près tout</w:t>
      </w:r>
      <w:r w:rsidR="00FB76DD">
        <w:rPr>
          <w:rFonts w:eastAsia="MS Mincho"/>
          <w:lang w:val="fr-FR"/>
        </w:rPr>
        <w:t>es les contestations politiques ; en</w:t>
      </w:r>
      <w:r w:rsidR="00B61D59" w:rsidRPr="002A384B">
        <w:rPr>
          <w:rFonts w:eastAsia="MS Mincho"/>
          <w:lang w:val="fr-FR"/>
        </w:rPr>
        <w:t xml:space="preserve"> conséquence, elles sont en mesure d</w:t>
      </w:r>
      <w:r w:rsidR="00FB76DD">
        <w:rPr>
          <w:rFonts w:eastAsia="MS Mincho"/>
          <w:lang w:val="fr-FR"/>
        </w:rPr>
        <w:t>e l’</w:t>
      </w:r>
      <w:r w:rsidR="00583448" w:rsidRPr="002A384B">
        <w:rPr>
          <w:rFonts w:eastAsia="MS Mincho"/>
          <w:lang w:val="fr-FR"/>
        </w:rPr>
        <w:t xml:space="preserve">identifier </w:t>
      </w:r>
      <w:r w:rsidR="00B61D59" w:rsidRPr="002A384B">
        <w:rPr>
          <w:rFonts w:eastAsia="MS Mincho"/>
          <w:lang w:val="fr-FR"/>
        </w:rPr>
        <w:t xml:space="preserve">facilement </w:t>
      </w:r>
      <w:r w:rsidR="00583448" w:rsidRPr="002A384B">
        <w:rPr>
          <w:rFonts w:eastAsia="MS Mincho"/>
          <w:lang w:val="fr-FR"/>
        </w:rPr>
        <w:t xml:space="preserve">à son retour au Togo. </w:t>
      </w:r>
    </w:p>
    <w:p w14:paraId="66888533" w14:textId="77777777" w:rsidR="005A51F6" w:rsidRPr="002A384B" w:rsidRDefault="005A51F6" w:rsidP="005A51F6">
      <w:pPr>
        <w:keepNext/>
        <w:keepLines/>
        <w:tabs>
          <w:tab w:val="right" w:pos="851"/>
        </w:tabs>
        <w:kinsoku w:val="0"/>
        <w:overflowPunct w:val="0"/>
        <w:autoSpaceDE w:val="0"/>
        <w:autoSpaceDN w:val="0"/>
        <w:adjustRightInd w:val="0"/>
        <w:snapToGrid w:val="0"/>
        <w:spacing w:before="240" w:after="120" w:line="240" w:lineRule="exact"/>
        <w:ind w:left="1134" w:right="1134" w:hanging="1134"/>
        <w:rPr>
          <w:rFonts w:eastAsia="MS Mincho"/>
          <w:b/>
          <w:lang w:val="fr-CH" w:eastAsia="zh-CN"/>
        </w:rPr>
      </w:pPr>
      <w:r w:rsidRPr="002A384B">
        <w:rPr>
          <w:rFonts w:eastAsia="MS Mincho"/>
          <w:b/>
          <w:lang w:val="fr-CH" w:eastAsia="zh-CN"/>
        </w:rPr>
        <w:tab/>
      </w:r>
      <w:r w:rsidRPr="002A384B">
        <w:rPr>
          <w:rFonts w:eastAsia="MS Mincho"/>
          <w:b/>
          <w:lang w:val="fr-CH" w:eastAsia="zh-CN"/>
        </w:rPr>
        <w:tab/>
        <w:t>Observations de l’État partie sur la recevabilité et le fond</w:t>
      </w:r>
    </w:p>
    <w:p w14:paraId="1E6AE639" w14:textId="77777777" w:rsidR="001F4D98" w:rsidRPr="002A384B" w:rsidRDefault="005A51F6" w:rsidP="006139B1">
      <w:pPr>
        <w:pStyle w:val="SingleTxtG"/>
        <w:rPr>
          <w:lang w:val="fr-CH"/>
        </w:rPr>
      </w:pPr>
      <w:r w:rsidRPr="002A384B">
        <w:rPr>
          <w:rFonts w:eastAsia="MS Mincho"/>
          <w:lang w:val="fr-CH"/>
        </w:rPr>
        <w:t>4.1</w:t>
      </w:r>
      <w:r w:rsidRPr="002A384B">
        <w:rPr>
          <w:rFonts w:eastAsia="MS Mincho"/>
          <w:lang w:val="fr-CH"/>
        </w:rPr>
        <w:tab/>
        <w:t xml:space="preserve">Le </w:t>
      </w:r>
      <w:r w:rsidR="008A1078" w:rsidRPr="002A384B">
        <w:rPr>
          <w:rFonts w:eastAsia="MS Mincho"/>
          <w:lang w:val="fr-CH"/>
        </w:rPr>
        <w:t>12 octobre 2017</w:t>
      </w:r>
      <w:r w:rsidRPr="002A384B">
        <w:rPr>
          <w:rFonts w:eastAsia="MS Mincho"/>
          <w:lang w:val="fr-CH"/>
        </w:rPr>
        <w:t>, l’État partie a soumis des observations sur la recevabilité et le fond de la communication.</w:t>
      </w:r>
      <w:r w:rsidRPr="002A384B">
        <w:rPr>
          <w:lang w:val="fr-CH"/>
        </w:rPr>
        <w:t xml:space="preserve"> Il y a rappelé les faits e</w:t>
      </w:r>
      <w:r w:rsidR="00012BF5" w:rsidRPr="002A384B">
        <w:rPr>
          <w:lang w:val="fr-CH"/>
        </w:rPr>
        <w:t>t les procédures engagées par la</w:t>
      </w:r>
      <w:r w:rsidRPr="002A384B">
        <w:rPr>
          <w:lang w:val="fr-CH"/>
        </w:rPr>
        <w:t xml:space="preserve"> requérant</w:t>
      </w:r>
      <w:r w:rsidR="00012BF5" w:rsidRPr="002A384B">
        <w:rPr>
          <w:lang w:val="fr-CH"/>
        </w:rPr>
        <w:t>e</w:t>
      </w:r>
      <w:r w:rsidRPr="002A384B">
        <w:rPr>
          <w:lang w:val="fr-CH"/>
        </w:rPr>
        <w:t xml:space="preserve"> en Suisse pour obtenir l’asile, noté que les autorités compétentes en matière d’asile avaient dûment pris e</w:t>
      </w:r>
      <w:r w:rsidR="00012BF5" w:rsidRPr="002A384B">
        <w:rPr>
          <w:lang w:val="fr-CH"/>
        </w:rPr>
        <w:t>n considération les arguments de la</w:t>
      </w:r>
      <w:r w:rsidRPr="002A384B">
        <w:rPr>
          <w:lang w:val="fr-CH"/>
        </w:rPr>
        <w:t xml:space="preserve"> requérant</w:t>
      </w:r>
      <w:r w:rsidR="00012BF5" w:rsidRPr="002A384B">
        <w:rPr>
          <w:lang w:val="fr-CH"/>
        </w:rPr>
        <w:t>e</w:t>
      </w:r>
      <w:r w:rsidRPr="002A384B">
        <w:rPr>
          <w:lang w:val="fr-CH"/>
        </w:rPr>
        <w:t>, et déclaré que ladite</w:t>
      </w:r>
      <w:r w:rsidR="004441AD" w:rsidRPr="002A384B">
        <w:rPr>
          <w:lang w:val="fr-CH"/>
        </w:rPr>
        <w:t xml:space="preserve"> </w:t>
      </w:r>
      <w:r w:rsidRPr="002A384B">
        <w:rPr>
          <w:lang w:val="fr-CH"/>
        </w:rPr>
        <w:t>communication ne contenait aucun élément nouveau susceptible d’infirmer les décisions des autorités compétentes.</w:t>
      </w:r>
    </w:p>
    <w:p w14:paraId="060ED361" w14:textId="77777777" w:rsidR="00911883" w:rsidRPr="002A384B" w:rsidRDefault="005A51F6" w:rsidP="006139B1">
      <w:pPr>
        <w:pStyle w:val="SingleTxtG"/>
        <w:rPr>
          <w:lang w:val="fr-CH"/>
        </w:rPr>
      </w:pPr>
      <w:r w:rsidRPr="002A384B">
        <w:rPr>
          <w:lang w:val="fr-CH"/>
        </w:rPr>
        <w:t>4.2</w:t>
      </w:r>
      <w:r w:rsidRPr="002A384B">
        <w:rPr>
          <w:lang w:val="fr-CH"/>
        </w:rPr>
        <w:tab/>
      </w:r>
      <w:r w:rsidR="00A13EE4" w:rsidRPr="002A384B">
        <w:rPr>
          <w:lang w:val="fr-CH"/>
        </w:rPr>
        <w:t>Sur la recevabilité</w:t>
      </w:r>
      <w:r w:rsidRPr="002A384B">
        <w:rPr>
          <w:lang w:val="fr-CH"/>
        </w:rPr>
        <w:t xml:space="preserve"> de la communication</w:t>
      </w:r>
      <w:r w:rsidRPr="002A384B">
        <w:rPr>
          <w:b/>
          <w:lang w:val="fr-CH"/>
        </w:rPr>
        <w:t>,</w:t>
      </w:r>
      <w:r w:rsidR="00012BF5" w:rsidRPr="002A384B">
        <w:rPr>
          <w:lang w:val="fr-CH"/>
        </w:rPr>
        <w:t xml:space="preserve"> l’État partie considère que la</w:t>
      </w:r>
      <w:r w:rsidRPr="002A384B">
        <w:rPr>
          <w:lang w:val="fr-CH"/>
        </w:rPr>
        <w:t xml:space="preserve"> requérant</w:t>
      </w:r>
      <w:r w:rsidR="00012BF5" w:rsidRPr="002A384B">
        <w:rPr>
          <w:lang w:val="fr-CH"/>
        </w:rPr>
        <w:t>e</w:t>
      </w:r>
      <w:r w:rsidRPr="002A384B">
        <w:rPr>
          <w:lang w:val="fr-CH"/>
        </w:rPr>
        <w:t xml:space="preserve"> n’a pas épuisé les voies </w:t>
      </w:r>
      <w:r w:rsidR="001F4D98" w:rsidRPr="002A384B">
        <w:rPr>
          <w:lang w:val="fr-CH"/>
        </w:rPr>
        <w:t xml:space="preserve">de recours internes disponibles et que sa requête doit être déclarée irrecevable. </w:t>
      </w:r>
    </w:p>
    <w:p w14:paraId="01CFEC56" w14:textId="4824DE17" w:rsidR="001F4D98" w:rsidRPr="00641195" w:rsidRDefault="005E1556" w:rsidP="006139B1">
      <w:pPr>
        <w:pStyle w:val="SingleTxtG"/>
        <w:rPr>
          <w:lang w:val="fr-CH"/>
        </w:rPr>
      </w:pPr>
      <w:r w:rsidRPr="00641195">
        <w:rPr>
          <w:lang w:val="fr-CH"/>
        </w:rPr>
        <w:t>4.3</w:t>
      </w:r>
      <w:r w:rsidRPr="00641195">
        <w:rPr>
          <w:lang w:val="fr-CH"/>
        </w:rPr>
        <w:tab/>
      </w:r>
      <w:r w:rsidR="001F4D98" w:rsidRPr="00641195">
        <w:rPr>
          <w:lang w:val="fr-CH"/>
        </w:rPr>
        <w:t>L’</w:t>
      </w:r>
      <w:r w:rsidR="00315493" w:rsidRPr="002A384B">
        <w:rPr>
          <w:rFonts w:eastAsia="MS Mincho"/>
          <w:lang w:val="fr-CH"/>
        </w:rPr>
        <w:t>É</w:t>
      </w:r>
      <w:r w:rsidR="001F4D98" w:rsidRPr="00641195">
        <w:rPr>
          <w:lang w:val="fr-CH"/>
        </w:rPr>
        <w:t>tat partie soutient qu</w:t>
      </w:r>
      <w:r w:rsidR="007E1DEC" w:rsidRPr="00641195">
        <w:rPr>
          <w:lang w:val="fr-CH"/>
        </w:rPr>
        <w:t>e</w:t>
      </w:r>
      <w:r w:rsidR="00911883" w:rsidRPr="00641195">
        <w:rPr>
          <w:lang w:val="fr-CH"/>
        </w:rPr>
        <w:t>, par</w:t>
      </w:r>
      <w:r w:rsidR="00012BF5" w:rsidRPr="00641195">
        <w:rPr>
          <w:lang w:val="fr-CH"/>
        </w:rPr>
        <w:t xml:space="preserve"> décision du 7 mars 2016</w:t>
      </w:r>
      <w:r w:rsidR="007E1DEC" w:rsidRPr="00641195">
        <w:rPr>
          <w:lang w:val="fr-CH"/>
        </w:rPr>
        <w:t>, l</w:t>
      </w:r>
      <w:r w:rsidR="00012BF5" w:rsidRPr="00641195">
        <w:rPr>
          <w:lang w:val="fr-CH"/>
        </w:rPr>
        <w:t xml:space="preserve">e </w:t>
      </w:r>
      <w:r w:rsidR="001F4D98" w:rsidRPr="00641195">
        <w:rPr>
          <w:lang w:val="fr-CH"/>
        </w:rPr>
        <w:t>SEM a</w:t>
      </w:r>
      <w:r w:rsidR="00012BF5" w:rsidRPr="00641195">
        <w:rPr>
          <w:lang w:val="fr-CH"/>
        </w:rPr>
        <w:t xml:space="preserve"> rejeté la demande d'asile de la requérante</w:t>
      </w:r>
      <w:r w:rsidR="00315493">
        <w:rPr>
          <w:lang w:val="fr-CH"/>
        </w:rPr>
        <w:t xml:space="preserve">. Le 11 avril 2016, la requérante </w:t>
      </w:r>
      <w:r w:rsidR="001F4D98" w:rsidRPr="00641195">
        <w:rPr>
          <w:lang w:val="fr-CH"/>
        </w:rPr>
        <w:t>a recouru co</w:t>
      </w:r>
      <w:r w:rsidRPr="00641195">
        <w:rPr>
          <w:lang w:val="fr-CH"/>
        </w:rPr>
        <w:t xml:space="preserve">ntre cette décision </w:t>
      </w:r>
      <w:r w:rsidR="00315493">
        <w:rPr>
          <w:lang w:val="fr-CH"/>
        </w:rPr>
        <w:t xml:space="preserve">du SEM </w:t>
      </w:r>
      <w:r w:rsidRPr="00641195">
        <w:rPr>
          <w:lang w:val="fr-CH"/>
        </w:rPr>
        <w:t>au TAF</w:t>
      </w:r>
      <w:r w:rsidR="00315493">
        <w:rPr>
          <w:lang w:val="fr-CH"/>
        </w:rPr>
        <w:t>, ce</w:t>
      </w:r>
      <w:r w:rsidR="001F4D98" w:rsidRPr="00641195">
        <w:rPr>
          <w:lang w:val="fr-CH"/>
        </w:rPr>
        <w:t xml:space="preserve"> en dehors du délai imparti par la loi. A la même date, la </w:t>
      </w:r>
      <w:r w:rsidR="00630BD3" w:rsidRPr="00641195">
        <w:rPr>
          <w:lang w:val="fr-CH"/>
        </w:rPr>
        <w:t>requérante a</w:t>
      </w:r>
      <w:r w:rsidR="001F4D98" w:rsidRPr="00641195">
        <w:rPr>
          <w:lang w:val="fr-CH"/>
        </w:rPr>
        <w:t xml:space="preserve"> demandé une restitution du délai de recours.</w:t>
      </w:r>
      <w:r w:rsidR="00911883" w:rsidRPr="00641195">
        <w:rPr>
          <w:lang w:val="fr-CH"/>
        </w:rPr>
        <w:t xml:space="preserve"> Cette demande n’a pas été prise en considération en raison du fait que </w:t>
      </w:r>
      <w:r w:rsidR="00630BD3" w:rsidRPr="00641195">
        <w:rPr>
          <w:lang w:val="fr-CH"/>
        </w:rPr>
        <w:t>la requérante</w:t>
      </w:r>
      <w:r w:rsidR="00911883" w:rsidRPr="00641195">
        <w:rPr>
          <w:lang w:val="fr-CH"/>
        </w:rPr>
        <w:t xml:space="preserve"> n’a pas été en mesure de justifier sa demande </w:t>
      </w:r>
      <w:r w:rsidR="00BF042E" w:rsidRPr="00641195">
        <w:rPr>
          <w:lang w:val="fr-CH"/>
        </w:rPr>
        <w:t>de restitution de</w:t>
      </w:r>
      <w:r w:rsidR="00911883" w:rsidRPr="00641195">
        <w:rPr>
          <w:lang w:val="fr-CH"/>
        </w:rPr>
        <w:t xml:space="preserve"> délai, comme l’exige le droit suisse, c’est-à-dire </w:t>
      </w:r>
      <w:r w:rsidRPr="00641195">
        <w:rPr>
          <w:lang w:val="fr-CH"/>
        </w:rPr>
        <w:t>que « </w:t>
      </w:r>
      <w:r w:rsidR="00911883" w:rsidRPr="00641195">
        <w:rPr>
          <w:lang w:val="fr-CH"/>
        </w:rPr>
        <w:t>le requérant ou son mandataire a été empêché, sans sa faute, d'agir dans le délai fixé »</w:t>
      </w:r>
      <w:r w:rsidR="00E91976">
        <w:rPr>
          <w:rStyle w:val="FootnoteReference"/>
          <w:rFonts w:eastAsiaTheme="minorHAnsi"/>
          <w:lang w:val="fr-CH"/>
        </w:rPr>
        <w:footnoteReference w:id="5"/>
      </w:r>
      <w:r w:rsidR="00911883" w:rsidRPr="00641195">
        <w:rPr>
          <w:lang w:val="fr-CH"/>
        </w:rPr>
        <w:t>.</w:t>
      </w:r>
    </w:p>
    <w:p w14:paraId="20AA4648" w14:textId="5C390EA6" w:rsidR="00BA3ECB" w:rsidRPr="00641195" w:rsidRDefault="00A13EE4" w:rsidP="006139B1">
      <w:pPr>
        <w:pStyle w:val="SingleTxtG"/>
        <w:rPr>
          <w:b/>
          <w:lang w:val="fr-CH"/>
        </w:rPr>
      </w:pPr>
      <w:r w:rsidRPr="00641195">
        <w:rPr>
          <w:lang w:val="fr-CH"/>
        </w:rPr>
        <w:t>4.4</w:t>
      </w:r>
      <w:r w:rsidRPr="00641195">
        <w:rPr>
          <w:lang w:val="fr-CH"/>
        </w:rPr>
        <w:tab/>
      </w:r>
      <w:r w:rsidR="00911883" w:rsidRPr="00641195">
        <w:rPr>
          <w:lang w:val="fr-CH"/>
        </w:rPr>
        <w:t>L’</w:t>
      </w:r>
      <w:r w:rsidR="00F32400" w:rsidRPr="00F32400">
        <w:rPr>
          <w:lang w:val="fr-CH"/>
        </w:rPr>
        <w:t>É</w:t>
      </w:r>
      <w:r w:rsidR="00911883" w:rsidRPr="00641195">
        <w:rPr>
          <w:lang w:val="fr-CH"/>
        </w:rPr>
        <w:t xml:space="preserve">tat partie soumet </w:t>
      </w:r>
      <w:r w:rsidRPr="00641195">
        <w:rPr>
          <w:lang w:val="fr-CH"/>
        </w:rPr>
        <w:t>que</w:t>
      </w:r>
      <w:r w:rsidR="00FE2961" w:rsidRPr="00641195">
        <w:rPr>
          <w:lang w:val="fr-CH"/>
        </w:rPr>
        <w:t xml:space="preserve"> le</w:t>
      </w:r>
      <w:r w:rsidR="001F4D98" w:rsidRPr="00641195">
        <w:rPr>
          <w:lang w:val="fr-CH"/>
        </w:rPr>
        <w:t xml:space="preserve"> TAF a rejeté la </w:t>
      </w:r>
      <w:r w:rsidRPr="00641195">
        <w:rPr>
          <w:lang w:val="fr-CH"/>
        </w:rPr>
        <w:t xml:space="preserve">demande de restitution du délai </w:t>
      </w:r>
      <w:r w:rsidR="00911883" w:rsidRPr="00641195">
        <w:rPr>
          <w:lang w:val="fr-CH"/>
        </w:rPr>
        <w:t>et que s</w:t>
      </w:r>
      <w:r w:rsidR="001F4D98" w:rsidRPr="00641195">
        <w:rPr>
          <w:lang w:val="fr-CH"/>
        </w:rPr>
        <w:t xml:space="preserve">i le </w:t>
      </w:r>
      <w:r w:rsidRPr="00641195">
        <w:rPr>
          <w:lang w:val="fr-CH"/>
        </w:rPr>
        <w:t xml:space="preserve">recours de </w:t>
      </w:r>
      <w:r w:rsidR="00FB76DD" w:rsidRPr="00641195">
        <w:rPr>
          <w:lang w:val="fr-CH"/>
        </w:rPr>
        <w:t>la requérante</w:t>
      </w:r>
      <w:r w:rsidRPr="00641195">
        <w:rPr>
          <w:lang w:val="fr-CH"/>
        </w:rPr>
        <w:t xml:space="preserve"> avait été </w:t>
      </w:r>
      <w:r w:rsidR="001F4D98" w:rsidRPr="00641195">
        <w:rPr>
          <w:lang w:val="fr-CH"/>
        </w:rPr>
        <w:t>déposé dans le délai, elle aurait pu faire valoir une violation de la Convention.</w:t>
      </w:r>
      <w:r w:rsidR="00911883" w:rsidRPr="00641195">
        <w:rPr>
          <w:lang w:val="fr-CH"/>
        </w:rPr>
        <w:t xml:space="preserve"> L’</w:t>
      </w:r>
      <w:r w:rsidR="00F32400" w:rsidRPr="00F32400">
        <w:rPr>
          <w:lang w:val="fr-CH"/>
        </w:rPr>
        <w:t>É</w:t>
      </w:r>
      <w:r w:rsidR="00911883" w:rsidRPr="00641195">
        <w:rPr>
          <w:lang w:val="fr-CH"/>
        </w:rPr>
        <w:t>tat partie soumet qu’une</w:t>
      </w:r>
      <w:r w:rsidR="00B532A7">
        <w:rPr>
          <w:lang w:val="fr-CH"/>
        </w:rPr>
        <w:t xml:space="preserve"> </w:t>
      </w:r>
      <w:r w:rsidR="001F4D98" w:rsidRPr="00641195">
        <w:rPr>
          <w:lang w:val="fr-CH"/>
        </w:rPr>
        <w:t>communication au Comité ne peut remplacer une voie de recours interne irrecevable pour dépassement du délai de recours.</w:t>
      </w:r>
    </w:p>
    <w:p w14:paraId="3F5703FD" w14:textId="0FAC7D44" w:rsidR="00D100ED" w:rsidRPr="00641195" w:rsidRDefault="003B349D" w:rsidP="006139B1">
      <w:pPr>
        <w:pStyle w:val="SingleTxtG"/>
        <w:rPr>
          <w:lang w:val="fr-CH"/>
        </w:rPr>
      </w:pPr>
      <w:r w:rsidRPr="00641195">
        <w:rPr>
          <w:lang w:val="fr-CH"/>
        </w:rPr>
        <w:lastRenderedPageBreak/>
        <w:t xml:space="preserve">4.5 </w:t>
      </w:r>
      <w:r w:rsidR="006139B1">
        <w:rPr>
          <w:lang w:val="fr-CH"/>
        </w:rPr>
        <w:tab/>
      </w:r>
      <w:r w:rsidR="005A51F6" w:rsidRPr="00641195">
        <w:rPr>
          <w:lang w:val="fr-CH"/>
        </w:rPr>
        <w:t>Sur le fond, l’État partie</w:t>
      </w:r>
      <w:r w:rsidR="007E1DEC" w:rsidRPr="00641195">
        <w:rPr>
          <w:lang w:val="fr-CH"/>
        </w:rPr>
        <w:t xml:space="preserve"> </w:t>
      </w:r>
      <w:r w:rsidR="00FE2961" w:rsidRPr="00641195">
        <w:rPr>
          <w:lang w:val="fr-CH"/>
        </w:rPr>
        <w:t>soumet que</w:t>
      </w:r>
      <w:r w:rsidR="007E1DEC" w:rsidRPr="00641195">
        <w:rPr>
          <w:lang w:val="fr-CH"/>
        </w:rPr>
        <w:t>,</w:t>
      </w:r>
      <w:r w:rsidR="00FE2961" w:rsidRPr="00641195">
        <w:rPr>
          <w:lang w:val="fr-CH"/>
        </w:rPr>
        <w:t xml:space="preserve"> </w:t>
      </w:r>
      <w:r w:rsidR="00A13EE4" w:rsidRPr="00641195">
        <w:rPr>
          <w:lang w:val="fr-CH"/>
        </w:rPr>
        <w:t>selon la jurisprudence du Comité et l</w:t>
      </w:r>
      <w:r w:rsidR="00FE2961" w:rsidRPr="00641195">
        <w:rPr>
          <w:lang w:val="fr-CH"/>
        </w:rPr>
        <w:t xml:space="preserve">’Observation générale </w:t>
      </w:r>
      <w:r w:rsidR="00A13EE4" w:rsidRPr="00641195">
        <w:rPr>
          <w:lang w:val="fr-CH"/>
        </w:rPr>
        <w:t>n°</w:t>
      </w:r>
      <w:r w:rsidR="00FE2961" w:rsidRPr="00641195">
        <w:rPr>
          <w:lang w:val="fr-CH"/>
        </w:rPr>
        <w:t xml:space="preserve"> 1 du 21 novembre 1997, </w:t>
      </w:r>
      <w:r w:rsidR="00A13EE4" w:rsidRPr="00641195">
        <w:rPr>
          <w:lang w:val="fr-CH"/>
        </w:rPr>
        <w:t xml:space="preserve">paragraphe 6 et suivants, il revient à la requérante de prouver qu'il existe pour elle </w:t>
      </w:r>
      <w:r w:rsidR="00FE2961" w:rsidRPr="00641195">
        <w:rPr>
          <w:lang w:val="fr-CH"/>
        </w:rPr>
        <w:t>un risque personnel, actuel et sérieux d'être soumis</w:t>
      </w:r>
      <w:r w:rsidR="00A13EE4" w:rsidRPr="00641195">
        <w:rPr>
          <w:lang w:val="fr-CH"/>
        </w:rPr>
        <w:t>e</w:t>
      </w:r>
      <w:r w:rsidR="00FE2961" w:rsidRPr="00641195">
        <w:rPr>
          <w:lang w:val="fr-CH"/>
        </w:rPr>
        <w:t xml:space="preserve"> à la torture en cas d'expulsion vers son pays d'origine. L'existence d'un tel risque doit être appréciée selon des éléments qui ne se limitent pas à de simples supputations ou soupçons. Il faut que soient en outre allégués des faits qui font apparaître le risque comme sérieux</w:t>
      </w:r>
      <w:r w:rsidR="006139B1">
        <w:rPr>
          <w:rStyle w:val="FootnoteReference"/>
          <w:lang w:val="fr-CH"/>
        </w:rPr>
        <w:footnoteReference w:id="6"/>
      </w:r>
      <w:r w:rsidR="00CE2BB9" w:rsidRPr="00641195">
        <w:rPr>
          <w:lang w:val="fr-CH"/>
        </w:rPr>
        <w:t xml:space="preserve">, c’est-à-dire : (i) </w:t>
      </w:r>
      <w:r w:rsidR="00FE2961" w:rsidRPr="00641195">
        <w:rPr>
          <w:lang w:val="fr-CH"/>
        </w:rPr>
        <w:t>les preuves de l'existence dans l'</w:t>
      </w:r>
      <w:r w:rsidR="00F32400" w:rsidRPr="00F32400">
        <w:rPr>
          <w:lang w:val="fr-CH"/>
        </w:rPr>
        <w:t>É</w:t>
      </w:r>
      <w:r w:rsidR="00FE2961" w:rsidRPr="00641195">
        <w:rPr>
          <w:lang w:val="fr-CH"/>
        </w:rPr>
        <w:t>tat intéressé d'un ensemble de violations systématiques des droits de l'homme, graves, flagrantes ou massives</w:t>
      </w:r>
      <w:r w:rsidR="00CE2BB9" w:rsidRPr="00641195">
        <w:rPr>
          <w:lang w:val="fr-CH"/>
        </w:rPr>
        <w:t xml:space="preserve"> ; (ii) </w:t>
      </w:r>
      <w:r w:rsidR="00FE2961" w:rsidRPr="00641195">
        <w:rPr>
          <w:lang w:val="fr-CH"/>
        </w:rPr>
        <w:t>les allégations de torture ou de mauvais traitemen</w:t>
      </w:r>
      <w:r w:rsidR="00B505EB" w:rsidRPr="00641195">
        <w:rPr>
          <w:lang w:val="fr-CH"/>
        </w:rPr>
        <w:t xml:space="preserve">ts subis dans un passé récent </w:t>
      </w:r>
      <w:r w:rsidR="00FE2961" w:rsidRPr="00641195">
        <w:rPr>
          <w:lang w:val="fr-CH"/>
        </w:rPr>
        <w:t>ainsi que l'existence d'éléments de p</w:t>
      </w:r>
      <w:r w:rsidR="00CE2BB9" w:rsidRPr="00641195">
        <w:rPr>
          <w:lang w:val="fr-CH"/>
        </w:rPr>
        <w:t>reuve de sources indépendantes, (iii) des</w:t>
      </w:r>
      <w:r w:rsidR="00FE2961" w:rsidRPr="00641195">
        <w:rPr>
          <w:lang w:val="fr-CH"/>
        </w:rPr>
        <w:t xml:space="preserve"> activités politiques de l'auteur à l'intéri</w:t>
      </w:r>
      <w:r w:rsidR="00A13EE4" w:rsidRPr="00641195">
        <w:rPr>
          <w:lang w:val="fr-CH"/>
        </w:rPr>
        <w:t xml:space="preserve">eur ou hors de son </w:t>
      </w:r>
      <w:r w:rsidR="00F32400" w:rsidRPr="00F32400">
        <w:rPr>
          <w:lang w:val="fr-CH"/>
        </w:rPr>
        <w:t>É</w:t>
      </w:r>
      <w:r w:rsidR="00CE2BB9" w:rsidRPr="00641195">
        <w:rPr>
          <w:lang w:val="fr-CH"/>
        </w:rPr>
        <w:t xml:space="preserve">tat d'origine et (iv) </w:t>
      </w:r>
      <w:r w:rsidR="00FE2961" w:rsidRPr="00641195">
        <w:rPr>
          <w:lang w:val="fr-CH"/>
        </w:rPr>
        <w:t>les preuves qua</w:t>
      </w:r>
      <w:r w:rsidR="00CE2BB9" w:rsidRPr="00641195">
        <w:rPr>
          <w:lang w:val="fr-CH"/>
        </w:rPr>
        <w:t xml:space="preserve">nt à la crédibilité de l'auteur. </w:t>
      </w:r>
    </w:p>
    <w:p w14:paraId="0840C480" w14:textId="3AF72502" w:rsidR="001F64E1" w:rsidRPr="00641195" w:rsidRDefault="003B349D" w:rsidP="006139B1">
      <w:pPr>
        <w:pStyle w:val="SingleTxtG"/>
        <w:rPr>
          <w:lang w:val="fr-CH"/>
        </w:rPr>
      </w:pPr>
      <w:r w:rsidRPr="00641195">
        <w:rPr>
          <w:lang w:val="fr-CH"/>
        </w:rPr>
        <w:t>4.</w:t>
      </w:r>
      <w:r w:rsidR="007E1DEC" w:rsidRPr="00641195">
        <w:rPr>
          <w:lang w:val="fr-CH"/>
        </w:rPr>
        <w:t>6</w:t>
      </w:r>
      <w:r w:rsidRPr="00641195">
        <w:rPr>
          <w:lang w:val="fr-CH"/>
        </w:rPr>
        <w:tab/>
      </w:r>
      <w:r w:rsidR="00D100ED" w:rsidRPr="00641195">
        <w:rPr>
          <w:lang w:val="fr-CH"/>
        </w:rPr>
        <w:t>L’</w:t>
      </w:r>
      <w:r w:rsidR="00F32400" w:rsidRPr="00F32400">
        <w:rPr>
          <w:lang w:val="fr-CH"/>
        </w:rPr>
        <w:t>É</w:t>
      </w:r>
      <w:r w:rsidR="00D100ED" w:rsidRPr="00641195">
        <w:rPr>
          <w:lang w:val="fr-CH"/>
        </w:rPr>
        <w:t xml:space="preserve">tat partie soumet que la requérante n’est pas en mesure de prouver </w:t>
      </w:r>
      <w:r w:rsidR="00FE2961" w:rsidRPr="00641195">
        <w:rPr>
          <w:lang w:val="fr-CH"/>
        </w:rPr>
        <w:t>l'existence d'un ensemble de violations systématiques des droits de l'homme, graves, flagrantes ou massives</w:t>
      </w:r>
      <w:r w:rsidR="00D100ED" w:rsidRPr="00641195">
        <w:rPr>
          <w:lang w:val="fr-CH"/>
        </w:rPr>
        <w:t> </w:t>
      </w:r>
      <w:r w:rsidRPr="00641195">
        <w:rPr>
          <w:lang w:val="fr-CH"/>
        </w:rPr>
        <w:t>au Togo</w:t>
      </w:r>
      <w:r w:rsidR="00D100ED" w:rsidRPr="00641195">
        <w:rPr>
          <w:lang w:val="fr-CH"/>
        </w:rPr>
        <w:t>; ni n’a pu démontrer qu’elle</w:t>
      </w:r>
      <w:r w:rsidR="00B532A7">
        <w:rPr>
          <w:lang w:val="fr-CH"/>
        </w:rPr>
        <w:t xml:space="preserve"> </w:t>
      </w:r>
      <w:r w:rsidR="00FE2961" w:rsidRPr="00641195">
        <w:rPr>
          <w:lang w:val="fr-CH"/>
        </w:rPr>
        <w:t>risquerait «personnellement» d</w:t>
      </w:r>
      <w:r w:rsidR="00D100ED" w:rsidRPr="00641195">
        <w:rPr>
          <w:lang w:val="fr-CH"/>
        </w:rPr>
        <w:t>’</w:t>
      </w:r>
      <w:r w:rsidR="00FE2961" w:rsidRPr="00641195">
        <w:rPr>
          <w:lang w:val="fr-CH"/>
        </w:rPr>
        <w:t>être soumis</w:t>
      </w:r>
      <w:r w:rsidR="00D100ED" w:rsidRPr="00641195">
        <w:rPr>
          <w:lang w:val="fr-CH"/>
        </w:rPr>
        <w:t>e</w:t>
      </w:r>
      <w:r w:rsidR="00FE2961" w:rsidRPr="00641195">
        <w:rPr>
          <w:lang w:val="fr-CH"/>
        </w:rPr>
        <w:t xml:space="preserve"> à la torture </w:t>
      </w:r>
      <w:r w:rsidRPr="00641195">
        <w:rPr>
          <w:lang w:val="fr-CH"/>
        </w:rPr>
        <w:t>dans ce pays</w:t>
      </w:r>
      <w:r w:rsidR="006139B1">
        <w:rPr>
          <w:rStyle w:val="FootnoteReference"/>
          <w:lang w:val="fr-CH"/>
        </w:rPr>
        <w:footnoteReference w:id="7"/>
      </w:r>
      <w:r w:rsidR="00D100ED" w:rsidRPr="00641195">
        <w:rPr>
          <w:lang w:val="fr-CH"/>
        </w:rPr>
        <w:t>. L’</w:t>
      </w:r>
      <w:r w:rsidR="00F32400" w:rsidRPr="00F32400">
        <w:rPr>
          <w:lang w:val="fr-CH"/>
        </w:rPr>
        <w:t>É</w:t>
      </w:r>
      <w:r w:rsidR="00D100ED" w:rsidRPr="00641195">
        <w:rPr>
          <w:lang w:val="fr-CH"/>
        </w:rPr>
        <w:t xml:space="preserve">tat partie soutient </w:t>
      </w:r>
      <w:r w:rsidRPr="00641195">
        <w:rPr>
          <w:lang w:val="fr-CH"/>
        </w:rPr>
        <w:t xml:space="preserve">par ailleurs </w:t>
      </w:r>
      <w:r w:rsidR="00D100ED" w:rsidRPr="00641195">
        <w:rPr>
          <w:lang w:val="fr-CH"/>
        </w:rPr>
        <w:t>que l’</w:t>
      </w:r>
      <w:r w:rsidR="00FE2961" w:rsidRPr="00641195">
        <w:rPr>
          <w:lang w:val="fr-CH"/>
        </w:rPr>
        <w:t>existence d'un ensemble de violations des droits de l'homme, tel que mentionné à l'art</w:t>
      </w:r>
      <w:r w:rsidR="00FB76DD" w:rsidRPr="00641195">
        <w:rPr>
          <w:lang w:val="fr-CH"/>
        </w:rPr>
        <w:t>icle 3§</w:t>
      </w:r>
      <w:r w:rsidR="00FE2961" w:rsidRPr="00641195">
        <w:rPr>
          <w:lang w:val="fr-CH"/>
        </w:rPr>
        <w:t>2 de la Convention, ne constitue pas un motif</w:t>
      </w:r>
      <w:r w:rsidRPr="00641195">
        <w:rPr>
          <w:lang w:val="fr-CH"/>
        </w:rPr>
        <w:t xml:space="preserve"> suffisant pour conclure qu'un </w:t>
      </w:r>
      <w:r w:rsidR="00FE2961" w:rsidRPr="00641195">
        <w:rPr>
          <w:lang w:val="fr-CH"/>
        </w:rPr>
        <w:t>individu risquerait d'être victime de tortures à son retour dans son pays</w:t>
      </w:r>
      <w:r w:rsidR="00D100ED" w:rsidRPr="00641195">
        <w:rPr>
          <w:lang w:val="fr-CH"/>
        </w:rPr>
        <w:t xml:space="preserve">, et que le risque de torture doit être </w:t>
      </w:r>
      <w:r w:rsidRPr="00641195">
        <w:rPr>
          <w:lang w:val="fr-CH"/>
        </w:rPr>
        <w:t>évalué selon</w:t>
      </w:r>
      <w:r w:rsidR="00FA37CC" w:rsidRPr="00641195">
        <w:rPr>
          <w:lang w:val="fr-CH"/>
        </w:rPr>
        <w:t xml:space="preserve"> des éléments qui ne se limitent pas à de simples supputations ou soupçons.</w:t>
      </w:r>
      <w:r w:rsidRPr="00641195">
        <w:rPr>
          <w:lang w:val="fr-CH"/>
        </w:rPr>
        <w:t xml:space="preserve"> </w:t>
      </w:r>
      <w:r w:rsidR="00FA37CC" w:rsidRPr="00641195">
        <w:rPr>
          <w:lang w:val="fr-CH"/>
        </w:rPr>
        <w:t>L’</w:t>
      </w:r>
      <w:r w:rsidR="00F32400" w:rsidRPr="00F32400">
        <w:rPr>
          <w:lang w:val="fr-CH"/>
        </w:rPr>
        <w:t>É</w:t>
      </w:r>
      <w:r w:rsidR="00FA37CC" w:rsidRPr="00641195">
        <w:rPr>
          <w:lang w:val="fr-CH"/>
        </w:rPr>
        <w:t>tat partie soumet que le</w:t>
      </w:r>
      <w:r w:rsidR="00B532A7">
        <w:rPr>
          <w:lang w:val="fr-CH"/>
        </w:rPr>
        <w:t xml:space="preserve"> </w:t>
      </w:r>
      <w:r w:rsidR="00FE2961" w:rsidRPr="00641195">
        <w:rPr>
          <w:lang w:val="fr-CH"/>
        </w:rPr>
        <w:t>Togo ne connait pas l'existence d'un ensemble de violations systématiques des droits de l'homme, graves, flagrantes ou massives</w:t>
      </w:r>
      <w:r w:rsidR="006139B1">
        <w:rPr>
          <w:rStyle w:val="FootnoteReference"/>
          <w:lang w:val="fr-CH"/>
        </w:rPr>
        <w:footnoteReference w:id="8"/>
      </w:r>
      <w:r w:rsidR="00FA37CC" w:rsidRPr="00641195">
        <w:rPr>
          <w:lang w:val="fr-CH"/>
        </w:rPr>
        <w:t xml:space="preserve"> et qu’en conséquence </w:t>
      </w:r>
      <w:r w:rsidR="00FE2961" w:rsidRPr="00641195">
        <w:rPr>
          <w:lang w:val="fr-CH"/>
        </w:rPr>
        <w:t xml:space="preserve">la situation politique au Togo ne s'oppose pas au renvoi de </w:t>
      </w:r>
      <w:r w:rsidR="00FB76DD" w:rsidRPr="00641195">
        <w:rPr>
          <w:lang w:val="fr-CH"/>
        </w:rPr>
        <w:t>la requérante</w:t>
      </w:r>
      <w:r w:rsidR="00FE2961" w:rsidRPr="00641195">
        <w:rPr>
          <w:lang w:val="fr-CH"/>
        </w:rPr>
        <w:t xml:space="preserve"> dans ce pays</w:t>
      </w:r>
      <w:r w:rsidR="00FA37CC" w:rsidRPr="00641195">
        <w:rPr>
          <w:lang w:val="fr-CH"/>
        </w:rPr>
        <w:t xml:space="preserve"> ; que </w:t>
      </w:r>
      <w:r w:rsidR="00FE2961" w:rsidRPr="00641195">
        <w:rPr>
          <w:lang w:val="fr-CH"/>
        </w:rPr>
        <w:t xml:space="preserve">la situation des droits de l'homme en général ne suffit pas, à elle seule, à rendre le renvoi de </w:t>
      </w:r>
      <w:r w:rsidR="00FB76DD" w:rsidRPr="00641195">
        <w:rPr>
          <w:lang w:val="fr-CH"/>
        </w:rPr>
        <w:t>la requérante</w:t>
      </w:r>
      <w:r w:rsidR="00FE2961" w:rsidRPr="00641195">
        <w:rPr>
          <w:lang w:val="fr-CH"/>
        </w:rPr>
        <w:t xml:space="preserve"> incompatible avec l'article 3 de la Convention. </w:t>
      </w:r>
      <w:r w:rsidRPr="00641195">
        <w:rPr>
          <w:lang w:val="fr-CH"/>
        </w:rPr>
        <w:t>L’</w:t>
      </w:r>
      <w:r w:rsidR="00F32400" w:rsidRPr="00F32400">
        <w:rPr>
          <w:lang w:val="fr-CH"/>
        </w:rPr>
        <w:t>É</w:t>
      </w:r>
      <w:r w:rsidRPr="00641195">
        <w:rPr>
          <w:lang w:val="fr-CH"/>
        </w:rPr>
        <w:t xml:space="preserve">tat partie soumet que </w:t>
      </w:r>
      <w:r w:rsidR="00FB76DD" w:rsidRPr="00641195">
        <w:rPr>
          <w:lang w:val="fr-CH"/>
        </w:rPr>
        <w:t>la requérante</w:t>
      </w:r>
      <w:r w:rsidR="00FE2961" w:rsidRPr="00641195">
        <w:rPr>
          <w:lang w:val="fr-CH"/>
        </w:rPr>
        <w:t xml:space="preserve"> n'a pas pu rendre plausibles les allégations selon lesquelles elle serait exposée à un traitement </w:t>
      </w:r>
      <w:r w:rsidR="00F32400">
        <w:rPr>
          <w:lang w:val="fr-CH"/>
        </w:rPr>
        <w:t>i</w:t>
      </w:r>
      <w:r w:rsidR="00F32400" w:rsidRPr="00F32400">
        <w:rPr>
          <w:lang w:val="fr-CH"/>
        </w:rPr>
        <w:t>nterdit</w:t>
      </w:r>
      <w:r w:rsidR="00FE2961" w:rsidRPr="00641195">
        <w:rPr>
          <w:lang w:val="fr-CH"/>
        </w:rPr>
        <w:t xml:space="preserve"> par l'article 3 de la</w:t>
      </w:r>
      <w:r w:rsidR="00FA37CC" w:rsidRPr="00641195">
        <w:rPr>
          <w:lang w:val="fr-CH"/>
        </w:rPr>
        <w:t xml:space="preserve"> </w:t>
      </w:r>
      <w:r w:rsidR="00FE2961" w:rsidRPr="00641195">
        <w:rPr>
          <w:lang w:val="fr-CH"/>
        </w:rPr>
        <w:t>Convention en cas de renvoi au Togo.</w:t>
      </w:r>
    </w:p>
    <w:p w14:paraId="37BF0FD5" w14:textId="402104E4" w:rsidR="001F64E1" w:rsidRPr="00641195" w:rsidRDefault="001F64E1" w:rsidP="006139B1">
      <w:pPr>
        <w:pStyle w:val="SingleTxtG"/>
        <w:rPr>
          <w:lang w:val="fr-CH"/>
        </w:rPr>
      </w:pPr>
      <w:r w:rsidRPr="00641195">
        <w:rPr>
          <w:lang w:val="fr-CH"/>
        </w:rPr>
        <w:t>4.</w:t>
      </w:r>
      <w:r w:rsidR="007E1DEC" w:rsidRPr="00641195">
        <w:rPr>
          <w:lang w:val="fr-CH"/>
        </w:rPr>
        <w:t>7</w:t>
      </w:r>
      <w:r w:rsidRPr="00641195">
        <w:rPr>
          <w:lang w:val="fr-CH"/>
        </w:rPr>
        <w:tab/>
      </w:r>
      <w:r w:rsidR="00FA37CC" w:rsidRPr="00641195">
        <w:rPr>
          <w:lang w:val="fr-CH"/>
        </w:rPr>
        <w:t>L’</w:t>
      </w:r>
      <w:r w:rsidR="00F32400" w:rsidRPr="00F32400">
        <w:rPr>
          <w:lang w:val="fr-CH"/>
        </w:rPr>
        <w:t>É</w:t>
      </w:r>
      <w:r w:rsidR="00FA37CC" w:rsidRPr="00641195">
        <w:rPr>
          <w:lang w:val="fr-CH"/>
        </w:rPr>
        <w:t>tat partie soumet que la requérante n’a pas pu établir des a</w:t>
      </w:r>
      <w:r w:rsidR="00FE2961" w:rsidRPr="00641195">
        <w:rPr>
          <w:lang w:val="fr-CH"/>
        </w:rPr>
        <w:t xml:space="preserve">llégations de torture ou de mauvais traitements subis dans un passé récent et </w:t>
      </w:r>
      <w:r w:rsidR="00FA37CC" w:rsidRPr="00641195">
        <w:rPr>
          <w:lang w:val="fr-CH"/>
        </w:rPr>
        <w:t>l’</w:t>
      </w:r>
      <w:r w:rsidR="00FE2961" w:rsidRPr="00641195">
        <w:rPr>
          <w:lang w:val="fr-CH"/>
        </w:rPr>
        <w:t>existence d'éléments de preuves de sources indépendantes</w:t>
      </w:r>
      <w:r w:rsidR="00FA37CC" w:rsidRPr="00641195">
        <w:rPr>
          <w:lang w:val="fr-CH"/>
        </w:rPr>
        <w:t>. L</w:t>
      </w:r>
      <w:r w:rsidR="00A12F7C" w:rsidRPr="00641195">
        <w:rPr>
          <w:lang w:val="fr-CH"/>
        </w:rPr>
        <w:t>a requérante a</w:t>
      </w:r>
      <w:r w:rsidRPr="00641195">
        <w:rPr>
          <w:lang w:val="fr-CH"/>
        </w:rPr>
        <w:t xml:space="preserve"> rapporté</w:t>
      </w:r>
      <w:r w:rsidR="00A12F7C" w:rsidRPr="00641195">
        <w:rPr>
          <w:lang w:val="fr-CH"/>
        </w:rPr>
        <w:t xml:space="preserve"> </w:t>
      </w:r>
      <w:r w:rsidR="00FE2961" w:rsidRPr="00641195">
        <w:rPr>
          <w:lang w:val="fr-CH"/>
        </w:rPr>
        <w:t xml:space="preserve">que son époux a subi des traitements inhumains et dégradants </w:t>
      </w:r>
      <w:r w:rsidRPr="00641195">
        <w:rPr>
          <w:lang w:val="fr-CH"/>
        </w:rPr>
        <w:t xml:space="preserve">alors que pour sa part, elle </w:t>
      </w:r>
      <w:r w:rsidR="00A12F7C" w:rsidRPr="00641195">
        <w:rPr>
          <w:lang w:val="fr-CH"/>
        </w:rPr>
        <w:t xml:space="preserve">n’a pas fait </w:t>
      </w:r>
      <w:r w:rsidR="00FE2961" w:rsidRPr="00641195">
        <w:rPr>
          <w:lang w:val="fr-CH"/>
        </w:rPr>
        <w:t xml:space="preserve">valoir </w:t>
      </w:r>
      <w:r w:rsidRPr="00641195">
        <w:rPr>
          <w:lang w:val="fr-CH"/>
        </w:rPr>
        <w:t xml:space="preserve">qu’elle a </w:t>
      </w:r>
      <w:r w:rsidR="00FE2961" w:rsidRPr="00641195">
        <w:rPr>
          <w:lang w:val="fr-CH"/>
        </w:rPr>
        <w:t>subi elle-même de tels traitements.</w:t>
      </w:r>
      <w:r w:rsidR="00A12F7C" w:rsidRPr="00641195">
        <w:rPr>
          <w:lang w:val="fr-CH"/>
        </w:rPr>
        <w:t xml:space="preserve"> L’</w:t>
      </w:r>
      <w:r w:rsidR="00F32400" w:rsidRPr="00F32400">
        <w:rPr>
          <w:lang w:val="fr-CH"/>
        </w:rPr>
        <w:t>É</w:t>
      </w:r>
      <w:r w:rsidR="00A12F7C" w:rsidRPr="00641195">
        <w:rPr>
          <w:lang w:val="fr-CH"/>
        </w:rPr>
        <w:t xml:space="preserve">tat </w:t>
      </w:r>
      <w:r w:rsidR="00BF60D4" w:rsidRPr="00641195">
        <w:rPr>
          <w:lang w:val="fr-CH"/>
        </w:rPr>
        <w:t xml:space="preserve">partie </w:t>
      </w:r>
      <w:r w:rsidR="00A12F7C" w:rsidRPr="00641195">
        <w:rPr>
          <w:lang w:val="fr-CH"/>
        </w:rPr>
        <w:t xml:space="preserve">souligne que la requérante, alors même </w:t>
      </w:r>
      <w:r w:rsidRPr="00641195">
        <w:rPr>
          <w:lang w:val="fr-CH"/>
        </w:rPr>
        <w:t>qu’elle déclare</w:t>
      </w:r>
      <w:r w:rsidR="00A12F7C" w:rsidRPr="00641195">
        <w:rPr>
          <w:lang w:val="fr-CH"/>
        </w:rPr>
        <w:t xml:space="preserve"> avoir été arrêtée et détenue dans un camp militaire en juin 2012 pendant 8 jours, n’a fait valoir </w:t>
      </w:r>
      <w:r w:rsidR="00FE2961" w:rsidRPr="00641195">
        <w:rPr>
          <w:lang w:val="fr-CH"/>
        </w:rPr>
        <w:t xml:space="preserve">ni dans sa communication, ni au cours de ses auditions par les instances nationales, de traitements </w:t>
      </w:r>
      <w:r w:rsidRPr="00641195">
        <w:rPr>
          <w:lang w:val="fr-CH"/>
        </w:rPr>
        <w:t>prohibés par</w:t>
      </w:r>
      <w:r w:rsidR="00FE2961" w:rsidRPr="00641195">
        <w:rPr>
          <w:lang w:val="fr-CH"/>
        </w:rPr>
        <w:t xml:space="preserve"> la Convention, ni de problèmes avec les autorités en dehors de l'arrestation de 2012</w:t>
      </w:r>
      <w:r w:rsidR="00A12F7C" w:rsidRPr="00641195">
        <w:rPr>
          <w:lang w:val="fr-CH"/>
        </w:rPr>
        <w:t>.</w:t>
      </w:r>
    </w:p>
    <w:p w14:paraId="37CF3419" w14:textId="2B656D49" w:rsidR="00FE2961" w:rsidRPr="00641195" w:rsidRDefault="001F64E1" w:rsidP="006139B1">
      <w:pPr>
        <w:pStyle w:val="SingleTxtG"/>
        <w:rPr>
          <w:lang w:val="fr-CH"/>
        </w:rPr>
      </w:pPr>
      <w:r w:rsidRPr="00641195">
        <w:rPr>
          <w:lang w:val="fr-CH"/>
        </w:rPr>
        <w:t>4.</w:t>
      </w:r>
      <w:r w:rsidR="007E1DEC" w:rsidRPr="00641195">
        <w:rPr>
          <w:lang w:val="fr-CH"/>
        </w:rPr>
        <w:t>8</w:t>
      </w:r>
      <w:r w:rsidRPr="00641195">
        <w:rPr>
          <w:lang w:val="fr-CH"/>
        </w:rPr>
        <w:tab/>
      </w:r>
      <w:r w:rsidR="00A12F7C" w:rsidRPr="00641195">
        <w:rPr>
          <w:lang w:val="fr-CH"/>
        </w:rPr>
        <w:t>L’</w:t>
      </w:r>
      <w:r w:rsidR="00F32400" w:rsidRPr="00F32400">
        <w:rPr>
          <w:lang w:val="fr-CH"/>
        </w:rPr>
        <w:t>É</w:t>
      </w:r>
      <w:r w:rsidR="00A12F7C" w:rsidRPr="00641195">
        <w:rPr>
          <w:lang w:val="fr-CH"/>
        </w:rPr>
        <w:t>tat partie soumet que la requérante n’a pas su faire la preuve de ses a</w:t>
      </w:r>
      <w:r w:rsidR="00FE2961" w:rsidRPr="00641195">
        <w:rPr>
          <w:lang w:val="fr-CH"/>
        </w:rPr>
        <w:t xml:space="preserve">ctivités politiques à l'intérieur </w:t>
      </w:r>
      <w:r w:rsidRPr="00641195">
        <w:rPr>
          <w:lang w:val="fr-CH"/>
        </w:rPr>
        <w:t xml:space="preserve">ou hors de son </w:t>
      </w:r>
      <w:r w:rsidR="00FE2961" w:rsidRPr="00641195">
        <w:rPr>
          <w:lang w:val="fr-CH"/>
        </w:rPr>
        <w:t>Etat d'origine</w:t>
      </w:r>
      <w:r w:rsidR="00A12F7C" w:rsidRPr="00641195">
        <w:rPr>
          <w:lang w:val="fr-CH"/>
        </w:rPr>
        <w:t>, pouvant justifier un risque de torture en cas de retour.</w:t>
      </w:r>
      <w:r w:rsidRPr="00641195">
        <w:rPr>
          <w:lang w:val="fr-CH"/>
        </w:rPr>
        <w:t xml:space="preserve"> </w:t>
      </w:r>
      <w:r w:rsidR="00C266D1" w:rsidRPr="00641195">
        <w:rPr>
          <w:lang w:val="fr-CH"/>
        </w:rPr>
        <w:t xml:space="preserve">À </w:t>
      </w:r>
      <w:r w:rsidR="00A12F7C" w:rsidRPr="00641195">
        <w:rPr>
          <w:lang w:val="fr-CH"/>
        </w:rPr>
        <w:t xml:space="preserve">l’appui de ses allégations, la requérante a produit </w:t>
      </w:r>
      <w:r w:rsidR="00FE2961" w:rsidRPr="00641195">
        <w:rPr>
          <w:lang w:val="fr-CH"/>
        </w:rPr>
        <w:t xml:space="preserve">4 photographies d'elle lors d'une manifestation politique au Togo le 19 mars 2011, sa carte d'électrice, </w:t>
      </w:r>
      <w:r w:rsidRPr="00641195">
        <w:rPr>
          <w:lang w:val="fr-CH"/>
        </w:rPr>
        <w:t>deux convocations des</w:t>
      </w:r>
      <w:r w:rsidR="00FE2961" w:rsidRPr="00641195">
        <w:rPr>
          <w:lang w:val="fr-CH"/>
        </w:rPr>
        <w:t xml:space="preserve"> </w:t>
      </w:r>
      <w:r w:rsidR="00CC3AA3" w:rsidRPr="00641195">
        <w:rPr>
          <w:lang w:val="fr-CH"/>
        </w:rPr>
        <w:t>1</w:t>
      </w:r>
      <w:r w:rsidR="00CC3AA3" w:rsidRPr="00641195">
        <w:rPr>
          <w:vertAlign w:val="superscript"/>
          <w:lang w:val="fr-CH"/>
        </w:rPr>
        <w:t>er</w:t>
      </w:r>
      <w:r w:rsidR="00CC3AA3" w:rsidRPr="00641195">
        <w:rPr>
          <w:lang w:val="fr-CH"/>
        </w:rPr>
        <w:t xml:space="preserve"> </w:t>
      </w:r>
      <w:r w:rsidRPr="00641195">
        <w:rPr>
          <w:lang w:val="fr-CH"/>
        </w:rPr>
        <w:t xml:space="preserve">et </w:t>
      </w:r>
      <w:r w:rsidR="00FE2961" w:rsidRPr="00641195">
        <w:rPr>
          <w:lang w:val="fr-CH"/>
        </w:rPr>
        <w:t>15 avril 2016 du tribunal de première instance de Lomé et la plaint</w:t>
      </w:r>
      <w:r w:rsidRPr="00641195">
        <w:rPr>
          <w:lang w:val="fr-CH"/>
        </w:rPr>
        <w:t xml:space="preserve">e du procureur de la République. </w:t>
      </w:r>
      <w:r w:rsidR="00CC3AA3" w:rsidRPr="00641195">
        <w:rPr>
          <w:lang w:val="fr-CH"/>
        </w:rPr>
        <w:t>L’</w:t>
      </w:r>
      <w:r w:rsidR="00F32400" w:rsidRPr="00F32400">
        <w:rPr>
          <w:lang w:val="fr-CH"/>
        </w:rPr>
        <w:t>É</w:t>
      </w:r>
      <w:r w:rsidR="00CC3AA3" w:rsidRPr="00641195">
        <w:rPr>
          <w:lang w:val="fr-CH"/>
        </w:rPr>
        <w:t xml:space="preserve">tat partie fait aussi remarquer que le </w:t>
      </w:r>
      <w:r w:rsidR="00FE2961" w:rsidRPr="00641195">
        <w:rPr>
          <w:lang w:val="fr-CH"/>
        </w:rPr>
        <w:t xml:space="preserve">SEM a pris position sur ces allégations lors de l'examen de la demande d'asile de </w:t>
      </w:r>
      <w:r w:rsidR="00FB76DD" w:rsidRPr="00641195">
        <w:rPr>
          <w:lang w:val="fr-CH"/>
        </w:rPr>
        <w:t>la requérante</w:t>
      </w:r>
      <w:r w:rsidR="006139B1">
        <w:rPr>
          <w:rStyle w:val="FootnoteReference"/>
          <w:lang w:val="fr-CH"/>
        </w:rPr>
        <w:footnoteReference w:id="9"/>
      </w:r>
      <w:r w:rsidR="00CC3AA3" w:rsidRPr="00641195">
        <w:rPr>
          <w:lang w:val="fr-CH"/>
        </w:rPr>
        <w:t xml:space="preserve">, </w:t>
      </w:r>
      <w:r w:rsidR="00FE2961" w:rsidRPr="00641195">
        <w:rPr>
          <w:lang w:val="fr-CH"/>
        </w:rPr>
        <w:t>de même que lors de l'examen de sa demande de reconsidération</w:t>
      </w:r>
      <w:r w:rsidR="006139B1">
        <w:rPr>
          <w:rStyle w:val="FootnoteReference"/>
          <w:lang w:val="fr-CH"/>
        </w:rPr>
        <w:footnoteReference w:id="10"/>
      </w:r>
      <w:r w:rsidRPr="00641195">
        <w:rPr>
          <w:lang w:val="fr-CH"/>
        </w:rPr>
        <w:t xml:space="preserve">; que </w:t>
      </w:r>
      <w:r w:rsidR="00CC3AA3" w:rsidRPr="00641195">
        <w:rPr>
          <w:lang w:val="fr-CH"/>
        </w:rPr>
        <w:t>le SEM a déjà constaté dans</w:t>
      </w:r>
      <w:r w:rsidR="00B532A7">
        <w:rPr>
          <w:lang w:val="fr-CH"/>
        </w:rPr>
        <w:t xml:space="preserve"> </w:t>
      </w:r>
      <w:r w:rsidR="00FE2961" w:rsidRPr="00641195">
        <w:rPr>
          <w:lang w:val="fr-CH"/>
        </w:rPr>
        <w:t xml:space="preserve">sa décision du 7 mars 2016, que les allégations de </w:t>
      </w:r>
      <w:r w:rsidR="00FB76DD" w:rsidRPr="00641195">
        <w:rPr>
          <w:lang w:val="fr-CH"/>
        </w:rPr>
        <w:t>la requérante</w:t>
      </w:r>
      <w:r w:rsidR="00FE2961" w:rsidRPr="00641195">
        <w:rPr>
          <w:lang w:val="fr-CH"/>
        </w:rPr>
        <w:t xml:space="preserve"> relatives à son arrestation suite à la manifestation du 12 juin 2012, à sa détention ainsi qu'à son évasion n'étaient pas crédibles</w:t>
      </w:r>
      <w:r w:rsidR="00CC3AA3" w:rsidRPr="00641195">
        <w:rPr>
          <w:lang w:val="fr-CH"/>
        </w:rPr>
        <w:t xml:space="preserve">. </w:t>
      </w:r>
    </w:p>
    <w:p w14:paraId="230E7521" w14:textId="4132B977" w:rsidR="00AD59F9" w:rsidRPr="00641195" w:rsidRDefault="001F64E1" w:rsidP="006139B1">
      <w:pPr>
        <w:pStyle w:val="SingleTxtG"/>
        <w:rPr>
          <w:lang w:val="fr-CH"/>
        </w:rPr>
      </w:pPr>
      <w:r w:rsidRPr="00641195">
        <w:rPr>
          <w:lang w:val="fr-CH"/>
        </w:rPr>
        <w:t>4.</w:t>
      </w:r>
      <w:r w:rsidR="007E1DEC" w:rsidRPr="00641195">
        <w:rPr>
          <w:lang w:val="fr-CH"/>
        </w:rPr>
        <w:t>9</w:t>
      </w:r>
      <w:r w:rsidRPr="00641195">
        <w:rPr>
          <w:lang w:val="fr-CH"/>
        </w:rPr>
        <w:tab/>
      </w:r>
      <w:r w:rsidR="00CC3AA3" w:rsidRPr="00641195">
        <w:rPr>
          <w:lang w:val="fr-CH"/>
        </w:rPr>
        <w:t>L’</w:t>
      </w:r>
      <w:r w:rsidR="00F32400" w:rsidRPr="00F32400">
        <w:rPr>
          <w:lang w:val="fr-CH"/>
        </w:rPr>
        <w:t>É</w:t>
      </w:r>
      <w:r w:rsidR="00CC3AA3" w:rsidRPr="00641195">
        <w:rPr>
          <w:lang w:val="fr-CH"/>
        </w:rPr>
        <w:t xml:space="preserve">tat partie soumet </w:t>
      </w:r>
      <w:r w:rsidRPr="00641195">
        <w:rPr>
          <w:lang w:val="fr-CH"/>
        </w:rPr>
        <w:t>en outre que s’il apparait qu’au v</w:t>
      </w:r>
      <w:r w:rsidR="00CC3AA3" w:rsidRPr="00641195">
        <w:rPr>
          <w:lang w:val="fr-CH"/>
        </w:rPr>
        <w:t xml:space="preserve">u des </w:t>
      </w:r>
      <w:r w:rsidR="00FE2961" w:rsidRPr="00641195">
        <w:rPr>
          <w:lang w:val="fr-CH"/>
        </w:rPr>
        <w:t xml:space="preserve">quatre photographies sur lesquelles </w:t>
      </w:r>
      <w:r w:rsidR="00CC3AA3" w:rsidRPr="00641195">
        <w:rPr>
          <w:lang w:val="fr-CH"/>
        </w:rPr>
        <w:t xml:space="preserve">la requérante </w:t>
      </w:r>
      <w:r w:rsidR="00FE2961" w:rsidRPr="00641195">
        <w:rPr>
          <w:lang w:val="fr-CH"/>
        </w:rPr>
        <w:t>apparaît vêtue d'un t-shirt de l'ANC lors d'une manifestation</w:t>
      </w:r>
      <w:r w:rsidR="00CC3AA3" w:rsidRPr="00641195">
        <w:rPr>
          <w:lang w:val="fr-CH"/>
        </w:rPr>
        <w:t xml:space="preserve"> qui vraisemblablement a eu lieu le</w:t>
      </w:r>
      <w:r w:rsidR="00FE2961" w:rsidRPr="00641195">
        <w:rPr>
          <w:lang w:val="fr-CH"/>
        </w:rPr>
        <w:t>19 mars 2011</w:t>
      </w:r>
      <w:r w:rsidR="00CC3AA3" w:rsidRPr="00641195">
        <w:rPr>
          <w:lang w:val="fr-CH"/>
        </w:rPr>
        <w:t xml:space="preserve">, </w:t>
      </w:r>
      <w:r w:rsidR="00BF60D4" w:rsidRPr="00641195">
        <w:rPr>
          <w:lang w:val="fr-CH"/>
        </w:rPr>
        <w:t xml:space="preserve">on ne peut pas conclure </w:t>
      </w:r>
      <w:r w:rsidR="00CC3AA3" w:rsidRPr="00641195">
        <w:rPr>
          <w:lang w:val="fr-CH"/>
        </w:rPr>
        <w:t>qu’elle</w:t>
      </w:r>
      <w:r w:rsidR="00FE2961" w:rsidRPr="00641195">
        <w:rPr>
          <w:lang w:val="fr-CH"/>
        </w:rPr>
        <w:t xml:space="preserve"> a participé à la </w:t>
      </w:r>
      <w:r w:rsidRPr="00641195">
        <w:rPr>
          <w:lang w:val="fr-CH"/>
        </w:rPr>
        <w:t>manifestation du 12 juin 2012, au cours de</w:t>
      </w:r>
      <w:r w:rsidR="00FE2961" w:rsidRPr="00641195">
        <w:rPr>
          <w:lang w:val="fr-CH"/>
        </w:rPr>
        <w:t xml:space="preserve"> laquelle elle aurait prétendument été arrêtée</w:t>
      </w:r>
      <w:r w:rsidRPr="00641195">
        <w:rPr>
          <w:lang w:val="fr-CH"/>
        </w:rPr>
        <w:t xml:space="preserve">. </w:t>
      </w:r>
      <w:r w:rsidRPr="00641195">
        <w:rPr>
          <w:lang w:val="fr-CH"/>
        </w:rPr>
        <w:lastRenderedPageBreak/>
        <w:t>L’</w:t>
      </w:r>
      <w:r w:rsidR="00025DA6" w:rsidRPr="00025DA6">
        <w:rPr>
          <w:lang w:val="fr-CH"/>
        </w:rPr>
        <w:t>É</w:t>
      </w:r>
      <w:r w:rsidRPr="00641195">
        <w:rPr>
          <w:lang w:val="fr-CH"/>
        </w:rPr>
        <w:t xml:space="preserve">tat partie excipe que </w:t>
      </w:r>
      <w:r w:rsidR="00FB76DD" w:rsidRPr="00641195">
        <w:rPr>
          <w:lang w:val="fr-CH"/>
        </w:rPr>
        <w:t xml:space="preserve">la requérante </w:t>
      </w:r>
      <w:r w:rsidR="00CE2BB9" w:rsidRPr="00641195">
        <w:rPr>
          <w:lang w:val="fr-CH"/>
        </w:rPr>
        <w:t>n’a</w:t>
      </w:r>
      <w:r w:rsidR="00FE2961" w:rsidRPr="00641195">
        <w:rPr>
          <w:lang w:val="fr-CH"/>
        </w:rPr>
        <w:t xml:space="preserve"> pas apporté d'éléments permettant de remettre en cause les constatations du SEM.</w:t>
      </w:r>
      <w:r w:rsidR="00CC3AA3" w:rsidRPr="00641195">
        <w:rPr>
          <w:lang w:val="fr-CH"/>
        </w:rPr>
        <w:t xml:space="preserve"> </w:t>
      </w:r>
      <w:r w:rsidRPr="00641195">
        <w:rPr>
          <w:lang w:val="fr-CH"/>
        </w:rPr>
        <w:t>Il</w:t>
      </w:r>
      <w:r w:rsidR="00CC3AA3" w:rsidRPr="00641195">
        <w:rPr>
          <w:lang w:val="fr-CH"/>
        </w:rPr>
        <w:t xml:space="preserve"> estime qu’il ne ressort </w:t>
      </w:r>
      <w:r w:rsidRPr="00641195">
        <w:rPr>
          <w:lang w:val="fr-CH"/>
        </w:rPr>
        <w:t>pas du</w:t>
      </w:r>
      <w:r w:rsidR="00FE2961" w:rsidRPr="00641195">
        <w:rPr>
          <w:lang w:val="fr-CH"/>
        </w:rPr>
        <w:t xml:space="preserve"> dossier de </w:t>
      </w:r>
      <w:r w:rsidR="00CC3AA3" w:rsidRPr="00641195">
        <w:rPr>
          <w:lang w:val="fr-CH"/>
        </w:rPr>
        <w:t xml:space="preserve">la requérante </w:t>
      </w:r>
      <w:r w:rsidR="00FE2961" w:rsidRPr="00641195">
        <w:rPr>
          <w:lang w:val="fr-CH"/>
        </w:rPr>
        <w:t>qu'elle serait un membre exposé de l'ANC</w:t>
      </w:r>
      <w:r w:rsidR="00CC3AA3" w:rsidRPr="00641195">
        <w:rPr>
          <w:lang w:val="fr-CH"/>
        </w:rPr>
        <w:t> ; que d’ailleurs s</w:t>
      </w:r>
      <w:r w:rsidR="00FE2961" w:rsidRPr="00641195">
        <w:rPr>
          <w:lang w:val="fr-CH"/>
        </w:rPr>
        <w:t xml:space="preserve">elon les connaissances du SEM, les activistes et les simples </w:t>
      </w:r>
      <w:r w:rsidRPr="00641195">
        <w:rPr>
          <w:lang w:val="fr-CH"/>
        </w:rPr>
        <w:t>membres de</w:t>
      </w:r>
      <w:r w:rsidR="00FE2961" w:rsidRPr="00641195">
        <w:rPr>
          <w:lang w:val="fr-CH"/>
        </w:rPr>
        <w:t xml:space="preserve"> ce parti ne sont pas persécutés.</w:t>
      </w:r>
    </w:p>
    <w:p w14:paraId="7CB048DA" w14:textId="5201E86A" w:rsidR="00FE2961" w:rsidRPr="00641195" w:rsidRDefault="00AD59F9" w:rsidP="0081166D">
      <w:pPr>
        <w:pStyle w:val="SingleTxtG"/>
        <w:rPr>
          <w:highlight w:val="yellow"/>
          <w:lang w:val="fr-CH"/>
        </w:rPr>
      </w:pPr>
      <w:r w:rsidRPr="00641195">
        <w:rPr>
          <w:lang w:val="fr-CH"/>
        </w:rPr>
        <w:t>4.1</w:t>
      </w:r>
      <w:r w:rsidR="007E1DEC" w:rsidRPr="00641195">
        <w:rPr>
          <w:lang w:val="fr-CH"/>
        </w:rPr>
        <w:t>0</w:t>
      </w:r>
      <w:r w:rsidRPr="00641195">
        <w:rPr>
          <w:lang w:val="fr-CH"/>
        </w:rPr>
        <w:tab/>
        <w:t>Selon l’</w:t>
      </w:r>
      <w:r w:rsidR="00025DA6" w:rsidRPr="00025DA6">
        <w:rPr>
          <w:lang w:val="fr-CH"/>
        </w:rPr>
        <w:t>É</w:t>
      </w:r>
      <w:r w:rsidRPr="00641195">
        <w:rPr>
          <w:lang w:val="fr-CH"/>
        </w:rPr>
        <w:t xml:space="preserve">tat partie, il ressort </w:t>
      </w:r>
      <w:r w:rsidR="00FE2961" w:rsidRPr="00641195">
        <w:rPr>
          <w:lang w:val="fr-CH"/>
        </w:rPr>
        <w:t xml:space="preserve">des décisions des autorités nationales en matière d'asile que les allégations de </w:t>
      </w:r>
      <w:r w:rsidR="00FB76DD" w:rsidRPr="00641195">
        <w:rPr>
          <w:lang w:val="fr-CH"/>
        </w:rPr>
        <w:t>la requérante</w:t>
      </w:r>
      <w:r w:rsidR="00FE2961" w:rsidRPr="00641195">
        <w:rPr>
          <w:lang w:val="fr-CH"/>
        </w:rPr>
        <w:t xml:space="preserve"> ne sont pas crédibles et que ses déclarations ne permettent </w:t>
      </w:r>
      <w:r w:rsidR="00F84E78" w:rsidRPr="00641195">
        <w:rPr>
          <w:lang w:val="fr-CH"/>
        </w:rPr>
        <w:t xml:space="preserve">nullement </w:t>
      </w:r>
      <w:r w:rsidR="00FE2961" w:rsidRPr="00641195">
        <w:rPr>
          <w:lang w:val="fr-CH"/>
        </w:rPr>
        <w:t xml:space="preserve">de conclure qu'il existe des motifs sérieux de penser qu'elle serait exposée à la torture en cas de retour dans son pays d'origine. </w:t>
      </w:r>
      <w:r w:rsidR="00C266D1" w:rsidRPr="00641195">
        <w:rPr>
          <w:lang w:val="fr-CH"/>
        </w:rPr>
        <w:t>La</w:t>
      </w:r>
      <w:r w:rsidR="00F84E78" w:rsidRPr="00641195">
        <w:rPr>
          <w:lang w:val="fr-CH"/>
        </w:rPr>
        <w:t xml:space="preserve"> requérante n’a pas été en mesure de fournir des données factuelles au SEM quant aux circonstances de son arrestatio</w:t>
      </w:r>
      <w:r w:rsidR="00BA3ECB" w:rsidRPr="00641195">
        <w:rPr>
          <w:lang w:val="fr-CH"/>
        </w:rPr>
        <w:t>n en juin 2012 au Togo, incluant</w:t>
      </w:r>
      <w:r w:rsidR="00F84E78" w:rsidRPr="00641195">
        <w:rPr>
          <w:lang w:val="fr-CH"/>
        </w:rPr>
        <w:t xml:space="preserve"> des informations de </w:t>
      </w:r>
      <w:r w:rsidR="00BA3ECB" w:rsidRPr="00641195">
        <w:rPr>
          <w:lang w:val="fr-CH"/>
        </w:rPr>
        <w:t>base sur</w:t>
      </w:r>
      <w:r w:rsidR="00F84E78" w:rsidRPr="00641195">
        <w:rPr>
          <w:lang w:val="fr-CH"/>
        </w:rPr>
        <w:t xml:space="preserve"> les deux personnes en civil ayant procédé à son arrestation, la voiture de police l’ayant embarquée jusqu’au camp militaire, ni sur son lieu de détention.</w:t>
      </w:r>
      <w:r w:rsidR="00B532A7">
        <w:rPr>
          <w:lang w:val="fr-CH"/>
        </w:rPr>
        <w:t xml:space="preserve"> </w:t>
      </w:r>
    </w:p>
    <w:p w14:paraId="11E7D98B" w14:textId="12538ACC" w:rsidR="00FE2961" w:rsidRPr="00641195" w:rsidRDefault="00AD59F9" w:rsidP="0081166D">
      <w:pPr>
        <w:pStyle w:val="SingleTxtG"/>
        <w:rPr>
          <w:lang w:val="fr-CH"/>
        </w:rPr>
      </w:pPr>
      <w:r w:rsidRPr="00641195">
        <w:rPr>
          <w:lang w:val="fr-CH"/>
        </w:rPr>
        <w:t>4.1</w:t>
      </w:r>
      <w:r w:rsidR="007E1DEC" w:rsidRPr="00641195">
        <w:rPr>
          <w:lang w:val="fr-CH"/>
        </w:rPr>
        <w:t>1</w:t>
      </w:r>
      <w:r w:rsidRPr="00641195">
        <w:rPr>
          <w:lang w:val="fr-CH"/>
        </w:rPr>
        <w:tab/>
      </w:r>
      <w:r w:rsidR="00F84E78" w:rsidRPr="00641195">
        <w:rPr>
          <w:lang w:val="fr-CH"/>
        </w:rPr>
        <w:t>L’</w:t>
      </w:r>
      <w:r w:rsidR="00025DA6" w:rsidRPr="00025DA6">
        <w:rPr>
          <w:lang w:val="fr-CH"/>
        </w:rPr>
        <w:t>É</w:t>
      </w:r>
      <w:r w:rsidR="00F84E78" w:rsidRPr="00641195">
        <w:rPr>
          <w:lang w:val="fr-CH"/>
        </w:rPr>
        <w:t xml:space="preserve">tat partie </w:t>
      </w:r>
      <w:r w:rsidR="00630504" w:rsidRPr="00641195">
        <w:rPr>
          <w:lang w:val="fr-CH"/>
        </w:rPr>
        <w:t xml:space="preserve">fait remarquer que la requérante a fait valoir plusieurs faits nouveaux qu’elle n’avait pas présenté au cours de sa première audition, tel par exemple </w:t>
      </w:r>
      <w:r w:rsidR="00FE2961" w:rsidRPr="00641195">
        <w:rPr>
          <w:lang w:val="fr-CH"/>
        </w:rPr>
        <w:t xml:space="preserve">le récit de la </w:t>
      </w:r>
      <w:r w:rsidRPr="00641195">
        <w:rPr>
          <w:lang w:val="fr-CH"/>
        </w:rPr>
        <w:t>perquisition de son domicile</w:t>
      </w:r>
      <w:r w:rsidR="00630504" w:rsidRPr="00641195">
        <w:rPr>
          <w:lang w:val="fr-CH"/>
        </w:rPr>
        <w:t xml:space="preserve">. Elle s’est en outre </w:t>
      </w:r>
      <w:r w:rsidR="00FE2961" w:rsidRPr="00641195">
        <w:rPr>
          <w:lang w:val="fr-CH"/>
        </w:rPr>
        <w:t>contredite en ce qui concerne ses documents d'identité</w:t>
      </w:r>
      <w:r w:rsidR="00630504" w:rsidRPr="00641195">
        <w:rPr>
          <w:lang w:val="fr-CH"/>
        </w:rPr>
        <w:t xml:space="preserve"> </w:t>
      </w:r>
      <w:r w:rsidR="00BA3ECB" w:rsidRPr="00641195">
        <w:rPr>
          <w:lang w:val="fr-CH"/>
        </w:rPr>
        <w:t>qu’elle a</w:t>
      </w:r>
      <w:r w:rsidR="00FE2961" w:rsidRPr="00641195">
        <w:rPr>
          <w:lang w:val="fr-CH"/>
        </w:rPr>
        <w:t xml:space="preserve"> d'abord déclaré</w:t>
      </w:r>
      <w:r w:rsidRPr="00641195">
        <w:rPr>
          <w:lang w:val="fr-CH"/>
        </w:rPr>
        <w:t xml:space="preserve"> avoir perdu avant d'affirmer les avoir laissés</w:t>
      </w:r>
      <w:r w:rsidR="00FE2961" w:rsidRPr="00641195">
        <w:rPr>
          <w:lang w:val="fr-CH"/>
        </w:rPr>
        <w:t xml:space="preserve"> à la maison</w:t>
      </w:r>
      <w:r w:rsidR="00630504" w:rsidRPr="00641195">
        <w:rPr>
          <w:lang w:val="fr-CH"/>
        </w:rPr>
        <w:t>.</w:t>
      </w:r>
      <w:r w:rsidR="00B532A7">
        <w:rPr>
          <w:lang w:val="fr-CH"/>
        </w:rPr>
        <w:t xml:space="preserve"> </w:t>
      </w:r>
      <w:r w:rsidR="00C266D1" w:rsidRPr="00641195">
        <w:rPr>
          <w:lang w:val="fr-CH"/>
        </w:rPr>
        <w:t>D</w:t>
      </w:r>
      <w:r w:rsidRPr="00641195">
        <w:rPr>
          <w:lang w:val="fr-CH"/>
        </w:rPr>
        <w:t>’autres informations concernant la</w:t>
      </w:r>
      <w:r w:rsidR="00630504" w:rsidRPr="00641195">
        <w:rPr>
          <w:lang w:val="fr-CH"/>
        </w:rPr>
        <w:t xml:space="preserve"> fuite </w:t>
      </w:r>
      <w:r w:rsidRPr="00641195">
        <w:rPr>
          <w:lang w:val="fr-CH"/>
        </w:rPr>
        <w:t xml:space="preserve">de la requérante </w:t>
      </w:r>
      <w:r w:rsidR="00F829A4" w:rsidRPr="00641195">
        <w:rPr>
          <w:lang w:val="fr-CH"/>
        </w:rPr>
        <w:t xml:space="preserve">suite à sa </w:t>
      </w:r>
      <w:r w:rsidRPr="00641195">
        <w:rPr>
          <w:lang w:val="fr-CH"/>
        </w:rPr>
        <w:t xml:space="preserve">détention </w:t>
      </w:r>
      <w:r w:rsidR="00F829A4" w:rsidRPr="00641195">
        <w:rPr>
          <w:lang w:val="fr-CH"/>
        </w:rPr>
        <w:t xml:space="preserve">avec l’aide d’un soldat, </w:t>
      </w:r>
      <w:r w:rsidR="00BA3ECB" w:rsidRPr="00641195">
        <w:rPr>
          <w:lang w:val="fr-CH"/>
        </w:rPr>
        <w:t>qui lui</w:t>
      </w:r>
      <w:r w:rsidR="00FE2961" w:rsidRPr="00641195">
        <w:rPr>
          <w:lang w:val="fr-CH"/>
        </w:rPr>
        <w:t xml:space="preserve"> aurait montré le chemin pour se rendre </w:t>
      </w:r>
      <w:r w:rsidR="00F829A4" w:rsidRPr="00641195">
        <w:rPr>
          <w:lang w:val="fr-CH"/>
        </w:rPr>
        <w:t xml:space="preserve">seule </w:t>
      </w:r>
      <w:r w:rsidR="00FE2961" w:rsidRPr="00641195">
        <w:rPr>
          <w:lang w:val="fr-CH"/>
        </w:rPr>
        <w:t xml:space="preserve">au Ghana, </w:t>
      </w:r>
      <w:r w:rsidR="00F829A4" w:rsidRPr="00641195">
        <w:rPr>
          <w:lang w:val="fr-CH"/>
        </w:rPr>
        <w:t>font penser que l</w:t>
      </w:r>
      <w:r w:rsidR="00FE2961" w:rsidRPr="00641195">
        <w:rPr>
          <w:lang w:val="fr-CH"/>
        </w:rPr>
        <w:t xml:space="preserve">es déclarations </w:t>
      </w:r>
      <w:r w:rsidR="00F829A4" w:rsidRPr="00641195">
        <w:rPr>
          <w:lang w:val="fr-CH"/>
        </w:rPr>
        <w:t xml:space="preserve">de la requérante </w:t>
      </w:r>
      <w:r w:rsidR="00FE2961" w:rsidRPr="00641195">
        <w:rPr>
          <w:lang w:val="fr-CH"/>
        </w:rPr>
        <w:t xml:space="preserve">n'étaient pas fondées et que </w:t>
      </w:r>
      <w:r w:rsidR="00F829A4" w:rsidRPr="00641195">
        <w:rPr>
          <w:lang w:val="fr-CH"/>
        </w:rPr>
        <w:t>s</w:t>
      </w:r>
      <w:r w:rsidR="00FE2961" w:rsidRPr="00641195">
        <w:rPr>
          <w:lang w:val="fr-CH"/>
        </w:rPr>
        <w:t>a fuite n'était pas crédible.</w:t>
      </w:r>
      <w:r w:rsidR="00F829A4" w:rsidRPr="00641195">
        <w:rPr>
          <w:lang w:val="fr-CH"/>
        </w:rPr>
        <w:t xml:space="preserve"> Le SEM et le TAF n’ont pas accordé de valeur probante </w:t>
      </w:r>
      <w:r w:rsidR="00BA3ECB" w:rsidRPr="00641195">
        <w:rPr>
          <w:lang w:val="fr-CH"/>
        </w:rPr>
        <w:t>aux documents</w:t>
      </w:r>
      <w:r w:rsidR="00FE2961" w:rsidRPr="00641195">
        <w:rPr>
          <w:lang w:val="fr-CH"/>
        </w:rPr>
        <w:t xml:space="preserve"> produits par </w:t>
      </w:r>
      <w:r w:rsidR="00F829A4" w:rsidRPr="00641195">
        <w:rPr>
          <w:lang w:val="fr-CH"/>
        </w:rPr>
        <w:t>la re</w:t>
      </w:r>
      <w:r w:rsidRPr="00641195">
        <w:rPr>
          <w:lang w:val="fr-CH"/>
        </w:rPr>
        <w:t xml:space="preserve">quérante. </w:t>
      </w:r>
      <w:r w:rsidR="00F829A4" w:rsidRPr="00641195">
        <w:rPr>
          <w:lang w:val="fr-CH"/>
        </w:rPr>
        <w:t>L’</w:t>
      </w:r>
      <w:r w:rsidR="00025DA6" w:rsidRPr="00025DA6">
        <w:rPr>
          <w:lang w:val="fr-CH"/>
        </w:rPr>
        <w:t>É</w:t>
      </w:r>
      <w:r w:rsidR="00F829A4" w:rsidRPr="00641195">
        <w:rPr>
          <w:lang w:val="fr-CH"/>
        </w:rPr>
        <w:t xml:space="preserve">tat partie fait remarquer </w:t>
      </w:r>
      <w:r w:rsidR="00BA3ECB" w:rsidRPr="00641195">
        <w:rPr>
          <w:lang w:val="fr-CH"/>
        </w:rPr>
        <w:t>que la</w:t>
      </w:r>
      <w:r w:rsidR="00F829A4" w:rsidRPr="00641195">
        <w:rPr>
          <w:lang w:val="fr-CH"/>
        </w:rPr>
        <w:t xml:space="preserve"> requérante a déclaré avoir été</w:t>
      </w:r>
      <w:r w:rsidR="00FE2961" w:rsidRPr="00641195">
        <w:rPr>
          <w:lang w:val="fr-CH"/>
        </w:rPr>
        <w:t xml:space="preserve"> convoquée par un tribunal de Lomé, en 2016, </w:t>
      </w:r>
      <w:r w:rsidR="00F829A4" w:rsidRPr="00641195">
        <w:rPr>
          <w:lang w:val="fr-CH"/>
        </w:rPr>
        <w:t xml:space="preserve">juste </w:t>
      </w:r>
      <w:r w:rsidR="00FE2961" w:rsidRPr="00641195">
        <w:rPr>
          <w:lang w:val="fr-CH"/>
        </w:rPr>
        <w:t>après le rejet de sa demande d'asile en Suisse, pour des événements qui ont eu lieu en 2012.</w:t>
      </w:r>
      <w:r w:rsidR="00F829A4" w:rsidRPr="00641195">
        <w:rPr>
          <w:lang w:val="fr-CH"/>
        </w:rPr>
        <w:t xml:space="preserve"> L’</w:t>
      </w:r>
      <w:r w:rsidR="00EC0908" w:rsidRPr="00EC0908">
        <w:rPr>
          <w:lang w:val="fr-CH"/>
        </w:rPr>
        <w:t>É</w:t>
      </w:r>
      <w:r w:rsidR="00F829A4" w:rsidRPr="00641195">
        <w:rPr>
          <w:lang w:val="fr-CH"/>
        </w:rPr>
        <w:t xml:space="preserve">tat partie fait aussi remarquer que </w:t>
      </w:r>
      <w:r w:rsidR="00FB76DD" w:rsidRPr="00641195">
        <w:rPr>
          <w:lang w:val="fr-CH"/>
        </w:rPr>
        <w:t>la requérante</w:t>
      </w:r>
      <w:r w:rsidR="00FE2961" w:rsidRPr="00641195">
        <w:rPr>
          <w:lang w:val="fr-CH"/>
        </w:rPr>
        <w:t xml:space="preserve"> se fonde sur une prétendue pe</w:t>
      </w:r>
      <w:r w:rsidRPr="00641195">
        <w:rPr>
          <w:lang w:val="fr-CH"/>
        </w:rPr>
        <w:t xml:space="preserve">rsécution du père de son enfant afin de justifier </w:t>
      </w:r>
      <w:r w:rsidR="00FE2961" w:rsidRPr="00641195">
        <w:rPr>
          <w:lang w:val="fr-CH"/>
        </w:rPr>
        <w:t>son risque de persécution</w:t>
      </w:r>
      <w:r w:rsidRPr="00641195">
        <w:rPr>
          <w:lang w:val="fr-CH"/>
        </w:rPr>
        <w:t xml:space="preserve">, </w:t>
      </w:r>
      <w:r w:rsidR="00F829A4" w:rsidRPr="00641195">
        <w:rPr>
          <w:lang w:val="fr-CH"/>
        </w:rPr>
        <w:t>alors que l</w:t>
      </w:r>
      <w:r w:rsidR="00FE2961" w:rsidRPr="00641195">
        <w:rPr>
          <w:lang w:val="fr-CH"/>
        </w:rPr>
        <w:t>e document du procureur de Lom</w:t>
      </w:r>
      <w:r w:rsidR="00BA3ECB" w:rsidRPr="00641195">
        <w:rPr>
          <w:lang w:val="fr-CH"/>
        </w:rPr>
        <w:t xml:space="preserve">é mentionne </w:t>
      </w:r>
      <w:r w:rsidR="00FB76DD" w:rsidRPr="00641195">
        <w:rPr>
          <w:lang w:val="fr-CH"/>
        </w:rPr>
        <w:t>la requérante</w:t>
      </w:r>
      <w:r w:rsidRPr="00641195">
        <w:rPr>
          <w:lang w:val="fr-CH"/>
        </w:rPr>
        <w:t>.</w:t>
      </w:r>
      <w:r w:rsidR="00FB76DD" w:rsidRPr="00641195">
        <w:rPr>
          <w:lang w:val="fr-CH"/>
        </w:rPr>
        <w:t xml:space="preserve"> </w:t>
      </w:r>
      <w:r w:rsidRPr="00641195">
        <w:rPr>
          <w:lang w:val="fr-CH"/>
        </w:rPr>
        <w:t>L’</w:t>
      </w:r>
      <w:r w:rsidR="00EC0908" w:rsidRPr="00EC0908">
        <w:rPr>
          <w:lang w:val="fr-CH"/>
        </w:rPr>
        <w:t>É</w:t>
      </w:r>
      <w:r w:rsidRPr="00641195">
        <w:rPr>
          <w:lang w:val="fr-CH"/>
        </w:rPr>
        <w:t xml:space="preserve">tat partie souligne également </w:t>
      </w:r>
      <w:r w:rsidR="00BA3ECB" w:rsidRPr="00641195">
        <w:rPr>
          <w:lang w:val="fr-CH"/>
        </w:rPr>
        <w:t>qu’au</w:t>
      </w:r>
      <w:r w:rsidR="00FE2961" w:rsidRPr="00641195">
        <w:rPr>
          <w:lang w:val="fr-CH"/>
        </w:rPr>
        <w:t xml:space="preserve"> cours de la procédure d'asile, </w:t>
      </w:r>
      <w:r w:rsidR="00F829A4" w:rsidRPr="00641195">
        <w:rPr>
          <w:lang w:val="fr-CH"/>
        </w:rPr>
        <w:t xml:space="preserve">la requérante </w:t>
      </w:r>
      <w:r w:rsidR="00FE2961" w:rsidRPr="00641195">
        <w:rPr>
          <w:lang w:val="fr-CH"/>
        </w:rPr>
        <w:t xml:space="preserve">a affirmé </w:t>
      </w:r>
      <w:r w:rsidRPr="00641195">
        <w:rPr>
          <w:lang w:val="fr-CH"/>
        </w:rPr>
        <w:t xml:space="preserve">qu’elle n’était pas mariée et n’avait pas vécu avec le père de son enfant. Ce qui expliquerait difficilement pourquoi </w:t>
      </w:r>
      <w:r w:rsidR="00FE2961" w:rsidRPr="00641195">
        <w:rPr>
          <w:lang w:val="fr-CH"/>
        </w:rPr>
        <w:t xml:space="preserve">le père de son enfant </w:t>
      </w:r>
      <w:r w:rsidRPr="00641195">
        <w:rPr>
          <w:lang w:val="fr-CH"/>
        </w:rPr>
        <w:t>serait</w:t>
      </w:r>
      <w:r w:rsidR="00FE2961" w:rsidRPr="00641195">
        <w:rPr>
          <w:lang w:val="fr-CH"/>
        </w:rPr>
        <w:t xml:space="preserve"> persécuté à cause d'elle.</w:t>
      </w:r>
    </w:p>
    <w:p w14:paraId="06917733" w14:textId="6F6156D4" w:rsidR="003C3F93" w:rsidRPr="00641195" w:rsidRDefault="00AD59F9" w:rsidP="0081166D">
      <w:pPr>
        <w:pStyle w:val="SingleTxtG"/>
        <w:rPr>
          <w:lang w:val="fr-CH"/>
        </w:rPr>
      </w:pPr>
      <w:r w:rsidRPr="00641195">
        <w:rPr>
          <w:lang w:val="fr-CH"/>
        </w:rPr>
        <w:t>4.1</w:t>
      </w:r>
      <w:r w:rsidR="007E1DEC" w:rsidRPr="00641195">
        <w:rPr>
          <w:lang w:val="fr-CH"/>
        </w:rPr>
        <w:t>2</w:t>
      </w:r>
      <w:r w:rsidRPr="00641195">
        <w:rPr>
          <w:lang w:val="fr-CH"/>
        </w:rPr>
        <w:tab/>
      </w:r>
      <w:r w:rsidR="00F829A4" w:rsidRPr="00641195">
        <w:rPr>
          <w:lang w:val="fr-CH"/>
        </w:rPr>
        <w:t>L’</w:t>
      </w:r>
      <w:r w:rsidR="00EC0908" w:rsidRPr="00EC0908">
        <w:rPr>
          <w:lang w:val="fr-CH"/>
        </w:rPr>
        <w:t>É</w:t>
      </w:r>
      <w:r w:rsidR="00F829A4" w:rsidRPr="00641195">
        <w:rPr>
          <w:lang w:val="fr-CH"/>
        </w:rPr>
        <w:t xml:space="preserve">tat partie souligne que c’est à bon droit que les </w:t>
      </w:r>
      <w:r w:rsidR="00FE2961" w:rsidRPr="00641195">
        <w:rPr>
          <w:lang w:val="fr-CH"/>
        </w:rPr>
        <w:t>a</w:t>
      </w:r>
      <w:r w:rsidRPr="00641195">
        <w:rPr>
          <w:lang w:val="fr-CH"/>
        </w:rPr>
        <w:t>utorités nationales ont conclu que</w:t>
      </w:r>
      <w:r w:rsidR="00FE2961" w:rsidRPr="00641195">
        <w:rPr>
          <w:lang w:val="fr-CH"/>
        </w:rPr>
        <w:t xml:space="preserve"> les documents produits ne peuvent </w:t>
      </w:r>
      <w:r w:rsidRPr="00641195">
        <w:rPr>
          <w:lang w:val="fr-CH"/>
        </w:rPr>
        <w:t xml:space="preserve">pas </w:t>
      </w:r>
      <w:r w:rsidR="00FE2961" w:rsidRPr="00641195">
        <w:rPr>
          <w:lang w:val="fr-CH"/>
        </w:rPr>
        <w:t xml:space="preserve">être considérés comme </w:t>
      </w:r>
      <w:r w:rsidRPr="00641195">
        <w:rPr>
          <w:lang w:val="fr-CH"/>
        </w:rPr>
        <w:t>suffisants</w:t>
      </w:r>
      <w:r w:rsidR="00FE2961" w:rsidRPr="00641195">
        <w:rPr>
          <w:lang w:val="fr-CH"/>
        </w:rPr>
        <w:t xml:space="preserve"> pour atteste</w:t>
      </w:r>
      <w:r w:rsidRPr="00641195">
        <w:rPr>
          <w:lang w:val="fr-CH"/>
        </w:rPr>
        <w:t xml:space="preserve">r les déclarations de </w:t>
      </w:r>
      <w:r w:rsidR="00FB76DD" w:rsidRPr="00641195">
        <w:rPr>
          <w:lang w:val="fr-CH"/>
        </w:rPr>
        <w:t>la requérante</w:t>
      </w:r>
      <w:r w:rsidRPr="00641195">
        <w:rPr>
          <w:lang w:val="fr-CH"/>
        </w:rPr>
        <w:t xml:space="preserve">. </w:t>
      </w:r>
      <w:r w:rsidR="00BA3ECB" w:rsidRPr="00641195">
        <w:rPr>
          <w:lang w:val="fr-CH"/>
        </w:rPr>
        <w:t>En conséquence, l’</w:t>
      </w:r>
      <w:r w:rsidR="00EC0908" w:rsidRPr="00EC0908">
        <w:rPr>
          <w:lang w:val="fr-CH"/>
        </w:rPr>
        <w:t>É</w:t>
      </w:r>
      <w:r w:rsidR="00BA3ECB" w:rsidRPr="00641195">
        <w:rPr>
          <w:lang w:val="fr-CH"/>
        </w:rPr>
        <w:t xml:space="preserve">tat partie </w:t>
      </w:r>
      <w:r w:rsidRPr="00641195">
        <w:rPr>
          <w:lang w:val="fr-CH"/>
        </w:rPr>
        <w:t xml:space="preserve">déclare </w:t>
      </w:r>
      <w:r w:rsidR="00BA3ECB" w:rsidRPr="00641195">
        <w:rPr>
          <w:lang w:val="fr-CH"/>
        </w:rPr>
        <w:t>se renferme</w:t>
      </w:r>
      <w:r w:rsidRPr="00641195">
        <w:rPr>
          <w:lang w:val="fr-CH"/>
        </w:rPr>
        <w:t>r</w:t>
      </w:r>
      <w:r w:rsidR="00BA3ECB" w:rsidRPr="00641195">
        <w:rPr>
          <w:lang w:val="fr-CH"/>
        </w:rPr>
        <w:t xml:space="preserve"> dans les conclusions du SEM</w:t>
      </w:r>
      <w:r w:rsidR="00FE2961" w:rsidRPr="00641195">
        <w:rPr>
          <w:lang w:val="fr-CH"/>
        </w:rPr>
        <w:t xml:space="preserve"> et le TAF </w:t>
      </w:r>
      <w:r w:rsidR="00BA3ECB" w:rsidRPr="00641195">
        <w:rPr>
          <w:lang w:val="fr-CH"/>
        </w:rPr>
        <w:t>et conclut qu’il n’y a aucun élément concret rendant crédible l’affirmation selon laquelle la requérante serait exposée à un danger prévisible, personnel et réel de se voir soumis</w:t>
      </w:r>
      <w:r w:rsidRPr="00641195">
        <w:rPr>
          <w:lang w:val="fr-CH"/>
        </w:rPr>
        <w:t>e</w:t>
      </w:r>
      <w:r w:rsidR="00BA3ECB" w:rsidRPr="00641195">
        <w:rPr>
          <w:lang w:val="fr-CH"/>
        </w:rPr>
        <w:t xml:space="preserve"> à la torture au sens de l’article 3 de la Convention en cas de renvoi au Togo.</w:t>
      </w:r>
    </w:p>
    <w:p w14:paraId="1596A0DE" w14:textId="044D0851" w:rsidR="003C3F93" w:rsidRPr="00641195" w:rsidRDefault="00BA4F7C" w:rsidP="00BA4F7C">
      <w:pPr>
        <w:pStyle w:val="H23G"/>
        <w:rPr>
          <w:rFonts w:eastAsiaTheme="minorHAnsi"/>
          <w:lang w:val="fr-CH"/>
        </w:rPr>
      </w:pPr>
      <w:r>
        <w:rPr>
          <w:rFonts w:eastAsiaTheme="minorHAnsi"/>
          <w:lang w:val="fr-CH"/>
        </w:rPr>
        <w:tab/>
      </w:r>
      <w:r>
        <w:rPr>
          <w:rFonts w:eastAsiaTheme="minorHAnsi"/>
          <w:lang w:val="fr-CH"/>
        </w:rPr>
        <w:tab/>
      </w:r>
      <w:r w:rsidR="003C3F93" w:rsidRPr="00641195">
        <w:rPr>
          <w:rFonts w:eastAsiaTheme="minorHAnsi"/>
          <w:lang w:val="fr-CH"/>
        </w:rPr>
        <w:t>Commentaires de la requérante sur les observations de l’</w:t>
      </w:r>
      <w:r w:rsidR="00315493" w:rsidRPr="002A384B">
        <w:rPr>
          <w:rFonts w:eastAsia="MS Mincho"/>
          <w:lang w:val="fr-CH"/>
        </w:rPr>
        <w:t>É</w:t>
      </w:r>
      <w:r w:rsidR="003C3F93" w:rsidRPr="00641195">
        <w:rPr>
          <w:rFonts w:eastAsiaTheme="minorHAnsi"/>
          <w:lang w:val="fr-CH"/>
        </w:rPr>
        <w:t>tat partie</w:t>
      </w:r>
    </w:p>
    <w:p w14:paraId="4EA6271C" w14:textId="1A44C44D" w:rsidR="00412EB4" w:rsidRPr="00641195" w:rsidRDefault="00AD59F9" w:rsidP="0081166D">
      <w:pPr>
        <w:pStyle w:val="SingleTxtG"/>
        <w:rPr>
          <w:lang w:val="fr-CH"/>
        </w:rPr>
      </w:pPr>
      <w:r w:rsidRPr="00641195">
        <w:rPr>
          <w:lang w:val="fr-CH"/>
        </w:rPr>
        <w:t>5.1</w:t>
      </w:r>
      <w:r w:rsidRPr="00641195">
        <w:rPr>
          <w:lang w:val="fr-CH"/>
        </w:rPr>
        <w:tab/>
      </w:r>
      <w:r w:rsidR="00412EB4" w:rsidRPr="00641195">
        <w:rPr>
          <w:lang w:val="fr-CH"/>
        </w:rPr>
        <w:t>Le 13 décembre 201</w:t>
      </w:r>
      <w:r w:rsidR="00315493">
        <w:rPr>
          <w:lang w:val="fr-CH"/>
        </w:rPr>
        <w:t>7</w:t>
      </w:r>
      <w:r w:rsidR="00412EB4" w:rsidRPr="00641195">
        <w:rPr>
          <w:lang w:val="fr-CH"/>
        </w:rPr>
        <w:t>, la requérante a transmis des commentaires relatifs aux observations de l’État partie.</w:t>
      </w:r>
    </w:p>
    <w:p w14:paraId="57373B6E" w14:textId="10DFACDC" w:rsidR="003C3F93" w:rsidRPr="00641195" w:rsidRDefault="002779A7" w:rsidP="0081166D">
      <w:pPr>
        <w:pStyle w:val="SingleTxtG"/>
        <w:rPr>
          <w:lang w:val="fr-FR"/>
        </w:rPr>
      </w:pPr>
      <w:r w:rsidRPr="00641195">
        <w:rPr>
          <w:rFonts w:eastAsiaTheme="minorHAnsi"/>
          <w:lang w:val="fr-CH"/>
        </w:rPr>
        <w:t>5.2</w:t>
      </w:r>
      <w:r w:rsidRPr="00641195">
        <w:rPr>
          <w:rFonts w:eastAsiaTheme="minorHAnsi"/>
          <w:lang w:val="fr-CH"/>
        </w:rPr>
        <w:tab/>
      </w:r>
      <w:r w:rsidR="00AD59F9" w:rsidRPr="00641195">
        <w:rPr>
          <w:rFonts w:eastAsiaTheme="minorHAnsi"/>
          <w:lang w:val="fr-CH"/>
        </w:rPr>
        <w:t>Sur</w:t>
      </w:r>
      <w:r w:rsidR="003C3F93" w:rsidRPr="00641195">
        <w:rPr>
          <w:rFonts w:eastAsiaTheme="minorHAnsi"/>
          <w:lang w:val="fr-CH"/>
        </w:rPr>
        <w:t xml:space="preserve"> la recevabilité</w:t>
      </w:r>
      <w:r w:rsidR="00AD59F9" w:rsidRPr="00641195">
        <w:rPr>
          <w:rFonts w:eastAsiaTheme="minorHAnsi"/>
          <w:lang w:val="fr-CH"/>
        </w:rPr>
        <w:t xml:space="preserve"> de la communication</w:t>
      </w:r>
      <w:r w:rsidR="00283083" w:rsidRPr="00641195">
        <w:rPr>
          <w:rFonts w:eastAsiaTheme="minorHAnsi"/>
          <w:lang w:val="fr-CH"/>
        </w:rPr>
        <w:t xml:space="preserve">, la requérante </w:t>
      </w:r>
      <w:r w:rsidR="003C3F93" w:rsidRPr="00641195">
        <w:rPr>
          <w:rFonts w:eastAsiaTheme="minorHAnsi"/>
          <w:lang w:val="fr-CH"/>
        </w:rPr>
        <w:t xml:space="preserve">estime qu’en l’espèce elle </w:t>
      </w:r>
      <w:r w:rsidR="003C3F93" w:rsidRPr="00641195">
        <w:rPr>
          <w:lang w:val="fr-FR"/>
        </w:rPr>
        <w:t>avait interjeté son recours au T</w:t>
      </w:r>
      <w:r w:rsidR="00EC0908">
        <w:rPr>
          <w:lang w:val="fr-FR"/>
        </w:rPr>
        <w:t>AF</w:t>
      </w:r>
      <w:r w:rsidR="003C3F93" w:rsidRPr="00641195">
        <w:rPr>
          <w:lang w:val="fr-FR"/>
        </w:rPr>
        <w:t xml:space="preserve"> qui est la dernière instance en matière d'asile. Cette instance avait déclaré son recours irrecevable </w:t>
      </w:r>
      <w:r w:rsidR="003C7B2A" w:rsidRPr="00641195">
        <w:rPr>
          <w:lang w:val="fr-FR"/>
        </w:rPr>
        <w:t>pour non-respect du délai de recours</w:t>
      </w:r>
      <w:r w:rsidR="003C3F93" w:rsidRPr="00641195">
        <w:rPr>
          <w:lang w:val="fr-FR"/>
        </w:rPr>
        <w:t xml:space="preserve">. </w:t>
      </w:r>
      <w:r w:rsidR="00283083" w:rsidRPr="00641195">
        <w:rPr>
          <w:lang w:val="fr-FR"/>
        </w:rPr>
        <w:t xml:space="preserve">Toutefois, </w:t>
      </w:r>
      <w:r w:rsidR="003C7B2A" w:rsidRPr="00641195">
        <w:rPr>
          <w:lang w:val="fr-FR"/>
        </w:rPr>
        <w:t>la requérante estime avoir</w:t>
      </w:r>
      <w:r w:rsidR="00283083" w:rsidRPr="00641195">
        <w:rPr>
          <w:lang w:val="fr-FR"/>
        </w:rPr>
        <w:t xml:space="preserve"> </w:t>
      </w:r>
      <w:r w:rsidR="003C3F93" w:rsidRPr="00641195">
        <w:rPr>
          <w:lang w:val="fr-FR"/>
        </w:rPr>
        <w:t>épuisé les voies de recours interne</w:t>
      </w:r>
      <w:r w:rsidR="003C7B2A" w:rsidRPr="00641195">
        <w:rPr>
          <w:lang w:val="fr-FR"/>
        </w:rPr>
        <w:t xml:space="preserve"> et que c’est d’ailleurs en conséquence de cette formalité </w:t>
      </w:r>
      <w:r w:rsidR="003C3F93" w:rsidRPr="00641195">
        <w:rPr>
          <w:lang w:val="fr-FR"/>
        </w:rPr>
        <w:t>que l'</w:t>
      </w:r>
      <w:r w:rsidR="00EC0908" w:rsidRPr="00EC0908">
        <w:rPr>
          <w:lang w:val="fr-FR"/>
        </w:rPr>
        <w:t>É</w:t>
      </w:r>
      <w:r w:rsidR="003C3F93" w:rsidRPr="00641195">
        <w:rPr>
          <w:lang w:val="fr-FR"/>
        </w:rPr>
        <w:t xml:space="preserve">tat partie avait ordonné </w:t>
      </w:r>
      <w:r w:rsidR="003C7B2A" w:rsidRPr="00641195">
        <w:rPr>
          <w:lang w:val="fr-FR"/>
        </w:rPr>
        <w:t>son expulsion vers le</w:t>
      </w:r>
      <w:r w:rsidR="003C3F93" w:rsidRPr="00641195">
        <w:rPr>
          <w:lang w:val="fr-FR"/>
        </w:rPr>
        <w:t xml:space="preserve"> Togo.</w:t>
      </w:r>
      <w:r w:rsidR="00E05641" w:rsidRPr="00641195">
        <w:rPr>
          <w:lang w:val="fr-FR"/>
        </w:rPr>
        <w:t xml:space="preserve"> Elle ajoute que le dépôt tardif d'un recours interne n'autorise aucunement l'</w:t>
      </w:r>
      <w:proofErr w:type="spellStart"/>
      <w:r w:rsidR="00EC0908" w:rsidRPr="00EC0908">
        <w:rPr>
          <w:lang w:val="fr-FR"/>
        </w:rPr>
        <w:t>É</w:t>
      </w:r>
      <w:r w:rsidR="00E05641" w:rsidRPr="00641195">
        <w:rPr>
          <w:lang w:val="fr-FR"/>
        </w:rPr>
        <w:t>Eta</w:t>
      </w:r>
      <w:r w:rsidR="00283083" w:rsidRPr="00641195">
        <w:rPr>
          <w:lang w:val="fr-FR"/>
        </w:rPr>
        <w:t>t</w:t>
      </w:r>
      <w:proofErr w:type="spellEnd"/>
      <w:r w:rsidR="00E05641" w:rsidRPr="00641195">
        <w:rPr>
          <w:lang w:val="fr-FR"/>
        </w:rPr>
        <w:t xml:space="preserve"> partie à </w:t>
      </w:r>
      <w:r w:rsidR="00EC0908" w:rsidRPr="00EC0908">
        <w:rPr>
          <w:lang w:val="fr-FR"/>
        </w:rPr>
        <w:t xml:space="preserve">violer les </w:t>
      </w:r>
      <w:r w:rsidR="00EC0908">
        <w:rPr>
          <w:lang w:val="fr-FR"/>
        </w:rPr>
        <w:t>obligations émanant de</w:t>
      </w:r>
      <w:r w:rsidR="00E05641" w:rsidRPr="00641195">
        <w:rPr>
          <w:lang w:val="fr-FR"/>
        </w:rPr>
        <w:t xml:space="preserve"> l'art</w:t>
      </w:r>
      <w:r w:rsidR="00283083" w:rsidRPr="00641195">
        <w:rPr>
          <w:lang w:val="fr-FR"/>
        </w:rPr>
        <w:t xml:space="preserve">icle </w:t>
      </w:r>
      <w:r w:rsidR="00E05641" w:rsidRPr="00641195">
        <w:rPr>
          <w:lang w:val="fr-FR"/>
        </w:rPr>
        <w:t>3 de la Convention.</w:t>
      </w:r>
    </w:p>
    <w:p w14:paraId="7CEFD821" w14:textId="4765C1E5" w:rsidR="003C3F93" w:rsidRPr="00641195" w:rsidRDefault="002779A7" w:rsidP="0081166D">
      <w:pPr>
        <w:pStyle w:val="SingleTxtG"/>
        <w:rPr>
          <w:lang w:val="fr-FR"/>
        </w:rPr>
      </w:pPr>
      <w:r w:rsidRPr="00641195">
        <w:rPr>
          <w:lang w:val="fr-FR"/>
        </w:rPr>
        <w:t>5.3</w:t>
      </w:r>
      <w:r w:rsidRPr="00641195">
        <w:rPr>
          <w:lang w:val="fr-FR"/>
        </w:rPr>
        <w:tab/>
      </w:r>
      <w:r w:rsidR="00412EB4" w:rsidRPr="00641195">
        <w:rPr>
          <w:lang w:val="fr-FR"/>
        </w:rPr>
        <w:t>En ce qui concerne le bien-fondé de la communication</w:t>
      </w:r>
      <w:r w:rsidR="00412EB4" w:rsidRPr="00641195">
        <w:rPr>
          <w:b/>
          <w:lang w:val="fr-FR"/>
        </w:rPr>
        <w:t xml:space="preserve">, </w:t>
      </w:r>
      <w:r w:rsidR="00E05641" w:rsidRPr="00641195">
        <w:rPr>
          <w:lang w:val="fr-FR"/>
        </w:rPr>
        <w:t xml:space="preserve">la requérante maintient </w:t>
      </w:r>
      <w:r w:rsidR="003C3F93" w:rsidRPr="00641195">
        <w:rPr>
          <w:lang w:val="fr-FR"/>
        </w:rPr>
        <w:t xml:space="preserve">totalement les </w:t>
      </w:r>
      <w:r w:rsidR="00E05641" w:rsidRPr="00641195">
        <w:rPr>
          <w:lang w:val="fr-FR"/>
        </w:rPr>
        <w:t xml:space="preserve">éléments soumis dans </w:t>
      </w:r>
      <w:r w:rsidR="00412EB4" w:rsidRPr="00641195">
        <w:rPr>
          <w:lang w:val="fr-FR"/>
        </w:rPr>
        <w:t>sa requête</w:t>
      </w:r>
      <w:r w:rsidR="003C3F93" w:rsidRPr="00641195">
        <w:rPr>
          <w:lang w:val="fr-FR"/>
        </w:rPr>
        <w:t xml:space="preserve"> initiale. </w:t>
      </w:r>
      <w:r w:rsidR="00283083" w:rsidRPr="00641195">
        <w:rPr>
          <w:lang w:val="fr-FR"/>
        </w:rPr>
        <w:t>Elle</w:t>
      </w:r>
      <w:r w:rsidR="00E05641" w:rsidRPr="00641195">
        <w:rPr>
          <w:lang w:val="fr-FR"/>
        </w:rPr>
        <w:t xml:space="preserve"> fait remarquer que </w:t>
      </w:r>
      <w:r w:rsidR="003C3F93" w:rsidRPr="00641195">
        <w:rPr>
          <w:lang w:val="fr-FR"/>
        </w:rPr>
        <w:t>l'</w:t>
      </w:r>
      <w:r w:rsidR="00EC0908" w:rsidRPr="00EC0908">
        <w:rPr>
          <w:lang w:val="fr-FR"/>
        </w:rPr>
        <w:t>É</w:t>
      </w:r>
      <w:r w:rsidR="003C3F93" w:rsidRPr="00641195">
        <w:rPr>
          <w:lang w:val="fr-FR"/>
        </w:rPr>
        <w:t>tat partie</w:t>
      </w:r>
      <w:r w:rsidR="00E05641" w:rsidRPr="00641195">
        <w:rPr>
          <w:lang w:val="fr-FR"/>
        </w:rPr>
        <w:t>, d’une part,</w:t>
      </w:r>
      <w:r w:rsidR="00412EB4" w:rsidRPr="00641195">
        <w:rPr>
          <w:lang w:val="fr-FR"/>
        </w:rPr>
        <w:t xml:space="preserve"> </w:t>
      </w:r>
      <w:r w:rsidR="00283083" w:rsidRPr="00641195">
        <w:rPr>
          <w:lang w:val="fr-FR"/>
        </w:rPr>
        <w:t>allègue que les voies</w:t>
      </w:r>
      <w:r w:rsidR="003C3F93" w:rsidRPr="00641195">
        <w:rPr>
          <w:lang w:val="fr-FR"/>
        </w:rPr>
        <w:t xml:space="preserve"> de recours internes ne </w:t>
      </w:r>
      <w:r w:rsidR="004454E1" w:rsidRPr="00641195">
        <w:rPr>
          <w:lang w:val="fr-FR"/>
        </w:rPr>
        <w:t xml:space="preserve">pas </w:t>
      </w:r>
      <w:r w:rsidR="003C3F93" w:rsidRPr="00641195">
        <w:rPr>
          <w:lang w:val="fr-FR"/>
        </w:rPr>
        <w:t>sont épuisées, d'autres part</w:t>
      </w:r>
      <w:r w:rsidR="004454E1" w:rsidRPr="00641195">
        <w:rPr>
          <w:lang w:val="fr-FR"/>
        </w:rPr>
        <w:t>,</w:t>
      </w:r>
      <w:r w:rsidR="003C3F93" w:rsidRPr="00641195">
        <w:rPr>
          <w:lang w:val="fr-FR"/>
        </w:rPr>
        <w:t xml:space="preserve"> propose le rejet </w:t>
      </w:r>
      <w:r w:rsidR="00E05641" w:rsidRPr="00641195">
        <w:rPr>
          <w:lang w:val="fr-FR"/>
        </w:rPr>
        <w:t xml:space="preserve">de la communication </w:t>
      </w:r>
      <w:r w:rsidR="003C3F93" w:rsidRPr="00641195">
        <w:rPr>
          <w:lang w:val="fr-FR"/>
        </w:rPr>
        <w:t xml:space="preserve">au motif que </w:t>
      </w:r>
      <w:r w:rsidR="00E05641" w:rsidRPr="00641195">
        <w:rPr>
          <w:lang w:val="fr-FR"/>
        </w:rPr>
        <w:t>la</w:t>
      </w:r>
      <w:r w:rsidR="003C3F93" w:rsidRPr="00641195">
        <w:rPr>
          <w:lang w:val="fr-FR"/>
        </w:rPr>
        <w:t xml:space="preserve"> première instance avait bien établi les faits. </w:t>
      </w:r>
      <w:r w:rsidR="00E05641" w:rsidRPr="00641195">
        <w:rPr>
          <w:lang w:val="fr-FR"/>
        </w:rPr>
        <w:t>La requérante fait valoir que</w:t>
      </w:r>
      <w:r w:rsidRPr="00641195">
        <w:rPr>
          <w:lang w:val="fr-FR"/>
        </w:rPr>
        <w:t xml:space="preserve"> </w:t>
      </w:r>
      <w:r w:rsidR="003C3F93" w:rsidRPr="00641195">
        <w:rPr>
          <w:lang w:val="fr-FR"/>
        </w:rPr>
        <w:t>l'</w:t>
      </w:r>
      <w:r w:rsidR="00EC0908" w:rsidRPr="00EC0908">
        <w:rPr>
          <w:lang w:val="fr-FR"/>
        </w:rPr>
        <w:t>É</w:t>
      </w:r>
      <w:r w:rsidR="003C3F93" w:rsidRPr="00641195">
        <w:rPr>
          <w:lang w:val="fr-FR"/>
        </w:rPr>
        <w:t>tat partie n'a pa</w:t>
      </w:r>
      <w:r w:rsidRPr="00641195">
        <w:rPr>
          <w:lang w:val="fr-FR"/>
        </w:rPr>
        <w:t>s contesté les moyens de preuve</w:t>
      </w:r>
      <w:r w:rsidR="003C3F93" w:rsidRPr="00641195">
        <w:rPr>
          <w:lang w:val="fr-FR"/>
        </w:rPr>
        <w:t xml:space="preserve"> produits</w:t>
      </w:r>
      <w:r w:rsidR="00E05641" w:rsidRPr="00641195">
        <w:rPr>
          <w:lang w:val="fr-FR"/>
        </w:rPr>
        <w:t>. La requérante soumet que</w:t>
      </w:r>
      <w:r w:rsidR="00412EB4" w:rsidRPr="00641195">
        <w:rPr>
          <w:lang w:val="fr-FR"/>
        </w:rPr>
        <w:t xml:space="preserve"> vu</w:t>
      </w:r>
      <w:r w:rsidR="00E05641" w:rsidRPr="00641195">
        <w:rPr>
          <w:lang w:val="fr-FR"/>
        </w:rPr>
        <w:t xml:space="preserve"> </w:t>
      </w:r>
      <w:r w:rsidRPr="00641195">
        <w:rPr>
          <w:lang w:val="fr-FR"/>
        </w:rPr>
        <w:t xml:space="preserve">la situation actuelle au Togo, y renvoyer </w:t>
      </w:r>
      <w:r w:rsidR="00412EB4" w:rsidRPr="00641195">
        <w:rPr>
          <w:lang w:val="fr-FR"/>
        </w:rPr>
        <w:t xml:space="preserve">une </w:t>
      </w:r>
      <w:r w:rsidR="003C3F93" w:rsidRPr="00641195">
        <w:rPr>
          <w:lang w:val="fr-FR"/>
        </w:rPr>
        <w:t xml:space="preserve">militante de sa </w:t>
      </w:r>
      <w:r w:rsidRPr="00641195">
        <w:rPr>
          <w:lang w:val="fr-FR"/>
        </w:rPr>
        <w:t xml:space="preserve">trempe </w:t>
      </w:r>
      <w:r w:rsidR="00412EB4" w:rsidRPr="00641195">
        <w:rPr>
          <w:lang w:val="fr-FR"/>
        </w:rPr>
        <w:t>constitue</w:t>
      </w:r>
      <w:r w:rsidR="00EC0908">
        <w:rPr>
          <w:lang w:val="fr-FR"/>
        </w:rPr>
        <w:t>rait</w:t>
      </w:r>
      <w:r w:rsidR="00412EB4" w:rsidRPr="00641195">
        <w:rPr>
          <w:lang w:val="fr-FR"/>
        </w:rPr>
        <w:t xml:space="preserve"> une violation des engagements internationaux de </w:t>
      </w:r>
      <w:r w:rsidRPr="00641195">
        <w:rPr>
          <w:lang w:val="fr-FR"/>
        </w:rPr>
        <w:t>l’</w:t>
      </w:r>
      <w:r w:rsidR="00EC0908" w:rsidRPr="00EC0908">
        <w:rPr>
          <w:lang w:val="fr-FR"/>
        </w:rPr>
        <w:t>É</w:t>
      </w:r>
      <w:r w:rsidRPr="00641195">
        <w:rPr>
          <w:lang w:val="fr-FR"/>
        </w:rPr>
        <w:t>tat partie</w:t>
      </w:r>
      <w:r w:rsidR="00412EB4" w:rsidRPr="00641195">
        <w:rPr>
          <w:lang w:val="fr-FR"/>
        </w:rPr>
        <w:t xml:space="preserve"> au titre de l'article 3 de la Convention.</w:t>
      </w:r>
    </w:p>
    <w:p w14:paraId="18435CC8" w14:textId="77777777" w:rsidR="00412EB4" w:rsidRPr="00641195" w:rsidRDefault="00412EB4" w:rsidP="00EC0908">
      <w:pPr>
        <w:keepNext/>
        <w:keepLines/>
        <w:tabs>
          <w:tab w:val="right" w:pos="851"/>
        </w:tabs>
        <w:kinsoku w:val="0"/>
        <w:overflowPunct w:val="0"/>
        <w:autoSpaceDE w:val="0"/>
        <w:autoSpaceDN w:val="0"/>
        <w:adjustRightInd w:val="0"/>
        <w:snapToGrid w:val="0"/>
        <w:spacing w:before="120" w:after="40" w:line="240" w:lineRule="exact"/>
        <w:ind w:right="1134"/>
        <w:rPr>
          <w:rFonts w:eastAsia="MS Mincho"/>
          <w:b/>
          <w:lang w:val="fr-CH" w:eastAsia="zh-CN"/>
        </w:rPr>
      </w:pPr>
      <w:r w:rsidRPr="00641195">
        <w:rPr>
          <w:rFonts w:eastAsia="MS Mincho"/>
          <w:b/>
          <w:lang w:val="fr-CH" w:eastAsia="zh-CN"/>
        </w:rPr>
        <w:lastRenderedPageBreak/>
        <w:tab/>
      </w:r>
      <w:r w:rsidRPr="00641195">
        <w:rPr>
          <w:rFonts w:eastAsia="MS Mincho"/>
          <w:b/>
          <w:lang w:val="fr-CH" w:eastAsia="zh-CN"/>
        </w:rPr>
        <w:tab/>
        <w:t>Délibérations du Comité</w:t>
      </w:r>
    </w:p>
    <w:p w14:paraId="6B4B229F" w14:textId="77777777" w:rsidR="00412EB4" w:rsidRPr="00641195" w:rsidRDefault="00412EB4" w:rsidP="00EC0908">
      <w:pPr>
        <w:keepNext/>
        <w:keepLines/>
        <w:tabs>
          <w:tab w:val="right" w:pos="851"/>
        </w:tabs>
        <w:kinsoku w:val="0"/>
        <w:overflowPunct w:val="0"/>
        <w:autoSpaceDE w:val="0"/>
        <w:autoSpaceDN w:val="0"/>
        <w:adjustRightInd w:val="0"/>
        <w:snapToGrid w:val="0"/>
        <w:spacing w:before="120" w:after="120" w:line="240" w:lineRule="exact"/>
        <w:ind w:left="1134" w:right="1134" w:hanging="1134"/>
        <w:rPr>
          <w:rFonts w:eastAsiaTheme="minorHAnsi"/>
          <w:i/>
          <w:lang w:val="fr-CH"/>
        </w:rPr>
      </w:pPr>
      <w:r w:rsidRPr="00641195">
        <w:rPr>
          <w:rFonts w:eastAsiaTheme="minorHAnsi"/>
          <w:i/>
          <w:lang w:val="fr-CH"/>
        </w:rPr>
        <w:tab/>
      </w:r>
      <w:r w:rsidRPr="00641195">
        <w:rPr>
          <w:rFonts w:eastAsiaTheme="minorHAnsi"/>
          <w:i/>
          <w:lang w:val="fr-CH"/>
        </w:rPr>
        <w:tab/>
        <w:t>Examen de la recevabilité</w:t>
      </w:r>
    </w:p>
    <w:p w14:paraId="3C7C0FEB" w14:textId="77777777" w:rsidR="00412EB4" w:rsidRPr="00641195" w:rsidRDefault="00412EB4" w:rsidP="0081166D">
      <w:pPr>
        <w:pStyle w:val="SingleTxtG"/>
        <w:rPr>
          <w:lang w:val="fr-CH"/>
        </w:rPr>
      </w:pPr>
      <w:r w:rsidRPr="00641195">
        <w:rPr>
          <w:lang w:val="fr-CH"/>
        </w:rPr>
        <w:t>6.1</w:t>
      </w:r>
      <w:r w:rsidRPr="00641195">
        <w:rPr>
          <w:lang w:val="fr-CH"/>
        </w:rPr>
        <w:tab/>
        <w:t>Avant d’examiner une plainte soumise dans une requête, le Comité doit déterminer si celle-ci est recevable en vertu de l’article 22 de la Convention. Le Comité s’est assuré, comme il est tenu de le faire conformément au paragraphe 5 a) de l’article 22 de la Convention, que la même question n’a pas été et n’est pas actuellement examinée par une autre instance internationale d’enquête ou de règlement.</w:t>
      </w:r>
    </w:p>
    <w:p w14:paraId="7E7B8269" w14:textId="08832628" w:rsidR="00CE7142" w:rsidRPr="00641195" w:rsidRDefault="004A475E" w:rsidP="0081166D">
      <w:pPr>
        <w:pStyle w:val="SingleTxtG"/>
        <w:rPr>
          <w:rFonts w:eastAsiaTheme="minorHAnsi"/>
          <w:lang w:val="fr-FR"/>
        </w:rPr>
      </w:pPr>
      <w:r w:rsidRPr="00641195">
        <w:rPr>
          <w:lang w:val="fr-CH"/>
        </w:rPr>
        <w:t>6.2</w:t>
      </w:r>
      <w:r w:rsidRPr="00641195">
        <w:rPr>
          <w:lang w:val="fr-CH"/>
        </w:rPr>
        <w:tab/>
        <w:t xml:space="preserve">Le Comité rappelle que, conformément au paragraphe 5 b) de l’article 22 de la Convention, il n’examine aucune communication d’un particulier sans s’être assuré que celui-ci a épuisé tous les recours internes disponibles. </w:t>
      </w:r>
    </w:p>
    <w:p w14:paraId="7F413B87" w14:textId="11E0B1D7" w:rsidR="00977B3C" w:rsidRDefault="00641195">
      <w:pPr>
        <w:pStyle w:val="SingleTxtG"/>
        <w:rPr>
          <w:lang w:val="fr-CH"/>
        </w:rPr>
      </w:pPr>
      <w:r>
        <w:rPr>
          <w:lang w:val="fr-CH"/>
        </w:rPr>
        <w:t>6.</w:t>
      </w:r>
      <w:r w:rsidR="00C87E69">
        <w:rPr>
          <w:lang w:val="fr-CH"/>
        </w:rPr>
        <w:t>3</w:t>
      </w:r>
      <w:r w:rsidR="002779A7" w:rsidRPr="00641195">
        <w:rPr>
          <w:lang w:val="fr-CH"/>
        </w:rPr>
        <w:tab/>
      </w:r>
      <w:r w:rsidR="00F4416C" w:rsidRPr="003849EE">
        <w:rPr>
          <w:rFonts w:eastAsiaTheme="minorHAnsi"/>
          <w:lang w:val="fr-CH"/>
        </w:rPr>
        <w:t xml:space="preserve">Le Comité prend note de l’argument de l’État partie selon lequel la requérante a recouru la décision du Secrétariat d’État aux </w:t>
      </w:r>
      <w:r w:rsidR="00EC0908">
        <w:rPr>
          <w:rFonts w:eastAsiaTheme="minorHAnsi"/>
          <w:lang w:val="fr-CH"/>
        </w:rPr>
        <w:t>M</w:t>
      </w:r>
      <w:r w:rsidR="00F4416C" w:rsidRPr="003849EE">
        <w:rPr>
          <w:rFonts w:eastAsiaTheme="minorHAnsi"/>
          <w:lang w:val="fr-CH"/>
        </w:rPr>
        <w:t xml:space="preserve">igrations du 7 mars 2016 auprès du Tribunal Administratif Fédéral le 11 avril 2016, et ce en dehors du délai imparti par la loi, raison pour laquelle ce recours a été rejeté. Le Comité observe en outre que la requérante n’a pas justifié </w:t>
      </w:r>
      <w:r w:rsidR="00EC0908" w:rsidRPr="00EC0908">
        <w:rPr>
          <w:rFonts w:eastAsiaTheme="minorHAnsi"/>
          <w:lang w:val="fr-CH"/>
        </w:rPr>
        <w:t xml:space="preserve">le non-respect </w:t>
      </w:r>
      <w:r w:rsidR="00F4416C" w:rsidRPr="003849EE">
        <w:rPr>
          <w:rFonts w:eastAsiaTheme="minorHAnsi"/>
          <w:lang w:val="fr-CH"/>
        </w:rPr>
        <w:t>de cette formalité et que, de ce fait, elle n’a pas fait preuve de diligence pour épuiser à temps les recours qui étaient à sa disposition et qu’elle n’est pas en mesure d’imputer la faute à l’</w:t>
      </w:r>
      <w:r w:rsidR="00F4416C" w:rsidRPr="00F4416C">
        <w:rPr>
          <w:rFonts w:eastAsiaTheme="minorHAnsi"/>
          <w:lang w:val="fr-CH"/>
        </w:rPr>
        <w:t>É</w:t>
      </w:r>
      <w:r w:rsidR="00F4416C" w:rsidRPr="003849EE">
        <w:rPr>
          <w:rFonts w:eastAsiaTheme="minorHAnsi"/>
          <w:lang w:val="fr-CH"/>
        </w:rPr>
        <w:t>tat partie</w:t>
      </w:r>
      <w:r w:rsidR="00F4416C">
        <w:rPr>
          <w:rFonts w:eastAsiaTheme="minorHAnsi"/>
          <w:lang w:val="fr-CH"/>
        </w:rPr>
        <w:t xml:space="preserve">. </w:t>
      </w:r>
      <w:r w:rsidR="00F4416C" w:rsidRPr="003849EE">
        <w:rPr>
          <w:rFonts w:eastAsiaTheme="minorHAnsi"/>
          <w:lang w:val="fr-CH"/>
        </w:rPr>
        <w:t xml:space="preserve">Le Comité est donc d’avis que les recours internes n’ont pas été épuisés et déclare la </w:t>
      </w:r>
      <w:r w:rsidR="00A052A3">
        <w:rPr>
          <w:rFonts w:eastAsiaTheme="minorHAnsi"/>
          <w:lang w:val="fr-CH"/>
        </w:rPr>
        <w:t xml:space="preserve">requête </w:t>
      </w:r>
      <w:r w:rsidR="00F4416C" w:rsidRPr="003849EE">
        <w:rPr>
          <w:rFonts w:eastAsiaTheme="minorHAnsi"/>
          <w:lang w:val="fr-CH"/>
        </w:rPr>
        <w:t>irrecevable conformément au paragraphe 5 b) de l’article 22 de la Convention.</w:t>
      </w:r>
      <w:r w:rsidR="00F4416C">
        <w:rPr>
          <w:rFonts w:eastAsiaTheme="minorHAnsi"/>
          <w:lang w:val="fr-CH"/>
        </w:rPr>
        <w:t xml:space="preserve"> </w:t>
      </w:r>
    </w:p>
    <w:p w14:paraId="04959BB7" w14:textId="77777777" w:rsidR="00F4416C" w:rsidRPr="002A384B" w:rsidRDefault="00F4416C" w:rsidP="00F4416C">
      <w:pPr>
        <w:spacing w:after="120"/>
        <w:ind w:left="1134" w:right="1134"/>
        <w:jc w:val="both"/>
        <w:rPr>
          <w:szCs w:val="24"/>
          <w:lang w:val="fr-CH"/>
        </w:rPr>
      </w:pPr>
      <w:r>
        <w:rPr>
          <w:lang w:val="fr-CH"/>
        </w:rPr>
        <w:t>7</w:t>
      </w:r>
      <w:r w:rsidRPr="002A384B">
        <w:rPr>
          <w:lang w:val="fr-CH"/>
        </w:rPr>
        <w:t>.</w:t>
      </w:r>
      <w:r w:rsidRPr="002A384B">
        <w:rPr>
          <w:lang w:val="fr-CH"/>
        </w:rPr>
        <w:tab/>
        <w:t>En conséquence, le Comité contre la torture décide:</w:t>
      </w:r>
    </w:p>
    <w:p w14:paraId="7A835DB8" w14:textId="77777777" w:rsidR="00F4416C" w:rsidRPr="002A384B" w:rsidRDefault="00F4416C" w:rsidP="00F4416C">
      <w:pPr>
        <w:spacing w:after="120"/>
        <w:ind w:left="1134" w:right="1134" w:firstLine="567"/>
        <w:jc w:val="both"/>
        <w:rPr>
          <w:lang w:val="fr-CH"/>
        </w:rPr>
      </w:pPr>
      <w:r w:rsidRPr="002A384B">
        <w:rPr>
          <w:lang w:val="fr-CH"/>
        </w:rPr>
        <w:t>a)</w:t>
      </w:r>
      <w:r w:rsidRPr="002A384B">
        <w:rPr>
          <w:lang w:val="fr-CH"/>
        </w:rPr>
        <w:tab/>
        <w:t>Que la requête est irrecevable en vertu du paragraphe </w:t>
      </w:r>
      <w:r>
        <w:rPr>
          <w:lang w:val="fr-CH"/>
        </w:rPr>
        <w:t xml:space="preserve">5 b) </w:t>
      </w:r>
      <w:r w:rsidRPr="002A384B">
        <w:rPr>
          <w:lang w:val="fr-CH"/>
        </w:rPr>
        <w:t>de l’article 22 de la Convention;</w:t>
      </w:r>
    </w:p>
    <w:p w14:paraId="1CAF5C6C" w14:textId="426C1487" w:rsidR="00F4416C" w:rsidRDefault="00F4416C" w:rsidP="00F4416C">
      <w:pPr>
        <w:spacing w:after="120"/>
        <w:ind w:left="1134" w:right="1134" w:firstLine="567"/>
        <w:jc w:val="both"/>
        <w:rPr>
          <w:lang w:val="fr-CH"/>
        </w:rPr>
      </w:pPr>
      <w:r w:rsidRPr="002A384B">
        <w:rPr>
          <w:lang w:val="fr-CH"/>
        </w:rPr>
        <w:t>b)</w:t>
      </w:r>
      <w:r w:rsidRPr="002A384B">
        <w:rPr>
          <w:lang w:val="fr-CH"/>
        </w:rPr>
        <w:tab/>
        <w:t>Que la présente décision sera communiquée à la requérante et à l’État partie.</w:t>
      </w:r>
    </w:p>
    <w:p w14:paraId="475C4AA5" w14:textId="49D03E5A" w:rsidR="00F31B7A" w:rsidRDefault="00F31B7A" w:rsidP="00F31B7A">
      <w:pPr>
        <w:spacing w:before="240"/>
        <w:ind w:left="1134" w:right="1134"/>
        <w:jc w:val="center"/>
        <w:rPr>
          <w:u w:val="single"/>
          <w:lang w:val="fr-CH"/>
        </w:rPr>
      </w:pPr>
      <w:r>
        <w:rPr>
          <w:u w:val="single"/>
          <w:lang w:val="fr-CH"/>
        </w:rPr>
        <w:tab/>
      </w:r>
      <w:r>
        <w:rPr>
          <w:u w:val="single"/>
          <w:lang w:val="fr-CH"/>
        </w:rPr>
        <w:tab/>
      </w:r>
      <w:r>
        <w:rPr>
          <w:u w:val="single"/>
          <w:lang w:val="fr-CH"/>
        </w:rPr>
        <w:tab/>
      </w:r>
    </w:p>
    <w:p w14:paraId="6CF295BF" w14:textId="77777777" w:rsidR="00F31B7A" w:rsidRDefault="00F31B7A" w:rsidP="00F31B7A">
      <w:pPr>
        <w:spacing w:before="240"/>
        <w:ind w:left="1134" w:right="1134"/>
        <w:jc w:val="center"/>
        <w:rPr>
          <w:u w:val="single"/>
          <w:lang w:val="fr-CH"/>
        </w:rPr>
        <w:sectPr w:rsidR="00F31B7A" w:rsidSect="00F738A4">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pPr>
    </w:p>
    <w:p w14:paraId="174793C4" w14:textId="5A0DF919" w:rsidR="005447E6" w:rsidRDefault="005447E6">
      <w:pPr>
        <w:suppressAutoHyphens w:val="0"/>
        <w:spacing w:after="200" w:line="276" w:lineRule="auto"/>
        <w:rPr>
          <w:u w:val="single"/>
          <w:lang w:val="fr-CH"/>
        </w:rPr>
      </w:pPr>
      <w:r>
        <w:rPr>
          <w:u w:val="single"/>
          <w:lang w:val="fr-CH"/>
        </w:rPr>
        <w:br w:type="page"/>
      </w:r>
    </w:p>
    <w:p w14:paraId="651A09F3" w14:textId="77777777" w:rsidR="00F31B7A" w:rsidRPr="00F31B7A" w:rsidRDefault="00F31B7A" w:rsidP="00F31B7A">
      <w:pPr>
        <w:spacing w:before="240"/>
        <w:ind w:left="1134" w:right="1134"/>
        <w:jc w:val="center"/>
        <w:rPr>
          <w:u w:val="single"/>
          <w:lang w:val="fr-CH"/>
        </w:rPr>
      </w:pPr>
    </w:p>
    <w:p w14:paraId="0E796963" w14:textId="77777777" w:rsidR="00F4416C" w:rsidRPr="00641195" w:rsidRDefault="00F4416C" w:rsidP="00F4416C">
      <w:pPr>
        <w:pStyle w:val="SingleTxtG"/>
        <w:rPr>
          <w:lang w:val="fr-CH"/>
        </w:rPr>
      </w:pPr>
    </w:p>
    <w:p w14:paraId="2DB9C4FD" w14:textId="3D28005D" w:rsidR="00D74B50" w:rsidRPr="00366895" w:rsidRDefault="00D74B50" w:rsidP="00D74B50">
      <w:pPr>
        <w:pStyle w:val="HChG"/>
        <w:spacing w:before="0" w:after="0" w:line="240" w:lineRule="auto"/>
        <w:rPr>
          <w:lang w:val="fr-FR"/>
        </w:rPr>
      </w:pPr>
      <w:r>
        <w:rPr>
          <w:rFonts w:eastAsia="Calibri"/>
          <w:lang w:val="fr-CH"/>
        </w:rPr>
        <w:tab/>
      </w:r>
      <w:r w:rsidRPr="00366895">
        <w:rPr>
          <w:lang w:val="fr-FR"/>
        </w:rPr>
        <w:t>Annexe</w:t>
      </w:r>
    </w:p>
    <w:p w14:paraId="4AC6DCD9" w14:textId="77777777" w:rsidR="00D74B50" w:rsidRPr="00366895" w:rsidRDefault="00D74B50" w:rsidP="00D74B50">
      <w:pPr>
        <w:pStyle w:val="H1G"/>
        <w:rPr>
          <w:lang w:val="fr-FR"/>
        </w:rPr>
      </w:pPr>
      <w:r w:rsidRPr="00366895">
        <w:rPr>
          <w:lang w:val="fr-FR"/>
        </w:rPr>
        <w:tab/>
      </w:r>
      <w:r w:rsidRPr="00366895">
        <w:rPr>
          <w:lang w:val="fr-FR"/>
        </w:rPr>
        <w:tab/>
        <w:t>Opinion individuelle (dissidente) d’</w:t>
      </w:r>
      <w:proofErr w:type="spellStart"/>
      <w:r w:rsidRPr="00366895">
        <w:rPr>
          <w:lang w:val="fr-FR"/>
        </w:rPr>
        <w:t>Abdelwahab</w:t>
      </w:r>
      <w:proofErr w:type="spellEnd"/>
      <w:r w:rsidRPr="00366895">
        <w:rPr>
          <w:lang w:val="fr-FR"/>
        </w:rPr>
        <w:t xml:space="preserve"> Hani</w:t>
      </w:r>
    </w:p>
    <w:p w14:paraId="63E4F8D9" w14:textId="162E5324" w:rsidR="00C066BD" w:rsidRPr="00D74B50" w:rsidRDefault="00C066BD" w:rsidP="00C066BD">
      <w:pPr>
        <w:pStyle w:val="H4G"/>
        <w:rPr>
          <w:rFonts w:eastAsia="Calibri"/>
          <w:lang w:val="fr-FR"/>
        </w:rPr>
      </w:pPr>
    </w:p>
    <w:p w14:paraId="622B7D57" w14:textId="1A5F9F57" w:rsidR="00C066BD" w:rsidRPr="001122E1" w:rsidRDefault="00C066BD" w:rsidP="00C066BD">
      <w:pPr>
        <w:pStyle w:val="H4G"/>
        <w:rPr>
          <w:rFonts w:eastAsia="Calibri"/>
          <w:b/>
          <w:i w:val="0"/>
          <w:sz w:val="24"/>
          <w:szCs w:val="24"/>
          <w:lang w:val="fr-CH"/>
        </w:rPr>
      </w:pPr>
      <w:r>
        <w:rPr>
          <w:rFonts w:eastAsia="Calibri"/>
          <w:lang w:val="fr-CH"/>
        </w:rPr>
        <w:tab/>
      </w:r>
      <w:r>
        <w:rPr>
          <w:rFonts w:eastAsia="Calibri"/>
          <w:lang w:val="fr-CH"/>
        </w:rPr>
        <w:tab/>
      </w:r>
      <w:r w:rsidR="00D74B50" w:rsidRPr="001122E1">
        <w:rPr>
          <w:rFonts w:eastAsia="Calibri"/>
          <w:b/>
          <w:i w:val="0"/>
          <w:sz w:val="24"/>
          <w:szCs w:val="24"/>
          <w:lang w:val="fr-CH"/>
        </w:rPr>
        <w:t>Recevabilité</w:t>
      </w:r>
    </w:p>
    <w:p w14:paraId="39744AA6" w14:textId="46D0EF42" w:rsidR="00C066BD" w:rsidRPr="00C066BD" w:rsidRDefault="00F31B7A" w:rsidP="00F31B7A">
      <w:pPr>
        <w:pStyle w:val="SingleTxtG"/>
        <w:rPr>
          <w:lang w:val="fr-FR"/>
        </w:rPr>
      </w:pPr>
      <w:r>
        <w:rPr>
          <w:lang w:val="fr-CH"/>
        </w:rPr>
        <w:tab/>
      </w:r>
      <w:r w:rsidR="00C066BD" w:rsidRPr="00C066BD">
        <w:rPr>
          <w:lang w:val="fr-CH"/>
        </w:rPr>
        <w:t>1</w:t>
      </w:r>
      <w:r w:rsidR="00C066BD">
        <w:rPr>
          <w:lang w:val="fr-CH"/>
        </w:rPr>
        <w:t xml:space="preserve">. </w:t>
      </w:r>
      <w:r>
        <w:rPr>
          <w:lang w:val="fr-CH"/>
        </w:rPr>
        <w:tab/>
      </w:r>
      <w:r w:rsidR="00C066BD" w:rsidRPr="00C066BD">
        <w:rPr>
          <w:lang w:val="fr-CH"/>
        </w:rPr>
        <w:t>La</w:t>
      </w:r>
      <w:r w:rsidR="00C066BD" w:rsidRPr="00C066BD">
        <w:rPr>
          <w:lang w:val="fr-FR"/>
        </w:rPr>
        <w:t xml:space="preserve"> requérante a déposé une demande d’asile en Suisse les 19 et 20 septembre 2012; que le 7 mars 2016, le Secrétariat d’État aux migrations (SEM) a rejeté sa demande vu qu’elle n’a pas rempli les conditions pour être refugiée en Suisse; et que suite à l’appel interjeté contre la mesure d’expulsion prise à son encontre, le Tribunal administratif fédéral l’a déboutée de sa demande le 26 avril 2016. Le Comité note que la demande de réexamen de la décision de renvoyer la requérante au Togo, suite à des faits nouveaux a été rejeté par le SEM le 7 septembre 2016 ; rejet qui a été confirmé par le Tribunal administratif fédéral le 14 avril 2017. </w:t>
      </w:r>
      <w:bookmarkStart w:id="0" w:name="_GoBack"/>
      <w:bookmarkEnd w:id="0"/>
    </w:p>
    <w:p w14:paraId="3D608631" w14:textId="21FFBE47" w:rsidR="00C066BD" w:rsidRPr="00C066BD" w:rsidRDefault="00F31B7A" w:rsidP="00F31B7A">
      <w:pPr>
        <w:pStyle w:val="SingleTxtG"/>
        <w:rPr>
          <w:lang w:val="fr-FR"/>
        </w:rPr>
      </w:pPr>
      <w:r>
        <w:rPr>
          <w:lang w:val="fr-CH"/>
        </w:rPr>
        <w:tab/>
      </w:r>
      <w:r w:rsidR="00C066BD" w:rsidRPr="00C066BD">
        <w:rPr>
          <w:lang w:val="fr-CH"/>
        </w:rPr>
        <w:t>2</w:t>
      </w:r>
      <w:r w:rsidR="00C066BD">
        <w:rPr>
          <w:lang w:val="fr-CH"/>
        </w:rPr>
        <w:t>.</w:t>
      </w:r>
      <w:r>
        <w:rPr>
          <w:lang w:val="fr-CH"/>
        </w:rPr>
        <w:tab/>
      </w:r>
      <w:r w:rsidR="00C066BD">
        <w:rPr>
          <w:lang w:val="fr-CH"/>
        </w:rPr>
        <w:t xml:space="preserve"> </w:t>
      </w:r>
      <w:r w:rsidR="00C066BD" w:rsidRPr="00C066BD">
        <w:rPr>
          <w:lang w:val="fr-CH"/>
        </w:rPr>
        <w:t xml:space="preserve">L’Etat partie estime que la requérante n’a pas justifié l’inobservance du délai de recours imparti pour pourvoir contre la première décision du SEM, et que c’est en conséquence de ce fait que le Tribunal administratif fédéral a rejeté la demande de révision de son ordre d’expulsion. </w:t>
      </w:r>
      <w:r w:rsidR="00C066BD" w:rsidRPr="00C066BD">
        <w:rPr>
          <w:lang w:val="fr-FR"/>
        </w:rPr>
        <w:t>Il est à souligner que les autorités suisses ont mis près 42 mois, qui est un délai excessivement long</w:t>
      </w:r>
      <w:r w:rsidR="00C066BD" w:rsidRPr="00C066BD">
        <w:rPr>
          <w:vertAlign w:val="superscript"/>
          <w:lang w:val="fr-FR"/>
        </w:rPr>
        <w:footnoteReference w:id="11"/>
      </w:r>
      <w:r w:rsidR="00C066BD" w:rsidRPr="00C066BD">
        <w:rPr>
          <w:lang w:val="fr-FR"/>
        </w:rPr>
        <w:t xml:space="preserve"> avant de statuer sur sa demande, et ne lui ont pas octroyé d’un autre coté une restitution de délai de 4 jours.</w:t>
      </w:r>
    </w:p>
    <w:p w14:paraId="3B08CF02" w14:textId="7F72F984" w:rsidR="00C066BD" w:rsidRPr="00C066BD" w:rsidRDefault="00F31B7A" w:rsidP="00F31B7A">
      <w:pPr>
        <w:pStyle w:val="SingleTxtG"/>
        <w:rPr>
          <w:lang w:val="fr-FR"/>
        </w:rPr>
      </w:pPr>
      <w:r>
        <w:rPr>
          <w:lang w:val="fr-FR"/>
        </w:rPr>
        <w:tab/>
      </w:r>
      <w:r w:rsidR="00C066BD" w:rsidRPr="00C066BD">
        <w:rPr>
          <w:lang w:val="fr-FR"/>
        </w:rPr>
        <w:t>3</w:t>
      </w:r>
      <w:r w:rsidR="00C066BD">
        <w:rPr>
          <w:lang w:val="fr-FR"/>
        </w:rPr>
        <w:t xml:space="preserve">. </w:t>
      </w:r>
      <w:r>
        <w:rPr>
          <w:lang w:val="fr-FR"/>
        </w:rPr>
        <w:tab/>
      </w:r>
      <w:r w:rsidR="00C066BD" w:rsidRPr="00C066BD">
        <w:rPr>
          <w:lang w:val="fr-FR"/>
        </w:rPr>
        <w:t>La requérante a fait preuve de diligence en demandant une demande de restitution du délai, après son recours introduit hors délai le 11 avril 2016 contre la décision de rejet de sa première demande d’asile le 7 mars 2016. Les délais relativement trop courts de recours et peu raisonnable</w:t>
      </w:r>
      <w:r w:rsidR="00C066BD" w:rsidRPr="00C066BD">
        <w:rPr>
          <w:vertAlign w:val="superscript"/>
          <w:lang w:val="fr-FR"/>
        </w:rPr>
        <w:footnoteReference w:id="12"/>
      </w:r>
      <w:r w:rsidR="00C066BD" w:rsidRPr="00C066BD">
        <w:rPr>
          <w:lang w:val="fr-FR"/>
        </w:rPr>
        <w:t xml:space="preserve"> ne sont pas compatibles avec la situation fragile des demandeurs d’asile, contrairement à la jurisprudence du Comité</w:t>
      </w:r>
      <w:r w:rsidR="00C066BD" w:rsidRPr="00C066BD">
        <w:rPr>
          <w:vertAlign w:val="superscript"/>
          <w:lang w:val="fr-FR"/>
        </w:rPr>
        <w:footnoteReference w:id="13"/>
      </w:r>
      <w:r w:rsidR="00C066BD" w:rsidRPr="00C066BD">
        <w:rPr>
          <w:lang w:val="fr-FR"/>
        </w:rPr>
        <w:t xml:space="preserve">, </w:t>
      </w:r>
      <w:r w:rsidR="00C066BD" w:rsidRPr="00F31B7A">
        <w:rPr>
          <w:lang w:val="fr-FR"/>
        </w:rPr>
        <w:t>pour une personne se trouvant dans une situation précaire et stressante</w:t>
      </w:r>
      <w:r w:rsidR="00C066BD" w:rsidRPr="00C066BD">
        <w:rPr>
          <w:vertAlign w:val="superscript"/>
        </w:rPr>
        <w:footnoteReference w:id="14"/>
      </w:r>
    </w:p>
    <w:p w14:paraId="5BFA44F5" w14:textId="78E547C5" w:rsidR="00C066BD" w:rsidRPr="00C066BD" w:rsidRDefault="00F31B7A" w:rsidP="00F31B7A">
      <w:pPr>
        <w:pStyle w:val="SingleTxtG"/>
        <w:rPr>
          <w:lang w:val="fr-FR"/>
        </w:rPr>
      </w:pPr>
      <w:r>
        <w:rPr>
          <w:lang w:val="fr-FR"/>
        </w:rPr>
        <w:tab/>
      </w:r>
      <w:r w:rsidR="00C066BD" w:rsidRPr="00C066BD">
        <w:rPr>
          <w:lang w:val="fr-FR"/>
        </w:rPr>
        <w:t>4</w:t>
      </w:r>
      <w:r w:rsidR="00C066BD">
        <w:rPr>
          <w:lang w:val="fr-CH"/>
        </w:rPr>
        <w:t xml:space="preserve">. </w:t>
      </w:r>
      <w:r>
        <w:rPr>
          <w:lang w:val="fr-CH"/>
        </w:rPr>
        <w:tab/>
      </w:r>
      <w:r w:rsidR="00C066BD" w:rsidRPr="00C066BD">
        <w:rPr>
          <w:lang w:val="fr-CH"/>
        </w:rPr>
        <w:t>Mais la requérante a saisi l’instance suprême en matière d’asile qui a décidé en dernier ressort sur sa demande, en la déboutant le 14 avril 2017. Cette seconde et dernière procédure coiffe et annule les irrégularités de la première procédure.</w:t>
      </w:r>
    </w:p>
    <w:p w14:paraId="2B3464EA" w14:textId="06B450BD" w:rsidR="00C066BD" w:rsidRPr="00C066BD" w:rsidRDefault="00F31B7A" w:rsidP="00F31B7A">
      <w:pPr>
        <w:pStyle w:val="SingleTxtG"/>
        <w:rPr>
          <w:lang w:val="fr-CH"/>
        </w:rPr>
      </w:pPr>
      <w:r>
        <w:rPr>
          <w:lang w:val="fr-CH"/>
        </w:rPr>
        <w:tab/>
      </w:r>
      <w:r w:rsidR="00C066BD" w:rsidRPr="00C066BD">
        <w:rPr>
          <w:lang w:val="fr-CH"/>
        </w:rPr>
        <w:t>5</w:t>
      </w:r>
      <w:r w:rsidR="00C066BD">
        <w:rPr>
          <w:lang w:val="fr-CH"/>
        </w:rPr>
        <w:t xml:space="preserve">. </w:t>
      </w:r>
      <w:r>
        <w:rPr>
          <w:lang w:val="fr-CH"/>
        </w:rPr>
        <w:tab/>
      </w:r>
      <w:r w:rsidR="00C066BD" w:rsidRPr="00C066BD">
        <w:rPr>
          <w:lang w:val="fr-CH"/>
        </w:rPr>
        <w:t xml:space="preserve">La requérante a donc épuisé toutes les voies de recours internes disponibles.               </w:t>
      </w:r>
    </w:p>
    <w:p w14:paraId="14102CCB" w14:textId="130EA7C9" w:rsidR="00C066BD" w:rsidRPr="00C066BD" w:rsidRDefault="00F31B7A" w:rsidP="00F31B7A">
      <w:pPr>
        <w:pStyle w:val="SingleTxtG"/>
        <w:rPr>
          <w:lang w:val="fr-CH"/>
        </w:rPr>
      </w:pPr>
      <w:r>
        <w:rPr>
          <w:lang w:val="fr-CH"/>
        </w:rPr>
        <w:tab/>
      </w:r>
      <w:r w:rsidR="00C066BD" w:rsidRPr="00C066BD">
        <w:rPr>
          <w:lang w:val="fr-CH"/>
        </w:rPr>
        <w:t>6</w:t>
      </w:r>
      <w:r w:rsidR="00C066BD">
        <w:rPr>
          <w:lang w:val="fr-CH"/>
        </w:rPr>
        <w:t xml:space="preserve">. </w:t>
      </w:r>
      <w:r>
        <w:rPr>
          <w:lang w:val="fr-CH"/>
        </w:rPr>
        <w:tab/>
      </w:r>
      <w:r w:rsidR="00C066BD" w:rsidRPr="00C066BD">
        <w:rPr>
          <w:lang w:val="fr-CH"/>
        </w:rPr>
        <w:t>Le Comité aurait dû déclarer la communication recevable au titre de l’article 22 en ce qui concerne la violation alléguée de l’article 3 de la Convention et procéder à son examen au fond.</w:t>
      </w:r>
    </w:p>
    <w:p w14:paraId="4B931BAC" w14:textId="77777777" w:rsidR="00C066BD" w:rsidRPr="00C066BD" w:rsidRDefault="00C066BD" w:rsidP="00C066BD">
      <w:pPr>
        <w:pStyle w:val="H4G"/>
        <w:rPr>
          <w:rFonts w:eastAsia="Calibri"/>
          <w:lang w:val="fr-CH"/>
        </w:rPr>
      </w:pPr>
    </w:p>
    <w:p w14:paraId="70F795A5" w14:textId="7D02313D" w:rsidR="00977B3C" w:rsidRPr="00977B3C" w:rsidRDefault="00977B3C" w:rsidP="001122E1">
      <w:pPr>
        <w:pStyle w:val="H4G"/>
        <w:rPr>
          <w:lang w:val="fr-CH"/>
        </w:rPr>
      </w:pPr>
    </w:p>
    <w:p w14:paraId="6534CD48" w14:textId="77777777" w:rsidR="00977B3C" w:rsidRPr="00977B3C" w:rsidRDefault="00977B3C" w:rsidP="00977B3C">
      <w:pPr>
        <w:kinsoku w:val="0"/>
        <w:overflowPunct w:val="0"/>
        <w:autoSpaceDE w:val="0"/>
        <w:autoSpaceDN w:val="0"/>
        <w:adjustRightInd w:val="0"/>
        <w:snapToGrid w:val="0"/>
        <w:spacing w:before="240"/>
        <w:ind w:left="1134" w:right="1134"/>
        <w:jc w:val="center"/>
        <w:rPr>
          <w:rFonts w:eastAsiaTheme="minorHAnsi"/>
          <w:u w:val="single"/>
          <w:lang w:val="fr-CH"/>
        </w:rPr>
      </w:pPr>
      <w:r w:rsidRPr="00977B3C">
        <w:rPr>
          <w:rFonts w:eastAsiaTheme="minorHAnsi"/>
          <w:u w:val="single"/>
          <w:lang w:val="fr-CH"/>
        </w:rPr>
        <w:tab/>
      </w:r>
      <w:r w:rsidRPr="00977B3C">
        <w:rPr>
          <w:rFonts w:eastAsiaTheme="minorHAnsi"/>
          <w:u w:val="single"/>
          <w:lang w:val="fr-CH"/>
        </w:rPr>
        <w:tab/>
      </w:r>
      <w:r w:rsidRPr="00977B3C">
        <w:rPr>
          <w:rFonts w:eastAsiaTheme="minorHAnsi"/>
          <w:u w:val="single"/>
          <w:lang w:val="fr-CH"/>
        </w:rPr>
        <w:tab/>
      </w:r>
      <w:r w:rsidR="00BA4F7C">
        <w:rPr>
          <w:rFonts w:eastAsiaTheme="minorHAnsi"/>
          <w:u w:val="single"/>
          <w:lang w:val="fr-CH"/>
        </w:rPr>
        <w:tab/>
      </w:r>
    </w:p>
    <w:sectPr w:rsidR="00977B3C" w:rsidRPr="00977B3C" w:rsidSect="00F31B7A">
      <w:footnotePr>
        <w:numRestart w:val="eachSect"/>
      </w:footnotePr>
      <w:endnotePr>
        <w:numFmt w:val="decimal"/>
      </w:endnotePr>
      <w:type w:val="continuous"/>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3C1C21" w14:textId="77777777" w:rsidR="004071AF" w:rsidRPr="00B903E5" w:rsidRDefault="004071AF" w:rsidP="00B903E5">
      <w:pPr>
        <w:pStyle w:val="Footer"/>
      </w:pPr>
    </w:p>
  </w:endnote>
  <w:endnote w:type="continuationSeparator" w:id="0">
    <w:p w14:paraId="21D5090B" w14:textId="77777777" w:rsidR="004071AF" w:rsidRPr="00B903E5" w:rsidRDefault="004071A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4D2B5" w14:textId="4CB52642" w:rsidR="006A31AE" w:rsidRPr="006A31AE" w:rsidRDefault="006A31AE" w:rsidP="006A31AE">
    <w:pPr>
      <w:pStyle w:val="Footer"/>
      <w:tabs>
        <w:tab w:val="right" w:pos="9598"/>
      </w:tabs>
    </w:pPr>
    <w:r w:rsidRPr="006A31AE">
      <w:rPr>
        <w:b/>
        <w:sz w:val="18"/>
      </w:rPr>
      <w:fldChar w:fldCharType="begin"/>
    </w:r>
    <w:r w:rsidRPr="006A31AE">
      <w:rPr>
        <w:b/>
        <w:sz w:val="18"/>
      </w:rPr>
      <w:instrText xml:space="preserve"> PAGE  \* MERGEFORMAT </w:instrText>
    </w:r>
    <w:r w:rsidRPr="006A31AE">
      <w:rPr>
        <w:b/>
        <w:sz w:val="18"/>
      </w:rPr>
      <w:fldChar w:fldCharType="separate"/>
    </w:r>
    <w:r w:rsidR="005447E6">
      <w:rPr>
        <w:b/>
        <w:noProof/>
        <w:sz w:val="18"/>
      </w:rPr>
      <w:t>6</w:t>
    </w:r>
    <w:r w:rsidRPr="006A31A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25BCA" w14:textId="5FE24953" w:rsidR="006A31AE" w:rsidRPr="006A31AE" w:rsidRDefault="006A31AE" w:rsidP="006A31AE">
    <w:pPr>
      <w:pStyle w:val="Footer"/>
      <w:tabs>
        <w:tab w:val="right" w:pos="9598"/>
      </w:tabs>
      <w:rPr>
        <w:b/>
        <w:sz w:val="18"/>
      </w:rPr>
    </w:pPr>
    <w:r>
      <w:tab/>
    </w:r>
    <w:r w:rsidRPr="006A31AE">
      <w:rPr>
        <w:b/>
        <w:sz w:val="18"/>
      </w:rPr>
      <w:fldChar w:fldCharType="begin"/>
    </w:r>
    <w:r w:rsidRPr="006A31AE">
      <w:rPr>
        <w:b/>
        <w:sz w:val="18"/>
      </w:rPr>
      <w:instrText xml:space="preserve"> PAGE  \* MERGEFORMAT </w:instrText>
    </w:r>
    <w:r w:rsidRPr="006A31AE">
      <w:rPr>
        <w:b/>
        <w:sz w:val="18"/>
      </w:rPr>
      <w:fldChar w:fldCharType="separate"/>
    </w:r>
    <w:r w:rsidR="005447E6">
      <w:rPr>
        <w:b/>
        <w:noProof/>
        <w:sz w:val="18"/>
      </w:rPr>
      <w:t>7</w:t>
    </w:r>
    <w:r w:rsidRPr="006A31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0973E" w14:textId="77777777" w:rsidR="006A31AE" w:rsidRPr="009455D0" w:rsidRDefault="009455D0" w:rsidP="009455D0">
    <w:pPr>
      <w:pStyle w:val="Footer"/>
      <w:rPr>
        <w:rFonts w:ascii="C39T30Lfz" w:hAnsi="C39T30Lfz"/>
        <w:sz w:val="56"/>
      </w:rPr>
    </w:pPr>
    <w:r>
      <w:rPr>
        <w:noProof/>
        <w:lang w:eastAsia="en-GB"/>
      </w:rPr>
      <w:drawing>
        <wp:anchor distT="0" distB="0" distL="114300" distR="114300" simplePos="0" relativeHeight="251659264" behindDoc="0" locked="0" layoutInCell="1" allowOverlap="0" wp14:anchorId="33D51D7F" wp14:editId="11D96FC6">
          <wp:simplePos x="0" y="0"/>
          <wp:positionH relativeFrom="margin">
            <wp:posOffset>4374906</wp:posOffset>
          </wp:positionH>
          <wp:positionV relativeFrom="margin">
            <wp:posOffset>9171500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5DA1C237" wp14:editId="21A4962B">
          <wp:simplePos x="0" y="0"/>
          <wp:positionH relativeFrom="column">
            <wp:posOffset>5548277</wp:posOffset>
          </wp:positionH>
          <wp:positionV relativeFrom="paragraph">
            <wp:posOffset>20625</wp:posOffset>
          </wp:positionV>
          <wp:extent cx="561975" cy="561975"/>
          <wp:effectExtent l="0" t="0" r="9525" b="9525"/>
          <wp:wrapNone/>
          <wp:docPr id="3" name="Image 1" descr="https://undocs.org/m2/QRCode.ashx?DS=CAT/C/66/DR/820/20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6/DR/820/201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w:t>
    </w:r>
    <w:proofErr w:type="gramStart"/>
    <w:r>
      <w:rPr>
        <w:sz w:val="20"/>
      </w:rPr>
      <w:t>04090  (</w:t>
    </w:r>
    <w:proofErr w:type="gramEnd"/>
    <w:r>
      <w:rPr>
        <w:sz w:val="20"/>
      </w:rPr>
      <w:t>F)</w:t>
    </w:r>
    <w:r>
      <w:br/>
    </w:r>
    <w:r w:rsidRPr="009455D0">
      <w:rPr>
        <w:rFonts w:ascii="C39T30Lfz" w:hAnsi="C39T30Lfz"/>
        <w:sz w:val="56"/>
      </w:rPr>
      <w:t></w:t>
    </w:r>
    <w:r w:rsidRPr="009455D0">
      <w:rPr>
        <w:rFonts w:ascii="C39T30Lfz" w:hAnsi="C39T30Lfz"/>
        <w:sz w:val="56"/>
      </w:rPr>
      <w:t></w:t>
    </w:r>
    <w:r w:rsidRPr="009455D0">
      <w:rPr>
        <w:rFonts w:ascii="C39T30Lfz" w:hAnsi="C39T30Lfz"/>
        <w:sz w:val="56"/>
      </w:rPr>
      <w:t></w:t>
    </w:r>
    <w:r w:rsidRPr="009455D0">
      <w:rPr>
        <w:rFonts w:ascii="C39T30Lfz" w:hAnsi="C39T30Lfz"/>
        <w:sz w:val="56"/>
      </w:rPr>
      <w:t></w:t>
    </w:r>
    <w:r w:rsidRPr="009455D0">
      <w:rPr>
        <w:rFonts w:ascii="C39T30Lfz" w:hAnsi="C39T30Lfz"/>
        <w:sz w:val="56"/>
      </w:rPr>
      <w:t></w:t>
    </w:r>
    <w:r w:rsidRPr="009455D0">
      <w:rPr>
        <w:rFonts w:ascii="C39T30Lfz" w:hAnsi="C39T30Lfz"/>
        <w:sz w:val="56"/>
      </w:rPr>
      <w:t></w:t>
    </w:r>
    <w:r w:rsidRPr="009455D0">
      <w:rPr>
        <w:rFonts w:ascii="C39T30Lfz" w:hAnsi="C39T30Lfz"/>
        <w:sz w:val="56"/>
      </w:rPr>
      <w:t></w:t>
    </w:r>
    <w:r w:rsidRPr="009455D0">
      <w:rPr>
        <w:rFonts w:ascii="C39T30Lfz" w:hAnsi="C39T30Lfz"/>
        <w:sz w:val="56"/>
      </w:rPr>
      <w:t></w:t>
    </w:r>
    <w:r w:rsidRPr="009455D0">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04997" w14:textId="77777777" w:rsidR="004071AF" w:rsidRPr="00B903E5" w:rsidRDefault="004071AF" w:rsidP="00B903E5">
      <w:pPr>
        <w:tabs>
          <w:tab w:val="right" w:pos="2155"/>
        </w:tabs>
        <w:spacing w:after="80" w:line="240" w:lineRule="auto"/>
        <w:ind w:left="680"/>
      </w:pPr>
      <w:r>
        <w:rPr>
          <w:u w:val="single"/>
        </w:rPr>
        <w:tab/>
      </w:r>
    </w:p>
  </w:footnote>
  <w:footnote w:type="continuationSeparator" w:id="0">
    <w:p w14:paraId="73BB574D" w14:textId="77777777" w:rsidR="004071AF" w:rsidRPr="00B903E5" w:rsidRDefault="004071AF" w:rsidP="00B903E5">
      <w:pPr>
        <w:tabs>
          <w:tab w:val="right" w:pos="2155"/>
        </w:tabs>
        <w:spacing w:after="80" w:line="240" w:lineRule="auto"/>
        <w:ind w:left="680"/>
      </w:pPr>
      <w:r>
        <w:rPr>
          <w:u w:val="single"/>
        </w:rPr>
        <w:tab/>
      </w:r>
    </w:p>
  </w:footnote>
  <w:footnote w:id="1">
    <w:p w14:paraId="57B05076" w14:textId="77777777" w:rsidR="005E65EA" w:rsidRPr="00F16DC2" w:rsidRDefault="005E65EA" w:rsidP="005E65EA">
      <w:pPr>
        <w:pStyle w:val="FootnoteText"/>
        <w:ind w:left="0" w:firstLine="0"/>
        <w:rPr>
          <w:szCs w:val="18"/>
          <w:lang w:val="fr-FR"/>
        </w:rPr>
      </w:pPr>
      <w:r w:rsidRPr="001122E1">
        <w:rPr>
          <w:rStyle w:val="FootnoteReference"/>
          <w:sz w:val="20"/>
          <w:lang w:val="fr-FR"/>
        </w:rPr>
        <w:tab/>
      </w:r>
      <w:r w:rsidRPr="003350E7">
        <w:rPr>
          <w:rStyle w:val="FootnoteReference"/>
          <w:sz w:val="20"/>
          <w:lang w:val="fr-FR"/>
        </w:rPr>
        <w:t>*</w:t>
      </w:r>
      <w:r w:rsidRPr="003350E7">
        <w:rPr>
          <w:rStyle w:val="FootnoteReference"/>
          <w:sz w:val="20"/>
          <w:lang w:val="fr-FR"/>
        </w:rPr>
        <w:tab/>
      </w:r>
      <w:r w:rsidRPr="003350E7">
        <w:rPr>
          <w:szCs w:val="18"/>
          <w:lang w:val="fr-FR"/>
        </w:rPr>
        <w:t>Adoptée par le Comité à sa soixante-sixième session (23 avril-17 mai 2019).</w:t>
      </w:r>
    </w:p>
  </w:footnote>
  <w:footnote w:id="2">
    <w:p w14:paraId="220BA48C" w14:textId="77777777" w:rsidR="005E65EA" w:rsidRPr="00F16DC2" w:rsidRDefault="005E65EA" w:rsidP="005E65EA">
      <w:pPr>
        <w:pStyle w:val="FootnoteText"/>
        <w:jc w:val="both"/>
        <w:rPr>
          <w:lang w:val="fr-FR"/>
        </w:rPr>
      </w:pPr>
      <w:r w:rsidRPr="001122E1">
        <w:rPr>
          <w:rStyle w:val="FootnoteReference"/>
          <w:sz w:val="20"/>
          <w:lang w:val="fr-FR"/>
        </w:rPr>
        <w:tab/>
      </w:r>
      <w:r w:rsidRPr="005E65EA">
        <w:rPr>
          <w:rStyle w:val="FootnoteReference"/>
          <w:sz w:val="20"/>
          <w:lang w:val="fr-FR"/>
        </w:rPr>
        <w:t>**</w:t>
      </w:r>
      <w:r w:rsidRPr="00F16DC2">
        <w:rPr>
          <w:rStyle w:val="FootnoteReference"/>
          <w:sz w:val="20"/>
          <w:lang w:val="fr-FR"/>
        </w:rPr>
        <w:tab/>
      </w:r>
      <w:r w:rsidRPr="00F16DC2">
        <w:rPr>
          <w:lang w:val="fr-FR"/>
        </w:rPr>
        <w:t>Les membres du Comité dont le nom suit ont participé à l’examen de la communication :</w:t>
      </w:r>
      <w:r w:rsidRPr="00F16DC2">
        <w:rPr>
          <w:color w:val="000000"/>
          <w:szCs w:val="24"/>
          <w:lang w:val="fr-FR"/>
        </w:rPr>
        <w:t xml:space="preserve"> </w:t>
      </w:r>
      <w:proofErr w:type="spellStart"/>
      <w:r>
        <w:rPr>
          <w:color w:val="000000"/>
          <w:szCs w:val="24"/>
          <w:lang w:val="fr-FR"/>
        </w:rPr>
        <w:t>Essadia</w:t>
      </w:r>
      <w:proofErr w:type="spellEnd"/>
      <w:r>
        <w:rPr>
          <w:color w:val="000000"/>
          <w:szCs w:val="24"/>
          <w:lang w:val="fr-FR"/>
        </w:rPr>
        <w:t xml:space="preserve"> </w:t>
      </w:r>
      <w:proofErr w:type="spellStart"/>
      <w:r>
        <w:rPr>
          <w:color w:val="000000"/>
          <w:szCs w:val="24"/>
          <w:lang w:val="fr-FR"/>
        </w:rPr>
        <w:t>Belmir</w:t>
      </w:r>
      <w:proofErr w:type="spellEnd"/>
      <w:r>
        <w:rPr>
          <w:color w:val="000000"/>
          <w:szCs w:val="24"/>
          <w:lang w:val="fr-FR"/>
        </w:rPr>
        <w:t xml:space="preserve">, </w:t>
      </w:r>
      <w:r w:rsidRPr="00F16DC2">
        <w:rPr>
          <w:szCs w:val="24"/>
          <w:lang w:val="fr-FR"/>
        </w:rPr>
        <w:t xml:space="preserve">Felice </w:t>
      </w:r>
      <w:proofErr w:type="spellStart"/>
      <w:r w:rsidRPr="00F16DC2">
        <w:rPr>
          <w:szCs w:val="24"/>
          <w:lang w:val="fr-FR"/>
        </w:rPr>
        <w:t>Gaer</w:t>
      </w:r>
      <w:proofErr w:type="spellEnd"/>
      <w:r w:rsidRPr="00F16DC2">
        <w:rPr>
          <w:szCs w:val="24"/>
          <w:lang w:val="fr-FR"/>
        </w:rPr>
        <w:t xml:space="preserve">, </w:t>
      </w:r>
      <w:proofErr w:type="spellStart"/>
      <w:r w:rsidRPr="00F16DC2">
        <w:rPr>
          <w:szCs w:val="24"/>
          <w:lang w:val="fr-FR"/>
        </w:rPr>
        <w:t>Abdelwahab</w:t>
      </w:r>
      <w:proofErr w:type="spellEnd"/>
      <w:r w:rsidRPr="00F16DC2">
        <w:rPr>
          <w:szCs w:val="24"/>
          <w:lang w:val="fr-FR"/>
        </w:rPr>
        <w:t xml:space="preserve"> Hani, Claude Heller </w:t>
      </w:r>
      <w:proofErr w:type="spellStart"/>
      <w:r w:rsidRPr="00F16DC2">
        <w:rPr>
          <w:szCs w:val="24"/>
          <w:lang w:val="fr-FR"/>
        </w:rPr>
        <w:t>Rouassant</w:t>
      </w:r>
      <w:proofErr w:type="spellEnd"/>
      <w:r w:rsidRPr="00F16DC2">
        <w:rPr>
          <w:szCs w:val="24"/>
          <w:lang w:val="fr-FR"/>
        </w:rPr>
        <w:t>, Jens</w:t>
      </w:r>
      <w:r w:rsidRPr="00F16DC2">
        <w:rPr>
          <w:snapToGrid w:val="0"/>
          <w:szCs w:val="24"/>
          <w:lang w:val="fr-FR"/>
        </w:rPr>
        <w:t xml:space="preserve"> </w:t>
      </w:r>
      <w:proofErr w:type="spellStart"/>
      <w:r w:rsidRPr="00F16DC2">
        <w:rPr>
          <w:snapToGrid w:val="0"/>
          <w:szCs w:val="24"/>
          <w:lang w:val="fr-FR"/>
        </w:rPr>
        <w:t>Modvig</w:t>
      </w:r>
      <w:proofErr w:type="spellEnd"/>
      <w:r w:rsidRPr="00F16DC2">
        <w:rPr>
          <w:snapToGrid w:val="0"/>
          <w:szCs w:val="24"/>
          <w:lang w:val="fr-FR"/>
        </w:rPr>
        <w:t xml:space="preserve">, </w:t>
      </w:r>
      <w:r w:rsidRPr="00F16DC2">
        <w:rPr>
          <w:szCs w:val="24"/>
          <w:lang w:val="fr-FR"/>
        </w:rPr>
        <w:t xml:space="preserve">Ana </w:t>
      </w:r>
      <w:proofErr w:type="spellStart"/>
      <w:r w:rsidRPr="00F16DC2">
        <w:rPr>
          <w:szCs w:val="24"/>
          <w:lang w:val="fr-FR"/>
        </w:rPr>
        <w:t>Racu</w:t>
      </w:r>
      <w:proofErr w:type="spellEnd"/>
      <w:r w:rsidRPr="00F16DC2">
        <w:rPr>
          <w:szCs w:val="24"/>
          <w:lang w:val="fr-FR"/>
        </w:rPr>
        <w:t xml:space="preserve">, Diego </w:t>
      </w:r>
      <w:proofErr w:type="spellStart"/>
      <w:r w:rsidRPr="00F16DC2">
        <w:rPr>
          <w:szCs w:val="24"/>
          <w:lang w:val="fr-FR"/>
        </w:rPr>
        <w:t>Rodríguez-Pinzón</w:t>
      </w:r>
      <w:proofErr w:type="spellEnd"/>
      <w:r w:rsidRPr="00F16DC2">
        <w:rPr>
          <w:szCs w:val="24"/>
          <w:lang w:val="fr-FR"/>
        </w:rPr>
        <w:t xml:space="preserve">, Sébastien </w:t>
      </w:r>
      <w:proofErr w:type="spellStart"/>
      <w:r w:rsidRPr="00F16DC2">
        <w:rPr>
          <w:szCs w:val="24"/>
          <w:lang w:val="fr-FR"/>
        </w:rPr>
        <w:t>Touzé</w:t>
      </w:r>
      <w:proofErr w:type="spellEnd"/>
      <w:r w:rsidRPr="00F16DC2">
        <w:rPr>
          <w:szCs w:val="24"/>
          <w:lang w:val="fr-FR"/>
        </w:rPr>
        <w:t xml:space="preserve">, </w:t>
      </w:r>
      <w:proofErr w:type="spellStart"/>
      <w:r w:rsidRPr="00F16DC2">
        <w:rPr>
          <w:szCs w:val="24"/>
          <w:lang w:val="fr-FR"/>
        </w:rPr>
        <w:t>Bakhtiyar</w:t>
      </w:r>
      <w:proofErr w:type="spellEnd"/>
      <w:r w:rsidRPr="00F16DC2">
        <w:rPr>
          <w:szCs w:val="24"/>
          <w:lang w:val="fr-FR"/>
        </w:rPr>
        <w:t xml:space="preserve"> </w:t>
      </w:r>
      <w:proofErr w:type="spellStart"/>
      <w:r w:rsidRPr="00F16DC2">
        <w:rPr>
          <w:szCs w:val="24"/>
          <w:lang w:val="fr-FR"/>
        </w:rPr>
        <w:t>Tuzmukhamedov</w:t>
      </w:r>
      <w:proofErr w:type="spellEnd"/>
      <w:r w:rsidRPr="00F16DC2">
        <w:rPr>
          <w:szCs w:val="24"/>
          <w:lang w:val="fr-FR"/>
        </w:rPr>
        <w:t xml:space="preserve"> et </w:t>
      </w:r>
      <w:proofErr w:type="spellStart"/>
      <w:r w:rsidRPr="00F16DC2">
        <w:rPr>
          <w:szCs w:val="24"/>
          <w:lang w:val="fr-FR"/>
        </w:rPr>
        <w:t>Honghong</w:t>
      </w:r>
      <w:proofErr w:type="spellEnd"/>
      <w:r w:rsidRPr="00F16DC2">
        <w:rPr>
          <w:szCs w:val="24"/>
          <w:lang w:val="fr-FR"/>
        </w:rPr>
        <w:t xml:space="preserve"> Zhang</w:t>
      </w:r>
      <w:r w:rsidRPr="00F16DC2">
        <w:rPr>
          <w:lang w:val="fr-FR"/>
        </w:rPr>
        <w:t>.</w:t>
      </w:r>
      <w:r>
        <w:rPr>
          <w:lang w:val="fr-FR"/>
        </w:rPr>
        <w:t xml:space="preserve"> </w:t>
      </w:r>
    </w:p>
  </w:footnote>
  <w:footnote w:id="3">
    <w:p w14:paraId="33B454FE" w14:textId="40E5F781" w:rsidR="005E65EA" w:rsidRPr="00F31B7A" w:rsidRDefault="005E65EA" w:rsidP="005E65EA">
      <w:pPr>
        <w:pStyle w:val="FootnoteText"/>
        <w:rPr>
          <w:lang w:val="fr-FR"/>
        </w:rPr>
      </w:pPr>
      <w:r w:rsidRPr="001122E1">
        <w:rPr>
          <w:rStyle w:val="FootnoteReference"/>
          <w:sz w:val="20"/>
          <w:lang w:val="fr-FR"/>
        </w:rPr>
        <w:tab/>
      </w:r>
      <w:r w:rsidRPr="005E65EA">
        <w:rPr>
          <w:rStyle w:val="FootnoteReference"/>
          <w:sz w:val="20"/>
          <w:lang w:val="fr-FR"/>
        </w:rPr>
        <w:t>***</w:t>
      </w:r>
      <w:r w:rsidRPr="00F16DC2">
        <w:rPr>
          <w:rStyle w:val="FootnoteReference"/>
          <w:sz w:val="20"/>
          <w:lang w:val="fr-FR"/>
        </w:rPr>
        <w:tab/>
      </w:r>
      <w:r w:rsidRPr="00F31B7A">
        <w:rPr>
          <w:lang w:val="fr-FR"/>
        </w:rPr>
        <w:t>Le texte d</w:t>
      </w:r>
      <w:r w:rsidR="00B56827" w:rsidRPr="00F31B7A">
        <w:rPr>
          <w:lang w:val="fr-FR"/>
        </w:rPr>
        <w:t>’</w:t>
      </w:r>
      <w:r w:rsidRPr="00F31B7A">
        <w:rPr>
          <w:lang w:val="fr-FR"/>
        </w:rPr>
        <w:t>opinion individuelle (dissidente) d’</w:t>
      </w:r>
      <w:proofErr w:type="spellStart"/>
      <w:r w:rsidRPr="00F31B7A">
        <w:rPr>
          <w:lang w:val="fr-FR"/>
        </w:rPr>
        <w:t>Abdelwahab</w:t>
      </w:r>
      <w:proofErr w:type="spellEnd"/>
      <w:r w:rsidRPr="00F31B7A">
        <w:rPr>
          <w:lang w:val="fr-FR"/>
        </w:rPr>
        <w:t xml:space="preserve"> Hani est joint à la présente décision.</w:t>
      </w:r>
    </w:p>
  </w:footnote>
  <w:footnote w:id="4">
    <w:p w14:paraId="16A1B9C6" w14:textId="77777777" w:rsidR="00E91976" w:rsidRPr="00E91976" w:rsidRDefault="00E91976" w:rsidP="00E91976">
      <w:pPr>
        <w:pStyle w:val="FootnoteText"/>
        <w:widowControl w:val="0"/>
        <w:tabs>
          <w:tab w:val="clear" w:pos="1021"/>
          <w:tab w:val="right" w:pos="1020"/>
        </w:tabs>
        <w:rPr>
          <w:lang w:val="fr-FR"/>
        </w:rPr>
      </w:pPr>
      <w:r w:rsidRPr="005B4F92">
        <w:rPr>
          <w:lang w:val="fr-FR"/>
        </w:rPr>
        <w:tab/>
      </w:r>
      <w:r>
        <w:rPr>
          <w:rStyle w:val="FootnoteReference"/>
        </w:rPr>
        <w:footnoteRef/>
      </w:r>
      <w:r w:rsidRPr="00E91976">
        <w:rPr>
          <w:lang w:val="fr-FR"/>
        </w:rPr>
        <w:tab/>
      </w:r>
      <w:r>
        <w:rPr>
          <w:lang w:val="fr-FR"/>
        </w:rPr>
        <w:t>Aucune raison n’a été avancée par la requérante.</w:t>
      </w:r>
      <w:r w:rsidR="00B532A7">
        <w:rPr>
          <w:lang w:val="fr-FR"/>
        </w:rPr>
        <w:t xml:space="preserve"> </w:t>
      </w:r>
    </w:p>
  </w:footnote>
  <w:footnote w:id="5">
    <w:p w14:paraId="55608BDD" w14:textId="77777777" w:rsidR="00E91976" w:rsidRPr="00E91976" w:rsidRDefault="00E91976" w:rsidP="00E91976">
      <w:pPr>
        <w:pStyle w:val="FootnoteText"/>
        <w:widowControl w:val="0"/>
        <w:tabs>
          <w:tab w:val="clear" w:pos="1021"/>
          <w:tab w:val="right" w:pos="1020"/>
        </w:tabs>
        <w:rPr>
          <w:lang w:val="fr-FR"/>
        </w:rPr>
      </w:pPr>
      <w:r w:rsidRPr="005B4F92">
        <w:rPr>
          <w:lang w:val="fr-FR"/>
        </w:rPr>
        <w:tab/>
      </w:r>
      <w:r>
        <w:rPr>
          <w:rStyle w:val="FootnoteReference"/>
        </w:rPr>
        <w:footnoteRef/>
      </w:r>
      <w:r w:rsidRPr="00E91976">
        <w:rPr>
          <w:lang w:val="fr-FR"/>
        </w:rPr>
        <w:tab/>
      </w:r>
      <w:r>
        <w:rPr>
          <w:lang w:val="fr-FR"/>
        </w:rPr>
        <w:t>Cf. Art. 25§1,</w:t>
      </w:r>
      <w:r w:rsidRPr="005E1556">
        <w:rPr>
          <w:lang w:val="fr-FR"/>
        </w:rPr>
        <w:t xml:space="preserve"> Loi fédérale du 20 décembre 1968 sur la procédure administrative, PA, RS 172.021</w:t>
      </w:r>
      <w:r>
        <w:rPr>
          <w:lang w:val="fr-FR"/>
        </w:rPr>
        <w:t>.</w:t>
      </w:r>
      <w:r w:rsidRPr="00E91976">
        <w:rPr>
          <w:lang w:val="fr-FR"/>
        </w:rPr>
        <w:t xml:space="preserve"> </w:t>
      </w:r>
    </w:p>
  </w:footnote>
  <w:footnote w:id="6">
    <w:p w14:paraId="73E27A32" w14:textId="406E5D62" w:rsidR="006139B1" w:rsidRPr="006139B1" w:rsidRDefault="006139B1" w:rsidP="006139B1">
      <w:pPr>
        <w:pStyle w:val="FootnoteText"/>
        <w:widowControl w:val="0"/>
        <w:tabs>
          <w:tab w:val="clear" w:pos="1021"/>
          <w:tab w:val="right" w:pos="1020"/>
        </w:tabs>
        <w:rPr>
          <w:lang w:val="fr-FR"/>
        </w:rPr>
      </w:pPr>
      <w:r w:rsidRPr="005B4F92">
        <w:rPr>
          <w:lang w:val="fr-FR"/>
        </w:rPr>
        <w:tab/>
      </w:r>
      <w:r>
        <w:rPr>
          <w:rStyle w:val="FootnoteReference"/>
        </w:rPr>
        <w:footnoteRef/>
      </w:r>
      <w:r w:rsidRPr="006139B1">
        <w:rPr>
          <w:lang w:val="fr-FR"/>
        </w:rPr>
        <w:tab/>
      </w:r>
      <w:r>
        <w:rPr>
          <w:lang w:val="fr-FR"/>
        </w:rPr>
        <w:t xml:space="preserve">Voir </w:t>
      </w:r>
      <w:r w:rsidR="00F32400">
        <w:rPr>
          <w:lang w:val="fr-FR"/>
        </w:rPr>
        <w:t>R</w:t>
      </w:r>
      <w:r>
        <w:rPr>
          <w:lang w:val="fr-FR"/>
        </w:rPr>
        <w:t xml:space="preserve">G n°1 </w:t>
      </w:r>
      <w:proofErr w:type="spellStart"/>
      <w:proofErr w:type="gramStart"/>
      <w:r w:rsidR="00F32400">
        <w:rPr>
          <w:lang w:val="fr-FR"/>
        </w:rPr>
        <w:t>par.</w:t>
      </w:r>
      <w:r>
        <w:rPr>
          <w:lang w:val="fr-FR"/>
        </w:rPr>
        <w:t>e</w:t>
      </w:r>
      <w:proofErr w:type="spellEnd"/>
      <w:proofErr w:type="gramEnd"/>
      <w:r>
        <w:rPr>
          <w:lang w:val="fr-FR"/>
        </w:rPr>
        <w:t xml:space="preserve"> 8 sur les</w:t>
      </w:r>
      <w:r w:rsidRPr="00CE2BB9">
        <w:rPr>
          <w:lang w:val="fr-FR"/>
        </w:rPr>
        <w:t xml:space="preserve"> éléments qui doivent être pris en compte pour conclure à l'existence d'un tel risque</w:t>
      </w:r>
      <w:r>
        <w:rPr>
          <w:lang w:val="fr-FR"/>
        </w:rPr>
        <w:t>.</w:t>
      </w:r>
      <w:r w:rsidRPr="006139B1">
        <w:rPr>
          <w:lang w:val="fr-FR"/>
        </w:rPr>
        <w:t xml:space="preserve"> </w:t>
      </w:r>
    </w:p>
  </w:footnote>
  <w:footnote w:id="7">
    <w:p w14:paraId="5276B2FE" w14:textId="7677DFA4" w:rsidR="006139B1" w:rsidRPr="006139B1" w:rsidRDefault="006139B1" w:rsidP="006139B1">
      <w:pPr>
        <w:pStyle w:val="FootnoteText"/>
        <w:widowControl w:val="0"/>
        <w:tabs>
          <w:tab w:val="clear" w:pos="1021"/>
          <w:tab w:val="right" w:pos="1020"/>
        </w:tabs>
        <w:rPr>
          <w:lang w:val="fr-FR"/>
        </w:rPr>
      </w:pPr>
      <w:r w:rsidRPr="005B4F92">
        <w:rPr>
          <w:lang w:val="fr-FR"/>
        </w:rPr>
        <w:tab/>
      </w:r>
      <w:r>
        <w:rPr>
          <w:rStyle w:val="FootnoteReference"/>
        </w:rPr>
        <w:footnoteRef/>
      </w:r>
      <w:r w:rsidRPr="006139B1">
        <w:rPr>
          <w:lang w:val="fr-FR"/>
        </w:rPr>
        <w:tab/>
      </w:r>
      <w:r w:rsidRPr="006E2973">
        <w:rPr>
          <w:lang w:val="fr-FR"/>
        </w:rPr>
        <w:t>cf. K.N. c</w:t>
      </w:r>
      <w:r w:rsidR="00F32400">
        <w:rPr>
          <w:lang w:val="fr-FR"/>
        </w:rPr>
        <w:t xml:space="preserve">. </w:t>
      </w:r>
      <w:r w:rsidRPr="006E2973">
        <w:rPr>
          <w:lang w:val="fr-FR"/>
        </w:rPr>
        <w:t>Suisse, communication no 94/1997</w:t>
      </w:r>
      <w:r w:rsidR="00025DA6">
        <w:rPr>
          <w:lang w:val="fr-FR"/>
        </w:rPr>
        <w:t xml:space="preserve"> (</w:t>
      </w:r>
      <w:r w:rsidR="00025DA6" w:rsidRPr="00025DA6">
        <w:rPr>
          <w:lang w:val="fr-FR"/>
        </w:rPr>
        <w:t>CAT/C/20/D/94/1997</w:t>
      </w:r>
      <w:r w:rsidR="00025DA6">
        <w:rPr>
          <w:lang w:val="fr-FR"/>
        </w:rPr>
        <w:t>)</w:t>
      </w:r>
      <w:r w:rsidRPr="006E2973">
        <w:rPr>
          <w:lang w:val="fr-FR"/>
        </w:rPr>
        <w:t xml:space="preserve">, </w:t>
      </w:r>
      <w:r w:rsidR="00F32400">
        <w:rPr>
          <w:lang w:val="fr-FR"/>
        </w:rPr>
        <w:t>par.</w:t>
      </w:r>
      <w:r w:rsidRPr="006E2973">
        <w:rPr>
          <w:lang w:val="fr-FR"/>
        </w:rPr>
        <w:t xml:space="preserve"> 102</w:t>
      </w:r>
      <w:r>
        <w:rPr>
          <w:lang w:val="fr-FR"/>
        </w:rPr>
        <w:t>.</w:t>
      </w:r>
      <w:r w:rsidRPr="006139B1">
        <w:rPr>
          <w:lang w:val="fr-FR"/>
        </w:rPr>
        <w:t xml:space="preserve"> </w:t>
      </w:r>
    </w:p>
  </w:footnote>
  <w:footnote w:id="8">
    <w:p w14:paraId="2EBDAA98" w14:textId="77777777" w:rsidR="006139B1" w:rsidRPr="006139B1" w:rsidRDefault="006139B1" w:rsidP="006139B1">
      <w:pPr>
        <w:pStyle w:val="FootnoteText"/>
        <w:widowControl w:val="0"/>
        <w:tabs>
          <w:tab w:val="clear" w:pos="1021"/>
          <w:tab w:val="right" w:pos="1020"/>
        </w:tabs>
        <w:rPr>
          <w:lang w:val="fr-FR"/>
        </w:rPr>
      </w:pPr>
      <w:r w:rsidRPr="005B4F92">
        <w:rPr>
          <w:lang w:val="fr-FR"/>
        </w:rPr>
        <w:tab/>
      </w:r>
      <w:r>
        <w:rPr>
          <w:rStyle w:val="FootnoteReference"/>
        </w:rPr>
        <w:footnoteRef/>
      </w:r>
      <w:r w:rsidRPr="006139B1">
        <w:rPr>
          <w:lang w:val="fr-FR"/>
        </w:rPr>
        <w:tab/>
      </w:r>
      <w:r w:rsidRPr="006E2973">
        <w:rPr>
          <w:lang w:val="fr-FR"/>
        </w:rPr>
        <w:t xml:space="preserve">Voir </w:t>
      </w:r>
      <w:r>
        <w:rPr>
          <w:lang w:val="fr-FR"/>
        </w:rPr>
        <w:t xml:space="preserve">la décision du </w:t>
      </w:r>
      <w:r w:rsidRPr="006E2973">
        <w:rPr>
          <w:lang w:val="fr-FR"/>
        </w:rPr>
        <w:t>SEM du 7 mars 2016 (p. 5)</w:t>
      </w:r>
      <w:r>
        <w:rPr>
          <w:lang w:val="fr-FR"/>
        </w:rPr>
        <w:t>.</w:t>
      </w:r>
      <w:r w:rsidRPr="006139B1">
        <w:rPr>
          <w:lang w:val="fr-FR"/>
        </w:rPr>
        <w:t xml:space="preserve"> </w:t>
      </w:r>
    </w:p>
  </w:footnote>
  <w:footnote w:id="9">
    <w:p w14:paraId="3D464769" w14:textId="77777777" w:rsidR="006139B1" w:rsidRPr="006139B1" w:rsidRDefault="006139B1" w:rsidP="006139B1">
      <w:pPr>
        <w:pStyle w:val="FootnoteText"/>
        <w:widowControl w:val="0"/>
        <w:tabs>
          <w:tab w:val="clear" w:pos="1021"/>
          <w:tab w:val="right" w:pos="1020"/>
        </w:tabs>
        <w:rPr>
          <w:lang w:val="fr-FR"/>
        </w:rPr>
      </w:pPr>
      <w:r w:rsidRPr="005B4F92">
        <w:rPr>
          <w:lang w:val="fr-FR"/>
        </w:rPr>
        <w:tab/>
      </w:r>
      <w:r>
        <w:rPr>
          <w:rStyle w:val="FootnoteReference"/>
        </w:rPr>
        <w:footnoteRef/>
      </w:r>
      <w:r w:rsidRPr="006139B1">
        <w:rPr>
          <w:lang w:val="fr-FR"/>
        </w:rPr>
        <w:tab/>
      </w:r>
      <w:r w:rsidRPr="006E2973">
        <w:rPr>
          <w:lang w:val="fr-FR"/>
        </w:rPr>
        <w:t>cf. décision du SEM du 7 mars 2016, annexe 2 à la communication</w:t>
      </w:r>
      <w:r>
        <w:rPr>
          <w:lang w:val="fr-FR"/>
        </w:rPr>
        <w:t>.</w:t>
      </w:r>
      <w:r w:rsidRPr="006139B1">
        <w:rPr>
          <w:lang w:val="fr-FR"/>
        </w:rPr>
        <w:t xml:space="preserve"> </w:t>
      </w:r>
    </w:p>
  </w:footnote>
  <w:footnote w:id="10">
    <w:p w14:paraId="4C2E57D8" w14:textId="77777777" w:rsidR="006139B1" w:rsidRPr="006139B1" w:rsidRDefault="006139B1" w:rsidP="006139B1">
      <w:pPr>
        <w:pStyle w:val="FootnoteText"/>
        <w:widowControl w:val="0"/>
        <w:tabs>
          <w:tab w:val="clear" w:pos="1021"/>
          <w:tab w:val="right" w:pos="1020"/>
        </w:tabs>
        <w:rPr>
          <w:lang w:val="fr-FR"/>
        </w:rPr>
      </w:pPr>
      <w:r w:rsidRPr="005B4F92">
        <w:rPr>
          <w:lang w:val="fr-FR"/>
        </w:rPr>
        <w:tab/>
      </w:r>
      <w:r>
        <w:rPr>
          <w:rStyle w:val="FootnoteReference"/>
        </w:rPr>
        <w:footnoteRef/>
      </w:r>
      <w:r w:rsidRPr="006139B1">
        <w:rPr>
          <w:lang w:val="fr-FR"/>
        </w:rPr>
        <w:tab/>
      </w:r>
      <w:r w:rsidRPr="00BA4F7C">
        <w:rPr>
          <w:spacing w:val="-2"/>
          <w:lang w:val="fr-FR"/>
        </w:rPr>
        <w:t>cf. décision du SEM du 28 septembre 2016, annexe 10 et arrêt du TAF du 2 novembre 2016, annexe 11</w:t>
      </w:r>
      <w:r w:rsidR="00BA4F7C">
        <w:rPr>
          <w:lang w:val="fr-FR"/>
        </w:rPr>
        <w:t>.</w:t>
      </w:r>
    </w:p>
  </w:footnote>
  <w:footnote w:id="11">
    <w:p w14:paraId="3C2FC7C9" w14:textId="73ABE546" w:rsidR="00C066BD" w:rsidRPr="003350E7" w:rsidRDefault="00C066BD" w:rsidP="00B61CE4">
      <w:pPr>
        <w:pStyle w:val="FootnoteText"/>
        <w:ind w:hanging="141"/>
        <w:rPr>
          <w:lang w:val="fr-FR"/>
        </w:rPr>
      </w:pPr>
      <w:r>
        <w:rPr>
          <w:rStyle w:val="FootnoteReference"/>
        </w:rPr>
        <w:footnoteRef/>
      </w:r>
      <w:r w:rsidRPr="003350E7">
        <w:rPr>
          <w:lang w:val="fr-FR"/>
        </w:rPr>
        <w:t xml:space="preserve"> Voir : Observation générale n°4 sur l’application de l’article 3 dans le contexte de l’article 22, par. 14.</w:t>
      </w:r>
    </w:p>
  </w:footnote>
  <w:footnote w:id="12">
    <w:p w14:paraId="10103D6B" w14:textId="77777777" w:rsidR="00C066BD" w:rsidRPr="00F31B7A" w:rsidRDefault="00C066BD" w:rsidP="00B61CE4">
      <w:pPr>
        <w:pStyle w:val="FootnoteText"/>
        <w:ind w:hanging="141"/>
        <w:rPr>
          <w:lang w:val="fr-FR"/>
        </w:rPr>
      </w:pPr>
      <w:r>
        <w:rPr>
          <w:rStyle w:val="FootnoteReference"/>
        </w:rPr>
        <w:footnoteRef/>
      </w:r>
      <w:r w:rsidRPr="00F31B7A">
        <w:rPr>
          <w:lang w:val="fr-FR"/>
        </w:rPr>
        <w:t xml:space="preserve"> </w:t>
      </w:r>
      <w:proofErr w:type="spellStart"/>
      <w:r w:rsidRPr="00F31B7A">
        <w:rPr>
          <w:lang w:val="fr-FR"/>
        </w:rPr>
        <w:t>Ibid</w:t>
      </w:r>
      <w:proofErr w:type="spellEnd"/>
      <w:r w:rsidRPr="00F31B7A">
        <w:rPr>
          <w:lang w:val="fr-FR"/>
        </w:rPr>
        <w:t>, par. 18 e)</w:t>
      </w:r>
    </w:p>
  </w:footnote>
  <w:footnote w:id="13">
    <w:p w14:paraId="562FAE03" w14:textId="2113852A" w:rsidR="00C066BD" w:rsidRPr="003350E7" w:rsidRDefault="00C066BD" w:rsidP="00B61CE4">
      <w:pPr>
        <w:pStyle w:val="FootnoteText"/>
        <w:ind w:hanging="142"/>
        <w:rPr>
          <w:lang w:val="fr-FR"/>
        </w:rPr>
      </w:pPr>
      <w:r>
        <w:rPr>
          <w:rStyle w:val="FootnoteReference"/>
        </w:rPr>
        <w:footnoteRef/>
      </w:r>
      <w:r w:rsidRPr="003350E7">
        <w:rPr>
          <w:lang w:val="fr-FR"/>
        </w:rPr>
        <w:t xml:space="preserve"> </w:t>
      </w:r>
      <w:proofErr w:type="spellStart"/>
      <w:r w:rsidRPr="003350E7">
        <w:rPr>
          <w:lang w:val="fr-FR"/>
        </w:rPr>
        <w:t>Ibid</w:t>
      </w:r>
      <w:proofErr w:type="spellEnd"/>
      <w:r w:rsidRPr="003350E7">
        <w:rPr>
          <w:lang w:val="fr-FR"/>
        </w:rPr>
        <w:t xml:space="preserve">, par. 29 a) vi) : « dans les délais fixés par la loi ou dans un délai raisonnable à fixer pour chaque cas particulier, voir aussi :  Voir, par exemple, </w:t>
      </w:r>
      <w:r w:rsidRPr="003350E7">
        <w:rPr>
          <w:i/>
          <w:iCs/>
          <w:lang w:val="fr-FR"/>
        </w:rPr>
        <w:t xml:space="preserve">Ramiro </w:t>
      </w:r>
      <w:proofErr w:type="spellStart"/>
      <w:r w:rsidRPr="003350E7">
        <w:rPr>
          <w:i/>
          <w:lang w:val="fr-FR"/>
        </w:rPr>
        <w:t>Ramírez</w:t>
      </w:r>
      <w:proofErr w:type="spellEnd"/>
      <w:r w:rsidRPr="003350E7">
        <w:rPr>
          <w:i/>
          <w:lang w:val="fr-FR"/>
        </w:rPr>
        <w:t xml:space="preserve"> </w:t>
      </w:r>
      <w:proofErr w:type="spellStart"/>
      <w:r w:rsidRPr="003350E7">
        <w:rPr>
          <w:i/>
          <w:lang w:val="fr-FR"/>
        </w:rPr>
        <w:t>Martínez</w:t>
      </w:r>
      <w:proofErr w:type="spellEnd"/>
      <w:r w:rsidRPr="003350E7">
        <w:rPr>
          <w:i/>
          <w:lang w:val="fr-FR"/>
        </w:rPr>
        <w:t xml:space="preserve"> et autres </w:t>
      </w:r>
      <w:r w:rsidRPr="003350E7">
        <w:rPr>
          <w:lang w:val="fr-FR"/>
        </w:rPr>
        <w:t xml:space="preserve">c. </w:t>
      </w:r>
      <w:r w:rsidRPr="003350E7">
        <w:rPr>
          <w:i/>
          <w:lang w:val="fr-FR"/>
        </w:rPr>
        <w:t>Mexique</w:t>
      </w:r>
      <w:r w:rsidRPr="003350E7">
        <w:rPr>
          <w:lang w:val="fr-FR"/>
        </w:rPr>
        <w:t xml:space="preserve">, par. 17.5 et 17.6, </w:t>
      </w:r>
      <w:r w:rsidRPr="003350E7">
        <w:rPr>
          <w:i/>
          <w:lang w:val="fr-FR"/>
        </w:rPr>
        <w:t xml:space="preserve">Patrice </w:t>
      </w:r>
      <w:proofErr w:type="spellStart"/>
      <w:r w:rsidRPr="003350E7">
        <w:rPr>
          <w:i/>
          <w:lang w:val="fr-FR"/>
        </w:rPr>
        <w:t>Gahungu</w:t>
      </w:r>
      <w:proofErr w:type="spellEnd"/>
      <w:r w:rsidRPr="003350E7">
        <w:rPr>
          <w:i/>
          <w:lang w:val="fr-FR"/>
        </w:rPr>
        <w:t xml:space="preserve"> v. Burundi</w:t>
      </w:r>
      <w:r w:rsidRPr="003350E7">
        <w:rPr>
          <w:lang w:val="fr-FR"/>
        </w:rPr>
        <w:t xml:space="preserve">, par. 7.7, et </w:t>
      </w:r>
      <w:r w:rsidRPr="003350E7">
        <w:rPr>
          <w:i/>
          <w:lang w:val="fr-FR"/>
        </w:rPr>
        <w:t xml:space="preserve">X. </w:t>
      </w:r>
      <w:r w:rsidRPr="003350E7">
        <w:rPr>
          <w:lang w:val="fr-FR"/>
        </w:rPr>
        <w:t>c</w:t>
      </w:r>
      <w:r w:rsidRPr="003350E7">
        <w:rPr>
          <w:i/>
          <w:lang w:val="fr-FR"/>
        </w:rPr>
        <w:t>. Burundi</w:t>
      </w:r>
      <w:r w:rsidRPr="003350E7">
        <w:rPr>
          <w:lang w:val="fr-FR"/>
        </w:rPr>
        <w:t>, par. 7.5 et 7.6.</w:t>
      </w:r>
    </w:p>
  </w:footnote>
  <w:footnote w:id="14">
    <w:p w14:paraId="7E337D75" w14:textId="77777777" w:rsidR="00C066BD" w:rsidRDefault="00C066BD" w:rsidP="00B61CE4">
      <w:pPr>
        <w:pStyle w:val="FootnoteText"/>
        <w:ind w:hanging="141"/>
      </w:pPr>
      <w:r>
        <w:rPr>
          <w:rStyle w:val="FootnoteReference"/>
        </w:rPr>
        <w:footnoteRef/>
      </w:r>
      <w:r>
        <w:t xml:space="preserve"> Ibid, par. 41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09BF6" w14:textId="10466988" w:rsidR="006A31AE" w:rsidRPr="001122E1" w:rsidRDefault="002A384B" w:rsidP="006A31AE">
    <w:pPr>
      <w:pStyle w:val="Header"/>
      <w:rPr>
        <w:lang w:val="fr-FR"/>
      </w:rPr>
    </w:pPr>
    <w:r w:rsidRPr="001122E1">
      <w:rPr>
        <w:lang w:val="fr-FR"/>
      </w:rPr>
      <w:t>CAT/C/66/D/820/2017</w:t>
    </w:r>
    <w:r w:rsidR="001122E1" w:rsidRPr="001122E1">
      <w:rPr>
        <w:lang w:val="fr-FR"/>
      </w:rPr>
      <w:t xml:space="preserve"> Version provisoire non-éditée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43850" w14:textId="437CD73E" w:rsidR="006A31AE" w:rsidRPr="001122E1" w:rsidRDefault="001122E1" w:rsidP="00900BF0">
    <w:pPr>
      <w:pStyle w:val="Header"/>
      <w:jc w:val="right"/>
      <w:rPr>
        <w:lang w:val="fr-FR"/>
      </w:rPr>
    </w:pPr>
    <w:r w:rsidRPr="001122E1">
      <w:rPr>
        <w:lang w:val="fr-FR"/>
      </w:rPr>
      <w:t xml:space="preserve">Version provisoire non-éditée </w:t>
    </w:r>
    <w:r w:rsidR="002A384B" w:rsidRPr="001122E1">
      <w:rPr>
        <w:lang w:val="fr-FR"/>
      </w:rPr>
      <w:t>CAT/C/66/D/820/2017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proofState w:spelling="clean" w:grammar="clean"/>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110"/>
    <w:rsid w:val="000055E5"/>
    <w:rsid w:val="00012BF5"/>
    <w:rsid w:val="00017BF9"/>
    <w:rsid w:val="00025DA6"/>
    <w:rsid w:val="00041164"/>
    <w:rsid w:val="00042762"/>
    <w:rsid w:val="00046E92"/>
    <w:rsid w:val="000519C1"/>
    <w:rsid w:val="00055A49"/>
    <w:rsid w:val="0006523D"/>
    <w:rsid w:val="00083CD2"/>
    <w:rsid w:val="000A098E"/>
    <w:rsid w:val="000A133E"/>
    <w:rsid w:val="000C2B5A"/>
    <w:rsid w:val="000C7386"/>
    <w:rsid w:val="00100A2C"/>
    <w:rsid w:val="00106B1B"/>
    <w:rsid w:val="001122E1"/>
    <w:rsid w:val="00131D7A"/>
    <w:rsid w:val="00156B7D"/>
    <w:rsid w:val="00165C15"/>
    <w:rsid w:val="001661BF"/>
    <w:rsid w:val="001A488F"/>
    <w:rsid w:val="001C7346"/>
    <w:rsid w:val="001C7C93"/>
    <w:rsid w:val="001E1600"/>
    <w:rsid w:val="001E3CF3"/>
    <w:rsid w:val="001F4D98"/>
    <w:rsid w:val="001F64E1"/>
    <w:rsid w:val="00240F11"/>
    <w:rsid w:val="002458F6"/>
    <w:rsid w:val="00247E2C"/>
    <w:rsid w:val="002779A7"/>
    <w:rsid w:val="00283083"/>
    <w:rsid w:val="00287032"/>
    <w:rsid w:val="00290E02"/>
    <w:rsid w:val="00293BE9"/>
    <w:rsid w:val="002A384B"/>
    <w:rsid w:val="002A556D"/>
    <w:rsid w:val="002D6C53"/>
    <w:rsid w:val="002F5595"/>
    <w:rsid w:val="002F6CBB"/>
    <w:rsid w:val="00302366"/>
    <w:rsid w:val="00311FE4"/>
    <w:rsid w:val="00315493"/>
    <w:rsid w:val="00334F6A"/>
    <w:rsid w:val="003350E7"/>
    <w:rsid w:val="00342AC8"/>
    <w:rsid w:val="00343683"/>
    <w:rsid w:val="003506A8"/>
    <w:rsid w:val="00351412"/>
    <w:rsid w:val="00370CBC"/>
    <w:rsid w:val="00380598"/>
    <w:rsid w:val="003930B2"/>
    <w:rsid w:val="003B0217"/>
    <w:rsid w:val="003B349D"/>
    <w:rsid w:val="003B4550"/>
    <w:rsid w:val="003B6110"/>
    <w:rsid w:val="003C0C1F"/>
    <w:rsid w:val="003C3F93"/>
    <w:rsid w:val="003C7B2A"/>
    <w:rsid w:val="003F6F3B"/>
    <w:rsid w:val="003F78EC"/>
    <w:rsid w:val="004071AF"/>
    <w:rsid w:val="00412EB4"/>
    <w:rsid w:val="00416F17"/>
    <w:rsid w:val="00425EE2"/>
    <w:rsid w:val="004441AD"/>
    <w:rsid w:val="004454E1"/>
    <w:rsid w:val="00451464"/>
    <w:rsid w:val="004547DB"/>
    <w:rsid w:val="00456E3D"/>
    <w:rsid w:val="004604B7"/>
    <w:rsid w:val="00461253"/>
    <w:rsid w:val="00466B0F"/>
    <w:rsid w:val="0048459F"/>
    <w:rsid w:val="004A475E"/>
    <w:rsid w:val="004C00EA"/>
    <w:rsid w:val="005042C2"/>
    <w:rsid w:val="005204B2"/>
    <w:rsid w:val="00523558"/>
    <w:rsid w:val="00537116"/>
    <w:rsid w:val="005413D8"/>
    <w:rsid w:val="005447E6"/>
    <w:rsid w:val="005553FD"/>
    <w:rsid w:val="00566EF6"/>
    <w:rsid w:val="00573338"/>
    <w:rsid w:val="00576A3D"/>
    <w:rsid w:val="00583448"/>
    <w:rsid w:val="005928BD"/>
    <w:rsid w:val="005A51F6"/>
    <w:rsid w:val="005B02AC"/>
    <w:rsid w:val="005B4F92"/>
    <w:rsid w:val="005C0B1A"/>
    <w:rsid w:val="005E0B6A"/>
    <w:rsid w:val="005E1556"/>
    <w:rsid w:val="005E65EA"/>
    <w:rsid w:val="005F297B"/>
    <w:rsid w:val="00601514"/>
    <w:rsid w:val="00604E90"/>
    <w:rsid w:val="00610914"/>
    <w:rsid w:val="006139B1"/>
    <w:rsid w:val="00630504"/>
    <w:rsid w:val="0063055A"/>
    <w:rsid w:val="00630BD3"/>
    <w:rsid w:val="00641195"/>
    <w:rsid w:val="00656737"/>
    <w:rsid w:val="00671529"/>
    <w:rsid w:val="006838F8"/>
    <w:rsid w:val="006A0057"/>
    <w:rsid w:val="006A31AE"/>
    <w:rsid w:val="006D351F"/>
    <w:rsid w:val="006E0440"/>
    <w:rsid w:val="006E2973"/>
    <w:rsid w:val="00704898"/>
    <w:rsid w:val="00712C9A"/>
    <w:rsid w:val="00716513"/>
    <w:rsid w:val="007268F9"/>
    <w:rsid w:val="00736A7F"/>
    <w:rsid w:val="00771B4C"/>
    <w:rsid w:val="00782487"/>
    <w:rsid w:val="00785B64"/>
    <w:rsid w:val="007A63FE"/>
    <w:rsid w:val="007C52B0"/>
    <w:rsid w:val="007C5DC4"/>
    <w:rsid w:val="007C69AF"/>
    <w:rsid w:val="007E1DEC"/>
    <w:rsid w:val="00801819"/>
    <w:rsid w:val="00807CFA"/>
    <w:rsid w:val="0081166D"/>
    <w:rsid w:val="00817E57"/>
    <w:rsid w:val="008202B2"/>
    <w:rsid w:val="00840669"/>
    <w:rsid w:val="00850A09"/>
    <w:rsid w:val="0085460B"/>
    <w:rsid w:val="00857F3A"/>
    <w:rsid w:val="008760B1"/>
    <w:rsid w:val="008A1078"/>
    <w:rsid w:val="008A6577"/>
    <w:rsid w:val="008C79AD"/>
    <w:rsid w:val="008D3450"/>
    <w:rsid w:val="00900BF0"/>
    <w:rsid w:val="00906427"/>
    <w:rsid w:val="0091186C"/>
    <w:rsid w:val="00911883"/>
    <w:rsid w:val="0091530F"/>
    <w:rsid w:val="009154E5"/>
    <w:rsid w:val="0092145B"/>
    <w:rsid w:val="009411B4"/>
    <w:rsid w:val="009455D0"/>
    <w:rsid w:val="009500DD"/>
    <w:rsid w:val="00952DD6"/>
    <w:rsid w:val="00966C97"/>
    <w:rsid w:val="00967061"/>
    <w:rsid w:val="0097658F"/>
    <w:rsid w:val="00977B3C"/>
    <w:rsid w:val="00996E6B"/>
    <w:rsid w:val="009D0139"/>
    <w:rsid w:val="009D7959"/>
    <w:rsid w:val="009E26EE"/>
    <w:rsid w:val="009E7402"/>
    <w:rsid w:val="009F06F5"/>
    <w:rsid w:val="009F5CDC"/>
    <w:rsid w:val="00A052A3"/>
    <w:rsid w:val="00A12F7C"/>
    <w:rsid w:val="00A13EE4"/>
    <w:rsid w:val="00A20479"/>
    <w:rsid w:val="00A21A3C"/>
    <w:rsid w:val="00A23459"/>
    <w:rsid w:val="00A775CF"/>
    <w:rsid w:val="00AA529F"/>
    <w:rsid w:val="00AC1F7F"/>
    <w:rsid w:val="00AC5E71"/>
    <w:rsid w:val="00AD59F9"/>
    <w:rsid w:val="00AE152D"/>
    <w:rsid w:val="00B06045"/>
    <w:rsid w:val="00B14916"/>
    <w:rsid w:val="00B505EB"/>
    <w:rsid w:val="00B532A7"/>
    <w:rsid w:val="00B56827"/>
    <w:rsid w:val="00B61CE4"/>
    <w:rsid w:val="00B61D59"/>
    <w:rsid w:val="00B903E5"/>
    <w:rsid w:val="00B924E1"/>
    <w:rsid w:val="00BA3ECB"/>
    <w:rsid w:val="00BA4F7C"/>
    <w:rsid w:val="00BB59C1"/>
    <w:rsid w:val="00BF042E"/>
    <w:rsid w:val="00BF60D4"/>
    <w:rsid w:val="00C066BD"/>
    <w:rsid w:val="00C15E5E"/>
    <w:rsid w:val="00C16514"/>
    <w:rsid w:val="00C175FD"/>
    <w:rsid w:val="00C266D1"/>
    <w:rsid w:val="00C268F6"/>
    <w:rsid w:val="00C35A27"/>
    <w:rsid w:val="00C423F6"/>
    <w:rsid w:val="00C734B6"/>
    <w:rsid w:val="00C73541"/>
    <w:rsid w:val="00C805C4"/>
    <w:rsid w:val="00C87E69"/>
    <w:rsid w:val="00C92692"/>
    <w:rsid w:val="00C9636C"/>
    <w:rsid w:val="00CA2DFB"/>
    <w:rsid w:val="00CA32BE"/>
    <w:rsid w:val="00CA77A3"/>
    <w:rsid w:val="00CB3D47"/>
    <w:rsid w:val="00CC3AA3"/>
    <w:rsid w:val="00CC410C"/>
    <w:rsid w:val="00CE2BB9"/>
    <w:rsid w:val="00CE7142"/>
    <w:rsid w:val="00CF0841"/>
    <w:rsid w:val="00D01A4C"/>
    <w:rsid w:val="00D100ED"/>
    <w:rsid w:val="00D37DE5"/>
    <w:rsid w:val="00D4637C"/>
    <w:rsid w:val="00D47EB7"/>
    <w:rsid w:val="00D50C57"/>
    <w:rsid w:val="00D53E89"/>
    <w:rsid w:val="00D74B50"/>
    <w:rsid w:val="00D8087B"/>
    <w:rsid w:val="00D82699"/>
    <w:rsid w:val="00E02C2B"/>
    <w:rsid w:val="00E05641"/>
    <w:rsid w:val="00E11D60"/>
    <w:rsid w:val="00E340AC"/>
    <w:rsid w:val="00E35BD3"/>
    <w:rsid w:val="00E51004"/>
    <w:rsid w:val="00E62499"/>
    <w:rsid w:val="00E9168B"/>
    <w:rsid w:val="00E91976"/>
    <w:rsid w:val="00E958F0"/>
    <w:rsid w:val="00EA1E8B"/>
    <w:rsid w:val="00EC0908"/>
    <w:rsid w:val="00EC30A0"/>
    <w:rsid w:val="00ED1070"/>
    <w:rsid w:val="00ED6C48"/>
    <w:rsid w:val="00F05458"/>
    <w:rsid w:val="00F143F6"/>
    <w:rsid w:val="00F31B7A"/>
    <w:rsid w:val="00F32400"/>
    <w:rsid w:val="00F32EA5"/>
    <w:rsid w:val="00F41F0F"/>
    <w:rsid w:val="00F4416C"/>
    <w:rsid w:val="00F46772"/>
    <w:rsid w:val="00F603F4"/>
    <w:rsid w:val="00F65F5D"/>
    <w:rsid w:val="00F738A4"/>
    <w:rsid w:val="00F829A4"/>
    <w:rsid w:val="00F84E78"/>
    <w:rsid w:val="00F86A3A"/>
    <w:rsid w:val="00FA02EC"/>
    <w:rsid w:val="00FA0431"/>
    <w:rsid w:val="00FA37CC"/>
    <w:rsid w:val="00FA7865"/>
    <w:rsid w:val="00FB63B9"/>
    <w:rsid w:val="00FB76DD"/>
    <w:rsid w:val="00FE2961"/>
    <w:rsid w:val="00FF0844"/>
    <w:rsid w:val="00FF39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4F146CCD"/>
  <w15:docId w15:val="{8D45B467-4E1D-4DB2-8A83-370C96280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t,Style 27,Char Char Char Char Char,Style 11,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Style 27 Char,Char Char Char Char Char Char,Style 11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ootnotes refss,Style 10,ftref,referencia nota al pie,BVI fnr,Footnote text,4_Footnote text,callout,Fago Fußnotenzeichen,16 Point,Superscript 6 Point,Footnote,Footnote symbol"/>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E9168B"/>
    <w:rPr>
      <w:sz w:val="16"/>
      <w:szCs w:val="16"/>
    </w:rPr>
  </w:style>
  <w:style w:type="paragraph" w:styleId="CommentText">
    <w:name w:val="annotation text"/>
    <w:basedOn w:val="Normal"/>
    <w:link w:val="CommentTextChar"/>
    <w:uiPriority w:val="99"/>
    <w:semiHidden/>
    <w:unhideWhenUsed/>
    <w:rsid w:val="00E9168B"/>
    <w:pPr>
      <w:spacing w:line="240" w:lineRule="auto"/>
    </w:pPr>
  </w:style>
  <w:style w:type="character" w:customStyle="1" w:styleId="CommentTextChar">
    <w:name w:val="Comment Text Char"/>
    <w:basedOn w:val="DefaultParagraphFont"/>
    <w:link w:val="CommentText"/>
    <w:uiPriority w:val="99"/>
    <w:semiHidden/>
    <w:rsid w:val="00E9168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9168B"/>
    <w:rPr>
      <w:b/>
      <w:bCs/>
    </w:rPr>
  </w:style>
  <w:style w:type="character" w:customStyle="1" w:styleId="CommentSubjectChar">
    <w:name w:val="Comment Subject Char"/>
    <w:basedOn w:val="CommentTextChar"/>
    <w:link w:val="CommentSubject"/>
    <w:uiPriority w:val="99"/>
    <w:semiHidden/>
    <w:rsid w:val="00E9168B"/>
    <w:rPr>
      <w:rFonts w:ascii="Times New Roman" w:eastAsia="Times New Roman" w:hAnsi="Times New Roman" w:cs="Times New Roman"/>
      <w:b/>
      <w:bCs/>
      <w:sz w:val="20"/>
      <w:szCs w:val="20"/>
      <w:lang w:eastAsia="en-US"/>
    </w:rPr>
  </w:style>
  <w:style w:type="character" w:customStyle="1" w:styleId="HChGChar">
    <w:name w:val="_ H _Ch_G Char"/>
    <w:link w:val="HChG"/>
    <w:rsid w:val="00D74B50"/>
    <w:rPr>
      <w:rFonts w:ascii="Times New Roman" w:eastAsia="Times New Roman" w:hAnsi="Times New Roman" w:cs="Times New Roman"/>
      <w:b/>
      <w:sz w:val="28"/>
      <w:szCs w:val="20"/>
      <w:lang w:eastAsia="en-US"/>
    </w:rPr>
  </w:style>
  <w:style w:type="character" w:customStyle="1" w:styleId="H1GChar">
    <w:name w:val="_ H_1_G Char"/>
    <w:link w:val="H1G"/>
    <w:locked/>
    <w:rsid w:val="00D74B50"/>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71367126">
      <w:bodyDiv w:val="1"/>
      <w:marLeft w:val="0"/>
      <w:marRight w:val="0"/>
      <w:marTop w:val="0"/>
      <w:marBottom w:val="0"/>
      <w:divBdr>
        <w:top w:val="none" w:sz="0" w:space="0" w:color="auto"/>
        <w:left w:val="none" w:sz="0" w:space="0" w:color="auto"/>
        <w:bottom w:val="none" w:sz="0" w:space="0" w:color="auto"/>
        <w:right w:val="none" w:sz="0" w:space="0" w:color="auto"/>
      </w:divBdr>
    </w:div>
    <w:div w:id="1529834247">
      <w:bodyDiv w:val="1"/>
      <w:marLeft w:val="0"/>
      <w:marRight w:val="0"/>
      <w:marTop w:val="0"/>
      <w:marBottom w:val="0"/>
      <w:divBdr>
        <w:top w:val="none" w:sz="0" w:space="0" w:color="auto"/>
        <w:left w:val="none" w:sz="0" w:space="0" w:color="auto"/>
        <w:bottom w:val="none" w:sz="0" w:space="0" w:color="auto"/>
        <w:right w:val="none" w:sz="0" w:space="0" w:color="auto"/>
      </w:divBdr>
    </w:div>
    <w:div w:id="1577088176">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974825701">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6B080-11B2-4E54-B854-9CEB8A4EFD8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6E168F54-51DB-46C3-9FA4-19EEC371B2EF}">
  <ds:schemaRefs>
    <ds:schemaRef ds:uri="http://schemas.microsoft.com/sharepoint/v3/contenttype/forms"/>
  </ds:schemaRefs>
</ds:datastoreItem>
</file>

<file path=customXml/itemProps3.xml><?xml version="1.0" encoding="utf-8"?>
<ds:datastoreItem xmlns:ds="http://schemas.openxmlformats.org/officeDocument/2006/customXml" ds:itemID="{BEC621B8-72C1-4BA7-8E6A-568DF8F9A914}"/>
</file>

<file path=customXml/itemProps4.xml><?xml version="1.0" encoding="utf-8"?>
<ds:datastoreItem xmlns:ds="http://schemas.openxmlformats.org/officeDocument/2006/customXml" ds:itemID="{7C42BB41-7D3A-4FA9-A4C1-CAE73C061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3314</Words>
  <Characters>18892</Characters>
  <Application>Microsoft Office Word</Application>
  <DocSecurity>0</DocSecurity>
  <Lines>157</Lines>
  <Paragraphs>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CAT/C/66/DR/820/2017</vt:lpstr>
      <vt:lpstr>1606987</vt:lpstr>
    </vt:vector>
  </TitlesOfParts>
  <Company>DCM</Company>
  <LinksUpToDate>false</LinksUpToDate>
  <CharactersWithSpaces>22162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CAT/C/66/DR/820/2017</dc:title>
  <dc:subject>qrcode</dc:subject>
  <dc:creator>dvx</dc:creator>
  <cp:keywords/>
  <dc:description/>
  <cp:lastModifiedBy>KAWUKI Anne</cp:lastModifiedBy>
  <cp:revision>4</cp:revision>
  <cp:lastPrinted>2019-06-25T08:39:00Z</cp:lastPrinted>
  <dcterms:created xsi:type="dcterms:W3CDTF">2019-06-25T14:24:00Z</dcterms:created>
  <dcterms:modified xsi:type="dcterms:W3CDTF">2019-07-01T09:22:00Z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