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DFC3F" w14:textId="7E9C485D" w:rsidR="000369E6" w:rsidRPr="000C7ED0" w:rsidRDefault="000369E6" w:rsidP="000369E6">
      <w:pPr>
        <w:jc w:val="center"/>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ED0">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Maat for Peace’ Report submitted to The Human Rights Committee Regarding </w:t>
      </w:r>
      <w:r w:rsidRPr="000369E6">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Sweden </w:t>
      </w:r>
      <w:r w:rsidRPr="000C7ED0">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Context of the List of Issues</w:t>
      </w:r>
      <w:r>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prior to reporting</w:t>
      </w:r>
    </w:p>
    <w:p w14:paraId="0D02E62A" w14:textId="77777777" w:rsidR="000369E6" w:rsidRPr="000C7ED0" w:rsidRDefault="000369E6" w:rsidP="000369E6">
      <w:pPr>
        <w:pBdr>
          <w:bottom w:val="single" w:sz="18" w:space="1" w:color="auto"/>
        </w:pBdr>
        <w:jc w:val="center"/>
        <w:rPr>
          <w:rFonts w:asciiTheme="majorBidi" w:hAnsiTheme="majorBidi" w:cstheme="majorBidi"/>
          <w:b/>
          <w:bCs/>
          <w:color w:val="C45911" w:themeColor="accent2" w:themeShade="BF"/>
          <w:sz w:val="24"/>
          <w:szCs w:val="24"/>
        </w:rPr>
      </w:pPr>
      <w:r w:rsidRPr="000C7ED0">
        <w:rPr>
          <w:rFonts w:asciiTheme="majorBidi" w:hAnsiTheme="majorBidi" w:cstheme="majorBidi"/>
          <w:b/>
          <w:bCs/>
          <w:color w:val="C45911" w:themeColor="accent2" w:themeShade="BF"/>
          <w:sz w:val="24"/>
          <w:szCs w:val="24"/>
        </w:rPr>
        <w:t>April 2025</w:t>
      </w:r>
    </w:p>
    <w:p w14:paraId="6F1FF2DB" w14:textId="77777777" w:rsidR="000369E6" w:rsidRPr="000369E6" w:rsidRDefault="000369E6" w:rsidP="000369E6">
      <w:pPr>
        <w:jc w:val="both"/>
        <w:rPr>
          <w:rFonts w:asciiTheme="majorBidi" w:hAnsiTheme="majorBidi" w:cstheme="majorBidi"/>
          <w:sz w:val="24"/>
          <w:szCs w:val="24"/>
        </w:rPr>
      </w:pPr>
      <w:r w:rsidRPr="000369E6">
        <w:rPr>
          <w:rFonts w:asciiTheme="majorBidi" w:hAnsiTheme="majorBidi" w:cstheme="majorBidi"/>
          <w:b/>
          <w:bCs/>
          <w:sz w:val="24"/>
          <w:szCs w:val="24"/>
        </w:rPr>
        <w:t>Maat for Peace, Development, and Human Rights</w:t>
      </w:r>
      <w:r w:rsidRPr="000369E6">
        <w:rPr>
          <w:rFonts w:asciiTheme="majorBidi" w:hAnsiTheme="majorBidi" w:cstheme="majorBidi"/>
          <w:sz w:val="24"/>
          <w:szCs w:val="24"/>
        </w:rPr>
        <w:t xml:space="preserve"> presents this report to the Human Rights Committee as part of the follow-up on Sweden's compliance with its obligations under International Covenant on Civil and Political Rights, which Sweden signed on September 29, 1967, and ratified on December 6, 1971. By this ratification, Sweden is committed to protecting and promoting the civil and political rights of all citizens and foreign residents on its territory without discrimination.</w:t>
      </w:r>
    </w:p>
    <w:p w14:paraId="37B4A881" w14:textId="2C0866A8" w:rsidR="000369E6" w:rsidRPr="000369E6" w:rsidRDefault="000369E6" w:rsidP="000369E6">
      <w:pPr>
        <w:jc w:val="both"/>
        <w:rPr>
          <w:rFonts w:asciiTheme="majorBidi" w:hAnsiTheme="majorBidi" w:cstheme="majorBidi"/>
          <w:sz w:val="24"/>
          <w:szCs w:val="24"/>
        </w:rPr>
      </w:pPr>
      <w:r w:rsidRPr="000369E6">
        <w:rPr>
          <w:rFonts w:asciiTheme="majorBidi" w:hAnsiTheme="majorBidi" w:cstheme="majorBidi"/>
          <w:sz w:val="24"/>
          <w:szCs w:val="24"/>
        </w:rPr>
        <w:t>This report is submitted in the context of the "List of Issues</w:t>
      </w:r>
      <w:r>
        <w:rPr>
          <w:rFonts w:asciiTheme="majorBidi" w:hAnsiTheme="majorBidi" w:cstheme="majorBidi"/>
          <w:sz w:val="24"/>
          <w:szCs w:val="24"/>
        </w:rPr>
        <w:t xml:space="preserve"> prior to reporting</w:t>
      </w:r>
      <w:r w:rsidRPr="000369E6">
        <w:rPr>
          <w:rFonts w:asciiTheme="majorBidi" w:hAnsiTheme="majorBidi" w:cstheme="majorBidi"/>
          <w:sz w:val="24"/>
          <w:szCs w:val="24"/>
        </w:rPr>
        <w:t>," focusing on assessing Sweden's implementation of several key provisions contained in the Covenant. Maat highlights issues related to fundamental human rights in Sweden, reviewing the state’s commitment to providing protection from discriminatory practices and ensuring the enjoyment of civil and political rights for individuals in various aspects of life.</w:t>
      </w:r>
    </w:p>
    <w:p w14:paraId="28B13AE6" w14:textId="0107D745" w:rsidR="000369E6" w:rsidRPr="000369E6" w:rsidRDefault="000369E6" w:rsidP="000369E6">
      <w:pPr>
        <w:jc w:val="both"/>
        <w:rPr>
          <w:rFonts w:asciiTheme="majorBidi" w:hAnsiTheme="majorBidi" w:cstheme="majorBidi"/>
          <w:sz w:val="24"/>
          <w:szCs w:val="24"/>
        </w:rPr>
      </w:pPr>
      <w:r w:rsidRPr="000369E6">
        <w:rPr>
          <w:rFonts w:asciiTheme="majorBidi" w:hAnsiTheme="majorBidi" w:cstheme="majorBidi"/>
          <w:sz w:val="24"/>
          <w:szCs w:val="24"/>
        </w:rPr>
        <w:t>Maat hopes that this report will assist Committee in evaluating Swedish government's compliance with its obligations under the Covenant and will be useful in preparing the "List of Issues</w:t>
      </w:r>
      <w:r>
        <w:rPr>
          <w:rFonts w:asciiTheme="majorBidi" w:hAnsiTheme="majorBidi" w:cstheme="majorBidi"/>
          <w:sz w:val="24"/>
          <w:szCs w:val="24"/>
        </w:rPr>
        <w:t xml:space="preserve"> prior to reporting</w:t>
      </w:r>
      <w:r w:rsidRPr="000369E6">
        <w:rPr>
          <w:rFonts w:asciiTheme="majorBidi" w:hAnsiTheme="majorBidi" w:cstheme="majorBidi"/>
          <w:sz w:val="24"/>
          <w:szCs w:val="24"/>
        </w:rPr>
        <w:t>" aimed at seeking further clarifications from Swedish government regarding outstanding matters related to compliance with International Covenant on Civil and Political Rights.</w:t>
      </w:r>
    </w:p>
    <w:p w14:paraId="322D61D2" w14:textId="2F2F57FE" w:rsidR="000369E6" w:rsidRPr="000369E6" w:rsidRDefault="000369E6" w:rsidP="000369E6">
      <w:pPr>
        <w:spacing w:line="278" w:lineRule="auto"/>
        <w:jc w:val="both"/>
        <w:rPr>
          <w:rFonts w:asciiTheme="majorBidi" w:hAnsiTheme="majorBidi" w:cstheme="majorBidi"/>
          <w:b/>
          <w:bCs/>
          <w:color w:val="C45911" w:themeColor="accent2" w:themeShade="BF"/>
          <w:sz w:val="28"/>
          <w:szCs w:val="28"/>
        </w:rPr>
      </w:pPr>
      <w:r>
        <w:rPr>
          <w:rFonts w:asciiTheme="majorBidi" w:hAnsiTheme="majorBidi" w:cstheme="majorBidi"/>
          <w:b/>
          <w:bCs/>
          <w:color w:val="C45911" w:themeColor="accent2" w:themeShade="BF"/>
          <w:sz w:val="28"/>
          <w:szCs w:val="28"/>
        </w:rPr>
        <w:t xml:space="preserve">First: </w:t>
      </w:r>
      <w:r w:rsidRPr="000369E6">
        <w:rPr>
          <w:rFonts w:asciiTheme="majorBidi" w:hAnsiTheme="majorBidi" w:cstheme="majorBidi"/>
          <w:b/>
          <w:bCs/>
          <w:color w:val="C45911" w:themeColor="accent2" w:themeShade="BF"/>
          <w:sz w:val="28"/>
          <w:szCs w:val="28"/>
        </w:rPr>
        <w:t>Equality and Non-Discrimination (Article 3)</w:t>
      </w:r>
    </w:p>
    <w:p w14:paraId="120E8E15" w14:textId="77777777" w:rsidR="000369E6" w:rsidRPr="000369E6" w:rsidRDefault="000369E6" w:rsidP="000369E6">
      <w:pPr>
        <w:jc w:val="both"/>
        <w:rPr>
          <w:rFonts w:asciiTheme="majorBidi" w:hAnsiTheme="majorBidi" w:cstheme="majorBidi"/>
          <w:sz w:val="24"/>
          <w:szCs w:val="24"/>
        </w:rPr>
      </w:pPr>
      <w:r w:rsidRPr="000369E6">
        <w:rPr>
          <w:rFonts w:asciiTheme="majorBidi" w:hAnsiTheme="majorBidi" w:cstheme="majorBidi"/>
          <w:sz w:val="24"/>
          <w:szCs w:val="24"/>
        </w:rPr>
        <w:t>Although Sweden is considered a leader in promoting equality and non-discrimination, challenges remain, particularly concerning the gender pay gap, discrimination against racial and religious minorities, and gender-based violence.</w:t>
      </w:r>
    </w:p>
    <w:p w14:paraId="536D7878" w14:textId="77777777" w:rsidR="000369E6" w:rsidRPr="000369E6" w:rsidRDefault="000369E6" w:rsidP="000369E6">
      <w:pPr>
        <w:jc w:val="both"/>
        <w:rPr>
          <w:rFonts w:asciiTheme="majorBidi" w:hAnsiTheme="majorBidi" w:cstheme="majorBidi"/>
          <w:sz w:val="24"/>
          <w:szCs w:val="24"/>
        </w:rPr>
      </w:pPr>
      <w:r w:rsidRPr="000369E6">
        <w:rPr>
          <w:rFonts w:asciiTheme="majorBidi" w:hAnsiTheme="majorBidi" w:cstheme="majorBidi"/>
          <w:sz w:val="24"/>
          <w:szCs w:val="24"/>
        </w:rPr>
        <w:t>Regarding the gender pay gap, data shows that women in Sweden earn less than men, with average women's income at 96% of their male counterparts' income between 2016 and 2021. The gap increased to 95% in 2022 and 2023,</w:t>
      </w:r>
      <w:r w:rsidRPr="000369E6">
        <w:rPr>
          <w:rStyle w:val="FootnoteReference"/>
          <w:rFonts w:asciiTheme="majorBidi" w:hAnsiTheme="majorBidi" w:cstheme="majorBidi"/>
          <w:sz w:val="24"/>
          <w:szCs w:val="24"/>
        </w:rPr>
        <w:footnoteReference w:id="1"/>
      </w:r>
      <w:r w:rsidRPr="000369E6">
        <w:rPr>
          <w:rFonts w:asciiTheme="majorBidi" w:hAnsiTheme="majorBidi" w:cstheme="majorBidi"/>
          <w:sz w:val="24"/>
          <w:szCs w:val="24"/>
        </w:rPr>
        <w:t xml:space="preserve"> despite women having a higher educational level than men. </w:t>
      </w:r>
      <w:r w:rsidRPr="000369E6">
        <w:rPr>
          <w:rFonts w:asciiTheme="majorBidi" w:hAnsiTheme="majorBidi" w:cstheme="majorBidi"/>
          <w:sz w:val="24"/>
          <w:szCs w:val="24"/>
        </w:rPr>
        <w:lastRenderedPageBreak/>
        <w:t>This gap is primarily due to occupational segregation, as women tend to work in lower-paying sectors such as care and education, while men dominate the business sector.</w:t>
      </w:r>
      <w:r w:rsidRPr="000369E6">
        <w:rPr>
          <w:rStyle w:val="FootnoteReference"/>
          <w:rFonts w:asciiTheme="majorBidi" w:hAnsiTheme="majorBidi" w:cstheme="majorBidi"/>
          <w:sz w:val="24"/>
          <w:szCs w:val="24"/>
        </w:rPr>
        <w:footnoteReference w:id="2"/>
      </w:r>
    </w:p>
    <w:p w14:paraId="29B38051" w14:textId="77777777" w:rsidR="000369E6" w:rsidRPr="000369E6" w:rsidRDefault="000369E6" w:rsidP="000369E6">
      <w:pPr>
        <w:jc w:val="both"/>
        <w:rPr>
          <w:rFonts w:asciiTheme="majorBidi" w:hAnsiTheme="majorBidi" w:cstheme="majorBidi"/>
          <w:sz w:val="24"/>
          <w:szCs w:val="24"/>
        </w:rPr>
      </w:pPr>
      <w:r w:rsidRPr="000369E6">
        <w:rPr>
          <w:rFonts w:asciiTheme="majorBidi" w:hAnsiTheme="majorBidi" w:cstheme="majorBidi"/>
          <w:sz w:val="24"/>
          <w:szCs w:val="24"/>
        </w:rPr>
        <w:t>Although Sweden does not provide official statistics based on race or religion, a recent study revealed that immigrants in Sweden experience widespread discrimination based on race and religion, affecting their health and social integration. The study highlights that groups such as those born in the Middle East and North Africa face increased discrimination.</w:t>
      </w:r>
      <w:r w:rsidRPr="000369E6">
        <w:rPr>
          <w:rStyle w:val="FootnoteReference"/>
          <w:rFonts w:asciiTheme="majorBidi" w:hAnsiTheme="majorBidi" w:cstheme="majorBidi"/>
          <w:sz w:val="24"/>
          <w:szCs w:val="24"/>
        </w:rPr>
        <w:footnoteReference w:id="3"/>
      </w:r>
    </w:p>
    <w:p w14:paraId="664E6C67" w14:textId="77777777" w:rsidR="000369E6" w:rsidRPr="000369E6" w:rsidRDefault="000369E6" w:rsidP="000369E6">
      <w:pPr>
        <w:jc w:val="both"/>
        <w:rPr>
          <w:rFonts w:asciiTheme="majorBidi" w:hAnsiTheme="majorBidi" w:cstheme="majorBidi"/>
          <w:sz w:val="24"/>
          <w:szCs w:val="24"/>
        </w:rPr>
      </w:pPr>
      <w:r w:rsidRPr="000369E6">
        <w:rPr>
          <w:rFonts w:asciiTheme="majorBidi" w:hAnsiTheme="majorBidi" w:cstheme="majorBidi"/>
          <w:sz w:val="24"/>
          <w:szCs w:val="24"/>
        </w:rPr>
        <w:t xml:space="preserve">Concerning gender-based violence, Maat monitors Sweden's progress in preventing and combating violence against women through integrated programs and policies, such as </w:t>
      </w:r>
      <w:bookmarkStart w:id="0" w:name="OLE_LINK36"/>
      <w:r w:rsidRPr="000369E6">
        <w:rPr>
          <w:rFonts w:asciiTheme="majorBidi" w:hAnsiTheme="majorBidi" w:cstheme="majorBidi"/>
          <w:sz w:val="24"/>
          <w:szCs w:val="24"/>
        </w:rPr>
        <w:t xml:space="preserve">Action Program for Preventing and Combating Men's Violence Against Women and Domestic Violence </w:t>
      </w:r>
      <w:bookmarkEnd w:id="0"/>
      <w:r w:rsidRPr="000369E6">
        <w:rPr>
          <w:rFonts w:asciiTheme="majorBidi" w:hAnsiTheme="majorBidi" w:cstheme="majorBidi"/>
          <w:sz w:val="24"/>
          <w:szCs w:val="24"/>
        </w:rPr>
        <w:t>for the period 2024-2026.</w:t>
      </w:r>
      <w:r w:rsidRPr="000369E6">
        <w:rPr>
          <w:rStyle w:val="FootnoteReference"/>
          <w:rFonts w:asciiTheme="majorBidi" w:hAnsiTheme="majorBidi" w:cstheme="majorBidi"/>
          <w:sz w:val="24"/>
          <w:szCs w:val="24"/>
        </w:rPr>
        <w:footnoteReference w:id="4"/>
      </w:r>
    </w:p>
    <w:p w14:paraId="69A1A879" w14:textId="257A1D18" w:rsidR="000369E6" w:rsidRPr="000369E6" w:rsidRDefault="000369E6" w:rsidP="000369E6">
      <w:pPr>
        <w:jc w:val="both"/>
        <w:rPr>
          <w:rFonts w:asciiTheme="majorBidi" w:hAnsiTheme="majorBidi" w:cstheme="majorBidi"/>
          <w:b/>
          <w:bCs/>
          <w:sz w:val="24"/>
          <w:szCs w:val="24"/>
          <w:u w:val="single"/>
        </w:rPr>
      </w:pPr>
      <w:r>
        <w:rPr>
          <w:rFonts w:asciiTheme="majorBidi" w:hAnsiTheme="majorBidi" w:cstheme="majorBidi"/>
          <w:b/>
          <w:bCs/>
          <w:sz w:val="24"/>
          <w:szCs w:val="24"/>
          <w:u w:val="single"/>
        </w:rPr>
        <w:t>Proposed</w:t>
      </w:r>
      <w:r w:rsidRPr="000369E6">
        <w:rPr>
          <w:rFonts w:asciiTheme="majorBidi" w:hAnsiTheme="majorBidi" w:cstheme="majorBidi"/>
          <w:b/>
          <w:bCs/>
          <w:sz w:val="24"/>
          <w:szCs w:val="24"/>
          <w:u w:val="single"/>
        </w:rPr>
        <w:t xml:space="preserve"> Issues</w:t>
      </w:r>
    </w:p>
    <w:p w14:paraId="79C909DD" w14:textId="77150FB7" w:rsidR="000369E6" w:rsidRPr="000369E6" w:rsidRDefault="000369E6" w:rsidP="000369E6">
      <w:pPr>
        <w:jc w:val="both"/>
        <w:rPr>
          <w:rFonts w:asciiTheme="majorBidi" w:hAnsiTheme="majorBidi" w:cstheme="majorBidi"/>
          <w:b/>
          <w:bCs/>
          <w:sz w:val="24"/>
          <w:szCs w:val="24"/>
        </w:rPr>
      </w:pPr>
      <w:r w:rsidRPr="000369E6">
        <w:rPr>
          <w:rFonts w:asciiTheme="majorBidi" w:hAnsiTheme="majorBidi" w:cstheme="majorBidi"/>
          <w:b/>
          <w:bCs/>
          <w:sz w:val="24"/>
          <w:szCs w:val="24"/>
        </w:rPr>
        <w:t>Maat calls on The Committee to request Sweden to clarify the following:</w:t>
      </w:r>
    </w:p>
    <w:p w14:paraId="308C504F" w14:textId="77777777" w:rsidR="000369E6" w:rsidRPr="000369E6" w:rsidRDefault="000369E6" w:rsidP="000369E6">
      <w:pPr>
        <w:numPr>
          <w:ilvl w:val="0"/>
          <w:numId w:val="45"/>
        </w:numPr>
        <w:spacing w:line="278" w:lineRule="auto"/>
        <w:jc w:val="both"/>
        <w:rPr>
          <w:rFonts w:asciiTheme="majorBidi" w:hAnsiTheme="majorBidi" w:cstheme="majorBidi"/>
          <w:sz w:val="24"/>
          <w:szCs w:val="24"/>
        </w:rPr>
      </w:pPr>
      <w:r w:rsidRPr="000369E6">
        <w:rPr>
          <w:rFonts w:asciiTheme="majorBidi" w:hAnsiTheme="majorBidi" w:cstheme="majorBidi"/>
          <w:sz w:val="24"/>
          <w:szCs w:val="24"/>
        </w:rPr>
        <w:t>What measures has Sweden taken to address the pay gap between men and women, especially in light of the declining income ratio for women compared to men during 2022 and 2023?</w:t>
      </w:r>
    </w:p>
    <w:p w14:paraId="11F1A544" w14:textId="77777777" w:rsidR="000369E6" w:rsidRPr="000369E6" w:rsidRDefault="000369E6" w:rsidP="000369E6">
      <w:pPr>
        <w:numPr>
          <w:ilvl w:val="0"/>
          <w:numId w:val="45"/>
        </w:numPr>
        <w:spacing w:line="278" w:lineRule="auto"/>
        <w:jc w:val="both"/>
        <w:rPr>
          <w:rFonts w:asciiTheme="majorBidi" w:hAnsiTheme="majorBidi" w:cstheme="majorBidi"/>
          <w:sz w:val="24"/>
          <w:szCs w:val="24"/>
        </w:rPr>
      </w:pPr>
      <w:r w:rsidRPr="000369E6">
        <w:rPr>
          <w:rFonts w:asciiTheme="majorBidi" w:hAnsiTheme="majorBidi" w:cstheme="majorBidi"/>
          <w:sz w:val="24"/>
          <w:szCs w:val="24"/>
        </w:rPr>
        <w:t>Provide information on the representation of women in leadership positions, particularly in the business sector, where the percentage of women in executive roles and on boards remains low.</w:t>
      </w:r>
    </w:p>
    <w:p w14:paraId="7E5DEEE0" w14:textId="77777777" w:rsidR="000369E6" w:rsidRPr="000369E6" w:rsidRDefault="000369E6" w:rsidP="000369E6">
      <w:pPr>
        <w:numPr>
          <w:ilvl w:val="0"/>
          <w:numId w:val="45"/>
        </w:numPr>
        <w:spacing w:line="278" w:lineRule="auto"/>
        <w:jc w:val="both"/>
        <w:rPr>
          <w:rFonts w:asciiTheme="majorBidi" w:hAnsiTheme="majorBidi" w:cstheme="majorBidi"/>
          <w:sz w:val="24"/>
          <w:szCs w:val="24"/>
        </w:rPr>
      </w:pPr>
      <w:r w:rsidRPr="000369E6">
        <w:rPr>
          <w:rFonts w:asciiTheme="majorBidi" w:hAnsiTheme="majorBidi" w:cstheme="majorBidi"/>
          <w:sz w:val="24"/>
          <w:szCs w:val="24"/>
        </w:rPr>
        <w:t>Clarify the steps Sweden is taking to protect migrants and racial and religious minorities from discrimination in the labor market and social services, especially in the absence of official statistics on these groups.</w:t>
      </w:r>
    </w:p>
    <w:p w14:paraId="74A20B05" w14:textId="77777777" w:rsidR="000369E6" w:rsidRPr="000369E6" w:rsidRDefault="000369E6" w:rsidP="000369E6">
      <w:pPr>
        <w:numPr>
          <w:ilvl w:val="0"/>
          <w:numId w:val="45"/>
        </w:numPr>
        <w:spacing w:line="278" w:lineRule="auto"/>
        <w:jc w:val="both"/>
        <w:rPr>
          <w:rFonts w:asciiTheme="majorBidi" w:hAnsiTheme="majorBidi" w:cstheme="majorBidi"/>
          <w:sz w:val="24"/>
          <w:szCs w:val="24"/>
        </w:rPr>
      </w:pPr>
      <w:r w:rsidRPr="000369E6">
        <w:rPr>
          <w:rFonts w:asciiTheme="majorBidi" w:hAnsiTheme="majorBidi" w:cstheme="majorBidi"/>
          <w:sz w:val="24"/>
          <w:szCs w:val="24"/>
        </w:rPr>
        <w:t xml:space="preserve">How do Swedish authorities ensure the effective implementation of the National Action Program for Combating Violence Against Women and Domestic Violence (2024-2026), </w:t>
      </w:r>
      <w:r w:rsidRPr="000369E6">
        <w:rPr>
          <w:rFonts w:asciiTheme="majorBidi" w:hAnsiTheme="majorBidi" w:cstheme="majorBidi"/>
          <w:sz w:val="24"/>
          <w:szCs w:val="24"/>
        </w:rPr>
        <w:lastRenderedPageBreak/>
        <w:t>and what oversight mechanisms are in place to ensure the implementation of its initiatives at all levels?</w:t>
      </w:r>
    </w:p>
    <w:p w14:paraId="078DC491" w14:textId="53988ABB" w:rsidR="000369E6" w:rsidRPr="000369E6" w:rsidRDefault="000369E6" w:rsidP="000369E6">
      <w:pPr>
        <w:spacing w:line="278" w:lineRule="auto"/>
        <w:jc w:val="both"/>
        <w:rPr>
          <w:rFonts w:asciiTheme="majorBidi" w:hAnsiTheme="majorBidi" w:cstheme="majorBidi"/>
          <w:b/>
          <w:bCs/>
          <w:color w:val="C45911" w:themeColor="accent2" w:themeShade="BF"/>
          <w:sz w:val="28"/>
          <w:szCs w:val="28"/>
        </w:rPr>
      </w:pPr>
      <w:r>
        <w:rPr>
          <w:rFonts w:asciiTheme="majorBidi" w:hAnsiTheme="majorBidi" w:cstheme="majorBidi"/>
          <w:b/>
          <w:bCs/>
          <w:color w:val="C45911" w:themeColor="accent2" w:themeShade="BF"/>
          <w:sz w:val="28"/>
          <w:szCs w:val="28"/>
        </w:rPr>
        <w:t xml:space="preserve">Second: </w:t>
      </w:r>
      <w:r w:rsidRPr="000369E6">
        <w:rPr>
          <w:rFonts w:asciiTheme="majorBidi" w:hAnsiTheme="majorBidi" w:cstheme="majorBidi"/>
          <w:b/>
          <w:bCs/>
          <w:color w:val="C45911" w:themeColor="accent2" w:themeShade="BF"/>
          <w:sz w:val="28"/>
          <w:szCs w:val="28"/>
        </w:rPr>
        <w:t>Right to Life (Article 6)</w:t>
      </w:r>
    </w:p>
    <w:p w14:paraId="64BAAAFE" w14:textId="77777777" w:rsidR="000369E6" w:rsidRPr="000369E6" w:rsidRDefault="000369E6" w:rsidP="000369E6">
      <w:pPr>
        <w:jc w:val="both"/>
        <w:rPr>
          <w:rFonts w:asciiTheme="majorBidi" w:hAnsiTheme="majorBidi" w:cstheme="majorBidi"/>
          <w:sz w:val="24"/>
          <w:szCs w:val="24"/>
        </w:rPr>
      </w:pPr>
      <w:r w:rsidRPr="000369E6">
        <w:rPr>
          <w:rFonts w:asciiTheme="majorBidi" w:hAnsiTheme="majorBidi" w:cstheme="majorBidi"/>
          <w:sz w:val="24"/>
          <w:szCs w:val="24"/>
        </w:rPr>
        <w:t>Maat notes Sweden's commitment to protecting the right to life through various legal policies and procedures. However, ongoing challenges remain related to rising rates of armed violence, organized crime, and increased suicide rates among youth and migrants.</w:t>
      </w:r>
    </w:p>
    <w:p w14:paraId="683EB494" w14:textId="77777777" w:rsidR="000369E6" w:rsidRPr="000369E6" w:rsidRDefault="000369E6" w:rsidP="000369E6">
      <w:pPr>
        <w:jc w:val="both"/>
        <w:rPr>
          <w:rFonts w:asciiTheme="majorBidi" w:hAnsiTheme="majorBidi" w:cstheme="majorBidi"/>
          <w:sz w:val="24"/>
          <w:szCs w:val="24"/>
        </w:rPr>
      </w:pPr>
      <w:r w:rsidRPr="000369E6">
        <w:rPr>
          <w:rFonts w:asciiTheme="majorBidi" w:hAnsiTheme="majorBidi" w:cstheme="majorBidi"/>
          <w:sz w:val="24"/>
          <w:szCs w:val="24"/>
        </w:rPr>
        <w:t>Regarding armed violence, Sweden has witnessed a significant increase in gang-related violent crimes, particularly in drug trafficking. Swedish police reported 337 shootings since the beginning of 2023, of which fifty were fatal. Additionally, there were 140 bombings targeting gangs, reflecting a rise in armed violence. Maat expresses concern about the increase in this violence in Sweden compared to other European countries, with reports indicating that Sweden has become an anomaly regarding armed violence, while other European nations have seen declines in crime rates.</w:t>
      </w:r>
    </w:p>
    <w:p w14:paraId="48A27798" w14:textId="77777777" w:rsidR="000369E6" w:rsidRPr="000369E6" w:rsidRDefault="000369E6" w:rsidP="000369E6">
      <w:pPr>
        <w:jc w:val="both"/>
        <w:rPr>
          <w:rFonts w:asciiTheme="majorBidi" w:hAnsiTheme="majorBidi" w:cstheme="majorBidi"/>
          <w:sz w:val="24"/>
          <w:szCs w:val="24"/>
        </w:rPr>
      </w:pPr>
      <w:r w:rsidRPr="000369E6">
        <w:rPr>
          <w:rFonts w:asciiTheme="majorBidi" w:hAnsiTheme="majorBidi" w:cstheme="majorBidi"/>
          <w:sz w:val="24"/>
          <w:szCs w:val="24"/>
        </w:rPr>
        <w:t>As for suicide, Sweden continues to face high rates, with approximately 1,200 suicide cases annually, in addition to about 300 deaths classified as undetermined causes, which may be linked to suicide.</w:t>
      </w:r>
      <w:r w:rsidRPr="000369E6">
        <w:rPr>
          <w:rStyle w:val="FootnoteReference"/>
          <w:rFonts w:asciiTheme="majorBidi" w:hAnsiTheme="majorBidi" w:cstheme="majorBidi"/>
          <w:sz w:val="24"/>
          <w:szCs w:val="24"/>
        </w:rPr>
        <w:footnoteReference w:id="5"/>
      </w:r>
      <w:r w:rsidRPr="000369E6">
        <w:rPr>
          <w:rFonts w:asciiTheme="majorBidi" w:hAnsiTheme="majorBidi" w:cstheme="majorBidi"/>
          <w:sz w:val="24"/>
          <w:szCs w:val="24"/>
        </w:rPr>
        <w:t xml:space="preserve"> The most vulnerable groups include men over 85 years old, highlighting the need to enhance mental health programs and suicide prevention, particularly among youth and migrants.</w:t>
      </w:r>
      <w:r w:rsidRPr="000369E6">
        <w:rPr>
          <w:rStyle w:val="FootnoteReference"/>
          <w:rFonts w:asciiTheme="majorBidi" w:hAnsiTheme="majorBidi" w:cstheme="majorBidi"/>
          <w:sz w:val="24"/>
          <w:szCs w:val="24"/>
        </w:rPr>
        <w:footnoteReference w:id="6"/>
      </w:r>
    </w:p>
    <w:p w14:paraId="1BD2D64A" w14:textId="77777777" w:rsidR="000369E6" w:rsidRPr="000369E6" w:rsidRDefault="000369E6" w:rsidP="000369E6">
      <w:pPr>
        <w:jc w:val="both"/>
        <w:rPr>
          <w:rFonts w:asciiTheme="majorBidi" w:hAnsiTheme="majorBidi" w:cstheme="majorBidi"/>
          <w:sz w:val="24"/>
          <w:szCs w:val="24"/>
        </w:rPr>
      </w:pPr>
      <w:r w:rsidRPr="000369E6">
        <w:rPr>
          <w:rFonts w:asciiTheme="majorBidi" w:hAnsiTheme="majorBidi" w:cstheme="majorBidi"/>
          <w:sz w:val="24"/>
          <w:szCs w:val="24"/>
        </w:rPr>
        <w:t>Furthermore, instances of police use of force in Sweden are increasing, with police granted broader powers to address rising crime. Recent statistics indicate a significant rise in fatal police shootings.</w:t>
      </w:r>
      <w:r w:rsidRPr="000369E6">
        <w:rPr>
          <w:rStyle w:val="FootnoteReference"/>
          <w:rFonts w:asciiTheme="majorBidi" w:hAnsiTheme="majorBidi" w:cstheme="majorBidi"/>
          <w:sz w:val="24"/>
          <w:szCs w:val="24"/>
        </w:rPr>
        <w:footnoteReference w:id="7"/>
      </w:r>
    </w:p>
    <w:p w14:paraId="1720BC55" w14:textId="77777777" w:rsidR="000369E6" w:rsidRPr="000369E6" w:rsidRDefault="000369E6" w:rsidP="000369E6">
      <w:pPr>
        <w:jc w:val="both"/>
        <w:rPr>
          <w:rFonts w:asciiTheme="majorBidi" w:hAnsiTheme="majorBidi" w:cstheme="majorBidi"/>
          <w:b/>
          <w:bCs/>
          <w:sz w:val="24"/>
          <w:szCs w:val="24"/>
          <w:u w:val="single"/>
        </w:rPr>
      </w:pPr>
      <w:r>
        <w:rPr>
          <w:rFonts w:asciiTheme="majorBidi" w:hAnsiTheme="majorBidi" w:cstheme="majorBidi"/>
          <w:b/>
          <w:bCs/>
          <w:sz w:val="24"/>
          <w:szCs w:val="24"/>
          <w:u w:val="single"/>
        </w:rPr>
        <w:t>Proposed</w:t>
      </w:r>
      <w:r w:rsidRPr="000369E6">
        <w:rPr>
          <w:rFonts w:asciiTheme="majorBidi" w:hAnsiTheme="majorBidi" w:cstheme="majorBidi"/>
          <w:b/>
          <w:bCs/>
          <w:sz w:val="24"/>
          <w:szCs w:val="24"/>
          <w:u w:val="single"/>
        </w:rPr>
        <w:t xml:space="preserve"> Issues</w:t>
      </w:r>
    </w:p>
    <w:p w14:paraId="29DD8E12" w14:textId="230E2850" w:rsidR="000369E6" w:rsidRPr="000369E6" w:rsidRDefault="000369E6" w:rsidP="000369E6">
      <w:pPr>
        <w:jc w:val="both"/>
        <w:rPr>
          <w:rFonts w:asciiTheme="majorBidi" w:hAnsiTheme="majorBidi" w:cstheme="majorBidi"/>
          <w:b/>
          <w:bCs/>
          <w:sz w:val="24"/>
          <w:szCs w:val="24"/>
        </w:rPr>
      </w:pPr>
      <w:r w:rsidRPr="000369E6">
        <w:rPr>
          <w:rFonts w:asciiTheme="majorBidi" w:hAnsiTheme="majorBidi" w:cstheme="majorBidi"/>
          <w:b/>
          <w:bCs/>
          <w:sz w:val="24"/>
          <w:szCs w:val="24"/>
        </w:rPr>
        <w:t>Maat calls on The Committee to request Sweden to clarify the following:</w:t>
      </w:r>
    </w:p>
    <w:p w14:paraId="33A02049" w14:textId="77777777" w:rsidR="000369E6" w:rsidRPr="000369E6" w:rsidRDefault="000369E6" w:rsidP="000369E6">
      <w:pPr>
        <w:numPr>
          <w:ilvl w:val="0"/>
          <w:numId w:val="46"/>
        </w:numPr>
        <w:spacing w:line="278" w:lineRule="auto"/>
        <w:jc w:val="both"/>
        <w:rPr>
          <w:rFonts w:asciiTheme="majorBidi" w:hAnsiTheme="majorBidi" w:cstheme="majorBidi"/>
          <w:sz w:val="24"/>
          <w:szCs w:val="24"/>
        </w:rPr>
      </w:pPr>
      <w:r w:rsidRPr="000369E6">
        <w:rPr>
          <w:rFonts w:asciiTheme="majorBidi" w:hAnsiTheme="majorBidi" w:cstheme="majorBidi"/>
          <w:sz w:val="24"/>
          <w:szCs w:val="24"/>
        </w:rPr>
        <w:t>What measures is Sweden taking to combat armed violence and organized crime, especially in light of the ongoing rise in gang-related homicides?</w:t>
      </w:r>
    </w:p>
    <w:p w14:paraId="21034F89" w14:textId="77777777" w:rsidR="000369E6" w:rsidRPr="000369E6" w:rsidRDefault="000369E6" w:rsidP="000369E6">
      <w:pPr>
        <w:numPr>
          <w:ilvl w:val="0"/>
          <w:numId w:val="46"/>
        </w:numPr>
        <w:spacing w:line="278" w:lineRule="auto"/>
        <w:jc w:val="both"/>
        <w:rPr>
          <w:rFonts w:asciiTheme="majorBidi" w:hAnsiTheme="majorBidi" w:cstheme="majorBidi"/>
          <w:sz w:val="24"/>
          <w:szCs w:val="24"/>
        </w:rPr>
      </w:pPr>
      <w:r w:rsidRPr="000369E6">
        <w:rPr>
          <w:rFonts w:asciiTheme="majorBidi" w:hAnsiTheme="majorBidi" w:cstheme="majorBidi"/>
          <w:sz w:val="24"/>
          <w:szCs w:val="24"/>
        </w:rPr>
        <w:lastRenderedPageBreak/>
        <w:t>Provide information on how Swedish government is enhancing mental health and suicide prevention programs, particularly among youth and migrants, to ensure the protection of the right to life?</w:t>
      </w:r>
    </w:p>
    <w:p w14:paraId="170F0B65" w14:textId="77777777" w:rsidR="000369E6" w:rsidRPr="000369E6" w:rsidRDefault="000369E6" w:rsidP="000369E6">
      <w:pPr>
        <w:numPr>
          <w:ilvl w:val="0"/>
          <w:numId w:val="46"/>
        </w:numPr>
        <w:spacing w:line="278" w:lineRule="auto"/>
        <w:jc w:val="both"/>
        <w:rPr>
          <w:rFonts w:asciiTheme="majorBidi" w:hAnsiTheme="majorBidi" w:cstheme="majorBidi"/>
          <w:sz w:val="24"/>
          <w:szCs w:val="24"/>
        </w:rPr>
      </w:pPr>
      <w:r w:rsidRPr="000369E6">
        <w:rPr>
          <w:rFonts w:asciiTheme="majorBidi" w:hAnsiTheme="majorBidi" w:cstheme="majorBidi"/>
          <w:sz w:val="24"/>
          <w:szCs w:val="24"/>
        </w:rPr>
        <w:t>Provide information on the oversight and accountability mechanisms in place to ensure police compliance with use-of-force standards, and how incidents leading to death are investigated.</w:t>
      </w:r>
    </w:p>
    <w:p w14:paraId="3734E640" w14:textId="340C361B" w:rsidR="000369E6" w:rsidRPr="000369E6" w:rsidRDefault="000369E6" w:rsidP="000369E6">
      <w:pPr>
        <w:spacing w:line="278" w:lineRule="auto"/>
        <w:jc w:val="both"/>
        <w:rPr>
          <w:rFonts w:asciiTheme="majorBidi" w:hAnsiTheme="majorBidi" w:cstheme="majorBidi"/>
          <w:b/>
          <w:bCs/>
          <w:color w:val="C45911" w:themeColor="accent2" w:themeShade="BF"/>
          <w:sz w:val="28"/>
          <w:szCs w:val="28"/>
        </w:rPr>
      </w:pPr>
      <w:r>
        <w:rPr>
          <w:rFonts w:asciiTheme="majorBidi" w:hAnsiTheme="majorBidi" w:cstheme="majorBidi"/>
          <w:b/>
          <w:bCs/>
          <w:color w:val="C45911" w:themeColor="accent2" w:themeShade="BF"/>
          <w:sz w:val="28"/>
          <w:szCs w:val="28"/>
        </w:rPr>
        <w:t xml:space="preserve">Third: </w:t>
      </w:r>
      <w:r w:rsidRPr="000369E6">
        <w:rPr>
          <w:rFonts w:asciiTheme="majorBidi" w:hAnsiTheme="majorBidi" w:cstheme="majorBidi"/>
          <w:b/>
          <w:bCs/>
          <w:color w:val="C45911" w:themeColor="accent2" w:themeShade="BF"/>
          <w:sz w:val="28"/>
          <w:szCs w:val="28"/>
        </w:rPr>
        <w:t>Prevention of Slavery and Human Trafficking (Article 8)</w:t>
      </w:r>
    </w:p>
    <w:p w14:paraId="037206D0" w14:textId="77777777" w:rsidR="000369E6" w:rsidRPr="000369E6" w:rsidRDefault="000369E6" w:rsidP="000369E6">
      <w:pPr>
        <w:jc w:val="both"/>
        <w:rPr>
          <w:rFonts w:asciiTheme="majorBidi" w:hAnsiTheme="majorBidi" w:cstheme="majorBidi"/>
          <w:sz w:val="24"/>
          <w:szCs w:val="24"/>
        </w:rPr>
      </w:pPr>
      <w:r w:rsidRPr="000369E6">
        <w:rPr>
          <w:rFonts w:asciiTheme="majorBidi" w:hAnsiTheme="majorBidi" w:cstheme="majorBidi"/>
          <w:sz w:val="24"/>
          <w:szCs w:val="24"/>
        </w:rPr>
        <w:t>Sweden is obligated under Article 8 of International Covenant on Civil and Political Rights to prohibit all forms of slavery and forced labor. Despite efforts by Swedish government in this regard, challenges persist in combating human trafficking, as Sweden remains both a destination and source for human trafficking.</w:t>
      </w:r>
    </w:p>
    <w:p w14:paraId="487BF9B5" w14:textId="77777777" w:rsidR="000369E6" w:rsidRPr="000369E6" w:rsidRDefault="000369E6" w:rsidP="000369E6">
      <w:pPr>
        <w:jc w:val="both"/>
        <w:rPr>
          <w:rFonts w:asciiTheme="majorBidi" w:hAnsiTheme="majorBidi" w:cstheme="majorBidi"/>
          <w:sz w:val="24"/>
          <w:szCs w:val="24"/>
        </w:rPr>
      </w:pPr>
      <w:r w:rsidRPr="000369E6">
        <w:rPr>
          <w:rFonts w:asciiTheme="majorBidi" w:hAnsiTheme="majorBidi" w:cstheme="majorBidi"/>
          <w:sz w:val="24"/>
          <w:szCs w:val="24"/>
        </w:rPr>
        <w:t>According to recent statistics, the number of human trafficking victims in Sweden has significantly increased, rising from 262 victims in 2018 to 375 in 2022. Although the majority of adult victims are women, the number of male victims increased from 42 in 2018 to 116 in 2022, with children making up about 15% of the victims. Sexual exploitation is the most common form of exploitation, followed by forced labor and begging.</w:t>
      </w:r>
      <w:r w:rsidRPr="000369E6">
        <w:rPr>
          <w:rStyle w:val="FootnoteReference"/>
          <w:rFonts w:asciiTheme="majorBidi" w:hAnsiTheme="majorBidi" w:cstheme="majorBidi"/>
          <w:sz w:val="24"/>
          <w:szCs w:val="24"/>
        </w:rPr>
        <w:footnoteReference w:id="8"/>
      </w:r>
    </w:p>
    <w:p w14:paraId="57276BAB" w14:textId="5882991D" w:rsidR="000369E6" w:rsidRPr="000369E6" w:rsidRDefault="000369E6" w:rsidP="000369E6">
      <w:pPr>
        <w:jc w:val="both"/>
        <w:rPr>
          <w:rFonts w:asciiTheme="majorBidi" w:hAnsiTheme="majorBidi" w:cstheme="majorBidi"/>
          <w:sz w:val="24"/>
          <w:szCs w:val="24"/>
        </w:rPr>
      </w:pPr>
      <w:r w:rsidRPr="000369E6">
        <w:rPr>
          <w:rFonts w:asciiTheme="majorBidi" w:hAnsiTheme="majorBidi" w:cstheme="majorBidi"/>
          <w:sz w:val="24"/>
          <w:szCs w:val="24"/>
        </w:rPr>
        <w:t>Despite this, reports indicate that Swedish judicial system has not issued deterrent prison sentences against convicted traffickers. Additionally, the level of assistance provided to victims appears to be contingent upon their cooperation with investigations and prosecutions. Municipalities in Sweden have also failed to provide adequate care for male trafficking victims, particularly regarding support services such as accommodation.</w:t>
      </w:r>
    </w:p>
    <w:p w14:paraId="1E5A73F0" w14:textId="77777777" w:rsidR="000369E6" w:rsidRPr="000369E6" w:rsidRDefault="000369E6" w:rsidP="000369E6">
      <w:pPr>
        <w:jc w:val="both"/>
        <w:rPr>
          <w:rFonts w:asciiTheme="majorBidi" w:hAnsiTheme="majorBidi" w:cstheme="majorBidi"/>
          <w:sz w:val="24"/>
          <w:szCs w:val="24"/>
        </w:rPr>
      </w:pPr>
      <w:r w:rsidRPr="000369E6">
        <w:rPr>
          <w:rFonts w:asciiTheme="majorBidi" w:hAnsiTheme="majorBidi" w:cstheme="majorBidi"/>
          <w:sz w:val="24"/>
          <w:szCs w:val="24"/>
        </w:rPr>
        <w:t>Furthermore, Swedish government continues to focus on deporting some foreign trafficking victims rather than providing them with adequate support or rehabilitation, raising concerns about their safety upon returning to their home countries.</w:t>
      </w:r>
    </w:p>
    <w:p w14:paraId="7D4BEC2A" w14:textId="77777777" w:rsidR="000369E6" w:rsidRPr="000369E6" w:rsidRDefault="000369E6" w:rsidP="000369E6">
      <w:pPr>
        <w:jc w:val="both"/>
        <w:rPr>
          <w:rFonts w:asciiTheme="majorBidi" w:hAnsiTheme="majorBidi" w:cstheme="majorBidi"/>
          <w:b/>
          <w:bCs/>
          <w:sz w:val="24"/>
          <w:szCs w:val="24"/>
          <w:u w:val="single"/>
        </w:rPr>
      </w:pPr>
      <w:r>
        <w:rPr>
          <w:rFonts w:asciiTheme="majorBidi" w:hAnsiTheme="majorBidi" w:cstheme="majorBidi"/>
          <w:b/>
          <w:bCs/>
          <w:sz w:val="24"/>
          <w:szCs w:val="24"/>
          <w:u w:val="single"/>
        </w:rPr>
        <w:t>Proposed</w:t>
      </w:r>
      <w:r w:rsidRPr="000369E6">
        <w:rPr>
          <w:rFonts w:asciiTheme="majorBidi" w:hAnsiTheme="majorBidi" w:cstheme="majorBidi"/>
          <w:b/>
          <w:bCs/>
          <w:sz w:val="24"/>
          <w:szCs w:val="24"/>
          <w:u w:val="single"/>
        </w:rPr>
        <w:t xml:space="preserve"> Issues</w:t>
      </w:r>
    </w:p>
    <w:p w14:paraId="1F00ECAA" w14:textId="77777777" w:rsidR="000369E6" w:rsidRPr="000369E6" w:rsidRDefault="000369E6" w:rsidP="000369E6">
      <w:pPr>
        <w:jc w:val="both"/>
        <w:rPr>
          <w:rFonts w:asciiTheme="majorBidi" w:hAnsiTheme="majorBidi" w:cstheme="majorBidi"/>
          <w:b/>
          <w:bCs/>
          <w:sz w:val="24"/>
          <w:szCs w:val="24"/>
        </w:rPr>
      </w:pPr>
      <w:r w:rsidRPr="000369E6">
        <w:rPr>
          <w:rFonts w:asciiTheme="majorBidi" w:hAnsiTheme="majorBidi" w:cstheme="majorBidi"/>
          <w:b/>
          <w:bCs/>
          <w:sz w:val="24"/>
          <w:szCs w:val="24"/>
        </w:rPr>
        <w:t>Maat seeks information from Sweden regarding the following:</w:t>
      </w:r>
    </w:p>
    <w:p w14:paraId="0183F168" w14:textId="77777777" w:rsidR="000369E6" w:rsidRPr="000369E6" w:rsidRDefault="000369E6" w:rsidP="000369E6">
      <w:pPr>
        <w:numPr>
          <w:ilvl w:val="0"/>
          <w:numId w:val="47"/>
        </w:numPr>
        <w:spacing w:line="278" w:lineRule="auto"/>
        <w:jc w:val="both"/>
        <w:rPr>
          <w:rFonts w:asciiTheme="majorBidi" w:hAnsiTheme="majorBidi" w:cstheme="majorBidi"/>
          <w:sz w:val="24"/>
          <w:szCs w:val="24"/>
        </w:rPr>
      </w:pPr>
      <w:r w:rsidRPr="000369E6">
        <w:rPr>
          <w:rFonts w:asciiTheme="majorBidi" w:hAnsiTheme="majorBidi" w:cstheme="majorBidi"/>
          <w:sz w:val="24"/>
          <w:szCs w:val="24"/>
        </w:rPr>
        <w:lastRenderedPageBreak/>
        <w:t>What measures is Swedish government taking to enhance the enforcement of laws related to combating human trafficking and to ensure that deterrent sentences are issued against those involved in these crimes?</w:t>
      </w:r>
    </w:p>
    <w:p w14:paraId="3DD0C65F" w14:textId="77777777" w:rsidR="000369E6" w:rsidRPr="000369E6" w:rsidRDefault="000369E6" w:rsidP="000369E6">
      <w:pPr>
        <w:numPr>
          <w:ilvl w:val="0"/>
          <w:numId w:val="47"/>
        </w:numPr>
        <w:spacing w:line="278" w:lineRule="auto"/>
        <w:jc w:val="both"/>
        <w:rPr>
          <w:rFonts w:asciiTheme="majorBidi" w:hAnsiTheme="majorBidi" w:cstheme="majorBidi"/>
          <w:sz w:val="24"/>
          <w:szCs w:val="24"/>
        </w:rPr>
      </w:pPr>
      <w:r w:rsidRPr="000369E6">
        <w:rPr>
          <w:rFonts w:asciiTheme="majorBidi" w:hAnsiTheme="majorBidi" w:cstheme="majorBidi"/>
          <w:sz w:val="24"/>
          <w:szCs w:val="24"/>
        </w:rPr>
        <w:t>How do Swedish authorities ensure effective assistance and protection for all victims of human trafficking, regardless of their cooperation with investigations and prosecutions?</w:t>
      </w:r>
    </w:p>
    <w:p w14:paraId="0D570F12" w14:textId="77777777" w:rsidR="000369E6" w:rsidRPr="000369E6" w:rsidRDefault="000369E6" w:rsidP="000369E6">
      <w:pPr>
        <w:numPr>
          <w:ilvl w:val="0"/>
          <w:numId w:val="47"/>
        </w:numPr>
        <w:spacing w:line="278" w:lineRule="auto"/>
        <w:jc w:val="both"/>
        <w:rPr>
          <w:rFonts w:asciiTheme="majorBidi" w:hAnsiTheme="majorBidi" w:cstheme="majorBidi"/>
          <w:sz w:val="24"/>
          <w:szCs w:val="24"/>
        </w:rPr>
      </w:pPr>
      <w:r w:rsidRPr="000369E6">
        <w:rPr>
          <w:rFonts w:asciiTheme="majorBidi" w:hAnsiTheme="majorBidi" w:cstheme="majorBidi"/>
          <w:sz w:val="24"/>
          <w:szCs w:val="24"/>
        </w:rPr>
        <w:t>What steps has the government taken to address shortcomings in providing support and care for male victims, and to ensure the availability of accommodation and assistance services for them across the country?</w:t>
      </w:r>
    </w:p>
    <w:p w14:paraId="5FE9DB56" w14:textId="77777777" w:rsidR="000369E6" w:rsidRPr="000369E6" w:rsidRDefault="000369E6" w:rsidP="000369E6">
      <w:pPr>
        <w:numPr>
          <w:ilvl w:val="0"/>
          <w:numId w:val="47"/>
        </w:numPr>
        <w:spacing w:line="278" w:lineRule="auto"/>
        <w:jc w:val="both"/>
        <w:rPr>
          <w:rFonts w:asciiTheme="majorBidi" w:hAnsiTheme="majorBidi" w:cstheme="majorBidi"/>
          <w:sz w:val="24"/>
          <w:szCs w:val="24"/>
        </w:rPr>
      </w:pPr>
      <w:r w:rsidRPr="000369E6">
        <w:rPr>
          <w:rFonts w:asciiTheme="majorBidi" w:hAnsiTheme="majorBidi" w:cstheme="majorBidi"/>
          <w:sz w:val="24"/>
          <w:szCs w:val="24"/>
        </w:rPr>
        <w:t>How does Swedish government justify the deportation of some foreign victims of human trafficking instead of providing them with protection, and what policies are in place to ensure they are not at risk after their deportation?</w:t>
      </w:r>
    </w:p>
    <w:p w14:paraId="29905C1E" w14:textId="77777777" w:rsidR="000369E6" w:rsidRPr="000369E6" w:rsidRDefault="000369E6" w:rsidP="000369E6">
      <w:pPr>
        <w:jc w:val="both"/>
        <w:rPr>
          <w:rFonts w:asciiTheme="majorBidi" w:hAnsiTheme="majorBidi" w:cstheme="majorBidi"/>
          <w:sz w:val="24"/>
          <w:szCs w:val="24"/>
        </w:rPr>
      </w:pPr>
      <w:r w:rsidRPr="000369E6">
        <w:rPr>
          <w:rFonts w:asciiTheme="majorBidi" w:hAnsiTheme="majorBidi" w:cstheme="majorBidi"/>
          <w:sz w:val="24"/>
          <w:szCs w:val="24"/>
        </w:rPr>
        <w:t>Through these questions, Maat aims to highlight issues related to combating human trafficking in Sweden and calls for clarification of the measures taken to ensure the protection of victims' rights and to prevent further violations.</w:t>
      </w:r>
    </w:p>
    <w:p w14:paraId="5BD34EF6" w14:textId="77777777" w:rsidR="000369E6" w:rsidRPr="000369E6" w:rsidRDefault="000369E6" w:rsidP="000369E6">
      <w:pPr>
        <w:jc w:val="both"/>
        <w:rPr>
          <w:rFonts w:asciiTheme="majorBidi" w:hAnsiTheme="majorBidi" w:cstheme="majorBidi"/>
          <w:color w:val="C45911" w:themeColor="accent2" w:themeShade="BF"/>
          <w:sz w:val="28"/>
          <w:szCs w:val="28"/>
        </w:rPr>
      </w:pPr>
      <w:r w:rsidRPr="000369E6">
        <w:rPr>
          <w:rFonts w:asciiTheme="majorBidi" w:hAnsiTheme="majorBidi" w:cstheme="majorBidi"/>
          <w:b/>
          <w:bCs/>
          <w:color w:val="C45911" w:themeColor="accent2" w:themeShade="BF"/>
          <w:sz w:val="28"/>
          <w:szCs w:val="28"/>
        </w:rPr>
        <w:t>Fourth: Freedom of Religion and Belief (Article 18)</w:t>
      </w:r>
    </w:p>
    <w:p w14:paraId="54892B67" w14:textId="77777777" w:rsidR="000369E6" w:rsidRPr="000369E6" w:rsidRDefault="000369E6" w:rsidP="000369E6">
      <w:pPr>
        <w:jc w:val="both"/>
        <w:rPr>
          <w:rFonts w:asciiTheme="majorBidi" w:hAnsiTheme="majorBidi" w:cstheme="majorBidi"/>
          <w:sz w:val="24"/>
          <w:szCs w:val="24"/>
        </w:rPr>
      </w:pPr>
      <w:r w:rsidRPr="000369E6">
        <w:rPr>
          <w:rFonts w:asciiTheme="majorBidi" w:hAnsiTheme="majorBidi" w:cstheme="majorBidi"/>
          <w:sz w:val="24"/>
          <w:szCs w:val="24"/>
        </w:rPr>
        <w:t>Article 18 of International Covenant on Civil and Political Rights guarantees freedom of thought, conscience, and religion. Although Sweden is considered a country with a long tradition of respecting civil rights, there are ongoing challenges regarding the implementation of this article, particularly concerning discrimination against religious groups and hate speech against Muslims, as well as restrictions on certain religious practices in the public sphere.</w:t>
      </w:r>
    </w:p>
    <w:p w14:paraId="2D52E7CF" w14:textId="77777777" w:rsidR="000369E6" w:rsidRPr="000369E6" w:rsidRDefault="000369E6" w:rsidP="000369E6">
      <w:pPr>
        <w:jc w:val="both"/>
        <w:rPr>
          <w:rFonts w:asciiTheme="majorBidi" w:hAnsiTheme="majorBidi" w:cstheme="majorBidi"/>
          <w:sz w:val="24"/>
          <w:szCs w:val="24"/>
        </w:rPr>
      </w:pPr>
      <w:r w:rsidRPr="000369E6">
        <w:rPr>
          <w:rFonts w:asciiTheme="majorBidi" w:hAnsiTheme="majorBidi" w:cstheme="majorBidi"/>
          <w:sz w:val="24"/>
          <w:szCs w:val="24"/>
        </w:rPr>
        <w:t>According to the 2021 report from Swedish National Council for Crime Prevention, statistics show that 51% of hate crimes against religious groups targeted Muslims, while 27% were directed against Jews, 11% against Christians, and 11% against other religious groups.</w:t>
      </w:r>
      <w:r w:rsidRPr="000369E6">
        <w:rPr>
          <w:rStyle w:val="FootnoteReference"/>
          <w:rFonts w:asciiTheme="majorBidi" w:hAnsiTheme="majorBidi" w:cstheme="majorBidi"/>
          <w:sz w:val="24"/>
          <w:szCs w:val="24"/>
        </w:rPr>
        <w:footnoteReference w:id="9"/>
      </w:r>
      <w:r w:rsidRPr="000369E6">
        <w:rPr>
          <w:rFonts w:asciiTheme="majorBidi" w:hAnsiTheme="majorBidi" w:cstheme="majorBidi"/>
          <w:sz w:val="24"/>
          <w:szCs w:val="24"/>
        </w:rPr>
        <w:t xml:space="preserve"> This indicates a significant increase in discrimination and violence against individuals belonging to specific religious communities.</w:t>
      </w:r>
    </w:p>
    <w:p w14:paraId="6093BE6C" w14:textId="77777777" w:rsidR="000369E6" w:rsidRPr="000369E6" w:rsidRDefault="000369E6" w:rsidP="000369E6">
      <w:pPr>
        <w:jc w:val="both"/>
        <w:rPr>
          <w:rFonts w:asciiTheme="majorBidi" w:hAnsiTheme="majorBidi" w:cstheme="majorBidi"/>
          <w:sz w:val="24"/>
          <w:szCs w:val="24"/>
        </w:rPr>
      </w:pPr>
      <w:r w:rsidRPr="000369E6">
        <w:rPr>
          <w:rFonts w:asciiTheme="majorBidi" w:hAnsiTheme="majorBidi" w:cstheme="majorBidi"/>
          <w:sz w:val="24"/>
          <w:szCs w:val="24"/>
        </w:rPr>
        <w:t xml:space="preserve">Maat also notes the repeated incidents of burning copies of the Quran in Sweden, raising concerns about freedom of religion and belief. For instance, on June 28, 2023, an Iraqi refugee residing in Sweden burned a copy of the Quran in front of the Stockholm Mosque, having received permission </w:t>
      </w:r>
      <w:r w:rsidRPr="000369E6">
        <w:rPr>
          <w:rFonts w:asciiTheme="majorBidi" w:hAnsiTheme="majorBidi" w:cstheme="majorBidi"/>
          <w:sz w:val="24"/>
          <w:szCs w:val="24"/>
        </w:rPr>
        <w:lastRenderedPageBreak/>
        <w:t>from Swedish police to do so, and no action was taken by the authorities to follow up on this incident.</w:t>
      </w:r>
      <w:r w:rsidRPr="000369E6">
        <w:rPr>
          <w:rStyle w:val="FootnoteReference"/>
          <w:rFonts w:asciiTheme="majorBidi" w:hAnsiTheme="majorBidi" w:cstheme="majorBidi"/>
          <w:sz w:val="24"/>
          <w:szCs w:val="24"/>
        </w:rPr>
        <w:footnoteReference w:id="10"/>
      </w:r>
    </w:p>
    <w:p w14:paraId="4A336CB1" w14:textId="77777777" w:rsidR="000369E6" w:rsidRPr="000369E6" w:rsidRDefault="000369E6" w:rsidP="000369E6">
      <w:pPr>
        <w:jc w:val="both"/>
        <w:rPr>
          <w:rFonts w:asciiTheme="majorBidi" w:hAnsiTheme="majorBidi" w:cstheme="majorBidi"/>
          <w:b/>
          <w:bCs/>
          <w:sz w:val="24"/>
          <w:szCs w:val="24"/>
          <w:u w:val="single"/>
        </w:rPr>
      </w:pPr>
      <w:r>
        <w:rPr>
          <w:rFonts w:asciiTheme="majorBidi" w:hAnsiTheme="majorBidi" w:cstheme="majorBidi"/>
          <w:b/>
          <w:bCs/>
          <w:sz w:val="24"/>
          <w:szCs w:val="24"/>
          <w:u w:val="single"/>
        </w:rPr>
        <w:t>Proposed</w:t>
      </w:r>
      <w:r w:rsidRPr="000369E6">
        <w:rPr>
          <w:rFonts w:asciiTheme="majorBidi" w:hAnsiTheme="majorBidi" w:cstheme="majorBidi"/>
          <w:b/>
          <w:bCs/>
          <w:sz w:val="24"/>
          <w:szCs w:val="24"/>
          <w:u w:val="single"/>
        </w:rPr>
        <w:t xml:space="preserve"> Issues</w:t>
      </w:r>
    </w:p>
    <w:p w14:paraId="70DB73AC" w14:textId="77777777" w:rsidR="000369E6" w:rsidRPr="000369E6" w:rsidRDefault="000369E6" w:rsidP="000369E6">
      <w:pPr>
        <w:jc w:val="both"/>
        <w:rPr>
          <w:rFonts w:asciiTheme="majorBidi" w:hAnsiTheme="majorBidi" w:cstheme="majorBidi"/>
          <w:b/>
          <w:bCs/>
          <w:sz w:val="24"/>
          <w:szCs w:val="24"/>
        </w:rPr>
      </w:pPr>
      <w:r w:rsidRPr="000369E6">
        <w:rPr>
          <w:rFonts w:asciiTheme="majorBidi" w:hAnsiTheme="majorBidi" w:cstheme="majorBidi"/>
          <w:b/>
          <w:bCs/>
          <w:sz w:val="24"/>
          <w:szCs w:val="24"/>
        </w:rPr>
        <w:t>Maat seeks information from Sweden regarding the following issues:</w:t>
      </w:r>
    </w:p>
    <w:p w14:paraId="2DF16E5E" w14:textId="77777777" w:rsidR="000369E6" w:rsidRPr="000369E6" w:rsidRDefault="000369E6" w:rsidP="000369E6">
      <w:pPr>
        <w:numPr>
          <w:ilvl w:val="0"/>
          <w:numId w:val="48"/>
        </w:numPr>
        <w:spacing w:line="278" w:lineRule="auto"/>
        <w:jc w:val="both"/>
        <w:rPr>
          <w:rFonts w:asciiTheme="majorBidi" w:hAnsiTheme="majorBidi" w:cstheme="majorBidi"/>
          <w:sz w:val="24"/>
          <w:szCs w:val="24"/>
        </w:rPr>
      </w:pPr>
      <w:r w:rsidRPr="000369E6">
        <w:rPr>
          <w:rFonts w:asciiTheme="majorBidi" w:hAnsiTheme="majorBidi" w:cstheme="majorBidi"/>
          <w:sz w:val="24"/>
          <w:szCs w:val="24"/>
        </w:rPr>
        <w:t>What measures has Swedish government taken to combat discrimination and hate speech against religious groups, in light of reports indicating an increase in religiously motivated hate crimes?</w:t>
      </w:r>
    </w:p>
    <w:p w14:paraId="2223E0BF" w14:textId="77777777" w:rsidR="000369E6" w:rsidRPr="000369E6" w:rsidRDefault="000369E6" w:rsidP="000369E6">
      <w:pPr>
        <w:numPr>
          <w:ilvl w:val="0"/>
          <w:numId w:val="48"/>
        </w:numPr>
        <w:spacing w:line="278" w:lineRule="auto"/>
        <w:jc w:val="both"/>
        <w:rPr>
          <w:rFonts w:asciiTheme="majorBidi" w:hAnsiTheme="majorBidi" w:cstheme="majorBidi"/>
          <w:sz w:val="24"/>
          <w:szCs w:val="24"/>
        </w:rPr>
      </w:pPr>
      <w:r w:rsidRPr="000369E6">
        <w:rPr>
          <w:rFonts w:asciiTheme="majorBidi" w:hAnsiTheme="majorBidi" w:cstheme="majorBidi"/>
          <w:sz w:val="24"/>
          <w:szCs w:val="24"/>
        </w:rPr>
        <w:t>How do Swedish authorities work to protect individuals belonging to various religious groups from assaults and discrimination, ensuring their rights are respected in the public sphere?</w:t>
      </w:r>
    </w:p>
    <w:p w14:paraId="5571B5A2" w14:textId="77777777" w:rsidR="000369E6" w:rsidRPr="000369E6" w:rsidRDefault="000369E6" w:rsidP="000369E6">
      <w:pPr>
        <w:numPr>
          <w:ilvl w:val="0"/>
          <w:numId w:val="48"/>
        </w:numPr>
        <w:spacing w:line="278" w:lineRule="auto"/>
        <w:jc w:val="both"/>
        <w:rPr>
          <w:rFonts w:asciiTheme="majorBidi" w:hAnsiTheme="majorBidi" w:cstheme="majorBidi"/>
          <w:sz w:val="24"/>
          <w:szCs w:val="24"/>
        </w:rPr>
      </w:pPr>
      <w:r w:rsidRPr="000369E6">
        <w:rPr>
          <w:rFonts w:asciiTheme="majorBidi" w:hAnsiTheme="majorBidi" w:cstheme="majorBidi"/>
          <w:sz w:val="24"/>
          <w:szCs w:val="24"/>
        </w:rPr>
        <w:t>What steps is Sweden taking to ensure a balance between freedom of expression and freedom of religion and belief, especially concerning events and actions that may lead to religious tensions, such as incidents of burning sacred texts?</w:t>
      </w:r>
    </w:p>
    <w:p w14:paraId="0651F52D" w14:textId="77777777" w:rsidR="000369E6" w:rsidRPr="000369E6" w:rsidRDefault="000369E6" w:rsidP="000369E6">
      <w:pPr>
        <w:jc w:val="both"/>
        <w:rPr>
          <w:rFonts w:asciiTheme="majorBidi" w:hAnsiTheme="majorBidi" w:cstheme="majorBidi"/>
          <w:sz w:val="24"/>
          <w:szCs w:val="24"/>
        </w:rPr>
      </w:pPr>
      <w:r w:rsidRPr="000369E6">
        <w:rPr>
          <w:rFonts w:asciiTheme="majorBidi" w:hAnsiTheme="majorBidi" w:cstheme="majorBidi"/>
          <w:sz w:val="24"/>
          <w:szCs w:val="24"/>
        </w:rPr>
        <w:t>Through these questions, Maat aims to highlight violations related to freedom of religion and belief in Sweden and calls for clarification of the measures taken to ensure the protection of individuals belonging to religious groups from discrimination and violence.</w:t>
      </w:r>
    </w:p>
    <w:p w14:paraId="1137735A" w14:textId="77777777" w:rsidR="000369E6" w:rsidRPr="00361766" w:rsidRDefault="000369E6" w:rsidP="000369E6">
      <w:pPr>
        <w:jc w:val="both"/>
        <w:rPr>
          <w:rFonts w:asciiTheme="majorBidi" w:hAnsiTheme="majorBidi" w:cstheme="majorBidi"/>
          <w:color w:val="C45911" w:themeColor="accent2" w:themeShade="BF"/>
          <w:sz w:val="28"/>
          <w:szCs w:val="28"/>
        </w:rPr>
      </w:pPr>
      <w:r w:rsidRPr="00361766">
        <w:rPr>
          <w:rFonts w:asciiTheme="majorBidi" w:hAnsiTheme="majorBidi" w:cstheme="majorBidi"/>
          <w:b/>
          <w:bCs/>
          <w:color w:val="C45911" w:themeColor="accent2" w:themeShade="BF"/>
          <w:sz w:val="28"/>
          <w:szCs w:val="28"/>
        </w:rPr>
        <w:t>Fifth: Freedom of Opinion and Expression (Article 19)</w:t>
      </w:r>
    </w:p>
    <w:p w14:paraId="1750F96C" w14:textId="77777777" w:rsidR="000369E6" w:rsidRPr="000369E6" w:rsidRDefault="000369E6" w:rsidP="00361766">
      <w:pPr>
        <w:jc w:val="both"/>
        <w:rPr>
          <w:rFonts w:asciiTheme="majorBidi" w:hAnsiTheme="majorBidi" w:cstheme="majorBidi"/>
          <w:sz w:val="24"/>
          <w:szCs w:val="24"/>
        </w:rPr>
      </w:pPr>
      <w:r w:rsidRPr="000369E6">
        <w:rPr>
          <w:rFonts w:asciiTheme="majorBidi" w:hAnsiTheme="majorBidi" w:cstheme="majorBidi"/>
          <w:sz w:val="24"/>
          <w:szCs w:val="24"/>
        </w:rPr>
        <w:t>Although Sweden enjoys a high level of freedom of expression, being ranked as one of the leading countries globally in this area, there are new challenges regarding restrictions on public discourse, particularly concerning hate speech laws and legislation that may negatively impact press freedom.</w:t>
      </w:r>
      <w:r w:rsidRPr="000369E6">
        <w:rPr>
          <w:rStyle w:val="FootnoteReference"/>
          <w:rFonts w:asciiTheme="majorBidi" w:hAnsiTheme="majorBidi" w:cstheme="majorBidi"/>
          <w:sz w:val="24"/>
          <w:szCs w:val="24"/>
        </w:rPr>
        <w:footnoteReference w:id="11"/>
      </w:r>
      <w:r w:rsidRPr="000369E6">
        <w:rPr>
          <w:rFonts w:asciiTheme="majorBidi" w:hAnsiTheme="majorBidi" w:cstheme="majorBidi"/>
          <w:sz w:val="24"/>
          <w:szCs w:val="24"/>
        </w:rPr>
        <w:t xml:space="preserve"> In this context, Chapter 16 of Swedish Penal Code serves as a restriction on public discourse, imposing limitations to combat hate speech. In 2022, Sweden adopted a new espionage law that could be used to restrict journalists who publish sensitive information related to Swedish intelligence cooperation with other countries.</w:t>
      </w:r>
    </w:p>
    <w:p w14:paraId="187D60C7" w14:textId="77777777" w:rsidR="000369E6" w:rsidRPr="000369E6" w:rsidRDefault="000369E6" w:rsidP="00361766">
      <w:pPr>
        <w:jc w:val="both"/>
        <w:rPr>
          <w:rFonts w:asciiTheme="majorBidi" w:hAnsiTheme="majorBidi" w:cstheme="majorBidi"/>
          <w:sz w:val="24"/>
          <w:szCs w:val="24"/>
        </w:rPr>
      </w:pPr>
      <w:r w:rsidRPr="000369E6">
        <w:rPr>
          <w:rFonts w:asciiTheme="majorBidi" w:hAnsiTheme="majorBidi" w:cstheme="majorBidi"/>
          <w:sz w:val="24"/>
          <w:szCs w:val="24"/>
        </w:rPr>
        <w:lastRenderedPageBreak/>
        <w:t>Maat notes that this law could have a negative impact on investigative journalism and the public's right to access information of significant importance. Such legislation may lead to limitations on journalists' ability to perform their work freely and to expose issues of public interest.</w:t>
      </w:r>
      <w:r w:rsidRPr="000369E6">
        <w:rPr>
          <w:rStyle w:val="FootnoteReference"/>
          <w:rFonts w:asciiTheme="majorBidi" w:hAnsiTheme="majorBidi" w:cstheme="majorBidi"/>
          <w:sz w:val="24"/>
          <w:szCs w:val="24"/>
        </w:rPr>
        <w:footnoteReference w:id="12"/>
      </w:r>
    </w:p>
    <w:p w14:paraId="3909E980" w14:textId="77777777" w:rsidR="00361766" w:rsidRPr="000369E6" w:rsidRDefault="00361766" w:rsidP="00361766">
      <w:pPr>
        <w:jc w:val="both"/>
        <w:rPr>
          <w:rFonts w:asciiTheme="majorBidi" w:hAnsiTheme="majorBidi" w:cstheme="majorBidi"/>
          <w:b/>
          <w:bCs/>
          <w:sz w:val="24"/>
          <w:szCs w:val="24"/>
          <w:u w:val="single"/>
        </w:rPr>
      </w:pPr>
      <w:r>
        <w:rPr>
          <w:rFonts w:asciiTheme="majorBidi" w:hAnsiTheme="majorBidi" w:cstheme="majorBidi"/>
          <w:b/>
          <w:bCs/>
          <w:sz w:val="24"/>
          <w:szCs w:val="24"/>
          <w:u w:val="single"/>
        </w:rPr>
        <w:t>Proposed</w:t>
      </w:r>
      <w:r w:rsidRPr="000369E6">
        <w:rPr>
          <w:rFonts w:asciiTheme="majorBidi" w:hAnsiTheme="majorBidi" w:cstheme="majorBidi"/>
          <w:b/>
          <w:bCs/>
          <w:sz w:val="24"/>
          <w:szCs w:val="24"/>
          <w:u w:val="single"/>
        </w:rPr>
        <w:t xml:space="preserve"> Issues</w:t>
      </w:r>
    </w:p>
    <w:p w14:paraId="1F3A0AB1" w14:textId="2D7058BC" w:rsidR="000369E6" w:rsidRPr="00361766" w:rsidRDefault="000369E6" w:rsidP="000369E6">
      <w:pPr>
        <w:jc w:val="both"/>
        <w:rPr>
          <w:rFonts w:asciiTheme="majorBidi" w:hAnsiTheme="majorBidi" w:cstheme="majorBidi"/>
          <w:b/>
          <w:bCs/>
          <w:sz w:val="24"/>
          <w:szCs w:val="24"/>
        </w:rPr>
      </w:pPr>
      <w:r w:rsidRPr="00361766">
        <w:rPr>
          <w:rFonts w:asciiTheme="majorBidi" w:hAnsiTheme="majorBidi" w:cstheme="majorBidi"/>
          <w:b/>
          <w:bCs/>
          <w:sz w:val="24"/>
          <w:szCs w:val="24"/>
        </w:rPr>
        <w:t xml:space="preserve">Maat calls on </w:t>
      </w:r>
      <w:r w:rsidR="00361766">
        <w:rPr>
          <w:rFonts w:asciiTheme="majorBidi" w:hAnsiTheme="majorBidi" w:cstheme="majorBidi"/>
          <w:b/>
          <w:bCs/>
          <w:sz w:val="24"/>
          <w:szCs w:val="24"/>
        </w:rPr>
        <w:t xml:space="preserve">The </w:t>
      </w:r>
      <w:r w:rsidRPr="00361766">
        <w:rPr>
          <w:rFonts w:asciiTheme="majorBidi" w:hAnsiTheme="majorBidi" w:cstheme="majorBidi"/>
          <w:b/>
          <w:bCs/>
          <w:sz w:val="24"/>
          <w:szCs w:val="24"/>
        </w:rPr>
        <w:t>Committee to request Swedish government to clarify the following:</w:t>
      </w:r>
    </w:p>
    <w:p w14:paraId="10B8EFEF" w14:textId="77777777" w:rsidR="000369E6" w:rsidRPr="000369E6" w:rsidRDefault="000369E6" w:rsidP="000369E6">
      <w:pPr>
        <w:numPr>
          <w:ilvl w:val="0"/>
          <w:numId w:val="49"/>
        </w:numPr>
        <w:spacing w:line="278" w:lineRule="auto"/>
        <w:jc w:val="both"/>
        <w:rPr>
          <w:rFonts w:asciiTheme="majorBidi" w:hAnsiTheme="majorBidi" w:cstheme="majorBidi"/>
          <w:sz w:val="24"/>
          <w:szCs w:val="24"/>
        </w:rPr>
      </w:pPr>
      <w:r w:rsidRPr="000369E6">
        <w:rPr>
          <w:rFonts w:asciiTheme="majorBidi" w:hAnsiTheme="majorBidi" w:cstheme="majorBidi"/>
          <w:sz w:val="24"/>
          <w:szCs w:val="24"/>
        </w:rPr>
        <w:t>Provide information on the guarantees that Sweden offers to protect press freedom, in light of recent legislation that may affect journalists' work, such as the 2022 Espionage Act?</w:t>
      </w:r>
    </w:p>
    <w:p w14:paraId="21D9702E" w14:textId="77777777" w:rsidR="000369E6" w:rsidRPr="000369E6" w:rsidRDefault="000369E6" w:rsidP="000369E6">
      <w:pPr>
        <w:jc w:val="both"/>
        <w:rPr>
          <w:rFonts w:asciiTheme="majorBidi" w:hAnsiTheme="majorBidi" w:cstheme="majorBidi"/>
          <w:sz w:val="24"/>
          <w:szCs w:val="24"/>
        </w:rPr>
      </w:pPr>
      <w:r w:rsidRPr="000369E6">
        <w:rPr>
          <w:rFonts w:asciiTheme="majorBidi" w:hAnsiTheme="majorBidi" w:cstheme="majorBidi"/>
          <w:sz w:val="24"/>
          <w:szCs w:val="24"/>
        </w:rPr>
        <w:t>This question aims to seek clarification from Swedish authorities on how journalists are protected from the restrictions that these legislations may impose on their work, and to ensure that Sweden does not compromise press rights and freedoms in accordance with its international obligations.</w:t>
      </w:r>
    </w:p>
    <w:p w14:paraId="2DB14BB6" w14:textId="77777777" w:rsidR="000369E6" w:rsidRPr="000369E6" w:rsidRDefault="000369E6" w:rsidP="000369E6">
      <w:pPr>
        <w:jc w:val="both"/>
        <w:rPr>
          <w:rFonts w:asciiTheme="majorBidi" w:hAnsiTheme="majorBidi" w:cstheme="majorBidi"/>
          <w:sz w:val="24"/>
          <w:szCs w:val="24"/>
        </w:rPr>
      </w:pPr>
    </w:p>
    <w:p w14:paraId="4994A190" w14:textId="532B01AF" w:rsidR="004A7201" w:rsidRPr="000369E6" w:rsidRDefault="004A7201" w:rsidP="00BF478D">
      <w:pPr>
        <w:rPr>
          <w:rFonts w:asciiTheme="majorBidi" w:hAnsiTheme="majorBidi" w:cstheme="majorBidi"/>
          <w:sz w:val="24"/>
          <w:szCs w:val="24"/>
          <w:rtl/>
        </w:rPr>
      </w:pPr>
    </w:p>
    <w:sectPr w:rsidR="004A7201" w:rsidRPr="000369E6"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26390" w14:textId="77777777" w:rsidR="00DE6A62" w:rsidRDefault="00DE6A62" w:rsidP="004F6D5A">
      <w:pPr>
        <w:spacing w:after="0" w:line="240" w:lineRule="auto"/>
      </w:pPr>
      <w:r>
        <w:separator/>
      </w:r>
    </w:p>
  </w:endnote>
  <w:endnote w:type="continuationSeparator" w:id="0">
    <w:p w14:paraId="6B1F6FA5" w14:textId="77777777" w:rsidR="00DE6A62" w:rsidRDefault="00DE6A62"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9C81B" w14:textId="77777777" w:rsidR="00DE6A62" w:rsidRDefault="00DE6A62" w:rsidP="004F6D5A">
      <w:pPr>
        <w:spacing w:after="0" w:line="240" w:lineRule="auto"/>
      </w:pPr>
      <w:r>
        <w:separator/>
      </w:r>
    </w:p>
  </w:footnote>
  <w:footnote w:type="continuationSeparator" w:id="0">
    <w:p w14:paraId="101DF00A" w14:textId="77777777" w:rsidR="00DE6A62" w:rsidRDefault="00DE6A62" w:rsidP="004F6D5A">
      <w:pPr>
        <w:spacing w:after="0" w:line="240" w:lineRule="auto"/>
      </w:pPr>
      <w:r>
        <w:continuationSeparator/>
      </w:r>
    </w:p>
  </w:footnote>
  <w:footnote w:id="1">
    <w:p w14:paraId="05B24509" w14:textId="348E85E1" w:rsidR="000369E6" w:rsidRPr="000369E6" w:rsidRDefault="000369E6" w:rsidP="000369E6">
      <w:pPr>
        <w:pStyle w:val="FootnoteText"/>
        <w:rPr>
          <w:rFonts w:asciiTheme="majorBidi" w:hAnsiTheme="majorBidi" w:cstheme="majorBidi"/>
        </w:rPr>
      </w:pPr>
      <w:r w:rsidRPr="000369E6">
        <w:rPr>
          <w:rStyle w:val="FootnoteReference"/>
          <w:rFonts w:asciiTheme="majorBidi" w:hAnsiTheme="majorBidi" w:cstheme="majorBidi"/>
        </w:rPr>
        <w:footnoteRef/>
      </w:r>
      <w:r w:rsidRPr="000369E6">
        <w:rPr>
          <w:rFonts w:asciiTheme="majorBidi" w:hAnsiTheme="majorBidi" w:cstheme="majorBidi"/>
        </w:rPr>
        <w:t xml:space="preserve"> Women's average earnings as a percentage of men's average earnings in Sweden from 2014 to 2023, Statista, </w:t>
      </w:r>
      <w:hyperlink r:id="rId1" w:history="1">
        <w:r w:rsidRPr="000369E6">
          <w:rPr>
            <w:rStyle w:val="Hyperlink"/>
            <w:rFonts w:asciiTheme="majorBidi" w:hAnsiTheme="majorBidi" w:cstheme="majorBidi"/>
          </w:rPr>
          <w:t>https://tinyurl.com/mrxz6nab</w:t>
        </w:r>
      </w:hyperlink>
    </w:p>
  </w:footnote>
  <w:footnote w:id="2">
    <w:p w14:paraId="230F1B6D" w14:textId="77777777" w:rsidR="000369E6" w:rsidRPr="000369E6" w:rsidRDefault="000369E6" w:rsidP="000369E6">
      <w:pPr>
        <w:pStyle w:val="FootnoteText"/>
        <w:rPr>
          <w:rFonts w:asciiTheme="majorBidi" w:hAnsiTheme="majorBidi" w:cstheme="majorBidi"/>
        </w:rPr>
      </w:pPr>
      <w:r w:rsidRPr="000369E6">
        <w:rPr>
          <w:rStyle w:val="FootnoteReference"/>
          <w:rFonts w:asciiTheme="majorBidi" w:hAnsiTheme="majorBidi" w:cstheme="majorBidi"/>
        </w:rPr>
        <w:footnoteRef/>
      </w:r>
      <w:r w:rsidRPr="000369E6">
        <w:rPr>
          <w:rFonts w:asciiTheme="majorBidi" w:hAnsiTheme="majorBidi" w:cstheme="majorBidi"/>
        </w:rPr>
        <w:t xml:space="preserve"> Equal power and influence for women and men – that's what Sweden is aiming for, Sweden se, 20 November 2024, </w:t>
      </w:r>
      <w:hyperlink r:id="rId2" w:history="1">
        <w:r w:rsidRPr="000369E6">
          <w:rPr>
            <w:rStyle w:val="Hyperlink"/>
            <w:rFonts w:asciiTheme="majorBidi" w:hAnsiTheme="majorBidi" w:cstheme="majorBidi"/>
          </w:rPr>
          <w:t>https://tinyurl.com/4na8j849</w:t>
        </w:r>
      </w:hyperlink>
    </w:p>
  </w:footnote>
  <w:footnote w:id="3">
    <w:p w14:paraId="159BDE12" w14:textId="68792DAF" w:rsidR="000369E6" w:rsidRPr="000369E6" w:rsidRDefault="000369E6" w:rsidP="000369E6">
      <w:pPr>
        <w:pStyle w:val="FootnoteText"/>
        <w:rPr>
          <w:rFonts w:asciiTheme="majorBidi" w:hAnsiTheme="majorBidi" w:cstheme="majorBidi"/>
        </w:rPr>
      </w:pPr>
      <w:r w:rsidRPr="000369E6">
        <w:rPr>
          <w:rStyle w:val="FootnoteReference"/>
          <w:rFonts w:asciiTheme="majorBidi" w:hAnsiTheme="majorBidi" w:cstheme="majorBidi"/>
        </w:rPr>
        <w:footnoteRef/>
      </w:r>
      <w:r w:rsidRPr="000369E6">
        <w:rPr>
          <w:rFonts w:asciiTheme="majorBidi" w:hAnsiTheme="majorBidi" w:cstheme="majorBidi"/>
        </w:rPr>
        <w:t xml:space="preserve"> </w:t>
      </w:r>
      <w:r w:rsidRPr="000369E6">
        <w:rPr>
          <w:rFonts w:asciiTheme="majorBidi" w:hAnsiTheme="majorBidi" w:cstheme="majorBidi"/>
          <w:lang w:bidi="ar-EG"/>
        </w:rPr>
        <w:t xml:space="preserve">Prevalence of perceived discrimination, determinants and associations with self-rated general and sexual health, healthcare utilization and self-perceived integration: a cross-sectional survey of migrants in Sweden, </w:t>
      </w:r>
      <w:r>
        <w:rPr>
          <w:rFonts w:asciiTheme="majorBidi" w:hAnsiTheme="majorBidi" w:cstheme="majorBidi"/>
          <w:lang w:bidi="ar-EG"/>
        </w:rPr>
        <w:t xml:space="preserve">BMC </w:t>
      </w:r>
      <w:r w:rsidRPr="000369E6">
        <w:rPr>
          <w:rFonts w:asciiTheme="majorBidi" w:hAnsiTheme="majorBidi" w:cstheme="majorBidi"/>
          <w:lang w:bidi="ar-EG"/>
        </w:rPr>
        <w:t>public</w:t>
      </w:r>
      <w:r>
        <w:rPr>
          <w:rFonts w:asciiTheme="majorBidi" w:hAnsiTheme="majorBidi" w:cstheme="majorBidi"/>
          <w:lang w:bidi="ar-EG"/>
        </w:rPr>
        <w:t xml:space="preserve"> </w:t>
      </w:r>
      <w:r w:rsidRPr="000369E6">
        <w:rPr>
          <w:rFonts w:asciiTheme="majorBidi" w:hAnsiTheme="majorBidi" w:cstheme="majorBidi"/>
          <w:lang w:bidi="ar-EG"/>
        </w:rPr>
        <w:t xml:space="preserve">health, 5 March 2024, </w:t>
      </w:r>
      <w:hyperlink r:id="rId3" w:history="1">
        <w:r w:rsidRPr="000369E6">
          <w:rPr>
            <w:rStyle w:val="Hyperlink"/>
            <w:rFonts w:asciiTheme="majorBidi" w:hAnsiTheme="majorBidi" w:cstheme="majorBidi"/>
            <w:lang w:bidi="ar-EG"/>
          </w:rPr>
          <w:t>https://tinyurl.com/3kvxfy9s</w:t>
        </w:r>
      </w:hyperlink>
    </w:p>
  </w:footnote>
  <w:footnote w:id="4">
    <w:p w14:paraId="17A3183B" w14:textId="77777777" w:rsidR="000369E6" w:rsidRPr="000369E6" w:rsidRDefault="000369E6" w:rsidP="000369E6">
      <w:pPr>
        <w:pStyle w:val="FootnoteText"/>
        <w:rPr>
          <w:rFonts w:asciiTheme="majorBidi" w:hAnsiTheme="majorBidi" w:cstheme="majorBidi"/>
        </w:rPr>
      </w:pPr>
      <w:r w:rsidRPr="000369E6">
        <w:rPr>
          <w:rStyle w:val="FootnoteReference"/>
          <w:rFonts w:asciiTheme="majorBidi" w:hAnsiTheme="majorBidi" w:cstheme="majorBidi"/>
        </w:rPr>
        <w:footnoteRef/>
      </w:r>
      <w:r w:rsidRPr="000369E6">
        <w:rPr>
          <w:rFonts w:asciiTheme="majorBidi" w:hAnsiTheme="majorBidi" w:cstheme="majorBidi"/>
        </w:rPr>
        <w:t xml:space="preserve"> Action </w:t>
      </w:r>
      <w:proofErr w:type="spellStart"/>
      <w:r w:rsidRPr="000369E6">
        <w:rPr>
          <w:rFonts w:asciiTheme="majorBidi" w:hAnsiTheme="majorBidi" w:cstheme="majorBidi"/>
        </w:rPr>
        <w:t>programme</w:t>
      </w:r>
      <w:proofErr w:type="spellEnd"/>
      <w:r w:rsidRPr="000369E6">
        <w:rPr>
          <w:rFonts w:asciiTheme="majorBidi" w:hAnsiTheme="majorBidi" w:cstheme="majorBidi"/>
        </w:rPr>
        <w:t xml:space="preserve"> against men’s violence against women, domestic violence and </w:t>
      </w:r>
      <w:proofErr w:type="spellStart"/>
      <w:r w:rsidRPr="000369E6">
        <w:rPr>
          <w:rFonts w:asciiTheme="majorBidi" w:hAnsiTheme="majorBidi" w:cstheme="majorBidi"/>
        </w:rPr>
        <w:t>honour</w:t>
      </w:r>
      <w:proofErr w:type="spellEnd"/>
      <w:r w:rsidRPr="000369E6">
        <w:rPr>
          <w:rFonts w:asciiTheme="majorBidi" w:hAnsiTheme="majorBidi" w:cstheme="majorBidi"/>
        </w:rPr>
        <w:t xml:space="preserve">-based violence and oppression, The Government of Sweden, 24 June 2024, </w:t>
      </w:r>
      <w:hyperlink r:id="rId4" w:history="1">
        <w:r w:rsidRPr="000369E6">
          <w:rPr>
            <w:rStyle w:val="Hyperlink"/>
            <w:rFonts w:asciiTheme="majorBidi" w:hAnsiTheme="majorBidi" w:cstheme="majorBidi"/>
          </w:rPr>
          <w:t>https://tinyurl.com/46ua88h2</w:t>
        </w:r>
      </w:hyperlink>
    </w:p>
  </w:footnote>
  <w:footnote w:id="5">
    <w:p w14:paraId="66E5520B" w14:textId="75520E7D" w:rsidR="000369E6" w:rsidRPr="000369E6" w:rsidRDefault="000369E6" w:rsidP="000369E6">
      <w:pPr>
        <w:pStyle w:val="FootnoteText"/>
        <w:rPr>
          <w:rFonts w:asciiTheme="majorBidi" w:hAnsiTheme="majorBidi" w:cstheme="majorBidi"/>
        </w:rPr>
      </w:pPr>
      <w:r w:rsidRPr="000369E6">
        <w:rPr>
          <w:rStyle w:val="FootnoteReference"/>
          <w:rFonts w:asciiTheme="majorBidi" w:hAnsiTheme="majorBidi" w:cstheme="majorBidi"/>
        </w:rPr>
        <w:footnoteRef/>
      </w:r>
      <w:r w:rsidRPr="000369E6">
        <w:rPr>
          <w:rFonts w:asciiTheme="majorBidi" w:hAnsiTheme="majorBidi" w:cstheme="majorBidi"/>
        </w:rPr>
        <w:t xml:space="preserve"> Desperate Times, Desperate Measures? Sweden’s Attempt to Curb Gang-Related Violence, Jason </w:t>
      </w:r>
      <w:r>
        <w:rPr>
          <w:rFonts w:asciiTheme="majorBidi" w:hAnsiTheme="majorBidi" w:cstheme="majorBidi"/>
        </w:rPr>
        <w:t>I</w:t>
      </w:r>
      <w:r w:rsidRPr="000369E6">
        <w:rPr>
          <w:rFonts w:asciiTheme="majorBidi" w:hAnsiTheme="majorBidi" w:cstheme="majorBidi"/>
        </w:rPr>
        <w:t xml:space="preserve">nstitute, 12 May 2024, </w:t>
      </w:r>
      <w:hyperlink r:id="rId5" w:history="1">
        <w:r w:rsidRPr="000369E6">
          <w:rPr>
            <w:rStyle w:val="Hyperlink"/>
            <w:rFonts w:asciiTheme="majorBidi" w:hAnsiTheme="majorBidi" w:cstheme="majorBidi"/>
          </w:rPr>
          <w:t>https://tinyurl.com/52tk2yt7</w:t>
        </w:r>
      </w:hyperlink>
    </w:p>
  </w:footnote>
  <w:footnote w:id="6">
    <w:p w14:paraId="06895C32" w14:textId="77777777" w:rsidR="000369E6" w:rsidRPr="000369E6" w:rsidRDefault="000369E6" w:rsidP="000369E6">
      <w:pPr>
        <w:pStyle w:val="FootnoteText"/>
        <w:rPr>
          <w:rFonts w:asciiTheme="majorBidi" w:hAnsiTheme="majorBidi" w:cstheme="majorBidi"/>
        </w:rPr>
      </w:pPr>
      <w:r w:rsidRPr="000369E6">
        <w:rPr>
          <w:rStyle w:val="FootnoteReference"/>
          <w:rFonts w:asciiTheme="majorBidi" w:hAnsiTheme="majorBidi" w:cstheme="majorBidi"/>
        </w:rPr>
        <w:footnoteRef/>
      </w:r>
      <w:r w:rsidRPr="000369E6">
        <w:rPr>
          <w:rFonts w:asciiTheme="majorBidi" w:hAnsiTheme="majorBidi" w:cstheme="majorBidi"/>
        </w:rPr>
        <w:t xml:space="preserve"> Statistics on suicide in Sweden, </w:t>
      </w:r>
      <w:proofErr w:type="spellStart"/>
      <w:r w:rsidRPr="000369E6">
        <w:rPr>
          <w:rFonts w:asciiTheme="majorBidi" w:hAnsiTheme="majorBidi" w:cstheme="majorBidi"/>
        </w:rPr>
        <w:t>folkhalsomyndigheten</w:t>
      </w:r>
      <w:proofErr w:type="spellEnd"/>
      <w:r w:rsidRPr="000369E6">
        <w:rPr>
          <w:rFonts w:asciiTheme="majorBidi" w:hAnsiTheme="majorBidi" w:cstheme="majorBidi"/>
        </w:rPr>
        <w:t xml:space="preserve">, </w:t>
      </w:r>
      <w:hyperlink r:id="rId6" w:history="1">
        <w:r w:rsidRPr="000369E6">
          <w:rPr>
            <w:rStyle w:val="Hyperlink"/>
            <w:rFonts w:asciiTheme="majorBidi" w:hAnsiTheme="majorBidi" w:cstheme="majorBidi"/>
          </w:rPr>
          <w:t>https://tinyurl.com/3pfuz5bs</w:t>
        </w:r>
      </w:hyperlink>
    </w:p>
  </w:footnote>
  <w:footnote w:id="7">
    <w:p w14:paraId="5EA2A8BA" w14:textId="77777777" w:rsidR="000369E6" w:rsidRPr="000369E6" w:rsidRDefault="000369E6" w:rsidP="000369E6">
      <w:pPr>
        <w:pStyle w:val="FootnoteText"/>
        <w:rPr>
          <w:rFonts w:asciiTheme="majorBidi" w:hAnsiTheme="majorBidi" w:cstheme="majorBidi"/>
        </w:rPr>
      </w:pPr>
      <w:r w:rsidRPr="000369E6">
        <w:rPr>
          <w:rStyle w:val="FootnoteReference"/>
          <w:rFonts w:asciiTheme="majorBidi" w:hAnsiTheme="majorBidi" w:cstheme="majorBidi"/>
        </w:rPr>
        <w:footnoteRef/>
      </w:r>
      <w:r w:rsidRPr="000369E6">
        <w:rPr>
          <w:rFonts w:asciiTheme="majorBidi" w:hAnsiTheme="majorBidi" w:cstheme="majorBidi"/>
        </w:rPr>
        <w:t xml:space="preserve"> Swedish police have become more used for deadly weapons and shooting, Swedish Information Center, </w:t>
      </w:r>
      <w:hyperlink r:id="rId7" w:history="1">
        <w:r w:rsidRPr="000369E6">
          <w:rPr>
            <w:rStyle w:val="Hyperlink"/>
            <w:rFonts w:asciiTheme="majorBidi" w:hAnsiTheme="majorBidi" w:cstheme="majorBidi"/>
          </w:rPr>
          <w:t>https://tinyurl.com/4349sy6d</w:t>
        </w:r>
      </w:hyperlink>
      <w:r w:rsidRPr="000369E6">
        <w:rPr>
          <w:rFonts w:asciiTheme="majorBidi" w:hAnsiTheme="majorBidi" w:cstheme="majorBidi"/>
        </w:rPr>
        <w:t xml:space="preserve"> </w:t>
      </w:r>
    </w:p>
  </w:footnote>
  <w:footnote w:id="8">
    <w:p w14:paraId="212FDB1D" w14:textId="519530D0" w:rsidR="000369E6" w:rsidRPr="000369E6" w:rsidRDefault="000369E6" w:rsidP="000369E6">
      <w:pPr>
        <w:pStyle w:val="FootnoteText"/>
        <w:rPr>
          <w:rFonts w:asciiTheme="majorBidi" w:hAnsiTheme="majorBidi" w:cstheme="majorBidi"/>
        </w:rPr>
      </w:pPr>
      <w:r w:rsidRPr="000369E6">
        <w:rPr>
          <w:rStyle w:val="FootnoteReference"/>
          <w:rFonts w:asciiTheme="majorBidi" w:hAnsiTheme="majorBidi" w:cstheme="majorBidi"/>
        </w:rPr>
        <w:footnoteRef/>
      </w:r>
      <w:r w:rsidRPr="000369E6">
        <w:rPr>
          <w:rFonts w:asciiTheme="majorBidi" w:hAnsiTheme="majorBidi" w:cstheme="majorBidi"/>
        </w:rPr>
        <w:t xml:space="preserve"> GRETA publishes its third report on Sweden, </w:t>
      </w:r>
      <w:r>
        <w:rPr>
          <w:rFonts w:asciiTheme="majorBidi" w:hAnsiTheme="majorBidi" w:cstheme="majorBidi"/>
        </w:rPr>
        <w:t>COE</w:t>
      </w:r>
      <w:r w:rsidRPr="000369E6">
        <w:rPr>
          <w:rFonts w:asciiTheme="majorBidi" w:hAnsiTheme="majorBidi" w:cstheme="majorBidi"/>
        </w:rPr>
        <w:t>, 19 October 2023</w:t>
      </w:r>
      <w:r>
        <w:rPr>
          <w:rFonts w:asciiTheme="majorBidi" w:hAnsiTheme="majorBidi" w:cstheme="majorBidi"/>
        </w:rPr>
        <w:t xml:space="preserve">, </w:t>
      </w:r>
      <w:hyperlink r:id="rId8" w:history="1">
        <w:r w:rsidRPr="00820F48">
          <w:rPr>
            <w:rStyle w:val="Hyperlink"/>
            <w:rFonts w:asciiTheme="majorBidi" w:hAnsiTheme="majorBidi" w:cstheme="majorBidi"/>
          </w:rPr>
          <w:t>https://tinyurl.com/acvm36ms</w:t>
        </w:r>
      </w:hyperlink>
      <w:r>
        <w:rPr>
          <w:rFonts w:asciiTheme="majorBidi" w:hAnsiTheme="majorBidi" w:cstheme="majorBidi"/>
        </w:rPr>
        <w:t xml:space="preserve"> </w:t>
      </w:r>
    </w:p>
  </w:footnote>
  <w:footnote w:id="9">
    <w:p w14:paraId="40CCCDD0" w14:textId="77777777" w:rsidR="000369E6" w:rsidRPr="000369E6" w:rsidRDefault="000369E6" w:rsidP="000369E6">
      <w:pPr>
        <w:pStyle w:val="FootnoteText"/>
        <w:rPr>
          <w:rFonts w:asciiTheme="majorBidi" w:hAnsiTheme="majorBidi" w:cstheme="majorBidi"/>
        </w:rPr>
      </w:pPr>
      <w:r w:rsidRPr="000369E6">
        <w:rPr>
          <w:rStyle w:val="FootnoteReference"/>
          <w:rFonts w:asciiTheme="majorBidi" w:hAnsiTheme="majorBidi" w:cstheme="majorBidi"/>
        </w:rPr>
        <w:footnoteRef/>
      </w:r>
      <w:r w:rsidRPr="000369E6">
        <w:rPr>
          <w:rFonts w:asciiTheme="majorBidi" w:hAnsiTheme="majorBidi" w:cstheme="majorBidi"/>
        </w:rPr>
        <w:t xml:space="preserve"> Swedish report: 51% of hate crimes against religious groups targeted Muslims, January 25, 2023, </w:t>
      </w:r>
      <w:hyperlink r:id="rId9" w:history="1">
        <w:r w:rsidRPr="000369E6">
          <w:rPr>
            <w:rStyle w:val="Hyperlink"/>
            <w:rFonts w:asciiTheme="majorBidi" w:hAnsiTheme="majorBidi" w:cstheme="majorBidi"/>
          </w:rPr>
          <w:t>https://tinyurl.com/kjv5MSf</w:t>
        </w:r>
      </w:hyperlink>
      <w:r w:rsidRPr="000369E6">
        <w:rPr>
          <w:rFonts w:asciiTheme="majorBidi" w:hAnsiTheme="majorBidi" w:cstheme="majorBidi"/>
        </w:rPr>
        <w:t xml:space="preserve"> </w:t>
      </w:r>
    </w:p>
  </w:footnote>
  <w:footnote w:id="10">
    <w:p w14:paraId="0C008034" w14:textId="77777777" w:rsidR="000369E6" w:rsidRPr="000369E6" w:rsidRDefault="000369E6" w:rsidP="000369E6">
      <w:pPr>
        <w:pStyle w:val="FootnoteText"/>
        <w:rPr>
          <w:rFonts w:asciiTheme="majorBidi" w:hAnsiTheme="majorBidi" w:cstheme="majorBidi"/>
        </w:rPr>
      </w:pPr>
      <w:r w:rsidRPr="000369E6">
        <w:rPr>
          <w:rStyle w:val="FootnoteReference"/>
          <w:rFonts w:asciiTheme="majorBidi" w:hAnsiTheme="majorBidi" w:cstheme="majorBidi"/>
        </w:rPr>
        <w:footnoteRef/>
      </w:r>
      <w:r w:rsidRPr="000369E6">
        <w:rPr>
          <w:rFonts w:asciiTheme="majorBidi" w:hAnsiTheme="majorBidi" w:cstheme="majorBidi"/>
        </w:rPr>
        <w:t xml:space="preserve"> Burning copy of Quran: An Iraqi in Sweden burns a copy of the Qur’an on the first day of Eid and raises anger, BBC Arabic, June 29, 2023, </w:t>
      </w:r>
      <w:hyperlink r:id="rId10" w:history="1">
        <w:r w:rsidRPr="000369E6">
          <w:rPr>
            <w:rStyle w:val="Hyperlink"/>
            <w:rFonts w:asciiTheme="majorBidi" w:hAnsiTheme="majorBidi" w:cstheme="majorBidi"/>
          </w:rPr>
          <w:t>https://tinyurl.com/mumapkjt</w:t>
        </w:r>
      </w:hyperlink>
      <w:r w:rsidRPr="000369E6">
        <w:rPr>
          <w:rFonts w:asciiTheme="majorBidi" w:hAnsiTheme="majorBidi" w:cstheme="majorBidi"/>
        </w:rPr>
        <w:t xml:space="preserve"> </w:t>
      </w:r>
    </w:p>
  </w:footnote>
  <w:footnote w:id="11">
    <w:p w14:paraId="0A4303FD" w14:textId="77777777" w:rsidR="000369E6" w:rsidRPr="000369E6" w:rsidRDefault="000369E6" w:rsidP="000369E6">
      <w:pPr>
        <w:pStyle w:val="FootnoteText"/>
        <w:rPr>
          <w:rFonts w:asciiTheme="majorBidi" w:hAnsiTheme="majorBidi" w:cstheme="majorBidi"/>
        </w:rPr>
      </w:pPr>
      <w:r w:rsidRPr="000369E6">
        <w:rPr>
          <w:rStyle w:val="FootnoteReference"/>
          <w:rFonts w:asciiTheme="majorBidi" w:hAnsiTheme="majorBidi" w:cstheme="majorBidi"/>
        </w:rPr>
        <w:footnoteRef/>
      </w:r>
      <w:r w:rsidRPr="000369E6">
        <w:rPr>
          <w:rFonts w:asciiTheme="majorBidi" w:hAnsiTheme="majorBidi" w:cstheme="majorBidi"/>
        </w:rPr>
        <w:t xml:space="preserve"> The Swedish Criminal Code, Chapter 16, </w:t>
      </w:r>
      <w:hyperlink r:id="rId11" w:history="1">
        <w:r w:rsidRPr="000369E6">
          <w:rPr>
            <w:rStyle w:val="Hyperlink"/>
            <w:rFonts w:asciiTheme="majorBidi" w:hAnsiTheme="majorBidi" w:cstheme="majorBidi"/>
          </w:rPr>
          <w:t>https://tinyurl.com/yzmp23wx</w:t>
        </w:r>
      </w:hyperlink>
    </w:p>
  </w:footnote>
  <w:footnote w:id="12">
    <w:p w14:paraId="47FCC41F" w14:textId="413C35DD" w:rsidR="000369E6" w:rsidRPr="000369E6" w:rsidRDefault="000369E6" w:rsidP="000369E6">
      <w:pPr>
        <w:pStyle w:val="FootnoteText"/>
        <w:rPr>
          <w:rFonts w:asciiTheme="majorBidi" w:hAnsiTheme="majorBidi" w:cstheme="majorBidi"/>
        </w:rPr>
      </w:pPr>
      <w:r w:rsidRPr="000369E6">
        <w:rPr>
          <w:rStyle w:val="FootnoteReference"/>
          <w:rFonts w:asciiTheme="majorBidi" w:hAnsiTheme="majorBidi" w:cstheme="majorBidi"/>
        </w:rPr>
        <w:footnoteRef/>
      </w:r>
      <w:r w:rsidRPr="000369E6">
        <w:rPr>
          <w:rFonts w:asciiTheme="majorBidi" w:hAnsiTheme="majorBidi" w:cstheme="majorBidi"/>
        </w:rPr>
        <w:t xml:space="preserve"> New "Foreign Espionage" Legislation Sparks Media Freedom </w:t>
      </w:r>
      <w:r w:rsidR="00361766" w:rsidRPr="000369E6">
        <w:rPr>
          <w:rFonts w:asciiTheme="majorBidi" w:hAnsiTheme="majorBidi" w:cstheme="majorBidi"/>
        </w:rPr>
        <w:t>Organizations</w:t>
      </w:r>
      <w:r w:rsidRPr="000369E6">
        <w:rPr>
          <w:rFonts w:asciiTheme="majorBidi" w:hAnsiTheme="majorBidi" w:cstheme="majorBidi"/>
        </w:rPr>
        <w:t xml:space="preserve"> Concerns, </w:t>
      </w:r>
      <w:r w:rsidR="00361766">
        <w:rPr>
          <w:rFonts w:asciiTheme="majorBidi" w:hAnsiTheme="majorBidi" w:cstheme="majorBidi"/>
        </w:rPr>
        <w:t>COE</w:t>
      </w:r>
      <w:r w:rsidRPr="000369E6">
        <w:rPr>
          <w:rFonts w:asciiTheme="majorBidi" w:hAnsiTheme="majorBidi" w:cstheme="majorBidi"/>
        </w:rPr>
        <w:t xml:space="preserve">, 8 Dec 2022, </w:t>
      </w:r>
      <w:hyperlink r:id="rId12" w:history="1">
        <w:r w:rsidRPr="000369E6">
          <w:rPr>
            <w:rStyle w:val="Hyperlink"/>
            <w:rFonts w:asciiTheme="majorBidi" w:hAnsiTheme="majorBidi" w:cstheme="majorBidi"/>
          </w:rPr>
          <w:t>https://fom.coe.int/en/alerte/detail/107638252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BB466E"/>
    <w:multiLevelType w:val="multilevel"/>
    <w:tmpl w:val="7FE60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77E6794"/>
    <w:multiLevelType w:val="multilevel"/>
    <w:tmpl w:val="DA36C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B1A5AFA"/>
    <w:multiLevelType w:val="multilevel"/>
    <w:tmpl w:val="0610F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FD6041"/>
    <w:multiLevelType w:val="multilevel"/>
    <w:tmpl w:val="D9A89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1C62164"/>
    <w:multiLevelType w:val="multilevel"/>
    <w:tmpl w:val="7A1AC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A16454"/>
    <w:multiLevelType w:val="hybridMultilevel"/>
    <w:tmpl w:val="B296CD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7"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21"/>
  </w:num>
  <w:num w:numId="2" w16cid:durableId="319427900">
    <w:abstractNumId w:val="8"/>
  </w:num>
  <w:num w:numId="3" w16cid:durableId="483819352">
    <w:abstractNumId w:val="1"/>
  </w:num>
  <w:num w:numId="4" w16cid:durableId="1550531087">
    <w:abstractNumId w:val="16"/>
  </w:num>
  <w:num w:numId="5" w16cid:durableId="365302262">
    <w:abstractNumId w:val="5"/>
  </w:num>
  <w:num w:numId="6" w16cid:durableId="1490904455">
    <w:abstractNumId w:val="38"/>
  </w:num>
  <w:num w:numId="7" w16cid:durableId="1975796718">
    <w:abstractNumId w:val="43"/>
  </w:num>
  <w:num w:numId="8" w16cid:durableId="168910388">
    <w:abstractNumId w:val="47"/>
  </w:num>
  <w:num w:numId="9" w16cid:durableId="864364265">
    <w:abstractNumId w:val="34"/>
  </w:num>
  <w:num w:numId="10" w16cid:durableId="1110662610">
    <w:abstractNumId w:val="39"/>
  </w:num>
  <w:num w:numId="11" w16cid:durableId="48504678">
    <w:abstractNumId w:val="27"/>
  </w:num>
  <w:num w:numId="12" w16cid:durableId="1057243330">
    <w:abstractNumId w:val="46"/>
  </w:num>
  <w:num w:numId="13" w16cid:durableId="113838224">
    <w:abstractNumId w:val="25"/>
  </w:num>
  <w:num w:numId="14" w16cid:durableId="1819300015">
    <w:abstractNumId w:val="11"/>
  </w:num>
  <w:num w:numId="15" w16cid:durableId="1354769003">
    <w:abstractNumId w:val="32"/>
  </w:num>
  <w:num w:numId="16" w16cid:durableId="765884069">
    <w:abstractNumId w:val="17"/>
  </w:num>
  <w:num w:numId="17" w16cid:durableId="1830708544">
    <w:abstractNumId w:val="0"/>
  </w:num>
  <w:num w:numId="18" w16cid:durableId="1195772453">
    <w:abstractNumId w:val="22"/>
  </w:num>
  <w:num w:numId="19" w16cid:durableId="116266373">
    <w:abstractNumId w:val="3"/>
  </w:num>
  <w:num w:numId="20" w16cid:durableId="1165899663">
    <w:abstractNumId w:val="13"/>
  </w:num>
  <w:num w:numId="21" w16cid:durableId="1921870603">
    <w:abstractNumId w:val="49"/>
  </w:num>
  <w:num w:numId="22" w16cid:durableId="1106846340">
    <w:abstractNumId w:val="15"/>
  </w:num>
  <w:num w:numId="23" w16cid:durableId="1120413215">
    <w:abstractNumId w:val="20"/>
  </w:num>
  <w:num w:numId="24" w16cid:durableId="884490536">
    <w:abstractNumId w:val="36"/>
  </w:num>
  <w:num w:numId="25" w16cid:durableId="1098991049">
    <w:abstractNumId w:val="41"/>
  </w:num>
  <w:num w:numId="26" w16cid:durableId="631596808">
    <w:abstractNumId w:val="12"/>
  </w:num>
  <w:num w:numId="27" w16cid:durableId="1306087360">
    <w:abstractNumId w:val="10"/>
  </w:num>
  <w:num w:numId="28" w16cid:durableId="909191109">
    <w:abstractNumId w:val="28"/>
  </w:num>
  <w:num w:numId="29" w16cid:durableId="556204899">
    <w:abstractNumId w:val="30"/>
  </w:num>
  <w:num w:numId="30" w16cid:durableId="1668284805">
    <w:abstractNumId w:val="18"/>
  </w:num>
  <w:num w:numId="31" w16cid:durableId="1777868951">
    <w:abstractNumId w:val="26"/>
  </w:num>
  <w:num w:numId="32" w16cid:durableId="1614898655">
    <w:abstractNumId w:val="9"/>
  </w:num>
  <w:num w:numId="33" w16cid:durableId="364449577">
    <w:abstractNumId w:val="14"/>
  </w:num>
  <w:num w:numId="34" w16cid:durableId="248081818">
    <w:abstractNumId w:val="45"/>
  </w:num>
  <w:num w:numId="35" w16cid:durableId="1742749116">
    <w:abstractNumId w:val="42"/>
  </w:num>
  <w:num w:numId="36" w16cid:durableId="1632056943">
    <w:abstractNumId w:val="31"/>
  </w:num>
  <w:num w:numId="37" w16cid:durableId="16198188">
    <w:abstractNumId w:val="40"/>
  </w:num>
  <w:num w:numId="38" w16cid:durableId="995642619">
    <w:abstractNumId w:val="23"/>
  </w:num>
  <w:num w:numId="39" w16cid:durableId="1951429902">
    <w:abstractNumId w:val="48"/>
  </w:num>
  <w:num w:numId="40" w16cid:durableId="1660618793">
    <w:abstractNumId w:val="24"/>
  </w:num>
  <w:num w:numId="41" w16cid:durableId="566649021">
    <w:abstractNumId w:val="44"/>
  </w:num>
  <w:num w:numId="42" w16cid:durableId="230387690">
    <w:abstractNumId w:val="19"/>
  </w:num>
  <w:num w:numId="43" w16cid:durableId="335613693">
    <w:abstractNumId w:val="4"/>
  </w:num>
  <w:num w:numId="44" w16cid:durableId="1955866269">
    <w:abstractNumId w:val="6"/>
  </w:num>
  <w:num w:numId="45" w16cid:durableId="765225245">
    <w:abstractNumId w:val="33"/>
  </w:num>
  <w:num w:numId="46" w16cid:durableId="928806293">
    <w:abstractNumId w:val="7"/>
  </w:num>
  <w:num w:numId="47" w16cid:durableId="451049957">
    <w:abstractNumId w:val="29"/>
  </w:num>
  <w:num w:numId="48" w16cid:durableId="2069843166">
    <w:abstractNumId w:val="2"/>
  </w:num>
  <w:num w:numId="49" w16cid:durableId="1235748574">
    <w:abstractNumId w:val="35"/>
  </w:num>
  <w:num w:numId="50" w16cid:durableId="94230086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2084A"/>
    <w:rsid w:val="000369E6"/>
    <w:rsid w:val="00042C6F"/>
    <w:rsid w:val="0004495D"/>
    <w:rsid w:val="0004619A"/>
    <w:rsid w:val="00046C49"/>
    <w:rsid w:val="00047ED5"/>
    <w:rsid w:val="00050B79"/>
    <w:rsid w:val="00086352"/>
    <w:rsid w:val="00093D9F"/>
    <w:rsid w:val="000A0E24"/>
    <w:rsid w:val="000B5D57"/>
    <w:rsid w:val="000B6F75"/>
    <w:rsid w:val="000C7C14"/>
    <w:rsid w:val="00101544"/>
    <w:rsid w:val="00107673"/>
    <w:rsid w:val="00114CCA"/>
    <w:rsid w:val="00156C09"/>
    <w:rsid w:val="001668A8"/>
    <w:rsid w:val="00196443"/>
    <w:rsid w:val="001A6E66"/>
    <w:rsid w:val="001B13EB"/>
    <w:rsid w:val="001B450B"/>
    <w:rsid w:val="001D1DBC"/>
    <w:rsid w:val="001D532C"/>
    <w:rsid w:val="001D6213"/>
    <w:rsid w:val="001F354D"/>
    <w:rsid w:val="001F47FD"/>
    <w:rsid w:val="002257CD"/>
    <w:rsid w:val="002305C5"/>
    <w:rsid w:val="002533B2"/>
    <w:rsid w:val="00284AAE"/>
    <w:rsid w:val="0028723E"/>
    <w:rsid w:val="002876FE"/>
    <w:rsid w:val="0029400A"/>
    <w:rsid w:val="002D0B34"/>
    <w:rsid w:val="002D5B01"/>
    <w:rsid w:val="002D65A3"/>
    <w:rsid w:val="002D7273"/>
    <w:rsid w:val="003216C7"/>
    <w:rsid w:val="00326F85"/>
    <w:rsid w:val="003319F3"/>
    <w:rsid w:val="003439F7"/>
    <w:rsid w:val="00360DAB"/>
    <w:rsid w:val="00361766"/>
    <w:rsid w:val="00371F59"/>
    <w:rsid w:val="00372B51"/>
    <w:rsid w:val="0038184B"/>
    <w:rsid w:val="00383811"/>
    <w:rsid w:val="003A0EBE"/>
    <w:rsid w:val="003A1F96"/>
    <w:rsid w:val="003A60A9"/>
    <w:rsid w:val="003A745E"/>
    <w:rsid w:val="003B7C83"/>
    <w:rsid w:val="003C01C1"/>
    <w:rsid w:val="00401F8D"/>
    <w:rsid w:val="004055DB"/>
    <w:rsid w:val="004134D4"/>
    <w:rsid w:val="00414D42"/>
    <w:rsid w:val="004273C5"/>
    <w:rsid w:val="00432C5C"/>
    <w:rsid w:val="00434DDB"/>
    <w:rsid w:val="00436AE3"/>
    <w:rsid w:val="004650D2"/>
    <w:rsid w:val="00477C56"/>
    <w:rsid w:val="00484A19"/>
    <w:rsid w:val="00490571"/>
    <w:rsid w:val="004A7201"/>
    <w:rsid w:val="004F28E4"/>
    <w:rsid w:val="004F6D5A"/>
    <w:rsid w:val="004F6EC6"/>
    <w:rsid w:val="004F7950"/>
    <w:rsid w:val="005025C7"/>
    <w:rsid w:val="00505CB3"/>
    <w:rsid w:val="005132DF"/>
    <w:rsid w:val="0051677C"/>
    <w:rsid w:val="00531689"/>
    <w:rsid w:val="00531CED"/>
    <w:rsid w:val="005612DD"/>
    <w:rsid w:val="00566EF4"/>
    <w:rsid w:val="0058685C"/>
    <w:rsid w:val="00595DC5"/>
    <w:rsid w:val="005A38AA"/>
    <w:rsid w:val="005B3A8D"/>
    <w:rsid w:val="005C3446"/>
    <w:rsid w:val="005D38D7"/>
    <w:rsid w:val="005E2E96"/>
    <w:rsid w:val="005E642C"/>
    <w:rsid w:val="006105E2"/>
    <w:rsid w:val="00640577"/>
    <w:rsid w:val="006412F6"/>
    <w:rsid w:val="00644334"/>
    <w:rsid w:val="00644785"/>
    <w:rsid w:val="00646A53"/>
    <w:rsid w:val="006807A3"/>
    <w:rsid w:val="00683E71"/>
    <w:rsid w:val="00690C3F"/>
    <w:rsid w:val="00693967"/>
    <w:rsid w:val="006946CB"/>
    <w:rsid w:val="006B1AFB"/>
    <w:rsid w:val="006F5D15"/>
    <w:rsid w:val="00713444"/>
    <w:rsid w:val="00720C57"/>
    <w:rsid w:val="00741D51"/>
    <w:rsid w:val="0074772B"/>
    <w:rsid w:val="0075015E"/>
    <w:rsid w:val="00755B2C"/>
    <w:rsid w:val="00771104"/>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F0744"/>
    <w:rsid w:val="008F2641"/>
    <w:rsid w:val="0091285A"/>
    <w:rsid w:val="009337BF"/>
    <w:rsid w:val="009412A9"/>
    <w:rsid w:val="009850AD"/>
    <w:rsid w:val="00990858"/>
    <w:rsid w:val="009B028E"/>
    <w:rsid w:val="009C623E"/>
    <w:rsid w:val="009D1F8F"/>
    <w:rsid w:val="009E15C5"/>
    <w:rsid w:val="009E290C"/>
    <w:rsid w:val="00A162C1"/>
    <w:rsid w:val="00A31EA7"/>
    <w:rsid w:val="00A3448D"/>
    <w:rsid w:val="00A37636"/>
    <w:rsid w:val="00A537CE"/>
    <w:rsid w:val="00A63977"/>
    <w:rsid w:val="00A64F85"/>
    <w:rsid w:val="00A81650"/>
    <w:rsid w:val="00A81860"/>
    <w:rsid w:val="00A83C1E"/>
    <w:rsid w:val="00AB2EAB"/>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D5FAD"/>
    <w:rsid w:val="00BE6F35"/>
    <w:rsid w:val="00BF1B11"/>
    <w:rsid w:val="00BF478D"/>
    <w:rsid w:val="00C0706B"/>
    <w:rsid w:val="00C26FE4"/>
    <w:rsid w:val="00C34E13"/>
    <w:rsid w:val="00C351FE"/>
    <w:rsid w:val="00C47923"/>
    <w:rsid w:val="00C86D0C"/>
    <w:rsid w:val="00CC193E"/>
    <w:rsid w:val="00CC2F15"/>
    <w:rsid w:val="00CC606D"/>
    <w:rsid w:val="00CD3720"/>
    <w:rsid w:val="00CD5381"/>
    <w:rsid w:val="00D01C6A"/>
    <w:rsid w:val="00D11899"/>
    <w:rsid w:val="00D3647A"/>
    <w:rsid w:val="00D500E7"/>
    <w:rsid w:val="00D56CB6"/>
    <w:rsid w:val="00D57B63"/>
    <w:rsid w:val="00D65CAF"/>
    <w:rsid w:val="00D674C8"/>
    <w:rsid w:val="00DA1879"/>
    <w:rsid w:val="00DB04A9"/>
    <w:rsid w:val="00DB5AB9"/>
    <w:rsid w:val="00DC35AC"/>
    <w:rsid w:val="00DD77D6"/>
    <w:rsid w:val="00DE35AB"/>
    <w:rsid w:val="00DE6A62"/>
    <w:rsid w:val="00DF3596"/>
    <w:rsid w:val="00E12DC0"/>
    <w:rsid w:val="00E3117B"/>
    <w:rsid w:val="00E4520A"/>
    <w:rsid w:val="00E45A93"/>
    <w:rsid w:val="00E47C87"/>
    <w:rsid w:val="00E55456"/>
    <w:rsid w:val="00E820AA"/>
    <w:rsid w:val="00E94DD0"/>
    <w:rsid w:val="00E9641B"/>
    <w:rsid w:val="00EA2C34"/>
    <w:rsid w:val="00EA4670"/>
    <w:rsid w:val="00EB7424"/>
    <w:rsid w:val="00ED3ED2"/>
    <w:rsid w:val="00ED7702"/>
    <w:rsid w:val="00EF597D"/>
    <w:rsid w:val="00F27F37"/>
    <w:rsid w:val="00F533B4"/>
    <w:rsid w:val="00F56B3D"/>
    <w:rsid w:val="00F60E10"/>
    <w:rsid w:val="00F715CB"/>
    <w:rsid w:val="00F72F2C"/>
    <w:rsid w:val="00F8429A"/>
    <w:rsid w:val="00F871C7"/>
    <w:rsid w:val="00F94355"/>
    <w:rsid w:val="00FA13E3"/>
    <w:rsid w:val="00FA5CD7"/>
    <w:rsid w:val="00FD2C1E"/>
    <w:rsid w:val="00FE66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inyurl.com/acvm36ms" TargetMode="External"/><Relationship Id="rId3" Type="http://schemas.openxmlformats.org/officeDocument/2006/relationships/hyperlink" Target="https://tinyurl.com/3kvxfy9s" TargetMode="External"/><Relationship Id="rId7" Type="http://schemas.openxmlformats.org/officeDocument/2006/relationships/hyperlink" Target="https://tinyurl.com/4349sy6d" TargetMode="External"/><Relationship Id="rId12" Type="http://schemas.openxmlformats.org/officeDocument/2006/relationships/hyperlink" Target="https://fom.coe.int/en/alerte/detail/107638252" TargetMode="External"/><Relationship Id="rId2" Type="http://schemas.openxmlformats.org/officeDocument/2006/relationships/hyperlink" Target="https://tinyurl.com/4na8j849" TargetMode="External"/><Relationship Id="rId1" Type="http://schemas.openxmlformats.org/officeDocument/2006/relationships/hyperlink" Target="https://tinyurl.com/mrxz6nab" TargetMode="External"/><Relationship Id="rId6" Type="http://schemas.openxmlformats.org/officeDocument/2006/relationships/hyperlink" Target="https://tinyurl.com/3pfuz5bs" TargetMode="External"/><Relationship Id="rId11" Type="http://schemas.openxmlformats.org/officeDocument/2006/relationships/hyperlink" Target="https://tinyurl.com/yzmp23wx" TargetMode="External"/><Relationship Id="rId5" Type="http://schemas.openxmlformats.org/officeDocument/2006/relationships/hyperlink" Target="https://tinyurl.com/52tk2yt7" TargetMode="External"/><Relationship Id="rId10" Type="http://schemas.openxmlformats.org/officeDocument/2006/relationships/hyperlink" Target="https://tinyurl.com/mumapkjt" TargetMode="External"/><Relationship Id="rId4" Type="http://schemas.openxmlformats.org/officeDocument/2006/relationships/hyperlink" Target="https://tinyurl.com/46ua88h2" TargetMode="External"/><Relationship Id="rId9" Type="http://schemas.openxmlformats.org/officeDocument/2006/relationships/hyperlink" Target="https://tinyurl.com/kjv5MS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2025-04-29T17:13:39+00:00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23A29758-3DD2-4C29-A30D-4A1693AC64C3}"/>
</file>

<file path=customXml/itemProps3.xml><?xml version="1.0" encoding="utf-8"?>
<ds:datastoreItem xmlns:ds="http://schemas.openxmlformats.org/officeDocument/2006/customXml" ds:itemID="{ED920AD5-D009-4882-B3FB-973237DBFEC8}"/>
</file>

<file path=customXml/itemProps4.xml><?xml version="1.0" encoding="utf-8"?>
<ds:datastoreItem xmlns:ds="http://schemas.openxmlformats.org/officeDocument/2006/customXml" ds:itemID="{1EB7D36B-E2FA-4DDC-9A46-DE0055D41EDB}"/>
</file>

<file path=docProps/app.xml><?xml version="1.0" encoding="utf-8"?>
<Properties xmlns="http://schemas.openxmlformats.org/officeDocument/2006/extended-properties" xmlns:vt="http://schemas.openxmlformats.org/officeDocument/2006/docPropsVTypes">
  <Template>Normal</Template>
  <TotalTime>1</TotalTime>
  <Pages>7</Pages>
  <Words>1829</Words>
  <Characters>10448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Cherry Balmaceda</cp:lastModifiedBy>
  <cp:revision>2</cp:revision>
  <dcterms:created xsi:type="dcterms:W3CDTF">2025-04-29T17:13:00Z</dcterms:created>
  <dcterms:modified xsi:type="dcterms:W3CDTF">2025-04-29T17:13:00Z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y fmtid="{D5CDD505-2E9C-101B-9397-08002B2CF9AE}" pid="3" name="ContentTypeId">
    <vt:lpwstr>0x0101004100868408537B4FA2A9FA4AC7F0070F</vt:lpwstr>
  </property>
</Properties>
</file>