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3650C5" w:rsidRPr="0067631B" w:rsidRDefault="00000000" w:rsidP="0067631B">
      <w:pPr>
        <w:spacing w:after="160" w:line="360" w:lineRule="auto"/>
        <w:jc w:val="center"/>
        <w:rPr>
          <w:rFonts w:ascii="Tahoma" w:hAnsi="Tahoma" w:cs="Tahoma"/>
          <w:b/>
        </w:rPr>
      </w:pPr>
      <w:r w:rsidRPr="0067631B">
        <w:rPr>
          <w:rFonts w:ascii="Tahoma" w:hAnsi="Tahoma" w:cs="Tahoma"/>
          <w:b/>
        </w:rPr>
        <w:t xml:space="preserve">Sex workers and Thai entertainment complex </w:t>
      </w:r>
      <w:proofErr w:type="gramStart"/>
      <w:r w:rsidRPr="0067631B">
        <w:rPr>
          <w:rFonts w:ascii="Tahoma" w:hAnsi="Tahoma" w:cs="Tahoma"/>
          <w:b/>
        </w:rPr>
        <w:t>worker</w:t>
      </w:r>
      <w:proofErr w:type="gramEnd"/>
    </w:p>
    <w:p w14:paraId="00000003" w14:textId="77777777" w:rsidR="003650C5" w:rsidRPr="0067631B" w:rsidRDefault="00000000" w:rsidP="0067631B">
      <w:pPr>
        <w:spacing w:after="160" w:line="360" w:lineRule="auto"/>
        <w:jc w:val="center"/>
        <w:rPr>
          <w:rFonts w:ascii="Tahoma" w:hAnsi="Tahoma" w:cs="Tahoma"/>
          <w:b/>
        </w:rPr>
      </w:pPr>
      <w:r w:rsidRPr="0067631B">
        <w:rPr>
          <w:rFonts w:ascii="Tahoma" w:hAnsi="Tahoma" w:cs="Tahoma"/>
          <w:b/>
        </w:rPr>
        <w:t>presented by Empower Foundation</w:t>
      </w:r>
    </w:p>
    <w:p w14:paraId="3F834E69" w14:textId="2B63DE7F" w:rsidR="0067631B" w:rsidRPr="0067631B" w:rsidRDefault="00000000" w:rsidP="0067631B">
      <w:pPr>
        <w:spacing w:after="160" w:line="360" w:lineRule="auto"/>
        <w:jc w:val="center"/>
        <w:rPr>
          <w:rFonts w:ascii="Tahoma" w:hAnsi="Tahoma" w:cs="Tahoma"/>
          <w:b/>
        </w:rPr>
      </w:pPr>
      <w:r w:rsidRPr="0067631B">
        <w:rPr>
          <w:rFonts w:ascii="Tahoma" w:hAnsi="Tahoma" w:cs="Tahoma"/>
          <w:b/>
        </w:rPr>
        <w:t>to</w:t>
      </w:r>
    </w:p>
    <w:p w14:paraId="00000004" w14:textId="6B5BE594" w:rsidR="003650C5" w:rsidRPr="0067631B" w:rsidRDefault="00000000" w:rsidP="0067631B">
      <w:pPr>
        <w:spacing w:after="160" w:line="360" w:lineRule="auto"/>
        <w:jc w:val="center"/>
        <w:rPr>
          <w:rFonts w:ascii="Tahoma" w:hAnsi="Tahoma" w:cs="Tahoma"/>
          <w:b/>
        </w:rPr>
      </w:pPr>
      <w:r w:rsidRPr="0067631B">
        <w:rPr>
          <w:rFonts w:ascii="Tahoma" w:hAnsi="Tahoma" w:cs="Tahoma"/>
          <w:b/>
        </w:rPr>
        <w:t>The Committee on the Elimination of Discrimination against Women (CEDAW)</w:t>
      </w:r>
    </w:p>
    <w:p w14:paraId="00000005" w14:textId="77777777" w:rsidR="003650C5" w:rsidRPr="0067631B" w:rsidRDefault="00000000" w:rsidP="0067631B">
      <w:pPr>
        <w:spacing w:after="160" w:line="360" w:lineRule="auto"/>
        <w:jc w:val="center"/>
        <w:rPr>
          <w:rFonts w:ascii="Tahoma" w:hAnsi="Tahoma" w:cs="Tahoma"/>
          <w:b/>
        </w:rPr>
      </w:pPr>
      <w:r w:rsidRPr="0067631B">
        <w:rPr>
          <w:rFonts w:ascii="Tahoma" w:hAnsi="Tahoma" w:cs="Tahoma"/>
          <w:b/>
        </w:rPr>
        <w:t>May 2025</w:t>
      </w:r>
      <w:r w:rsidRPr="0067631B">
        <w:rPr>
          <w:rFonts w:ascii="Tahoma" w:hAnsi="Tahoma" w:cs="Tahoma"/>
          <w:b/>
        </w:rPr>
        <w:br/>
      </w:r>
      <w:r w:rsidRPr="0067631B">
        <w:rPr>
          <w:rFonts w:ascii="Tahoma" w:hAnsi="Tahoma" w:cs="Tahoma"/>
          <w:b/>
        </w:rPr>
        <w:br/>
      </w:r>
    </w:p>
    <w:p w14:paraId="00000006"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7"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8"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9"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A"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B"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C"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D"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E"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0F"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10"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11" w14:textId="77777777" w:rsidR="003650C5" w:rsidRPr="0067631B" w:rsidRDefault="00000000">
      <w:pPr>
        <w:spacing w:after="160" w:line="360" w:lineRule="auto"/>
        <w:rPr>
          <w:rFonts w:ascii="Tahoma" w:hAnsi="Tahoma" w:cs="Tahoma"/>
        </w:rPr>
      </w:pPr>
      <w:r w:rsidRPr="0067631B">
        <w:rPr>
          <w:rFonts w:ascii="Tahoma" w:hAnsi="Tahoma" w:cs="Tahoma"/>
        </w:rPr>
        <w:t xml:space="preserve"> </w:t>
      </w:r>
    </w:p>
    <w:p w14:paraId="00000012" w14:textId="77777777" w:rsidR="003650C5" w:rsidRPr="0067631B" w:rsidRDefault="00000000">
      <w:pPr>
        <w:spacing w:after="160" w:line="360" w:lineRule="auto"/>
        <w:rPr>
          <w:rFonts w:ascii="Tahoma" w:hAnsi="Tahoma" w:cs="Tahoma"/>
          <w:color w:val="0563C1"/>
        </w:rPr>
      </w:pPr>
      <w:r w:rsidRPr="0067631B">
        <w:rPr>
          <w:rFonts w:ascii="Tahoma" w:hAnsi="Tahoma" w:cs="Tahoma"/>
        </w:rPr>
        <w:br/>
        <w:t>Empower Foundation</w:t>
      </w:r>
      <w:r w:rsidRPr="0067631B">
        <w:rPr>
          <w:rFonts w:ascii="Tahoma" w:hAnsi="Tahoma" w:cs="Tahoma"/>
        </w:rPr>
        <w:br/>
        <w:t>322 Chiang Mai land village</w:t>
      </w:r>
      <w:r w:rsidRPr="0067631B">
        <w:rPr>
          <w:rFonts w:ascii="Tahoma" w:hAnsi="Tahoma" w:cs="Tahoma"/>
        </w:rPr>
        <w:br/>
        <w:t>Chiang Mai 50101</w:t>
      </w:r>
      <w:r w:rsidRPr="0067631B">
        <w:rPr>
          <w:rFonts w:ascii="Tahoma" w:hAnsi="Tahoma" w:cs="Tahoma"/>
        </w:rPr>
        <w:br/>
        <w:t>Thailand</w:t>
      </w:r>
      <w:r w:rsidRPr="0067631B">
        <w:rPr>
          <w:rFonts w:ascii="Tahoma" w:hAnsi="Tahoma" w:cs="Tahoma"/>
        </w:rPr>
        <w:br/>
        <w:t>Tel/Fax +6653282504</w:t>
      </w:r>
      <w:r w:rsidRPr="0067631B">
        <w:rPr>
          <w:rFonts w:ascii="Tahoma" w:hAnsi="Tahoma" w:cs="Tahoma"/>
        </w:rPr>
        <w:br/>
        <w:t>Website: www.Empowerfoundation.org</w:t>
      </w:r>
      <w:r w:rsidRPr="0067631B">
        <w:rPr>
          <w:rFonts w:ascii="Tahoma" w:hAnsi="Tahoma" w:cs="Tahoma"/>
        </w:rPr>
        <w:br/>
        <w:t xml:space="preserve">Email: </w:t>
      </w:r>
      <w:r w:rsidRPr="0067631B">
        <w:rPr>
          <w:rFonts w:ascii="Tahoma" w:hAnsi="Tahoma" w:cs="Tahoma"/>
          <w:color w:val="0563C1"/>
        </w:rPr>
        <w:t>cm.Empowerfoundation@gmail.com</w:t>
      </w:r>
    </w:p>
    <w:p w14:paraId="00000013" w14:textId="77777777" w:rsidR="003650C5" w:rsidRPr="0067631B" w:rsidRDefault="00000000">
      <w:pPr>
        <w:spacing w:line="360" w:lineRule="auto"/>
        <w:rPr>
          <w:rFonts w:ascii="Tahoma" w:hAnsi="Tahoma" w:cs="Tahoma"/>
          <w:b/>
        </w:rPr>
      </w:pPr>
      <w:r w:rsidRPr="0067631B">
        <w:rPr>
          <w:rFonts w:ascii="Tahoma" w:hAnsi="Tahoma" w:cs="Tahoma"/>
          <w:b/>
        </w:rPr>
        <w:t xml:space="preserve"> </w:t>
      </w:r>
    </w:p>
    <w:p w14:paraId="00000014" w14:textId="6B6D960C" w:rsidR="003650C5" w:rsidRPr="0067631B" w:rsidRDefault="00000000">
      <w:pPr>
        <w:spacing w:line="360" w:lineRule="auto"/>
        <w:rPr>
          <w:rFonts w:ascii="Tahoma" w:hAnsi="Tahoma" w:cs="Tahoma"/>
          <w:b/>
          <w:color w:val="0563C1"/>
          <w:sz w:val="36"/>
          <w:szCs w:val="36"/>
          <w:vertAlign w:val="superscript"/>
        </w:rPr>
      </w:pPr>
      <w:r w:rsidRPr="0067631B">
        <w:rPr>
          <w:rFonts w:ascii="Tahoma" w:hAnsi="Tahoma" w:cs="Tahoma"/>
          <w:b/>
        </w:rPr>
        <w:lastRenderedPageBreak/>
        <w:t>Sex workers and entertainment complex in Thailand</w:t>
      </w:r>
      <w:r w:rsidR="00663A5C" w:rsidRPr="0067631B">
        <w:rPr>
          <w:rStyle w:val="EndnoteReference"/>
          <w:rFonts w:ascii="Tahoma" w:hAnsi="Tahoma" w:cs="Tahoma"/>
          <w:b/>
        </w:rPr>
        <w:endnoteReference w:id="1"/>
      </w:r>
    </w:p>
    <w:p w14:paraId="00000015" w14:textId="77777777" w:rsidR="003650C5" w:rsidRPr="0067631B" w:rsidRDefault="00000000">
      <w:pPr>
        <w:spacing w:line="360" w:lineRule="auto"/>
        <w:rPr>
          <w:rFonts w:ascii="Tahoma" w:hAnsi="Tahoma" w:cs="Tahoma"/>
          <w:b/>
        </w:rPr>
      </w:pPr>
      <w:r w:rsidRPr="0067631B">
        <w:rPr>
          <w:rFonts w:ascii="Tahoma" w:hAnsi="Tahoma" w:cs="Tahoma"/>
          <w:b/>
        </w:rPr>
        <w:t>Summary</w:t>
      </w:r>
    </w:p>
    <w:p w14:paraId="00000016"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During the COVID-19 crisis, the government accepted that there were sex workers in entertainment complexes. Even though there were some </w:t>
      </w:r>
      <w:proofErr w:type="gramStart"/>
      <w:r w:rsidRPr="0067631B">
        <w:rPr>
          <w:rFonts w:ascii="Tahoma" w:hAnsi="Tahoma" w:cs="Tahoma"/>
        </w:rPr>
        <w:t>reliefs</w:t>
      </w:r>
      <w:proofErr w:type="gramEnd"/>
      <w:r w:rsidRPr="0067631B">
        <w:rPr>
          <w:rFonts w:ascii="Tahoma" w:hAnsi="Tahoma" w:cs="Tahoma"/>
        </w:rPr>
        <w:t xml:space="preserve"> but it was unjust and did not protect </w:t>
      </w:r>
      <w:proofErr w:type="spellStart"/>
      <w:r w:rsidRPr="0067631B">
        <w:rPr>
          <w:rFonts w:ascii="Tahoma" w:hAnsi="Tahoma" w:cs="Tahoma"/>
        </w:rPr>
        <w:t>labor</w:t>
      </w:r>
      <w:proofErr w:type="spellEnd"/>
      <w:r w:rsidRPr="0067631B">
        <w:rPr>
          <w:rFonts w:ascii="Tahoma" w:hAnsi="Tahoma" w:cs="Tahoma"/>
        </w:rPr>
        <w:t xml:space="preserve"> in the business. Sex workers are not registered. Therefore, they cannot access </w:t>
      </w:r>
      <w:proofErr w:type="spellStart"/>
      <w:r w:rsidRPr="0067631B">
        <w:rPr>
          <w:rFonts w:ascii="Tahoma" w:hAnsi="Tahoma" w:cs="Tahoma"/>
        </w:rPr>
        <w:t>labor</w:t>
      </w:r>
      <w:proofErr w:type="spellEnd"/>
      <w:r w:rsidRPr="0067631B">
        <w:rPr>
          <w:rFonts w:ascii="Tahoma" w:hAnsi="Tahoma" w:cs="Tahoma"/>
        </w:rPr>
        <w:t xml:space="preserve"> protection and relief. Sex workers are still facing similar issues; some are more severe since the changes in workplace, work characteristics, work manners, especially for workers who work online, with entrapment, arrest, charge, extortion, and exploitative work conditions. Sex workers’ issues have been repeatedly rejected from the government for a long time. </w:t>
      </w:r>
    </w:p>
    <w:p w14:paraId="00000017"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There were cases of abuse, exploitation, and money extortion, especially among sex workers on social media platforms, websites, applications with new and diverse ways of working. Online platform workers are the arrest targets by the government, especially during challenging time or an </w:t>
      </w:r>
      <w:proofErr w:type="gramStart"/>
      <w:r w:rsidRPr="0067631B">
        <w:rPr>
          <w:rFonts w:ascii="Tahoma" w:hAnsi="Tahoma" w:cs="Tahoma"/>
        </w:rPr>
        <w:t>economic crises</w:t>
      </w:r>
      <w:proofErr w:type="gramEnd"/>
      <w:r w:rsidRPr="0067631B">
        <w:rPr>
          <w:rFonts w:ascii="Tahoma" w:hAnsi="Tahoma" w:cs="Tahoma"/>
        </w:rPr>
        <w:t>, which can be more severe. The fines will also be higher during those times. Therefore, sex workers are working in an unsafe environment, at risk of entrapment, money extortion, arrest, and receiving the blame for other people’s crime.</w:t>
      </w:r>
    </w:p>
    <w:p w14:paraId="00000018"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In </w:t>
      </w:r>
      <w:proofErr w:type="gramStart"/>
      <w:r w:rsidRPr="0067631B">
        <w:rPr>
          <w:rFonts w:ascii="Tahoma" w:hAnsi="Tahoma" w:cs="Tahoma"/>
        </w:rPr>
        <w:t>October,</w:t>
      </w:r>
      <w:proofErr w:type="gramEnd"/>
      <w:r w:rsidRPr="0067631B">
        <w:rPr>
          <w:rFonts w:ascii="Tahoma" w:hAnsi="Tahoma" w:cs="Tahoma"/>
        </w:rPr>
        <w:t xml:space="preserve"> 2022, there was an enforcement of Act on Imposition of </w:t>
      </w:r>
      <w:proofErr w:type="spellStart"/>
      <w:r w:rsidRPr="0067631B">
        <w:rPr>
          <w:rFonts w:ascii="Tahoma" w:hAnsi="Tahoma" w:cs="Tahoma"/>
        </w:rPr>
        <w:t>Pinai</w:t>
      </w:r>
      <w:proofErr w:type="spellEnd"/>
      <w:r w:rsidRPr="0067631B">
        <w:rPr>
          <w:rFonts w:ascii="Tahoma" w:hAnsi="Tahoma" w:cs="Tahoma"/>
        </w:rPr>
        <w:t xml:space="preserve"> Regulatory Fines, B.E. 2565 (2022), replacing the section 5 of the penalty for prostitution solicitation. The punishment was reduced from an enforcement to a </w:t>
      </w:r>
      <w:proofErr w:type="spellStart"/>
      <w:r w:rsidRPr="0067631B">
        <w:rPr>
          <w:rFonts w:ascii="Tahoma" w:hAnsi="Tahoma" w:cs="Tahoma"/>
        </w:rPr>
        <w:t>behavioral</w:t>
      </w:r>
      <w:proofErr w:type="spellEnd"/>
      <w:r w:rsidRPr="0067631B">
        <w:rPr>
          <w:rFonts w:ascii="Tahoma" w:hAnsi="Tahoma" w:cs="Tahoma"/>
        </w:rPr>
        <w:t xml:space="preserve"> fee, meaning no fine, no criminal record, but they </w:t>
      </w:r>
      <w:proofErr w:type="gramStart"/>
      <w:r w:rsidRPr="0067631B">
        <w:rPr>
          <w:rFonts w:ascii="Tahoma" w:hAnsi="Tahoma" w:cs="Tahoma"/>
        </w:rPr>
        <w:t>have to</w:t>
      </w:r>
      <w:proofErr w:type="gramEnd"/>
      <w:r w:rsidRPr="0067631B">
        <w:rPr>
          <w:rFonts w:ascii="Tahoma" w:hAnsi="Tahoma" w:cs="Tahoma"/>
        </w:rPr>
        <w:t xml:space="preserve"> do community services. The Ministry of Social Development and Human Security is the responsible organization responsible for the program. However, in reality, the government officials still arrest and press </w:t>
      </w:r>
      <w:proofErr w:type="gramStart"/>
      <w:r w:rsidRPr="0067631B">
        <w:rPr>
          <w:rFonts w:ascii="Tahoma" w:hAnsi="Tahoma" w:cs="Tahoma"/>
        </w:rPr>
        <w:t>charges</w:t>
      </w:r>
      <w:proofErr w:type="gramEnd"/>
      <w:r w:rsidRPr="0067631B">
        <w:rPr>
          <w:rFonts w:ascii="Tahoma" w:hAnsi="Tahoma" w:cs="Tahoma"/>
        </w:rPr>
        <w:t xml:space="preserve"> but they use other punishments/fines: causing public nuisance, selling overpriced lottery. Through entrapment, and money extortion, if sex workers refuse to pay them, they will be pressed charges of conducting a sex work business, very problematic for sex workers.</w:t>
      </w:r>
    </w:p>
    <w:p w14:paraId="00000019" w14:textId="77777777" w:rsidR="003650C5" w:rsidRPr="0067631B" w:rsidRDefault="00000000">
      <w:pPr>
        <w:spacing w:line="360" w:lineRule="auto"/>
        <w:ind w:firstLine="720"/>
        <w:rPr>
          <w:rFonts w:ascii="Tahoma" w:hAnsi="Tahoma" w:cs="Tahoma"/>
        </w:rPr>
      </w:pPr>
      <w:r w:rsidRPr="0067631B">
        <w:rPr>
          <w:rFonts w:ascii="Tahoma" w:hAnsi="Tahoma" w:cs="Tahoma"/>
        </w:rPr>
        <w:t>Meanwhile, Empower has been relentlessly pushing and following up on the draft of Sex Workers’ Protection Act from 2022 to 2024. It was organized by the Ministry of Social Development and Human Security. Empower was also part of the drafting committee. This draft was supposed to be considered in the parliament in 2024. Nonetheless, the original timeline was abrupted without providing any reasons. Empower has sent six letters in total, conducted 3 symbolic activities, and requested 3 meetings with the prime minister, but these attempts were futile. Empower then had a meeting with the Director-General of Women and Children's Affairs instead in 2025. There has been no progress, which shows the wavering ambition of the government in solving sex workers' issues.</w:t>
      </w:r>
    </w:p>
    <w:p w14:paraId="0000001A" w14:textId="448BAA1A" w:rsidR="003650C5" w:rsidRPr="0067631B" w:rsidRDefault="00000000">
      <w:pPr>
        <w:spacing w:line="360" w:lineRule="auto"/>
        <w:ind w:firstLine="720"/>
        <w:rPr>
          <w:rFonts w:ascii="Tahoma" w:hAnsi="Tahoma" w:cs="Tahoma"/>
        </w:rPr>
      </w:pPr>
      <w:r w:rsidRPr="0067631B">
        <w:rPr>
          <w:rFonts w:ascii="Tahoma" w:hAnsi="Tahoma" w:cs="Tahoma"/>
        </w:rPr>
        <w:lastRenderedPageBreak/>
        <w:t>This report was written by Empower Foundation, which was founded 40 years ago. Empower is the main organization representing women sex workers. 50,000 Thai and migrant sex workers</w:t>
      </w:r>
      <w:r w:rsidR="00663A5C" w:rsidRPr="0067631B">
        <w:rPr>
          <w:rFonts w:ascii="Tahoma" w:hAnsi="Tahoma" w:cs="Tahoma"/>
        </w:rPr>
        <w:t xml:space="preserve"> </w:t>
      </w:r>
      <w:r w:rsidRPr="0067631B">
        <w:rPr>
          <w:rFonts w:ascii="Tahoma" w:hAnsi="Tahoma" w:cs="Tahoma"/>
        </w:rPr>
        <w:t xml:space="preserve">have joined Empower. The community that contributed to this report is from 3 main areas: Chiang Mai, Bangkok, </w:t>
      </w:r>
      <w:proofErr w:type="spellStart"/>
      <w:r w:rsidRPr="0067631B">
        <w:rPr>
          <w:rFonts w:ascii="Tahoma" w:hAnsi="Tahoma" w:cs="Tahoma"/>
        </w:rPr>
        <w:t>Udonthani</w:t>
      </w:r>
      <w:proofErr w:type="spellEnd"/>
      <w:r w:rsidRPr="0067631B">
        <w:rPr>
          <w:rFonts w:ascii="Tahoma" w:hAnsi="Tahoma" w:cs="Tahoma"/>
        </w:rPr>
        <w:t>; and they are all sex workers.</w:t>
      </w:r>
    </w:p>
    <w:p w14:paraId="0000001B" w14:textId="77777777" w:rsidR="003650C5" w:rsidRPr="0067631B" w:rsidRDefault="00000000">
      <w:pPr>
        <w:spacing w:line="360" w:lineRule="auto"/>
        <w:rPr>
          <w:rFonts w:ascii="Tahoma" w:hAnsi="Tahoma" w:cs="Tahoma"/>
          <w:b/>
        </w:rPr>
      </w:pPr>
      <w:r w:rsidRPr="0067631B">
        <w:rPr>
          <w:rFonts w:ascii="Tahoma" w:hAnsi="Tahoma" w:cs="Tahoma"/>
          <w:b/>
        </w:rPr>
        <w:t xml:space="preserve"> </w:t>
      </w:r>
    </w:p>
    <w:p w14:paraId="0000001C" w14:textId="0F2C4587" w:rsidR="003650C5" w:rsidRPr="0067631B" w:rsidRDefault="00000000">
      <w:pPr>
        <w:spacing w:line="360" w:lineRule="auto"/>
        <w:rPr>
          <w:rFonts w:ascii="Tahoma" w:hAnsi="Tahoma" w:cs="Tahoma"/>
          <w:b/>
        </w:rPr>
      </w:pPr>
      <w:r w:rsidRPr="0067631B">
        <w:rPr>
          <w:rFonts w:ascii="Tahoma" w:hAnsi="Tahoma" w:cs="Tahoma"/>
          <w:b/>
        </w:rPr>
        <w:t>Main Concerns of W</w:t>
      </w:r>
      <w:r w:rsidR="00663A5C" w:rsidRPr="0067631B">
        <w:rPr>
          <w:rFonts w:ascii="Tahoma" w:hAnsi="Tahoma" w:cs="Tahoma"/>
          <w:b/>
        </w:rPr>
        <w:t>omen</w:t>
      </w:r>
      <w:r w:rsidRPr="0067631B">
        <w:rPr>
          <w:rFonts w:ascii="Tahoma" w:hAnsi="Tahoma" w:cs="Tahoma"/>
          <w:b/>
        </w:rPr>
        <w:t xml:space="preserve"> Sex Workers in Thailand</w:t>
      </w:r>
    </w:p>
    <w:p w14:paraId="0000001D" w14:textId="77777777" w:rsidR="003650C5" w:rsidRPr="0067631B" w:rsidRDefault="00000000">
      <w:pPr>
        <w:numPr>
          <w:ilvl w:val="0"/>
          <w:numId w:val="2"/>
        </w:numPr>
        <w:spacing w:line="360" w:lineRule="auto"/>
        <w:rPr>
          <w:rFonts w:ascii="Tahoma" w:hAnsi="Tahoma" w:cs="Tahoma"/>
        </w:rPr>
      </w:pPr>
      <w:r w:rsidRPr="0067631B">
        <w:rPr>
          <w:rFonts w:ascii="Tahoma" w:hAnsi="Tahoma" w:cs="Tahoma"/>
        </w:rPr>
        <w:t>Government denied the decriminalization because of no legal implementation of sex work decriminalization.</w:t>
      </w:r>
    </w:p>
    <w:p w14:paraId="0000001E" w14:textId="77777777" w:rsidR="003650C5" w:rsidRPr="0067631B" w:rsidRDefault="00000000">
      <w:pPr>
        <w:numPr>
          <w:ilvl w:val="0"/>
          <w:numId w:val="2"/>
        </w:numPr>
        <w:spacing w:line="360" w:lineRule="auto"/>
        <w:rPr>
          <w:rFonts w:ascii="Tahoma" w:hAnsi="Tahoma" w:cs="Tahoma"/>
        </w:rPr>
      </w:pPr>
      <w:r w:rsidRPr="0067631B">
        <w:rPr>
          <w:rFonts w:ascii="Tahoma" w:hAnsi="Tahoma" w:cs="Tahoma"/>
        </w:rPr>
        <w:t>Corruption, money extortion, intimidation, and having taking blame for others’ crime.</w:t>
      </w:r>
    </w:p>
    <w:p w14:paraId="0000001F" w14:textId="77777777" w:rsidR="003650C5" w:rsidRPr="0067631B" w:rsidRDefault="00000000">
      <w:pPr>
        <w:numPr>
          <w:ilvl w:val="0"/>
          <w:numId w:val="2"/>
        </w:numPr>
        <w:spacing w:line="360" w:lineRule="auto"/>
        <w:rPr>
          <w:rFonts w:ascii="Tahoma" w:hAnsi="Tahoma" w:cs="Tahoma"/>
        </w:rPr>
      </w:pPr>
      <w:r w:rsidRPr="0067631B">
        <w:rPr>
          <w:rFonts w:ascii="Tahoma" w:hAnsi="Tahoma" w:cs="Tahoma"/>
        </w:rPr>
        <w:t>Violations from entrapment and case investigation. Arrest with violent media and news agency.</w:t>
      </w:r>
    </w:p>
    <w:p w14:paraId="00000020" w14:textId="77777777" w:rsidR="003650C5" w:rsidRPr="0067631B" w:rsidRDefault="00000000">
      <w:pPr>
        <w:numPr>
          <w:ilvl w:val="0"/>
          <w:numId w:val="2"/>
        </w:numPr>
        <w:spacing w:line="360" w:lineRule="auto"/>
        <w:rPr>
          <w:rFonts w:ascii="Tahoma" w:hAnsi="Tahoma" w:cs="Tahoma"/>
        </w:rPr>
      </w:pPr>
      <w:r w:rsidRPr="0067631B">
        <w:rPr>
          <w:rFonts w:ascii="Tahoma" w:hAnsi="Tahoma" w:cs="Tahoma"/>
        </w:rPr>
        <w:t>Labor protection denied.</w:t>
      </w:r>
    </w:p>
    <w:p w14:paraId="00000021" w14:textId="77777777" w:rsidR="003650C5" w:rsidRPr="0067631B" w:rsidRDefault="00000000">
      <w:pPr>
        <w:numPr>
          <w:ilvl w:val="0"/>
          <w:numId w:val="2"/>
        </w:numPr>
        <w:spacing w:line="360" w:lineRule="auto"/>
        <w:rPr>
          <w:rFonts w:ascii="Tahoma" w:hAnsi="Tahoma" w:cs="Tahoma"/>
        </w:rPr>
      </w:pPr>
      <w:r w:rsidRPr="0067631B">
        <w:rPr>
          <w:rFonts w:ascii="Tahoma" w:hAnsi="Tahoma" w:cs="Tahoma"/>
        </w:rPr>
        <w:t xml:space="preserve">Discrimination in migrant </w:t>
      </w:r>
      <w:proofErr w:type="spellStart"/>
      <w:r w:rsidRPr="0067631B">
        <w:rPr>
          <w:rFonts w:ascii="Tahoma" w:hAnsi="Tahoma" w:cs="Tahoma"/>
        </w:rPr>
        <w:t>labor</w:t>
      </w:r>
      <w:proofErr w:type="spellEnd"/>
      <w:r w:rsidRPr="0067631B">
        <w:rPr>
          <w:rFonts w:ascii="Tahoma" w:hAnsi="Tahoma" w:cs="Tahoma"/>
        </w:rPr>
        <w:t xml:space="preserve"> policies for migrant sex workers.</w:t>
      </w:r>
    </w:p>
    <w:p w14:paraId="00000022" w14:textId="77777777" w:rsidR="003650C5" w:rsidRPr="0067631B" w:rsidRDefault="00000000">
      <w:pPr>
        <w:spacing w:line="360" w:lineRule="auto"/>
        <w:rPr>
          <w:rFonts w:ascii="Tahoma" w:hAnsi="Tahoma" w:cs="Tahoma"/>
          <w:b/>
        </w:rPr>
      </w:pPr>
      <w:r w:rsidRPr="0067631B">
        <w:rPr>
          <w:rFonts w:ascii="Tahoma" w:hAnsi="Tahoma" w:cs="Tahoma"/>
          <w:b/>
        </w:rPr>
        <w:t xml:space="preserve"> </w:t>
      </w:r>
    </w:p>
    <w:p w14:paraId="00000023" w14:textId="77777777" w:rsidR="003650C5" w:rsidRPr="0067631B" w:rsidRDefault="00000000">
      <w:pPr>
        <w:spacing w:line="360" w:lineRule="auto"/>
        <w:rPr>
          <w:rFonts w:ascii="Tahoma" w:hAnsi="Tahoma" w:cs="Tahoma"/>
        </w:rPr>
      </w:pPr>
      <w:r w:rsidRPr="0067631B">
        <w:rPr>
          <w:rFonts w:ascii="Tahoma" w:hAnsi="Tahoma" w:cs="Tahoma"/>
          <w:b/>
        </w:rPr>
        <w:t>Summary of Recommendations</w:t>
      </w:r>
      <w:r w:rsidRPr="0067631B">
        <w:rPr>
          <w:rFonts w:ascii="Tahoma" w:hAnsi="Tahoma" w:cs="Tahoma"/>
          <w:b/>
        </w:rPr>
        <w:br/>
      </w:r>
      <w:r w:rsidRPr="0067631B">
        <w:rPr>
          <w:rFonts w:ascii="Tahoma" w:hAnsi="Tahoma" w:cs="Tahoma"/>
        </w:rPr>
        <w:t>1. Hasten the consideration process of the Sex Workers Protection Act (Ministry of Social Development and Human Security) and the Sex Workers Protection Act (Sex Workers’ version) in the bill consideration process of parliament.</w:t>
      </w:r>
    </w:p>
    <w:p w14:paraId="00000024" w14:textId="77777777" w:rsidR="003650C5" w:rsidRPr="0067631B" w:rsidRDefault="00000000">
      <w:pPr>
        <w:spacing w:line="360" w:lineRule="auto"/>
        <w:rPr>
          <w:rFonts w:ascii="Tahoma" w:hAnsi="Tahoma" w:cs="Tahoma"/>
        </w:rPr>
      </w:pPr>
      <w:r w:rsidRPr="0067631B">
        <w:rPr>
          <w:rFonts w:ascii="Tahoma" w:hAnsi="Tahoma" w:cs="Tahoma"/>
        </w:rPr>
        <w:t>2. Review that the enforcement of all government agencies in Thailand is strictly following the Criminal Code, not practicing entrapment, is careful about the media during the arrest. Stop staging arrest process with sex workers who are almost naked or covered by only a towel as evidence.</w:t>
      </w:r>
      <w:r w:rsidRPr="0067631B">
        <w:rPr>
          <w:rFonts w:ascii="Tahoma" w:hAnsi="Tahoma" w:cs="Tahoma"/>
        </w:rPr>
        <w:br/>
        <w:t xml:space="preserve">3. Ensure that relevant agencies, including Empower Foundation, collaborate on planning for decent work framework and ensure the Thai </w:t>
      </w:r>
      <w:proofErr w:type="spellStart"/>
      <w:r w:rsidRPr="0067631B">
        <w:rPr>
          <w:rFonts w:ascii="Tahoma" w:hAnsi="Tahoma" w:cs="Tahoma"/>
        </w:rPr>
        <w:t>labor</w:t>
      </w:r>
      <w:proofErr w:type="spellEnd"/>
      <w:r w:rsidRPr="0067631B">
        <w:rPr>
          <w:rFonts w:ascii="Tahoma" w:hAnsi="Tahoma" w:cs="Tahoma"/>
        </w:rPr>
        <w:t>, occupational safety and health standards in every entertainment complex.</w:t>
      </w:r>
      <w:r w:rsidRPr="0067631B">
        <w:rPr>
          <w:rFonts w:ascii="Tahoma" w:hAnsi="Tahoma" w:cs="Tahoma"/>
        </w:rPr>
        <w:br/>
        <w:t>4. Organize a meeting with an ad-hoc committee which is responsible for conducting a study on work’s nature, problems that sex workers face in online platform, to ensure their protection, non-discrimination and safety, with representatives from Empower as a part of the committee.</w:t>
      </w:r>
    </w:p>
    <w:p w14:paraId="00000025" w14:textId="77777777" w:rsidR="003650C5" w:rsidRPr="0067631B" w:rsidRDefault="00000000">
      <w:pPr>
        <w:spacing w:line="360" w:lineRule="auto"/>
        <w:rPr>
          <w:rFonts w:ascii="Tahoma" w:hAnsi="Tahoma" w:cs="Tahoma"/>
        </w:rPr>
      </w:pPr>
      <w:r w:rsidRPr="0067631B">
        <w:rPr>
          <w:rFonts w:ascii="Tahoma" w:hAnsi="Tahoma" w:cs="Tahoma"/>
        </w:rPr>
        <w:t>5. Develop migrant workers policies which support female migrants in entertainment industry.</w:t>
      </w:r>
    </w:p>
    <w:p w14:paraId="00000026" w14:textId="77777777" w:rsidR="003650C5" w:rsidRDefault="00000000">
      <w:pPr>
        <w:spacing w:line="360" w:lineRule="auto"/>
        <w:rPr>
          <w:rFonts w:ascii="Tahoma" w:hAnsi="Tahoma" w:cs="Tahoma"/>
          <w:strike/>
        </w:rPr>
      </w:pPr>
      <w:r w:rsidRPr="0067631B">
        <w:rPr>
          <w:rFonts w:ascii="Tahoma" w:hAnsi="Tahoma" w:cs="Tahoma"/>
          <w:strike/>
        </w:rPr>
        <w:t xml:space="preserve"> </w:t>
      </w:r>
    </w:p>
    <w:p w14:paraId="15FF4168" w14:textId="77777777" w:rsidR="0067631B" w:rsidRDefault="0067631B">
      <w:pPr>
        <w:spacing w:line="360" w:lineRule="auto"/>
        <w:rPr>
          <w:rFonts w:ascii="Tahoma" w:hAnsi="Tahoma" w:cs="Tahoma"/>
          <w:strike/>
        </w:rPr>
      </w:pPr>
    </w:p>
    <w:p w14:paraId="62AAD4D5" w14:textId="77777777" w:rsidR="0067631B" w:rsidRPr="0067631B" w:rsidRDefault="0067631B">
      <w:pPr>
        <w:spacing w:line="360" w:lineRule="auto"/>
        <w:rPr>
          <w:rFonts w:ascii="Tahoma" w:hAnsi="Tahoma" w:cs="Tahoma"/>
          <w:strike/>
        </w:rPr>
      </w:pPr>
    </w:p>
    <w:p w14:paraId="00000027" w14:textId="77777777" w:rsidR="003650C5" w:rsidRPr="0067631B" w:rsidRDefault="00000000">
      <w:pPr>
        <w:spacing w:line="360" w:lineRule="auto"/>
        <w:rPr>
          <w:rFonts w:ascii="Tahoma" w:hAnsi="Tahoma" w:cs="Tahoma"/>
        </w:rPr>
      </w:pPr>
      <w:r w:rsidRPr="0067631B">
        <w:rPr>
          <w:rFonts w:ascii="Tahoma" w:hAnsi="Tahoma" w:cs="Tahoma"/>
          <w:b/>
        </w:rPr>
        <w:lastRenderedPageBreak/>
        <w:t>Current Sex Working Context in Thailand</w:t>
      </w:r>
    </w:p>
    <w:p w14:paraId="00000028"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More than 80% of sex workers are providers for the family. If they are female sex workers, 50% of them are mothers. Currently, sex workers </w:t>
      </w:r>
      <w:proofErr w:type="gramStart"/>
      <w:r w:rsidRPr="0067631B">
        <w:rPr>
          <w:rFonts w:ascii="Tahoma" w:hAnsi="Tahoma" w:cs="Tahoma"/>
        </w:rPr>
        <w:t>have to</w:t>
      </w:r>
      <w:proofErr w:type="gramEnd"/>
      <w:r w:rsidRPr="0067631B">
        <w:rPr>
          <w:rFonts w:ascii="Tahoma" w:hAnsi="Tahoma" w:cs="Tahoma"/>
        </w:rPr>
        <w:t xml:space="preserve"> work more than one job. Their main income is from sex work. Some may have other sources of income: online selling or massage. Entertainment complexes have changed tremendously after the COVID-19 crisis. Large entertainment complexes have resized and become smaller with more services: singing, dancing, and sauna. The nature of work is daily or one-time hire, especially in </w:t>
      </w:r>
      <w:proofErr w:type="spellStart"/>
      <w:r w:rsidRPr="0067631B">
        <w:rPr>
          <w:rFonts w:ascii="Tahoma" w:hAnsi="Tahoma" w:cs="Tahoma"/>
        </w:rPr>
        <w:t>karaokes</w:t>
      </w:r>
      <w:proofErr w:type="spellEnd"/>
      <w:r w:rsidRPr="0067631B">
        <w:rPr>
          <w:rFonts w:ascii="Tahoma" w:hAnsi="Tahoma" w:cs="Tahoma"/>
        </w:rPr>
        <w:t xml:space="preserve">, agogo bars, massage </w:t>
      </w:r>
      <w:proofErr w:type="spellStart"/>
      <w:r w:rsidRPr="0067631B">
        <w:rPr>
          <w:rFonts w:ascii="Tahoma" w:hAnsi="Tahoma" w:cs="Tahoma"/>
        </w:rPr>
        <w:t>parlor</w:t>
      </w:r>
      <w:proofErr w:type="spellEnd"/>
      <w:r w:rsidRPr="0067631B">
        <w:rPr>
          <w:rFonts w:ascii="Tahoma" w:hAnsi="Tahoma" w:cs="Tahoma"/>
        </w:rPr>
        <w:t>, bars and pubs. Even though these entertainment complexes are legally registered under the Entertainment Complex Act B.E. 2509 (2546) or 1966 (2003).</w:t>
      </w:r>
    </w:p>
    <w:p w14:paraId="00000029"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Around 10 percent of existing entertainment complexes are registered commercially following the Civil and Commercial Code B.E. 2551 (2008), with permits to sell food, liquors, cigarettes. Similar to spa or massage </w:t>
      </w:r>
      <w:proofErr w:type="spellStart"/>
      <w:r w:rsidRPr="0067631B">
        <w:rPr>
          <w:rFonts w:ascii="Tahoma" w:hAnsi="Tahoma" w:cs="Tahoma"/>
        </w:rPr>
        <w:t>parlor</w:t>
      </w:r>
      <w:proofErr w:type="spellEnd"/>
      <w:r w:rsidRPr="0067631B">
        <w:rPr>
          <w:rFonts w:ascii="Tahoma" w:hAnsi="Tahoma" w:cs="Tahoma"/>
        </w:rPr>
        <w:t xml:space="preserve">, sex workers have to work in every </w:t>
      </w:r>
      <w:proofErr w:type="gramStart"/>
      <w:r w:rsidRPr="0067631B">
        <w:rPr>
          <w:rFonts w:ascii="Tahoma" w:hAnsi="Tahoma" w:cs="Tahoma"/>
        </w:rPr>
        <w:t>duties</w:t>
      </w:r>
      <w:proofErr w:type="gramEnd"/>
      <w:r w:rsidRPr="0067631B">
        <w:rPr>
          <w:rFonts w:ascii="Tahoma" w:hAnsi="Tahoma" w:cs="Tahoma"/>
        </w:rPr>
        <w:t xml:space="preserve">: dancing, singing, taking orders and serving, taking care of customers, showering or massaging. They will receive daily or sessional wage. Their working conditions differs, depending on the types of venues. There are also sex workers who work in public spaces, e.g. beaches, public parks, or streets. Lastly, some sex workers work through online platforms or applications, e.g. X or Line, or use a website with an admin, e.g. </w:t>
      </w:r>
      <w:proofErr w:type="spellStart"/>
      <w:r w:rsidRPr="0067631B">
        <w:rPr>
          <w:rFonts w:ascii="Tahoma" w:hAnsi="Tahoma" w:cs="Tahoma"/>
        </w:rPr>
        <w:t>Fiwfans</w:t>
      </w:r>
      <w:proofErr w:type="spellEnd"/>
      <w:r w:rsidRPr="0067631B">
        <w:rPr>
          <w:rFonts w:ascii="Tahoma" w:hAnsi="Tahoma" w:cs="Tahoma"/>
        </w:rPr>
        <w:t>. Some of them have a middleperson or agency to allocate work without having a shopfront, only online platforms.</w:t>
      </w:r>
    </w:p>
    <w:p w14:paraId="0000002A"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Working in entertainment complexes is not illegal and employment in the place is not wrong. However, these complexes chose not to hire sex workers in their business to reduce the risk of inspection. They avoid being caught up as a business provider. That is the cause of corruption and lack of sex workers’ representation in the complexes. Their rights violations usually begin at this process. Police will send an investigator to gather </w:t>
      </w:r>
      <w:proofErr w:type="gramStart"/>
      <w:r w:rsidRPr="0067631B">
        <w:rPr>
          <w:rFonts w:ascii="Tahoma" w:hAnsi="Tahoma" w:cs="Tahoma"/>
        </w:rPr>
        <w:t>information</w:t>
      </w:r>
      <w:proofErr w:type="gramEnd"/>
      <w:r w:rsidRPr="0067631B">
        <w:rPr>
          <w:rFonts w:ascii="Tahoma" w:hAnsi="Tahoma" w:cs="Tahoma"/>
        </w:rPr>
        <w:t xml:space="preserve"> and they will police and media for the planned arrest. This process is violating sex workers’ rights, with media representation, to both online and offline sex workers. For sex workers who work in public areas, they are asked or requested for an arrest instead.</w:t>
      </w:r>
    </w:p>
    <w:p w14:paraId="0000002B" w14:textId="7F0D244F" w:rsidR="003650C5" w:rsidRPr="0067631B" w:rsidRDefault="00000000">
      <w:pPr>
        <w:spacing w:line="360" w:lineRule="auto"/>
        <w:ind w:firstLine="720"/>
        <w:rPr>
          <w:rFonts w:ascii="Tahoma" w:hAnsi="Tahoma" w:cs="Tahoma"/>
        </w:rPr>
      </w:pPr>
      <w:r w:rsidRPr="0067631B">
        <w:rPr>
          <w:rFonts w:ascii="Tahoma" w:hAnsi="Tahoma" w:cs="Tahoma"/>
        </w:rPr>
        <w:t>Prostitution is illegal under the Criminal Code, with the Prevention and Suppression of Prostitution Act, B.E. 2539 (1996)</w:t>
      </w:r>
      <w:r w:rsidR="00663A5C" w:rsidRPr="0067631B">
        <w:rPr>
          <w:rStyle w:val="EndnoteReference"/>
          <w:rFonts w:ascii="Tahoma" w:hAnsi="Tahoma" w:cs="Tahoma"/>
        </w:rPr>
        <w:endnoteReference w:id="2"/>
      </w:r>
      <w:r w:rsidRPr="0067631B">
        <w:rPr>
          <w:rFonts w:ascii="Tahoma" w:hAnsi="Tahoma" w:cs="Tahoma"/>
        </w:rPr>
        <w:t xml:space="preserve"> in the section 5, 6, 7, 8 and 9. This act clearly defined the conviction as follows.</w:t>
      </w:r>
    </w:p>
    <w:p w14:paraId="0000002C" w14:textId="77777777" w:rsidR="003650C5" w:rsidRPr="0067631B" w:rsidRDefault="00000000">
      <w:pPr>
        <w:numPr>
          <w:ilvl w:val="0"/>
          <w:numId w:val="1"/>
        </w:numPr>
        <w:spacing w:line="360" w:lineRule="auto"/>
        <w:rPr>
          <w:rFonts w:ascii="Tahoma" w:hAnsi="Tahoma" w:cs="Tahoma"/>
        </w:rPr>
      </w:pPr>
      <w:r w:rsidRPr="0067631B">
        <w:rPr>
          <w:rFonts w:ascii="Tahoma" w:hAnsi="Tahoma" w:cs="Tahoma"/>
        </w:rPr>
        <w:t>Any person who, for the purpose of prostitution, solicits, induces, introduces herself or himself to, follows or implores a person in a street or a public place, or commit such acts in any other place, in an open and shameful manner or causes nuisance to the public (section 5)</w:t>
      </w:r>
    </w:p>
    <w:p w14:paraId="0000002D" w14:textId="77777777" w:rsidR="003650C5" w:rsidRPr="0067631B" w:rsidRDefault="00000000">
      <w:pPr>
        <w:numPr>
          <w:ilvl w:val="0"/>
          <w:numId w:val="1"/>
        </w:numPr>
        <w:spacing w:line="360" w:lineRule="auto"/>
        <w:rPr>
          <w:rFonts w:ascii="Tahoma" w:hAnsi="Tahoma" w:cs="Tahoma"/>
        </w:rPr>
      </w:pPr>
      <w:r w:rsidRPr="0067631B">
        <w:rPr>
          <w:rFonts w:ascii="Tahoma" w:hAnsi="Tahoma" w:cs="Tahoma"/>
        </w:rPr>
        <w:lastRenderedPageBreak/>
        <w:t>Any person who assembles in a prostitution establishment for the benefit of prostituting himself or herself or another person (section 6)</w:t>
      </w:r>
    </w:p>
    <w:p w14:paraId="0000002E" w14:textId="77777777" w:rsidR="003650C5" w:rsidRPr="0067631B" w:rsidRDefault="00000000">
      <w:pPr>
        <w:numPr>
          <w:ilvl w:val="0"/>
          <w:numId w:val="1"/>
        </w:numPr>
        <w:spacing w:line="360" w:lineRule="auto"/>
        <w:rPr>
          <w:rFonts w:ascii="Tahoma" w:hAnsi="Tahoma" w:cs="Tahoma"/>
        </w:rPr>
      </w:pPr>
      <w:r w:rsidRPr="0067631B">
        <w:rPr>
          <w:rFonts w:ascii="Tahoma" w:hAnsi="Tahoma" w:cs="Tahoma"/>
        </w:rPr>
        <w:t xml:space="preserve">Any person who advertises or agrees to advertise by any means to the public in a manner indicative of importunity or solicitation for the </w:t>
      </w:r>
      <w:proofErr w:type="gramStart"/>
      <w:r w:rsidRPr="0067631B">
        <w:rPr>
          <w:rFonts w:ascii="Tahoma" w:hAnsi="Tahoma" w:cs="Tahoma"/>
        </w:rPr>
        <w:t>prostitution  (</w:t>
      </w:r>
      <w:proofErr w:type="gramEnd"/>
      <w:r w:rsidRPr="0067631B">
        <w:rPr>
          <w:rFonts w:ascii="Tahoma" w:hAnsi="Tahoma" w:cs="Tahoma"/>
        </w:rPr>
        <w:t xml:space="preserve">section 7) </w:t>
      </w:r>
    </w:p>
    <w:p w14:paraId="0000002F" w14:textId="77777777" w:rsidR="003650C5" w:rsidRPr="0067631B" w:rsidRDefault="00000000">
      <w:pPr>
        <w:numPr>
          <w:ilvl w:val="0"/>
          <w:numId w:val="1"/>
        </w:numPr>
        <w:spacing w:line="360" w:lineRule="auto"/>
        <w:rPr>
          <w:rFonts w:ascii="Tahoma" w:hAnsi="Tahoma" w:cs="Tahoma"/>
        </w:rPr>
      </w:pPr>
      <w:r w:rsidRPr="0067631B">
        <w:rPr>
          <w:rFonts w:ascii="Tahoma" w:hAnsi="Tahoma" w:cs="Tahoma"/>
        </w:rPr>
        <w:t xml:space="preserve">Any person who, </w:t>
      </w:r>
      <w:proofErr w:type="gramStart"/>
      <w:r w:rsidRPr="0067631B">
        <w:rPr>
          <w:rFonts w:ascii="Tahoma" w:hAnsi="Tahoma" w:cs="Tahoma"/>
        </w:rPr>
        <w:t>in order to</w:t>
      </w:r>
      <w:proofErr w:type="gramEnd"/>
      <w:r w:rsidRPr="0067631B">
        <w:rPr>
          <w:rFonts w:ascii="Tahoma" w:hAnsi="Tahoma" w:cs="Tahoma"/>
        </w:rPr>
        <w:t xml:space="preserve"> gratify his or her sexual desire or that of another person, has sexual intercourse with or acts in any other ways against a person over fifteen but not over eighteen years of age in a prostitution establishment (section 8)</w:t>
      </w:r>
    </w:p>
    <w:p w14:paraId="00000030" w14:textId="77777777" w:rsidR="003650C5" w:rsidRPr="0067631B" w:rsidRDefault="00000000">
      <w:pPr>
        <w:numPr>
          <w:ilvl w:val="0"/>
          <w:numId w:val="1"/>
        </w:numPr>
        <w:spacing w:line="360" w:lineRule="auto"/>
        <w:rPr>
          <w:rFonts w:ascii="Tahoma" w:hAnsi="Tahoma" w:cs="Tahoma"/>
        </w:rPr>
      </w:pPr>
      <w:r w:rsidRPr="0067631B">
        <w:rPr>
          <w:rFonts w:ascii="Tahoma" w:hAnsi="Tahoma" w:cs="Tahoma"/>
        </w:rPr>
        <w:t xml:space="preserve">Any person who procures, seduces or takes any person to commit prostitution (section 9) </w:t>
      </w:r>
    </w:p>
    <w:p w14:paraId="00000031" w14:textId="77777777" w:rsidR="003650C5" w:rsidRPr="0067631B" w:rsidRDefault="003650C5">
      <w:pPr>
        <w:spacing w:line="360" w:lineRule="auto"/>
        <w:rPr>
          <w:rFonts w:ascii="Tahoma" w:hAnsi="Tahoma" w:cs="Tahoma"/>
        </w:rPr>
      </w:pPr>
    </w:p>
    <w:p w14:paraId="00000032"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Currently, there has been an offense in the Computer Act with sex workers under the count of “Entering any obscene data into a computer system which could be accessed by the </w:t>
      </w:r>
      <w:proofErr w:type="gramStart"/>
      <w:r w:rsidRPr="0067631B">
        <w:rPr>
          <w:rFonts w:ascii="Tahoma" w:hAnsi="Tahoma" w:cs="Tahoma"/>
        </w:rPr>
        <w:t>general public</w:t>
      </w:r>
      <w:proofErr w:type="gramEnd"/>
      <w:r w:rsidRPr="0067631B">
        <w:rPr>
          <w:rFonts w:ascii="Tahoma" w:hAnsi="Tahoma" w:cs="Tahoma"/>
        </w:rPr>
        <w:t>. Whoever commits the following offences shall be liable to an imprisonment for a term not exceeding five years, or a fine not exceeding One Hundred Thousand Baht or both.”</w:t>
      </w:r>
    </w:p>
    <w:p w14:paraId="00000033" w14:textId="77777777" w:rsidR="003650C5" w:rsidRPr="0067631B" w:rsidRDefault="00000000">
      <w:pPr>
        <w:spacing w:line="360" w:lineRule="auto"/>
        <w:ind w:firstLine="720"/>
        <w:rPr>
          <w:rFonts w:ascii="Tahoma" w:hAnsi="Tahoma" w:cs="Tahoma"/>
        </w:rPr>
      </w:pPr>
      <w:r w:rsidRPr="0067631B">
        <w:rPr>
          <w:rFonts w:ascii="Tahoma" w:hAnsi="Tahoma" w:cs="Tahoma"/>
          <w:color w:val="080809"/>
          <w:sz w:val="23"/>
          <w:szCs w:val="23"/>
          <w:highlight w:val="white"/>
        </w:rPr>
        <w:t xml:space="preserve">Act on Imposition of </w:t>
      </w:r>
      <w:proofErr w:type="spellStart"/>
      <w:r w:rsidRPr="0067631B">
        <w:rPr>
          <w:rFonts w:ascii="Tahoma" w:hAnsi="Tahoma" w:cs="Tahoma"/>
          <w:color w:val="080809"/>
          <w:sz w:val="23"/>
          <w:szCs w:val="23"/>
          <w:highlight w:val="white"/>
        </w:rPr>
        <w:t>Pinai</w:t>
      </w:r>
      <w:proofErr w:type="spellEnd"/>
      <w:r w:rsidRPr="0067631B">
        <w:rPr>
          <w:rFonts w:ascii="Tahoma" w:hAnsi="Tahoma" w:cs="Tahoma"/>
          <w:color w:val="080809"/>
          <w:sz w:val="23"/>
          <w:szCs w:val="23"/>
          <w:highlight w:val="white"/>
        </w:rPr>
        <w:t xml:space="preserve"> Regulatory Fines, B.E. 2565 (2022) has come into effect with the conviction of the section 5 of the</w:t>
      </w:r>
      <w:r w:rsidRPr="0067631B">
        <w:rPr>
          <w:rFonts w:ascii="Tahoma" w:hAnsi="Tahoma" w:cs="Tahoma"/>
        </w:rPr>
        <w:t xml:space="preserve"> Prevention and Suppression of Prostitution Act B.E. 2539 with the penalty as </w:t>
      </w:r>
      <w:proofErr w:type="spellStart"/>
      <w:r w:rsidRPr="0067631B">
        <w:rPr>
          <w:rFonts w:ascii="Tahoma" w:hAnsi="Tahoma" w:cs="Tahoma"/>
        </w:rPr>
        <w:t>Pinai</w:t>
      </w:r>
      <w:proofErr w:type="spellEnd"/>
      <w:r w:rsidRPr="0067631B">
        <w:rPr>
          <w:rFonts w:ascii="Tahoma" w:hAnsi="Tahoma" w:cs="Tahoma"/>
        </w:rPr>
        <w:t xml:space="preserve"> only, combined with the Ministry of Social Development and Human Security gave a notification that the authority in the section 5 of </w:t>
      </w:r>
      <w:r w:rsidRPr="0067631B">
        <w:rPr>
          <w:rFonts w:ascii="Tahoma" w:hAnsi="Tahoma" w:cs="Tahoma"/>
          <w:color w:val="080809"/>
          <w:sz w:val="23"/>
          <w:szCs w:val="23"/>
          <w:highlight w:val="white"/>
        </w:rPr>
        <w:t>the</w:t>
      </w:r>
      <w:r w:rsidRPr="0067631B">
        <w:rPr>
          <w:rFonts w:ascii="Tahoma" w:hAnsi="Tahoma" w:cs="Tahoma"/>
        </w:rPr>
        <w:t xml:space="preserve"> Prevention and Suppression of Prostitution Act B.E. 2539, changed from the police to government officers in the Ministry.</w:t>
      </w:r>
    </w:p>
    <w:p w14:paraId="00000034" w14:textId="77777777" w:rsidR="003650C5" w:rsidRPr="0067631B" w:rsidRDefault="003650C5">
      <w:pPr>
        <w:spacing w:line="360" w:lineRule="auto"/>
        <w:ind w:firstLine="720"/>
        <w:rPr>
          <w:rFonts w:ascii="Tahoma" w:hAnsi="Tahoma" w:cs="Tahoma"/>
        </w:rPr>
      </w:pPr>
    </w:p>
    <w:p w14:paraId="00000035" w14:textId="77777777" w:rsidR="003650C5" w:rsidRPr="0067631B" w:rsidRDefault="00000000">
      <w:pPr>
        <w:spacing w:line="360" w:lineRule="auto"/>
        <w:rPr>
          <w:rFonts w:ascii="Tahoma" w:hAnsi="Tahoma" w:cs="Tahoma"/>
          <w:b/>
        </w:rPr>
      </w:pPr>
      <w:r w:rsidRPr="0067631B">
        <w:rPr>
          <w:rFonts w:ascii="Tahoma" w:hAnsi="Tahoma" w:cs="Tahoma"/>
          <w:b/>
        </w:rPr>
        <w:t xml:space="preserve"> </w:t>
      </w:r>
    </w:p>
    <w:p w14:paraId="00000036" w14:textId="77777777" w:rsidR="003650C5" w:rsidRPr="0067631B" w:rsidRDefault="00000000">
      <w:pPr>
        <w:spacing w:line="360" w:lineRule="auto"/>
        <w:rPr>
          <w:rFonts w:ascii="Tahoma" w:hAnsi="Tahoma" w:cs="Tahoma"/>
          <w:b/>
        </w:rPr>
      </w:pPr>
      <w:r w:rsidRPr="0067631B">
        <w:rPr>
          <w:rFonts w:ascii="Tahoma" w:hAnsi="Tahoma" w:cs="Tahoma"/>
          <w:b/>
        </w:rPr>
        <w:t>The Impacts of Prostitution</w:t>
      </w:r>
    </w:p>
    <w:p w14:paraId="00000037" w14:textId="77777777" w:rsidR="003650C5" w:rsidRPr="0067631B" w:rsidRDefault="00000000">
      <w:pPr>
        <w:spacing w:line="360" w:lineRule="auto"/>
        <w:rPr>
          <w:rFonts w:ascii="Tahoma" w:hAnsi="Tahoma" w:cs="Tahoma"/>
          <w:b/>
          <w:bCs/>
          <w:color w:val="000000" w:themeColor="text1"/>
        </w:rPr>
      </w:pPr>
      <w:r w:rsidRPr="0067631B">
        <w:rPr>
          <w:rFonts w:ascii="Tahoma" w:hAnsi="Tahoma" w:cs="Tahoma"/>
          <w:b/>
          <w:bCs/>
          <w:color w:val="000000" w:themeColor="text1"/>
        </w:rPr>
        <w:t>Unable to Access Covid-19 Relief even with Employee’s Status</w:t>
      </w:r>
    </w:p>
    <w:p w14:paraId="00000038" w14:textId="77777777" w:rsidR="003650C5" w:rsidRPr="0067631B" w:rsidRDefault="00000000">
      <w:pPr>
        <w:spacing w:after="160"/>
        <w:ind w:firstLine="720"/>
        <w:rPr>
          <w:rFonts w:ascii="Tahoma" w:hAnsi="Tahoma" w:cs="Tahoma"/>
        </w:rPr>
      </w:pPr>
      <w:r w:rsidRPr="0067631B">
        <w:rPr>
          <w:rFonts w:ascii="Tahoma" w:hAnsi="Tahoma" w:cs="Tahoma"/>
        </w:rPr>
        <w:t xml:space="preserve">During the 4 phases of the COVID crisis, Empower started to demand compensation from the government since </w:t>
      </w:r>
      <w:proofErr w:type="gramStart"/>
      <w:r w:rsidRPr="0067631B">
        <w:rPr>
          <w:rFonts w:ascii="Tahoma" w:hAnsi="Tahoma" w:cs="Tahoma"/>
        </w:rPr>
        <w:t>March,</w:t>
      </w:r>
      <w:proofErr w:type="gramEnd"/>
      <w:r w:rsidRPr="0067631B">
        <w:rPr>
          <w:rFonts w:ascii="Tahoma" w:hAnsi="Tahoma" w:cs="Tahoma"/>
        </w:rPr>
        <w:t xml:space="preserve"> 2020, for over 2 years. There was an order of closing entertainment complexes in a lengthy period. Sex workers had to stop working. They lost their income and were concerned about that </w:t>
      </w:r>
      <w:proofErr w:type="gramStart"/>
      <w:r w:rsidRPr="0067631B">
        <w:rPr>
          <w:rFonts w:ascii="Tahoma" w:hAnsi="Tahoma" w:cs="Tahoma"/>
        </w:rPr>
        <w:t>emergency situation</w:t>
      </w:r>
      <w:proofErr w:type="gramEnd"/>
      <w:r w:rsidRPr="0067631B">
        <w:rPr>
          <w:rFonts w:ascii="Tahoma" w:hAnsi="Tahoma" w:cs="Tahoma"/>
        </w:rPr>
        <w:t xml:space="preserve">. In this government’s </w:t>
      </w:r>
      <w:proofErr w:type="gramStart"/>
      <w:r w:rsidRPr="0067631B">
        <w:rPr>
          <w:rFonts w:ascii="Tahoma" w:hAnsi="Tahoma" w:cs="Tahoma"/>
        </w:rPr>
        <w:t>relief,  sex</w:t>
      </w:r>
      <w:proofErr w:type="gramEnd"/>
      <w:r w:rsidRPr="0067631B">
        <w:rPr>
          <w:rFonts w:ascii="Tahoma" w:hAnsi="Tahoma" w:cs="Tahoma"/>
        </w:rPr>
        <w:t xml:space="preserve"> workers can register for it because there is a box for independent work and entertainment complexes, and its name. This shows that sex workers receive the relief as equally as other people in other professions. However, that was the first time that sex workers get their </w:t>
      </w:r>
      <w:proofErr w:type="gramStart"/>
      <w:r w:rsidRPr="0067631B">
        <w:rPr>
          <w:rFonts w:ascii="Tahoma" w:hAnsi="Tahoma" w:cs="Tahoma"/>
        </w:rPr>
        <w:t>recognition</w:t>
      </w:r>
      <w:proofErr w:type="gramEnd"/>
      <w:r w:rsidRPr="0067631B">
        <w:rPr>
          <w:rFonts w:ascii="Tahoma" w:hAnsi="Tahoma" w:cs="Tahoma"/>
        </w:rPr>
        <w:t xml:space="preserve"> but it was only one time in Phase 1, even though sex workers faced the longest impacts from the government’s order. The entertainment complexes were the first to be ordered to close and the last to be open. Sex workers were able to cope </w:t>
      </w:r>
      <w:r w:rsidRPr="0067631B">
        <w:rPr>
          <w:rFonts w:ascii="Tahoma" w:hAnsi="Tahoma" w:cs="Tahoma"/>
        </w:rPr>
        <w:lastRenderedPageBreak/>
        <w:t xml:space="preserve">during Phases 1-3 but in Phase 4, the longest lockdown period, the government did not provide any relief, for over 365 days since </w:t>
      </w:r>
      <w:proofErr w:type="gramStart"/>
      <w:r w:rsidRPr="0067631B">
        <w:rPr>
          <w:rFonts w:ascii="Tahoma" w:hAnsi="Tahoma" w:cs="Tahoma"/>
        </w:rPr>
        <w:t>March,</w:t>
      </w:r>
      <w:proofErr w:type="gramEnd"/>
      <w:r w:rsidRPr="0067631B">
        <w:rPr>
          <w:rFonts w:ascii="Tahoma" w:hAnsi="Tahoma" w:cs="Tahoma"/>
        </w:rPr>
        <w:t xml:space="preserve"> 2020. </w:t>
      </w:r>
    </w:p>
    <w:p w14:paraId="00000039" w14:textId="77777777" w:rsidR="003650C5" w:rsidRPr="0067631B" w:rsidRDefault="00000000">
      <w:pPr>
        <w:spacing w:after="160"/>
        <w:ind w:firstLine="720"/>
        <w:rPr>
          <w:rFonts w:ascii="Tahoma" w:hAnsi="Tahoma" w:cs="Tahoma"/>
        </w:rPr>
      </w:pPr>
      <w:r w:rsidRPr="0067631B">
        <w:rPr>
          <w:rFonts w:ascii="Tahoma" w:hAnsi="Tahoma" w:cs="Tahoma"/>
        </w:rPr>
        <w:t xml:space="preserve"> Empower wrote letters to 3 government agencies for this case: the Prime Minister's Office, the Ministry of Finance, and the National Economic and Social Development Board. From the coordination, the Ministry of Labor took responsibility and responded that "sex workers do not meet the criteria for relief under the social security relief program." Empower went to meet, consult, and discuss to find ways to help further. The result of the discussion was that the Ministry of Labor ordered Empower to collect precise information on entertainment complexes, venues, and workers in service or entertainment venues. In the relief follow-up process, sex workers could not access it because they did not have an employer to guarantee. As they did not have representation in the entertainment complexes, they did not receive any relief. For other demands, we follow up on access to social security for freelancers and sex workers in entertainment complexes in the Section 33 and Section 40. There has been no progress in collaboration between private organizations and sex workers. Moreover, there has also been no progress in getting recognition of sex work as work and it is not immoral, in order that the Ministry of Labor can accept that we are also workers. </w:t>
      </w:r>
      <w:proofErr w:type="gramStart"/>
      <w:r w:rsidRPr="0067631B">
        <w:rPr>
          <w:rFonts w:ascii="Tahoma" w:hAnsi="Tahoma" w:cs="Tahoma"/>
        </w:rPr>
        <w:t>It is clear that sex</w:t>
      </w:r>
      <w:proofErr w:type="gramEnd"/>
      <w:r w:rsidRPr="0067631B">
        <w:rPr>
          <w:rFonts w:ascii="Tahoma" w:hAnsi="Tahoma" w:cs="Tahoma"/>
        </w:rPr>
        <w:t xml:space="preserve"> workers are left on their own, without any progress from the Ministry of Labor, even now.</w:t>
      </w:r>
    </w:p>
    <w:p w14:paraId="0000003A" w14:textId="77777777" w:rsidR="003650C5" w:rsidRPr="0067631B" w:rsidRDefault="00000000">
      <w:pPr>
        <w:spacing w:line="360" w:lineRule="auto"/>
        <w:rPr>
          <w:rFonts w:ascii="Tahoma" w:hAnsi="Tahoma" w:cs="Tahoma"/>
          <w:color w:val="FF0000"/>
        </w:rPr>
      </w:pPr>
      <w:r w:rsidRPr="0067631B">
        <w:rPr>
          <w:rFonts w:ascii="Tahoma" w:hAnsi="Tahoma" w:cs="Tahoma"/>
          <w:b/>
        </w:rPr>
        <w:t xml:space="preserve"> </w:t>
      </w:r>
    </w:p>
    <w:p w14:paraId="0000003B" w14:textId="77777777" w:rsidR="003650C5" w:rsidRPr="0067631B" w:rsidRDefault="00000000">
      <w:pPr>
        <w:spacing w:line="360" w:lineRule="auto"/>
        <w:rPr>
          <w:rFonts w:ascii="Tahoma" w:hAnsi="Tahoma" w:cs="Tahoma"/>
          <w:b/>
          <w:bCs/>
          <w:color w:val="000000" w:themeColor="text1"/>
        </w:rPr>
      </w:pPr>
      <w:r w:rsidRPr="0067631B">
        <w:rPr>
          <w:rFonts w:ascii="Tahoma" w:hAnsi="Tahoma" w:cs="Tahoma"/>
          <w:b/>
          <w:bCs/>
          <w:color w:val="000000" w:themeColor="text1"/>
        </w:rPr>
        <w:t>Case of Entrapment, Arrest and Fine</w:t>
      </w:r>
    </w:p>
    <w:p w14:paraId="0000003C"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Sex workers are arrested mostly by two methods. The first one is entrapment (entrapment) where officers or NGO workers disguise as customers, using various </w:t>
      </w:r>
      <w:proofErr w:type="spellStart"/>
      <w:r w:rsidRPr="0067631B">
        <w:rPr>
          <w:rFonts w:ascii="Tahoma" w:hAnsi="Tahoma" w:cs="Tahoma"/>
        </w:rPr>
        <w:t>wayy</w:t>
      </w:r>
      <w:proofErr w:type="spellEnd"/>
      <w:r w:rsidRPr="0067631B">
        <w:rPr>
          <w:rFonts w:ascii="Tahoma" w:hAnsi="Tahoma" w:cs="Tahoma"/>
        </w:rPr>
        <w:t xml:space="preserve"> to entrap women and girls to perform acts that are considered prostitution offenses. These tricks often involve violations. It has been reported that, in some cases, police have had sex with women to create evidence for their prostitution’s arrest.</w:t>
      </w:r>
    </w:p>
    <w:p w14:paraId="0000003D" w14:textId="77777777" w:rsidR="003650C5" w:rsidRPr="0067631B" w:rsidRDefault="00000000">
      <w:pPr>
        <w:spacing w:line="360" w:lineRule="auto"/>
        <w:ind w:firstLine="720"/>
        <w:rPr>
          <w:rFonts w:ascii="Tahoma" w:hAnsi="Tahoma" w:cs="Tahoma"/>
        </w:rPr>
      </w:pPr>
      <w:r w:rsidRPr="0067631B">
        <w:rPr>
          <w:rFonts w:ascii="Tahoma" w:hAnsi="Tahoma" w:cs="Tahoma"/>
        </w:rPr>
        <w:t>The second method is asking for cooperation. The officers will take their forces to inspect the area and ask for their cooperation in their arrest. They will be taken in a car and travel to the police station. If they resist or escape, they will face a higher fine. Usually, the fine is 100 baht. If they resist, the fine will increase to 500 baht. Sometimes, going to the police station is not required. They can leave their ID card with a friend and the police officer will write a fine slip for different offenses, such as creating nuisance in public place or selling lottery tickets above the price. We feel like we are ordered around and do whatever they tell us to. We cannot negotiate with them because we want to continue our work.</w:t>
      </w:r>
    </w:p>
    <w:p w14:paraId="0000003E" w14:textId="77777777" w:rsidR="003650C5" w:rsidRPr="0067631B" w:rsidRDefault="00000000">
      <w:pPr>
        <w:spacing w:line="360" w:lineRule="auto"/>
        <w:rPr>
          <w:rFonts w:ascii="Tahoma" w:hAnsi="Tahoma" w:cs="Tahoma"/>
        </w:rPr>
      </w:pPr>
      <w:r w:rsidRPr="0067631B">
        <w:rPr>
          <w:rFonts w:ascii="Tahoma" w:hAnsi="Tahoma" w:cs="Tahoma"/>
        </w:rPr>
        <w:t xml:space="preserve"> </w:t>
      </w:r>
    </w:p>
    <w:p w14:paraId="0000003F" w14:textId="77777777" w:rsidR="003650C5" w:rsidRPr="0067631B" w:rsidRDefault="00000000">
      <w:pPr>
        <w:spacing w:line="360" w:lineRule="auto"/>
        <w:rPr>
          <w:rFonts w:ascii="Tahoma" w:hAnsi="Tahoma" w:cs="Tahoma"/>
        </w:rPr>
      </w:pPr>
      <w:r w:rsidRPr="0067631B">
        <w:rPr>
          <w:rFonts w:ascii="Tahoma" w:hAnsi="Tahoma" w:cs="Tahoma"/>
          <w:b/>
        </w:rPr>
        <w:t>Corruption</w:t>
      </w:r>
    </w:p>
    <w:p w14:paraId="00000040"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Prostitution comes with corruption. The Prostitution Act is used as a tool of extortion by corrupt officials, especially from the Section 6, Advertising or Solicitation, with its broad definition. The maximum fine can reach to 10,000 baht. It is mainly used as its fine is high. </w:t>
      </w:r>
      <w:r w:rsidRPr="0067631B">
        <w:rPr>
          <w:rFonts w:ascii="Tahoma" w:hAnsi="Tahoma" w:cs="Tahoma"/>
        </w:rPr>
        <w:lastRenderedPageBreak/>
        <w:t xml:space="preserve">The target is sex workers who work online because they </w:t>
      </w:r>
      <w:proofErr w:type="gramStart"/>
      <w:r w:rsidRPr="0067631B">
        <w:rPr>
          <w:rFonts w:ascii="Tahoma" w:hAnsi="Tahoma" w:cs="Tahoma"/>
        </w:rPr>
        <w:t>have to</w:t>
      </w:r>
      <w:proofErr w:type="gramEnd"/>
      <w:r w:rsidRPr="0067631B">
        <w:rPr>
          <w:rFonts w:ascii="Tahoma" w:hAnsi="Tahoma" w:cs="Tahoma"/>
        </w:rPr>
        <w:t xml:space="preserve"> send photos and information online, which may be an offense under the Computer Act for inputting obscene media into a computer system. The definition is very broad. Therefore, anything can be interpreted as obscene. The maximum fine is 100,000 baht. Therefore, officials can extort up to 40,000-50,000 baht. The evidence will appear in the media. </w:t>
      </w:r>
      <w:proofErr w:type="spellStart"/>
      <w:r w:rsidRPr="0067631B">
        <w:rPr>
          <w:rFonts w:ascii="Tahoma" w:hAnsi="Tahoma" w:cs="Tahoma"/>
        </w:rPr>
        <w:t>Empower’s</w:t>
      </w:r>
      <w:proofErr w:type="spellEnd"/>
      <w:r w:rsidRPr="0067631B">
        <w:rPr>
          <w:rFonts w:ascii="Tahoma" w:hAnsi="Tahoma" w:cs="Tahoma"/>
        </w:rPr>
        <w:t xml:space="preserve"> members who faced that will ask us for advice. If they do not have any money, they will be prosecuted and threatened to expose them to the media and their family members. Most sex workers cave in because they do not want a criminal record on them. When they apply for a new job, with the background check, the record will show. It was found that there were cases where sex workers were forced to take a sex procurement charge if they refuse to pay the officers. Empower submitted a complaint letter to investigate this case and the officers’ conduct to the Royal Thai Police Office. It is currently under investigation.</w:t>
      </w:r>
    </w:p>
    <w:p w14:paraId="00000041" w14:textId="77777777" w:rsidR="003650C5" w:rsidRPr="0067631B" w:rsidRDefault="00000000">
      <w:pPr>
        <w:spacing w:line="360" w:lineRule="auto"/>
        <w:rPr>
          <w:rFonts w:ascii="Tahoma" w:hAnsi="Tahoma" w:cs="Tahoma"/>
          <w:b/>
          <w:strike/>
        </w:rPr>
      </w:pPr>
      <w:r w:rsidRPr="0067631B">
        <w:rPr>
          <w:rFonts w:ascii="Tahoma" w:hAnsi="Tahoma" w:cs="Tahoma"/>
          <w:b/>
          <w:strike/>
        </w:rPr>
        <w:t xml:space="preserve"> </w:t>
      </w:r>
    </w:p>
    <w:p w14:paraId="00000042" w14:textId="77777777" w:rsidR="003650C5" w:rsidRPr="0067631B" w:rsidRDefault="00000000">
      <w:pPr>
        <w:spacing w:line="360" w:lineRule="auto"/>
        <w:rPr>
          <w:rFonts w:ascii="Tahoma" w:hAnsi="Tahoma" w:cs="Tahoma"/>
        </w:rPr>
      </w:pPr>
      <w:r w:rsidRPr="0067631B">
        <w:rPr>
          <w:rFonts w:ascii="Tahoma" w:hAnsi="Tahoma" w:cs="Tahoma"/>
          <w:b/>
        </w:rPr>
        <w:t xml:space="preserve">Raids with Media Violations </w:t>
      </w:r>
    </w:p>
    <w:p w14:paraId="00000043" w14:textId="16A4E747" w:rsidR="003650C5" w:rsidRPr="0067631B" w:rsidRDefault="00000000">
      <w:pPr>
        <w:spacing w:line="360" w:lineRule="auto"/>
        <w:ind w:firstLine="720"/>
        <w:rPr>
          <w:rFonts w:ascii="Tahoma" w:hAnsi="Tahoma" w:cs="Tahoma"/>
        </w:rPr>
      </w:pPr>
      <w:r w:rsidRPr="0067631B">
        <w:rPr>
          <w:rFonts w:ascii="Tahoma" w:hAnsi="Tahoma" w:cs="Tahoma"/>
        </w:rPr>
        <w:t xml:space="preserve">The officers will stage the operation with 5-10 male officers, both in uniform and undercover, storming into the room. If it is an entertainment complex, there will be about 10-20 officers. The officers will raid the room while the sex workers are taking a shower, wearing only a towel, not waiting for them to put on clothes, ordering them to tear open the condom package, taking pictures of the condom to make it look like it has been used, and then they are holding the money used for the entrapment. There will be 1-2 people holding a camera and taking pictures throughout the arrest. There will be officers interrogating them then, while they are feeling scared and confused. The entrapment only happens to female sex workers. These images will be released to big and small </w:t>
      </w:r>
      <w:r w:rsidR="00663A5C" w:rsidRPr="0067631B">
        <w:rPr>
          <w:rFonts w:ascii="Tahoma" w:hAnsi="Tahoma" w:cs="Tahoma"/>
        </w:rPr>
        <w:t>media and n</w:t>
      </w:r>
      <w:r w:rsidRPr="0067631B">
        <w:rPr>
          <w:rFonts w:ascii="Tahoma" w:hAnsi="Tahoma" w:cs="Tahoma"/>
        </w:rPr>
        <w:t>ews agencies and online platforms. The images create heavy impacts for sex workers. If they are published online, they will be in the computer system forever and can never be erased.</w:t>
      </w:r>
    </w:p>
    <w:p w14:paraId="00000044" w14:textId="77777777" w:rsidR="003650C5" w:rsidRPr="0067631B" w:rsidRDefault="00000000">
      <w:pPr>
        <w:spacing w:line="360" w:lineRule="auto"/>
        <w:rPr>
          <w:rFonts w:ascii="Tahoma" w:hAnsi="Tahoma" w:cs="Tahoma"/>
        </w:rPr>
      </w:pPr>
      <w:r w:rsidRPr="0067631B">
        <w:rPr>
          <w:rFonts w:ascii="Tahoma" w:hAnsi="Tahoma" w:cs="Tahoma"/>
        </w:rPr>
        <w:t xml:space="preserve"> </w:t>
      </w:r>
    </w:p>
    <w:p w14:paraId="00000045" w14:textId="77777777" w:rsidR="003650C5" w:rsidRPr="0067631B" w:rsidRDefault="00000000">
      <w:pPr>
        <w:spacing w:line="360" w:lineRule="auto"/>
        <w:rPr>
          <w:rFonts w:ascii="Tahoma" w:hAnsi="Tahoma" w:cs="Tahoma"/>
        </w:rPr>
      </w:pPr>
      <w:r w:rsidRPr="0067631B">
        <w:rPr>
          <w:rFonts w:ascii="Tahoma" w:hAnsi="Tahoma" w:cs="Tahoma"/>
          <w:b/>
          <w:i/>
        </w:rPr>
        <w:t>Neglect of Labor/Employment Protection</w:t>
      </w:r>
    </w:p>
    <w:p w14:paraId="00000046"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Lack of enforcement of Thai </w:t>
      </w:r>
      <w:proofErr w:type="spellStart"/>
      <w:r w:rsidRPr="0067631B">
        <w:rPr>
          <w:rFonts w:ascii="Tahoma" w:hAnsi="Tahoma" w:cs="Tahoma"/>
        </w:rPr>
        <w:t>labor</w:t>
      </w:r>
      <w:proofErr w:type="spellEnd"/>
      <w:r w:rsidRPr="0067631B">
        <w:rPr>
          <w:rFonts w:ascii="Tahoma" w:hAnsi="Tahoma" w:cs="Tahoma"/>
        </w:rPr>
        <w:t xml:space="preserve"> standards and discrimination against women in sex work continuously create exploitative working conditions for sex workers, both online and agency-based platforms. The government has not developed any protection and complaint mechanisms for sex workers.</w:t>
      </w:r>
    </w:p>
    <w:p w14:paraId="00000047"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From </w:t>
      </w:r>
      <w:proofErr w:type="spellStart"/>
      <w:r w:rsidRPr="0067631B">
        <w:rPr>
          <w:rFonts w:ascii="Tahoma" w:hAnsi="Tahoma" w:cs="Tahoma"/>
        </w:rPr>
        <w:t>Empower’s</w:t>
      </w:r>
      <w:proofErr w:type="spellEnd"/>
      <w:r w:rsidRPr="0067631B">
        <w:rPr>
          <w:rFonts w:ascii="Tahoma" w:hAnsi="Tahoma" w:cs="Tahoma"/>
        </w:rPr>
        <w:t xml:space="preserve"> data collection, it was found that 87% of women who work in entertainment complexes in Thailand are working without adhering to national laws standard of </w:t>
      </w:r>
      <w:proofErr w:type="spellStart"/>
      <w:r w:rsidRPr="0067631B">
        <w:rPr>
          <w:rFonts w:ascii="Tahoma" w:hAnsi="Tahoma" w:cs="Tahoma"/>
        </w:rPr>
        <w:t>labor</w:t>
      </w:r>
      <w:proofErr w:type="spellEnd"/>
      <w:r w:rsidRPr="0067631B">
        <w:rPr>
          <w:rFonts w:ascii="Tahoma" w:hAnsi="Tahoma" w:cs="Tahoma"/>
        </w:rPr>
        <w:t xml:space="preserve"> protection or ILO standards of decent work. Forcing </w:t>
      </w:r>
      <w:proofErr w:type="spellStart"/>
      <w:r w:rsidRPr="0067631B">
        <w:rPr>
          <w:rFonts w:ascii="Tahoma" w:hAnsi="Tahoma" w:cs="Tahoma"/>
        </w:rPr>
        <w:t>labor</w:t>
      </w:r>
      <w:proofErr w:type="spellEnd"/>
      <w:r w:rsidRPr="0067631B">
        <w:rPr>
          <w:rFonts w:ascii="Tahoma" w:hAnsi="Tahoma" w:cs="Tahoma"/>
        </w:rPr>
        <w:t xml:space="preserve"> protection of women in sex working creates a culture of employer or ‘bar rules’ in this industry.</w:t>
      </w:r>
    </w:p>
    <w:p w14:paraId="00000048" w14:textId="77777777" w:rsidR="003650C5" w:rsidRPr="0067631B" w:rsidRDefault="00000000">
      <w:pPr>
        <w:spacing w:line="360" w:lineRule="auto"/>
        <w:ind w:firstLine="720"/>
        <w:rPr>
          <w:rFonts w:ascii="Tahoma" w:hAnsi="Tahoma" w:cs="Tahoma"/>
        </w:rPr>
      </w:pPr>
      <w:r w:rsidRPr="0067631B">
        <w:rPr>
          <w:rFonts w:ascii="Tahoma" w:hAnsi="Tahoma" w:cs="Tahoma"/>
        </w:rPr>
        <w:lastRenderedPageBreak/>
        <w:t xml:space="preserve"> </w:t>
      </w:r>
    </w:p>
    <w:p w14:paraId="00000049" w14:textId="77777777" w:rsidR="003650C5" w:rsidRPr="0067631B" w:rsidRDefault="00000000">
      <w:pPr>
        <w:spacing w:line="360" w:lineRule="auto"/>
        <w:ind w:left="720"/>
        <w:rPr>
          <w:rFonts w:ascii="Tahoma" w:hAnsi="Tahoma" w:cs="Tahoma"/>
          <w:i/>
        </w:rPr>
      </w:pPr>
      <w:r w:rsidRPr="0067631B">
        <w:rPr>
          <w:rFonts w:ascii="Tahoma" w:hAnsi="Tahoma" w:cs="Tahoma"/>
          <w:i/>
        </w:rPr>
        <w:t>Sample of ‘Bar rules’</w:t>
      </w:r>
    </w:p>
    <w:p w14:paraId="0000004A" w14:textId="77777777" w:rsidR="003650C5" w:rsidRPr="0067631B" w:rsidRDefault="00000000">
      <w:pPr>
        <w:spacing w:line="360" w:lineRule="auto"/>
        <w:ind w:left="1800" w:hanging="360"/>
        <w:rPr>
          <w:rFonts w:ascii="Tahoma" w:hAnsi="Tahoma" w:cs="Tahoma"/>
          <w:i/>
        </w:rPr>
      </w:pPr>
      <w:r w:rsidRPr="0067631B">
        <w:rPr>
          <w:rFonts w:ascii="Tahoma" w:hAnsi="Tahoma" w:cs="Tahoma"/>
          <w:i/>
        </w:rPr>
        <w:t>1.</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Daily wage, session wage but the wage with conditions of target drinks and others</w:t>
      </w:r>
    </w:p>
    <w:p w14:paraId="0000004B" w14:textId="77777777" w:rsidR="003650C5" w:rsidRPr="0067631B" w:rsidRDefault="00000000">
      <w:pPr>
        <w:numPr>
          <w:ilvl w:val="0"/>
          <w:numId w:val="3"/>
        </w:numPr>
        <w:spacing w:line="360" w:lineRule="auto"/>
        <w:rPr>
          <w:rFonts w:ascii="Tahoma" w:hAnsi="Tahoma" w:cs="Tahoma"/>
          <w:i/>
        </w:rPr>
      </w:pPr>
      <w:r w:rsidRPr="0067631B">
        <w:rPr>
          <w:rFonts w:ascii="Tahoma" w:hAnsi="Tahoma" w:cs="Tahoma"/>
          <w:i/>
        </w:rPr>
        <w:t>Weight gain (fee depends on kilograms of weight)</w:t>
      </w:r>
    </w:p>
    <w:p w14:paraId="0000004C" w14:textId="77777777" w:rsidR="003650C5" w:rsidRPr="0067631B" w:rsidRDefault="00000000">
      <w:pPr>
        <w:numPr>
          <w:ilvl w:val="0"/>
          <w:numId w:val="3"/>
        </w:numPr>
        <w:spacing w:line="360" w:lineRule="auto"/>
        <w:rPr>
          <w:rFonts w:ascii="Tahoma" w:hAnsi="Tahoma" w:cs="Tahoma"/>
          <w:i/>
        </w:rPr>
      </w:pPr>
      <w:r w:rsidRPr="0067631B">
        <w:rPr>
          <w:rFonts w:ascii="Tahoma" w:hAnsi="Tahoma" w:cs="Tahoma"/>
          <w:i/>
        </w:rPr>
        <w:t>Sick leave or leave for other reasons</w:t>
      </w:r>
    </w:p>
    <w:p w14:paraId="0000004D" w14:textId="77777777" w:rsidR="003650C5" w:rsidRPr="0067631B" w:rsidRDefault="00000000">
      <w:pPr>
        <w:numPr>
          <w:ilvl w:val="0"/>
          <w:numId w:val="3"/>
        </w:numPr>
        <w:spacing w:line="360" w:lineRule="auto"/>
        <w:rPr>
          <w:rFonts w:ascii="Tahoma" w:hAnsi="Tahoma" w:cs="Tahoma"/>
        </w:rPr>
      </w:pPr>
      <w:r w:rsidRPr="0067631B">
        <w:rPr>
          <w:rFonts w:ascii="Tahoma" w:hAnsi="Tahoma" w:cs="Tahoma"/>
          <w:i/>
        </w:rPr>
        <w:t>Problems with customers</w:t>
      </w:r>
    </w:p>
    <w:p w14:paraId="0000004E" w14:textId="77777777" w:rsidR="003650C5" w:rsidRPr="0067631B" w:rsidRDefault="00000000">
      <w:pPr>
        <w:numPr>
          <w:ilvl w:val="0"/>
          <w:numId w:val="3"/>
        </w:numPr>
        <w:spacing w:line="360" w:lineRule="auto"/>
        <w:rPr>
          <w:rFonts w:ascii="Tahoma" w:hAnsi="Tahoma" w:cs="Tahoma"/>
        </w:rPr>
      </w:pPr>
      <w:r w:rsidRPr="0067631B">
        <w:rPr>
          <w:rFonts w:ascii="Tahoma" w:hAnsi="Tahoma" w:cs="Tahoma"/>
          <w:i/>
        </w:rPr>
        <w:t>Cannot reach drink targets</w:t>
      </w:r>
    </w:p>
    <w:p w14:paraId="0000004F" w14:textId="77777777" w:rsidR="003650C5" w:rsidRPr="0067631B" w:rsidRDefault="00000000">
      <w:pPr>
        <w:spacing w:line="360" w:lineRule="auto"/>
        <w:ind w:left="1800" w:hanging="360"/>
        <w:rPr>
          <w:rFonts w:ascii="Tahoma" w:hAnsi="Tahoma" w:cs="Tahoma"/>
          <w:i/>
        </w:rPr>
      </w:pPr>
      <w:r w:rsidRPr="0067631B">
        <w:rPr>
          <w:rFonts w:ascii="Tahoma" w:hAnsi="Tahoma" w:cs="Tahoma"/>
          <w:i/>
        </w:rPr>
        <w:t>2.</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No holiday</w:t>
      </w:r>
    </w:p>
    <w:p w14:paraId="00000050" w14:textId="7BF8C353" w:rsidR="003650C5" w:rsidRPr="0067631B" w:rsidRDefault="00000000">
      <w:pPr>
        <w:spacing w:line="360" w:lineRule="auto"/>
        <w:ind w:left="1800" w:hanging="360"/>
        <w:rPr>
          <w:rFonts w:ascii="Tahoma" w:hAnsi="Tahoma" w:cs="Tahoma"/>
          <w:i/>
        </w:rPr>
      </w:pPr>
      <w:r w:rsidRPr="0067631B">
        <w:rPr>
          <w:rFonts w:ascii="Tahoma" w:hAnsi="Tahoma" w:cs="Tahoma"/>
          <w:i/>
        </w:rPr>
        <w:t>3.</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Getting fired immediatel</w:t>
      </w:r>
      <w:r w:rsidR="00663A5C" w:rsidRPr="0067631B">
        <w:rPr>
          <w:rFonts w:ascii="Tahoma" w:hAnsi="Tahoma" w:cs="Tahoma"/>
          <w:i/>
        </w:rPr>
        <w:t>y</w:t>
      </w:r>
      <w:r w:rsidR="00663A5C" w:rsidRPr="0067631B">
        <w:rPr>
          <w:rStyle w:val="EndnoteReference"/>
          <w:rFonts w:ascii="Tahoma" w:hAnsi="Tahoma" w:cs="Tahoma"/>
          <w:i/>
        </w:rPr>
        <w:endnoteReference w:id="3"/>
      </w:r>
      <w:r w:rsidRPr="0067631B">
        <w:rPr>
          <w:rFonts w:ascii="Tahoma" w:hAnsi="Tahoma" w:cs="Tahoma"/>
          <w:i/>
        </w:rPr>
        <w:t xml:space="preserve"> if found pregnant or HIV positive</w:t>
      </w:r>
    </w:p>
    <w:p w14:paraId="00000052" w14:textId="018AE551" w:rsidR="003650C5" w:rsidRDefault="00000000" w:rsidP="0088122D">
      <w:pPr>
        <w:spacing w:line="360" w:lineRule="auto"/>
        <w:ind w:left="1800" w:hanging="360"/>
        <w:rPr>
          <w:rFonts w:ascii="Tahoma" w:hAnsi="Tahoma" w:cs="Tahoma"/>
          <w:i/>
        </w:rPr>
      </w:pPr>
      <w:r w:rsidRPr="0067631B">
        <w:rPr>
          <w:rFonts w:ascii="Tahoma" w:hAnsi="Tahoma" w:cs="Tahoma"/>
          <w:i/>
        </w:rPr>
        <w:t>4.</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 xml:space="preserve">Agency fee of </w:t>
      </w:r>
      <w:proofErr w:type="gramStart"/>
      <w:r w:rsidRPr="0067631B">
        <w:rPr>
          <w:rFonts w:ascii="Tahoma" w:hAnsi="Tahoma" w:cs="Tahoma"/>
          <w:i/>
        </w:rPr>
        <w:t>500 baht</w:t>
      </w:r>
      <w:proofErr w:type="gramEnd"/>
      <w:r w:rsidRPr="0067631B">
        <w:rPr>
          <w:rFonts w:ascii="Tahoma" w:hAnsi="Tahoma" w:cs="Tahoma"/>
          <w:i/>
        </w:rPr>
        <w:t xml:space="preserve"> o guarantee that they will work and complete their schedules, either 7 or 15 days.</w:t>
      </w:r>
    </w:p>
    <w:p w14:paraId="3F5457E0" w14:textId="77777777" w:rsidR="0088122D" w:rsidRPr="0067631B" w:rsidRDefault="0088122D" w:rsidP="0088122D">
      <w:pPr>
        <w:spacing w:line="360" w:lineRule="auto"/>
        <w:ind w:left="1800" w:hanging="360"/>
        <w:rPr>
          <w:rFonts w:ascii="Tahoma" w:hAnsi="Tahoma" w:cs="Tahoma"/>
          <w:i/>
        </w:rPr>
      </w:pPr>
    </w:p>
    <w:p w14:paraId="00000053" w14:textId="77777777" w:rsidR="003650C5" w:rsidRPr="0067631B" w:rsidRDefault="00000000">
      <w:pPr>
        <w:spacing w:line="360" w:lineRule="auto"/>
        <w:ind w:left="1080"/>
        <w:rPr>
          <w:rFonts w:ascii="Tahoma" w:hAnsi="Tahoma" w:cs="Tahoma"/>
          <w:i/>
        </w:rPr>
      </w:pPr>
      <w:r w:rsidRPr="0067631B">
        <w:rPr>
          <w:rFonts w:ascii="Tahoma" w:hAnsi="Tahoma" w:cs="Tahoma"/>
          <w:i/>
        </w:rPr>
        <w:t>Remarks: Sex workers are not employed by the bar, so they do not have social security.</w:t>
      </w:r>
    </w:p>
    <w:p w14:paraId="00000054" w14:textId="77777777" w:rsidR="003650C5" w:rsidRPr="0067631B" w:rsidRDefault="00000000">
      <w:pPr>
        <w:spacing w:line="360" w:lineRule="auto"/>
        <w:rPr>
          <w:rFonts w:ascii="Tahoma" w:hAnsi="Tahoma" w:cs="Tahoma"/>
          <w:b/>
        </w:rPr>
      </w:pPr>
      <w:r w:rsidRPr="0067631B">
        <w:rPr>
          <w:rFonts w:ascii="Tahoma" w:hAnsi="Tahoma" w:cs="Tahoma"/>
          <w:b/>
        </w:rPr>
        <w:t xml:space="preserve"> </w:t>
      </w:r>
    </w:p>
    <w:p w14:paraId="00000055" w14:textId="77777777" w:rsidR="003650C5" w:rsidRPr="0067631B" w:rsidRDefault="00000000">
      <w:pPr>
        <w:spacing w:line="360" w:lineRule="auto"/>
        <w:rPr>
          <w:rFonts w:ascii="Tahoma" w:hAnsi="Tahoma" w:cs="Tahoma"/>
        </w:rPr>
      </w:pPr>
      <w:r w:rsidRPr="0067631B">
        <w:rPr>
          <w:rFonts w:ascii="Tahoma" w:hAnsi="Tahoma" w:cs="Tahoma"/>
          <w:b/>
        </w:rPr>
        <w:t>Migrant Woman Sex Workers</w:t>
      </w:r>
    </w:p>
    <w:p w14:paraId="00000056" w14:textId="77777777" w:rsidR="003650C5" w:rsidRPr="0067631B" w:rsidRDefault="00000000">
      <w:pPr>
        <w:spacing w:line="360" w:lineRule="auto"/>
        <w:ind w:firstLine="720"/>
        <w:rPr>
          <w:rFonts w:ascii="Tahoma" w:hAnsi="Tahoma" w:cs="Tahoma"/>
        </w:rPr>
      </w:pPr>
      <w:r w:rsidRPr="0067631B">
        <w:rPr>
          <w:rFonts w:ascii="Tahoma" w:hAnsi="Tahoma" w:cs="Tahoma"/>
        </w:rPr>
        <w:t xml:space="preserve">Only some migrant women have access to migrant registration. Some engage in sex work as a side hustle. During the economic crisis, migrant women </w:t>
      </w:r>
      <w:proofErr w:type="gramStart"/>
      <w:r w:rsidRPr="0067631B">
        <w:rPr>
          <w:rFonts w:ascii="Tahoma" w:hAnsi="Tahoma" w:cs="Tahoma"/>
        </w:rPr>
        <w:t>have to</w:t>
      </w:r>
      <w:proofErr w:type="gramEnd"/>
      <w:r w:rsidRPr="0067631B">
        <w:rPr>
          <w:rFonts w:ascii="Tahoma" w:hAnsi="Tahoma" w:cs="Tahoma"/>
        </w:rPr>
        <w:t xml:space="preserve"> find additional jobs to earn money. The cost of paperwork, cards and permits is quite high. They are left outside the law, working in unsafe conditions and at risk of exploitation. Migrant workers are a target group of exploitation, subject to high penalties and are targeted for exploitation.</w:t>
      </w:r>
    </w:p>
    <w:p w14:paraId="00000057" w14:textId="77777777" w:rsidR="003650C5" w:rsidRPr="0067631B" w:rsidRDefault="00000000">
      <w:pPr>
        <w:spacing w:line="360" w:lineRule="auto"/>
        <w:rPr>
          <w:rFonts w:ascii="Tahoma" w:hAnsi="Tahoma" w:cs="Tahoma"/>
          <w:b/>
          <w:i/>
        </w:rPr>
      </w:pPr>
      <w:r w:rsidRPr="0067631B">
        <w:rPr>
          <w:rFonts w:ascii="Tahoma" w:hAnsi="Tahoma" w:cs="Tahoma"/>
        </w:rPr>
        <w:t xml:space="preserve"> </w:t>
      </w:r>
    </w:p>
    <w:p w14:paraId="00000058" w14:textId="77777777" w:rsidR="003650C5" w:rsidRPr="0067631B" w:rsidRDefault="00000000">
      <w:pPr>
        <w:spacing w:before="240" w:line="360" w:lineRule="auto"/>
        <w:rPr>
          <w:rFonts w:ascii="Tahoma" w:hAnsi="Tahoma" w:cs="Tahoma"/>
          <w:b/>
          <w:i/>
        </w:rPr>
      </w:pPr>
      <w:r w:rsidRPr="0067631B">
        <w:rPr>
          <w:rFonts w:ascii="Tahoma" w:hAnsi="Tahoma" w:cs="Tahoma"/>
          <w:b/>
          <w:i/>
        </w:rPr>
        <w:t>Recommendations for Decent Work</w:t>
      </w:r>
    </w:p>
    <w:p w14:paraId="00000059" w14:textId="77777777" w:rsidR="003650C5" w:rsidRPr="0067631B" w:rsidRDefault="00000000">
      <w:pPr>
        <w:spacing w:before="240" w:line="360" w:lineRule="auto"/>
        <w:rPr>
          <w:rFonts w:ascii="Tahoma" w:hAnsi="Tahoma" w:cs="Tahoma"/>
          <w:b/>
          <w:i/>
        </w:rPr>
      </w:pPr>
      <w:r w:rsidRPr="0067631B">
        <w:rPr>
          <w:rFonts w:ascii="Tahoma" w:hAnsi="Tahoma" w:cs="Tahoma"/>
          <w:b/>
          <w:i/>
        </w:rPr>
        <w:t xml:space="preserve">Gather representatives from the Empower Foundation, the Department of Labor, the Ministry of Social Development and Human Security, with academic support from the International Labor Organization and other relevant agencies, to jointly develop an action plan which is based on the Decent Work Framework, the enforcement of the Thai Labor Standards System and occupational health and safety in all entertainment complexes, and jointly define scope and components of the </w:t>
      </w:r>
      <w:proofErr w:type="spellStart"/>
      <w:r w:rsidRPr="0067631B">
        <w:rPr>
          <w:rFonts w:ascii="Tahoma" w:hAnsi="Tahoma" w:cs="Tahoma"/>
          <w:b/>
          <w:i/>
        </w:rPr>
        <w:t>labor</w:t>
      </w:r>
      <w:proofErr w:type="spellEnd"/>
      <w:r w:rsidRPr="0067631B">
        <w:rPr>
          <w:rFonts w:ascii="Tahoma" w:hAnsi="Tahoma" w:cs="Tahoma"/>
          <w:b/>
          <w:i/>
        </w:rPr>
        <w:t xml:space="preserve"> inspection team for the entertainment industry.</w:t>
      </w:r>
    </w:p>
    <w:p w14:paraId="0000005A" w14:textId="77777777" w:rsidR="003650C5" w:rsidRPr="0067631B" w:rsidRDefault="00000000">
      <w:pPr>
        <w:spacing w:before="240" w:line="360" w:lineRule="auto"/>
        <w:rPr>
          <w:rFonts w:ascii="Tahoma" w:hAnsi="Tahoma" w:cs="Tahoma"/>
          <w:b/>
          <w:i/>
        </w:rPr>
      </w:pPr>
      <w:r w:rsidRPr="0067631B">
        <w:rPr>
          <w:rFonts w:ascii="Tahoma" w:hAnsi="Tahoma" w:cs="Tahoma"/>
          <w:b/>
          <w:i/>
        </w:rPr>
        <w:t xml:space="preserve">Develop procedures that allow migrant women to gain full access to registration system and ensure their immigration status and employment in the </w:t>
      </w:r>
      <w:r w:rsidRPr="0067631B">
        <w:rPr>
          <w:rFonts w:ascii="Tahoma" w:hAnsi="Tahoma" w:cs="Tahoma"/>
          <w:b/>
          <w:i/>
        </w:rPr>
        <w:lastRenderedPageBreak/>
        <w:t xml:space="preserve">entertainment sector is independent of any </w:t>
      </w:r>
      <w:proofErr w:type="gramStart"/>
      <w:r w:rsidRPr="0067631B">
        <w:rPr>
          <w:rFonts w:ascii="Tahoma" w:hAnsi="Tahoma" w:cs="Tahoma"/>
          <w:b/>
          <w:i/>
        </w:rPr>
        <w:t>particular employer</w:t>
      </w:r>
      <w:proofErr w:type="gramEnd"/>
      <w:r w:rsidRPr="0067631B">
        <w:rPr>
          <w:rFonts w:ascii="Tahoma" w:hAnsi="Tahoma" w:cs="Tahoma"/>
          <w:b/>
          <w:i/>
        </w:rPr>
        <w:t xml:space="preserve"> and location or is not tied to any particular employer or establishment so that they can continue working in the entertainment sector.</w:t>
      </w:r>
    </w:p>
    <w:p w14:paraId="0000005B" w14:textId="77777777" w:rsidR="003650C5" w:rsidRPr="0067631B" w:rsidRDefault="00000000">
      <w:pPr>
        <w:spacing w:line="360" w:lineRule="auto"/>
        <w:rPr>
          <w:rFonts w:ascii="Tahoma" w:hAnsi="Tahoma" w:cs="Tahoma"/>
          <w:b/>
          <w:i/>
        </w:rPr>
      </w:pPr>
      <w:r w:rsidRPr="0067631B">
        <w:rPr>
          <w:rFonts w:ascii="Tahoma" w:hAnsi="Tahoma" w:cs="Tahoma"/>
        </w:rPr>
        <w:t xml:space="preserve"> </w:t>
      </w:r>
    </w:p>
    <w:p w14:paraId="0000005C" w14:textId="77777777" w:rsidR="003650C5" w:rsidRPr="0067631B" w:rsidRDefault="00000000">
      <w:pPr>
        <w:spacing w:line="360" w:lineRule="auto"/>
        <w:rPr>
          <w:rFonts w:ascii="Tahoma" w:hAnsi="Tahoma" w:cs="Tahoma"/>
          <w:b/>
          <w:i/>
        </w:rPr>
      </w:pPr>
      <w:r w:rsidRPr="0067631B">
        <w:rPr>
          <w:rFonts w:ascii="Tahoma" w:hAnsi="Tahoma" w:cs="Tahoma"/>
          <w:b/>
          <w:i/>
        </w:rPr>
        <w:t>Appendix to the report of the Empower Foundation to CEDAW, May 2025 (Thailand)</w:t>
      </w:r>
    </w:p>
    <w:p w14:paraId="0000005D" w14:textId="77777777" w:rsidR="003650C5" w:rsidRPr="0067631B" w:rsidRDefault="00000000">
      <w:pPr>
        <w:spacing w:line="360" w:lineRule="auto"/>
        <w:rPr>
          <w:rFonts w:ascii="Tahoma" w:hAnsi="Tahoma" w:cs="Tahoma"/>
          <w:b/>
        </w:rPr>
      </w:pPr>
      <w:r w:rsidRPr="0067631B">
        <w:rPr>
          <w:rFonts w:ascii="Tahoma" w:hAnsi="Tahoma" w:cs="Tahoma"/>
          <w:b/>
        </w:rPr>
        <w:t xml:space="preserve"> </w:t>
      </w:r>
    </w:p>
    <w:p w14:paraId="0000005E" w14:textId="77777777" w:rsidR="003650C5" w:rsidRPr="0067631B" w:rsidRDefault="00000000">
      <w:pPr>
        <w:spacing w:line="360" w:lineRule="auto"/>
        <w:rPr>
          <w:rFonts w:ascii="Tahoma" w:hAnsi="Tahoma" w:cs="Tahoma"/>
          <w:b/>
        </w:rPr>
      </w:pPr>
      <w:r w:rsidRPr="0067631B">
        <w:rPr>
          <w:rFonts w:ascii="Tahoma" w:hAnsi="Tahoma" w:cs="Tahoma"/>
          <w:b/>
        </w:rPr>
        <w:t>Appendix One: Examples of entrapments</w:t>
      </w:r>
    </w:p>
    <w:p w14:paraId="0000005F" w14:textId="46F69423" w:rsidR="003650C5" w:rsidRPr="0067631B" w:rsidRDefault="00000000">
      <w:pPr>
        <w:spacing w:line="360" w:lineRule="auto"/>
        <w:ind w:left="1080" w:hanging="360"/>
        <w:rPr>
          <w:rFonts w:ascii="Tahoma" w:hAnsi="Tahoma" w:cs="Tahoma"/>
          <w:i/>
        </w:rPr>
      </w:pPr>
      <w:r w:rsidRPr="0067631B">
        <w:rPr>
          <w:rFonts w:ascii="Tahoma" w:hAnsi="Tahoma" w:cs="Tahoma"/>
          <w:i/>
        </w:rPr>
        <w:t>1.</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 xml:space="preserve"> On April 23, 2024, “Police officers from the Anti-Sexual Harassment on the Internet Group of the Cyber ​​Police Bureau, together with the Immanuel Foundation, inspected a massage </w:t>
      </w:r>
      <w:r w:rsidR="00663A5C" w:rsidRPr="0067631B">
        <w:rPr>
          <w:rFonts w:ascii="Tahoma" w:hAnsi="Tahoma" w:cs="Tahoma"/>
          <w:i/>
        </w:rPr>
        <w:t>parlour</w:t>
      </w:r>
      <w:r w:rsidRPr="0067631B">
        <w:rPr>
          <w:rFonts w:ascii="Tahoma" w:hAnsi="Tahoma" w:cs="Tahoma"/>
          <w:i/>
        </w:rPr>
        <w:t xml:space="preserve"> named “Vida Spa” located at 79/32 Soi 4, Si Ping Muang, Chang Klan Subdistrict, Mueang District, Chiang Mai Province. They received a tip-off that the shop was providing health massage services as a cover for selling sexual services. Its female employees under 18 took turns working for male customers to pick their service. After investigating and obtaining clear evidence, they went to inspect and make the arrest.”</w:t>
      </w:r>
      <w:r w:rsidR="00663A5C" w:rsidRPr="0067631B">
        <w:rPr>
          <w:rStyle w:val="EndnoteReference"/>
          <w:rFonts w:ascii="Tahoma" w:hAnsi="Tahoma" w:cs="Tahoma"/>
          <w:i/>
        </w:rPr>
        <w:endnoteReference w:id="4"/>
      </w:r>
      <w:r w:rsidR="00663A5C" w:rsidRPr="0067631B">
        <w:rPr>
          <w:rFonts w:ascii="Tahoma" w:hAnsi="Tahoma" w:cs="Tahoma"/>
          <w:i/>
        </w:rPr>
        <w:t xml:space="preserve"> </w:t>
      </w:r>
      <w:r w:rsidRPr="0067631B">
        <w:rPr>
          <w:rFonts w:ascii="Tahoma" w:hAnsi="Tahoma" w:cs="Tahoma"/>
          <w:i/>
        </w:rPr>
        <w:t>The Empower Foundation followed up on this case and found that there were no children in the venue. However, in the arrest, women who were questioned were wearing only towels.</w:t>
      </w:r>
    </w:p>
    <w:p w14:paraId="00000060" w14:textId="77EC4626" w:rsidR="003650C5" w:rsidRPr="0067631B" w:rsidRDefault="00000000">
      <w:pPr>
        <w:spacing w:line="360" w:lineRule="auto"/>
        <w:ind w:left="1080" w:hanging="360"/>
        <w:rPr>
          <w:rFonts w:ascii="Tahoma" w:hAnsi="Tahoma" w:cs="Tahoma"/>
          <w:b/>
          <w:i/>
          <w:color w:val="0563C1"/>
          <w:sz w:val="36"/>
          <w:szCs w:val="36"/>
          <w:vertAlign w:val="superscript"/>
        </w:rPr>
      </w:pPr>
      <w:r w:rsidRPr="0067631B">
        <w:rPr>
          <w:rFonts w:ascii="Tahoma" w:hAnsi="Tahoma" w:cs="Tahoma"/>
          <w:i/>
        </w:rPr>
        <w:t>2.</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September 5, 2024: "The case of an entertainer or a sex worker who was entrapped by a group of men claiming to be police officers and buying sexual services. They claimed that they did not have their orgasm and asked for a refund. They took her away to extort money, and she had to identified who was involved."</w:t>
      </w:r>
      <w:r w:rsidR="00663A5C" w:rsidRPr="0067631B">
        <w:rPr>
          <w:rStyle w:val="EndnoteReference"/>
          <w:rFonts w:ascii="Tahoma" w:hAnsi="Tahoma" w:cs="Tahoma"/>
          <w:i/>
        </w:rPr>
        <w:endnoteReference w:id="5"/>
      </w:r>
    </w:p>
    <w:p w14:paraId="00000061" w14:textId="372E86B6" w:rsidR="003650C5" w:rsidRPr="0067631B" w:rsidRDefault="00000000">
      <w:pPr>
        <w:spacing w:line="360" w:lineRule="auto"/>
        <w:ind w:left="1080" w:hanging="360"/>
        <w:rPr>
          <w:rFonts w:ascii="Tahoma" w:hAnsi="Tahoma" w:cs="Tahoma"/>
          <w:i/>
        </w:rPr>
      </w:pPr>
      <w:r w:rsidRPr="0067631B">
        <w:rPr>
          <w:rFonts w:ascii="Tahoma" w:hAnsi="Tahoma" w:cs="Tahoma"/>
          <w:i/>
        </w:rPr>
        <w:t>3.</w:t>
      </w:r>
      <w:r w:rsidRPr="0067631B">
        <w:rPr>
          <w:rFonts w:ascii="Tahoma" w:eastAsia="Times New Roman" w:hAnsi="Tahoma" w:cs="Tahoma"/>
          <w:sz w:val="14"/>
          <w:szCs w:val="14"/>
        </w:rPr>
        <w:t xml:space="preserve"> </w:t>
      </w:r>
      <w:r w:rsidRPr="0067631B">
        <w:rPr>
          <w:rFonts w:ascii="Tahoma" w:eastAsia="Times New Roman" w:hAnsi="Tahoma" w:cs="Tahoma"/>
          <w:sz w:val="14"/>
          <w:szCs w:val="14"/>
        </w:rPr>
        <w:tab/>
      </w:r>
      <w:r w:rsidRPr="0067631B">
        <w:rPr>
          <w:rFonts w:ascii="Tahoma" w:hAnsi="Tahoma" w:cs="Tahoma"/>
          <w:i/>
        </w:rPr>
        <w:t xml:space="preserve">On December 27, the Region 5 Investigation Unit arrested Ms. </w:t>
      </w:r>
      <w:r w:rsidR="00E20C5A">
        <w:rPr>
          <w:rFonts w:ascii="Tahoma" w:hAnsi="Tahoma" w:cs="Tahoma"/>
          <w:i/>
          <w:lang w:val="en-US"/>
        </w:rPr>
        <w:t>K</w:t>
      </w:r>
      <w:r w:rsidRPr="0067631B">
        <w:rPr>
          <w:rFonts w:ascii="Tahoma" w:hAnsi="Tahoma" w:cs="Tahoma"/>
          <w:i/>
        </w:rPr>
        <w:t>, 22 years old, a Myanmar national who was living in an apartment in Chiang Mai city. The charges were “contacting, soliciting, introducing herself (via Twitter) for the purpose of prostitution in an open and embarrassing manner or causing public nuisance, advertising, soliciting, or disseminating in any way to the public in a manner that is clearly seen as contacting for her own prostitution (via Twitter)</w:t>
      </w:r>
      <w:r w:rsidR="00663A5C" w:rsidRPr="0067631B">
        <w:rPr>
          <w:rStyle w:val="EndnoteReference"/>
          <w:rFonts w:ascii="Tahoma" w:hAnsi="Tahoma" w:cs="Tahoma"/>
          <w:i/>
        </w:rPr>
        <w:endnoteReference w:id="6"/>
      </w:r>
      <w:r w:rsidRPr="0067631B">
        <w:rPr>
          <w:rFonts w:ascii="Tahoma" w:hAnsi="Tahoma" w:cs="Tahoma"/>
          <w:i/>
        </w:rPr>
        <w:t>”... In this case, Empower visited her at the Chiang Mai Immigration Office and learned that the police officer was the one who tore open the condom and placed it on the nightstand and forced her to take the entrapment money in the arrest. She was wearing only her towel while she was interrogated, and she had to ask for a blue sweater later.</w:t>
      </w:r>
    </w:p>
    <w:p w14:paraId="00000062" w14:textId="77777777" w:rsidR="003650C5" w:rsidRPr="0067631B" w:rsidRDefault="00000000">
      <w:pPr>
        <w:spacing w:line="360" w:lineRule="auto"/>
        <w:rPr>
          <w:rFonts w:ascii="Tahoma" w:hAnsi="Tahoma" w:cs="Tahoma"/>
        </w:rPr>
      </w:pPr>
      <w:r w:rsidRPr="0067631B">
        <w:rPr>
          <w:rFonts w:ascii="Tahoma" w:hAnsi="Tahoma" w:cs="Tahoma"/>
        </w:rPr>
        <w:lastRenderedPageBreak/>
        <w:t xml:space="preserve"> </w:t>
      </w:r>
    </w:p>
    <w:p w14:paraId="00000063" w14:textId="77777777" w:rsidR="003650C5" w:rsidRPr="0067631B" w:rsidRDefault="00000000">
      <w:pPr>
        <w:spacing w:line="360" w:lineRule="auto"/>
        <w:ind w:firstLine="720"/>
        <w:rPr>
          <w:rFonts w:ascii="Tahoma" w:hAnsi="Tahoma" w:cs="Tahoma"/>
          <w:b/>
        </w:rPr>
      </w:pPr>
      <w:r w:rsidRPr="0067631B">
        <w:rPr>
          <w:rFonts w:ascii="Tahoma" w:hAnsi="Tahoma" w:cs="Tahoma"/>
        </w:rPr>
        <w:br/>
      </w:r>
      <w:r w:rsidRPr="0067631B">
        <w:rPr>
          <w:rFonts w:ascii="Tahoma" w:hAnsi="Tahoma" w:cs="Tahoma"/>
          <w:b/>
        </w:rPr>
        <w:t>Appendix 2: Cases of Arrest and Imposition of Offenses</w:t>
      </w:r>
    </w:p>
    <w:p w14:paraId="00000064" w14:textId="77777777" w:rsidR="003650C5" w:rsidRPr="0067631B" w:rsidRDefault="00000000">
      <w:pPr>
        <w:spacing w:line="360" w:lineRule="auto"/>
        <w:ind w:firstLine="720"/>
        <w:rPr>
          <w:rFonts w:ascii="Tahoma" w:hAnsi="Tahoma" w:cs="Tahoma"/>
        </w:rPr>
      </w:pPr>
      <w:r w:rsidRPr="0067631B">
        <w:rPr>
          <w:rFonts w:ascii="Tahoma" w:hAnsi="Tahoma" w:cs="Tahoma"/>
        </w:rPr>
        <w:t>Empower has a project to “Turn Fines into Products” from the end of 2023 until now. In late 2024, there were sex workers who were arrested with their cooperation. When they arrived at the police station, they gave their ID cards to the police to write the fines. They paid the 100 baht fine.  2 out of 5 police at the station wrote their fines as selling lottery tickets above the price.</w:t>
      </w:r>
    </w:p>
    <w:p w14:paraId="00000078" w14:textId="29CC7139" w:rsidR="003650C5" w:rsidRPr="0067631B" w:rsidRDefault="003650C5" w:rsidP="00663A5C">
      <w:pPr>
        <w:spacing w:line="360" w:lineRule="auto"/>
        <w:ind w:firstLine="720"/>
        <w:rPr>
          <w:rFonts w:ascii="Tahoma" w:hAnsi="Tahoma" w:cs="Tahoma"/>
        </w:rPr>
      </w:pPr>
    </w:p>
    <w:sectPr w:rsidR="003650C5" w:rsidRPr="0067631B">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6FB4B" w14:textId="77777777" w:rsidR="00EC7812" w:rsidRDefault="00EC7812" w:rsidP="00663A5C">
      <w:pPr>
        <w:spacing w:line="240" w:lineRule="auto"/>
      </w:pPr>
      <w:r>
        <w:separator/>
      </w:r>
    </w:p>
  </w:endnote>
  <w:endnote w:type="continuationSeparator" w:id="0">
    <w:p w14:paraId="1B59BA39" w14:textId="77777777" w:rsidR="00EC7812" w:rsidRDefault="00EC7812" w:rsidP="00663A5C">
      <w:pPr>
        <w:spacing w:line="240" w:lineRule="auto"/>
      </w:pPr>
      <w:r>
        <w:continuationSeparator/>
      </w:r>
    </w:p>
  </w:endnote>
  <w:endnote w:id="1">
    <w:p w14:paraId="66224983" w14:textId="7303D94E" w:rsidR="00663A5C" w:rsidRPr="00663A5C" w:rsidRDefault="00663A5C">
      <w:pPr>
        <w:pStyle w:val="EndnoteText"/>
        <w:rPr>
          <w:rFonts w:asciiTheme="majorHAnsi" w:hAnsiTheme="majorHAnsi" w:cstheme="majorHAnsi"/>
          <w:szCs w:val="20"/>
          <w:lang w:val="en-US"/>
        </w:rPr>
      </w:pPr>
      <w:r w:rsidRPr="00663A5C">
        <w:rPr>
          <w:rStyle w:val="EndnoteReference"/>
          <w:rFonts w:asciiTheme="majorHAnsi" w:hAnsiTheme="majorHAnsi" w:cstheme="majorHAnsi"/>
          <w:szCs w:val="20"/>
        </w:rPr>
        <w:endnoteRef/>
      </w:r>
      <w:r w:rsidRPr="00663A5C">
        <w:rPr>
          <w:rFonts w:asciiTheme="majorHAnsi" w:hAnsiTheme="majorHAnsi" w:cstheme="majorHAnsi"/>
          <w:szCs w:val="20"/>
        </w:rPr>
        <w:t xml:space="preserve"> </w:t>
      </w:r>
      <w:r w:rsidRPr="00663A5C">
        <w:rPr>
          <w:rFonts w:asciiTheme="majorHAnsi" w:eastAsia="Calibri" w:hAnsiTheme="majorHAnsi" w:cstheme="majorHAnsi"/>
          <w:szCs w:val="20"/>
        </w:rPr>
        <w:t>Entertainment complexes are the term that is used for bath parlour, karaoke, agogo bars, bars, pubs, bargirl massage parlour with the service of massage, shower, and entertain customers.</w:t>
      </w:r>
    </w:p>
  </w:endnote>
  <w:endnote w:id="2">
    <w:p w14:paraId="3636D912" w14:textId="24C870BE" w:rsidR="00663A5C" w:rsidRPr="00663A5C" w:rsidRDefault="00663A5C">
      <w:pPr>
        <w:pStyle w:val="EndnoteText"/>
        <w:rPr>
          <w:rFonts w:asciiTheme="majorHAnsi" w:hAnsiTheme="majorHAnsi" w:cstheme="majorHAnsi"/>
          <w:szCs w:val="20"/>
          <w:lang w:val="en-US"/>
        </w:rPr>
      </w:pPr>
      <w:r w:rsidRPr="00663A5C">
        <w:rPr>
          <w:rStyle w:val="EndnoteReference"/>
          <w:rFonts w:asciiTheme="majorHAnsi" w:hAnsiTheme="majorHAnsi" w:cstheme="majorHAnsi"/>
          <w:szCs w:val="20"/>
        </w:rPr>
        <w:endnoteRef/>
      </w:r>
      <w:r w:rsidRPr="00663A5C">
        <w:rPr>
          <w:rFonts w:asciiTheme="majorHAnsi" w:hAnsiTheme="majorHAnsi" w:cstheme="majorHAnsi"/>
          <w:szCs w:val="20"/>
        </w:rPr>
        <w:t xml:space="preserve"> </w:t>
      </w:r>
      <w:r w:rsidRPr="00663A5C">
        <w:rPr>
          <w:rFonts w:asciiTheme="majorHAnsi" w:eastAsia="Cordia New" w:hAnsiTheme="majorHAnsi" w:cstheme="majorHAnsi"/>
          <w:szCs w:val="20"/>
        </w:rPr>
        <w:t xml:space="preserve">Under the Act, “prostitution” means any sexual intercourse or other act for the sexual gratification of another person in a promiscuous manner in exchange for money or other benefits.” The term “promiscuity” is not defined. The Act can be used to punish sex workers or sex workers, clients, and employers/managers, although it is </w:t>
      </w:r>
      <w:proofErr w:type="gramStart"/>
      <w:r w:rsidRPr="00663A5C">
        <w:rPr>
          <w:rFonts w:asciiTheme="majorHAnsi" w:eastAsia="Cordia New" w:hAnsiTheme="majorHAnsi" w:cstheme="majorHAnsi"/>
          <w:szCs w:val="20"/>
        </w:rPr>
        <w:t>most commonly used</w:t>
      </w:r>
      <w:proofErr w:type="gramEnd"/>
      <w:r w:rsidRPr="00663A5C">
        <w:rPr>
          <w:rFonts w:asciiTheme="majorHAnsi" w:eastAsia="Cordia New" w:hAnsiTheme="majorHAnsi" w:cstheme="majorHAnsi"/>
          <w:szCs w:val="20"/>
        </w:rPr>
        <w:t xml:space="preserve"> against sex workers and employers/managers. However, the purpose of the Act is to prevent the abuse and exploitation of minors, not to punish sex workers. Sex workers in Thailand strongly oppose the “End Demand” model, which severely criminalizes clients and employers.</w:t>
      </w:r>
    </w:p>
  </w:endnote>
  <w:endnote w:id="3">
    <w:p w14:paraId="3A385609" w14:textId="77777777" w:rsidR="00663A5C" w:rsidRPr="00663A5C" w:rsidRDefault="00663A5C" w:rsidP="00663A5C">
      <w:pPr>
        <w:spacing w:line="192" w:lineRule="auto"/>
        <w:rPr>
          <w:rFonts w:asciiTheme="majorHAnsi" w:eastAsia="Cordia New" w:hAnsiTheme="majorHAnsi" w:cstheme="majorHAnsi"/>
          <w:sz w:val="20"/>
          <w:szCs w:val="20"/>
        </w:rPr>
      </w:pPr>
      <w:r w:rsidRPr="00663A5C">
        <w:rPr>
          <w:rStyle w:val="EndnoteReference"/>
          <w:rFonts w:asciiTheme="majorHAnsi" w:hAnsiTheme="majorHAnsi" w:cstheme="majorHAnsi"/>
          <w:sz w:val="20"/>
          <w:szCs w:val="20"/>
        </w:rPr>
        <w:endnoteRef/>
      </w:r>
      <w:r w:rsidRPr="00663A5C">
        <w:rPr>
          <w:rFonts w:asciiTheme="majorHAnsi" w:hAnsiTheme="majorHAnsi" w:cstheme="majorHAnsi"/>
          <w:sz w:val="20"/>
          <w:szCs w:val="20"/>
        </w:rPr>
        <w:t xml:space="preserve"> </w:t>
      </w:r>
      <w:r w:rsidRPr="00663A5C">
        <w:rPr>
          <w:rFonts w:asciiTheme="majorHAnsi" w:eastAsia="Cordia New" w:hAnsiTheme="majorHAnsi" w:cstheme="majorHAnsi"/>
          <w:sz w:val="20"/>
          <w:szCs w:val="20"/>
        </w:rPr>
        <w:t xml:space="preserve">Women living with HIV who are denied employment in entertainment complexes </w:t>
      </w:r>
      <w:proofErr w:type="gramStart"/>
      <w:r w:rsidRPr="00663A5C">
        <w:rPr>
          <w:rFonts w:asciiTheme="majorHAnsi" w:eastAsia="Cordia New" w:hAnsiTheme="majorHAnsi" w:cstheme="majorHAnsi"/>
          <w:sz w:val="20"/>
          <w:szCs w:val="20"/>
        </w:rPr>
        <w:t>have to</w:t>
      </w:r>
      <w:proofErr w:type="gramEnd"/>
      <w:r w:rsidRPr="00663A5C">
        <w:rPr>
          <w:rFonts w:asciiTheme="majorHAnsi" w:eastAsia="Cordia New" w:hAnsiTheme="majorHAnsi" w:cstheme="majorHAnsi"/>
          <w:sz w:val="20"/>
          <w:szCs w:val="20"/>
        </w:rPr>
        <w:t xml:space="preserve"> work in public spaces and interact with clients in parks, beaches, streets, etc. Women who work in public areas were reported of high levels of police harassment and threats, especially transwomen, and a significant lack of access to protection from men who violated them.</w:t>
      </w:r>
    </w:p>
    <w:p w14:paraId="116A3A3F" w14:textId="1E496CEA" w:rsidR="00663A5C" w:rsidRPr="00663A5C" w:rsidRDefault="00663A5C">
      <w:pPr>
        <w:pStyle w:val="EndnoteText"/>
        <w:rPr>
          <w:rFonts w:asciiTheme="majorHAnsi" w:hAnsiTheme="majorHAnsi" w:cstheme="majorHAnsi"/>
          <w:szCs w:val="20"/>
        </w:rPr>
      </w:pPr>
    </w:p>
  </w:endnote>
  <w:endnote w:id="4">
    <w:p w14:paraId="7C9DED26" w14:textId="3E8D9599" w:rsidR="00663A5C" w:rsidRPr="00663A5C" w:rsidRDefault="00663A5C">
      <w:pPr>
        <w:pStyle w:val="EndnoteText"/>
        <w:rPr>
          <w:rFonts w:asciiTheme="majorHAnsi" w:hAnsiTheme="majorHAnsi" w:cstheme="majorHAnsi"/>
          <w:szCs w:val="20"/>
          <w:lang w:val="en-US"/>
        </w:rPr>
      </w:pPr>
      <w:r w:rsidRPr="00663A5C">
        <w:rPr>
          <w:rStyle w:val="EndnoteReference"/>
          <w:rFonts w:asciiTheme="majorHAnsi" w:hAnsiTheme="majorHAnsi" w:cstheme="majorHAnsi"/>
          <w:szCs w:val="20"/>
        </w:rPr>
        <w:endnoteRef/>
      </w:r>
      <w:r w:rsidRPr="00663A5C">
        <w:rPr>
          <w:rFonts w:asciiTheme="majorHAnsi" w:hAnsiTheme="majorHAnsi" w:cstheme="majorHAnsi"/>
          <w:szCs w:val="20"/>
        </w:rPr>
        <w:t xml:space="preserve"> </w:t>
      </w:r>
      <w:r w:rsidRPr="00663A5C">
        <w:rPr>
          <w:rFonts w:asciiTheme="majorHAnsi" w:eastAsia="Calibri" w:hAnsiTheme="majorHAnsi" w:cstheme="majorHAnsi"/>
          <w:szCs w:val="20"/>
        </w:rPr>
        <w:t>https://mgronline.com/local/detail/9670000035256</w:t>
      </w:r>
    </w:p>
  </w:endnote>
  <w:endnote w:id="5">
    <w:p w14:paraId="3E4C1DE9" w14:textId="56852044" w:rsidR="00663A5C" w:rsidRPr="00663A5C" w:rsidRDefault="00663A5C">
      <w:pPr>
        <w:pStyle w:val="EndnoteText"/>
        <w:rPr>
          <w:rFonts w:asciiTheme="majorHAnsi" w:hAnsiTheme="majorHAnsi" w:cstheme="majorHAnsi"/>
          <w:szCs w:val="20"/>
          <w:lang w:val="en-US"/>
        </w:rPr>
      </w:pPr>
      <w:r w:rsidRPr="00663A5C">
        <w:rPr>
          <w:rStyle w:val="EndnoteReference"/>
          <w:rFonts w:asciiTheme="majorHAnsi" w:hAnsiTheme="majorHAnsi" w:cstheme="majorHAnsi"/>
          <w:szCs w:val="20"/>
        </w:rPr>
        <w:endnoteRef/>
      </w:r>
      <w:r w:rsidRPr="00663A5C">
        <w:rPr>
          <w:rFonts w:asciiTheme="majorHAnsi" w:hAnsiTheme="majorHAnsi" w:cstheme="majorHAnsi"/>
          <w:szCs w:val="20"/>
        </w:rPr>
        <w:t xml:space="preserve"> </w:t>
      </w:r>
      <w:r w:rsidRPr="00663A5C">
        <w:rPr>
          <w:rFonts w:asciiTheme="majorHAnsi" w:eastAsia="Calibri" w:hAnsiTheme="majorHAnsi" w:cstheme="majorHAnsi"/>
          <w:szCs w:val="20"/>
        </w:rPr>
        <w:t>https://youtu.be/AjjM</w:t>
      </w:r>
      <w:r w:rsidRPr="00663A5C">
        <w:rPr>
          <w:rFonts w:asciiTheme="majorHAnsi" w:eastAsia="Cordia New" w:hAnsiTheme="majorHAnsi" w:cstheme="majorHAnsi"/>
          <w:szCs w:val="20"/>
        </w:rPr>
        <w:t>8</w:t>
      </w:r>
      <w:r w:rsidRPr="00663A5C">
        <w:rPr>
          <w:rFonts w:asciiTheme="majorHAnsi" w:eastAsia="Calibri" w:hAnsiTheme="majorHAnsi" w:cstheme="majorHAnsi"/>
          <w:szCs w:val="20"/>
        </w:rPr>
        <w:t>StqxpE?si=j</w:t>
      </w:r>
      <w:r w:rsidRPr="00663A5C">
        <w:rPr>
          <w:rFonts w:asciiTheme="majorHAnsi" w:eastAsia="Cordia New" w:hAnsiTheme="majorHAnsi" w:cstheme="majorHAnsi"/>
          <w:szCs w:val="20"/>
        </w:rPr>
        <w:t>530</w:t>
      </w:r>
      <w:r w:rsidRPr="00663A5C">
        <w:rPr>
          <w:rFonts w:asciiTheme="majorHAnsi" w:eastAsia="Calibri" w:hAnsiTheme="majorHAnsi" w:cstheme="majorHAnsi"/>
          <w:szCs w:val="20"/>
        </w:rPr>
        <w:t>OlLvp-</w:t>
      </w:r>
      <w:r w:rsidRPr="00663A5C">
        <w:rPr>
          <w:rFonts w:asciiTheme="majorHAnsi" w:eastAsia="Cordia New" w:hAnsiTheme="majorHAnsi" w:cstheme="majorHAnsi"/>
          <w:szCs w:val="20"/>
        </w:rPr>
        <w:t>8</w:t>
      </w:r>
      <w:r w:rsidRPr="00663A5C">
        <w:rPr>
          <w:rFonts w:asciiTheme="majorHAnsi" w:eastAsia="Calibri" w:hAnsiTheme="majorHAnsi" w:cstheme="majorHAnsi"/>
          <w:szCs w:val="20"/>
        </w:rPr>
        <w:t>a</w:t>
      </w:r>
      <w:r w:rsidRPr="00663A5C">
        <w:rPr>
          <w:rFonts w:asciiTheme="majorHAnsi" w:eastAsia="Cordia New" w:hAnsiTheme="majorHAnsi" w:cstheme="majorHAnsi"/>
          <w:szCs w:val="20"/>
        </w:rPr>
        <w:t>0</w:t>
      </w:r>
      <w:r w:rsidRPr="00663A5C">
        <w:rPr>
          <w:rFonts w:asciiTheme="majorHAnsi" w:eastAsia="Calibri" w:hAnsiTheme="majorHAnsi" w:cstheme="majorHAnsi"/>
          <w:szCs w:val="20"/>
        </w:rPr>
        <w:t>ShO</w:t>
      </w:r>
    </w:p>
  </w:endnote>
  <w:endnote w:id="6">
    <w:p w14:paraId="1D72B894" w14:textId="1F351485" w:rsidR="00663A5C" w:rsidRPr="00663A5C" w:rsidRDefault="00663A5C">
      <w:pPr>
        <w:pStyle w:val="EndnoteText"/>
        <w:rPr>
          <w:rFonts w:asciiTheme="majorHAnsi" w:hAnsiTheme="majorHAnsi" w:cstheme="majorHAnsi"/>
          <w:szCs w:val="20"/>
          <w:lang w:val="en-US"/>
        </w:rPr>
      </w:pPr>
      <w:r w:rsidRPr="00663A5C">
        <w:rPr>
          <w:rStyle w:val="EndnoteReference"/>
          <w:rFonts w:asciiTheme="majorHAnsi" w:hAnsiTheme="majorHAnsi" w:cstheme="majorHAnsi"/>
          <w:szCs w:val="20"/>
        </w:rPr>
        <w:endnoteRef/>
      </w:r>
      <w:r w:rsidRPr="00663A5C">
        <w:rPr>
          <w:rFonts w:asciiTheme="majorHAnsi" w:hAnsiTheme="majorHAnsi" w:cstheme="majorHAnsi"/>
          <w:szCs w:val="20"/>
        </w:rPr>
        <w:t xml:space="preserve"> </w:t>
      </w:r>
      <w:r w:rsidRPr="00663A5C">
        <w:rPr>
          <w:rFonts w:asciiTheme="majorHAnsi" w:eastAsia="Calibri" w:hAnsiTheme="majorHAnsi" w:cstheme="majorHAnsi"/>
          <w:szCs w:val="20"/>
        </w:rPr>
        <w:t>https://www.dailynews.co.th/news/1833452/?fbclid=IwY2xjawKPHGdleHRuA2FlbQIxMQABHpBnVQgEfA60XLAUIrgNX59Etg01ElgOeY3Q4Pq_BUCsodNJ6q1Oqj84DXOw_aem_4BBfa2Hg7cHJ2ViOoiqKzw</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E7ED8" w14:textId="77777777" w:rsidR="00EC7812" w:rsidRDefault="00EC7812" w:rsidP="00663A5C">
      <w:pPr>
        <w:spacing w:line="240" w:lineRule="auto"/>
      </w:pPr>
      <w:r>
        <w:separator/>
      </w:r>
    </w:p>
  </w:footnote>
  <w:footnote w:type="continuationSeparator" w:id="0">
    <w:p w14:paraId="35268CE5" w14:textId="77777777" w:rsidR="00EC7812" w:rsidRDefault="00EC7812" w:rsidP="00663A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F11CD"/>
    <w:multiLevelType w:val="multilevel"/>
    <w:tmpl w:val="2946DC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D8E6446"/>
    <w:multiLevelType w:val="multilevel"/>
    <w:tmpl w:val="1BBA114A"/>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 w15:restartNumberingAfterBreak="0">
    <w:nsid w:val="64682DF6"/>
    <w:multiLevelType w:val="multilevel"/>
    <w:tmpl w:val="EB0A73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354233496">
    <w:abstractNumId w:val="2"/>
  </w:num>
  <w:num w:numId="2" w16cid:durableId="1521310956">
    <w:abstractNumId w:val="0"/>
  </w:num>
  <w:num w:numId="3" w16cid:durableId="788663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0C5"/>
    <w:rsid w:val="00313525"/>
    <w:rsid w:val="003357BC"/>
    <w:rsid w:val="003650C5"/>
    <w:rsid w:val="00544ACA"/>
    <w:rsid w:val="0057565F"/>
    <w:rsid w:val="00663A5C"/>
    <w:rsid w:val="0067631B"/>
    <w:rsid w:val="007C39B3"/>
    <w:rsid w:val="00866B89"/>
    <w:rsid w:val="0088122D"/>
    <w:rsid w:val="009C4536"/>
    <w:rsid w:val="00E20C5A"/>
    <w:rsid w:val="00EC7812"/>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1EEB"/>
  <w15:docId w15:val="{EF2430DD-9452-C941-8F9A-81CE9E7D5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EndnoteText">
    <w:name w:val="endnote text"/>
    <w:basedOn w:val="Normal"/>
    <w:link w:val="EndnoteTextChar"/>
    <w:uiPriority w:val="99"/>
    <w:semiHidden/>
    <w:unhideWhenUsed/>
    <w:rsid w:val="00663A5C"/>
    <w:pPr>
      <w:spacing w:line="240" w:lineRule="auto"/>
    </w:pPr>
    <w:rPr>
      <w:rFonts w:cs="Cordia New"/>
      <w:sz w:val="20"/>
      <w:szCs w:val="25"/>
    </w:rPr>
  </w:style>
  <w:style w:type="character" w:customStyle="1" w:styleId="EndnoteTextChar">
    <w:name w:val="Endnote Text Char"/>
    <w:basedOn w:val="DefaultParagraphFont"/>
    <w:link w:val="EndnoteText"/>
    <w:uiPriority w:val="99"/>
    <w:semiHidden/>
    <w:rsid w:val="00663A5C"/>
    <w:rPr>
      <w:rFonts w:cs="Cordia New"/>
      <w:sz w:val="20"/>
      <w:szCs w:val="25"/>
    </w:rPr>
  </w:style>
  <w:style w:type="character" w:styleId="EndnoteReference">
    <w:name w:val="endnote reference"/>
    <w:basedOn w:val="DefaultParagraphFont"/>
    <w:uiPriority w:val="99"/>
    <w:semiHidden/>
    <w:unhideWhenUsed/>
    <w:rsid w:val="00663A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BB3F1-9987-6A41-9DA7-0A2F2AFA7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3033</Words>
  <Characters>17292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chatchalawan muangjan</cp:lastModifiedBy>
  <cp:revision>2</cp:revision>
  <dcterms:created xsi:type="dcterms:W3CDTF">2025-05-26T23:33:00Z</dcterms:created>
  <dcterms:modified xsi:type="dcterms:W3CDTF">2025-05-26T23:33:00Z</dcterms:modified>
</cp:coreProperties>
</file>