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rsidTr="0044279E">
        <w:trPr>
          <w:trHeight w:hRule="exact" w:val="851"/>
        </w:trPr>
        <w:tc>
          <w:tcPr>
            <w:tcW w:w="1276" w:type="dxa"/>
            <w:tcBorders>
              <w:bottom w:val="single" w:sz="4" w:space="0" w:color="auto"/>
            </w:tcBorders>
          </w:tcPr>
          <w:p w:rsidR="00F83AB0" w:rsidRPr="00DB58B5" w:rsidRDefault="00965769" w:rsidP="006A3BC9">
            <w:hyperlink r:id="rId8" w:tgtFrame="_blank" w:history="1">
              <w:r>
                <w:rPr>
                  <w:rStyle w:val="Hyperlink"/>
                  <w:rFonts w:ascii="Helvetica" w:hAnsi="Helvetica"/>
                  <w:b/>
                  <w:bCs/>
                  <w:color w:val="00ADEF"/>
                  <w:sz w:val="21"/>
                  <w:szCs w:val="21"/>
                  <w:shd w:val="clear" w:color="auto" w:fill="F2F2F2"/>
                </w:rPr>
                <w:t>E/C.12/2018/SR.3</w:t>
              </w:r>
            </w:hyperlink>
            <w:bookmarkStart w:id="0" w:name="_GoBack"/>
            <w:bookmarkEnd w:id="0"/>
          </w:p>
        </w:tc>
        <w:tc>
          <w:tcPr>
            <w:tcW w:w="2268" w:type="dxa"/>
            <w:tcBorders>
              <w:bottom w:val="single" w:sz="4" w:space="0" w:color="auto"/>
            </w:tcBorders>
            <w:vAlign w:val="bottom"/>
          </w:tcPr>
          <w:p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83AB0" w:rsidRPr="00DB58B5" w:rsidRDefault="006A3BC9" w:rsidP="006A3BC9">
            <w:pPr>
              <w:jc w:val="right"/>
            </w:pPr>
            <w:r w:rsidRPr="006A3BC9">
              <w:rPr>
                <w:sz w:val="40"/>
              </w:rPr>
              <w:t>E</w:t>
            </w:r>
            <w:r>
              <w:t>/C.12/2018/SR.5</w:t>
            </w:r>
          </w:p>
        </w:tc>
      </w:tr>
      <w:tr w:rsidR="00F83AB0" w:rsidRPr="00DB58B5" w:rsidTr="0044279E">
        <w:trPr>
          <w:trHeight w:hRule="exact" w:val="2835"/>
        </w:trPr>
        <w:tc>
          <w:tcPr>
            <w:tcW w:w="1276" w:type="dxa"/>
            <w:tcBorders>
              <w:top w:val="single" w:sz="4" w:space="0" w:color="auto"/>
              <w:bottom w:val="single" w:sz="12" w:space="0" w:color="auto"/>
            </w:tcBorders>
          </w:tcPr>
          <w:p w:rsidR="00F83AB0" w:rsidRPr="00DB58B5" w:rsidRDefault="00F83AB0" w:rsidP="0044279E">
            <w:pPr>
              <w:spacing w:before="120"/>
              <w:jc w:val="center"/>
            </w:pPr>
            <w:r>
              <w:rPr>
                <w:noProof/>
                <w:lang w:val="en-GB" w:eastAsia="en-GB"/>
              </w:rPr>
              <w:drawing>
                <wp:inline distT="0" distB="0" distL="0" distR="0" wp14:anchorId="492286AF" wp14:editId="4C95C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83AB0" w:rsidRDefault="00F83AB0" w:rsidP="0044279E">
            <w:pPr>
              <w:spacing w:before="240"/>
            </w:pPr>
            <w:r>
              <w:t>Distr. générale</w:t>
            </w:r>
          </w:p>
          <w:p w:rsidR="006A3BC9" w:rsidRDefault="006A3BC9" w:rsidP="006A3BC9">
            <w:r>
              <w:t>4 avril 2018</w:t>
            </w:r>
          </w:p>
          <w:p w:rsidR="006A3BC9" w:rsidRDefault="006A3BC9" w:rsidP="006A3BC9"/>
          <w:p w:rsidR="006A3BC9" w:rsidRPr="00DB58B5" w:rsidRDefault="006A3BC9" w:rsidP="006A3BC9">
            <w:r>
              <w:t>Original : français</w:t>
            </w:r>
          </w:p>
        </w:tc>
      </w:tr>
    </w:tbl>
    <w:p w:rsidR="00AE0739" w:rsidRPr="0078197D" w:rsidRDefault="00AE0739" w:rsidP="00AE0739">
      <w:pPr>
        <w:spacing w:before="120"/>
        <w:rPr>
          <w:b/>
          <w:sz w:val="24"/>
          <w:szCs w:val="24"/>
        </w:rPr>
      </w:pPr>
      <w:r w:rsidRPr="0078197D">
        <w:rPr>
          <w:b/>
          <w:sz w:val="24"/>
          <w:szCs w:val="24"/>
        </w:rPr>
        <w:t>Comité des droits économiques, sociaux et culturels</w:t>
      </w:r>
    </w:p>
    <w:p w:rsidR="00AE0739" w:rsidRPr="00A15239" w:rsidRDefault="00141D34" w:rsidP="00AE0739">
      <w:pPr>
        <w:rPr>
          <w:b/>
        </w:rPr>
      </w:pPr>
      <w:r>
        <w:rPr>
          <w:b/>
        </w:rPr>
        <w:t xml:space="preserve">Soixante-troisième </w:t>
      </w:r>
      <w:r w:rsidR="00AE0739">
        <w:rPr>
          <w:b/>
        </w:rPr>
        <w:t>session</w:t>
      </w:r>
    </w:p>
    <w:p w:rsidR="00AE0739" w:rsidRDefault="00AE0739" w:rsidP="00AE0739">
      <w:pPr>
        <w:spacing w:before="120"/>
      </w:pPr>
      <w:r w:rsidRPr="0078197D">
        <w:rPr>
          <w:b/>
        </w:rPr>
        <w:t xml:space="preserve">Compte rendu analytique de la </w:t>
      </w:r>
      <w:r w:rsidR="006A3BC9">
        <w:rPr>
          <w:b/>
        </w:rPr>
        <w:t>5</w:t>
      </w:r>
      <w:r w:rsidRPr="0078197D">
        <w:rPr>
          <w:b/>
          <w:vertAlign w:val="superscript"/>
        </w:rPr>
        <w:t>e</w:t>
      </w:r>
      <w:r w:rsidR="000C4DB0">
        <w:rPr>
          <w:b/>
        </w:rPr>
        <w:t> </w:t>
      </w:r>
      <w:r w:rsidRPr="0078197D">
        <w:rPr>
          <w:b/>
        </w:rPr>
        <w:t>séance</w:t>
      </w:r>
    </w:p>
    <w:p w:rsidR="00AE0739" w:rsidRDefault="00AE0739" w:rsidP="00AE0739">
      <w:pPr>
        <w:spacing w:after="120"/>
      </w:pPr>
      <w:r>
        <w:t xml:space="preserve">Tenue au Palais </w:t>
      </w:r>
      <w:r w:rsidR="00141D34">
        <w:t>Wilson</w:t>
      </w:r>
      <w:r w:rsidR="000C4DB0">
        <w:t xml:space="preserve">, à Genève, le </w:t>
      </w:r>
      <w:r w:rsidR="006A3BC9">
        <w:t>mercredi 14 mars</w:t>
      </w:r>
      <w:r>
        <w:t xml:space="preserve"> 201</w:t>
      </w:r>
      <w:r w:rsidR="00141D34">
        <w:t>8</w:t>
      </w:r>
      <w:r w:rsidR="006A3BC9">
        <w:t>, à 10 heures</w:t>
      </w:r>
    </w:p>
    <w:p w:rsidR="00AE0739" w:rsidRDefault="00AE0739" w:rsidP="00AE0739">
      <w:pPr>
        <w:tabs>
          <w:tab w:val="right" w:pos="851"/>
          <w:tab w:val="left" w:pos="1134"/>
          <w:tab w:val="right" w:leader="dot" w:pos="8505"/>
        </w:tabs>
        <w:spacing w:after="120"/>
      </w:pPr>
      <w:r>
        <w:rPr>
          <w:i/>
        </w:rPr>
        <w:tab/>
      </w:r>
      <w:r w:rsidRPr="00C17CFF">
        <w:rPr>
          <w:i/>
        </w:rPr>
        <w:t>Président</w:t>
      </w:r>
      <w:r>
        <w:rPr>
          <w:i/>
        </w:rPr>
        <w:t>(e)</w:t>
      </w:r>
      <w:r>
        <w:t xml:space="preserve">: </w:t>
      </w:r>
      <w:r>
        <w:tab/>
      </w:r>
      <w:r w:rsidR="006A3BC9">
        <w:t>M</w:t>
      </w:r>
      <w:r w:rsidR="006A3BC9" w:rsidRPr="006A3BC9">
        <w:rPr>
          <w:vertAlign w:val="superscript"/>
        </w:rPr>
        <w:t>me</w:t>
      </w:r>
      <w:r w:rsidR="006A3BC9">
        <w:t xml:space="preserve"> Bras Gomes</w:t>
      </w:r>
    </w:p>
    <w:p w:rsidR="00AE0739" w:rsidRPr="00C17CFF" w:rsidRDefault="00AE0739" w:rsidP="000C4DB0">
      <w:pPr>
        <w:spacing w:before="360" w:after="240"/>
        <w:jc w:val="both"/>
        <w:rPr>
          <w:sz w:val="28"/>
          <w:szCs w:val="28"/>
        </w:rPr>
      </w:pPr>
      <w:r w:rsidRPr="00C17CFF">
        <w:rPr>
          <w:sz w:val="28"/>
          <w:szCs w:val="28"/>
        </w:rPr>
        <w:t>Sommaire</w:t>
      </w:r>
    </w:p>
    <w:p w:rsidR="00446FE5" w:rsidRDefault="000C4DB0" w:rsidP="000C4DB0">
      <w:pPr>
        <w:pStyle w:val="SingleTxtG"/>
        <w:jc w:val="left"/>
      </w:pPr>
      <w:r w:rsidRPr="008A0612">
        <w:t>Examen des rapports soumis par les États parties en application des articles 16 et 17 du</w:t>
      </w:r>
      <w:r>
        <w:t> </w:t>
      </w:r>
      <w:r w:rsidRPr="008A0612">
        <w:t>Pacte (</w:t>
      </w:r>
      <w:r w:rsidRPr="008A0612">
        <w:rPr>
          <w:i/>
        </w:rPr>
        <w:t>suite</w:t>
      </w:r>
      <w:r w:rsidRPr="008A0612">
        <w:t>)</w:t>
      </w:r>
    </w:p>
    <w:p w:rsidR="000C4DB0" w:rsidRDefault="000C4DB0" w:rsidP="000C4DB0">
      <w:pPr>
        <w:pStyle w:val="SingleTxtG"/>
        <w:ind w:left="1701"/>
        <w:jc w:val="left"/>
      </w:pPr>
      <w:r w:rsidRPr="000C4DB0">
        <w:rPr>
          <w:i/>
        </w:rPr>
        <w:t>Rapport initial du Niger</w:t>
      </w:r>
      <w:r w:rsidRPr="008A0612">
        <w:t xml:space="preserve"> (suite)</w:t>
      </w:r>
    </w:p>
    <w:p w:rsidR="000C4DB0" w:rsidRDefault="000C4DB0" w:rsidP="00EE27A1">
      <w:pPr>
        <w:pStyle w:val="SingleTxtG"/>
      </w:pPr>
      <w:r>
        <w:br w:type="page"/>
      </w:r>
      <w:r w:rsidRPr="00EE27A1">
        <w:rPr>
          <w:i/>
        </w:rPr>
        <w:lastRenderedPageBreak/>
        <w:t>La séance est ouverte à 10 h 5</w:t>
      </w:r>
      <w:r w:rsidRPr="008A0612">
        <w:t>.</w:t>
      </w:r>
    </w:p>
    <w:p w:rsidR="000C4DB0" w:rsidRPr="008A0612" w:rsidRDefault="00EE27A1" w:rsidP="00EE27A1">
      <w:pPr>
        <w:pStyle w:val="H23G"/>
      </w:pPr>
      <w:r>
        <w:tab/>
      </w:r>
      <w:r>
        <w:tab/>
      </w:r>
      <w:r w:rsidR="000C4DB0" w:rsidRPr="008A0612">
        <w:t xml:space="preserve">Examen des rapports soumis par les États parties en application des articles 16 et 17 du Pacte </w:t>
      </w:r>
      <w:r w:rsidR="000C4DB0" w:rsidRPr="00EE27A1">
        <w:rPr>
          <w:b w:val="0"/>
        </w:rPr>
        <w:t>(</w:t>
      </w:r>
      <w:r w:rsidR="000C4DB0" w:rsidRPr="00EE27A1">
        <w:rPr>
          <w:b w:val="0"/>
          <w:i/>
        </w:rPr>
        <w:t>suite</w:t>
      </w:r>
      <w:r w:rsidR="000C4DB0" w:rsidRPr="00EE27A1">
        <w:rPr>
          <w:b w:val="0"/>
        </w:rPr>
        <w:t>)</w:t>
      </w:r>
    </w:p>
    <w:p w:rsidR="000C4DB0" w:rsidRDefault="000C4DB0" w:rsidP="00EE27A1">
      <w:pPr>
        <w:pStyle w:val="H4G"/>
      </w:pPr>
      <w:r w:rsidRPr="008A0612">
        <w:tab/>
      </w:r>
      <w:r w:rsidR="00EE27A1">
        <w:tab/>
      </w:r>
      <w:r w:rsidRPr="00AE7714">
        <w:t>Rapport initial du Niger</w:t>
      </w:r>
      <w:r w:rsidRPr="008A0612">
        <w:t xml:space="preserve"> </w:t>
      </w:r>
      <w:r w:rsidRPr="00EE27A1">
        <w:rPr>
          <w:i w:val="0"/>
        </w:rPr>
        <w:t>[(E/C.12/NER/1)</w:t>
      </w:r>
      <w:r w:rsidR="00EE27A1">
        <w:rPr>
          <w:i w:val="0"/>
        </w:rPr>
        <w:t> </w:t>
      </w:r>
      <w:r w:rsidRPr="002B4199">
        <w:rPr>
          <w:i w:val="0"/>
        </w:rPr>
        <w:t xml:space="preserve">; document de base faisant partie intégrante des rapports présentés par les États parties </w:t>
      </w:r>
      <w:r w:rsidRPr="00EE27A1">
        <w:rPr>
          <w:i w:val="0"/>
        </w:rPr>
        <w:t>(HRI/CORE/NER/2017)] (suite)</w:t>
      </w:r>
    </w:p>
    <w:p w:rsidR="000C4DB0" w:rsidRDefault="00EE27A1" w:rsidP="00EE27A1">
      <w:pPr>
        <w:pStyle w:val="SingleTxtG"/>
      </w:pPr>
      <w:r>
        <w:t>1.</w:t>
      </w:r>
      <w:r>
        <w:tab/>
      </w:r>
      <w:r w:rsidR="000C4DB0" w:rsidRPr="00EE27A1">
        <w:rPr>
          <w:i/>
        </w:rPr>
        <w:t>Sur l’invitation de la Présidente, la délégation nigérienne reprend place à la table du Comité</w:t>
      </w:r>
      <w:r w:rsidR="000C4DB0" w:rsidRPr="008A0612">
        <w:t>.</w:t>
      </w:r>
    </w:p>
    <w:p w:rsidR="000C4DB0" w:rsidRPr="008A0612" w:rsidRDefault="00EE27A1" w:rsidP="00EE27A1">
      <w:pPr>
        <w:pStyle w:val="SingleTxtG"/>
      </w:pPr>
      <w:r>
        <w:t>2.</w:t>
      </w:r>
      <w:r w:rsidR="000C4DB0">
        <w:rPr>
          <w:b/>
        </w:rPr>
        <w:tab/>
      </w:r>
      <w:r w:rsidR="000C4DB0" w:rsidRPr="008A0612">
        <w:rPr>
          <w:b/>
        </w:rPr>
        <w:t>M</w:t>
      </w:r>
      <w:r w:rsidR="000C4DB0" w:rsidRPr="00EE27A1">
        <w:rPr>
          <w:b/>
          <w:vertAlign w:val="superscript"/>
        </w:rPr>
        <w:t>me</w:t>
      </w:r>
      <w:r>
        <w:rPr>
          <w:b/>
        </w:rPr>
        <w:t> </w:t>
      </w:r>
      <w:r w:rsidR="000C4DB0" w:rsidRPr="008A0612">
        <w:rPr>
          <w:b/>
        </w:rPr>
        <w:t>Alfari</w:t>
      </w:r>
      <w:r w:rsidR="000C4DB0" w:rsidRPr="008A0612">
        <w:t xml:space="preserve"> (Niger) dit que le Niger a ratifié </w:t>
      </w:r>
      <w:r w:rsidR="000C4DB0">
        <w:t>les</w:t>
      </w:r>
      <w:r w:rsidR="000C4DB0" w:rsidRPr="008A0612">
        <w:t xml:space="preserve"> </w:t>
      </w:r>
      <w:r w:rsidR="000C4DB0">
        <w:t>C</w:t>
      </w:r>
      <w:r w:rsidR="000C4DB0" w:rsidRPr="008A0612">
        <w:t>onvention</w:t>
      </w:r>
      <w:r w:rsidR="000C4DB0">
        <w:t>s de l’OIT</w:t>
      </w:r>
      <w:r w:rsidR="000C4DB0" w:rsidRPr="008A0612">
        <w:t xml:space="preserve"> </w:t>
      </w:r>
      <w:r>
        <w:t>n</w:t>
      </w:r>
      <w:r w:rsidRPr="00EE27A1">
        <w:rPr>
          <w:vertAlign w:val="superscript"/>
        </w:rPr>
        <w:t>o</w:t>
      </w:r>
      <w:r>
        <w:t> </w:t>
      </w:r>
      <w:r w:rsidR="000C4DB0" w:rsidRPr="008A0612">
        <w:t>29 sur le travail forcé</w:t>
      </w:r>
      <w:r w:rsidR="000C4DB0">
        <w:t xml:space="preserve"> </w:t>
      </w:r>
      <w:r w:rsidR="000C4DB0" w:rsidRPr="008A0612">
        <w:t xml:space="preserve">et </w:t>
      </w:r>
      <w:r>
        <w:t>n</w:t>
      </w:r>
      <w:r w:rsidRPr="00EE27A1">
        <w:rPr>
          <w:vertAlign w:val="superscript"/>
        </w:rPr>
        <w:t>o</w:t>
      </w:r>
      <w:r>
        <w:t> </w:t>
      </w:r>
      <w:r w:rsidR="000C4DB0" w:rsidRPr="008A0612">
        <w:t xml:space="preserve">105 sur </w:t>
      </w:r>
      <w:r w:rsidR="000C4DB0" w:rsidRPr="008A0612">
        <w:rPr>
          <w:iCs/>
          <w:color w:val="333333"/>
        </w:rPr>
        <w:t>l</w:t>
      </w:r>
      <w:r w:rsidR="000C4DB0">
        <w:rPr>
          <w:iCs/>
          <w:color w:val="333333"/>
        </w:rPr>
        <w:t>’</w:t>
      </w:r>
      <w:r w:rsidR="000C4DB0" w:rsidRPr="008A0612">
        <w:rPr>
          <w:iCs/>
          <w:color w:val="333333"/>
        </w:rPr>
        <w:t>abolition du travail forcé</w:t>
      </w:r>
      <w:r w:rsidR="000C4DB0">
        <w:rPr>
          <w:iCs/>
          <w:color w:val="333333"/>
        </w:rPr>
        <w:t xml:space="preserve">. Il est aussi le premier pays </w:t>
      </w:r>
      <w:r w:rsidR="000C4DB0" w:rsidRPr="008A0612">
        <w:t xml:space="preserve">à avoir ratifié le Protocole </w:t>
      </w:r>
      <w:r w:rsidR="000C4DB0" w:rsidRPr="008A0612">
        <w:rPr>
          <w:iCs/>
          <w:color w:val="333333"/>
        </w:rPr>
        <w:t xml:space="preserve">de 2014 relatif à la Convention </w:t>
      </w:r>
      <w:r>
        <w:t>n</w:t>
      </w:r>
      <w:r w:rsidRPr="00EE27A1">
        <w:rPr>
          <w:vertAlign w:val="superscript"/>
        </w:rPr>
        <w:t>o</w:t>
      </w:r>
      <w:r>
        <w:t> </w:t>
      </w:r>
      <w:r w:rsidR="000C4DB0">
        <w:rPr>
          <w:iCs/>
          <w:color w:val="333333"/>
        </w:rPr>
        <w:t>29</w:t>
      </w:r>
      <w:r w:rsidR="000C4DB0" w:rsidRPr="008A0612">
        <w:t>. De plus, le Code du travail nigérien, qui interdit le recours au travail forcé des enfants, y compris l</w:t>
      </w:r>
      <w:r w:rsidR="000C4DB0">
        <w:t>’</w:t>
      </w:r>
      <w:r w:rsidR="000C4DB0" w:rsidRPr="008A0612">
        <w:t xml:space="preserve">esclavage </w:t>
      </w:r>
      <w:r w:rsidR="000C4DB0">
        <w:t xml:space="preserve">et </w:t>
      </w:r>
      <w:r w:rsidR="000C4DB0" w:rsidRPr="008A0612">
        <w:t xml:space="preserve">les pratiques </w:t>
      </w:r>
      <w:r w:rsidR="000C4DB0">
        <w:t>assimilées</w:t>
      </w:r>
      <w:r w:rsidR="000C4DB0" w:rsidRPr="008A0612">
        <w:t xml:space="preserve">, </w:t>
      </w:r>
      <w:r w:rsidR="000C4DB0">
        <w:t>proscrit le recrutement d’</w:t>
      </w:r>
      <w:r w:rsidR="000C4DB0" w:rsidRPr="008A0612">
        <w:t xml:space="preserve">enfants pour effectuer des travaux susceptibles de </w:t>
      </w:r>
      <w:r w:rsidR="000C4DB0">
        <w:t xml:space="preserve">porter atteinte </w:t>
      </w:r>
      <w:r w:rsidR="000C4DB0" w:rsidRPr="008A0612">
        <w:t>à la santé, à la sécurité ou à la moralité de l</w:t>
      </w:r>
      <w:r w:rsidR="000C4DB0">
        <w:t>’</w:t>
      </w:r>
      <w:r w:rsidR="000C4DB0" w:rsidRPr="008A0612">
        <w:t xml:space="preserve">enfant. </w:t>
      </w:r>
    </w:p>
    <w:p w:rsidR="000C4DB0" w:rsidRPr="008A0612" w:rsidRDefault="00EE27A1" w:rsidP="00EE27A1">
      <w:pPr>
        <w:pStyle w:val="SingleTxtG"/>
      </w:pPr>
      <w:r>
        <w:t>3</w:t>
      </w:r>
      <w:r w:rsidR="000C4DB0">
        <w:t>.</w:t>
      </w:r>
      <w:r w:rsidR="000C4DB0" w:rsidRPr="008A0612">
        <w:tab/>
        <w:t>L</w:t>
      </w:r>
      <w:r w:rsidR="000C4DB0">
        <w:t>’</w:t>
      </w:r>
      <w:r w:rsidR="000C4DB0" w:rsidRPr="008A0612">
        <w:t>enquête nationale sur le travail des enfants, réalisée en 2009 par l</w:t>
      </w:r>
      <w:r w:rsidR="000C4DB0">
        <w:t>’</w:t>
      </w:r>
      <w:r w:rsidR="000C4DB0" w:rsidRPr="008A0612">
        <w:t xml:space="preserve">Institut </w:t>
      </w:r>
      <w:r w:rsidR="000C4DB0">
        <w:t>n</w:t>
      </w:r>
      <w:r w:rsidR="000C4DB0" w:rsidRPr="008A0612">
        <w:t xml:space="preserve">ational de la </w:t>
      </w:r>
      <w:r w:rsidR="000C4DB0">
        <w:t>s</w:t>
      </w:r>
      <w:r w:rsidR="000C4DB0" w:rsidRPr="008A0612">
        <w:t>tatistique, a montré que c</w:t>
      </w:r>
      <w:r w:rsidR="000C4DB0">
        <w:t>’</w:t>
      </w:r>
      <w:r w:rsidR="000C4DB0" w:rsidRPr="008A0612">
        <w:t xml:space="preserve">était essentiellement dans le secteur </w:t>
      </w:r>
      <w:r w:rsidR="000C4DB0">
        <w:t xml:space="preserve">informel </w:t>
      </w:r>
      <w:r w:rsidR="000C4DB0" w:rsidRPr="008A0612">
        <w:t>que des enfants étaient employés. Les autorités ont pris des mesures résolues pour interdire cette pratique. L</w:t>
      </w:r>
      <w:r w:rsidR="000C4DB0">
        <w:t>’</w:t>
      </w:r>
      <w:r w:rsidR="000C4DB0" w:rsidRPr="008A0612">
        <w:t>Inspection du travail mène des inspections régulières dans les entreprises pour s</w:t>
      </w:r>
      <w:r w:rsidR="000C4DB0">
        <w:t>’</w:t>
      </w:r>
      <w:r w:rsidR="000C4DB0" w:rsidRPr="008A0612">
        <w:t>assurer que des enfants n</w:t>
      </w:r>
      <w:r w:rsidR="000C4DB0">
        <w:t>’</w:t>
      </w:r>
      <w:r w:rsidR="000C4DB0" w:rsidRPr="008A0612">
        <w:t xml:space="preserve">y travaillent pas, même si elle manque de moyens pour réaliser </w:t>
      </w:r>
      <w:r w:rsidR="000C4DB0">
        <w:t xml:space="preserve">pleinement </w:t>
      </w:r>
      <w:r w:rsidR="000C4DB0" w:rsidRPr="008A0612">
        <w:t xml:space="preserve">son mandat. </w:t>
      </w:r>
    </w:p>
    <w:p w:rsidR="000C4DB0" w:rsidRDefault="00EE27A1" w:rsidP="00EE27A1">
      <w:pPr>
        <w:pStyle w:val="SingleTxtG"/>
      </w:pPr>
      <w:r>
        <w:t>4.</w:t>
      </w:r>
      <w:r w:rsidR="000C4DB0">
        <w:rPr>
          <w:b/>
        </w:rPr>
        <w:tab/>
      </w:r>
      <w:r w:rsidR="000C4DB0" w:rsidRPr="008A0612">
        <w:rPr>
          <w:b/>
        </w:rPr>
        <w:t>M.</w:t>
      </w:r>
      <w:r>
        <w:rPr>
          <w:b/>
        </w:rPr>
        <w:t> </w:t>
      </w:r>
      <w:r w:rsidR="000C4DB0" w:rsidRPr="008A0612">
        <w:rPr>
          <w:b/>
        </w:rPr>
        <w:t>Hachimou</w:t>
      </w:r>
      <w:r w:rsidR="000C4DB0" w:rsidRPr="008A0612">
        <w:t xml:space="preserve"> (Niger) dit que le quota </w:t>
      </w:r>
      <w:r w:rsidR="000C4DB0">
        <w:t xml:space="preserve">imposant de réserver </w:t>
      </w:r>
      <w:r w:rsidR="000C4DB0" w:rsidRPr="008A0612">
        <w:t>5</w:t>
      </w:r>
      <w:r>
        <w:t> </w:t>
      </w:r>
      <w:r w:rsidR="000C4DB0" w:rsidRPr="008A0612">
        <w:t xml:space="preserve">% des postes de travail aux personnes handicapées, fixé par ordonnance </w:t>
      </w:r>
      <w:r w:rsidR="000C4DB0">
        <w:t xml:space="preserve">en </w:t>
      </w:r>
      <w:r w:rsidR="000C4DB0" w:rsidRPr="008A0612">
        <w:t xml:space="preserve">2013 pour tout établissement public ou privé </w:t>
      </w:r>
      <w:r w:rsidR="000C4DB0">
        <w:t>d’</w:t>
      </w:r>
      <w:r w:rsidR="000C4DB0" w:rsidRPr="008A0612">
        <w:t>au moins 20</w:t>
      </w:r>
      <w:r>
        <w:t> </w:t>
      </w:r>
      <w:r w:rsidR="000C4DB0" w:rsidRPr="008A0612">
        <w:t>salariés, est respecté dans la fonction publique (</w:t>
      </w:r>
      <w:r w:rsidR="000C4DB0">
        <w:t>qui</w:t>
      </w:r>
      <w:r>
        <w:t> </w:t>
      </w:r>
      <w:r w:rsidR="000C4DB0">
        <w:t xml:space="preserve">employait </w:t>
      </w:r>
      <w:r w:rsidR="000C4DB0" w:rsidRPr="008A0612">
        <w:t>217</w:t>
      </w:r>
      <w:r>
        <w:t> </w:t>
      </w:r>
      <w:r w:rsidR="000C4DB0">
        <w:t xml:space="preserve">personnes </w:t>
      </w:r>
      <w:r w:rsidR="000C4DB0" w:rsidRPr="008A0612">
        <w:t>handicapé</w:t>
      </w:r>
      <w:r w:rsidR="000C4DB0">
        <w:t>e</w:t>
      </w:r>
      <w:r w:rsidR="000C4DB0" w:rsidRPr="008A0612">
        <w:t xml:space="preserve">s en 2016) mais pas toujours dans </w:t>
      </w:r>
      <w:r w:rsidR="000C4DB0">
        <w:t>le secteur privé</w:t>
      </w:r>
      <w:r w:rsidR="000C4DB0" w:rsidRPr="008A0612">
        <w:t xml:space="preserve">. </w:t>
      </w:r>
    </w:p>
    <w:p w:rsidR="000C4DB0" w:rsidRDefault="00EE27A1" w:rsidP="00EE27A1">
      <w:pPr>
        <w:pStyle w:val="SingleTxtG"/>
      </w:pPr>
      <w:r>
        <w:t>5.</w:t>
      </w:r>
      <w:r w:rsidR="000C4DB0">
        <w:tab/>
      </w:r>
      <w:r w:rsidR="000C4DB0" w:rsidRPr="008A0612">
        <w:t>Le Niger a adopté une politique nationale du genre en 2008 et élaboré un plan d</w:t>
      </w:r>
      <w:r w:rsidR="000C4DB0">
        <w:t>’</w:t>
      </w:r>
      <w:r w:rsidR="000C4DB0" w:rsidRPr="008A0612">
        <w:t>action connexe pour la période 2009-2018 ; ce plan a été évalué en 2016 et révisé en 2017. L</w:t>
      </w:r>
      <w:r w:rsidR="000C4DB0">
        <w:t>’</w:t>
      </w:r>
      <w:r w:rsidR="000C4DB0" w:rsidRPr="008A0612">
        <w:t xml:space="preserve">application de </w:t>
      </w:r>
      <w:r w:rsidR="000C4DB0">
        <w:t>la</w:t>
      </w:r>
      <w:r w:rsidR="000C4DB0" w:rsidRPr="008A0612">
        <w:t xml:space="preserve"> loi </w:t>
      </w:r>
      <w:r w:rsidR="000C4DB0">
        <w:t xml:space="preserve">de 2014 augmentant de </w:t>
      </w:r>
      <w:r w:rsidR="000C4DB0" w:rsidRPr="008A0612">
        <w:t>10 à 15 %</w:t>
      </w:r>
      <w:r w:rsidR="000C4DB0">
        <w:t xml:space="preserve"> le quota de femmes dans les fonctions électives </w:t>
      </w:r>
      <w:r w:rsidR="000C4DB0" w:rsidRPr="008A0612">
        <w:t>a permis d</w:t>
      </w:r>
      <w:r w:rsidR="000C4DB0">
        <w:t>’</w:t>
      </w:r>
      <w:r w:rsidR="000C4DB0" w:rsidRPr="008A0612">
        <w:t xml:space="preserve">améliorer </w:t>
      </w:r>
      <w:r w:rsidR="000C4DB0">
        <w:t xml:space="preserve">sensiblement </w:t>
      </w:r>
      <w:r w:rsidR="000C4DB0" w:rsidRPr="008A0612">
        <w:t xml:space="preserve">la représentation des femmes </w:t>
      </w:r>
      <w:r w:rsidR="000C4DB0">
        <w:t>aux postes de décision</w:t>
      </w:r>
      <w:r w:rsidR="000C4DB0" w:rsidRPr="008A0612">
        <w:t>.</w:t>
      </w:r>
    </w:p>
    <w:p w:rsidR="000C4DB0" w:rsidRPr="008A0612" w:rsidRDefault="00EE27A1" w:rsidP="00EE27A1">
      <w:pPr>
        <w:pStyle w:val="SingleTxtG"/>
      </w:pPr>
      <w:r>
        <w:t>6.</w:t>
      </w:r>
      <w:r w:rsidR="000C4DB0">
        <w:tab/>
      </w:r>
      <w:r w:rsidR="000C4DB0" w:rsidRPr="008A0612">
        <w:t>Le Niger n</w:t>
      </w:r>
      <w:r w:rsidR="000C4DB0">
        <w:t>’</w:t>
      </w:r>
      <w:r w:rsidR="000C4DB0" w:rsidRPr="008A0612">
        <w:t>a pas ratifié le Protocole à la Charte africaine des droits de l</w:t>
      </w:r>
      <w:r w:rsidR="000C4DB0">
        <w:t>’</w:t>
      </w:r>
      <w:r w:rsidR="000C4DB0" w:rsidRPr="008A0612">
        <w:t>homme et des peuples relatif aux droits de la femme en Afrique (Protocole de Maputo) en raison de freins socioculturels et religieux. C</w:t>
      </w:r>
      <w:r w:rsidR="000C4DB0">
        <w:t>’</w:t>
      </w:r>
      <w:r w:rsidR="000C4DB0" w:rsidRPr="008A0612">
        <w:t>est pour les mêmes raisons que les réserves émises à la</w:t>
      </w:r>
      <w:r w:rsidR="002B4199">
        <w:t> </w:t>
      </w:r>
      <w:r w:rsidR="000C4DB0" w:rsidRPr="008A0612">
        <w:rPr>
          <w:bCs/>
        </w:rPr>
        <w:t>Convention sur l</w:t>
      </w:r>
      <w:r w:rsidR="000C4DB0">
        <w:rPr>
          <w:bCs/>
        </w:rPr>
        <w:t>’</w:t>
      </w:r>
      <w:r w:rsidR="000C4DB0" w:rsidRPr="008A0612">
        <w:rPr>
          <w:bCs/>
        </w:rPr>
        <w:t>élimination de toutes les formes de discrimination à l</w:t>
      </w:r>
      <w:r w:rsidR="000C4DB0">
        <w:rPr>
          <w:bCs/>
        </w:rPr>
        <w:t>’</w:t>
      </w:r>
      <w:r w:rsidR="000C4DB0" w:rsidRPr="008A0612">
        <w:rPr>
          <w:bCs/>
        </w:rPr>
        <w:t>égard des femmes n</w:t>
      </w:r>
      <w:r w:rsidR="000C4DB0">
        <w:rPr>
          <w:bCs/>
        </w:rPr>
        <w:t>’</w:t>
      </w:r>
      <w:r w:rsidR="000C4DB0" w:rsidRPr="008A0612">
        <w:rPr>
          <w:bCs/>
        </w:rPr>
        <w:t>ont pas encore été levées. Les autorités considèrent qu</w:t>
      </w:r>
      <w:r w:rsidR="000C4DB0">
        <w:rPr>
          <w:bCs/>
        </w:rPr>
        <w:t>’</w:t>
      </w:r>
      <w:r w:rsidR="000C4DB0" w:rsidRPr="008A0612">
        <w:rPr>
          <w:bCs/>
        </w:rPr>
        <w:t>elles doivent, au préalable, sensibiliser et informer la population afin d</w:t>
      </w:r>
      <w:r w:rsidR="000C4DB0">
        <w:rPr>
          <w:bCs/>
        </w:rPr>
        <w:t>’</w:t>
      </w:r>
      <w:r w:rsidR="000C4DB0" w:rsidRPr="008A0612">
        <w:rPr>
          <w:bCs/>
        </w:rPr>
        <w:t xml:space="preserve">induire un changement progressif des mentalités </w:t>
      </w:r>
      <w:r w:rsidR="000C4DB0">
        <w:rPr>
          <w:bCs/>
        </w:rPr>
        <w:t>sur l’</w:t>
      </w:r>
      <w:r w:rsidR="000C4DB0" w:rsidRPr="008A0612">
        <w:rPr>
          <w:bCs/>
        </w:rPr>
        <w:t xml:space="preserve">égalité hommes-femmes. De nombreuses initiatives ont été prises </w:t>
      </w:r>
      <w:r w:rsidR="000C4DB0">
        <w:rPr>
          <w:bCs/>
        </w:rPr>
        <w:t xml:space="preserve">à cet effet </w:t>
      </w:r>
      <w:r w:rsidR="000C4DB0" w:rsidRPr="008A0612">
        <w:rPr>
          <w:bCs/>
        </w:rPr>
        <w:t>et continuent d</w:t>
      </w:r>
      <w:r w:rsidR="000C4DB0">
        <w:rPr>
          <w:bCs/>
        </w:rPr>
        <w:t>e l’</w:t>
      </w:r>
      <w:r w:rsidR="000C4DB0" w:rsidRPr="008A0612">
        <w:rPr>
          <w:bCs/>
        </w:rPr>
        <w:t>être.</w:t>
      </w:r>
    </w:p>
    <w:p w:rsidR="000C4DB0" w:rsidRPr="008A0612" w:rsidRDefault="00EE27A1" w:rsidP="00EE27A1">
      <w:pPr>
        <w:pStyle w:val="SingleTxtG"/>
      </w:pPr>
      <w:r>
        <w:t>7.</w:t>
      </w:r>
      <w:r w:rsidR="000C4DB0">
        <w:rPr>
          <w:b/>
        </w:rPr>
        <w:tab/>
      </w:r>
      <w:r w:rsidR="000C4DB0" w:rsidRPr="008A0612">
        <w:rPr>
          <w:b/>
        </w:rPr>
        <w:t>M.</w:t>
      </w:r>
      <w:r>
        <w:rPr>
          <w:b/>
        </w:rPr>
        <w:t> </w:t>
      </w:r>
      <w:r w:rsidR="000C4DB0" w:rsidRPr="008A0612">
        <w:rPr>
          <w:b/>
        </w:rPr>
        <w:t>de</w:t>
      </w:r>
      <w:r>
        <w:rPr>
          <w:b/>
        </w:rPr>
        <w:t> </w:t>
      </w:r>
      <w:r w:rsidR="000C4DB0" w:rsidRPr="008A0612">
        <w:rPr>
          <w:b/>
        </w:rPr>
        <w:t>Schutter</w:t>
      </w:r>
      <w:r w:rsidR="000C4DB0" w:rsidRPr="008A0612">
        <w:t xml:space="preserve"> dit que le Fonds des Nations </w:t>
      </w:r>
      <w:r w:rsidR="002B4199" w:rsidRPr="008A0612">
        <w:t xml:space="preserve">Unies </w:t>
      </w:r>
      <w:r w:rsidR="000C4DB0" w:rsidRPr="008A0612">
        <w:t>pour l</w:t>
      </w:r>
      <w:r w:rsidR="000C4DB0">
        <w:t>’</w:t>
      </w:r>
      <w:r w:rsidR="000C4DB0" w:rsidRPr="008A0612">
        <w:t>enfance (UNICEF) estime à 30</w:t>
      </w:r>
      <w:r>
        <w:t> </w:t>
      </w:r>
      <w:r w:rsidR="000C4DB0" w:rsidRPr="008A0612">
        <w:t>% le nombre d</w:t>
      </w:r>
      <w:r w:rsidR="000C4DB0">
        <w:t>’</w:t>
      </w:r>
      <w:r w:rsidR="000C4DB0" w:rsidRPr="008A0612">
        <w:t>enfants qui auraient exercé une activité au</w:t>
      </w:r>
      <w:r>
        <w:t xml:space="preserve"> cours de la période 2010</w:t>
      </w:r>
      <w:r>
        <w:noBreakHyphen/>
      </w:r>
      <w:r w:rsidR="000C4DB0" w:rsidRPr="008A0612">
        <w:t xml:space="preserve">2016 et souhaite savoir ce que le Gouvernement compte faire pour éliminer et interdire effectivement le travail des enfants. </w:t>
      </w:r>
    </w:p>
    <w:p w:rsidR="000C4DB0" w:rsidRPr="008A0612" w:rsidRDefault="00D74A5F" w:rsidP="004C649D">
      <w:pPr>
        <w:pStyle w:val="SingleTxtG"/>
      </w:pPr>
      <w:r>
        <w:t>8</w:t>
      </w:r>
      <w:r w:rsidR="000C4DB0" w:rsidRPr="00D74A5F">
        <w:t>.</w:t>
      </w:r>
      <w:r w:rsidR="000C4DB0" w:rsidRPr="00D74A5F">
        <w:tab/>
      </w:r>
      <w:r w:rsidR="000C4DB0" w:rsidRPr="008A0612">
        <w:rPr>
          <w:b/>
        </w:rPr>
        <w:t>M.</w:t>
      </w:r>
      <w:r w:rsidR="001E537A">
        <w:rPr>
          <w:b/>
        </w:rPr>
        <w:t> </w:t>
      </w:r>
      <w:r w:rsidR="000C4DB0" w:rsidRPr="008A0612">
        <w:rPr>
          <w:b/>
        </w:rPr>
        <w:t>Windfuhr</w:t>
      </w:r>
      <w:r w:rsidR="000C4DB0" w:rsidRPr="008A0612">
        <w:t xml:space="preserve"> demande comment les services de l</w:t>
      </w:r>
      <w:r w:rsidR="000C4DB0">
        <w:t>’</w:t>
      </w:r>
      <w:r w:rsidR="002B4199">
        <w:t>I</w:t>
      </w:r>
      <w:r w:rsidR="000C4DB0" w:rsidRPr="008A0612">
        <w:t>nspection du travail veillent au respect du Code de travail dans les petites entreprises qui comptent moins de 20</w:t>
      </w:r>
      <w:r w:rsidR="001E537A">
        <w:t> </w:t>
      </w:r>
      <w:r w:rsidR="000C4DB0" w:rsidRPr="008A0612">
        <w:t>salariés, largement majoritaires dans le pays puisqu</w:t>
      </w:r>
      <w:r w:rsidR="000C4DB0">
        <w:t>’</w:t>
      </w:r>
      <w:r w:rsidR="000C4DB0" w:rsidRPr="008A0612">
        <w:t>on en dénombre 5</w:t>
      </w:r>
      <w:r w:rsidR="001E537A">
        <w:t> </w:t>
      </w:r>
      <w:r w:rsidR="000C4DB0" w:rsidRPr="008A0612">
        <w:t>000 sur les 7</w:t>
      </w:r>
      <w:r w:rsidR="001E537A">
        <w:t> </w:t>
      </w:r>
      <w:r w:rsidR="000C4DB0" w:rsidRPr="008A0612">
        <w:t>000</w:t>
      </w:r>
      <w:r w:rsidR="001E537A">
        <w:t> </w:t>
      </w:r>
      <w:r w:rsidR="000C4DB0" w:rsidRPr="008A0612">
        <w:t xml:space="preserve">déclarées. </w:t>
      </w:r>
    </w:p>
    <w:p w:rsidR="000C4DB0" w:rsidRPr="008A0612" w:rsidRDefault="00D74A5F" w:rsidP="004C649D">
      <w:pPr>
        <w:pStyle w:val="SingleTxtG"/>
      </w:pPr>
      <w:r w:rsidRPr="00D74A5F">
        <w:t>9.</w:t>
      </w:r>
      <w:r w:rsidR="000C4DB0">
        <w:rPr>
          <w:b/>
        </w:rPr>
        <w:tab/>
      </w:r>
      <w:r w:rsidR="009943FA">
        <w:rPr>
          <w:b/>
        </w:rPr>
        <w:t>M.</w:t>
      </w:r>
      <w:r w:rsidR="001E537A">
        <w:rPr>
          <w:b/>
        </w:rPr>
        <w:t> </w:t>
      </w:r>
      <w:r w:rsidR="000C4DB0" w:rsidRPr="008A0612">
        <w:rPr>
          <w:b/>
        </w:rPr>
        <w:t>Uprimny</w:t>
      </w:r>
      <w:r w:rsidR="000C4DB0" w:rsidRPr="008A0612">
        <w:t xml:space="preserve"> demande à la délégation d</w:t>
      </w:r>
      <w:r w:rsidR="000C4DB0">
        <w:t>’</w:t>
      </w:r>
      <w:r w:rsidR="000C4DB0" w:rsidRPr="008A0612">
        <w:t xml:space="preserve">indiquer quelles mesures le Gouvernement envisage de prendre pour </w:t>
      </w:r>
      <w:r w:rsidR="000C4DB0">
        <w:t>enrayer</w:t>
      </w:r>
      <w:r w:rsidR="000C4DB0" w:rsidRPr="008A0612">
        <w:t xml:space="preserve"> le taux de chômage des femmes n</w:t>
      </w:r>
      <w:r w:rsidR="000C4DB0">
        <w:t>’</w:t>
      </w:r>
      <w:r w:rsidR="000C4DB0" w:rsidRPr="008A0612">
        <w:t xml:space="preserve">ayant exercé aucune activité professionnelle au cours des </w:t>
      </w:r>
      <w:r w:rsidR="000C4DB0">
        <w:t>douze derniers</w:t>
      </w:r>
      <w:r w:rsidR="000C4DB0" w:rsidRPr="008A0612">
        <w:t xml:space="preserve"> mois, qui n</w:t>
      </w:r>
      <w:r w:rsidR="000C4DB0">
        <w:t>’</w:t>
      </w:r>
      <w:r w:rsidR="000C4DB0" w:rsidRPr="008A0612">
        <w:t>a cessé d</w:t>
      </w:r>
      <w:r w:rsidR="000C4DB0">
        <w:t>’</w:t>
      </w:r>
      <w:r w:rsidR="000C4DB0" w:rsidRPr="008A0612">
        <w:t xml:space="preserve">augmenter ces dernières années. </w:t>
      </w:r>
    </w:p>
    <w:p w:rsidR="000C4DB0" w:rsidRPr="008A0612" w:rsidRDefault="00D74A5F" w:rsidP="004C649D">
      <w:pPr>
        <w:pStyle w:val="SingleTxtG"/>
      </w:pPr>
      <w:r>
        <w:t>10.</w:t>
      </w:r>
      <w:r w:rsidR="000C4DB0">
        <w:rPr>
          <w:b/>
        </w:rPr>
        <w:tab/>
      </w:r>
      <w:r w:rsidR="000C4DB0" w:rsidRPr="008A0612">
        <w:rPr>
          <w:b/>
        </w:rPr>
        <w:t>La Présidente</w:t>
      </w:r>
      <w:r w:rsidR="000C4DB0" w:rsidRPr="008A0612">
        <w:t>, s</w:t>
      </w:r>
      <w:r w:rsidR="000C4DB0">
        <w:t>’</w:t>
      </w:r>
      <w:r w:rsidR="000C4DB0" w:rsidRPr="008A0612">
        <w:t xml:space="preserve">exprimant en sa </w:t>
      </w:r>
      <w:r w:rsidR="000C4DB0">
        <w:t>qualité de membre du Comité</w:t>
      </w:r>
      <w:r w:rsidR="000C4DB0" w:rsidRPr="008A0612">
        <w:t xml:space="preserve">, </w:t>
      </w:r>
      <w:r w:rsidR="000C4DB0">
        <w:t xml:space="preserve">est </w:t>
      </w:r>
      <w:r w:rsidR="000C4DB0" w:rsidRPr="008A0612">
        <w:t xml:space="preserve">préoccupée par les nombreuses lois qui ont </w:t>
      </w:r>
      <w:r w:rsidR="000C4DB0">
        <w:t xml:space="preserve">un effet négatif </w:t>
      </w:r>
      <w:r w:rsidR="000C4DB0" w:rsidRPr="008A0612">
        <w:t xml:space="preserve">sur les droits des femmes et </w:t>
      </w:r>
      <w:r w:rsidR="000C4DB0">
        <w:t xml:space="preserve">souhaiterait </w:t>
      </w:r>
      <w:r w:rsidR="000C4DB0" w:rsidRPr="008A0612">
        <w:t>des exemples concrets d</w:t>
      </w:r>
      <w:r w:rsidR="000C4DB0">
        <w:t>’</w:t>
      </w:r>
      <w:r w:rsidR="000C4DB0" w:rsidRPr="008A0612">
        <w:t>initiatives prises par les autorités pour faire évoluer rapidement les mentalités sur la question de l</w:t>
      </w:r>
      <w:r w:rsidR="000C4DB0">
        <w:t>’</w:t>
      </w:r>
      <w:r w:rsidR="000C4DB0" w:rsidRPr="008A0612">
        <w:t>égalité hommes-femmes.</w:t>
      </w:r>
    </w:p>
    <w:p w:rsidR="000C4DB0" w:rsidRPr="008D26D1" w:rsidRDefault="00D74A5F" w:rsidP="004C649D">
      <w:pPr>
        <w:pStyle w:val="SingleTxtG"/>
      </w:pPr>
      <w:r>
        <w:lastRenderedPageBreak/>
        <w:t>11</w:t>
      </w:r>
      <w:r w:rsidR="000C4DB0" w:rsidRPr="004C649D">
        <w:t>.</w:t>
      </w:r>
      <w:r w:rsidR="000C4DB0">
        <w:rPr>
          <w:b/>
        </w:rPr>
        <w:tab/>
      </w:r>
      <w:r w:rsidR="000C4DB0" w:rsidRPr="008A0612">
        <w:rPr>
          <w:b/>
        </w:rPr>
        <w:t>M</w:t>
      </w:r>
      <w:r w:rsidR="000C4DB0" w:rsidRPr="001E537A">
        <w:rPr>
          <w:b/>
          <w:vertAlign w:val="superscript"/>
        </w:rPr>
        <w:t>me</w:t>
      </w:r>
      <w:r w:rsidR="001E537A">
        <w:rPr>
          <w:b/>
        </w:rPr>
        <w:t> </w:t>
      </w:r>
      <w:r w:rsidR="000C4DB0" w:rsidRPr="008A0612">
        <w:rPr>
          <w:b/>
        </w:rPr>
        <w:t>Alfari</w:t>
      </w:r>
      <w:r w:rsidR="000C4DB0" w:rsidRPr="008A0612">
        <w:t xml:space="preserve"> (Niger) dit que l</w:t>
      </w:r>
      <w:r w:rsidR="000C4DB0">
        <w:t>’I</w:t>
      </w:r>
      <w:r w:rsidR="000C4DB0" w:rsidRPr="008A0612">
        <w:t xml:space="preserve">nspection du travail est présente dans </w:t>
      </w:r>
      <w:r w:rsidR="000C4DB0">
        <w:t xml:space="preserve">tout le </w:t>
      </w:r>
      <w:r w:rsidR="000C4DB0" w:rsidRPr="008A0612">
        <w:t>pays</w:t>
      </w:r>
      <w:r w:rsidR="000C4DB0">
        <w:t>, y</w:t>
      </w:r>
      <w:r w:rsidR="001E537A">
        <w:t> </w:t>
      </w:r>
      <w:r w:rsidR="000C4DB0">
        <w:t xml:space="preserve">compris </w:t>
      </w:r>
      <w:r w:rsidR="000C4DB0" w:rsidRPr="008A0612">
        <w:t xml:space="preserve">les régions </w:t>
      </w:r>
      <w:r w:rsidR="000C4DB0">
        <w:t xml:space="preserve">d’exploitation </w:t>
      </w:r>
      <w:r w:rsidR="000C4DB0" w:rsidRPr="008A0612">
        <w:t>minière, même si ses moyens sont limités. L</w:t>
      </w:r>
      <w:r w:rsidR="000C4DB0">
        <w:t>’</w:t>
      </w:r>
      <w:r w:rsidR="000C4DB0" w:rsidRPr="008A0612">
        <w:t xml:space="preserve">Inspection du travail est tenue, en vertu du Code de travail, de se rendre au moins une fois par an dans toutes les entreprises du pays, y compris les petites </w:t>
      </w:r>
      <w:r w:rsidR="000C4DB0">
        <w:t xml:space="preserve">entreprises </w:t>
      </w:r>
      <w:r w:rsidR="000C4DB0" w:rsidRPr="008A0612">
        <w:t xml:space="preserve">et </w:t>
      </w:r>
      <w:r w:rsidR="000C4DB0">
        <w:t xml:space="preserve">les </w:t>
      </w:r>
      <w:r w:rsidR="000C4DB0" w:rsidRPr="008A0612">
        <w:t>microentreprises. Les inspecteurs contrôlent systématiquement les registres du personnel des entreprises afin de s</w:t>
      </w:r>
      <w:r w:rsidR="000C4DB0">
        <w:t>’</w:t>
      </w:r>
      <w:r w:rsidR="000C4DB0" w:rsidRPr="008A0612">
        <w:t>assurer qu</w:t>
      </w:r>
      <w:r w:rsidR="000C4DB0">
        <w:t>’</w:t>
      </w:r>
      <w:r w:rsidR="000C4DB0" w:rsidRPr="008A0612">
        <w:t>aucun enfant n</w:t>
      </w:r>
      <w:r w:rsidR="000C4DB0">
        <w:t>’</w:t>
      </w:r>
      <w:r w:rsidR="000C4DB0" w:rsidRPr="008A0612">
        <w:t xml:space="preserve">a été employé. Le Niger a ratifié </w:t>
      </w:r>
      <w:r w:rsidR="000C4DB0" w:rsidRPr="002B4199">
        <w:t>les</w:t>
      </w:r>
      <w:r w:rsidR="001E537A" w:rsidRPr="002B4199">
        <w:t> </w:t>
      </w:r>
      <w:r w:rsidR="000C4DB0" w:rsidRPr="002B4199">
        <w:t xml:space="preserve">Conventions de l’OIT </w:t>
      </w:r>
      <w:r w:rsidR="001E537A" w:rsidRPr="002B4199">
        <w:t>n</w:t>
      </w:r>
      <w:r w:rsidR="001E537A" w:rsidRPr="002B4199">
        <w:rPr>
          <w:vertAlign w:val="superscript"/>
        </w:rPr>
        <w:t>o</w:t>
      </w:r>
      <w:r w:rsidR="001E537A" w:rsidRPr="002B4199">
        <w:t> </w:t>
      </w:r>
      <w:r w:rsidR="000C4DB0" w:rsidRPr="002B4199">
        <w:t>81 sur l’</w:t>
      </w:r>
      <w:r w:rsidR="002B4199" w:rsidRPr="002B4199">
        <w:t>I</w:t>
      </w:r>
      <w:r w:rsidR="000C4DB0" w:rsidRPr="002B4199">
        <w:t xml:space="preserve">nspection du travail et </w:t>
      </w:r>
      <w:r w:rsidR="001E537A" w:rsidRPr="002B4199">
        <w:t>n</w:t>
      </w:r>
      <w:r w:rsidR="001E537A" w:rsidRPr="002B4199">
        <w:rPr>
          <w:vertAlign w:val="superscript"/>
        </w:rPr>
        <w:t>o</w:t>
      </w:r>
      <w:r w:rsidR="001E537A" w:rsidRPr="002B4199">
        <w:t> </w:t>
      </w:r>
      <w:r w:rsidR="000C4DB0" w:rsidRPr="002B4199">
        <w:t>155 sur la sécurité et la santé des travailleurs, qui</w:t>
      </w:r>
      <w:r w:rsidR="000C4DB0" w:rsidRPr="008A0612">
        <w:t xml:space="preserve"> établissent des obligations en matière de contrôle, de conseil et de sensibilisation que le Niger s</w:t>
      </w:r>
      <w:r w:rsidR="000C4DB0">
        <w:t>’</w:t>
      </w:r>
      <w:r w:rsidR="000C4DB0" w:rsidRPr="008A0612">
        <w:t xml:space="preserve">emploie à respecter. </w:t>
      </w:r>
      <w:r w:rsidR="000C4DB0" w:rsidRPr="008D4705">
        <w:t>Il convient toutefois de préciser qu</w:t>
      </w:r>
      <w:r w:rsidR="000C4DB0">
        <w:t>’</w:t>
      </w:r>
      <w:r w:rsidR="000C4DB0" w:rsidRPr="008D4705">
        <w:t>au</w:t>
      </w:r>
      <w:r w:rsidR="001E537A">
        <w:t> </w:t>
      </w:r>
      <w:r w:rsidR="000C4DB0" w:rsidRPr="008D4705">
        <w:t xml:space="preserve">Niger, les enfants aident </w:t>
      </w:r>
      <w:r w:rsidR="000C4DB0" w:rsidRPr="00AE7714">
        <w:t>très souvent leurs parents aux champs ; cela fait partie de la structure de vie familiale et ce n</w:t>
      </w:r>
      <w:r w:rsidR="000C4DB0">
        <w:t>’</w:t>
      </w:r>
      <w:r w:rsidR="000C4DB0" w:rsidRPr="00AE7714">
        <w:t>est pas considéré comme une forme de travail puisque les enfants vont parallèlement à l</w:t>
      </w:r>
      <w:r w:rsidR="000C4DB0">
        <w:t>’</w:t>
      </w:r>
      <w:r w:rsidR="000C4DB0" w:rsidRPr="00AE7714">
        <w:t xml:space="preserve">école. Dans le cadre de la mise en œuvre de la Convention </w:t>
      </w:r>
      <w:r w:rsidR="000C4DB0">
        <w:t>(</w:t>
      </w:r>
      <w:r w:rsidR="001E537A">
        <w:t>n</w:t>
      </w:r>
      <w:r w:rsidR="001E537A" w:rsidRPr="001E537A">
        <w:rPr>
          <w:vertAlign w:val="superscript"/>
        </w:rPr>
        <w:t>o</w:t>
      </w:r>
      <w:r w:rsidR="001E537A">
        <w:t> </w:t>
      </w:r>
      <w:r w:rsidR="000C4DB0" w:rsidRPr="008D4705">
        <w:t>182</w:t>
      </w:r>
      <w:r w:rsidR="000C4DB0">
        <w:t>) de l’OIT</w:t>
      </w:r>
      <w:r w:rsidR="000C4DB0" w:rsidRPr="008D4705">
        <w:t xml:space="preserve"> sur les pires formes de travail des enfants, le Niger a mené un projet avec le Bureau international du Travail en vue de l</w:t>
      </w:r>
      <w:r w:rsidR="000C4DB0">
        <w:t>’</w:t>
      </w:r>
      <w:r w:rsidR="000C4DB0" w:rsidRPr="008D4705">
        <w:t>élimination du travail des enfants dans les mines d</w:t>
      </w:r>
      <w:r w:rsidR="000C4DB0">
        <w:t>’</w:t>
      </w:r>
      <w:r w:rsidR="000C4DB0" w:rsidRPr="008D4705">
        <w:t xml:space="preserve">or artisanales, qui a permis à de nombreux enfants nigériens de </w:t>
      </w:r>
      <w:r w:rsidR="000C4DB0">
        <w:t>revenir à</w:t>
      </w:r>
      <w:r w:rsidR="000C4DB0" w:rsidRPr="008D4705">
        <w:t xml:space="preserve"> l</w:t>
      </w:r>
      <w:r w:rsidR="000C4DB0">
        <w:t>’</w:t>
      </w:r>
      <w:r w:rsidR="000C4DB0" w:rsidRPr="008D4705">
        <w:t>école. Le Gouvernement, qui est convaincu que le meilleur moyen de lutter contre le travail des enfants est de les instruire, a pour objectif d</w:t>
      </w:r>
      <w:r w:rsidR="000C4DB0">
        <w:t>’</w:t>
      </w:r>
      <w:r w:rsidR="000C4DB0" w:rsidRPr="008D4705">
        <w:t xml:space="preserve">instaurer la gratuité </w:t>
      </w:r>
      <w:r w:rsidR="000C4DB0" w:rsidRPr="008D26D1">
        <w:t>et l</w:t>
      </w:r>
      <w:r w:rsidR="000C4DB0">
        <w:t>’</w:t>
      </w:r>
      <w:r w:rsidR="000C4DB0" w:rsidRPr="008D26D1">
        <w:t>universalité de l</w:t>
      </w:r>
      <w:r w:rsidR="000C4DB0">
        <w:t>’</w:t>
      </w:r>
      <w:r w:rsidR="000C4DB0" w:rsidRPr="008D26D1">
        <w:t xml:space="preserve">enseignement. Cet objectif </w:t>
      </w:r>
      <w:r w:rsidR="000C4DB0">
        <w:t>demande</w:t>
      </w:r>
      <w:r w:rsidR="000C4DB0" w:rsidRPr="008D26D1">
        <w:t xml:space="preserve"> du temps et sera réalisé progressivement.</w:t>
      </w:r>
    </w:p>
    <w:p w:rsidR="000C4DB0" w:rsidRPr="008A0612" w:rsidRDefault="00D74A5F" w:rsidP="004C649D">
      <w:pPr>
        <w:pStyle w:val="SingleTxtG"/>
      </w:pPr>
      <w:r>
        <w:t>12</w:t>
      </w:r>
      <w:r w:rsidR="000C4DB0" w:rsidRPr="004C649D">
        <w:t>.</w:t>
      </w:r>
      <w:r w:rsidR="000C4DB0" w:rsidRPr="004C649D">
        <w:tab/>
      </w:r>
      <w:r w:rsidR="000C4DB0" w:rsidRPr="008A0612">
        <w:rPr>
          <w:b/>
        </w:rPr>
        <w:t>M.</w:t>
      </w:r>
      <w:r w:rsidR="001E537A">
        <w:rPr>
          <w:b/>
        </w:rPr>
        <w:t> </w:t>
      </w:r>
      <w:r w:rsidR="000C4DB0" w:rsidRPr="008A0612">
        <w:rPr>
          <w:b/>
        </w:rPr>
        <w:t>Ben</w:t>
      </w:r>
      <w:r w:rsidR="001E537A">
        <w:rPr>
          <w:b/>
        </w:rPr>
        <w:t> </w:t>
      </w:r>
      <w:r w:rsidR="000C4DB0" w:rsidRPr="008A0612">
        <w:rPr>
          <w:b/>
        </w:rPr>
        <w:t>Omar</w:t>
      </w:r>
      <w:r w:rsidR="000C4DB0" w:rsidRPr="008A0612">
        <w:t xml:space="preserve"> (Niger) </w:t>
      </w:r>
      <w:r w:rsidR="000C4DB0">
        <w:t xml:space="preserve">dit </w:t>
      </w:r>
      <w:r w:rsidR="000C4DB0" w:rsidRPr="008A0612">
        <w:t xml:space="preserve">que </w:t>
      </w:r>
      <w:r w:rsidR="000C4DB0">
        <w:t xml:space="preserve">si </w:t>
      </w:r>
      <w:r w:rsidR="000C4DB0" w:rsidRPr="008A0612">
        <w:t>des enfants ont parfois été employés dans des mines d</w:t>
      </w:r>
      <w:r w:rsidR="000C4DB0">
        <w:t>’</w:t>
      </w:r>
      <w:r w:rsidR="000C4DB0" w:rsidRPr="008A0612">
        <w:t>or</w:t>
      </w:r>
      <w:r w:rsidR="000C4DB0">
        <w:t xml:space="preserve"> </w:t>
      </w:r>
      <w:r w:rsidR="000C4DB0" w:rsidRPr="008A0612">
        <w:t>à certaines époques, le Gouvernement a pris des mesures pour interdire cette pratique</w:t>
      </w:r>
      <w:r w:rsidR="000C4DB0">
        <w:t>. U</w:t>
      </w:r>
      <w:r w:rsidR="000C4DB0" w:rsidRPr="008A0612">
        <w:t>n comité interministériel</w:t>
      </w:r>
      <w:r w:rsidR="000C4DB0">
        <w:t xml:space="preserve"> </w:t>
      </w:r>
      <w:r w:rsidR="000C4DB0" w:rsidRPr="008A0612">
        <w:t xml:space="preserve">présidé par le Premier Ministre est </w:t>
      </w:r>
      <w:r w:rsidR="000C4DB0">
        <w:t xml:space="preserve">ainsi </w:t>
      </w:r>
      <w:r w:rsidR="000C4DB0" w:rsidRPr="008A0612">
        <w:t>chargé de veiller à ce qu</w:t>
      </w:r>
      <w:r w:rsidR="000C4DB0">
        <w:t>’</w:t>
      </w:r>
      <w:r w:rsidR="000C4DB0" w:rsidRPr="008A0612">
        <w:t>aucun enfant ne soit employé dans des activités d</w:t>
      </w:r>
      <w:r w:rsidR="000C4DB0">
        <w:t>’</w:t>
      </w:r>
      <w:r w:rsidR="000C4DB0" w:rsidRPr="008A0612">
        <w:t xml:space="preserve">orpaillage. </w:t>
      </w:r>
    </w:p>
    <w:p w:rsidR="000C4DB0" w:rsidRPr="008A0612" w:rsidRDefault="00D74A5F" w:rsidP="004C649D">
      <w:pPr>
        <w:pStyle w:val="SingleTxtG"/>
      </w:pPr>
      <w:r>
        <w:t>13</w:t>
      </w:r>
      <w:r w:rsidR="000C4DB0" w:rsidRPr="004C649D">
        <w:t>.</w:t>
      </w:r>
      <w:r w:rsidR="000C4DB0" w:rsidRPr="004C649D">
        <w:tab/>
      </w:r>
      <w:r w:rsidR="000C4DB0" w:rsidRPr="008A0612">
        <w:rPr>
          <w:b/>
        </w:rPr>
        <w:t>M.</w:t>
      </w:r>
      <w:r w:rsidR="001E537A">
        <w:rPr>
          <w:b/>
        </w:rPr>
        <w:t> </w:t>
      </w:r>
      <w:r w:rsidR="000C4DB0" w:rsidRPr="008A0612">
        <w:rPr>
          <w:b/>
        </w:rPr>
        <w:t>El</w:t>
      </w:r>
      <w:r w:rsidR="001E537A">
        <w:rPr>
          <w:b/>
        </w:rPr>
        <w:t> </w:t>
      </w:r>
      <w:r w:rsidR="000C4DB0" w:rsidRPr="008A0612">
        <w:rPr>
          <w:b/>
        </w:rPr>
        <w:t>Hadji</w:t>
      </w:r>
      <w:r w:rsidR="000C4DB0">
        <w:t xml:space="preserve"> </w:t>
      </w:r>
      <w:r w:rsidR="000C4DB0" w:rsidRPr="008A0612">
        <w:t xml:space="preserve">(Niger) </w:t>
      </w:r>
      <w:r w:rsidR="000C4DB0">
        <w:t xml:space="preserve">précise que </w:t>
      </w:r>
      <w:r w:rsidR="000C4DB0" w:rsidRPr="008A0612">
        <w:t xml:space="preserve">les statistiques </w:t>
      </w:r>
      <w:r w:rsidR="000C4DB0">
        <w:t xml:space="preserve">concernant </w:t>
      </w:r>
      <w:r w:rsidR="000C4DB0" w:rsidRPr="008A0612">
        <w:t xml:space="preserve">le taux de femmes sans emploi depuis plus de </w:t>
      </w:r>
      <w:r w:rsidR="000C4DB0">
        <w:t>douze</w:t>
      </w:r>
      <w:r w:rsidR="000C4DB0" w:rsidRPr="008A0612">
        <w:t xml:space="preserve"> mois</w:t>
      </w:r>
      <w:r w:rsidR="000C4DB0">
        <w:t xml:space="preserve">, qui indiquent une augmentation </w:t>
      </w:r>
      <w:r w:rsidR="000C4DB0" w:rsidRPr="008A0612">
        <w:t>de 41</w:t>
      </w:r>
      <w:r w:rsidR="001E537A">
        <w:t> </w:t>
      </w:r>
      <w:r w:rsidR="000C4DB0" w:rsidRPr="008A0612">
        <w:t>% à 78</w:t>
      </w:r>
      <w:r w:rsidR="001E537A">
        <w:t> </w:t>
      </w:r>
      <w:r w:rsidR="000C4DB0" w:rsidRPr="008A0612">
        <w:t>% entre 2008 et 2012</w:t>
      </w:r>
      <w:r w:rsidR="000C4DB0">
        <w:t xml:space="preserve">, </w:t>
      </w:r>
      <w:r w:rsidR="000C4DB0" w:rsidRPr="008A0612">
        <w:t>sont en cours d</w:t>
      </w:r>
      <w:r w:rsidR="000C4DB0">
        <w:t>’</w:t>
      </w:r>
      <w:r w:rsidR="000C4DB0" w:rsidRPr="008A0612">
        <w:t>actualisation afin d</w:t>
      </w:r>
      <w:r w:rsidR="000C4DB0">
        <w:t>’</w:t>
      </w:r>
      <w:r w:rsidR="000C4DB0" w:rsidRPr="008A0612">
        <w:t xml:space="preserve">avoir une image exacte de la situation </w:t>
      </w:r>
      <w:r w:rsidR="000C4DB0">
        <w:t xml:space="preserve">dans les villes et les campagnes </w:t>
      </w:r>
      <w:r w:rsidR="000C4DB0" w:rsidRPr="008A0612">
        <w:t xml:space="preserve">et dans les secteurs formel et </w:t>
      </w:r>
      <w:r w:rsidR="000C4DB0">
        <w:t>informel</w:t>
      </w:r>
      <w:r w:rsidR="000C4DB0" w:rsidRPr="008A0612">
        <w:t xml:space="preserve">. Les plans de développement </w:t>
      </w:r>
      <w:r w:rsidR="000C4DB0">
        <w:t xml:space="preserve">et </w:t>
      </w:r>
      <w:r w:rsidR="000C4DB0" w:rsidRPr="008A0612">
        <w:t xml:space="preserve">les orientations </w:t>
      </w:r>
      <w:r w:rsidR="000C4DB0">
        <w:t xml:space="preserve">adoptées devraient permettre </w:t>
      </w:r>
      <w:r w:rsidR="000C4DB0" w:rsidRPr="008A0612">
        <w:t>d</w:t>
      </w:r>
      <w:r w:rsidR="000C4DB0">
        <w:t>’</w:t>
      </w:r>
      <w:r w:rsidR="000C4DB0" w:rsidRPr="008A0612">
        <w:t>infléchir la tendance et d</w:t>
      </w:r>
      <w:r w:rsidR="000C4DB0">
        <w:t>’</w:t>
      </w:r>
      <w:r w:rsidR="000C4DB0" w:rsidRPr="008A0612">
        <w:t xml:space="preserve">accroître la participation des femmes au marché du travail. </w:t>
      </w:r>
    </w:p>
    <w:p w:rsidR="000C4DB0" w:rsidRPr="001E537A" w:rsidRDefault="00D74A5F" w:rsidP="004C649D">
      <w:pPr>
        <w:pStyle w:val="SingleTxtG"/>
      </w:pPr>
      <w:r>
        <w:t>14.</w:t>
      </w:r>
      <w:r w:rsidR="000C4DB0">
        <w:rPr>
          <w:b/>
        </w:rPr>
        <w:tab/>
      </w:r>
      <w:r w:rsidR="001E537A" w:rsidRPr="001E537A">
        <w:rPr>
          <w:b/>
        </w:rPr>
        <w:t>M. </w:t>
      </w:r>
      <w:r w:rsidR="000C4DB0" w:rsidRPr="001E537A">
        <w:rPr>
          <w:b/>
        </w:rPr>
        <w:t>Hachimou</w:t>
      </w:r>
      <w:r w:rsidR="000C4DB0" w:rsidRPr="001E537A">
        <w:t xml:space="preserve"> (Niger), évoquant les initiatives prises pour améliorer les droits des femmes, dit que les autorités ont mis à l’étude en 2017 une stratégie nationale d’autonomisation de la femme. L’Observatoire national pour la promotion du genre, instance rattachée au Cabinet du Premier Ministre, a été créé en 2015. Des mesures sont aussi appliquées depuis 2013 en direction des adolescentes afin de réduire le nombre de mariages et de grossesses précoces. </w:t>
      </w:r>
    </w:p>
    <w:p w:rsidR="000C4DB0" w:rsidRPr="008A0612" w:rsidRDefault="00D74A5F" w:rsidP="004C649D">
      <w:pPr>
        <w:pStyle w:val="SingleTxtG"/>
      </w:pPr>
      <w:r>
        <w:t>15</w:t>
      </w:r>
      <w:r w:rsidR="000C4DB0">
        <w:t>.</w:t>
      </w:r>
      <w:r w:rsidR="000C4DB0" w:rsidRPr="008A0612">
        <w:tab/>
      </w:r>
      <w:r w:rsidR="000C4DB0" w:rsidRPr="008A0612">
        <w:rPr>
          <w:b/>
        </w:rPr>
        <w:t>M.</w:t>
      </w:r>
      <w:r w:rsidR="001E537A">
        <w:rPr>
          <w:b/>
        </w:rPr>
        <w:t> </w:t>
      </w:r>
      <w:r w:rsidR="000C4DB0" w:rsidRPr="008A0612">
        <w:rPr>
          <w:b/>
        </w:rPr>
        <w:t>de</w:t>
      </w:r>
      <w:r w:rsidR="001E537A">
        <w:rPr>
          <w:b/>
        </w:rPr>
        <w:t> </w:t>
      </w:r>
      <w:r w:rsidR="000C4DB0" w:rsidRPr="008A0612">
        <w:rPr>
          <w:b/>
        </w:rPr>
        <w:t>Schutter</w:t>
      </w:r>
      <w:r w:rsidR="000C4DB0" w:rsidRPr="008A0612">
        <w:t xml:space="preserve"> relève qu</w:t>
      </w:r>
      <w:r w:rsidR="000C4DB0">
        <w:t>’</w:t>
      </w:r>
      <w:r w:rsidR="000C4DB0" w:rsidRPr="008A0612">
        <w:t>en dépit des campagnes d</w:t>
      </w:r>
      <w:r w:rsidR="000C4DB0">
        <w:t>’</w:t>
      </w:r>
      <w:r w:rsidR="000C4DB0" w:rsidRPr="008A0612">
        <w:t xml:space="preserve">information et de sensibilisation qui ont été menées, </w:t>
      </w:r>
      <w:r w:rsidR="000C4DB0">
        <w:t>la violence à l’égard d</w:t>
      </w:r>
      <w:r w:rsidR="000C4DB0" w:rsidRPr="008A0612">
        <w:t xml:space="preserve">es femmes </w:t>
      </w:r>
      <w:r w:rsidR="000C4DB0">
        <w:t>reste très répandue</w:t>
      </w:r>
      <w:r w:rsidR="000C4DB0" w:rsidRPr="008A0612">
        <w:t>, notamment au sein de la famille</w:t>
      </w:r>
      <w:r w:rsidR="000C4DB0">
        <w:t>. D</w:t>
      </w:r>
      <w:r w:rsidR="000C4DB0" w:rsidRPr="008A0612">
        <w:t>ans les régions de Zinder et de Maradi, 95</w:t>
      </w:r>
      <w:r w:rsidR="001E537A">
        <w:t> </w:t>
      </w:r>
      <w:r w:rsidR="000C4DB0" w:rsidRPr="008A0612">
        <w:t>% et 88</w:t>
      </w:r>
      <w:r w:rsidR="001E537A">
        <w:t> </w:t>
      </w:r>
      <w:r w:rsidR="000C4DB0" w:rsidRPr="008A0612">
        <w:t xml:space="preserve">% des femmes, respectivement, ont déclaré avoir </w:t>
      </w:r>
      <w:r w:rsidR="000C4DB0">
        <w:t xml:space="preserve">été victimes de </w:t>
      </w:r>
      <w:r w:rsidR="000C4DB0" w:rsidRPr="008A0612">
        <w:t xml:space="preserve">violence au </w:t>
      </w:r>
      <w:r w:rsidR="000C4DB0">
        <w:t xml:space="preserve">moins une fois au </w:t>
      </w:r>
      <w:r w:rsidR="000C4DB0" w:rsidRPr="008A0612">
        <w:t xml:space="preserve">cours de leur vie. </w:t>
      </w:r>
      <w:r w:rsidR="000C4DB0">
        <w:t>C</w:t>
      </w:r>
      <w:r w:rsidR="000C4DB0" w:rsidRPr="008A0612">
        <w:t>omment le Niger explique</w:t>
      </w:r>
      <w:r w:rsidR="000C4DB0">
        <w:t>-t-il</w:t>
      </w:r>
      <w:r w:rsidR="000C4DB0" w:rsidRPr="008A0612">
        <w:t xml:space="preserve"> l</w:t>
      </w:r>
      <w:r w:rsidR="000C4DB0">
        <w:t>’</w:t>
      </w:r>
      <w:r w:rsidR="000C4DB0" w:rsidRPr="008A0612">
        <w:t xml:space="preserve">échec des mesures </w:t>
      </w:r>
      <w:r w:rsidR="000C4DB0">
        <w:t xml:space="preserve">visant à lutter contre la violence à l’égard des </w:t>
      </w:r>
      <w:r w:rsidR="000C4DB0" w:rsidRPr="008A0612">
        <w:t xml:space="preserve">femmes et quelles mesures supplémentaires </w:t>
      </w:r>
      <w:r w:rsidR="000C4DB0">
        <w:t xml:space="preserve">entend-il </w:t>
      </w:r>
      <w:r w:rsidR="000C4DB0" w:rsidRPr="008A0612">
        <w:t>prendre à cet effet</w:t>
      </w:r>
      <w:r w:rsidR="000C4DB0">
        <w:t> ?</w:t>
      </w:r>
    </w:p>
    <w:p w:rsidR="000C4DB0" w:rsidRPr="008A0612" w:rsidRDefault="00D74A5F" w:rsidP="004C649D">
      <w:pPr>
        <w:pStyle w:val="SingleTxtG"/>
        <w:rPr>
          <w:noProof/>
        </w:rPr>
      </w:pPr>
      <w:r>
        <w:t>16</w:t>
      </w:r>
      <w:r w:rsidR="000C4DB0">
        <w:t>.</w:t>
      </w:r>
      <w:r w:rsidR="000C4DB0" w:rsidRPr="008A0612">
        <w:tab/>
      </w:r>
      <w:r w:rsidR="000C4DB0">
        <w:t>M.</w:t>
      </w:r>
      <w:r w:rsidR="001E537A">
        <w:t> </w:t>
      </w:r>
      <w:r w:rsidR="009943FA">
        <w:t>de</w:t>
      </w:r>
      <w:r w:rsidR="001E537A">
        <w:t> </w:t>
      </w:r>
      <w:r w:rsidR="000C4DB0">
        <w:t>Schutter</w:t>
      </w:r>
      <w:r w:rsidR="000C4DB0" w:rsidRPr="008A0612">
        <w:t xml:space="preserve"> note que l</w:t>
      </w:r>
      <w:r w:rsidR="000C4DB0">
        <w:t>’</w:t>
      </w:r>
      <w:r w:rsidR="000C4DB0" w:rsidRPr="008A0612">
        <w:t>initiative 3N (</w:t>
      </w:r>
      <w:r w:rsidR="000C4DB0">
        <w:t>« L</w:t>
      </w:r>
      <w:r w:rsidR="000C4DB0" w:rsidRPr="008A0612">
        <w:t xml:space="preserve">es Nigériens </w:t>
      </w:r>
      <w:r w:rsidR="000C4DB0">
        <w:t>n</w:t>
      </w:r>
      <w:r w:rsidR="000C4DB0" w:rsidRPr="008A0612">
        <w:t>ourrissent les Nigériens</w:t>
      </w:r>
      <w:r w:rsidR="000C4DB0">
        <w:t> »</w:t>
      </w:r>
      <w:r w:rsidR="000C4DB0" w:rsidRPr="008A0612">
        <w:t>) a eu des résultats importants</w:t>
      </w:r>
      <w:r w:rsidR="000C4DB0">
        <w:t>,</w:t>
      </w:r>
      <w:r w:rsidR="000C4DB0" w:rsidRPr="008A0612">
        <w:t xml:space="preserve"> et qu</w:t>
      </w:r>
      <w:r w:rsidR="000C4DB0">
        <w:t>’</w:t>
      </w:r>
      <w:r w:rsidR="000C4DB0" w:rsidRPr="008A0612">
        <w:t xml:space="preserve">un dispositif national de prévention et de gestion des catastrophes et des crises alimentaires existe depuis 2012. Il souhaite savoir quelles garanties ont été prises pour que cette </w:t>
      </w:r>
      <w:r w:rsidR="001E537A">
        <w:t>« </w:t>
      </w:r>
      <w:r w:rsidR="000C4DB0" w:rsidRPr="008A0612">
        <w:t>révolution verte</w:t>
      </w:r>
      <w:r w:rsidR="001E537A">
        <w:t> »</w:t>
      </w:r>
      <w:r w:rsidR="000C4DB0" w:rsidRPr="008A0612">
        <w:t xml:space="preserve"> bénéficie notamment aux </w:t>
      </w:r>
      <w:r w:rsidR="000C4DB0">
        <w:t>exploitants les plus modestes</w:t>
      </w:r>
      <w:r w:rsidR="000C4DB0" w:rsidRPr="008A0612">
        <w:t>, qui cultivent de petites surfaces. Il demande si l</w:t>
      </w:r>
      <w:r w:rsidR="000C4DB0">
        <w:t>’</w:t>
      </w:r>
      <w:r w:rsidR="000C4DB0" w:rsidRPr="008A0612">
        <w:t>État partie a l</w:t>
      </w:r>
      <w:r w:rsidR="000C4DB0">
        <w:t>’</w:t>
      </w:r>
      <w:r w:rsidR="000C4DB0" w:rsidRPr="008A0612">
        <w:t>intention d</w:t>
      </w:r>
      <w:r w:rsidR="000C4DB0">
        <w:t>’</w:t>
      </w:r>
      <w:r w:rsidR="000C4DB0" w:rsidRPr="008A0612">
        <w:t>adopter une loi-cadre sur le droit à l</w:t>
      </w:r>
      <w:r w:rsidR="000C4DB0">
        <w:t>’</w:t>
      </w:r>
      <w:r w:rsidR="000C4DB0" w:rsidRPr="008A0612">
        <w:t xml:space="preserve">alimentation qui </w:t>
      </w:r>
      <w:r w:rsidR="000C4DB0">
        <w:t xml:space="preserve">protège les intérêts de toutes les parties et tienne mieux compte des préoccupations </w:t>
      </w:r>
      <w:r w:rsidR="000C4DB0" w:rsidRPr="008A0612">
        <w:t>de la société civile.</w:t>
      </w:r>
    </w:p>
    <w:p w:rsidR="000C4DB0" w:rsidRDefault="00D74A5F" w:rsidP="004C649D">
      <w:pPr>
        <w:pStyle w:val="SingleTxtG"/>
      </w:pPr>
      <w:r>
        <w:t>17</w:t>
      </w:r>
      <w:r w:rsidR="000C4DB0">
        <w:t>.</w:t>
      </w:r>
      <w:r w:rsidR="000C4DB0">
        <w:tab/>
      </w:r>
      <w:r w:rsidR="000C4DB0" w:rsidRPr="008A0612">
        <w:t>De nombreuses é</w:t>
      </w:r>
      <w:r w:rsidR="002B4199">
        <w:t>tudes montrent que la mesure clef</w:t>
      </w:r>
      <w:r w:rsidR="000C4DB0" w:rsidRPr="008A0612">
        <w:t xml:space="preserve"> pour lutter contre la malnutrition infantile est de renforcer l</w:t>
      </w:r>
      <w:r w:rsidR="000C4DB0">
        <w:t>’</w:t>
      </w:r>
      <w:r w:rsidR="000C4DB0" w:rsidRPr="008A0612">
        <w:t>accès des femmes aux ressources, c</w:t>
      </w:r>
      <w:r w:rsidR="000C4DB0">
        <w:t>’</w:t>
      </w:r>
      <w:r w:rsidR="000C4DB0" w:rsidRPr="008A0612">
        <w:t>est-à-dire aussi à la terre. Or,</w:t>
      </w:r>
      <w:r w:rsidR="001E537A">
        <w:t> </w:t>
      </w:r>
      <w:r w:rsidR="000C4DB0" w:rsidRPr="008A0612">
        <w:t>le Niger dispose de deux sources de droit,</w:t>
      </w:r>
      <w:r w:rsidR="000C4DB0">
        <w:t xml:space="preserve"> </w:t>
      </w:r>
      <w:r w:rsidR="000C4DB0" w:rsidRPr="008A0612">
        <w:t xml:space="preserve">le Code civil et la coutume, </w:t>
      </w:r>
      <w:r w:rsidR="000C4DB0">
        <w:t>qui semble</w:t>
      </w:r>
      <w:r w:rsidR="000C4DB0" w:rsidRPr="008A0612">
        <w:t xml:space="preserve"> consacre</w:t>
      </w:r>
      <w:r w:rsidR="000C4DB0">
        <w:t>r</w:t>
      </w:r>
      <w:r w:rsidR="000C4DB0" w:rsidRPr="008A0612">
        <w:t xml:space="preserve"> la suprématie du masculin sur le féminin. Il serait intéressant de savoir quelles mesures le Niger entend prendre </w:t>
      </w:r>
      <w:r w:rsidR="000C4DB0">
        <w:t xml:space="preserve">pour </w:t>
      </w:r>
      <w:r w:rsidR="000C4DB0" w:rsidRPr="008A0612">
        <w:t>mettre un terme à la discrimination à l</w:t>
      </w:r>
      <w:r w:rsidR="000C4DB0">
        <w:t>’</w:t>
      </w:r>
      <w:r w:rsidR="000C4DB0" w:rsidRPr="008A0612">
        <w:t>égard des femmes qui résulte de la coexistence de la coutume et du Code civil, notamment en matière de succession et de propriété foncière.</w:t>
      </w:r>
      <w:r w:rsidR="000C4DB0" w:rsidRPr="00911EC1">
        <w:t xml:space="preserve"> </w:t>
      </w:r>
    </w:p>
    <w:p w:rsidR="000C4DB0" w:rsidRDefault="00D74A5F" w:rsidP="004C649D">
      <w:pPr>
        <w:pStyle w:val="SingleTxtG"/>
      </w:pPr>
      <w:r>
        <w:lastRenderedPageBreak/>
        <w:t>18.</w:t>
      </w:r>
      <w:r w:rsidR="000C4DB0">
        <w:rPr>
          <w:b/>
        </w:rPr>
        <w:tab/>
      </w:r>
      <w:r w:rsidR="000C4DB0" w:rsidRPr="00F87F5B">
        <w:t>M.</w:t>
      </w:r>
      <w:r w:rsidR="001E537A" w:rsidRPr="00F87F5B">
        <w:t> </w:t>
      </w:r>
      <w:r w:rsidR="000C4DB0" w:rsidRPr="00F87F5B">
        <w:t>de</w:t>
      </w:r>
      <w:r w:rsidR="001E537A" w:rsidRPr="00F87F5B">
        <w:t> </w:t>
      </w:r>
      <w:r w:rsidR="000C4DB0" w:rsidRPr="00F87F5B">
        <w:t>Schutter</w:t>
      </w:r>
      <w:r w:rsidR="000C4DB0">
        <w:rPr>
          <w:b/>
        </w:rPr>
        <w:t xml:space="preserve"> </w:t>
      </w:r>
      <w:r w:rsidR="000C4DB0">
        <w:t>demande comment le Niger concilie la sécurité foncière des cultivateurs et des éleveurs et l’accès des éleveurs nomades aux territoires qu’ils occupent. Il s’enquiert des mesures envisagées pour garantir que les droits des usagers de la terre, y</w:t>
      </w:r>
      <w:r w:rsidR="001E537A">
        <w:t> </w:t>
      </w:r>
      <w:r w:rsidR="000C4DB0">
        <w:t xml:space="preserve">compris les pasteurs, soient respectés en tant que condition du droit à l’alimentation, au regard des expropriations liées à des investissements. Il demande si le Niger compte intégrer les </w:t>
      </w:r>
      <w:r w:rsidR="000C4DB0" w:rsidRPr="000D007D">
        <w:t xml:space="preserve">Directives volontaires </w:t>
      </w:r>
      <w:r w:rsidR="000C4DB0">
        <w:t>du Comité de la sécurité alimentaire mondiale</w:t>
      </w:r>
      <w:r w:rsidR="000C4DB0" w:rsidRPr="000D007D">
        <w:t xml:space="preserve"> pour une gouvernance responsable des régimes fonciers applicables aux terres, aux pêches et aux forêts dans le contexte de la sécurité alimentaire nationale</w:t>
      </w:r>
      <w:r w:rsidR="000C4DB0">
        <w:t>.</w:t>
      </w:r>
    </w:p>
    <w:p w:rsidR="000C4DB0" w:rsidRDefault="000C4DB0" w:rsidP="004C649D">
      <w:pPr>
        <w:pStyle w:val="SingleTxtG"/>
      </w:pPr>
      <w:r>
        <w:t>1</w:t>
      </w:r>
      <w:r w:rsidR="00D74A5F">
        <w:t>9</w:t>
      </w:r>
      <w:r>
        <w:t>.</w:t>
      </w:r>
      <w:r>
        <w:tab/>
        <w:t>Se référant au rapport initial de l’État partie, d’après lequel 56,6</w:t>
      </w:r>
      <w:r w:rsidR="001E537A">
        <w:t> </w:t>
      </w:r>
      <w:r>
        <w:t>% des ménages nigériens sont propriétaires sans titre foncier ni acte de cession, M.</w:t>
      </w:r>
      <w:r w:rsidR="001E537A">
        <w:t> </w:t>
      </w:r>
      <w:r>
        <w:t>de</w:t>
      </w:r>
      <w:r w:rsidR="001E537A">
        <w:t> </w:t>
      </w:r>
      <w:r>
        <w:t>Schutter demande si les ménages sont protégés contre l’éviction de leur logement, comme le précon</w:t>
      </w:r>
      <w:r w:rsidR="001E537A">
        <w:t>isent l’observation générale</w:t>
      </w:r>
      <w:r w:rsidR="001E537A" w:rsidRPr="001E537A">
        <w:t xml:space="preserve"> </w:t>
      </w:r>
      <w:r w:rsidR="001E537A">
        <w:t>n</w:t>
      </w:r>
      <w:r w:rsidR="001E537A" w:rsidRPr="001E537A">
        <w:rPr>
          <w:vertAlign w:val="superscript"/>
        </w:rPr>
        <w:t>o</w:t>
      </w:r>
      <w:r w:rsidR="001E537A">
        <w:t> </w:t>
      </w:r>
      <w:r>
        <w:t>4 du Comité et les principes directeurs établis par la Rapporteuse spéciale sur le logement convenable concernant la sécurité d’occupation des populations urbaines pauvres.</w:t>
      </w:r>
    </w:p>
    <w:p w:rsidR="000C4DB0" w:rsidRPr="00877CCF" w:rsidRDefault="00D74A5F" w:rsidP="004C649D">
      <w:pPr>
        <w:pStyle w:val="SingleTxtG"/>
      </w:pPr>
      <w:r>
        <w:t>20.</w:t>
      </w:r>
      <w:r w:rsidR="000C4DB0">
        <w:rPr>
          <w:b/>
        </w:rPr>
        <w:tab/>
      </w:r>
      <w:r w:rsidR="000C4DB0" w:rsidRPr="008333AD">
        <w:rPr>
          <w:b/>
        </w:rPr>
        <w:t>M</w:t>
      </w:r>
      <w:r w:rsidR="000C4DB0" w:rsidRPr="006B261A">
        <w:rPr>
          <w:b/>
        </w:rPr>
        <w:t>.</w:t>
      </w:r>
      <w:r w:rsidR="001E537A">
        <w:rPr>
          <w:b/>
        </w:rPr>
        <w:t> </w:t>
      </w:r>
      <w:r w:rsidR="000C4DB0" w:rsidRPr="006B261A">
        <w:rPr>
          <w:b/>
        </w:rPr>
        <w:t>Hachimou</w:t>
      </w:r>
      <w:r w:rsidR="000C4DB0" w:rsidRPr="00877CCF">
        <w:t xml:space="preserve"> </w:t>
      </w:r>
      <w:r w:rsidR="000C4DB0">
        <w:t>(Niger) dit que la violence contre les femmes est définie comme une violence physique, psychologique ou spirituelle. L’enquête d’opinion réalisée à Maradi et à</w:t>
      </w:r>
      <w:r w:rsidR="001E537A">
        <w:t> </w:t>
      </w:r>
      <w:r w:rsidR="000C4DB0">
        <w:t>Zinder ne témoigne pas d’un échec, mais sert de base pour prendre des mesures. À cet égard, des centres de prise en charge des victimes sont actuellement mis en place. Une brigade des mineurs et des femmes a également été créée au sein de la police nationale pour permettre aux femmes de porter plainte.</w:t>
      </w:r>
    </w:p>
    <w:p w:rsidR="000C4DB0" w:rsidRDefault="00D74A5F" w:rsidP="004C649D">
      <w:pPr>
        <w:pStyle w:val="SingleTxtG"/>
      </w:pPr>
      <w:r>
        <w:t>21.</w:t>
      </w:r>
      <w:r w:rsidR="000C4DB0">
        <w:rPr>
          <w:b/>
        </w:rPr>
        <w:tab/>
        <w:t>M.</w:t>
      </w:r>
      <w:r w:rsidR="001E537A">
        <w:rPr>
          <w:b/>
        </w:rPr>
        <w:t> </w:t>
      </w:r>
      <w:r w:rsidR="000C4DB0">
        <w:rPr>
          <w:b/>
        </w:rPr>
        <w:t>Mahaman</w:t>
      </w:r>
      <w:r w:rsidR="001E537A">
        <w:rPr>
          <w:b/>
        </w:rPr>
        <w:t> </w:t>
      </w:r>
      <w:r w:rsidR="000C4DB0">
        <w:rPr>
          <w:b/>
        </w:rPr>
        <w:t xml:space="preserve">Sani </w:t>
      </w:r>
      <w:r w:rsidR="000C4DB0">
        <w:t>(Niger) précise que l’Initiative 3N</w:t>
      </w:r>
      <w:r w:rsidR="001E537A">
        <w:t xml:space="preserve"> </w:t>
      </w:r>
      <w:r w:rsidR="000C4DB0">
        <w:t xml:space="preserve">mise en place en 2011 comporte cinq axes : l’accroissement et la diversification de la production, la mise sur le marché des produits agro-sylvo-pastoraux et halieutiques, l’amélioration de la résilience des populations face aux crises et aux catastrophes, l’amélioration de l’état nutritionnel de la population, ainsi que la mise en place d’un cadre de coordination. Cette initiative s’inscrit dans le prolongement du Dispositif national de prévention et de gestion des crises alimentaires qui existe depuis les années 1980. Afin de soutenir encore davantage les petits producteurs, la Maison du paysan propose une gamme complète de services, dans les domaines de l’approvisionnement, de la formation et du crédit, notamment. </w:t>
      </w:r>
    </w:p>
    <w:p w:rsidR="000C4DB0" w:rsidRDefault="00D74A5F" w:rsidP="004C649D">
      <w:pPr>
        <w:pStyle w:val="SingleTxtG"/>
      </w:pPr>
      <w:r>
        <w:t>22</w:t>
      </w:r>
      <w:r w:rsidR="000C4DB0">
        <w:t>.</w:t>
      </w:r>
      <w:r w:rsidR="000C4DB0">
        <w:tab/>
        <w:t>Au cours de la période 2011-2015, la productivité agricole a progressé de 4,2</w:t>
      </w:r>
      <w:r w:rsidR="001E537A">
        <w:t> </w:t>
      </w:r>
      <w:r w:rsidR="000C4DB0">
        <w:t xml:space="preserve">%, ce qui a permis de couvrir les besoins alimentaires de la population et d’atteindre, dès 2012, </w:t>
      </w:r>
      <w:r w:rsidR="000C4DB0" w:rsidRPr="008333AD">
        <w:t>la cible 1 de</w:t>
      </w:r>
      <w:r w:rsidR="000C4DB0">
        <w:t xml:space="preserve"> l’objectif 1 du Millénaire pour le développement. Pendant cette période, le</w:t>
      </w:r>
      <w:r w:rsidR="000C4DB0" w:rsidDel="0025154A">
        <w:t xml:space="preserve"> </w:t>
      </w:r>
      <w:r w:rsidR="000C4DB0">
        <w:t>produit intérieur brut (PIB) agricole a aussi augmenté, de près de 9</w:t>
      </w:r>
      <w:r w:rsidR="001E537A">
        <w:t> </w:t>
      </w:r>
      <w:r w:rsidR="000C4DB0">
        <w:t>%, et l’insécurité alimentaire a régressé. Par ailleurs, la pratique du warrantage a été mise en place pour les petits producteurs et, pour les agents des filières, un fonds d’investissement pour la sécurité alimentaire a été établi. Ce fonds compte trois guichets qui visent à soutenir les petits agents, à appuyer ceux qui développent des projets structurants et à soutenir la recherche et le renforcement des capacités. Les petites et moyennes entreprises peuvent ainsi passer par le deuxième guichet pour demander à une banque un crédit subventionné par l’État. La</w:t>
      </w:r>
      <w:r w:rsidR="001E537A">
        <w:t> </w:t>
      </w:r>
      <w:r w:rsidR="000C4DB0">
        <w:t xml:space="preserve">sécurité alimentaire est donc garantie depuis 2011 et un plan 2016-2020 est en cours d’exécution pour cette question. </w:t>
      </w:r>
    </w:p>
    <w:p w:rsidR="000C4DB0" w:rsidRDefault="00D74A5F" w:rsidP="004C649D">
      <w:pPr>
        <w:pStyle w:val="SingleTxtG"/>
      </w:pPr>
      <w:r>
        <w:t>23</w:t>
      </w:r>
      <w:r w:rsidR="000C4DB0">
        <w:t>.</w:t>
      </w:r>
      <w:r w:rsidR="000C4DB0">
        <w:tab/>
        <w:t xml:space="preserve">D’après le Code foncier nigérien, les entreprises </w:t>
      </w:r>
      <w:r w:rsidR="00C02309">
        <w:t>agro-industrielles</w:t>
      </w:r>
      <w:r w:rsidR="000C4DB0">
        <w:t xml:space="preserve"> qui souhaitent s’implanter au Niger peuvent soit s’associer avec des producteurs locaux, soit obtenir un bail emphytéotique. Le Code rural règle depuis 1993 la question de l’accès à la terre en différenciant les types d’espaces (agricoles ou pastoraux, couloirs pour animaux, etc.). Des</w:t>
      </w:r>
      <w:r w:rsidR="001E537A">
        <w:t> </w:t>
      </w:r>
      <w:r w:rsidR="000C4DB0">
        <w:t xml:space="preserve">commissions foncières ont été mises en place à différents échelons pour régler les litiges et un organisme national les coordonne. </w:t>
      </w:r>
    </w:p>
    <w:p w:rsidR="000C4DB0" w:rsidRDefault="00D74A5F" w:rsidP="004C649D">
      <w:pPr>
        <w:pStyle w:val="SingleTxtG"/>
      </w:pPr>
      <w:r>
        <w:t>24</w:t>
      </w:r>
      <w:r w:rsidR="000C4DB0">
        <w:t>.</w:t>
      </w:r>
      <w:r w:rsidR="000C4DB0">
        <w:tab/>
        <w:t xml:space="preserve">Le projet de barrage de Kandadji a pour but de contribuer à l’irrigation et de produire de l’énergie. Une étude d’impact environnemental et social a été menée au préalable comme pour chaque grand projet et des plans de gestion environnementale et sociale et de réinstallation des populations ont été établis. Les populations ont compris que la construction du barrage était dans leur intérêt. </w:t>
      </w:r>
    </w:p>
    <w:p w:rsidR="000C4DB0" w:rsidRPr="00DD5C51" w:rsidRDefault="00D74A5F" w:rsidP="004C649D">
      <w:pPr>
        <w:pStyle w:val="SingleTxtG"/>
      </w:pPr>
      <w:r>
        <w:t>25.</w:t>
      </w:r>
      <w:r w:rsidR="000C4DB0">
        <w:rPr>
          <w:b/>
        </w:rPr>
        <w:tab/>
        <w:t>M.</w:t>
      </w:r>
      <w:r w:rsidR="001E537A">
        <w:rPr>
          <w:b/>
        </w:rPr>
        <w:t> </w:t>
      </w:r>
      <w:r w:rsidR="000C4DB0">
        <w:rPr>
          <w:b/>
        </w:rPr>
        <w:t>Oumaria</w:t>
      </w:r>
      <w:r w:rsidR="000C4DB0">
        <w:t xml:space="preserve"> (Niger) indique que la Constitution protège la propriété privée et que la loi </w:t>
      </w:r>
      <w:r w:rsidR="000C4DB0" w:rsidRPr="005E028B">
        <w:t>n</w:t>
      </w:r>
      <w:r w:rsidR="000C4DB0" w:rsidRPr="005E028B">
        <w:rPr>
          <w:vertAlign w:val="superscript"/>
        </w:rPr>
        <w:t>o</w:t>
      </w:r>
      <w:r w:rsidR="001E537A">
        <w:t> </w:t>
      </w:r>
      <w:r w:rsidR="000C4DB0">
        <w:t xml:space="preserve">61-37 précise les modalités de la procédure d’expropriation. Tout le nord du pays relève du domaine public, mais la population </w:t>
      </w:r>
      <w:r w:rsidR="000C4DB0" w:rsidRPr="00AA3DD2">
        <w:t>nomade</w:t>
      </w:r>
      <w:r w:rsidR="000C4DB0">
        <w:t xml:space="preserve"> y a un droit d’usage prioritaire qui lui confère le droit à une indemnisation collective en cas d’implantation de sociétés minières. </w:t>
      </w:r>
      <w:r w:rsidR="000C4DB0">
        <w:lastRenderedPageBreak/>
        <w:t>La révision de la loi minière vise notamment à progresser vers la mécanisation de l’orpaillage et à sensibiliser au respect du droit de propriété. Concernant la Société de raffinage de Zinder (SORAZ), tous les propriétaires terriens concernés ont été identifiés, des négociations ont été menées et un consensus sur l’indemnisation a été trouvé. Des fonds ont été déposés auprès de banques mais des avocats sont intervenus auprès de la population et lui ont dit que ses terres valaient davantage. Une procédure a ainsi été lancée devant les tribunaux et le dossier est en cours de traitement, raison pour laquelle les indemnisations n’ont pas encore été effectuées. Dans l’ensemble du pays, la détention coutumière est beaucoup plus courante que la détention de titres fonciers, mais il convient de sensibiliser la population afin qu’elle en sollicite.</w:t>
      </w:r>
    </w:p>
    <w:p w:rsidR="000C4DB0" w:rsidRDefault="00D74A5F" w:rsidP="004C649D">
      <w:pPr>
        <w:pStyle w:val="SingleTxtG"/>
      </w:pPr>
      <w:r>
        <w:t>26.</w:t>
      </w:r>
      <w:r w:rsidR="000C4DB0">
        <w:rPr>
          <w:b/>
        </w:rPr>
        <w:tab/>
        <w:t>M.</w:t>
      </w:r>
      <w:r w:rsidR="001E537A">
        <w:rPr>
          <w:b/>
        </w:rPr>
        <w:t> </w:t>
      </w:r>
      <w:r w:rsidR="000C4DB0">
        <w:rPr>
          <w:b/>
        </w:rPr>
        <w:t>Hachimou</w:t>
      </w:r>
      <w:r w:rsidR="000C4DB0">
        <w:t xml:space="preserve"> (Niger) dit que des problèmes ont été relevés pour les femmes en matière de succession dans le cadre d’une enquête réalisée en 2008. Ainsi, la culture des régions de Dosso, Tillabéri et Niamey ne permet pas aux femmes d’hériter des terres de leur père. Cette enquête a permis d’examiner le droit positif et le droit islamique applicables en matière d’héritage et de constater qu’aucun de ces droits n’interdisait à une femme d’hériter des terres de son père.</w:t>
      </w:r>
    </w:p>
    <w:p w:rsidR="000C4DB0" w:rsidRPr="00507A6C" w:rsidRDefault="00D74A5F" w:rsidP="004C649D">
      <w:pPr>
        <w:pStyle w:val="SingleTxtG"/>
      </w:pPr>
      <w:r>
        <w:t>27.</w:t>
      </w:r>
      <w:r w:rsidR="000C4DB0">
        <w:rPr>
          <w:b/>
        </w:rPr>
        <w:tab/>
        <w:t>M.</w:t>
      </w:r>
      <w:r w:rsidR="001E537A">
        <w:rPr>
          <w:b/>
        </w:rPr>
        <w:t> </w:t>
      </w:r>
      <w:r w:rsidR="000C4DB0">
        <w:rPr>
          <w:b/>
        </w:rPr>
        <w:t>Ousseini</w:t>
      </w:r>
      <w:r w:rsidR="001E537A">
        <w:rPr>
          <w:b/>
        </w:rPr>
        <w:t> </w:t>
      </w:r>
      <w:r w:rsidR="000C4DB0">
        <w:rPr>
          <w:b/>
        </w:rPr>
        <w:t xml:space="preserve">Djibage </w:t>
      </w:r>
      <w:r w:rsidR="000C4DB0">
        <w:t>(Niger) confirme qu’en matière d’accession à la terre, le Code civil ne prévoit aucune discrimination mais que la coutume, qui s’applique dans les successions, varie. Ainsi, l’héritage dépend de la situation de la femme (fille, épouse ou mère), mais une part lui est réservée dans tous les cas. Aucune source de droit n’interdit aux femmes d’hériter. La détention coutumière est reconnue de la même façon que la détention par titre foncier, et les indemnisations en cas d’expropriation sont donc les mêmes.</w:t>
      </w:r>
    </w:p>
    <w:p w:rsidR="000C4DB0" w:rsidRPr="00221CBB" w:rsidRDefault="00D74A5F" w:rsidP="004C649D">
      <w:pPr>
        <w:pStyle w:val="SingleTxtG"/>
      </w:pPr>
      <w:r>
        <w:t>28.</w:t>
      </w:r>
      <w:r w:rsidR="000C4DB0">
        <w:rPr>
          <w:b/>
        </w:rPr>
        <w:tab/>
        <w:t>M.</w:t>
      </w:r>
      <w:r w:rsidR="001E537A">
        <w:rPr>
          <w:b/>
        </w:rPr>
        <w:t> </w:t>
      </w:r>
      <w:r w:rsidR="000C4DB0">
        <w:rPr>
          <w:b/>
        </w:rPr>
        <w:t>Ben</w:t>
      </w:r>
      <w:r w:rsidR="001E537A">
        <w:rPr>
          <w:b/>
        </w:rPr>
        <w:t> </w:t>
      </w:r>
      <w:r w:rsidR="000C4DB0">
        <w:rPr>
          <w:b/>
        </w:rPr>
        <w:t>Omar</w:t>
      </w:r>
      <w:r w:rsidR="000C4DB0">
        <w:t xml:space="preserve"> (Niger) ajoute que les indemnisations portent sur des montants toujours plus importants, en raison d’interventions d’avocats, et que le Ministère des finances n’arrive plus à gérer les demandes et veut revoir la situation. Il rappelle également que la loi de 2011 sur le pastoralisme régit ce domaine.</w:t>
      </w:r>
    </w:p>
    <w:p w:rsidR="000C4DB0" w:rsidRDefault="00D74A5F" w:rsidP="004C649D">
      <w:pPr>
        <w:pStyle w:val="SingleTxtG"/>
      </w:pPr>
      <w:r>
        <w:t>29.</w:t>
      </w:r>
      <w:r w:rsidR="000C4DB0">
        <w:rPr>
          <w:b/>
        </w:rPr>
        <w:tab/>
        <w:t>M.</w:t>
      </w:r>
      <w:r w:rsidR="001E537A">
        <w:rPr>
          <w:b/>
        </w:rPr>
        <w:t> </w:t>
      </w:r>
      <w:r w:rsidR="000C4DB0">
        <w:rPr>
          <w:b/>
        </w:rPr>
        <w:t>de</w:t>
      </w:r>
      <w:r w:rsidR="001E537A">
        <w:rPr>
          <w:b/>
        </w:rPr>
        <w:t> </w:t>
      </w:r>
      <w:r w:rsidR="000C4DB0">
        <w:rPr>
          <w:b/>
        </w:rPr>
        <w:t xml:space="preserve">Schutter </w:t>
      </w:r>
      <w:r w:rsidR="000C4DB0">
        <w:t>demande quelles sont les garanties qui permettent aux ménages les plus pauvres de ne pas être exclus des soins de santé en raison des contributions qui leurs sont demandées, dans la mesure où celles-ci représentaient 56</w:t>
      </w:r>
      <w:r w:rsidR="001E537A">
        <w:t> </w:t>
      </w:r>
      <w:r w:rsidR="000C4DB0">
        <w:t>% des dépenses des ménages en 2013 contre 34</w:t>
      </w:r>
      <w:r w:rsidR="001E537A">
        <w:t> </w:t>
      </w:r>
      <w:r w:rsidR="000C4DB0">
        <w:t>% en 2003, et où moins de 5</w:t>
      </w:r>
      <w:r w:rsidR="001E537A">
        <w:t> </w:t>
      </w:r>
      <w:r w:rsidR="000C4DB0">
        <w:t>% de la population est couverte par un système d’assurance santé.</w:t>
      </w:r>
    </w:p>
    <w:p w:rsidR="000C4DB0" w:rsidRPr="00E179B6" w:rsidRDefault="00D74A5F" w:rsidP="004C649D">
      <w:pPr>
        <w:pStyle w:val="SingleTxtG"/>
      </w:pPr>
      <w:r>
        <w:t>30.</w:t>
      </w:r>
      <w:r w:rsidR="000C4DB0">
        <w:tab/>
        <w:t>Compte tenu du fait que les investissements dans le secteur minier peuvent entraîner une consommation d’eau importante et une pollution de l’eau et des sols, M.</w:t>
      </w:r>
      <w:r w:rsidR="001E537A">
        <w:t> </w:t>
      </w:r>
      <w:r w:rsidR="000C4DB0">
        <w:t>de</w:t>
      </w:r>
      <w:r w:rsidR="001E537A">
        <w:t> </w:t>
      </w:r>
      <w:r w:rsidR="000C4DB0">
        <w:t xml:space="preserve">Schutter demande quelles mesures sont prises pour que ces effets soient compensés et pour protéger le droit à l’alimentation et à l’eau, eu égard à l’assouplissement du climat des affaires </w:t>
      </w:r>
      <w:r w:rsidR="001E537A">
        <w:t>évoqué au paragraphe </w:t>
      </w:r>
      <w:r w:rsidR="000C4DB0">
        <w:t>78 du rapport.</w:t>
      </w:r>
    </w:p>
    <w:p w:rsidR="000C4DB0" w:rsidRDefault="00D74A5F" w:rsidP="004C649D">
      <w:pPr>
        <w:pStyle w:val="SingleTxtG"/>
      </w:pPr>
      <w:r>
        <w:t>31.</w:t>
      </w:r>
      <w:r w:rsidR="000C4DB0">
        <w:rPr>
          <w:b/>
        </w:rPr>
        <w:tab/>
        <w:t>M.</w:t>
      </w:r>
      <w:r w:rsidR="001E537A">
        <w:rPr>
          <w:b/>
        </w:rPr>
        <w:t> </w:t>
      </w:r>
      <w:r w:rsidR="000C4DB0">
        <w:rPr>
          <w:b/>
        </w:rPr>
        <w:t>Uprimny</w:t>
      </w:r>
      <w:r w:rsidR="000C4DB0">
        <w:t xml:space="preserve"> demande, s’agissant du taux de mortalité maternelle très élevé et du taux moyen de natalité de 7,5</w:t>
      </w:r>
      <w:r w:rsidR="001E537A">
        <w:t> </w:t>
      </w:r>
      <w:r w:rsidR="000C4DB0">
        <w:t>enfants par femme publiés dans l’enquête sur la démographie et la santé, quelles stratégies concrètes ont été mises en place pour réduire la mortalité maternelle, et pour garantir le respect des droits de santé sexuelle et procréative des femmes, notamment en matière de contraception.</w:t>
      </w:r>
    </w:p>
    <w:p w:rsidR="00881746" w:rsidRDefault="00D74A5F" w:rsidP="004C649D">
      <w:pPr>
        <w:pStyle w:val="SingleTxtG"/>
        <w:rPr>
          <w:lang w:val="fr-FR"/>
        </w:rPr>
      </w:pPr>
      <w:r>
        <w:rPr>
          <w:lang w:val="fr-FR"/>
        </w:rPr>
        <w:t>32.</w:t>
      </w:r>
      <w:r w:rsidR="00881746">
        <w:rPr>
          <w:lang w:val="fr-FR"/>
        </w:rPr>
        <w:tab/>
      </w:r>
      <w:r w:rsidR="00881746" w:rsidRPr="001E537A">
        <w:rPr>
          <w:b/>
          <w:lang w:val="fr-FR"/>
        </w:rPr>
        <w:t>M.</w:t>
      </w:r>
      <w:r w:rsidR="001E537A" w:rsidRPr="001E537A">
        <w:rPr>
          <w:b/>
          <w:lang w:val="fr-FR"/>
        </w:rPr>
        <w:t> </w:t>
      </w:r>
      <w:r w:rsidR="00881746" w:rsidRPr="001E537A">
        <w:rPr>
          <w:b/>
          <w:lang w:val="fr-FR"/>
        </w:rPr>
        <w:t>Sadi</w:t>
      </w:r>
      <w:r w:rsidR="00881746" w:rsidRPr="00964631">
        <w:rPr>
          <w:lang w:val="fr-FR"/>
        </w:rPr>
        <w:t xml:space="preserve"> dit que très peu de pays </w:t>
      </w:r>
      <w:r w:rsidR="00881746">
        <w:rPr>
          <w:lang w:val="fr-FR"/>
        </w:rPr>
        <w:t xml:space="preserve">sont </w:t>
      </w:r>
      <w:r w:rsidR="00881746" w:rsidRPr="00964631">
        <w:rPr>
          <w:lang w:val="fr-FR"/>
        </w:rPr>
        <w:t>épargnés par les problèmes de travail for</w:t>
      </w:r>
      <w:r w:rsidR="00881746">
        <w:rPr>
          <w:lang w:val="fr-FR"/>
        </w:rPr>
        <w:t>cé et de travail des enfants et qu’il</w:t>
      </w:r>
      <w:r w:rsidR="00881746" w:rsidRPr="00964631">
        <w:rPr>
          <w:lang w:val="fr-FR"/>
        </w:rPr>
        <w:t xml:space="preserve"> n</w:t>
      </w:r>
      <w:r w:rsidR="00881746">
        <w:rPr>
          <w:lang w:val="fr-FR"/>
        </w:rPr>
        <w:t>’</w:t>
      </w:r>
      <w:r w:rsidR="00881746" w:rsidRPr="00964631">
        <w:rPr>
          <w:lang w:val="fr-FR"/>
        </w:rPr>
        <w:t>y a aucune honte à reconnaître qu</w:t>
      </w:r>
      <w:r w:rsidR="00881746">
        <w:rPr>
          <w:lang w:val="fr-FR"/>
        </w:rPr>
        <w:t xml:space="preserve">e de tels </w:t>
      </w:r>
      <w:r w:rsidR="00881746" w:rsidRPr="00964631">
        <w:rPr>
          <w:lang w:val="fr-FR"/>
        </w:rPr>
        <w:t>problème</w:t>
      </w:r>
      <w:r w:rsidR="00881746">
        <w:rPr>
          <w:lang w:val="fr-FR"/>
        </w:rPr>
        <w:t xml:space="preserve">s </w:t>
      </w:r>
      <w:r w:rsidR="00881746" w:rsidRPr="00964631">
        <w:rPr>
          <w:lang w:val="fr-FR"/>
        </w:rPr>
        <w:t>existe</w:t>
      </w:r>
      <w:r w:rsidR="00881746">
        <w:rPr>
          <w:lang w:val="fr-FR"/>
        </w:rPr>
        <w:t>nt</w:t>
      </w:r>
      <w:r w:rsidR="00881746" w:rsidRPr="00964631">
        <w:rPr>
          <w:lang w:val="fr-FR"/>
        </w:rPr>
        <w:t>, l</w:t>
      </w:r>
      <w:r w:rsidR="00881746">
        <w:rPr>
          <w:lang w:val="fr-FR"/>
        </w:rPr>
        <w:t>’</w:t>
      </w:r>
      <w:r w:rsidR="00881746" w:rsidRPr="00964631">
        <w:rPr>
          <w:lang w:val="fr-FR"/>
        </w:rPr>
        <w:t>important étant de faire preuve de détermination et de le</w:t>
      </w:r>
      <w:r w:rsidR="00881746">
        <w:rPr>
          <w:lang w:val="fr-FR"/>
        </w:rPr>
        <w:t>s</w:t>
      </w:r>
      <w:r w:rsidR="00881746" w:rsidRPr="00964631">
        <w:rPr>
          <w:lang w:val="fr-FR"/>
        </w:rPr>
        <w:t xml:space="preserve"> combattre. </w:t>
      </w:r>
      <w:r w:rsidR="00881746">
        <w:rPr>
          <w:lang w:val="fr-FR"/>
        </w:rPr>
        <w:t xml:space="preserve">Au sujet de la discrimination à l’égard des femmes, M. Sadi estime que dans la mesure où </w:t>
      </w:r>
      <w:r w:rsidR="00881746" w:rsidRPr="00964631">
        <w:rPr>
          <w:lang w:val="fr-FR"/>
        </w:rPr>
        <w:t>les responsables religieux disposent d</w:t>
      </w:r>
      <w:r w:rsidR="00881746">
        <w:rPr>
          <w:lang w:val="fr-FR"/>
        </w:rPr>
        <w:t>’</w:t>
      </w:r>
      <w:r w:rsidR="00881746" w:rsidRPr="00964631">
        <w:rPr>
          <w:lang w:val="fr-FR"/>
        </w:rPr>
        <w:t xml:space="preserve">un </w:t>
      </w:r>
      <w:r w:rsidR="00881746">
        <w:rPr>
          <w:lang w:val="fr-FR"/>
        </w:rPr>
        <w:t>large</w:t>
      </w:r>
      <w:r w:rsidR="00881746" w:rsidRPr="00964631">
        <w:rPr>
          <w:lang w:val="fr-FR"/>
        </w:rPr>
        <w:t xml:space="preserve"> pouvoir de décision quant </w:t>
      </w:r>
      <w:r w:rsidR="00881746">
        <w:rPr>
          <w:lang w:val="fr-FR"/>
        </w:rPr>
        <w:t>à la qualification des</w:t>
      </w:r>
      <w:r w:rsidR="00881746" w:rsidRPr="00964631">
        <w:rPr>
          <w:lang w:val="fr-FR"/>
        </w:rPr>
        <w:t xml:space="preserve"> </w:t>
      </w:r>
      <w:r w:rsidR="00881746">
        <w:rPr>
          <w:lang w:val="fr-FR"/>
        </w:rPr>
        <w:t>pratiques discriminatoires envers</w:t>
      </w:r>
      <w:r w:rsidR="00881746" w:rsidRPr="00964631">
        <w:rPr>
          <w:lang w:val="fr-FR"/>
        </w:rPr>
        <w:t xml:space="preserve"> les femmes, </w:t>
      </w:r>
      <w:r w:rsidR="00881746">
        <w:rPr>
          <w:lang w:val="fr-FR"/>
        </w:rPr>
        <w:t xml:space="preserve">et où </w:t>
      </w:r>
      <w:r w:rsidR="00881746" w:rsidRPr="00964631">
        <w:rPr>
          <w:lang w:val="fr-FR"/>
        </w:rPr>
        <w:t>la religion est conservatrice par nature, c</w:t>
      </w:r>
      <w:r w:rsidR="00881746">
        <w:rPr>
          <w:lang w:val="fr-FR"/>
        </w:rPr>
        <w:t>’</w:t>
      </w:r>
      <w:r w:rsidR="00881746" w:rsidRPr="00964631">
        <w:rPr>
          <w:lang w:val="fr-FR"/>
        </w:rPr>
        <w:t>est à l</w:t>
      </w:r>
      <w:r w:rsidR="00881746">
        <w:rPr>
          <w:lang w:val="fr-FR"/>
        </w:rPr>
        <w:t>’</w:t>
      </w:r>
      <w:r w:rsidR="00881746" w:rsidRPr="00964631">
        <w:rPr>
          <w:lang w:val="fr-FR"/>
        </w:rPr>
        <w:t>État de nommer des réformateurs au sein des institutions religieuses afin d</w:t>
      </w:r>
      <w:r w:rsidR="00881746">
        <w:rPr>
          <w:lang w:val="fr-FR"/>
        </w:rPr>
        <w:t>’</w:t>
      </w:r>
      <w:r w:rsidR="00881746" w:rsidRPr="00964631">
        <w:rPr>
          <w:lang w:val="fr-FR"/>
        </w:rPr>
        <w:t xml:space="preserve">éviter </w:t>
      </w:r>
      <w:r w:rsidR="00881746">
        <w:rPr>
          <w:lang w:val="fr-FR"/>
        </w:rPr>
        <w:t xml:space="preserve">que les </w:t>
      </w:r>
      <w:r w:rsidR="00881746" w:rsidRPr="00964631">
        <w:rPr>
          <w:lang w:val="fr-FR"/>
        </w:rPr>
        <w:t>anciennes pratiques</w:t>
      </w:r>
      <w:r w:rsidR="00881746">
        <w:rPr>
          <w:lang w:val="fr-FR"/>
        </w:rPr>
        <w:t xml:space="preserve"> se perpétuent</w:t>
      </w:r>
      <w:r w:rsidR="00881746" w:rsidRPr="00964631">
        <w:rPr>
          <w:lang w:val="fr-FR"/>
        </w:rPr>
        <w:t>.</w:t>
      </w:r>
    </w:p>
    <w:p w:rsidR="00881746" w:rsidRDefault="00D74A5F" w:rsidP="004C649D">
      <w:pPr>
        <w:pStyle w:val="SingleTxtG"/>
        <w:rPr>
          <w:lang w:val="fr-FR"/>
        </w:rPr>
      </w:pPr>
      <w:r>
        <w:rPr>
          <w:lang w:val="fr-FR"/>
        </w:rPr>
        <w:t>33</w:t>
      </w:r>
      <w:r w:rsidR="00881746">
        <w:rPr>
          <w:lang w:val="fr-FR"/>
        </w:rPr>
        <w:t>.</w:t>
      </w:r>
      <w:r w:rsidR="00881746">
        <w:rPr>
          <w:lang w:val="fr-FR"/>
        </w:rPr>
        <w:tab/>
      </w:r>
      <w:r w:rsidR="00881746" w:rsidRPr="001E537A">
        <w:rPr>
          <w:b/>
          <w:lang w:val="fr-FR"/>
        </w:rPr>
        <w:t>M.</w:t>
      </w:r>
      <w:r w:rsidR="001E537A" w:rsidRPr="001E537A">
        <w:rPr>
          <w:b/>
          <w:lang w:val="fr-FR"/>
        </w:rPr>
        <w:t> </w:t>
      </w:r>
      <w:r w:rsidR="00881746" w:rsidRPr="001E537A">
        <w:rPr>
          <w:b/>
          <w:lang w:val="fr-FR"/>
        </w:rPr>
        <w:t>Windfuhr</w:t>
      </w:r>
      <w:r w:rsidR="00881746" w:rsidRPr="00964631">
        <w:rPr>
          <w:lang w:val="fr-FR"/>
        </w:rPr>
        <w:t xml:space="preserve"> prend note de l</w:t>
      </w:r>
      <w:r w:rsidR="00881746">
        <w:rPr>
          <w:lang w:val="fr-FR"/>
        </w:rPr>
        <w:t>’</w:t>
      </w:r>
      <w:r w:rsidR="00881746" w:rsidRPr="00964631">
        <w:rPr>
          <w:lang w:val="fr-FR"/>
        </w:rPr>
        <w:t xml:space="preserve">impact des changements climatiques et de la forte croissance démographique sur le droit à une </w:t>
      </w:r>
      <w:r w:rsidR="00881746">
        <w:rPr>
          <w:lang w:val="fr-FR"/>
        </w:rPr>
        <w:t xml:space="preserve">alimentation </w:t>
      </w:r>
      <w:r w:rsidR="00881746" w:rsidRPr="00964631">
        <w:rPr>
          <w:lang w:val="fr-FR"/>
        </w:rPr>
        <w:t xml:space="preserve">suffisante et </w:t>
      </w:r>
      <w:r w:rsidR="00881746">
        <w:rPr>
          <w:lang w:val="fr-FR"/>
        </w:rPr>
        <w:t xml:space="preserve">demande des précisions sur les </w:t>
      </w:r>
      <w:r w:rsidR="00881746" w:rsidRPr="00964631">
        <w:rPr>
          <w:lang w:val="fr-FR"/>
        </w:rPr>
        <w:t>mesures et les plans d</w:t>
      </w:r>
      <w:r w:rsidR="00881746">
        <w:rPr>
          <w:lang w:val="fr-FR"/>
        </w:rPr>
        <w:t>’</w:t>
      </w:r>
      <w:r w:rsidR="00881746" w:rsidRPr="00964631">
        <w:rPr>
          <w:lang w:val="fr-FR"/>
        </w:rPr>
        <w:t>adaptation que le Niger compte mettre en œuvre</w:t>
      </w:r>
      <w:r w:rsidR="00881746">
        <w:rPr>
          <w:lang w:val="fr-FR"/>
        </w:rPr>
        <w:t>,</w:t>
      </w:r>
      <w:r w:rsidR="00881746" w:rsidRPr="00964631">
        <w:rPr>
          <w:lang w:val="fr-FR"/>
        </w:rPr>
        <w:t xml:space="preserve"> </w:t>
      </w:r>
      <w:r w:rsidR="00881746">
        <w:rPr>
          <w:lang w:val="fr-FR"/>
        </w:rPr>
        <w:t>et l’aide dont il aurait besoin à cet égard</w:t>
      </w:r>
      <w:r w:rsidR="00881746" w:rsidRPr="00964631">
        <w:rPr>
          <w:lang w:val="fr-FR"/>
        </w:rPr>
        <w:t>.</w:t>
      </w:r>
    </w:p>
    <w:p w:rsidR="00881746" w:rsidRDefault="00D74A5F" w:rsidP="001E537A">
      <w:pPr>
        <w:pStyle w:val="SingleTxtG"/>
        <w:keepLines/>
        <w:rPr>
          <w:lang w:val="fr-FR"/>
        </w:rPr>
      </w:pPr>
      <w:r>
        <w:rPr>
          <w:lang w:val="fr-FR"/>
        </w:rPr>
        <w:lastRenderedPageBreak/>
        <w:t>34</w:t>
      </w:r>
      <w:r w:rsidR="00881746">
        <w:rPr>
          <w:lang w:val="fr-FR"/>
        </w:rPr>
        <w:t>.</w:t>
      </w:r>
      <w:r w:rsidR="00881746">
        <w:rPr>
          <w:lang w:val="fr-FR"/>
        </w:rPr>
        <w:tab/>
      </w:r>
      <w:r w:rsidR="00881746" w:rsidRPr="001E537A">
        <w:rPr>
          <w:b/>
          <w:lang w:val="fr-FR"/>
        </w:rPr>
        <w:t>M</w:t>
      </w:r>
      <w:r w:rsidR="00881746" w:rsidRPr="001E537A">
        <w:rPr>
          <w:b/>
          <w:vertAlign w:val="superscript"/>
          <w:lang w:val="fr-FR"/>
        </w:rPr>
        <w:t>me</w:t>
      </w:r>
      <w:r w:rsidR="001E537A" w:rsidRPr="001E537A">
        <w:rPr>
          <w:b/>
          <w:lang w:val="fr-FR"/>
        </w:rPr>
        <w:t> </w:t>
      </w:r>
      <w:r w:rsidR="00881746" w:rsidRPr="001E537A">
        <w:rPr>
          <w:b/>
          <w:lang w:val="fr-FR"/>
        </w:rPr>
        <w:t>Shin</w:t>
      </w:r>
      <w:r w:rsidR="00881746">
        <w:rPr>
          <w:lang w:val="fr-FR"/>
        </w:rPr>
        <w:t xml:space="preserve"> souhaite savoir, étant donné que </w:t>
      </w:r>
      <w:r w:rsidR="00881746" w:rsidRPr="00964631">
        <w:rPr>
          <w:lang w:val="fr-FR"/>
        </w:rPr>
        <w:t>la délégation considère que l</w:t>
      </w:r>
      <w:r w:rsidR="00881746">
        <w:rPr>
          <w:lang w:val="fr-FR"/>
        </w:rPr>
        <w:t>’enquête</w:t>
      </w:r>
      <w:r w:rsidR="00881746" w:rsidRPr="00964631">
        <w:rPr>
          <w:lang w:val="fr-FR"/>
        </w:rPr>
        <w:t xml:space="preserve"> </w:t>
      </w:r>
      <w:r w:rsidR="00881746">
        <w:rPr>
          <w:lang w:val="fr-FR"/>
        </w:rPr>
        <w:t xml:space="preserve">réalisée par des organisations de la société civile </w:t>
      </w:r>
      <w:r w:rsidR="00881746" w:rsidRPr="00964631">
        <w:rPr>
          <w:lang w:val="fr-FR"/>
        </w:rPr>
        <w:t>selon laquelle plus de 90</w:t>
      </w:r>
      <w:r w:rsidR="001E537A">
        <w:rPr>
          <w:lang w:val="fr-FR"/>
        </w:rPr>
        <w:t> </w:t>
      </w:r>
      <w:r w:rsidR="00881746" w:rsidRPr="00964631">
        <w:rPr>
          <w:lang w:val="fr-FR"/>
        </w:rPr>
        <w:t>% des</w:t>
      </w:r>
      <w:r w:rsidR="001E537A">
        <w:rPr>
          <w:lang w:val="fr-FR"/>
        </w:rPr>
        <w:t> </w:t>
      </w:r>
      <w:r w:rsidR="00881746" w:rsidRPr="00964631">
        <w:rPr>
          <w:lang w:val="fr-FR"/>
        </w:rPr>
        <w:t>Nigériennes seraient victimes de violence</w:t>
      </w:r>
      <w:r w:rsidR="00881746">
        <w:rPr>
          <w:lang w:val="fr-FR"/>
        </w:rPr>
        <w:t>,</w:t>
      </w:r>
      <w:r w:rsidR="00881746" w:rsidRPr="00964631">
        <w:rPr>
          <w:lang w:val="fr-FR"/>
        </w:rPr>
        <w:t xml:space="preserve"> ne rend pas compte de la situation réelle, pourquoi l</w:t>
      </w:r>
      <w:r w:rsidR="00881746">
        <w:rPr>
          <w:lang w:val="fr-FR"/>
        </w:rPr>
        <w:t>’</w:t>
      </w:r>
      <w:r w:rsidR="00881746" w:rsidRPr="00964631">
        <w:rPr>
          <w:lang w:val="fr-FR"/>
        </w:rPr>
        <w:t xml:space="preserve">État ne réalise pas lui-même une étude sur ce sujet. Elle souhaiterait </w:t>
      </w:r>
      <w:r w:rsidR="00881746">
        <w:rPr>
          <w:lang w:val="fr-FR"/>
        </w:rPr>
        <w:t xml:space="preserve">des renseignements sur </w:t>
      </w:r>
      <w:r w:rsidR="00881746" w:rsidRPr="00964631">
        <w:rPr>
          <w:lang w:val="fr-FR"/>
        </w:rPr>
        <w:t>le nombre de centres d</w:t>
      </w:r>
      <w:r w:rsidR="00881746">
        <w:rPr>
          <w:lang w:val="fr-FR"/>
        </w:rPr>
        <w:t>’</w:t>
      </w:r>
      <w:r w:rsidR="00881746" w:rsidRPr="00964631">
        <w:rPr>
          <w:lang w:val="fr-FR"/>
        </w:rPr>
        <w:t xml:space="preserve">accueil pour femmes victimes de violences et leur répartition géographique, le nombre de policiers affectés à la lutte contre la violence sexiste </w:t>
      </w:r>
      <w:r w:rsidR="00881746">
        <w:rPr>
          <w:lang w:val="fr-FR"/>
        </w:rPr>
        <w:t xml:space="preserve">et la formation qu’ils reçoivent, et </w:t>
      </w:r>
      <w:r w:rsidR="00881746" w:rsidRPr="00964631">
        <w:rPr>
          <w:lang w:val="fr-FR"/>
        </w:rPr>
        <w:t>les mécanismes de plainte</w:t>
      </w:r>
      <w:r w:rsidR="00881746">
        <w:rPr>
          <w:lang w:val="fr-FR"/>
        </w:rPr>
        <w:t xml:space="preserve"> offerts </w:t>
      </w:r>
      <w:r w:rsidR="00881746" w:rsidRPr="00964631">
        <w:rPr>
          <w:lang w:val="fr-FR"/>
        </w:rPr>
        <w:t xml:space="preserve">et </w:t>
      </w:r>
      <w:r w:rsidR="00881746">
        <w:rPr>
          <w:lang w:val="fr-FR"/>
        </w:rPr>
        <w:t xml:space="preserve">la façon dont les </w:t>
      </w:r>
      <w:r w:rsidR="00881746" w:rsidRPr="00964631">
        <w:rPr>
          <w:lang w:val="fr-FR"/>
        </w:rPr>
        <w:t xml:space="preserve">femmes </w:t>
      </w:r>
      <w:r w:rsidR="00881746">
        <w:rPr>
          <w:lang w:val="fr-FR"/>
        </w:rPr>
        <w:t xml:space="preserve">sont informées de leur </w:t>
      </w:r>
      <w:r w:rsidR="00881746" w:rsidRPr="00964631">
        <w:rPr>
          <w:lang w:val="fr-FR"/>
        </w:rPr>
        <w:t xml:space="preserve">existence. Le Comité considère que des lois spécifiques et </w:t>
      </w:r>
      <w:r w:rsidR="00881746">
        <w:rPr>
          <w:lang w:val="fr-FR"/>
        </w:rPr>
        <w:t>exhaustives</w:t>
      </w:r>
      <w:r w:rsidR="00881746" w:rsidRPr="00964631">
        <w:rPr>
          <w:lang w:val="fr-FR"/>
        </w:rPr>
        <w:t xml:space="preserve"> sont nécessaires </w:t>
      </w:r>
      <w:r w:rsidR="00881746">
        <w:rPr>
          <w:lang w:val="fr-FR"/>
        </w:rPr>
        <w:t xml:space="preserve">pour incriminer </w:t>
      </w:r>
      <w:r w:rsidR="00881746" w:rsidRPr="00964631">
        <w:rPr>
          <w:lang w:val="fr-FR"/>
        </w:rPr>
        <w:t>la violence à l</w:t>
      </w:r>
      <w:r w:rsidR="00881746">
        <w:rPr>
          <w:lang w:val="fr-FR"/>
        </w:rPr>
        <w:t>’</w:t>
      </w:r>
      <w:r w:rsidR="00881746" w:rsidRPr="00964631">
        <w:rPr>
          <w:lang w:val="fr-FR"/>
        </w:rPr>
        <w:t>égard des femmes</w:t>
      </w:r>
      <w:r w:rsidR="00881746">
        <w:rPr>
          <w:lang w:val="fr-FR"/>
        </w:rPr>
        <w:t xml:space="preserve">. </w:t>
      </w:r>
      <w:r w:rsidR="00881746" w:rsidRPr="004A6482">
        <w:rPr>
          <w:lang w:val="fr-FR"/>
        </w:rPr>
        <w:t>M</w:t>
      </w:r>
      <w:r w:rsidR="00881746" w:rsidRPr="004A6482">
        <w:rPr>
          <w:vertAlign w:val="superscript"/>
          <w:lang w:val="fr-FR"/>
        </w:rPr>
        <w:t>me</w:t>
      </w:r>
      <w:r w:rsidR="001E537A">
        <w:rPr>
          <w:lang w:val="fr-FR"/>
        </w:rPr>
        <w:t> </w:t>
      </w:r>
      <w:r w:rsidR="00881746">
        <w:rPr>
          <w:lang w:val="fr-FR"/>
        </w:rPr>
        <w:t>Shin</w:t>
      </w:r>
      <w:r w:rsidR="00881746" w:rsidRPr="00964631">
        <w:rPr>
          <w:lang w:val="fr-FR"/>
        </w:rPr>
        <w:t xml:space="preserve"> demande si le Niger envisage d</w:t>
      </w:r>
      <w:r w:rsidR="00881746">
        <w:rPr>
          <w:lang w:val="fr-FR"/>
        </w:rPr>
        <w:t>’</w:t>
      </w:r>
      <w:r w:rsidR="00881746" w:rsidRPr="00964631">
        <w:rPr>
          <w:lang w:val="fr-FR"/>
        </w:rPr>
        <w:t>adopter de telles lois</w:t>
      </w:r>
      <w:r w:rsidR="00881746">
        <w:rPr>
          <w:lang w:val="fr-FR"/>
        </w:rPr>
        <w:t xml:space="preserve">, en y définissant, notamment, l’âge à partir duquel il y a délit sexuel </w:t>
      </w:r>
      <w:r w:rsidR="00881746" w:rsidRPr="00964631">
        <w:rPr>
          <w:lang w:val="fr-FR"/>
        </w:rPr>
        <w:t xml:space="preserve">sur mineur, </w:t>
      </w:r>
      <w:r w:rsidR="00881746">
        <w:rPr>
          <w:lang w:val="fr-FR"/>
        </w:rPr>
        <w:t xml:space="preserve">et </w:t>
      </w:r>
      <w:r w:rsidR="00881746" w:rsidRPr="00964631">
        <w:rPr>
          <w:lang w:val="fr-FR"/>
        </w:rPr>
        <w:t xml:space="preserve">de réviser les lois en vigueur pour en </w:t>
      </w:r>
      <w:r w:rsidR="00881746">
        <w:rPr>
          <w:lang w:val="fr-FR"/>
        </w:rPr>
        <w:t xml:space="preserve">retirer </w:t>
      </w:r>
      <w:r w:rsidR="00881746" w:rsidRPr="00964631">
        <w:rPr>
          <w:lang w:val="fr-FR"/>
        </w:rPr>
        <w:t xml:space="preserve">toute disposition discriminatoire à </w:t>
      </w:r>
      <w:r w:rsidR="00881746">
        <w:rPr>
          <w:lang w:val="fr-FR"/>
        </w:rPr>
        <w:t>l’égard</w:t>
      </w:r>
      <w:r w:rsidR="00881746" w:rsidRPr="00964631">
        <w:rPr>
          <w:lang w:val="fr-FR"/>
        </w:rPr>
        <w:t xml:space="preserve"> des femmes. </w:t>
      </w:r>
    </w:p>
    <w:p w:rsidR="00881746" w:rsidRDefault="00D74A5F" w:rsidP="004C649D">
      <w:pPr>
        <w:pStyle w:val="SingleTxtG"/>
      </w:pPr>
      <w:r>
        <w:rPr>
          <w:lang w:val="fr-FR"/>
        </w:rPr>
        <w:t>35</w:t>
      </w:r>
      <w:r w:rsidR="00881746">
        <w:rPr>
          <w:lang w:val="fr-FR"/>
        </w:rPr>
        <w:t>.</w:t>
      </w:r>
      <w:r w:rsidR="00881746">
        <w:rPr>
          <w:lang w:val="fr-FR"/>
        </w:rPr>
        <w:tab/>
      </w:r>
      <w:r w:rsidR="00881746" w:rsidRPr="00964631">
        <w:rPr>
          <w:lang w:val="fr-FR"/>
        </w:rPr>
        <w:t>En ce qui concerne le droit à l</w:t>
      </w:r>
      <w:r w:rsidR="00881746">
        <w:rPr>
          <w:lang w:val="fr-FR"/>
        </w:rPr>
        <w:t>’</w:t>
      </w:r>
      <w:r w:rsidR="00881746" w:rsidRPr="00964631">
        <w:rPr>
          <w:lang w:val="fr-FR"/>
        </w:rPr>
        <w:t xml:space="preserve">héritage, </w:t>
      </w:r>
      <w:r w:rsidR="00881746" w:rsidRPr="00187587">
        <w:rPr>
          <w:lang w:val="fr-FR"/>
        </w:rPr>
        <w:t>M</w:t>
      </w:r>
      <w:r w:rsidR="00881746" w:rsidRPr="00187587">
        <w:rPr>
          <w:vertAlign w:val="superscript"/>
          <w:lang w:val="fr-FR"/>
        </w:rPr>
        <w:t>me</w:t>
      </w:r>
      <w:r w:rsidR="001E537A">
        <w:rPr>
          <w:lang w:val="fr-FR"/>
        </w:rPr>
        <w:t> </w:t>
      </w:r>
      <w:r w:rsidR="00881746">
        <w:rPr>
          <w:lang w:val="fr-FR"/>
        </w:rPr>
        <w:t xml:space="preserve">Shin demande </w:t>
      </w:r>
      <w:r w:rsidR="00881746" w:rsidRPr="00964631">
        <w:rPr>
          <w:lang w:val="fr-FR"/>
        </w:rPr>
        <w:t>pourquoi l</w:t>
      </w:r>
      <w:r w:rsidR="00881746">
        <w:rPr>
          <w:lang w:val="fr-FR"/>
        </w:rPr>
        <w:t>’</w:t>
      </w:r>
      <w:r w:rsidR="00881746" w:rsidRPr="00964631">
        <w:rPr>
          <w:lang w:val="fr-FR"/>
        </w:rPr>
        <w:t>État partie n</w:t>
      </w:r>
      <w:r w:rsidR="00881746">
        <w:rPr>
          <w:lang w:val="fr-FR"/>
        </w:rPr>
        <w:t>’</w:t>
      </w:r>
      <w:r w:rsidR="00881746" w:rsidRPr="00964631">
        <w:rPr>
          <w:lang w:val="fr-FR"/>
        </w:rPr>
        <w:t xml:space="preserve">adopte pas une loi déterminant clairement les droits des femmes au lieu de se fonder sur le droit coutumier. </w:t>
      </w:r>
      <w:r w:rsidR="00881746">
        <w:rPr>
          <w:lang w:val="fr-FR"/>
        </w:rPr>
        <w:t xml:space="preserve">Elle </w:t>
      </w:r>
      <w:r w:rsidR="00881746" w:rsidRPr="00964631">
        <w:rPr>
          <w:lang w:val="fr-FR"/>
        </w:rPr>
        <w:t xml:space="preserve">souhaiterait </w:t>
      </w:r>
      <w:r w:rsidR="00881746">
        <w:rPr>
          <w:lang w:val="fr-FR"/>
        </w:rPr>
        <w:t>que le</w:t>
      </w:r>
      <w:r w:rsidR="00881746" w:rsidRPr="00964631">
        <w:rPr>
          <w:lang w:val="fr-FR"/>
        </w:rPr>
        <w:t xml:space="preserve"> Niger </w:t>
      </w:r>
      <w:r w:rsidR="00881746">
        <w:rPr>
          <w:lang w:val="fr-FR"/>
        </w:rPr>
        <w:t xml:space="preserve">indique s’il </w:t>
      </w:r>
      <w:r w:rsidR="00881746" w:rsidRPr="00964631">
        <w:rPr>
          <w:lang w:val="fr-FR"/>
        </w:rPr>
        <w:t xml:space="preserve">a donné suite aux recommandations du </w:t>
      </w:r>
      <w:r w:rsidR="00881746">
        <w:rPr>
          <w:lang w:val="fr-FR"/>
        </w:rPr>
        <w:t xml:space="preserve">Comité pour l’élimination de la discrimination à l’égard des femmes </w:t>
      </w:r>
      <w:r w:rsidR="00881746" w:rsidRPr="00964631">
        <w:rPr>
          <w:lang w:val="fr-FR"/>
        </w:rPr>
        <w:t xml:space="preserve">concernant la mise en œuvre de mécanismes de protection des femmes contre la violence, </w:t>
      </w:r>
      <w:r w:rsidR="00881746">
        <w:rPr>
          <w:lang w:val="fr-FR"/>
        </w:rPr>
        <w:t xml:space="preserve">la traite des </w:t>
      </w:r>
      <w:r w:rsidR="00881746" w:rsidRPr="00964631">
        <w:rPr>
          <w:lang w:val="fr-FR"/>
        </w:rPr>
        <w:t>personnes et l</w:t>
      </w:r>
      <w:r w:rsidR="00881746">
        <w:rPr>
          <w:lang w:val="fr-FR"/>
        </w:rPr>
        <w:t>’</w:t>
      </w:r>
      <w:r w:rsidR="00881746" w:rsidRPr="00964631">
        <w:rPr>
          <w:lang w:val="fr-FR"/>
        </w:rPr>
        <w:t>esclavage sexuel</w:t>
      </w:r>
      <w:r w:rsidR="00881746" w:rsidRPr="00964631">
        <w:t>, et si des progrès ont été constatés en la matière.</w:t>
      </w:r>
    </w:p>
    <w:p w:rsidR="00881746" w:rsidRDefault="00D74A5F" w:rsidP="004C649D">
      <w:pPr>
        <w:pStyle w:val="SingleTxtG"/>
      </w:pPr>
      <w:r>
        <w:t>36</w:t>
      </w:r>
      <w:r w:rsidR="00881746">
        <w:t>.</w:t>
      </w:r>
      <w:r w:rsidR="00881746">
        <w:tab/>
      </w:r>
      <w:r w:rsidR="00881746" w:rsidRPr="001E537A">
        <w:rPr>
          <w:b/>
        </w:rPr>
        <w:t>M</w:t>
      </w:r>
      <w:r w:rsidR="00881746" w:rsidRPr="001E537A">
        <w:rPr>
          <w:b/>
          <w:vertAlign w:val="superscript"/>
        </w:rPr>
        <w:t>me</w:t>
      </w:r>
      <w:r w:rsidR="001E537A" w:rsidRPr="001E537A">
        <w:rPr>
          <w:b/>
        </w:rPr>
        <w:t> </w:t>
      </w:r>
      <w:r w:rsidR="00881746" w:rsidRPr="001E537A">
        <w:rPr>
          <w:b/>
        </w:rPr>
        <w:t>Craciunean-Tatu</w:t>
      </w:r>
      <w:r w:rsidR="00881746" w:rsidRPr="00964631">
        <w:t xml:space="preserve"> </w:t>
      </w:r>
      <w:r w:rsidR="00881746">
        <w:t xml:space="preserve">demande </w:t>
      </w:r>
      <w:r w:rsidR="00881746" w:rsidRPr="00964631">
        <w:t xml:space="preserve">si la situation </w:t>
      </w:r>
      <w:r w:rsidR="00881746">
        <w:t xml:space="preserve">des </w:t>
      </w:r>
      <w:r w:rsidR="00881746" w:rsidRPr="00964631">
        <w:t>personnes vulnérables</w:t>
      </w:r>
      <w:r w:rsidR="00881746">
        <w:t>, dans certaines</w:t>
      </w:r>
      <w:r w:rsidR="00881746" w:rsidRPr="00964631">
        <w:t xml:space="preserve"> </w:t>
      </w:r>
      <w:r w:rsidR="00881746">
        <w:t xml:space="preserve">régions </w:t>
      </w:r>
      <w:r w:rsidR="00881746" w:rsidRPr="00964631">
        <w:t xml:space="preserve">qui </w:t>
      </w:r>
      <w:r w:rsidR="00881746">
        <w:t xml:space="preserve">connaissent </w:t>
      </w:r>
      <w:r w:rsidR="00881746" w:rsidRPr="00964631">
        <w:t>un afflux quotidien de réfugiés</w:t>
      </w:r>
      <w:r w:rsidR="00881746">
        <w:t xml:space="preserve"> et où se trouvent des personnes déplacées,</w:t>
      </w:r>
      <w:r w:rsidR="00881746" w:rsidRPr="00964631">
        <w:t xml:space="preserve"> a été évaluée</w:t>
      </w:r>
      <w:r w:rsidR="00881746">
        <w:t>,</w:t>
      </w:r>
      <w:r w:rsidR="00881746" w:rsidRPr="00964631">
        <w:t xml:space="preserve"> et si des mesures ont été prises ou sont prévues pour les aider.</w:t>
      </w:r>
    </w:p>
    <w:p w:rsidR="00881746" w:rsidRDefault="00D74A5F" w:rsidP="004C649D">
      <w:pPr>
        <w:pStyle w:val="SingleTxtG"/>
      </w:pPr>
      <w:r>
        <w:t>37</w:t>
      </w:r>
      <w:r w:rsidR="00881746">
        <w:t>.</w:t>
      </w:r>
      <w:r w:rsidR="00881746">
        <w:tab/>
      </w:r>
      <w:r w:rsidR="00881746" w:rsidRPr="001E537A">
        <w:rPr>
          <w:b/>
        </w:rPr>
        <w:t>M</w:t>
      </w:r>
      <w:r w:rsidR="00881746" w:rsidRPr="001E537A">
        <w:rPr>
          <w:b/>
          <w:vertAlign w:val="superscript"/>
        </w:rPr>
        <w:t>me</w:t>
      </w:r>
      <w:r w:rsidR="001E537A" w:rsidRPr="001E537A">
        <w:rPr>
          <w:b/>
        </w:rPr>
        <w:t> </w:t>
      </w:r>
      <w:r w:rsidR="00881746" w:rsidRPr="001E537A">
        <w:rPr>
          <w:b/>
        </w:rPr>
        <w:t>Alfari</w:t>
      </w:r>
      <w:r w:rsidR="00881746" w:rsidRPr="00964631">
        <w:t xml:space="preserve"> (Niger) </w:t>
      </w:r>
      <w:r w:rsidR="00881746">
        <w:t xml:space="preserve">précise au sujet de </w:t>
      </w:r>
      <w:r w:rsidR="00881746" w:rsidRPr="00964631">
        <w:t>l</w:t>
      </w:r>
      <w:r w:rsidR="00881746">
        <w:t>’</w:t>
      </w:r>
      <w:r w:rsidR="00881746" w:rsidRPr="00964631">
        <w:t xml:space="preserve">accès </w:t>
      </w:r>
      <w:r w:rsidR="00881746">
        <w:t>aux</w:t>
      </w:r>
      <w:r w:rsidR="00881746" w:rsidRPr="00964631">
        <w:t xml:space="preserve"> soins de santé </w:t>
      </w:r>
      <w:r w:rsidR="00881746">
        <w:t>des</w:t>
      </w:r>
      <w:r w:rsidR="00881746" w:rsidRPr="00964631">
        <w:t xml:space="preserve"> personnes les plus démunies</w:t>
      </w:r>
      <w:r w:rsidR="00881746">
        <w:t xml:space="preserve"> que </w:t>
      </w:r>
      <w:r w:rsidR="00881746" w:rsidRPr="00964631">
        <w:t>le Niger a institué un système de carte qui permet de bénéficier de soins gratuits et d</w:t>
      </w:r>
      <w:r w:rsidR="00881746">
        <w:t>’</w:t>
      </w:r>
      <w:r w:rsidR="00881746" w:rsidRPr="00964631">
        <w:t>une réduction de 50</w:t>
      </w:r>
      <w:r w:rsidR="001E537A">
        <w:t> </w:t>
      </w:r>
      <w:r w:rsidR="00881746" w:rsidRPr="00964631">
        <w:t xml:space="preserve">% sur les prix des médicaments de première nécessité. Pour ce qui est du taux de mortalité maternelle, le Gouvernement poursuit </w:t>
      </w:r>
      <w:r w:rsidR="00881746">
        <w:t xml:space="preserve">la </w:t>
      </w:r>
      <w:r w:rsidR="00881746" w:rsidRPr="00964631">
        <w:t xml:space="preserve">stratégie </w:t>
      </w:r>
      <w:r w:rsidR="00881746">
        <w:t xml:space="preserve">engagée pour améliorer </w:t>
      </w:r>
      <w:r w:rsidR="00881746" w:rsidRPr="00964631">
        <w:t>l</w:t>
      </w:r>
      <w:r w:rsidR="00881746">
        <w:t>’</w:t>
      </w:r>
      <w:r w:rsidR="00881746" w:rsidRPr="00964631">
        <w:t>accès aux soins prénata</w:t>
      </w:r>
      <w:r w:rsidR="00881746">
        <w:t>ls</w:t>
      </w:r>
      <w:r w:rsidR="00881746" w:rsidRPr="00964631">
        <w:t xml:space="preserve"> </w:t>
      </w:r>
      <w:r w:rsidR="00881746">
        <w:t>et post</w:t>
      </w:r>
      <w:r w:rsidR="00881746" w:rsidRPr="00964631">
        <w:t>n</w:t>
      </w:r>
      <w:r w:rsidR="00881746">
        <w:t>atals</w:t>
      </w:r>
      <w:r w:rsidR="00881746" w:rsidRPr="00964631">
        <w:t>, l</w:t>
      </w:r>
      <w:r w:rsidR="00881746">
        <w:t>’</w:t>
      </w:r>
      <w:r w:rsidR="00881746" w:rsidRPr="00964631">
        <w:t>util</w:t>
      </w:r>
      <w:r w:rsidR="00881746">
        <w:t xml:space="preserve">isation de moyens contraceptifs et le </w:t>
      </w:r>
      <w:r w:rsidR="00881746" w:rsidRPr="00964631">
        <w:t>taux d</w:t>
      </w:r>
      <w:r w:rsidR="00881746">
        <w:t>’</w:t>
      </w:r>
      <w:r w:rsidR="00881746" w:rsidRPr="00964631">
        <w:t>accouchement assisté par un personnel qualifié</w:t>
      </w:r>
      <w:r w:rsidR="00881746">
        <w:t>,</w:t>
      </w:r>
      <w:r w:rsidR="00881746" w:rsidRPr="00964631">
        <w:t xml:space="preserve"> et </w:t>
      </w:r>
      <w:r w:rsidR="00881746">
        <w:t xml:space="preserve">sensibiliser au sujet </w:t>
      </w:r>
      <w:r w:rsidR="00881746" w:rsidRPr="00964631">
        <w:t xml:space="preserve">des mariages précoces et </w:t>
      </w:r>
      <w:r w:rsidR="00881746">
        <w:t xml:space="preserve">de </w:t>
      </w:r>
      <w:r w:rsidR="00881746" w:rsidRPr="00964631">
        <w:t>l</w:t>
      </w:r>
      <w:r w:rsidR="00881746">
        <w:t>’</w:t>
      </w:r>
      <w:r w:rsidR="00881746" w:rsidRPr="00964631">
        <w:t xml:space="preserve">éducation des jeunes filles. </w:t>
      </w:r>
      <w:r w:rsidR="00881746">
        <w:t>En ce qui concerne les droits de santé sexuelle et procréative des femmes</w:t>
      </w:r>
      <w:r w:rsidR="00881746" w:rsidRPr="00964631">
        <w:t xml:space="preserve">, le Niger a adopté en 2006 une loi qui fixe les </w:t>
      </w:r>
      <w:r w:rsidR="00881746">
        <w:t xml:space="preserve">orientations en matière de </w:t>
      </w:r>
      <w:r w:rsidR="00881746" w:rsidRPr="00964631">
        <w:t xml:space="preserve">contraception et de planification familiale et </w:t>
      </w:r>
      <w:r w:rsidR="00881746">
        <w:t xml:space="preserve">protège </w:t>
      </w:r>
      <w:r w:rsidR="00881746" w:rsidRPr="00964631">
        <w:t>les droits des femmes.</w:t>
      </w:r>
    </w:p>
    <w:p w:rsidR="00881746" w:rsidRDefault="00D74A5F" w:rsidP="004C649D">
      <w:pPr>
        <w:pStyle w:val="SingleTxtG"/>
      </w:pPr>
      <w:r>
        <w:t>38</w:t>
      </w:r>
      <w:r w:rsidR="00881746">
        <w:t>.</w:t>
      </w:r>
      <w:r w:rsidR="00881746">
        <w:tab/>
      </w:r>
      <w:r w:rsidR="00881746" w:rsidRPr="001E537A">
        <w:rPr>
          <w:b/>
        </w:rPr>
        <w:t>M</w:t>
      </w:r>
      <w:r w:rsidR="00F87F5B">
        <w:rPr>
          <w:b/>
        </w:rPr>
        <w:t>.</w:t>
      </w:r>
      <w:r w:rsidR="001E537A" w:rsidRPr="001E537A">
        <w:rPr>
          <w:b/>
        </w:rPr>
        <w:t> </w:t>
      </w:r>
      <w:r w:rsidR="00881746" w:rsidRPr="001E537A">
        <w:rPr>
          <w:b/>
        </w:rPr>
        <w:t>Mahaman</w:t>
      </w:r>
      <w:r w:rsidR="00C02309">
        <w:rPr>
          <w:b/>
        </w:rPr>
        <w:t> </w:t>
      </w:r>
      <w:r w:rsidR="00881746" w:rsidRPr="001E537A">
        <w:rPr>
          <w:b/>
        </w:rPr>
        <w:t>Sani</w:t>
      </w:r>
      <w:r w:rsidR="00881746" w:rsidRPr="00964631">
        <w:t xml:space="preserve"> (Niger) dit que le Niger applique </w:t>
      </w:r>
      <w:r w:rsidR="00881746">
        <w:t>les principes</w:t>
      </w:r>
      <w:r w:rsidR="00881746" w:rsidRPr="00964631">
        <w:t xml:space="preserve"> de </w:t>
      </w:r>
      <w:r w:rsidR="00881746">
        <w:t>l’Organisation des Nations Unies pour l’alimentation et l’agriculture (</w:t>
      </w:r>
      <w:r w:rsidR="00881746" w:rsidRPr="00964631">
        <w:t>FAO</w:t>
      </w:r>
      <w:r w:rsidR="00881746">
        <w:t>)</w:t>
      </w:r>
      <w:r w:rsidR="00881746" w:rsidRPr="00964631">
        <w:t xml:space="preserve"> </w:t>
      </w:r>
      <w:r w:rsidR="00881746">
        <w:t xml:space="preserve">concernant </w:t>
      </w:r>
      <w:r w:rsidR="00881746" w:rsidRPr="00964631">
        <w:t xml:space="preserve">la sécurité alimentaire et nutritionnelle </w:t>
      </w:r>
      <w:r w:rsidR="00881746">
        <w:t xml:space="preserve">et </w:t>
      </w:r>
      <w:r w:rsidR="00881746" w:rsidRPr="00964631">
        <w:t>dispose depuis 2011 d</w:t>
      </w:r>
      <w:r w:rsidR="00881746">
        <w:t>’</w:t>
      </w:r>
      <w:r w:rsidR="00881746" w:rsidRPr="00964631">
        <w:t>un plan d</w:t>
      </w:r>
      <w:r w:rsidR="00881746">
        <w:t>’</w:t>
      </w:r>
      <w:r w:rsidR="00881746" w:rsidRPr="00964631">
        <w:t>action pour la nutrition. Dès 2001, le Gouvernement avait reconnu le droit à l</w:t>
      </w:r>
      <w:r w:rsidR="00881746">
        <w:t>’</w:t>
      </w:r>
      <w:r w:rsidR="00881746" w:rsidRPr="00964631">
        <w:t>alimentation dans sa stratégie de lutte contre la pauvreté. L</w:t>
      </w:r>
      <w:r w:rsidR="00881746">
        <w:t>’</w:t>
      </w:r>
      <w:r w:rsidR="00881746" w:rsidRPr="00964631">
        <w:t>Initiative 3N, qui s</w:t>
      </w:r>
      <w:r w:rsidR="00881746">
        <w:t>’</w:t>
      </w:r>
      <w:r w:rsidR="00881746" w:rsidRPr="00964631">
        <w:t xml:space="preserve">appuie sur tous les efforts antérieurs, a </w:t>
      </w:r>
      <w:r w:rsidR="00881746">
        <w:t xml:space="preserve">fait de l’échelon communal le point d’appui </w:t>
      </w:r>
      <w:r w:rsidR="00881746" w:rsidRPr="00964631">
        <w:t>de cette stratégie, dans le cadre du processus de décentralisation entamé en 2004. Pour ce qui est de l</w:t>
      </w:r>
      <w:r w:rsidR="00881746">
        <w:t>’</w:t>
      </w:r>
      <w:r w:rsidR="00881746" w:rsidRPr="00964631">
        <w:t>adaptation aux changements climatiques, le Niger est signataire de tou</w:t>
      </w:r>
      <w:r w:rsidR="00881746">
        <w:t>s les instruments internationaux pertinents</w:t>
      </w:r>
      <w:r w:rsidR="00881746" w:rsidRPr="00964631">
        <w:t>, et tous les programmes et stratégies qu</w:t>
      </w:r>
      <w:r w:rsidR="00881746">
        <w:t>’</w:t>
      </w:r>
      <w:r w:rsidR="00881746" w:rsidRPr="00964631">
        <w:t xml:space="preserve">il met en place tiennent compte de cette problématique, ce qui lui permet de mieux gérer les conséquences </w:t>
      </w:r>
      <w:r w:rsidR="00881746">
        <w:t xml:space="preserve">de </w:t>
      </w:r>
      <w:r w:rsidR="00881746" w:rsidRPr="00964631">
        <w:t>catastrophes telles que les sécheresses et les inondations.</w:t>
      </w:r>
    </w:p>
    <w:p w:rsidR="00881746" w:rsidRDefault="00D74A5F" w:rsidP="004C649D">
      <w:pPr>
        <w:pStyle w:val="SingleTxtG"/>
      </w:pPr>
      <w:r>
        <w:t>39</w:t>
      </w:r>
      <w:r w:rsidR="00881746">
        <w:t>.</w:t>
      </w:r>
      <w:r w:rsidR="00881746">
        <w:tab/>
      </w:r>
      <w:r w:rsidR="00881746" w:rsidRPr="001E537A">
        <w:rPr>
          <w:b/>
        </w:rPr>
        <w:t>M.</w:t>
      </w:r>
      <w:r w:rsidR="001E537A" w:rsidRPr="001E537A">
        <w:rPr>
          <w:b/>
        </w:rPr>
        <w:t> </w:t>
      </w:r>
      <w:r w:rsidR="00881746" w:rsidRPr="001E537A">
        <w:rPr>
          <w:b/>
        </w:rPr>
        <w:t>Oumaria</w:t>
      </w:r>
      <w:r w:rsidR="00881746" w:rsidRPr="00964631">
        <w:t xml:space="preserve"> (Niger) dit qu</w:t>
      </w:r>
      <w:r w:rsidR="00881746">
        <w:t>e les</w:t>
      </w:r>
      <w:r w:rsidR="00881746" w:rsidRPr="00964631">
        <w:t xml:space="preserve"> mine</w:t>
      </w:r>
      <w:r w:rsidR="00881746">
        <w:t>s</w:t>
      </w:r>
      <w:r w:rsidR="00881746" w:rsidRPr="00964631">
        <w:t xml:space="preserve"> d</w:t>
      </w:r>
      <w:r w:rsidR="00881746">
        <w:t>’</w:t>
      </w:r>
      <w:r w:rsidR="00881746" w:rsidRPr="00964631">
        <w:t>uranium n</w:t>
      </w:r>
      <w:r w:rsidR="00881746">
        <w:t>’</w:t>
      </w:r>
      <w:r w:rsidR="00881746" w:rsidRPr="00964631">
        <w:t>occupe</w:t>
      </w:r>
      <w:r w:rsidR="00881746">
        <w:t>nt</w:t>
      </w:r>
      <w:r w:rsidR="00881746" w:rsidRPr="00964631">
        <w:t xml:space="preserve"> qu</w:t>
      </w:r>
      <w:r w:rsidR="00881746">
        <w:t>’</w:t>
      </w:r>
      <w:r w:rsidR="00881746" w:rsidRPr="00964631">
        <w:t>une infime partie de la zone d</w:t>
      </w:r>
      <w:r w:rsidR="00881746">
        <w:t>’</w:t>
      </w:r>
      <w:r w:rsidR="00881746" w:rsidRPr="00964631">
        <w:t>Arlit et ne constitue</w:t>
      </w:r>
      <w:r w:rsidR="00881746">
        <w:t>nt</w:t>
      </w:r>
      <w:r w:rsidR="00881746" w:rsidRPr="00964631">
        <w:t xml:space="preserve"> pas une gêne pour l</w:t>
      </w:r>
      <w:r w:rsidR="00881746">
        <w:t>’</w:t>
      </w:r>
      <w:r w:rsidR="00881746" w:rsidRPr="00964631">
        <w:t>élevage. Au début de l</w:t>
      </w:r>
      <w:r w:rsidR="00881746">
        <w:t>’</w:t>
      </w:r>
      <w:r w:rsidR="00881746" w:rsidRPr="00964631">
        <w:t>exploitation minière, l</w:t>
      </w:r>
      <w:r w:rsidR="00881746">
        <w:t>’</w:t>
      </w:r>
      <w:r w:rsidR="00881746" w:rsidRPr="00964631">
        <w:t>eau était irradiée, mais des mesures de contrôle ont été prises. En vertu du Code minier, les entreprises sont tenues d</w:t>
      </w:r>
      <w:r w:rsidR="00881746">
        <w:t>’</w:t>
      </w:r>
      <w:r w:rsidR="00881746" w:rsidRPr="00964631">
        <w:t xml:space="preserve">enfouir les déchets et </w:t>
      </w:r>
      <w:r w:rsidR="00881746">
        <w:t>il n’y a plus de problème de contamination</w:t>
      </w:r>
      <w:r w:rsidR="00881746" w:rsidRPr="00964631">
        <w:t>. S</w:t>
      </w:r>
      <w:r w:rsidR="00881746">
        <w:t>’</w:t>
      </w:r>
      <w:r w:rsidR="00881746" w:rsidRPr="00964631">
        <w:t>il est vrai que</w:t>
      </w:r>
      <w:r w:rsidR="00881746">
        <w:t xml:space="preserve"> l’</w:t>
      </w:r>
      <w:r w:rsidR="00881746" w:rsidRPr="00964631">
        <w:t xml:space="preserve">activité </w:t>
      </w:r>
      <w:r w:rsidR="00881746">
        <w:t xml:space="preserve">minière </w:t>
      </w:r>
      <w:r w:rsidR="00881746" w:rsidRPr="00964631">
        <w:t>consomme beaucoup d</w:t>
      </w:r>
      <w:r w:rsidR="00881746">
        <w:t>’</w:t>
      </w:r>
      <w:r w:rsidR="00881746" w:rsidRPr="00964631">
        <w:t xml:space="preserve">eau, la mine </w:t>
      </w:r>
      <w:r w:rsidR="00881746">
        <w:t>de la COMINAK</w:t>
      </w:r>
      <w:r w:rsidR="00881746" w:rsidRPr="00964631">
        <w:t xml:space="preserve"> est souterraine et n</w:t>
      </w:r>
      <w:r w:rsidR="00881746">
        <w:t>’</w:t>
      </w:r>
      <w:r w:rsidR="00881746" w:rsidRPr="00964631">
        <w:t xml:space="preserve">a pas </w:t>
      </w:r>
      <w:r w:rsidR="00881746">
        <w:t xml:space="preserve">d’incidence </w:t>
      </w:r>
      <w:r w:rsidR="00881746" w:rsidRPr="00964631">
        <w:t>sur les ressources en eau, comme en témoigne l</w:t>
      </w:r>
      <w:r w:rsidR="00881746">
        <w:t>’</w:t>
      </w:r>
      <w:r w:rsidR="00881746" w:rsidRPr="00964631">
        <w:t xml:space="preserve">abondance de la production agricole dans cette zone. Par ailleurs, les sociétés minières remplissent leurs obligations sociétales et </w:t>
      </w:r>
      <w:r w:rsidR="00881746">
        <w:t>soutiennent</w:t>
      </w:r>
      <w:r w:rsidR="00881746" w:rsidRPr="00964631">
        <w:t xml:space="preserve"> le développement local en finançant l</w:t>
      </w:r>
      <w:r w:rsidR="00881746">
        <w:t>’</w:t>
      </w:r>
      <w:r w:rsidR="00881746" w:rsidRPr="00964631">
        <w:t>éducation, les infrastructures sanitaires et l</w:t>
      </w:r>
      <w:r w:rsidR="00881746">
        <w:t>’</w:t>
      </w:r>
      <w:r w:rsidR="00881746" w:rsidRPr="00964631">
        <w:t>accès à l</w:t>
      </w:r>
      <w:r w:rsidR="00881746">
        <w:t>’</w:t>
      </w:r>
      <w:r w:rsidR="00881746" w:rsidRPr="00964631">
        <w:t xml:space="preserve">eau. </w:t>
      </w:r>
    </w:p>
    <w:p w:rsidR="00881746" w:rsidRDefault="00D74A5F" w:rsidP="004C649D">
      <w:pPr>
        <w:pStyle w:val="SingleTxtG"/>
      </w:pPr>
      <w:r>
        <w:t>40</w:t>
      </w:r>
      <w:r w:rsidR="00881746">
        <w:t>.</w:t>
      </w:r>
      <w:r w:rsidR="00881746">
        <w:tab/>
        <w:t xml:space="preserve">Le </w:t>
      </w:r>
      <w:r w:rsidR="00881746" w:rsidRPr="00964631">
        <w:t>Niger a accueilli environ 100</w:t>
      </w:r>
      <w:r w:rsidR="001E537A">
        <w:t> </w:t>
      </w:r>
      <w:r w:rsidR="00881746" w:rsidRPr="00964631">
        <w:t>000</w:t>
      </w:r>
      <w:r w:rsidR="001E537A">
        <w:t> </w:t>
      </w:r>
      <w:r w:rsidR="00881746">
        <w:t xml:space="preserve">réfugiés et autant de </w:t>
      </w:r>
      <w:r w:rsidR="00881746" w:rsidRPr="00964631">
        <w:t xml:space="preserve">personnes déplacées, en raison </w:t>
      </w:r>
      <w:r w:rsidR="00881746">
        <w:t xml:space="preserve">notamment </w:t>
      </w:r>
      <w:r w:rsidR="00881746" w:rsidRPr="00964631">
        <w:t xml:space="preserve">des attaques </w:t>
      </w:r>
      <w:r w:rsidR="00881746">
        <w:t xml:space="preserve">perpétrées par </w:t>
      </w:r>
      <w:r w:rsidR="00881746" w:rsidRPr="00964631">
        <w:t>Boko</w:t>
      </w:r>
      <w:r w:rsidR="001E537A">
        <w:t> </w:t>
      </w:r>
      <w:r w:rsidR="00881746" w:rsidRPr="00964631">
        <w:t>Haram. Cette population est inégalement répartie sur près d</w:t>
      </w:r>
      <w:r w:rsidR="00881746">
        <w:t>’</w:t>
      </w:r>
      <w:r w:rsidR="00881746" w:rsidRPr="00964631">
        <w:t xml:space="preserve">une centaine de sites. Les Maliens qui fuient les combats bénéficient depuis 2012 du statut de réfugié et des droits </w:t>
      </w:r>
      <w:r w:rsidR="00881746">
        <w:t>connexes</w:t>
      </w:r>
      <w:r w:rsidR="00881746" w:rsidRPr="00964631">
        <w:t>. Plus de 60 000 d</w:t>
      </w:r>
      <w:r w:rsidR="00881746">
        <w:t>’</w:t>
      </w:r>
      <w:r w:rsidR="00881746" w:rsidRPr="00964631">
        <w:t xml:space="preserve">entre </w:t>
      </w:r>
      <w:r w:rsidR="00881746" w:rsidRPr="00964631">
        <w:lastRenderedPageBreak/>
        <w:t>eux sont établis dans trois camps et dans deux zones d</w:t>
      </w:r>
      <w:r w:rsidR="00881746">
        <w:t>’</w:t>
      </w:r>
      <w:r w:rsidR="00881746" w:rsidRPr="00964631">
        <w:t>accueil, et 5</w:t>
      </w:r>
      <w:r w:rsidR="001E537A">
        <w:t> </w:t>
      </w:r>
      <w:r w:rsidR="00881746" w:rsidRPr="00964631">
        <w:t xml:space="preserve">000 </w:t>
      </w:r>
      <w:r w:rsidR="00881746">
        <w:t>vivent</w:t>
      </w:r>
      <w:r w:rsidR="00881746" w:rsidRPr="00964631">
        <w:t xml:space="preserve"> en milieu urbain. Des audiences foraines sont organisées pour délivrer des actes de naissance aux enfants réfugiés</w:t>
      </w:r>
      <w:r w:rsidR="00881746">
        <w:t>. U</w:t>
      </w:r>
      <w:r w:rsidR="00881746" w:rsidRPr="00964631">
        <w:t>n projet d</w:t>
      </w:r>
      <w:r w:rsidR="00881746">
        <w:t>’</w:t>
      </w:r>
      <w:r w:rsidR="00881746" w:rsidRPr="00964631">
        <w:t>urbanisation est en cours pour favoriser l</w:t>
      </w:r>
      <w:r w:rsidR="00881746">
        <w:t>’</w:t>
      </w:r>
      <w:r w:rsidR="00881746" w:rsidRPr="00964631">
        <w:t>intégration des réfugiés et des personnes déplacées</w:t>
      </w:r>
      <w:r w:rsidR="00881746">
        <w:t xml:space="preserve">, parallèlement aux </w:t>
      </w:r>
      <w:r w:rsidR="00881746" w:rsidRPr="00964631">
        <w:t xml:space="preserve">objectifs </w:t>
      </w:r>
      <w:r w:rsidR="00881746">
        <w:t xml:space="preserve">fixés </w:t>
      </w:r>
      <w:r w:rsidR="00881746" w:rsidRPr="00964631">
        <w:t>de prévenir la violence sexiste et de protéger l</w:t>
      </w:r>
      <w:r w:rsidR="00881746">
        <w:t>’</w:t>
      </w:r>
      <w:r w:rsidR="00881746" w:rsidRPr="00964631">
        <w:t xml:space="preserve">environnement. </w:t>
      </w:r>
      <w:r w:rsidR="00881746">
        <w:t xml:space="preserve">En coopération avec le Haut-Commissariat des Nations Unies pour les réfugiés (HCR), le Gouvernement a aussi </w:t>
      </w:r>
      <w:r w:rsidR="00881746" w:rsidRPr="00964631">
        <w:t xml:space="preserve">engagé une politique </w:t>
      </w:r>
      <w:r w:rsidR="00881746">
        <w:t xml:space="preserve">autorisant le </w:t>
      </w:r>
      <w:r w:rsidR="00881746" w:rsidRPr="00964631">
        <w:t>rapatriement volontaire lorsque la situation le permet.</w:t>
      </w:r>
    </w:p>
    <w:p w:rsidR="00881746" w:rsidRDefault="00D74A5F" w:rsidP="004C649D">
      <w:pPr>
        <w:pStyle w:val="SingleTxtG"/>
      </w:pPr>
      <w:r>
        <w:t>41</w:t>
      </w:r>
      <w:r w:rsidR="00881746">
        <w:t>.</w:t>
      </w:r>
      <w:r w:rsidR="00881746">
        <w:tab/>
      </w:r>
      <w:r w:rsidR="00881746" w:rsidRPr="001E537A">
        <w:rPr>
          <w:b/>
        </w:rPr>
        <w:t>M.</w:t>
      </w:r>
      <w:r w:rsidR="001E537A" w:rsidRPr="001E537A">
        <w:rPr>
          <w:b/>
        </w:rPr>
        <w:t> </w:t>
      </w:r>
      <w:r w:rsidR="00881746" w:rsidRPr="001E537A">
        <w:rPr>
          <w:b/>
        </w:rPr>
        <w:t>Hachimou</w:t>
      </w:r>
      <w:r w:rsidR="00881746" w:rsidRPr="00964631">
        <w:t xml:space="preserve"> (Niger) dit qu</w:t>
      </w:r>
      <w:r w:rsidR="00881746">
        <w:t>’</w:t>
      </w:r>
      <w:r w:rsidR="00881746" w:rsidRPr="00964631">
        <w:t>une étude réalisée en 2015 avec le Fonds des Nations</w:t>
      </w:r>
      <w:r w:rsidR="001E537A">
        <w:t> </w:t>
      </w:r>
      <w:r w:rsidR="00881746" w:rsidRPr="00964631">
        <w:t xml:space="preserve">Unies pour la population </w:t>
      </w:r>
      <w:r w:rsidR="00881746">
        <w:t xml:space="preserve">(FNUAP) </w:t>
      </w:r>
      <w:r w:rsidR="00881746" w:rsidRPr="00964631">
        <w:t>sur l</w:t>
      </w:r>
      <w:r w:rsidR="00881746">
        <w:t>’</w:t>
      </w:r>
      <w:r w:rsidR="00881746" w:rsidRPr="00964631">
        <w:t xml:space="preserve">ampleur de la violence </w:t>
      </w:r>
      <w:r w:rsidR="00881746">
        <w:t xml:space="preserve">fondée sur le sexe </w:t>
      </w:r>
      <w:r w:rsidR="00881746" w:rsidRPr="00964631">
        <w:t xml:space="preserve">a montré que </w:t>
      </w:r>
      <w:r w:rsidR="00881746">
        <w:t xml:space="preserve">ce phénomène touche </w:t>
      </w:r>
      <w:r w:rsidR="001E537A">
        <w:t>28,4 </w:t>
      </w:r>
      <w:r w:rsidR="00881746" w:rsidRPr="00964631">
        <w:t>%</w:t>
      </w:r>
      <w:r w:rsidR="00881746">
        <w:t xml:space="preserve"> de la population globale, le taux atteignant 60</w:t>
      </w:r>
      <w:r w:rsidR="001E537A">
        <w:t> </w:t>
      </w:r>
      <w:r w:rsidR="00881746">
        <w:t>% pour</w:t>
      </w:r>
      <w:r w:rsidR="00881746" w:rsidRPr="00964631">
        <w:t xml:space="preserve"> les adolescentes et les femmes. Le Gouvernement a donc élaboré en 2017 une stratégie nationale de prévention et de lutte contre la violence sexiste. Il existe 150</w:t>
      </w:r>
      <w:r w:rsidR="001E537A">
        <w:t> </w:t>
      </w:r>
      <w:r w:rsidR="00881746" w:rsidRPr="00964631">
        <w:t>centres de prise en charge des femmes victimes de violence, répartis dans cinq des huit régions que compte le pays. Les policiers chargés de réprimer ces violences ont reçu des formations sur le genre et les droits des femmes et des enfants. Il n</w:t>
      </w:r>
      <w:r w:rsidR="00881746">
        <w:t xml:space="preserve">’existe pas de traite </w:t>
      </w:r>
      <w:r w:rsidR="00881746" w:rsidRPr="00964631">
        <w:t>de</w:t>
      </w:r>
      <w:r w:rsidR="00881746">
        <w:t>s</w:t>
      </w:r>
      <w:r w:rsidR="00881746" w:rsidRPr="00964631">
        <w:t xml:space="preserve"> femmes, mais le Niger </w:t>
      </w:r>
      <w:r w:rsidR="00881746">
        <w:t xml:space="preserve">connaît </w:t>
      </w:r>
      <w:r w:rsidR="00881746" w:rsidRPr="00964631">
        <w:t xml:space="preserve">un phénomène de migration des femmes et des enfants dans la région de Zinder, et un plan a été mis en place en 2017 </w:t>
      </w:r>
      <w:r w:rsidR="00881746">
        <w:t xml:space="preserve">pour y remédier, </w:t>
      </w:r>
      <w:r w:rsidR="00881746" w:rsidRPr="00964631">
        <w:t>en partenariat avec l</w:t>
      </w:r>
      <w:r w:rsidR="00881746">
        <w:t>’</w:t>
      </w:r>
      <w:r w:rsidR="00881746" w:rsidRPr="00964631">
        <w:t>UNICEF.</w:t>
      </w:r>
    </w:p>
    <w:p w:rsidR="00881746" w:rsidRDefault="00D74A5F" w:rsidP="004C649D">
      <w:pPr>
        <w:pStyle w:val="SingleTxtG"/>
      </w:pPr>
      <w:r>
        <w:t>42</w:t>
      </w:r>
      <w:r w:rsidR="00881746">
        <w:t>.</w:t>
      </w:r>
      <w:r w:rsidR="00881746">
        <w:tab/>
      </w:r>
      <w:r w:rsidR="00881746" w:rsidRPr="001E537A">
        <w:rPr>
          <w:b/>
        </w:rPr>
        <w:t>M.</w:t>
      </w:r>
      <w:r w:rsidR="001E537A" w:rsidRPr="001E537A">
        <w:rPr>
          <w:b/>
        </w:rPr>
        <w:t> </w:t>
      </w:r>
      <w:r w:rsidR="00881746" w:rsidRPr="001E537A">
        <w:rPr>
          <w:b/>
        </w:rPr>
        <w:t>Ousseini</w:t>
      </w:r>
      <w:r w:rsidR="001E537A" w:rsidRPr="001E537A">
        <w:rPr>
          <w:b/>
        </w:rPr>
        <w:t> </w:t>
      </w:r>
      <w:r w:rsidR="00881746" w:rsidRPr="001E537A">
        <w:rPr>
          <w:b/>
        </w:rPr>
        <w:t>Djibage</w:t>
      </w:r>
      <w:r w:rsidR="00881746" w:rsidRPr="00964631">
        <w:t xml:space="preserve"> (Niger) dit que le Niger dispose d</w:t>
      </w:r>
      <w:r w:rsidR="00881746">
        <w:t>’</w:t>
      </w:r>
      <w:r w:rsidR="00881746" w:rsidRPr="00964631">
        <w:t xml:space="preserve">une législation très complète contre les infractions liées au genre. Le Code pénal est révisé très régulièrement pour tenir compte des engagements internationaux </w:t>
      </w:r>
      <w:r w:rsidR="00881746">
        <w:t xml:space="preserve">pris par le pays </w:t>
      </w:r>
      <w:r w:rsidR="00881746" w:rsidRPr="00964631">
        <w:t>et de l</w:t>
      </w:r>
      <w:r w:rsidR="00881746">
        <w:t>’</w:t>
      </w:r>
      <w:r w:rsidR="00881746" w:rsidRPr="00964631">
        <w:t xml:space="preserve">évolution de la société. Ainsi, </w:t>
      </w:r>
      <w:r w:rsidR="00881746">
        <w:t xml:space="preserve">des </w:t>
      </w:r>
      <w:r w:rsidR="00881746" w:rsidRPr="00964631">
        <w:t xml:space="preserve">infractions relatives aux mutilations génitales féminines, au viol et au harcèlement sexuel ont été ajoutées ou </w:t>
      </w:r>
      <w:r w:rsidR="00881746">
        <w:t>ont fait l’objet d’une révision</w:t>
      </w:r>
      <w:r w:rsidR="00881746" w:rsidRPr="00964631">
        <w:t xml:space="preserve"> ces dernières années. L</w:t>
      </w:r>
      <w:r w:rsidR="00881746">
        <w:t>’</w:t>
      </w:r>
      <w:r w:rsidR="00881746" w:rsidRPr="00964631">
        <w:t>excision est un délit réprimé par l</w:t>
      </w:r>
      <w:r w:rsidR="00881746">
        <w:t>’article</w:t>
      </w:r>
      <w:r w:rsidR="001E537A">
        <w:t> </w:t>
      </w:r>
      <w:r w:rsidR="00881746">
        <w:t>232.</w:t>
      </w:r>
      <w:r w:rsidR="00881746" w:rsidRPr="00964631">
        <w:t xml:space="preserve">1 et suivants du Code pénal, </w:t>
      </w:r>
      <w:r w:rsidR="00881746">
        <w:t xml:space="preserve">et constitue un crime si </w:t>
      </w:r>
      <w:r w:rsidR="00881746" w:rsidRPr="00964631">
        <w:t>la victime</w:t>
      </w:r>
      <w:r w:rsidR="00881746">
        <w:t xml:space="preserve"> décède</w:t>
      </w:r>
      <w:r w:rsidR="00881746" w:rsidRPr="00964631">
        <w:t>. Entre 2003 et 2017, une cinquantaine d</w:t>
      </w:r>
      <w:r w:rsidR="00881746">
        <w:t>’</w:t>
      </w:r>
      <w:r w:rsidR="00881746" w:rsidRPr="00964631">
        <w:t xml:space="preserve">exciseuses ont été condamnées. Des </w:t>
      </w:r>
      <w:r w:rsidR="00881746">
        <w:t>campagnes</w:t>
      </w:r>
      <w:r w:rsidR="00881746" w:rsidRPr="00964631">
        <w:t xml:space="preserve"> de sensibilisation sont </w:t>
      </w:r>
      <w:r w:rsidR="00881746">
        <w:t xml:space="preserve">aussi </w:t>
      </w:r>
      <w:r w:rsidR="00881746" w:rsidRPr="00964631">
        <w:t>menées par de nombreuses organisations de la société civile.</w:t>
      </w:r>
      <w:r w:rsidR="00881746">
        <w:t xml:space="preserve"> L</w:t>
      </w:r>
      <w:r w:rsidR="00881746" w:rsidRPr="00964631">
        <w:t xml:space="preserve">a définition </w:t>
      </w:r>
      <w:r w:rsidR="00881746">
        <w:t xml:space="preserve">du viol </w:t>
      </w:r>
      <w:r w:rsidR="00881746" w:rsidRPr="00964631">
        <w:t xml:space="preserve">qui figure dans le Code pénal est conforme aux </w:t>
      </w:r>
      <w:r w:rsidR="00881746">
        <w:t>normes internationales</w:t>
      </w:r>
      <w:r w:rsidR="00881746" w:rsidRPr="00964631">
        <w:t xml:space="preserve">. </w:t>
      </w:r>
      <w:r w:rsidR="00881746">
        <w:t xml:space="preserve">Le viol est puni d’une peine de vingt </w:t>
      </w:r>
      <w:r w:rsidR="00881746" w:rsidRPr="00964631">
        <w:t xml:space="preserve">ans </w:t>
      </w:r>
      <w:r w:rsidR="00881746">
        <w:t xml:space="preserve">d’emprisonnement qui peut atteindre trente ans </w:t>
      </w:r>
      <w:r w:rsidR="00881746" w:rsidRPr="00964631">
        <w:t>si la victime est âgée de moins de 13</w:t>
      </w:r>
      <w:r w:rsidR="001E537A">
        <w:t> </w:t>
      </w:r>
      <w:r w:rsidR="00881746" w:rsidRPr="00964631">
        <w:t>ans. Si</w:t>
      </w:r>
      <w:r w:rsidR="001E537A">
        <w:t> </w:t>
      </w:r>
      <w:r w:rsidR="00881746" w:rsidRPr="00964631">
        <w:t>la victime est consentante, mais âgée de moins de 18</w:t>
      </w:r>
      <w:r w:rsidR="001E537A">
        <w:t> </w:t>
      </w:r>
      <w:r w:rsidR="00881746" w:rsidRPr="00964631">
        <w:t>ans, les tribunaux considèrent cela comme une infraction. Le viol entre époux n</w:t>
      </w:r>
      <w:r w:rsidR="00881746">
        <w:t>’</w:t>
      </w:r>
      <w:r w:rsidR="00881746" w:rsidRPr="00964631">
        <w:t>est pas reconnu par la loi. Le mécanisme de plainte est défini par l</w:t>
      </w:r>
      <w:r w:rsidR="00881746">
        <w:t>’</w:t>
      </w:r>
      <w:r w:rsidR="00881746" w:rsidRPr="00964631">
        <w:t>article</w:t>
      </w:r>
      <w:r w:rsidR="001E537A">
        <w:t> </w:t>
      </w:r>
      <w:r w:rsidR="00881746" w:rsidRPr="00964631">
        <w:t>2 du Code de procédure pénale. Même si le parquet n</w:t>
      </w:r>
      <w:r w:rsidR="00881746">
        <w:t>’</w:t>
      </w:r>
      <w:r w:rsidR="00881746" w:rsidRPr="00964631">
        <w:t>ouvre pas d</w:t>
      </w:r>
      <w:r w:rsidR="00881746">
        <w:t>’</w:t>
      </w:r>
      <w:r w:rsidR="00881746" w:rsidRPr="00964631">
        <w:t xml:space="preserve">enquête, </w:t>
      </w:r>
      <w:r w:rsidR="00881746">
        <w:t xml:space="preserve">la victime ou son représentant ont </w:t>
      </w:r>
      <w:r w:rsidR="00881746" w:rsidRPr="00964631">
        <w:t>la possibilité de déposer plainte auprès du juge d</w:t>
      </w:r>
      <w:r w:rsidR="00881746">
        <w:t>’</w:t>
      </w:r>
      <w:r w:rsidR="00881746" w:rsidRPr="00964631">
        <w:t>instruction</w:t>
      </w:r>
      <w:r w:rsidR="00881746">
        <w:t>,</w:t>
      </w:r>
      <w:r w:rsidR="00881746" w:rsidRPr="00964631">
        <w:t xml:space="preserve"> qui </w:t>
      </w:r>
      <w:r w:rsidR="00881746">
        <w:t>est tenu d’enquêter</w:t>
      </w:r>
      <w:r w:rsidR="00881746" w:rsidRPr="00964631">
        <w:t>.</w:t>
      </w:r>
      <w:r w:rsidR="00881746">
        <w:t xml:space="preserve"> </w:t>
      </w:r>
      <w:r w:rsidR="00881746" w:rsidRPr="00964631">
        <w:t>Les cas d</w:t>
      </w:r>
      <w:r w:rsidR="00881746">
        <w:t>’</w:t>
      </w:r>
      <w:r w:rsidR="00881746" w:rsidRPr="00964631">
        <w:t xml:space="preserve">infractions liées au genre sont traités par une structure spécialisée de la police dont les membres ont reçu une formation spécifique </w:t>
      </w:r>
      <w:r w:rsidR="00881746">
        <w:t xml:space="preserve">sur les </w:t>
      </w:r>
      <w:r w:rsidR="00881746" w:rsidRPr="00964631">
        <w:t xml:space="preserve">droits </w:t>
      </w:r>
      <w:r w:rsidR="00881746">
        <w:t>de l’homme</w:t>
      </w:r>
      <w:r w:rsidR="00881746" w:rsidRPr="00964631">
        <w:t xml:space="preserve"> et les mécanismes de plainte et d</w:t>
      </w:r>
      <w:r w:rsidR="00881746">
        <w:t>’</w:t>
      </w:r>
      <w:r w:rsidR="00881746" w:rsidRPr="00964631">
        <w:t>enquête. Quant au délit de harcèlement sexuel, il est réprimé depuis 2003 par l</w:t>
      </w:r>
      <w:r w:rsidR="00881746">
        <w:t>’</w:t>
      </w:r>
      <w:r w:rsidR="001E537A">
        <w:t>article </w:t>
      </w:r>
      <w:r w:rsidR="00881746" w:rsidRPr="00964631">
        <w:t>281.1 du Code pénal.</w:t>
      </w:r>
    </w:p>
    <w:p w:rsidR="006C068D" w:rsidRDefault="00D74A5F" w:rsidP="004C649D">
      <w:pPr>
        <w:pStyle w:val="SingleTxtG"/>
      </w:pPr>
      <w:r>
        <w:t>43.</w:t>
      </w:r>
      <w:r w:rsidR="006C068D" w:rsidRPr="005A3375">
        <w:rPr>
          <w:b/>
        </w:rPr>
        <w:tab/>
        <w:t>M.</w:t>
      </w:r>
      <w:r w:rsidR="001E537A">
        <w:rPr>
          <w:b/>
        </w:rPr>
        <w:t> </w:t>
      </w:r>
      <w:r w:rsidR="006C068D" w:rsidRPr="005A3375">
        <w:rPr>
          <w:b/>
        </w:rPr>
        <w:t>Ben</w:t>
      </w:r>
      <w:r w:rsidR="001E537A">
        <w:rPr>
          <w:b/>
        </w:rPr>
        <w:t> </w:t>
      </w:r>
      <w:r w:rsidR="006C068D" w:rsidRPr="005A3375">
        <w:rPr>
          <w:b/>
        </w:rPr>
        <w:t xml:space="preserve">Omar </w:t>
      </w:r>
      <w:r w:rsidR="006C068D" w:rsidRPr="005A3375">
        <w:t xml:space="preserve">(Niger) dit que </w:t>
      </w:r>
      <w:r w:rsidR="006C068D">
        <w:t xml:space="preserve">le Niger reconnaît le droit à </w:t>
      </w:r>
      <w:r w:rsidR="006C068D" w:rsidRPr="005A3375">
        <w:t>la gratuité des soins. Une</w:t>
      </w:r>
      <w:r w:rsidR="001E537A">
        <w:t> </w:t>
      </w:r>
      <w:r w:rsidR="006C068D" w:rsidRPr="005A3375">
        <w:t>fois la loi sur la protection sociale adoptée</w:t>
      </w:r>
      <w:r w:rsidR="006C068D">
        <w:t xml:space="preserve"> par l’Assemblée nationale, de</w:t>
      </w:r>
      <w:r w:rsidR="006C068D" w:rsidRPr="005A3375">
        <w:t>s mesures seront prises aux fins de la mise en place d</w:t>
      </w:r>
      <w:r w:rsidR="006C068D">
        <w:t>’</w:t>
      </w:r>
      <w:r w:rsidR="006C068D" w:rsidRPr="005A3375">
        <w:t>un régime mixte.</w:t>
      </w:r>
      <w:r w:rsidR="006C068D">
        <w:t xml:space="preserve"> Les populations vulnérables relèveront du régime non contributif.</w:t>
      </w:r>
      <w:r w:rsidR="006C068D" w:rsidRPr="005A3375">
        <w:t xml:space="preserve"> En fonction de l</w:t>
      </w:r>
      <w:r w:rsidR="006C068D">
        <w:t>’</w:t>
      </w:r>
      <w:r w:rsidR="006C068D" w:rsidRPr="005A3375">
        <w:t>évolution de ses moyens, le</w:t>
      </w:r>
      <w:r w:rsidR="001E537A">
        <w:t> </w:t>
      </w:r>
      <w:r w:rsidR="006C068D" w:rsidRPr="005A3375">
        <w:t>Gouvernement mettra tout en œuvre pour instaurer une assurance maladie universelle.</w:t>
      </w:r>
    </w:p>
    <w:p w:rsidR="006C068D" w:rsidRDefault="00D74A5F" w:rsidP="004C649D">
      <w:pPr>
        <w:pStyle w:val="SingleTxtG"/>
      </w:pPr>
      <w:r>
        <w:t>44</w:t>
      </w:r>
      <w:r w:rsidR="006C068D" w:rsidRPr="00D74A5F">
        <w:t>.</w:t>
      </w:r>
      <w:r w:rsidR="006C068D" w:rsidRPr="005A3375">
        <w:rPr>
          <w:b/>
        </w:rPr>
        <w:tab/>
        <w:t>M</w:t>
      </w:r>
      <w:r w:rsidR="006C068D" w:rsidRPr="005A3375">
        <w:rPr>
          <w:b/>
          <w:vertAlign w:val="superscript"/>
        </w:rPr>
        <w:t>me</w:t>
      </w:r>
      <w:r w:rsidR="001E537A">
        <w:rPr>
          <w:b/>
        </w:rPr>
        <w:t> </w:t>
      </w:r>
      <w:r w:rsidR="006C068D" w:rsidRPr="005A3375">
        <w:rPr>
          <w:b/>
        </w:rPr>
        <w:t>Shin</w:t>
      </w:r>
      <w:r w:rsidR="001E537A">
        <w:t xml:space="preserve"> </w:t>
      </w:r>
      <w:r w:rsidR="006C068D" w:rsidRPr="005A3375">
        <w:t>espère que le Niger mènera une nouvelle enquête concernant les violences sexistes en s</w:t>
      </w:r>
      <w:r w:rsidR="006C068D">
        <w:t>’</w:t>
      </w:r>
      <w:r w:rsidR="006C068D" w:rsidRPr="005A3375">
        <w:t xml:space="preserve">inspirant de la </w:t>
      </w:r>
      <w:r w:rsidR="006C068D" w:rsidRPr="005A3375">
        <w:rPr>
          <w:iCs/>
        </w:rPr>
        <w:t>Déclaration</w:t>
      </w:r>
      <w:r w:rsidR="006C068D" w:rsidRPr="005A3375">
        <w:t xml:space="preserve"> </w:t>
      </w:r>
      <w:r w:rsidR="006C068D" w:rsidRPr="005A3375">
        <w:rPr>
          <w:iCs/>
        </w:rPr>
        <w:t>sur</w:t>
      </w:r>
      <w:r w:rsidR="006C068D" w:rsidRPr="005A3375">
        <w:t xml:space="preserve"> </w:t>
      </w:r>
      <w:r w:rsidR="006C068D" w:rsidRPr="005A3375">
        <w:rPr>
          <w:iCs/>
        </w:rPr>
        <w:t>l</w:t>
      </w:r>
      <w:r w:rsidR="006C068D">
        <w:t>’</w:t>
      </w:r>
      <w:r w:rsidR="006C068D" w:rsidRPr="005A3375">
        <w:rPr>
          <w:iCs/>
        </w:rPr>
        <w:t>élimination</w:t>
      </w:r>
      <w:r w:rsidR="006C068D" w:rsidRPr="005A3375">
        <w:t xml:space="preserve"> </w:t>
      </w:r>
      <w:r w:rsidR="006C068D" w:rsidRPr="005A3375">
        <w:rPr>
          <w:iCs/>
        </w:rPr>
        <w:t>de</w:t>
      </w:r>
      <w:r w:rsidR="006C068D" w:rsidRPr="005A3375">
        <w:t xml:space="preserve"> </w:t>
      </w:r>
      <w:r w:rsidR="006C068D" w:rsidRPr="005A3375">
        <w:rPr>
          <w:iCs/>
        </w:rPr>
        <w:t>la</w:t>
      </w:r>
      <w:r w:rsidR="006C068D" w:rsidRPr="005A3375">
        <w:t xml:space="preserve"> </w:t>
      </w:r>
      <w:r w:rsidR="006C068D" w:rsidRPr="005A3375">
        <w:rPr>
          <w:iCs/>
        </w:rPr>
        <w:t>violence</w:t>
      </w:r>
      <w:r w:rsidR="006C068D" w:rsidRPr="005A3375">
        <w:t xml:space="preserve"> </w:t>
      </w:r>
      <w:r w:rsidR="006C068D" w:rsidRPr="005A3375">
        <w:rPr>
          <w:iCs/>
        </w:rPr>
        <w:t>à</w:t>
      </w:r>
      <w:r w:rsidR="006C068D" w:rsidRPr="005A3375">
        <w:t xml:space="preserve"> </w:t>
      </w:r>
      <w:r w:rsidR="006C068D" w:rsidRPr="005A3375">
        <w:rPr>
          <w:iCs/>
        </w:rPr>
        <w:t>l</w:t>
      </w:r>
      <w:r w:rsidR="006C068D">
        <w:t>’</w:t>
      </w:r>
      <w:r w:rsidR="006C068D" w:rsidRPr="005A3375">
        <w:rPr>
          <w:iCs/>
        </w:rPr>
        <w:t>égard</w:t>
      </w:r>
      <w:r w:rsidR="006C068D" w:rsidRPr="005A3375">
        <w:t xml:space="preserve"> </w:t>
      </w:r>
      <w:r w:rsidR="006C068D" w:rsidRPr="005A3375">
        <w:rPr>
          <w:iCs/>
        </w:rPr>
        <w:t>des</w:t>
      </w:r>
      <w:r w:rsidR="006C068D" w:rsidRPr="005A3375">
        <w:t xml:space="preserve"> </w:t>
      </w:r>
      <w:r w:rsidR="006C068D" w:rsidRPr="005A3375">
        <w:rPr>
          <w:iCs/>
        </w:rPr>
        <w:t xml:space="preserve">femmes, qui prévoit que les violences </w:t>
      </w:r>
      <w:r w:rsidR="006C068D" w:rsidRPr="005A3375">
        <w:t>psychologiques doivent être prises en compte. Le</w:t>
      </w:r>
      <w:r w:rsidR="001E537A">
        <w:t> </w:t>
      </w:r>
      <w:r w:rsidR="006C068D" w:rsidRPr="005A3375">
        <w:t xml:space="preserve">Niger devrait également adopter des mesures </w:t>
      </w:r>
      <w:r w:rsidR="006C068D">
        <w:t>qui soient</w:t>
      </w:r>
      <w:r w:rsidR="006C068D" w:rsidRPr="005A3375">
        <w:t xml:space="preserve"> axées </w:t>
      </w:r>
      <w:r w:rsidR="006C068D">
        <w:t xml:space="preserve">davantage </w:t>
      </w:r>
      <w:r w:rsidR="006C068D" w:rsidRPr="005A3375">
        <w:t>sur la prévention pour lutter contre la violence dans la famille.</w:t>
      </w:r>
    </w:p>
    <w:p w:rsidR="006C068D" w:rsidRDefault="00D74A5F" w:rsidP="004C649D">
      <w:pPr>
        <w:pStyle w:val="SingleTxtG"/>
      </w:pPr>
      <w:r>
        <w:t>45.</w:t>
      </w:r>
      <w:r w:rsidR="006C068D" w:rsidRPr="005A3375">
        <w:rPr>
          <w:b/>
        </w:rPr>
        <w:tab/>
        <w:t>M.</w:t>
      </w:r>
      <w:r w:rsidR="001E537A">
        <w:rPr>
          <w:b/>
        </w:rPr>
        <w:t> </w:t>
      </w:r>
      <w:r w:rsidR="006C068D">
        <w:rPr>
          <w:b/>
        </w:rPr>
        <w:t>d</w:t>
      </w:r>
      <w:r w:rsidR="006C068D" w:rsidRPr="005A3375">
        <w:rPr>
          <w:b/>
        </w:rPr>
        <w:t>e</w:t>
      </w:r>
      <w:r w:rsidR="001E537A">
        <w:rPr>
          <w:b/>
        </w:rPr>
        <w:t> </w:t>
      </w:r>
      <w:r w:rsidR="006C068D" w:rsidRPr="005A3375">
        <w:rPr>
          <w:b/>
        </w:rPr>
        <w:t>Schutter</w:t>
      </w:r>
      <w:r w:rsidR="006C068D" w:rsidRPr="005A3375">
        <w:t xml:space="preserve"> </w:t>
      </w:r>
      <w:r w:rsidR="006C068D">
        <w:t xml:space="preserve">dit que la société saoudienne </w:t>
      </w:r>
      <w:r w:rsidR="006C068D" w:rsidRPr="001B3C0D">
        <w:t xml:space="preserve">Al Horaish For </w:t>
      </w:r>
      <w:r w:rsidR="006C068D">
        <w:rPr>
          <w:iCs/>
        </w:rPr>
        <w:t>Trade</w:t>
      </w:r>
      <w:r w:rsidR="006C068D" w:rsidRPr="001B3C0D">
        <w:t xml:space="preserve"> &amp; </w:t>
      </w:r>
      <w:r w:rsidR="006C068D" w:rsidRPr="001B3C0D">
        <w:rPr>
          <w:iCs/>
        </w:rPr>
        <w:t>Industry</w:t>
      </w:r>
      <w:r w:rsidR="006C068D">
        <w:rPr>
          <w:iCs/>
        </w:rPr>
        <w:t xml:space="preserve"> </w:t>
      </w:r>
      <w:r w:rsidR="006C068D">
        <w:t>investit dans une zone de Diffa d’une superficie de 120</w:t>
      </w:r>
      <w:r w:rsidR="001E537A">
        <w:t> </w:t>
      </w:r>
      <w:r w:rsidR="006C068D">
        <w:t>000</w:t>
      </w:r>
      <w:r w:rsidR="001E537A">
        <w:t> </w:t>
      </w:r>
      <w:r w:rsidR="006C068D">
        <w:t>hectares. Il demande quelles sont les conditions d’indemnisation des personnes qui dépendent de l’accès aux terres concernées pour leur subsistance, comment sera fixé le mon</w:t>
      </w:r>
      <w:r w:rsidR="001E537A">
        <w:t>tant indemnisé, et si la loi n</w:t>
      </w:r>
      <w:r w:rsidR="001E537A" w:rsidRPr="001E537A">
        <w:rPr>
          <w:vertAlign w:val="superscript"/>
        </w:rPr>
        <w:t>o</w:t>
      </w:r>
      <w:r w:rsidR="001E537A">
        <w:t> </w:t>
      </w:r>
      <w:r w:rsidR="006C068D">
        <w:t>61-37 réglementant l’expropriation pour cause d’utilité publique s’appliquera à ce cas d’investissement privé.</w:t>
      </w:r>
    </w:p>
    <w:p w:rsidR="006C068D" w:rsidRDefault="00D74A5F" w:rsidP="004C649D">
      <w:pPr>
        <w:pStyle w:val="SingleTxtG"/>
      </w:pPr>
      <w:r>
        <w:t>46</w:t>
      </w:r>
      <w:r w:rsidR="006C068D">
        <w:t>.</w:t>
      </w:r>
      <w:r w:rsidR="006C068D" w:rsidRPr="005A3375">
        <w:tab/>
      </w:r>
      <w:r w:rsidR="006C068D" w:rsidRPr="005A3375">
        <w:rPr>
          <w:b/>
        </w:rPr>
        <w:t>M</w:t>
      </w:r>
      <w:r w:rsidR="006C068D" w:rsidRPr="005759B0">
        <w:rPr>
          <w:b/>
          <w:vertAlign w:val="superscript"/>
        </w:rPr>
        <w:t>me</w:t>
      </w:r>
      <w:r w:rsidR="006C068D" w:rsidRPr="005A3375">
        <w:rPr>
          <w:b/>
        </w:rPr>
        <w:t xml:space="preserve"> Craciunean-Tatu</w:t>
      </w:r>
      <w:r w:rsidR="006C068D">
        <w:rPr>
          <w:b/>
        </w:rPr>
        <w:t xml:space="preserve"> </w:t>
      </w:r>
      <w:r w:rsidR="006C068D" w:rsidRPr="005759B0">
        <w:t>(Rapporteuse pour le Niger)</w:t>
      </w:r>
      <w:r w:rsidR="006C068D">
        <w:t xml:space="preserve"> demande si le Niger a adopté des dispositions législatives visant à garantir à toutes les personnes déplacées un niveau de vie décent et, le cas échéant, quel sera le coût de la mise en œuvre de ces dispositions. </w:t>
      </w:r>
    </w:p>
    <w:p w:rsidR="006C068D" w:rsidRPr="005A3375" w:rsidRDefault="00D74A5F" w:rsidP="004C649D">
      <w:pPr>
        <w:pStyle w:val="SingleTxtG"/>
      </w:pPr>
      <w:r>
        <w:lastRenderedPageBreak/>
        <w:t>47</w:t>
      </w:r>
      <w:r w:rsidR="006C068D">
        <w:t>.</w:t>
      </w:r>
      <w:r w:rsidR="006C068D">
        <w:tab/>
      </w:r>
      <w:r w:rsidR="006C068D" w:rsidRPr="005A3375">
        <w:rPr>
          <w:b/>
        </w:rPr>
        <w:t>M.</w:t>
      </w:r>
      <w:r w:rsidR="001E537A">
        <w:rPr>
          <w:b/>
        </w:rPr>
        <w:t> </w:t>
      </w:r>
      <w:r w:rsidR="006C068D" w:rsidRPr="005A3375">
        <w:rPr>
          <w:b/>
        </w:rPr>
        <w:t>Ben</w:t>
      </w:r>
      <w:r w:rsidR="001E537A">
        <w:rPr>
          <w:b/>
        </w:rPr>
        <w:t> </w:t>
      </w:r>
      <w:r w:rsidR="006C068D" w:rsidRPr="005A3375">
        <w:rPr>
          <w:b/>
        </w:rPr>
        <w:t xml:space="preserve">Omar </w:t>
      </w:r>
      <w:r w:rsidR="006C068D" w:rsidRPr="005A3375">
        <w:t>(Niger)</w:t>
      </w:r>
      <w:r w:rsidR="001E537A">
        <w:t xml:space="preserve"> </w:t>
      </w:r>
      <w:r w:rsidR="006C068D">
        <w:t xml:space="preserve">dit qu’il existe un dispositif d’intervention en cas de crise administré en coopération avec les partenaires du Niger. Ce dispositif, qui sert d’exemple dans toute la sous-région et permet de faire face aux afflux de réfugiés et de personnes déplacées, est principalement financé par les partenaires du Niger. En ce qui concerne les projets d’exploitation, il faut noter qu’il est très difficile de réaliser des investissements dans des zones touchées par l’insécurité. Le projet de la société </w:t>
      </w:r>
      <w:r w:rsidR="006C068D" w:rsidRPr="00563B4C">
        <w:t xml:space="preserve">Al Horaish For </w:t>
      </w:r>
      <w:r w:rsidR="006C068D" w:rsidRPr="00563B4C">
        <w:rPr>
          <w:iCs/>
        </w:rPr>
        <w:t>Trade</w:t>
      </w:r>
      <w:r w:rsidR="006C068D" w:rsidRPr="00563B4C">
        <w:t xml:space="preserve"> &amp; </w:t>
      </w:r>
      <w:r w:rsidR="006C068D" w:rsidRPr="00563B4C">
        <w:rPr>
          <w:iCs/>
        </w:rPr>
        <w:t xml:space="preserve">Industry </w:t>
      </w:r>
      <w:r w:rsidR="006C068D">
        <w:t>n’a pas débuté. M.</w:t>
      </w:r>
      <w:r w:rsidR="001E537A">
        <w:t> </w:t>
      </w:r>
      <w:r w:rsidR="006C068D">
        <w:t>Ben</w:t>
      </w:r>
      <w:r w:rsidR="001E537A">
        <w:t> </w:t>
      </w:r>
      <w:r w:rsidR="006C068D">
        <w:t>Omar souligne que la législation nigérienne comporte des dispositions concernant</w:t>
      </w:r>
      <w:r w:rsidR="006C068D" w:rsidRPr="005A3375">
        <w:t xml:space="preserve"> les violences psychologiques.</w:t>
      </w:r>
    </w:p>
    <w:p w:rsidR="006C068D" w:rsidRDefault="00D74A5F" w:rsidP="004C649D">
      <w:pPr>
        <w:pStyle w:val="SingleTxtG"/>
      </w:pPr>
      <w:r>
        <w:t>48.</w:t>
      </w:r>
      <w:r w:rsidR="006C068D">
        <w:rPr>
          <w:b/>
        </w:rPr>
        <w:tab/>
      </w:r>
      <w:r w:rsidR="006C068D" w:rsidRPr="005A3375">
        <w:rPr>
          <w:b/>
        </w:rPr>
        <w:t>M.</w:t>
      </w:r>
      <w:r w:rsidR="001E537A">
        <w:rPr>
          <w:b/>
        </w:rPr>
        <w:t> </w:t>
      </w:r>
      <w:r w:rsidR="006C068D" w:rsidRPr="005A3375">
        <w:rPr>
          <w:b/>
        </w:rPr>
        <w:t>Oumaria</w:t>
      </w:r>
      <w:r w:rsidR="006C068D" w:rsidRPr="005A3375">
        <w:t xml:space="preserve"> (Niger) </w:t>
      </w:r>
      <w:r w:rsidR="006C068D">
        <w:t xml:space="preserve">appelle l’attention sur la distinction entre domaine public et </w:t>
      </w:r>
      <w:r w:rsidR="006C068D" w:rsidRPr="005A3375">
        <w:t xml:space="preserve">domaine privé. </w:t>
      </w:r>
      <w:r w:rsidR="006C068D">
        <w:t>Les zones où sont implantées les sociétés minières relèvent du domaine public. Le Code rural reconnaît aux personnes dont la subsistance dépend de l’accès aux terres un droit d’usage prioritaire, mais en cas d’implantation d’une mine, ces personnes sont dédommagées collectivement sous la forme d’infrastructures. Le projet de la société saoudienne dans la zone de Diffa a été abandonné pour des raisons d’insécurité.</w:t>
      </w:r>
      <w:r w:rsidR="006C068D" w:rsidRPr="005A3375">
        <w:t xml:space="preserve"> </w:t>
      </w:r>
    </w:p>
    <w:p w:rsidR="006C068D" w:rsidRDefault="00D74A5F" w:rsidP="004C649D">
      <w:pPr>
        <w:pStyle w:val="SingleTxtG"/>
      </w:pPr>
      <w:r>
        <w:t>49.</w:t>
      </w:r>
      <w:r w:rsidR="006C068D">
        <w:rPr>
          <w:b/>
        </w:rPr>
        <w:tab/>
      </w:r>
      <w:r w:rsidR="006C068D" w:rsidRPr="004A401F">
        <w:rPr>
          <w:b/>
        </w:rPr>
        <w:t>M.</w:t>
      </w:r>
      <w:r w:rsidR="00422F99">
        <w:rPr>
          <w:b/>
        </w:rPr>
        <w:t> </w:t>
      </w:r>
      <w:r w:rsidR="006C068D">
        <w:rPr>
          <w:b/>
        </w:rPr>
        <w:t>Mahaman</w:t>
      </w:r>
      <w:r w:rsidR="00422F99">
        <w:rPr>
          <w:b/>
        </w:rPr>
        <w:t> </w:t>
      </w:r>
      <w:r w:rsidR="006C068D" w:rsidRPr="004A401F">
        <w:rPr>
          <w:b/>
        </w:rPr>
        <w:t>Sani</w:t>
      </w:r>
      <w:r w:rsidR="006C068D">
        <w:t xml:space="preserve"> (Niger) dit que le Gouvernement n’a pas autorisé </w:t>
      </w:r>
      <w:r w:rsidR="006C068D" w:rsidRPr="004A401F">
        <w:t xml:space="preserve">Al Horaish For </w:t>
      </w:r>
      <w:r w:rsidR="006C068D" w:rsidRPr="004A401F">
        <w:rPr>
          <w:iCs/>
        </w:rPr>
        <w:t>Trade</w:t>
      </w:r>
      <w:r w:rsidR="006C068D" w:rsidRPr="004A401F">
        <w:t xml:space="preserve"> &amp; </w:t>
      </w:r>
      <w:r w:rsidR="006C068D" w:rsidRPr="004A401F">
        <w:rPr>
          <w:iCs/>
        </w:rPr>
        <w:t>Industry</w:t>
      </w:r>
      <w:r w:rsidR="006C068D">
        <w:rPr>
          <w:iCs/>
        </w:rPr>
        <w:t xml:space="preserve"> à mener son projet dans le cadre d’un partenariat public-privé.</w:t>
      </w:r>
      <w:r w:rsidR="006C068D" w:rsidRPr="004A401F">
        <w:rPr>
          <w:iCs/>
        </w:rPr>
        <w:t xml:space="preserve"> </w:t>
      </w:r>
      <w:r w:rsidR="006C068D">
        <w:t>Le</w:t>
      </w:r>
      <w:r w:rsidR="00422F99">
        <w:t> </w:t>
      </w:r>
      <w:r w:rsidR="006C068D">
        <w:t>mécontentement de la société civile à l’égard du Gouvernement est injustifié.</w:t>
      </w:r>
    </w:p>
    <w:p w:rsidR="006C068D" w:rsidRDefault="00D74A5F" w:rsidP="004C649D">
      <w:pPr>
        <w:pStyle w:val="SingleTxtG"/>
      </w:pPr>
      <w:r>
        <w:t>50.</w:t>
      </w:r>
      <w:r w:rsidR="006C068D" w:rsidRPr="005A3375">
        <w:rPr>
          <w:b/>
        </w:rPr>
        <w:tab/>
        <w:t>M.</w:t>
      </w:r>
      <w:r w:rsidR="00422F99">
        <w:rPr>
          <w:b/>
        </w:rPr>
        <w:t> </w:t>
      </w:r>
      <w:r w:rsidR="006C068D" w:rsidRPr="005A3375">
        <w:rPr>
          <w:b/>
        </w:rPr>
        <w:t>Djibage</w:t>
      </w:r>
      <w:r w:rsidR="006C068D" w:rsidRPr="005A3375">
        <w:t xml:space="preserve"> (Niger)</w:t>
      </w:r>
      <w:r w:rsidR="006C068D">
        <w:t xml:space="preserve"> dit que le C</w:t>
      </w:r>
      <w:r w:rsidR="006C068D" w:rsidRPr="005A3375">
        <w:t>ode pénal contient des dispositions relatives aux violences entre époux et entre parents et enfants ainsi qu</w:t>
      </w:r>
      <w:r w:rsidR="006C068D">
        <w:t>’</w:t>
      </w:r>
      <w:r w:rsidR="006C068D" w:rsidRPr="005A3375">
        <w:t>au paiement de la pension alimentaire.</w:t>
      </w:r>
    </w:p>
    <w:p w:rsidR="006C068D" w:rsidRDefault="00D74A5F" w:rsidP="004C649D">
      <w:pPr>
        <w:pStyle w:val="SingleTxtG"/>
      </w:pPr>
      <w:r>
        <w:t>51.</w:t>
      </w:r>
      <w:r w:rsidR="006C068D" w:rsidRPr="005A3375">
        <w:rPr>
          <w:b/>
        </w:rPr>
        <w:tab/>
        <w:t>M.</w:t>
      </w:r>
      <w:r w:rsidR="00422F99">
        <w:rPr>
          <w:b/>
        </w:rPr>
        <w:t> </w:t>
      </w:r>
      <w:r w:rsidR="006C068D" w:rsidRPr="005A3375">
        <w:rPr>
          <w:b/>
        </w:rPr>
        <w:t>Hachimou</w:t>
      </w:r>
      <w:r w:rsidR="006C068D" w:rsidRPr="005A3375">
        <w:t xml:space="preserve"> (Niger)</w:t>
      </w:r>
      <w:r w:rsidR="006C068D">
        <w:t xml:space="preserve"> précise que le projet saoudien dans la région de Diffa ne figurait pas dans la liste des projets communiquée par le Niger à l’occasion de la</w:t>
      </w:r>
      <w:r w:rsidR="006C068D" w:rsidRPr="005A3375">
        <w:t xml:space="preserve"> </w:t>
      </w:r>
      <w:r w:rsidR="006C068D">
        <w:t>t</w:t>
      </w:r>
      <w:r w:rsidR="006C068D" w:rsidRPr="00CE32B5">
        <w:t xml:space="preserve">able ronde des bailleurs </w:t>
      </w:r>
      <w:r w:rsidR="006C068D" w:rsidRPr="00CE32B5">
        <w:rPr>
          <w:iCs/>
        </w:rPr>
        <w:t>sur</w:t>
      </w:r>
      <w:r w:rsidR="006C068D" w:rsidRPr="00CE32B5">
        <w:t xml:space="preserve"> le </w:t>
      </w:r>
      <w:r w:rsidR="006C068D" w:rsidRPr="00CE32B5">
        <w:rPr>
          <w:iCs/>
        </w:rPr>
        <w:t>financement</w:t>
      </w:r>
      <w:r w:rsidR="006C068D" w:rsidRPr="00CE32B5">
        <w:t xml:space="preserve"> du </w:t>
      </w:r>
      <w:r w:rsidR="006C068D">
        <w:rPr>
          <w:iCs/>
        </w:rPr>
        <w:t xml:space="preserve">Plan de développement économique et social (PDES), qui s’est tenue à Paris les </w:t>
      </w:r>
      <w:r w:rsidR="006C068D" w:rsidRPr="005A3375">
        <w:t>1</w:t>
      </w:r>
      <w:r w:rsidR="00422F99">
        <w:t>3 et 14 </w:t>
      </w:r>
      <w:r w:rsidR="006C068D" w:rsidRPr="005A3375">
        <w:t>décembre</w:t>
      </w:r>
      <w:r w:rsidR="006C068D">
        <w:t xml:space="preserve"> 2017.</w:t>
      </w:r>
      <w:r w:rsidR="006C068D" w:rsidRPr="005A3375">
        <w:t xml:space="preserve"> </w:t>
      </w:r>
    </w:p>
    <w:p w:rsidR="006C068D" w:rsidRDefault="00D74A5F" w:rsidP="004C649D">
      <w:pPr>
        <w:pStyle w:val="SingleTxtG"/>
      </w:pPr>
      <w:r>
        <w:t>52.</w:t>
      </w:r>
      <w:r w:rsidR="00422F99">
        <w:rPr>
          <w:b/>
        </w:rPr>
        <w:tab/>
        <w:t>M. </w:t>
      </w:r>
      <w:r w:rsidR="006C068D" w:rsidRPr="005A3375">
        <w:rPr>
          <w:b/>
        </w:rPr>
        <w:t xml:space="preserve">Kerdoun </w:t>
      </w:r>
      <w:r w:rsidR="006C068D" w:rsidRPr="005A3375">
        <w:t>dit qu</w:t>
      </w:r>
      <w:r w:rsidR="006C068D">
        <w:t>’</w:t>
      </w:r>
      <w:r w:rsidR="006C068D" w:rsidRPr="005A3375">
        <w:t>en dépit de toutes les réformes et initiatives menées par le Niger dans le domaine de l</w:t>
      </w:r>
      <w:r w:rsidR="006C068D">
        <w:t>’</w:t>
      </w:r>
      <w:r w:rsidR="006C068D" w:rsidRPr="005A3375">
        <w:t>éducation et bien que la scolarité soit gratuite jusqu</w:t>
      </w:r>
      <w:r w:rsidR="006C068D">
        <w:t>’</w:t>
      </w:r>
      <w:r w:rsidR="006C068D" w:rsidRPr="005A3375">
        <w:t>à l</w:t>
      </w:r>
      <w:r w:rsidR="006C068D">
        <w:t>’</w:t>
      </w:r>
      <w:r w:rsidR="006C068D" w:rsidRPr="005A3375">
        <w:t>âge de 16</w:t>
      </w:r>
      <w:r w:rsidR="00422F99">
        <w:t> </w:t>
      </w:r>
      <w:r w:rsidR="006C068D" w:rsidRPr="005A3375">
        <w:t>ans et que la Constitution consacre le droit à l</w:t>
      </w:r>
      <w:r w:rsidR="006C068D">
        <w:t>’</w:t>
      </w:r>
      <w:r w:rsidR="006C068D" w:rsidRPr="005A3375">
        <w:t>éducation de chaque Nigérien, les progrès faits dans ce domaine ne sont pas encourageants. En outre, l</w:t>
      </w:r>
      <w:r w:rsidR="006C068D">
        <w:t>’</w:t>
      </w:r>
      <w:r w:rsidR="006C068D" w:rsidRPr="005A3375">
        <w:t>éducation relève de six ministères différents, ce qui rend la situation complexe. À cela s</w:t>
      </w:r>
      <w:r w:rsidR="006C068D">
        <w:t>’</w:t>
      </w:r>
      <w:r w:rsidR="006C068D" w:rsidRPr="005A3375">
        <w:t>ajoutent les problèmes suivants : la</w:t>
      </w:r>
      <w:r w:rsidR="00422F99">
        <w:t> </w:t>
      </w:r>
      <w:r w:rsidR="006C068D" w:rsidRPr="005A3375">
        <w:t>faiblesse des ressources allouées au secteur, les pratiques irrégulières dans les établissements publics, le non-respect des dispositions de l</w:t>
      </w:r>
      <w:r w:rsidR="006C068D">
        <w:t>’</w:t>
      </w:r>
      <w:r w:rsidR="006C068D" w:rsidRPr="005A3375">
        <w:t>ordonnance du 19</w:t>
      </w:r>
      <w:r w:rsidR="00422F99">
        <w:t> </w:t>
      </w:r>
      <w:r w:rsidR="006C068D" w:rsidRPr="005A3375">
        <w:t>juin 1996, qui régit le subventionnement des écoles privées, et le nombre croissant de syndicats. On</w:t>
      </w:r>
      <w:r w:rsidR="00422F99">
        <w:t> </w:t>
      </w:r>
      <w:r w:rsidR="006C068D" w:rsidRPr="005A3375">
        <w:t>assiste en outre, au niveau de l</w:t>
      </w:r>
      <w:r w:rsidR="006C068D">
        <w:t>’</w:t>
      </w:r>
      <w:r w:rsidR="006C068D" w:rsidRPr="005A3375">
        <w:t>enseignement supérieur, à une multiplication des établissements privés pratiquant des frais de scolarité importants. De plus, alors que le nombre d</w:t>
      </w:r>
      <w:r w:rsidR="006C068D">
        <w:t>’</w:t>
      </w:r>
      <w:r w:rsidR="006C068D" w:rsidRPr="005A3375">
        <w:t>élèves est en hausse, le nombre d</w:t>
      </w:r>
      <w:r w:rsidR="006C068D">
        <w:t>’</w:t>
      </w:r>
      <w:r w:rsidR="006C068D" w:rsidRPr="005A3375">
        <w:t>enseignants diminue du fait de l</w:t>
      </w:r>
      <w:r w:rsidR="006C068D">
        <w:t>’</w:t>
      </w:r>
      <w:r w:rsidR="006C068D" w:rsidRPr="005A3375">
        <w:t>arrêt des recrutements et de la mise à la retraite anticipée d</w:t>
      </w:r>
      <w:r w:rsidR="006C068D">
        <w:t>’</w:t>
      </w:r>
      <w:r w:rsidR="006C068D" w:rsidRPr="005A3375">
        <w:t>enseignants. Même si des progrès ont été faits, des problèmes d</w:t>
      </w:r>
      <w:r w:rsidR="006C068D">
        <w:t>’</w:t>
      </w:r>
      <w:r w:rsidR="006C068D" w:rsidRPr="005A3375">
        <w:t>égalité entre les sexes, d</w:t>
      </w:r>
      <w:r w:rsidR="006C068D">
        <w:t>’</w:t>
      </w:r>
      <w:r w:rsidR="006C068D" w:rsidRPr="005A3375">
        <w:t>inclusion sociale et de participation des enfants au système éducatif demeurent. M.</w:t>
      </w:r>
      <w:r w:rsidR="00422F99">
        <w:t> </w:t>
      </w:r>
      <w:r w:rsidR="006C068D" w:rsidRPr="005A3375">
        <w:t>Kerdoun demande à la délégation si ces problèmes persistent à l</w:t>
      </w:r>
      <w:r w:rsidR="006C068D">
        <w:t>’</w:t>
      </w:r>
      <w:r w:rsidR="006C068D" w:rsidRPr="005A3375">
        <w:t>heure actuelle. Le Gouvernement considère-t-il que le principe d</w:t>
      </w:r>
      <w:r w:rsidR="006C068D">
        <w:t>’</w:t>
      </w:r>
      <w:r w:rsidR="006C068D" w:rsidRPr="005A3375">
        <w:t>équité est respecté dans le domaine de l</w:t>
      </w:r>
      <w:r w:rsidR="006C068D">
        <w:t>’</w:t>
      </w:r>
      <w:r w:rsidR="006C068D" w:rsidRPr="005A3375">
        <w:t>éducation ? On constate des inégalités criantes entre les zones rurales et les zones urbaines, entre les garçons et les filles et entre les différents types d</w:t>
      </w:r>
      <w:r w:rsidR="006C068D">
        <w:t>’</w:t>
      </w:r>
      <w:r w:rsidR="006C068D" w:rsidRPr="005A3375">
        <w:t>établissements scolaires</w:t>
      </w:r>
      <w:r w:rsidR="00C02309">
        <w:t> </w:t>
      </w:r>
      <w:r w:rsidR="006C068D" w:rsidRPr="005A3375">
        <w:t>; l</w:t>
      </w:r>
      <w:r w:rsidR="006C068D">
        <w:t>’</w:t>
      </w:r>
      <w:r w:rsidR="006C068D" w:rsidRPr="005A3375">
        <w:t>État partie pense-t-il pouvoir réduire, voire éliminer ces inégalités ? M.</w:t>
      </w:r>
      <w:r w:rsidR="00422F99">
        <w:t> </w:t>
      </w:r>
      <w:r w:rsidR="006C068D" w:rsidRPr="005A3375">
        <w:t>Kerdoun se demande si la contreperformance du système éducatif nigérien peut s</w:t>
      </w:r>
      <w:r w:rsidR="006C068D">
        <w:t>’</w:t>
      </w:r>
      <w:r w:rsidR="006C068D" w:rsidRPr="005A3375">
        <w:t>expliquer par de mauvaises conditions de travail, l</w:t>
      </w:r>
      <w:r w:rsidR="006C068D">
        <w:t>’</w:t>
      </w:r>
      <w:r w:rsidR="006C068D" w:rsidRPr="005A3375">
        <w:t>insuffisance des équipements et</w:t>
      </w:r>
      <w:r w:rsidR="006C068D">
        <w:t xml:space="preserve"> du</w:t>
      </w:r>
      <w:r w:rsidR="006C068D" w:rsidRPr="005A3375">
        <w:t xml:space="preserve"> matériel, l</w:t>
      </w:r>
      <w:r w:rsidR="006C068D">
        <w:t>’</w:t>
      </w:r>
      <w:r w:rsidR="006C068D" w:rsidRPr="005A3375">
        <w:t>inadaptation des programmes et l</w:t>
      </w:r>
      <w:r w:rsidR="006C068D">
        <w:t>’</w:t>
      </w:r>
      <w:r w:rsidR="006C068D" w:rsidRPr="005A3375">
        <w:t>insuffisance quantitative et qualitative de l</w:t>
      </w:r>
      <w:r w:rsidR="006C068D">
        <w:t>’</w:t>
      </w:r>
      <w:r w:rsidR="006C068D" w:rsidRPr="005A3375">
        <w:t xml:space="preserve">encadrement. Il souhaite savoir ce que le Gouvernement prévoit de faire face à la pression démographique et au coût élevé de la scolarisation et quels </w:t>
      </w:r>
      <w:r w:rsidR="006C068D">
        <w:t xml:space="preserve">sont les principaux obstacles auxquels </w:t>
      </w:r>
      <w:r w:rsidR="006C068D" w:rsidRPr="005A3375">
        <w:t xml:space="preserve">le Niger doit </w:t>
      </w:r>
      <w:r w:rsidR="006C068D">
        <w:t xml:space="preserve">remédier </w:t>
      </w:r>
      <w:r w:rsidR="006C068D" w:rsidRPr="005A3375">
        <w:t>pour réaliser l</w:t>
      </w:r>
      <w:r w:rsidR="006C068D">
        <w:t>’</w:t>
      </w:r>
      <w:r w:rsidR="006C068D" w:rsidRPr="005A3375">
        <w:t xml:space="preserve">objectif de la scolarisation primaire universelle. </w:t>
      </w:r>
    </w:p>
    <w:p w:rsidR="006C068D" w:rsidRDefault="004C649D" w:rsidP="004C649D">
      <w:pPr>
        <w:pStyle w:val="SingleTxtG"/>
      </w:pPr>
      <w:r w:rsidRPr="004C649D">
        <w:t>53.</w:t>
      </w:r>
      <w:r w:rsidRPr="004C649D">
        <w:tab/>
      </w:r>
      <w:r w:rsidR="006C068D">
        <w:rPr>
          <w:b/>
        </w:rPr>
        <w:t>M.</w:t>
      </w:r>
      <w:r>
        <w:rPr>
          <w:b/>
        </w:rPr>
        <w:t> </w:t>
      </w:r>
      <w:r w:rsidR="006C068D">
        <w:rPr>
          <w:b/>
        </w:rPr>
        <w:t xml:space="preserve">Mouddour </w:t>
      </w:r>
      <w:r w:rsidR="006C068D" w:rsidRPr="00CE32B5">
        <w:t>(Niger</w:t>
      </w:r>
      <w:r w:rsidR="006C068D" w:rsidRPr="005A3375">
        <w:t>)</w:t>
      </w:r>
      <w:r w:rsidR="006C068D">
        <w:t xml:space="preserve"> dit que le système éducatif nigérien connaît une série de problèmes liés notamment à </w:t>
      </w:r>
      <w:r w:rsidR="006C068D" w:rsidRPr="005A3375">
        <w:t>l</w:t>
      </w:r>
      <w:r w:rsidR="006C068D">
        <w:t>’</w:t>
      </w:r>
      <w:r w:rsidR="006C068D" w:rsidRPr="005A3375">
        <w:t xml:space="preserve">accroissement </w:t>
      </w:r>
      <w:r w:rsidR="006C068D">
        <w:t xml:space="preserve">démographique </w:t>
      </w:r>
      <w:r w:rsidR="006C068D" w:rsidRPr="005A3375">
        <w:t>et</w:t>
      </w:r>
      <w:r w:rsidR="006C068D">
        <w:t xml:space="preserve"> à la qualité de l’éducation. Lorsque le</w:t>
      </w:r>
      <w:r w:rsidR="006C068D" w:rsidRPr="005A3375">
        <w:t xml:space="preserve"> Niger a </w:t>
      </w:r>
      <w:r w:rsidR="006C068D">
        <w:t xml:space="preserve">accepté les engagements visant à </w:t>
      </w:r>
      <w:r w:rsidR="006C068D" w:rsidRPr="005A3375">
        <w:t>atteindre l</w:t>
      </w:r>
      <w:r w:rsidR="006C068D">
        <w:t>’</w:t>
      </w:r>
      <w:r w:rsidR="006C068D" w:rsidRPr="005A3375">
        <w:t xml:space="preserve">objectif de scolarisation universelle dans les années 2000, </w:t>
      </w:r>
      <w:r w:rsidR="006C068D">
        <w:t>son taux de scolarisation était un des plus faibles au monde. Il affiche aujourd’hui un taux brut de scolarisation de 77,8</w:t>
      </w:r>
      <w:r>
        <w:t> </w:t>
      </w:r>
      <w:r w:rsidR="006C068D">
        <w:t>%.</w:t>
      </w:r>
    </w:p>
    <w:p w:rsidR="006C068D" w:rsidRDefault="006C068D" w:rsidP="004C649D">
      <w:pPr>
        <w:pStyle w:val="SingleTxtG"/>
        <w:rPr>
          <w:i/>
        </w:rPr>
      </w:pPr>
      <w:r w:rsidRPr="00782E00">
        <w:rPr>
          <w:i/>
        </w:rPr>
        <w:t>La séance est levée à 13 heures.</w:t>
      </w:r>
    </w:p>
    <w:sectPr w:rsidR="006C068D" w:rsidSect="006A3BC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7A1" w:rsidRDefault="00EE27A1" w:rsidP="00F95C08">
      <w:pPr>
        <w:spacing w:line="240" w:lineRule="auto"/>
      </w:pPr>
    </w:p>
  </w:endnote>
  <w:endnote w:type="continuationSeparator" w:id="0">
    <w:p w:rsidR="00EE27A1" w:rsidRPr="00AC3823" w:rsidRDefault="00EE27A1" w:rsidP="00AC3823">
      <w:pPr>
        <w:pStyle w:val="Footer"/>
      </w:pPr>
    </w:p>
  </w:endnote>
  <w:endnote w:type="continuationNotice" w:id="1">
    <w:p w:rsidR="00EE27A1" w:rsidRDefault="00EE27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A1" w:rsidRPr="006A3BC9" w:rsidRDefault="00EE27A1" w:rsidP="006A3BC9">
    <w:pPr>
      <w:pStyle w:val="Footer"/>
      <w:tabs>
        <w:tab w:val="right" w:pos="9638"/>
      </w:tabs>
    </w:pPr>
    <w:r w:rsidRPr="006A3BC9">
      <w:rPr>
        <w:b/>
        <w:sz w:val="18"/>
      </w:rPr>
      <w:fldChar w:fldCharType="begin"/>
    </w:r>
    <w:r w:rsidRPr="006A3BC9">
      <w:rPr>
        <w:b/>
        <w:sz w:val="18"/>
      </w:rPr>
      <w:instrText xml:space="preserve"> PAGE  \* MERGEFORMAT </w:instrText>
    </w:r>
    <w:r w:rsidRPr="006A3BC9">
      <w:rPr>
        <w:b/>
        <w:sz w:val="18"/>
      </w:rPr>
      <w:fldChar w:fldCharType="separate"/>
    </w:r>
    <w:r w:rsidR="00965769">
      <w:rPr>
        <w:b/>
        <w:noProof/>
        <w:sz w:val="18"/>
      </w:rPr>
      <w:t>2</w:t>
    </w:r>
    <w:r w:rsidRPr="006A3BC9">
      <w:rPr>
        <w:b/>
        <w:sz w:val="18"/>
      </w:rPr>
      <w:fldChar w:fldCharType="end"/>
    </w:r>
    <w:r>
      <w:rPr>
        <w:b/>
        <w:sz w:val="18"/>
      </w:rPr>
      <w:tab/>
    </w:r>
    <w:r>
      <w:t>GE.18-04218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A1" w:rsidRPr="006A3BC9" w:rsidRDefault="00EE27A1" w:rsidP="006A3BC9">
    <w:pPr>
      <w:pStyle w:val="Footer"/>
      <w:tabs>
        <w:tab w:val="right" w:pos="9638"/>
      </w:tabs>
      <w:rPr>
        <w:b/>
        <w:sz w:val="18"/>
      </w:rPr>
    </w:pPr>
    <w:r>
      <w:t>GE.18-04218</w:t>
    </w:r>
    <w:r>
      <w:tab/>
    </w:r>
    <w:r w:rsidRPr="006A3BC9">
      <w:rPr>
        <w:b/>
        <w:sz w:val="18"/>
      </w:rPr>
      <w:fldChar w:fldCharType="begin"/>
    </w:r>
    <w:r w:rsidRPr="006A3BC9">
      <w:rPr>
        <w:b/>
        <w:sz w:val="18"/>
      </w:rPr>
      <w:instrText xml:space="preserve"> PAGE  \* MERGEFORMAT </w:instrText>
    </w:r>
    <w:r w:rsidRPr="006A3BC9">
      <w:rPr>
        <w:b/>
        <w:sz w:val="18"/>
      </w:rPr>
      <w:fldChar w:fldCharType="separate"/>
    </w:r>
    <w:r w:rsidR="00965769">
      <w:rPr>
        <w:b/>
        <w:noProof/>
        <w:sz w:val="18"/>
      </w:rPr>
      <w:t>7</w:t>
    </w:r>
    <w:r w:rsidRPr="006A3B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A1" w:rsidRDefault="00EE27A1" w:rsidP="00AE0739">
    <w:pPr>
      <w:pStyle w:val="FootnoteText"/>
      <w:pBdr>
        <w:bottom w:val="single" w:sz="4" w:space="1" w:color="auto"/>
      </w:pBdr>
      <w:tabs>
        <w:tab w:val="clear" w:pos="1021"/>
      </w:tabs>
      <w:spacing w:line="240" w:lineRule="auto"/>
      <w:ind w:left="0" w:right="0" w:firstLine="0"/>
    </w:pPr>
  </w:p>
  <w:p w:rsidR="00EE27A1" w:rsidRDefault="00EE27A1" w:rsidP="00376CB9">
    <w:pPr>
      <w:pStyle w:val="FootnoteText"/>
      <w:tabs>
        <w:tab w:val="left" w:pos="708"/>
      </w:tabs>
      <w:spacing w:after="120"/>
      <w:ind w:firstLine="0"/>
    </w:pPr>
    <w:r>
      <w:t>Le présent compte rendu est sujet à rectifications.</w:t>
    </w:r>
  </w:p>
  <w:p w:rsidR="00EE27A1" w:rsidRDefault="00EE27A1" w:rsidP="00376CB9">
    <w:pPr>
      <w:pStyle w:val="FootnoteText"/>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Hyperlink"/>
        </w:rPr>
        <w:t>DMS-DCM@un.org</w:t>
      </w:r>
    </w:hyperlink>
    <w:r>
      <w:t>).</w:t>
    </w:r>
  </w:p>
  <w:p w:rsidR="00EE27A1" w:rsidRDefault="00EE27A1" w:rsidP="00376CB9">
    <w:pPr>
      <w:pStyle w:val="FootnoteText"/>
      <w:tabs>
        <w:tab w:val="clear" w:pos="1021"/>
      </w:tabs>
      <w:spacing w:after="240"/>
      <w:ind w:firstLine="0"/>
    </w:pPr>
    <w:r>
      <w:t>Les comptes rendus qui ont été rectifiés feront l’objet de nouveaux tirages pour raisons techniques à l’issue de la session.</w:t>
    </w:r>
  </w:p>
  <w:p w:rsidR="00EE27A1" w:rsidRPr="006A3BC9" w:rsidRDefault="00EE27A1" w:rsidP="006A3BC9">
    <w:pPr>
      <w:spacing w:before="120" w:line="240" w:lineRule="auto"/>
    </w:pPr>
    <w:r>
      <w:t>GE.</w:t>
    </w:r>
    <w:r>
      <w:rPr>
        <w:noProof/>
        <w:lang w:val="en-GB" w:eastAsia="en-GB"/>
      </w:rPr>
      <w:drawing>
        <wp:anchor distT="0" distB="0" distL="114300" distR="114300" simplePos="0" relativeHeight="251660288" behindDoc="0" locked="0" layoutInCell="1" allowOverlap="1" wp14:anchorId="048CFF8B" wp14:editId="303428E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18-04218  (F)    260318    040418</w:t>
    </w:r>
    <w:r>
      <w:br/>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sidRPr="006A3BC9">
      <w:rPr>
        <w:rFonts w:ascii="C39T30Lfz" w:hAnsi="C39T30Lfz"/>
        <w:sz w:val="56"/>
      </w:rPr>
      <w:t></w:t>
    </w:r>
    <w:r>
      <w:rPr>
        <w:noProof/>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2018/S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7A1" w:rsidRPr="00AC3823" w:rsidRDefault="00EE27A1" w:rsidP="00AC3823">
      <w:pPr>
        <w:pStyle w:val="Footer"/>
        <w:tabs>
          <w:tab w:val="right" w:pos="2155"/>
        </w:tabs>
        <w:spacing w:after="80" w:line="240" w:lineRule="atLeast"/>
        <w:ind w:left="680"/>
        <w:rPr>
          <w:u w:val="single"/>
        </w:rPr>
      </w:pPr>
      <w:r>
        <w:rPr>
          <w:u w:val="single"/>
        </w:rPr>
        <w:tab/>
      </w:r>
    </w:p>
  </w:footnote>
  <w:footnote w:type="continuationSeparator" w:id="0">
    <w:p w:rsidR="00EE27A1" w:rsidRPr="00AC3823" w:rsidRDefault="00EE27A1" w:rsidP="00AC3823">
      <w:pPr>
        <w:pStyle w:val="Footer"/>
        <w:tabs>
          <w:tab w:val="right" w:pos="2155"/>
        </w:tabs>
        <w:spacing w:after="80" w:line="240" w:lineRule="atLeast"/>
        <w:ind w:left="680"/>
        <w:rPr>
          <w:u w:val="single"/>
        </w:rPr>
      </w:pPr>
      <w:r>
        <w:rPr>
          <w:u w:val="single"/>
        </w:rPr>
        <w:tab/>
      </w:r>
    </w:p>
  </w:footnote>
  <w:footnote w:type="continuationNotice" w:id="1">
    <w:p w:rsidR="00EE27A1" w:rsidRPr="00AC3823" w:rsidRDefault="00EE27A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A1" w:rsidRPr="006A3BC9" w:rsidRDefault="007352FF">
    <w:pPr>
      <w:pStyle w:val="Header"/>
    </w:pPr>
    <w:fldSimple w:instr=" TITLE  \* MERGEFORMAT ">
      <w:r>
        <w:t>E/C.12/2018/SR.5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7A1" w:rsidRPr="006A3BC9" w:rsidRDefault="007352FF" w:rsidP="006A3BC9">
    <w:pPr>
      <w:pStyle w:val="Header"/>
      <w:jc w:val="right"/>
    </w:pPr>
    <w:fldSimple w:instr=" TITLE  \* MERGEFORMAT ">
      <w:r>
        <w:t>E/C.12/2018/SR.5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CEB"/>
    <w:rsid w:val="00017F94"/>
    <w:rsid w:val="00023842"/>
    <w:rsid w:val="000334F9"/>
    <w:rsid w:val="0007796D"/>
    <w:rsid w:val="000B7790"/>
    <w:rsid w:val="000C4DB0"/>
    <w:rsid w:val="00111F2F"/>
    <w:rsid w:val="00141D34"/>
    <w:rsid w:val="0014365E"/>
    <w:rsid w:val="001558D1"/>
    <w:rsid w:val="00176178"/>
    <w:rsid w:val="001971E1"/>
    <w:rsid w:val="001E537A"/>
    <w:rsid w:val="001F525A"/>
    <w:rsid w:val="00223272"/>
    <w:rsid w:val="0024779E"/>
    <w:rsid w:val="002832AC"/>
    <w:rsid w:val="002B4199"/>
    <w:rsid w:val="002D7C93"/>
    <w:rsid w:val="00376CB9"/>
    <w:rsid w:val="00422F99"/>
    <w:rsid w:val="00441C3B"/>
    <w:rsid w:val="0044279E"/>
    <w:rsid w:val="00446FE5"/>
    <w:rsid w:val="00452396"/>
    <w:rsid w:val="004601E3"/>
    <w:rsid w:val="004C649D"/>
    <w:rsid w:val="004E468C"/>
    <w:rsid w:val="00543122"/>
    <w:rsid w:val="005505B7"/>
    <w:rsid w:val="00573BE5"/>
    <w:rsid w:val="00586ED3"/>
    <w:rsid w:val="00596AA9"/>
    <w:rsid w:val="006A3BC9"/>
    <w:rsid w:val="006C068D"/>
    <w:rsid w:val="00703D0D"/>
    <w:rsid w:val="0071601D"/>
    <w:rsid w:val="007352FF"/>
    <w:rsid w:val="00753CEB"/>
    <w:rsid w:val="00782B55"/>
    <w:rsid w:val="007A62E6"/>
    <w:rsid w:val="0080684C"/>
    <w:rsid w:val="00871C75"/>
    <w:rsid w:val="008776DC"/>
    <w:rsid w:val="00881746"/>
    <w:rsid w:val="00965769"/>
    <w:rsid w:val="009705C8"/>
    <w:rsid w:val="009943FA"/>
    <w:rsid w:val="009C1CF4"/>
    <w:rsid w:val="00A30353"/>
    <w:rsid w:val="00AC3823"/>
    <w:rsid w:val="00AE0739"/>
    <w:rsid w:val="00AE323C"/>
    <w:rsid w:val="00B00181"/>
    <w:rsid w:val="00B00B0D"/>
    <w:rsid w:val="00B765F7"/>
    <w:rsid w:val="00BA0CA9"/>
    <w:rsid w:val="00C02309"/>
    <w:rsid w:val="00C02897"/>
    <w:rsid w:val="00D3439C"/>
    <w:rsid w:val="00D74A5F"/>
    <w:rsid w:val="00D95C08"/>
    <w:rsid w:val="00DB1831"/>
    <w:rsid w:val="00DD3BFD"/>
    <w:rsid w:val="00DF6678"/>
    <w:rsid w:val="00EE27A1"/>
    <w:rsid w:val="00EF2E22"/>
    <w:rsid w:val="00F553C5"/>
    <w:rsid w:val="00F660DF"/>
    <w:rsid w:val="00F83AB0"/>
    <w:rsid w:val="00F87F5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76300BD-407C-4833-94C2-263DEF49C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376CB9"/>
    <w:pPr>
      <w:keepNext/>
      <w:keepLines/>
      <w:spacing w:after="0" w:line="240" w:lineRule="auto"/>
      <w:ind w:right="0"/>
      <w:jc w:val="left"/>
      <w:outlineLvl w:val="0"/>
    </w:pPr>
  </w:style>
  <w:style w:type="paragraph" w:styleId="Heading2">
    <w:name w:val="heading 2"/>
    <w:basedOn w:val="Normal"/>
    <w:next w:val="Normal"/>
    <w:link w:val="Heading2Char"/>
    <w:semiHidden/>
    <w:qFormat/>
    <w:rsid w:val="00376CB9"/>
    <w:pPr>
      <w:outlineLvl w:val="1"/>
    </w:pPr>
  </w:style>
  <w:style w:type="paragraph" w:styleId="Heading3">
    <w:name w:val="heading 3"/>
    <w:basedOn w:val="Normal"/>
    <w:next w:val="Normal"/>
    <w:link w:val="Heading3Char"/>
    <w:semiHidden/>
    <w:qFormat/>
    <w:rsid w:val="00376CB9"/>
    <w:pPr>
      <w:outlineLvl w:val="2"/>
    </w:pPr>
  </w:style>
  <w:style w:type="paragraph" w:styleId="Heading4">
    <w:name w:val="heading 4"/>
    <w:basedOn w:val="Normal"/>
    <w:next w:val="Normal"/>
    <w:link w:val="Heading4Char"/>
    <w:semiHidden/>
    <w:qFormat/>
    <w:rsid w:val="00376CB9"/>
    <w:pPr>
      <w:outlineLvl w:val="3"/>
    </w:pPr>
  </w:style>
  <w:style w:type="paragraph" w:styleId="Heading5">
    <w:name w:val="heading 5"/>
    <w:basedOn w:val="Normal"/>
    <w:next w:val="Normal"/>
    <w:link w:val="Heading5Char"/>
    <w:semiHidden/>
    <w:qFormat/>
    <w:rsid w:val="00376CB9"/>
    <w:pPr>
      <w:outlineLvl w:val="4"/>
    </w:pPr>
  </w:style>
  <w:style w:type="paragraph" w:styleId="Heading6">
    <w:name w:val="heading 6"/>
    <w:basedOn w:val="Normal"/>
    <w:next w:val="Normal"/>
    <w:link w:val="Heading6Char"/>
    <w:semiHidden/>
    <w:qFormat/>
    <w:rsid w:val="00376CB9"/>
    <w:pPr>
      <w:outlineLvl w:val="5"/>
    </w:pPr>
  </w:style>
  <w:style w:type="paragraph" w:styleId="Heading7">
    <w:name w:val="heading 7"/>
    <w:basedOn w:val="Normal"/>
    <w:next w:val="Normal"/>
    <w:link w:val="Heading7Char"/>
    <w:semiHidden/>
    <w:qFormat/>
    <w:rsid w:val="00376CB9"/>
    <w:pPr>
      <w:outlineLvl w:val="6"/>
    </w:pPr>
  </w:style>
  <w:style w:type="paragraph" w:styleId="Heading8">
    <w:name w:val="heading 8"/>
    <w:basedOn w:val="Normal"/>
    <w:next w:val="Normal"/>
    <w:link w:val="Heading8Char"/>
    <w:semiHidden/>
    <w:qFormat/>
    <w:rsid w:val="00376CB9"/>
    <w:pPr>
      <w:outlineLvl w:val="7"/>
    </w:pPr>
  </w:style>
  <w:style w:type="paragraph" w:styleId="Heading9">
    <w:name w:val="heading 9"/>
    <w:basedOn w:val="Normal"/>
    <w:next w:val="Normal"/>
    <w:link w:val="Heading9Char"/>
    <w:semiHidden/>
    <w:qFormat/>
    <w:rsid w:val="00376CB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76CB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76CB9"/>
    <w:rPr>
      <w:rFonts w:ascii="Times New Roman" w:hAnsi="Times New Roman" w:cs="Times New Roman"/>
      <w:b/>
      <w:sz w:val="18"/>
      <w:szCs w:val="20"/>
      <w:lang w:eastAsia="en-US"/>
    </w:rPr>
  </w:style>
  <w:style w:type="paragraph" w:styleId="Footer">
    <w:name w:val="footer"/>
    <w:aliases w:val="3_G"/>
    <w:basedOn w:val="Normal"/>
    <w:next w:val="Normal"/>
    <w:link w:val="FooterChar"/>
    <w:qFormat/>
    <w:rsid w:val="00376CB9"/>
    <w:pPr>
      <w:spacing w:line="240" w:lineRule="auto"/>
    </w:pPr>
    <w:rPr>
      <w:sz w:val="16"/>
    </w:rPr>
  </w:style>
  <w:style w:type="character" w:customStyle="1" w:styleId="FooterChar">
    <w:name w:val="Footer Char"/>
    <w:aliases w:val="3_G Char"/>
    <w:basedOn w:val="DefaultParagraphFont"/>
    <w:link w:val="Footer"/>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76CB9"/>
    <w:pPr>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FootnoteReference">
    <w:name w:val="footnote reference"/>
    <w:aliases w:val="4_G"/>
    <w:basedOn w:val="DefaultParagraphFont"/>
    <w:qFormat/>
    <w:rsid w:val="00376CB9"/>
    <w:rPr>
      <w:rFonts w:ascii="Times New Roman" w:hAnsi="Times New Roman"/>
      <w:sz w:val="18"/>
      <w:vertAlign w:val="superscript"/>
      <w:lang w:val="fr-CH"/>
    </w:rPr>
  </w:style>
  <w:style w:type="character" w:styleId="EndnoteReference">
    <w:name w:val="endnote reference"/>
    <w:aliases w:val="1_G"/>
    <w:basedOn w:val="FootnoteReference"/>
    <w:qFormat/>
    <w:rsid w:val="00376CB9"/>
    <w:rPr>
      <w:rFonts w:ascii="Times New Roman" w:hAnsi="Times New Roman"/>
      <w:sz w:val="18"/>
      <w:vertAlign w:val="superscript"/>
      <w:lang w:val="fr-CH"/>
    </w:rPr>
  </w:style>
  <w:style w:type="table" w:styleId="TableGrid">
    <w:name w:val="Table Grid"/>
    <w:basedOn w:val="Table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76CB9"/>
    <w:rPr>
      <w:color w:val="0000FF"/>
      <w:u w:val="none"/>
    </w:rPr>
  </w:style>
  <w:style w:type="character" w:styleId="FollowedHyperlink">
    <w:name w:val="FollowedHyperlink"/>
    <w:basedOn w:val="DefaultParagraphFont"/>
    <w:unhideWhenUsed/>
    <w:rsid w:val="00376CB9"/>
    <w:rPr>
      <w:color w:val="0000FF"/>
      <w:u w:val="none"/>
    </w:rPr>
  </w:style>
  <w:style w:type="paragraph" w:styleId="FootnoteText">
    <w:name w:val="footnote text"/>
    <w:aliases w:val="5_G"/>
    <w:basedOn w:val="Normal"/>
    <w:link w:val="FootnoteTextChar"/>
    <w:qFormat/>
    <w:rsid w:val="00376CB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76CB9"/>
    <w:rPr>
      <w:rFonts w:ascii="Times New Roman" w:hAnsi="Times New Roman" w:cs="Times New Roman"/>
      <w:sz w:val="18"/>
      <w:szCs w:val="20"/>
      <w:lang w:eastAsia="en-US"/>
    </w:rPr>
  </w:style>
  <w:style w:type="paragraph" w:styleId="EndnoteText">
    <w:name w:val="endnote text"/>
    <w:aliases w:val="2_G"/>
    <w:basedOn w:val="FootnoteText"/>
    <w:link w:val="EndnoteTextChar"/>
    <w:qFormat/>
    <w:rsid w:val="00376CB9"/>
  </w:style>
  <w:style w:type="character" w:customStyle="1" w:styleId="EndnoteTextChar">
    <w:name w:val="Endnote Text Char"/>
    <w:aliases w:val="2_G Char"/>
    <w:basedOn w:val="DefaultParagraphFont"/>
    <w:link w:val="EndnoteText"/>
    <w:rsid w:val="00376CB9"/>
    <w:rPr>
      <w:rFonts w:ascii="Times New Roman" w:hAnsi="Times New Roman" w:cs="Times New Roman"/>
      <w:sz w:val="18"/>
      <w:szCs w:val="20"/>
      <w:lang w:eastAsia="en-US"/>
    </w:rPr>
  </w:style>
  <w:style w:type="character" w:styleId="PageNumber">
    <w:name w:val="page number"/>
    <w:aliases w:val="7_G"/>
    <w:basedOn w:val="DefaultParagraphFont"/>
    <w:qFormat/>
    <w:rsid w:val="00376CB9"/>
    <w:rPr>
      <w:rFonts w:ascii="Times New Roman" w:hAnsi="Times New Roman"/>
      <w:b/>
      <w:sz w:val="18"/>
      <w:lang w:val="fr-CH"/>
    </w:rPr>
  </w:style>
  <w:style w:type="character" w:customStyle="1" w:styleId="Heading1Char">
    <w:name w:val="Heading 1 Char"/>
    <w:aliases w:val="Table_G Char"/>
    <w:basedOn w:val="DefaultParagraphFont"/>
    <w:link w:val="Heading1"/>
    <w:rsid w:val="00376CB9"/>
    <w:rPr>
      <w:rFonts w:ascii="Times New Roman" w:hAnsi="Times New Roman" w:cs="Times New Roman"/>
      <w:sz w:val="20"/>
      <w:szCs w:val="20"/>
      <w:lang w:eastAsia="en-US"/>
    </w:rPr>
  </w:style>
  <w:style w:type="character" w:customStyle="1" w:styleId="Heading2Char">
    <w:name w:val="Heading 2 Char"/>
    <w:basedOn w:val="DefaultParagraphFont"/>
    <w:link w:val="Heading2"/>
    <w:semiHidden/>
    <w:rsid w:val="00376CB9"/>
    <w:rPr>
      <w:rFonts w:ascii="Times New Roman" w:hAnsi="Times New Roman" w:cs="Times New Roman"/>
      <w:sz w:val="20"/>
      <w:szCs w:val="20"/>
      <w:lang w:eastAsia="en-US"/>
    </w:rPr>
  </w:style>
  <w:style w:type="character" w:customStyle="1" w:styleId="Heading3Char">
    <w:name w:val="Heading 3 Char"/>
    <w:basedOn w:val="DefaultParagraphFont"/>
    <w:link w:val="Heading3"/>
    <w:semiHidden/>
    <w:rsid w:val="00376CB9"/>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376CB9"/>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376CB9"/>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376CB9"/>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376CB9"/>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376CB9"/>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376CB9"/>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76C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CB9"/>
    <w:rPr>
      <w:rFonts w:ascii="Tahoma" w:hAnsi="Tahoma" w:cs="Tahoma"/>
      <w:sz w:val="16"/>
      <w:szCs w:val="16"/>
      <w:lang w:eastAsia="en-US"/>
    </w:rPr>
  </w:style>
  <w:style w:type="character" w:styleId="CommentReference">
    <w:name w:val="annotation reference"/>
    <w:rsid w:val="000C4D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8/062/92/pdf/G1806292.pdf?OpenElement"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01B54-1055-4783-9035-54399BC64D77}"/>
</file>

<file path=customXml/itemProps2.xml><?xml version="1.0" encoding="utf-8"?>
<ds:datastoreItem xmlns:ds="http://schemas.openxmlformats.org/officeDocument/2006/customXml" ds:itemID="{99DA3727-AAEE-4D3A-95E1-F2DA64CE836A}"/>
</file>

<file path=customXml/itemProps3.xml><?xml version="1.0" encoding="utf-8"?>
<ds:datastoreItem xmlns:ds="http://schemas.openxmlformats.org/officeDocument/2006/customXml" ds:itemID="{7363DFB8-4625-463A-9EBF-CD8E2D4A0E34}"/>
</file>

<file path=customXml/itemProps4.xml><?xml version="1.0" encoding="utf-8"?>
<ds:datastoreItem xmlns:ds="http://schemas.openxmlformats.org/officeDocument/2006/customXml" ds:itemID="{44E1E0E8-1DCA-4661-8802-94E020D19F73}"/>
</file>

<file path=docProps/app.xml><?xml version="1.0" encoding="utf-8"?>
<Properties xmlns="http://schemas.openxmlformats.org/officeDocument/2006/extended-properties" xmlns:vt="http://schemas.openxmlformats.org/officeDocument/2006/docPropsVTypes">
  <Template>U1.dotm</Template>
  <TotalTime>0</TotalTime>
  <Pages>8</Pages>
  <Words>4810</Words>
  <Characters>27417</Characters>
  <Application>Microsoft Office Word</Application>
  <DocSecurity>0</DocSecurity>
  <Lines>228</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E/C.12/2018/SR.5</vt:lpstr>
      <vt:lpstr>E/C.12/2018/SR.5</vt:lpstr>
    </vt:vector>
  </TitlesOfParts>
  <Company>DCM</Company>
  <LinksUpToDate>false</LinksUpToDate>
  <CharactersWithSpaces>32163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E/C.12/2018/SR.5</dc:title>
  <dc:subject/>
  <dc:creator>Christine  CHAUTAGNAT</dc:creator>
  <cp:keywords/>
  <cp:lastModifiedBy>Gayla Spasova</cp:lastModifiedBy>
  <cp:revision>2</cp:revision>
  <cp:lastPrinted>2018-04-04T09:50:00Z</cp:lastPrinted>
  <dcterms:created xsi:type="dcterms:W3CDTF">2018-04-12T10:58:00Z</dcterms:created>
  <dcterms:modified xsi:type="dcterms:W3CDTF">2018-04-12T10:58:00Z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