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358" w:rsidRPr="00D1244C" w:rsidRDefault="00D74358" w:rsidP="006652D9">
      <w:pPr>
        <w:snapToGrid w:val="0"/>
        <w:jc w:val="center"/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</w:pP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  <w:t>聯合國殘疾人權利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  <w:t>委員會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  <w:t>審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  <w:t>議</w:t>
      </w:r>
    </w:p>
    <w:p w:rsidR="00D74358" w:rsidRPr="00D1244C" w:rsidRDefault="00D74358" w:rsidP="006652D9">
      <w:pPr>
        <w:snapToGrid w:val="0"/>
        <w:jc w:val="center"/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</w:pP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  <w:t>中華人民共和國就《殘疾人權利公約》</w:t>
      </w:r>
    </w:p>
    <w:p w:rsidR="00D74358" w:rsidRPr="00D1244C" w:rsidRDefault="00D74358" w:rsidP="006652D9">
      <w:pPr>
        <w:snapToGrid w:val="0"/>
        <w:jc w:val="center"/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</w:pP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  <w:t>提交的第二、三次合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  <w:t>併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  <w:t>報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  <w:t>告</w:t>
      </w:r>
    </w:p>
    <w:p w:rsidR="00D74358" w:rsidRPr="00D1244C" w:rsidRDefault="00D74358" w:rsidP="006652D9">
      <w:pPr>
        <w:snapToGrid w:val="0"/>
        <w:jc w:val="center"/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</w:pP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  <w:t>（包括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  <w:t>香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  <w:t>港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  <w:t>特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  <w:t>別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  <w:t>行政區的第二、三次合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  <w:t>併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  <w:t>報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  <w:t>告）</w:t>
      </w:r>
    </w:p>
    <w:p w:rsidR="00D74358" w:rsidRPr="00D1244C" w:rsidRDefault="00D74358" w:rsidP="006652D9">
      <w:pPr>
        <w:snapToGrid w:val="0"/>
        <w:jc w:val="center"/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</w:pPr>
    </w:p>
    <w:p w:rsidR="00E051FC" w:rsidRPr="00D1244C" w:rsidRDefault="00E051FC" w:rsidP="006652D9">
      <w:pPr>
        <w:snapToGrid w:val="0"/>
        <w:jc w:val="center"/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</w:pP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  <w:t>中國代表團副團長</w:t>
      </w:r>
    </w:p>
    <w:p w:rsidR="00D74358" w:rsidRPr="00D1244C" w:rsidRDefault="00E051FC" w:rsidP="006652D9">
      <w:pPr>
        <w:snapToGrid w:val="0"/>
        <w:jc w:val="center"/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</w:pP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  <w:t>香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  <w:t>港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  <w:t>特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  <w:t>別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  <w:t>行政區政</w:t>
      </w: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</w:rPr>
        <w:t>府</w:t>
      </w:r>
      <w:r w:rsidR="00D74358" w:rsidRPr="00D1244C">
        <w:rPr>
          <w:rFonts w:ascii="Times New Roman" w:eastAsia="標楷體" w:hAnsi="Times New Roman" w:cs="Times New Roman"/>
          <w:b/>
          <w:spacing w:val="20"/>
          <w:sz w:val="32"/>
          <w:szCs w:val="32"/>
        </w:rPr>
        <w:t>勞工及福利局</w:t>
      </w:r>
      <w:r w:rsidR="00D74358" w:rsidRPr="00D1244C">
        <w:rPr>
          <w:rFonts w:ascii="Times New Roman" w:eastAsia="標楷體" w:hAnsi="Times New Roman" w:cs="Times New Roman"/>
          <w:b/>
          <w:spacing w:val="20"/>
          <w:sz w:val="32"/>
          <w:szCs w:val="32"/>
          <w:lang w:eastAsia="zh-HK"/>
        </w:rPr>
        <w:t>副局長</w:t>
      </w:r>
    </w:p>
    <w:p w:rsidR="00D74358" w:rsidRPr="00D1244C" w:rsidRDefault="00E051FC" w:rsidP="006652D9">
      <w:pPr>
        <w:snapToGrid w:val="0"/>
        <w:jc w:val="center"/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</w:pPr>
      <w:r w:rsidRPr="00D1244C">
        <w:rPr>
          <w:rFonts w:ascii="Times New Roman" w:eastAsia="標楷體" w:hAnsi="Times New Roman" w:cs="Times New Roman"/>
          <w:b/>
          <w:color w:val="000000" w:themeColor="text1"/>
          <w:spacing w:val="20"/>
          <w:sz w:val="32"/>
          <w:szCs w:val="32"/>
          <w:lang w:eastAsia="zh-HK"/>
        </w:rPr>
        <w:t>何啟明先生開場發言</w:t>
      </w:r>
    </w:p>
    <w:p w:rsidR="00D74358" w:rsidRPr="00D1244C" w:rsidRDefault="00D74358" w:rsidP="006652D9">
      <w:pPr>
        <w:snapToGrid w:val="0"/>
        <w:spacing w:line="360" w:lineRule="atLeast"/>
        <w:jc w:val="center"/>
        <w:rPr>
          <w:rFonts w:ascii="Times New Roman" w:eastAsia="標楷體" w:hAnsi="Times New Roman" w:cs="Times New Roman"/>
          <w:b/>
          <w:spacing w:val="20"/>
          <w:sz w:val="32"/>
          <w:szCs w:val="32"/>
        </w:rPr>
      </w:pPr>
    </w:p>
    <w:p w:rsidR="00FB47B3" w:rsidRPr="00D1244C" w:rsidRDefault="00D74358" w:rsidP="006652D9">
      <w:pPr>
        <w:snapToGrid w:val="0"/>
        <w:spacing w:line="360" w:lineRule="atLeast"/>
        <w:jc w:val="center"/>
        <w:rPr>
          <w:rFonts w:ascii="Times New Roman" w:eastAsia="標楷體" w:hAnsi="Times New Roman" w:cs="Times New Roman"/>
          <w:b/>
          <w:bCs/>
          <w:spacing w:val="20"/>
          <w:sz w:val="32"/>
          <w:szCs w:val="32"/>
          <w:lang w:eastAsia="zh-HK"/>
        </w:rPr>
      </w:pPr>
      <w:r w:rsidRPr="00D1244C">
        <w:rPr>
          <w:rFonts w:ascii="Times New Roman" w:eastAsia="標楷體" w:hAnsi="Times New Roman" w:cs="Times New Roman"/>
          <w:b/>
          <w:spacing w:val="20"/>
          <w:sz w:val="32"/>
          <w:szCs w:val="32"/>
        </w:rPr>
        <w:t>20</w:t>
      </w:r>
      <w:r w:rsidR="00E051FC" w:rsidRPr="00D1244C">
        <w:rPr>
          <w:rFonts w:ascii="Times New Roman" w:eastAsia="標楷體" w:hAnsi="Times New Roman" w:cs="Times New Roman"/>
          <w:b/>
          <w:spacing w:val="20"/>
          <w:sz w:val="32"/>
          <w:szCs w:val="32"/>
        </w:rPr>
        <w:t>22</w:t>
      </w:r>
      <w:r w:rsidRPr="00D1244C">
        <w:rPr>
          <w:rFonts w:ascii="Times New Roman" w:eastAsia="標楷體" w:hAnsi="Times New Roman" w:cs="Times New Roman"/>
          <w:b/>
          <w:spacing w:val="20"/>
          <w:sz w:val="32"/>
          <w:szCs w:val="32"/>
        </w:rPr>
        <w:t>年</w:t>
      </w:r>
      <w:r w:rsidR="00E051FC" w:rsidRPr="00D1244C">
        <w:rPr>
          <w:rFonts w:ascii="Times New Roman" w:eastAsia="標楷體" w:hAnsi="Times New Roman" w:cs="Times New Roman"/>
          <w:b/>
          <w:spacing w:val="20"/>
          <w:sz w:val="32"/>
          <w:szCs w:val="32"/>
        </w:rPr>
        <w:t>8</w:t>
      </w:r>
      <w:r w:rsidRPr="00D1244C">
        <w:rPr>
          <w:rFonts w:ascii="Times New Roman" w:eastAsia="標楷體" w:hAnsi="Times New Roman" w:cs="Times New Roman"/>
          <w:b/>
          <w:spacing w:val="20"/>
          <w:sz w:val="32"/>
          <w:szCs w:val="32"/>
        </w:rPr>
        <w:t>月</w:t>
      </w:r>
      <w:r w:rsidRPr="00D1244C">
        <w:rPr>
          <w:rFonts w:ascii="Times New Roman" w:eastAsia="標楷體" w:hAnsi="Times New Roman" w:cs="Times New Roman"/>
          <w:b/>
          <w:spacing w:val="20"/>
          <w:sz w:val="32"/>
          <w:szCs w:val="32"/>
        </w:rPr>
        <w:t>1</w:t>
      </w:r>
      <w:r w:rsidR="00E051FC" w:rsidRPr="00D1244C">
        <w:rPr>
          <w:rFonts w:ascii="Times New Roman" w:eastAsia="標楷體" w:hAnsi="Times New Roman" w:cs="Times New Roman"/>
          <w:b/>
          <w:spacing w:val="20"/>
          <w:sz w:val="32"/>
          <w:szCs w:val="32"/>
        </w:rPr>
        <w:t>7</w:t>
      </w:r>
      <w:r w:rsidRPr="00D1244C">
        <w:rPr>
          <w:rFonts w:ascii="Times New Roman" w:eastAsia="標楷體" w:hAnsi="Times New Roman" w:cs="Times New Roman"/>
          <w:b/>
          <w:spacing w:val="20"/>
          <w:sz w:val="32"/>
          <w:szCs w:val="32"/>
        </w:rPr>
        <w:t>日</w:t>
      </w:r>
    </w:p>
    <w:p w:rsidR="009717B8" w:rsidRPr="00D1244C" w:rsidRDefault="009717B8" w:rsidP="006652D9">
      <w:pPr>
        <w:snapToGrid w:val="0"/>
        <w:spacing w:line="360" w:lineRule="atLeast"/>
        <w:jc w:val="both"/>
        <w:rPr>
          <w:rFonts w:ascii="Times New Roman" w:eastAsia="標楷體" w:hAnsi="Times New Roman" w:cs="Times New Roman"/>
          <w:b/>
          <w:spacing w:val="20"/>
          <w:sz w:val="32"/>
          <w:szCs w:val="32"/>
          <w:u w:val="single"/>
        </w:rPr>
      </w:pPr>
    </w:p>
    <w:p w:rsidR="008E3D69" w:rsidRPr="00D1244C" w:rsidRDefault="008E3D69" w:rsidP="006652D9">
      <w:pPr>
        <w:snapToGrid w:val="0"/>
        <w:spacing w:line="360" w:lineRule="atLeast"/>
        <w:jc w:val="both"/>
        <w:rPr>
          <w:rFonts w:ascii="Times New Roman" w:eastAsia="標楷體" w:hAnsi="Times New Roman" w:cs="Times New Roman"/>
          <w:spacing w:val="20"/>
          <w:sz w:val="32"/>
          <w:szCs w:val="32"/>
        </w:rPr>
      </w:pPr>
    </w:p>
    <w:p w:rsidR="003B1E94" w:rsidRPr="00D1244C" w:rsidRDefault="003B1E94" w:rsidP="006652D9">
      <w:pPr>
        <w:snapToGrid w:val="0"/>
        <w:spacing w:line="360" w:lineRule="atLeast"/>
        <w:jc w:val="both"/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</w:pPr>
      <w:r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主席</w:t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(Rosemary KAYESS)</w:t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  <w:lang w:eastAsia="zh-HK"/>
        </w:rPr>
        <w:t>女士</w:t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、各位尊敬的委員：</w:t>
      </w:r>
    </w:p>
    <w:p w:rsidR="003B1E94" w:rsidRPr="00D1244C" w:rsidRDefault="003B1E94" w:rsidP="006652D9">
      <w:pPr>
        <w:autoSpaceDE w:val="0"/>
        <w:autoSpaceDN w:val="0"/>
        <w:snapToGrid w:val="0"/>
        <w:spacing w:line="360" w:lineRule="atLeast"/>
        <w:jc w:val="both"/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</w:pPr>
    </w:p>
    <w:p w:rsidR="003B1E94" w:rsidRPr="00D1244C" w:rsidRDefault="003B1E94" w:rsidP="006652D9">
      <w:pPr>
        <w:autoSpaceDE w:val="0"/>
        <w:autoSpaceDN w:val="0"/>
        <w:snapToGrid w:val="0"/>
        <w:spacing w:line="360" w:lineRule="atLeast"/>
        <w:jc w:val="both"/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  <w:lang w:eastAsia="zh-HK"/>
        </w:rPr>
      </w:pP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ab/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ab/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  <w:lang w:eastAsia="zh-HK"/>
        </w:rPr>
        <w:t>我很</w:t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榮幸</w:t>
      </w:r>
      <w:r w:rsidR="00993800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kern w:val="0"/>
          <w:sz w:val="32"/>
          <w:szCs w:val="32"/>
        </w:rPr>
        <w:t>作為</w:t>
      </w:r>
      <w:r w:rsidR="00993800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  <w:lang w:eastAsia="zh-HK"/>
        </w:rPr>
        <w:t>中國代表團的一員</w:t>
      </w:r>
      <w:r w:rsidR="00993800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，就</w:t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香港特別行政區</w:t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（</w:t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香港特區</w:t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）</w:t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政府落實聯合國《殘疾人權利公約》（《公約》）</w:t>
      </w:r>
      <w:r w:rsidR="00993800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kern w:val="0"/>
          <w:sz w:val="32"/>
          <w:szCs w:val="32"/>
        </w:rPr>
        <w:t>，</w:t>
      </w:r>
      <w:r w:rsidR="00993800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向</w:t>
      </w:r>
      <w:r w:rsidR="00993800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  <w:lang w:eastAsia="zh-HK"/>
        </w:rPr>
        <w:t>殘疾人權利</w:t>
      </w:r>
      <w:r w:rsidR="00993800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委員會</w:t>
      </w:r>
      <w:r w:rsidR="00785AA8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（</w:t>
      </w:r>
      <w:r w:rsidR="00785AA8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委員會</w:t>
      </w:r>
      <w:r w:rsidR="00785AA8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）</w:t>
      </w:r>
      <w:r w:rsidR="00B76B0B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匯</w:t>
      </w:r>
      <w:r w:rsidR="00B76B0B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報</w:t>
      </w:r>
      <w:r w:rsidR="00B76B0B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和</w:t>
      </w:r>
      <w:r w:rsidR="00096FBE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闡述</w:t>
      </w:r>
      <w:r w:rsidR="00B76B0B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香港特區</w:t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的</w:t>
      </w:r>
      <w:r w:rsidR="00993800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工</w:t>
      </w:r>
      <w:r w:rsidR="00993800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kern w:val="0"/>
          <w:sz w:val="32"/>
          <w:szCs w:val="32"/>
        </w:rPr>
        <w:t>作</w:t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  <w:lang w:eastAsia="zh-HK"/>
        </w:rPr>
        <w:t>。</w:t>
      </w:r>
    </w:p>
    <w:p w:rsidR="003B1E94" w:rsidRPr="00D1244C" w:rsidRDefault="003B1E94" w:rsidP="006652D9">
      <w:pPr>
        <w:autoSpaceDE w:val="0"/>
        <w:autoSpaceDN w:val="0"/>
        <w:snapToGrid w:val="0"/>
        <w:spacing w:line="360" w:lineRule="atLeast"/>
        <w:jc w:val="both"/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</w:pPr>
    </w:p>
    <w:p w:rsidR="002A202F" w:rsidRPr="00D1244C" w:rsidRDefault="006652D9" w:rsidP="006652D9">
      <w:pPr>
        <w:snapToGrid w:val="0"/>
        <w:spacing w:line="360" w:lineRule="atLeast"/>
        <w:jc w:val="both"/>
        <w:rPr>
          <w:rFonts w:ascii="Times New Roman" w:eastAsia="標楷體" w:hAnsi="Times New Roman" w:cs="Times New Roman"/>
          <w:bCs/>
          <w:color w:val="000000" w:themeColor="text1"/>
          <w:spacing w:val="20"/>
          <w:sz w:val="32"/>
          <w:szCs w:val="32"/>
        </w:rPr>
      </w:pPr>
      <w:r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ab/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ab/>
      </w:r>
      <w:r w:rsidR="00BB7FD9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香港特區</w:t>
      </w:r>
      <w:r w:rsidR="00BB7FD9" w:rsidRPr="00D1244C">
        <w:rPr>
          <w:rFonts w:ascii="Times New Roman" w:eastAsia="標楷體" w:hAnsi="Times New Roman" w:cs="Times New Roman"/>
          <w:bCs/>
          <w:color w:val="000000" w:themeColor="text1"/>
          <w:spacing w:val="20"/>
          <w:sz w:val="32"/>
          <w:szCs w:val="32"/>
        </w:rPr>
        <w:t>政府</w:t>
      </w:r>
      <w:r w:rsidR="00CF24B3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恪守《公約》的宗旨和</w:t>
      </w:r>
      <w:bookmarkStart w:id="0" w:name="_GoBack"/>
      <w:bookmarkEnd w:id="0"/>
      <w:r w:rsidR="00CF24B3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原</w:t>
      </w:r>
      <w:r w:rsidR="00CF24B3" w:rsidRPr="00D1244C">
        <w:rPr>
          <w:rFonts w:ascii="標楷體" w:eastAsia="標楷體" w:hAnsi="標楷體" w:cs="Times New Roman" w:hint="eastAsia"/>
          <w:spacing w:val="20"/>
          <w:sz w:val="32"/>
          <w:szCs w:val="32"/>
          <w:lang w:val="en-GB"/>
        </w:rPr>
        <w:t>則，</w:t>
      </w:r>
      <w:r w:rsidR="00CF24B3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即促進、保護和確保所有殘疾人充分和平等地享有一切人權和基本自由</w:t>
      </w:r>
      <w:r w:rsidR="00096FBE" w:rsidRPr="00D1244C">
        <w:rPr>
          <w:rFonts w:ascii="標楷體" w:eastAsia="標楷體" w:hAnsi="標楷體" w:cs="Times New Roman" w:hint="eastAsia"/>
          <w:spacing w:val="20"/>
          <w:sz w:val="32"/>
          <w:szCs w:val="32"/>
          <w:lang w:val="en-GB"/>
        </w:rPr>
        <w:t>，</w:t>
      </w:r>
      <w:r w:rsidR="004B3711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促進對</w:t>
      </w:r>
      <w:r w:rsidR="004B3711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  <w:lang w:val="en-GB" w:eastAsia="zh-HK"/>
        </w:rPr>
        <w:t>殘疾人士</w:t>
      </w:r>
      <w:r w:rsidR="004B3711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固有尊嚴的尊重</w:t>
      </w:r>
      <w:r w:rsidR="004B3711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，</w:t>
      </w:r>
      <w:r w:rsidR="00CF24B3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重視「自立、自主」、「無障礙」及「多樣性」等核心價值</w:t>
      </w:r>
      <w:r w:rsidR="00BB7FD9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  <w:lang w:eastAsia="zh-HK"/>
        </w:rPr>
        <w:t>。</w:t>
      </w:r>
    </w:p>
    <w:p w:rsidR="00FE70C6" w:rsidRPr="00D1244C" w:rsidRDefault="00FE70C6" w:rsidP="006652D9">
      <w:pPr>
        <w:pStyle w:val="a3"/>
        <w:snapToGrid w:val="0"/>
        <w:spacing w:line="360" w:lineRule="atLeast"/>
        <w:ind w:leftChars="0" w:left="0"/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</w:pPr>
    </w:p>
    <w:p w:rsidR="00F00983" w:rsidRPr="00D1244C" w:rsidRDefault="006652D9" w:rsidP="006652D9">
      <w:pPr>
        <w:pStyle w:val="a3"/>
        <w:snapToGrid w:val="0"/>
        <w:spacing w:line="360" w:lineRule="atLeast"/>
        <w:ind w:leftChars="0" w:left="0"/>
        <w:jc w:val="both"/>
        <w:rPr>
          <w:rFonts w:ascii="標楷體" w:eastAsia="標楷體" w:hAnsi="標楷體" w:cs="Times New Roman"/>
          <w:spacing w:val="20"/>
          <w:sz w:val="32"/>
          <w:szCs w:val="32"/>
          <w:lang w:val="en-GB"/>
        </w:rPr>
      </w:pPr>
      <w:r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  <w:lang w:eastAsia="zh-HK"/>
        </w:rPr>
        <w:tab/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  <w:lang w:eastAsia="zh-HK"/>
        </w:rPr>
        <w:tab/>
      </w:r>
      <w:r w:rsidR="006C57FB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自呈交履行</w:t>
      </w:r>
      <w:r w:rsidR="006C57FB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《公約》的</w:t>
      </w:r>
      <w:r w:rsidR="006C57FB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  <w:lang w:eastAsia="zh-HK"/>
        </w:rPr>
        <w:t>第二、三次合</w:t>
      </w:r>
      <w:r w:rsidR="006C57FB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併</w:t>
      </w:r>
      <w:r w:rsidR="00B37CDE" w:rsidRPr="00777988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  <w:lang w:eastAsia="zh-HK"/>
        </w:rPr>
        <w:t>報</w:t>
      </w:r>
      <w:r w:rsidR="00B37CDE" w:rsidRPr="00777988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告</w:t>
      </w:r>
      <w:r w:rsidR="006C57FB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以</w:t>
      </w:r>
      <w:r w:rsidR="006C57FB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來，</w:t>
      </w:r>
      <w:r w:rsidR="006C57FB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香港特區</w:t>
      </w:r>
      <w:r w:rsidR="006C57FB" w:rsidRPr="00D1244C">
        <w:rPr>
          <w:rFonts w:ascii="標楷體" w:eastAsia="標楷體" w:hAnsi="標楷體" w:cs="Times New Roman"/>
          <w:bCs/>
          <w:color w:val="000000" w:themeColor="text1"/>
          <w:spacing w:val="20"/>
          <w:sz w:val="32"/>
          <w:szCs w:val="32"/>
        </w:rPr>
        <w:t>政府在</w:t>
      </w:r>
      <w:r w:rsidR="006C57FB" w:rsidRPr="00D1244C">
        <w:rPr>
          <w:rFonts w:ascii="Times New Roman" w:eastAsia="標楷體" w:hAnsi="Times New Roman" w:cs="Times New Roman"/>
          <w:bCs/>
          <w:color w:val="000000" w:themeColor="text1"/>
          <w:spacing w:val="20"/>
          <w:sz w:val="32"/>
          <w:szCs w:val="32"/>
        </w:rPr>
        <w:t>202</w:t>
      </w:r>
      <w:r w:rsidR="00BA70DD" w:rsidRPr="00D1244C">
        <w:rPr>
          <w:rFonts w:ascii="Times New Roman" w:eastAsia="標楷體" w:hAnsi="Times New Roman" w:cs="Times New Roman"/>
          <w:bCs/>
          <w:color w:val="000000" w:themeColor="text1"/>
          <w:spacing w:val="20"/>
          <w:sz w:val="32"/>
          <w:szCs w:val="32"/>
        </w:rPr>
        <w:t>0</w:t>
      </w:r>
      <w:r w:rsidR="006C57FB" w:rsidRPr="00D1244C">
        <w:rPr>
          <w:rFonts w:ascii="標楷體" w:eastAsia="標楷體" w:hAnsi="標楷體" w:cs="Times New Roman"/>
          <w:bCs/>
          <w:color w:val="000000" w:themeColor="text1"/>
          <w:spacing w:val="20"/>
          <w:sz w:val="32"/>
          <w:szCs w:val="32"/>
        </w:rPr>
        <w:t>年</w:t>
      </w:r>
      <w:r w:rsidR="006C57FB" w:rsidRPr="00D1244C">
        <w:rPr>
          <w:rFonts w:ascii="Times New Roman" w:eastAsia="標楷體" w:hAnsi="Times New Roman" w:cs="Times New Roman"/>
          <w:bCs/>
          <w:color w:val="000000" w:themeColor="text1"/>
          <w:spacing w:val="20"/>
          <w:sz w:val="32"/>
          <w:szCs w:val="32"/>
        </w:rPr>
        <w:t>7</w:t>
      </w:r>
      <w:r w:rsidR="006C57FB" w:rsidRPr="00D1244C">
        <w:rPr>
          <w:rFonts w:ascii="標楷體" w:eastAsia="標楷體" w:hAnsi="標楷體" w:cs="Times New Roman"/>
          <w:bCs/>
          <w:color w:val="000000" w:themeColor="text1"/>
          <w:spacing w:val="20"/>
          <w:sz w:val="32"/>
          <w:szCs w:val="32"/>
        </w:rPr>
        <w:t>月完</w:t>
      </w:r>
      <w:r w:rsidR="006C57FB" w:rsidRPr="00D1244C">
        <w:rPr>
          <w:rFonts w:ascii="標楷體" w:eastAsia="標楷體" w:hAnsi="標楷體" w:cs="Times New Roman" w:hint="eastAsia"/>
          <w:bCs/>
          <w:color w:val="000000" w:themeColor="text1"/>
          <w:spacing w:val="20"/>
          <w:sz w:val="32"/>
          <w:szCs w:val="32"/>
        </w:rPr>
        <w:t>成</w:t>
      </w:r>
      <w:r w:rsidR="006C57FB" w:rsidRPr="00D1244C">
        <w:rPr>
          <w:rFonts w:ascii="標楷體" w:eastAsia="標楷體" w:hAnsi="標楷體" w:cs="Times New Roman"/>
          <w:bCs/>
          <w:color w:val="000000" w:themeColor="text1"/>
          <w:spacing w:val="20"/>
          <w:sz w:val="32"/>
          <w:szCs w:val="32"/>
        </w:rPr>
        <w:t>制訂</w:t>
      </w:r>
      <w:r w:rsidR="006C57FB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《</w:t>
      </w:r>
      <w:r w:rsidR="006C57FB" w:rsidRPr="00D1244C">
        <w:rPr>
          <w:rFonts w:ascii="標楷體" w:eastAsia="標楷體" w:hAnsi="標楷體" w:cs="Times New Roman" w:hint="eastAsia"/>
          <w:spacing w:val="20"/>
          <w:sz w:val="32"/>
          <w:szCs w:val="32"/>
        </w:rPr>
        <w:t>殘疾人及</w:t>
      </w:r>
      <w:r w:rsidR="006C57FB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康復計劃方案》</w:t>
      </w:r>
      <w:r w:rsidR="006C57FB" w:rsidRPr="00D1244C">
        <w:rPr>
          <w:rFonts w:ascii="標楷體" w:eastAsia="標楷體" w:hAnsi="標楷體" w:cs="Times New Roman" w:hint="eastAsia"/>
          <w:spacing w:val="20"/>
          <w:sz w:val="32"/>
          <w:szCs w:val="32"/>
          <w:lang w:val="en-GB"/>
        </w:rPr>
        <w:t>（</w:t>
      </w:r>
      <w:r w:rsidR="006C57FB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《方案》</w:t>
      </w:r>
      <w:r w:rsidR="006C57FB" w:rsidRPr="00D1244C">
        <w:rPr>
          <w:rFonts w:ascii="標楷體" w:eastAsia="標楷體" w:hAnsi="標楷體" w:cs="Times New Roman" w:hint="eastAsia"/>
          <w:spacing w:val="20"/>
          <w:sz w:val="32"/>
          <w:szCs w:val="32"/>
          <w:lang w:val="en-GB"/>
        </w:rPr>
        <w:t>），</w:t>
      </w:r>
      <w:r w:rsidR="00F00983" w:rsidRPr="00D1244C">
        <w:rPr>
          <w:rFonts w:ascii="標楷體" w:eastAsia="標楷體" w:hAnsi="標楷體" w:cs="Times New Roman" w:hint="eastAsia"/>
          <w:spacing w:val="20"/>
          <w:sz w:val="32"/>
          <w:szCs w:val="32"/>
        </w:rPr>
        <w:t>過程中</w:t>
      </w:r>
      <w:r w:rsidR="00F00983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以貫穿人生歷程的方式檢視殘疾人士各方面的需要</w:t>
      </w:r>
      <w:r w:rsidR="00F00983" w:rsidRPr="00D1244C">
        <w:rPr>
          <w:rFonts w:ascii="標楷體" w:eastAsia="標楷體" w:hAnsi="標楷體" w:cs="Times New Roman" w:hint="eastAsia"/>
          <w:spacing w:val="20"/>
          <w:sz w:val="32"/>
          <w:szCs w:val="32"/>
          <w:lang w:val="en-GB"/>
        </w:rPr>
        <w:t>，並透過</w:t>
      </w:r>
      <w:r w:rsidR="00F00983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推動跨界別、跨政</w:t>
      </w:r>
      <w:r w:rsidR="00F00983" w:rsidRPr="00D1244C">
        <w:rPr>
          <w:rFonts w:ascii="標楷體" w:eastAsia="標楷體" w:hAnsi="標楷體" w:cs="Times New Roman" w:hint="eastAsia"/>
          <w:spacing w:val="20"/>
          <w:sz w:val="32"/>
          <w:szCs w:val="32"/>
          <w:lang w:val="en-GB"/>
        </w:rPr>
        <w:t>府</w:t>
      </w:r>
      <w:r w:rsidR="00F00983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部門的協作，共同為殘疾人士建構共融社會</w:t>
      </w:r>
      <w:r w:rsidR="00F00983" w:rsidRPr="00D1244C">
        <w:rPr>
          <w:rFonts w:ascii="標楷體" w:eastAsia="標楷體" w:hAnsi="標楷體" w:cs="Times New Roman" w:hint="eastAsia"/>
          <w:spacing w:val="20"/>
          <w:sz w:val="32"/>
          <w:szCs w:val="32"/>
          <w:lang w:val="en-GB"/>
        </w:rPr>
        <w:t>。</w:t>
      </w:r>
      <w:r w:rsidR="00F00983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《方案》</w:t>
      </w:r>
      <w:r w:rsidR="00F00983" w:rsidRPr="00D1244C">
        <w:rPr>
          <w:rFonts w:ascii="標楷體" w:eastAsia="標楷體" w:hAnsi="標楷體" w:cs="Times New Roman" w:hint="eastAsia"/>
          <w:spacing w:val="20"/>
          <w:sz w:val="32"/>
          <w:szCs w:val="32"/>
          <w:lang w:val="en-GB"/>
        </w:rPr>
        <w:t>就</w:t>
      </w:r>
      <w:r w:rsidR="00F00983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殘疾人士的各種服務需要</w:t>
      </w:r>
      <w:r w:rsidR="00096FBE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釐定</w:t>
      </w:r>
      <w:r w:rsidR="00F00983" w:rsidRPr="00D1244C">
        <w:rPr>
          <w:rFonts w:ascii="標楷體" w:eastAsia="標楷體" w:hAnsi="標楷體" w:cs="Times New Roman" w:hint="eastAsia"/>
          <w:spacing w:val="20"/>
          <w:sz w:val="32"/>
          <w:szCs w:val="32"/>
          <w:lang w:val="en-GB"/>
        </w:rPr>
        <w:t>未來十年的</w:t>
      </w:r>
      <w:r w:rsidR="00F00983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策略性方向</w:t>
      </w:r>
      <w:r w:rsidR="00096FBE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和</w:t>
      </w:r>
      <w:r w:rsidR="00F00983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措施</w:t>
      </w:r>
      <w:r w:rsidR="00F00983" w:rsidRPr="00D1244C">
        <w:rPr>
          <w:rFonts w:ascii="標楷體" w:eastAsia="標楷體" w:hAnsi="標楷體" w:cs="Times New Roman" w:hint="eastAsia"/>
          <w:spacing w:val="20"/>
          <w:sz w:val="32"/>
          <w:szCs w:val="32"/>
          <w:lang w:val="en-GB"/>
        </w:rPr>
        <w:t>，</w:t>
      </w:r>
      <w:r w:rsidR="00F00983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願景是</w:t>
      </w:r>
      <w:r w:rsidR="00F00983" w:rsidRPr="00D1244C">
        <w:rPr>
          <w:rFonts w:ascii="標楷體" w:eastAsia="標楷體" w:hAnsi="標楷體" w:cs="Times New Roman" w:hint="eastAsia"/>
          <w:spacing w:val="20"/>
          <w:sz w:val="32"/>
          <w:szCs w:val="32"/>
        </w:rPr>
        <w:t>確認殘疾人士多元化的發展需要；尊重殘疾人士的自主、自立；讓殘疾人士充分發揮潛能、盡展所長、貢獻社會</w:t>
      </w:r>
      <w:r w:rsidR="006C57FB" w:rsidRPr="00D1244C">
        <w:rPr>
          <w:rFonts w:ascii="標楷體" w:eastAsia="標楷體" w:hAnsi="標楷體" w:cs="Times New Roman" w:hint="eastAsia"/>
          <w:spacing w:val="20"/>
          <w:sz w:val="32"/>
          <w:szCs w:val="32"/>
          <w:lang w:val="en-GB"/>
        </w:rPr>
        <w:t>。</w:t>
      </w:r>
    </w:p>
    <w:p w:rsidR="006652D9" w:rsidRPr="00D1244C" w:rsidRDefault="006652D9" w:rsidP="006652D9">
      <w:pPr>
        <w:pStyle w:val="a3"/>
        <w:snapToGrid w:val="0"/>
        <w:spacing w:line="360" w:lineRule="atLeast"/>
        <w:ind w:leftChars="0" w:left="0"/>
        <w:jc w:val="both"/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  <w:lang w:eastAsia="zh-HK"/>
        </w:rPr>
      </w:pPr>
    </w:p>
    <w:p w:rsidR="00D32B45" w:rsidRPr="00D1244C" w:rsidRDefault="00D32B45" w:rsidP="006652D9">
      <w:pPr>
        <w:pStyle w:val="a3"/>
        <w:snapToGrid w:val="0"/>
        <w:spacing w:line="360" w:lineRule="atLeast"/>
        <w:ind w:leftChars="0" w:left="0"/>
        <w:jc w:val="both"/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  <w:lang w:eastAsia="zh-HK"/>
        </w:rPr>
      </w:pPr>
      <w:r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  <w:lang w:eastAsia="zh-HK"/>
        </w:rPr>
        <w:tab/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  <w:lang w:eastAsia="zh-HK"/>
        </w:rPr>
        <w:tab/>
      </w:r>
      <w:r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  <w:lang w:eastAsia="zh-HK"/>
        </w:rPr>
        <w:t>具</w:t>
      </w:r>
      <w:r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體</w:t>
      </w:r>
      <w:r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  <w:lang w:eastAsia="zh-HK"/>
        </w:rPr>
        <w:t>而言</w:t>
      </w:r>
      <w:r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，</w:t>
      </w:r>
      <w:r w:rsidR="00482C4A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《方案》下</w:t>
      </w:r>
      <w:r w:rsidR="00482C4A" w:rsidRPr="00D1244C">
        <w:rPr>
          <w:rFonts w:ascii="標楷體" w:eastAsia="標楷體" w:hAnsi="標楷體" w:hint="eastAsia"/>
          <w:spacing w:val="20"/>
          <w:sz w:val="32"/>
          <w:szCs w:val="32"/>
        </w:rPr>
        <w:t>的建議廣泛涵蓋殘疾人士在人生不同階段的各種服務需要，包括學前康復至高等教育、職業康復訓練</w:t>
      </w:r>
      <w:r w:rsidR="001B083E" w:rsidRPr="00D1244C">
        <w:rPr>
          <w:rFonts w:ascii="標楷體" w:eastAsia="標楷體" w:hAnsi="標楷體" w:hint="eastAsia"/>
          <w:spacing w:val="20"/>
          <w:sz w:val="32"/>
          <w:szCs w:val="32"/>
        </w:rPr>
        <w:t>和</w:t>
      </w:r>
      <w:r w:rsidR="00482C4A" w:rsidRPr="00D1244C">
        <w:rPr>
          <w:rFonts w:ascii="標楷體" w:eastAsia="標楷體" w:hAnsi="標楷體" w:hint="eastAsia"/>
          <w:spacing w:val="20"/>
          <w:sz w:val="32"/>
          <w:szCs w:val="32"/>
        </w:rPr>
        <w:t>培訓、就業支援、社區</w:t>
      </w:r>
      <w:r w:rsidR="001B083E" w:rsidRPr="00D1244C">
        <w:rPr>
          <w:rFonts w:ascii="標楷體" w:eastAsia="標楷體" w:hAnsi="標楷體" w:hint="eastAsia"/>
          <w:spacing w:val="20"/>
          <w:sz w:val="32"/>
          <w:szCs w:val="32"/>
        </w:rPr>
        <w:t>和</w:t>
      </w:r>
      <w:r w:rsidR="00482C4A" w:rsidRPr="00D1244C">
        <w:rPr>
          <w:rFonts w:ascii="標楷體" w:eastAsia="標楷體" w:hAnsi="標楷體" w:hint="eastAsia"/>
          <w:spacing w:val="20"/>
          <w:sz w:val="32"/>
          <w:szCs w:val="32"/>
        </w:rPr>
        <w:t>住宿照顧服務、推廣共融文化、無障礙設施</w:t>
      </w:r>
      <w:r w:rsidR="001B083E" w:rsidRPr="00D1244C">
        <w:rPr>
          <w:rFonts w:ascii="標楷體" w:eastAsia="標楷體" w:hAnsi="標楷體" w:hint="eastAsia"/>
          <w:spacing w:val="20"/>
          <w:sz w:val="32"/>
          <w:szCs w:val="32"/>
        </w:rPr>
        <w:t>和</w:t>
      </w:r>
      <w:r w:rsidR="00482C4A" w:rsidRPr="00D1244C">
        <w:rPr>
          <w:rFonts w:ascii="標楷體" w:eastAsia="標楷體" w:hAnsi="標楷體" w:hint="eastAsia"/>
          <w:spacing w:val="20"/>
          <w:sz w:val="32"/>
          <w:szCs w:val="32"/>
        </w:rPr>
        <w:t>交通、參與文化藝術和康樂體育活動</w:t>
      </w:r>
      <w:r w:rsidR="001B083E" w:rsidRPr="00D1244C">
        <w:rPr>
          <w:rFonts w:ascii="標楷體" w:eastAsia="標楷體" w:hAnsi="標楷體" w:hint="eastAsia"/>
          <w:spacing w:val="20"/>
          <w:sz w:val="32"/>
          <w:szCs w:val="32"/>
        </w:rPr>
        <w:t>，以至</w:t>
      </w:r>
      <w:r w:rsidR="00735EEB" w:rsidRPr="00D1244C">
        <w:rPr>
          <w:rFonts w:ascii="標楷體" w:eastAsia="標楷體" w:hAnsi="標楷體" w:hint="eastAsia"/>
          <w:spacing w:val="20"/>
          <w:sz w:val="32"/>
          <w:szCs w:val="32"/>
        </w:rPr>
        <w:t>康復</w:t>
      </w:r>
      <w:r w:rsidR="00482C4A" w:rsidRPr="00D1244C">
        <w:rPr>
          <w:rFonts w:ascii="標楷體" w:eastAsia="標楷體" w:hAnsi="標楷體" w:hint="eastAsia"/>
          <w:spacing w:val="20"/>
          <w:sz w:val="32"/>
          <w:szCs w:val="32"/>
        </w:rPr>
        <w:t>服務的持續發展等。</w:t>
      </w:r>
      <w:r w:rsidR="006E4AEA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香港特區</w:t>
      </w:r>
      <w:r w:rsidR="006E4AEA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  <w:lang w:eastAsia="zh-HK"/>
        </w:rPr>
        <w:t>政</w:t>
      </w:r>
      <w:r w:rsidR="006E4AEA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府</w:t>
      </w:r>
      <w:r w:rsidR="00BA70DD" w:rsidRPr="00D1244C">
        <w:rPr>
          <w:rFonts w:ascii="Times New Roman" w:eastAsia="標楷體" w:hAnsi="Times New Roman" w:cs="Times New Roman" w:hint="eastAsia"/>
          <w:bCs/>
          <w:color w:val="000000" w:themeColor="text1"/>
          <w:spacing w:val="20"/>
          <w:sz w:val="32"/>
          <w:szCs w:val="32"/>
        </w:rPr>
        <w:t>一直</w:t>
      </w:r>
      <w:r w:rsidR="006E4AEA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積</w:t>
      </w:r>
      <w:r w:rsidR="006E4AEA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極</w:t>
      </w:r>
      <w:r w:rsidR="006E4AEA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落</w:t>
      </w:r>
      <w:r w:rsidR="006E4AEA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實</w:t>
      </w:r>
      <w:r w:rsidR="006E4AEA" w:rsidRPr="00D1244C">
        <w:rPr>
          <w:rFonts w:ascii="標楷體" w:eastAsia="標楷體" w:hAnsi="標楷體" w:hint="eastAsia"/>
          <w:spacing w:val="20"/>
          <w:sz w:val="32"/>
          <w:szCs w:val="32"/>
        </w:rPr>
        <w:t>建議</w:t>
      </w:r>
      <w:r w:rsidR="00BA70DD" w:rsidRPr="00D1244C">
        <w:rPr>
          <w:rFonts w:ascii="標楷體" w:eastAsia="標楷體" w:hAnsi="標楷體" w:hint="eastAsia"/>
          <w:spacing w:val="20"/>
          <w:sz w:val="32"/>
          <w:szCs w:val="32"/>
        </w:rPr>
        <w:t>，</w:t>
      </w:r>
      <w:r w:rsidR="00BA70DD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  <w:lang w:eastAsia="zh-HK"/>
        </w:rPr>
        <w:t>持</w:t>
      </w:r>
      <w:r w:rsidR="00BA70DD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續</w:t>
      </w:r>
      <w:r w:rsidR="00BA70DD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  <w:lang w:eastAsia="zh-HK"/>
        </w:rPr>
        <w:t>增加</w:t>
      </w:r>
      <w:r w:rsidR="00E0316C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  <w:lang w:eastAsia="zh-HK"/>
        </w:rPr>
        <w:t>為不同類</w:t>
      </w:r>
      <w:r w:rsidR="00E0316C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別</w:t>
      </w:r>
      <w:r w:rsidR="00E0316C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  <w:lang w:eastAsia="zh-HK"/>
        </w:rPr>
        <w:t>的</w:t>
      </w:r>
      <w:r w:rsidR="00BA70DD" w:rsidRPr="00D1244C">
        <w:rPr>
          <w:rFonts w:ascii="標楷體" w:eastAsia="標楷體" w:hAnsi="標楷體" w:hint="eastAsia"/>
          <w:spacing w:val="20"/>
          <w:sz w:val="32"/>
          <w:szCs w:val="32"/>
        </w:rPr>
        <w:t>殘疾人士</w:t>
      </w:r>
      <w:r w:rsidR="00C117D5" w:rsidRPr="00D1244C">
        <w:rPr>
          <w:rFonts w:ascii="標楷體" w:eastAsia="標楷體" w:hAnsi="標楷體" w:hint="eastAsia"/>
          <w:spacing w:val="20"/>
          <w:sz w:val="32"/>
          <w:szCs w:val="32"/>
        </w:rPr>
        <w:t>提供</w:t>
      </w:r>
      <w:r w:rsidR="00BA70DD" w:rsidRPr="00D1244C">
        <w:rPr>
          <w:rFonts w:ascii="標楷體" w:eastAsia="標楷體" w:hAnsi="標楷體" w:hint="eastAsia"/>
          <w:spacing w:val="20"/>
          <w:sz w:val="32"/>
          <w:szCs w:val="32"/>
        </w:rPr>
        <w:t>的</w:t>
      </w:r>
      <w:r w:rsidR="00BA70DD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  <w:lang w:eastAsia="zh-HK"/>
        </w:rPr>
        <w:t>服</w:t>
      </w:r>
      <w:r w:rsidR="00BA70DD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務和支援</w:t>
      </w:r>
      <w:r w:rsidR="006E4AEA" w:rsidRPr="00D1244C">
        <w:rPr>
          <w:rFonts w:ascii="標楷體" w:eastAsia="標楷體" w:hAnsi="標楷體" w:hint="eastAsia"/>
          <w:spacing w:val="20"/>
          <w:sz w:val="32"/>
          <w:szCs w:val="32"/>
        </w:rPr>
        <w:t>。</w:t>
      </w:r>
    </w:p>
    <w:p w:rsidR="00D32B45" w:rsidRPr="00D1244C" w:rsidRDefault="00D32B45" w:rsidP="006652D9">
      <w:pPr>
        <w:pStyle w:val="a3"/>
        <w:snapToGrid w:val="0"/>
        <w:spacing w:line="360" w:lineRule="atLeast"/>
        <w:ind w:leftChars="0" w:left="0"/>
        <w:jc w:val="both"/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  <w:lang w:eastAsia="zh-HK"/>
        </w:rPr>
      </w:pPr>
    </w:p>
    <w:p w:rsidR="002109ED" w:rsidRPr="00D1244C" w:rsidRDefault="00723F69" w:rsidP="00721D73">
      <w:pPr>
        <w:pStyle w:val="a3"/>
        <w:snapToGrid w:val="0"/>
        <w:spacing w:line="360" w:lineRule="atLeast"/>
        <w:ind w:leftChars="0" w:left="0"/>
        <w:jc w:val="both"/>
        <w:rPr>
          <w:rFonts w:ascii="標楷體" w:eastAsia="標楷體" w:hAnsi="標楷體"/>
          <w:spacing w:val="20"/>
          <w:sz w:val="32"/>
          <w:szCs w:val="32"/>
        </w:rPr>
      </w:pPr>
      <w:r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ab/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ab/>
      </w:r>
      <w:r w:rsidR="00B42115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另</w:t>
      </w:r>
      <w:r w:rsidR="00B42115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外，</w:t>
      </w:r>
      <w:r w:rsidR="00B42115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在</w:t>
      </w:r>
      <w:r w:rsidR="00645B52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推動</w:t>
      </w:r>
      <w:r w:rsidR="00645B52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「無障礙」方</w:t>
      </w:r>
      <w:r w:rsidR="00645B52" w:rsidRPr="00D1244C">
        <w:rPr>
          <w:rFonts w:ascii="標楷體" w:eastAsia="標楷體" w:hAnsi="標楷體" w:cs="Times New Roman" w:hint="eastAsia"/>
          <w:spacing w:val="20"/>
          <w:sz w:val="32"/>
          <w:szCs w:val="32"/>
          <w:lang w:val="en-GB"/>
        </w:rPr>
        <w:t>面，</w:t>
      </w:r>
      <w:r w:rsidR="000E0F54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香港特區</w:t>
      </w:r>
      <w:r w:rsidR="000E0F54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  <w:lang w:eastAsia="zh-HK"/>
        </w:rPr>
        <w:t>政</w:t>
      </w:r>
      <w:r w:rsidR="000E0F54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府</w:t>
      </w:r>
      <w:r w:rsidR="00645B52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在</w:t>
      </w:r>
      <w:r w:rsidR="00645B52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2022</w:t>
      </w:r>
      <w:r w:rsidR="00645B52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年</w:t>
      </w:r>
      <w:r w:rsidR="002109ED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進一步</w:t>
      </w:r>
      <w:r w:rsidR="00645B52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完成了一項</w:t>
      </w:r>
      <w:r w:rsidR="002109ED" w:rsidRPr="00D1244C">
        <w:rPr>
          <w:rFonts w:ascii="標楷體" w:eastAsia="標楷體" w:hAnsi="標楷體" w:hint="eastAsia"/>
          <w:color w:val="000000" w:themeColor="text1"/>
          <w:spacing w:val="20"/>
          <w:sz w:val="32"/>
          <w:szCs w:val="32"/>
        </w:rPr>
        <w:t>提升實際環境暢通易達程度的</w:t>
      </w:r>
      <w:r w:rsidR="00645B52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顧問研究，</w:t>
      </w:r>
      <w:r w:rsidR="002109ED" w:rsidRPr="00D1244C">
        <w:rPr>
          <w:rFonts w:ascii="標楷體" w:eastAsia="標楷體" w:hAnsi="標楷體" w:hint="eastAsia"/>
          <w:spacing w:val="20"/>
          <w:sz w:val="32"/>
          <w:szCs w:val="32"/>
        </w:rPr>
        <w:t>參考國際間「通</w:t>
      </w:r>
      <w:r w:rsidR="004D232B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用</w:t>
      </w:r>
      <w:r w:rsidR="002109ED" w:rsidRPr="00D1244C">
        <w:rPr>
          <w:rFonts w:ascii="標楷體" w:eastAsia="標楷體" w:hAnsi="標楷體" w:hint="eastAsia"/>
          <w:spacing w:val="20"/>
          <w:sz w:val="32"/>
          <w:szCs w:val="32"/>
        </w:rPr>
        <w:t>設計」</w:t>
      </w:r>
      <w:r w:rsidR="009F1ABB" w:rsidRPr="00D1244C">
        <w:rPr>
          <w:rFonts w:ascii="標楷體" w:eastAsia="標楷體" w:hAnsi="標楷體" w:hint="eastAsia"/>
          <w:spacing w:val="20"/>
          <w:sz w:val="32"/>
          <w:szCs w:val="32"/>
        </w:rPr>
        <w:t>（</w:t>
      </w:r>
      <w:r w:rsidR="009F1ABB" w:rsidRPr="00D1244C">
        <w:rPr>
          <w:rFonts w:ascii="Times New Roman" w:eastAsia="標楷體" w:hAnsi="Times New Roman" w:cs="Times New Roman"/>
          <w:spacing w:val="20"/>
          <w:sz w:val="32"/>
          <w:szCs w:val="32"/>
        </w:rPr>
        <w:t>Universal Design</w:t>
      </w:r>
      <w:r w:rsidR="009F1ABB" w:rsidRPr="00D1244C">
        <w:rPr>
          <w:rFonts w:ascii="標楷體" w:eastAsia="標楷體" w:hAnsi="標楷體" w:hint="eastAsia"/>
          <w:spacing w:val="20"/>
          <w:sz w:val="32"/>
          <w:szCs w:val="32"/>
        </w:rPr>
        <w:t>）</w:t>
      </w:r>
      <w:r w:rsidR="002109ED" w:rsidRPr="00D1244C">
        <w:rPr>
          <w:rFonts w:ascii="標楷體" w:eastAsia="標楷體" w:hAnsi="標楷體" w:hint="eastAsia"/>
          <w:spacing w:val="20"/>
          <w:sz w:val="32"/>
          <w:szCs w:val="32"/>
        </w:rPr>
        <w:t>的標準和最佳做法，因應香港的情況制訂切實可行的策略</w:t>
      </w:r>
      <w:r w:rsidR="00C50EDA" w:rsidRPr="00D1244C">
        <w:rPr>
          <w:rFonts w:ascii="標楷體" w:eastAsia="標楷體" w:hAnsi="標楷體" w:hint="eastAsia"/>
          <w:spacing w:val="20"/>
          <w:sz w:val="32"/>
          <w:szCs w:val="32"/>
        </w:rPr>
        <w:t>和</w:t>
      </w:r>
      <w:r w:rsidR="002109ED" w:rsidRPr="00D1244C">
        <w:rPr>
          <w:rFonts w:ascii="標楷體" w:eastAsia="標楷體" w:hAnsi="標楷體" w:hint="eastAsia"/>
          <w:spacing w:val="20"/>
          <w:sz w:val="32"/>
          <w:szCs w:val="32"/>
        </w:rPr>
        <w:t>建議，透過應用</w:t>
      </w:r>
      <w:r w:rsidR="00DC7838" w:rsidRPr="00D1244C">
        <w:rPr>
          <w:rFonts w:ascii="標楷體" w:eastAsia="標楷體" w:hAnsi="標楷體" w:hint="eastAsia"/>
          <w:spacing w:val="20"/>
          <w:sz w:val="32"/>
          <w:szCs w:val="32"/>
        </w:rPr>
        <w:t>「</w:t>
      </w:r>
      <w:r w:rsidR="002109ED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通用設計</w:t>
      </w:r>
      <w:r w:rsidR="00DC7838" w:rsidRPr="00D1244C">
        <w:rPr>
          <w:rFonts w:ascii="標楷體" w:eastAsia="標楷體" w:hAnsi="標楷體" w:hint="eastAsia"/>
          <w:spacing w:val="20"/>
          <w:sz w:val="32"/>
          <w:szCs w:val="32"/>
        </w:rPr>
        <w:t>」</w:t>
      </w:r>
      <w:r w:rsidR="002109ED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、</w:t>
      </w:r>
      <w:r w:rsidR="002109ED" w:rsidRPr="00D1244C">
        <w:rPr>
          <w:rFonts w:ascii="標楷體" w:eastAsia="標楷體" w:hAnsi="標楷體" w:hint="eastAsia"/>
          <w:color w:val="000000" w:themeColor="text1"/>
          <w:spacing w:val="20"/>
          <w:sz w:val="32"/>
          <w:szCs w:val="32"/>
        </w:rPr>
        <w:t>更新有關</w:t>
      </w:r>
      <w:r w:rsidR="002109ED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無障礙設</w:t>
      </w:r>
      <w:r w:rsidR="002109ED" w:rsidRPr="00D1244C">
        <w:rPr>
          <w:rFonts w:ascii="標楷體" w:eastAsia="標楷體" w:hAnsi="標楷體" w:cs="Times New Roman" w:hint="eastAsia"/>
          <w:spacing w:val="20"/>
          <w:sz w:val="32"/>
          <w:szCs w:val="32"/>
          <w:lang w:val="en-GB"/>
        </w:rPr>
        <w:t>施</w:t>
      </w:r>
      <w:r w:rsidR="002109ED" w:rsidRPr="00D1244C">
        <w:rPr>
          <w:rFonts w:ascii="標楷體" w:eastAsia="標楷體" w:hAnsi="標楷體" w:cs="Times New Roman"/>
          <w:spacing w:val="20"/>
          <w:sz w:val="32"/>
          <w:szCs w:val="32"/>
          <w:lang w:val="en-GB"/>
        </w:rPr>
        <w:t>的要</w:t>
      </w:r>
      <w:r w:rsidR="002109ED" w:rsidRPr="00D1244C">
        <w:rPr>
          <w:rFonts w:ascii="標楷體" w:eastAsia="標楷體" w:hAnsi="標楷體" w:cs="Times New Roman" w:hint="eastAsia"/>
          <w:spacing w:val="20"/>
          <w:sz w:val="32"/>
          <w:szCs w:val="32"/>
          <w:lang w:val="en-GB"/>
        </w:rPr>
        <w:t>求、提升</w:t>
      </w:r>
      <w:r w:rsidR="002109ED" w:rsidRPr="00D1244C">
        <w:rPr>
          <w:rFonts w:ascii="標楷體" w:eastAsia="標楷體" w:hAnsi="標楷體" w:hint="eastAsia"/>
          <w:color w:val="000000" w:themeColor="text1"/>
          <w:spacing w:val="20"/>
          <w:sz w:val="32"/>
          <w:szCs w:val="32"/>
        </w:rPr>
        <w:t>培訓和公眾教育、善用</w:t>
      </w:r>
      <w:r w:rsidR="002109ED" w:rsidRPr="00D1244C">
        <w:rPr>
          <w:rFonts w:ascii="標楷體" w:eastAsia="標楷體" w:hAnsi="標楷體" w:cs="Arial" w:hint="eastAsia"/>
          <w:spacing w:val="20"/>
          <w:sz w:val="32"/>
          <w:szCs w:val="32"/>
          <w:lang w:eastAsia="zh-HK"/>
        </w:rPr>
        <w:t>資訊科技等</w:t>
      </w:r>
      <w:r w:rsidR="002109ED" w:rsidRPr="00D1244C">
        <w:rPr>
          <w:rFonts w:ascii="標楷體" w:eastAsia="標楷體" w:hAnsi="標楷體" w:cs="Arial" w:hint="eastAsia"/>
          <w:spacing w:val="20"/>
          <w:sz w:val="32"/>
          <w:szCs w:val="32"/>
        </w:rPr>
        <w:t>，</w:t>
      </w:r>
      <w:r w:rsidR="00C50EDA" w:rsidRPr="00D1244C">
        <w:rPr>
          <w:rFonts w:ascii="標楷體" w:eastAsia="標楷體" w:hAnsi="標楷體" w:cs="Times New Roman"/>
          <w:spacing w:val="20"/>
          <w:sz w:val="32"/>
          <w:szCs w:val="32"/>
        </w:rPr>
        <w:t>以期建</w:t>
      </w:r>
      <w:r w:rsidR="00C50EDA" w:rsidRPr="00D1244C">
        <w:rPr>
          <w:rFonts w:ascii="標楷體" w:eastAsia="標楷體" w:hAnsi="標楷體" w:cs="Times New Roman" w:hint="eastAsia"/>
          <w:spacing w:val="20"/>
          <w:sz w:val="32"/>
          <w:szCs w:val="32"/>
        </w:rPr>
        <w:t>立</w:t>
      </w:r>
      <w:r w:rsidR="00C50EDA" w:rsidRPr="00D1244C">
        <w:rPr>
          <w:rFonts w:ascii="標楷體" w:eastAsia="標楷體" w:hAnsi="標楷體" w:cs="Times New Roman"/>
          <w:spacing w:val="20"/>
          <w:sz w:val="32"/>
          <w:szCs w:val="32"/>
        </w:rPr>
        <w:t>讓殘疾人士過獨立自主而豐盛的生活的社區環境</w:t>
      </w:r>
      <w:r w:rsidR="002109ED" w:rsidRPr="00D1244C">
        <w:rPr>
          <w:rFonts w:ascii="標楷體" w:eastAsia="標楷體" w:hAnsi="標楷體" w:hint="eastAsia"/>
          <w:spacing w:val="20"/>
          <w:sz w:val="32"/>
          <w:szCs w:val="32"/>
        </w:rPr>
        <w:t>。</w:t>
      </w:r>
      <w:r w:rsidR="00C70555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香港特區</w:t>
      </w:r>
      <w:r w:rsidR="00C70555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  <w:lang w:eastAsia="zh-HK"/>
        </w:rPr>
        <w:t>政</w:t>
      </w:r>
      <w:r w:rsidR="00C70555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府現正</w:t>
      </w:r>
      <w:r w:rsidR="00BC26CD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推行具體計劃，</w:t>
      </w:r>
      <w:r w:rsidR="00C70555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落</w:t>
      </w:r>
      <w:r w:rsidR="00C70555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實顧問研究的</w:t>
      </w:r>
      <w:r w:rsidR="00C70555" w:rsidRPr="00D1244C">
        <w:rPr>
          <w:rFonts w:ascii="標楷體" w:eastAsia="標楷體" w:hAnsi="標楷體" w:hint="eastAsia"/>
          <w:spacing w:val="20"/>
          <w:sz w:val="32"/>
          <w:szCs w:val="32"/>
        </w:rPr>
        <w:t>建議。</w:t>
      </w:r>
    </w:p>
    <w:p w:rsidR="00CB5026" w:rsidRPr="00D1244C" w:rsidRDefault="00CB5026" w:rsidP="00CB5026">
      <w:pPr>
        <w:pStyle w:val="a3"/>
        <w:snapToGrid w:val="0"/>
        <w:spacing w:line="360" w:lineRule="atLeast"/>
        <w:ind w:leftChars="0" w:left="0"/>
        <w:jc w:val="both"/>
        <w:rPr>
          <w:rFonts w:ascii="標楷體" w:eastAsia="標楷體" w:hAnsi="標楷體" w:cs="Arial"/>
          <w:color w:val="000000"/>
          <w:spacing w:val="20"/>
          <w:sz w:val="32"/>
          <w:szCs w:val="32"/>
        </w:rPr>
      </w:pPr>
    </w:p>
    <w:p w:rsidR="0079088A" w:rsidRPr="00D1244C" w:rsidRDefault="00B65758" w:rsidP="006652D9">
      <w:pPr>
        <w:autoSpaceDE w:val="0"/>
        <w:autoSpaceDN w:val="0"/>
        <w:snapToGrid w:val="0"/>
        <w:spacing w:line="360" w:lineRule="atLeast"/>
        <w:jc w:val="both"/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</w:pP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ab/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ab/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推廣和</w:t>
      </w:r>
      <w:r w:rsidR="00717492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履行</w:t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《公約》是持續的</w:t>
      </w:r>
      <w:r w:rsidR="00785AA8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國</w:t>
      </w:r>
      <w:r w:rsidR="00785AA8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kern w:val="0"/>
          <w:sz w:val="32"/>
          <w:szCs w:val="32"/>
        </w:rPr>
        <w:t>際</w:t>
      </w:r>
      <w:r w:rsidR="00785AA8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性承</w:t>
      </w:r>
      <w:r w:rsidR="00785AA8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kern w:val="0"/>
          <w:sz w:val="32"/>
          <w:szCs w:val="32"/>
        </w:rPr>
        <w:t>諾</w:t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  <w:lang w:eastAsia="zh-HK"/>
        </w:rPr>
        <w:t>。</w:t>
      </w:r>
      <w:r w:rsidR="00785AA8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  <w:lang w:eastAsia="zh-HK"/>
        </w:rPr>
        <w:t>在這</w:t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  <w:lang w:eastAsia="zh-HK"/>
        </w:rPr>
        <w:t>三天</w:t>
      </w:r>
      <w:r w:rsidR="00785AA8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  <w:lang w:eastAsia="zh-HK"/>
        </w:rPr>
        <w:t>與</w:t>
      </w:r>
      <w:r w:rsidR="00785AA8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委員會</w:t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  <w:lang w:eastAsia="zh-HK"/>
        </w:rPr>
        <w:t>的</w:t>
      </w:r>
      <w:r w:rsidR="008B32A5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  <w:lang w:eastAsia="zh-HK"/>
        </w:rPr>
        <w:t>交</w:t>
      </w:r>
      <w:r w:rsidR="008B32A5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流</w:t>
      </w:r>
      <w:r w:rsidR="008B32A5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  <w:lang w:eastAsia="zh-HK"/>
        </w:rPr>
        <w:t>，</w:t>
      </w:r>
      <w:r w:rsidR="00774772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kern w:val="0"/>
          <w:sz w:val="32"/>
          <w:szCs w:val="32"/>
          <w:lang w:eastAsia="zh-HK"/>
        </w:rPr>
        <w:t>香港特區政府</w:t>
      </w:r>
      <w:r w:rsidR="00785AA8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kern w:val="0"/>
          <w:sz w:val="32"/>
          <w:szCs w:val="32"/>
          <w:lang w:eastAsia="zh-HK"/>
        </w:rPr>
        <w:t>會</w:t>
      </w:r>
      <w:r w:rsidR="00785AA8" w:rsidRPr="00D1244C">
        <w:rPr>
          <w:rFonts w:ascii="標楷體" w:eastAsia="標楷體" w:hAnsi="標楷體" w:cs="Times New Roman"/>
          <w:color w:val="000000" w:themeColor="text1"/>
          <w:spacing w:val="20"/>
          <w:sz w:val="32"/>
          <w:szCs w:val="32"/>
        </w:rPr>
        <w:t>積</w:t>
      </w:r>
      <w:r w:rsidR="00785AA8" w:rsidRPr="00D1244C">
        <w:rPr>
          <w:rFonts w:ascii="標楷體" w:eastAsia="標楷體" w:hAnsi="標楷體" w:cs="Times New Roman" w:hint="eastAsia"/>
          <w:color w:val="000000" w:themeColor="text1"/>
          <w:spacing w:val="20"/>
          <w:sz w:val="32"/>
          <w:szCs w:val="32"/>
        </w:rPr>
        <w:t>極回應</w:t>
      </w:r>
      <w:r w:rsidR="00785AA8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委員的觀</w:t>
      </w:r>
      <w:r w:rsidR="00785AA8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察、</w:t>
      </w:r>
      <w:r w:rsidR="00785AA8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意</w:t>
      </w:r>
      <w:r w:rsidR="00785AA8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見</w:t>
      </w:r>
      <w:r w:rsidR="00785AA8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和提問</w:t>
      </w:r>
      <w:r w:rsidR="00785AA8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，</w:t>
      </w:r>
      <w:r w:rsidR="008B32A5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  <w:lang w:eastAsia="zh-HK"/>
        </w:rPr>
        <w:t>繼</w:t>
      </w:r>
      <w:r w:rsidR="008B32A5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續</w:t>
      </w:r>
      <w:r w:rsidR="00E13512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按《公約》</w:t>
      </w:r>
      <w:r w:rsidR="00785AA8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為促</w:t>
      </w:r>
      <w:r w:rsidR="00785AA8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kern w:val="0"/>
          <w:sz w:val="32"/>
          <w:szCs w:val="32"/>
        </w:rPr>
        <w:t>進</w:t>
      </w:r>
      <w:r w:rsidR="00785AA8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>實</w:t>
      </w:r>
      <w:r w:rsidR="00785AA8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kern w:val="0"/>
          <w:sz w:val="32"/>
          <w:szCs w:val="32"/>
        </w:rPr>
        <w:t>現</w:t>
      </w:r>
      <w:r w:rsidR="000232B3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殘疾人士</w:t>
      </w:r>
      <w:r w:rsidR="00785AA8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的權</w:t>
      </w:r>
      <w:r w:rsidR="00785AA8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利</w:t>
      </w:r>
      <w:r w:rsidR="00785AA8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和需</w:t>
      </w:r>
      <w:r w:rsidR="00785AA8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要</w:t>
      </w:r>
      <w:r w:rsidR="00785AA8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</w:rPr>
        <w:t>而努</w:t>
      </w:r>
      <w:r w:rsidR="00785AA8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力</w:t>
      </w:r>
      <w:r w:rsidR="000232B3"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  <w:lang w:eastAsia="zh-HK"/>
        </w:rPr>
        <w:t>。</w:t>
      </w:r>
    </w:p>
    <w:p w:rsidR="0079088A" w:rsidRPr="00D1244C" w:rsidRDefault="0079088A" w:rsidP="006652D9">
      <w:pPr>
        <w:autoSpaceDE w:val="0"/>
        <w:autoSpaceDN w:val="0"/>
        <w:snapToGrid w:val="0"/>
        <w:spacing w:line="360" w:lineRule="atLeast"/>
        <w:jc w:val="both"/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</w:pPr>
    </w:p>
    <w:p w:rsidR="00B65758" w:rsidRPr="00D1244C" w:rsidRDefault="0079088A" w:rsidP="006652D9">
      <w:pPr>
        <w:autoSpaceDE w:val="0"/>
        <w:autoSpaceDN w:val="0"/>
        <w:snapToGrid w:val="0"/>
        <w:spacing w:line="360" w:lineRule="atLeast"/>
        <w:jc w:val="both"/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  <w:lang w:eastAsia="zh-HK"/>
        </w:rPr>
      </w:pP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ab/>
      </w:r>
      <w:r w:rsidRPr="00D1244C">
        <w:rPr>
          <w:rFonts w:ascii="Times New Roman" w:eastAsia="標楷體" w:hAnsi="Times New Roman" w:cs="Times New Roman"/>
          <w:color w:val="000000" w:themeColor="text1"/>
          <w:spacing w:val="20"/>
          <w:kern w:val="0"/>
          <w:sz w:val="32"/>
          <w:szCs w:val="32"/>
        </w:rPr>
        <w:tab/>
      </w:r>
      <w:r w:rsidR="00050844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  <w:lang w:eastAsia="zh-HK"/>
        </w:rPr>
        <w:t>謝</w:t>
      </w:r>
      <w:r w:rsidR="00B65758" w:rsidRPr="00D1244C">
        <w:rPr>
          <w:rFonts w:ascii="Times New Roman" w:eastAsia="標楷體" w:hAnsi="Times New Roman" w:cs="Times New Roman"/>
          <w:color w:val="000000" w:themeColor="text1"/>
          <w:spacing w:val="20"/>
          <w:sz w:val="32"/>
          <w:szCs w:val="32"/>
          <w:lang w:eastAsia="zh-HK"/>
        </w:rPr>
        <w:t>謝</w:t>
      </w:r>
      <w:r w:rsidR="004B0EF2" w:rsidRPr="00D1244C">
        <w:rPr>
          <w:rFonts w:ascii="Times New Roman" w:eastAsia="標楷體" w:hAnsi="Times New Roman" w:cs="Times New Roman" w:hint="eastAsia"/>
          <w:color w:val="000000" w:themeColor="text1"/>
          <w:spacing w:val="20"/>
          <w:sz w:val="32"/>
          <w:szCs w:val="32"/>
        </w:rPr>
        <w:t>！</w:t>
      </w:r>
    </w:p>
    <w:p w:rsidR="00E051FC" w:rsidRDefault="00E051FC" w:rsidP="006652D9">
      <w:pPr>
        <w:autoSpaceDE w:val="0"/>
        <w:autoSpaceDN w:val="0"/>
        <w:snapToGrid w:val="0"/>
        <w:spacing w:line="360" w:lineRule="atLeast"/>
        <w:jc w:val="both"/>
        <w:rPr>
          <w:rFonts w:ascii="Times New Roman" w:eastAsia="標楷體" w:hAnsi="Times New Roman" w:cs="Times New Roman"/>
          <w:color w:val="000000" w:themeColor="text1"/>
          <w:spacing w:val="20"/>
          <w:sz w:val="28"/>
          <w:szCs w:val="28"/>
          <w:lang w:eastAsia="zh-HK"/>
        </w:rPr>
      </w:pPr>
    </w:p>
    <w:p w:rsidR="0010319C" w:rsidRDefault="0010319C" w:rsidP="006652D9">
      <w:pPr>
        <w:autoSpaceDE w:val="0"/>
        <w:autoSpaceDN w:val="0"/>
        <w:snapToGrid w:val="0"/>
        <w:spacing w:line="360" w:lineRule="atLeast"/>
        <w:jc w:val="both"/>
        <w:rPr>
          <w:rFonts w:ascii="Times New Roman" w:eastAsia="標楷體" w:hAnsi="Times New Roman" w:cs="Times New Roman"/>
          <w:color w:val="000000" w:themeColor="text1"/>
          <w:spacing w:val="20"/>
          <w:sz w:val="28"/>
          <w:szCs w:val="28"/>
          <w:lang w:eastAsia="zh-HK"/>
        </w:rPr>
      </w:pPr>
    </w:p>
    <w:sectPr w:rsidR="0010319C" w:rsidSect="00FF021A">
      <w:headerReference w:type="default" r:id="rId8"/>
      <w:footerReference w:type="default" r:id="rId9"/>
      <w:footerReference w:type="first" r:id="rId10"/>
      <w:pgSz w:w="11906" w:h="16838" w:code="9"/>
      <w:pgMar w:top="1440" w:right="1797" w:bottom="1440" w:left="1797" w:header="851" w:footer="680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24A" w:rsidRDefault="00DC324A" w:rsidP="002E22F1">
      <w:r>
        <w:separator/>
      </w:r>
    </w:p>
  </w:endnote>
  <w:endnote w:type="continuationSeparator" w:id="0">
    <w:p w:rsidR="00DC324A" w:rsidRDefault="00DC324A" w:rsidP="002E2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8101431"/>
      <w:docPartObj>
        <w:docPartGallery w:val="Page Numbers (Bottom of Page)"/>
        <w:docPartUnique/>
      </w:docPartObj>
    </w:sdtPr>
    <w:sdtEndPr/>
    <w:sdtContent>
      <w:p w:rsidR="00FF021A" w:rsidRDefault="00FF021A">
        <w:pPr>
          <w:pStyle w:val="a8"/>
          <w:jc w:val="center"/>
        </w:pPr>
        <w: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77988" w:rsidRPr="00777988">
          <w:rPr>
            <w:noProof/>
            <w:lang w:val="zh-TW"/>
          </w:rPr>
          <w:t>2</w:t>
        </w:r>
        <w:r>
          <w:fldChar w:fldCharType="end"/>
        </w:r>
        <w:r>
          <w:t>-</w:t>
        </w:r>
      </w:p>
    </w:sdtContent>
  </w:sdt>
  <w:p w:rsidR="00CB5026" w:rsidRDefault="00CB502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9765904"/>
      <w:docPartObj>
        <w:docPartGallery w:val="Page Numbers (Bottom of Page)"/>
        <w:docPartUnique/>
      </w:docPartObj>
    </w:sdtPr>
    <w:sdtEndPr/>
    <w:sdtContent>
      <w:p w:rsidR="00FF021A" w:rsidRDefault="00FF021A">
        <w:pPr>
          <w:pStyle w:val="a8"/>
          <w:jc w:val="center"/>
        </w:pPr>
        <w: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777988" w:rsidRPr="00777988">
          <w:rPr>
            <w:noProof/>
            <w:lang w:val="zh-TW"/>
          </w:rPr>
          <w:t>1</w:t>
        </w:r>
        <w:r>
          <w:fldChar w:fldCharType="end"/>
        </w:r>
        <w:r>
          <w:t>-</w:t>
        </w:r>
      </w:p>
    </w:sdtContent>
  </w:sdt>
  <w:p w:rsidR="00FB47B3" w:rsidRDefault="00FB47B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24A" w:rsidRDefault="00DC324A" w:rsidP="002E22F1">
      <w:r>
        <w:separator/>
      </w:r>
    </w:p>
  </w:footnote>
  <w:footnote w:type="continuationSeparator" w:id="0">
    <w:p w:rsidR="00DC324A" w:rsidRDefault="00DC324A" w:rsidP="002E2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1FC" w:rsidRPr="00E051FC" w:rsidRDefault="00E051FC" w:rsidP="00E051FC">
    <w:pPr>
      <w:pStyle w:val="a6"/>
      <w:jc w:val="center"/>
      <w:rPr>
        <w:rFonts w:ascii="標楷體" w:eastAsia="標楷體" w:hAnsi="標楷體"/>
        <w:color w:val="FF0000"/>
        <w:spacing w:val="20"/>
        <w:sz w:val="52"/>
        <w:szCs w:val="52"/>
        <w:u w:val="single"/>
      </w:rPr>
    </w:pPr>
  </w:p>
  <w:p w:rsidR="00E051FC" w:rsidRPr="00E051FC" w:rsidRDefault="00E051FC" w:rsidP="00E051FC">
    <w:pPr>
      <w:pStyle w:val="a6"/>
      <w:jc w:val="center"/>
      <w:rPr>
        <w:rFonts w:ascii="標楷體" w:eastAsia="標楷體" w:hAnsi="標楷體"/>
        <w:color w:val="FF0000"/>
        <w:spacing w:val="20"/>
        <w:sz w:val="24"/>
        <w:szCs w:val="24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07A8"/>
    <w:multiLevelType w:val="hybridMultilevel"/>
    <w:tmpl w:val="2F7C223A"/>
    <w:lvl w:ilvl="0" w:tplc="95569BDE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E2D0399"/>
    <w:multiLevelType w:val="hybridMultilevel"/>
    <w:tmpl w:val="108E5910"/>
    <w:lvl w:ilvl="0" w:tplc="26921D44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9142E5A"/>
    <w:multiLevelType w:val="hybridMultilevel"/>
    <w:tmpl w:val="F1EA66AA"/>
    <w:lvl w:ilvl="0" w:tplc="1130BE26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26B6743"/>
    <w:multiLevelType w:val="hybridMultilevel"/>
    <w:tmpl w:val="754EC1F0"/>
    <w:lvl w:ilvl="0" w:tplc="DA32673A">
      <w:start w:val="1"/>
      <w:numFmt w:val="lowerLetter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5897BB9"/>
    <w:multiLevelType w:val="hybridMultilevel"/>
    <w:tmpl w:val="B7A25AD4"/>
    <w:lvl w:ilvl="0" w:tplc="4D507D70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2"/>
      </w:rPr>
    </w:lvl>
    <w:lvl w:ilvl="1" w:tplc="7D769282">
      <w:numFmt w:val="bullet"/>
      <w:lvlText w:val="-"/>
      <w:lvlJc w:val="left"/>
      <w:pPr>
        <w:ind w:left="960" w:hanging="480"/>
      </w:pPr>
      <w:rPr>
        <w:rFonts w:ascii="Arial" w:eastAsiaTheme="minorEastAsia" w:hAnsi="Arial" w:cs="Arial" w:hint="default"/>
        <w:color w:val="000000" w:themeColor="text1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E312311"/>
    <w:multiLevelType w:val="hybridMultilevel"/>
    <w:tmpl w:val="458C7814"/>
    <w:lvl w:ilvl="0" w:tplc="0409000B">
      <w:start w:val="1"/>
      <w:numFmt w:val="bullet"/>
      <w:lvlText w:val=""/>
      <w:lvlJc w:val="left"/>
      <w:pPr>
        <w:ind w:left="7851" w:hanging="480"/>
      </w:pPr>
      <w:rPr>
        <w:rFonts w:ascii="Wingdings" w:hAnsi="Wingdings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90" w:hanging="480"/>
      </w:pPr>
    </w:lvl>
    <w:lvl w:ilvl="2" w:tplc="0409001B" w:tentative="1">
      <w:start w:val="1"/>
      <w:numFmt w:val="lowerRoman"/>
      <w:lvlText w:val="%3."/>
      <w:lvlJc w:val="right"/>
      <w:pPr>
        <w:ind w:left="1970" w:hanging="480"/>
      </w:pPr>
    </w:lvl>
    <w:lvl w:ilvl="3" w:tplc="0409000F" w:tentative="1">
      <w:start w:val="1"/>
      <w:numFmt w:val="decimal"/>
      <w:lvlText w:val="%4."/>
      <w:lvlJc w:val="left"/>
      <w:pPr>
        <w:ind w:left="2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30" w:hanging="480"/>
      </w:pPr>
    </w:lvl>
    <w:lvl w:ilvl="5" w:tplc="0409001B" w:tentative="1">
      <w:start w:val="1"/>
      <w:numFmt w:val="lowerRoman"/>
      <w:lvlText w:val="%6."/>
      <w:lvlJc w:val="right"/>
      <w:pPr>
        <w:ind w:left="3410" w:hanging="480"/>
      </w:pPr>
    </w:lvl>
    <w:lvl w:ilvl="6" w:tplc="0409000F" w:tentative="1">
      <w:start w:val="1"/>
      <w:numFmt w:val="decimal"/>
      <w:lvlText w:val="%7."/>
      <w:lvlJc w:val="left"/>
      <w:pPr>
        <w:ind w:left="3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70" w:hanging="480"/>
      </w:pPr>
    </w:lvl>
    <w:lvl w:ilvl="8" w:tplc="0409001B" w:tentative="1">
      <w:start w:val="1"/>
      <w:numFmt w:val="lowerRoman"/>
      <w:lvlText w:val="%9."/>
      <w:lvlJc w:val="right"/>
      <w:pPr>
        <w:ind w:left="4850" w:hanging="480"/>
      </w:pPr>
    </w:lvl>
  </w:abstractNum>
  <w:abstractNum w:abstractNumId="6" w15:restartNumberingAfterBreak="0">
    <w:nsid w:val="6B185343"/>
    <w:multiLevelType w:val="hybridMultilevel"/>
    <w:tmpl w:val="DC52CE86"/>
    <w:lvl w:ilvl="0" w:tplc="FC225EA6">
      <w:start w:val="1"/>
      <w:numFmt w:val="bullet"/>
      <w:lvlText w:val=""/>
      <w:lvlJc w:val="left"/>
      <w:pPr>
        <w:ind w:left="480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733B6EC1"/>
    <w:multiLevelType w:val="hybridMultilevel"/>
    <w:tmpl w:val="903E08C2"/>
    <w:lvl w:ilvl="0" w:tplc="8F98297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23C"/>
    <w:rsid w:val="00003538"/>
    <w:rsid w:val="000071A0"/>
    <w:rsid w:val="00007628"/>
    <w:rsid w:val="00007DD7"/>
    <w:rsid w:val="00013BBB"/>
    <w:rsid w:val="00015AA3"/>
    <w:rsid w:val="00017C9C"/>
    <w:rsid w:val="000231DC"/>
    <w:rsid w:val="000232B3"/>
    <w:rsid w:val="00027ADD"/>
    <w:rsid w:val="00030C41"/>
    <w:rsid w:val="00047BE8"/>
    <w:rsid w:val="00050844"/>
    <w:rsid w:val="00050D41"/>
    <w:rsid w:val="00052602"/>
    <w:rsid w:val="00052883"/>
    <w:rsid w:val="0005391C"/>
    <w:rsid w:val="00060347"/>
    <w:rsid w:val="000621BE"/>
    <w:rsid w:val="000623A1"/>
    <w:rsid w:val="00062885"/>
    <w:rsid w:val="0006312F"/>
    <w:rsid w:val="00067A87"/>
    <w:rsid w:val="00072F47"/>
    <w:rsid w:val="00073E04"/>
    <w:rsid w:val="00075B6C"/>
    <w:rsid w:val="00075C44"/>
    <w:rsid w:val="0007729B"/>
    <w:rsid w:val="00080562"/>
    <w:rsid w:val="00087847"/>
    <w:rsid w:val="000909BF"/>
    <w:rsid w:val="00096C27"/>
    <w:rsid w:val="00096FBE"/>
    <w:rsid w:val="000A0A3A"/>
    <w:rsid w:val="000A15E3"/>
    <w:rsid w:val="000A24B2"/>
    <w:rsid w:val="000A5CAD"/>
    <w:rsid w:val="000B008B"/>
    <w:rsid w:val="000B0691"/>
    <w:rsid w:val="000B1C82"/>
    <w:rsid w:val="000B3E39"/>
    <w:rsid w:val="000B7817"/>
    <w:rsid w:val="000C4D23"/>
    <w:rsid w:val="000C7136"/>
    <w:rsid w:val="000C7222"/>
    <w:rsid w:val="000D2B0F"/>
    <w:rsid w:val="000D3781"/>
    <w:rsid w:val="000D3D5E"/>
    <w:rsid w:val="000E0F54"/>
    <w:rsid w:val="000E5BE4"/>
    <w:rsid w:val="0010319C"/>
    <w:rsid w:val="00111ADF"/>
    <w:rsid w:val="001162AA"/>
    <w:rsid w:val="00124643"/>
    <w:rsid w:val="001254C1"/>
    <w:rsid w:val="00126279"/>
    <w:rsid w:val="00127195"/>
    <w:rsid w:val="001310EF"/>
    <w:rsid w:val="00134DC0"/>
    <w:rsid w:val="00137C82"/>
    <w:rsid w:val="00143B2B"/>
    <w:rsid w:val="0014676D"/>
    <w:rsid w:val="00157111"/>
    <w:rsid w:val="00157306"/>
    <w:rsid w:val="00166D4E"/>
    <w:rsid w:val="00182A7A"/>
    <w:rsid w:val="001840FC"/>
    <w:rsid w:val="00184341"/>
    <w:rsid w:val="00186752"/>
    <w:rsid w:val="00193BBC"/>
    <w:rsid w:val="001B083E"/>
    <w:rsid w:val="001B4167"/>
    <w:rsid w:val="001B6E34"/>
    <w:rsid w:val="001B7C65"/>
    <w:rsid w:val="001C50BB"/>
    <w:rsid w:val="001D1808"/>
    <w:rsid w:val="001D477D"/>
    <w:rsid w:val="001F09DB"/>
    <w:rsid w:val="001F3468"/>
    <w:rsid w:val="00205F50"/>
    <w:rsid w:val="002109ED"/>
    <w:rsid w:val="00215672"/>
    <w:rsid w:val="00221FF0"/>
    <w:rsid w:val="0023206A"/>
    <w:rsid w:val="0023482D"/>
    <w:rsid w:val="002369F0"/>
    <w:rsid w:val="002407F8"/>
    <w:rsid w:val="00241AA0"/>
    <w:rsid w:val="00246901"/>
    <w:rsid w:val="00247965"/>
    <w:rsid w:val="00247D03"/>
    <w:rsid w:val="00252B74"/>
    <w:rsid w:val="002557E8"/>
    <w:rsid w:val="00255915"/>
    <w:rsid w:val="00257797"/>
    <w:rsid w:val="00261770"/>
    <w:rsid w:val="0026292B"/>
    <w:rsid w:val="0026324C"/>
    <w:rsid w:val="002635A6"/>
    <w:rsid w:val="00264EE7"/>
    <w:rsid w:val="00265838"/>
    <w:rsid w:val="00280215"/>
    <w:rsid w:val="00283F70"/>
    <w:rsid w:val="0029053E"/>
    <w:rsid w:val="002A038C"/>
    <w:rsid w:val="002A202F"/>
    <w:rsid w:val="002A35EC"/>
    <w:rsid w:val="002B107D"/>
    <w:rsid w:val="002B2D50"/>
    <w:rsid w:val="002B5EED"/>
    <w:rsid w:val="002C3951"/>
    <w:rsid w:val="002D29F7"/>
    <w:rsid w:val="002D3D78"/>
    <w:rsid w:val="002E00B4"/>
    <w:rsid w:val="002E059F"/>
    <w:rsid w:val="002E22F1"/>
    <w:rsid w:val="002E450D"/>
    <w:rsid w:val="002E5838"/>
    <w:rsid w:val="002E6163"/>
    <w:rsid w:val="002E6EB2"/>
    <w:rsid w:val="002F6393"/>
    <w:rsid w:val="002F6DF4"/>
    <w:rsid w:val="002F6FD6"/>
    <w:rsid w:val="0030503A"/>
    <w:rsid w:val="00310B01"/>
    <w:rsid w:val="003156E4"/>
    <w:rsid w:val="003162F9"/>
    <w:rsid w:val="00321CCF"/>
    <w:rsid w:val="00323794"/>
    <w:rsid w:val="00325BFA"/>
    <w:rsid w:val="00325EE6"/>
    <w:rsid w:val="003260B4"/>
    <w:rsid w:val="003277D9"/>
    <w:rsid w:val="00327FD9"/>
    <w:rsid w:val="003440DF"/>
    <w:rsid w:val="003570D4"/>
    <w:rsid w:val="003572AA"/>
    <w:rsid w:val="003636D6"/>
    <w:rsid w:val="00363EB5"/>
    <w:rsid w:val="003654DB"/>
    <w:rsid w:val="00367253"/>
    <w:rsid w:val="0038074B"/>
    <w:rsid w:val="00393F68"/>
    <w:rsid w:val="003A219E"/>
    <w:rsid w:val="003A4934"/>
    <w:rsid w:val="003A7B39"/>
    <w:rsid w:val="003B1E94"/>
    <w:rsid w:val="003B3AD5"/>
    <w:rsid w:val="003C2D00"/>
    <w:rsid w:val="003C49FD"/>
    <w:rsid w:val="003C5795"/>
    <w:rsid w:val="003D3104"/>
    <w:rsid w:val="003E06FA"/>
    <w:rsid w:val="003E1654"/>
    <w:rsid w:val="003E385C"/>
    <w:rsid w:val="003F1B30"/>
    <w:rsid w:val="003F6B34"/>
    <w:rsid w:val="00405D29"/>
    <w:rsid w:val="00406661"/>
    <w:rsid w:val="00412C0A"/>
    <w:rsid w:val="00412E3E"/>
    <w:rsid w:val="004136B3"/>
    <w:rsid w:val="00413999"/>
    <w:rsid w:val="00415F02"/>
    <w:rsid w:val="004232BB"/>
    <w:rsid w:val="004250AB"/>
    <w:rsid w:val="004265BE"/>
    <w:rsid w:val="004308FF"/>
    <w:rsid w:val="004309AA"/>
    <w:rsid w:val="00432833"/>
    <w:rsid w:val="00436E84"/>
    <w:rsid w:val="00441486"/>
    <w:rsid w:val="00441EB2"/>
    <w:rsid w:val="00442B9E"/>
    <w:rsid w:val="004430E6"/>
    <w:rsid w:val="004471D9"/>
    <w:rsid w:val="00454547"/>
    <w:rsid w:val="00457E90"/>
    <w:rsid w:val="0047511D"/>
    <w:rsid w:val="00482C4A"/>
    <w:rsid w:val="00484A10"/>
    <w:rsid w:val="00491D5C"/>
    <w:rsid w:val="00494AF5"/>
    <w:rsid w:val="004953DC"/>
    <w:rsid w:val="004B0EF2"/>
    <w:rsid w:val="004B3711"/>
    <w:rsid w:val="004B4593"/>
    <w:rsid w:val="004B5594"/>
    <w:rsid w:val="004B70A6"/>
    <w:rsid w:val="004C4463"/>
    <w:rsid w:val="004D133C"/>
    <w:rsid w:val="004D18F0"/>
    <w:rsid w:val="004D232B"/>
    <w:rsid w:val="004E1643"/>
    <w:rsid w:val="004E1DF2"/>
    <w:rsid w:val="004F1173"/>
    <w:rsid w:val="004F1D40"/>
    <w:rsid w:val="0050045D"/>
    <w:rsid w:val="00501C26"/>
    <w:rsid w:val="0050292E"/>
    <w:rsid w:val="0051655E"/>
    <w:rsid w:val="00516C45"/>
    <w:rsid w:val="00520A6C"/>
    <w:rsid w:val="005226EC"/>
    <w:rsid w:val="005232A7"/>
    <w:rsid w:val="00523F5E"/>
    <w:rsid w:val="0052633A"/>
    <w:rsid w:val="005279A3"/>
    <w:rsid w:val="00532E23"/>
    <w:rsid w:val="00534657"/>
    <w:rsid w:val="00534D16"/>
    <w:rsid w:val="00536B7C"/>
    <w:rsid w:val="00543B76"/>
    <w:rsid w:val="0055555A"/>
    <w:rsid w:val="00560ED0"/>
    <w:rsid w:val="00562F45"/>
    <w:rsid w:val="00563589"/>
    <w:rsid w:val="0056569C"/>
    <w:rsid w:val="00565CDD"/>
    <w:rsid w:val="0057147D"/>
    <w:rsid w:val="0057445E"/>
    <w:rsid w:val="00577D66"/>
    <w:rsid w:val="005835FC"/>
    <w:rsid w:val="0058433F"/>
    <w:rsid w:val="00590D22"/>
    <w:rsid w:val="005A7E1C"/>
    <w:rsid w:val="005B277A"/>
    <w:rsid w:val="005B319A"/>
    <w:rsid w:val="005B7245"/>
    <w:rsid w:val="005C39C2"/>
    <w:rsid w:val="005C7138"/>
    <w:rsid w:val="005C7CDC"/>
    <w:rsid w:val="005E29B7"/>
    <w:rsid w:val="005E5BEF"/>
    <w:rsid w:val="005E71A6"/>
    <w:rsid w:val="005F2119"/>
    <w:rsid w:val="005F58E6"/>
    <w:rsid w:val="005F6A50"/>
    <w:rsid w:val="006077EE"/>
    <w:rsid w:val="00611C75"/>
    <w:rsid w:val="00621110"/>
    <w:rsid w:val="0062302E"/>
    <w:rsid w:val="00624F33"/>
    <w:rsid w:val="00626D7B"/>
    <w:rsid w:val="00627919"/>
    <w:rsid w:val="00635921"/>
    <w:rsid w:val="00641174"/>
    <w:rsid w:val="00642F1D"/>
    <w:rsid w:val="00645B52"/>
    <w:rsid w:val="00655999"/>
    <w:rsid w:val="006578E9"/>
    <w:rsid w:val="00662568"/>
    <w:rsid w:val="0066413A"/>
    <w:rsid w:val="0066461B"/>
    <w:rsid w:val="006652D9"/>
    <w:rsid w:val="00675629"/>
    <w:rsid w:val="00677BAE"/>
    <w:rsid w:val="00680EE1"/>
    <w:rsid w:val="00683F1E"/>
    <w:rsid w:val="0068528A"/>
    <w:rsid w:val="00686D3F"/>
    <w:rsid w:val="00693071"/>
    <w:rsid w:val="00693312"/>
    <w:rsid w:val="006A35DB"/>
    <w:rsid w:val="006A4573"/>
    <w:rsid w:val="006A63C7"/>
    <w:rsid w:val="006C16C0"/>
    <w:rsid w:val="006C57FB"/>
    <w:rsid w:val="006C667E"/>
    <w:rsid w:val="006C7DC4"/>
    <w:rsid w:val="006D0D08"/>
    <w:rsid w:val="006D494A"/>
    <w:rsid w:val="006D4B26"/>
    <w:rsid w:val="006E4AEA"/>
    <w:rsid w:val="006E7EA4"/>
    <w:rsid w:val="006F38FE"/>
    <w:rsid w:val="006F4666"/>
    <w:rsid w:val="007004A8"/>
    <w:rsid w:val="00704957"/>
    <w:rsid w:val="00704C44"/>
    <w:rsid w:val="0070655A"/>
    <w:rsid w:val="0071475F"/>
    <w:rsid w:val="00715E03"/>
    <w:rsid w:val="00717492"/>
    <w:rsid w:val="00721D73"/>
    <w:rsid w:val="00723CF3"/>
    <w:rsid w:val="00723F69"/>
    <w:rsid w:val="0072411C"/>
    <w:rsid w:val="00725575"/>
    <w:rsid w:val="00725B24"/>
    <w:rsid w:val="00730895"/>
    <w:rsid w:val="00733FB6"/>
    <w:rsid w:val="00735EEB"/>
    <w:rsid w:val="00737D6B"/>
    <w:rsid w:val="00745FE0"/>
    <w:rsid w:val="00753000"/>
    <w:rsid w:val="0075312D"/>
    <w:rsid w:val="0075539C"/>
    <w:rsid w:val="00756E6A"/>
    <w:rsid w:val="007728C7"/>
    <w:rsid w:val="00774772"/>
    <w:rsid w:val="00776652"/>
    <w:rsid w:val="00777988"/>
    <w:rsid w:val="00780234"/>
    <w:rsid w:val="007819A7"/>
    <w:rsid w:val="00781E98"/>
    <w:rsid w:val="007827E3"/>
    <w:rsid w:val="0078341B"/>
    <w:rsid w:val="00785AA8"/>
    <w:rsid w:val="0079088A"/>
    <w:rsid w:val="00793B16"/>
    <w:rsid w:val="007A13C1"/>
    <w:rsid w:val="007A207C"/>
    <w:rsid w:val="007A30D6"/>
    <w:rsid w:val="007A39A6"/>
    <w:rsid w:val="007A613F"/>
    <w:rsid w:val="007A66FB"/>
    <w:rsid w:val="007B1133"/>
    <w:rsid w:val="007C4AC7"/>
    <w:rsid w:val="007C4D9D"/>
    <w:rsid w:val="007D5EA6"/>
    <w:rsid w:val="007E23C0"/>
    <w:rsid w:val="007E48AA"/>
    <w:rsid w:val="007E491D"/>
    <w:rsid w:val="007E5065"/>
    <w:rsid w:val="007E6809"/>
    <w:rsid w:val="007F23A6"/>
    <w:rsid w:val="007F63A1"/>
    <w:rsid w:val="007F7824"/>
    <w:rsid w:val="00802A93"/>
    <w:rsid w:val="00804C69"/>
    <w:rsid w:val="00806D6C"/>
    <w:rsid w:val="0081023E"/>
    <w:rsid w:val="00824878"/>
    <w:rsid w:val="00830BDE"/>
    <w:rsid w:val="00834438"/>
    <w:rsid w:val="00834CB3"/>
    <w:rsid w:val="00836284"/>
    <w:rsid w:val="00847052"/>
    <w:rsid w:val="00851959"/>
    <w:rsid w:val="0086095E"/>
    <w:rsid w:val="00862C67"/>
    <w:rsid w:val="008723AA"/>
    <w:rsid w:val="0087386A"/>
    <w:rsid w:val="00873FCD"/>
    <w:rsid w:val="008757D7"/>
    <w:rsid w:val="00875EB2"/>
    <w:rsid w:val="00881788"/>
    <w:rsid w:val="008819D2"/>
    <w:rsid w:val="00882923"/>
    <w:rsid w:val="00885C1E"/>
    <w:rsid w:val="00890C33"/>
    <w:rsid w:val="00894B3E"/>
    <w:rsid w:val="008B1441"/>
    <w:rsid w:val="008B260F"/>
    <w:rsid w:val="008B32A5"/>
    <w:rsid w:val="008B503B"/>
    <w:rsid w:val="008B752C"/>
    <w:rsid w:val="008C43A6"/>
    <w:rsid w:val="008C4FCE"/>
    <w:rsid w:val="008D250D"/>
    <w:rsid w:val="008D301D"/>
    <w:rsid w:val="008D48CE"/>
    <w:rsid w:val="008D6F67"/>
    <w:rsid w:val="008E0BF7"/>
    <w:rsid w:val="008E3C55"/>
    <w:rsid w:val="008E3D69"/>
    <w:rsid w:val="008E4150"/>
    <w:rsid w:val="008E763B"/>
    <w:rsid w:val="008E7D1E"/>
    <w:rsid w:val="008F0AC2"/>
    <w:rsid w:val="008F2D22"/>
    <w:rsid w:val="008F6B7F"/>
    <w:rsid w:val="009019FE"/>
    <w:rsid w:val="00905128"/>
    <w:rsid w:val="00907CF2"/>
    <w:rsid w:val="00917C7E"/>
    <w:rsid w:val="00924E0A"/>
    <w:rsid w:val="009318D7"/>
    <w:rsid w:val="009321E9"/>
    <w:rsid w:val="00933868"/>
    <w:rsid w:val="00940AC0"/>
    <w:rsid w:val="009411AD"/>
    <w:rsid w:val="0094351A"/>
    <w:rsid w:val="00945016"/>
    <w:rsid w:val="009454BD"/>
    <w:rsid w:val="00952561"/>
    <w:rsid w:val="00961987"/>
    <w:rsid w:val="009658E8"/>
    <w:rsid w:val="009662A9"/>
    <w:rsid w:val="009703E8"/>
    <w:rsid w:val="009717B8"/>
    <w:rsid w:val="0097331C"/>
    <w:rsid w:val="00980534"/>
    <w:rsid w:val="00983199"/>
    <w:rsid w:val="00983BCE"/>
    <w:rsid w:val="0099016D"/>
    <w:rsid w:val="00991DD3"/>
    <w:rsid w:val="00993800"/>
    <w:rsid w:val="009A11BC"/>
    <w:rsid w:val="009A7BD2"/>
    <w:rsid w:val="009C1985"/>
    <w:rsid w:val="009D14F0"/>
    <w:rsid w:val="009D321D"/>
    <w:rsid w:val="009E43FA"/>
    <w:rsid w:val="009F0E7D"/>
    <w:rsid w:val="009F1ABB"/>
    <w:rsid w:val="009F79DE"/>
    <w:rsid w:val="00A02541"/>
    <w:rsid w:val="00A074CE"/>
    <w:rsid w:val="00A10E42"/>
    <w:rsid w:val="00A175B9"/>
    <w:rsid w:val="00A21E0A"/>
    <w:rsid w:val="00A32F67"/>
    <w:rsid w:val="00A33FF2"/>
    <w:rsid w:val="00A361B9"/>
    <w:rsid w:val="00A4123C"/>
    <w:rsid w:val="00A4280A"/>
    <w:rsid w:val="00A479C9"/>
    <w:rsid w:val="00A5714C"/>
    <w:rsid w:val="00A602C7"/>
    <w:rsid w:val="00A6044D"/>
    <w:rsid w:val="00A607C0"/>
    <w:rsid w:val="00A6185D"/>
    <w:rsid w:val="00A628B3"/>
    <w:rsid w:val="00A65922"/>
    <w:rsid w:val="00A72BF6"/>
    <w:rsid w:val="00A7450A"/>
    <w:rsid w:val="00A74AAD"/>
    <w:rsid w:val="00A8108A"/>
    <w:rsid w:val="00A854C7"/>
    <w:rsid w:val="00A87C05"/>
    <w:rsid w:val="00A92BF6"/>
    <w:rsid w:val="00A9599B"/>
    <w:rsid w:val="00AA1120"/>
    <w:rsid w:val="00AA4E31"/>
    <w:rsid w:val="00AA6A83"/>
    <w:rsid w:val="00AA70DF"/>
    <w:rsid w:val="00AB2303"/>
    <w:rsid w:val="00AB4B22"/>
    <w:rsid w:val="00AB4B9F"/>
    <w:rsid w:val="00AB7DFA"/>
    <w:rsid w:val="00AC46DE"/>
    <w:rsid w:val="00AD24D5"/>
    <w:rsid w:val="00AD26A0"/>
    <w:rsid w:val="00AD4C79"/>
    <w:rsid w:val="00AE1074"/>
    <w:rsid w:val="00AE551F"/>
    <w:rsid w:val="00AF306E"/>
    <w:rsid w:val="00B04839"/>
    <w:rsid w:val="00B05C71"/>
    <w:rsid w:val="00B06116"/>
    <w:rsid w:val="00B07169"/>
    <w:rsid w:val="00B20CFB"/>
    <w:rsid w:val="00B23429"/>
    <w:rsid w:val="00B25BC7"/>
    <w:rsid w:val="00B27783"/>
    <w:rsid w:val="00B304B2"/>
    <w:rsid w:val="00B32A99"/>
    <w:rsid w:val="00B351FC"/>
    <w:rsid w:val="00B37CDE"/>
    <w:rsid w:val="00B40A6A"/>
    <w:rsid w:val="00B42115"/>
    <w:rsid w:val="00B42BF3"/>
    <w:rsid w:val="00B51EA2"/>
    <w:rsid w:val="00B56D0B"/>
    <w:rsid w:val="00B57612"/>
    <w:rsid w:val="00B6100D"/>
    <w:rsid w:val="00B611BD"/>
    <w:rsid w:val="00B65758"/>
    <w:rsid w:val="00B70712"/>
    <w:rsid w:val="00B75C2F"/>
    <w:rsid w:val="00B76B0B"/>
    <w:rsid w:val="00B7733F"/>
    <w:rsid w:val="00B8300F"/>
    <w:rsid w:val="00B84BBC"/>
    <w:rsid w:val="00BA321A"/>
    <w:rsid w:val="00BA70DD"/>
    <w:rsid w:val="00BA72E4"/>
    <w:rsid w:val="00BA7AC8"/>
    <w:rsid w:val="00BB24F5"/>
    <w:rsid w:val="00BB7FD9"/>
    <w:rsid w:val="00BC26CD"/>
    <w:rsid w:val="00BD329D"/>
    <w:rsid w:val="00BD5C38"/>
    <w:rsid w:val="00BE2BE0"/>
    <w:rsid w:val="00BE56FF"/>
    <w:rsid w:val="00BF2B5B"/>
    <w:rsid w:val="00BF390F"/>
    <w:rsid w:val="00BF4384"/>
    <w:rsid w:val="00BF47F8"/>
    <w:rsid w:val="00C009B3"/>
    <w:rsid w:val="00C117D5"/>
    <w:rsid w:val="00C1269F"/>
    <w:rsid w:val="00C20A2E"/>
    <w:rsid w:val="00C227BD"/>
    <w:rsid w:val="00C22CA7"/>
    <w:rsid w:val="00C2469E"/>
    <w:rsid w:val="00C25E2C"/>
    <w:rsid w:val="00C262D7"/>
    <w:rsid w:val="00C4153C"/>
    <w:rsid w:val="00C43F69"/>
    <w:rsid w:val="00C464D5"/>
    <w:rsid w:val="00C50EDA"/>
    <w:rsid w:val="00C51C34"/>
    <w:rsid w:val="00C534D8"/>
    <w:rsid w:val="00C545B9"/>
    <w:rsid w:val="00C620C4"/>
    <w:rsid w:val="00C66D1E"/>
    <w:rsid w:val="00C6717F"/>
    <w:rsid w:val="00C70555"/>
    <w:rsid w:val="00C7104C"/>
    <w:rsid w:val="00C72D20"/>
    <w:rsid w:val="00C72FEB"/>
    <w:rsid w:val="00C73FD6"/>
    <w:rsid w:val="00C74A68"/>
    <w:rsid w:val="00C74EF4"/>
    <w:rsid w:val="00C75B9D"/>
    <w:rsid w:val="00C82982"/>
    <w:rsid w:val="00C85FD8"/>
    <w:rsid w:val="00C8638C"/>
    <w:rsid w:val="00C92F4B"/>
    <w:rsid w:val="00C95181"/>
    <w:rsid w:val="00C97346"/>
    <w:rsid w:val="00CA065E"/>
    <w:rsid w:val="00CA30CC"/>
    <w:rsid w:val="00CA4135"/>
    <w:rsid w:val="00CA4A8D"/>
    <w:rsid w:val="00CA5AF7"/>
    <w:rsid w:val="00CA679D"/>
    <w:rsid w:val="00CB1640"/>
    <w:rsid w:val="00CB16CB"/>
    <w:rsid w:val="00CB5026"/>
    <w:rsid w:val="00CC1CAA"/>
    <w:rsid w:val="00CC6C82"/>
    <w:rsid w:val="00CD2C59"/>
    <w:rsid w:val="00CD3DC2"/>
    <w:rsid w:val="00CD60FC"/>
    <w:rsid w:val="00CD6A13"/>
    <w:rsid w:val="00CE2C51"/>
    <w:rsid w:val="00CE4AAD"/>
    <w:rsid w:val="00CE68E8"/>
    <w:rsid w:val="00CE7178"/>
    <w:rsid w:val="00CE7647"/>
    <w:rsid w:val="00CF24B3"/>
    <w:rsid w:val="00CF764C"/>
    <w:rsid w:val="00D019A5"/>
    <w:rsid w:val="00D03876"/>
    <w:rsid w:val="00D1049E"/>
    <w:rsid w:val="00D11DEA"/>
    <w:rsid w:val="00D1244C"/>
    <w:rsid w:val="00D14AD9"/>
    <w:rsid w:val="00D151F0"/>
    <w:rsid w:val="00D16D10"/>
    <w:rsid w:val="00D20412"/>
    <w:rsid w:val="00D2233D"/>
    <w:rsid w:val="00D23847"/>
    <w:rsid w:val="00D2549E"/>
    <w:rsid w:val="00D30ACC"/>
    <w:rsid w:val="00D32B45"/>
    <w:rsid w:val="00D3516B"/>
    <w:rsid w:val="00D413DB"/>
    <w:rsid w:val="00D479C7"/>
    <w:rsid w:val="00D55DC7"/>
    <w:rsid w:val="00D55F27"/>
    <w:rsid w:val="00D628FB"/>
    <w:rsid w:val="00D6430E"/>
    <w:rsid w:val="00D6560F"/>
    <w:rsid w:val="00D735F8"/>
    <w:rsid w:val="00D74358"/>
    <w:rsid w:val="00D75100"/>
    <w:rsid w:val="00D86B25"/>
    <w:rsid w:val="00D86D1F"/>
    <w:rsid w:val="00D87618"/>
    <w:rsid w:val="00D879DC"/>
    <w:rsid w:val="00D9196D"/>
    <w:rsid w:val="00D92A72"/>
    <w:rsid w:val="00DA16BF"/>
    <w:rsid w:val="00DA1A86"/>
    <w:rsid w:val="00DC324A"/>
    <w:rsid w:val="00DC7838"/>
    <w:rsid w:val="00DD7690"/>
    <w:rsid w:val="00DD7AAD"/>
    <w:rsid w:val="00DE015C"/>
    <w:rsid w:val="00DE3CB6"/>
    <w:rsid w:val="00DE478E"/>
    <w:rsid w:val="00DF27AD"/>
    <w:rsid w:val="00E00646"/>
    <w:rsid w:val="00E0316C"/>
    <w:rsid w:val="00E051FC"/>
    <w:rsid w:val="00E05FD4"/>
    <w:rsid w:val="00E1161F"/>
    <w:rsid w:val="00E13512"/>
    <w:rsid w:val="00E14FF0"/>
    <w:rsid w:val="00E17887"/>
    <w:rsid w:val="00E207CA"/>
    <w:rsid w:val="00E26CE8"/>
    <w:rsid w:val="00E278D8"/>
    <w:rsid w:val="00E33125"/>
    <w:rsid w:val="00E33625"/>
    <w:rsid w:val="00E4459F"/>
    <w:rsid w:val="00E45B10"/>
    <w:rsid w:val="00E56BF6"/>
    <w:rsid w:val="00E6454D"/>
    <w:rsid w:val="00E65BAD"/>
    <w:rsid w:val="00E7108E"/>
    <w:rsid w:val="00E725C6"/>
    <w:rsid w:val="00E7537A"/>
    <w:rsid w:val="00E76815"/>
    <w:rsid w:val="00E775D8"/>
    <w:rsid w:val="00E86471"/>
    <w:rsid w:val="00E86C29"/>
    <w:rsid w:val="00E93A29"/>
    <w:rsid w:val="00E93C13"/>
    <w:rsid w:val="00EA2502"/>
    <w:rsid w:val="00EB28D6"/>
    <w:rsid w:val="00EB3379"/>
    <w:rsid w:val="00EB456A"/>
    <w:rsid w:val="00EB569A"/>
    <w:rsid w:val="00EB7049"/>
    <w:rsid w:val="00EC13F7"/>
    <w:rsid w:val="00ED3CA5"/>
    <w:rsid w:val="00EE24A4"/>
    <w:rsid w:val="00EE385E"/>
    <w:rsid w:val="00EF52AC"/>
    <w:rsid w:val="00EF56DB"/>
    <w:rsid w:val="00F0056C"/>
    <w:rsid w:val="00F00983"/>
    <w:rsid w:val="00F04E0C"/>
    <w:rsid w:val="00F075E4"/>
    <w:rsid w:val="00F07A15"/>
    <w:rsid w:val="00F17FF4"/>
    <w:rsid w:val="00F20BF9"/>
    <w:rsid w:val="00F278D6"/>
    <w:rsid w:val="00F3152D"/>
    <w:rsid w:val="00F32632"/>
    <w:rsid w:val="00F41929"/>
    <w:rsid w:val="00F4378B"/>
    <w:rsid w:val="00F44464"/>
    <w:rsid w:val="00F527C6"/>
    <w:rsid w:val="00F53643"/>
    <w:rsid w:val="00F55070"/>
    <w:rsid w:val="00F63822"/>
    <w:rsid w:val="00F71468"/>
    <w:rsid w:val="00F85C91"/>
    <w:rsid w:val="00F86654"/>
    <w:rsid w:val="00F86E88"/>
    <w:rsid w:val="00F9061D"/>
    <w:rsid w:val="00F91BC8"/>
    <w:rsid w:val="00FA26A9"/>
    <w:rsid w:val="00FA2D13"/>
    <w:rsid w:val="00FA40C8"/>
    <w:rsid w:val="00FA5D6C"/>
    <w:rsid w:val="00FA7A45"/>
    <w:rsid w:val="00FB105D"/>
    <w:rsid w:val="00FB47B3"/>
    <w:rsid w:val="00FC1DC1"/>
    <w:rsid w:val="00FC4D4D"/>
    <w:rsid w:val="00FD1906"/>
    <w:rsid w:val="00FD3F5D"/>
    <w:rsid w:val="00FD50D8"/>
    <w:rsid w:val="00FD5AC5"/>
    <w:rsid w:val="00FE1C4D"/>
    <w:rsid w:val="00FE2C43"/>
    <w:rsid w:val="00FE3C5F"/>
    <w:rsid w:val="00FE50FA"/>
    <w:rsid w:val="00FE70C6"/>
    <w:rsid w:val="00FF021A"/>
    <w:rsid w:val="00FF1A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B08DDB8-1EB6-4741-89ED-37697B108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C97346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123C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9019F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9019F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E22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E22F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E22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E22F1"/>
    <w:rPr>
      <w:sz w:val="20"/>
      <w:szCs w:val="20"/>
    </w:rPr>
  </w:style>
  <w:style w:type="paragraph" w:styleId="aa">
    <w:name w:val="Body Text"/>
    <w:basedOn w:val="a"/>
    <w:link w:val="ab"/>
    <w:rsid w:val="00FB47B3"/>
    <w:rPr>
      <w:rFonts w:ascii="Times New Roman" w:eastAsia="新細明體" w:hAnsi="Times New Roman" w:cs="Times New Roman"/>
      <w:i/>
      <w:iCs/>
      <w:sz w:val="28"/>
      <w:szCs w:val="20"/>
      <w:u w:val="single"/>
    </w:rPr>
  </w:style>
  <w:style w:type="character" w:customStyle="1" w:styleId="ab">
    <w:name w:val="本文 字元"/>
    <w:basedOn w:val="a0"/>
    <w:link w:val="aa"/>
    <w:rsid w:val="00FB47B3"/>
    <w:rPr>
      <w:rFonts w:ascii="Times New Roman" w:eastAsia="新細明體" w:hAnsi="Times New Roman" w:cs="Times New Roman"/>
      <w:i/>
      <w:iCs/>
      <w:sz w:val="28"/>
      <w:szCs w:val="20"/>
      <w:u w:val="single"/>
    </w:rPr>
  </w:style>
  <w:style w:type="paragraph" w:styleId="ac">
    <w:name w:val="footnote text"/>
    <w:basedOn w:val="a"/>
    <w:link w:val="ad"/>
    <w:unhideWhenUsed/>
    <w:qFormat/>
    <w:rsid w:val="00BB7FD9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rsid w:val="00BB7FD9"/>
    <w:rPr>
      <w:sz w:val="20"/>
      <w:szCs w:val="20"/>
    </w:rPr>
  </w:style>
  <w:style w:type="character" w:styleId="ae">
    <w:name w:val="footnote reference"/>
    <w:basedOn w:val="a0"/>
    <w:unhideWhenUsed/>
    <w:qFormat/>
    <w:rsid w:val="00BB7FD9"/>
    <w:rPr>
      <w:vertAlign w:val="superscript"/>
    </w:rPr>
  </w:style>
  <w:style w:type="character" w:customStyle="1" w:styleId="10">
    <w:name w:val="標題 1 字元"/>
    <w:basedOn w:val="a0"/>
    <w:link w:val="1"/>
    <w:uiPriority w:val="9"/>
    <w:rsid w:val="00C97346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f">
    <w:name w:val="Hyperlink"/>
    <w:basedOn w:val="a0"/>
    <w:uiPriority w:val="99"/>
    <w:semiHidden/>
    <w:unhideWhenUsed/>
    <w:rsid w:val="001B4167"/>
    <w:rPr>
      <w:color w:val="0000FF"/>
      <w:u w:val="single"/>
    </w:rPr>
  </w:style>
  <w:style w:type="character" w:styleId="af0">
    <w:name w:val="Strong"/>
    <w:basedOn w:val="a0"/>
    <w:uiPriority w:val="22"/>
    <w:qFormat/>
    <w:rsid w:val="005B31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85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24828D-7C0D-45CE-872D-D4DDCF9843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603B475-523C-4363-AB48-0F5BCCC22D0E}"/>
</file>

<file path=customXml/itemProps3.xml><?xml version="1.0" encoding="utf-8"?>
<ds:datastoreItem xmlns:ds="http://schemas.openxmlformats.org/officeDocument/2006/customXml" ds:itemID="{928612EE-ABF1-4602-BA2E-83DA6A849FDD}"/>
</file>

<file path=customXml/itemProps4.xml><?xml version="1.0" encoding="utf-8"?>
<ds:datastoreItem xmlns:ds="http://schemas.openxmlformats.org/officeDocument/2006/customXml" ds:itemID="{4D140962-2256-4240-973B-E23A8E8CF14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148</Words>
  <Characters>847</Characters>
  <Application>Microsoft Office Word</Application>
  <DocSecurity>0</DocSecurity>
  <Lines>7</Lines>
  <Paragraphs>1</Paragraphs>
  <ScaleCrop>false</ScaleCrop>
  <Company>Hewlett-Packard Company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gwycheung</dc:creator>
  <cp:lastModifiedBy>SEM(R)1</cp:lastModifiedBy>
  <cp:revision>46</cp:revision>
  <cp:lastPrinted>2022-07-22T01:48:00Z</cp:lastPrinted>
  <dcterms:created xsi:type="dcterms:W3CDTF">2022-08-05T04:23:00Z</dcterms:created>
  <dcterms:modified xsi:type="dcterms:W3CDTF">2022-08-15T10:26:00Z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