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81C11" w14:textId="294DF4F1" w:rsidR="321CF2BF" w:rsidRDefault="321CF2BF" w:rsidP="00B3102E">
      <w:pPr>
        <w:spacing w:after="0" w:line="276" w:lineRule="auto"/>
        <w:jc w:val="center"/>
        <w:rPr>
          <w:rFonts w:ascii="Times New Roman" w:eastAsia="Times New Roman" w:hAnsi="Times New Roman" w:cs="Times New Roman"/>
          <w:b/>
          <w:bCs/>
          <w:sz w:val="24"/>
          <w:szCs w:val="24"/>
          <w:lang w:val="en-GB"/>
        </w:rPr>
      </w:pPr>
      <w:r w:rsidRPr="321CF2BF">
        <w:rPr>
          <w:rFonts w:ascii="Times New Roman" w:eastAsia="Times New Roman" w:hAnsi="Times New Roman" w:cs="Times New Roman"/>
          <w:b/>
          <w:bCs/>
          <w:sz w:val="24"/>
          <w:szCs w:val="24"/>
          <w:lang w:val="en-GB"/>
        </w:rPr>
        <w:t xml:space="preserve">Ninety-ninth session of the Committee on the Elimination of Racial Discrimination </w:t>
      </w:r>
    </w:p>
    <w:p w14:paraId="5BC41565" w14:textId="720964E5" w:rsidR="321CF2BF" w:rsidRDefault="321CF2BF" w:rsidP="00B3102E">
      <w:pPr>
        <w:spacing w:after="0" w:line="276" w:lineRule="auto"/>
        <w:jc w:val="center"/>
        <w:rPr>
          <w:rFonts w:ascii="Times New Roman" w:eastAsia="Times New Roman" w:hAnsi="Times New Roman" w:cs="Times New Roman"/>
          <w:b/>
          <w:bCs/>
          <w:sz w:val="24"/>
          <w:szCs w:val="24"/>
          <w:lang w:val="en-GB"/>
        </w:rPr>
      </w:pPr>
    </w:p>
    <w:p w14:paraId="34AF07A6" w14:textId="33656991" w:rsidR="0060078F" w:rsidRPr="00AC31B7" w:rsidRDefault="321CF2BF" w:rsidP="00B3102E">
      <w:pPr>
        <w:spacing w:after="0" w:line="276" w:lineRule="auto"/>
        <w:jc w:val="center"/>
        <w:rPr>
          <w:rFonts w:ascii="Times New Roman" w:eastAsia="Times New Roman" w:hAnsi="Times New Roman" w:cs="Times New Roman"/>
          <w:b/>
          <w:bCs/>
          <w:sz w:val="24"/>
          <w:szCs w:val="24"/>
          <w:lang w:val="en-GB"/>
        </w:rPr>
      </w:pPr>
      <w:bookmarkStart w:id="0" w:name="_Hlk16151403"/>
      <w:r w:rsidRPr="321CF2BF">
        <w:rPr>
          <w:rFonts w:ascii="Times New Roman" w:eastAsia="Times New Roman" w:hAnsi="Times New Roman" w:cs="Times New Roman"/>
          <w:b/>
          <w:bCs/>
          <w:sz w:val="24"/>
          <w:szCs w:val="24"/>
          <w:lang w:val="en-GB"/>
        </w:rPr>
        <w:t xml:space="preserve">Statement by Iceland in relation to its combined twenty-first </w:t>
      </w:r>
      <w:r w:rsidR="0097451F">
        <w:br/>
      </w:r>
      <w:r w:rsidRPr="321CF2BF">
        <w:rPr>
          <w:rFonts w:ascii="Times New Roman" w:eastAsia="Times New Roman" w:hAnsi="Times New Roman" w:cs="Times New Roman"/>
          <w:b/>
          <w:bCs/>
          <w:sz w:val="24"/>
          <w:szCs w:val="24"/>
          <w:lang w:val="en-GB"/>
        </w:rPr>
        <w:t>to twenty-third periodic reports</w:t>
      </w:r>
    </w:p>
    <w:p w14:paraId="79ED918A" w14:textId="4BD6699B" w:rsidR="321CF2BF" w:rsidRDefault="321CF2BF" w:rsidP="00B3102E">
      <w:pPr>
        <w:spacing w:after="0" w:line="276" w:lineRule="auto"/>
        <w:jc w:val="center"/>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14 August 2019</w:t>
      </w:r>
    </w:p>
    <w:p w14:paraId="5F9B9261" w14:textId="77777777" w:rsidR="0060078F" w:rsidRPr="00AC31B7" w:rsidRDefault="0060078F" w:rsidP="00B3102E">
      <w:pPr>
        <w:spacing w:after="0" w:line="276" w:lineRule="auto"/>
        <w:jc w:val="both"/>
        <w:rPr>
          <w:rFonts w:ascii="Times New Roman" w:eastAsia="Times New Roman" w:hAnsi="Times New Roman" w:cs="Times New Roman"/>
          <w:b/>
          <w:bCs/>
          <w:sz w:val="24"/>
          <w:szCs w:val="24"/>
          <w:lang w:val="en-GB"/>
        </w:rPr>
      </w:pPr>
    </w:p>
    <w:p w14:paraId="293CDE97" w14:textId="0F0FE2A3" w:rsidR="00CE6044"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Mr. Chair, Committee Members, Colleagues, Ladies and Gentlemen. </w:t>
      </w:r>
    </w:p>
    <w:p w14:paraId="7968EACE" w14:textId="4904E1DD" w:rsidR="00F613EE" w:rsidRPr="00AC31B7" w:rsidRDefault="00F613EE" w:rsidP="00B3102E">
      <w:pPr>
        <w:spacing w:after="0" w:line="276" w:lineRule="auto"/>
        <w:jc w:val="both"/>
        <w:rPr>
          <w:rFonts w:ascii="Times New Roman" w:eastAsia="Times New Roman" w:hAnsi="Times New Roman" w:cs="Times New Roman"/>
          <w:sz w:val="24"/>
          <w:szCs w:val="24"/>
          <w:lang w:val="en-GB"/>
        </w:rPr>
      </w:pPr>
    </w:p>
    <w:p w14:paraId="1A4FEC44" w14:textId="2337C6E3" w:rsidR="00F613EE"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As previously stated, my name is </w:t>
      </w:r>
      <w:proofErr w:type="spellStart"/>
      <w:r w:rsidRPr="321CF2BF">
        <w:rPr>
          <w:rFonts w:ascii="Times New Roman" w:eastAsia="Times New Roman" w:hAnsi="Times New Roman" w:cs="Times New Roman"/>
          <w:sz w:val="24"/>
          <w:szCs w:val="24"/>
          <w:lang w:val="en-GB"/>
        </w:rPr>
        <w:t>Haukur</w:t>
      </w:r>
      <w:proofErr w:type="spellEnd"/>
      <w:r w:rsidRPr="321CF2BF">
        <w:rPr>
          <w:rFonts w:ascii="Times New Roman" w:eastAsia="Times New Roman" w:hAnsi="Times New Roman" w:cs="Times New Roman"/>
          <w:sz w:val="24"/>
          <w:szCs w:val="24"/>
          <w:lang w:val="en-GB"/>
        </w:rPr>
        <w:t xml:space="preserve"> </w:t>
      </w:r>
      <w:proofErr w:type="spellStart"/>
      <w:r w:rsidRPr="321CF2BF">
        <w:rPr>
          <w:rFonts w:ascii="Times New Roman" w:eastAsia="Times New Roman" w:hAnsi="Times New Roman" w:cs="Times New Roman"/>
          <w:sz w:val="24"/>
          <w:szCs w:val="24"/>
          <w:lang w:val="en-GB"/>
        </w:rPr>
        <w:t>Guðmundsson</w:t>
      </w:r>
      <w:proofErr w:type="spellEnd"/>
      <w:r w:rsidRPr="321CF2BF">
        <w:rPr>
          <w:rFonts w:ascii="Times New Roman" w:eastAsia="Times New Roman" w:hAnsi="Times New Roman" w:cs="Times New Roman"/>
          <w:sz w:val="24"/>
          <w:szCs w:val="24"/>
          <w:lang w:val="en-GB"/>
        </w:rPr>
        <w:t xml:space="preserve">. I am the Permanent Secretary of the Ministry of Justice. My Ministry is responsible for human rights in Iceland and co-coordinated the drafting of this report, in cooperation with other ministries. With me in the delegation are </w:t>
      </w:r>
      <w:proofErr w:type="spellStart"/>
      <w:r w:rsidRPr="321CF2BF">
        <w:rPr>
          <w:rFonts w:ascii="Times New Roman" w:eastAsia="Times New Roman" w:hAnsi="Times New Roman" w:cs="Times New Roman"/>
          <w:sz w:val="24"/>
          <w:szCs w:val="24"/>
          <w:lang w:val="en-GB"/>
        </w:rPr>
        <w:t>Elísabet</w:t>
      </w:r>
      <w:proofErr w:type="spellEnd"/>
      <w:r w:rsidRPr="321CF2BF">
        <w:rPr>
          <w:rFonts w:ascii="Times New Roman" w:eastAsia="Times New Roman" w:hAnsi="Times New Roman" w:cs="Times New Roman"/>
          <w:sz w:val="24"/>
          <w:szCs w:val="24"/>
          <w:lang w:val="en-GB"/>
        </w:rPr>
        <w:t xml:space="preserve"> </w:t>
      </w:r>
      <w:proofErr w:type="spellStart"/>
      <w:r w:rsidRPr="321CF2BF">
        <w:rPr>
          <w:rFonts w:ascii="Times New Roman" w:eastAsia="Times New Roman" w:hAnsi="Times New Roman" w:cs="Times New Roman"/>
          <w:sz w:val="24"/>
          <w:szCs w:val="24"/>
          <w:lang w:val="en-GB"/>
        </w:rPr>
        <w:t>Gísladóttir</w:t>
      </w:r>
      <w:proofErr w:type="spellEnd"/>
      <w:r w:rsidRPr="321CF2BF">
        <w:rPr>
          <w:rFonts w:ascii="Times New Roman" w:eastAsia="Times New Roman" w:hAnsi="Times New Roman" w:cs="Times New Roman"/>
          <w:sz w:val="24"/>
          <w:szCs w:val="24"/>
          <w:lang w:val="en-GB"/>
        </w:rPr>
        <w:t xml:space="preserve">, Senior Legal Advisor in the Ministry of Justice, Linda </w:t>
      </w:r>
      <w:proofErr w:type="spellStart"/>
      <w:r w:rsidRPr="321CF2BF">
        <w:rPr>
          <w:rFonts w:ascii="Times New Roman" w:eastAsia="Times New Roman" w:hAnsi="Times New Roman" w:cs="Times New Roman"/>
          <w:sz w:val="24"/>
          <w:szCs w:val="24"/>
          <w:lang w:val="en-GB"/>
        </w:rPr>
        <w:t>Rós</w:t>
      </w:r>
      <w:proofErr w:type="spellEnd"/>
      <w:r w:rsidRPr="321CF2BF">
        <w:rPr>
          <w:rFonts w:ascii="Times New Roman" w:eastAsia="Times New Roman" w:hAnsi="Times New Roman" w:cs="Times New Roman"/>
          <w:sz w:val="24"/>
          <w:szCs w:val="24"/>
          <w:lang w:val="en-GB"/>
        </w:rPr>
        <w:t xml:space="preserve"> </w:t>
      </w:r>
      <w:proofErr w:type="spellStart"/>
      <w:r w:rsidRPr="321CF2BF">
        <w:rPr>
          <w:rFonts w:ascii="Times New Roman" w:eastAsia="Times New Roman" w:hAnsi="Times New Roman" w:cs="Times New Roman"/>
          <w:sz w:val="24"/>
          <w:szCs w:val="24"/>
          <w:lang w:val="en-GB"/>
        </w:rPr>
        <w:t>Alfreðsdóttir</w:t>
      </w:r>
      <w:proofErr w:type="spellEnd"/>
      <w:r w:rsidRPr="321CF2BF">
        <w:rPr>
          <w:rFonts w:ascii="Times New Roman" w:eastAsia="Times New Roman" w:hAnsi="Times New Roman" w:cs="Times New Roman"/>
          <w:sz w:val="24"/>
          <w:szCs w:val="24"/>
          <w:lang w:val="en-GB"/>
        </w:rPr>
        <w:t xml:space="preserve">, Senior Advisor in the Ministry of Social Affairs, </w:t>
      </w:r>
      <w:proofErr w:type="spellStart"/>
      <w:r w:rsidRPr="321CF2BF">
        <w:rPr>
          <w:rFonts w:ascii="Times New Roman" w:eastAsia="Times New Roman" w:hAnsi="Times New Roman" w:cs="Times New Roman"/>
          <w:sz w:val="24"/>
          <w:szCs w:val="24"/>
          <w:lang w:val="en-GB"/>
        </w:rPr>
        <w:t>Þorvarður</w:t>
      </w:r>
      <w:proofErr w:type="spellEnd"/>
      <w:r w:rsidRPr="321CF2BF">
        <w:rPr>
          <w:rFonts w:ascii="Times New Roman" w:eastAsia="Times New Roman" w:hAnsi="Times New Roman" w:cs="Times New Roman"/>
          <w:sz w:val="24"/>
          <w:szCs w:val="24"/>
          <w:lang w:val="en-GB"/>
        </w:rPr>
        <w:t xml:space="preserve"> </w:t>
      </w:r>
      <w:proofErr w:type="spellStart"/>
      <w:r w:rsidRPr="321CF2BF">
        <w:rPr>
          <w:rFonts w:ascii="Times New Roman" w:eastAsia="Times New Roman" w:hAnsi="Times New Roman" w:cs="Times New Roman"/>
          <w:sz w:val="24"/>
          <w:szCs w:val="24"/>
          <w:lang w:val="en-GB"/>
        </w:rPr>
        <w:t>Atli</w:t>
      </w:r>
      <w:proofErr w:type="spellEnd"/>
      <w:r w:rsidRPr="321CF2BF">
        <w:rPr>
          <w:rFonts w:ascii="Times New Roman" w:eastAsia="Times New Roman" w:hAnsi="Times New Roman" w:cs="Times New Roman"/>
          <w:sz w:val="24"/>
          <w:szCs w:val="24"/>
          <w:lang w:val="en-GB"/>
        </w:rPr>
        <w:t xml:space="preserve"> </w:t>
      </w:r>
      <w:proofErr w:type="spellStart"/>
      <w:r w:rsidRPr="321CF2BF">
        <w:rPr>
          <w:rFonts w:ascii="Times New Roman" w:eastAsia="Times New Roman" w:hAnsi="Times New Roman" w:cs="Times New Roman"/>
          <w:sz w:val="24"/>
          <w:szCs w:val="24"/>
          <w:lang w:val="en-GB"/>
        </w:rPr>
        <w:t>Þórsson</w:t>
      </w:r>
      <w:proofErr w:type="spellEnd"/>
      <w:r w:rsidRPr="321CF2BF">
        <w:rPr>
          <w:rFonts w:ascii="Times New Roman" w:eastAsia="Times New Roman" w:hAnsi="Times New Roman" w:cs="Times New Roman"/>
          <w:sz w:val="24"/>
          <w:szCs w:val="24"/>
          <w:lang w:val="en-GB"/>
        </w:rPr>
        <w:t>, counsellor at the Permanent Mission of Iceland in Geneva and Sandra Lyngdorf, Human Rights Expert at the Permanent Mission of Iceland in Geneva.</w:t>
      </w:r>
      <w:bookmarkStart w:id="1" w:name="Tölvuorðabókin_6_1"/>
      <w:bookmarkEnd w:id="1"/>
    </w:p>
    <w:p w14:paraId="2DD5BE1B" w14:textId="7BEAE683" w:rsidR="00F613EE" w:rsidRPr="00AC31B7" w:rsidRDefault="00F613EE" w:rsidP="00B3102E">
      <w:pPr>
        <w:spacing w:after="0" w:line="276" w:lineRule="auto"/>
        <w:jc w:val="both"/>
        <w:rPr>
          <w:rFonts w:ascii="Times New Roman" w:eastAsia="Times New Roman" w:hAnsi="Times New Roman" w:cs="Times New Roman"/>
          <w:sz w:val="24"/>
          <w:szCs w:val="24"/>
          <w:highlight w:val="cyan"/>
          <w:lang w:val="en-GB"/>
        </w:rPr>
      </w:pPr>
    </w:p>
    <w:p w14:paraId="49B5B088" w14:textId="78B73000" w:rsidR="00F613EE" w:rsidRPr="00AC31B7" w:rsidRDefault="321CF2BF" w:rsidP="00B3102E">
      <w:pPr>
        <w:spacing w:after="0" w:line="276" w:lineRule="auto"/>
        <w:jc w:val="both"/>
        <w:rPr>
          <w:rFonts w:ascii="Times New Roman" w:eastAsia="Times New Roman" w:hAnsi="Times New Roman" w:cs="Times New Roman"/>
          <w:b/>
          <w:bCs/>
          <w:sz w:val="24"/>
          <w:szCs w:val="24"/>
          <w:lang w:val="en-GB"/>
        </w:rPr>
      </w:pPr>
      <w:r w:rsidRPr="321CF2BF">
        <w:rPr>
          <w:rFonts w:ascii="Times New Roman" w:eastAsia="Times New Roman" w:hAnsi="Times New Roman" w:cs="Times New Roman"/>
          <w:sz w:val="24"/>
          <w:szCs w:val="24"/>
          <w:lang w:val="en-GB"/>
        </w:rPr>
        <w:t>On behalf of the Icelandic Government, I would like to thank you for the opportunity to present our combined twenty-first to twenty-third periodic reports. The Icelandic Government is committed to continuing working towards the protection and promotion of human rights of all individuals and committed to the work being done by the UN in this field.</w:t>
      </w:r>
    </w:p>
    <w:p w14:paraId="29C57FF7" w14:textId="77777777" w:rsidR="00F613EE" w:rsidRPr="00AC31B7" w:rsidRDefault="00F613EE" w:rsidP="00B3102E">
      <w:pPr>
        <w:spacing w:after="0" w:line="276" w:lineRule="auto"/>
        <w:jc w:val="both"/>
        <w:rPr>
          <w:rFonts w:ascii="Times New Roman" w:eastAsia="Times New Roman" w:hAnsi="Times New Roman" w:cs="Times New Roman"/>
          <w:sz w:val="24"/>
          <w:szCs w:val="24"/>
          <w:lang w:val="en-GB"/>
        </w:rPr>
      </w:pPr>
    </w:p>
    <w:p w14:paraId="18CAEF44" w14:textId="410030AD" w:rsidR="00F613EE"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We do apologize for the delay in submitting our report. We would like to inform the Committee that Iceland is in the process of updating its Common Core Document and will hopefully submit the updated version before the end of this year.</w:t>
      </w:r>
    </w:p>
    <w:p w14:paraId="72083CC3" w14:textId="77777777" w:rsidR="00F613EE" w:rsidRPr="00AC31B7" w:rsidRDefault="00F613EE" w:rsidP="00B3102E">
      <w:pPr>
        <w:spacing w:after="0" w:line="276" w:lineRule="auto"/>
        <w:jc w:val="both"/>
        <w:rPr>
          <w:rFonts w:ascii="Times New Roman" w:eastAsia="Times New Roman" w:hAnsi="Times New Roman" w:cs="Times New Roman"/>
          <w:sz w:val="24"/>
          <w:szCs w:val="24"/>
          <w:lang w:val="en-GB"/>
        </w:rPr>
      </w:pPr>
    </w:p>
    <w:p w14:paraId="410FEF9D" w14:textId="77777777" w:rsidR="00F613EE"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I would like to express our gratitude to the Icelandic Human Rights Centre for the supplementary report submitted. It raises several important issues where the Government recognizes room for improvement. </w:t>
      </w:r>
    </w:p>
    <w:p w14:paraId="34DDDF21" w14:textId="77777777" w:rsidR="00EA718A" w:rsidRPr="00AC31B7" w:rsidRDefault="00EA718A" w:rsidP="00B3102E">
      <w:pPr>
        <w:spacing w:after="0" w:line="276" w:lineRule="auto"/>
        <w:jc w:val="both"/>
        <w:rPr>
          <w:rFonts w:ascii="Times New Roman" w:eastAsia="Times New Roman" w:hAnsi="Times New Roman" w:cs="Times New Roman"/>
          <w:sz w:val="24"/>
          <w:szCs w:val="24"/>
          <w:lang w:val="en-GB"/>
        </w:rPr>
      </w:pPr>
    </w:p>
    <w:p w14:paraId="06AF34A8" w14:textId="5F5F9407" w:rsidR="00F613EE"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I would also like to thank the Committee for the list of themes in relation to our report. I will do my best to address the key issues raised by the Committee and I will try to structure the presentation of my remarks in line with the list of themes provided. This way, I hope we can most effectively put focus on those issues that the Committee finds to be of </w:t>
      </w:r>
      <w:proofErr w:type="gramStart"/>
      <w:r w:rsidRPr="321CF2BF">
        <w:rPr>
          <w:rFonts w:ascii="Times New Roman" w:eastAsia="Times New Roman" w:hAnsi="Times New Roman" w:cs="Times New Roman"/>
          <w:sz w:val="24"/>
          <w:szCs w:val="24"/>
          <w:lang w:val="en-GB"/>
        </w:rPr>
        <w:t>particular interest</w:t>
      </w:r>
      <w:proofErr w:type="gramEnd"/>
      <w:r w:rsidRPr="321CF2BF">
        <w:rPr>
          <w:rFonts w:ascii="Times New Roman" w:eastAsia="Times New Roman" w:hAnsi="Times New Roman" w:cs="Times New Roman"/>
          <w:sz w:val="24"/>
          <w:szCs w:val="24"/>
          <w:lang w:val="en-GB"/>
        </w:rPr>
        <w:t>.</w:t>
      </w:r>
    </w:p>
    <w:p w14:paraId="7D9A29D5" w14:textId="77777777" w:rsidR="00F613EE" w:rsidRPr="00AC31B7" w:rsidRDefault="00F613EE" w:rsidP="00B3102E">
      <w:pPr>
        <w:spacing w:after="0" w:line="276" w:lineRule="auto"/>
        <w:jc w:val="both"/>
        <w:rPr>
          <w:rFonts w:ascii="Times New Roman" w:eastAsia="Times New Roman" w:hAnsi="Times New Roman" w:cs="Times New Roman"/>
          <w:sz w:val="24"/>
          <w:szCs w:val="24"/>
          <w:highlight w:val="cyan"/>
          <w:lang w:val="en-GB"/>
        </w:rPr>
      </w:pPr>
    </w:p>
    <w:p w14:paraId="5B59AD08" w14:textId="5F5EF449" w:rsidR="00F613EE"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Before we start going thematically through the list of themes, there are a few background points that I think are important to raise, to promote understanding on where we stand.</w:t>
      </w:r>
    </w:p>
    <w:p w14:paraId="3AF4DAD3" w14:textId="77777777" w:rsidR="00F613EE" w:rsidRPr="00AC31B7" w:rsidRDefault="00F613EE" w:rsidP="00B3102E">
      <w:pPr>
        <w:spacing w:after="0" w:line="276" w:lineRule="auto"/>
        <w:jc w:val="both"/>
        <w:rPr>
          <w:rFonts w:ascii="Times New Roman" w:eastAsia="Times New Roman" w:hAnsi="Times New Roman" w:cs="Times New Roman"/>
          <w:sz w:val="24"/>
          <w:szCs w:val="24"/>
          <w:lang w:val="en-GB"/>
        </w:rPr>
      </w:pPr>
    </w:p>
    <w:p w14:paraId="6C603C7C" w14:textId="343694FF" w:rsidR="0097451F"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In a relatively short time, the Icelandic population has changed significantly – We have changed quite dramatically from the turn of the century, when we were one of the most homogenous countries in the world. Currently, our labour market has more foreign workers than any other Nordic country. In 2018, there were 43.736 immigrants in Iceland or 12,6% of the population. This is a significant increase from 2008 when immigrants made up 7,4% of the population or in 2005 when only 3,6% of the population were immigrants. This does not include those who </w:t>
      </w:r>
      <w:r w:rsidRPr="321CF2BF">
        <w:rPr>
          <w:rFonts w:ascii="Times New Roman" w:eastAsia="Times New Roman" w:hAnsi="Times New Roman" w:cs="Times New Roman"/>
          <w:sz w:val="24"/>
          <w:szCs w:val="24"/>
          <w:lang w:val="en-GB"/>
        </w:rPr>
        <w:lastRenderedPageBreak/>
        <w:t xml:space="preserve">have obtained Icelandic citizenship. As this large increase is a recent development, there are few second-generation immigrants in Iceland or only 1,3% of the population. </w:t>
      </w:r>
    </w:p>
    <w:p w14:paraId="61866EDE" w14:textId="7D582B43" w:rsidR="0082013F" w:rsidRPr="00AC31B7" w:rsidRDefault="0082013F" w:rsidP="00B3102E">
      <w:pPr>
        <w:spacing w:after="0" w:line="276" w:lineRule="auto"/>
        <w:jc w:val="both"/>
        <w:rPr>
          <w:rFonts w:ascii="Times New Roman" w:eastAsia="Times New Roman" w:hAnsi="Times New Roman" w:cs="Times New Roman"/>
          <w:sz w:val="24"/>
          <w:szCs w:val="24"/>
          <w:lang w:val="en-GB"/>
        </w:rPr>
      </w:pPr>
    </w:p>
    <w:p w14:paraId="42FD569C" w14:textId="5C65997C" w:rsidR="0097451F"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During this shift, it has been a priority for the Icelandic Government to promote equality and fight against both racial and any other form of discrimination. Iceland wants to be a country that celebrates diversity and where all individuals can enjoy their human rights equally and have the same opportunities to fully participate in society. </w:t>
      </w:r>
    </w:p>
    <w:p w14:paraId="1281069E" w14:textId="4AE4BE2E" w:rsidR="0001589A" w:rsidRPr="00AC31B7" w:rsidRDefault="0001589A" w:rsidP="00B3102E">
      <w:pPr>
        <w:spacing w:after="0" w:line="276" w:lineRule="auto"/>
        <w:jc w:val="both"/>
        <w:rPr>
          <w:rFonts w:ascii="Times New Roman" w:eastAsia="Times New Roman" w:hAnsi="Times New Roman" w:cs="Times New Roman"/>
          <w:sz w:val="24"/>
          <w:szCs w:val="24"/>
          <w:lang w:val="en-GB"/>
        </w:rPr>
      </w:pPr>
    </w:p>
    <w:p w14:paraId="61942A66" w14:textId="6731E9CC" w:rsidR="00D4168A"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While this change has been a challenge for both the government and society in general, the climate has generally been positive.</w:t>
      </w:r>
    </w:p>
    <w:p w14:paraId="7DD14549" w14:textId="77777777" w:rsidR="009658A9" w:rsidRPr="00AC31B7" w:rsidRDefault="009658A9" w:rsidP="00B3102E">
      <w:pPr>
        <w:spacing w:after="0" w:line="276" w:lineRule="auto"/>
        <w:jc w:val="both"/>
        <w:rPr>
          <w:rFonts w:ascii="Times New Roman" w:eastAsia="Times New Roman" w:hAnsi="Times New Roman" w:cs="Times New Roman"/>
          <w:sz w:val="24"/>
          <w:szCs w:val="24"/>
          <w:lang w:val="en-GB"/>
        </w:rPr>
      </w:pPr>
    </w:p>
    <w:p w14:paraId="7B5AF09C" w14:textId="1D627FAE" w:rsidR="00B363E3"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A vast majority of Icelanders seems to agree that immigrants have a positive impact on society. </w:t>
      </w:r>
    </w:p>
    <w:p w14:paraId="45F9F9AC" w14:textId="77777777" w:rsidR="009658A9" w:rsidRPr="00AC31B7" w:rsidRDefault="009658A9" w:rsidP="00B3102E">
      <w:pPr>
        <w:spacing w:after="0" w:line="276" w:lineRule="auto"/>
        <w:jc w:val="both"/>
        <w:rPr>
          <w:rFonts w:ascii="Times New Roman" w:eastAsia="Times New Roman" w:hAnsi="Times New Roman" w:cs="Times New Roman"/>
          <w:sz w:val="24"/>
          <w:szCs w:val="24"/>
          <w:lang w:val="en-GB"/>
        </w:rPr>
      </w:pPr>
    </w:p>
    <w:p w14:paraId="028D21EB" w14:textId="7D1303C1" w:rsidR="00B363E3"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A recent survey conducted by the Ministry of Social Affairs and the Social Science Research Institute found the general attitude to be quite positive. 60% believed that immigrants had positive impact on the economy while 18% thought that immigrants had a negative impact on the economy.</w:t>
      </w:r>
    </w:p>
    <w:p w14:paraId="5E2D17B2" w14:textId="797DE415" w:rsidR="321CF2BF" w:rsidRDefault="321CF2BF" w:rsidP="00B3102E">
      <w:pPr>
        <w:spacing w:after="0" w:line="276" w:lineRule="auto"/>
        <w:jc w:val="both"/>
        <w:rPr>
          <w:rFonts w:ascii="Times New Roman" w:eastAsia="Times New Roman" w:hAnsi="Times New Roman" w:cs="Times New Roman"/>
          <w:sz w:val="24"/>
          <w:szCs w:val="24"/>
          <w:lang w:val="en-GB"/>
        </w:rPr>
      </w:pPr>
    </w:p>
    <w:p w14:paraId="5D8406E9" w14:textId="29E0F93F" w:rsidR="0032696D"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It should also be noted that political parties founded on anti-immigration platforms have not been successful at all in local or general elections.</w:t>
      </w:r>
    </w:p>
    <w:p w14:paraId="1450BC15" w14:textId="77777777" w:rsidR="007B1F7D" w:rsidRPr="00AC31B7" w:rsidRDefault="007B1F7D" w:rsidP="00B3102E">
      <w:pPr>
        <w:spacing w:after="0" w:line="276" w:lineRule="auto"/>
        <w:jc w:val="both"/>
        <w:rPr>
          <w:rFonts w:ascii="Times New Roman" w:eastAsia="Times New Roman" w:hAnsi="Times New Roman" w:cs="Times New Roman"/>
          <w:sz w:val="24"/>
          <w:szCs w:val="24"/>
          <w:lang w:val="en-GB"/>
        </w:rPr>
      </w:pPr>
    </w:p>
    <w:p w14:paraId="23464B86" w14:textId="0F67C80F" w:rsidR="0097451F"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I would also like to note that Iceland has been fully committed to the implementation of the Sustainable Development Goals and they have been integrated into government policy on social, economic and environmental affairs, with a particular emphasis on building a peaceful and just society, free from fear and violence. Furthermore, a special emphasis has been put on identifying and better serving marginalized groups in society. </w:t>
      </w:r>
    </w:p>
    <w:p w14:paraId="7D060259" w14:textId="6A951793" w:rsidR="00C404E8" w:rsidRPr="00AC31B7" w:rsidRDefault="00C404E8" w:rsidP="00B3102E">
      <w:pPr>
        <w:spacing w:after="0" w:line="276" w:lineRule="auto"/>
        <w:jc w:val="both"/>
        <w:rPr>
          <w:rFonts w:ascii="Times New Roman" w:eastAsia="Times New Roman" w:hAnsi="Times New Roman" w:cs="Times New Roman"/>
          <w:sz w:val="24"/>
          <w:szCs w:val="24"/>
          <w:lang w:val="en-GB"/>
        </w:rPr>
      </w:pPr>
    </w:p>
    <w:p w14:paraId="74B65D5B" w14:textId="6D586613" w:rsidR="00C404E8" w:rsidRPr="00AC31B7" w:rsidRDefault="00FA3501" w:rsidP="00B3102E">
      <w:pPr>
        <w:spacing w:after="0" w:line="276" w:lineRule="auto"/>
        <w:jc w:val="both"/>
        <w:rPr>
          <w:rFonts w:ascii="Times New Roman" w:eastAsia="Times New Roman" w:hAnsi="Times New Roman" w:cs="Times New Roman"/>
          <w:sz w:val="24"/>
          <w:szCs w:val="24"/>
          <w:lang w:val="en-GB"/>
        </w:rPr>
      </w:pPr>
      <w:r w:rsidRPr="00AC31B7">
        <w:rPr>
          <w:rFonts w:ascii="Times New Roman" w:eastAsia="Times New Roman" w:hAnsi="Times New Roman" w:cs="Times New Roman"/>
          <w:snapToGrid w:val="0"/>
          <w:color w:val="000000"/>
          <w:sz w:val="24"/>
          <w:szCs w:val="24"/>
          <w:lang w:val="en-GB"/>
        </w:rPr>
        <w:t>In February of this year, Iceland ratified the Optional Protocol to the Convention against Torture and</w:t>
      </w:r>
      <w:r w:rsidR="00F235D6" w:rsidRPr="00AC31B7">
        <w:rPr>
          <w:rFonts w:ascii="Times New Roman" w:eastAsia="Times New Roman" w:hAnsi="Times New Roman" w:cs="Times New Roman"/>
          <w:snapToGrid w:val="0"/>
          <w:color w:val="000000"/>
          <w:sz w:val="24"/>
          <w:szCs w:val="24"/>
          <w:lang w:val="en-GB"/>
        </w:rPr>
        <w:t xml:space="preserve"> </w:t>
      </w:r>
      <w:r w:rsidR="00C404E8" w:rsidRPr="00AC31B7">
        <w:rPr>
          <w:rFonts w:ascii="Times New Roman" w:eastAsia="Times New Roman" w:hAnsi="Times New Roman" w:cs="Times New Roman"/>
          <w:sz w:val="24"/>
          <w:szCs w:val="24"/>
          <w:lang w:val="en-GB"/>
        </w:rPr>
        <w:t>Iceland aims to complete the ratification of the Convention relating to the Status of Stateless Persons of 1954 and the Convention on the Reduction of Statelessness of 1961 this fall.</w:t>
      </w:r>
    </w:p>
    <w:p w14:paraId="4FAB5651" w14:textId="178DAF17" w:rsidR="002C0FC1" w:rsidRPr="00AC31B7" w:rsidRDefault="002C0FC1" w:rsidP="00B3102E">
      <w:pPr>
        <w:spacing w:after="0" w:line="276" w:lineRule="auto"/>
        <w:jc w:val="both"/>
        <w:rPr>
          <w:rFonts w:ascii="Times New Roman" w:eastAsia="Times New Roman" w:hAnsi="Times New Roman" w:cs="Times New Roman"/>
          <w:sz w:val="24"/>
          <w:szCs w:val="24"/>
          <w:lang w:val="en-GB"/>
        </w:rPr>
      </w:pPr>
    </w:p>
    <w:p w14:paraId="3182B2C3" w14:textId="59CDEBA2" w:rsidR="00EB6BB7" w:rsidRPr="00AC31B7" w:rsidRDefault="321CF2BF" w:rsidP="00B3102E">
      <w:pPr>
        <w:spacing w:after="0" w:line="276" w:lineRule="auto"/>
        <w:jc w:val="both"/>
        <w:rPr>
          <w:rFonts w:ascii="Times New Roman" w:eastAsia="Times New Roman" w:hAnsi="Times New Roman" w:cs="Times New Roman"/>
          <w:b/>
          <w:bCs/>
          <w:sz w:val="24"/>
          <w:szCs w:val="24"/>
          <w:lang w:val="en-GB"/>
        </w:rPr>
      </w:pPr>
      <w:r w:rsidRPr="321CF2BF">
        <w:rPr>
          <w:rFonts w:ascii="Times New Roman" w:eastAsia="Times New Roman" w:hAnsi="Times New Roman" w:cs="Times New Roman"/>
          <w:b/>
          <w:bCs/>
          <w:sz w:val="24"/>
          <w:szCs w:val="24"/>
          <w:lang w:val="en-GB"/>
        </w:rPr>
        <w:t>List of themes</w:t>
      </w:r>
    </w:p>
    <w:p w14:paraId="63906BF7" w14:textId="77777777" w:rsidR="00EB6BB7" w:rsidRPr="00AC31B7" w:rsidRDefault="00EB6BB7" w:rsidP="00B3102E">
      <w:pPr>
        <w:spacing w:after="0" w:line="276" w:lineRule="auto"/>
        <w:jc w:val="both"/>
        <w:rPr>
          <w:rFonts w:ascii="Times New Roman" w:eastAsia="Times New Roman" w:hAnsi="Times New Roman" w:cs="Times New Roman"/>
          <w:sz w:val="24"/>
          <w:szCs w:val="24"/>
          <w:lang w:val="en-GB"/>
        </w:rPr>
      </w:pPr>
    </w:p>
    <w:p w14:paraId="1719BD1F" w14:textId="2F8615DB" w:rsidR="003D3252"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Mr. Chair – I will now go through the list of themes, starting with the Convention in domestic law and the policy framework for its implementation.</w:t>
      </w:r>
    </w:p>
    <w:p w14:paraId="3AB46C5C" w14:textId="6F7A922D" w:rsidR="321CF2BF" w:rsidRDefault="321CF2BF" w:rsidP="00B3102E">
      <w:pPr>
        <w:spacing w:after="0" w:line="276" w:lineRule="auto"/>
        <w:jc w:val="both"/>
        <w:rPr>
          <w:rFonts w:ascii="Times New Roman" w:eastAsia="Times New Roman" w:hAnsi="Times New Roman" w:cs="Times New Roman"/>
          <w:i/>
          <w:iCs/>
          <w:sz w:val="24"/>
          <w:szCs w:val="24"/>
          <w:lang w:val="en-GB"/>
        </w:rPr>
      </w:pPr>
    </w:p>
    <w:p w14:paraId="5CEE748A" w14:textId="6522CFA7" w:rsidR="004E188C" w:rsidRPr="00AC31B7" w:rsidRDefault="321CF2BF" w:rsidP="00B3102E">
      <w:pPr>
        <w:spacing w:after="0" w:line="276" w:lineRule="auto"/>
        <w:jc w:val="both"/>
        <w:rPr>
          <w:rFonts w:ascii="Times New Roman" w:eastAsia="Times New Roman" w:hAnsi="Times New Roman" w:cs="Times New Roman"/>
          <w:i/>
          <w:iCs/>
          <w:sz w:val="24"/>
          <w:szCs w:val="24"/>
          <w:lang w:val="en-GB"/>
        </w:rPr>
      </w:pPr>
      <w:r w:rsidRPr="321CF2BF">
        <w:rPr>
          <w:rFonts w:ascii="Times New Roman" w:eastAsia="Times New Roman" w:hAnsi="Times New Roman" w:cs="Times New Roman"/>
          <w:i/>
          <w:iCs/>
          <w:sz w:val="24"/>
          <w:szCs w:val="24"/>
          <w:lang w:val="en-GB"/>
        </w:rPr>
        <w:t>2.</w:t>
      </w:r>
    </w:p>
    <w:p w14:paraId="30BBC638" w14:textId="26EC4371" w:rsidR="003D3252"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Article 65 of the Icelandic Constitution includes the principle of equality. Under the Article, everyone is equal before the law and enjoys human rights irrespective of gender, religion, opinion, ethnic origin, race, colour, property, family origins or other status. The equality principle applies to all persons, both Icelandic and foreign nationals, who are within the jurisdiction of the Icelandic state. Not only is the legislature obliged to observe the principle of equality as defined in the Constitution when passing legislation; the principle also imposes restraints on the executive authority when issuing regulations and resolving individual cases, </w:t>
      </w:r>
      <w:r w:rsidRPr="321CF2BF">
        <w:rPr>
          <w:rFonts w:ascii="Times New Roman" w:hAnsi="Times New Roman" w:cs="Times New Roman"/>
          <w:sz w:val="24"/>
          <w:szCs w:val="24"/>
          <w:lang w:val="en-GB"/>
        </w:rPr>
        <w:lastRenderedPageBreak/>
        <w:t xml:space="preserve">as well as the judiciary. The equality principle of the Constitution has had noticeable impact on Icelandic case law and several important judgements have been rendered in recent years. </w:t>
      </w:r>
    </w:p>
    <w:p w14:paraId="74276B54" w14:textId="3494181E" w:rsidR="321CF2BF" w:rsidRDefault="321CF2BF" w:rsidP="00B3102E">
      <w:pPr>
        <w:spacing w:after="0" w:line="276" w:lineRule="auto"/>
        <w:jc w:val="both"/>
        <w:rPr>
          <w:rFonts w:ascii="Times New Roman" w:eastAsia="Times New Roman" w:hAnsi="Times New Roman" w:cs="Times New Roman"/>
          <w:sz w:val="24"/>
          <w:szCs w:val="24"/>
          <w:lang w:val="en-GB"/>
        </w:rPr>
      </w:pPr>
    </w:p>
    <w:p w14:paraId="138FD01B" w14:textId="65877EA3" w:rsidR="003D3252"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A new legislation on immigration and asylum, the </w:t>
      </w:r>
      <w:r w:rsidRPr="321CF2BF">
        <w:rPr>
          <w:rFonts w:ascii="Times New Roman" w:eastAsia="Times New Roman" w:hAnsi="Times New Roman" w:cs="Times New Roman"/>
          <w:b/>
          <w:bCs/>
          <w:sz w:val="24"/>
          <w:szCs w:val="24"/>
          <w:lang w:val="en-GB"/>
        </w:rPr>
        <w:t xml:space="preserve">Act on Foreigners </w:t>
      </w:r>
      <w:r w:rsidRPr="321CF2BF">
        <w:rPr>
          <w:rFonts w:ascii="Times New Roman" w:eastAsia="Times New Roman" w:hAnsi="Times New Roman" w:cs="Times New Roman"/>
          <w:sz w:val="24"/>
          <w:szCs w:val="24"/>
          <w:lang w:val="en-GB"/>
        </w:rPr>
        <w:t xml:space="preserve">(No. 80/2016), entered into force in 2017. The main aim of the legislation was to ensure humanity, equality, and efficiency in the Icelandic administrative system and to adjust the legislation to the highest international standards. </w:t>
      </w:r>
    </w:p>
    <w:p w14:paraId="435E67F1" w14:textId="77777777" w:rsidR="004E188C" w:rsidRPr="00AC31B7" w:rsidRDefault="004E188C" w:rsidP="00B3102E">
      <w:pPr>
        <w:spacing w:after="0" w:line="276" w:lineRule="auto"/>
        <w:jc w:val="both"/>
        <w:rPr>
          <w:rFonts w:ascii="Times New Roman" w:eastAsia="Times New Roman" w:hAnsi="Times New Roman" w:cs="Times New Roman"/>
          <w:sz w:val="24"/>
          <w:szCs w:val="24"/>
          <w:lang w:val="en-GB"/>
        </w:rPr>
      </w:pPr>
    </w:p>
    <w:p w14:paraId="0F2F6850" w14:textId="2FB4DA64" w:rsidR="003D3252"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Since the legislation entered into force, it has strengthened procedures and administrative efficiency and focus has been put on the provisions of family reunification and children’s rights. </w:t>
      </w:r>
    </w:p>
    <w:p w14:paraId="33CEBA8E" w14:textId="2B2E476B" w:rsidR="321CF2BF" w:rsidRDefault="321CF2BF" w:rsidP="00B3102E">
      <w:pPr>
        <w:spacing w:after="0" w:line="276" w:lineRule="auto"/>
        <w:jc w:val="both"/>
        <w:rPr>
          <w:rFonts w:ascii="Times New Roman" w:hAnsi="Times New Roman" w:cs="Times New Roman"/>
          <w:sz w:val="24"/>
          <w:szCs w:val="24"/>
          <w:lang w:val="en-GB"/>
        </w:rPr>
      </w:pPr>
    </w:p>
    <w:p w14:paraId="1148CEF2" w14:textId="28CE45A3" w:rsidR="003D3252"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As with all new and complex legislations, there has been some criticism and issues with the implementation of the legislation in practice. Therefore, the legislation has been and will continue to be under constant review. Overall, the Icelandic Government believes that the legislation has led to many important improvements when it comes to providing international protection and the rights of immigrants.  </w:t>
      </w:r>
    </w:p>
    <w:p w14:paraId="5E702257" w14:textId="165FFB67" w:rsidR="321CF2BF" w:rsidRDefault="321CF2BF" w:rsidP="00B3102E">
      <w:pPr>
        <w:spacing w:after="0" w:line="276" w:lineRule="auto"/>
        <w:jc w:val="both"/>
        <w:rPr>
          <w:rFonts w:ascii="Times New Roman" w:eastAsia="Times New Roman" w:hAnsi="Times New Roman" w:cs="Times New Roman"/>
          <w:sz w:val="24"/>
          <w:szCs w:val="24"/>
          <w:lang w:val="en-GB"/>
        </w:rPr>
      </w:pPr>
    </w:p>
    <w:p w14:paraId="0927042E" w14:textId="08E3404A" w:rsidR="003D3252"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In September 2018, two anti-discrimination legislations entered into force regarding equal treatment in employment and equal treatment regardless of race or ethnic origin. The aim of these laws is to combat discrimination and to establish and maintain equal treatment of individuals inside and outside the labour market.</w:t>
      </w:r>
    </w:p>
    <w:p w14:paraId="38D812A2" w14:textId="77777777" w:rsidR="003D3252" w:rsidRPr="00AC31B7" w:rsidRDefault="003D3252" w:rsidP="00B3102E">
      <w:pPr>
        <w:spacing w:after="0" w:line="276" w:lineRule="auto"/>
        <w:jc w:val="both"/>
        <w:rPr>
          <w:rFonts w:ascii="Times New Roman" w:eastAsia="Times New Roman" w:hAnsi="Times New Roman" w:cs="Times New Roman"/>
          <w:sz w:val="24"/>
          <w:szCs w:val="24"/>
          <w:lang w:val="en-GB"/>
        </w:rPr>
      </w:pPr>
    </w:p>
    <w:p w14:paraId="544F93FD" w14:textId="423F6985" w:rsidR="003D3252"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Directorate of Equality has been assigned the role of implementing the anti-discrimination legislation. Since these two pieces of legislations came into effect in September last year, the Directorate has met with several stakeholders and provided them with an introduction to the legislation. </w:t>
      </w:r>
    </w:p>
    <w:p w14:paraId="5C5C0EA7" w14:textId="0B55B3A5" w:rsidR="321CF2BF" w:rsidRDefault="321CF2BF" w:rsidP="00B3102E">
      <w:pPr>
        <w:spacing w:after="0" w:line="276" w:lineRule="auto"/>
        <w:jc w:val="both"/>
        <w:rPr>
          <w:rFonts w:ascii="Times New Roman" w:hAnsi="Times New Roman" w:cs="Times New Roman"/>
          <w:sz w:val="24"/>
          <w:szCs w:val="24"/>
          <w:lang w:val="en-GB"/>
        </w:rPr>
      </w:pPr>
    </w:p>
    <w:p w14:paraId="3CD7B42C" w14:textId="46C1FB9E" w:rsidR="003031A2"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According to these new acts, individuals, companies, institutions and organizations that believe they have been discriminated against can file a complaint to the Equality Complaint Committee free of charge. However, only one complaint has been filed </w:t>
      </w:r>
      <w:proofErr w:type="gramStart"/>
      <w:r w:rsidRPr="321CF2BF">
        <w:rPr>
          <w:rFonts w:ascii="Times New Roman" w:hAnsi="Times New Roman" w:cs="Times New Roman"/>
          <w:sz w:val="24"/>
          <w:szCs w:val="24"/>
          <w:lang w:val="en-GB"/>
        </w:rPr>
        <w:t>on the basis of</w:t>
      </w:r>
      <w:proofErr w:type="gramEnd"/>
      <w:r w:rsidRPr="321CF2BF">
        <w:rPr>
          <w:rFonts w:ascii="Times New Roman" w:hAnsi="Times New Roman" w:cs="Times New Roman"/>
          <w:sz w:val="24"/>
          <w:szCs w:val="24"/>
          <w:lang w:val="en-GB"/>
        </w:rPr>
        <w:t xml:space="preserve"> the legislation on equal treatment in employment and it is currently being investigated. We do plan on </w:t>
      </w:r>
      <w:proofErr w:type="gramStart"/>
      <w:r w:rsidRPr="321CF2BF">
        <w:rPr>
          <w:rFonts w:ascii="Times New Roman" w:hAnsi="Times New Roman" w:cs="Times New Roman"/>
          <w:sz w:val="24"/>
          <w:szCs w:val="24"/>
          <w:lang w:val="en-GB"/>
        </w:rPr>
        <w:t>making an effort</w:t>
      </w:r>
      <w:proofErr w:type="gramEnd"/>
      <w:r w:rsidRPr="321CF2BF">
        <w:rPr>
          <w:rFonts w:ascii="Times New Roman" w:hAnsi="Times New Roman" w:cs="Times New Roman"/>
          <w:sz w:val="24"/>
          <w:szCs w:val="24"/>
          <w:lang w:val="en-GB"/>
        </w:rPr>
        <w:t xml:space="preserve"> to promote the legislation amongst immigrants in Iceland and to that end the Directorate of Equality is planning increased cooperation with the Multicultural Centre.</w:t>
      </w:r>
    </w:p>
    <w:p w14:paraId="498CB450" w14:textId="4446A410" w:rsidR="321CF2BF" w:rsidRDefault="321CF2BF" w:rsidP="00B3102E">
      <w:pPr>
        <w:spacing w:after="0" w:line="276" w:lineRule="auto"/>
        <w:jc w:val="both"/>
        <w:rPr>
          <w:rFonts w:ascii="Times New Roman" w:eastAsia="Times New Roman" w:hAnsi="Times New Roman" w:cs="Times New Roman"/>
          <w:i/>
          <w:iCs/>
          <w:sz w:val="24"/>
          <w:szCs w:val="24"/>
          <w:lang w:val="en-GB"/>
        </w:rPr>
      </w:pPr>
    </w:p>
    <w:p w14:paraId="164609D0" w14:textId="0D5B25C3" w:rsidR="003D3252" w:rsidRPr="00AC31B7" w:rsidRDefault="321CF2BF" w:rsidP="00B3102E">
      <w:pPr>
        <w:spacing w:after="0" w:line="276" w:lineRule="auto"/>
        <w:jc w:val="both"/>
        <w:rPr>
          <w:rFonts w:ascii="Times New Roman" w:eastAsia="Times New Roman" w:hAnsi="Times New Roman" w:cs="Times New Roman"/>
          <w:i/>
          <w:iCs/>
          <w:sz w:val="24"/>
          <w:szCs w:val="24"/>
          <w:lang w:val="en-GB"/>
        </w:rPr>
      </w:pPr>
      <w:r w:rsidRPr="321CF2BF">
        <w:rPr>
          <w:rFonts w:ascii="Times New Roman" w:eastAsia="Times New Roman" w:hAnsi="Times New Roman" w:cs="Times New Roman"/>
          <w:i/>
          <w:iCs/>
          <w:sz w:val="24"/>
          <w:szCs w:val="24"/>
          <w:lang w:val="en-GB"/>
        </w:rPr>
        <w:t xml:space="preserve">3. </w:t>
      </w:r>
    </w:p>
    <w:p w14:paraId="7EF86354" w14:textId="3F97E808" w:rsidR="00F94038"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question of whether it is desirable or not to amend the Icelandic Penal Code </w:t>
      </w:r>
      <w:proofErr w:type="gramStart"/>
      <w:r w:rsidRPr="321CF2BF">
        <w:rPr>
          <w:rFonts w:ascii="Times New Roman" w:hAnsi="Times New Roman" w:cs="Times New Roman"/>
          <w:sz w:val="24"/>
          <w:szCs w:val="24"/>
          <w:lang w:val="en-GB"/>
        </w:rPr>
        <w:t>so as to</w:t>
      </w:r>
      <w:proofErr w:type="gramEnd"/>
      <w:r w:rsidRPr="321CF2BF">
        <w:rPr>
          <w:rFonts w:ascii="Times New Roman" w:hAnsi="Times New Roman" w:cs="Times New Roman"/>
          <w:sz w:val="24"/>
          <w:szCs w:val="24"/>
          <w:lang w:val="en-GB"/>
        </w:rPr>
        <w:t xml:space="preserve"> include racist motivation as an aggravating circumstance for all offences is currently under consideration by the Icelandic Penal Code Committee, which serves as a permanent advisory board to the Minister of Justice. The Committee is expected to make its recommendations to the Minister this fall. Having received the Committee</w:t>
      </w:r>
      <w:r w:rsidR="00B3102E">
        <w:rPr>
          <w:rFonts w:ascii="Times New Roman" w:hAnsi="Times New Roman" w:cs="Times New Roman"/>
          <w:sz w:val="24"/>
          <w:szCs w:val="24"/>
          <w:lang w:val="en-GB"/>
        </w:rPr>
        <w:t>’</w:t>
      </w:r>
      <w:r w:rsidRPr="321CF2BF">
        <w:rPr>
          <w:rFonts w:ascii="Times New Roman" w:hAnsi="Times New Roman" w:cs="Times New Roman"/>
          <w:sz w:val="24"/>
          <w:szCs w:val="24"/>
          <w:lang w:val="en-GB"/>
        </w:rPr>
        <w:t>s recommendations, the Ministry of Justice will decide on further actions.</w:t>
      </w:r>
    </w:p>
    <w:p w14:paraId="4BDC89A2" w14:textId="455D4D9E" w:rsidR="321CF2BF" w:rsidRDefault="321CF2BF" w:rsidP="00B3102E">
      <w:pPr>
        <w:spacing w:after="0" w:line="276" w:lineRule="auto"/>
        <w:jc w:val="both"/>
        <w:rPr>
          <w:rFonts w:ascii="Times New Roman" w:hAnsi="Times New Roman" w:cs="Times New Roman"/>
          <w:i/>
          <w:iCs/>
          <w:sz w:val="24"/>
          <w:szCs w:val="24"/>
          <w:lang w:val="en-GB"/>
        </w:rPr>
      </w:pPr>
    </w:p>
    <w:p w14:paraId="2FBBCA87" w14:textId="77777777" w:rsidR="00B3102E" w:rsidRDefault="00B3102E" w:rsidP="00B3102E">
      <w:pPr>
        <w:spacing w:after="0" w:line="276" w:lineRule="auto"/>
        <w:jc w:val="both"/>
        <w:rPr>
          <w:rFonts w:ascii="Times New Roman" w:hAnsi="Times New Roman" w:cs="Times New Roman"/>
          <w:i/>
          <w:iCs/>
          <w:sz w:val="24"/>
          <w:szCs w:val="24"/>
          <w:lang w:val="en-GB"/>
        </w:rPr>
      </w:pPr>
    </w:p>
    <w:p w14:paraId="32B619AC" w14:textId="77777777" w:rsidR="00B3102E" w:rsidRDefault="00B3102E" w:rsidP="00B3102E">
      <w:pPr>
        <w:spacing w:after="0" w:line="276" w:lineRule="auto"/>
        <w:jc w:val="both"/>
        <w:rPr>
          <w:rFonts w:ascii="Times New Roman" w:hAnsi="Times New Roman" w:cs="Times New Roman"/>
          <w:i/>
          <w:iCs/>
          <w:sz w:val="24"/>
          <w:szCs w:val="24"/>
          <w:lang w:val="en-GB"/>
        </w:rPr>
      </w:pPr>
    </w:p>
    <w:p w14:paraId="4B641757" w14:textId="52556FFD" w:rsidR="003D3252" w:rsidRPr="00AC31B7" w:rsidRDefault="321CF2BF" w:rsidP="00B3102E">
      <w:pPr>
        <w:spacing w:after="0" w:line="276" w:lineRule="auto"/>
        <w:jc w:val="both"/>
        <w:rPr>
          <w:rFonts w:ascii="Times New Roman" w:hAnsi="Times New Roman" w:cs="Times New Roman"/>
          <w:i/>
          <w:iCs/>
          <w:sz w:val="24"/>
          <w:szCs w:val="24"/>
          <w:lang w:val="en-GB"/>
        </w:rPr>
      </w:pPr>
      <w:r w:rsidRPr="321CF2BF">
        <w:rPr>
          <w:rFonts w:ascii="Times New Roman" w:hAnsi="Times New Roman" w:cs="Times New Roman"/>
          <w:i/>
          <w:iCs/>
          <w:sz w:val="24"/>
          <w:szCs w:val="24"/>
          <w:lang w:val="en-GB"/>
        </w:rPr>
        <w:lastRenderedPageBreak/>
        <w:t xml:space="preserve">4. </w:t>
      </w:r>
    </w:p>
    <w:p w14:paraId="267180B9" w14:textId="7C2798FE" w:rsidR="003D3252"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As mentioned in the report, the Ministry of Justice has been working towards a national human rights institution that fulfils the Paris Principles for several years. A legislative intent was published on the consultation portal of the Icelandic Government last spring. The hope was that a legislative bill could be presented to parliament this fall. However, </w:t>
      </w:r>
      <w:proofErr w:type="gramStart"/>
      <w:r w:rsidRPr="321CF2BF">
        <w:rPr>
          <w:rFonts w:ascii="Times New Roman" w:hAnsi="Times New Roman" w:cs="Times New Roman"/>
          <w:sz w:val="24"/>
          <w:szCs w:val="24"/>
          <w:lang w:val="en-GB"/>
        </w:rPr>
        <w:t>sufficient</w:t>
      </w:r>
      <w:proofErr w:type="gramEnd"/>
      <w:r w:rsidRPr="321CF2BF">
        <w:rPr>
          <w:rFonts w:ascii="Times New Roman" w:hAnsi="Times New Roman" w:cs="Times New Roman"/>
          <w:sz w:val="24"/>
          <w:szCs w:val="24"/>
          <w:lang w:val="en-GB"/>
        </w:rPr>
        <w:t xml:space="preserve"> funding has not yet been provided. We can therefore not provide information at this time on when a national human rights institution compliant with the Paris principles will be established in Iceland. </w:t>
      </w:r>
    </w:p>
    <w:p w14:paraId="11A57C73" w14:textId="4F664350" w:rsidR="321CF2BF" w:rsidRDefault="321CF2BF" w:rsidP="00B3102E">
      <w:pPr>
        <w:spacing w:after="0" w:line="276" w:lineRule="auto"/>
        <w:jc w:val="both"/>
        <w:rPr>
          <w:rFonts w:ascii="Times New Roman" w:hAnsi="Times New Roman" w:cs="Times New Roman"/>
          <w:sz w:val="24"/>
          <w:szCs w:val="24"/>
          <w:lang w:val="en-GB"/>
        </w:rPr>
      </w:pPr>
    </w:p>
    <w:p w14:paraId="6B640EEC" w14:textId="235FE61F" w:rsidR="003D3252"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I would, however, like to highlight the important work done by the</w:t>
      </w:r>
      <w:r w:rsidRPr="321CF2BF">
        <w:rPr>
          <w:rFonts w:ascii="Times New Roman" w:hAnsi="Times New Roman" w:cs="Times New Roman"/>
          <w:i/>
          <w:iCs/>
          <w:sz w:val="24"/>
          <w:szCs w:val="24"/>
          <w:lang w:val="en-GB"/>
        </w:rPr>
        <w:t xml:space="preserve"> Icelandic Human Rights Centre </w:t>
      </w:r>
      <w:r w:rsidRPr="321CF2BF">
        <w:rPr>
          <w:rFonts w:ascii="Times New Roman" w:hAnsi="Times New Roman" w:cs="Times New Roman"/>
          <w:sz w:val="24"/>
          <w:szCs w:val="24"/>
          <w:lang w:val="en-GB"/>
        </w:rPr>
        <w:t xml:space="preserve">that has served as Iceland’s national human rights body for many years. Its role is to advance human rights through promotion of research and education, as well as raising awareness. Is also serves a monitoring role and has commented on both legislative proposals and public policy and provided information to international monitoring bodies on the state of human rights in Iceland. The status of the Centre is not based on statutory law and it is funded directly by several ministries on a contractual basis. Consequently, its status does not fully comply with the Paris Principles. It is, however, at least as independent as any state organisation could ever strive to become. </w:t>
      </w:r>
    </w:p>
    <w:p w14:paraId="2ED525C1" w14:textId="65851355" w:rsidR="321CF2BF" w:rsidRDefault="321CF2BF" w:rsidP="00B3102E">
      <w:pPr>
        <w:spacing w:after="0" w:line="276" w:lineRule="auto"/>
        <w:jc w:val="both"/>
        <w:rPr>
          <w:rFonts w:ascii="Times New Roman" w:hAnsi="Times New Roman" w:cs="Times New Roman"/>
          <w:i/>
          <w:iCs/>
          <w:sz w:val="24"/>
          <w:szCs w:val="24"/>
          <w:lang w:val="en-GB"/>
        </w:rPr>
      </w:pPr>
    </w:p>
    <w:p w14:paraId="292D2B72" w14:textId="61366251" w:rsidR="003D3252" w:rsidRPr="00AC31B7" w:rsidRDefault="321CF2BF" w:rsidP="00B3102E">
      <w:pPr>
        <w:spacing w:after="0" w:line="276" w:lineRule="auto"/>
        <w:jc w:val="both"/>
        <w:rPr>
          <w:rFonts w:ascii="Times New Roman" w:hAnsi="Times New Roman" w:cs="Times New Roman"/>
          <w:i/>
          <w:iCs/>
          <w:sz w:val="24"/>
          <w:szCs w:val="24"/>
          <w:lang w:val="en-GB"/>
        </w:rPr>
      </w:pPr>
      <w:r w:rsidRPr="321CF2BF">
        <w:rPr>
          <w:rFonts w:ascii="Times New Roman" w:hAnsi="Times New Roman" w:cs="Times New Roman"/>
          <w:i/>
          <w:iCs/>
          <w:sz w:val="24"/>
          <w:szCs w:val="24"/>
          <w:lang w:val="en-GB"/>
        </w:rPr>
        <w:t xml:space="preserve">5. </w:t>
      </w:r>
    </w:p>
    <w:p w14:paraId="4301E3A4" w14:textId="36C52C69" w:rsidR="00EC28C0"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From 2011, the Ministry of Welfare, now the Ministry of Social Affairs, has made an agreement with the Icelandic Human Rights Centre about free legal counselling for immigrants and interpreters are provided free of charge. In 2019, the funding for this was increased so the Human Rights Centre could also provide free legal counselling for immigrants that are victims of domestic violence in the northern part of Iceland.   </w:t>
      </w:r>
    </w:p>
    <w:p w14:paraId="4CD8C536" w14:textId="673CED4B" w:rsidR="321CF2BF" w:rsidRDefault="321CF2BF" w:rsidP="00B3102E">
      <w:pPr>
        <w:spacing w:after="0" w:line="276" w:lineRule="auto"/>
        <w:jc w:val="both"/>
        <w:rPr>
          <w:rFonts w:ascii="Times New Roman" w:hAnsi="Times New Roman" w:cs="Times New Roman"/>
          <w:sz w:val="24"/>
          <w:szCs w:val="24"/>
          <w:lang w:val="en-GB"/>
        </w:rPr>
      </w:pPr>
    </w:p>
    <w:p w14:paraId="3A86D595" w14:textId="1B924B5D" w:rsidR="00EC28C0"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Furthermore, a pamphlet “Your rights, important information for foreign women in Iceland” was published in 2014 by the </w:t>
      </w:r>
      <w:r w:rsidR="00B3102E" w:rsidRPr="321CF2BF">
        <w:rPr>
          <w:rFonts w:ascii="Times New Roman" w:hAnsi="Times New Roman" w:cs="Times New Roman"/>
          <w:sz w:val="24"/>
          <w:szCs w:val="24"/>
          <w:lang w:val="en-GB"/>
        </w:rPr>
        <w:t>Centre</w:t>
      </w:r>
      <w:r w:rsidRPr="321CF2BF">
        <w:rPr>
          <w:rFonts w:ascii="Times New Roman" w:hAnsi="Times New Roman" w:cs="Times New Roman"/>
          <w:sz w:val="24"/>
          <w:szCs w:val="24"/>
          <w:lang w:val="en-GB"/>
        </w:rPr>
        <w:t xml:space="preserve"> for Gender Equality. The pamphlet contains information regarding the Icelandic justice system and Icelandic society. It addresses issues concerning trafficking in human beings, divorce, custody issues and violence and threats in intimate relationships. It also contains references to further information for assistance with addresses and telephone numbers and websites for various institution and organizations. The pamphlet is published in seven languages, English, Polish, Arabic, Thai, Russian, Spanish and French. </w:t>
      </w:r>
    </w:p>
    <w:p w14:paraId="712B7E40" w14:textId="2160F383" w:rsidR="321CF2BF" w:rsidRDefault="321CF2BF" w:rsidP="00B3102E">
      <w:pPr>
        <w:pStyle w:val="SingleTxtG"/>
        <w:spacing w:after="0" w:line="276" w:lineRule="auto"/>
        <w:ind w:left="0" w:right="0"/>
        <w:rPr>
          <w:sz w:val="24"/>
          <w:szCs w:val="24"/>
        </w:rPr>
      </w:pPr>
    </w:p>
    <w:p w14:paraId="186E418C" w14:textId="35732857" w:rsidR="00EC28C0" w:rsidRPr="00AC31B7" w:rsidRDefault="00EC28C0" w:rsidP="00B3102E">
      <w:pPr>
        <w:pStyle w:val="SingleTxtG"/>
        <w:spacing w:after="0" w:line="276" w:lineRule="auto"/>
        <w:ind w:left="0" w:right="0"/>
        <w:rPr>
          <w:sz w:val="24"/>
          <w:szCs w:val="24"/>
        </w:rPr>
      </w:pPr>
      <w:r w:rsidRPr="00AC31B7">
        <w:rPr>
          <w:sz w:val="24"/>
          <w:szCs w:val="24"/>
        </w:rPr>
        <w:t xml:space="preserve">Although there is currently no direct provision on hate crime in the </w:t>
      </w:r>
      <w:r w:rsidR="00B34927" w:rsidRPr="00AC31B7">
        <w:rPr>
          <w:sz w:val="24"/>
          <w:szCs w:val="24"/>
        </w:rPr>
        <w:t>P</w:t>
      </w:r>
      <w:r w:rsidRPr="00AC31B7">
        <w:rPr>
          <w:sz w:val="24"/>
          <w:szCs w:val="24"/>
        </w:rPr>
        <w:t xml:space="preserve">enal </w:t>
      </w:r>
      <w:r w:rsidR="00B34927" w:rsidRPr="00AC31B7">
        <w:rPr>
          <w:sz w:val="24"/>
          <w:szCs w:val="24"/>
        </w:rPr>
        <w:t>C</w:t>
      </w:r>
      <w:r w:rsidRPr="00AC31B7">
        <w:rPr>
          <w:sz w:val="24"/>
          <w:szCs w:val="24"/>
        </w:rPr>
        <w:t>ode, the National Police Commissioner collects data on potential hate crimes and has been submitting annual statistics to ODIHR (</w:t>
      </w:r>
      <w:r w:rsidRPr="321CF2BF">
        <w:fldChar w:fldCharType="begin"/>
      </w:r>
      <w:r w:rsidRPr="00AC31B7">
        <w:rPr>
          <w:sz w:val="24"/>
          <w:szCs w:val="24"/>
        </w:rPr>
        <w:instrText xml:space="preserve"> HYPERLINK "https://www.osce.org/odihr" </w:instrText>
      </w:r>
      <w:r w:rsidRPr="321CF2BF">
        <w:rPr>
          <w:sz w:val="24"/>
          <w:szCs w:val="24"/>
        </w:rPr>
        <w:fldChar w:fldCharType="separate"/>
      </w:r>
      <w:r w:rsidRPr="00AC31B7">
        <w:rPr>
          <w:sz w:val="24"/>
          <w:szCs w:val="24"/>
        </w:rPr>
        <w:t>OSCE Office for Democratic Institutions and Human Rights</w:t>
      </w:r>
      <w:r w:rsidR="00D518E7" w:rsidRPr="00AC31B7">
        <w:rPr>
          <w:sz w:val="24"/>
          <w:szCs w:val="24"/>
        </w:rPr>
        <w:t>)</w:t>
      </w:r>
      <w:r w:rsidRPr="00AC31B7">
        <w:rPr>
          <w:sz w:val="24"/>
          <w:szCs w:val="24"/>
        </w:rPr>
        <w:t xml:space="preserve"> since 2014. </w:t>
      </w:r>
    </w:p>
    <w:p w14:paraId="54670485" w14:textId="2FB0F949" w:rsidR="00EC28C0" w:rsidRPr="00AC31B7" w:rsidRDefault="00EC28C0" w:rsidP="00B3102E">
      <w:pPr>
        <w:pStyle w:val="SingleTxtG"/>
        <w:spacing w:after="0" w:line="276" w:lineRule="auto"/>
        <w:ind w:left="0" w:right="0"/>
        <w:rPr>
          <w:sz w:val="24"/>
          <w:szCs w:val="24"/>
        </w:rPr>
      </w:pPr>
      <w:r w:rsidRPr="321CF2BF">
        <w:fldChar w:fldCharType="end"/>
      </w:r>
    </w:p>
    <w:p w14:paraId="1B2E647B" w14:textId="627A9AC9" w:rsidR="00EC28C0" w:rsidRPr="00AC31B7" w:rsidRDefault="321CF2BF" w:rsidP="00B3102E">
      <w:pPr>
        <w:pStyle w:val="SingleTxtG"/>
        <w:spacing w:after="0" w:line="276" w:lineRule="auto"/>
        <w:ind w:left="0" w:right="0"/>
        <w:rPr>
          <w:sz w:val="24"/>
          <w:szCs w:val="24"/>
        </w:rPr>
      </w:pPr>
      <w:r w:rsidRPr="321CF2BF">
        <w:rPr>
          <w:sz w:val="24"/>
          <w:szCs w:val="24"/>
        </w:rPr>
        <w:t>Regarding statistic on complaints and allegations of racial discrimination, the National Police Commissioner collects statistics on instances of hate speech. According to preliminary statistics from the Police, there were 89 alleged violations of hate speech and three alleged violations of refusal of goods or services, registered by the Police from 2006 to August 2019. In 2018, there were a total of five cases and so far, seven cases have been reported in 2019. In 2017, there was one prosecution and three sentences related to hate speech.</w:t>
      </w:r>
    </w:p>
    <w:p w14:paraId="341B2BF7" w14:textId="4B7BDAB3" w:rsidR="00EC28C0" w:rsidRPr="00AC31B7" w:rsidRDefault="00EC28C0" w:rsidP="00B3102E">
      <w:pPr>
        <w:pStyle w:val="SingleTxtG"/>
        <w:spacing w:after="0" w:line="276" w:lineRule="auto"/>
        <w:ind w:left="0" w:right="0"/>
        <w:rPr>
          <w:sz w:val="24"/>
          <w:szCs w:val="24"/>
        </w:rPr>
      </w:pPr>
    </w:p>
    <w:p w14:paraId="58D543FE" w14:textId="67159153" w:rsidR="00EC28C0" w:rsidRPr="00AC31B7" w:rsidRDefault="00EC28C0" w:rsidP="00B3102E">
      <w:pPr>
        <w:pStyle w:val="SingleTxtG"/>
        <w:spacing w:after="0" w:line="276" w:lineRule="auto"/>
        <w:ind w:left="0" w:right="0"/>
        <w:rPr>
          <w:sz w:val="24"/>
          <w:szCs w:val="24"/>
        </w:rPr>
      </w:pPr>
      <w:r w:rsidRPr="00AC31B7">
        <w:rPr>
          <w:sz w:val="24"/>
          <w:szCs w:val="24"/>
        </w:rPr>
        <w:lastRenderedPageBreak/>
        <w:t>Iceland's data, collected by the National Police Commissioner, includes cases of discrimination and defamation. In 2018</w:t>
      </w:r>
      <w:r w:rsidR="00B34927" w:rsidRPr="00AC31B7">
        <w:rPr>
          <w:sz w:val="24"/>
          <w:szCs w:val="24"/>
        </w:rPr>
        <w:t>,</w:t>
      </w:r>
      <w:r w:rsidRPr="00AC31B7">
        <w:rPr>
          <w:sz w:val="24"/>
          <w:szCs w:val="24"/>
        </w:rPr>
        <w:t xml:space="preserve"> there were four potential hate crimes based on racism or xenophobia, one based on religion and </w:t>
      </w:r>
      <w:r w:rsidR="00B34927" w:rsidRPr="00AC31B7">
        <w:rPr>
          <w:sz w:val="24"/>
          <w:szCs w:val="24"/>
        </w:rPr>
        <w:t>two</w:t>
      </w:r>
      <w:r w:rsidRPr="00AC31B7">
        <w:rPr>
          <w:sz w:val="24"/>
          <w:szCs w:val="24"/>
        </w:rPr>
        <w:t xml:space="preserve"> based on sexual orientation. In 2017</w:t>
      </w:r>
      <w:r w:rsidR="00B34927" w:rsidRPr="00AC31B7">
        <w:rPr>
          <w:sz w:val="24"/>
          <w:szCs w:val="24"/>
        </w:rPr>
        <w:t>,</w:t>
      </w:r>
      <w:r w:rsidRPr="00AC31B7">
        <w:rPr>
          <w:sz w:val="24"/>
          <w:szCs w:val="24"/>
        </w:rPr>
        <w:t xml:space="preserve"> there were 14 </w:t>
      </w:r>
      <w:r w:rsidR="00D518E7" w:rsidRPr="00AC31B7">
        <w:rPr>
          <w:sz w:val="24"/>
          <w:szCs w:val="24"/>
        </w:rPr>
        <w:t xml:space="preserve">potential </w:t>
      </w:r>
      <w:r w:rsidRPr="00AC31B7">
        <w:rPr>
          <w:sz w:val="24"/>
          <w:szCs w:val="24"/>
        </w:rPr>
        <w:t xml:space="preserve">hate crimes recorded by the police. </w:t>
      </w:r>
    </w:p>
    <w:p w14:paraId="153C2C4A" w14:textId="57756DF6" w:rsidR="321CF2BF" w:rsidRDefault="321CF2BF" w:rsidP="00B3102E">
      <w:pPr>
        <w:spacing w:after="0" w:line="276" w:lineRule="auto"/>
        <w:jc w:val="both"/>
        <w:rPr>
          <w:rFonts w:ascii="Times New Roman" w:hAnsi="Times New Roman" w:cs="Times New Roman"/>
          <w:i/>
          <w:iCs/>
          <w:sz w:val="24"/>
          <w:szCs w:val="24"/>
          <w:lang w:val="en-GB"/>
        </w:rPr>
      </w:pPr>
    </w:p>
    <w:p w14:paraId="7E66A62C" w14:textId="6F2B17AF" w:rsidR="00EC28C0" w:rsidRPr="00AC31B7" w:rsidRDefault="321CF2BF" w:rsidP="00B3102E">
      <w:pPr>
        <w:spacing w:after="0" w:line="276" w:lineRule="auto"/>
        <w:jc w:val="both"/>
        <w:rPr>
          <w:rFonts w:ascii="Times New Roman" w:hAnsi="Times New Roman" w:cs="Times New Roman"/>
          <w:i/>
          <w:iCs/>
          <w:sz w:val="24"/>
          <w:szCs w:val="24"/>
          <w:lang w:val="en-GB"/>
        </w:rPr>
      </w:pPr>
      <w:r w:rsidRPr="321CF2BF">
        <w:rPr>
          <w:rFonts w:ascii="Times New Roman" w:hAnsi="Times New Roman" w:cs="Times New Roman"/>
          <w:i/>
          <w:iCs/>
          <w:sz w:val="24"/>
          <w:szCs w:val="24"/>
          <w:lang w:val="en-GB"/>
        </w:rPr>
        <w:t xml:space="preserve">6. </w:t>
      </w:r>
    </w:p>
    <w:p w14:paraId="3C702C00" w14:textId="3358438E" w:rsidR="00E019DD" w:rsidRPr="00AC31B7" w:rsidRDefault="321CF2BF" w:rsidP="00B3102E">
      <w:pPr>
        <w:pStyle w:val="SingleTxtG"/>
        <w:spacing w:after="0" w:line="276" w:lineRule="auto"/>
        <w:ind w:left="0" w:right="0"/>
        <w:rPr>
          <w:sz w:val="24"/>
          <w:szCs w:val="24"/>
        </w:rPr>
      </w:pPr>
      <w:r w:rsidRPr="321CF2BF">
        <w:rPr>
          <w:sz w:val="24"/>
          <w:szCs w:val="24"/>
        </w:rPr>
        <w:t xml:space="preserve">Several measures to counter acts of racism have been taken in recent years, both by the authorities and civil society. </w:t>
      </w:r>
    </w:p>
    <w:p w14:paraId="43A4734E" w14:textId="77777777" w:rsidR="00EB6BB7" w:rsidRPr="00AC31B7" w:rsidRDefault="00EB6BB7" w:rsidP="00B3102E">
      <w:pPr>
        <w:spacing w:after="0" w:line="276" w:lineRule="auto"/>
        <w:jc w:val="both"/>
        <w:rPr>
          <w:rFonts w:ascii="Times New Roman" w:eastAsia="Times New Roman" w:hAnsi="Times New Roman" w:cs="Times New Roman"/>
          <w:sz w:val="24"/>
          <w:szCs w:val="24"/>
          <w:lang w:val="en-GB"/>
        </w:rPr>
      </w:pPr>
    </w:p>
    <w:p w14:paraId="4C6CF0C5" w14:textId="2405EAA4" w:rsidR="00EB6BB7"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In 2018, the Development Fund for Immigrant Affairs was strengthened considerably with a special focus on immigrant children. The Fund’s purpose is to enhance research and development projects in the field of immigration affairs. A special emphasis is put on providing funding for immigrant lead organizations. </w:t>
      </w:r>
      <w:r w:rsidRPr="321CF2BF">
        <w:rPr>
          <w:rFonts w:ascii="Times New Roman" w:hAnsi="Times New Roman" w:cs="Times New Roman"/>
          <w:sz w:val="24"/>
          <w:szCs w:val="24"/>
          <w:lang w:val="en-GB"/>
        </w:rPr>
        <w:t xml:space="preserve">Various projects and research that aim to prevent acts of racism and discrimination have received funding. The projects are for example research on discrimination in the labour market and awareness campaigns on equal rights.     </w:t>
      </w:r>
    </w:p>
    <w:p w14:paraId="44672287" w14:textId="77777777" w:rsidR="00EB6BB7" w:rsidRPr="00AC31B7" w:rsidRDefault="00EB6BB7" w:rsidP="00B3102E">
      <w:pPr>
        <w:pStyle w:val="SingleTxtG"/>
        <w:spacing w:after="0" w:line="276" w:lineRule="auto"/>
        <w:ind w:left="0" w:right="0"/>
        <w:rPr>
          <w:sz w:val="24"/>
          <w:szCs w:val="24"/>
        </w:rPr>
      </w:pPr>
    </w:p>
    <w:p w14:paraId="35869B0A" w14:textId="75F1745F" w:rsidR="00C56553" w:rsidRPr="00AC31B7" w:rsidRDefault="321CF2BF" w:rsidP="00B3102E">
      <w:pPr>
        <w:pStyle w:val="SingleTxtG"/>
        <w:spacing w:after="0" w:line="276" w:lineRule="auto"/>
        <w:ind w:left="0" w:right="0"/>
        <w:rPr>
          <w:sz w:val="24"/>
          <w:szCs w:val="24"/>
        </w:rPr>
      </w:pPr>
      <w:r w:rsidRPr="321CF2BF">
        <w:rPr>
          <w:sz w:val="24"/>
          <w:szCs w:val="24"/>
        </w:rPr>
        <w:t xml:space="preserve">Furthermore, the Ministry of Social Affairs, in cooperation with the Integration Council, launched an awareness-raising television campaign, </w:t>
      </w:r>
      <w:r w:rsidRPr="321CF2BF">
        <w:rPr>
          <w:i/>
          <w:iCs/>
          <w:sz w:val="24"/>
          <w:szCs w:val="24"/>
        </w:rPr>
        <w:t>Without prejudice</w:t>
      </w:r>
      <w:r w:rsidRPr="321CF2BF">
        <w:rPr>
          <w:sz w:val="24"/>
          <w:szCs w:val="24"/>
        </w:rPr>
        <w:t xml:space="preserve">, on discrimination against immigrants. Other projects have received funding from the Ministry and been carried out by non-state actors. </w:t>
      </w:r>
    </w:p>
    <w:p w14:paraId="1468D05A" w14:textId="11B60183"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sz w:val="24"/>
          <w:szCs w:val="24"/>
          <w:lang w:val="en-GB"/>
        </w:rPr>
      </w:pPr>
    </w:p>
    <w:p w14:paraId="25257FB3" w14:textId="461AE54C" w:rsidR="00E019DD"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In Iceland, the #MeToo movement exposed the multiple discrimination suffered by migrant women in a country that has always been relatively ethnically homogenous. The Government funded two projects to respond to this reality. Firstly, the Women’s Story Circle conducted by WOMEN, Women of Multicultural ethnicity network in Iceland, and the Reykjavík city library. The aim of the project is to provide a space for immigrant women, where they can seek support, receive information and strengthen their social network. </w:t>
      </w:r>
    </w:p>
    <w:p w14:paraId="5B0D3B97" w14:textId="4992DAE5"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sz w:val="24"/>
          <w:szCs w:val="24"/>
          <w:lang w:val="en-GB"/>
        </w:rPr>
      </w:pPr>
    </w:p>
    <w:p w14:paraId="476CA566" w14:textId="23420667" w:rsidR="0029308B"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The second project was an analysis of all the research that has been done regarding the situation of women with immigrant backgrounds. The goal is to recognise and analyse which are the main barriers for them in Icelandic society in order to be able to break those barriers down.</w:t>
      </w:r>
    </w:p>
    <w:p w14:paraId="7AF090C6" w14:textId="7DD3F50B" w:rsidR="00E019DD"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  </w:t>
      </w:r>
    </w:p>
    <w:p w14:paraId="53A228C7" w14:textId="5AE3C2B4" w:rsidR="00E019DD"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Another issue raised in the list of themes regards the submission of complaints to the Media Commission based on Article 27 of the Act on Media (No. 38/2011), which prohibits media outlets from engaging in direct incitement of hatred. </w:t>
      </w:r>
    </w:p>
    <w:p w14:paraId="0F03369C" w14:textId="77777777" w:rsidR="00E019DD" w:rsidRPr="00AC31B7" w:rsidRDefault="00E019DD" w:rsidP="00B3102E">
      <w:pPr>
        <w:spacing w:after="0" w:line="276" w:lineRule="auto"/>
        <w:jc w:val="both"/>
        <w:rPr>
          <w:rFonts w:ascii="Times New Roman" w:hAnsi="Times New Roman" w:cs="Times New Roman"/>
          <w:sz w:val="24"/>
          <w:szCs w:val="24"/>
          <w:lang w:val="en-GB"/>
        </w:rPr>
      </w:pPr>
    </w:p>
    <w:p w14:paraId="0952A9C2" w14:textId="51838BDD" w:rsidR="00E019DD"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This Article is aimed at prohibiting systematic incitement of hatred and thus a single occasion of hate speech has not been considered enough to be considered a violation of Article 27. Instead, those instances should be considered under Article 233 </w:t>
      </w:r>
      <w:proofErr w:type="spellStart"/>
      <w:r w:rsidRPr="321CF2BF">
        <w:rPr>
          <w:rFonts w:ascii="Times New Roman" w:hAnsi="Times New Roman" w:cs="Times New Roman"/>
          <w:sz w:val="24"/>
          <w:szCs w:val="24"/>
          <w:lang w:val="en-GB"/>
        </w:rPr>
        <w:t>a</w:t>
      </w:r>
      <w:proofErr w:type="spellEnd"/>
      <w:r w:rsidRPr="321CF2BF">
        <w:rPr>
          <w:rFonts w:ascii="Times New Roman" w:hAnsi="Times New Roman" w:cs="Times New Roman"/>
          <w:sz w:val="24"/>
          <w:szCs w:val="24"/>
          <w:lang w:val="en-GB"/>
        </w:rPr>
        <w:t xml:space="preserve"> of the General Penal Code. </w:t>
      </w:r>
    </w:p>
    <w:p w14:paraId="43473BF6" w14:textId="77777777" w:rsidR="00E019DD" w:rsidRPr="00AC31B7" w:rsidRDefault="00E019DD" w:rsidP="00B3102E">
      <w:pPr>
        <w:spacing w:after="0" w:line="276" w:lineRule="auto"/>
        <w:jc w:val="both"/>
        <w:rPr>
          <w:rFonts w:ascii="Times New Roman" w:hAnsi="Times New Roman" w:cs="Times New Roman"/>
          <w:sz w:val="24"/>
          <w:szCs w:val="24"/>
          <w:lang w:val="en-GB"/>
        </w:rPr>
      </w:pPr>
    </w:p>
    <w:p w14:paraId="3E998E5A" w14:textId="28EA8AB9" w:rsidR="003303E6"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The Media Commission has received some complaints regarding hate speech in media in recent years. However, all of them have been considered a single occasion of hate speech and therefore not a violation of Article 27. So far it seems that we simply do not have any media outlets that systematically incite hate.</w:t>
      </w:r>
    </w:p>
    <w:p w14:paraId="4736D723" w14:textId="77777777" w:rsidR="002C66E1" w:rsidRPr="00AC31B7" w:rsidRDefault="002C66E1" w:rsidP="00B3102E">
      <w:pPr>
        <w:spacing w:after="0" w:line="276" w:lineRule="auto"/>
        <w:jc w:val="both"/>
        <w:rPr>
          <w:rFonts w:ascii="Times New Roman" w:hAnsi="Times New Roman" w:cs="Times New Roman"/>
          <w:sz w:val="24"/>
          <w:szCs w:val="24"/>
          <w:lang w:val="en-GB"/>
        </w:rPr>
      </w:pPr>
    </w:p>
    <w:p w14:paraId="1ED426F5" w14:textId="7B77BE0C" w:rsidR="00E019DD"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Media Commission receives funds to monitor the media and </w:t>
      </w:r>
      <w:proofErr w:type="gramStart"/>
      <w:r w:rsidRPr="321CF2BF">
        <w:rPr>
          <w:rFonts w:ascii="Times New Roman" w:hAnsi="Times New Roman" w:cs="Times New Roman"/>
          <w:sz w:val="24"/>
          <w:szCs w:val="24"/>
          <w:lang w:val="en-GB"/>
        </w:rPr>
        <w:t>take action</w:t>
      </w:r>
      <w:proofErr w:type="gramEnd"/>
      <w:r w:rsidRPr="321CF2BF">
        <w:rPr>
          <w:rFonts w:ascii="Times New Roman" w:hAnsi="Times New Roman" w:cs="Times New Roman"/>
          <w:sz w:val="24"/>
          <w:szCs w:val="24"/>
          <w:lang w:val="en-GB"/>
        </w:rPr>
        <w:t xml:space="preserve"> against violations of the Act on Media. The Commission has highlighted its view, that the funds received are not </w:t>
      </w:r>
      <w:proofErr w:type="gramStart"/>
      <w:r w:rsidRPr="321CF2BF">
        <w:rPr>
          <w:rFonts w:ascii="Times New Roman" w:hAnsi="Times New Roman" w:cs="Times New Roman"/>
          <w:sz w:val="24"/>
          <w:szCs w:val="24"/>
          <w:lang w:val="en-GB"/>
        </w:rPr>
        <w:t>sufficient</w:t>
      </w:r>
      <w:proofErr w:type="gramEnd"/>
      <w:r w:rsidRPr="321CF2BF">
        <w:rPr>
          <w:rFonts w:ascii="Times New Roman" w:hAnsi="Times New Roman" w:cs="Times New Roman"/>
          <w:sz w:val="24"/>
          <w:szCs w:val="24"/>
          <w:lang w:val="en-GB"/>
        </w:rPr>
        <w:t xml:space="preserve"> to adequately work on awareness raising on hate speech and remedies available to the public. </w:t>
      </w:r>
    </w:p>
    <w:p w14:paraId="53BD1A9E" w14:textId="18B30C6C" w:rsidR="00EC28C0" w:rsidRPr="00AC31B7" w:rsidRDefault="00EC28C0" w:rsidP="00B3102E">
      <w:pPr>
        <w:spacing w:after="0" w:line="276" w:lineRule="auto"/>
        <w:jc w:val="both"/>
        <w:rPr>
          <w:rFonts w:ascii="Times New Roman" w:eastAsia="Times New Roman" w:hAnsi="Times New Roman" w:cs="Times New Roman"/>
          <w:sz w:val="24"/>
          <w:szCs w:val="24"/>
          <w:lang w:val="en-GB"/>
        </w:rPr>
      </w:pPr>
    </w:p>
    <w:p w14:paraId="39FAF5B3" w14:textId="7F6F2FF3" w:rsidR="00EC28C0" w:rsidRPr="00AC31B7" w:rsidRDefault="321CF2BF" w:rsidP="00B3102E">
      <w:pPr>
        <w:spacing w:after="0" w:line="276" w:lineRule="auto"/>
        <w:jc w:val="both"/>
        <w:rPr>
          <w:rFonts w:ascii="Times New Roman" w:eastAsia="Times New Roman" w:hAnsi="Times New Roman" w:cs="Times New Roman"/>
          <w:i/>
          <w:iCs/>
          <w:sz w:val="24"/>
          <w:szCs w:val="24"/>
          <w:lang w:val="en-GB"/>
        </w:rPr>
      </w:pPr>
      <w:r w:rsidRPr="321CF2BF">
        <w:rPr>
          <w:rFonts w:ascii="Times New Roman" w:eastAsia="Times New Roman" w:hAnsi="Times New Roman" w:cs="Times New Roman"/>
          <w:i/>
          <w:iCs/>
          <w:sz w:val="24"/>
          <w:szCs w:val="24"/>
          <w:lang w:val="en-GB"/>
        </w:rPr>
        <w:t xml:space="preserve">7. </w:t>
      </w:r>
    </w:p>
    <w:p w14:paraId="3C3DF2FC" w14:textId="2EAA4615" w:rsidR="00220388"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Now on to the issues regarding the situation of migrants, asylum seekers and refugees. </w:t>
      </w:r>
      <w:r w:rsidR="00220388" w:rsidRPr="00AC31B7">
        <w:rPr>
          <w:rFonts w:ascii="Times New Roman" w:eastAsia="Times New Roman" w:hAnsi="Times New Roman" w:cs="Times New Roman"/>
          <w:snapToGrid w:val="0"/>
          <w:color w:val="000000"/>
          <w:sz w:val="24"/>
          <w:szCs w:val="24"/>
          <w:lang w:val="en-GB"/>
        </w:rPr>
        <w:t xml:space="preserve">Icelandic authorities are committed to providing international protection to those in need and in recent years, the </w:t>
      </w:r>
      <w:r w:rsidR="00922866">
        <w:rPr>
          <w:rFonts w:ascii="Times New Roman" w:eastAsia="Times New Roman" w:hAnsi="Times New Roman" w:cs="Times New Roman"/>
          <w:snapToGrid w:val="0"/>
          <w:color w:val="000000"/>
          <w:sz w:val="24"/>
          <w:szCs w:val="24"/>
          <w:lang w:val="en-GB"/>
        </w:rPr>
        <w:t xml:space="preserve">number of </w:t>
      </w:r>
      <w:r w:rsidR="00220388" w:rsidRPr="00AC31B7">
        <w:rPr>
          <w:rFonts w:ascii="Times New Roman" w:eastAsia="Times New Roman" w:hAnsi="Times New Roman" w:cs="Times New Roman"/>
          <w:snapToGrid w:val="0"/>
          <w:color w:val="000000"/>
          <w:sz w:val="24"/>
          <w:szCs w:val="24"/>
          <w:lang w:val="en-GB"/>
        </w:rPr>
        <w:t>people receiving international protection ha</w:t>
      </w:r>
      <w:r w:rsidR="00922866">
        <w:rPr>
          <w:rFonts w:ascii="Times New Roman" w:eastAsia="Times New Roman" w:hAnsi="Times New Roman" w:cs="Times New Roman"/>
          <w:snapToGrid w:val="0"/>
          <w:color w:val="000000"/>
          <w:sz w:val="24"/>
          <w:szCs w:val="24"/>
          <w:lang w:val="en-GB"/>
        </w:rPr>
        <w:t>s</w:t>
      </w:r>
      <w:r w:rsidR="00220388" w:rsidRPr="00AC31B7">
        <w:rPr>
          <w:rFonts w:ascii="Times New Roman" w:eastAsia="Times New Roman" w:hAnsi="Times New Roman" w:cs="Times New Roman"/>
          <w:snapToGrid w:val="0"/>
          <w:color w:val="000000"/>
          <w:sz w:val="24"/>
          <w:szCs w:val="24"/>
          <w:lang w:val="en-GB"/>
        </w:rPr>
        <w:t xml:space="preserve"> increased significantly. </w:t>
      </w:r>
      <w:r w:rsidR="00220388" w:rsidRPr="00AC31B7">
        <w:rPr>
          <w:rFonts w:ascii="Times New Roman" w:hAnsi="Times New Roman" w:cs="Times New Roman"/>
          <w:sz w:val="24"/>
          <w:szCs w:val="24"/>
          <w:lang w:val="en-GB"/>
        </w:rPr>
        <w:t>In 2012</w:t>
      </w:r>
      <w:r w:rsidR="00356D49" w:rsidRPr="00AC31B7">
        <w:rPr>
          <w:rFonts w:ascii="Times New Roman" w:hAnsi="Times New Roman" w:cs="Times New Roman"/>
          <w:sz w:val="24"/>
          <w:szCs w:val="24"/>
          <w:lang w:val="en-GB"/>
        </w:rPr>
        <w:t>,</w:t>
      </w:r>
      <w:r w:rsidR="00220388" w:rsidRPr="00AC31B7">
        <w:rPr>
          <w:rFonts w:ascii="Times New Roman" w:hAnsi="Times New Roman" w:cs="Times New Roman"/>
          <w:sz w:val="24"/>
          <w:szCs w:val="24"/>
          <w:lang w:val="en-GB"/>
        </w:rPr>
        <w:t xml:space="preserve"> 12 persons received international protection in Iceland </w:t>
      </w:r>
      <w:r w:rsidR="00356D49" w:rsidRPr="00AC31B7">
        <w:rPr>
          <w:rFonts w:ascii="Times New Roman" w:hAnsi="Times New Roman" w:cs="Times New Roman"/>
          <w:sz w:val="24"/>
          <w:szCs w:val="24"/>
          <w:lang w:val="en-GB"/>
        </w:rPr>
        <w:t>while</w:t>
      </w:r>
      <w:r w:rsidR="00220388" w:rsidRPr="00AC31B7">
        <w:rPr>
          <w:rFonts w:ascii="Times New Roman" w:hAnsi="Times New Roman" w:cs="Times New Roman"/>
          <w:sz w:val="24"/>
          <w:szCs w:val="24"/>
          <w:lang w:val="en-GB"/>
        </w:rPr>
        <w:t xml:space="preserve"> in 2018, 289 persons received international protection. Icelandic authorities have a long history of resettling refugees in cooperation with UNHCR</w:t>
      </w:r>
      <w:r w:rsidR="00356D49" w:rsidRPr="00AC31B7">
        <w:rPr>
          <w:rFonts w:ascii="Times New Roman" w:hAnsi="Times New Roman" w:cs="Times New Roman"/>
          <w:sz w:val="24"/>
          <w:szCs w:val="24"/>
          <w:lang w:val="en-GB"/>
        </w:rPr>
        <w:t xml:space="preserve">. It is </w:t>
      </w:r>
      <w:r w:rsidR="00220388" w:rsidRPr="00AC31B7">
        <w:rPr>
          <w:rFonts w:ascii="Times New Roman" w:hAnsi="Times New Roman" w:cs="Times New Roman"/>
          <w:sz w:val="24"/>
          <w:szCs w:val="24"/>
          <w:lang w:val="en-GB"/>
        </w:rPr>
        <w:t>however quite recent that</w:t>
      </w:r>
      <w:r w:rsidR="00817E27">
        <w:rPr>
          <w:rFonts w:ascii="Times New Roman" w:hAnsi="Times New Roman" w:cs="Times New Roman"/>
          <w:sz w:val="24"/>
          <w:szCs w:val="24"/>
          <w:lang w:val="en-GB"/>
        </w:rPr>
        <w:t xml:space="preserve"> so</w:t>
      </w:r>
      <w:r w:rsidR="00220388" w:rsidRPr="00AC31B7">
        <w:rPr>
          <w:rFonts w:ascii="Times New Roman" w:hAnsi="Times New Roman" w:cs="Times New Roman"/>
          <w:sz w:val="24"/>
          <w:szCs w:val="24"/>
          <w:lang w:val="en-GB"/>
        </w:rPr>
        <w:t xml:space="preserve"> many persons received international protection in Iceland after applying for asylum here. </w:t>
      </w:r>
    </w:p>
    <w:p w14:paraId="5F083C37" w14:textId="77777777" w:rsidR="00220388" w:rsidRPr="00817E27" w:rsidRDefault="00220388" w:rsidP="00B3102E">
      <w:pPr>
        <w:spacing w:after="0" w:line="276" w:lineRule="auto"/>
        <w:jc w:val="both"/>
        <w:rPr>
          <w:rFonts w:ascii="Times New Roman" w:eastAsia="Times New Roman" w:hAnsi="Times New Roman" w:cs="Times New Roman"/>
          <w:sz w:val="24"/>
          <w:szCs w:val="24"/>
          <w:lang w:val="en-GB"/>
        </w:rPr>
      </w:pPr>
    </w:p>
    <w:p w14:paraId="0ABF264B" w14:textId="664E2587" w:rsidR="00EC28C0" w:rsidRPr="00AC31B7"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In 2016, a four-year Action Plan on Immigrant Issues was adopted by the Icelandic Parliament. The aim of the plan was to ensure equal opportunities for all, regardless of individual characteristics and circumstances. Focus has been put on five pillars: </w:t>
      </w:r>
      <w:r w:rsidRPr="321CF2BF">
        <w:rPr>
          <w:rFonts w:ascii="Times New Roman" w:eastAsia="Times New Roman" w:hAnsi="Times New Roman" w:cs="Times New Roman"/>
          <w:b/>
          <w:bCs/>
          <w:sz w:val="24"/>
          <w:szCs w:val="24"/>
          <w:lang w:val="en-GB"/>
        </w:rPr>
        <w:t xml:space="preserve">Society, family, education, labour market and refugees. </w:t>
      </w:r>
      <w:r w:rsidRPr="321CF2BF">
        <w:rPr>
          <w:rFonts w:ascii="Times New Roman" w:eastAsia="Times New Roman" w:hAnsi="Times New Roman" w:cs="Times New Roman"/>
          <w:sz w:val="24"/>
          <w:szCs w:val="24"/>
          <w:lang w:val="en-GB"/>
        </w:rPr>
        <w:t xml:space="preserve">The implementation of the action plan is ongoing. Many actions have already been implemented, some are in progress and others are pending. </w:t>
      </w:r>
    </w:p>
    <w:p w14:paraId="5AF82431" w14:textId="77777777" w:rsidR="00C72560" w:rsidRPr="00AC31B7" w:rsidRDefault="00C72560" w:rsidP="00B3102E">
      <w:pPr>
        <w:spacing w:after="0" w:line="276" w:lineRule="auto"/>
        <w:jc w:val="both"/>
        <w:rPr>
          <w:rFonts w:ascii="Times New Roman" w:eastAsia="Times New Roman" w:hAnsi="Times New Roman" w:cs="Times New Roman"/>
          <w:color w:val="000000" w:themeColor="text1"/>
          <w:sz w:val="24"/>
          <w:szCs w:val="24"/>
          <w:lang w:val="en-GB"/>
        </w:rPr>
      </w:pPr>
    </w:p>
    <w:p w14:paraId="106171D5" w14:textId="6A94EEF6" w:rsidR="00EC28C0" w:rsidRPr="00AC31B7" w:rsidRDefault="321CF2BF" w:rsidP="00B3102E">
      <w:pPr>
        <w:pStyle w:val="SingleTxtG"/>
        <w:spacing w:after="0" w:line="276" w:lineRule="auto"/>
        <w:ind w:left="0" w:right="0"/>
        <w:rPr>
          <w:sz w:val="24"/>
          <w:szCs w:val="24"/>
        </w:rPr>
      </w:pPr>
      <w:r w:rsidRPr="321CF2BF">
        <w:rPr>
          <w:sz w:val="24"/>
          <w:szCs w:val="24"/>
        </w:rPr>
        <w:t xml:space="preserve">According to the Action Plan, more emphasis has been placed on providing refugees with the necessary assistance to process the traumas that they have had to go through as well as give them the chance to actively participate in society, whether in the labour market, education or in other fields. The action plan aims to coordinate and improve the reception of refugees after asylum proceedings and offer every refugee education and consultation on their rights and obligations, including information about employment opportunities, housing, language, education and Icelandic society in general. </w:t>
      </w:r>
    </w:p>
    <w:p w14:paraId="74CF8BE1" w14:textId="0C95F8FD" w:rsidR="321CF2BF" w:rsidRDefault="321CF2BF" w:rsidP="00B3102E">
      <w:pPr>
        <w:pStyle w:val="SingleTxtG"/>
        <w:spacing w:after="0" w:line="276" w:lineRule="auto"/>
        <w:ind w:left="0" w:right="0"/>
        <w:rPr>
          <w:sz w:val="24"/>
          <w:szCs w:val="24"/>
        </w:rPr>
      </w:pPr>
    </w:p>
    <w:p w14:paraId="46990F17" w14:textId="7C6FC577" w:rsidR="006F08AE" w:rsidRPr="00AC31B7" w:rsidRDefault="321CF2BF" w:rsidP="00B3102E">
      <w:pPr>
        <w:pStyle w:val="SingleTxtG"/>
        <w:spacing w:after="0" w:line="276" w:lineRule="auto"/>
        <w:ind w:left="0" w:right="0"/>
        <w:rPr>
          <w:sz w:val="24"/>
          <w:szCs w:val="24"/>
        </w:rPr>
      </w:pPr>
      <w:r w:rsidRPr="321CF2BF">
        <w:rPr>
          <w:sz w:val="24"/>
          <w:szCs w:val="24"/>
        </w:rPr>
        <w:t xml:space="preserve">In 2017, the Minister of Social Affairs made an agreement with the Iceland Red Cross to provide all refugees with assistance, this includes for example a support family, first aid training, guidance, seminar for refugees regarding post-traumatic stress disorder and support to municipalities. </w:t>
      </w:r>
    </w:p>
    <w:p w14:paraId="1B9B4D79" w14:textId="1ABF1B27" w:rsidR="321CF2BF" w:rsidRDefault="321CF2BF" w:rsidP="00B3102E">
      <w:pPr>
        <w:pStyle w:val="SingleTxtG"/>
        <w:spacing w:after="0" w:line="276" w:lineRule="auto"/>
        <w:ind w:left="0" w:right="0"/>
        <w:rPr>
          <w:sz w:val="24"/>
          <w:szCs w:val="24"/>
        </w:rPr>
      </w:pPr>
    </w:p>
    <w:p w14:paraId="1F37DA75" w14:textId="6129E75E" w:rsidR="00C72560" w:rsidRPr="00AC31B7" w:rsidRDefault="321CF2BF" w:rsidP="00B3102E">
      <w:pPr>
        <w:pStyle w:val="SingleTxtG"/>
        <w:spacing w:after="0" w:line="276" w:lineRule="auto"/>
        <w:ind w:left="0" w:right="0"/>
        <w:rPr>
          <w:sz w:val="24"/>
          <w:szCs w:val="24"/>
        </w:rPr>
      </w:pPr>
      <w:r w:rsidRPr="321CF2BF">
        <w:rPr>
          <w:sz w:val="24"/>
          <w:szCs w:val="24"/>
        </w:rPr>
        <w:t xml:space="preserve">Furthermore, a Committee was appointed by the Minister of Social Affairs to both map the situation of refugees in Iceland and to come up with suggestions for a resettlement program for all refugees that receive international protection in Iceland, regardless of whether they came to Iceland through the asylum system as asylum applicants or as UN resettlement refugees. </w:t>
      </w:r>
    </w:p>
    <w:p w14:paraId="1CFC3756" w14:textId="65965813" w:rsidR="321CF2BF" w:rsidRDefault="321CF2BF" w:rsidP="00B3102E">
      <w:pPr>
        <w:pStyle w:val="SingleTxtG"/>
        <w:spacing w:after="0" w:line="276" w:lineRule="auto"/>
        <w:ind w:left="0" w:right="0"/>
        <w:rPr>
          <w:sz w:val="24"/>
          <w:szCs w:val="24"/>
        </w:rPr>
      </w:pPr>
    </w:p>
    <w:p w14:paraId="674596E6" w14:textId="6CB44064" w:rsidR="00EC28C0" w:rsidRPr="00AC31B7" w:rsidRDefault="321CF2BF" w:rsidP="00B3102E">
      <w:pPr>
        <w:pStyle w:val="SingleTxtG"/>
        <w:spacing w:after="0" w:line="276" w:lineRule="auto"/>
        <w:ind w:left="0" w:right="0"/>
        <w:rPr>
          <w:sz w:val="24"/>
          <w:szCs w:val="24"/>
        </w:rPr>
      </w:pPr>
      <w:r w:rsidRPr="321CF2BF">
        <w:rPr>
          <w:sz w:val="24"/>
          <w:szCs w:val="24"/>
        </w:rPr>
        <w:t xml:space="preserve">The Committee submitted a report to the Minister of Social Affairs and the suggestions of the Committee have been approved by the Government and are in the process of being implemented. </w:t>
      </w:r>
    </w:p>
    <w:p w14:paraId="46463A82" w14:textId="0E2D4261" w:rsidR="00EC28C0" w:rsidRPr="00AC31B7" w:rsidRDefault="00EC28C0" w:rsidP="00B3102E">
      <w:pPr>
        <w:spacing w:after="0" w:line="276" w:lineRule="auto"/>
        <w:jc w:val="both"/>
        <w:rPr>
          <w:rFonts w:ascii="Times New Roman" w:eastAsia="Times New Roman" w:hAnsi="Times New Roman" w:cs="Times New Roman"/>
          <w:i/>
          <w:iCs/>
          <w:sz w:val="24"/>
          <w:szCs w:val="24"/>
          <w:highlight w:val="yellow"/>
          <w:lang w:val="en-GB"/>
        </w:rPr>
      </w:pPr>
    </w:p>
    <w:p w14:paraId="04A4F0D8" w14:textId="77777777" w:rsidR="00B3102E" w:rsidRDefault="00B3102E" w:rsidP="00B3102E">
      <w:pPr>
        <w:spacing w:after="0" w:line="276" w:lineRule="auto"/>
        <w:jc w:val="both"/>
        <w:rPr>
          <w:rFonts w:ascii="Times New Roman" w:eastAsia="Times New Roman" w:hAnsi="Times New Roman" w:cs="Times New Roman"/>
          <w:i/>
          <w:iCs/>
          <w:sz w:val="24"/>
          <w:szCs w:val="24"/>
          <w:lang w:val="en-GB"/>
        </w:rPr>
      </w:pPr>
    </w:p>
    <w:p w14:paraId="79584433" w14:textId="5661E542" w:rsidR="00BC678C" w:rsidRPr="00AC31B7" w:rsidRDefault="321CF2BF" w:rsidP="00B3102E">
      <w:pPr>
        <w:spacing w:after="0" w:line="276" w:lineRule="auto"/>
        <w:jc w:val="both"/>
        <w:rPr>
          <w:rFonts w:ascii="Times New Roman" w:eastAsia="Times New Roman" w:hAnsi="Times New Roman" w:cs="Times New Roman"/>
          <w:i/>
          <w:iCs/>
          <w:sz w:val="24"/>
          <w:szCs w:val="24"/>
          <w:lang w:val="en-GB"/>
        </w:rPr>
      </w:pPr>
      <w:r w:rsidRPr="321CF2BF">
        <w:rPr>
          <w:rFonts w:ascii="Times New Roman" w:eastAsia="Times New Roman" w:hAnsi="Times New Roman" w:cs="Times New Roman"/>
          <w:i/>
          <w:iCs/>
          <w:sz w:val="24"/>
          <w:szCs w:val="24"/>
          <w:lang w:val="en-GB"/>
        </w:rPr>
        <w:lastRenderedPageBreak/>
        <w:t xml:space="preserve">8. </w:t>
      </w:r>
    </w:p>
    <w:p w14:paraId="70DD697C" w14:textId="5CC8A49B" w:rsidR="00BC678C" w:rsidRPr="00A32B1E"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In March 2019, the Icelandic Government published its </w:t>
      </w:r>
      <w:r w:rsidRPr="321CF2BF">
        <w:rPr>
          <w:rFonts w:ascii="Times New Roman" w:hAnsi="Times New Roman" w:cs="Times New Roman"/>
          <w:i/>
          <w:iCs/>
          <w:sz w:val="24"/>
          <w:szCs w:val="24"/>
          <w:lang w:val="en-GB"/>
        </w:rPr>
        <w:t>Emphases in Actions against Human Trafficking and Other Types of Exploitation</w:t>
      </w:r>
      <w:r w:rsidRPr="321CF2BF">
        <w:rPr>
          <w:rFonts w:ascii="Times New Roman" w:hAnsi="Times New Roman" w:cs="Times New Roman"/>
          <w:sz w:val="24"/>
          <w:szCs w:val="24"/>
          <w:lang w:val="en-GB"/>
        </w:rPr>
        <w:t>. This document serves as the new Action Plan against human trafficking. The Directorate of Immigration is one of the parties responsible for the implementation of the actions presented in the document and t</w:t>
      </w:r>
      <w:r w:rsidRPr="321CF2BF">
        <w:rPr>
          <w:rFonts w:ascii="Times New Roman" w:eastAsia="Times New Roman" w:hAnsi="Times New Roman" w:cs="Times New Roman"/>
          <w:sz w:val="24"/>
          <w:szCs w:val="24"/>
          <w:lang w:val="en-GB"/>
        </w:rPr>
        <w:t xml:space="preserve">he specific needs and vulnerabilities of foreigners in general and </w:t>
      </w:r>
      <w:proofErr w:type="gramStart"/>
      <w:r w:rsidRPr="321CF2BF">
        <w:rPr>
          <w:rFonts w:ascii="Times New Roman" w:eastAsia="Times New Roman" w:hAnsi="Times New Roman" w:cs="Times New Roman"/>
          <w:sz w:val="24"/>
          <w:szCs w:val="24"/>
          <w:lang w:val="en-GB"/>
        </w:rPr>
        <w:t>in particular immigrant</w:t>
      </w:r>
      <w:proofErr w:type="gramEnd"/>
      <w:r w:rsidRPr="321CF2BF">
        <w:rPr>
          <w:rFonts w:ascii="Times New Roman" w:eastAsia="Times New Roman" w:hAnsi="Times New Roman" w:cs="Times New Roman"/>
          <w:sz w:val="24"/>
          <w:szCs w:val="24"/>
          <w:lang w:val="en-GB"/>
        </w:rPr>
        <w:t xml:space="preserve"> women, will be given special attention. </w:t>
      </w:r>
    </w:p>
    <w:p w14:paraId="09613F65" w14:textId="77777777" w:rsidR="00BC678C" w:rsidRPr="00AC31B7" w:rsidRDefault="00BC678C" w:rsidP="00B3102E">
      <w:pPr>
        <w:spacing w:after="0" w:line="276" w:lineRule="auto"/>
        <w:jc w:val="both"/>
        <w:rPr>
          <w:rFonts w:ascii="Times New Roman" w:eastAsia="Times New Roman" w:hAnsi="Times New Roman" w:cs="Times New Roman"/>
          <w:i/>
          <w:iCs/>
          <w:sz w:val="24"/>
          <w:szCs w:val="24"/>
          <w:highlight w:val="yellow"/>
          <w:lang w:val="en-GB"/>
        </w:rPr>
      </w:pPr>
    </w:p>
    <w:p w14:paraId="74CE6686" w14:textId="363D2F9F" w:rsidR="00EC28C0" w:rsidRPr="0073728F" w:rsidRDefault="321CF2BF" w:rsidP="00B3102E">
      <w:pPr>
        <w:spacing w:after="0" w:line="276" w:lineRule="auto"/>
        <w:jc w:val="both"/>
        <w:rPr>
          <w:rFonts w:ascii="Times New Roman" w:eastAsia="Times New Roman" w:hAnsi="Times New Roman" w:cs="Times New Roman"/>
          <w:i/>
          <w:iCs/>
          <w:sz w:val="24"/>
          <w:szCs w:val="24"/>
          <w:lang w:val="en-GB"/>
        </w:rPr>
      </w:pPr>
      <w:r w:rsidRPr="321CF2BF">
        <w:rPr>
          <w:rFonts w:ascii="Times New Roman" w:eastAsia="Times New Roman" w:hAnsi="Times New Roman" w:cs="Times New Roman"/>
          <w:i/>
          <w:iCs/>
          <w:sz w:val="24"/>
          <w:szCs w:val="24"/>
          <w:lang w:val="en-GB"/>
        </w:rPr>
        <w:t xml:space="preserve">9. </w:t>
      </w:r>
    </w:p>
    <w:p w14:paraId="21AD3760" w14:textId="7B52BBF4" w:rsidR="00B0677C" w:rsidRPr="00AC31B7" w:rsidRDefault="321CF2BF" w:rsidP="00B3102E">
      <w:pPr>
        <w:spacing w:after="0" w:line="276" w:lineRule="auto"/>
        <w:jc w:val="both"/>
        <w:rPr>
          <w:rFonts w:ascii="Times New Roman" w:hAnsi="Times New Roman" w:cs="Times New Roman"/>
          <w:color w:val="212121"/>
          <w:sz w:val="24"/>
          <w:szCs w:val="24"/>
          <w:lang w:val="en-GB"/>
        </w:rPr>
      </w:pPr>
      <w:r w:rsidRPr="321CF2BF">
        <w:rPr>
          <w:rFonts w:ascii="Times New Roman" w:hAnsi="Times New Roman" w:cs="Times New Roman"/>
          <w:sz w:val="24"/>
          <w:szCs w:val="24"/>
          <w:lang w:val="en-GB"/>
        </w:rPr>
        <w:t>In 2017, an action plan on gender-based violence, including sexual offences, was approved by the Government and in 2018, a cross-ministerial steering group on coherent actions against sexual violence was established. The primary role of these efforts is to form progressive and concentrated government policies towards the elimination of violence against women and girls, ensuring that Iceland continues to be at the forefront on gender equality globally. F</w:t>
      </w:r>
      <w:r w:rsidRPr="321CF2BF">
        <w:rPr>
          <w:rFonts w:ascii="Times New Roman" w:hAnsi="Times New Roman" w:cs="Times New Roman"/>
          <w:color w:val="212121"/>
          <w:sz w:val="24"/>
          <w:szCs w:val="24"/>
          <w:lang w:val="en-GB"/>
        </w:rPr>
        <w:t>ocus has been put on fighting multiple discrimination against migrant women, women who live in poverty, disabled women and LGBT+ women.</w:t>
      </w:r>
    </w:p>
    <w:p w14:paraId="57687D7E" w14:textId="77777777" w:rsidR="00B0677C" w:rsidRPr="00AC31B7" w:rsidRDefault="00B0677C" w:rsidP="00B3102E">
      <w:pPr>
        <w:spacing w:after="0" w:line="276" w:lineRule="auto"/>
        <w:jc w:val="both"/>
        <w:rPr>
          <w:rFonts w:ascii="Times New Roman" w:hAnsi="Times New Roman" w:cs="Times New Roman"/>
          <w:sz w:val="24"/>
          <w:szCs w:val="24"/>
          <w:lang w:val="en-GB"/>
        </w:rPr>
      </w:pPr>
    </w:p>
    <w:p w14:paraId="4D6A0F87" w14:textId="44F9A8FA" w:rsidR="00BC678C"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Furthermore, in accordance with the action on plan on immigrant issues, the Ministry of Social Affairs has signed a contract with the Women’s Shelter and the Human Right Centre regarding a project called </w:t>
      </w:r>
      <w:r w:rsidRPr="321CF2BF">
        <w:rPr>
          <w:rFonts w:ascii="Times New Roman" w:hAnsi="Times New Roman" w:cs="Times New Roman"/>
          <w:i/>
          <w:iCs/>
          <w:sz w:val="24"/>
          <w:szCs w:val="24"/>
          <w:lang w:val="en-GB"/>
        </w:rPr>
        <w:t>Know your right - knowledge is power</w:t>
      </w:r>
      <w:r w:rsidRPr="321CF2BF">
        <w:rPr>
          <w:rFonts w:ascii="Times New Roman" w:hAnsi="Times New Roman" w:cs="Times New Roman"/>
          <w:sz w:val="24"/>
          <w:szCs w:val="24"/>
          <w:lang w:val="en-GB"/>
        </w:rPr>
        <w:t>. The aim of the project is to promote knowledge about social assistance and legal remedies available in Iceland to immigrant women who have suffered domestic violence.</w:t>
      </w:r>
    </w:p>
    <w:p w14:paraId="40D02A0F" w14:textId="63B18634"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sz w:val="24"/>
          <w:szCs w:val="24"/>
          <w:lang w:val="en-GB"/>
        </w:rPr>
      </w:pPr>
    </w:p>
    <w:p w14:paraId="17CCED67" w14:textId="2BB3A02B" w:rsidR="00BC678C"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i/>
          <w:iCs/>
          <w:sz w:val="24"/>
          <w:szCs w:val="24"/>
          <w:lang w:val="en-GB"/>
        </w:rPr>
        <w:t>10.</w:t>
      </w:r>
      <w:r w:rsidRPr="321CF2BF">
        <w:rPr>
          <w:rFonts w:ascii="Times New Roman" w:hAnsi="Times New Roman" w:cs="Times New Roman"/>
          <w:sz w:val="24"/>
          <w:szCs w:val="24"/>
          <w:lang w:val="en-GB"/>
        </w:rPr>
        <w:t xml:space="preserve"> </w:t>
      </w:r>
    </w:p>
    <w:p w14:paraId="4900FEC9" w14:textId="2F9F1817" w:rsidR="00BC678C"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Regarding the research on violence against and among immigrants in Iceland, this is an action in the action plan on immigration issues. This </w:t>
      </w:r>
      <w:proofErr w:type="gramStart"/>
      <w:r w:rsidRPr="321CF2BF">
        <w:rPr>
          <w:rFonts w:ascii="Times New Roman" w:hAnsi="Times New Roman" w:cs="Times New Roman"/>
          <w:sz w:val="24"/>
          <w:szCs w:val="24"/>
          <w:lang w:val="en-GB"/>
        </w:rPr>
        <w:t>particular point</w:t>
      </w:r>
      <w:proofErr w:type="gramEnd"/>
      <w:r w:rsidRPr="321CF2BF">
        <w:rPr>
          <w:rFonts w:ascii="Times New Roman" w:hAnsi="Times New Roman" w:cs="Times New Roman"/>
          <w:sz w:val="24"/>
          <w:szCs w:val="24"/>
          <w:lang w:val="en-GB"/>
        </w:rPr>
        <w:t xml:space="preserve"> has, however, not been implemented yet, so the relevant research is still to be carried out. </w:t>
      </w:r>
    </w:p>
    <w:p w14:paraId="7E2B1555" w14:textId="18DCEFFE"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sz w:val="24"/>
          <w:szCs w:val="24"/>
          <w:lang w:val="en-GB"/>
        </w:rPr>
      </w:pPr>
    </w:p>
    <w:p w14:paraId="3F78914B" w14:textId="35B183F4" w:rsidR="002710B7"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i/>
          <w:iCs/>
          <w:sz w:val="24"/>
          <w:szCs w:val="24"/>
          <w:lang w:val="en-GB"/>
        </w:rPr>
        <w:t>11.</w:t>
      </w:r>
      <w:r w:rsidRPr="321CF2BF">
        <w:rPr>
          <w:rFonts w:ascii="Times New Roman" w:hAnsi="Times New Roman" w:cs="Times New Roman"/>
          <w:sz w:val="24"/>
          <w:szCs w:val="24"/>
          <w:lang w:val="en-GB"/>
        </w:rPr>
        <w:t xml:space="preserve"> </w:t>
      </w:r>
    </w:p>
    <w:p w14:paraId="3767C9E8" w14:textId="7C62392E" w:rsidR="002710B7" w:rsidRDefault="321CF2BF" w:rsidP="00B3102E">
      <w:pPr>
        <w:spacing w:after="0" w:line="276" w:lineRule="auto"/>
        <w:jc w:val="both"/>
        <w:rPr>
          <w:rFonts w:ascii="Times New Roman" w:hAnsi="Times New Roman" w:cs="Times New Roman"/>
          <w:sz w:val="24"/>
          <w:szCs w:val="24"/>
          <w:lang w:val="en-GB"/>
        </w:rPr>
      </w:pPr>
      <w:bookmarkStart w:id="2" w:name="_Hlk16255981"/>
      <w:r w:rsidRPr="321CF2BF">
        <w:rPr>
          <w:rFonts w:ascii="Times New Roman" w:hAnsi="Times New Roman" w:cs="Times New Roman"/>
          <w:sz w:val="24"/>
          <w:szCs w:val="24"/>
          <w:lang w:val="en-GB"/>
        </w:rPr>
        <w:t xml:space="preserve">I have already mentioned the new Act on Foreigners that took effect in January 2017. At the same time, changes were made to the Foreign Nationals Right to Work Act (No. 97/2002), i.e. regarding wages and equal terms of foreign workers. Under Article 7 of the Foreign Nationals Right to Work Act, temporary work permits may be granted if certain conditions are met. One of the conditions is the existence of a signed employment contract for a specific period or a specific project, guaranteeing the foreign national wages and other terms equal to those enjoyed by Icelandic nationals and in conformity with valid legislation and relevant collective agreements.  </w:t>
      </w:r>
    </w:p>
    <w:p w14:paraId="20EFE0A6" w14:textId="1F654F66" w:rsidR="321CF2BF" w:rsidRDefault="321CF2BF" w:rsidP="00B3102E">
      <w:pPr>
        <w:spacing w:after="0" w:line="276" w:lineRule="auto"/>
        <w:jc w:val="both"/>
        <w:rPr>
          <w:rFonts w:ascii="Times New Roman" w:hAnsi="Times New Roman" w:cs="Times New Roman"/>
          <w:sz w:val="24"/>
          <w:szCs w:val="24"/>
          <w:lang w:val="en-GB"/>
        </w:rPr>
      </w:pPr>
    </w:p>
    <w:p w14:paraId="39A7EF8E" w14:textId="320AB135" w:rsidR="00214EC8" w:rsidRPr="00A75BE5"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changes in the Foreign Nationals Right to Work Act were for the most part of a technical nature and their purpose was to increase cohesion between the two acts. One notable change was that all foreigners with permanent residence permits are now completely exempt from the obligation to have a work permit. Furthermore, it should be underlined that in 2018, Iceland passed the previously mentioned legislation that prohibits any form of discrimination in the labour market. </w:t>
      </w:r>
    </w:p>
    <w:p w14:paraId="79BA6ACE" w14:textId="5C2FA2B8" w:rsidR="321CF2BF" w:rsidRDefault="321CF2BF" w:rsidP="00B3102E">
      <w:pPr>
        <w:spacing w:after="0" w:line="276" w:lineRule="auto"/>
        <w:jc w:val="both"/>
        <w:rPr>
          <w:rFonts w:ascii="Times New Roman" w:hAnsi="Times New Roman" w:cs="Times New Roman"/>
          <w:sz w:val="24"/>
          <w:szCs w:val="24"/>
          <w:lang w:val="en-GB"/>
        </w:rPr>
      </w:pPr>
    </w:p>
    <w:p w14:paraId="40FC1CA0" w14:textId="251870A2" w:rsidR="00030AB9" w:rsidRPr="00A75BE5"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unemployment rate among foreign nationals is 7,4%, while it is only 3,4% in total.  This has been a growing problem and special measures have been taken. Educational programs for foreigners have been offered in the Icelandic language as well as various job training programmes. It is worth noting, that while this is a real problem in Iceland, labour market participation of foreigners is still higher than in any other OECD country. </w:t>
      </w:r>
    </w:p>
    <w:p w14:paraId="6634B4F6" w14:textId="595F2162" w:rsidR="321CF2BF" w:rsidRDefault="321CF2BF" w:rsidP="00B3102E">
      <w:pPr>
        <w:pStyle w:val="NormalWeb"/>
        <w:spacing w:before="0" w:beforeAutospacing="0" w:after="0" w:afterAutospacing="0" w:line="276" w:lineRule="auto"/>
        <w:jc w:val="both"/>
        <w:rPr>
          <w:rFonts w:ascii="Times New Roman" w:hAnsi="Times New Roman" w:cs="Times New Roman"/>
          <w:i/>
          <w:iCs/>
          <w:sz w:val="24"/>
          <w:szCs w:val="24"/>
          <w:lang w:val="en-GB"/>
        </w:rPr>
      </w:pPr>
    </w:p>
    <w:p w14:paraId="5ABFD1C4" w14:textId="4B96D0F3" w:rsidR="00740171" w:rsidRPr="00AC31B7" w:rsidRDefault="321CF2BF" w:rsidP="00B3102E">
      <w:pPr>
        <w:pStyle w:val="NormalWeb"/>
        <w:spacing w:before="0" w:beforeAutospacing="0" w:after="0" w:afterAutospacing="0" w:line="276" w:lineRule="auto"/>
        <w:jc w:val="both"/>
        <w:textAlignment w:val="baseline"/>
        <w:rPr>
          <w:rFonts w:ascii="Times New Roman" w:hAnsi="Times New Roman" w:cs="Times New Roman"/>
          <w:i/>
          <w:iCs/>
          <w:sz w:val="24"/>
          <w:szCs w:val="24"/>
          <w:lang w:val="en-GB"/>
        </w:rPr>
      </w:pPr>
      <w:bookmarkStart w:id="3" w:name="_Hlk16256436"/>
      <w:bookmarkEnd w:id="2"/>
      <w:r w:rsidRPr="321CF2BF">
        <w:rPr>
          <w:rFonts w:ascii="Times New Roman" w:hAnsi="Times New Roman" w:cs="Times New Roman"/>
          <w:i/>
          <w:iCs/>
          <w:sz w:val="24"/>
          <w:szCs w:val="24"/>
          <w:lang w:val="en-GB"/>
        </w:rPr>
        <w:t>12.</w:t>
      </w:r>
    </w:p>
    <w:p w14:paraId="2C650F70" w14:textId="7A12A640" w:rsidR="00740171" w:rsidRPr="00AC31B7" w:rsidRDefault="321CF2BF" w:rsidP="00B3102E">
      <w:pPr>
        <w:snapToGrid w:val="0"/>
        <w:spacing w:after="0" w:line="276" w:lineRule="auto"/>
        <w:jc w:val="both"/>
        <w:rPr>
          <w:rFonts w:ascii="Times New Roman" w:hAnsi="Times New Roman" w:cs="Times New Roman"/>
          <w:color w:val="000000" w:themeColor="text1"/>
          <w:sz w:val="24"/>
          <w:szCs w:val="24"/>
          <w:lang w:val="en-GB"/>
        </w:rPr>
      </w:pPr>
      <w:r w:rsidRPr="321CF2BF">
        <w:rPr>
          <w:rFonts w:ascii="Times New Roman" w:hAnsi="Times New Roman" w:cs="Times New Roman"/>
          <w:color w:val="000000" w:themeColor="text1"/>
          <w:sz w:val="24"/>
          <w:szCs w:val="24"/>
          <w:lang w:val="en-GB"/>
        </w:rPr>
        <w:t xml:space="preserve">One of the issues raised in list of themes is the high dropout rate of students with immigrant background. Although most children enrol in upper secondary school, the general drop-out rate has been an on-going problem for a long time and now we find that young people with immigrant background are even more likely than others to abandon their studies. The Ministry of Education, Science and Culture published in 2014 a </w:t>
      </w:r>
      <w:r w:rsidRPr="321CF2BF">
        <w:rPr>
          <w:rFonts w:ascii="Times New Roman" w:hAnsi="Times New Roman" w:cs="Times New Roman"/>
          <w:i/>
          <w:iCs/>
          <w:color w:val="000000" w:themeColor="text1"/>
          <w:sz w:val="24"/>
          <w:szCs w:val="24"/>
          <w:lang w:val="en-GB"/>
        </w:rPr>
        <w:t>white paper on education reform</w:t>
      </w:r>
      <w:r w:rsidRPr="321CF2BF">
        <w:rPr>
          <w:rFonts w:ascii="Times New Roman" w:hAnsi="Times New Roman" w:cs="Times New Roman"/>
          <w:color w:val="000000" w:themeColor="text1"/>
          <w:sz w:val="24"/>
          <w:szCs w:val="24"/>
          <w:lang w:val="en-GB"/>
        </w:rPr>
        <w:t xml:space="preserve"> which among others aims at reducing the dropout rate in upper-secondary schools, especially among children with immigrant backgrounds. In relation to this, the Directorate of Education has supervised a project on actions to reduce the drop-out rate. The project is based on three main factors, drop-out screening, financial contributions to secondary schools for measures to prevent drop-out and keeping records of the reasons given for dropping out.</w:t>
      </w:r>
      <w:r w:rsidRPr="321CF2BF">
        <w:rPr>
          <w:rFonts w:ascii="Times New Roman" w:hAnsi="Times New Roman" w:cs="Times New Roman"/>
          <w:b/>
          <w:bCs/>
          <w:color w:val="000000" w:themeColor="text1"/>
          <w:sz w:val="24"/>
          <w:szCs w:val="24"/>
          <w:lang w:val="en-GB"/>
        </w:rPr>
        <w:t xml:space="preserve"> </w:t>
      </w:r>
    </w:p>
    <w:bookmarkEnd w:id="3"/>
    <w:p w14:paraId="25D15606" w14:textId="58E9D3AF"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i/>
          <w:iCs/>
          <w:sz w:val="24"/>
          <w:szCs w:val="24"/>
          <w:lang w:val="en-GB"/>
        </w:rPr>
      </w:pPr>
    </w:p>
    <w:p w14:paraId="544D0272" w14:textId="6479A25C" w:rsidR="00740171"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i/>
          <w:iCs/>
          <w:sz w:val="24"/>
          <w:szCs w:val="24"/>
          <w:lang w:val="en-GB"/>
        </w:rPr>
      </w:pPr>
      <w:r w:rsidRPr="321CF2BF">
        <w:rPr>
          <w:rFonts w:ascii="Times New Roman" w:hAnsi="Times New Roman" w:cs="Times New Roman"/>
          <w:i/>
          <w:iCs/>
          <w:sz w:val="24"/>
          <w:szCs w:val="24"/>
          <w:lang w:val="en-GB"/>
        </w:rPr>
        <w:t>13.</w:t>
      </w:r>
    </w:p>
    <w:p w14:paraId="7A914C00" w14:textId="62CE398B" w:rsidR="007B233B"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Committee also asked for results of measures taken to integrate refugees into society, updates on the activities of the Icelandic Refugee Committee and the establishment of multicultural information centres. </w:t>
      </w:r>
    </w:p>
    <w:p w14:paraId="49CC87B6" w14:textId="4B1C02B4"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sz w:val="24"/>
          <w:szCs w:val="24"/>
          <w:lang w:val="en-GB"/>
        </w:rPr>
      </w:pPr>
    </w:p>
    <w:p w14:paraId="0149E436" w14:textId="549A47D5" w:rsidR="007B233B"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Refugee Committee is the consultative body for the Government on UN resettlement refugees. It makes suggestions on the selection, admission and integration of refugees in Iceland while working in close cooperation with UNHCR and all ministries concerned. The Refugee Committee is comprised of members from the Ministry of the Justice, the Ministry of Social Affairs and the Ministry of Foreign Affairs. Furthermore, the Icelandic Red Cross, the Directorate of Immigration and the Icelandic Association of Local Authorities are observers in the Committee. </w:t>
      </w:r>
    </w:p>
    <w:p w14:paraId="49B0E9D1" w14:textId="21FC514F"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sz w:val="24"/>
          <w:szCs w:val="24"/>
          <w:lang w:val="en-GB"/>
        </w:rPr>
      </w:pPr>
    </w:p>
    <w:p w14:paraId="50017BCE" w14:textId="6E48B72D" w:rsidR="00104868"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In recent years, the Government of Iceland has increased its resettlement program for refugees. Until recently, Iceland resettled refugees in cooperation with UNHCR biannually. Since 2015, Icelandic authorities have accepted refugees yearly. This has been done </w:t>
      </w:r>
      <w:proofErr w:type="gramStart"/>
      <w:r w:rsidRPr="321CF2BF">
        <w:rPr>
          <w:rFonts w:ascii="Times New Roman" w:hAnsi="Times New Roman" w:cs="Times New Roman"/>
          <w:sz w:val="24"/>
          <w:szCs w:val="24"/>
          <w:lang w:val="en-GB"/>
        </w:rPr>
        <w:t>at the same time that</w:t>
      </w:r>
      <w:proofErr w:type="gramEnd"/>
      <w:r w:rsidRPr="321CF2BF">
        <w:rPr>
          <w:rFonts w:ascii="Times New Roman" w:hAnsi="Times New Roman" w:cs="Times New Roman"/>
          <w:sz w:val="24"/>
          <w:szCs w:val="24"/>
          <w:lang w:val="en-GB"/>
        </w:rPr>
        <w:t xml:space="preserve"> we have experienced the dramatic increase in the number of asylum seekers and refugees that I mentioned before.</w:t>
      </w:r>
    </w:p>
    <w:p w14:paraId="282B48AC" w14:textId="77777777" w:rsidR="00104868" w:rsidRDefault="00104868"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p>
    <w:p w14:paraId="4F6CF1D7" w14:textId="79F702D0" w:rsidR="00C0748E"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This year, Icelandic authorities have accepted 75 persons, refugees that </w:t>
      </w:r>
      <w:proofErr w:type="gramStart"/>
      <w:r w:rsidRPr="321CF2BF">
        <w:rPr>
          <w:rFonts w:ascii="Times New Roman" w:hAnsi="Times New Roman" w:cs="Times New Roman"/>
          <w:sz w:val="24"/>
          <w:szCs w:val="24"/>
          <w:lang w:val="en-GB"/>
        </w:rPr>
        <w:t>are located in</w:t>
      </w:r>
      <w:proofErr w:type="gramEnd"/>
      <w:r w:rsidRPr="321CF2BF">
        <w:rPr>
          <w:rFonts w:ascii="Times New Roman" w:hAnsi="Times New Roman" w:cs="Times New Roman"/>
          <w:sz w:val="24"/>
          <w:szCs w:val="24"/>
          <w:lang w:val="en-GB"/>
        </w:rPr>
        <w:t xml:space="preserve"> Lebanon and Kenya. The resettlement program has been successful and in general Icelandic society has welcomed refugees into their society. </w:t>
      </w:r>
    </w:p>
    <w:p w14:paraId="494C0D18" w14:textId="307F941F"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sz w:val="24"/>
          <w:szCs w:val="24"/>
          <w:lang w:val="en-GB"/>
        </w:rPr>
      </w:pPr>
    </w:p>
    <w:p w14:paraId="2186AA69" w14:textId="7AE77C92" w:rsidR="00C0748E"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Since 2012, the Multicultural Centre has been established by law. The Centre is to provide immigrants with information about their rights in Iceland. The Multicultural Centre has a </w:t>
      </w:r>
      <w:r w:rsidRPr="321CF2BF">
        <w:rPr>
          <w:rFonts w:ascii="Times New Roman" w:hAnsi="Times New Roman" w:cs="Times New Roman"/>
          <w:sz w:val="24"/>
          <w:szCs w:val="24"/>
          <w:lang w:val="en-GB"/>
        </w:rPr>
        <w:lastRenderedPageBreak/>
        <w:t xml:space="preserve">comprehensive website with information in six languages and they publish an information booklet with important information for immigrants. On their website, you can find information about rights, education, health care, work, administration and social care.  </w:t>
      </w:r>
    </w:p>
    <w:p w14:paraId="38F71FD7" w14:textId="36832858"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sz w:val="24"/>
          <w:szCs w:val="24"/>
          <w:lang w:val="en-GB"/>
        </w:rPr>
      </w:pPr>
    </w:p>
    <w:p w14:paraId="0B424689" w14:textId="3F4AC748" w:rsidR="00C0748E" w:rsidRPr="00AC31B7" w:rsidRDefault="321CF2BF" w:rsidP="00B3102E">
      <w:pPr>
        <w:pStyle w:val="NormalWeb"/>
        <w:shd w:val="clear" w:color="auto" w:fill="FFFFFF" w:themeFill="background1"/>
        <w:spacing w:before="0" w:beforeAutospacing="0" w:after="0" w:afterAutospacing="0" w:line="276" w:lineRule="auto"/>
        <w:jc w:val="both"/>
        <w:textAlignment w:val="baseline"/>
        <w:rPr>
          <w:rFonts w:ascii="Times New Roman" w:hAnsi="Times New Roman" w:cs="Times New Roman"/>
          <w:i/>
          <w:iCs/>
          <w:sz w:val="24"/>
          <w:szCs w:val="24"/>
          <w:lang w:val="en-GB"/>
        </w:rPr>
      </w:pPr>
      <w:r w:rsidRPr="321CF2BF">
        <w:rPr>
          <w:rFonts w:ascii="Times New Roman" w:hAnsi="Times New Roman" w:cs="Times New Roman"/>
          <w:sz w:val="24"/>
          <w:szCs w:val="24"/>
          <w:lang w:val="en-GB"/>
        </w:rPr>
        <w:t xml:space="preserve">To strengthen these efforts, in May 2019, the Icelandic Parliament passed a parliamentary resolution regarding the opening of a Centre for immigrants where they can seek information from various institutions and municipalities. This is supposed to become a </w:t>
      </w:r>
      <w:proofErr w:type="gramStart"/>
      <w:r w:rsidRPr="321CF2BF">
        <w:rPr>
          <w:rFonts w:ascii="Times New Roman" w:hAnsi="Times New Roman" w:cs="Times New Roman"/>
          <w:sz w:val="24"/>
          <w:szCs w:val="24"/>
          <w:lang w:val="en-GB"/>
        </w:rPr>
        <w:t>first-stop</w:t>
      </w:r>
      <w:proofErr w:type="gramEnd"/>
      <w:r w:rsidRPr="321CF2BF">
        <w:rPr>
          <w:rFonts w:ascii="Times New Roman" w:hAnsi="Times New Roman" w:cs="Times New Roman"/>
          <w:sz w:val="24"/>
          <w:szCs w:val="24"/>
          <w:lang w:val="en-GB"/>
        </w:rPr>
        <w:t>-shop for all immigrants seeking information from the Government.</w:t>
      </w:r>
    </w:p>
    <w:p w14:paraId="5571D136" w14:textId="6C0C66FD" w:rsidR="321CF2BF"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i/>
          <w:iCs/>
          <w:sz w:val="24"/>
          <w:szCs w:val="24"/>
          <w:lang w:val="en-GB"/>
        </w:rPr>
      </w:pPr>
    </w:p>
    <w:p w14:paraId="0E3C5BDD" w14:textId="4F499626" w:rsidR="00573FE0" w:rsidRPr="00AC31B7"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i/>
          <w:iCs/>
          <w:sz w:val="24"/>
          <w:szCs w:val="24"/>
          <w:lang w:val="en-GB"/>
        </w:rPr>
      </w:pPr>
      <w:r w:rsidRPr="321CF2BF">
        <w:rPr>
          <w:rFonts w:ascii="Times New Roman" w:hAnsi="Times New Roman" w:cs="Times New Roman"/>
          <w:i/>
          <w:iCs/>
          <w:sz w:val="24"/>
          <w:szCs w:val="24"/>
          <w:lang w:val="en-GB"/>
        </w:rPr>
        <w:t>14.</w:t>
      </w:r>
    </w:p>
    <w:p w14:paraId="1E068D45" w14:textId="020FB858" w:rsidR="00573FE0" w:rsidRPr="00AC31B7" w:rsidRDefault="321CF2BF" w:rsidP="00B3102E">
      <w:pPr>
        <w:pStyle w:val="NormalWeb"/>
        <w:shd w:val="clear" w:color="auto" w:fill="FFFFFF" w:themeFill="background1"/>
        <w:spacing w:before="0" w:beforeAutospacing="0" w:after="0" w:afterAutospacing="0" w:line="276" w:lineRule="auto"/>
        <w:jc w:val="both"/>
        <w:rPr>
          <w:rFonts w:ascii="Times New Roman" w:hAnsi="Times New Roman" w:cs="Times New Roman"/>
          <w:color w:val="000000" w:themeColor="text1"/>
          <w:sz w:val="24"/>
          <w:szCs w:val="24"/>
          <w:lang w:val="en-GB"/>
        </w:rPr>
      </w:pPr>
      <w:r w:rsidRPr="321CF2BF">
        <w:rPr>
          <w:rFonts w:ascii="Times New Roman" w:hAnsi="Times New Roman" w:cs="Times New Roman"/>
          <w:sz w:val="24"/>
          <w:szCs w:val="24"/>
          <w:lang w:val="en-GB"/>
        </w:rPr>
        <w:t xml:space="preserve">Lastly - on education to combat prejudice and promote understanding. </w:t>
      </w:r>
      <w:r w:rsidRPr="321CF2BF">
        <w:rPr>
          <w:rFonts w:ascii="Times New Roman" w:hAnsi="Times New Roman" w:cs="Times New Roman"/>
          <w:color w:val="000000" w:themeColor="text1"/>
          <w:sz w:val="24"/>
          <w:szCs w:val="24"/>
          <w:lang w:val="en-GB"/>
        </w:rPr>
        <w:t xml:space="preserve">Equality is one of the main pillars of the Icelandic Education System. A new national curriculum was issued in 2011 for pre-primary, compulsory and upper secondary schools. The Convention on the Rights of the Child and other international agreements were consulted during its development. The principle of equality, as well as human rights in general, are to be interwoven into all educational activities and form the core of all learning, teaching and social activities in schools. </w:t>
      </w:r>
    </w:p>
    <w:p w14:paraId="57976BE6" w14:textId="53FCA4C9" w:rsidR="321CF2BF" w:rsidRDefault="321CF2BF" w:rsidP="00B3102E">
      <w:pPr>
        <w:spacing w:after="0" w:line="276" w:lineRule="auto"/>
        <w:jc w:val="both"/>
        <w:rPr>
          <w:rFonts w:ascii="Times New Roman" w:hAnsi="Times New Roman" w:cs="Times New Roman"/>
          <w:sz w:val="24"/>
          <w:szCs w:val="24"/>
          <w:lang w:val="en-GB"/>
        </w:rPr>
      </w:pPr>
    </w:p>
    <w:p w14:paraId="472E43DA" w14:textId="27EBFF7D" w:rsidR="00EB6BB7"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Ministry of Education, Science and Culture has a contract with the Icelandic Centre for Safer Internet (SAFT) to coordinate a project to reduce the levels of acceptance of online hate speech and to support young people in standing up for human rights, online and offline. The working methods are awareness raising, advocacy and a search for creative solutions. Furthermore, the Icelandic Human Rights Centre and SAFT have published and promoted material on identifying hate speech, international legal provisions on this matter and the situation in Iceland. </w:t>
      </w:r>
    </w:p>
    <w:p w14:paraId="21E313B1" w14:textId="2AC6873F" w:rsidR="321CF2BF" w:rsidRDefault="321CF2BF" w:rsidP="00B3102E">
      <w:pPr>
        <w:spacing w:after="0" w:line="276" w:lineRule="auto"/>
        <w:jc w:val="both"/>
        <w:rPr>
          <w:rFonts w:ascii="Times New Roman" w:hAnsi="Times New Roman" w:cs="Times New Roman"/>
          <w:sz w:val="24"/>
          <w:szCs w:val="24"/>
          <w:lang w:val="en-GB"/>
        </w:rPr>
      </w:pPr>
    </w:p>
    <w:p w14:paraId="5FA45C0E" w14:textId="1CA917E6" w:rsidR="001F4E37" w:rsidRPr="00AC31B7" w:rsidRDefault="321CF2BF" w:rsidP="00B3102E">
      <w:pPr>
        <w:spacing w:after="0" w:line="276" w:lineRule="auto"/>
        <w:jc w:val="both"/>
        <w:rPr>
          <w:rFonts w:ascii="Times New Roman" w:hAnsi="Times New Roman" w:cs="Times New Roman"/>
          <w:sz w:val="24"/>
          <w:szCs w:val="24"/>
          <w:lang w:val="en-GB"/>
        </w:rPr>
      </w:pPr>
      <w:r w:rsidRPr="321CF2BF">
        <w:rPr>
          <w:rFonts w:ascii="Times New Roman" w:hAnsi="Times New Roman" w:cs="Times New Roman"/>
          <w:sz w:val="24"/>
          <w:szCs w:val="24"/>
          <w:lang w:val="en-GB"/>
        </w:rPr>
        <w:t xml:space="preserve">The Committee specifically asked for the results of the awareness raising and capacity-building programs for law enforcement officials. The seminars and training programs have been well sought. As mentioned in the report, police officers received special training on hate-crimes from ODIHR. We considered that this training has made the police force more aware of hate-crimes and discrimination. It should also be mentioned that the curriculum of the Police Science department of the University of </w:t>
      </w:r>
      <w:proofErr w:type="spellStart"/>
      <w:r w:rsidRPr="321CF2BF">
        <w:rPr>
          <w:rFonts w:ascii="Times New Roman" w:hAnsi="Times New Roman" w:cs="Times New Roman"/>
          <w:sz w:val="24"/>
          <w:szCs w:val="24"/>
          <w:lang w:val="en-GB"/>
        </w:rPr>
        <w:t>Akureyri</w:t>
      </w:r>
      <w:proofErr w:type="spellEnd"/>
      <w:r w:rsidRPr="321CF2BF">
        <w:rPr>
          <w:rFonts w:ascii="Times New Roman" w:hAnsi="Times New Roman" w:cs="Times New Roman"/>
          <w:sz w:val="24"/>
          <w:szCs w:val="24"/>
          <w:lang w:val="en-GB"/>
        </w:rPr>
        <w:t xml:space="preserve"> includes courses on non-discrimination and diversity. Now, obviously it is extremely difficult to truly measure the results of such training, but we have in any case not been plagued by the same high-profile accusations and discussions on discriminatory policing that we unfortunately find in many other countries.   </w:t>
      </w:r>
    </w:p>
    <w:p w14:paraId="7FAD99DC" w14:textId="6D67D091" w:rsidR="321CF2BF" w:rsidRDefault="321CF2BF" w:rsidP="00B3102E">
      <w:pPr>
        <w:spacing w:after="0" w:line="276" w:lineRule="auto"/>
        <w:jc w:val="both"/>
        <w:rPr>
          <w:rFonts w:ascii="Times New Roman" w:eastAsia="Times New Roman" w:hAnsi="Times New Roman" w:cs="Times New Roman"/>
          <w:sz w:val="24"/>
          <w:szCs w:val="24"/>
          <w:lang w:val="en-GB"/>
        </w:rPr>
      </w:pPr>
    </w:p>
    <w:p w14:paraId="51344C6E" w14:textId="528730E9" w:rsidR="00EB6BB7" w:rsidRPr="00091450"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 xml:space="preserve">This concludes our overview of the issues raised by the Committee in the list of themes. I would again like to emphasize that the Icelandic authorities are fully committed to equality and non-discrimination and the protection of the human rights set forth in this Convention, as well as other human rights instruments ratified by Iceland. </w:t>
      </w:r>
    </w:p>
    <w:p w14:paraId="656E6B2C" w14:textId="77777777" w:rsidR="00EB6BB7" w:rsidRPr="00091450" w:rsidRDefault="00EB6BB7" w:rsidP="00B3102E">
      <w:pPr>
        <w:spacing w:after="0" w:line="276" w:lineRule="auto"/>
        <w:jc w:val="both"/>
        <w:rPr>
          <w:rFonts w:ascii="Times New Roman" w:eastAsia="Times New Roman" w:hAnsi="Times New Roman" w:cs="Times New Roman"/>
          <w:sz w:val="24"/>
          <w:szCs w:val="24"/>
          <w:lang w:val="en-GB"/>
        </w:rPr>
      </w:pPr>
    </w:p>
    <w:p w14:paraId="0C81D0CB" w14:textId="71D1BE09" w:rsidR="0097451F" w:rsidRPr="00091450" w:rsidRDefault="321CF2BF" w:rsidP="00B3102E">
      <w:pP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I look forward to listening to your interventions and answer any questions you may have for our delegation.</w:t>
      </w:r>
    </w:p>
    <w:bookmarkEnd w:id="0"/>
    <w:p w14:paraId="0B74FC3B" w14:textId="62FE80DF" w:rsidR="00E23D0D" w:rsidRPr="00AC31B7" w:rsidRDefault="00E23D0D" w:rsidP="00B3102E">
      <w:pPr>
        <w:spacing w:after="0" w:line="276" w:lineRule="auto"/>
        <w:jc w:val="both"/>
        <w:rPr>
          <w:rFonts w:ascii="Times New Roman" w:eastAsia="Times New Roman" w:hAnsi="Times New Roman" w:cs="Times New Roman"/>
          <w:sz w:val="24"/>
          <w:szCs w:val="24"/>
          <w:lang w:val="en-GB"/>
        </w:rPr>
      </w:pPr>
    </w:p>
    <w:p w14:paraId="3EE24C4D" w14:textId="02E67EB8" w:rsidR="002C2297" w:rsidRDefault="321CF2BF" w:rsidP="00B3102E">
      <w:pPr>
        <w:pBdr>
          <w:bottom w:val="single" w:sz="6" w:space="1" w:color="auto"/>
        </w:pBdr>
        <w:spacing w:after="0" w:line="276" w:lineRule="auto"/>
        <w:jc w:val="both"/>
        <w:rPr>
          <w:rFonts w:ascii="Times New Roman" w:eastAsia="Times New Roman" w:hAnsi="Times New Roman" w:cs="Times New Roman"/>
          <w:sz w:val="24"/>
          <w:szCs w:val="24"/>
          <w:lang w:val="en-GB"/>
        </w:rPr>
      </w:pPr>
      <w:r w:rsidRPr="321CF2BF">
        <w:rPr>
          <w:rFonts w:ascii="Times New Roman" w:eastAsia="Times New Roman" w:hAnsi="Times New Roman" w:cs="Times New Roman"/>
          <w:sz w:val="24"/>
          <w:szCs w:val="24"/>
          <w:lang w:val="en-GB"/>
        </w:rPr>
        <w:t>Thank you.</w:t>
      </w:r>
      <w:bookmarkStart w:id="4" w:name="_GoBack"/>
      <w:bookmarkEnd w:id="4"/>
    </w:p>
    <w:sectPr w:rsidR="002C2297">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BDE0" w14:textId="77777777" w:rsidR="00126E31" w:rsidRDefault="00126E31" w:rsidP="000A185D">
      <w:pPr>
        <w:spacing w:after="0" w:line="240" w:lineRule="auto"/>
      </w:pPr>
      <w:r>
        <w:separator/>
      </w:r>
    </w:p>
  </w:endnote>
  <w:endnote w:type="continuationSeparator" w:id="0">
    <w:p w14:paraId="5C114210" w14:textId="77777777" w:rsidR="00126E31" w:rsidRDefault="00126E31" w:rsidP="000A1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373106381"/>
      <w:docPartObj>
        <w:docPartGallery w:val="Page Numbers (Bottom of Page)"/>
        <w:docPartUnique/>
      </w:docPartObj>
    </w:sdtPr>
    <w:sdtEndPr/>
    <w:sdtContent>
      <w:p w14:paraId="6D21609F" w14:textId="02BF1110" w:rsidR="00030AB9" w:rsidRPr="00B3102E" w:rsidRDefault="00030AB9" w:rsidP="000A185D">
        <w:pPr>
          <w:pStyle w:val="Footer"/>
          <w:jc w:val="center"/>
          <w:rPr>
            <w:rFonts w:ascii="Times New Roman" w:hAnsi="Times New Roman" w:cs="Times New Roman"/>
          </w:rPr>
        </w:pPr>
        <w:r w:rsidRPr="00B3102E">
          <w:rPr>
            <w:rFonts w:ascii="Times New Roman" w:hAnsi="Times New Roman" w:cs="Times New Roman"/>
          </w:rPr>
          <w:fldChar w:fldCharType="begin"/>
        </w:r>
        <w:r w:rsidRPr="00B3102E">
          <w:rPr>
            <w:rFonts w:ascii="Times New Roman" w:hAnsi="Times New Roman" w:cs="Times New Roman"/>
          </w:rPr>
          <w:instrText>PAGE   \* MERGEFORMAT</w:instrText>
        </w:r>
        <w:r w:rsidRPr="00B3102E">
          <w:rPr>
            <w:rFonts w:ascii="Times New Roman" w:hAnsi="Times New Roman" w:cs="Times New Roman"/>
          </w:rPr>
          <w:fldChar w:fldCharType="separate"/>
        </w:r>
        <w:r w:rsidR="002C2297" w:rsidRPr="00B3102E">
          <w:rPr>
            <w:rFonts w:ascii="Times New Roman" w:hAnsi="Times New Roman" w:cs="Times New Roman"/>
            <w:noProof/>
            <w:lang w:val="is-IS"/>
          </w:rPr>
          <w:t>9</w:t>
        </w:r>
        <w:r w:rsidRPr="00B3102E">
          <w:rPr>
            <w:rFonts w:ascii="Times New Roman" w:hAnsi="Times New Roman" w:cs="Times New Roman"/>
          </w:rPr>
          <w:fldChar w:fldCharType="end"/>
        </w:r>
      </w:p>
    </w:sdtContent>
  </w:sdt>
  <w:p w14:paraId="2F635A03" w14:textId="77777777" w:rsidR="00030AB9" w:rsidRPr="00B3102E" w:rsidRDefault="00030AB9">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815B3" w14:textId="77777777" w:rsidR="00126E31" w:rsidRDefault="00126E31" w:rsidP="000A185D">
      <w:pPr>
        <w:spacing w:after="0" w:line="240" w:lineRule="auto"/>
      </w:pPr>
      <w:r>
        <w:separator/>
      </w:r>
    </w:p>
  </w:footnote>
  <w:footnote w:type="continuationSeparator" w:id="0">
    <w:p w14:paraId="60BADB7A" w14:textId="77777777" w:rsidR="00126E31" w:rsidRDefault="00126E31" w:rsidP="000A18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D093B"/>
    <w:multiLevelType w:val="hybridMultilevel"/>
    <w:tmpl w:val="69BE2B9A"/>
    <w:lvl w:ilvl="0" w:tplc="00000001">
      <w:start w:val="1"/>
      <w:numFmt w:val="bullet"/>
      <w:lvlText w:val=""/>
      <w:lvlJc w:val="left"/>
      <w:pPr>
        <w:ind w:left="720" w:hanging="360"/>
      </w:pPr>
      <w:rPr>
        <w:rFonts w:ascii="Symbol" w:hAnsi="Symbol" w:hint="default"/>
      </w:rPr>
    </w:lvl>
    <w:lvl w:ilvl="1" w:tplc="00000003">
      <w:start w:val="1"/>
      <w:numFmt w:val="bullet"/>
      <w:lvlText w:val="o"/>
      <w:lvlJc w:val="left"/>
      <w:pPr>
        <w:ind w:left="1440" w:hanging="360"/>
      </w:pPr>
      <w:rPr>
        <w:rFonts w:ascii="Courier New" w:hAnsi="Courier New" w:cs="Courier New" w:hint="default"/>
      </w:rPr>
    </w:lvl>
    <w:lvl w:ilvl="2" w:tplc="00000005" w:tentative="1">
      <w:start w:val="1"/>
      <w:numFmt w:val="bullet"/>
      <w:lvlText w:val=""/>
      <w:lvlJc w:val="left"/>
      <w:pPr>
        <w:ind w:left="2160" w:hanging="360"/>
      </w:pPr>
      <w:rPr>
        <w:rFonts w:ascii="Wingdings" w:hAnsi="Wingdings" w:hint="default"/>
      </w:rPr>
    </w:lvl>
    <w:lvl w:ilvl="3" w:tplc="00000001" w:tentative="1">
      <w:start w:val="1"/>
      <w:numFmt w:val="bullet"/>
      <w:lvlText w:val=""/>
      <w:lvlJc w:val="left"/>
      <w:pPr>
        <w:ind w:left="2880" w:hanging="360"/>
      </w:pPr>
      <w:rPr>
        <w:rFonts w:ascii="Symbol" w:hAnsi="Symbol" w:hint="default"/>
      </w:rPr>
    </w:lvl>
    <w:lvl w:ilvl="4" w:tplc="00000003" w:tentative="1">
      <w:start w:val="1"/>
      <w:numFmt w:val="bullet"/>
      <w:lvlText w:val="o"/>
      <w:lvlJc w:val="left"/>
      <w:pPr>
        <w:ind w:left="3600" w:hanging="360"/>
      </w:pPr>
      <w:rPr>
        <w:rFonts w:ascii="Courier New" w:hAnsi="Courier New" w:cs="Courier New" w:hint="default"/>
      </w:rPr>
    </w:lvl>
    <w:lvl w:ilvl="5" w:tplc="00000005" w:tentative="1">
      <w:start w:val="1"/>
      <w:numFmt w:val="bullet"/>
      <w:lvlText w:val=""/>
      <w:lvlJc w:val="left"/>
      <w:pPr>
        <w:ind w:left="4320" w:hanging="360"/>
      </w:pPr>
      <w:rPr>
        <w:rFonts w:ascii="Wingdings" w:hAnsi="Wingdings" w:hint="default"/>
      </w:rPr>
    </w:lvl>
    <w:lvl w:ilvl="6" w:tplc="00000001" w:tentative="1">
      <w:start w:val="1"/>
      <w:numFmt w:val="bullet"/>
      <w:lvlText w:val=""/>
      <w:lvlJc w:val="left"/>
      <w:pPr>
        <w:ind w:left="5040" w:hanging="360"/>
      </w:pPr>
      <w:rPr>
        <w:rFonts w:ascii="Symbol" w:hAnsi="Symbol" w:hint="default"/>
      </w:rPr>
    </w:lvl>
    <w:lvl w:ilvl="7" w:tplc="00000003" w:tentative="1">
      <w:start w:val="1"/>
      <w:numFmt w:val="bullet"/>
      <w:lvlText w:val="o"/>
      <w:lvlJc w:val="left"/>
      <w:pPr>
        <w:ind w:left="5760" w:hanging="360"/>
      </w:pPr>
      <w:rPr>
        <w:rFonts w:ascii="Courier New" w:hAnsi="Courier New" w:cs="Courier New" w:hint="default"/>
      </w:rPr>
    </w:lvl>
    <w:lvl w:ilvl="8" w:tplc="00000005" w:tentative="1">
      <w:start w:val="1"/>
      <w:numFmt w:val="bullet"/>
      <w:lvlText w:val=""/>
      <w:lvlJc w:val="left"/>
      <w:pPr>
        <w:ind w:left="6480" w:hanging="360"/>
      </w:pPr>
      <w:rPr>
        <w:rFonts w:ascii="Wingdings" w:hAnsi="Wingdings" w:hint="default"/>
      </w:rPr>
    </w:lvl>
  </w:abstractNum>
  <w:abstractNum w:abstractNumId="1" w15:restartNumberingAfterBreak="0">
    <w:nsid w:val="1E207894"/>
    <w:multiLevelType w:val="hybridMultilevel"/>
    <w:tmpl w:val="11FC70FA"/>
    <w:lvl w:ilvl="0" w:tplc="1000000F">
      <w:start w:val="1"/>
      <w:numFmt w:val="decimal"/>
      <w:lvlText w:val="%1."/>
      <w:lvlJc w:val="left"/>
      <w:pPr>
        <w:ind w:left="720" w:hanging="360"/>
      </w:p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start w:val="1"/>
      <w:numFmt w:val="bullet"/>
      <w:lvlText w:val="o"/>
      <w:lvlJc w:val="left"/>
      <w:pPr>
        <w:ind w:left="3600" w:hanging="360"/>
      </w:pPr>
      <w:rPr>
        <w:rFonts w:ascii="Courier New" w:hAnsi="Courier New" w:cs="Courier New" w:hint="default"/>
      </w:rPr>
    </w:lvl>
    <w:lvl w:ilvl="5" w:tplc="10000005">
      <w:start w:val="1"/>
      <w:numFmt w:val="bullet"/>
      <w:lvlText w:val=""/>
      <w:lvlJc w:val="left"/>
      <w:pPr>
        <w:ind w:left="4320" w:hanging="360"/>
      </w:pPr>
      <w:rPr>
        <w:rFonts w:ascii="Wingdings" w:hAnsi="Wingdings" w:hint="default"/>
      </w:rPr>
    </w:lvl>
    <w:lvl w:ilvl="6" w:tplc="10000001">
      <w:start w:val="1"/>
      <w:numFmt w:val="bullet"/>
      <w:lvlText w:val=""/>
      <w:lvlJc w:val="left"/>
      <w:pPr>
        <w:ind w:left="5040" w:hanging="360"/>
      </w:pPr>
      <w:rPr>
        <w:rFonts w:ascii="Symbol" w:hAnsi="Symbol" w:hint="default"/>
      </w:rPr>
    </w:lvl>
    <w:lvl w:ilvl="7" w:tplc="10000003">
      <w:start w:val="1"/>
      <w:numFmt w:val="bullet"/>
      <w:lvlText w:val="o"/>
      <w:lvlJc w:val="left"/>
      <w:pPr>
        <w:ind w:left="5760" w:hanging="360"/>
      </w:pPr>
      <w:rPr>
        <w:rFonts w:ascii="Courier New" w:hAnsi="Courier New" w:cs="Courier New" w:hint="default"/>
      </w:rPr>
    </w:lvl>
    <w:lvl w:ilvl="8" w:tplc="10000005">
      <w:start w:val="1"/>
      <w:numFmt w:val="bullet"/>
      <w:lvlText w:val=""/>
      <w:lvlJc w:val="left"/>
      <w:pPr>
        <w:ind w:left="6480" w:hanging="360"/>
      </w:pPr>
      <w:rPr>
        <w:rFonts w:ascii="Wingdings" w:hAnsi="Wingdings" w:hint="default"/>
      </w:rPr>
    </w:lvl>
  </w:abstractNum>
  <w:abstractNum w:abstractNumId="2" w15:restartNumberingAfterBreak="0">
    <w:nsid w:val="4A641AA8"/>
    <w:multiLevelType w:val="hybridMultilevel"/>
    <w:tmpl w:val="365CD1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99B5098"/>
    <w:multiLevelType w:val="hybridMultilevel"/>
    <w:tmpl w:val="A394FDDE"/>
    <w:lvl w:ilvl="0" w:tplc="C0169654">
      <w:start w:val="1"/>
      <w:numFmt w:val="decimal"/>
      <w:lvlText w:val="%1."/>
      <w:lvlJc w:val="left"/>
      <w:pPr>
        <w:ind w:left="360" w:hanging="360"/>
      </w:pPr>
      <w:rPr>
        <w:b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5FAA48E5"/>
    <w:multiLevelType w:val="hybridMultilevel"/>
    <w:tmpl w:val="7E808FEA"/>
    <w:lvl w:ilvl="0" w:tplc="10000003">
      <w:start w:val="1"/>
      <w:numFmt w:val="bullet"/>
      <w:lvlText w:val="o"/>
      <w:lvlJc w:val="left"/>
      <w:pPr>
        <w:ind w:left="720" w:hanging="360"/>
      </w:pPr>
      <w:rPr>
        <w:rFonts w:ascii="Courier New" w:hAnsi="Courier New" w:cs="Courier New"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start w:val="1"/>
      <w:numFmt w:val="bullet"/>
      <w:lvlText w:val="o"/>
      <w:lvlJc w:val="left"/>
      <w:pPr>
        <w:ind w:left="3600" w:hanging="360"/>
      </w:pPr>
      <w:rPr>
        <w:rFonts w:ascii="Courier New" w:hAnsi="Courier New" w:cs="Courier New" w:hint="default"/>
      </w:rPr>
    </w:lvl>
    <w:lvl w:ilvl="5" w:tplc="10000005">
      <w:start w:val="1"/>
      <w:numFmt w:val="bullet"/>
      <w:lvlText w:val=""/>
      <w:lvlJc w:val="left"/>
      <w:pPr>
        <w:ind w:left="4320" w:hanging="360"/>
      </w:pPr>
      <w:rPr>
        <w:rFonts w:ascii="Wingdings" w:hAnsi="Wingdings" w:hint="default"/>
      </w:rPr>
    </w:lvl>
    <w:lvl w:ilvl="6" w:tplc="10000001">
      <w:start w:val="1"/>
      <w:numFmt w:val="bullet"/>
      <w:lvlText w:val=""/>
      <w:lvlJc w:val="left"/>
      <w:pPr>
        <w:ind w:left="5040" w:hanging="360"/>
      </w:pPr>
      <w:rPr>
        <w:rFonts w:ascii="Symbol" w:hAnsi="Symbol" w:hint="default"/>
      </w:rPr>
    </w:lvl>
    <w:lvl w:ilvl="7" w:tplc="10000003">
      <w:start w:val="1"/>
      <w:numFmt w:val="bullet"/>
      <w:lvlText w:val="o"/>
      <w:lvlJc w:val="left"/>
      <w:pPr>
        <w:ind w:left="5760" w:hanging="360"/>
      </w:pPr>
      <w:rPr>
        <w:rFonts w:ascii="Courier New" w:hAnsi="Courier New" w:cs="Courier New" w:hint="default"/>
      </w:rPr>
    </w:lvl>
    <w:lvl w:ilvl="8" w:tplc="10000005">
      <w:start w:val="1"/>
      <w:numFmt w:val="bullet"/>
      <w:lvlText w:val=""/>
      <w:lvlJc w:val="left"/>
      <w:pPr>
        <w:ind w:left="6480" w:hanging="360"/>
      </w:pPr>
      <w:rPr>
        <w:rFonts w:ascii="Wingdings" w:hAnsi="Wingdings" w:hint="default"/>
      </w:rPr>
    </w:lvl>
  </w:abstractNum>
  <w:abstractNum w:abstractNumId="5" w15:restartNumberingAfterBreak="0">
    <w:nsid w:val="785B160B"/>
    <w:multiLevelType w:val="hybridMultilevel"/>
    <w:tmpl w:val="3F58A04E"/>
    <w:lvl w:ilvl="0" w:tplc="10000011">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6" w15:restartNumberingAfterBreak="0">
    <w:nsid w:val="7A3A4B0A"/>
    <w:multiLevelType w:val="hybridMultilevel"/>
    <w:tmpl w:val="3A788C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51F"/>
    <w:rsid w:val="00000730"/>
    <w:rsid w:val="0000738C"/>
    <w:rsid w:val="00011607"/>
    <w:rsid w:val="00012972"/>
    <w:rsid w:val="0001589A"/>
    <w:rsid w:val="00030AB9"/>
    <w:rsid w:val="00091450"/>
    <w:rsid w:val="00093407"/>
    <w:rsid w:val="000A185D"/>
    <w:rsid w:val="000E008B"/>
    <w:rsid w:val="000E446F"/>
    <w:rsid w:val="00104868"/>
    <w:rsid w:val="00126E31"/>
    <w:rsid w:val="00132EC6"/>
    <w:rsid w:val="00136916"/>
    <w:rsid w:val="00162498"/>
    <w:rsid w:val="0018144B"/>
    <w:rsid w:val="00183A4C"/>
    <w:rsid w:val="001914F5"/>
    <w:rsid w:val="001A1670"/>
    <w:rsid w:val="001A625B"/>
    <w:rsid w:val="001F4E37"/>
    <w:rsid w:val="00214EC8"/>
    <w:rsid w:val="00220388"/>
    <w:rsid w:val="00221073"/>
    <w:rsid w:val="00230560"/>
    <w:rsid w:val="0023161E"/>
    <w:rsid w:val="002710B7"/>
    <w:rsid w:val="002814FC"/>
    <w:rsid w:val="0029308B"/>
    <w:rsid w:val="002B4EEF"/>
    <w:rsid w:val="002C0FC1"/>
    <w:rsid w:val="002C2297"/>
    <w:rsid w:val="002C66E1"/>
    <w:rsid w:val="002F1C25"/>
    <w:rsid w:val="003031A2"/>
    <w:rsid w:val="00304385"/>
    <w:rsid w:val="00306ED4"/>
    <w:rsid w:val="00307F57"/>
    <w:rsid w:val="0032226A"/>
    <w:rsid w:val="0032696D"/>
    <w:rsid w:val="003303E6"/>
    <w:rsid w:val="00356D49"/>
    <w:rsid w:val="00360FB9"/>
    <w:rsid w:val="003B21AE"/>
    <w:rsid w:val="003D3252"/>
    <w:rsid w:val="00407BF7"/>
    <w:rsid w:val="0044431D"/>
    <w:rsid w:val="00475D9E"/>
    <w:rsid w:val="004864E5"/>
    <w:rsid w:val="004E188C"/>
    <w:rsid w:val="004E3AFC"/>
    <w:rsid w:val="004F41B0"/>
    <w:rsid w:val="00535CAB"/>
    <w:rsid w:val="00573FE0"/>
    <w:rsid w:val="005B3F7A"/>
    <w:rsid w:val="0060078F"/>
    <w:rsid w:val="006471DC"/>
    <w:rsid w:val="006546F8"/>
    <w:rsid w:val="0067007F"/>
    <w:rsid w:val="00691E2F"/>
    <w:rsid w:val="006B7DEA"/>
    <w:rsid w:val="006D593A"/>
    <w:rsid w:val="006E1DD2"/>
    <w:rsid w:val="006E298F"/>
    <w:rsid w:val="006F08AE"/>
    <w:rsid w:val="006F48F4"/>
    <w:rsid w:val="0073728F"/>
    <w:rsid w:val="00740171"/>
    <w:rsid w:val="007466A9"/>
    <w:rsid w:val="00770359"/>
    <w:rsid w:val="007A493E"/>
    <w:rsid w:val="007B1F7D"/>
    <w:rsid w:val="007B233B"/>
    <w:rsid w:val="007B2610"/>
    <w:rsid w:val="007C1153"/>
    <w:rsid w:val="007F08C2"/>
    <w:rsid w:val="007F103E"/>
    <w:rsid w:val="008145BC"/>
    <w:rsid w:val="00817E27"/>
    <w:rsid w:val="0082013F"/>
    <w:rsid w:val="00854472"/>
    <w:rsid w:val="008805EB"/>
    <w:rsid w:val="0088361D"/>
    <w:rsid w:val="008A57A1"/>
    <w:rsid w:val="008B1097"/>
    <w:rsid w:val="008B23FE"/>
    <w:rsid w:val="008C05E4"/>
    <w:rsid w:val="008C0DC1"/>
    <w:rsid w:val="00920715"/>
    <w:rsid w:val="00922866"/>
    <w:rsid w:val="00945C14"/>
    <w:rsid w:val="009658A9"/>
    <w:rsid w:val="00965F7D"/>
    <w:rsid w:val="0097451F"/>
    <w:rsid w:val="0097604E"/>
    <w:rsid w:val="009B3B4E"/>
    <w:rsid w:val="009D30BE"/>
    <w:rsid w:val="00A040CE"/>
    <w:rsid w:val="00A32B1E"/>
    <w:rsid w:val="00A33696"/>
    <w:rsid w:val="00A338BA"/>
    <w:rsid w:val="00A53409"/>
    <w:rsid w:val="00A55A71"/>
    <w:rsid w:val="00A67D0E"/>
    <w:rsid w:val="00A75BE5"/>
    <w:rsid w:val="00AA5425"/>
    <w:rsid w:val="00AA69AE"/>
    <w:rsid w:val="00AC31B7"/>
    <w:rsid w:val="00AC6060"/>
    <w:rsid w:val="00AD39F2"/>
    <w:rsid w:val="00AD598A"/>
    <w:rsid w:val="00AE74F1"/>
    <w:rsid w:val="00B00C94"/>
    <w:rsid w:val="00B0677C"/>
    <w:rsid w:val="00B2069B"/>
    <w:rsid w:val="00B256CD"/>
    <w:rsid w:val="00B25872"/>
    <w:rsid w:val="00B3102E"/>
    <w:rsid w:val="00B34927"/>
    <w:rsid w:val="00B363E3"/>
    <w:rsid w:val="00B55C77"/>
    <w:rsid w:val="00B90C6D"/>
    <w:rsid w:val="00B94C28"/>
    <w:rsid w:val="00BC678C"/>
    <w:rsid w:val="00BF7103"/>
    <w:rsid w:val="00C0748E"/>
    <w:rsid w:val="00C2388B"/>
    <w:rsid w:val="00C24604"/>
    <w:rsid w:val="00C404E8"/>
    <w:rsid w:val="00C47088"/>
    <w:rsid w:val="00C56553"/>
    <w:rsid w:val="00C60240"/>
    <w:rsid w:val="00C72560"/>
    <w:rsid w:val="00C87C2A"/>
    <w:rsid w:val="00CE6044"/>
    <w:rsid w:val="00CF2AF9"/>
    <w:rsid w:val="00D10A28"/>
    <w:rsid w:val="00D214A2"/>
    <w:rsid w:val="00D26D00"/>
    <w:rsid w:val="00D331D7"/>
    <w:rsid w:val="00D4168A"/>
    <w:rsid w:val="00D518E7"/>
    <w:rsid w:val="00DD2838"/>
    <w:rsid w:val="00DD5559"/>
    <w:rsid w:val="00DF0819"/>
    <w:rsid w:val="00E000AC"/>
    <w:rsid w:val="00E019DD"/>
    <w:rsid w:val="00E23D0D"/>
    <w:rsid w:val="00E45009"/>
    <w:rsid w:val="00E56F4A"/>
    <w:rsid w:val="00E7216C"/>
    <w:rsid w:val="00E75343"/>
    <w:rsid w:val="00EA718A"/>
    <w:rsid w:val="00EB6BB7"/>
    <w:rsid w:val="00EC053D"/>
    <w:rsid w:val="00EC28C0"/>
    <w:rsid w:val="00EE4630"/>
    <w:rsid w:val="00EF15D6"/>
    <w:rsid w:val="00F235D6"/>
    <w:rsid w:val="00F35924"/>
    <w:rsid w:val="00F45452"/>
    <w:rsid w:val="00F613EE"/>
    <w:rsid w:val="00F94038"/>
    <w:rsid w:val="00FA3501"/>
    <w:rsid w:val="00FB7043"/>
    <w:rsid w:val="00FC0FCA"/>
    <w:rsid w:val="00FE5EF5"/>
    <w:rsid w:val="00FE7192"/>
    <w:rsid w:val="321CF2BF"/>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A3F18"/>
  <w15:chartTrackingRefBased/>
  <w15:docId w15:val="{7DC348DD-185E-4B1A-BFDD-24378878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3">
    <w:name w:val="heading 3"/>
    <w:basedOn w:val="Normal"/>
    <w:link w:val="Heading3Char"/>
    <w:uiPriority w:val="9"/>
    <w:qFormat/>
    <w:rsid w:val="0013691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51F"/>
    <w:pPr>
      <w:spacing w:after="200" w:line="276" w:lineRule="auto"/>
      <w:ind w:left="720"/>
      <w:contextualSpacing/>
    </w:pPr>
    <w:rPr>
      <w:rFonts w:ascii="Calibri" w:eastAsia="Times New Roman" w:hAnsi="Calibri" w:cs="Calibri"/>
    </w:rPr>
  </w:style>
  <w:style w:type="character" w:styleId="CommentReference">
    <w:name w:val="annotation reference"/>
    <w:basedOn w:val="DefaultParagraphFont"/>
    <w:uiPriority w:val="99"/>
    <w:semiHidden/>
    <w:unhideWhenUsed/>
    <w:rsid w:val="008805EB"/>
    <w:rPr>
      <w:sz w:val="16"/>
      <w:szCs w:val="16"/>
    </w:rPr>
  </w:style>
  <w:style w:type="paragraph" w:styleId="CommentText">
    <w:name w:val="annotation text"/>
    <w:basedOn w:val="Normal"/>
    <w:link w:val="CommentTextChar"/>
    <w:uiPriority w:val="99"/>
    <w:semiHidden/>
    <w:unhideWhenUsed/>
    <w:rsid w:val="008805EB"/>
    <w:pPr>
      <w:spacing w:line="240" w:lineRule="auto"/>
    </w:pPr>
    <w:rPr>
      <w:sz w:val="20"/>
      <w:szCs w:val="20"/>
    </w:rPr>
  </w:style>
  <w:style w:type="character" w:customStyle="1" w:styleId="CommentTextChar">
    <w:name w:val="Comment Text Char"/>
    <w:basedOn w:val="DefaultParagraphFont"/>
    <w:link w:val="CommentText"/>
    <w:uiPriority w:val="99"/>
    <w:semiHidden/>
    <w:rsid w:val="008805EB"/>
    <w:rPr>
      <w:sz w:val="20"/>
      <w:szCs w:val="20"/>
    </w:rPr>
  </w:style>
  <w:style w:type="paragraph" w:styleId="CommentSubject">
    <w:name w:val="annotation subject"/>
    <w:basedOn w:val="CommentText"/>
    <w:next w:val="CommentText"/>
    <w:link w:val="CommentSubjectChar"/>
    <w:uiPriority w:val="99"/>
    <w:semiHidden/>
    <w:unhideWhenUsed/>
    <w:rsid w:val="008805EB"/>
    <w:rPr>
      <w:b/>
      <w:bCs/>
    </w:rPr>
  </w:style>
  <w:style w:type="character" w:customStyle="1" w:styleId="CommentSubjectChar">
    <w:name w:val="Comment Subject Char"/>
    <w:basedOn w:val="CommentTextChar"/>
    <w:link w:val="CommentSubject"/>
    <w:uiPriority w:val="99"/>
    <w:semiHidden/>
    <w:rsid w:val="008805EB"/>
    <w:rPr>
      <w:b/>
      <w:bCs/>
      <w:sz w:val="20"/>
      <w:szCs w:val="20"/>
    </w:rPr>
  </w:style>
  <w:style w:type="paragraph" w:styleId="BalloonText">
    <w:name w:val="Balloon Text"/>
    <w:basedOn w:val="Normal"/>
    <w:link w:val="BalloonTextChar"/>
    <w:uiPriority w:val="99"/>
    <w:semiHidden/>
    <w:unhideWhenUsed/>
    <w:rsid w:val="008805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5EB"/>
    <w:rPr>
      <w:rFonts w:ascii="Segoe UI" w:hAnsi="Segoe UI" w:cs="Segoe UI"/>
      <w:sz w:val="18"/>
      <w:szCs w:val="18"/>
    </w:rPr>
  </w:style>
  <w:style w:type="paragraph" w:customStyle="1" w:styleId="SingleTxtG">
    <w:name w:val="_ Single Txt_G"/>
    <w:basedOn w:val="Normal"/>
    <w:qFormat/>
    <w:rsid w:val="008B1097"/>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styleId="NormalWeb">
    <w:name w:val="Normal (Web)"/>
    <w:basedOn w:val="Normal"/>
    <w:uiPriority w:val="99"/>
    <w:unhideWhenUsed/>
    <w:rsid w:val="00E019DD"/>
    <w:pPr>
      <w:spacing w:before="100" w:beforeAutospacing="1" w:after="100" w:afterAutospacing="1" w:line="240" w:lineRule="auto"/>
    </w:pPr>
    <w:rPr>
      <w:rFonts w:ascii="Calibri" w:hAnsi="Calibri" w:cs="Calibri"/>
    </w:rPr>
  </w:style>
  <w:style w:type="character" w:customStyle="1" w:styleId="Heading3Char">
    <w:name w:val="Heading 3 Char"/>
    <w:basedOn w:val="DefaultParagraphFont"/>
    <w:link w:val="Heading3"/>
    <w:uiPriority w:val="9"/>
    <w:rsid w:val="00136916"/>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136916"/>
    <w:rPr>
      <w:color w:val="0000FF"/>
      <w:u w:val="single"/>
    </w:rPr>
  </w:style>
  <w:style w:type="paragraph" w:styleId="HTMLPreformatted">
    <w:name w:val="HTML Preformatted"/>
    <w:basedOn w:val="Normal"/>
    <w:link w:val="HTMLPreformattedChar"/>
    <w:uiPriority w:val="99"/>
    <w:semiHidden/>
    <w:unhideWhenUsed/>
    <w:rsid w:val="00BC67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C678C"/>
    <w:rPr>
      <w:rFonts w:ascii="Courier New" w:eastAsia="Times New Roman" w:hAnsi="Courier New" w:cs="Courier New"/>
      <w:sz w:val="20"/>
      <w:szCs w:val="20"/>
    </w:rPr>
  </w:style>
  <w:style w:type="character" w:customStyle="1" w:styleId="xeop">
    <w:name w:val="xeop"/>
    <w:basedOn w:val="DefaultParagraphFont"/>
    <w:rsid w:val="00BC678C"/>
  </w:style>
  <w:style w:type="paragraph" w:styleId="Header">
    <w:name w:val="header"/>
    <w:basedOn w:val="Normal"/>
    <w:link w:val="HeaderChar"/>
    <w:uiPriority w:val="99"/>
    <w:unhideWhenUsed/>
    <w:rsid w:val="000A185D"/>
    <w:pPr>
      <w:tabs>
        <w:tab w:val="center" w:pos="4536"/>
        <w:tab w:val="right" w:pos="9072"/>
      </w:tabs>
      <w:spacing w:after="0" w:line="240" w:lineRule="auto"/>
    </w:pPr>
  </w:style>
  <w:style w:type="character" w:customStyle="1" w:styleId="HeaderChar">
    <w:name w:val="Header Char"/>
    <w:basedOn w:val="DefaultParagraphFont"/>
    <w:link w:val="Header"/>
    <w:uiPriority w:val="99"/>
    <w:rsid w:val="000A185D"/>
    <w:rPr>
      <w:lang w:val="en-US"/>
    </w:rPr>
  </w:style>
  <w:style w:type="paragraph" w:styleId="Footer">
    <w:name w:val="footer"/>
    <w:basedOn w:val="Normal"/>
    <w:link w:val="FooterChar"/>
    <w:uiPriority w:val="99"/>
    <w:unhideWhenUsed/>
    <w:rsid w:val="000A185D"/>
    <w:pPr>
      <w:tabs>
        <w:tab w:val="center" w:pos="4536"/>
        <w:tab w:val="right" w:pos="9072"/>
      </w:tabs>
      <w:spacing w:after="0" w:line="240" w:lineRule="auto"/>
    </w:pPr>
  </w:style>
  <w:style w:type="character" w:customStyle="1" w:styleId="FooterChar">
    <w:name w:val="Footer Char"/>
    <w:basedOn w:val="DefaultParagraphFont"/>
    <w:link w:val="Footer"/>
    <w:uiPriority w:val="99"/>
    <w:rsid w:val="000A185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204160">
      <w:bodyDiv w:val="1"/>
      <w:marLeft w:val="0"/>
      <w:marRight w:val="0"/>
      <w:marTop w:val="0"/>
      <w:marBottom w:val="0"/>
      <w:divBdr>
        <w:top w:val="none" w:sz="0" w:space="0" w:color="auto"/>
        <w:left w:val="none" w:sz="0" w:space="0" w:color="auto"/>
        <w:bottom w:val="none" w:sz="0" w:space="0" w:color="auto"/>
        <w:right w:val="none" w:sz="0" w:space="0" w:color="auto"/>
      </w:divBdr>
    </w:div>
    <w:div w:id="1328174372">
      <w:bodyDiv w:val="1"/>
      <w:marLeft w:val="0"/>
      <w:marRight w:val="0"/>
      <w:marTop w:val="0"/>
      <w:marBottom w:val="0"/>
      <w:divBdr>
        <w:top w:val="none" w:sz="0" w:space="0" w:color="auto"/>
        <w:left w:val="none" w:sz="0" w:space="0" w:color="auto"/>
        <w:bottom w:val="none" w:sz="0" w:space="0" w:color="auto"/>
        <w:right w:val="none" w:sz="0" w:space="0" w:color="auto"/>
      </w:divBdr>
    </w:div>
    <w:div w:id="1651516645">
      <w:bodyDiv w:val="1"/>
      <w:marLeft w:val="0"/>
      <w:marRight w:val="0"/>
      <w:marTop w:val="0"/>
      <w:marBottom w:val="0"/>
      <w:divBdr>
        <w:top w:val="none" w:sz="0" w:space="0" w:color="auto"/>
        <w:left w:val="none" w:sz="0" w:space="0" w:color="auto"/>
        <w:bottom w:val="none" w:sz="0" w:space="0" w:color="auto"/>
        <w:right w:val="none" w:sz="0" w:space="0" w:color="auto"/>
      </w:divBdr>
    </w:div>
    <w:div w:id="177413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263FE1-2EE4-4088-94EA-4A12CBC2D98E}"/>
</file>

<file path=customXml/itemProps2.xml><?xml version="1.0" encoding="utf-8"?>
<ds:datastoreItem xmlns:ds="http://schemas.openxmlformats.org/officeDocument/2006/customXml" ds:itemID="{7944049F-DA65-40E3-B142-002A5582B0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0EAF82-C4D3-438E-8D79-C2D328592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3900</Words>
  <Characters>22235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Lyngdorf</dc:creator>
  <cp:keywords/>
  <dc:description/>
  <cp:lastModifiedBy>Sandra Lyngdorf</cp:lastModifiedBy>
  <cp:revision>3</cp:revision>
  <dcterms:created xsi:type="dcterms:W3CDTF">2019-08-14T09:17:00Z</dcterms:created>
  <dcterms:modified xsi:type="dcterms:W3CDTF">2019-08-14T09:20:00Z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