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9.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footnotes.xml" ContentType="application/vnd.openxmlformats-officedocument.wordprocessingml.footnotes+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stylesWithEffects.xml" ContentType="application/vnd.ms-word.stylesWithEffect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5017" w:rsidRDefault="00A75017" w:rsidP="00AA189C">
      <w:pPr>
        <w:rPr>
          <w:b/>
          <w:color w:val="FF0000"/>
          <w:sz w:val="24"/>
        </w:rPr>
      </w:pPr>
      <w:bookmarkStart w:id="0" w:name="_GoBack"/>
      <w:bookmarkEnd w:id="0"/>
    </w:p>
    <w:p w:rsidR="003074A4" w:rsidRDefault="003074A4" w:rsidP="00AA189C"/>
    <w:p w:rsidR="00A75017" w:rsidRDefault="00A75017" w:rsidP="00AA189C"/>
    <w:p w:rsidR="00A75017" w:rsidRDefault="000F6CBD">
      <w:r>
        <w:rPr>
          <w:noProof/>
          <w:lang w:eastAsia="en-GB"/>
        </w:rPr>
        <w:drawing>
          <wp:anchor distT="0" distB="0" distL="114300" distR="114300" simplePos="0" relativeHeight="251657728" behindDoc="0" locked="0" layoutInCell="1" allowOverlap="1" wp14:anchorId="32183955" wp14:editId="665C3862">
            <wp:simplePos x="0" y="0"/>
            <wp:positionH relativeFrom="column">
              <wp:posOffset>2258060</wp:posOffset>
            </wp:positionH>
            <wp:positionV relativeFrom="paragraph">
              <wp:posOffset>5769610</wp:posOffset>
            </wp:positionV>
            <wp:extent cx="3255010" cy="796925"/>
            <wp:effectExtent l="0" t="0" r="0" b="0"/>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704" behindDoc="0" locked="0" layoutInCell="1" allowOverlap="1" wp14:anchorId="7AEC04E1" wp14:editId="4B84208D">
                <wp:simplePos x="0" y="0"/>
                <wp:positionH relativeFrom="column">
                  <wp:posOffset>2026920</wp:posOffset>
                </wp:positionH>
                <wp:positionV relativeFrom="paragraph">
                  <wp:posOffset>1310005</wp:posOffset>
                </wp:positionV>
                <wp:extent cx="3597275" cy="5397500"/>
                <wp:effectExtent l="0" t="1905" r="1905"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536E4" w:rsidRDefault="008536E4" w:rsidP="00C20C44">
                            <w:pPr>
                              <w:pStyle w:val="AITITLE"/>
                            </w:pPr>
                            <w:r>
                              <w:t>BURUNDI</w:t>
                            </w:r>
                          </w:p>
                          <w:p w:rsidR="008536E4" w:rsidRDefault="008536E4" w:rsidP="00C20C44">
                            <w:pPr>
                              <w:pStyle w:val="AISUBTITLE"/>
                            </w:pPr>
                            <w:r>
                              <w:t>SUBMISSION TO THE UNITED NATIONS COMMITTEE AGAINST TORTURE</w:t>
                            </w:r>
                          </w:p>
                          <w:p w:rsidR="008536E4" w:rsidRPr="00683560" w:rsidRDefault="008536E4" w:rsidP="00C20C44">
                            <w:pPr>
                              <w:pStyle w:val="AISUBTITLE"/>
                              <w:rPr>
                                <w:sz w:val="36"/>
                                <w:szCs w:val="36"/>
                              </w:rPr>
                            </w:pPr>
                            <w:r w:rsidRPr="00683560">
                              <w:rPr>
                                <w:sz w:val="36"/>
                                <w:szCs w:val="36"/>
                              </w:rPr>
                              <w:t>SPECIAL REPORT, 25 JULY – 12 AUGUST 2016</w:t>
                            </w:r>
                          </w:p>
                          <w:p w:rsidR="008536E4" w:rsidRPr="008A4D3C" w:rsidRDefault="008536E4" w:rsidP="00C20C44">
                            <w:pPr>
                              <w:pStyle w:val="AITITLE"/>
                              <w:rPr>
                                <w:sz w:val="32"/>
                              </w:rPr>
                            </w:pPr>
                          </w:p>
                          <w:p w:rsidR="008536E4" w:rsidRDefault="008536E4" w:rsidP="00A06B14">
                            <w:pPr>
                              <w:pStyle w:val="AISUBTITLE"/>
                            </w:pPr>
                          </w:p>
                          <w:p w:rsidR="008536E4" w:rsidRDefault="008536E4">
                            <w:pPr>
                              <w:spacing w:line="246" w:lineRule="exact"/>
                              <w:jc w:val="center"/>
                            </w:pPr>
                          </w:p>
                          <w:p w:rsidR="008536E4" w:rsidRDefault="008536E4"/>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0" o:spid="_x0000_s1026" type="#_x0000_t202" style="position:absolute;margin-left:159.6pt;margin-top:103.15pt;width:283.25pt;height: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" fillcolor="yellow" stroked="f">
                <v:stroke joinstyle="round"/>
                <v:shadow opacity="49150f"/>
                <v:textbox inset="10mm,10mm,10mm,10mm">
                  <w:txbxContent>
                    <w:p w14:paraId="1D79AE9C" w14:textId="77777777" w:rsidR="008536E4" w:rsidRDefault="008536E4" w:rsidP="00C20C44">
                      <w:pPr>
                        <w:pStyle w:val="AITITLE"/>
                      </w:pPr>
                      <w:r>
                        <w:t>BURUNDI</w:t>
                      </w:r>
                    </w:p>
                    <w:p w14:paraId="602C5409" w14:textId="77777777" w:rsidR="008536E4" w:rsidRDefault="008536E4" w:rsidP="00C20C44">
                      <w:pPr>
                        <w:pStyle w:val="AISUBTITLE"/>
                      </w:pPr>
                      <w:r>
                        <w:t>SUBMISSION TO THE UNITED NATIONS COMMITTEE AGAINST TORTURE</w:t>
                      </w:r>
                    </w:p>
                    <w:p w14:paraId="1FA0D468" w14:textId="77777777" w:rsidR="008536E4" w:rsidRPr="00683560" w:rsidRDefault="008536E4" w:rsidP="00C20C44">
                      <w:pPr>
                        <w:pStyle w:val="AISUBTITLE"/>
                        <w:rPr>
                          <w:sz w:val="36"/>
                          <w:szCs w:val="36"/>
                        </w:rPr>
                      </w:pPr>
                      <w:r w:rsidRPr="00683560">
                        <w:rPr>
                          <w:sz w:val="36"/>
                          <w:szCs w:val="36"/>
                        </w:rPr>
                        <w:t>SPECIAL REPORT, 25 JULY – 12 AUGUST 2016</w:t>
                      </w:r>
                    </w:p>
                    <w:p w14:paraId="78016C46" w14:textId="77777777" w:rsidR="008536E4" w:rsidRPr="008A4D3C" w:rsidRDefault="008536E4" w:rsidP="00C20C44">
                      <w:pPr>
                        <w:pStyle w:val="AITITLE"/>
                        <w:rPr>
                          <w:sz w:val="32"/>
                        </w:rPr>
                      </w:pPr>
                    </w:p>
                    <w:p w14:paraId="69A3B91B" w14:textId="77777777" w:rsidR="008536E4" w:rsidRDefault="008536E4" w:rsidP="00A06B14">
                      <w:pPr>
                        <w:pStyle w:val="AISUBTITLE"/>
                      </w:pPr>
                    </w:p>
                    <w:p w14:paraId="49012E6E" w14:textId="77777777" w:rsidR="008536E4" w:rsidRDefault="008536E4">
                      <w:pPr>
                        <w:spacing w:line="246" w:lineRule="exact"/>
                        <w:jc w:val="center"/>
                      </w:pPr>
                    </w:p>
                    <w:p w14:paraId="4D5F01D6" w14:textId="77777777" w:rsidR="008536E4" w:rsidRDefault="008536E4"/>
                  </w:txbxContent>
                </v:textbox>
              </v:shape>
            </w:pict>
          </mc:Fallback>
        </mc:AlternateContent>
      </w:r>
    </w:p>
    <w:p w:rsidR="00723001" w:rsidRDefault="000F6CBD" w:rsidP="001B6144">
      <w:r>
        <w:rPr>
          <w:noProof/>
          <w:lang w:eastAsia="en-GB"/>
        </w:rPr>
        <w:lastRenderedPageBreak/>
        <mc:AlternateContent>
          <mc:Choice Requires="wpg">
            <w:drawing>
              <wp:anchor distT="0" distB="0" distL="114300" distR="114300" simplePos="0" relativeHeight="251659776" behindDoc="1" locked="0" layoutInCell="1" allowOverlap="1" wp14:anchorId="26E1A1F5" wp14:editId="390EFA96">
                <wp:simplePos x="0" y="0"/>
                <wp:positionH relativeFrom="column">
                  <wp:posOffset>27305</wp:posOffset>
                </wp:positionH>
                <wp:positionV relativeFrom="paragraph">
                  <wp:posOffset>5020945</wp:posOffset>
                </wp:positionV>
                <wp:extent cx="3597275" cy="3597275"/>
                <wp:effectExtent l="1905" t="4445" r="0" b="5080"/>
                <wp:wrapNone/>
                <wp:docPr id="1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597275"/>
                          <a:chOff x="2796" y="9596"/>
                          <a:chExt cx="5665" cy="5665"/>
                        </a:xfrm>
                      </wpg:grpSpPr>
                      <wps:wsp>
                        <wps:cNvPr id="12" name="Text Box 4" descr="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wps:cNvSpPr txBox="1">
                          <a:spLocks noChangeArrowheads="1"/>
                        </wps:cNvSpPr>
                        <wps:spPr bwMode="auto">
                          <a:xfrm>
                            <a:off x="2796" y="9596"/>
                            <a:ext cx="5665" cy="5665"/>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Amnesty International is a global movement of more than 7 million supporters, members and activists in more than 150 countries and territories who campaign to end grave abuses of human rights.</w:t>
                              </w:r>
                            </w:p>
                            <w:p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Our vision is for every person to enjoy all the rights enshrined in the Universal Declaration of Human Rights and other international human rights standards.</w:t>
                              </w:r>
                            </w:p>
                            <w:p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We are independent of any government, political ideology, economic interest or religion and are funded mainly by our membership and public donations.</w:t>
                              </w:r>
                            </w:p>
                            <w:p w:rsidR="008536E4" w:rsidRPr="00162298" w:rsidRDefault="008536E4" w:rsidP="00162298">
                              <w:pPr>
                                <w:spacing w:line="246" w:lineRule="exact"/>
                                <w:rPr>
                                  <w:rFonts w:ascii="Amnesty Trade Gothic Cn" w:hAnsi="Amnesty Trade Gothic Cn"/>
                                  <w:b/>
                                  <w:kern w:val="1"/>
                                  <w:sz w:val="20"/>
                                  <w:szCs w:val="32"/>
                                </w:rPr>
                              </w:pPr>
                            </w:p>
                            <w:p w:rsidR="008536E4" w:rsidRPr="002639C3" w:rsidRDefault="008536E4">
                              <w:pPr>
                                <w:spacing w:line="246" w:lineRule="exact"/>
                                <w:jc w:val="right"/>
                                <w:rPr>
                                  <w:rFonts w:ascii="Amnesty Trade Gothic Cn" w:hAnsi="Amnesty Trade Gothic Cn"/>
                                </w:rPr>
                              </w:pPr>
                            </w:p>
                          </w:txbxContent>
                        </wps:txbx>
                        <wps:bodyPr rot="0" vert="horz" wrap="square" lIns="360000" tIns="360000" rIns="360000" bIns="360000" anchor="ctr" anchorCtr="0">
                          <a:noAutofit/>
                        </wps:bodyPr>
                      </wps:wsp>
                      <pic:pic xmlns:pic="http://schemas.openxmlformats.org/drawingml/2006/picture">
                        <pic:nvPicPr>
                          <pic:cNvPr id="13"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113" y="13822"/>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9" o:spid="_x0000_s1027" style="position:absolute;margin-left:2.15pt;margin-top:395.35pt;width:283.25pt;height:283.25pt;z-index:-251656704" coordorigin="2796,9596" coordsize="5665,566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">
                <v:shape id="Text Box 4" o:spid="_x0000_s1028" type="#_x0000_t202" alt="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style="position:absolute;left:2796;top:9596;width:5665;height:56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8aOhwgAA&#10;ANsAAAAPAAAAZHJzL2Rvd25yZXYueG1sRE9Na8JAEL0X/A/LFLzVTUWrpK5iC6KHXhpt6XHITpPQ&#10;7GzYHTX++64geJvH+5zFqnetOlGIjWcDz6MMFHHpbcOVgcN+8zQHFQXZYuuZDFwowmo5eFhgbv2Z&#10;P+lUSKVSCMccDdQiXa51LGtyGEe+I07crw8OJcFQaRvwnMJdq8dZ9qIdNpwaauzovabyrzg6A7PJ&#10;/K0pvtvZRzGVzeXrR7aht8YMH/v1KyihXu7im3tn0/wxXH9JB+jl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Xxo6HCAAAA2wAAAA8AAAAAAAAAAAAAAAAAlwIAAGRycy9kb3du&#10;cmV2LnhtbFBLBQYAAAAABAAEAPUAAACGAwAAAAA=&#10;" fillcolor="yellow" stroked="f">
                  <v:stroke joinstyle="round"/>
                  <v:shadow opacity="49150f"/>
                  <v:textbox inset="10mm,10mm,10mm,10mm">
                    <w:txbxContent>
                      <w:p w14:paraId="4589265F" w14:textId="77777777"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Amnesty International is a global movement of more than 7 million supporters, members and activists in more than 150 countries and territories who campaign to end grave abuses of human rights.</w:t>
                        </w:r>
                      </w:p>
                      <w:p w14:paraId="3991F3A3" w14:textId="77777777"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Our vision is for every person to enjoy all the rights enshrined in the Universal Declaration of Human Rights and other international human rights standards.</w:t>
                        </w:r>
                      </w:p>
                      <w:p w14:paraId="2F3C87FC" w14:textId="77777777" w:rsidR="008536E4" w:rsidRPr="00AF1670" w:rsidRDefault="008536E4" w:rsidP="007A0B3F">
                        <w:pPr>
                          <w:rPr>
                            <w:rFonts w:ascii="Amnesty Trade Gothic Cn" w:hAnsi="Amnesty Trade Gothic Cn"/>
                            <w:b/>
                            <w:sz w:val="20"/>
                            <w:szCs w:val="20"/>
                          </w:rPr>
                        </w:pPr>
                        <w:r w:rsidRPr="00AF1670">
                          <w:rPr>
                            <w:rFonts w:ascii="Amnesty Trade Gothic Cn" w:hAnsi="Amnesty Trade Gothic Cn"/>
                            <w:b/>
                            <w:sz w:val="20"/>
                            <w:szCs w:val="20"/>
                          </w:rPr>
                          <w:t>We are independent of any government, political ideology, economic interest or religion and are funded mainly by our membership and public donations.</w:t>
                        </w:r>
                      </w:p>
                      <w:p w14:paraId="4039AB3C" w14:textId="77777777" w:rsidR="008536E4" w:rsidRPr="00162298" w:rsidRDefault="008536E4" w:rsidP="00162298">
                        <w:pPr>
                          <w:spacing w:line="246" w:lineRule="exact"/>
                          <w:rPr>
                            <w:rFonts w:ascii="Amnesty Trade Gothic Cn" w:hAnsi="Amnesty Trade Gothic Cn"/>
                            <w:b/>
                            <w:kern w:val="1"/>
                            <w:sz w:val="20"/>
                            <w:szCs w:val="32"/>
                          </w:rPr>
                        </w:pPr>
                      </w:p>
                      <w:p w14:paraId="7F6AEAB8" w14:textId="77777777" w:rsidR="008536E4" w:rsidRPr="002639C3" w:rsidRDefault="008536E4">
                        <w:pPr>
                          <w:spacing w:line="246" w:lineRule="exact"/>
                          <w:jc w:val="right"/>
                          <w:rPr>
                            <w:rFonts w:ascii="Amnesty Trade Gothic Cn" w:hAnsi="Amnesty Trade Gothic Cn"/>
                          </w:rPr>
                        </w:pPr>
                      </w:p>
                    </w:txbxContent>
                  </v:textbox>
                </v:shape>
                <v:shape id="Picture 5" o:spid="_x0000_s1029" type="#_x0000_t75" style="position:absolute;left:3113;top:13822;width:5126;height:12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P&#10;QaTAAAAA2wAAAA8AAABkcnMvZG93bnJldi54bWxET0uLwjAQvgv+hzCCN03rLiLVVHyw4GUVX/eh&#10;mT6wmZQmav33RljY23x8z1ksO1OLB7WusqwgHkcgiDOrKy4UXM4/oxkI55E11pZJwYscLNN+b4GJ&#10;tk8+0uPkCxFC2CWooPS+SaR0WUkG3dg2xIHLbWvQB9gWUrf4DOGmlpMomkqDFYeGEhvalJTdTnej&#10;4Ht7mO6bdS5/t/Y6WR2O8bW4x0oNB91qDsJT5//Ff+6dDvO/4PNLOECmb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HM9BpMAAAADbAAAADwAAAAAAAAAAAAAAAACcAgAAZHJz&#10;L2Rvd25yZXYueG1sUEsFBgAAAAAEAAQA9wAAAIkDAAAAAA==&#10;">
                  <v:fill type="frame"/>
                  <v:stroke joinstyle="round"/>
                  <v:imagedata r:id="rId10" o:title=""/>
                </v:shape>
              </v:group>
            </w:pict>
          </mc:Fallback>
        </mc:AlternateContent>
      </w:r>
      <w:r>
        <w:rPr>
          <w:noProof/>
          <w:lang w:eastAsia="en-GB"/>
        </w:rPr>
        <mc:AlternateContent>
          <mc:Choice Requires="wps">
            <w:drawing>
              <wp:anchor distT="0" distB="0" distL="114935" distR="114935" simplePos="0" relativeHeight="251655680" behindDoc="1" locked="0" layoutInCell="1" allowOverlap="0" wp14:anchorId="0EB02A61" wp14:editId="17569592">
                <wp:simplePos x="0" y="0"/>
                <wp:positionH relativeFrom="column">
                  <wp:posOffset>0</wp:posOffset>
                </wp:positionH>
                <wp:positionV relativeFrom="line">
                  <wp:posOffset>0</wp:posOffset>
                </wp:positionV>
                <wp:extent cx="4553585" cy="4032250"/>
                <wp:effectExtent l="0" t="0" r="5715" b="635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3585" cy="4032250"/>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536E4" w:rsidRPr="002639C3" w:rsidRDefault="008536E4" w:rsidP="002C37B4">
                            <w:pPr>
                              <w:pStyle w:val="AIFlyleafText"/>
                            </w:pPr>
                            <w:r w:rsidRPr="002639C3">
                              <w:t>Amnesty International Publications</w:t>
                            </w:r>
                          </w:p>
                          <w:p w:rsidR="008536E4" w:rsidRPr="002639C3" w:rsidRDefault="008536E4" w:rsidP="002C37B4">
                            <w:pPr>
                              <w:pStyle w:val="AIFlyleafText"/>
                            </w:pPr>
                          </w:p>
                          <w:p w:rsidR="008536E4" w:rsidRPr="002639C3" w:rsidRDefault="008536E4" w:rsidP="002C37B4">
                            <w:pPr>
                              <w:pStyle w:val="AIFlyleafText"/>
                            </w:pPr>
                            <w:r w:rsidRPr="002639C3">
                              <w:t xml:space="preserve">First published in </w:t>
                            </w:r>
                            <w:r>
                              <w:t>2016</w:t>
                            </w:r>
                            <w:r w:rsidRPr="002639C3">
                              <w:t xml:space="preserve"> by</w:t>
                            </w:r>
                          </w:p>
                          <w:p w:rsidR="008536E4" w:rsidRPr="002639C3" w:rsidRDefault="008536E4" w:rsidP="002C37B4">
                            <w:pPr>
                              <w:pStyle w:val="AIFlyleafText"/>
                            </w:pPr>
                            <w:r w:rsidRPr="002639C3">
                              <w:t>Amnesty International Publications</w:t>
                            </w:r>
                          </w:p>
                          <w:p w:rsidR="008536E4" w:rsidRPr="002639C3" w:rsidRDefault="008536E4" w:rsidP="002C37B4">
                            <w:pPr>
                              <w:pStyle w:val="AIFlyleafText"/>
                            </w:pPr>
                            <w:r w:rsidRPr="002639C3">
                              <w:t>International Secretariat</w:t>
                            </w:r>
                          </w:p>
                          <w:p w:rsidR="008536E4" w:rsidRPr="002639C3" w:rsidRDefault="008536E4" w:rsidP="002C37B4">
                            <w:pPr>
                              <w:pStyle w:val="AIFlyleafText"/>
                            </w:pPr>
                            <w:r w:rsidRPr="002639C3">
                              <w:t xml:space="preserve">Peter </w:t>
                            </w:r>
                            <w:proofErr w:type="spellStart"/>
                            <w:r w:rsidRPr="002639C3">
                              <w:t>Benenson</w:t>
                            </w:r>
                            <w:proofErr w:type="spellEnd"/>
                            <w:r w:rsidRPr="002639C3">
                              <w:t xml:space="preserve"> House</w:t>
                            </w:r>
                          </w:p>
                          <w:p w:rsidR="008536E4" w:rsidRPr="002639C3" w:rsidRDefault="008536E4" w:rsidP="002C37B4">
                            <w:pPr>
                              <w:pStyle w:val="AIFlyleafText"/>
                            </w:pPr>
                            <w:r w:rsidRPr="002639C3">
                              <w:t>1 Easton Street</w:t>
                            </w:r>
                          </w:p>
                          <w:p w:rsidR="008536E4" w:rsidRPr="002639C3" w:rsidRDefault="008536E4" w:rsidP="002C37B4">
                            <w:pPr>
                              <w:pStyle w:val="AIFlyleafText"/>
                            </w:pPr>
                            <w:r w:rsidRPr="002639C3">
                              <w:t>London WC1X 0DW</w:t>
                            </w:r>
                          </w:p>
                          <w:p w:rsidR="008536E4" w:rsidRPr="002639C3" w:rsidRDefault="008536E4" w:rsidP="002C37B4">
                            <w:pPr>
                              <w:pStyle w:val="AIFlyleafText"/>
                            </w:pPr>
                            <w:r w:rsidRPr="002639C3">
                              <w:t>United Kingdom</w:t>
                            </w:r>
                          </w:p>
                          <w:p w:rsidR="008536E4" w:rsidRPr="002639C3" w:rsidRDefault="008536E4" w:rsidP="002C37B4">
                            <w:pPr>
                              <w:pStyle w:val="AIFlyleafText"/>
                            </w:pPr>
                            <w:r w:rsidRPr="002639C3">
                              <w:t>www.amnesty.org</w:t>
                            </w:r>
                          </w:p>
                          <w:p w:rsidR="008536E4" w:rsidRPr="002639C3" w:rsidRDefault="008536E4" w:rsidP="002C37B4">
                            <w:pPr>
                              <w:pStyle w:val="AIFlyleafText"/>
                            </w:pPr>
                          </w:p>
                          <w:p w:rsidR="008536E4" w:rsidRPr="002639C3" w:rsidRDefault="008536E4" w:rsidP="002C37B4">
                            <w:pPr>
                              <w:pStyle w:val="AIFlyleafText"/>
                            </w:pPr>
                            <w:r w:rsidRPr="00F91EDB">
                              <w:t>© Amnesty International Publications 2016</w:t>
                            </w:r>
                          </w:p>
                          <w:p w:rsidR="008536E4" w:rsidRPr="002639C3" w:rsidRDefault="008536E4" w:rsidP="002C37B4">
                            <w:pPr>
                              <w:pStyle w:val="AIFlyleafText"/>
                            </w:pPr>
                          </w:p>
                          <w:p w:rsidR="008536E4" w:rsidRPr="002639C3" w:rsidRDefault="008536E4" w:rsidP="002C37B4">
                            <w:pPr>
                              <w:pStyle w:val="AIFlyleafText"/>
                            </w:pPr>
                            <w:r w:rsidRPr="002639C3">
                              <w:t xml:space="preserve">Index: </w:t>
                            </w:r>
                            <w:r>
                              <w:rPr>
                                <w:rFonts w:cs="AmnestyTradeGothic-BdCn20"/>
                                <w:color w:val="auto"/>
                                <w:szCs w:val="16"/>
                                <w:lang w:eastAsia="en-GB"/>
                              </w:rPr>
                              <w:t>AFR 16/4377/2016</w:t>
                            </w:r>
                          </w:p>
                          <w:p w:rsidR="008536E4" w:rsidRPr="002639C3" w:rsidRDefault="008536E4" w:rsidP="002C37B4">
                            <w:pPr>
                              <w:pStyle w:val="AIFlyleafText"/>
                            </w:pPr>
                            <w:r w:rsidRPr="002639C3">
                              <w:t>Original Language: English</w:t>
                            </w:r>
                          </w:p>
                          <w:p w:rsidR="008536E4" w:rsidRPr="002639C3" w:rsidRDefault="008536E4" w:rsidP="002C37B4">
                            <w:pPr>
                              <w:pStyle w:val="AIFlyleafText"/>
                            </w:pPr>
                            <w:r w:rsidRPr="002639C3">
                              <w:t>Printed by Amnesty International, International Secretariat, United Kingdom</w:t>
                            </w:r>
                          </w:p>
                          <w:p w:rsidR="008536E4" w:rsidRPr="002639C3" w:rsidRDefault="008536E4" w:rsidP="002C37B4">
                            <w:pPr>
                              <w:pStyle w:val="AIFlyleafText"/>
                            </w:pPr>
                          </w:p>
                          <w:p w:rsidR="008536E4" w:rsidRPr="002639C3" w:rsidRDefault="008536E4" w:rsidP="002C37B4">
                            <w:pPr>
                              <w:pStyle w:val="AIFlyleafText"/>
                            </w:pPr>
                          </w:p>
                          <w:p w:rsidR="008536E4" w:rsidRPr="002639C3" w:rsidRDefault="008536E4" w:rsidP="002C37B4">
                            <w:pPr>
                              <w:pStyle w:val="AIFlyleafText"/>
                            </w:pPr>
                            <w:r w:rsidRPr="002639C3">
                              <w:t>All rights reserved. This publication is copyright, but may be reproduced by any</w:t>
                            </w:r>
                          </w:p>
                          <w:p w:rsidR="008536E4" w:rsidRPr="002639C3" w:rsidRDefault="008536E4" w:rsidP="002C37B4">
                            <w:pPr>
                              <w:pStyle w:val="AIFlyleafText"/>
                            </w:pPr>
                            <w:proofErr w:type="gramStart"/>
                            <w:r w:rsidRPr="002639C3">
                              <w:t>method</w:t>
                            </w:r>
                            <w:proofErr w:type="gramEnd"/>
                            <w:r w:rsidRPr="002639C3">
                              <w:t xml:space="preserve"> without fee for advocacy, campaigning and teaching purposes, but not</w:t>
                            </w:r>
                          </w:p>
                          <w:p w:rsidR="008536E4" w:rsidRPr="002639C3" w:rsidRDefault="008536E4" w:rsidP="002C37B4">
                            <w:pPr>
                              <w:pStyle w:val="AIFlyleafText"/>
                            </w:pPr>
                            <w:proofErr w:type="gramStart"/>
                            <w:r w:rsidRPr="002639C3">
                              <w:t>for</w:t>
                            </w:r>
                            <w:proofErr w:type="gramEnd"/>
                            <w:r w:rsidRPr="002639C3">
                              <w:t xml:space="preserve"> resale. The copyright holders request that all such use be registered with</w:t>
                            </w:r>
                          </w:p>
                          <w:p w:rsidR="008536E4" w:rsidRPr="002639C3" w:rsidRDefault="008536E4" w:rsidP="002C37B4">
                            <w:pPr>
                              <w:pStyle w:val="AIFlyleafText"/>
                            </w:pPr>
                            <w:proofErr w:type="gramStart"/>
                            <w:r w:rsidRPr="002639C3">
                              <w:t>them</w:t>
                            </w:r>
                            <w:proofErr w:type="gramEnd"/>
                            <w:r w:rsidRPr="002639C3">
                              <w:t xml:space="preserve"> for impact assessment purposes. For copying in any other circumstances,</w:t>
                            </w:r>
                          </w:p>
                          <w:p w:rsidR="008536E4" w:rsidRPr="002639C3" w:rsidRDefault="008536E4" w:rsidP="002C37B4">
                            <w:pPr>
                              <w:pStyle w:val="AIFlyleafText"/>
                            </w:pPr>
                            <w:proofErr w:type="gramStart"/>
                            <w:r w:rsidRPr="002639C3">
                              <w:t>or</w:t>
                            </w:r>
                            <w:proofErr w:type="gramEnd"/>
                            <w:r w:rsidRPr="002639C3">
                              <w:t xml:space="preserve"> for reuse in other publications, or for translation or adaptation, prior written</w:t>
                            </w:r>
                          </w:p>
                          <w:p w:rsidR="008536E4" w:rsidRPr="002639C3" w:rsidRDefault="008536E4" w:rsidP="002C37B4">
                            <w:pPr>
                              <w:pStyle w:val="AIFlyleafText"/>
                            </w:pPr>
                            <w:proofErr w:type="gramStart"/>
                            <w:r w:rsidRPr="002639C3">
                              <w:t>permission</w:t>
                            </w:r>
                            <w:proofErr w:type="gramEnd"/>
                            <w:r w:rsidRPr="002639C3">
                              <w:t xml:space="preserve"> must be obtained from the publishers, and a fee may be payable.</w:t>
                            </w:r>
                          </w:p>
                          <w:p w:rsidR="008536E4" w:rsidRPr="002639C3" w:rsidRDefault="008536E4" w:rsidP="002C37B4">
                            <w:pPr>
                              <w:pStyle w:val="AIFlyleafText"/>
                            </w:pPr>
                            <w:r w:rsidRPr="002639C3">
                              <w:t>To request permission, or for any other inquiries, please contact</w:t>
                            </w:r>
                          </w:p>
                          <w:p w:rsidR="008536E4" w:rsidRPr="002639C3" w:rsidRDefault="008536E4" w:rsidP="002C37B4">
                            <w:pPr>
                              <w:pStyle w:val="AIFlyleafText"/>
                            </w:pPr>
                            <w:r w:rsidRPr="002639C3">
                              <w:t>copyright@amnesty.org</w:t>
                            </w:r>
                          </w:p>
                          <w:p w:rsidR="008536E4" w:rsidRPr="002639C3" w:rsidRDefault="008536E4" w:rsidP="002C37B4">
                            <w:pPr>
                              <w:rPr>
                                <w:rFonts w:ascii="Amnesty Trade Gothic Cn" w:hAnsi="Amnesty Trade Gothic Cn"/>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3" o:spid="_x0000_s1030" type="#_x0000_t202" style="position:absolute;margin-left:0;margin-top:0;width:358.55pt;height:317.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lin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" o:allowoverlap="f" filled="f" fillcolor="#d9d9d9" stroked="f">
                <v:shadow opacity="49150f"/>
                <v:textbox inset="0,0,0,0">
                  <w:txbxContent>
                    <w:p w14:paraId="0DC7C551" w14:textId="77777777" w:rsidR="008536E4" w:rsidRPr="002639C3" w:rsidRDefault="008536E4" w:rsidP="002C37B4">
                      <w:pPr>
                        <w:pStyle w:val="AIFlyleafText"/>
                      </w:pPr>
                      <w:r w:rsidRPr="002639C3">
                        <w:t>Amnesty International Publications</w:t>
                      </w:r>
                    </w:p>
                    <w:p w14:paraId="43E9746A" w14:textId="77777777" w:rsidR="008536E4" w:rsidRPr="002639C3" w:rsidRDefault="008536E4" w:rsidP="002C37B4">
                      <w:pPr>
                        <w:pStyle w:val="AIFlyleafText"/>
                      </w:pPr>
                    </w:p>
                    <w:p w14:paraId="6E23E4FD" w14:textId="77777777" w:rsidR="008536E4" w:rsidRPr="002639C3" w:rsidRDefault="008536E4" w:rsidP="002C37B4">
                      <w:pPr>
                        <w:pStyle w:val="AIFlyleafText"/>
                      </w:pPr>
                      <w:r w:rsidRPr="002639C3">
                        <w:t xml:space="preserve">First published in </w:t>
                      </w:r>
                      <w:r>
                        <w:t>2016</w:t>
                      </w:r>
                      <w:r w:rsidRPr="002639C3">
                        <w:t xml:space="preserve"> by</w:t>
                      </w:r>
                    </w:p>
                    <w:p w14:paraId="7214BFFC" w14:textId="77777777" w:rsidR="008536E4" w:rsidRPr="002639C3" w:rsidRDefault="008536E4" w:rsidP="002C37B4">
                      <w:pPr>
                        <w:pStyle w:val="AIFlyleafText"/>
                      </w:pPr>
                      <w:r w:rsidRPr="002639C3">
                        <w:t>Amnesty International Publications</w:t>
                      </w:r>
                    </w:p>
                    <w:p w14:paraId="21160CFA" w14:textId="77777777" w:rsidR="008536E4" w:rsidRPr="002639C3" w:rsidRDefault="008536E4" w:rsidP="002C37B4">
                      <w:pPr>
                        <w:pStyle w:val="AIFlyleafText"/>
                      </w:pPr>
                      <w:r w:rsidRPr="002639C3">
                        <w:t>International Secretariat</w:t>
                      </w:r>
                    </w:p>
                    <w:p w14:paraId="65FC91FC" w14:textId="77777777" w:rsidR="008536E4" w:rsidRPr="002639C3" w:rsidRDefault="008536E4" w:rsidP="002C37B4">
                      <w:pPr>
                        <w:pStyle w:val="AIFlyleafText"/>
                      </w:pPr>
                      <w:r w:rsidRPr="002639C3">
                        <w:t xml:space="preserve">Peter </w:t>
                      </w:r>
                      <w:proofErr w:type="spellStart"/>
                      <w:r w:rsidRPr="002639C3">
                        <w:t>Benenson</w:t>
                      </w:r>
                      <w:proofErr w:type="spellEnd"/>
                      <w:r w:rsidRPr="002639C3">
                        <w:t xml:space="preserve"> House</w:t>
                      </w:r>
                    </w:p>
                    <w:p w14:paraId="25794F1C" w14:textId="77777777" w:rsidR="008536E4" w:rsidRPr="002639C3" w:rsidRDefault="008536E4" w:rsidP="002C37B4">
                      <w:pPr>
                        <w:pStyle w:val="AIFlyleafText"/>
                      </w:pPr>
                      <w:r w:rsidRPr="002639C3">
                        <w:t>1 Easton Street</w:t>
                      </w:r>
                    </w:p>
                    <w:p w14:paraId="39DCA17D" w14:textId="77777777" w:rsidR="008536E4" w:rsidRPr="002639C3" w:rsidRDefault="008536E4" w:rsidP="002C37B4">
                      <w:pPr>
                        <w:pStyle w:val="AIFlyleafText"/>
                      </w:pPr>
                      <w:r w:rsidRPr="002639C3">
                        <w:t>London WC1X 0DW</w:t>
                      </w:r>
                    </w:p>
                    <w:p w14:paraId="602C1AB7" w14:textId="77777777" w:rsidR="008536E4" w:rsidRPr="002639C3" w:rsidRDefault="008536E4" w:rsidP="002C37B4">
                      <w:pPr>
                        <w:pStyle w:val="AIFlyleafText"/>
                      </w:pPr>
                      <w:r w:rsidRPr="002639C3">
                        <w:t>United Kingdom</w:t>
                      </w:r>
                    </w:p>
                    <w:p w14:paraId="1709C450" w14:textId="77777777" w:rsidR="008536E4" w:rsidRPr="002639C3" w:rsidRDefault="008536E4" w:rsidP="002C37B4">
                      <w:pPr>
                        <w:pStyle w:val="AIFlyleafText"/>
                      </w:pPr>
                      <w:r w:rsidRPr="002639C3">
                        <w:t>www.amnesty.org</w:t>
                      </w:r>
                    </w:p>
                    <w:p w14:paraId="6CBCDEC4" w14:textId="77777777" w:rsidR="008536E4" w:rsidRPr="002639C3" w:rsidRDefault="008536E4" w:rsidP="002C37B4">
                      <w:pPr>
                        <w:pStyle w:val="AIFlyleafText"/>
                      </w:pPr>
                    </w:p>
                    <w:p w14:paraId="24BAFDC4" w14:textId="77777777" w:rsidR="008536E4" w:rsidRPr="002639C3" w:rsidRDefault="008536E4" w:rsidP="002C37B4">
                      <w:pPr>
                        <w:pStyle w:val="AIFlyleafText"/>
                      </w:pPr>
                      <w:r w:rsidRPr="00F91EDB">
                        <w:t>© Amnesty International Publications 2016</w:t>
                      </w:r>
                    </w:p>
                    <w:p w14:paraId="34A605B8" w14:textId="77777777" w:rsidR="008536E4" w:rsidRPr="002639C3" w:rsidRDefault="008536E4" w:rsidP="002C37B4">
                      <w:pPr>
                        <w:pStyle w:val="AIFlyleafText"/>
                      </w:pPr>
                    </w:p>
                    <w:p w14:paraId="6036428D" w14:textId="77777777" w:rsidR="008536E4" w:rsidRPr="002639C3" w:rsidRDefault="008536E4" w:rsidP="002C37B4">
                      <w:pPr>
                        <w:pStyle w:val="AIFlyleafText"/>
                      </w:pPr>
                      <w:r w:rsidRPr="002639C3">
                        <w:t xml:space="preserve">Index: </w:t>
                      </w:r>
                      <w:r>
                        <w:rPr>
                          <w:rFonts w:cs="AmnestyTradeGothic-BdCn20"/>
                          <w:color w:val="auto"/>
                          <w:szCs w:val="16"/>
                          <w:lang w:eastAsia="en-GB"/>
                        </w:rPr>
                        <w:t>AFR 16/4377/2016</w:t>
                      </w:r>
                    </w:p>
                    <w:p w14:paraId="1CA40BD8" w14:textId="77777777" w:rsidR="008536E4" w:rsidRPr="002639C3" w:rsidRDefault="008536E4" w:rsidP="002C37B4">
                      <w:pPr>
                        <w:pStyle w:val="AIFlyleafText"/>
                      </w:pPr>
                      <w:r w:rsidRPr="002639C3">
                        <w:t>Original Language: English</w:t>
                      </w:r>
                    </w:p>
                    <w:p w14:paraId="5C67112B" w14:textId="77777777" w:rsidR="008536E4" w:rsidRPr="002639C3" w:rsidRDefault="008536E4" w:rsidP="002C37B4">
                      <w:pPr>
                        <w:pStyle w:val="AIFlyleafText"/>
                      </w:pPr>
                      <w:r w:rsidRPr="002639C3">
                        <w:t>Printed by Amnesty International, International Secretariat, United Kingdom</w:t>
                      </w:r>
                    </w:p>
                    <w:p w14:paraId="790A8532" w14:textId="77777777" w:rsidR="008536E4" w:rsidRPr="002639C3" w:rsidRDefault="008536E4" w:rsidP="002C37B4">
                      <w:pPr>
                        <w:pStyle w:val="AIFlyleafText"/>
                      </w:pPr>
                    </w:p>
                    <w:p w14:paraId="23A4C28E" w14:textId="77777777" w:rsidR="008536E4" w:rsidRPr="002639C3" w:rsidRDefault="008536E4" w:rsidP="002C37B4">
                      <w:pPr>
                        <w:pStyle w:val="AIFlyleafText"/>
                      </w:pPr>
                    </w:p>
                    <w:p w14:paraId="02C890F0" w14:textId="77777777" w:rsidR="008536E4" w:rsidRPr="002639C3" w:rsidRDefault="008536E4" w:rsidP="002C37B4">
                      <w:pPr>
                        <w:pStyle w:val="AIFlyleafText"/>
                      </w:pPr>
                      <w:r w:rsidRPr="002639C3">
                        <w:t>All rights reserved. This publication is copyright, but may be reproduced by any</w:t>
                      </w:r>
                    </w:p>
                    <w:p w14:paraId="636D0860" w14:textId="77777777" w:rsidR="008536E4" w:rsidRPr="002639C3" w:rsidRDefault="008536E4" w:rsidP="002C37B4">
                      <w:pPr>
                        <w:pStyle w:val="AIFlyleafText"/>
                      </w:pPr>
                      <w:proofErr w:type="gramStart"/>
                      <w:r w:rsidRPr="002639C3">
                        <w:t>method</w:t>
                      </w:r>
                      <w:proofErr w:type="gramEnd"/>
                      <w:r w:rsidRPr="002639C3">
                        <w:t xml:space="preserve"> without fee for advocacy, campaigning and teaching purposes, but not</w:t>
                      </w:r>
                    </w:p>
                    <w:p w14:paraId="68E725C3" w14:textId="77777777" w:rsidR="008536E4" w:rsidRPr="002639C3" w:rsidRDefault="008536E4" w:rsidP="002C37B4">
                      <w:pPr>
                        <w:pStyle w:val="AIFlyleafText"/>
                      </w:pPr>
                      <w:proofErr w:type="gramStart"/>
                      <w:r w:rsidRPr="002639C3">
                        <w:t>for</w:t>
                      </w:r>
                      <w:proofErr w:type="gramEnd"/>
                      <w:r w:rsidRPr="002639C3">
                        <w:t xml:space="preserve"> resale. The copyright holders request that all such use be registered with</w:t>
                      </w:r>
                    </w:p>
                    <w:p w14:paraId="06A0A759" w14:textId="77777777" w:rsidR="008536E4" w:rsidRPr="002639C3" w:rsidRDefault="008536E4" w:rsidP="002C37B4">
                      <w:pPr>
                        <w:pStyle w:val="AIFlyleafText"/>
                      </w:pPr>
                      <w:proofErr w:type="gramStart"/>
                      <w:r w:rsidRPr="002639C3">
                        <w:t>them</w:t>
                      </w:r>
                      <w:proofErr w:type="gramEnd"/>
                      <w:r w:rsidRPr="002639C3">
                        <w:t xml:space="preserve"> for impact assessment purposes. For copying in any other circumstances,</w:t>
                      </w:r>
                    </w:p>
                    <w:p w14:paraId="5C40BE52" w14:textId="77777777" w:rsidR="008536E4" w:rsidRPr="002639C3" w:rsidRDefault="008536E4" w:rsidP="002C37B4">
                      <w:pPr>
                        <w:pStyle w:val="AIFlyleafText"/>
                      </w:pPr>
                      <w:proofErr w:type="gramStart"/>
                      <w:r w:rsidRPr="002639C3">
                        <w:t>or</w:t>
                      </w:r>
                      <w:proofErr w:type="gramEnd"/>
                      <w:r w:rsidRPr="002639C3">
                        <w:t xml:space="preserve"> for reuse in other publications, or for translation or adaptation, prior written</w:t>
                      </w:r>
                    </w:p>
                    <w:p w14:paraId="3AD24A73" w14:textId="77777777" w:rsidR="008536E4" w:rsidRPr="002639C3" w:rsidRDefault="008536E4" w:rsidP="002C37B4">
                      <w:pPr>
                        <w:pStyle w:val="AIFlyleafText"/>
                      </w:pPr>
                      <w:proofErr w:type="gramStart"/>
                      <w:r w:rsidRPr="002639C3">
                        <w:t>permission</w:t>
                      </w:r>
                      <w:proofErr w:type="gramEnd"/>
                      <w:r w:rsidRPr="002639C3">
                        <w:t xml:space="preserve"> must be obtained from the publishers, and a fee may be payable.</w:t>
                      </w:r>
                    </w:p>
                    <w:p w14:paraId="307EDE84" w14:textId="77777777" w:rsidR="008536E4" w:rsidRPr="002639C3" w:rsidRDefault="008536E4" w:rsidP="002C37B4">
                      <w:pPr>
                        <w:pStyle w:val="AIFlyleafText"/>
                      </w:pPr>
                      <w:r w:rsidRPr="002639C3">
                        <w:t>To request permission, or for any other inquiries, please contact</w:t>
                      </w:r>
                    </w:p>
                    <w:p w14:paraId="0E2B4566" w14:textId="77777777" w:rsidR="008536E4" w:rsidRPr="002639C3" w:rsidRDefault="008536E4" w:rsidP="002C37B4">
                      <w:pPr>
                        <w:pStyle w:val="AIFlyleafText"/>
                      </w:pPr>
                      <w:r w:rsidRPr="002639C3">
                        <w:t>copyright@amnesty.org</w:t>
                      </w:r>
                    </w:p>
                    <w:p w14:paraId="2D120C8F" w14:textId="77777777" w:rsidR="008536E4" w:rsidRPr="002639C3" w:rsidRDefault="008536E4" w:rsidP="002C37B4">
                      <w:pPr>
                        <w:rPr>
                          <w:rFonts w:ascii="Amnesty Trade Gothic Cn" w:hAnsi="Amnesty Trade Gothic Cn"/>
                          <w:b/>
                        </w:rPr>
                      </w:pPr>
                    </w:p>
                  </w:txbxContent>
                </v:textbox>
                <w10:wrap anchory="line"/>
              </v:shape>
            </w:pict>
          </mc:Fallback>
        </mc:AlternateContent>
      </w:r>
      <w:r>
        <w:rPr>
          <w:noProof/>
          <w:lang w:eastAsia="en-GB"/>
        </w:rPr>
        <mc:AlternateContent>
          <mc:Choice Requires="wps">
            <w:drawing>
              <wp:inline distT="0" distB="0" distL="0" distR="0" wp14:anchorId="6FB4BCB5" wp14:editId="03B84E37">
                <wp:extent cx="34925" cy="770890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925" cy="770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v="urn:schemas-microsoft-com:mac:vml" xmlns:mo="http://schemas.microsoft.com/office/mac/office/2008/main">
            <w:pict>
              <v:rect id="AutoShape 1" o:spid="_x0000_s1026" style="width:2.75pt;height:60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" filled="f" stroked="f">
                <o:lock v:ext="edit" aspectratio="t"/>
                <w10:anchorlock/>
              </v:rect>
            </w:pict>
          </mc:Fallback>
        </mc:AlternateContent>
      </w:r>
    </w:p>
    <w:p w:rsidR="00A75017" w:rsidRDefault="00A75017" w:rsidP="00A06B14">
      <w:pPr>
        <w:pStyle w:val="AIContentsHeading"/>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lastRenderedPageBreak/>
        <w:t>Contents</w:t>
      </w:r>
    </w:p>
    <w:p w:rsidR="0059174F" w:rsidRDefault="00602F51">
      <w:pPr>
        <w:pStyle w:val="TOC1"/>
        <w:tabs>
          <w:tab w:val="right" w:leader="dot" w:pos="7354"/>
        </w:tabs>
        <w:rPr>
          <w:rFonts w:asciiTheme="minorHAnsi" w:eastAsiaTheme="minorEastAsia" w:hAnsiTheme="minorHAnsi" w:cstheme="minorBidi"/>
          <w:noProof/>
          <w:color w:val="auto"/>
          <w:sz w:val="24"/>
          <w:lang w:val="en-US" w:eastAsia="ja-JP"/>
        </w:rPr>
      </w:pPr>
      <w:r>
        <w:lastRenderedPageBreak/>
        <w:fldChar w:fldCharType="begin"/>
      </w:r>
      <w:r>
        <w:instrText xml:space="preserve"> TOC \o "1-3" \h \z \u </w:instrText>
      </w:r>
      <w:r>
        <w:fldChar w:fldCharType="separate"/>
      </w:r>
      <w:r w:rsidR="0059174F" w:rsidRPr="003213C8">
        <w:rPr>
          <w:noProof/>
        </w:rPr>
        <w:t>INTRODUCTION</w:t>
      </w:r>
      <w:r w:rsidR="0059174F">
        <w:rPr>
          <w:noProof/>
        </w:rPr>
        <w:tab/>
      </w:r>
      <w:r w:rsidR="0059174F">
        <w:rPr>
          <w:noProof/>
        </w:rPr>
        <w:fldChar w:fldCharType="begin"/>
      </w:r>
      <w:r w:rsidR="0059174F">
        <w:rPr>
          <w:noProof/>
        </w:rPr>
        <w:instrText xml:space="preserve"> PAGEREF _Toc329244683 \h </w:instrText>
      </w:r>
      <w:r w:rsidR="0059174F">
        <w:rPr>
          <w:noProof/>
        </w:rPr>
      </w:r>
      <w:r w:rsidR="0059174F">
        <w:rPr>
          <w:noProof/>
        </w:rPr>
        <w:fldChar w:fldCharType="separate"/>
      </w:r>
      <w:r w:rsidR="0059174F">
        <w:rPr>
          <w:noProof/>
        </w:rPr>
        <w:t>5</w:t>
      </w:r>
      <w:r w:rsidR="0059174F">
        <w:rPr>
          <w:noProof/>
        </w:rPr>
        <w:fldChar w:fldCharType="end"/>
      </w:r>
    </w:p>
    <w:p w:rsidR="0059174F" w:rsidRDefault="0059174F">
      <w:pPr>
        <w:pStyle w:val="TOC1"/>
        <w:tabs>
          <w:tab w:val="right" w:leader="dot" w:pos="7354"/>
        </w:tabs>
        <w:rPr>
          <w:rFonts w:asciiTheme="minorHAnsi" w:eastAsiaTheme="minorEastAsia" w:hAnsiTheme="minorHAnsi" w:cstheme="minorBidi"/>
          <w:noProof/>
          <w:color w:val="auto"/>
          <w:sz w:val="24"/>
          <w:lang w:val="en-US" w:eastAsia="ja-JP"/>
        </w:rPr>
      </w:pPr>
      <w:r>
        <w:rPr>
          <w:noProof/>
        </w:rPr>
        <w:t>ARTICLES 1 AND 16: TORTURE AND OTHER CRUEL, INHUMAN OR DEGRADING TREATMENT OR PUNISHMENT</w:t>
      </w:r>
      <w:r>
        <w:rPr>
          <w:noProof/>
        </w:rPr>
        <w:tab/>
      </w:r>
      <w:r>
        <w:rPr>
          <w:noProof/>
        </w:rPr>
        <w:fldChar w:fldCharType="begin"/>
      </w:r>
      <w:r>
        <w:rPr>
          <w:noProof/>
        </w:rPr>
        <w:instrText xml:space="preserve"> PAGEREF _Toc329244684 \h </w:instrText>
      </w:r>
      <w:r>
        <w:rPr>
          <w:noProof/>
        </w:rPr>
      </w:r>
      <w:r>
        <w:rPr>
          <w:noProof/>
        </w:rPr>
        <w:fldChar w:fldCharType="separate"/>
      </w:r>
      <w:r>
        <w:rPr>
          <w:noProof/>
        </w:rPr>
        <w:t>6</w:t>
      </w:r>
      <w:r>
        <w:rPr>
          <w:noProof/>
        </w:rPr>
        <w:fldChar w:fldCharType="end"/>
      </w:r>
    </w:p>
    <w:p w:rsidR="0059174F" w:rsidRDefault="0059174F">
      <w:pPr>
        <w:pStyle w:val="TOC1"/>
        <w:tabs>
          <w:tab w:val="right" w:leader="dot" w:pos="7354"/>
        </w:tabs>
        <w:rPr>
          <w:rFonts w:asciiTheme="minorHAnsi" w:eastAsiaTheme="minorEastAsia" w:hAnsiTheme="minorHAnsi" w:cstheme="minorBidi"/>
          <w:noProof/>
          <w:color w:val="auto"/>
          <w:sz w:val="24"/>
          <w:lang w:val="en-US" w:eastAsia="ja-JP"/>
        </w:rPr>
      </w:pPr>
      <w:r>
        <w:rPr>
          <w:noProof/>
        </w:rPr>
        <w:t>ARTICLES 4, 12, 13 AND 14: INEFFECTIVE CRIMINAL PROSECUTION, IMPUNITY AND REPARATION</w:t>
      </w:r>
      <w:r>
        <w:rPr>
          <w:noProof/>
        </w:rPr>
        <w:tab/>
      </w:r>
      <w:r>
        <w:rPr>
          <w:noProof/>
        </w:rPr>
        <w:fldChar w:fldCharType="begin"/>
      </w:r>
      <w:r>
        <w:rPr>
          <w:noProof/>
        </w:rPr>
        <w:instrText xml:space="preserve"> PAGEREF _Toc329244685 \h </w:instrText>
      </w:r>
      <w:r>
        <w:rPr>
          <w:noProof/>
        </w:rPr>
      </w:r>
      <w:r>
        <w:rPr>
          <w:noProof/>
        </w:rPr>
        <w:fldChar w:fldCharType="separate"/>
      </w:r>
      <w:r>
        <w:rPr>
          <w:noProof/>
        </w:rPr>
        <w:t>8</w:t>
      </w:r>
      <w:r>
        <w:rPr>
          <w:noProof/>
        </w:rPr>
        <w:fldChar w:fldCharType="end"/>
      </w:r>
    </w:p>
    <w:p w:rsidR="0059174F" w:rsidRDefault="0059174F">
      <w:pPr>
        <w:pStyle w:val="TOC1"/>
        <w:tabs>
          <w:tab w:val="right" w:leader="dot" w:pos="7354"/>
        </w:tabs>
        <w:rPr>
          <w:rFonts w:asciiTheme="minorHAnsi" w:eastAsiaTheme="minorEastAsia" w:hAnsiTheme="minorHAnsi" w:cstheme="minorBidi"/>
          <w:noProof/>
          <w:color w:val="auto"/>
          <w:sz w:val="24"/>
          <w:lang w:val="en-US" w:eastAsia="ja-JP"/>
        </w:rPr>
      </w:pPr>
      <w:r>
        <w:rPr>
          <w:noProof/>
        </w:rPr>
        <w:t>RECOMMENDATIONS</w:t>
      </w:r>
      <w:r>
        <w:rPr>
          <w:noProof/>
        </w:rPr>
        <w:tab/>
      </w:r>
      <w:r>
        <w:rPr>
          <w:noProof/>
        </w:rPr>
        <w:fldChar w:fldCharType="begin"/>
      </w:r>
      <w:r>
        <w:rPr>
          <w:noProof/>
        </w:rPr>
        <w:instrText xml:space="preserve"> PAGEREF _Toc329244686 \h </w:instrText>
      </w:r>
      <w:r>
        <w:rPr>
          <w:noProof/>
        </w:rPr>
      </w:r>
      <w:r>
        <w:rPr>
          <w:noProof/>
        </w:rPr>
        <w:fldChar w:fldCharType="separate"/>
      </w:r>
      <w:r>
        <w:rPr>
          <w:noProof/>
        </w:rPr>
        <w:t>10</w:t>
      </w:r>
      <w:r>
        <w:rPr>
          <w:noProof/>
        </w:rPr>
        <w:fldChar w:fldCharType="end"/>
      </w:r>
    </w:p>
    <w:p w:rsidR="00A75017" w:rsidRDefault="00602F51">
      <w:pPr>
        <w:pStyle w:val="TOC1"/>
        <w:tabs>
          <w:tab w:val="right" w:leader="dot" w:pos="7364"/>
        </w:tabs>
        <w:sectPr w:rsidR="00A75017" w:rsidSect="0059174F">
          <w:footnotePr>
            <w:pos w:val="beneathText"/>
          </w:footnotePr>
          <w:endnotePr>
            <w:numFmt w:val="decimal"/>
          </w:endnotePr>
          <w:type w:val="continuous"/>
          <w:pgSz w:w="11900" w:h="16837"/>
          <w:pgMar w:top="1701" w:right="2835" w:bottom="2268" w:left="1701" w:header="720" w:footer="720" w:gutter="0"/>
          <w:cols w:space="720"/>
          <w:docGrid w:linePitch="360"/>
        </w:sectPr>
      </w:pPr>
      <w:r>
        <w:fldChar w:fldCharType="end"/>
      </w:r>
    </w:p>
    <w:p w:rsidR="00A75017" w:rsidRDefault="00A75017" w:rsidP="00F16E1B">
      <w:pPr>
        <w:sectPr w:rsidR="00A75017">
          <w:headerReference w:type="even" r:id="rId11"/>
          <w:headerReference w:type="default" r:id="rId12"/>
          <w:footerReference w:type="even" r:id="rId13"/>
          <w:footerReference w:type="default" r:id="rId14"/>
          <w:headerReference w:type="first" r:id="rId15"/>
          <w:footerReference w:type="first" r:id="rId16"/>
          <w:footnotePr>
            <w:pos w:val="beneathText"/>
          </w:footnotePr>
          <w:endnotePr>
            <w:numFmt w:val="decimal"/>
          </w:endnotePr>
          <w:pgSz w:w="11900" w:h="16837"/>
          <w:pgMar w:top="1701" w:right="2835" w:bottom="3402" w:left="1701" w:header="720" w:footer="720" w:gutter="0"/>
          <w:cols w:space="720"/>
          <w:docGrid w:linePitch="360"/>
        </w:sectPr>
      </w:pPr>
    </w:p>
    <w:p w:rsidR="00A75017" w:rsidRDefault="00A75017">
      <w:pPr>
        <w:sectPr w:rsidR="00A75017">
          <w:headerReference w:type="even" r:id="rId17"/>
          <w:headerReference w:type="default" r:id="rId18"/>
          <w:footerReference w:type="even" r:id="rId19"/>
          <w:footerReference w:type="default" r:id="rId20"/>
          <w:headerReference w:type="first" r:id="rId21"/>
          <w:footerReference w:type="first" r:id="rId22"/>
          <w:footnotePr>
            <w:pos w:val="beneathText"/>
          </w:footnotePr>
          <w:endnotePr>
            <w:numFmt w:val="decimal"/>
          </w:endnotePr>
          <w:type w:val="continuous"/>
          <w:pgSz w:w="11900" w:h="16837"/>
          <w:pgMar w:top="1701" w:right="2835" w:bottom="3402" w:left="1701" w:header="720" w:footer="720" w:gutter="0"/>
          <w:cols w:space="720"/>
          <w:docGrid w:linePitch="360"/>
        </w:sectPr>
      </w:pPr>
    </w:p>
    <w:p w:rsidR="000C2509" w:rsidRPr="00D7723B" w:rsidRDefault="000C2509" w:rsidP="000C2509">
      <w:pPr>
        <w:pStyle w:val="Heading1"/>
      </w:pPr>
      <w:bookmarkStart w:id="1" w:name="_Toc455152942"/>
      <w:bookmarkStart w:id="2" w:name="_Toc329244683"/>
      <w:r>
        <w:rPr>
          <w:caps w:val="0"/>
        </w:rPr>
        <w:lastRenderedPageBreak/>
        <w:t>INTRODUCTION</w:t>
      </w:r>
      <w:bookmarkEnd w:id="1"/>
      <w:bookmarkEnd w:id="2"/>
    </w:p>
    <w:p w:rsidR="000C2509" w:rsidRDefault="000C2509" w:rsidP="000C2509">
      <w:r>
        <w:t>Amnesty International submits this briefing in advance of the United Nations (UN) Committee against Torture’s (the Committee) review of a special report from Burundi at its 58</w:t>
      </w:r>
      <w:r w:rsidRPr="00ED412E">
        <w:rPr>
          <w:vertAlign w:val="superscript"/>
        </w:rPr>
        <w:t>th</w:t>
      </w:r>
      <w:r>
        <w:t xml:space="preserve"> session in July and August 2016. </w:t>
      </w:r>
    </w:p>
    <w:p w:rsidR="000C2509" w:rsidRDefault="000C2509" w:rsidP="000C2509">
      <w:r>
        <w:t>The Committee reviewed Burundi’s second periodic report on the implementation of the Convention against Torture and Other Cruel, Inhuman or Degrading Treatment or Punishment (the Convention) at its 53</w:t>
      </w:r>
      <w:r w:rsidRPr="00A1034D">
        <w:rPr>
          <w:vertAlign w:val="superscript"/>
        </w:rPr>
        <w:t>rd</w:t>
      </w:r>
      <w:r>
        <w:t xml:space="preserve"> session in November 2014. Since then, the human rights situation in Burundi has deteriorated dramatically, following President Pierre </w:t>
      </w:r>
      <w:proofErr w:type="spellStart"/>
      <w:r>
        <w:t>Nkurunziza’s</w:t>
      </w:r>
      <w:proofErr w:type="spellEnd"/>
      <w:r>
        <w:t xml:space="preserve"> decision in April 2015 to stand for a third term in office. This move was seen by many as a violation of the Burundian Constitution and the Arusha Agreement that ended a decade of civil war in Burundi. Protests against this decision were held in the streets of Bujumbura and in some other parts of the country, and were met with violent repression by Burundian security forces. The following months were marked by recurrent extrajudicial killings, arbitrary arrests, and torture and other ill-treatment, among other serious human rights violations. </w:t>
      </w:r>
    </w:p>
    <w:p w:rsidR="000C2509" w:rsidRDefault="000C2509" w:rsidP="000C2509">
      <w:r>
        <w:t>In December 2015, the Committee requested a special report in light of information received about the deteriorating situation in Burundi, including on investigations and judicial proceedings into reports of summary executions (including political assassinations), arbitrary arrests, torture and ill-treatment of members of the opposition, journalists, human rights defenders and their families and others perceived to support the opposition in 2015.</w:t>
      </w:r>
      <w:r>
        <w:rPr>
          <w:rStyle w:val="FootnoteReference"/>
        </w:rPr>
        <w:footnoteReference w:id="1"/>
      </w:r>
    </w:p>
    <w:p w:rsidR="000C2509" w:rsidRDefault="000C2509" w:rsidP="000C2509">
      <w:r>
        <w:t xml:space="preserve">The submission covers key issues of Amnesty International’s concerns and recommendations, in particular, with regard to </w:t>
      </w:r>
      <w:r w:rsidRPr="006E0ACC">
        <w:t>articles 1, 2, 4, 12, 13, 14 and 16</w:t>
      </w:r>
      <w:r>
        <w:t xml:space="preserve"> of the Convention and should be read together with Amnesty International’s reports:</w:t>
      </w:r>
      <w:r w:rsidRPr="00B72B8B">
        <w:t xml:space="preserve"> </w:t>
      </w:r>
    </w:p>
    <w:p w:rsidR="000C2509" w:rsidRPr="00A8173E" w:rsidRDefault="000C2509" w:rsidP="000C2509">
      <w:pPr>
        <w:pStyle w:val="ListParagraph"/>
        <w:numPr>
          <w:ilvl w:val="0"/>
          <w:numId w:val="32"/>
        </w:numPr>
        <w:rPr>
          <w:i/>
        </w:rPr>
      </w:pPr>
      <w:r>
        <w:t>“</w:t>
      </w:r>
      <w:hyperlink r:id="rId23" w:history="1">
        <w:r w:rsidRPr="00EF23A4">
          <w:rPr>
            <w:rStyle w:val="Hyperlink"/>
            <w:i/>
          </w:rPr>
          <w:t>Just tell me what to confess to</w:t>
        </w:r>
      </w:hyperlink>
      <w:r w:rsidRPr="00A8173E">
        <w:rPr>
          <w:i/>
        </w:rPr>
        <w:t>”: Torture and other ill-treatment by Burundi’s police and intelligence service since April 2015</w:t>
      </w:r>
      <w:r>
        <w:rPr>
          <w:i/>
        </w:rPr>
        <w:t>;</w:t>
      </w:r>
      <w:r>
        <w:rPr>
          <w:rStyle w:val="FootnoteReference"/>
          <w:i/>
        </w:rPr>
        <w:footnoteReference w:id="2"/>
      </w:r>
    </w:p>
    <w:p w:rsidR="000C2509" w:rsidRPr="00A8173E" w:rsidRDefault="000C2509" w:rsidP="000C2509">
      <w:pPr>
        <w:pStyle w:val="ListParagraph"/>
        <w:numPr>
          <w:ilvl w:val="0"/>
          <w:numId w:val="32"/>
        </w:numPr>
        <w:rPr>
          <w:i/>
        </w:rPr>
      </w:pPr>
      <w:r w:rsidRPr="00A8173E">
        <w:rPr>
          <w:i/>
        </w:rPr>
        <w:t>“</w:t>
      </w:r>
      <w:hyperlink r:id="rId24" w:history="1">
        <w:r w:rsidRPr="00EF23A4">
          <w:rPr>
            <w:rStyle w:val="Hyperlink"/>
            <w:i/>
          </w:rPr>
          <w:t>My children are scared</w:t>
        </w:r>
      </w:hyperlink>
      <w:r w:rsidRPr="00A8173E">
        <w:rPr>
          <w:i/>
        </w:rPr>
        <w:t>”: Burundi’s deepening human rights crisis</w:t>
      </w:r>
      <w:r>
        <w:rPr>
          <w:i/>
        </w:rPr>
        <w:t>;</w:t>
      </w:r>
      <w:r>
        <w:rPr>
          <w:rStyle w:val="FootnoteReference"/>
          <w:i/>
        </w:rPr>
        <w:footnoteReference w:id="3"/>
      </w:r>
    </w:p>
    <w:p w:rsidR="000C2509" w:rsidRDefault="000C2509" w:rsidP="000C2509">
      <w:pPr>
        <w:pStyle w:val="ListParagraph"/>
        <w:numPr>
          <w:ilvl w:val="0"/>
          <w:numId w:val="32"/>
        </w:numPr>
      </w:pPr>
      <w:r w:rsidRPr="00A8173E">
        <w:rPr>
          <w:i/>
        </w:rPr>
        <w:t xml:space="preserve">Burundi: </w:t>
      </w:r>
      <w:hyperlink r:id="rId25" w:history="1">
        <w:r w:rsidRPr="00EF23A4">
          <w:rPr>
            <w:rStyle w:val="Hyperlink"/>
            <w:i/>
          </w:rPr>
          <w:t>Suspected mass graves</w:t>
        </w:r>
      </w:hyperlink>
      <w:r w:rsidRPr="00A8173E">
        <w:rPr>
          <w:i/>
        </w:rPr>
        <w:t xml:space="preserve"> of victims of 11 December violence.</w:t>
      </w:r>
      <w:r>
        <w:rPr>
          <w:rStyle w:val="FootnoteReference"/>
          <w:i/>
        </w:rPr>
        <w:footnoteReference w:id="4"/>
      </w:r>
      <w:r w:rsidRPr="00A8173E" w:rsidDel="00FF0D67">
        <w:rPr>
          <w:rStyle w:val="FootnoteReference"/>
          <w:i/>
        </w:rPr>
        <w:t xml:space="preserve"> </w:t>
      </w:r>
    </w:p>
    <w:p w:rsidR="000C2509" w:rsidRDefault="000C2509" w:rsidP="000C2509">
      <w:r>
        <w:lastRenderedPageBreak/>
        <w:t>Burundi acceded to the Optional Protocol to the Convention (OPCAT) in October 2013, but to date, a National Preventative Mechanism (NPM) has yet to be established despite the expiration of the one-year timeline set by the OPCAT to do so.</w:t>
      </w:r>
    </w:p>
    <w:p w:rsidR="00D57EA1" w:rsidRPr="0059174F" w:rsidRDefault="00D57EA1" w:rsidP="0059174F">
      <w:pPr>
        <w:pStyle w:val="Heading1"/>
        <w:numPr>
          <w:ilvl w:val="0"/>
          <w:numId w:val="0"/>
        </w:numPr>
        <w:rPr>
          <w:sz w:val="20"/>
          <w:szCs w:val="20"/>
        </w:rPr>
      </w:pPr>
      <w:bookmarkStart w:id="3" w:name="_Toc455152943"/>
    </w:p>
    <w:p w:rsidR="000C2509" w:rsidRPr="00D7723B" w:rsidRDefault="000C2509" w:rsidP="000C2509">
      <w:pPr>
        <w:pStyle w:val="Heading1"/>
      </w:pPr>
      <w:bookmarkStart w:id="4" w:name="_Toc329244684"/>
      <w:r w:rsidRPr="0007788E">
        <w:t>ARTICLES 1 AND 16: TORTURE AND OTHER CRUEL, INHUMAN OR DEGRADING TREATMENT OR PUNISHMENT</w:t>
      </w:r>
      <w:bookmarkEnd w:id="3"/>
      <w:bookmarkEnd w:id="4"/>
    </w:p>
    <w:p w:rsidR="000C2509" w:rsidRDefault="000C2509" w:rsidP="000C2509">
      <w:r>
        <w:t xml:space="preserve">Burundi ratified the Convention in February 1993 and acceded to its Optional Protocol (OPCAT) in October 2013. </w:t>
      </w:r>
      <w:r w:rsidRPr="00A87708">
        <w:t>Under Burundi’s Constitution, “no one shall be subjected to torture or to cruel, inhuman or degrading treatment or punishment</w:t>
      </w:r>
      <w:r>
        <w:t>.</w:t>
      </w:r>
      <w:r w:rsidRPr="006F2F5E">
        <w:t>”</w:t>
      </w:r>
      <w:r>
        <w:rPr>
          <w:rStyle w:val="FootnoteReference"/>
        </w:rPr>
        <w:footnoteReference w:id="5"/>
      </w:r>
    </w:p>
    <w:p w:rsidR="000C2509" w:rsidRDefault="000C2509" w:rsidP="000C2509">
      <w:r>
        <w:t>There has been a marked increase in the use of torture and other cruel, inhuman or degrading treatment and punishment (other ill-treatment) since the beginning of the current crisis in April 2015. Between April 2015 and the end of April 2016, the UN Office of the High Commissioner for Human Rights (OHCHR) in Burundi recorded 651 cases of torture.</w:t>
      </w:r>
      <w:r>
        <w:rPr>
          <w:rStyle w:val="FootnoteReference"/>
        </w:rPr>
        <w:footnoteReference w:id="6"/>
      </w:r>
      <w:r w:rsidRPr="00592B89">
        <w:t xml:space="preserve"> </w:t>
      </w:r>
      <w:r>
        <w:t>Research conducted by Amnesty International in Bujumbura in May and July 2015 also found a spike in the use of torture since April 2015.</w:t>
      </w:r>
      <w:r>
        <w:rPr>
          <w:rStyle w:val="FootnoteReference"/>
        </w:rPr>
        <w:footnoteReference w:id="7"/>
      </w:r>
      <w:r>
        <w:t xml:space="preserve"> While the information in this submission is drawn primarily from Amnesty International’s research in mid-2015, the organization has continued to receive reports of torture and other ill-treatment into 2016, including reports of abuse perpetrated as recently as May 2016.</w:t>
      </w:r>
    </w:p>
    <w:p w:rsidR="000C2509" w:rsidRDefault="000C2509" w:rsidP="000C2509">
      <w:r>
        <w:t xml:space="preserve">Amnesty International interviewed 11 men who reported being subjected to torture and other ill-treatment in detention </w:t>
      </w:r>
      <w:r w:rsidRPr="00770588">
        <w:t>between late April and early August 2015</w:t>
      </w:r>
      <w:r>
        <w:t xml:space="preserve">. </w:t>
      </w:r>
      <w:r>
        <w:rPr>
          <w:szCs w:val="18"/>
        </w:rPr>
        <w:t xml:space="preserve">Some of the demonstrators, opposition supporters, a human rights activist and a journalist, whose cases were documented, were arrested while doing their work or solely for exercising their right to freedom of expression, association, and peaceful assembly. Others were accused of participating in a rebellion or distributing weaponry. </w:t>
      </w:r>
      <w:r>
        <w:t xml:space="preserve">This correlation between torture and real or perceived political opposition is reflected by OHCHR’s finding that the periods with the highest number of cases of torture correspond with the periods of intensified repression against opponents of the government and </w:t>
      </w:r>
      <w:r>
        <w:lastRenderedPageBreak/>
        <w:t xml:space="preserve">people suspected of belonging to armed opposition movements. </w:t>
      </w:r>
    </w:p>
    <w:p w:rsidR="000C2509" w:rsidRDefault="000C2509" w:rsidP="000C2509">
      <w:pPr>
        <w:rPr>
          <w:szCs w:val="18"/>
        </w:rPr>
      </w:pPr>
      <w:r>
        <w:rPr>
          <w:szCs w:val="18"/>
        </w:rPr>
        <w:t>Amnesty International’s research concluded that both the National Intelligence Services (SNR) and the Burundian National Police (PNB) are responsible for torture and other ill-treatment, using methods that include beating with branches, iron bars, and police batons, stomping on victims, threatening them with death, denying medical care, and verbal abuse. One man had a five-litre container full of sand hung from his testicles, causing enormous pain and swelling. He was then forced to sit in a shallow layer of what he believed was battery acid, burning his skin severely. Amnesty International saw his injuries which appeared extremely serious.</w:t>
      </w:r>
      <w:r>
        <w:rPr>
          <w:rStyle w:val="FootnoteReference"/>
          <w:szCs w:val="18"/>
        </w:rPr>
        <w:footnoteReference w:id="8"/>
      </w:r>
    </w:p>
    <w:p w:rsidR="000C2509" w:rsidRDefault="000C2509" w:rsidP="000C2509">
      <w:pPr>
        <w:rPr>
          <w:szCs w:val="18"/>
        </w:rPr>
      </w:pPr>
      <w:r>
        <w:rPr>
          <w:szCs w:val="18"/>
        </w:rPr>
        <w:t>The cases of torture and other ill-treatment under SNR detention documented by Amnesty International in 2015 all took place at the SNR compound near Bujumbura’s cathedral.</w:t>
      </w:r>
      <w:r>
        <w:rPr>
          <w:rStyle w:val="FootnoteReference"/>
          <w:szCs w:val="18"/>
        </w:rPr>
        <w:footnoteReference w:id="9"/>
      </w:r>
      <w:r>
        <w:rPr>
          <w:szCs w:val="18"/>
        </w:rPr>
        <w:t xml:space="preserve"> Amnesty International also interviewed two former detainees who had witnessed torture and other ill-treatment and who had talked with detainees held at this compound, all of whom also mentioned the use of torture and other ill-treatment. </w:t>
      </w:r>
    </w:p>
    <w:p w:rsidR="000C2509" w:rsidRDefault="000C2509" w:rsidP="000C2509">
      <w:r>
        <w:rPr>
          <w:szCs w:val="18"/>
        </w:rPr>
        <w:t xml:space="preserve">While UN and AU human rights monitors continue to have access to SNR offices, detainees’ lawyers have told Amnesty International they are not allowed access to the SNR’s compound to assist their clients. </w:t>
      </w:r>
    </w:p>
    <w:p w:rsidR="000C2509" w:rsidRDefault="000C2509" w:rsidP="000C2509">
      <w:pPr>
        <w:rPr>
          <w:szCs w:val="18"/>
        </w:rPr>
      </w:pPr>
      <w:r>
        <w:t xml:space="preserve">During the same period, Amnesty International </w:t>
      </w:r>
      <w:r>
        <w:rPr>
          <w:szCs w:val="18"/>
        </w:rPr>
        <w:t xml:space="preserve">also received several testimonies of torture and other ill-treatment at a place known as Chez </w:t>
      </w:r>
      <w:proofErr w:type="spellStart"/>
      <w:r>
        <w:rPr>
          <w:szCs w:val="18"/>
        </w:rPr>
        <w:t>Ndadaye</w:t>
      </w:r>
      <w:proofErr w:type="spellEnd"/>
      <w:r>
        <w:rPr>
          <w:szCs w:val="18"/>
        </w:rPr>
        <w:t xml:space="preserve"> in Bujumbura, which is reported to be an operational command centre for the police.</w:t>
      </w:r>
      <w:r>
        <w:rPr>
          <w:rStyle w:val="FootnoteReference"/>
          <w:szCs w:val="18"/>
        </w:rPr>
        <w:footnoteReference w:id="10"/>
      </w:r>
      <w:r>
        <w:rPr>
          <w:szCs w:val="18"/>
        </w:rPr>
        <w:t xml:space="preserve"> The police, in some cases the police in charge of Protection of Institutions (</w:t>
      </w:r>
      <w:proofErr w:type="spellStart"/>
      <w:r>
        <w:rPr>
          <w:szCs w:val="18"/>
        </w:rPr>
        <w:t>Appui</w:t>
      </w:r>
      <w:proofErr w:type="spellEnd"/>
      <w:r>
        <w:rPr>
          <w:szCs w:val="18"/>
        </w:rPr>
        <w:t xml:space="preserve"> pour la Protection des Institutions - API), arrested and brought demonstrators or suspected demonstrators to Chez </w:t>
      </w:r>
      <w:proofErr w:type="spellStart"/>
      <w:r>
        <w:rPr>
          <w:szCs w:val="18"/>
        </w:rPr>
        <w:t>Ndadaye</w:t>
      </w:r>
      <w:proofErr w:type="spellEnd"/>
      <w:r>
        <w:rPr>
          <w:szCs w:val="18"/>
        </w:rPr>
        <w:t xml:space="preserve">. All four victims Amnesty International talked to described how, upon arrival at Chez </w:t>
      </w:r>
      <w:proofErr w:type="spellStart"/>
      <w:r>
        <w:rPr>
          <w:szCs w:val="18"/>
        </w:rPr>
        <w:t>Ndadaye</w:t>
      </w:r>
      <w:proofErr w:type="spellEnd"/>
      <w:r>
        <w:rPr>
          <w:szCs w:val="18"/>
        </w:rPr>
        <w:t xml:space="preserve">, policemen wearing the blue uniforms of the regular police made them lie face down with their arms outstretched on both sides of their faces. The policemen then beat them all over, especially on their feet and their backs, with branches and/or truncheons. Two of the victims also said policemen walked over them. A policeman and one victim also explained that policemen at Chez </w:t>
      </w:r>
      <w:proofErr w:type="spellStart"/>
      <w:r>
        <w:rPr>
          <w:szCs w:val="18"/>
        </w:rPr>
        <w:t>Ndadaye</w:t>
      </w:r>
      <w:proofErr w:type="spellEnd"/>
      <w:r>
        <w:rPr>
          <w:szCs w:val="18"/>
        </w:rPr>
        <w:t xml:space="preserve"> used electric cables or wires to whip people. </w:t>
      </w:r>
    </w:p>
    <w:p w:rsidR="000C2509" w:rsidRDefault="000C2509" w:rsidP="000C2509">
      <w:pPr>
        <w:rPr>
          <w:szCs w:val="18"/>
        </w:rPr>
      </w:pPr>
      <w:r>
        <w:rPr>
          <w:szCs w:val="18"/>
        </w:rPr>
        <w:t xml:space="preserve">Victims Amnesty International interviewed were not interrogated while at Chez </w:t>
      </w:r>
      <w:proofErr w:type="spellStart"/>
      <w:r>
        <w:rPr>
          <w:szCs w:val="18"/>
        </w:rPr>
        <w:t>Ndadaye</w:t>
      </w:r>
      <w:proofErr w:type="spellEnd"/>
      <w:r>
        <w:rPr>
          <w:szCs w:val="18"/>
        </w:rPr>
        <w:t xml:space="preserve">, except in one case. It seems that the main purpose of beatings at Chez </w:t>
      </w:r>
      <w:proofErr w:type="spellStart"/>
      <w:r>
        <w:rPr>
          <w:szCs w:val="18"/>
        </w:rPr>
        <w:t>Ndadaye</w:t>
      </w:r>
      <w:proofErr w:type="spellEnd"/>
      <w:r>
        <w:rPr>
          <w:szCs w:val="18"/>
        </w:rPr>
        <w:t xml:space="preserve"> was to punish demonstrators for their actions.</w:t>
      </w:r>
    </w:p>
    <w:p w:rsidR="000C2509" w:rsidRDefault="000C2509" w:rsidP="000C2509">
      <w:pPr>
        <w:rPr>
          <w:szCs w:val="18"/>
        </w:rPr>
      </w:pPr>
      <w:r>
        <w:rPr>
          <w:szCs w:val="18"/>
        </w:rPr>
        <w:t xml:space="preserve">While the Burundian Constitution and Code of Criminal Procedure provide safeguards against torture, these are not strictly applied in practice. In the cases documented by Amnesty International, detainees did not have access to a lawyer or their families during their detention. Most spent between three and 10 days in detention. </w:t>
      </w:r>
    </w:p>
    <w:p w:rsidR="00D57EA1" w:rsidRDefault="000C2509" w:rsidP="00D57EA1">
      <w:pPr>
        <w:rPr>
          <w:szCs w:val="18"/>
        </w:rPr>
      </w:pPr>
      <w:r>
        <w:rPr>
          <w:szCs w:val="18"/>
        </w:rPr>
        <w:lastRenderedPageBreak/>
        <w:t>Lawyers representing individuals who allege to have been tortured by the SNR as well as a victim told Amnesty International that when their clients requested medical care in court, this was refused by the magistrates.</w:t>
      </w:r>
      <w:r>
        <w:rPr>
          <w:sz w:val="11"/>
          <w:szCs w:val="11"/>
        </w:rPr>
        <w:t xml:space="preserve"> </w:t>
      </w:r>
      <w:r>
        <w:rPr>
          <w:szCs w:val="18"/>
        </w:rPr>
        <w:t>In at least one case, a detainee was not brought before a prosecutor within seven days, the timeframe stipulated by the Burundian Code of Criminal Procedure for the police to complete investigations and charge or release suspects. This timeframe can be extended for an additional seven days by a prosecutor. As noted above, in cases documented at the SNR, detainees did not have access to a lawyer or their families during their detention.</w:t>
      </w:r>
      <w:r>
        <w:rPr>
          <w:rStyle w:val="FootnoteReference"/>
          <w:szCs w:val="18"/>
        </w:rPr>
        <w:footnoteReference w:id="11"/>
      </w:r>
      <w:bookmarkStart w:id="5" w:name="_Toc455152944"/>
      <w:bookmarkStart w:id="6" w:name="_Toc425410422"/>
    </w:p>
    <w:p w:rsidR="00D57EA1" w:rsidRDefault="00D57EA1" w:rsidP="00D57EA1"/>
    <w:p w:rsidR="000C2509" w:rsidRPr="005B1A54" w:rsidRDefault="000C2509" w:rsidP="000C2509">
      <w:pPr>
        <w:pStyle w:val="Heading1"/>
      </w:pPr>
      <w:bookmarkStart w:id="7" w:name="_Toc329244685"/>
      <w:r w:rsidRPr="00B968C5">
        <w:t>ARTICLES 4, 12, 13 AND 14: INEFFECTIVE CRIMINAL PROSECUTION, IMPUNITY AND REPARATION</w:t>
      </w:r>
      <w:bookmarkEnd w:id="5"/>
      <w:bookmarkEnd w:id="7"/>
    </w:p>
    <w:p w:rsidR="000C2509" w:rsidRPr="00283574" w:rsidRDefault="000C2509" w:rsidP="000C2509">
      <w:pPr>
        <w:widowControl/>
        <w:suppressAutoHyphens w:val="0"/>
        <w:jc w:val="both"/>
        <w:rPr>
          <w:szCs w:val="18"/>
        </w:rPr>
      </w:pPr>
      <w:r w:rsidRPr="00283574">
        <w:rPr>
          <w:szCs w:val="18"/>
        </w:rPr>
        <w:t>Burundi’s Code of Criminal Procedure provides that in cases of torture by state officials, and if a civil case is brought forward, the State should provide full reparations and can also prosecute the state official responsible.</w:t>
      </w:r>
      <w:r w:rsidRPr="00283574">
        <w:rPr>
          <w:szCs w:val="18"/>
          <w:vertAlign w:val="superscript"/>
        </w:rPr>
        <w:footnoteReference w:id="12"/>
      </w:r>
      <w:r w:rsidRPr="00283574">
        <w:rPr>
          <w:szCs w:val="18"/>
        </w:rPr>
        <w:t xml:space="preserve"> </w:t>
      </w:r>
    </w:p>
    <w:p w:rsidR="000C2509" w:rsidRDefault="000C2509" w:rsidP="000C2509">
      <w:pPr>
        <w:widowControl/>
        <w:suppressAutoHyphens w:val="0"/>
        <w:jc w:val="both"/>
        <w:rPr>
          <w:szCs w:val="18"/>
        </w:rPr>
      </w:pPr>
      <w:r w:rsidRPr="00283574">
        <w:rPr>
          <w:szCs w:val="18"/>
        </w:rPr>
        <w:t xml:space="preserve">Esdras </w:t>
      </w:r>
      <w:proofErr w:type="spellStart"/>
      <w:r w:rsidRPr="00283574">
        <w:rPr>
          <w:szCs w:val="18"/>
        </w:rPr>
        <w:t>Ndikumana</w:t>
      </w:r>
      <w:proofErr w:type="spellEnd"/>
      <w:r w:rsidRPr="00283574">
        <w:rPr>
          <w:szCs w:val="18"/>
        </w:rPr>
        <w:t xml:space="preserve">, a well-respected Burundian journalist and correspondent for Radio France </w:t>
      </w:r>
      <w:proofErr w:type="spellStart"/>
      <w:r w:rsidRPr="00283574">
        <w:rPr>
          <w:szCs w:val="18"/>
        </w:rPr>
        <w:t>International</w:t>
      </w:r>
      <w:r>
        <w:rPr>
          <w:szCs w:val="18"/>
        </w:rPr>
        <w:t>e</w:t>
      </w:r>
      <w:proofErr w:type="spellEnd"/>
      <w:r w:rsidRPr="00283574">
        <w:rPr>
          <w:szCs w:val="18"/>
        </w:rPr>
        <w:t xml:space="preserve"> </w:t>
      </w:r>
      <w:r>
        <w:rPr>
          <w:szCs w:val="18"/>
        </w:rPr>
        <w:t xml:space="preserve">(RFI) </w:t>
      </w:r>
      <w:r w:rsidRPr="00283574">
        <w:rPr>
          <w:szCs w:val="18"/>
        </w:rPr>
        <w:t xml:space="preserve">and </w:t>
      </w:r>
      <w:proofErr w:type="spellStart"/>
      <w:r w:rsidRPr="00283574">
        <w:rPr>
          <w:szCs w:val="18"/>
        </w:rPr>
        <w:t>Agence</w:t>
      </w:r>
      <w:proofErr w:type="spellEnd"/>
      <w:r w:rsidRPr="00283574">
        <w:rPr>
          <w:szCs w:val="18"/>
        </w:rPr>
        <w:t xml:space="preserve"> France </w:t>
      </w:r>
      <w:proofErr w:type="spellStart"/>
      <w:r w:rsidRPr="00283574">
        <w:rPr>
          <w:szCs w:val="18"/>
        </w:rPr>
        <w:t>Presse</w:t>
      </w:r>
      <w:proofErr w:type="spellEnd"/>
      <w:r>
        <w:rPr>
          <w:szCs w:val="18"/>
        </w:rPr>
        <w:t xml:space="preserve"> (AFP)</w:t>
      </w:r>
      <w:r w:rsidRPr="00283574">
        <w:rPr>
          <w:szCs w:val="18"/>
        </w:rPr>
        <w:t xml:space="preserve">, was tortured at the SNR headquarters in Bujumbura, after he was arrested on 2 August 2015 while taking pictures at the scene where General </w:t>
      </w:r>
      <w:proofErr w:type="spellStart"/>
      <w:r w:rsidRPr="00283574">
        <w:rPr>
          <w:szCs w:val="18"/>
        </w:rPr>
        <w:t>Adolphe</w:t>
      </w:r>
      <w:proofErr w:type="spellEnd"/>
      <w:r w:rsidRPr="00283574">
        <w:rPr>
          <w:szCs w:val="18"/>
        </w:rPr>
        <w:t xml:space="preserve"> </w:t>
      </w:r>
      <w:proofErr w:type="spellStart"/>
      <w:r w:rsidRPr="00283574">
        <w:rPr>
          <w:szCs w:val="18"/>
        </w:rPr>
        <w:t>Nshimirimana</w:t>
      </w:r>
      <w:proofErr w:type="spellEnd"/>
      <w:r w:rsidRPr="00283574">
        <w:rPr>
          <w:szCs w:val="18"/>
        </w:rPr>
        <w:t xml:space="preserve">, former head of the SNR and close ally of President </w:t>
      </w:r>
      <w:proofErr w:type="spellStart"/>
      <w:r w:rsidRPr="00283574">
        <w:rPr>
          <w:szCs w:val="18"/>
        </w:rPr>
        <w:t>Nkurunziza</w:t>
      </w:r>
      <w:proofErr w:type="spellEnd"/>
      <w:r w:rsidRPr="00283574">
        <w:rPr>
          <w:szCs w:val="18"/>
        </w:rPr>
        <w:t xml:space="preserve">, was killed in an armed attack. In a press release published on 13 August, Burundian authorities promised to investigate the incident and hold those responsible for such acts against Esdras </w:t>
      </w:r>
      <w:proofErr w:type="spellStart"/>
      <w:r w:rsidRPr="00283574">
        <w:rPr>
          <w:szCs w:val="18"/>
        </w:rPr>
        <w:t>Ndikumana</w:t>
      </w:r>
      <w:proofErr w:type="spellEnd"/>
      <w:r w:rsidRPr="00283574">
        <w:rPr>
          <w:szCs w:val="18"/>
        </w:rPr>
        <w:t xml:space="preserve"> accountable for their crime.</w:t>
      </w:r>
      <w:r w:rsidRPr="00283574">
        <w:rPr>
          <w:szCs w:val="18"/>
          <w:vertAlign w:val="superscript"/>
        </w:rPr>
        <w:footnoteReference w:id="13"/>
      </w:r>
      <w:r w:rsidRPr="00283574">
        <w:rPr>
          <w:szCs w:val="18"/>
        </w:rPr>
        <w:t xml:space="preserve"> Despite the formal engagement from the President’s office, the process has lacked transparency and to date no reports have been made public by the Burundian authorities on the progress of the investigations. </w:t>
      </w:r>
      <w:r>
        <w:rPr>
          <w:szCs w:val="18"/>
        </w:rPr>
        <w:t xml:space="preserve">Having seen no progress in the case and </w:t>
      </w:r>
      <w:r w:rsidRPr="00283574">
        <w:rPr>
          <w:szCs w:val="18"/>
        </w:rPr>
        <w:t xml:space="preserve">having written to the Prosecutor giving details of what happened and those responsible (without citing the names), on 19 October, Esdras </w:t>
      </w:r>
      <w:proofErr w:type="spellStart"/>
      <w:r w:rsidRPr="00283574">
        <w:rPr>
          <w:szCs w:val="18"/>
        </w:rPr>
        <w:t>Ndikumana</w:t>
      </w:r>
      <w:proofErr w:type="spellEnd"/>
      <w:r w:rsidRPr="00283574">
        <w:rPr>
          <w:szCs w:val="18"/>
        </w:rPr>
        <w:t xml:space="preserve"> decided to introduce a formal complaint against X.  However, the Prosecutor has asked Esdras to provide names of those who beat him so he can start the investigation. </w:t>
      </w:r>
    </w:p>
    <w:p w:rsidR="000C2509" w:rsidRPr="00283574" w:rsidRDefault="000C2509" w:rsidP="000C2509">
      <w:pPr>
        <w:widowControl/>
        <w:suppressAutoHyphens w:val="0"/>
        <w:jc w:val="both"/>
        <w:rPr>
          <w:szCs w:val="18"/>
        </w:rPr>
      </w:pPr>
      <w:r w:rsidRPr="00283574">
        <w:rPr>
          <w:szCs w:val="18"/>
        </w:rPr>
        <w:lastRenderedPageBreak/>
        <w:t xml:space="preserve">A lack of effective criminal investigations and prosecutions has allowed impunity to flourish. The case of the police officer </w:t>
      </w:r>
      <w:proofErr w:type="spellStart"/>
      <w:r w:rsidRPr="00283574">
        <w:rPr>
          <w:szCs w:val="18"/>
        </w:rPr>
        <w:t>D</w:t>
      </w:r>
      <w:r>
        <w:rPr>
          <w:szCs w:val="18"/>
        </w:rPr>
        <w:t>é</w:t>
      </w:r>
      <w:r w:rsidRPr="00283574">
        <w:rPr>
          <w:szCs w:val="18"/>
        </w:rPr>
        <w:t>sir</w:t>
      </w:r>
      <w:r>
        <w:rPr>
          <w:szCs w:val="18"/>
        </w:rPr>
        <w:t>é</w:t>
      </w:r>
      <w:proofErr w:type="spellEnd"/>
      <w:r w:rsidRPr="00283574">
        <w:rPr>
          <w:szCs w:val="18"/>
        </w:rPr>
        <w:t xml:space="preserve"> </w:t>
      </w:r>
      <w:proofErr w:type="spellStart"/>
      <w:r w:rsidRPr="00283574">
        <w:rPr>
          <w:szCs w:val="18"/>
        </w:rPr>
        <w:t>Uwamahoro</w:t>
      </w:r>
      <w:proofErr w:type="spellEnd"/>
      <w:r w:rsidRPr="00283574">
        <w:rPr>
          <w:szCs w:val="18"/>
        </w:rPr>
        <w:t xml:space="preserve"> is an emblematic example. He was convicted of torture in 2</w:t>
      </w:r>
      <w:r>
        <w:rPr>
          <w:szCs w:val="18"/>
        </w:rPr>
        <w:t>010 and sentenced to five years</w:t>
      </w:r>
      <w:r w:rsidRPr="00283574">
        <w:rPr>
          <w:szCs w:val="18"/>
        </w:rPr>
        <w:t xml:space="preserve"> in prison and a fine of 10 million Burundian francs, but the sentence was never carried out and he remained a member of the police force. In October 2015 he was appointed to head a new police unit, the Anti-Riot Brigade (</w:t>
      </w:r>
      <w:r w:rsidRPr="00283574">
        <w:rPr>
          <w:i/>
          <w:szCs w:val="18"/>
        </w:rPr>
        <w:t xml:space="preserve">Brigade anti-emeute, </w:t>
      </w:r>
      <w:r w:rsidRPr="00283574">
        <w:rPr>
          <w:szCs w:val="18"/>
        </w:rPr>
        <w:t xml:space="preserve">BAE). Both the </w:t>
      </w:r>
      <w:r>
        <w:rPr>
          <w:szCs w:val="18"/>
        </w:rPr>
        <w:t>B</w:t>
      </w:r>
      <w:r w:rsidRPr="00283574">
        <w:rPr>
          <w:szCs w:val="18"/>
        </w:rPr>
        <w:t xml:space="preserve">rigade and </w:t>
      </w:r>
      <w:proofErr w:type="spellStart"/>
      <w:r>
        <w:rPr>
          <w:szCs w:val="18"/>
        </w:rPr>
        <w:t>Désiré</w:t>
      </w:r>
      <w:proofErr w:type="spellEnd"/>
      <w:r>
        <w:rPr>
          <w:szCs w:val="18"/>
        </w:rPr>
        <w:t xml:space="preserve"> </w:t>
      </w:r>
      <w:proofErr w:type="spellStart"/>
      <w:r w:rsidRPr="00283574">
        <w:rPr>
          <w:szCs w:val="18"/>
        </w:rPr>
        <w:t>Uwamahoro</w:t>
      </w:r>
      <w:proofErr w:type="spellEnd"/>
      <w:r w:rsidRPr="00283574">
        <w:rPr>
          <w:szCs w:val="18"/>
        </w:rPr>
        <w:t xml:space="preserve"> himself have been cited as responsible for many human rights violations, including during the operations on 11 December 2015.</w:t>
      </w:r>
      <w:r w:rsidRPr="00283574">
        <w:rPr>
          <w:szCs w:val="18"/>
          <w:vertAlign w:val="superscript"/>
        </w:rPr>
        <w:footnoteReference w:id="14"/>
      </w:r>
    </w:p>
    <w:p w:rsidR="000C2509" w:rsidRPr="00283574" w:rsidRDefault="000C2509" w:rsidP="000C2509">
      <w:pPr>
        <w:widowControl/>
        <w:suppressAutoHyphens w:val="0"/>
        <w:jc w:val="both"/>
        <w:rPr>
          <w:szCs w:val="18"/>
        </w:rPr>
      </w:pPr>
      <w:r w:rsidRPr="00283574">
        <w:rPr>
          <w:szCs w:val="18"/>
        </w:rPr>
        <w:t>Investigations into other serious human rights violations committed during the current crisis have also been unsatisfactory. In late 2015, Amnesty International documented an intensification of politically motivated killings, including extrajudicial executions, as well as arbitrary arrests, enforced disappearances</w:t>
      </w:r>
      <w:r>
        <w:rPr>
          <w:szCs w:val="18"/>
        </w:rPr>
        <w:t>,</w:t>
      </w:r>
      <w:r w:rsidRPr="00283574">
        <w:rPr>
          <w:szCs w:val="18"/>
        </w:rPr>
        <w:t xml:space="preserve"> and extortion by security forces and the </w:t>
      </w:r>
      <w:proofErr w:type="spellStart"/>
      <w:r w:rsidRPr="00283574">
        <w:rPr>
          <w:szCs w:val="18"/>
        </w:rPr>
        <w:t>Imbonerakure</w:t>
      </w:r>
      <w:proofErr w:type="spellEnd"/>
      <w:r w:rsidRPr="00283574">
        <w:rPr>
          <w:szCs w:val="18"/>
        </w:rPr>
        <w:t xml:space="preserve"> (youth wing of the ruling party).</w:t>
      </w:r>
      <w:r w:rsidRPr="00283574">
        <w:rPr>
          <w:szCs w:val="18"/>
          <w:vertAlign w:val="superscript"/>
        </w:rPr>
        <w:footnoteReference w:id="15"/>
      </w:r>
      <w:r w:rsidRPr="00283574">
        <w:rPr>
          <w:szCs w:val="18"/>
        </w:rPr>
        <w:t xml:space="preserve"> 11 December 2015 saw the worst violence of the crisis to date, with many killed in operations that followed a pre-dawn attack by armed groups on military installations. The government’s method of disposing of bodies of those killed during the attacks, the climate of fear amongst much of the population and the challenging security conditions with clashes continuing for much of the day, hindered a precise calculation of the death toll. Satellite imagery, video footage and witness testimony analysed by Amnesty International pinpointed the location where some of those killed may have been buried, in </w:t>
      </w:r>
      <w:proofErr w:type="spellStart"/>
      <w:r w:rsidRPr="00283574">
        <w:rPr>
          <w:szCs w:val="18"/>
        </w:rPr>
        <w:t>Buringa</w:t>
      </w:r>
      <w:proofErr w:type="spellEnd"/>
      <w:r w:rsidRPr="00283574">
        <w:rPr>
          <w:szCs w:val="18"/>
        </w:rPr>
        <w:t>, on the outskirts of the capital.</w:t>
      </w:r>
      <w:r w:rsidRPr="00283574">
        <w:rPr>
          <w:szCs w:val="18"/>
          <w:vertAlign w:val="superscript"/>
        </w:rPr>
        <w:footnoteReference w:id="16"/>
      </w:r>
      <w:r w:rsidRPr="00283574">
        <w:rPr>
          <w:szCs w:val="18"/>
        </w:rPr>
        <w:t xml:space="preserve"> </w:t>
      </w:r>
    </w:p>
    <w:p w:rsidR="0059174F" w:rsidRDefault="000C2509" w:rsidP="0059174F">
      <w:pPr>
        <w:widowControl/>
        <w:suppressAutoHyphens w:val="0"/>
        <w:jc w:val="both"/>
        <w:rPr>
          <w:szCs w:val="18"/>
        </w:rPr>
      </w:pPr>
      <w:r w:rsidRPr="00283574">
        <w:rPr>
          <w:szCs w:val="18"/>
        </w:rPr>
        <w:t xml:space="preserve">In mid-December 2015, the Prosecutor General of the Republic announced a Commission of Inquiry into the alleged extrajudicial executions on 11 December. In early January, its mandate was extended to cover the questions of suspected mass graves. In a press briefing on 10 March, the Prosecutor General stated that the Commission had found no mass graves in the locations cited in NGO reports, including those reported by Amnesty International and </w:t>
      </w:r>
      <w:proofErr w:type="spellStart"/>
      <w:r w:rsidRPr="00283574">
        <w:rPr>
          <w:szCs w:val="18"/>
        </w:rPr>
        <w:t>Ligue</w:t>
      </w:r>
      <w:proofErr w:type="spellEnd"/>
      <w:r w:rsidRPr="00283574">
        <w:rPr>
          <w:szCs w:val="18"/>
        </w:rPr>
        <w:t xml:space="preserve"> </w:t>
      </w:r>
      <w:proofErr w:type="spellStart"/>
      <w:r w:rsidRPr="00283574">
        <w:rPr>
          <w:szCs w:val="18"/>
        </w:rPr>
        <w:t>Iteka</w:t>
      </w:r>
      <w:proofErr w:type="spellEnd"/>
      <w:r w:rsidRPr="00283574">
        <w:rPr>
          <w:szCs w:val="18"/>
        </w:rPr>
        <w:t xml:space="preserve">. He also repeated the figures shared by the army spokesperson on 12 </w:t>
      </w:r>
      <w:proofErr w:type="gramStart"/>
      <w:r w:rsidRPr="00283574">
        <w:rPr>
          <w:szCs w:val="18"/>
        </w:rPr>
        <w:t>December,</w:t>
      </w:r>
      <w:r>
        <w:rPr>
          <w:szCs w:val="18"/>
        </w:rPr>
        <w:t xml:space="preserve"> </w:t>
      </w:r>
      <w:r w:rsidRPr="00283574">
        <w:rPr>
          <w:szCs w:val="18"/>
        </w:rPr>
        <w:t>that</w:t>
      </w:r>
      <w:proofErr w:type="gramEnd"/>
      <w:r w:rsidRPr="00283574">
        <w:rPr>
          <w:szCs w:val="18"/>
        </w:rPr>
        <w:t xml:space="preserve"> 79 insurgents, four police and four military had been killed in the attacks.</w:t>
      </w:r>
      <w:r w:rsidRPr="00283574">
        <w:rPr>
          <w:szCs w:val="18"/>
          <w:vertAlign w:val="superscript"/>
        </w:rPr>
        <w:footnoteReference w:id="17"/>
      </w:r>
      <w:r w:rsidRPr="00283574">
        <w:rPr>
          <w:szCs w:val="18"/>
        </w:rPr>
        <w:t xml:space="preserve"> To date, Amnesty International has not been able to obtain a copy of the Commission’s report</w:t>
      </w:r>
      <w:r w:rsidR="0059174F">
        <w:rPr>
          <w:szCs w:val="18"/>
        </w:rPr>
        <w:t>.</w:t>
      </w:r>
      <w:bookmarkStart w:id="8" w:name="_Toc326765556"/>
      <w:bookmarkStart w:id="9" w:name="_Toc424763605"/>
      <w:bookmarkStart w:id="10" w:name="_Toc424763645"/>
      <w:bookmarkStart w:id="11" w:name="_Toc424764839"/>
      <w:bookmarkStart w:id="12" w:name="_Toc424765249"/>
      <w:bookmarkStart w:id="13" w:name="_Toc455152945"/>
      <w:bookmarkStart w:id="14" w:name="_Toc202779046"/>
      <w:bookmarkEnd w:id="6"/>
    </w:p>
    <w:p w:rsidR="0059174F" w:rsidRDefault="0059174F" w:rsidP="0059174F">
      <w:pPr>
        <w:widowControl/>
        <w:suppressAutoHyphens w:val="0"/>
        <w:jc w:val="both"/>
        <w:rPr>
          <w:szCs w:val="18"/>
        </w:rPr>
      </w:pPr>
    </w:p>
    <w:p w:rsidR="000C2509" w:rsidRDefault="000C2509" w:rsidP="0059174F">
      <w:pPr>
        <w:pStyle w:val="Heading1"/>
      </w:pPr>
      <w:bookmarkStart w:id="15" w:name="_Toc329244686"/>
      <w:r>
        <w:lastRenderedPageBreak/>
        <w:t>R</w:t>
      </w:r>
      <w:r w:rsidRPr="005276DE">
        <w:t>ECOMMENDATIONS</w:t>
      </w:r>
      <w:bookmarkEnd w:id="8"/>
      <w:bookmarkEnd w:id="9"/>
      <w:bookmarkEnd w:id="10"/>
      <w:bookmarkEnd w:id="11"/>
      <w:bookmarkEnd w:id="12"/>
      <w:bookmarkEnd w:id="13"/>
      <w:bookmarkEnd w:id="15"/>
      <w:r w:rsidRPr="005276DE">
        <w:t xml:space="preserve"> </w:t>
      </w:r>
    </w:p>
    <w:p w:rsidR="000C2509" w:rsidRPr="002B07A0" w:rsidRDefault="000C2509" w:rsidP="000C2509">
      <w:pPr>
        <w:numPr>
          <w:ilvl w:val="0"/>
          <w:numId w:val="33"/>
        </w:numPr>
        <w:jc w:val="both"/>
        <w:rPr>
          <w:szCs w:val="18"/>
        </w:rPr>
      </w:pPr>
      <w:r w:rsidRPr="002B07A0">
        <w:rPr>
          <w:szCs w:val="18"/>
        </w:rPr>
        <w:t>Publicly condemn all torture and other cruel, inhuman or degrading treatment or punishment, commit to ending them and make clear that such acts will not be tolerated</w:t>
      </w:r>
      <w:r>
        <w:rPr>
          <w:szCs w:val="18"/>
        </w:rPr>
        <w:t>;</w:t>
      </w:r>
    </w:p>
    <w:p w:rsidR="000C2509" w:rsidRPr="002B07A0" w:rsidRDefault="000C2509" w:rsidP="000C2509">
      <w:pPr>
        <w:numPr>
          <w:ilvl w:val="0"/>
          <w:numId w:val="33"/>
        </w:numPr>
        <w:jc w:val="both"/>
        <w:rPr>
          <w:szCs w:val="18"/>
        </w:rPr>
      </w:pPr>
      <w:r w:rsidRPr="002B07A0">
        <w:rPr>
          <w:szCs w:val="18"/>
        </w:rPr>
        <w:t>Remove from active duty anyone suspected of having committed torture and other acts of ill-treatment, as well as other crimes under international law, until the allegations against them have been independently and impartially investigated and pending the completion of any criminal proceedings</w:t>
      </w:r>
      <w:r>
        <w:rPr>
          <w:szCs w:val="18"/>
        </w:rPr>
        <w:t>;</w:t>
      </w:r>
    </w:p>
    <w:p w:rsidR="000C2509" w:rsidRPr="002B07A0" w:rsidRDefault="000C2509" w:rsidP="000C2509">
      <w:pPr>
        <w:numPr>
          <w:ilvl w:val="0"/>
          <w:numId w:val="33"/>
        </w:numPr>
        <w:jc w:val="both"/>
        <w:rPr>
          <w:szCs w:val="18"/>
        </w:rPr>
      </w:pPr>
      <w:r w:rsidRPr="002B07A0">
        <w:rPr>
          <w:szCs w:val="18"/>
        </w:rPr>
        <w:t>Ensure that no person is subjected to arbitrary and incommunicado detention, and that the rights of detainees are respected in all cases in accordance with the Convention and other international law and standards</w:t>
      </w:r>
      <w:r>
        <w:rPr>
          <w:szCs w:val="18"/>
        </w:rPr>
        <w:t>;</w:t>
      </w:r>
    </w:p>
    <w:p w:rsidR="000C2509" w:rsidRPr="002B07A0" w:rsidRDefault="000C2509" w:rsidP="000C2509">
      <w:pPr>
        <w:numPr>
          <w:ilvl w:val="0"/>
          <w:numId w:val="33"/>
        </w:numPr>
        <w:jc w:val="both"/>
        <w:rPr>
          <w:szCs w:val="18"/>
        </w:rPr>
      </w:pPr>
      <w:r w:rsidRPr="002B07A0">
        <w:rPr>
          <w:szCs w:val="18"/>
        </w:rPr>
        <w:t>Ensure that victims of torture and other human rights violations and their families can obtain full reparation, in the form of restitution, compensation, rehabilitation, satisfaction a</w:t>
      </w:r>
      <w:r>
        <w:rPr>
          <w:szCs w:val="18"/>
        </w:rPr>
        <w:t>nd guarantees of non-repetition;</w:t>
      </w:r>
    </w:p>
    <w:p w:rsidR="000C2509" w:rsidRPr="002B07A0" w:rsidRDefault="000C2509" w:rsidP="000C2509">
      <w:pPr>
        <w:numPr>
          <w:ilvl w:val="0"/>
          <w:numId w:val="33"/>
        </w:numPr>
        <w:jc w:val="both"/>
        <w:rPr>
          <w:szCs w:val="18"/>
        </w:rPr>
      </w:pPr>
      <w:r w:rsidRPr="002B07A0">
        <w:rPr>
          <w:szCs w:val="18"/>
        </w:rPr>
        <w:t xml:space="preserve">Take immediate measures to prevent and stop torture and other ill-treatment of detainees and prisoners </w:t>
      </w:r>
      <w:r>
        <w:rPr>
          <w:szCs w:val="18"/>
        </w:rPr>
        <w:t>–</w:t>
      </w:r>
      <w:r w:rsidRPr="002B07A0">
        <w:rPr>
          <w:szCs w:val="18"/>
        </w:rPr>
        <w:t xml:space="preserve"> </w:t>
      </w:r>
      <w:r>
        <w:rPr>
          <w:szCs w:val="18"/>
        </w:rPr>
        <w:t>i</w:t>
      </w:r>
      <w:r w:rsidRPr="002B07A0">
        <w:rPr>
          <w:szCs w:val="18"/>
        </w:rPr>
        <w:t xml:space="preserve">ncluding maintaining an official register of detainees, providing access to independent legal assistance and independent medical care without delay, contact with and visits by relatives, and provide prompt access to an independent court where detainees can challenge the legality </w:t>
      </w:r>
      <w:r>
        <w:rPr>
          <w:szCs w:val="18"/>
        </w:rPr>
        <w:t>of their detention or treatment;</w:t>
      </w:r>
    </w:p>
    <w:p w:rsidR="000C2509" w:rsidRPr="002B07A0" w:rsidRDefault="000C2509" w:rsidP="000C2509">
      <w:pPr>
        <w:numPr>
          <w:ilvl w:val="0"/>
          <w:numId w:val="33"/>
        </w:numPr>
        <w:jc w:val="both"/>
        <w:rPr>
          <w:szCs w:val="18"/>
        </w:rPr>
      </w:pPr>
      <w:r w:rsidRPr="002B07A0">
        <w:rPr>
          <w:szCs w:val="18"/>
        </w:rPr>
        <w:t>Establish an independent, effective and well-resourced National Preventive Mechanism in accordance with the OPCAT and the guidelines established by the Subcommittee on Prevention of Torture and Other Cruel, Inhuman or De</w:t>
      </w:r>
      <w:r>
        <w:rPr>
          <w:szCs w:val="18"/>
        </w:rPr>
        <w:t>grading Treatment or Punishment;</w:t>
      </w:r>
    </w:p>
    <w:p w:rsidR="000C2509" w:rsidRPr="002B07A0" w:rsidRDefault="000C2509" w:rsidP="000C2509">
      <w:pPr>
        <w:numPr>
          <w:ilvl w:val="0"/>
          <w:numId w:val="33"/>
        </w:numPr>
        <w:jc w:val="both"/>
        <w:rPr>
          <w:szCs w:val="18"/>
        </w:rPr>
      </w:pPr>
      <w:r w:rsidRPr="002B07A0">
        <w:rPr>
          <w:szCs w:val="18"/>
        </w:rPr>
        <w:t>Invite the African Commission on Human and Peoples’ Rights (ACHPR) and UN Special Rapporteurs on Torture to investigate allegations of torture and other ill-treatment by the SNR and Burundian</w:t>
      </w:r>
      <w:r>
        <w:rPr>
          <w:szCs w:val="18"/>
        </w:rPr>
        <w:t xml:space="preserve"> Police;</w:t>
      </w:r>
    </w:p>
    <w:p w:rsidR="000C2509" w:rsidRPr="002B07A0" w:rsidRDefault="000C2509" w:rsidP="000C2509">
      <w:pPr>
        <w:numPr>
          <w:ilvl w:val="0"/>
          <w:numId w:val="33"/>
        </w:numPr>
        <w:jc w:val="both"/>
        <w:rPr>
          <w:szCs w:val="18"/>
        </w:rPr>
      </w:pPr>
      <w:r w:rsidRPr="002B07A0">
        <w:rPr>
          <w:szCs w:val="18"/>
        </w:rPr>
        <w:t>Allow independent international, regional and national human rights monitors and investigators full access to the suspected mass grave sites. The suspected grave sites should be opened up, and any bodies found in them exhumed and subject to forensic examination to assess the causes of death and to establish the victims’ identities, and identified bodies should be returned to the victims’ families for burial.</w:t>
      </w:r>
    </w:p>
    <w:p w:rsidR="0059174F" w:rsidRDefault="0059174F" w:rsidP="000C2509">
      <w:pPr>
        <w:jc w:val="both"/>
        <w:rPr>
          <w:szCs w:val="18"/>
        </w:rPr>
        <w:sectPr w:rsidR="0059174F">
          <w:headerReference w:type="even" r:id="rId26"/>
          <w:headerReference w:type="default" r:id="rId27"/>
          <w:footerReference w:type="even" r:id="rId28"/>
          <w:footerReference w:type="default" r:id="rId29"/>
          <w:headerReference w:type="first" r:id="rId30"/>
          <w:footerReference w:type="first" r:id="rId31"/>
          <w:footnotePr>
            <w:pos w:val="beneathText"/>
          </w:footnotePr>
          <w:endnotePr>
            <w:numFmt w:val="decimal"/>
          </w:endnotePr>
          <w:pgSz w:w="11900" w:h="16837"/>
          <w:pgMar w:top="1701" w:right="2835" w:bottom="3402" w:left="1701" w:header="709" w:footer="709" w:gutter="0"/>
          <w:cols w:space="720"/>
          <w:docGrid w:linePitch="360"/>
        </w:sectPr>
      </w:pPr>
    </w:p>
    <w:bookmarkEnd w:id="14"/>
    <w:p w:rsidR="00A75017" w:rsidRDefault="00A75017">
      <w:pPr>
        <w:pageBreakBefore/>
      </w:pPr>
    </w:p>
    <w:p w:rsidR="00A75017" w:rsidRDefault="000F6CBD">
      <w:r>
        <w:rPr>
          <w:noProof/>
          <w:lang w:eastAsia="en-GB"/>
        </w:rPr>
        <mc:AlternateContent>
          <mc:Choice Requires="wpg">
            <w:drawing>
              <wp:anchor distT="0" distB="0" distL="114300" distR="114300" simplePos="0" relativeHeight="251658752" behindDoc="0" locked="0" layoutInCell="1" allowOverlap="1" wp14:anchorId="509D3B2B" wp14:editId="3AF3BA63">
                <wp:simplePos x="0" y="0"/>
                <wp:positionH relativeFrom="column">
                  <wp:posOffset>1451610</wp:posOffset>
                </wp:positionH>
                <wp:positionV relativeFrom="paragraph">
                  <wp:posOffset>4437380</wp:posOffset>
                </wp:positionV>
                <wp:extent cx="3597275" cy="3642360"/>
                <wp:effectExtent l="3810" t="5080" r="5715" b="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8536E4" w:rsidRDefault="008536E4">
                                <w:pPr>
                                  <w:spacing w:line="246" w:lineRule="exact"/>
                                </w:pPr>
                              </w:p>
                              <w:p w:rsidR="008536E4" w:rsidRDefault="008536E4">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grpSp>
                      <wps:wsp>
                        <wps:cNvPr id="9" name="Text Box 26"/>
                        <wps:cNvSpPr txBox="1">
                          <a:spLocks noChangeArrowheads="1"/>
                        </wps:cNvSpPr>
                        <wps:spPr bwMode="auto">
                          <a:xfrm>
                            <a:off x="5200" y="14653"/>
                            <a:ext cx="5567" cy="258"/>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36E4" w:rsidRDefault="008536E4"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8536E4" w:rsidRDefault="008536E4"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7" o:spid="_x0000_s1031" style="position:absolute;margin-left:114.3pt;margin-top:349.4pt;width:283.25pt;height:286.8pt;z-index:251658752" coordorigin="5121,9175" coordsize="5665,573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">
                <v:group id="Group 20" o:spid="_x0000_s1032" style="position:absolute;left:5121;top:9175;width:5665;height:5437" coordorigin="5121,9175" coordsize="5665,543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shape id="Text Box 7" o:spid="_x0000_s1033" type="#_x0000_t202" style="position:absolute;left:5121;top:9175;width:5665;height:54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lV/2wwAA&#10;ANoAAAAPAAAAZHJzL2Rvd25yZXYueG1sRI9Ba8JAFITvBf/D8oTe6sZiq0RXaQvSHnppquLxkX0m&#10;wezbsPvU+O+7gtDjMPPNMItV71p1phAbzwbGowwUceltw5WBze/6aQYqCrLF1jMZuFKE1XLwsMDc&#10;+gv/0LmQSqUSjjkaqEW6XOtY1uQwjnxHnLyDDw4lyVBpG/CSyl2rn7PsVTtsOC3U2NFHTeWxODkD&#10;08nsvSl27fS7eJH1dbuXz9BbYx6H/dsclFAv/+E7/WUTB7cr6Qbo5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lV/2wwAAANoAAAAPAAAAAAAAAAAAAAAAAJcCAABkcnMvZG93&#10;bnJldi54bWxQSwUGAAAAAAQABAD1AAAAhwMAAAAA&#10;" fillcolor="yellow" stroked="f">
                    <v:stroke joinstyle="round"/>
                    <v:shadow opacity="49150f"/>
                    <v:textbox inset="10mm,10mm,10mm,10mm">
                      <w:txbxContent>
                        <w:p w14:paraId="33E33414" w14:textId="77777777" w:rsidR="008536E4" w:rsidRDefault="008536E4">
                          <w:pPr>
                            <w:spacing w:line="246" w:lineRule="exact"/>
                          </w:pPr>
                        </w:p>
                        <w:p w14:paraId="2E51AC9F" w14:textId="77777777" w:rsidR="008536E4" w:rsidRDefault="008536E4">
                          <w:pPr>
                            <w:spacing w:line="246" w:lineRule="exact"/>
                            <w:jc w:val="right"/>
                          </w:pPr>
                        </w:p>
                      </w:txbxContent>
                    </v:textbox>
                  </v:shape>
                  <v:shape id="Picture 8" o:spid="_x0000_s1034" type="#_x0000_t75" style="position:absolute;left:5485;top:13140;width:5126;height:12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">
                    <v:fill type="frame"/>
                    <v:stroke joinstyle="round"/>
                    <v:imagedata r:id="rId32" o:title=""/>
                  </v:shape>
                </v:group>
                <v:shape id="Text Box 26" o:spid="_x0000_s1035" type="#_x0000_t202" style="position:absolute;left:5200;top:14653;width:5567;height:2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rgNfwwAA&#10;ANoAAAAPAAAAZHJzL2Rvd25yZXYueG1sRI9Ba8JAFITvBf/D8gRvdaNIqNFVoiL20CJVwesj+0yi&#10;2bdhd9X033cLhR6HmfmGmS8704gHOV9bVjAaJiCIC6trLhWcjtvXNxA+IGtsLJOCb/KwXPRe5php&#10;++QvehxCKSKEfYYKqhDaTEpfVGTQD21LHL2LdQZDlK6U2uEzwk0jx0mSSoM1x4UKW1pXVNwOd6Ng&#10;9XFNPzcTN73uzulatvv8VuxzpQb9Lp+BCNSF//Bf+10rmMLvlXgD5O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rgNfwwAAANoAAAAPAAAAAAAAAAAAAAAAAJcCAABkcnMvZG93&#10;bnJldi54bWxQSwUGAAAAAAQABAD1AAAAhwMAAAAA&#10;" filled="f" fillcolor="#d9d9d9" stroked="f">
                  <v:textbox inset="0,0,0,0">
                    <w:txbxContent>
                      <w:p w14:paraId="6640F620" w14:textId="77777777" w:rsidR="008536E4" w:rsidRDefault="008536E4"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652F1884" w14:textId="77777777" w:rsidR="008536E4" w:rsidRDefault="008536E4" w:rsidP="00A2699E">
                        <w:pPr>
                          <w:jc w:val="right"/>
                        </w:pPr>
                      </w:p>
                    </w:txbxContent>
                  </v:textbox>
                </v:shape>
              </v:group>
            </w:pict>
          </mc:Fallback>
        </mc:AlternateContent>
      </w:r>
    </w:p>
    <w:sectPr w:rsidR="00A75017">
      <w:headerReference w:type="even" r:id="rId33"/>
      <w:footerReference w:type="even" r:id="rId34"/>
      <w:footnotePr>
        <w:pos w:val="beneathText"/>
      </w:footnotePr>
      <w:endnotePr>
        <w:numFmt w:val="decimal"/>
      </w:endnotePr>
      <w:pgSz w:w="11900" w:h="16837"/>
      <w:pgMar w:top="1701" w:right="2835" w:bottom="34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6E4" w:rsidRDefault="008536E4">
      <w:r>
        <w:separator/>
      </w:r>
    </w:p>
  </w:endnote>
  <w:endnote w:type="continuationSeparator" w:id="0">
    <w:p w:rsidR="008536E4" w:rsidRDefault="0085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mnesty Helvetica World">
    <w:charset w:val="00"/>
    <w:family w:val="swiss"/>
    <w:pitch w:val="variable"/>
    <w:sig w:usb0="A0002AEF" w:usb1="C0007FFB" w:usb2="00000008" w:usb3="00000000" w:csb0="000001FF" w:csb1="00000000"/>
  </w:font>
  <w:font w:name="Amnesty Trade Gothic Bold Cn">
    <w:altName w:val="Courier"/>
    <w:charset w:val="00"/>
    <w:family w:val="auto"/>
    <w:pitch w:val="variable"/>
    <w:sig w:usb0="03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Cn">
    <w:altName w:val="Franklin Gothic Medium Cond"/>
    <w:charset w:val="00"/>
    <w:family w:val="auto"/>
    <w:pitch w:val="variable"/>
    <w:sig w:usb0="00000001" w:usb1="5000204A" w:usb2="00000000" w:usb3="00000000" w:csb0="0000009B" w:csb1="00000000"/>
  </w:font>
  <w:font w:name="Amnesty Trade Gothic">
    <w:altName w:val="Corbel"/>
    <w:charset w:val="00"/>
    <w:family w:val="auto"/>
    <w:pitch w:val="variable"/>
    <w:sig w:usb0="00000001" w:usb1="5000204A" w:usb2="00000000" w:usb3="00000000" w:csb0="0000009B"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mnestyTradeGothic">
    <w:altName w:val="Amnesty Trade Gothic"/>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rsidP="0059174F">
    <w:pPr>
      <w:pStyle w:val="AIEvenPageFooter"/>
    </w:pPr>
    <w:r>
      <w:t xml:space="preserve">Amnesty International July 2016 </w:t>
    </w:r>
    <w:r>
      <w:tab/>
      <w:t>Index: AFR 16/4377/2016</w:t>
    </w:r>
  </w:p>
  <w:p w:rsidR="008536E4" w:rsidRDefault="008536E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rsidP="0059174F">
    <w:pPr>
      <w:pStyle w:val="AIOddPageFooter"/>
    </w:pPr>
    <w:r>
      <w:t>Index: AFR 16/4377/2016</w:t>
    </w:r>
    <w:r>
      <w:tab/>
      <w:t>Amnesty International July 2016</w:t>
    </w:r>
  </w:p>
  <w:p w:rsidR="008536E4" w:rsidRDefault="008536E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6E4" w:rsidRDefault="008536E4">
      <w:r>
        <w:separator/>
      </w:r>
    </w:p>
  </w:footnote>
  <w:footnote w:type="continuationSeparator" w:id="0">
    <w:p w:rsidR="008536E4" w:rsidRDefault="008536E4">
      <w:r>
        <w:continuationSeparator/>
      </w:r>
    </w:p>
  </w:footnote>
  <w:footnote w:id="1">
    <w:p w:rsidR="008536E4" w:rsidRDefault="008536E4" w:rsidP="000C2509">
      <w:pPr>
        <w:pStyle w:val="FootnoteText"/>
      </w:pPr>
      <w:r>
        <w:rPr>
          <w:rStyle w:val="FootnoteReference"/>
        </w:rPr>
        <w:footnoteRef/>
      </w:r>
      <w:r>
        <w:t xml:space="preserve"> Letter from the Secretary of the Committee against Torture requesting a special report from Burundi, 9 December 2015, </w:t>
      </w:r>
      <w:hyperlink r:id="rId1" w:history="1">
        <w:r w:rsidRPr="00A72AED">
          <w:rPr>
            <w:rStyle w:val="Hyperlink"/>
          </w:rPr>
          <w:t>http://www.ohchr.org/Documents/HRBodies/CAT/SpecialReportBurundi.pdf</w:t>
        </w:r>
      </w:hyperlink>
      <w:r>
        <w:t xml:space="preserve"> </w:t>
      </w:r>
    </w:p>
  </w:footnote>
  <w:footnote w:id="2">
    <w:p w:rsidR="008536E4" w:rsidRDefault="008536E4" w:rsidP="000C2509">
      <w:pPr>
        <w:pStyle w:val="FootnoteText"/>
      </w:pPr>
      <w:r>
        <w:rPr>
          <w:rStyle w:val="FootnoteReference"/>
        </w:rPr>
        <w:footnoteRef/>
      </w:r>
      <w:r>
        <w:t xml:space="preserve"> Amnesty International, </w:t>
      </w:r>
      <w:r w:rsidRPr="00B36975">
        <w:rPr>
          <w:i/>
        </w:rPr>
        <w:t>“Just tell me what to confess to”: Torture and other ill-treatment by Burundi’s police and intelligence service since April 2015</w:t>
      </w:r>
      <w:r w:rsidRPr="006E0ACC">
        <w:t>,</w:t>
      </w:r>
      <w:r>
        <w:t xml:space="preserve"> 24 August 2015,</w:t>
      </w:r>
      <w:r>
        <w:rPr>
          <w:i/>
        </w:rPr>
        <w:t xml:space="preserve"> </w:t>
      </w:r>
      <w:r>
        <w:t>Index</w:t>
      </w:r>
      <w:r w:rsidRPr="00F929D2">
        <w:t>: AFR 16/2298/2015</w:t>
      </w:r>
      <w:r>
        <w:t xml:space="preserve">, </w:t>
      </w:r>
      <w:hyperlink r:id="rId2" w:history="1">
        <w:r w:rsidRPr="00A72AED">
          <w:rPr>
            <w:rStyle w:val="Hyperlink"/>
          </w:rPr>
          <w:t>https://www.amnesty.org/en/documents/afr16/2298/2015/en/</w:t>
        </w:r>
      </w:hyperlink>
      <w:r>
        <w:t xml:space="preserve"> </w:t>
      </w:r>
    </w:p>
  </w:footnote>
  <w:footnote w:id="3">
    <w:p w:rsidR="008536E4" w:rsidRPr="00F929D2" w:rsidRDefault="008536E4" w:rsidP="000C2509">
      <w:pPr>
        <w:pStyle w:val="FootnoteText"/>
      </w:pPr>
      <w:r w:rsidRPr="00F929D2">
        <w:rPr>
          <w:rStyle w:val="FootnoteReference"/>
        </w:rPr>
        <w:footnoteRef/>
      </w:r>
      <w:r w:rsidRPr="00F929D2">
        <w:t xml:space="preserve"> Amnesty International, </w:t>
      </w:r>
      <w:r w:rsidRPr="00B36975">
        <w:rPr>
          <w:i/>
        </w:rPr>
        <w:t>“My children are scared”: Burundi’s deepening human rights crisis</w:t>
      </w:r>
      <w:r>
        <w:t xml:space="preserve">, 22 December 2015, </w:t>
      </w:r>
      <w:r>
        <w:rPr>
          <w:rFonts w:ascii="AmnestyTradeGothic" w:hAnsi="AmnestyTradeGothic" w:cs="AmnestyTradeGothic"/>
          <w:color w:val="auto"/>
          <w:szCs w:val="18"/>
          <w:lang w:eastAsia="en-GB"/>
        </w:rPr>
        <w:t xml:space="preserve">Index: AFR 16/3116/2015, </w:t>
      </w:r>
      <w:hyperlink r:id="rId3" w:history="1">
        <w:r w:rsidRPr="00A72AED">
          <w:rPr>
            <w:rStyle w:val="Hyperlink"/>
            <w:rFonts w:ascii="AmnestyTradeGothic" w:hAnsi="AmnestyTradeGothic" w:cs="AmnestyTradeGothic"/>
            <w:szCs w:val="18"/>
            <w:lang w:eastAsia="en-GB"/>
          </w:rPr>
          <w:t>https://www.amnesty.org/en/documents/afr16/3116/2015/en/</w:t>
        </w:r>
      </w:hyperlink>
      <w:r>
        <w:rPr>
          <w:rFonts w:ascii="AmnestyTradeGothic" w:hAnsi="AmnestyTradeGothic" w:cs="AmnestyTradeGothic"/>
          <w:color w:val="auto"/>
          <w:szCs w:val="18"/>
          <w:lang w:eastAsia="en-GB"/>
        </w:rPr>
        <w:t xml:space="preserve"> </w:t>
      </w:r>
    </w:p>
  </w:footnote>
  <w:footnote w:id="4">
    <w:p w:rsidR="008536E4" w:rsidRPr="00ED22B5" w:rsidRDefault="008536E4" w:rsidP="000C2509">
      <w:pPr>
        <w:pStyle w:val="FootnoteText"/>
      </w:pPr>
      <w:r w:rsidRPr="00ED22B5">
        <w:rPr>
          <w:rStyle w:val="FootnoteReference"/>
        </w:rPr>
        <w:footnoteRef/>
      </w:r>
      <w:r w:rsidRPr="00ED22B5">
        <w:t xml:space="preserve"> Amnesty International, </w:t>
      </w:r>
      <w:r w:rsidRPr="00B36975">
        <w:rPr>
          <w:i/>
        </w:rPr>
        <w:t>Burundi: Suspected mass graves of victims of 11 December violence</w:t>
      </w:r>
      <w:r>
        <w:t xml:space="preserve">, 29 January 2016, </w:t>
      </w:r>
      <w:r w:rsidRPr="00B36975">
        <w:t>Index: AFR 16</w:t>
      </w:r>
      <w:r>
        <w:rPr>
          <w:rFonts w:ascii="AmnestyTradeGothic" w:hAnsi="AmnestyTradeGothic" w:cs="AmnestyTradeGothic"/>
          <w:color w:val="auto"/>
          <w:szCs w:val="18"/>
          <w:lang w:eastAsia="en-GB"/>
        </w:rPr>
        <w:t xml:space="preserve">/3337/2016, </w:t>
      </w:r>
      <w:hyperlink r:id="rId4" w:history="1">
        <w:r w:rsidRPr="00A72AED">
          <w:rPr>
            <w:rStyle w:val="Hyperlink"/>
            <w:rFonts w:ascii="AmnestyTradeGothic" w:hAnsi="AmnestyTradeGothic" w:cs="AmnestyTradeGothic"/>
            <w:szCs w:val="18"/>
            <w:lang w:eastAsia="en-GB"/>
          </w:rPr>
          <w:t>https://www.amnesty.org/en/documents/afr16/3337/2016/en/</w:t>
        </w:r>
      </w:hyperlink>
      <w:r>
        <w:rPr>
          <w:rFonts w:ascii="AmnestyTradeGothic" w:hAnsi="AmnestyTradeGothic" w:cs="AmnestyTradeGothic"/>
          <w:color w:val="auto"/>
          <w:szCs w:val="18"/>
          <w:lang w:eastAsia="en-GB"/>
        </w:rPr>
        <w:t xml:space="preserve"> </w:t>
      </w:r>
    </w:p>
  </w:footnote>
  <w:footnote w:id="5">
    <w:p w:rsidR="008536E4" w:rsidRDefault="008536E4" w:rsidP="000C2509">
      <w:pPr>
        <w:pStyle w:val="FootnoteText"/>
      </w:pPr>
      <w:r>
        <w:rPr>
          <w:rStyle w:val="FootnoteReference"/>
        </w:rPr>
        <w:footnoteRef/>
      </w:r>
      <w:r>
        <w:t xml:space="preserve"> Constitution of the Republic of Burundi of 18 March 2005, Article 25, </w:t>
      </w:r>
      <w:hyperlink r:id="rId5" w:history="1">
        <w:r w:rsidRPr="00A72AED">
          <w:rPr>
            <w:rStyle w:val="Hyperlink"/>
          </w:rPr>
          <w:t>http://justice.gov.bi/IMG/pdf/Constitution_de_la_Republique_du_Burundi.pdf</w:t>
        </w:r>
      </w:hyperlink>
      <w:r>
        <w:t xml:space="preserve"> (accessed 12 August 2015).</w:t>
      </w:r>
    </w:p>
  </w:footnote>
  <w:footnote w:id="6">
    <w:p w:rsidR="008536E4" w:rsidRPr="00C43C1F" w:rsidRDefault="008536E4" w:rsidP="000C2509">
      <w:pPr>
        <w:pStyle w:val="FootnoteText"/>
      </w:pPr>
      <w:r>
        <w:rPr>
          <w:rStyle w:val="FootnoteReference"/>
        </w:rPr>
        <w:footnoteRef/>
      </w:r>
      <w:r w:rsidRPr="00C43C1F">
        <w:t xml:space="preserve"> Report of the </w:t>
      </w:r>
      <w:r>
        <w:t xml:space="preserve">High Commissioner for Human Rights on the situation of human rights in Burundi, UN Doc. </w:t>
      </w:r>
      <w:r w:rsidRPr="00C43C1F">
        <w:t>A/HRC/32/30</w:t>
      </w:r>
      <w:r>
        <w:t>, 17 June 2016.</w:t>
      </w:r>
    </w:p>
  </w:footnote>
  <w:footnote w:id="7">
    <w:p w:rsidR="008536E4" w:rsidRDefault="008536E4" w:rsidP="000C2509">
      <w:pPr>
        <w:pStyle w:val="FootnoteText"/>
      </w:pPr>
      <w:r>
        <w:rPr>
          <w:rStyle w:val="FootnoteReference"/>
        </w:rPr>
        <w:footnoteRef/>
      </w:r>
      <w:r>
        <w:t xml:space="preserve"> Amnesty International, </w:t>
      </w:r>
      <w:r w:rsidRPr="00B36975">
        <w:rPr>
          <w:i/>
        </w:rPr>
        <w:t>“Just tell me what to confess to”</w:t>
      </w:r>
      <w:r>
        <w:t>, 24 August 2015 (op cit.).</w:t>
      </w:r>
    </w:p>
  </w:footnote>
  <w:footnote w:id="8">
    <w:p w:rsidR="008536E4" w:rsidRDefault="008536E4" w:rsidP="000C2509">
      <w:pPr>
        <w:pStyle w:val="FootnoteText"/>
      </w:pPr>
      <w:r>
        <w:rPr>
          <w:rStyle w:val="FootnoteReference"/>
        </w:rPr>
        <w:footnoteRef/>
      </w:r>
      <w:r>
        <w:t xml:space="preserve"> </w:t>
      </w:r>
      <w:proofErr w:type="gramStart"/>
      <w:r w:rsidRPr="005C550E">
        <w:t>Amnesty International, “</w:t>
      </w:r>
      <w:r w:rsidRPr="004F22C6">
        <w:rPr>
          <w:i/>
        </w:rPr>
        <w:t>Just tell me what to confess to</w:t>
      </w:r>
      <w:r>
        <w:rPr>
          <w:i/>
        </w:rPr>
        <w:t xml:space="preserve">”, </w:t>
      </w:r>
      <w:r>
        <w:t>p. 2, p. 7.</w:t>
      </w:r>
      <w:proofErr w:type="gramEnd"/>
      <w:r w:rsidRPr="005C550E">
        <w:t xml:space="preserve"> </w:t>
      </w:r>
    </w:p>
  </w:footnote>
  <w:footnote w:id="9">
    <w:p w:rsidR="008536E4" w:rsidRPr="005C550E" w:rsidRDefault="008536E4" w:rsidP="000C2509">
      <w:pPr>
        <w:pStyle w:val="FootnoteText"/>
      </w:pPr>
      <w:r>
        <w:rPr>
          <w:rStyle w:val="FootnoteReference"/>
        </w:rPr>
        <w:footnoteRef/>
      </w:r>
      <w:r>
        <w:t xml:space="preserve"> </w:t>
      </w:r>
      <w:proofErr w:type="gramStart"/>
      <w:r w:rsidRPr="005C550E">
        <w:t>Amnesty International, “</w:t>
      </w:r>
      <w:r w:rsidRPr="004F22C6">
        <w:rPr>
          <w:i/>
        </w:rPr>
        <w:t>Just tell me what to confess to</w:t>
      </w:r>
      <w:r w:rsidRPr="005C550E">
        <w:rPr>
          <w:i/>
        </w:rPr>
        <w:t>”</w:t>
      </w:r>
      <w:r>
        <w:rPr>
          <w:i/>
        </w:rPr>
        <w:t xml:space="preserve">, </w:t>
      </w:r>
      <w:r w:rsidRPr="005C550E">
        <w:t>p</w:t>
      </w:r>
      <w:r>
        <w:t>p. 3-5.</w:t>
      </w:r>
      <w:proofErr w:type="gramEnd"/>
    </w:p>
  </w:footnote>
  <w:footnote w:id="10">
    <w:p w:rsidR="008536E4" w:rsidRPr="006534D6" w:rsidRDefault="008536E4" w:rsidP="000C2509">
      <w:pPr>
        <w:pStyle w:val="FootnoteText"/>
      </w:pPr>
      <w:r>
        <w:rPr>
          <w:rStyle w:val="FootnoteReference"/>
        </w:rPr>
        <w:footnoteRef/>
      </w:r>
      <w:r>
        <w:t xml:space="preserve"> </w:t>
      </w:r>
      <w:proofErr w:type="gramStart"/>
      <w:r>
        <w:t xml:space="preserve">Amnesty International, </w:t>
      </w:r>
      <w:r w:rsidRPr="006534D6">
        <w:t>“</w:t>
      </w:r>
      <w:r w:rsidRPr="004F22C6">
        <w:rPr>
          <w:i/>
        </w:rPr>
        <w:t>Just tell me what to confess to</w:t>
      </w:r>
      <w:r>
        <w:rPr>
          <w:i/>
        </w:rPr>
        <w:t xml:space="preserve">”, </w:t>
      </w:r>
      <w:r>
        <w:t>pp. 8-</w:t>
      </w:r>
      <w:r w:rsidRPr="004D015E">
        <w:t>11</w:t>
      </w:r>
      <w:r>
        <w:t>.</w:t>
      </w:r>
      <w:proofErr w:type="gramEnd"/>
    </w:p>
  </w:footnote>
  <w:footnote w:id="11">
    <w:p w:rsidR="008536E4" w:rsidRDefault="008536E4" w:rsidP="000C2509">
      <w:pPr>
        <w:pStyle w:val="FootnoteText"/>
      </w:pPr>
      <w:r>
        <w:rPr>
          <w:rStyle w:val="FootnoteReference"/>
        </w:rPr>
        <w:footnoteRef/>
      </w:r>
      <w:r>
        <w:t xml:space="preserve"> </w:t>
      </w:r>
      <w:proofErr w:type="gramStart"/>
      <w:r>
        <w:t xml:space="preserve">Amnesty International, </w:t>
      </w:r>
      <w:r w:rsidRPr="006534D6">
        <w:t>“</w:t>
      </w:r>
      <w:r w:rsidRPr="004F22C6">
        <w:rPr>
          <w:i/>
        </w:rPr>
        <w:t>Just tell me what to confess to</w:t>
      </w:r>
      <w:r>
        <w:t>”, p. 4, p. 12.</w:t>
      </w:r>
      <w:proofErr w:type="gramEnd"/>
    </w:p>
  </w:footnote>
  <w:footnote w:id="12">
    <w:p w:rsidR="008536E4" w:rsidRDefault="008536E4" w:rsidP="000C2509">
      <w:pPr>
        <w:pStyle w:val="FootnoteText"/>
      </w:pPr>
      <w:r>
        <w:rPr>
          <w:rStyle w:val="FootnoteReference"/>
        </w:rPr>
        <w:footnoteRef/>
      </w:r>
      <w:r>
        <w:t xml:space="preserve"> Law No. 1/10 of 3 April 2013 on the Reform of the Criminal Procedure Code (Criminal Procedure Code), Articles 289 and 290, </w:t>
      </w:r>
      <w:hyperlink r:id="rId6" w:history="1">
        <w:r w:rsidRPr="00A72AED">
          <w:rPr>
            <w:rStyle w:val="Hyperlink"/>
          </w:rPr>
          <w:t>http://www.assemblee.bi/IMG/pdf/n°1_10_2013.pdf</w:t>
        </w:r>
      </w:hyperlink>
      <w:r>
        <w:t xml:space="preserve"> (accessed 11 August 2015). </w:t>
      </w:r>
    </w:p>
  </w:footnote>
  <w:footnote w:id="13">
    <w:p w:rsidR="008536E4" w:rsidRDefault="008536E4" w:rsidP="000C2509">
      <w:pPr>
        <w:pStyle w:val="FootnoteText"/>
      </w:pPr>
      <w:r>
        <w:rPr>
          <w:rStyle w:val="FootnoteReference"/>
        </w:rPr>
        <w:footnoteRef/>
      </w:r>
      <w:r>
        <w:t xml:space="preserve"> Burundi Presidency, Press release in response to correspondence from RFI and AFP, 13 August 2015, </w:t>
      </w:r>
      <w:hyperlink r:id="rId7" w:history="1">
        <w:r w:rsidRPr="00A47238">
          <w:rPr>
            <w:rStyle w:val="Hyperlink"/>
          </w:rPr>
          <w:t>http://presidence.gov.bi/spip.php?article5598</w:t>
        </w:r>
      </w:hyperlink>
      <w:r>
        <w:t xml:space="preserve"> </w:t>
      </w:r>
    </w:p>
  </w:footnote>
  <w:footnote w:id="14">
    <w:p w:rsidR="008536E4" w:rsidRPr="006E0ACC" w:rsidRDefault="008536E4" w:rsidP="000C2509">
      <w:pPr>
        <w:pStyle w:val="FootnoteText"/>
        <w:rPr>
          <w:i/>
        </w:rPr>
      </w:pPr>
      <w:r>
        <w:rPr>
          <w:rStyle w:val="FootnoteReference"/>
        </w:rPr>
        <w:footnoteRef/>
      </w:r>
      <w:r>
        <w:t xml:space="preserve"> See, for example, </w:t>
      </w:r>
      <w:r w:rsidRPr="00F929D2">
        <w:t xml:space="preserve">Amnesty International, </w:t>
      </w:r>
      <w:r w:rsidRPr="003152C6">
        <w:t>“</w:t>
      </w:r>
      <w:r w:rsidRPr="004F22C6">
        <w:t>My children are scared</w:t>
      </w:r>
      <w:r w:rsidRPr="003152C6">
        <w:t>”</w:t>
      </w:r>
      <w:r>
        <w:t xml:space="preserve"> (op cit.), p. 2, p. 7; Amnesty International, </w:t>
      </w:r>
      <w:r>
        <w:rPr>
          <w:i/>
        </w:rPr>
        <w:t>Braving Bullets: E</w:t>
      </w:r>
      <w:r w:rsidRPr="00D1305C">
        <w:rPr>
          <w:i/>
        </w:rPr>
        <w:t>xcessive force</w:t>
      </w:r>
      <w:r>
        <w:rPr>
          <w:i/>
        </w:rPr>
        <w:t xml:space="preserve"> in policing demonstrations in B</w:t>
      </w:r>
      <w:r w:rsidRPr="00D1305C">
        <w:rPr>
          <w:i/>
        </w:rPr>
        <w:t>urundi</w:t>
      </w:r>
      <w:r>
        <w:rPr>
          <w:i/>
        </w:rPr>
        <w:t xml:space="preserve">, </w:t>
      </w:r>
      <w:r>
        <w:t xml:space="preserve">28 July 2015, </w:t>
      </w:r>
      <w:r w:rsidRPr="006E0ACC">
        <w:t xml:space="preserve">AFR 16/2100/2015, </w:t>
      </w:r>
      <w:hyperlink r:id="rId8" w:history="1">
        <w:r w:rsidRPr="004A1EC1">
          <w:rPr>
            <w:rStyle w:val="Hyperlink"/>
          </w:rPr>
          <w:t>https://www.amnesty.org/en/documents/afr16/2100/2015/en/</w:t>
        </w:r>
      </w:hyperlink>
      <w:r>
        <w:t xml:space="preserve">, </w:t>
      </w:r>
      <w:r w:rsidRPr="006E0ACC">
        <w:t>pp</w:t>
      </w:r>
      <w:r>
        <w:t>.</w:t>
      </w:r>
      <w:r w:rsidRPr="006E0ACC">
        <w:t xml:space="preserve"> 24, 25</w:t>
      </w:r>
      <w:r>
        <w:t>,</w:t>
      </w:r>
      <w:r w:rsidRPr="006E0ACC">
        <w:t xml:space="preserve"> 34</w:t>
      </w:r>
      <w:r>
        <w:t>.</w:t>
      </w:r>
    </w:p>
  </w:footnote>
  <w:footnote w:id="15">
    <w:p w:rsidR="008536E4" w:rsidRDefault="008536E4" w:rsidP="000C2509">
      <w:pPr>
        <w:pStyle w:val="FootnoteText"/>
      </w:pPr>
      <w:r>
        <w:rPr>
          <w:rStyle w:val="FootnoteReference"/>
        </w:rPr>
        <w:footnoteRef/>
      </w:r>
      <w:r>
        <w:t xml:space="preserve"> Amnesty International is including information on these issues in this submission in light of the information requested by the Committee from Burundi in its letter of 9 December 2015 requesting a special report.</w:t>
      </w:r>
    </w:p>
  </w:footnote>
  <w:footnote w:id="16">
    <w:p w:rsidR="008536E4" w:rsidRDefault="008536E4" w:rsidP="000C2509">
      <w:pPr>
        <w:pStyle w:val="FootnoteText"/>
      </w:pPr>
      <w:r>
        <w:rPr>
          <w:rStyle w:val="FootnoteReference"/>
        </w:rPr>
        <w:footnoteRef/>
      </w:r>
      <w:r>
        <w:t xml:space="preserve"> </w:t>
      </w:r>
      <w:r w:rsidRPr="00ED22B5">
        <w:t xml:space="preserve">Amnesty International, </w:t>
      </w:r>
      <w:r w:rsidRPr="003152C6">
        <w:t xml:space="preserve">Burundi: </w:t>
      </w:r>
      <w:r w:rsidRPr="004F22C6">
        <w:t>Suspected mass graves</w:t>
      </w:r>
      <w:r>
        <w:t>, 29 January 2016 (op. cit.).</w:t>
      </w:r>
    </w:p>
  </w:footnote>
  <w:footnote w:id="17">
    <w:p w:rsidR="008536E4" w:rsidRPr="006E0ACC" w:rsidRDefault="008536E4" w:rsidP="000C2509">
      <w:pPr>
        <w:pStyle w:val="FootnoteText"/>
        <w:rPr>
          <w:lang w:val="fr-FR"/>
        </w:rPr>
      </w:pPr>
      <w:r>
        <w:rPr>
          <w:rStyle w:val="FootnoteReference"/>
        </w:rPr>
        <w:footnoteRef/>
      </w:r>
      <w:r w:rsidRPr="006E0ACC">
        <w:rPr>
          <w:lang w:val="fr-FR"/>
        </w:rPr>
        <w:t xml:space="preserve"> </w:t>
      </w:r>
      <w:r>
        <w:rPr>
          <w:lang w:val="fr-FR"/>
        </w:rPr>
        <w:t xml:space="preserve">Valentin </w:t>
      </w:r>
      <w:proofErr w:type="spellStart"/>
      <w:r>
        <w:rPr>
          <w:lang w:val="fr-FR"/>
        </w:rPr>
        <w:t>Bagorikunda</w:t>
      </w:r>
      <w:proofErr w:type="spellEnd"/>
      <w:r>
        <w:rPr>
          <w:lang w:val="fr-FR"/>
        </w:rPr>
        <w:t xml:space="preserve">, Procureur General de la République, </w:t>
      </w:r>
      <w:r w:rsidRPr="00D1305C">
        <w:rPr>
          <w:lang w:val="fr-FR"/>
        </w:rPr>
        <w:t>Résultats</w:t>
      </w:r>
      <w:r w:rsidRPr="006E0ACC">
        <w:rPr>
          <w:lang w:val="fr-FR"/>
        </w:rPr>
        <w:t xml:space="preserve"> d'une Commission ad hoc sur les allégations d'exécution extrajudiciaire, </w:t>
      </w:r>
      <w:r>
        <w:rPr>
          <w:lang w:val="fr-FR"/>
        </w:rPr>
        <w:t xml:space="preserve">10 March 2016, </w:t>
      </w:r>
      <w:hyperlink r:id="rId9" w:history="1">
        <w:r w:rsidRPr="00A72AED">
          <w:rPr>
            <w:rStyle w:val="Hyperlink"/>
            <w:lang w:val="fr-FR"/>
          </w:rPr>
          <w:t>https://www.youtube.com/watch?v=048rI7c0vgw</w:t>
        </w:r>
      </w:hyperlink>
      <w:r>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rsidP="0059174F">
    <w:pPr>
      <w:pStyle w:val="AIEvenPageHeader"/>
      <w:tabs>
        <w:tab w:val="clear" w:pos="4320"/>
      </w:tabs>
      <w:ind w:left="426"/>
    </w:pPr>
    <w:r>
      <w:rPr>
        <w:noProof/>
        <w:lang w:val="en-GB" w:eastAsia="en-GB"/>
      </w:rPr>
      <mc:AlternateContent>
        <mc:Choice Requires="wps">
          <w:drawing>
            <wp:anchor distT="0" distB="0" distL="0" distR="0" simplePos="0" relativeHeight="251661312" behindDoc="0" locked="0" layoutInCell="1" allowOverlap="1" wp14:anchorId="07576B3C" wp14:editId="3FB980B0">
              <wp:simplePos x="0" y="0"/>
              <wp:positionH relativeFrom="page">
                <wp:posOffset>1800225</wp:posOffset>
              </wp:positionH>
              <wp:positionV relativeFrom="paragraph">
                <wp:posOffset>635</wp:posOffset>
              </wp:positionV>
              <wp:extent cx="210185" cy="153035"/>
              <wp:effectExtent l="0" t="0" r="0" b="0"/>
              <wp:wrapSquare wrapText="largest"/>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53035"/>
                      </a:xfrm>
                      <a:prstGeom prst="rect">
                        <a:avLst/>
                      </a:prstGeom>
                      <a:solidFill>
                        <a:srgbClr val="FFFFFF">
                          <a:alpha val="0"/>
                        </a:srgbClr>
                      </a:solidFill>
                      <a:ln>
                        <a:noFill/>
                      </a:ln>
                      <a:extLst/>
                    </wps:spPr>
                    <wps:txbx>
                      <w:txbxContent>
                        <w:p w:rsidR="008536E4" w:rsidRDefault="008536E4" w:rsidP="0059174F">
                          <w:r>
                            <w:fldChar w:fldCharType="begin"/>
                          </w:r>
                          <w:r>
                            <w:instrText xml:space="preserve"> PAGE </w:instrText>
                          </w:r>
                          <w:r>
                            <w:fldChar w:fldCharType="separate"/>
                          </w:r>
                          <w:r w:rsidR="00E30760">
                            <w:rPr>
                              <w:noProof/>
                            </w:rPr>
                            <w:t>10</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left:0;text-align:left;margin-left:141.75pt;margin-top:.05pt;width:16.55pt;height:12.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" stroked="f">
              <v:fill opacity="0"/>
              <v:textbox inset="0,0,0,0">
                <w:txbxContent>
                  <w:p w:rsidR="008536E4" w:rsidRDefault="008536E4" w:rsidP="0059174F">
                    <w:r>
                      <w:fldChar w:fldCharType="begin"/>
                    </w:r>
                    <w:r>
                      <w:instrText xml:space="preserve"> PAGE </w:instrText>
                    </w:r>
                    <w:r>
                      <w:fldChar w:fldCharType="separate"/>
                    </w:r>
                    <w:r w:rsidR="00E30760">
                      <w:rPr>
                        <w:noProof/>
                      </w:rPr>
                      <w:t>10</w:t>
                    </w:r>
                    <w:r>
                      <w:rPr>
                        <w:noProof/>
                      </w:rPr>
                      <w:fldChar w:fldCharType="end"/>
                    </w:r>
                  </w:p>
                </w:txbxContent>
              </v:textbox>
              <w10:wrap type="square" side="largest" anchorx="page"/>
            </v:shape>
          </w:pict>
        </mc:Fallback>
      </mc:AlternateContent>
    </w:r>
    <w:r>
      <w:rPr>
        <w:noProof/>
        <w:lang w:val="en-GB" w:eastAsia="en-GB"/>
      </w:rPr>
      <mc:AlternateContent>
        <mc:Choice Requires="wps">
          <w:drawing>
            <wp:anchor distT="0" distB="0" distL="0" distR="0" simplePos="0" relativeHeight="251662336" behindDoc="0" locked="0" layoutInCell="1" allowOverlap="1" wp14:anchorId="4A8ABA00" wp14:editId="470E7894">
              <wp:simplePos x="0" y="0"/>
              <wp:positionH relativeFrom="page">
                <wp:posOffset>1800225</wp:posOffset>
              </wp:positionH>
              <wp:positionV relativeFrom="paragraph">
                <wp:posOffset>635</wp:posOffset>
              </wp:positionV>
              <wp:extent cx="247650" cy="161925"/>
              <wp:effectExtent l="0" t="0" r="0" b="0"/>
              <wp:wrapSquare wrapText="largest"/>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wps:spPr>
                    <wps:txbx>
                      <w:txbxContent>
                        <w:p w:rsidR="008536E4" w:rsidRDefault="008536E4" w:rsidP="0059174F">
                          <w:r>
                            <w:fldChar w:fldCharType="begin"/>
                          </w:r>
                          <w:r>
                            <w:instrText xml:space="preserve"> PAGE </w:instrText>
                          </w:r>
                          <w:r>
                            <w:fldChar w:fldCharType="separate"/>
                          </w:r>
                          <w:r w:rsidR="00E30760">
                            <w:rPr>
                              <w:noProof/>
                            </w:rPr>
                            <w:t>10</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left:0;text-align:left;margin-left:141.75pt;margin-top:.05pt;width:19.5pt;height:12.7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" stroked="f">
              <v:fill opacity="0"/>
              <v:textbox inset="0,0,0,0">
                <w:txbxContent>
                  <w:p w:rsidR="008536E4" w:rsidRDefault="008536E4" w:rsidP="0059174F">
                    <w:r>
                      <w:fldChar w:fldCharType="begin"/>
                    </w:r>
                    <w:r>
                      <w:instrText xml:space="preserve"> PAGE </w:instrText>
                    </w:r>
                    <w:r>
                      <w:fldChar w:fldCharType="separate"/>
                    </w:r>
                    <w:r w:rsidR="00E30760">
                      <w:rPr>
                        <w:noProof/>
                      </w:rPr>
                      <w:t>10</w:t>
                    </w:r>
                    <w:r>
                      <w:rPr>
                        <w:noProof/>
                      </w:rPr>
                      <w:fldChar w:fldCharType="end"/>
                    </w:r>
                  </w:p>
                </w:txbxContent>
              </v:textbox>
              <w10:wrap type="square" side="largest" anchorx="page"/>
            </v:shape>
          </w:pict>
        </mc:Fallback>
      </mc:AlternateContent>
    </w:r>
    <w:r>
      <w:t>BURUNDI</w:t>
    </w:r>
  </w:p>
  <w:p w:rsidR="008536E4" w:rsidRPr="00700C6E" w:rsidRDefault="008536E4" w:rsidP="0059174F">
    <w:pPr>
      <w:pStyle w:val="AIEvenPageHeader"/>
      <w:ind w:left="426"/>
    </w:pPr>
    <w:r>
      <w:t>Submission to the United Nations Committee Against Torture</w:t>
    </w:r>
  </w:p>
  <w:p w:rsidR="008536E4" w:rsidRDefault="008536E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Pr="00BF532D" w:rsidRDefault="008536E4" w:rsidP="0059174F">
    <w:pPr>
      <w:pStyle w:val="AIOddPageHeader"/>
      <w:tabs>
        <w:tab w:val="clear" w:pos="4320"/>
      </w:tabs>
      <w:ind w:right="560"/>
    </w:pPr>
    <w:r>
      <w:rPr>
        <w:noProof/>
        <w:lang w:val="en-GB" w:eastAsia="en-GB"/>
      </w:rPr>
      <mc:AlternateContent>
        <mc:Choice Requires="wps">
          <w:drawing>
            <wp:anchor distT="0" distB="0" distL="0" distR="0" simplePos="0" relativeHeight="251659264" behindDoc="0" locked="0" layoutInCell="1" allowOverlap="1" wp14:anchorId="78CB5E4B" wp14:editId="2CED4E3F">
              <wp:simplePos x="0" y="0"/>
              <wp:positionH relativeFrom="page">
                <wp:posOffset>5523865</wp:posOffset>
              </wp:positionH>
              <wp:positionV relativeFrom="paragraph">
                <wp:posOffset>635</wp:posOffset>
              </wp:positionV>
              <wp:extent cx="229235" cy="162560"/>
              <wp:effectExtent l="0" t="0" r="0" b="0"/>
              <wp:wrapSquare wrapText="largest"/>
              <wp:docPr id="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wps:spPr>
                    <wps:txbx>
                      <w:txbxContent>
                        <w:p w:rsidR="008536E4" w:rsidRDefault="008536E4" w:rsidP="0059174F">
                          <w:r>
                            <w:fldChar w:fldCharType="begin"/>
                          </w:r>
                          <w:r>
                            <w:instrText xml:space="preserve"> PAGE </w:instrText>
                          </w:r>
                          <w:r>
                            <w:fldChar w:fldCharType="separate"/>
                          </w:r>
                          <w:r w:rsidR="00E30760">
                            <w:rPr>
                              <w:noProof/>
                            </w:rPr>
                            <w:t>11</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left:0;text-align:left;margin-left:434.95pt;margin-top:.05pt;width:18.05pt;height:12.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" stroked="f">
              <v:fill opacity="0"/>
              <v:textbox inset="0,0,0,0">
                <w:txbxContent>
                  <w:p w:rsidR="008536E4" w:rsidRDefault="008536E4" w:rsidP="0059174F">
                    <w:r>
                      <w:fldChar w:fldCharType="begin"/>
                    </w:r>
                    <w:r>
                      <w:instrText xml:space="preserve"> PAGE </w:instrText>
                    </w:r>
                    <w:r>
                      <w:fldChar w:fldCharType="separate"/>
                    </w:r>
                    <w:r w:rsidR="00E30760">
                      <w:rPr>
                        <w:noProof/>
                      </w:rPr>
                      <w:t>11</w:t>
                    </w:r>
                    <w:r>
                      <w:rPr>
                        <w:noProof/>
                      </w:rPr>
                      <w:fldChar w:fldCharType="end"/>
                    </w:r>
                  </w:p>
                </w:txbxContent>
              </v:textbox>
              <w10:wrap type="square" side="largest" anchorx="page"/>
            </v:shape>
          </w:pict>
        </mc:Fallback>
      </mc:AlternateContent>
    </w:r>
    <w:r>
      <w:t>BURUNDI</w:t>
    </w:r>
  </w:p>
  <w:p w:rsidR="008536E4" w:rsidRPr="00BF532D" w:rsidRDefault="008536E4" w:rsidP="0059174F">
    <w:pPr>
      <w:pStyle w:val="AIOddPageHeader"/>
      <w:ind w:right="560"/>
    </w:pPr>
    <w:r>
      <w:t>Submission to the United Nations Committee Against Torture</w:t>
    </w:r>
  </w:p>
  <w:p w:rsidR="008536E4" w:rsidRPr="00163764" w:rsidRDefault="008536E4" w:rsidP="0059174F">
    <w:pPr>
      <w:pStyle w:val="Header"/>
      <w:rPr>
        <w:lang w:val="en-US"/>
      </w:rPr>
    </w:pPr>
  </w:p>
  <w:p w:rsidR="008536E4" w:rsidRDefault="008536E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E4" w:rsidRDefault="008536E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79787F56"/>
    <w:numStyleLink w:val="AINumberedList"/>
  </w:abstractNum>
  <w:abstractNum w:abstractNumId="2">
    <w:nsid w:val="00000003"/>
    <w:multiLevelType w:val="multilevel"/>
    <w:tmpl w:val="5B58B218"/>
    <w:numStyleLink w:val="AIBulletList"/>
  </w:abstractNum>
  <w:abstractNum w:abstractNumId="3">
    <w:nsid w:val="001C5292"/>
    <w:multiLevelType w:val="multilevel"/>
    <w:tmpl w:val="FB62792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
    <w:nsid w:val="04347DDD"/>
    <w:multiLevelType w:val="multilevel"/>
    <w:tmpl w:val="B330E8B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6"/>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5">
    <w:nsid w:val="07C6744F"/>
    <w:multiLevelType w:val="multilevel"/>
    <w:tmpl w:val="7D7ED17E"/>
    <w:lvl w:ilvl="0">
      <w:start w:val="1"/>
      <w:numFmt w:val="bullet"/>
      <w:lvlText w:val=""/>
      <w:lvlJc w:val="left"/>
      <w:pPr>
        <w:tabs>
          <w:tab w:val="num" w:pos="340"/>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40" w:firstLine="20"/>
      </w:pPr>
      <w:rPr>
        <w:rFonts w:ascii="Wingdings" w:hAnsi="Wingdings" w:cs="Times New Roman" w:hint="default"/>
        <w:color w:val="999999"/>
        <w:sz w:val="14"/>
        <w:szCs w:val="14"/>
      </w:rPr>
    </w:lvl>
    <w:lvl w:ilvl="2">
      <w:start w:val="1"/>
      <w:numFmt w:val="bullet"/>
      <w:lvlText w:val=""/>
      <w:lvlJc w:val="left"/>
      <w:pPr>
        <w:tabs>
          <w:tab w:val="num" w:pos="1134"/>
        </w:tabs>
        <w:ind w:left="737" w:hanging="17"/>
      </w:pPr>
      <w:rPr>
        <w:rFonts w:ascii="Wingdings" w:hAnsi="Wingdings" w:cs="Times New Roman" w:hint="default"/>
        <w:color w:val="999999"/>
        <w:sz w:val="14"/>
        <w:szCs w:val="14"/>
      </w:rPr>
    </w:lvl>
    <w:lvl w:ilvl="3">
      <w:start w:val="1"/>
      <w:numFmt w:val="bullet"/>
      <w:lvlText w:val=""/>
      <w:lvlJc w:val="left"/>
      <w:pPr>
        <w:tabs>
          <w:tab w:val="num" w:pos="1531"/>
        </w:tabs>
        <w:ind w:left="1077" w:firstLine="3"/>
      </w:pPr>
      <w:rPr>
        <w:rFonts w:ascii="Wingdings" w:hAnsi="Wingdings" w:cs="Times New Roman" w:hint="default"/>
        <w:color w:val="999999"/>
        <w:sz w:val="14"/>
        <w:szCs w:val="14"/>
      </w:rPr>
    </w:lvl>
    <w:lvl w:ilvl="4">
      <w:start w:val="1"/>
      <w:numFmt w:val="bullet"/>
      <w:lvlText w:val=""/>
      <w:lvlJc w:val="left"/>
      <w:pPr>
        <w:tabs>
          <w:tab w:val="num" w:pos="1531"/>
        </w:tabs>
        <w:ind w:left="1077" w:firstLine="0"/>
      </w:pPr>
      <w:rPr>
        <w:rFonts w:ascii="Wingdings" w:hAnsi="Wingdings" w:cs="Times New Roman" w:hint="default"/>
        <w:color w:val="999999"/>
        <w:sz w:val="14"/>
        <w:szCs w:val="14"/>
      </w:rPr>
    </w:lvl>
    <w:lvl w:ilvl="5">
      <w:start w:val="1"/>
      <w:numFmt w:val="bullet"/>
      <w:lvlText w:val=""/>
      <w:lvlJc w:val="left"/>
      <w:pPr>
        <w:tabs>
          <w:tab w:val="num" w:pos="1531"/>
        </w:tabs>
        <w:ind w:left="1077" w:firstLine="0"/>
      </w:pPr>
      <w:rPr>
        <w:rFonts w:ascii="Wingdings" w:hAnsi="Wingdings" w:cs="Times New Roman" w:hint="default"/>
        <w:color w:val="999999"/>
        <w:sz w:val="14"/>
        <w:szCs w:val="14"/>
      </w:rPr>
    </w:lvl>
    <w:lvl w:ilvl="6">
      <w:start w:val="1"/>
      <w:numFmt w:val="bullet"/>
      <w:lvlText w:val=""/>
      <w:lvlJc w:val="left"/>
      <w:pPr>
        <w:tabs>
          <w:tab w:val="num" w:pos="1531"/>
        </w:tabs>
        <w:ind w:left="1077" w:firstLine="0"/>
      </w:pPr>
      <w:rPr>
        <w:rFonts w:ascii="Wingdings" w:hAnsi="Wingdings" w:cs="Times New Roman" w:hint="default"/>
        <w:color w:val="999999"/>
        <w:sz w:val="14"/>
        <w:szCs w:val="14"/>
      </w:rPr>
    </w:lvl>
    <w:lvl w:ilvl="7">
      <w:start w:val="1"/>
      <w:numFmt w:val="bullet"/>
      <w:lvlText w:val=""/>
      <w:lvlJc w:val="left"/>
      <w:pPr>
        <w:tabs>
          <w:tab w:val="num" w:pos="1531"/>
        </w:tabs>
        <w:ind w:left="1077" w:firstLine="0"/>
      </w:pPr>
      <w:rPr>
        <w:rFonts w:ascii="Wingdings" w:hAnsi="Wingdings" w:cs="Times New Roman" w:hint="default"/>
        <w:color w:val="999999"/>
        <w:sz w:val="14"/>
        <w:szCs w:val="14"/>
      </w:rPr>
    </w:lvl>
    <w:lvl w:ilvl="8">
      <w:start w:val="1"/>
      <w:numFmt w:val="bullet"/>
      <w:lvlText w:val=""/>
      <w:lvlJc w:val="left"/>
      <w:pPr>
        <w:tabs>
          <w:tab w:val="num" w:pos="1531"/>
        </w:tabs>
        <w:ind w:left="1077" w:firstLine="0"/>
      </w:pPr>
      <w:rPr>
        <w:rFonts w:ascii="Wingdings" w:hAnsi="Wingdings" w:cs="Times New Roman" w:hint="default"/>
        <w:color w:val="999999"/>
        <w:sz w:val="14"/>
        <w:szCs w:val="14"/>
      </w:rPr>
    </w:lvl>
  </w:abstractNum>
  <w:abstractNum w:abstractNumId="6">
    <w:nsid w:val="0DDE2986"/>
    <w:multiLevelType w:val="multilevel"/>
    <w:tmpl w:val="00000002"/>
    <w:lvl w:ilvl="0">
      <w:start w:val="1"/>
      <w:numFmt w:val="decimal"/>
      <w:suff w:val="nothing"/>
      <w:lvlText w:val="%1."/>
      <w:lvlJc w:val="left"/>
      <w:pPr>
        <w:tabs>
          <w:tab w:val="num" w:pos="0"/>
        </w:tabs>
        <w:ind w:left="0" w:firstLine="0"/>
      </w:pPr>
      <w:rPr>
        <w:rFonts w:ascii="Amnesty Trade Gothic Bold Cn" w:hAnsi="Amnesty Trade Gothic Bold Cn"/>
      </w:rPr>
    </w:lvl>
    <w:lvl w:ilvl="1">
      <w:start w:val="1"/>
      <w:numFmt w:val="lowerLetter"/>
      <w:suff w:val="nothing"/>
      <w:lvlText w:val="%2."/>
      <w:lvlJc w:val="left"/>
      <w:pPr>
        <w:tabs>
          <w:tab w:val="num" w:pos="340"/>
        </w:tabs>
        <w:ind w:left="340" w:firstLine="0"/>
      </w:pPr>
      <w:rPr>
        <w:b/>
        <w:i w:val="0"/>
      </w:rPr>
    </w:lvl>
    <w:lvl w:ilvl="2">
      <w:start w:val="1"/>
      <w:numFmt w:val="lowerRoman"/>
      <w:lvlText w:val="%3."/>
      <w:lvlJc w:val="left"/>
      <w:pPr>
        <w:tabs>
          <w:tab w:val="num" w:pos="737"/>
        </w:tabs>
        <w:ind w:left="737" w:hanging="17"/>
      </w:pPr>
      <w:rPr>
        <w:b/>
        <w:i w:val="0"/>
      </w:rPr>
    </w:lvl>
    <w:lvl w:ilvl="3">
      <w:start w:val="1"/>
      <w:numFmt w:val="decimal"/>
      <w:lvlText w:val="%4."/>
      <w:lvlJc w:val="left"/>
      <w:pPr>
        <w:tabs>
          <w:tab w:val="num" w:pos="1077"/>
        </w:tabs>
        <w:ind w:left="1077" w:firstLine="3"/>
      </w:pPr>
      <w:rPr>
        <w:b/>
        <w:i w:val="0"/>
      </w:rPr>
    </w:lvl>
    <w:lvl w:ilvl="4">
      <w:start w:val="1"/>
      <w:numFmt w:val="decimal"/>
      <w:suff w:val="nothing"/>
      <w:lvlText w:val="%5."/>
      <w:lvlJc w:val="left"/>
      <w:pPr>
        <w:tabs>
          <w:tab w:val="num" w:pos="1077"/>
        </w:tabs>
        <w:ind w:left="1077" w:firstLine="0"/>
      </w:pPr>
      <w:rPr>
        <w:b/>
        <w:i w:val="0"/>
      </w:rPr>
    </w:lvl>
    <w:lvl w:ilvl="5">
      <w:start w:val="1"/>
      <w:numFmt w:val="decimal"/>
      <w:suff w:val="nothing"/>
      <w:lvlText w:val="%6."/>
      <w:lvlJc w:val="left"/>
      <w:pPr>
        <w:tabs>
          <w:tab w:val="num" w:pos="1077"/>
        </w:tabs>
        <w:ind w:left="1077" w:firstLine="0"/>
      </w:pPr>
      <w:rPr>
        <w:b/>
        <w:i w:val="0"/>
      </w:rPr>
    </w:lvl>
    <w:lvl w:ilvl="6">
      <w:start w:val="1"/>
      <w:numFmt w:val="decimal"/>
      <w:suff w:val="nothing"/>
      <w:lvlText w:val="%7."/>
      <w:lvlJc w:val="left"/>
      <w:pPr>
        <w:tabs>
          <w:tab w:val="num" w:pos="1077"/>
        </w:tabs>
        <w:ind w:left="1077" w:firstLine="0"/>
      </w:pPr>
      <w:rPr>
        <w:b/>
        <w:i w:val="0"/>
      </w:rPr>
    </w:lvl>
    <w:lvl w:ilvl="7">
      <w:start w:val="1"/>
      <w:numFmt w:val="decimal"/>
      <w:suff w:val="nothing"/>
      <w:lvlText w:val="%8."/>
      <w:lvlJc w:val="left"/>
      <w:pPr>
        <w:tabs>
          <w:tab w:val="num" w:pos="1077"/>
        </w:tabs>
        <w:ind w:left="1077" w:firstLine="0"/>
      </w:pPr>
      <w:rPr>
        <w:b/>
        <w:i w:val="0"/>
      </w:rPr>
    </w:lvl>
    <w:lvl w:ilvl="8">
      <w:start w:val="1"/>
      <w:numFmt w:val="decimal"/>
      <w:suff w:val="nothing"/>
      <w:lvlText w:val="%9."/>
      <w:lvlJc w:val="left"/>
      <w:pPr>
        <w:tabs>
          <w:tab w:val="num" w:pos="1077"/>
        </w:tabs>
        <w:ind w:left="1077" w:firstLine="0"/>
      </w:pPr>
      <w:rPr>
        <w:b/>
        <w:i w:val="0"/>
      </w:rPr>
    </w:lvl>
  </w:abstractNum>
  <w:abstractNum w:abstractNumId="7">
    <w:nsid w:val="129C273F"/>
    <w:multiLevelType w:val="multilevel"/>
    <w:tmpl w:val="5B58B218"/>
    <w:numStyleLink w:val="AIBulletList"/>
  </w:abstractNum>
  <w:abstractNum w:abstractNumId="8">
    <w:nsid w:val="190914F0"/>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9">
    <w:nsid w:val="1E1D0811"/>
    <w:multiLevelType w:val="multilevel"/>
    <w:tmpl w:val="2100784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lvlText w:val=""/>
      <w:lvlJc w:val="left"/>
      <w:pPr>
        <w:tabs>
          <w:tab w:val="num" w:pos="357"/>
        </w:tabs>
        <w:ind w:left="714" w:firstLine="0"/>
      </w:pPr>
      <w:rPr>
        <w:rFonts w:ascii="Wingdings" w:hAnsi="Wingdings" w:cs="Times New Roman" w:hint="default"/>
        <w:color w:val="999999"/>
        <w:sz w:val="14"/>
        <w:szCs w:val="14"/>
      </w:rPr>
    </w:lvl>
    <w:lvl w:ilvl="4">
      <w:start w:val="1"/>
      <w:numFmt w:val="bullet"/>
      <w:lvlText w:val=""/>
      <w:lvlJc w:val="left"/>
      <w:pPr>
        <w:tabs>
          <w:tab w:val="num" w:pos="357"/>
        </w:tabs>
        <w:ind w:left="714" w:firstLine="0"/>
      </w:pPr>
      <w:rPr>
        <w:rFonts w:ascii="Wingdings" w:hAnsi="Wingdings" w:cs="Times New Roman" w:hint="default"/>
        <w:color w:val="999999"/>
        <w:sz w:val="14"/>
        <w:szCs w:val="14"/>
      </w:rPr>
    </w:lvl>
    <w:lvl w:ilvl="5">
      <w:start w:val="1"/>
      <w:numFmt w:val="bullet"/>
      <w:lvlText w:val=""/>
      <w:lvlJc w:val="left"/>
      <w:pPr>
        <w:tabs>
          <w:tab w:val="num" w:pos="357"/>
        </w:tabs>
        <w:ind w:left="714" w:firstLine="0"/>
      </w:pPr>
      <w:rPr>
        <w:rFonts w:ascii="Wingdings" w:hAnsi="Wingdings" w:cs="Times New Roman" w:hint="default"/>
        <w:color w:val="999999"/>
        <w:sz w:val="14"/>
        <w:szCs w:val="14"/>
      </w:rPr>
    </w:lvl>
    <w:lvl w:ilvl="6">
      <w:start w:val="1"/>
      <w:numFmt w:val="bullet"/>
      <w:lvlText w:val=""/>
      <w:lvlJc w:val="left"/>
      <w:pPr>
        <w:tabs>
          <w:tab w:val="num" w:pos="357"/>
        </w:tabs>
        <w:ind w:left="714" w:firstLine="0"/>
      </w:pPr>
      <w:rPr>
        <w:rFonts w:ascii="Wingdings" w:hAnsi="Wingdings" w:cs="Times New Roman" w:hint="default"/>
        <w:color w:val="999999"/>
        <w:sz w:val="14"/>
        <w:szCs w:val="14"/>
      </w:rPr>
    </w:lvl>
    <w:lvl w:ilvl="7">
      <w:start w:val="1"/>
      <w:numFmt w:val="bullet"/>
      <w:lvlText w:val=""/>
      <w:lvlJc w:val="left"/>
      <w:pPr>
        <w:tabs>
          <w:tab w:val="num" w:pos="357"/>
        </w:tabs>
        <w:ind w:left="714" w:firstLine="0"/>
      </w:pPr>
      <w:rPr>
        <w:rFonts w:ascii="Wingdings" w:hAnsi="Wingdings" w:cs="Times New Roman" w:hint="default"/>
        <w:color w:val="999999"/>
        <w:sz w:val="14"/>
        <w:szCs w:val="14"/>
      </w:rPr>
    </w:lvl>
    <w:lvl w:ilvl="8">
      <w:start w:val="1"/>
      <w:numFmt w:val="bullet"/>
      <w:lvlText w:val=""/>
      <w:lvlJc w:val="left"/>
      <w:pPr>
        <w:tabs>
          <w:tab w:val="num" w:pos="357"/>
        </w:tabs>
        <w:ind w:left="714" w:firstLine="0"/>
      </w:pPr>
      <w:rPr>
        <w:rFonts w:ascii="Wingdings" w:hAnsi="Wingdings" w:cs="Times New Roman" w:hint="default"/>
        <w:color w:val="999999"/>
        <w:sz w:val="14"/>
        <w:szCs w:val="14"/>
      </w:rPr>
    </w:lvl>
  </w:abstractNum>
  <w:abstractNum w:abstractNumId="10">
    <w:nsid w:val="215B67B6"/>
    <w:multiLevelType w:val="multilevel"/>
    <w:tmpl w:val="79787F56"/>
    <w:numStyleLink w:val="AINumberedList"/>
  </w:abstractNum>
  <w:abstractNum w:abstractNumId="11">
    <w:nsid w:val="241E5A86"/>
    <w:multiLevelType w:val="multilevel"/>
    <w:tmpl w:val="7FA0B76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2">
    <w:nsid w:val="26C46536"/>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3">
    <w:nsid w:val="27133A5E"/>
    <w:multiLevelType w:val="multilevel"/>
    <w:tmpl w:val="5B58B218"/>
    <w:numStyleLink w:val="AIBulletList"/>
  </w:abstractNum>
  <w:abstractNum w:abstractNumId="14">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15">
    <w:nsid w:val="30416572"/>
    <w:multiLevelType w:val="multilevel"/>
    <w:tmpl w:val="8CC0097A"/>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16">
    <w:nsid w:val="34E44DDD"/>
    <w:multiLevelType w:val="multilevel"/>
    <w:tmpl w:val="3A4E5394"/>
    <w:lvl w:ilvl="0">
      <w:start w:val="1"/>
      <w:numFmt w:val="bullet"/>
      <w:lvlText w:val=""/>
      <w:lvlJc w:val="left"/>
      <w:pPr>
        <w:tabs>
          <w:tab w:val="num" w:pos="0"/>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7">
    <w:nsid w:val="42A74608"/>
    <w:multiLevelType w:val="multilevel"/>
    <w:tmpl w:val="E97238C4"/>
    <w:lvl w:ilvl="0">
      <w:start w:val="1"/>
      <w:numFmt w:val="decimal"/>
      <w:suff w:val="space"/>
      <w:lvlText w:val="%1."/>
      <w:lvlJc w:val="left"/>
      <w:pPr>
        <w:ind w:left="0" w:firstLine="0"/>
      </w:pPr>
      <w:rPr>
        <w:rFonts w:ascii="Amnesty Trade Gothic Cn" w:hAnsi="Amnesty Trade Gothic Cn" w:hint="default"/>
        <w:b/>
        <w:i w:val="0"/>
        <w:sz w:val="18"/>
      </w:rPr>
    </w:lvl>
    <w:lvl w:ilvl="1">
      <w:start w:val="1"/>
      <w:numFmt w:val="lowerLetter"/>
      <w:suff w:val="space"/>
      <w:lvlText w:val="%2."/>
      <w:lvlJc w:val="left"/>
      <w:pPr>
        <w:ind w:left="340" w:firstLine="0"/>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18">
    <w:nsid w:val="4AFA1331"/>
    <w:multiLevelType w:val="multilevel"/>
    <w:tmpl w:val="958826D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9">
    <w:nsid w:val="526C33A0"/>
    <w:multiLevelType w:val="multilevel"/>
    <w:tmpl w:val="A60A3B66"/>
    <w:lvl w:ilvl="0">
      <w:start w:val="1"/>
      <w:numFmt w:val="bullet"/>
      <w:suff w:val="space"/>
      <w:lvlText w:val=""/>
      <w:lvlJc w:val="left"/>
      <w:pPr>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Times New Roman" w:hint="default"/>
        <w:color w:val="999999"/>
        <w:sz w:val="14"/>
        <w:szCs w:val="14"/>
      </w:rPr>
    </w:lvl>
    <w:lvl w:ilvl="4">
      <w:start w:val="1"/>
      <w:numFmt w:val="bullet"/>
      <w:suff w:val="space"/>
      <w:lvlText w:val=""/>
      <w:lvlJc w:val="left"/>
      <w:pPr>
        <w:ind w:left="1077" w:firstLine="0"/>
      </w:pPr>
      <w:rPr>
        <w:rFonts w:ascii="Wingdings" w:hAnsi="Wingdings" w:cs="Times New Roman" w:hint="default"/>
        <w:color w:val="999999"/>
        <w:sz w:val="14"/>
        <w:szCs w:val="14"/>
      </w:rPr>
    </w:lvl>
    <w:lvl w:ilvl="5">
      <w:start w:val="1"/>
      <w:numFmt w:val="bullet"/>
      <w:suff w:val="space"/>
      <w:lvlText w:val=""/>
      <w:lvlJc w:val="left"/>
      <w:pPr>
        <w:ind w:left="1077" w:firstLine="0"/>
      </w:pPr>
      <w:rPr>
        <w:rFonts w:ascii="Wingdings" w:hAnsi="Wingdings" w:cs="Times New Roman" w:hint="default"/>
        <w:color w:val="999999"/>
        <w:sz w:val="14"/>
        <w:szCs w:val="14"/>
      </w:rPr>
    </w:lvl>
    <w:lvl w:ilvl="6">
      <w:start w:val="1"/>
      <w:numFmt w:val="bullet"/>
      <w:suff w:val="space"/>
      <w:lvlText w:val=""/>
      <w:lvlJc w:val="left"/>
      <w:pPr>
        <w:ind w:left="1077" w:firstLine="0"/>
      </w:pPr>
      <w:rPr>
        <w:rFonts w:ascii="Wingdings" w:hAnsi="Wingdings" w:cs="Times New Roman" w:hint="default"/>
        <w:color w:val="999999"/>
        <w:sz w:val="14"/>
        <w:szCs w:val="14"/>
      </w:rPr>
    </w:lvl>
    <w:lvl w:ilvl="7">
      <w:start w:val="1"/>
      <w:numFmt w:val="bullet"/>
      <w:suff w:val="space"/>
      <w:lvlText w:val=""/>
      <w:lvlJc w:val="left"/>
      <w:pPr>
        <w:ind w:left="1077" w:firstLine="0"/>
      </w:pPr>
      <w:rPr>
        <w:rFonts w:ascii="Wingdings" w:hAnsi="Wingdings" w:cs="Times New Roman" w:hint="default"/>
        <w:color w:val="999999"/>
        <w:sz w:val="14"/>
        <w:szCs w:val="14"/>
      </w:rPr>
    </w:lvl>
    <w:lvl w:ilvl="8">
      <w:start w:val="1"/>
      <w:numFmt w:val="bullet"/>
      <w:suff w:val="space"/>
      <w:lvlText w:val=""/>
      <w:lvlJc w:val="left"/>
      <w:pPr>
        <w:ind w:left="1077" w:firstLine="0"/>
      </w:pPr>
      <w:rPr>
        <w:rFonts w:ascii="Wingdings" w:hAnsi="Wingdings" w:cs="Times New Roman" w:hint="default"/>
        <w:color w:val="999999"/>
        <w:sz w:val="14"/>
        <w:szCs w:val="14"/>
      </w:rPr>
    </w:lvl>
  </w:abstractNum>
  <w:abstractNum w:abstractNumId="20">
    <w:nsid w:val="544D628C"/>
    <w:multiLevelType w:val="multilevel"/>
    <w:tmpl w:val="ACB079D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1">
    <w:nsid w:val="557D6E90"/>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2">
    <w:nsid w:val="5A07084D"/>
    <w:multiLevelType w:val="multilevel"/>
    <w:tmpl w:val="5B58B218"/>
    <w:numStyleLink w:val="AIBulletList"/>
  </w:abstractNum>
  <w:abstractNum w:abstractNumId="23">
    <w:nsid w:val="5C283CF9"/>
    <w:multiLevelType w:val="hybridMultilevel"/>
    <w:tmpl w:val="DCD0C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B76F89"/>
    <w:multiLevelType w:val="multilevel"/>
    <w:tmpl w:val="F9F0152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5">
    <w:nsid w:val="636B4DF8"/>
    <w:multiLevelType w:val="multilevel"/>
    <w:tmpl w:val="25CECD4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6">
    <w:nsid w:val="65E97958"/>
    <w:multiLevelType w:val="hybridMultilevel"/>
    <w:tmpl w:val="0D4EA940"/>
    <w:lvl w:ilvl="0" w:tplc="D95C44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A71526"/>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8">
    <w:nsid w:val="73FC6E17"/>
    <w:multiLevelType w:val="multilevel"/>
    <w:tmpl w:val="8212609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9">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30">
    <w:nsid w:val="78565AC3"/>
    <w:multiLevelType w:val="multilevel"/>
    <w:tmpl w:val="4EEAC7A8"/>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1">
    <w:nsid w:val="7A2A6CF1"/>
    <w:multiLevelType w:val="multilevel"/>
    <w:tmpl w:val="2D68564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2">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0"/>
  </w:num>
  <w:num w:numId="2">
    <w:abstractNumId w:val="1"/>
  </w:num>
  <w:num w:numId="3">
    <w:abstractNumId w:val="2"/>
  </w:num>
  <w:num w:numId="4">
    <w:abstractNumId w:val="12"/>
  </w:num>
  <w:num w:numId="5">
    <w:abstractNumId w:val="8"/>
  </w:num>
  <w:num w:numId="6">
    <w:abstractNumId w:val="5"/>
  </w:num>
  <w:num w:numId="7">
    <w:abstractNumId w:val="6"/>
  </w:num>
  <w:num w:numId="8">
    <w:abstractNumId w:val="19"/>
  </w:num>
  <w:num w:numId="9">
    <w:abstractNumId w:val="16"/>
  </w:num>
  <w:num w:numId="10">
    <w:abstractNumId w:val="3"/>
  </w:num>
  <w:num w:numId="11">
    <w:abstractNumId w:val="11"/>
  </w:num>
  <w:num w:numId="12">
    <w:abstractNumId w:val="4"/>
  </w:num>
  <w:num w:numId="13">
    <w:abstractNumId w:val="30"/>
  </w:num>
  <w:num w:numId="14">
    <w:abstractNumId w:val="14"/>
  </w:num>
  <w:num w:numId="15">
    <w:abstractNumId w:val="20"/>
  </w:num>
  <w:num w:numId="16">
    <w:abstractNumId w:val="25"/>
  </w:num>
  <w:num w:numId="17">
    <w:abstractNumId w:val="31"/>
  </w:num>
  <w:num w:numId="18">
    <w:abstractNumId w:val="24"/>
  </w:num>
  <w:num w:numId="19">
    <w:abstractNumId w:val="18"/>
  </w:num>
  <w:num w:numId="20">
    <w:abstractNumId w:val="17"/>
  </w:num>
  <w:num w:numId="21">
    <w:abstractNumId w:val="21"/>
  </w:num>
  <w:num w:numId="22">
    <w:abstractNumId w:val="28"/>
  </w:num>
  <w:num w:numId="23">
    <w:abstractNumId w:val="27"/>
  </w:num>
  <w:num w:numId="24">
    <w:abstractNumId w:val="9"/>
  </w:num>
  <w:num w:numId="25">
    <w:abstractNumId w:val="15"/>
  </w:num>
  <w:num w:numId="26">
    <w:abstractNumId w:val="32"/>
  </w:num>
  <w:num w:numId="27">
    <w:abstractNumId w:val="7"/>
  </w:num>
  <w:num w:numId="28">
    <w:abstractNumId w:val="22"/>
  </w:num>
  <w:num w:numId="29">
    <w:abstractNumId w:val="13"/>
  </w:num>
  <w:num w:numId="30">
    <w:abstractNumId w:val="29"/>
  </w:num>
  <w:num w:numId="31">
    <w:abstractNumId w:val="10"/>
  </w:num>
  <w:num w:numId="32">
    <w:abstractNumId w:val="26"/>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C44"/>
    <w:rsid w:val="0000500A"/>
    <w:rsid w:val="00013F07"/>
    <w:rsid w:val="00022540"/>
    <w:rsid w:val="00026517"/>
    <w:rsid w:val="00032461"/>
    <w:rsid w:val="00062A30"/>
    <w:rsid w:val="000A1AB5"/>
    <w:rsid w:val="000B0E17"/>
    <w:rsid w:val="000C2509"/>
    <w:rsid w:val="000F0007"/>
    <w:rsid w:val="000F6CBD"/>
    <w:rsid w:val="00162298"/>
    <w:rsid w:val="00171FAA"/>
    <w:rsid w:val="00173EC5"/>
    <w:rsid w:val="00180B32"/>
    <w:rsid w:val="001A1321"/>
    <w:rsid w:val="001B6144"/>
    <w:rsid w:val="001D433A"/>
    <w:rsid w:val="00221079"/>
    <w:rsid w:val="002451ED"/>
    <w:rsid w:val="00245655"/>
    <w:rsid w:val="00253532"/>
    <w:rsid w:val="002639C3"/>
    <w:rsid w:val="00284105"/>
    <w:rsid w:val="002A127E"/>
    <w:rsid w:val="002A4C7D"/>
    <w:rsid w:val="002B137E"/>
    <w:rsid w:val="002C37B4"/>
    <w:rsid w:val="003070EF"/>
    <w:rsid w:val="003074A4"/>
    <w:rsid w:val="00315CAB"/>
    <w:rsid w:val="0034186D"/>
    <w:rsid w:val="0035327E"/>
    <w:rsid w:val="004027CF"/>
    <w:rsid w:val="00464128"/>
    <w:rsid w:val="0047076A"/>
    <w:rsid w:val="00470A72"/>
    <w:rsid w:val="004A2E46"/>
    <w:rsid w:val="004C0661"/>
    <w:rsid w:val="004E169F"/>
    <w:rsid w:val="0051444C"/>
    <w:rsid w:val="0052511E"/>
    <w:rsid w:val="00533EE6"/>
    <w:rsid w:val="00535B1B"/>
    <w:rsid w:val="005407DE"/>
    <w:rsid w:val="00557EB7"/>
    <w:rsid w:val="00574CC8"/>
    <w:rsid w:val="00577060"/>
    <w:rsid w:val="00580EE5"/>
    <w:rsid w:val="00586E7A"/>
    <w:rsid w:val="0059174F"/>
    <w:rsid w:val="005B4A41"/>
    <w:rsid w:val="005E7207"/>
    <w:rsid w:val="005F3606"/>
    <w:rsid w:val="00602F51"/>
    <w:rsid w:val="00640D32"/>
    <w:rsid w:val="00670965"/>
    <w:rsid w:val="006768BF"/>
    <w:rsid w:val="00691C2A"/>
    <w:rsid w:val="00695D97"/>
    <w:rsid w:val="006B1EBF"/>
    <w:rsid w:val="006C16CE"/>
    <w:rsid w:val="006E0063"/>
    <w:rsid w:val="00723001"/>
    <w:rsid w:val="00726498"/>
    <w:rsid w:val="0077060D"/>
    <w:rsid w:val="0077125B"/>
    <w:rsid w:val="00771940"/>
    <w:rsid w:val="00786F3A"/>
    <w:rsid w:val="007A0B3F"/>
    <w:rsid w:val="0080103C"/>
    <w:rsid w:val="00826312"/>
    <w:rsid w:val="008536E4"/>
    <w:rsid w:val="0086333C"/>
    <w:rsid w:val="008A4D3C"/>
    <w:rsid w:val="009624C7"/>
    <w:rsid w:val="00982544"/>
    <w:rsid w:val="00995F8B"/>
    <w:rsid w:val="00A06B14"/>
    <w:rsid w:val="00A2699E"/>
    <w:rsid w:val="00A62A67"/>
    <w:rsid w:val="00A65A98"/>
    <w:rsid w:val="00A75017"/>
    <w:rsid w:val="00A96E32"/>
    <w:rsid w:val="00AA189C"/>
    <w:rsid w:val="00B072A2"/>
    <w:rsid w:val="00B512C4"/>
    <w:rsid w:val="00B52929"/>
    <w:rsid w:val="00B75FBA"/>
    <w:rsid w:val="00B77EDD"/>
    <w:rsid w:val="00BB586B"/>
    <w:rsid w:val="00BC4C43"/>
    <w:rsid w:val="00BD4F83"/>
    <w:rsid w:val="00BD5B66"/>
    <w:rsid w:val="00BE1F83"/>
    <w:rsid w:val="00BE299E"/>
    <w:rsid w:val="00BE797E"/>
    <w:rsid w:val="00BE7FD6"/>
    <w:rsid w:val="00C20C44"/>
    <w:rsid w:val="00C5605A"/>
    <w:rsid w:val="00CA1F6D"/>
    <w:rsid w:val="00CA4292"/>
    <w:rsid w:val="00CB352F"/>
    <w:rsid w:val="00CC7E9D"/>
    <w:rsid w:val="00D3431C"/>
    <w:rsid w:val="00D35685"/>
    <w:rsid w:val="00D51982"/>
    <w:rsid w:val="00D54BCD"/>
    <w:rsid w:val="00D57EA1"/>
    <w:rsid w:val="00D649F2"/>
    <w:rsid w:val="00D85DA5"/>
    <w:rsid w:val="00D90DAF"/>
    <w:rsid w:val="00DF0354"/>
    <w:rsid w:val="00E052FB"/>
    <w:rsid w:val="00E1436F"/>
    <w:rsid w:val="00E30760"/>
    <w:rsid w:val="00E42145"/>
    <w:rsid w:val="00E4789E"/>
    <w:rsid w:val="00E47C2B"/>
    <w:rsid w:val="00E5133E"/>
    <w:rsid w:val="00EA5F1B"/>
    <w:rsid w:val="00ED48B1"/>
    <w:rsid w:val="00EE443B"/>
    <w:rsid w:val="00EE5863"/>
    <w:rsid w:val="00EE66DA"/>
    <w:rsid w:val="00EF0FF2"/>
    <w:rsid w:val="00F0682A"/>
    <w:rsid w:val="00F10D98"/>
    <w:rsid w:val="00F16E1B"/>
    <w:rsid w:val="00F46AAC"/>
    <w:rsid w:val="00F528DB"/>
    <w:rsid w:val="00F752A3"/>
    <w:rsid w:val="00F85AF9"/>
    <w:rsid w:val="00F91EDB"/>
    <w:rsid w:val="00FC6DA5"/>
    <w:rsid w:val="00FD3694"/>
    <w:rsid w:val="00FD5B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4:docId w14:val="3952E7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link w:val="HeaderChar"/>
    <w:uiPriority w:val="99"/>
    <w:rsid w:val="008A4D3C"/>
    <w:pPr>
      <w:tabs>
        <w:tab w:val="center" w:pos="4153"/>
        <w:tab w:val="right" w:pos="8306"/>
      </w:tabs>
    </w:pPr>
  </w:style>
  <w:style w:type="paragraph" w:styleId="Footer">
    <w:name w:val="footer"/>
    <w:basedOn w:val="Normal"/>
    <w:link w:val="FooterChar"/>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link w:val="Heading1"/>
    <w:locked/>
    <w:rsid w:val="000C2509"/>
    <w:rPr>
      <w:rFonts w:ascii="Amnesty Trade Gothic Cn" w:hAnsi="Amnesty Trade Gothic Cn"/>
      <w:b/>
      <w:caps/>
      <w:color w:val="000000"/>
      <w:kern w:val="1"/>
      <w:sz w:val="56"/>
      <w:szCs w:val="32"/>
      <w:lang w:val="en-GB" w:eastAsia="ar-SA"/>
    </w:rPr>
  </w:style>
  <w:style w:type="character" w:customStyle="1" w:styleId="FootnoteTextChar">
    <w:name w:val="Footnote Text Char"/>
    <w:link w:val="FootnoteText"/>
    <w:locked/>
    <w:rsid w:val="000C2509"/>
    <w:rPr>
      <w:rFonts w:ascii="Amnesty Trade Gothic" w:hAnsi="Amnesty Trade Gothic"/>
      <w:color w:val="000000"/>
      <w:sz w:val="16"/>
      <w:szCs w:val="24"/>
      <w:lang w:val="en-GB" w:eastAsia="ar-SA"/>
    </w:rPr>
  </w:style>
  <w:style w:type="character" w:styleId="Hyperlink">
    <w:name w:val="Hyperlink"/>
    <w:uiPriority w:val="99"/>
    <w:rsid w:val="000C2509"/>
    <w:rPr>
      <w:rFonts w:cs="Times New Roman"/>
      <w:color w:val="0000FF"/>
      <w:u w:val="single"/>
    </w:rPr>
  </w:style>
  <w:style w:type="character" w:customStyle="1" w:styleId="HeaderChar">
    <w:name w:val="Header Char"/>
    <w:link w:val="Header"/>
    <w:uiPriority w:val="99"/>
    <w:locked/>
    <w:rsid w:val="000C2509"/>
    <w:rPr>
      <w:rFonts w:ascii="Amnesty Trade Gothic" w:hAnsi="Amnesty Trade Gothic"/>
      <w:color w:val="000000"/>
      <w:sz w:val="18"/>
      <w:szCs w:val="24"/>
      <w:lang w:val="en-GB" w:eastAsia="ar-SA"/>
    </w:rPr>
  </w:style>
  <w:style w:type="character" w:customStyle="1" w:styleId="FooterChar">
    <w:name w:val="Footer Char"/>
    <w:link w:val="Footer"/>
    <w:locked/>
    <w:rsid w:val="000C2509"/>
    <w:rPr>
      <w:rFonts w:ascii="Amnesty Trade Gothic" w:hAnsi="Amnesty Trade Gothic"/>
      <w:color w:val="000000"/>
      <w:sz w:val="18"/>
      <w:szCs w:val="24"/>
      <w:lang w:val="en-GB" w:eastAsia="ar-SA"/>
    </w:rPr>
  </w:style>
  <w:style w:type="paragraph" w:styleId="ListParagraph">
    <w:name w:val="List Paragraph"/>
    <w:basedOn w:val="Normal"/>
    <w:uiPriority w:val="34"/>
    <w:qFormat/>
    <w:rsid w:val="000C25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link w:val="HeaderChar"/>
    <w:uiPriority w:val="99"/>
    <w:rsid w:val="008A4D3C"/>
    <w:pPr>
      <w:tabs>
        <w:tab w:val="center" w:pos="4153"/>
        <w:tab w:val="right" w:pos="8306"/>
      </w:tabs>
    </w:pPr>
  </w:style>
  <w:style w:type="paragraph" w:styleId="Footer">
    <w:name w:val="footer"/>
    <w:basedOn w:val="Normal"/>
    <w:link w:val="FooterChar"/>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link w:val="Heading1"/>
    <w:locked/>
    <w:rsid w:val="000C2509"/>
    <w:rPr>
      <w:rFonts w:ascii="Amnesty Trade Gothic Cn" w:hAnsi="Amnesty Trade Gothic Cn"/>
      <w:b/>
      <w:caps/>
      <w:color w:val="000000"/>
      <w:kern w:val="1"/>
      <w:sz w:val="56"/>
      <w:szCs w:val="32"/>
      <w:lang w:val="en-GB" w:eastAsia="ar-SA"/>
    </w:rPr>
  </w:style>
  <w:style w:type="character" w:customStyle="1" w:styleId="FootnoteTextChar">
    <w:name w:val="Footnote Text Char"/>
    <w:link w:val="FootnoteText"/>
    <w:locked/>
    <w:rsid w:val="000C2509"/>
    <w:rPr>
      <w:rFonts w:ascii="Amnesty Trade Gothic" w:hAnsi="Amnesty Trade Gothic"/>
      <w:color w:val="000000"/>
      <w:sz w:val="16"/>
      <w:szCs w:val="24"/>
      <w:lang w:val="en-GB" w:eastAsia="ar-SA"/>
    </w:rPr>
  </w:style>
  <w:style w:type="character" w:styleId="Hyperlink">
    <w:name w:val="Hyperlink"/>
    <w:uiPriority w:val="99"/>
    <w:rsid w:val="000C2509"/>
    <w:rPr>
      <w:rFonts w:cs="Times New Roman"/>
      <w:color w:val="0000FF"/>
      <w:u w:val="single"/>
    </w:rPr>
  </w:style>
  <w:style w:type="character" w:customStyle="1" w:styleId="HeaderChar">
    <w:name w:val="Header Char"/>
    <w:link w:val="Header"/>
    <w:uiPriority w:val="99"/>
    <w:locked/>
    <w:rsid w:val="000C2509"/>
    <w:rPr>
      <w:rFonts w:ascii="Amnesty Trade Gothic" w:hAnsi="Amnesty Trade Gothic"/>
      <w:color w:val="000000"/>
      <w:sz w:val="18"/>
      <w:szCs w:val="24"/>
      <w:lang w:val="en-GB" w:eastAsia="ar-SA"/>
    </w:rPr>
  </w:style>
  <w:style w:type="character" w:customStyle="1" w:styleId="FooterChar">
    <w:name w:val="Footer Char"/>
    <w:link w:val="Footer"/>
    <w:locked/>
    <w:rsid w:val="000C2509"/>
    <w:rPr>
      <w:rFonts w:ascii="Amnesty Trade Gothic" w:hAnsi="Amnesty Trade Gothic"/>
      <w:color w:val="000000"/>
      <w:sz w:val="18"/>
      <w:szCs w:val="24"/>
      <w:lang w:val="en-GB" w:eastAsia="ar-SA"/>
    </w:rPr>
  </w:style>
  <w:style w:type="paragraph" w:styleId="ListParagraph">
    <w:name w:val="List Paragraph"/>
    <w:basedOn w:val="Normal"/>
    <w:uiPriority w:val="34"/>
    <w:qFormat/>
    <w:rsid w:val="000C2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7.xml"/><Relationship Id="rId39" Type="http://schemas.openxmlformats.org/officeDocument/2006/relationships/customXml" Target="../customXml/item4.xml"/><Relationship Id="rId21" Type="http://schemas.openxmlformats.org/officeDocument/2006/relationships/header" Target="header6.xml"/><Relationship Id="rId34"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www.amnesty.org/en/documents/afr16/3337/2016/en/" TargetMode="External"/><Relationship Id="rId33" Type="http://schemas.openxmlformats.org/officeDocument/2006/relationships/header" Target="header10.xm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amnesty.org/en/documents/afr16/3116/2015/en/" TargetMode="External"/><Relationship Id="rId32" Type="http://schemas.openxmlformats.org/officeDocument/2006/relationships/image" Target="media/image4.png"/><Relationship Id="rId37"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www.amnesty.org/en/documents/afr16/2298/2015/en/" TargetMode="External"/><Relationship Id="rId28" Type="http://schemas.openxmlformats.org/officeDocument/2006/relationships/footer" Target="footer7.xm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4.xml"/><Relationship Id="rId31"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afr16/2100/2015/en/" TargetMode="External"/><Relationship Id="rId3" Type="http://schemas.openxmlformats.org/officeDocument/2006/relationships/hyperlink" Target="https://www.amnesty.org/en/documents/afr16/3116/2015/en/" TargetMode="External"/><Relationship Id="rId7" Type="http://schemas.openxmlformats.org/officeDocument/2006/relationships/hyperlink" Target="http://presidence.gov.bi/spip.php?article5598" TargetMode="External"/><Relationship Id="rId2" Type="http://schemas.openxmlformats.org/officeDocument/2006/relationships/hyperlink" Target="https://www.amnesty.org/en/documents/afr16/2298/2015/en/" TargetMode="External"/><Relationship Id="rId1" Type="http://schemas.openxmlformats.org/officeDocument/2006/relationships/hyperlink" Target="http://www.ohchr.org/Documents/HRBodies/CAT/SpecialReportBurundi.pdf" TargetMode="External"/><Relationship Id="rId6" Type="http://schemas.openxmlformats.org/officeDocument/2006/relationships/hyperlink" Target="http://www.assemblee.bi/IMG/pdf/n&#176;1_10_2013.pdf" TargetMode="External"/><Relationship Id="rId5" Type="http://schemas.openxmlformats.org/officeDocument/2006/relationships/hyperlink" Target="http://justice.gov.bi/IMG/pdf/Constitution_de_la_Republique_du_Burundi.pdf" TargetMode="External"/><Relationship Id="rId4" Type="http://schemas.openxmlformats.org/officeDocument/2006/relationships/hyperlink" Target="https://www.amnesty.org/en/documents/afr16/3337/2016/en/" TargetMode="External"/><Relationship Id="rId9" Type="http://schemas.openxmlformats.org/officeDocument/2006/relationships/hyperlink" Target="https://www.youtube.com/watch?v=048rI7c0vg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981D53-7B6B-4854-B1CF-CAA234158EEA}"/>
</file>

<file path=customXml/itemProps2.xml><?xml version="1.0" encoding="utf-8"?>
<ds:datastoreItem xmlns:ds="http://schemas.openxmlformats.org/officeDocument/2006/customXml" ds:itemID="{EA8C106F-4A01-4135-8BC9-A01DFC504944}"/>
</file>

<file path=customXml/itemProps3.xml><?xml version="1.0" encoding="utf-8"?>
<ds:datastoreItem xmlns:ds="http://schemas.openxmlformats.org/officeDocument/2006/customXml" ds:itemID="{6D6771AD-0791-4009-8DE6-288F119632A4}"/>
</file>

<file path=customXml/itemProps4.xml><?xml version="1.0" encoding="utf-8"?>
<ds:datastoreItem xmlns:ds="http://schemas.openxmlformats.org/officeDocument/2006/customXml" ds:itemID="{407684B7-651F-4D09-9BEE-7967FCF52E19}"/>
</file>

<file path=docProps/app.xml><?xml version="1.0" encoding="utf-8"?>
<Properties xmlns="http://schemas.openxmlformats.org/officeDocument/2006/extended-properties" xmlns:vt="http://schemas.openxmlformats.org/officeDocument/2006/docPropsVTypes">
  <Template>Normal.dotm</Template>
  <TotalTime>1</TotalTime>
  <Pages>11</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lpstr>
    </vt:vector>
  </TitlesOfParts>
  <Company>Amnesty International</Company>
  <LinksUpToDate>false</LinksUpToDate>
  <CharactersWithSpaces>14325</CharactersWithSpaces>
  <SharedDoc>false</SharedDoc>
  <HLinks>
    <vt:vector size="24" baseType="variant">
      <vt:variant>
        <vt:i4>1245238</vt:i4>
      </vt:variant>
      <vt:variant>
        <vt:i4>23</vt:i4>
      </vt:variant>
      <vt:variant>
        <vt:i4>0</vt:i4>
      </vt:variant>
      <vt:variant>
        <vt:i4>5</vt:i4>
      </vt:variant>
      <vt:variant>
        <vt:lpwstr/>
      </vt:variant>
      <vt:variant>
        <vt:lpwstr>_Toc202948253</vt:lpwstr>
      </vt:variant>
      <vt:variant>
        <vt:i4>1245238</vt:i4>
      </vt:variant>
      <vt:variant>
        <vt:i4>17</vt:i4>
      </vt:variant>
      <vt:variant>
        <vt:i4>0</vt:i4>
      </vt:variant>
      <vt:variant>
        <vt:i4>5</vt:i4>
      </vt:variant>
      <vt:variant>
        <vt:lpwstr/>
      </vt:variant>
      <vt:variant>
        <vt:lpwstr>_Toc202948252</vt:lpwstr>
      </vt:variant>
      <vt:variant>
        <vt:i4>1245238</vt:i4>
      </vt:variant>
      <vt:variant>
        <vt:i4>11</vt:i4>
      </vt:variant>
      <vt:variant>
        <vt:i4>0</vt:i4>
      </vt:variant>
      <vt:variant>
        <vt:i4>5</vt:i4>
      </vt:variant>
      <vt:variant>
        <vt:lpwstr/>
      </vt:variant>
      <vt:variant>
        <vt:lpwstr>_Toc202948251</vt:lpwstr>
      </vt:variant>
      <vt:variant>
        <vt:i4>1245238</vt:i4>
      </vt:variant>
      <vt:variant>
        <vt:i4>5</vt:i4>
      </vt:variant>
      <vt:variant>
        <vt:i4>0</vt:i4>
      </vt:variant>
      <vt:variant>
        <vt:i4>5</vt:i4>
      </vt:variant>
      <vt:variant>
        <vt:lpwstr/>
      </vt:variant>
      <vt:variant>
        <vt:lpwstr>_Toc202948250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Anna-Karin Holmlund</dc:creator>
  <cp:lastModifiedBy>Liliana Trillo Diaz</cp:lastModifiedBy>
  <cp:revision>2</cp:revision>
  <cp:lastPrinted>2008-10-01T14:32:00Z</cp:lastPrinted>
  <dcterms:created xsi:type="dcterms:W3CDTF">2016-07-04T14:36:00Z</dcterms:created>
  <dcterms:modified xsi:type="dcterms:W3CDTF">2016-07-04T14:36:00Z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0x01010022B3C51BB8F9654FB8068485B2E4975B</vt:lpwstr>
  </property>
</Properties>
</file>