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9D702" w14:textId="77777777" w:rsidR="004C1997" w:rsidRPr="00F665E5" w:rsidRDefault="004C1997" w:rsidP="00F665E5">
      <w:pPr>
        <w:contextualSpacing/>
        <w:jc w:val="both"/>
        <w:rPr>
          <w:rFonts w:ascii="Verdana" w:hAnsi="Verdana"/>
          <w:color w:val="000000" w:themeColor="text1"/>
          <w:sz w:val="20"/>
          <w:szCs w:val="20"/>
          <w:u w:val="single"/>
        </w:rPr>
      </w:pPr>
    </w:p>
    <w:p w14:paraId="4977EF7A" w14:textId="77777777" w:rsidR="00800378" w:rsidRPr="00F665E5" w:rsidRDefault="00800378" w:rsidP="00F665E5">
      <w:pPr>
        <w:contextualSpacing/>
        <w:jc w:val="both"/>
        <w:rPr>
          <w:rFonts w:ascii="Verdana" w:hAnsi="Verdana" w:cstheme="minorHAnsi"/>
          <w:color w:val="000000" w:themeColor="text1"/>
          <w:sz w:val="20"/>
          <w:szCs w:val="20"/>
        </w:rPr>
      </w:pPr>
    </w:p>
    <w:p w14:paraId="76B496DA" w14:textId="77777777" w:rsidR="00B17639" w:rsidRPr="00F665E5" w:rsidRDefault="00B17639" w:rsidP="00F665E5">
      <w:pPr>
        <w:jc w:val="both"/>
        <w:rPr>
          <w:rFonts w:ascii="Verdana" w:hAnsi="Verdana"/>
          <w:color w:val="000000"/>
          <w:sz w:val="20"/>
          <w:szCs w:val="20"/>
          <w:lang w:eastAsia="en-GB"/>
        </w:rPr>
      </w:pPr>
    </w:p>
    <w:p w14:paraId="4973FBA6" w14:textId="77777777" w:rsidR="00F665E5" w:rsidRDefault="00F665E5" w:rsidP="00F665E5">
      <w:pPr>
        <w:spacing w:after="242"/>
        <w:jc w:val="both"/>
        <w:rPr>
          <w:rFonts w:ascii="Verdana" w:hAnsi="Verdana"/>
          <w:b/>
          <w:bCs/>
          <w:color w:val="222222"/>
          <w:sz w:val="60"/>
          <w:szCs w:val="60"/>
          <w:lang w:eastAsia="en-GB"/>
        </w:rPr>
      </w:pPr>
    </w:p>
    <w:p w14:paraId="53295003" w14:textId="56B8ABD1" w:rsidR="00F665E5" w:rsidRDefault="00C21E65" w:rsidP="00F665E5">
      <w:pPr>
        <w:spacing w:after="242"/>
        <w:jc w:val="center"/>
        <w:rPr>
          <w:rFonts w:ascii="Verdana" w:hAnsi="Verdana"/>
          <w:b/>
          <w:bCs/>
          <w:color w:val="222222"/>
          <w:sz w:val="60"/>
          <w:szCs w:val="60"/>
          <w:lang w:eastAsia="en-GB"/>
        </w:rPr>
      </w:pPr>
      <w:r>
        <w:rPr>
          <w:rFonts w:ascii="Verdana" w:hAnsi="Verdana"/>
          <w:b/>
          <w:bCs/>
          <w:color w:val="222222"/>
          <w:sz w:val="60"/>
          <w:szCs w:val="60"/>
          <w:lang w:eastAsia="en-GB"/>
        </w:rPr>
        <w:t xml:space="preserve">NGO </w:t>
      </w:r>
      <w:r w:rsidR="00F665E5" w:rsidRPr="00F665E5">
        <w:rPr>
          <w:rFonts w:ascii="Verdana" w:hAnsi="Verdana"/>
          <w:b/>
          <w:bCs/>
          <w:color w:val="222222"/>
          <w:sz w:val="60"/>
          <w:szCs w:val="60"/>
          <w:lang w:eastAsia="en-GB"/>
        </w:rPr>
        <w:t>Submission</w:t>
      </w:r>
      <w:r>
        <w:rPr>
          <w:rFonts w:ascii="Verdana" w:hAnsi="Verdana"/>
          <w:b/>
          <w:bCs/>
          <w:color w:val="222222"/>
          <w:sz w:val="60"/>
          <w:szCs w:val="60"/>
          <w:lang w:eastAsia="en-GB"/>
        </w:rPr>
        <w:t xml:space="preserve"> Note</w:t>
      </w:r>
      <w:r w:rsidR="00F665E5" w:rsidRPr="00F665E5">
        <w:rPr>
          <w:rFonts w:ascii="Verdana" w:hAnsi="Verdana"/>
          <w:b/>
          <w:bCs/>
          <w:color w:val="222222"/>
          <w:sz w:val="60"/>
          <w:szCs w:val="60"/>
          <w:lang w:eastAsia="en-GB"/>
        </w:rPr>
        <w:t xml:space="preserve"> to the United Nations Human Rights Committee: 142</w:t>
      </w:r>
      <w:r w:rsidR="00951A46" w:rsidRPr="00951A46">
        <w:rPr>
          <w:rFonts w:ascii="Verdana" w:hAnsi="Verdana"/>
          <w:b/>
          <w:bCs/>
          <w:color w:val="222222"/>
          <w:sz w:val="60"/>
          <w:szCs w:val="60"/>
          <w:vertAlign w:val="superscript"/>
          <w:lang w:eastAsia="en-GB"/>
        </w:rPr>
        <w:t>nd</w:t>
      </w:r>
      <w:r w:rsidR="00951A46">
        <w:rPr>
          <w:rFonts w:ascii="Verdana" w:hAnsi="Verdana"/>
          <w:b/>
          <w:bCs/>
          <w:color w:val="222222"/>
          <w:sz w:val="60"/>
          <w:szCs w:val="60"/>
          <w:lang w:eastAsia="en-GB"/>
        </w:rPr>
        <w:t xml:space="preserve"> </w:t>
      </w:r>
      <w:r w:rsidR="00F665E5" w:rsidRPr="00F665E5">
        <w:rPr>
          <w:rFonts w:ascii="Verdana" w:hAnsi="Verdana"/>
          <w:b/>
          <w:bCs/>
          <w:color w:val="222222"/>
          <w:sz w:val="60"/>
          <w:szCs w:val="60"/>
          <w:lang w:eastAsia="en-GB"/>
        </w:rPr>
        <w:t xml:space="preserve"> Session, ICCPR</w:t>
      </w:r>
    </w:p>
    <w:p w14:paraId="41A8B69D" w14:textId="77777777" w:rsidR="00944C1B" w:rsidRDefault="00944C1B" w:rsidP="00F665E5">
      <w:pPr>
        <w:spacing w:after="242"/>
        <w:jc w:val="center"/>
        <w:rPr>
          <w:rFonts w:ascii="Verdana" w:hAnsi="Verdana"/>
          <w:b/>
          <w:bCs/>
          <w:color w:val="222222"/>
          <w:sz w:val="60"/>
          <w:szCs w:val="60"/>
          <w:lang w:eastAsia="en-GB"/>
        </w:rPr>
      </w:pPr>
    </w:p>
    <w:p w14:paraId="40AE8041" w14:textId="33C96C7C" w:rsidR="00944C1B" w:rsidRDefault="00944C1B" w:rsidP="00F665E5">
      <w:pPr>
        <w:spacing w:after="242"/>
        <w:jc w:val="center"/>
        <w:rPr>
          <w:rFonts w:ascii="Verdana" w:hAnsi="Verdana"/>
          <w:b/>
          <w:bCs/>
          <w:color w:val="222222"/>
          <w:sz w:val="60"/>
          <w:szCs w:val="60"/>
          <w:lang w:eastAsia="en-GB"/>
        </w:rPr>
      </w:pPr>
      <w:r>
        <w:rPr>
          <w:rFonts w:ascii="Verdana" w:hAnsi="Verdana"/>
          <w:b/>
          <w:bCs/>
          <w:color w:val="222222"/>
          <w:sz w:val="60"/>
          <w:szCs w:val="60"/>
          <w:lang w:eastAsia="en-GB"/>
        </w:rPr>
        <w:t>Re:</w:t>
      </w:r>
    </w:p>
    <w:p w14:paraId="684871B1" w14:textId="77777777" w:rsidR="00944C1B" w:rsidRDefault="00944C1B" w:rsidP="00F665E5">
      <w:pPr>
        <w:spacing w:after="242"/>
        <w:jc w:val="center"/>
        <w:rPr>
          <w:rFonts w:ascii="Verdana" w:hAnsi="Verdana"/>
          <w:b/>
          <w:bCs/>
          <w:color w:val="222222"/>
          <w:sz w:val="60"/>
          <w:szCs w:val="60"/>
          <w:lang w:eastAsia="en-GB"/>
        </w:rPr>
      </w:pPr>
    </w:p>
    <w:p w14:paraId="7E54F412" w14:textId="0E3FF603" w:rsidR="00944C1B" w:rsidRPr="00F665E5" w:rsidRDefault="00944C1B" w:rsidP="00F665E5">
      <w:pPr>
        <w:spacing w:after="242"/>
        <w:jc w:val="center"/>
        <w:rPr>
          <w:rFonts w:ascii="Verdana" w:hAnsi="Verdana"/>
          <w:b/>
          <w:bCs/>
          <w:color w:val="222222"/>
          <w:sz w:val="60"/>
          <w:szCs w:val="60"/>
          <w:lang w:eastAsia="en-GB"/>
        </w:rPr>
      </w:pPr>
      <w:r>
        <w:rPr>
          <w:rFonts w:ascii="Verdana" w:hAnsi="Verdana"/>
          <w:b/>
          <w:bCs/>
          <w:color w:val="222222"/>
          <w:sz w:val="60"/>
          <w:szCs w:val="60"/>
          <w:lang w:eastAsia="en-GB"/>
        </w:rPr>
        <w:t>Ahmadiyya Muslim Community</w:t>
      </w:r>
    </w:p>
    <w:p w14:paraId="3215D7B4" w14:textId="416604EB" w:rsidR="00944C1B" w:rsidRDefault="00F665E5" w:rsidP="00F665E5">
      <w:pPr>
        <w:rPr>
          <w:rFonts w:ascii="Verdana" w:hAnsi="Verdana"/>
          <w:b/>
          <w:bCs/>
          <w:color w:val="222222"/>
          <w:sz w:val="20"/>
          <w:szCs w:val="20"/>
          <w:lang w:eastAsia="en-GB"/>
        </w:rPr>
      </w:pPr>
      <w:r>
        <w:rPr>
          <w:rFonts w:ascii="Verdana" w:hAnsi="Verdana"/>
          <w:b/>
          <w:bCs/>
          <w:color w:val="222222"/>
          <w:sz w:val="20"/>
          <w:szCs w:val="20"/>
          <w:lang w:eastAsia="en-GB"/>
        </w:rPr>
        <w:br w:type="page"/>
      </w:r>
    </w:p>
    <w:p w14:paraId="63516E74" w14:textId="77777777" w:rsidR="00F665E5" w:rsidRPr="00F665E5" w:rsidRDefault="00F665E5" w:rsidP="00F665E5">
      <w:pPr>
        <w:spacing w:after="242"/>
        <w:jc w:val="both"/>
        <w:rPr>
          <w:rFonts w:ascii="Verdana" w:hAnsi="Verdana"/>
          <w:color w:val="222222"/>
          <w:sz w:val="20"/>
          <w:szCs w:val="20"/>
          <w:lang w:eastAsia="en-GB"/>
        </w:rPr>
      </w:pPr>
    </w:p>
    <w:p w14:paraId="72EF60D3" w14:textId="77777777" w:rsidR="00F665E5" w:rsidRPr="00F665E5" w:rsidRDefault="00F665E5" w:rsidP="00944C1B">
      <w:pPr>
        <w:spacing w:after="224"/>
        <w:jc w:val="both"/>
        <w:rPr>
          <w:rFonts w:ascii="Verdana" w:hAnsi="Verdana"/>
          <w:color w:val="222222"/>
          <w:sz w:val="20"/>
          <w:szCs w:val="20"/>
          <w:lang w:eastAsia="en-GB"/>
        </w:rPr>
      </w:pPr>
      <w:r w:rsidRPr="00F665E5">
        <w:rPr>
          <w:rFonts w:ascii="Verdana" w:hAnsi="Verdana"/>
          <w:b/>
          <w:bCs/>
          <w:color w:val="222222"/>
          <w:sz w:val="20"/>
          <w:szCs w:val="20"/>
          <w:lang w:eastAsia="en-GB"/>
        </w:rPr>
        <w:t>Introduction</w:t>
      </w:r>
    </w:p>
    <w:p w14:paraId="64627869" w14:textId="6F98BC8A" w:rsidR="00F665E5" w:rsidRPr="00944C1B"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 xml:space="preserve">This </w:t>
      </w:r>
      <w:r w:rsidR="00C21E65">
        <w:rPr>
          <w:rFonts w:ascii="Verdana" w:hAnsi="Verdana"/>
          <w:color w:val="222222"/>
          <w:sz w:val="20"/>
          <w:szCs w:val="20"/>
          <w:lang w:eastAsia="en-GB"/>
        </w:rPr>
        <w:t>NGO S</w:t>
      </w:r>
      <w:r w:rsidRPr="00F665E5">
        <w:rPr>
          <w:rFonts w:ascii="Verdana" w:hAnsi="Verdana"/>
          <w:color w:val="222222"/>
          <w:sz w:val="20"/>
          <w:szCs w:val="20"/>
          <w:lang w:eastAsia="en-GB"/>
        </w:rPr>
        <w:t>ubmission</w:t>
      </w:r>
      <w:r w:rsidR="00C21E65">
        <w:rPr>
          <w:rFonts w:ascii="Verdana" w:hAnsi="Verdana"/>
          <w:color w:val="222222"/>
          <w:sz w:val="20"/>
          <w:szCs w:val="20"/>
          <w:lang w:eastAsia="en-GB"/>
        </w:rPr>
        <w:t xml:space="preserve"> Note</w:t>
      </w:r>
      <w:r w:rsidRPr="00F665E5">
        <w:rPr>
          <w:rFonts w:ascii="Verdana" w:hAnsi="Verdana"/>
          <w:color w:val="222222"/>
          <w:sz w:val="20"/>
          <w:szCs w:val="20"/>
          <w:lang w:eastAsia="en-GB"/>
        </w:rPr>
        <w:t xml:space="preserve"> to the United Nations Human Rights Committee for the 142</w:t>
      </w:r>
      <w:r w:rsidR="00944C1B" w:rsidRPr="00944C1B">
        <w:rPr>
          <w:rFonts w:ascii="Verdana" w:hAnsi="Verdana"/>
          <w:color w:val="222222"/>
          <w:sz w:val="20"/>
          <w:szCs w:val="20"/>
          <w:vertAlign w:val="superscript"/>
          <w:lang w:eastAsia="en-GB"/>
        </w:rPr>
        <w:t>nd</w:t>
      </w:r>
      <w:r w:rsidRPr="00F665E5">
        <w:rPr>
          <w:rFonts w:ascii="Verdana" w:hAnsi="Verdana"/>
          <w:color w:val="222222"/>
          <w:sz w:val="20"/>
          <w:szCs w:val="20"/>
          <w:lang w:eastAsia="en-GB"/>
        </w:rPr>
        <w:t xml:space="preserve"> Session addresses the systematic persecution of the Ahmadiyya Muslim community, particularly in Pakistan. Despite being a signatory to the International Covenant on Civil and Political Rights (ICCPR), Pakistan has maintained legal frameworks and practices that violate the civil and political rights of Ahmadis. This submission examines recent documented incidents of persecution in the context of ICCPR provisions and offers specific recommendations for the Pakistani government to address these violations.</w:t>
      </w:r>
    </w:p>
    <w:p w14:paraId="13992DF2" w14:textId="77777777" w:rsidR="005D5020" w:rsidRPr="00944C1B" w:rsidRDefault="005D5020" w:rsidP="00944C1B">
      <w:pPr>
        <w:jc w:val="both"/>
        <w:rPr>
          <w:rFonts w:ascii="Verdana" w:hAnsi="Verdana"/>
          <w:b/>
          <w:bCs/>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Background:</w:t>
      </w:r>
    </w:p>
    <w:p w14:paraId="76844AEB" w14:textId="77777777" w:rsidR="005D5020" w:rsidRPr="00944C1B" w:rsidRDefault="005D5020" w:rsidP="00944C1B">
      <w:pPr>
        <w:jc w:val="both"/>
        <w:rPr>
          <w:rFonts w:ascii="Verdana" w:hAnsi="Verdana"/>
          <w:color w:val="000000" w:themeColor="text1"/>
          <w:sz w:val="20"/>
          <w:szCs w:val="20"/>
          <w:shd w:val="clear" w:color="auto" w:fill="FFFFFF"/>
        </w:rPr>
      </w:pPr>
    </w:p>
    <w:p w14:paraId="4C3B0771"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The Ahmadiyya Muslim community in Pakistan has faced systemic legal persecution by the State for decades due to their religious beliefs, which are considered heretical by mainstream Islamic groups. Since being declared non-Muslims through a constitutional amendment in 1974, and then Ordinance XX vis a vis the Blasphemy Laws, Ahmadis have been subjected to continuous and systematic persecution, discrimination and violence through both State and non-State Actors. Put simply Ahmadis are the litmus test for human rights in Pakistan. However, the situation has deteriorated markedly recently, with a significant increase in incidents of violence, legal persecution, and social marginalization. A recent Supreme Court judgment has further complicated the situation.</w:t>
      </w:r>
    </w:p>
    <w:p w14:paraId="0F994D73" w14:textId="77777777" w:rsidR="005D5020" w:rsidRPr="00944C1B" w:rsidRDefault="005D5020" w:rsidP="00944C1B">
      <w:pPr>
        <w:jc w:val="both"/>
        <w:rPr>
          <w:rFonts w:ascii="Verdana" w:hAnsi="Verdana"/>
          <w:color w:val="000000" w:themeColor="text1"/>
          <w:sz w:val="20"/>
          <w:szCs w:val="20"/>
          <w:shd w:val="clear" w:color="auto" w:fill="FFFFFF"/>
        </w:rPr>
      </w:pPr>
    </w:p>
    <w:p w14:paraId="073CEEA0" w14:textId="77777777" w:rsidR="005D5020" w:rsidRPr="00944C1B" w:rsidRDefault="005D5020" w:rsidP="00944C1B">
      <w:pPr>
        <w:jc w:val="both"/>
        <w:rPr>
          <w:rFonts w:ascii="Verdana" w:hAnsi="Verdana"/>
          <w:b/>
          <w:bCs/>
          <w:color w:val="000000" w:themeColor="text1"/>
          <w:sz w:val="20"/>
          <w:szCs w:val="20"/>
          <w:shd w:val="clear" w:color="auto" w:fill="FFFFFF"/>
        </w:rPr>
      </w:pPr>
    </w:p>
    <w:p w14:paraId="479B2C4B" w14:textId="02D1B07D" w:rsidR="005D5020" w:rsidRPr="00944C1B" w:rsidRDefault="005D5020" w:rsidP="00944C1B">
      <w:pPr>
        <w:jc w:val="both"/>
        <w:rPr>
          <w:rFonts w:ascii="Verdana" w:hAnsi="Verdana"/>
          <w:b/>
          <w:bCs/>
          <w:color w:val="000000" w:themeColor="text1"/>
          <w:sz w:val="20"/>
          <w:szCs w:val="20"/>
          <w:u w:val="single"/>
          <w:shd w:val="clear" w:color="auto" w:fill="FFFFFF"/>
        </w:rPr>
      </w:pPr>
      <w:r w:rsidRPr="00944C1B">
        <w:rPr>
          <w:rFonts w:ascii="Verdana" w:hAnsi="Verdana"/>
          <w:b/>
          <w:bCs/>
          <w:color w:val="000000" w:themeColor="text1"/>
          <w:sz w:val="20"/>
          <w:szCs w:val="20"/>
          <w:u w:val="single"/>
          <w:shd w:val="clear" w:color="auto" w:fill="FFFFFF"/>
        </w:rPr>
        <w:t>Recent Developments and Specific Incidents 2024:</w:t>
      </w:r>
    </w:p>
    <w:p w14:paraId="26FF0D9E" w14:textId="77777777" w:rsidR="005D5020" w:rsidRPr="00944C1B" w:rsidRDefault="005D5020" w:rsidP="00944C1B">
      <w:pPr>
        <w:jc w:val="both"/>
        <w:rPr>
          <w:rFonts w:ascii="Verdana" w:hAnsi="Verdana"/>
          <w:b/>
          <w:bCs/>
          <w:color w:val="000000" w:themeColor="text1"/>
          <w:sz w:val="20"/>
          <w:szCs w:val="20"/>
          <w:u w:val="single"/>
          <w:shd w:val="clear" w:color="auto" w:fill="FFFFFF"/>
        </w:rPr>
      </w:pPr>
    </w:p>
    <w:p w14:paraId="21BA2E1B" w14:textId="77777777" w:rsidR="005D5020" w:rsidRPr="00944C1B" w:rsidRDefault="005D5020" w:rsidP="00944C1B">
      <w:pPr>
        <w:jc w:val="both"/>
        <w:rPr>
          <w:rFonts w:ascii="Verdana" w:hAnsi="Verdana"/>
          <w:color w:val="000000" w:themeColor="text1"/>
          <w:sz w:val="20"/>
          <w:szCs w:val="20"/>
          <w:shd w:val="clear" w:color="auto" w:fill="FFFFFF"/>
        </w:rPr>
      </w:pPr>
    </w:p>
    <w:p w14:paraId="7E879520" w14:textId="77777777" w:rsidR="005D5020" w:rsidRPr="00944C1B" w:rsidRDefault="005D5020" w:rsidP="00944C1B">
      <w:pPr>
        <w:pStyle w:val="ListParagraph"/>
        <w:numPr>
          <w:ilvl w:val="0"/>
          <w:numId w:val="34"/>
        </w:numPr>
        <w:jc w:val="both"/>
        <w:rPr>
          <w:rFonts w:ascii="Verdana" w:hAnsi="Verdana"/>
          <w:b/>
          <w:bCs/>
          <w:color w:val="000000" w:themeColor="text1"/>
          <w:sz w:val="20"/>
          <w:szCs w:val="20"/>
          <w:u w:val="single"/>
          <w:shd w:val="clear" w:color="auto" w:fill="FFFFFF"/>
        </w:rPr>
      </w:pPr>
      <w:r w:rsidRPr="00944C1B">
        <w:rPr>
          <w:rFonts w:ascii="Verdana" w:hAnsi="Verdana"/>
          <w:b/>
          <w:bCs/>
          <w:color w:val="000000" w:themeColor="text1"/>
          <w:sz w:val="20"/>
          <w:szCs w:val="20"/>
          <w:u w:val="single"/>
          <w:shd w:val="clear" w:color="auto" w:fill="FFFFFF"/>
        </w:rPr>
        <w:t>Mob Attacks and Vandalism:</w:t>
      </w:r>
    </w:p>
    <w:p w14:paraId="3270EC3B" w14:textId="77777777" w:rsidR="005D5020" w:rsidRPr="00944C1B" w:rsidRDefault="005D5020" w:rsidP="00944C1B">
      <w:pPr>
        <w:pStyle w:val="ListParagraph"/>
        <w:ind w:left="360"/>
        <w:jc w:val="both"/>
        <w:rPr>
          <w:rFonts w:ascii="Verdana" w:hAnsi="Verdana"/>
          <w:color w:val="000000" w:themeColor="text1"/>
          <w:sz w:val="20"/>
          <w:szCs w:val="20"/>
          <w:shd w:val="clear" w:color="auto" w:fill="FFFFFF"/>
        </w:rPr>
      </w:pPr>
    </w:p>
    <w:p w14:paraId="312353CC"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Eid Festival</w:t>
      </w:r>
      <w:r w:rsidRPr="00944C1B">
        <w:rPr>
          <w:rFonts w:ascii="Verdana" w:hAnsi="Verdana"/>
          <w:color w:val="000000" w:themeColor="text1"/>
          <w:sz w:val="20"/>
          <w:szCs w:val="20"/>
          <w:shd w:val="clear" w:color="auto" w:fill="FFFFFF"/>
        </w:rPr>
        <w:t xml:space="preserve">: </w:t>
      </w:r>
    </w:p>
    <w:p w14:paraId="33529413" w14:textId="77777777" w:rsidR="005D5020" w:rsidRPr="00944C1B" w:rsidRDefault="005D5020" w:rsidP="00944C1B">
      <w:pPr>
        <w:jc w:val="both"/>
        <w:rPr>
          <w:rFonts w:ascii="Verdana" w:hAnsi="Verdana"/>
          <w:color w:val="000000" w:themeColor="text1"/>
          <w:sz w:val="20"/>
          <w:szCs w:val="20"/>
          <w:shd w:val="clear" w:color="auto" w:fill="FFFFFF"/>
        </w:rPr>
      </w:pPr>
    </w:p>
    <w:p w14:paraId="02076403"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Ahmadis prevented from celebrating the religious festival of Eid which includes the sacrifice of animals. 36 Ahmadis detained or arrested.  12 criminal cases registered under section 298-C against 18 Ahmadis. 150 people attacked the Ahmadi mosque in Kotli.</w:t>
      </w:r>
    </w:p>
    <w:p w14:paraId="70948906" w14:textId="77777777" w:rsidR="005D5020" w:rsidRPr="00944C1B" w:rsidRDefault="005D5020" w:rsidP="00944C1B">
      <w:pPr>
        <w:jc w:val="both"/>
        <w:rPr>
          <w:rFonts w:ascii="Verdana" w:hAnsi="Verdana"/>
          <w:color w:val="000000" w:themeColor="text1"/>
          <w:sz w:val="20"/>
          <w:szCs w:val="20"/>
          <w:shd w:val="clear" w:color="auto" w:fill="FFFFFF"/>
        </w:rPr>
      </w:pPr>
    </w:p>
    <w:p w14:paraId="0D59A565" w14:textId="24EEE25F"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Grave Desecration</w:t>
      </w:r>
      <w:r w:rsidRPr="00944C1B">
        <w:rPr>
          <w:rFonts w:ascii="Verdana" w:hAnsi="Verdana"/>
          <w:color w:val="000000" w:themeColor="text1"/>
          <w:sz w:val="20"/>
          <w:szCs w:val="20"/>
          <w:shd w:val="clear" w:color="auto" w:fill="FFFFFF"/>
        </w:rPr>
        <w:t xml:space="preserve">: </w:t>
      </w:r>
    </w:p>
    <w:p w14:paraId="432AC19F" w14:textId="77777777" w:rsidR="005D5020" w:rsidRPr="00944C1B" w:rsidRDefault="005D5020" w:rsidP="00944C1B">
      <w:pPr>
        <w:jc w:val="both"/>
        <w:rPr>
          <w:rFonts w:ascii="Verdana" w:hAnsi="Verdana"/>
          <w:color w:val="000000" w:themeColor="text1"/>
          <w:sz w:val="20"/>
          <w:szCs w:val="20"/>
          <w:shd w:val="clear" w:color="auto" w:fill="FFFFFF"/>
        </w:rPr>
      </w:pPr>
    </w:p>
    <w:p w14:paraId="5A52D7DD"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In May 2024, in Dera Gazi Khan, gravestones were destroyed and Islamic inscriptions removed by the police. These acts were widely shared on social media, further inciting hatred and violence against the Ahmadiyya Muslim Community.</w:t>
      </w:r>
    </w:p>
    <w:p w14:paraId="373010BA" w14:textId="77777777" w:rsidR="005D5020" w:rsidRPr="00944C1B" w:rsidRDefault="005D5020" w:rsidP="00944C1B">
      <w:pPr>
        <w:jc w:val="both"/>
        <w:rPr>
          <w:rFonts w:ascii="Verdana" w:hAnsi="Verdana"/>
          <w:color w:val="000000" w:themeColor="text1"/>
          <w:sz w:val="20"/>
          <w:szCs w:val="20"/>
          <w:shd w:val="clear" w:color="auto" w:fill="FFFFFF"/>
        </w:rPr>
      </w:pPr>
    </w:p>
    <w:p w14:paraId="49FE886F"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 xml:space="preserve">In June, police destroyed 17 tombstones of the Ahmadis in the Punjab province. The incident took place in Bahawalpur some 400km from Lahore. </w:t>
      </w:r>
    </w:p>
    <w:p w14:paraId="44C4F47F" w14:textId="77777777" w:rsidR="005D5020" w:rsidRPr="00944C1B" w:rsidRDefault="005D5020" w:rsidP="00944C1B">
      <w:pPr>
        <w:jc w:val="both"/>
        <w:rPr>
          <w:rFonts w:ascii="Verdana" w:hAnsi="Verdana"/>
          <w:color w:val="000000" w:themeColor="text1"/>
          <w:sz w:val="20"/>
          <w:szCs w:val="20"/>
          <w:shd w:val="clear" w:color="auto" w:fill="FFFFFF"/>
        </w:rPr>
      </w:pPr>
    </w:p>
    <w:p w14:paraId="52E494BC" w14:textId="77777777" w:rsidR="005D5020" w:rsidRPr="00944C1B" w:rsidRDefault="005D5020" w:rsidP="00944C1B">
      <w:pPr>
        <w:pStyle w:val="ListParagraph"/>
        <w:numPr>
          <w:ilvl w:val="0"/>
          <w:numId w:val="34"/>
        </w:numPr>
        <w:jc w:val="both"/>
        <w:rPr>
          <w:rFonts w:ascii="Verdana" w:hAnsi="Verdana"/>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Targeted Killings</w:t>
      </w:r>
      <w:r w:rsidRPr="00944C1B">
        <w:rPr>
          <w:rFonts w:ascii="Verdana" w:hAnsi="Verdana"/>
          <w:color w:val="000000" w:themeColor="text1"/>
          <w:sz w:val="20"/>
          <w:szCs w:val="20"/>
          <w:shd w:val="clear" w:color="auto" w:fill="FFFFFF"/>
        </w:rPr>
        <w:t>:</w:t>
      </w:r>
    </w:p>
    <w:p w14:paraId="262AE004" w14:textId="77777777" w:rsidR="005D5020" w:rsidRPr="00944C1B" w:rsidRDefault="005D5020" w:rsidP="00944C1B">
      <w:pPr>
        <w:jc w:val="both"/>
        <w:rPr>
          <w:rFonts w:ascii="Verdana" w:hAnsi="Verdana"/>
          <w:color w:val="000000" w:themeColor="text1"/>
          <w:sz w:val="20"/>
          <w:szCs w:val="20"/>
          <w:shd w:val="clear" w:color="auto" w:fill="FFFFFF"/>
        </w:rPr>
      </w:pPr>
    </w:p>
    <w:p w14:paraId="55E0CC9F"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On 4 March  2024, Tahir Iqbal a 54 year old was shot dead in Hasilpur, Punjab. Initially it was reported that this was an hour killing but it transpired he was murdered for belonging to the Ahmadiyya Community.</w:t>
      </w:r>
    </w:p>
    <w:p w14:paraId="2C16E16E" w14:textId="77777777" w:rsidR="005D5020" w:rsidRPr="00944C1B" w:rsidRDefault="005D5020" w:rsidP="00944C1B">
      <w:pPr>
        <w:jc w:val="both"/>
        <w:rPr>
          <w:rFonts w:ascii="Verdana" w:hAnsi="Verdana"/>
          <w:color w:val="000000" w:themeColor="text1"/>
          <w:sz w:val="20"/>
          <w:szCs w:val="20"/>
          <w:shd w:val="clear" w:color="auto" w:fill="FFFFFF"/>
        </w:rPr>
      </w:pPr>
    </w:p>
    <w:p w14:paraId="04D3017F"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On 8 June 2024 two Ahmadis: Mr Ghulam Sarwar aged 62 years and Mr Rahat Ahmad Bajwah aged 30 years were separately shot to dead by the same person in the area of Saad Ullah Pur, District Mandi Bahuddin.</w:t>
      </w:r>
    </w:p>
    <w:p w14:paraId="2DED1205" w14:textId="77777777" w:rsidR="005D5020" w:rsidRPr="00944C1B" w:rsidRDefault="005D5020" w:rsidP="00944C1B">
      <w:pPr>
        <w:jc w:val="both"/>
        <w:rPr>
          <w:rFonts w:ascii="Verdana" w:hAnsi="Verdana"/>
          <w:color w:val="000000" w:themeColor="text1"/>
          <w:sz w:val="20"/>
          <w:szCs w:val="20"/>
          <w:shd w:val="clear" w:color="auto" w:fill="FFFFFF"/>
        </w:rPr>
      </w:pPr>
    </w:p>
    <w:p w14:paraId="7AD91C16"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On 27 July 2024, Dr Zaka Ur Rehman aged 53 years had been gunned down in the morning outside his Dental Clinic on GT Road.</w:t>
      </w:r>
    </w:p>
    <w:p w14:paraId="761762C3" w14:textId="77777777" w:rsidR="005D5020" w:rsidRPr="00944C1B" w:rsidRDefault="005D5020" w:rsidP="00944C1B">
      <w:pPr>
        <w:jc w:val="both"/>
        <w:rPr>
          <w:rFonts w:ascii="Verdana" w:hAnsi="Verdana"/>
          <w:color w:val="000000" w:themeColor="text1"/>
          <w:sz w:val="20"/>
          <w:szCs w:val="20"/>
          <w:shd w:val="clear" w:color="auto" w:fill="FFFFFF"/>
        </w:rPr>
      </w:pPr>
    </w:p>
    <w:p w14:paraId="7A34CCE5" w14:textId="77777777" w:rsidR="005D5020" w:rsidRPr="00944C1B" w:rsidRDefault="005D5020" w:rsidP="00944C1B">
      <w:pPr>
        <w:jc w:val="both"/>
        <w:rPr>
          <w:rFonts w:ascii="Verdana" w:hAnsi="Verdana"/>
          <w:color w:val="000000" w:themeColor="text1"/>
          <w:sz w:val="20"/>
          <w:szCs w:val="20"/>
          <w:shd w:val="clear" w:color="auto" w:fill="FFFFFF"/>
        </w:rPr>
      </w:pPr>
    </w:p>
    <w:p w14:paraId="56A56959" w14:textId="77777777" w:rsidR="005D5020" w:rsidRPr="00944C1B" w:rsidRDefault="005D5020" w:rsidP="00944C1B">
      <w:pPr>
        <w:pStyle w:val="ListParagraph"/>
        <w:numPr>
          <w:ilvl w:val="0"/>
          <w:numId w:val="34"/>
        </w:numPr>
        <w:jc w:val="both"/>
        <w:rPr>
          <w:rFonts w:ascii="Verdana" w:hAnsi="Verdana"/>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Lahore Court Bar Association</w:t>
      </w:r>
      <w:r w:rsidRPr="00944C1B">
        <w:rPr>
          <w:rFonts w:ascii="Verdana" w:hAnsi="Verdana"/>
          <w:color w:val="000000" w:themeColor="text1"/>
          <w:sz w:val="20"/>
          <w:szCs w:val="20"/>
          <w:shd w:val="clear" w:color="auto" w:fill="FFFFFF"/>
        </w:rPr>
        <w:t>:</w:t>
      </w:r>
    </w:p>
    <w:p w14:paraId="22C7546D" w14:textId="77777777" w:rsidR="005D5020" w:rsidRPr="00944C1B" w:rsidRDefault="005D5020" w:rsidP="00944C1B">
      <w:pPr>
        <w:jc w:val="both"/>
        <w:rPr>
          <w:rFonts w:ascii="Verdana" w:hAnsi="Verdana"/>
          <w:color w:val="000000" w:themeColor="text1"/>
          <w:sz w:val="20"/>
          <w:szCs w:val="20"/>
          <w:shd w:val="clear" w:color="auto" w:fill="FFFFFF"/>
        </w:rPr>
      </w:pPr>
    </w:p>
    <w:p w14:paraId="53FE8BF3"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In its directive of 6 June 2024, the Bar Association directed regional police officials to take action against Ahmadi Muslims gathering, observing and praying during Eid Celebrations.</w:t>
      </w:r>
    </w:p>
    <w:p w14:paraId="674BC583" w14:textId="77777777" w:rsidR="005D5020" w:rsidRPr="00944C1B" w:rsidRDefault="005D5020" w:rsidP="00944C1B">
      <w:pPr>
        <w:jc w:val="both"/>
        <w:rPr>
          <w:rFonts w:ascii="Verdana" w:hAnsi="Verdana"/>
          <w:color w:val="000000" w:themeColor="text1"/>
          <w:sz w:val="20"/>
          <w:szCs w:val="20"/>
          <w:shd w:val="clear" w:color="auto" w:fill="FFFFFF"/>
        </w:rPr>
      </w:pPr>
    </w:p>
    <w:p w14:paraId="60E5236E" w14:textId="77777777" w:rsidR="005D5020" w:rsidRPr="00944C1B" w:rsidRDefault="005D5020" w:rsidP="00944C1B">
      <w:pPr>
        <w:pStyle w:val="ListParagraph"/>
        <w:numPr>
          <w:ilvl w:val="0"/>
          <w:numId w:val="34"/>
        </w:numPr>
        <w:jc w:val="both"/>
        <w:rPr>
          <w:rFonts w:ascii="Verdana" w:hAnsi="Verdana"/>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Police</w:t>
      </w:r>
      <w:r w:rsidRPr="00944C1B">
        <w:rPr>
          <w:rFonts w:ascii="Verdana" w:hAnsi="Verdana"/>
          <w:color w:val="000000" w:themeColor="text1"/>
          <w:sz w:val="20"/>
          <w:szCs w:val="20"/>
          <w:shd w:val="clear" w:color="auto" w:fill="FFFFFF"/>
        </w:rPr>
        <w:t xml:space="preserve">: </w:t>
      </w:r>
    </w:p>
    <w:p w14:paraId="518D21EE" w14:textId="77777777" w:rsidR="005D5020" w:rsidRPr="00944C1B" w:rsidRDefault="005D5020" w:rsidP="00944C1B">
      <w:pPr>
        <w:jc w:val="both"/>
        <w:rPr>
          <w:rFonts w:ascii="Verdana" w:hAnsi="Verdana"/>
          <w:color w:val="000000" w:themeColor="text1"/>
          <w:sz w:val="20"/>
          <w:szCs w:val="20"/>
          <w:shd w:val="clear" w:color="auto" w:fill="FFFFFF"/>
        </w:rPr>
      </w:pPr>
    </w:p>
    <w:p w14:paraId="2E5B81AD"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On 10 June 2024, the Deputy Commissioner of Chakwal has issued orders to detain three Ahmadi Muslim Leaders to prevent them from religious observances.</w:t>
      </w:r>
    </w:p>
    <w:p w14:paraId="078A9800" w14:textId="77777777" w:rsidR="005D5020" w:rsidRPr="00944C1B" w:rsidRDefault="005D5020" w:rsidP="00944C1B">
      <w:pPr>
        <w:jc w:val="both"/>
        <w:rPr>
          <w:rFonts w:ascii="Verdana" w:hAnsi="Verdana"/>
          <w:color w:val="000000" w:themeColor="text1"/>
          <w:sz w:val="20"/>
          <w:szCs w:val="20"/>
          <w:shd w:val="clear" w:color="auto" w:fill="FFFFFF"/>
        </w:rPr>
      </w:pPr>
    </w:p>
    <w:p w14:paraId="6AF5FCC8" w14:textId="77777777" w:rsidR="005D5020" w:rsidRPr="00944C1B" w:rsidRDefault="005D5020" w:rsidP="00944C1B">
      <w:pPr>
        <w:pStyle w:val="ListParagraph"/>
        <w:numPr>
          <w:ilvl w:val="0"/>
          <w:numId w:val="34"/>
        </w:numPr>
        <w:jc w:val="both"/>
        <w:rPr>
          <w:rFonts w:ascii="Verdana" w:hAnsi="Verdana"/>
          <w:b/>
          <w:bCs/>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Supreme Court Judgment:</w:t>
      </w:r>
    </w:p>
    <w:p w14:paraId="79EF7B1D" w14:textId="77777777" w:rsidR="005D5020" w:rsidRPr="00944C1B" w:rsidRDefault="005D5020" w:rsidP="00944C1B">
      <w:pPr>
        <w:jc w:val="both"/>
        <w:rPr>
          <w:rFonts w:ascii="Verdana" w:hAnsi="Verdana"/>
          <w:color w:val="000000" w:themeColor="text1"/>
          <w:sz w:val="20"/>
          <w:szCs w:val="20"/>
          <w:shd w:val="clear" w:color="auto" w:fill="FFFFFF"/>
        </w:rPr>
      </w:pPr>
    </w:p>
    <w:p w14:paraId="73530E7A"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Mubarak Sani Case</w:t>
      </w:r>
      <w:r w:rsidRPr="00944C1B">
        <w:rPr>
          <w:rFonts w:ascii="Verdana" w:hAnsi="Verdana"/>
          <w:color w:val="000000" w:themeColor="text1"/>
          <w:sz w:val="20"/>
          <w:szCs w:val="20"/>
          <w:shd w:val="clear" w:color="auto" w:fill="FFFFFF"/>
        </w:rPr>
        <w:t xml:space="preserve">: </w:t>
      </w:r>
    </w:p>
    <w:p w14:paraId="545F63C4" w14:textId="77777777" w:rsidR="005D5020" w:rsidRPr="00944C1B" w:rsidRDefault="005D5020" w:rsidP="00944C1B">
      <w:pPr>
        <w:jc w:val="both"/>
        <w:rPr>
          <w:rFonts w:ascii="Verdana" w:hAnsi="Verdana"/>
          <w:color w:val="000000" w:themeColor="text1"/>
          <w:sz w:val="20"/>
          <w:szCs w:val="20"/>
          <w:shd w:val="clear" w:color="auto" w:fill="FFFFFF"/>
        </w:rPr>
      </w:pPr>
    </w:p>
    <w:p w14:paraId="6A83435F"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 xml:space="preserve">Following pressure by religious clerics and hardliners, the Supreme Court headed by the Chief Justice has overturned its decision in this case. </w:t>
      </w:r>
    </w:p>
    <w:p w14:paraId="48BC864D" w14:textId="77777777" w:rsidR="005D5020" w:rsidRPr="00944C1B" w:rsidRDefault="005D5020" w:rsidP="00944C1B">
      <w:pPr>
        <w:jc w:val="both"/>
        <w:rPr>
          <w:rFonts w:ascii="Verdana" w:hAnsi="Verdana"/>
          <w:color w:val="000000" w:themeColor="text1"/>
          <w:sz w:val="20"/>
          <w:szCs w:val="20"/>
          <w:shd w:val="clear" w:color="auto" w:fill="FFFFFF"/>
        </w:rPr>
      </w:pPr>
    </w:p>
    <w:p w14:paraId="03791C4E"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 xml:space="preserve">This is another poignant example that there is no protection of Ahmadis in Pakistan whether legally or otherwise. </w:t>
      </w:r>
    </w:p>
    <w:p w14:paraId="583F9821" w14:textId="77777777" w:rsidR="005D5020" w:rsidRPr="00944C1B" w:rsidRDefault="005D5020" w:rsidP="00944C1B">
      <w:pPr>
        <w:jc w:val="both"/>
        <w:rPr>
          <w:rFonts w:ascii="Verdana" w:hAnsi="Verdana"/>
          <w:color w:val="000000" w:themeColor="text1"/>
          <w:sz w:val="20"/>
          <w:szCs w:val="20"/>
          <w:shd w:val="clear" w:color="auto" w:fill="FFFFFF"/>
        </w:rPr>
      </w:pPr>
    </w:p>
    <w:p w14:paraId="1ABC01E2" w14:textId="77777777" w:rsidR="005D5020" w:rsidRPr="00944C1B" w:rsidRDefault="005D5020" w:rsidP="00944C1B">
      <w:pPr>
        <w:pStyle w:val="ListParagraph"/>
        <w:numPr>
          <w:ilvl w:val="0"/>
          <w:numId w:val="34"/>
        </w:numPr>
        <w:jc w:val="both"/>
        <w:rPr>
          <w:rFonts w:ascii="Verdana" w:hAnsi="Verdana"/>
          <w:b/>
          <w:bCs/>
          <w:color w:val="000000" w:themeColor="text1"/>
          <w:sz w:val="20"/>
          <w:szCs w:val="20"/>
          <w:shd w:val="clear" w:color="auto" w:fill="FFFFFF"/>
        </w:rPr>
      </w:pPr>
      <w:r w:rsidRPr="00944C1B">
        <w:rPr>
          <w:rFonts w:ascii="Verdana" w:hAnsi="Verdana"/>
          <w:b/>
          <w:bCs/>
          <w:color w:val="000000" w:themeColor="text1"/>
          <w:sz w:val="20"/>
          <w:szCs w:val="20"/>
          <w:shd w:val="clear" w:color="auto" w:fill="FFFFFF"/>
        </w:rPr>
        <w:t>TLP:</w:t>
      </w:r>
    </w:p>
    <w:p w14:paraId="39A0F10D" w14:textId="77777777" w:rsidR="005D5020" w:rsidRPr="00944C1B" w:rsidRDefault="005D5020" w:rsidP="00944C1B">
      <w:pPr>
        <w:jc w:val="both"/>
        <w:rPr>
          <w:rFonts w:ascii="Verdana" w:hAnsi="Verdana"/>
          <w:color w:val="000000" w:themeColor="text1"/>
          <w:sz w:val="20"/>
          <w:szCs w:val="20"/>
          <w:shd w:val="clear" w:color="auto" w:fill="FFFFFF"/>
        </w:rPr>
      </w:pPr>
    </w:p>
    <w:p w14:paraId="6E4C512B" w14:textId="77777777" w:rsidR="005D5020" w:rsidRPr="00944C1B" w:rsidRDefault="005D5020" w:rsidP="00944C1B">
      <w:pPr>
        <w:jc w:val="both"/>
        <w:rPr>
          <w:rFonts w:ascii="Verdana" w:hAnsi="Verdana"/>
          <w:color w:val="000000" w:themeColor="text1"/>
          <w:sz w:val="20"/>
          <w:szCs w:val="20"/>
          <w:shd w:val="clear" w:color="auto" w:fill="FFFFFF"/>
        </w:rPr>
      </w:pPr>
      <w:r w:rsidRPr="00944C1B">
        <w:rPr>
          <w:rFonts w:ascii="Verdana" w:hAnsi="Verdana"/>
          <w:color w:val="000000" w:themeColor="text1"/>
          <w:sz w:val="20"/>
          <w:szCs w:val="20"/>
          <w:shd w:val="clear" w:color="auto" w:fill="FFFFFF"/>
        </w:rPr>
        <w:t>TLP continues to galvanise street support and publicly threaten to slaughter Ahmadis in Pakistan. The TLP continue to pressure Government officials and members of the Judiciary.</w:t>
      </w:r>
    </w:p>
    <w:p w14:paraId="00D2C979" w14:textId="77777777" w:rsidR="005D5020" w:rsidRPr="00944C1B" w:rsidRDefault="005D5020" w:rsidP="00944C1B">
      <w:pPr>
        <w:jc w:val="both"/>
        <w:rPr>
          <w:rFonts w:ascii="Verdana" w:hAnsi="Verdana"/>
          <w:color w:val="000000" w:themeColor="text1"/>
          <w:sz w:val="20"/>
          <w:szCs w:val="20"/>
          <w:shd w:val="clear" w:color="auto" w:fill="FFFFFF"/>
        </w:rPr>
      </w:pPr>
    </w:p>
    <w:p w14:paraId="3187DB2F" w14:textId="77777777" w:rsidR="005D5020" w:rsidRPr="00944C1B" w:rsidRDefault="005D5020" w:rsidP="00944C1B">
      <w:pPr>
        <w:pStyle w:val="ListParagraph"/>
        <w:ind w:left="360"/>
        <w:jc w:val="both"/>
        <w:rPr>
          <w:rFonts w:ascii="Verdana" w:hAnsi="Verdana"/>
          <w:color w:val="000000" w:themeColor="text1"/>
          <w:sz w:val="20"/>
          <w:szCs w:val="20"/>
          <w:shd w:val="clear" w:color="auto" w:fill="FFFFFF"/>
        </w:rPr>
      </w:pPr>
    </w:p>
    <w:p w14:paraId="6E66884D" w14:textId="67C9E21A" w:rsidR="00944C1B" w:rsidRPr="00944C1B" w:rsidRDefault="005D5020" w:rsidP="00944C1B">
      <w:pPr>
        <w:jc w:val="both"/>
        <w:rPr>
          <w:rFonts w:ascii="Verdana" w:hAnsi="Verdana"/>
          <w:b/>
          <w:bCs/>
          <w:color w:val="000000" w:themeColor="text1"/>
          <w:sz w:val="20"/>
          <w:szCs w:val="20"/>
          <w:u w:val="single"/>
          <w:shd w:val="clear" w:color="auto" w:fill="FFFFFF"/>
        </w:rPr>
      </w:pPr>
      <w:r w:rsidRPr="00944C1B">
        <w:rPr>
          <w:rFonts w:ascii="Verdana" w:hAnsi="Verdana"/>
          <w:color w:val="000000" w:themeColor="text1"/>
          <w:sz w:val="20"/>
          <w:szCs w:val="20"/>
          <w:shd w:val="clear" w:color="auto" w:fill="FFFFFF"/>
        </w:rPr>
        <w:br w:type="page"/>
      </w:r>
      <w:r w:rsidR="00944C1B" w:rsidRPr="00944C1B">
        <w:rPr>
          <w:rFonts w:ascii="Verdana" w:hAnsi="Verdana"/>
          <w:b/>
          <w:bCs/>
          <w:color w:val="000000" w:themeColor="text1"/>
          <w:sz w:val="20"/>
          <w:szCs w:val="20"/>
          <w:u w:val="single"/>
          <w:shd w:val="clear" w:color="auto" w:fill="FFFFFF"/>
        </w:rPr>
        <w:lastRenderedPageBreak/>
        <w:t xml:space="preserve">Summary </w:t>
      </w:r>
    </w:p>
    <w:p w14:paraId="708AC3AC" w14:textId="77777777" w:rsidR="00944C1B" w:rsidRPr="00944C1B" w:rsidRDefault="00944C1B" w:rsidP="00944C1B">
      <w:pPr>
        <w:jc w:val="both"/>
        <w:rPr>
          <w:rFonts w:ascii="Verdana" w:hAnsi="Verdana"/>
          <w:b/>
          <w:bCs/>
          <w:color w:val="000000" w:themeColor="text1"/>
          <w:sz w:val="20"/>
          <w:szCs w:val="20"/>
          <w:u w:val="single"/>
          <w:shd w:val="clear" w:color="auto" w:fill="FFFFFF"/>
        </w:rPr>
      </w:pPr>
    </w:p>
    <w:p w14:paraId="6E32368E" w14:textId="4CDA0AA9" w:rsidR="00944C1B" w:rsidRPr="00944C1B" w:rsidRDefault="00944C1B" w:rsidP="00944C1B">
      <w:pPr>
        <w:spacing w:after="180"/>
        <w:jc w:val="both"/>
        <w:rPr>
          <w:rFonts w:ascii="Verdana" w:hAnsi="Verdana"/>
          <w:color w:val="222222"/>
          <w:sz w:val="20"/>
          <w:szCs w:val="20"/>
          <w:lang w:eastAsia="en-GB"/>
        </w:rPr>
      </w:pPr>
      <w:r w:rsidRPr="00944C1B">
        <w:rPr>
          <w:rFonts w:ascii="Verdana" w:hAnsi="Verdana"/>
          <w:color w:val="222222"/>
          <w:sz w:val="20"/>
          <w:szCs w:val="20"/>
          <w:lang w:eastAsia="en-GB"/>
        </w:rPr>
        <w:t>This Submission addresses the ongoing and systematic persecution of the Ahmadiyya Muslim community in Pakistan, which continues to face grave violations of civil and political rights as enshrined in the International Covenant on Civil and Political Rights (ICCPR). Despite Pakistan’s obligations under the ICCPR, the state’s legal frameworks and societal practices actively discriminate against Ahmadis, subjecting them to targeted violence, legal repression, and exclusion from public life.</w:t>
      </w:r>
    </w:p>
    <w:p w14:paraId="1763DE13" w14:textId="77777777" w:rsidR="00944C1B" w:rsidRPr="00944C1B" w:rsidRDefault="00944C1B" w:rsidP="00944C1B">
      <w:pPr>
        <w:spacing w:after="210"/>
        <w:jc w:val="both"/>
        <w:rPr>
          <w:rFonts w:ascii="Verdana" w:hAnsi="Verdana"/>
          <w:color w:val="222222"/>
          <w:sz w:val="20"/>
          <w:szCs w:val="20"/>
          <w:lang w:eastAsia="en-GB"/>
        </w:rPr>
      </w:pPr>
      <w:r w:rsidRPr="00944C1B">
        <w:rPr>
          <w:rFonts w:ascii="Verdana" w:hAnsi="Verdana"/>
          <w:b/>
          <w:bCs/>
          <w:color w:val="222222"/>
          <w:sz w:val="20"/>
          <w:szCs w:val="20"/>
          <w:lang w:eastAsia="en-GB"/>
        </w:rPr>
        <w:t>Key Violations</w:t>
      </w:r>
    </w:p>
    <w:p w14:paraId="6D4B355F" w14:textId="77777777" w:rsidR="00944C1B" w:rsidRPr="00944C1B" w:rsidRDefault="00944C1B" w:rsidP="00944C1B">
      <w:pPr>
        <w:numPr>
          <w:ilvl w:val="0"/>
          <w:numId w:val="35"/>
        </w:numPr>
        <w:spacing w:after="180"/>
        <w:jc w:val="both"/>
        <w:rPr>
          <w:rFonts w:ascii="Verdana" w:hAnsi="Verdana"/>
          <w:color w:val="222222"/>
          <w:sz w:val="20"/>
          <w:szCs w:val="20"/>
          <w:lang w:eastAsia="en-GB"/>
        </w:rPr>
      </w:pPr>
      <w:r w:rsidRPr="00944C1B">
        <w:rPr>
          <w:rFonts w:ascii="Verdana" w:hAnsi="Verdana"/>
          <w:b/>
          <w:bCs/>
          <w:color w:val="222222"/>
          <w:sz w:val="20"/>
          <w:szCs w:val="20"/>
          <w:lang w:eastAsia="en-GB"/>
        </w:rPr>
        <w:t>Denial of Religious Freedom</w:t>
      </w:r>
      <w:r w:rsidRPr="00944C1B">
        <w:rPr>
          <w:rFonts w:ascii="Verdana" w:hAnsi="Verdana"/>
          <w:color w:val="222222"/>
          <w:sz w:val="20"/>
          <w:szCs w:val="20"/>
          <w:lang w:eastAsia="en-GB"/>
        </w:rPr>
        <w:t>: Pakistan’s Constitution and laws, particularly the Second Amendment and Ordinance XX, deny Ahmadis the right to self-identify as Muslims and practice their faith openly. This violates their freedom of religion and belief as protected under Article 18 of the ICCPR.</w:t>
      </w:r>
    </w:p>
    <w:p w14:paraId="794B7FBC" w14:textId="77777777" w:rsidR="00944C1B" w:rsidRPr="00944C1B" w:rsidRDefault="00944C1B" w:rsidP="00944C1B">
      <w:pPr>
        <w:numPr>
          <w:ilvl w:val="0"/>
          <w:numId w:val="35"/>
        </w:numPr>
        <w:spacing w:after="180"/>
        <w:jc w:val="both"/>
        <w:rPr>
          <w:rFonts w:ascii="Verdana" w:hAnsi="Verdana"/>
          <w:color w:val="222222"/>
          <w:sz w:val="20"/>
          <w:szCs w:val="20"/>
          <w:lang w:eastAsia="en-GB"/>
        </w:rPr>
      </w:pPr>
      <w:r w:rsidRPr="00944C1B">
        <w:rPr>
          <w:rFonts w:ascii="Verdana" w:hAnsi="Verdana"/>
          <w:b/>
          <w:bCs/>
          <w:color w:val="222222"/>
          <w:sz w:val="20"/>
          <w:szCs w:val="20"/>
          <w:lang w:eastAsia="en-GB"/>
        </w:rPr>
        <w:t>Systemic Discrimination</w:t>
      </w:r>
      <w:r w:rsidRPr="00944C1B">
        <w:rPr>
          <w:rFonts w:ascii="Verdana" w:hAnsi="Verdana"/>
          <w:color w:val="222222"/>
          <w:sz w:val="20"/>
          <w:szCs w:val="20"/>
          <w:lang w:eastAsia="en-GB"/>
        </w:rPr>
        <w:t>: Ahmadis face entrenched legal and social discrimination across multiple spheres, including education, employment, and political participation. Pakistan’s electoral system disenfranchises Ahmadis unless they declare themselves non-Muslim, contravening Article 25, which guarantees the right to participate in public affairs.</w:t>
      </w:r>
    </w:p>
    <w:p w14:paraId="607043A9" w14:textId="77777777" w:rsidR="00944C1B" w:rsidRPr="00944C1B" w:rsidRDefault="00944C1B" w:rsidP="00944C1B">
      <w:pPr>
        <w:numPr>
          <w:ilvl w:val="0"/>
          <w:numId w:val="35"/>
        </w:numPr>
        <w:spacing w:after="180"/>
        <w:jc w:val="both"/>
        <w:rPr>
          <w:rFonts w:ascii="Verdana" w:hAnsi="Verdana"/>
          <w:color w:val="222222"/>
          <w:sz w:val="20"/>
          <w:szCs w:val="20"/>
          <w:lang w:eastAsia="en-GB"/>
        </w:rPr>
      </w:pPr>
      <w:r w:rsidRPr="00944C1B">
        <w:rPr>
          <w:rFonts w:ascii="Verdana" w:hAnsi="Verdana"/>
          <w:b/>
          <w:bCs/>
          <w:color w:val="222222"/>
          <w:sz w:val="20"/>
          <w:szCs w:val="20"/>
          <w:lang w:eastAsia="en-GB"/>
        </w:rPr>
        <w:t>Threats to Life and Security</w:t>
      </w:r>
      <w:r w:rsidRPr="00944C1B">
        <w:rPr>
          <w:rFonts w:ascii="Verdana" w:hAnsi="Verdana"/>
          <w:color w:val="222222"/>
          <w:sz w:val="20"/>
          <w:szCs w:val="20"/>
          <w:lang w:eastAsia="en-GB"/>
        </w:rPr>
        <w:t>: Ahmadis are frequently targeted in violent attacks, including mob violence and targeted killings, with perpetrators often escaping justice. This ongoing failure to protect Ahmadis from violence undermines their right to life and security as outlined in Article 6.</w:t>
      </w:r>
    </w:p>
    <w:p w14:paraId="4DE087AE" w14:textId="77777777" w:rsidR="00944C1B" w:rsidRPr="00944C1B" w:rsidRDefault="00944C1B" w:rsidP="00944C1B">
      <w:pPr>
        <w:numPr>
          <w:ilvl w:val="0"/>
          <w:numId w:val="35"/>
        </w:numPr>
        <w:spacing w:after="180"/>
        <w:jc w:val="both"/>
        <w:rPr>
          <w:rFonts w:ascii="Verdana" w:hAnsi="Verdana"/>
          <w:color w:val="222222"/>
          <w:sz w:val="20"/>
          <w:szCs w:val="20"/>
          <w:lang w:eastAsia="en-GB"/>
        </w:rPr>
      </w:pPr>
      <w:r w:rsidRPr="00944C1B">
        <w:rPr>
          <w:rFonts w:ascii="Verdana" w:hAnsi="Verdana"/>
          <w:b/>
          <w:bCs/>
          <w:color w:val="222222"/>
          <w:sz w:val="20"/>
          <w:szCs w:val="20"/>
          <w:lang w:eastAsia="en-GB"/>
        </w:rPr>
        <w:t>Arbitrary Arrests and Detention</w:t>
      </w:r>
      <w:r w:rsidRPr="00944C1B">
        <w:rPr>
          <w:rFonts w:ascii="Verdana" w:hAnsi="Verdana"/>
          <w:color w:val="222222"/>
          <w:sz w:val="20"/>
          <w:szCs w:val="20"/>
          <w:lang w:eastAsia="en-GB"/>
        </w:rPr>
        <w:t>: Blasphemy laws and anti-Ahmadi ordinances are used to arbitrarily arrest and detain Ahmadis for practicing their faith. These actions contravene Articles 9 and 7, which protect individuals from arbitrary detention and inhuman treatment.</w:t>
      </w:r>
    </w:p>
    <w:p w14:paraId="3CFAAB1A" w14:textId="77777777" w:rsidR="00944C1B" w:rsidRPr="00944C1B" w:rsidRDefault="00944C1B" w:rsidP="00944C1B">
      <w:pPr>
        <w:spacing w:after="180"/>
        <w:jc w:val="both"/>
        <w:rPr>
          <w:rFonts w:ascii="Verdana" w:hAnsi="Verdana"/>
          <w:color w:val="222222"/>
          <w:sz w:val="20"/>
          <w:szCs w:val="20"/>
          <w:lang w:eastAsia="en-GB"/>
        </w:rPr>
      </w:pPr>
      <w:r w:rsidRPr="00944C1B">
        <w:rPr>
          <w:rFonts w:ascii="Verdana" w:hAnsi="Verdana"/>
          <w:color w:val="222222"/>
          <w:sz w:val="20"/>
          <w:szCs w:val="20"/>
          <w:lang w:eastAsia="en-GB"/>
        </w:rPr>
        <w:t>The persecution of Ahmadis in Pakistan represents a fundamental breach of the ICCPR and undermines the universal values of dignity, equality, and freedom. The international community must hold Pakistan accountable to its obligations under the Covenant, ensuring that the rights of all citizens, regardless of their faith, are fully protected.</w:t>
      </w:r>
    </w:p>
    <w:p w14:paraId="780FAA4A" w14:textId="5153A591" w:rsidR="00944C1B" w:rsidRDefault="00944C1B">
      <w:pPr>
        <w:rPr>
          <w:rFonts w:ascii="Verdana" w:hAnsi="Verdana"/>
          <w:color w:val="000000" w:themeColor="text1"/>
          <w:sz w:val="20"/>
          <w:szCs w:val="20"/>
          <w:shd w:val="clear" w:color="auto" w:fill="FFFFFF"/>
        </w:rPr>
      </w:pPr>
      <w:r>
        <w:rPr>
          <w:rFonts w:ascii="Verdana" w:hAnsi="Verdana"/>
          <w:color w:val="000000" w:themeColor="text1"/>
          <w:sz w:val="20"/>
          <w:szCs w:val="20"/>
          <w:shd w:val="clear" w:color="auto" w:fill="FFFFFF"/>
        </w:rPr>
        <w:br w:type="page"/>
      </w:r>
    </w:p>
    <w:p w14:paraId="11038152" w14:textId="77777777" w:rsidR="005D5020" w:rsidRPr="00944C1B" w:rsidRDefault="005D5020" w:rsidP="00944C1B">
      <w:pPr>
        <w:jc w:val="both"/>
        <w:rPr>
          <w:rFonts w:ascii="Verdana" w:hAnsi="Verdana"/>
          <w:color w:val="000000" w:themeColor="text1"/>
          <w:sz w:val="20"/>
          <w:szCs w:val="20"/>
          <w:shd w:val="clear" w:color="auto" w:fill="FFFFFF"/>
        </w:rPr>
      </w:pPr>
    </w:p>
    <w:p w14:paraId="2A5234E6" w14:textId="3ADC315D" w:rsidR="005D5020" w:rsidRPr="00944C1B" w:rsidRDefault="005D5020" w:rsidP="00944C1B">
      <w:pPr>
        <w:jc w:val="both"/>
        <w:rPr>
          <w:rFonts w:ascii="Verdana" w:hAnsi="Verdana"/>
          <w:color w:val="808080"/>
          <w:sz w:val="20"/>
          <w:szCs w:val="20"/>
          <w:lang w:eastAsia="en-GB"/>
        </w:rPr>
      </w:pPr>
      <w:r w:rsidRPr="00944C1B">
        <w:rPr>
          <w:rFonts w:ascii="Verdana" w:hAnsi="Verdana"/>
          <w:b/>
          <w:bCs/>
          <w:color w:val="000000" w:themeColor="text1"/>
          <w:sz w:val="20"/>
          <w:szCs w:val="20"/>
          <w:u w:val="single"/>
          <w:shd w:val="clear" w:color="auto" w:fill="FFFFFF"/>
        </w:rPr>
        <w:t>ICCPR</w:t>
      </w:r>
      <w:r w:rsidR="00944C1B" w:rsidRPr="00944C1B">
        <w:rPr>
          <w:rFonts w:ascii="Verdana" w:hAnsi="Verdana"/>
          <w:b/>
          <w:bCs/>
          <w:color w:val="000000" w:themeColor="text1"/>
          <w:sz w:val="20"/>
          <w:szCs w:val="20"/>
          <w:u w:val="single"/>
          <w:shd w:val="clear" w:color="auto" w:fill="FFFFFF"/>
        </w:rPr>
        <w:t xml:space="preserve"> SUBMISSION</w:t>
      </w:r>
    </w:p>
    <w:p w14:paraId="62D9B4AA" w14:textId="77777777" w:rsidR="005D5020" w:rsidRPr="00944C1B" w:rsidRDefault="005D5020" w:rsidP="00944C1B">
      <w:pPr>
        <w:jc w:val="both"/>
        <w:rPr>
          <w:rFonts w:ascii="Verdana" w:hAnsi="Verdana"/>
          <w:color w:val="808080"/>
          <w:sz w:val="20"/>
          <w:szCs w:val="20"/>
          <w:lang w:eastAsia="en-GB"/>
        </w:rPr>
      </w:pPr>
    </w:p>
    <w:p w14:paraId="787A625B" w14:textId="77777777" w:rsidR="005D5020" w:rsidRPr="00944C1B" w:rsidRDefault="005D5020" w:rsidP="00944C1B">
      <w:pPr>
        <w:jc w:val="both"/>
        <w:rPr>
          <w:rFonts w:ascii="Verdana" w:hAnsi="Verdana"/>
          <w:color w:val="808080"/>
          <w:sz w:val="20"/>
          <w:szCs w:val="20"/>
          <w:lang w:eastAsia="en-GB"/>
        </w:rPr>
      </w:pPr>
    </w:p>
    <w:p w14:paraId="7858A5A8" w14:textId="77777777" w:rsidR="005D5020" w:rsidRPr="00F665E5" w:rsidRDefault="005D5020" w:rsidP="00944C1B">
      <w:pPr>
        <w:jc w:val="both"/>
        <w:rPr>
          <w:rFonts w:ascii="Verdana" w:hAnsi="Verdana"/>
          <w:color w:val="808080"/>
          <w:sz w:val="20"/>
          <w:szCs w:val="20"/>
          <w:lang w:eastAsia="en-GB"/>
        </w:rPr>
      </w:pPr>
    </w:p>
    <w:p w14:paraId="3F922319"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1: Right to Self-Determination</w:t>
      </w:r>
    </w:p>
    <w:p w14:paraId="64594654" w14:textId="77777777" w:rsidR="00F665E5" w:rsidRPr="00F665E5"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The right to self-determination enables all peoples to freely determine their political status and pursue their economic, social, and cultural development. Pakistan’s Constitution and legal frameworks, including the Second Amendment (1974) and Ordinance XX (1984), deny Ahmadis the right to self-identify as Muslims, which directly infringes on their self-determination.</w:t>
      </w:r>
    </w:p>
    <w:p w14:paraId="4FEBF2F6"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29D4972B" w14:textId="77777777" w:rsidR="00F665E5" w:rsidRPr="00F665E5" w:rsidRDefault="00F665E5" w:rsidP="00944C1B">
      <w:pPr>
        <w:numPr>
          <w:ilvl w:val="0"/>
          <w:numId w:val="9"/>
        </w:numPr>
        <w:jc w:val="both"/>
        <w:rPr>
          <w:rFonts w:ascii="Verdana" w:hAnsi="Verdana"/>
          <w:color w:val="222222"/>
          <w:sz w:val="20"/>
          <w:szCs w:val="20"/>
          <w:lang w:eastAsia="en-GB"/>
        </w:rPr>
      </w:pPr>
      <w:r w:rsidRPr="00F665E5">
        <w:rPr>
          <w:rFonts w:ascii="Verdana" w:hAnsi="Verdana"/>
          <w:b/>
          <w:bCs/>
          <w:color w:val="222222"/>
          <w:sz w:val="20"/>
          <w:szCs w:val="20"/>
          <w:lang w:eastAsia="en-GB"/>
        </w:rPr>
        <w:t>2019</w:t>
      </w:r>
      <w:r w:rsidRPr="00F665E5">
        <w:rPr>
          <w:rFonts w:ascii="Verdana" w:hAnsi="Verdana"/>
          <w:color w:val="222222"/>
          <w:sz w:val="20"/>
          <w:szCs w:val="20"/>
          <w:lang w:eastAsia="en-GB"/>
        </w:rPr>
        <w:t>: Tehreek-e-Labbaik Pakistan (TLP) demanded the dismissal of Ahmadi civil servants, forcing several to resign under pressure.</w:t>
      </w:r>
    </w:p>
    <w:p w14:paraId="5BB81141" w14:textId="77777777" w:rsidR="00F665E5" w:rsidRPr="00F665E5" w:rsidRDefault="00F665E5" w:rsidP="00944C1B">
      <w:pPr>
        <w:numPr>
          <w:ilvl w:val="0"/>
          <w:numId w:val="9"/>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Zafar Ahmad, a civil servant, was removed from his position after his Ahmadi identity was revealed.</w:t>
      </w:r>
    </w:p>
    <w:p w14:paraId="3F7AD323"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6602CE76" w14:textId="77777777" w:rsidR="00F665E5" w:rsidRPr="00F665E5" w:rsidRDefault="00F665E5" w:rsidP="00944C1B">
      <w:pPr>
        <w:numPr>
          <w:ilvl w:val="0"/>
          <w:numId w:val="10"/>
        </w:numPr>
        <w:jc w:val="both"/>
        <w:rPr>
          <w:rFonts w:ascii="Verdana" w:hAnsi="Verdana"/>
          <w:color w:val="222222"/>
          <w:sz w:val="20"/>
          <w:szCs w:val="20"/>
          <w:lang w:eastAsia="en-GB"/>
        </w:rPr>
      </w:pPr>
      <w:r w:rsidRPr="00F665E5">
        <w:rPr>
          <w:rFonts w:ascii="Verdana" w:hAnsi="Verdana"/>
          <w:color w:val="222222"/>
          <w:sz w:val="20"/>
          <w:szCs w:val="20"/>
          <w:lang w:eastAsia="en-GB"/>
        </w:rPr>
        <w:t>Repeal the Second Amendment and Ordinance XX, allowing Ahmadis to self-identify as Muslims and participate fully in political life.</w:t>
      </w:r>
    </w:p>
    <w:p w14:paraId="14B78286" w14:textId="77777777" w:rsidR="00F665E5" w:rsidRPr="00F665E5" w:rsidRDefault="00F665E5" w:rsidP="00944C1B">
      <w:pPr>
        <w:numPr>
          <w:ilvl w:val="0"/>
          <w:numId w:val="10"/>
        </w:numPr>
        <w:jc w:val="both"/>
        <w:rPr>
          <w:rFonts w:ascii="Verdana" w:hAnsi="Verdana"/>
          <w:color w:val="222222"/>
          <w:sz w:val="20"/>
          <w:szCs w:val="20"/>
          <w:lang w:eastAsia="en-GB"/>
        </w:rPr>
      </w:pPr>
      <w:r w:rsidRPr="00F665E5">
        <w:rPr>
          <w:rFonts w:ascii="Verdana" w:hAnsi="Verdana"/>
          <w:color w:val="222222"/>
          <w:sz w:val="20"/>
          <w:szCs w:val="20"/>
          <w:lang w:eastAsia="en-GB"/>
        </w:rPr>
        <w:t>Reinstate Ahmadi civil servants dismissed due to their religious identity and ensure protection from extremist pressure.</w:t>
      </w:r>
    </w:p>
    <w:p w14:paraId="5F17199B" w14:textId="77777777" w:rsidR="00F665E5" w:rsidRPr="00F665E5" w:rsidRDefault="00F665E5" w:rsidP="00944C1B">
      <w:pPr>
        <w:jc w:val="both"/>
        <w:rPr>
          <w:rFonts w:ascii="Verdana" w:hAnsi="Verdana"/>
          <w:color w:val="808080"/>
          <w:sz w:val="20"/>
          <w:szCs w:val="20"/>
          <w:lang w:eastAsia="en-GB"/>
        </w:rPr>
      </w:pPr>
    </w:p>
    <w:p w14:paraId="143E41BA"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2: Non-Discrimination</w:t>
      </w:r>
    </w:p>
    <w:p w14:paraId="336C3E0F" w14:textId="77777777" w:rsidR="00F665E5" w:rsidRPr="00F665E5"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Article 2 prohibits discrimination on any grounds, including religion. Ahmadis face systemic legal discrimination in Pakistan, including restrictions on religious practices and unequal treatment under the law.</w:t>
      </w:r>
    </w:p>
    <w:p w14:paraId="5A9595D9"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37A27BDA" w14:textId="77777777" w:rsidR="00F665E5" w:rsidRPr="00F665E5" w:rsidRDefault="00F665E5" w:rsidP="00944C1B">
      <w:pPr>
        <w:numPr>
          <w:ilvl w:val="0"/>
          <w:numId w:val="11"/>
        </w:numPr>
        <w:jc w:val="both"/>
        <w:rPr>
          <w:rFonts w:ascii="Verdana" w:hAnsi="Verdana"/>
          <w:color w:val="222222"/>
          <w:sz w:val="20"/>
          <w:szCs w:val="20"/>
          <w:lang w:eastAsia="en-GB"/>
        </w:rPr>
      </w:pPr>
      <w:r w:rsidRPr="00F665E5">
        <w:rPr>
          <w:rFonts w:ascii="Verdana" w:hAnsi="Verdana"/>
          <w:b/>
          <w:bCs/>
          <w:color w:val="222222"/>
          <w:sz w:val="20"/>
          <w:szCs w:val="20"/>
          <w:lang w:eastAsia="en-GB"/>
        </w:rPr>
        <w:t>2018</w:t>
      </w:r>
      <w:r w:rsidRPr="00F665E5">
        <w:rPr>
          <w:rFonts w:ascii="Verdana" w:hAnsi="Verdana"/>
          <w:color w:val="222222"/>
          <w:sz w:val="20"/>
          <w:szCs w:val="20"/>
          <w:lang w:eastAsia="en-GB"/>
        </w:rPr>
        <w:t>: An Ahmadi mosque in Sialkot was demolished under pressure from extremist groups, despite being a place of worship for over a century.</w:t>
      </w:r>
    </w:p>
    <w:p w14:paraId="6F7621C0" w14:textId="77777777" w:rsidR="00F665E5" w:rsidRPr="00F665E5" w:rsidRDefault="00F665E5" w:rsidP="00944C1B">
      <w:pPr>
        <w:numPr>
          <w:ilvl w:val="0"/>
          <w:numId w:val="11"/>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Social media campaigns targeted Ahmadis, inciting violence and accusing them of blasphemy, with little state intervention.</w:t>
      </w:r>
    </w:p>
    <w:p w14:paraId="21F9AE80"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02A81F9F" w14:textId="77777777" w:rsidR="00F665E5" w:rsidRPr="00F665E5" w:rsidRDefault="00F665E5" w:rsidP="00944C1B">
      <w:pPr>
        <w:numPr>
          <w:ilvl w:val="0"/>
          <w:numId w:val="12"/>
        </w:numPr>
        <w:jc w:val="both"/>
        <w:rPr>
          <w:rFonts w:ascii="Verdana" w:hAnsi="Verdana"/>
          <w:color w:val="222222"/>
          <w:sz w:val="20"/>
          <w:szCs w:val="20"/>
          <w:lang w:eastAsia="en-GB"/>
        </w:rPr>
      </w:pPr>
      <w:r w:rsidRPr="00F665E5">
        <w:rPr>
          <w:rFonts w:ascii="Verdana" w:hAnsi="Verdana"/>
          <w:color w:val="222222"/>
          <w:sz w:val="20"/>
          <w:szCs w:val="20"/>
          <w:lang w:eastAsia="en-GB"/>
        </w:rPr>
        <w:t>Enforce strict anti-discrimination laws and hold accountable those who incite violence or hatred against Ahmadis.</w:t>
      </w:r>
    </w:p>
    <w:p w14:paraId="06D1D64E" w14:textId="77777777" w:rsidR="00F665E5" w:rsidRPr="00F665E5" w:rsidRDefault="00F665E5" w:rsidP="00944C1B">
      <w:pPr>
        <w:numPr>
          <w:ilvl w:val="0"/>
          <w:numId w:val="12"/>
        </w:numPr>
        <w:jc w:val="both"/>
        <w:rPr>
          <w:rFonts w:ascii="Verdana" w:hAnsi="Verdana"/>
          <w:color w:val="222222"/>
          <w:sz w:val="20"/>
          <w:szCs w:val="20"/>
          <w:lang w:eastAsia="en-GB"/>
        </w:rPr>
      </w:pPr>
      <w:r w:rsidRPr="00F665E5">
        <w:rPr>
          <w:rFonts w:ascii="Verdana" w:hAnsi="Verdana"/>
          <w:color w:val="222222"/>
          <w:sz w:val="20"/>
          <w:szCs w:val="20"/>
          <w:lang w:eastAsia="en-GB"/>
        </w:rPr>
        <w:t>Rebuild the demolished Ahmadi mosque in Sialkot and issue a formal apology.</w:t>
      </w:r>
    </w:p>
    <w:p w14:paraId="3B172303" w14:textId="77777777" w:rsidR="00F665E5" w:rsidRPr="00F665E5" w:rsidRDefault="00F665E5" w:rsidP="00944C1B">
      <w:pPr>
        <w:numPr>
          <w:ilvl w:val="0"/>
          <w:numId w:val="12"/>
        </w:numPr>
        <w:jc w:val="both"/>
        <w:rPr>
          <w:rFonts w:ascii="Verdana" w:hAnsi="Verdana"/>
          <w:color w:val="222222"/>
          <w:sz w:val="20"/>
          <w:szCs w:val="20"/>
          <w:lang w:eastAsia="en-GB"/>
        </w:rPr>
      </w:pPr>
      <w:r w:rsidRPr="00F665E5">
        <w:rPr>
          <w:rFonts w:ascii="Verdana" w:hAnsi="Verdana"/>
          <w:color w:val="222222"/>
          <w:sz w:val="20"/>
          <w:szCs w:val="20"/>
          <w:lang w:eastAsia="en-GB"/>
        </w:rPr>
        <w:t>Monitor and prosecute hate speech targeting Ahmadis, particularly on social media platforms.</w:t>
      </w:r>
    </w:p>
    <w:p w14:paraId="01A70F2A" w14:textId="77777777" w:rsidR="00F665E5" w:rsidRPr="00F665E5" w:rsidRDefault="00F665E5" w:rsidP="00944C1B">
      <w:pPr>
        <w:jc w:val="both"/>
        <w:rPr>
          <w:rFonts w:ascii="Verdana" w:hAnsi="Verdana"/>
          <w:color w:val="808080"/>
          <w:sz w:val="20"/>
          <w:szCs w:val="20"/>
          <w:lang w:eastAsia="en-GB"/>
        </w:rPr>
      </w:pPr>
    </w:p>
    <w:p w14:paraId="00FD63BA"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3: Equality Between Men and Women</w:t>
      </w:r>
    </w:p>
    <w:p w14:paraId="13E78328" w14:textId="77777777" w:rsidR="00F665E5" w:rsidRPr="00944C1B"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This article ensures the equal enjoyment of civil and political rights for men and women. Ahmadi women in Pakistan face both religious persecution and gender-based discrimination, limiting their access to education, employment, and public life.</w:t>
      </w:r>
    </w:p>
    <w:p w14:paraId="76DBEE12" w14:textId="77777777" w:rsidR="009A71C3" w:rsidRPr="00944C1B" w:rsidRDefault="009A71C3" w:rsidP="00944C1B">
      <w:pPr>
        <w:widowControl w:val="0"/>
        <w:tabs>
          <w:tab w:val="left" w:pos="840"/>
        </w:tabs>
        <w:autoSpaceDE w:val="0"/>
        <w:autoSpaceDN w:val="0"/>
        <w:spacing w:before="196"/>
        <w:ind w:right="157"/>
        <w:jc w:val="both"/>
        <w:rPr>
          <w:rFonts w:ascii="Verdana" w:hAnsi="Verdana"/>
          <w:sz w:val="20"/>
          <w:szCs w:val="20"/>
        </w:rPr>
      </w:pPr>
      <w:r w:rsidRPr="00944C1B">
        <w:rPr>
          <w:rFonts w:ascii="Verdana" w:hAnsi="Verdana"/>
          <w:sz w:val="20"/>
          <w:szCs w:val="20"/>
        </w:rPr>
        <w:t>Ahmadi women experience the same issues as men in terms of social harassment and targeting in</w:t>
      </w:r>
      <w:r w:rsidRPr="00944C1B">
        <w:rPr>
          <w:rFonts w:ascii="Verdana" w:hAnsi="Verdana"/>
          <w:spacing w:val="1"/>
          <w:sz w:val="20"/>
          <w:szCs w:val="20"/>
        </w:rPr>
        <w:t xml:space="preserve"> </w:t>
      </w:r>
      <w:r w:rsidRPr="00944C1B">
        <w:rPr>
          <w:rFonts w:ascii="Verdana" w:hAnsi="Verdana"/>
          <w:sz w:val="20"/>
          <w:szCs w:val="20"/>
        </w:rPr>
        <w:t>education and employment and the issues which apply to men are universal and omnified. However,</w:t>
      </w:r>
      <w:r w:rsidRPr="00944C1B">
        <w:rPr>
          <w:rFonts w:ascii="Verdana" w:hAnsi="Verdana"/>
          <w:spacing w:val="1"/>
          <w:sz w:val="20"/>
          <w:szCs w:val="20"/>
        </w:rPr>
        <w:t xml:space="preserve"> </w:t>
      </w:r>
      <w:r w:rsidRPr="00944C1B">
        <w:rPr>
          <w:rFonts w:ascii="Verdana" w:hAnsi="Verdana"/>
          <w:sz w:val="20"/>
          <w:szCs w:val="20"/>
        </w:rPr>
        <w:t xml:space="preserve">gender-specific issues arise due to the fact that they are female </w:t>
      </w:r>
      <w:r w:rsidRPr="00944C1B">
        <w:rPr>
          <w:rFonts w:ascii="Verdana" w:hAnsi="Verdana"/>
          <w:sz w:val="20"/>
          <w:szCs w:val="20"/>
        </w:rPr>
        <w:lastRenderedPageBreak/>
        <w:t>in a highly Islamised society and, in</w:t>
      </w:r>
      <w:r w:rsidRPr="00944C1B">
        <w:rPr>
          <w:rFonts w:ascii="Verdana" w:hAnsi="Verdana"/>
          <w:spacing w:val="1"/>
          <w:sz w:val="20"/>
          <w:szCs w:val="20"/>
        </w:rPr>
        <w:t xml:space="preserve"> </w:t>
      </w:r>
      <w:r w:rsidRPr="00944C1B">
        <w:rPr>
          <w:rFonts w:ascii="Verdana" w:hAnsi="Verdana"/>
          <w:spacing w:val="-1"/>
          <w:sz w:val="20"/>
          <w:szCs w:val="20"/>
        </w:rPr>
        <w:t>traditional</w:t>
      </w:r>
      <w:r w:rsidRPr="00944C1B">
        <w:rPr>
          <w:rFonts w:ascii="Verdana" w:hAnsi="Verdana"/>
          <w:spacing w:val="-10"/>
          <w:sz w:val="20"/>
          <w:szCs w:val="20"/>
        </w:rPr>
        <w:t xml:space="preserve"> </w:t>
      </w:r>
      <w:r w:rsidRPr="00944C1B">
        <w:rPr>
          <w:rFonts w:ascii="Verdana" w:hAnsi="Verdana"/>
          <w:spacing w:val="-1"/>
          <w:sz w:val="20"/>
          <w:szCs w:val="20"/>
        </w:rPr>
        <w:t>Ahmadi</w:t>
      </w:r>
      <w:r w:rsidRPr="00944C1B">
        <w:rPr>
          <w:rFonts w:ascii="Verdana" w:hAnsi="Verdana"/>
          <w:spacing w:val="-12"/>
          <w:sz w:val="20"/>
          <w:szCs w:val="20"/>
        </w:rPr>
        <w:t xml:space="preserve"> </w:t>
      </w:r>
      <w:r w:rsidRPr="00944C1B">
        <w:rPr>
          <w:rFonts w:ascii="Verdana" w:hAnsi="Verdana"/>
          <w:spacing w:val="-1"/>
          <w:sz w:val="20"/>
          <w:szCs w:val="20"/>
        </w:rPr>
        <w:t>attire,</w:t>
      </w:r>
      <w:r w:rsidRPr="00944C1B">
        <w:rPr>
          <w:rFonts w:ascii="Verdana" w:hAnsi="Verdana"/>
          <w:spacing w:val="-10"/>
          <w:sz w:val="20"/>
          <w:szCs w:val="20"/>
        </w:rPr>
        <w:t xml:space="preserve"> </w:t>
      </w:r>
      <w:r w:rsidRPr="00944C1B">
        <w:rPr>
          <w:rFonts w:ascii="Verdana" w:hAnsi="Verdana"/>
          <w:spacing w:val="-1"/>
          <w:sz w:val="20"/>
          <w:szCs w:val="20"/>
        </w:rPr>
        <w:t>they</w:t>
      </w:r>
      <w:r w:rsidRPr="00944C1B">
        <w:rPr>
          <w:rFonts w:ascii="Verdana" w:hAnsi="Verdana"/>
          <w:spacing w:val="-11"/>
          <w:sz w:val="20"/>
          <w:szCs w:val="20"/>
        </w:rPr>
        <w:t xml:space="preserve"> </w:t>
      </w:r>
      <w:r w:rsidRPr="00944C1B">
        <w:rPr>
          <w:rFonts w:ascii="Verdana" w:hAnsi="Verdana"/>
          <w:spacing w:val="-1"/>
          <w:sz w:val="20"/>
          <w:szCs w:val="20"/>
        </w:rPr>
        <w:t>have</w:t>
      </w:r>
      <w:r w:rsidRPr="00944C1B">
        <w:rPr>
          <w:rFonts w:ascii="Verdana" w:hAnsi="Verdana"/>
          <w:spacing w:val="-12"/>
          <w:sz w:val="20"/>
          <w:szCs w:val="20"/>
        </w:rPr>
        <w:t xml:space="preserve"> </w:t>
      </w:r>
      <w:r w:rsidRPr="00944C1B">
        <w:rPr>
          <w:rFonts w:ascii="Verdana" w:hAnsi="Verdana"/>
          <w:spacing w:val="-1"/>
          <w:sz w:val="20"/>
          <w:szCs w:val="20"/>
        </w:rPr>
        <w:t>an</w:t>
      </w:r>
      <w:r w:rsidRPr="00944C1B">
        <w:rPr>
          <w:rFonts w:ascii="Verdana" w:hAnsi="Verdana"/>
          <w:spacing w:val="-12"/>
          <w:sz w:val="20"/>
          <w:szCs w:val="20"/>
        </w:rPr>
        <w:t xml:space="preserve"> </w:t>
      </w:r>
      <w:r w:rsidRPr="00944C1B">
        <w:rPr>
          <w:rFonts w:ascii="Verdana" w:hAnsi="Verdana"/>
          <w:spacing w:val="-1"/>
          <w:sz w:val="20"/>
          <w:szCs w:val="20"/>
        </w:rPr>
        <w:t>additional</w:t>
      </w:r>
      <w:r w:rsidRPr="00944C1B">
        <w:rPr>
          <w:rFonts w:ascii="Verdana" w:hAnsi="Verdana"/>
          <w:spacing w:val="-12"/>
          <w:sz w:val="20"/>
          <w:szCs w:val="20"/>
        </w:rPr>
        <w:t xml:space="preserve"> </w:t>
      </w:r>
      <w:r w:rsidRPr="00944C1B">
        <w:rPr>
          <w:rFonts w:ascii="Verdana" w:hAnsi="Verdana"/>
          <w:spacing w:val="-1"/>
          <w:sz w:val="20"/>
          <w:szCs w:val="20"/>
        </w:rPr>
        <w:t>handicap</w:t>
      </w:r>
      <w:r w:rsidRPr="00944C1B">
        <w:rPr>
          <w:rFonts w:ascii="Verdana" w:hAnsi="Verdana"/>
          <w:spacing w:val="-11"/>
          <w:sz w:val="20"/>
          <w:szCs w:val="20"/>
        </w:rPr>
        <w:t xml:space="preserve"> </w:t>
      </w:r>
      <w:r w:rsidRPr="00944C1B">
        <w:rPr>
          <w:rFonts w:ascii="Verdana" w:hAnsi="Verdana"/>
          <w:sz w:val="20"/>
          <w:szCs w:val="20"/>
        </w:rPr>
        <w:t>in</w:t>
      </w:r>
      <w:r w:rsidRPr="00944C1B">
        <w:rPr>
          <w:rFonts w:ascii="Verdana" w:hAnsi="Verdana"/>
          <w:spacing w:val="-7"/>
          <w:sz w:val="20"/>
          <w:szCs w:val="20"/>
        </w:rPr>
        <w:t xml:space="preserve"> </w:t>
      </w:r>
      <w:r w:rsidRPr="00944C1B">
        <w:rPr>
          <w:rFonts w:ascii="Verdana" w:hAnsi="Verdana"/>
          <w:sz w:val="20"/>
          <w:szCs w:val="20"/>
        </w:rPr>
        <w:t>that</w:t>
      </w:r>
      <w:r w:rsidRPr="00944C1B">
        <w:rPr>
          <w:rFonts w:ascii="Verdana" w:hAnsi="Verdana"/>
          <w:spacing w:val="-12"/>
          <w:sz w:val="20"/>
          <w:szCs w:val="20"/>
        </w:rPr>
        <w:t xml:space="preserve"> </w:t>
      </w:r>
      <w:r w:rsidRPr="00944C1B">
        <w:rPr>
          <w:rFonts w:ascii="Verdana" w:hAnsi="Verdana"/>
          <w:sz w:val="20"/>
          <w:szCs w:val="20"/>
        </w:rPr>
        <w:t>their</w:t>
      </w:r>
      <w:r w:rsidRPr="00944C1B">
        <w:rPr>
          <w:rFonts w:ascii="Verdana" w:hAnsi="Verdana"/>
          <w:spacing w:val="-10"/>
          <w:sz w:val="20"/>
          <w:szCs w:val="20"/>
        </w:rPr>
        <w:t xml:space="preserve"> </w:t>
      </w:r>
      <w:r w:rsidRPr="00944C1B">
        <w:rPr>
          <w:rFonts w:ascii="Verdana" w:hAnsi="Verdana"/>
          <w:sz w:val="20"/>
          <w:szCs w:val="20"/>
        </w:rPr>
        <w:t>clothes</w:t>
      </w:r>
      <w:r w:rsidRPr="00944C1B">
        <w:rPr>
          <w:rFonts w:ascii="Verdana" w:hAnsi="Verdana"/>
          <w:spacing w:val="-10"/>
          <w:sz w:val="20"/>
          <w:szCs w:val="20"/>
        </w:rPr>
        <w:t xml:space="preserve"> </w:t>
      </w:r>
      <w:r w:rsidRPr="00944C1B">
        <w:rPr>
          <w:rFonts w:ascii="Verdana" w:hAnsi="Verdana"/>
          <w:sz w:val="20"/>
          <w:szCs w:val="20"/>
        </w:rPr>
        <w:t>make</w:t>
      </w:r>
      <w:r w:rsidRPr="00944C1B">
        <w:rPr>
          <w:rFonts w:ascii="Verdana" w:hAnsi="Verdana"/>
          <w:spacing w:val="-12"/>
          <w:sz w:val="20"/>
          <w:szCs w:val="20"/>
        </w:rPr>
        <w:t xml:space="preserve"> </w:t>
      </w:r>
      <w:r w:rsidRPr="00944C1B">
        <w:rPr>
          <w:rFonts w:ascii="Verdana" w:hAnsi="Verdana"/>
          <w:sz w:val="20"/>
          <w:szCs w:val="20"/>
        </w:rPr>
        <w:t>them</w:t>
      </w:r>
      <w:r w:rsidRPr="00944C1B">
        <w:rPr>
          <w:rFonts w:ascii="Verdana" w:hAnsi="Verdana"/>
          <w:spacing w:val="-12"/>
          <w:sz w:val="20"/>
          <w:szCs w:val="20"/>
        </w:rPr>
        <w:t xml:space="preserve"> </w:t>
      </w:r>
      <w:r w:rsidRPr="00944C1B">
        <w:rPr>
          <w:rFonts w:ascii="Verdana" w:hAnsi="Verdana"/>
          <w:sz w:val="20"/>
          <w:szCs w:val="20"/>
        </w:rPr>
        <w:t>very</w:t>
      </w:r>
      <w:r w:rsidRPr="00944C1B">
        <w:rPr>
          <w:rFonts w:ascii="Verdana" w:hAnsi="Verdana"/>
          <w:spacing w:val="-13"/>
          <w:sz w:val="20"/>
          <w:szCs w:val="20"/>
        </w:rPr>
        <w:t xml:space="preserve"> </w:t>
      </w:r>
      <w:r w:rsidRPr="00944C1B">
        <w:rPr>
          <w:rFonts w:ascii="Verdana" w:hAnsi="Verdana"/>
          <w:sz w:val="20"/>
          <w:szCs w:val="20"/>
        </w:rPr>
        <w:t>obviously</w:t>
      </w:r>
      <w:r w:rsidRPr="00944C1B">
        <w:rPr>
          <w:rFonts w:ascii="Verdana" w:hAnsi="Verdana"/>
          <w:spacing w:val="1"/>
          <w:sz w:val="20"/>
          <w:szCs w:val="20"/>
        </w:rPr>
        <w:t xml:space="preserve"> </w:t>
      </w:r>
      <w:r w:rsidRPr="00944C1B">
        <w:rPr>
          <w:rFonts w:ascii="Verdana" w:hAnsi="Verdana"/>
          <w:sz w:val="20"/>
          <w:szCs w:val="20"/>
        </w:rPr>
        <w:t>Ahmadi. Congregational prayers have been denied to Ahmadi women for a number of years now,</w:t>
      </w:r>
      <w:r w:rsidRPr="00944C1B">
        <w:rPr>
          <w:rFonts w:ascii="Verdana" w:hAnsi="Verdana"/>
          <w:spacing w:val="1"/>
          <w:sz w:val="20"/>
          <w:szCs w:val="20"/>
        </w:rPr>
        <w:t xml:space="preserve"> </w:t>
      </w:r>
      <w:r w:rsidRPr="00944C1B">
        <w:rPr>
          <w:rFonts w:ascii="Verdana" w:hAnsi="Verdana"/>
          <w:sz w:val="20"/>
          <w:szCs w:val="20"/>
        </w:rPr>
        <w:t>particularly</w:t>
      </w:r>
      <w:r w:rsidRPr="00944C1B">
        <w:rPr>
          <w:rFonts w:ascii="Verdana" w:hAnsi="Verdana"/>
          <w:spacing w:val="-5"/>
          <w:sz w:val="20"/>
          <w:szCs w:val="20"/>
        </w:rPr>
        <w:t xml:space="preserve"> </w:t>
      </w:r>
      <w:r w:rsidRPr="00944C1B">
        <w:rPr>
          <w:rFonts w:ascii="Verdana" w:hAnsi="Verdana"/>
          <w:sz w:val="20"/>
          <w:szCs w:val="20"/>
        </w:rPr>
        <w:t>since the</w:t>
      </w:r>
      <w:r w:rsidRPr="00944C1B">
        <w:rPr>
          <w:rFonts w:ascii="Verdana" w:hAnsi="Verdana"/>
          <w:spacing w:val="3"/>
          <w:sz w:val="20"/>
          <w:szCs w:val="20"/>
        </w:rPr>
        <w:t xml:space="preserve"> </w:t>
      </w:r>
      <w:r w:rsidRPr="00944C1B">
        <w:rPr>
          <w:rFonts w:ascii="Verdana" w:hAnsi="Verdana"/>
          <w:sz w:val="20"/>
          <w:szCs w:val="20"/>
        </w:rPr>
        <w:t>Lahore attacks</w:t>
      </w:r>
      <w:r w:rsidRPr="00944C1B">
        <w:rPr>
          <w:rFonts w:ascii="Verdana" w:hAnsi="Verdana"/>
          <w:spacing w:val="-1"/>
          <w:sz w:val="20"/>
          <w:szCs w:val="20"/>
        </w:rPr>
        <w:t xml:space="preserve"> </w:t>
      </w:r>
      <w:r w:rsidRPr="00944C1B">
        <w:rPr>
          <w:rFonts w:ascii="Verdana" w:hAnsi="Verdana"/>
          <w:sz w:val="20"/>
          <w:szCs w:val="20"/>
        </w:rPr>
        <w:t>in</w:t>
      </w:r>
      <w:r w:rsidRPr="00944C1B">
        <w:rPr>
          <w:rFonts w:ascii="Verdana" w:hAnsi="Verdana"/>
          <w:spacing w:val="-2"/>
          <w:sz w:val="20"/>
          <w:szCs w:val="20"/>
        </w:rPr>
        <w:t xml:space="preserve"> </w:t>
      </w:r>
      <w:r w:rsidRPr="00944C1B">
        <w:rPr>
          <w:rFonts w:ascii="Verdana" w:hAnsi="Verdana"/>
          <w:sz w:val="20"/>
          <w:szCs w:val="20"/>
        </w:rPr>
        <w:t>2010.</w:t>
      </w:r>
    </w:p>
    <w:p w14:paraId="11EEFFB3" w14:textId="77777777" w:rsidR="009A71C3" w:rsidRPr="00944C1B" w:rsidRDefault="009A71C3" w:rsidP="00944C1B">
      <w:pPr>
        <w:spacing w:after="180"/>
        <w:jc w:val="both"/>
        <w:rPr>
          <w:rFonts w:ascii="Verdana" w:hAnsi="Verdana"/>
          <w:color w:val="222222"/>
          <w:sz w:val="20"/>
          <w:szCs w:val="20"/>
          <w:lang w:eastAsia="en-GB"/>
        </w:rPr>
      </w:pPr>
    </w:p>
    <w:p w14:paraId="0E4D18D7" w14:textId="77777777" w:rsidR="009A71C3" w:rsidRPr="00944C1B" w:rsidRDefault="009A71C3" w:rsidP="00944C1B">
      <w:pPr>
        <w:widowControl w:val="0"/>
        <w:tabs>
          <w:tab w:val="left" w:pos="840"/>
        </w:tabs>
        <w:autoSpaceDE w:val="0"/>
        <w:autoSpaceDN w:val="0"/>
        <w:spacing w:before="81"/>
        <w:ind w:right="155"/>
        <w:jc w:val="both"/>
        <w:rPr>
          <w:rFonts w:ascii="Verdana" w:hAnsi="Verdana"/>
          <w:sz w:val="20"/>
          <w:szCs w:val="20"/>
        </w:rPr>
      </w:pPr>
      <w:r w:rsidRPr="00944C1B">
        <w:rPr>
          <w:rFonts w:ascii="Verdana" w:hAnsi="Verdana"/>
          <w:sz w:val="20"/>
          <w:szCs w:val="20"/>
        </w:rPr>
        <w:t>Ahmadi ladies generally wear a jacket which resembles a long coat and which descends to their ankles,</w:t>
      </w:r>
      <w:r w:rsidRPr="00944C1B">
        <w:rPr>
          <w:rFonts w:ascii="Verdana" w:hAnsi="Verdana"/>
          <w:spacing w:val="1"/>
          <w:sz w:val="20"/>
          <w:szCs w:val="20"/>
        </w:rPr>
        <w:t xml:space="preserve"> </w:t>
      </w:r>
      <w:r w:rsidRPr="00944C1B">
        <w:rPr>
          <w:rFonts w:ascii="Verdana" w:hAnsi="Verdana"/>
          <w:spacing w:val="-1"/>
          <w:sz w:val="20"/>
          <w:szCs w:val="20"/>
        </w:rPr>
        <w:t>unlike</w:t>
      </w:r>
      <w:r w:rsidRPr="00944C1B">
        <w:rPr>
          <w:rFonts w:ascii="Verdana" w:hAnsi="Verdana"/>
          <w:spacing w:val="-11"/>
          <w:sz w:val="20"/>
          <w:szCs w:val="20"/>
        </w:rPr>
        <w:t xml:space="preserve"> </w:t>
      </w:r>
      <w:r w:rsidRPr="00944C1B">
        <w:rPr>
          <w:rFonts w:ascii="Verdana" w:hAnsi="Verdana"/>
          <w:spacing w:val="-1"/>
          <w:sz w:val="20"/>
          <w:szCs w:val="20"/>
        </w:rPr>
        <w:t>their</w:t>
      </w:r>
      <w:r w:rsidRPr="00944C1B">
        <w:rPr>
          <w:rFonts w:ascii="Verdana" w:hAnsi="Verdana"/>
          <w:spacing w:val="-10"/>
          <w:sz w:val="20"/>
          <w:szCs w:val="20"/>
        </w:rPr>
        <w:t xml:space="preserve"> </w:t>
      </w:r>
      <w:r w:rsidRPr="00944C1B">
        <w:rPr>
          <w:rFonts w:ascii="Verdana" w:hAnsi="Verdana"/>
          <w:spacing w:val="-1"/>
          <w:sz w:val="20"/>
          <w:szCs w:val="20"/>
        </w:rPr>
        <w:t>Sunni</w:t>
      </w:r>
      <w:r w:rsidRPr="00944C1B">
        <w:rPr>
          <w:rFonts w:ascii="Verdana" w:hAnsi="Verdana"/>
          <w:spacing w:val="-12"/>
          <w:sz w:val="20"/>
          <w:szCs w:val="20"/>
        </w:rPr>
        <w:t xml:space="preserve"> </w:t>
      </w:r>
      <w:r w:rsidRPr="00944C1B">
        <w:rPr>
          <w:rFonts w:ascii="Verdana" w:hAnsi="Verdana"/>
          <w:spacing w:val="-1"/>
          <w:sz w:val="20"/>
          <w:szCs w:val="20"/>
        </w:rPr>
        <w:t>counterparts,</w:t>
      </w:r>
      <w:r w:rsidRPr="00944C1B">
        <w:rPr>
          <w:rFonts w:ascii="Verdana" w:hAnsi="Verdana"/>
          <w:spacing w:val="-10"/>
          <w:sz w:val="20"/>
          <w:szCs w:val="20"/>
        </w:rPr>
        <w:t xml:space="preserve"> </w:t>
      </w:r>
      <w:r w:rsidRPr="00944C1B">
        <w:rPr>
          <w:rFonts w:ascii="Verdana" w:hAnsi="Verdana"/>
          <w:sz w:val="20"/>
          <w:szCs w:val="20"/>
        </w:rPr>
        <w:t>and</w:t>
      </w:r>
      <w:r w:rsidRPr="00944C1B">
        <w:rPr>
          <w:rFonts w:ascii="Verdana" w:hAnsi="Verdana"/>
          <w:spacing w:val="-7"/>
          <w:sz w:val="20"/>
          <w:szCs w:val="20"/>
        </w:rPr>
        <w:t xml:space="preserve"> </w:t>
      </w:r>
      <w:r w:rsidRPr="00944C1B">
        <w:rPr>
          <w:rFonts w:ascii="Verdana" w:hAnsi="Verdana"/>
          <w:sz w:val="20"/>
          <w:szCs w:val="20"/>
        </w:rPr>
        <w:t>many</w:t>
      </w:r>
      <w:r w:rsidRPr="00944C1B">
        <w:rPr>
          <w:rFonts w:ascii="Verdana" w:hAnsi="Verdana"/>
          <w:spacing w:val="-13"/>
          <w:sz w:val="20"/>
          <w:szCs w:val="20"/>
        </w:rPr>
        <w:t xml:space="preserve"> </w:t>
      </w:r>
      <w:r w:rsidRPr="00944C1B">
        <w:rPr>
          <w:rFonts w:ascii="Verdana" w:hAnsi="Verdana"/>
          <w:sz w:val="20"/>
          <w:szCs w:val="20"/>
        </w:rPr>
        <w:t>wear</w:t>
      </w:r>
      <w:r w:rsidRPr="00944C1B">
        <w:rPr>
          <w:rFonts w:ascii="Verdana" w:hAnsi="Verdana"/>
          <w:spacing w:val="-10"/>
          <w:sz w:val="20"/>
          <w:szCs w:val="20"/>
        </w:rPr>
        <w:t xml:space="preserve"> </w:t>
      </w:r>
      <w:r w:rsidRPr="00944C1B">
        <w:rPr>
          <w:rFonts w:ascii="Verdana" w:hAnsi="Verdana"/>
          <w:sz w:val="20"/>
          <w:szCs w:val="20"/>
        </w:rPr>
        <w:t>the</w:t>
      </w:r>
      <w:r w:rsidRPr="00944C1B">
        <w:rPr>
          <w:rFonts w:ascii="Verdana" w:hAnsi="Verdana"/>
          <w:spacing w:val="-9"/>
          <w:sz w:val="20"/>
          <w:szCs w:val="20"/>
        </w:rPr>
        <w:t xml:space="preserve"> </w:t>
      </w:r>
      <w:r w:rsidRPr="00944C1B">
        <w:rPr>
          <w:rFonts w:ascii="Verdana" w:hAnsi="Verdana"/>
          <w:sz w:val="20"/>
          <w:szCs w:val="20"/>
        </w:rPr>
        <w:t>veil</w:t>
      </w:r>
      <w:r w:rsidRPr="00944C1B">
        <w:rPr>
          <w:rFonts w:ascii="Verdana" w:hAnsi="Verdana"/>
          <w:spacing w:val="-11"/>
          <w:sz w:val="20"/>
          <w:szCs w:val="20"/>
        </w:rPr>
        <w:t xml:space="preserve"> </w:t>
      </w:r>
      <w:r w:rsidRPr="00944C1B">
        <w:rPr>
          <w:rFonts w:ascii="Verdana" w:hAnsi="Verdana"/>
          <w:sz w:val="20"/>
          <w:szCs w:val="20"/>
        </w:rPr>
        <w:t>in</w:t>
      </w:r>
      <w:r w:rsidRPr="00944C1B">
        <w:rPr>
          <w:rFonts w:ascii="Verdana" w:hAnsi="Verdana"/>
          <w:spacing w:val="-12"/>
          <w:sz w:val="20"/>
          <w:szCs w:val="20"/>
        </w:rPr>
        <w:t xml:space="preserve"> </w:t>
      </w:r>
      <w:r w:rsidRPr="00944C1B">
        <w:rPr>
          <w:rFonts w:ascii="Verdana" w:hAnsi="Verdana"/>
          <w:sz w:val="20"/>
          <w:szCs w:val="20"/>
        </w:rPr>
        <w:t>a</w:t>
      </w:r>
      <w:r w:rsidRPr="00944C1B">
        <w:rPr>
          <w:rFonts w:ascii="Verdana" w:hAnsi="Verdana"/>
          <w:spacing w:val="-11"/>
          <w:sz w:val="20"/>
          <w:szCs w:val="20"/>
        </w:rPr>
        <w:t xml:space="preserve"> </w:t>
      </w:r>
      <w:r w:rsidRPr="00944C1B">
        <w:rPr>
          <w:rFonts w:ascii="Verdana" w:hAnsi="Verdana"/>
          <w:sz w:val="20"/>
          <w:szCs w:val="20"/>
        </w:rPr>
        <w:t>different</w:t>
      </w:r>
      <w:r w:rsidRPr="00944C1B">
        <w:rPr>
          <w:rFonts w:ascii="Verdana" w:hAnsi="Verdana"/>
          <w:spacing w:val="-8"/>
          <w:sz w:val="20"/>
          <w:szCs w:val="20"/>
        </w:rPr>
        <w:t xml:space="preserve"> </w:t>
      </w:r>
      <w:r w:rsidRPr="00944C1B">
        <w:rPr>
          <w:rFonts w:ascii="Verdana" w:hAnsi="Verdana"/>
          <w:sz w:val="20"/>
          <w:szCs w:val="20"/>
        </w:rPr>
        <w:t>fashion</w:t>
      </w:r>
      <w:r w:rsidRPr="00944C1B">
        <w:rPr>
          <w:rFonts w:ascii="Verdana" w:hAnsi="Verdana"/>
          <w:spacing w:val="-12"/>
          <w:sz w:val="20"/>
          <w:szCs w:val="20"/>
        </w:rPr>
        <w:t xml:space="preserve"> </w:t>
      </w:r>
      <w:r w:rsidRPr="00944C1B">
        <w:rPr>
          <w:rFonts w:ascii="Verdana" w:hAnsi="Verdana"/>
          <w:sz w:val="20"/>
          <w:szCs w:val="20"/>
        </w:rPr>
        <w:t>covering</w:t>
      </w:r>
      <w:r w:rsidRPr="00944C1B">
        <w:rPr>
          <w:rFonts w:ascii="Verdana" w:hAnsi="Verdana"/>
          <w:spacing w:val="-13"/>
          <w:sz w:val="20"/>
          <w:szCs w:val="20"/>
        </w:rPr>
        <w:t xml:space="preserve"> </w:t>
      </w:r>
      <w:r w:rsidRPr="00944C1B">
        <w:rPr>
          <w:rFonts w:ascii="Verdana" w:hAnsi="Verdana"/>
          <w:sz w:val="20"/>
          <w:szCs w:val="20"/>
        </w:rPr>
        <w:t>the</w:t>
      </w:r>
      <w:r w:rsidRPr="00944C1B">
        <w:rPr>
          <w:rFonts w:ascii="Verdana" w:hAnsi="Verdana"/>
          <w:spacing w:val="-10"/>
          <w:sz w:val="20"/>
          <w:szCs w:val="20"/>
        </w:rPr>
        <w:t xml:space="preserve"> </w:t>
      </w:r>
      <w:r w:rsidRPr="00944C1B">
        <w:rPr>
          <w:rFonts w:ascii="Verdana" w:hAnsi="Verdana"/>
          <w:sz w:val="20"/>
          <w:szCs w:val="20"/>
        </w:rPr>
        <w:t>hair</w:t>
      </w:r>
      <w:r w:rsidRPr="00944C1B">
        <w:rPr>
          <w:rFonts w:ascii="Verdana" w:hAnsi="Verdana"/>
          <w:spacing w:val="-10"/>
          <w:sz w:val="20"/>
          <w:szCs w:val="20"/>
        </w:rPr>
        <w:t xml:space="preserve"> </w:t>
      </w:r>
      <w:r w:rsidRPr="00944C1B">
        <w:rPr>
          <w:rFonts w:ascii="Verdana" w:hAnsi="Verdana"/>
          <w:sz w:val="20"/>
          <w:szCs w:val="20"/>
        </w:rPr>
        <w:t>and</w:t>
      </w:r>
      <w:r w:rsidRPr="00944C1B">
        <w:rPr>
          <w:rFonts w:ascii="Verdana" w:hAnsi="Verdana"/>
          <w:spacing w:val="-8"/>
          <w:sz w:val="20"/>
          <w:szCs w:val="20"/>
        </w:rPr>
        <w:t xml:space="preserve"> </w:t>
      </w:r>
      <w:r w:rsidRPr="00944C1B">
        <w:rPr>
          <w:rFonts w:ascii="Verdana" w:hAnsi="Verdana"/>
          <w:sz w:val="20"/>
          <w:szCs w:val="20"/>
        </w:rPr>
        <w:t>mouth</w:t>
      </w:r>
      <w:r w:rsidRPr="00944C1B">
        <w:rPr>
          <w:rFonts w:ascii="Verdana" w:hAnsi="Verdana"/>
          <w:spacing w:val="1"/>
          <w:sz w:val="20"/>
          <w:szCs w:val="20"/>
        </w:rPr>
        <w:t xml:space="preserve"> </w:t>
      </w:r>
      <w:r w:rsidRPr="00944C1B">
        <w:rPr>
          <w:rFonts w:ascii="Verdana" w:hAnsi="Verdana"/>
          <w:sz w:val="20"/>
          <w:szCs w:val="20"/>
        </w:rPr>
        <w:t>but</w:t>
      </w:r>
      <w:r w:rsidRPr="00944C1B">
        <w:rPr>
          <w:rFonts w:ascii="Verdana" w:hAnsi="Verdana"/>
          <w:spacing w:val="-8"/>
          <w:sz w:val="20"/>
          <w:szCs w:val="20"/>
        </w:rPr>
        <w:t xml:space="preserve"> </w:t>
      </w:r>
      <w:r w:rsidRPr="00944C1B">
        <w:rPr>
          <w:rFonts w:ascii="Verdana" w:hAnsi="Verdana"/>
          <w:sz w:val="20"/>
          <w:szCs w:val="20"/>
        </w:rPr>
        <w:t>leaving</w:t>
      </w:r>
      <w:r w:rsidRPr="00944C1B">
        <w:rPr>
          <w:rFonts w:ascii="Verdana" w:hAnsi="Verdana"/>
          <w:spacing w:val="-8"/>
          <w:sz w:val="20"/>
          <w:szCs w:val="20"/>
        </w:rPr>
        <w:t xml:space="preserve"> </w:t>
      </w:r>
      <w:r w:rsidRPr="00944C1B">
        <w:rPr>
          <w:rFonts w:ascii="Verdana" w:hAnsi="Verdana"/>
          <w:sz w:val="20"/>
          <w:szCs w:val="20"/>
        </w:rPr>
        <w:t>the</w:t>
      </w:r>
      <w:r w:rsidRPr="00944C1B">
        <w:rPr>
          <w:rFonts w:ascii="Verdana" w:hAnsi="Verdana"/>
          <w:spacing w:val="-5"/>
          <w:sz w:val="20"/>
          <w:szCs w:val="20"/>
        </w:rPr>
        <w:t xml:space="preserve"> </w:t>
      </w:r>
      <w:r w:rsidRPr="00944C1B">
        <w:rPr>
          <w:rFonts w:ascii="Verdana" w:hAnsi="Verdana"/>
          <w:sz w:val="20"/>
          <w:szCs w:val="20"/>
        </w:rPr>
        <w:t>nose</w:t>
      </w:r>
      <w:r w:rsidRPr="00944C1B">
        <w:rPr>
          <w:rFonts w:ascii="Verdana" w:hAnsi="Verdana"/>
          <w:spacing w:val="-4"/>
          <w:sz w:val="20"/>
          <w:szCs w:val="20"/>
        </w:rPr>
        <w:t xml:space="preserve"> </w:t>
      </w:r>
      <w:r w:rsidRPr="00944C1B">
        <w:rPr>
          <w:rFonts w:ascii="Verdana" w:hAnsi="Verdana"/>
          <w:sz w:val="20"/>
          <w:szCs w:val="20"/>
        </w:rPr>
        <w:t>uncovered</w:t>
      </w:r>
      <w:r w:rsidRPr="00944C1B">
        <w:rPr>
          <w:rFonts w:ascii="Verdana" w:hAnsi="Verdana"/>
          <w:spacing w:val="-4"/>
          <w:sz w:val="20"/>
          <w:szCs w:val="20"/>
        </w:rPr>
        <w:t xml:space="preserve"> </w:t>
      </w:r>
      <w:r w:rsidRPr="00944C1B">
        <w:rPr>
          <w:rFonts w:ascii="Verdana" w:hAnsi="Verdana"/>
          <w:sz w:val="20"/>
          <w:szCs w:val="20"/>
        </w:rPr>
        <w:t>with</w:t>
      </w:r>
      <w:r w:rsidRPr="00944C1B">
        <w:rPr>
          <w:rFonts w:ascii="Verdana" w:hAnsi="Verdana"/>
          <w:spacing w:val="-8"/>
          <w:sz w:val="20"/>
          <w:szCs w:val="20"/>
        </w:rPr>
        <w:t xml:space="preserve"> </w:t>
      </w:r>
      <w:r w:rsidRPr="00944C1B">
        <w:rPr>
          <w:rFonts w:ascii="Verdana" w:hAnsi="Verdana"/>
          <w:sz w:val="20"/>
          <w:szCs w:val="20"/>
        </w:rPr>
        <w:t>an</w:t>
      </w:r>
      <w:r w:rsidRPr="00944C1B">
        <w:rPr>
          <w:rFonts w:ascii="Verdana" w:hAnsi="Verdana"/>
          <w:spacing w:val="-9"/>
          <w:sz w:val="20"/>
          <w:szCs w:val="20"/>
        </w:rPr>
        <w:t xml:space="preserve"> </w:t>
      </w:r>
      <w:r w:rsidRPr="00944C1B">
        <w:rPr>
          <w:rFonts w:ascii="Verdana" w:hAnsi="Verdana"/>
          <w:sz w:val="20"/>
          <w:szCs w:val="20"/>
        </w:rPr>
        <w:t>easy</w:t>
      </w:r>
      <w:r w:rsidRPr="00944C1B">
        <w:rPr>
          <w:rFonts w:ascii="Verdana" w:hAnsi="Verdana"/>
          <w:spacing w:val="-8"/>
          <w:sz w:val="20"/>
          <w:szCs w:val="20"/>
        </w:rPr>
        <w:t xml:space="preserve"> </w:t>
      </w:r>
      <w:r w:rsidRPr="00944C1B">
        <w:rPr>
          <w:rFonts w:ascii="Verdana" w:hAnsi="Verdana"/>
          <w:sz w:val="20"/>
          <w:szCs w:val="20"/>
        </w:rPr>
        <w:t>to</w:t>
      </w:r>
      <w:r w:rsidRPr="00944C1B">
        <w:rPr>
          <w:rFonts w:ascii="Verdana" w:hAnsi="Verdana"/>
          <w:spacing w:val="-4"/>
          <w:sz w:val="20"/>
          <w:szCs w:val="20"/>
        </w:rPr>
        <w:t xml:space="preserve"> </w:t>
      </w:r>
      <w:r w:rsidRPr="00944C1B">
        <w:rPr>
          <w:rFonts w:ascii="Verdana" w:hAnsi="Verdana"/>
          <w:sz w:val="20"/>
          <w:szCs w:val="20"/>
        </w:rPr>
        <w:t>wear</w:t>
      </w:r>
      <w:r w:rsidRPr="00944C1B">
        <w:rPr>
          <w:rFonts w:ascii="Verdana" w:hAnsi="Verdana"/>
          <w:spacing w:val="-6"/>
          <w:sz w:val="20"/>
          <w:szCs w:val="20"/>
        </w:rPr>
        <w:t xml:space="preserve"> </w:t>
      </w:r>
      <w:r w:rsidRPr="00944C1B">
        <w:rPr>
          <w:rFonts w:ascii="Verdana" w:hAnsi="Verdana"/>
          <w:sz w:val="20"/>
          <w:szCs w:val="20"/>
        </w:rPr>
        <w:t>tubular</w:t>
      </w:r>
      <w:r w:rsidRPr="00944C1B">
        <w:rPr>
          <w:rFonts w:ascii="Verdana" w:hAnsi="Verdana"/>
          <w:spacing w:val="-7"/>
          <w:sz w:val="20"/>
          <w:szCs w:val="20"/>
        </w:rPr>
        <w:t xml:space="preserve"> </w:t>
      </w:r>
      <w:r w:rsidRPr="00944C1B">
        <w:rPr>
          <w:rFonts w:ascii="Verdana" w:hAnsi="Verdana"/>
          <w:sz w:val="20"/>
          <w:szCs w:val="20"/>
        </w:rPr>
        <w:t>one-piece</w:t>
      </w:r>
      <w:r w:rsidRPr="00944C1B">
        <w:rPr>
          <w:rFonts w:ascii="Verdana" w:hAnsi="Verdana"/>
          <w:spacing w:val="-4"/>
          <w:sz w:val="20"/>
          <w:szCs w:val="20"/>
        </w:rPr>
        <w:t xml:space="preserve"> </w:t>
      </w:r>
      <w:r w:rsidRPr="00944C1B">
        <w:rPr>
          <w:rFonts w:ascii="Verdana" w:hAnsi="Verdana"/>
          <w:sz w:val="20"/>
          <w:szCs w:val="20"/>
        </w:rPr>
        <w:t>head</w:t>
      </w:r>
      <w:r w:rsidRPr="00944C1B">
        <w:rPr>
          <w:rFonts w:ascii="Verdana" w:hAnsi="Verdana"/>
          <w:spacing w:val="-7"/>
          <w:sz w:val="20"/>
          <w:szCs w:val="20"/>
        </w:rPr>
        <w:t xml:space="preserve"> </w:t>
      </w:r>
      <w:r w:rsidRPr="00944C1B">
        <w:rPr>
          <w:rFonts w:ascii="Verdana" w:hAnsi="Verdana"/>
          <w:sz w:val="20"/>
          <w:szCs w:val="20"/>
        </w:rPr>
        <w:t>covering.</w:t>
      </w:r>
      <w:r w:rsidRPr="00944C1B">
        <w:rPr>
          <w:rFonts w:ascii="Verdana" w:hAnsi="Verdana"/>
          <w:spacing w:val="-6"/>
          <w:sz w:val="20"/>
          <w:szCs w:val="20"/>
        </w:rPr>
        <w:t xml:space="preserve"> </w:t>
      </w:r>
      <w:r w:rsidRPr="00944C1B">
        <w:rPr>
          <w:rFonts w:ascii="Verdana" w:hAnsi="Verdana"/>
          <w:sz w:val="20"/>
          <w:szCs w:val="20"/>
        </w:rPr>
        <w:t>This</w:t>
      </w:r>
      <w:r w:rsidRPr="00944C1B">
        <w:rPr>
          <w:rFonts w:ascii="Verdana" w:hAnsi="Verdana"/>
          <w:spacing w:val="-6"/>
          <w:sz w:val="20"/>
          <w:szCs w:val="20"/>
        </w:rPr>
        <w:t xml:space="preserve"> </w:t>
      </w:r>
      <w:r w:rsidRPr="00944C1B">
        <w:rPr>
          <w:rFonts w:ascii="Verdana" w:hAnsi="Verdana"/>
          <w:sz w:val="20"/>
          <w:szCs w:val="20"/>
        </w:rPr>
        <w:t>means</w:t>
      </w:r>
      <w:r w:rsidRPr="00944C1B">
        <w:rPr>
          <w:rFonts w:ascii="Verdana" w:hAnsi="Verdana"/>
          <w:spacing w:val="-8"/>
          <w:sz w:val="20"/>
          <w:szCs w:val="20"/>
        </w:rPr>
        <w:t xml:space="preserve"> </w:t>
      </w:r>
      <w:r w:rsidRPr="00944C1B">
        <w:rPr>
          <w:rFonts w:ascii="Verdana" w:hAnsi="Verdana"/>
          <w:sz w:val="20"/>
          <w:szCs w:val="20"/>
        </w:rPr>
        <w:t>that</w:t>
      </w:r>
      <w:r w:rsidRPr="00944C1B">
        <w:rPr>
          <w:rFonts w:ascii="Verdana" w:hAnsi="Verdana"/>
          <w:spacing w:val="-8"/>
          <w:sz w:val="20"/>
          <w:szCs w:val="20"/>
        </w:rPr>
        <w:t xml:space="preserve"> </w:t>
      </w:r>
      <w:r w:rsidRPr="00944C1B">
        <w:rPr>
          <w:rFonts w:ascii="Verdana" w:hAnsi="Verdana"/>
          <w:sz w:val="20"/>
          <w:szCs w:val="20"/>
        </w:rPr>
        <w:t>in</w:t>
      </w:r>
      <w:r w:rsidRPr="00944C1B">
        <w:rPr>
          <w:rFonts w:ascii="Verdana" w:hAnsi="Verdana"/>
          <w:spacing w:val="1"/>
          <w:sz w:val="20"/>
          <w:szCs w:val="20"/>
        </w:rPr>
        <w:t xml:space="preserve"> </w:t>
      </w:r>
      <w:r w:rsidRPr="00944C1B">
        <w:rPr>
          <w:rFonts w:ascii="Verdana" w:hAnsi="Verdana"/>
          <w:sz w:val="20"/>
          <w:szCs w:val="20"/>
        </w:rPr>
        <w:t>public they become easily identifiable as Ahmadi. The way the head scarf is stitched and worn by many</w:t>
      </w:r>
      <w:r w:rsidRPr="00944C1B">
        <w:rPr>
          <w:rFonts w:ascii="Verdana" w:hAnsi="Verdana"/>
          <w:spacing w:val="-47"/>
          <w:sz w:val="20"/>
          <w:szCs w:val="20"/>
        </w:rPr>
        <w:t xml:space="preserve"> </w:t>
      </w:r>
      <w:r w:rsidRPr="00944C1B">
        <w:rPr>
          <w:rFonts w:ascii="Verdana" w:hAnsi="Verdana"/>
          <w:sz w:val="20"/>
          <w:szCs w:val="20"/>
        </w:rPr>
        <w:t>Ahmadi women can be distinctive, from which a stranger could guess the Ahmadi faith of the woman.</w:t>
      </w:r>
      <w:r w:rsidRPr="00944C1B">
        <w:rPr>
          <w:rFonts w:ascii="Verdana" w:hAnsi="Verdana"/>
          <w:spacing w:val="1"/>
          <w:sz w:val="20"/>
          <w:szCs w:val="20"/>
        </w:rPr>
        <w:t xml:space="preserve"> </w:t>
      </w:r>
      <w:r w:rsidRPr="00944C1B">
        <w:rPr>
          <w:rFonts w:ascii="Verdana" w:hAnsi="Verdana"/>
          <w:sz w:val="20"/>
          <w:szCs w:val="20"/>
        </w:rPr>
        <w:t>This</w:t>
      </w:r>
      <w:r w:rsidRPr="00944C1B">
        <w:rPr>
          <w:rFonts w:ascii="Verdana" w:hAnsi="Verdana"/>
          <w:spacing w:val="1"/>
          <w:sz w:val="20"/>
          <w:szCs w:val="20"/>
        </w:rPr>
        <w:t xml:space="preserve"> </w:t>
      </w:r>
      <w:r w:rsidRPr="00944C1B">
        <w:rPr>
          <w:rFonts w:ascii="Verdana" w:hAnsi="Verdana"/>
          <w:sz w:val="20"/>
          <w:szCs w:val="20"/>
        </w:rPr>
        <w:t>makes</w:t>
      </w:r>
      <w:r w:rsidRPr="00944C1B">
        <w:rPr>
          <w:rFonts w:ascii="Verdana" w:hAnsi="Verdana"/>
          <w:spacing w:val="-1"/>
          <w:sz w:val="20"/>
          <w:szCs w:val="20"/>
        </w:rPr>
        <w:t xml:space="preserve"> </w:t>
      </w:r>
      <w:r w:rsidRPr="00944C1B">
        <w:rPr>
          <w:rFonts w:ascii="Verdana" w:hAnsi="Verdana"/>
          <w:sz w:val="20"/>
          <w:szCs w:val="20"/>
        </w:rPr>
        <w:t>them</w:t>
      </w:r>
      <w:r w:rsidRPr="00944C1B">
        <w:rPr>
          <w:rFonts w:ascii="Verdana" w:hAnsi="Verdana"/>
          <w:spacing w:val="-1"/>
          <w:sz w:val="20"/>
          <w:szCs w:val="20"/>
        </w:rPr>
        <w:t xml:space="preserve"> </w:t>
      </w:r>
      <w:r w:rsidRPr="00944C1B">
        <w:rPr>
          <w:rFonts w:ascii="Verdana" w:hAnsi="Verdana"/>
          <w:sz w:val="20"/>
          <w:szCs w:val="20"/>
        </w:rPr>
        <w:t>soft targets.</w:t>
      </w:r>
    </w:p>
    <w:p w14:paraId="3EBEA861" w14:textId="77777777" w:rsidR="009A71C3" w:rsidRPr="00944C1B" w:rsidRDefault="009A71C3" w:rsidP="00944C1B">
      <w:pPr>
        <w:pStyle w:val="BodyText"/>
        <w:spacing w:before="4"/>
        <w:jc w:val="both"/>
        <w:rPr>
          <w:rFonts w:ascii="Verdana" w:hAnsi="Verdana"/>
        </w:rPr>
      </w:pPr>
    </w:p>
    <w:p w14:paraId="208DB16A" w14:textId="4E84F1DE" w:rsidR="009A71C3" w:rsidRDefault="009A71C3" w:rsidP="00944C1B">
      <w:pPr>
        <w:widowControl w:val="0"/>
        <w:tabs>
          <w:tab w:val="left" w:pos="840"/>
        </w:tabs>
        <w:autoSpaceDE w:val="0"/>
        <w:autoSpaceDN w:val="0"/>
        <w:spacing w:line="242" w:lineRule="auto"/>
        <w:ind w:right="159"/>
        <w:jc w:val="both"/>
        <w:rPr>
          <w:rFonts w:ascii="Verdana" w:hAnsi="Verdana"/>
          <w:sz w:val="20"/>
          <w:szCs w:val="20"/>
        </w:rPr>
      </w:pPr>
      <w:r w:rsidRPr="00944C1B">
        <w:rPr>
          <w:rFonts w:ascii="Verdana" w:hAnsi="Verdana"/>
          <w:sz w:val="20"/>
          <w:szCs w:val="20"/>
        </w:rPr>
        <w:t>Currently,</w:t>
      </w:r>
      <w:r w:rsidRPr="00944C1B">
        <w:rPr>
          <w:rFonts w:ascii="Verdana" w:hAnsi="Verdana"/>
          <w:spacing w:val="1"/>
          <w:sz w:val="20"/>
          <w:szCs w:val="20"/>
        </w:rPr>
        <w:t xml:space="preserve"> </w:t>
      </w:r>
      <w:r w:rsidRPr="00944C1B">
        <w:rPr>
          <w:rFonts w:ascii="Verdana" w:hAnsi="Verdana"/>
          <w:sz w:val="20"/>
          <w:szCs w:val="20"/>
        </w:rPr>
        <w:t>Ahmadi</w:t>
      </w:r>
      <w:r w:rsidRPr="00944C1B">
        <w:rPr>
          <w:rFonts w:ascii="Verdana" w:hAnsi="Verdana"/>
          <w:spacing w:val="1"/>
          <w:sz w:val="20"/>
          <w:szCs w:val="20"/>
        </w:rPr>
        <w:t xml:space="preserve"> </w:t>
      </w:r>
      <w:r w:rsidRPr="00944C1B">
        <w:rPr>
          <w:rFonts w:ascii="Verdana" w:hAnsi="Verdana"/>
          <w:sz w:val="20"/>
          <w:szCs w:val="20"/>
        </w:rPr>
        <w:t>women are</w:t>
      </w:r>
      <w:r w:rsidRPr="00944C1B">
        <w:rPr>
          <w:rFonts w:ascii="Verdana" w:hAnsi="Verdana"/>
          <w:spacing w:val="1"/>
          <w:sz w:val="20"/>
          <w:szCs w:val="20"/>
        </w:rPr>
        <w:t xml:space="preserve"> </w:t>
      </w:r>
      <w:r w:rsidRPr="00944C1B">
        <w:rPr>
          <w:rFonts w:ascii="Verdana" w:hAnsi="Verdana"/>
          <w:sz w:val="20"/>
          <w:szCs w:val="20"/>
        </w:rPr>
        <w:t>unable</w:t>
      </w:r>
      <w:r w:rsidRPr="00944C1B">
        <w:rPr>
          <w:rFonts w:ascii="Verdana" w:hAnsi="Verdana"/>
          <w:spacing w:val="1"/>
          <w:sz w:val="20"/>
          <w:szCs w:val="20"/>
        </w:rPr>
        <w:t xml:space="preserve"> </w:t>
      </w:r>
      <w:r w:rsidRPr="00944C1B">
        <w:rPr>
          <w:rFonts w:ascii="Verdana" w:hAnsi="Verdana"/>
          <w:sz w:val="20"/>
          <w:szCs w:val="20"/>
        </w:rPr>
        <w:t>to</w:t>
      </w:r>
      <w:r w:rsidRPr="00944C1B">
        <w:rPr>
          <w:rFonts w:ascii="Verdana" w:hAnsi="Verdana"/>
          <w:spacing w:val="1"/>
          <w:sz w:val="20"/>
          <w:szCs w:val="20"/>
        </w:rPr>
        <w:t xml:space="preserve"> </w:t>
      </w:r>
      <w:r w:rsidRPr="00944C1B">
        <w:rPr>
          <w:rFonts w:ascii="Verdana" w:hAnsi="Verdana"/>
          <w:sz w:val="20"/>
          <w:szCs w:val="20"/>
        </w:rPr>
        <w:t>attend</w:t>
      </w:r>
      <w:r w:rsidRPr="00944C1B">
        <w:rPr>
          <w:rFonts w:ascii="Verdana" w:hAnsi="Verdana"/>
          <w:spacing w:val="1"/>
          <w:sz w:val="20"/>
          <w:szCs w:val="20"/>
        </w:rPr>
        <w:t xml:space="preserve"> </w:t>
      </w:r>
      <w:r w:rsidRPr="00944C1B">
        <w:rPr>
          <w:rFonts w:ascii="Verdana" w:hAnsi="Verdana"/>
          <w:sz w:val="20"/>
          <w:szCs w:val="20"/>
        </w:rPr>
        <w:t>any significant social gatherings or even Nikahs</w:t>
      </w:r>
      <w:r w:rsidRPr="00944C1B">
        <w:rPr>
          <w:rFonts w:ascii="Verdana" w:hAnsi="Verdana"/>
          <w:spacing w:val="1"/>
          <w:sz w:val="20"/>
          <w:szCs w:val="20"/>
        </w:rPr>
        <w:t xml:space="preserve"> </w:t>
      </w:r>
      <w:r w:rsidRPr="00944C1B">
        <w:rPr>
          <w:rFonts w:ascii="Verdana" w:hAnsi="Verdana"/>
          <w:sz w:val="20"/>
          <w:szCs w:val="20"/>
        </w:rPr>
        <w:t>(marriage ceremonies), including their own or that of their daughters, sisters or nieces etc., as women</w:t>
      </w:r>
      <w:r w:rsidRPr="00944C1B">
        <w:rPr>
          <w:rFonts w:ascii="Verdana" w:hAnsi="Verdana"/>
          <w:spacing w:val="1"/>
          <w:sz w:val="20"/>
          <w:szCs w:val="20"/>
        </w:rPr>
        <w:t xml:space="preserve"> </w:t>
      </w:r>
      <w:r w:rsidRPr="00944C1B">
        <w:rPr>
          <w:rFonts w:ascii="Verdana" w:hAnsi="Verdana"/>
          <w:sz w:val="20"/>
          <w:szCs w:val="20"/>
        </w:rPr>
        <w:t>can</w:t>
      </w:r>
      <w:r w:rsidRPr="00944C1B">
        <w:rPr>
          <w:rFonts w:ascii="Verdana" w:hAnsi="Verdana"/>
          <w:spacing w:val="-2"/>
          <w:sz w:val="20"/>
          <w:szCs w:val="20"/>
        </w:rPr>
        <w:t xml:space="preserve"> </w:t>
      </w:r>
      <w:r w:rsidRPr="00944C1B">
        <w:rPr>
          <w:rFonts w:ascii="Verdana" w:hAnsi="Verdana"/>
          <w:sz w:val="20"/>
          <w:szCs w:val="20"/>
        </w:rPr>
        <w:t>no</w:t>
      </w:r>
      <w:r w:rsidRPr="00944C1B">
        <w:rPr>
          <w:rFonts w:ascii="Verdana" w:hAnsi="Verdana"/>
          <w:spacing w:val="1"/>
          <w:sz w:val="20"/>
          <w:szCs w:val="20"/>
        </w:rPr>
        <w:t xml:space="preserve"> </w:t>
      </w:r>
      <w:r w:rsidRPr="00944C1B">
        <w:rPr>
          <w:rFonts w:ascii="Verdana" w:hAnsi="Verdana"/>
          <w:sz w:val="20"/>
          <w:szCs w:val="20"/>
        </w:rPr>
        <w:t>longer gather</w:t>
      </w:r>
      <w:r w:rsidRPr="00944C1B">
        <w:rPr>
          <w:rFonts w:ascii="Verdana" w:hAnsi="Verdana"/>
          <w:spacing w:val="1"/>
          <w:sz w:val="20"/>
          <w:szCs w:val="20"/>
        </w:rPr>
        <w:t xml:space="preserve"> </w:t>
      </w:r>
      <w:r w:rsidRPr="00944C1B">
        <w:rPr>
          <w:rFonts w:ascii="Verdana" w:hAnsi="Verdana"/>
          <w:sz w:val="20"/>
          <w:szCs w:val="20"/>
        </w:rPr>
        <w:t>safely</w:t>
      </w:r>
      <w:r w:rsidRPr="00944C1B">
        <w:rPr>
          <w:rFonts w:ascii="Verdana" w:hAnsi="Verdana"/>
          <w:spacing w:val="-4"/>
          <w:sz w:val="20"/>
          <w:szCs w:val="20"/>
        </w:rPr>
        <w:t xml:space="preserve"> </w:t>
      </w:r>
      <w:r w:rsidRPr="00944C1B">
        <w:rPr>
          <w:rFonts w:ascii="Verdana" w:hAnsi="Verdana"/>
          <w:sz w:val="20"/>
          <w:szCs w:val="20"/>
        </w:rPr>
        <w:t>at</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3"/>
          <w:sz w:val="20"/>
          <w:szCs w:val="20"/>
        </w:rPr>
        <w:t xml:space="preserve"> </w:t>
      </w:r>
      <w:r w:rsidRPr="00944C1B">
        <w:rPr>
          <w:rFonts w:ascii="Verdana" w:hAnsi="Verdana"/>
          <w:sz w:val="20"/>
          <w:szCs w:val="20"/>
        </w:rPr>
        <w:t>mosque or elsewhere.</w:t>
      </w:r>
    </w:p>
    <w:p w14:paraId="6EA86BD2" w14:textId="77777777" w:rsidR="00944C1B" w:rsidRPr="00F665E5" w:rsidRDefault="00944C1B" w:rsidP="00944C1B">
      <w:pPr>
        <w:widowControl w:val="0"/>
        <w:tabs>
          <w:tab w:val="left" w:pos="840"/>
        </w:tabs>
        <w:autoSpaceDE w:val="0"/>
        <w:autoSpaceDN w:val="0"/>
        <w:spacing w:line="242" w:lineRule="auto"/>
        <w:ind w:right="159"/>
        <w:jc w:val="both"/>
        <w:rPr>
          <w:rFonts w:ascii="Verdana" w:hAnsi="Verdana"/>
          <w:sz w:val="20"/>
          <w:szCs w:val="20"/>
        </w:rPr>
      </w:pPr>
    </w:p>
    <w:p w14:paraId="339F576E"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02E9E381" w14:textId="77777777" w:rsidR="00F665E5" w:rsidRPr="00F665E5" w:rsidRDefault="00F665E5" w:rsidP="00944C1B">
      <w:pPr>
        <w:numPr>
          <w:ilvl w:val="0"/>
          <w:numId w:val="13"/>
        </w:numPr>
        <w:jc w:val="both"/>
        <w:rPr>
          <w:rFonts w:ascii="Verdana" w:hAnsi="Verdana"/>
          <w:color w:val="222222"/>
          <w:sz w:val="20"/>
          <w:szCs w:val="20"/>
          <w:lang w:eastAsia="en-GB"/>
        </w:rPr>
      </w:pPr>
      <w:r w:rsidRPr="00F665E5">
        <w:rPr>
          <w:rFonts w:ascii="Verdana" w:hAnsi="Verdana"/>
          <w:b/>
          <w:bCs/>
          <w:color w:val="222222"/>
          <w:sz w:val="20"/>
          <w:szCs w:val="20"/>
          <w:lang w:eastAsia="en-GB"/>
        </w:rPr>
        <w:t>2021</w:t>
      </w:r>
      <w:r w:rsidRPr="00F665E5">
        <w:rPr>
          <w:rFonts w:ascii="Verdana" w:hAnsi="Verdana"/>
          <w:color w:val="222222"/>
          <w:sz w:val="20"/>
          <w:szCs w:val="20"/>
          <w:lang w:eastAsia="en-GB"/>
        </w:rPr>
        <w:t>: Saleha Bibi, an Ahmadi woman, was expelled from a university in Lahore after her religious identity was revealed.</w:t>
      </w:r>
    </w:p>
    <w:p w14:paraId="61C98119" w14:textId="131EC73A" w:rsidR="00F665E5" w:rsidRPr="00F665E5" w:rsidRDefault="00F665E5" w:rsidP="00944C1B">
      <w:pPr>
        <w:numPr>
          <w:ilvl w:val="0"/>
          <w:numId w:val="13"/>
        </w:numPr>
        <w:jc w:val="both"/>
        <w:rPr>
          <w:rFonts w:ascii="Verdana" w:hAnsi="Verdana"/>
          <w:color w:val="222222"/>
          <w:sz w:val="20"/>
          <w:szCs w:val="20"/>
          <w:lang w:eastAsia="en-GB"/>
        </w:rPr>
      </w:pPr>
      <w:r w:rsidRPr="00F665E5">
        <w:rPr>
          <w:rFonts w:ascii="Verdana" w:hAnsi="Verdana"/>
          <w:b/>
          <w:bCs/>
          <w:color w:val="222222"/>
          <w:sz w:val="20"/>
          <w:szCs w:val="20"/>
          <w:lang w:eastAsia="en-GB"/>
        </w:rPr>
        <w:t>2022</w:t>
      </w:r>
      <w:r w:rsidRPr="00F665E5">
        <w:rPr>
          <w:rFonts w:ascii="Verdana" w:hAnsi="Verdana"/>
          <w:color w:val="222222"/>
          <w:sz w:val="20"/>
          <w:szCs w:val="20"/>
          <w:lang w:eastAsia="en-GB"/>
        </w:rPr>
        <w:t xml:space="preserve">: An Ahmadi woman in Karachi was harassed for wearing the hijab, which her </w:t>
      </w:r>
      <w:r w:rsidR="00B0593E" w:rsidRPr="00F665E5">
        <w:rPr>
          <w:rFonts w:ascii="Verdana" w:hAnsi="Verdana"/>
          <w:color w:val="222222"/>
          <w:sz w:val="20"/>
          <w:szCs w:val="20"/>
          <w:lang w:eastAsia="en-GB"/>
        </w:rPr>
        <w:t>neighbours</w:t>
      </w:r>
      <w:r w:rsidRPr="00F665E5">
        <w:rPr>
          <w:rFonts w:ascii="Verdana" w:hAnsi="Verdana"/>
          <w:color w:val="222222"/>
          <w:sz w:val="20"/>
          <w:szCs w:val="20"/>
          <w:lang w:eastAsia="en-GB"/>
        </w:rPr>
        <w:t xml:space="preserve"> claimed was reserved for “true Muslims.”</w:t>
      </w:r>
    </w:p>
    <w:p w14:paraId="0A6A8B3E"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346C9294" w14:textId="77777777" w:rsidR="00F665E5" w:rsidRPr="00F665E5" w:rsidRDefault="00F665E5" w:rsidP="00944C1B">
      <w:pPr>
        <w:numPr>
          <w:ilvl w:val="0"/>
          <w:numId w:val="14"/>
        </w:numPr>
        <w:jc w:val="both"/>
        <w:rPr>
          <w:rFonts w:ascii="Verdana" w:hAnsi="Verdana"/>
          <w:color w:val="222222"/>
          <w:sz w:val="20"/>
          <w:szCs w:val="20"/>
          <w:lang w:eastAsia="en-GB"/>
        </w:rPr>
      </w:pPr>
      <w:r w:rsidRPr="00F665E5">
        <w:rPr>
          <w:rFonts w:ascii="Verdana" w:hAnsi="Verdana"/>
          <w:color w:val="222222"/>
          <w:sz w:val="20"/>
          <w:szCs w:val="20"/>
          <w:lang w:eastAsia="en-GB"/>
        </w:rPr>
        <w:t>Prohibit educational institutions from expelling students based on religious identity.</w:t>
      </w:r>
    </w:p>
    <w:p w14:paraId="4440156D" w14:textId="77777777" w:rsidR="00F665E5" w:rsidRPr="00F665E5" w:rsidRDefault="00F665E5" w:rsidP="00944C1B">
      <w:pPr>
        <w:numPr>
          <w:ilvl w:val="0"/>
          <w:numId w:val="14"/>
        </w:numPr>
        <w:jc w:val="both"/>
        <w:rPr>
          <w:rFonts w:ascii="Verdana" w:hAnsi="Verdana"/>
          <w:color w:val="222222"/>
          <w:sz w:val="20"/>
          <w:szCs w:val="20"/>
          <w:lang w:eastAsia="en-GB"/>
        </w:rPr>
      </w:pPr>
      <w:r w:rsidRPr="00F665E5">
        <w:rPr>
          <w:rFonts w:ascii="Verdana" w:hAnsi="Verdana"/>
          <w:color w:val="222222"/>
          <w:sz w:val="20"/>
          <w:szCs w:val="20"/>
          <w:lang w:eastAsia="en-GB"/>
        </w:rPr>
        <w:t>Strengthen laws protecting Ahmadi women from harassment in public and private spaces.</w:t>
      </w:r>
    </w:p>
    <w:p w14:paraId="6982D262" w14:textId="77777777" w:rsidR="00F665E5" w:rsidRPr="00F665E5" w:rsidRDefault="00F665E5" w:rsidP="00944C1B">
      <w:pPr>
        <w:numPr>
          <w:ilvl w:val="0"/>
          <w:numId w:val="14"/>
        </w:numPr>
        <w:jc w:val="both"/>
        <w:rPr>
          <w:rFonts w:ascii="Verdana" w:hAnsi="Verdana"/>
          <w:color w:val="222222"/>
          <w:sz w:val="20"/>
          <w:szCs w:val="20"/>
          <w:lang w:eastAsia="en-GB"/>
        </w:rPr>
      </w:pPr>
      <w:r w:rsidRPr="00F665E5">
        <w:rPr>
          <w:rFonts w:ascii="Verdana" w:hAnsi="Verdana"/>
          <w:color w:val="222222"/>
          <w:sz w:val="20"/>
          <w:szCs w:val="20"/>
          <w:lang w:eastAsia="en-GB"/>
        </w:rPr>
        <w:t>Launch awareness campaigns addressing the dual discrimination faced by Ahmadi women.</w:t>
      </w:r>
    </w:p>
    <w:p w14:paraId="5ACDE6FF" w14:textId="77777777" w:rsidR="00F665E5" w:rsidRPr="00F665E5" w:rsidRDefault="00F665E5" w:rsidP="00944C1B">
      <w:pPr>
        <w:jc w:val="both"/>
        <w:rPr>
          <w:rFonts w:ascii="Verdana" w:hAnsi="Verdana"/>
          <w:color w:val="808080"/>
          <w:sz w:val="20"/>
          <w:szCs w:val="20"/>
          <w:lang w:eastAsia="en-GB"/>
        </w:rPr>
      </w:pPr>
    </w:p>
    <w:p w14:paraId="2823A5F8"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6: Right to Life</w:t>
      </w:r>
    </w:p>
    <w:p w14:paraId="7AA2F30E" w14:textId="77777777" w:rsidR="00F665E5" w:rsidRPr="00F665E5"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The right to life is a fundamental right, and no one should be arbitrarily deprived of their life. Ahmadis in Pakistan face increasing violence, including targeted killings due to their religious beliefs.</w:t>
      </w:r>
    </w:p>
    <w:p w14:paraId="585369BA"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130BF856" w14:textId="77777777" w:rsidR="00F665E5" w:rsidRPr="00F665E5" w:rsidRDefault="00F665E5" w:rsidP="00944C1B">
      <w:pPr>
        <w:numPr>
          <w:ilvl w:val="0"/>
          <w:numId w:val="15"/>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Meraj Ahmad, an Ahmadi businessman in Peshawar, was murdered by an extremist who confessed to the crime due to Meraj's faith.</w:t>
      </w:r>
    </w:p>
    <w:p w14:paraId="4D42C712" w14:textId="77777777" w:rsidR="00F665E5" w:rsidRPr="00F665E5" w:rsidRDefault="00F665E5" w:rsidP="00944C1B">
      <w:pPr>
        <w:numPr>
          <w:ilvl w:val="0"/>
          <w:numId w:val="15"/>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At least five Ahmadis were killed in religiously motivated attacks, yet perpetrators were often not held accountable.</w:t>
      </w:r>
    </w:p>
    <w:p w14:paraId="15DBD07D"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2CDA01CF" w14:textId="77777777" w:rsidR="00F665E5" w:rsidRPr="00F665E5" w:rsidRDefault="00F665E5" w:rsidP="00944C1B">
      <w:pPr>
        <w:numPr>
          <w:ilvl w:val="0"/>
          <w:numId w:val="16"/>
        </w:numPr>
        <w:jc w:val="both"/>
        <w:rPr>
          <w:rFonts w:ascii="Verdana" w:hAnsi="Verdana"/>
          <w:color w:val="222222"/>
          <w:sz w:val="20"/>
          <w:szCs w:val="20"/>
          <w:lang w:eastAsia="en-GB"/>
        </w:rPr>
      </w:pPr>
      <w:r w:rsidRPr="00F665E5">
        <w:rPr>
          <w:rFonts w:ascii="Verdana" w:hAnsi="Verdana"/>
          <w:color w:val="222222"/>
          <w:sz w:val="20"/>
          <w:szCs w:val="20"/>
          <w:lang w:eastAsia="en-GB"/>
        </w:rPr>
        <w:t>Pakistan must prioritize the protection of Ahmadis from targeted killings and ensure law enforcement agencies investigate religiously motivated violence.</w:t>
      </w:r>
    </w:p>
    <w:p w14:paraId="42843718" w14:textId="77777777" w:rsidR="00F665E5" w:rsidRPr="00F665E5" w:rsidRDefault="00F665E5" w:rsidP="00944C1B">
      <w:pPr>
        <w:numPr>
          <w:ilvl w:val="0"/>
          <w:numId w:val="16"/>
        </w:numPr>
        <w:jc w:val="both"/>
        <w:rPr>
          <w:rFonts w:ascii="Verdana" w:hAnsi="Verdana"/>
          <w:color w:val="222222"/>
          <w:sz w:val="20"/>
          <w:szCs w:val="20"/>
          <w:lang w:eastAsia="en-GB"/>
        </w:rPr>
      </w:pPr>
      <w:r w:rsidRPr="00F665E5">
        <w:rPr>
          <w:rFonts w:ascii="Verdana" w:hAnsi="Verdana"/>
          <w:color w:val="222222"/>
          <w:sz w:val="20"/>
          <w:szCs w:val="20"/>
          <w:lang w:eastAsia="en-GB"/>
        </w:rPr>
        <w:t>The government should prosecute those responsible for violence against Ahmadis and implement accountability mechanisms to prevent impunity.</w:t>
      </w:r>
    </w:p>
    <w:p w14:paraId="654265D7" w14:textId="77777777" w:rsidR="00F665E5" w:rsidRPr="00F665E5" w:rsidRDefault="00F665E5" w:rsidP="00944C1B">
      <w:pPr>
        <w:jc w:val="both"/>
        <w:rPr>
          <w:rFonts w:ascii="Verdana" w:hAnsi="Verdana"/>
          <w:color w:val="808080"/>
          <w:sz w:val="20"/>
          <w:szCs w:val="20"/>
          <w:lang w:eastAsia="en-GB"/>
        </w:rPr>
      </w:pPr>
    </w:p>
    <w:p w14:paraId="3F49C5F1"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7: Freedom from Torture and Inhuman Treatment</w:t>
      </w:r>
    </w:p>
    <w:p w14:paraId="0C3B8A6B" w14:textId="77777777" w:rsidR="00F665E5" w:rsidRPr="00F665E5"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lastRenderedPageBreak/>
        <w:t>Article 7 prohibits torture, cruel, inhuman, or degrading treatment. Ahmadis in Pakistan frequently face arbitrary detention, harassment, and violence at the hands of authorities and extremist groups.</w:t>
      </w:r>
    </w:p>
    <w:p w14:paraId="6339D282"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3C4DA270" w14:textId="77777777" w:rsidR="00F665E5" w:rsidRPr="00F665E5" w:rsidRDefault="00F665E5" w:rsidP="00944C1B">
      <w:pPr>
        <w:numPr>
          <w:ilvl w:val="0"/>
          <w:numId w:val="17"/>
        </w:numPr>
        <w:jc w:val="both"/>
        <w:rPr>
          <w:rFonts w:ascii="Verdana" w:hAnsi="Verdana"/>
          <w:color w:val="222222"/>
          <w:sz w:val="20"/>
          <w:szCs w:val="20"/>
          <w:lang w:eastAsia="en-GB"/>
        </w:rPr>
      </w:pPr>
      <w:r w:rsidRPr="00F665E5">
        <w:rPr>
          <w:rFonts w:ascii="Verdana" w:hAnsi="Verdana"/>
          <w:b/>
          <w:bCs/>
          <w:color w:val="222222"/>
          <w:sz w:val="20"/>
          <w:szCs w:val="20"/>
          <w:lang w:eastAsia="en-GB"/>
        </w:rPr>
        <w:t>2019</w:t>
      </w:r>
      <w:r w:rsidRPr="00F665E5">
        <w:rPr>
          <w:rFonts w:ascii="Verdana" w:hAnsi="Verdana"/>
          <w:color w:val="222222"/>
          <w:sz w:val="20"/>
          <w:szCs w:val="20"/>
          <w:lang w:eastAsia="en-GB"/>
        </w:rPr>
        <w:t>: Several Ahmadis were arbitrarily arrested for practicing their religion publicly. In some cases, they reported being subjected to physical and verbal abuse in custody.</w:t>
      </w:r>
    </w:p>
    <w:p w14:paraId="095D7B08" w14:textId="77777777" w:rsidR="00F665E5" w:rsidRPr="00F665E5" w:rsidRDefault="00F665E5" w:rsidP="00944C1B">
      <w:pPr>
        <w:numPr>
          <w:ilvl w:val="0"/>
          <w:numId w:val="17"/>
        </w:numPr>
        <w:jc w:val="both"/>
        <w:rPr>
          <w:rFonts w:ascii="Verdana" w:hAnsi="Verdana"/>
          <w:color w:val="222222"/>
          <w:sz w:val="20"/>
          <w:szCs w:val="20"/>
          <w:lang w:eastAsia="en-GB"/>
        </w:rPr>
      </w:pPr>
      <w:r w:rsidRPr="00F665E5">
        <w:rPr>
          <w:rFonts w:ascii="Verdana" w:hAnsi="Verdana"/>
          <w:b/>
          <w:bCs/>
          <w:color w:val="222222"/>
          <w:sz w:val="20"/>
          <w:szCs w:val="20"/>
          <w:lang w:eastAsia="en-GB"/>
        </w:rPr>
        <w:t>2021</w:t>
      </w:r>
      <w:r w:rsidRPr="00F665E5">
        <w:rPr>
          <w:rFonts w:ascii="Verdana" w:hAnsi="Verdana"/>
          <w:color w:val="222222"/>
          <w:sz w:val="20"/>
          <w:szCs w:val="20"/>
          <w:lang w:eastAsia="en-GB"/>
        </w:rPr>
        <w:t>: The desecration of Ahmadi graves was met with indifference by local authorities, who failed to investigate or prosecute those responsible.</w:t>
      </w:r>
    </w:p>
    <w:p w14:paraId="62459B4D"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2363B80F" w14:textId="77777777" w:rsidR="00F665E5" w:rsidRPr="00F665E5" w:rsidRDefault="00F665E5" w:rsidP="00944C1B">
      <w:pPr>
        <w:numPr>
          <w:ilvl w:val="0"/>
          <w:numId w:val="18"/>
        </w:numPr>
        <w:jc w:val="both"/>
        <w:rPr>
          <w:rFonts w:ascii="Verdana" w:hAnsi="Verdana"/>
          <w:color w:val="222222"/>
          <w:sz w:val="20"/>
          <w:szCs w:val="20"/>
          <w:lang w:eastAsia="en-GB"/>
        </w:rPr>
      </w:pPr>
      <w:r w:rsidRPr="00F665E5">
        <w:rPr>
          <w:rFonts w:ascii="Verdana" w:hAnsi="Verdana"/>
          <w:color w:val="222222"/>
          <w:sz w:val="20"/>
          <w:szCs w:val="20"/>
          <w:lang w:eastAsia="en-GB"/>
        </w:rPr>
        <w:t>Pakistan must end arbitrary detentions of Ahmadis and ensure that law enforcement agencies do not subject them to inhuman or degrading treatment.</w:t>
      </w:r>
    </w:p>
    <w:p w14:paraId="4398DE2E" w14:textId="77777777" w:rsidR="00F665E5" w:rsidRPr="00F665E5" w:rsidRDefault="00F665E5" w:rsidP="00944C1B">
      <w:pPr>
        <w:numPr>
          <w:ilvl w:val="0"/>
          <w:numId w:val="18"/>
        </w:numPr>
        <w:jc w:val="both"/>
        <w:rPr>
          <w:rFonts w:ascii="Verdana" w:hAnsi="Verdana"/>
          <w:color w:val="222222"/>
          <w:sz w:val="20"/>
          <w:szCs w:val="20"/>
          <w:lang w:eastAsia="en-GB"/>
        </w:rPr>
      </w:pPr>
      <w:r w:rsidRPr="00F665E5">
        <w:rPr>
          <w:rFonts w:ascii="Verdana" w:hAnsi="Verdana"/>
          <w:color w:val="222222"/>
          <w:sz w:val="20"/>
          <w:szCs w:val="20"/>
          <w:lang w:eastAsia="en-GB"/>
        </w:rPr>
        <w:t>Investigate and prosecute incidents of desecration of Ahmadi sites, including graveyards, and hold accountable those responsible for such acts.</w:t>
      </w:r>
    </w:p>
    <w:p w14:paraId="5A907688" w14:textId="77777777" w:rsidR="00F665E5" w:rsidRPr="00F665E5" w:rsidRDefault="00F665E5" w:rsidP="00944C1B">
      <w:pPr>
        <w:jc w:val="both"/>
        <w:rPr>
          <w:rFonts w:ascii="Verdana" w:hAnsi="Verdana"/>
          <w:color w:val="808080"/>
          <w:sz w:val="20"/>
          <w:szCs w:val="20"/>
          <w:lang w:eastAsia="en-GB"/>
        </w:rPr>
      </w:pPr>
    </w:p>
    <w:p w14:paraId="732027DA"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9: Right to Liberty and Security of Person</w:t>
      </w:r>
    </w:p>
    <w:p w14:paraId="33A5DE57" w14:textId="77777777" w:rsidR="00F665E5" w:rsidRPr="00F665E5"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Article 9 guarantees the right to liberty and security of the person, prohibiting arbitrary arrest or detention. Ahmadis are frequently targeted for arrest under blasphemy laws and anti-Ahmadi ordinances, often without sufficient legal grounds.</w:t>
      </w:r>
    </w:p>
    <w:p w14:paraId="7D4F8B17"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6F97E93D" w14:textId="77777777" w:rsidR="00F665E5" w:rsidRPr="00F665E5" w:rsidRDefault="00F665E5" w:rsidP="00944C1B">
      <w:pPr>
        <w:numPr>
          <w:ilvl w:val="0"/>
          <w:numId w:val="19"/>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Multiple Ahmadis were arrested in Lahore for “posing as Muslims” after attending Friday prayers, in violation of Ordinance XX.</w:t>
      </w:r>
    </w:p>
    <w:p w14:paraId="31DBBAFA" w14:textId="77777777" w:rsidR="00F665E5" w:rsidRPr="00F665E5" w:rsidRDefault="00F665E5" w:rsidP="00944C1B">
      <w:pPr>
        <w:numPr>
          <w:ilvl w:val="0"/>
          <w:numId w:val="19"/>
        </w:numPr>
        <w:jc w:val="both"/>
        <w:rPr>
          <w:rFonts w:ascii="Verdana" w:hAnsi="Verdana"/>
          <w:color w:val="222222"/>
          <w:sz w:val="20"/>
          <w:szCs w:val="20"/>
          <w:lang w:eastAsia="en-GB"/>
        </w:rPr>
      </w:pPr>
      <w:r w:rsidRPr="00F665E5">
        <w:rPr>
          <w:rFonts w:ascii="Verdana" w:hAnsi="Verdana"/>
          <w:b/>
          <w:bCs/>
          <w:color w:val="222222"/>
          <w:sz w:val="20"/>
          <w:szCs w:val="20"/>
          <w:lang w:eastAsia="en-GB"/>
        </w:rPr>
        <w:t>2022</w:t>
      </w:r>
      <w:r w:rsidRPr="00F665E5">
        <w:rPr>
          <w:rFonts w:ascii="Verdana" w:hAnsi="Verdana"/>
          <w:color w:val="222222"/>
          <w:sz w:val="20"/>
          <w:szCs w:val="20"/>
          <w:lang w:eastAsia="en-GB"/>
        </w:rPr>
        <w:t>: Ahmadi community members were detained for distributing religious literature, with charges of blasphemy used to justify their detention.</w:t>
      </w:r>
    </w:p>
    <w:p w14:paraId="55A0DF5D"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17A5C4C2" w14:textId="77777777" w:rsidR="00F665E5" w:rsidRPr="00F665E5" w:rsidRDefault="00F665E5" w:rsidP="00944C1B">
      <w:pPr>
        <w:numPr>
          <w:ilvl w:val="0"/>
          <w:numId w:val="20"/>
        </w:numPr>
        <w:jc w:val="both"/>
        <w:rPr>
          <w:rFonts w:ascii="Verdana" w:hAnsi="Verdana"/>
          <w:color w:val="222222"/>
          <w:sz w:val="20"/>
          <w:szCs w:val="20"/>
          <w:lang w:eastAsia="en-GB"/>
        </w:rPr>
      </w:pPr>
      <w:r w:rsidRPr="00F665E5">
        <w:rPr>
          <w:rFonts w:ascii="Verdana" w:hAnsi="Verdana"/>
          <w:color w:val="222222"/>
          <w:sz w:val="20"/>
          <w:szCs w:val="20"/>
          <w:lang w:eastAsia="en-GB"/>
        </w:rPr>
        <w:t>Pakistan must repeal blasphemy laws and Ordinance XX to prevent arbitrary arrest and detention of Ahmadis.</w:t>
      </w:r>
    </w:p>
    <w:p w14:paraId="4D7A1560" w14:textId="77777777" w:rsidR="00F665E5" w:rsidRPr="00F665E5" w:rsidRDefault="00F665E5" w:rsidP="00944C1B">
      <w:pPr>
        <w:numPr>
          <w:ilvl w:val="0"/>
          <w:numId w:val="20"/>
        </w:numPr>
        <w:jc w:val="both"/>
        <w:rPr>
          <w:rFonts w:ascii="Verdana" w:hAnsi="Verdana"/>
          <w:color w:val="222222"/>
          <w:sz w:val="20"/>
          <w:szCs w:val="20"/>
          <w:lang w:eastAsia="en-GB"/>
        </w:rPr>
      </w:pPr>
      <w:r w:rsidRPr="00F665E5">
        <w:rPr>
          <w:rFonts w:ascii="Verdana" w:hAnsi="Verdana"/>
          <w:color w:val="222222"/>
          <w:sz w:val="20"/>
          <w:szCs w:val="20"/>
          <w:lang w:eastAsia="en-GB"/>
        </w:rPr>
        <w:t>Ensure that law enforcement agencies respect the right to liberty and refrain from targeting Ahmadis on religious grounds.</w:t>
      </w:r>
    </w:p>
    <w:p w14:paraId="5F92E7FA" w14:textId="77777777" w:rsidR="00F665E5" w:rsidRPr="00F665E5" w:rsidRDefault="00F665E5" w:rsidP="00944C1B">
      <w:pPr>
        <w:jc w:val="both"/>
        <w:rPr>
          <w:rFonts w:ascii="Verdana" w:hAnsi="Verdana"/>
          <w:color w:val="808080"/>
          <w:sz w:val="20"/>
          <w:szCs w:val="20"/>
          <w:lang w:eastAsia="en-GB"/>
        </w:rPr>
      </w:pPr>
    </w:p>
    <w:p w14:paraId="21DA5570"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12: Freedom of Movement</w:t>
      </w:r>
    </w:p>
    <w:p w14:paraId="500C6794" w14:textId="77777777" w:rsidR="00F665E5" w:rsidRPr="00F665E5"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Article 12 guarantees freedom of movement within a country. Ahmadis in Pakistan are often denied passports and identity cards unless they renounce their faith, limiting their ability to travel domestically and internationally.</w:t>
      </w:r>
    </w:p>
    <w:p w14:paraId="06EE73F5"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04E333A8" w14:textId="77777777" w:rsidR="00F665E5" w:rsidRPr="00F665E5" w:rsidRDefault="00F665E5" w:rsidP="00944C1B">
      <w:pPr>
        <w:numPr>
          <w:ilvl w:val="0"/>
          <w:numId w:val="21"/>
        </w:numPr>
        <w:jc w:val="both"/>
        <w:rPr>
          <w:rFonts w:ascii="Verdana" w:hAnsi="Verdana"/>
          <w:color w:val="222222"/>
          <w:sz w:val="20"/>
          <w:szCs w:val="20"/>
          <w:lang w:eastAsia="en-GB"/>
        </w:rPr>
      </w:pPr>
      <w:r w:rsidRPr="00F665E5">
        <w:rPr>
          <w:rFonts w:ascii="Verdana" w:hAnsi="Verdana"/>
          <w:b/>
          <w:bCs/>
          <w:color w:val="222222"/>
          <w:sz w:val="20"/>
          <w:szCs w:val="20"/>
          <w:lang w:eastAsia="en-GB"/>
        </w:rPr>
        <w:t>2018</w:t>
      </w:r>
      <w:r w:rsidRPr="00F665E5">
        <w:rPr>
          <w:rFonts w:ascii="Verdana" w:hAnsi="Verdana"/>
          <w:color w:val="222222"/>
          <w:sz w:val="20"/>
          <w:szCs w:val="20"/>
          <w:lang w:eastAsia="en-GB"/>
        </w:rPr>
        <w:t>: Ahmadis were required to declare themselves non-Muslim to obtain national identity cards or passports, effectively limiting their freedom of movement.</w:t>
      </w:r>
    </w:p>
    <w:p w14:paraId="1B41699C" w14:textId="77777777" w:rsidR="00F665E5" w:rsidRPr="00F665E5" w:rsidRDefault="00F665E5" w:rsidP="00944C1B">
      <w:pPr>
        <w:numPr>
          <w:ilvl w:val="0"/>
          <w:numId w:val="21"/>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Several Ahmadi community members were prevented from attending international religious gatherings due to passport denials based on their religious identity.</w:t>
      </w:r>
    </w:p>
    <w:p w14:paraId="377D3447"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594B60E2" w14:textId="77777777" w:rsidR="00F665E5" w:rsidRPr="00F665E5" w:rsidRDefault="00F665E5" w:rsidP="00944C1B">
      <w:pPr>
        <w:numPr>
          <w:ilvl w:val="0"/>
          <w:numId w:val="22"/>
        </w:numPr>
        <w:jc w:val="both"/>
        <w:rPr>
          <w:rFonts w:ascii="Verdana" w:hAnsi="Verdana"/>
          <w:color w:val="222222"/>
          <w:sz w:val="20"/>
          <w:szCs w:val="20"/>
          <w:lang w:eastAsia="en-GB"/>
        </w:rPr>
      </w:pPr>
      <w:r w:rsidRPr="00F665E5">
        <w:rPr>
          <w:rFonts w:ascii="Verdana" w:hAnsi="Verdana"/>
          <w:color w:val="222222"/>
          <w:sz w:val="20"/>
          <w:szCs w:val="20"/>
          <w:lang w:eastAsia="en-GB"/>
        </w:rPr>
        <w:t>Pakistan must remove requirements for Ahmadis to declare themselves non-Muslim in order to obtain identity cards and passports.</w:t>
      </w:r>
    </w:p>
    <w:p w14:paraId="3BD096D1" w14:textId="77777777" w:rsidR="00F665E5" w:rsidRPr="00F665E5" w:rsidRDefault="00F665E5" w:rsidP="00944C1B">
      <w:pPr>
        <w:numPr>
          <w:ilvl w:val="0"/>
          <w:numId w:val="22"/>
        </w:numPr>
        <w:jc w:val="both"/>
        <w:rPr>
          <w:rFonts w:ascii="Verdana" w:hAnsi="Verdana"/>
          <w:color w:val="222222"/>
          <w:sz w:val="20"/>
          <w:szCs w:val="20"/>
          <w:lang w:eastAsia="en-GB"/>
        </w:rPr>
      </w:pPr>
      <w:r w:rsidRPr="00F665E5">
        <w:rPr>
          <w:rFonts w:ascii="Verdana" w:hAnsi="Verdana"/>
          <w:color w:val="222222"/>
          <w:sz w:val="20"/>
          <w:szCs w:val="20"/>
          <w:lang w:eastAsia="en-GB"/>
        </w:rPr>
        <w:t>Ensure that all citizens, including Ahmadis, are able to exercise their right to freedom of movement without discrimination.</w:t>
      </w:r>
    </w:p>
    <w:p w14:paraId="4C36AC29" w14:textId="77777777" w:rsidR="00F665E5" w:rsidRDefault="00F665E5" w:rsidP="00944C1B">
      <w:pPr>
        <w:jc w:val="both"/>
        <w:rPr>
          <w:rFonts w:ascii="Verdana" w:hAnsi="Verdana"/>
          <w:color w:val="808080"/>
          <w:sz w:val="20"/>
          <w:szCs w:val="20"/>
          <w:lang w:eastAsia="en-GB"/>
        </w:rPr>
      </w:pPr>
    </w:p>
    <w:p w14:paraId="17F2A1D2" w14:textId="77777777" w:rsidR="00944C1B" w:rsidRPr="00F665E5" w:rsidRDefault="00944C1B" w:rsidP="00944C1B">
      <w:pPr>
        <w:jc w:val="both"/>
        <w:rPr>
          <w:rFonts w:ascii="Verdana" w:hAnsi="Verdana"/>
          <w:color w:val="808080"/>
          <w:sz w:val="20"/>
          <w:szCs w:val="20"/>
          <w:lang w:eastAsia="en-GB"/>
        </w:rPr>
      </w:pPr>
    </w:p>
    <w:p w14:paraId="687791BC"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18: Freedom of Religion</w:t>
      </w:r>
    </w:p>
    <w:p w14:paraId="4E1EC844" w14:textId="77777777" w:rsidR="00F665E5" w:rsidRPr="00944C1B"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Article 18 guarantees the right to freedom of thought, conscience, and religion. Ahmadis in Pakistan are legally prohibited from identifying as Muslims, practicing their faith openly, or using Islamic terminology.</w:t>
      </w:r>
    </w:p>
    <w:p w14:paraId="0AF2CA7C" w14:textId="77777777" w:rsidR="009A71C3" w:rsidRPr="00944C1B" w:rsidRDefault="009A71C3" w:rsidP="00944C1B">
      <w:pPr>
        <w:pStyle w:val="Heading2"/>
        <w:tabs>
          <w:tab w:val="left" w:pos="839"/>
          <w:tab w:val="left" w:pos="840"/>
        </w:tabs>
        <w:jc w:val="both"/>
        <w:rPr>
          <w:rFonts w:ascii="Verdana" w:hAnsi="Verdana"/>
          <w:sz w:val="20"/>
          <w:szCs w:val="20"/>
        </w:rPr>
      </w:pPr>
      <w:r w:rsidRPr="00944C1B">
        <w:rPr>
          <w:rFonts w:ascii="Verdana" w:hAnsi="Verdana"/>
          <w:sz w:val="20"/>
          <w:szCs w:val="20"/>
        </w:rPr>
        <w:t>Children</w:t>
      </w:r>
    </w:p>
    <w:p w14:paraId="1F4EB8C3" w14:textId="77777777" w:rsidR="009A71C3" w:rsidRPr="00944C1B" w:rsidRDefault="009A71C3" w:rsidP="00944C1B">
      <w:pPr>
        <w:widowControl w:val="0"/>
        <w:tabs>
          <w:tab w:val="left" w:pos="840"/>
        </w:tabs>
        <w:autoSpaceDE w:val="0"/>
        <w:autoSpaceDN w:val="0"/>
        <w:spacing w:before="193"/>
        <w:ind w:right="156"/>
        <w:jc w:val="both"/>
        <w:rPr>
          <w:rFonts w:ascii="Verdana" w:hAnsi="Verdana"/>
          <w:sz w:val="20"/>
          <w:szCs w:val="20"/>
        </w:rPr>
      </w:pPr>
      <w:r w:rsidRPr="00944C1B">
        <w:rPr>
          <w:rFonts w:ascii="Verdana" w:hAnsi="Verdana"/>
          <w:sz w:val="20"/>
          <w:szCs w:val="20"/>
        </w:rPr>
        <w:t>Ahmadi children are often denied admission because of their faith, are constantly ridiculed, bullied,</w:t>
      </w:r>
      <w:r w:rsidRPr="00944C1B">
        <w:rPr>
          <w:rFonts w:ascii="Verdana" w:hAnsi="Verdana"/>
          <w:spacing w:val="1"/>
          <w:sz w:val="20"/>
          <w:szCs w:val="20"/>
        </w:rPr>
        <w:t xml:space="preserve"> </w:t>
      </w:r>
      <w:r w:rsidRPr="00944C1B">
        <w:rPr>
          <w:rFonts w:ascii="Verdana" w:hAnsi="Verdana"/>
          <w:sz w:val="20"/>
          <w:szCs w:val="20"/>
        </w:rPr>
        <w:t>boycotted, ostracized by teachers in the classroom, are failed despite doing well, are beaten, and</w:t>
      </w:r>
      <w:r w:rsidRPr="00944C1B">
        <w:rPr>
          <w:rFonts w:ascii="Verdana" w:hAnsi="Verdana"/>
          <w:spacing w:val="1"/>
          <w:sz w:val="20"/>
          <w:szCs w:val="20"/>
        </w:rPr>
        <w:t xml:space="preserve"> </w:t>
      </w:r>
      <w:r w:rsidRPr="00944C1B">
        <w:rPr>
          <w:rFonts w:ascii="Verdana" w:hAnsi="Verdana"/>
          <w:sz w:val="20"/>
          <w:szCs w:val="20"/>
        </w:rPr>
        <w:t>sometimes</w:t>
      </w:r>
      <w:r w:rsidRPr="00944C1B">
        <w:rPr>
          <w:rFonts w:ascii="Verdana" w:hAnsi="Verdana"/>
          <w:spacing w:val="-9"/>
          <w:sz w:val="20"/>
          <w:szCs w:val="20"/>
        </w:rPr>
        <w:t xml:space="preserve"> </w:t>
      </w:r>
      <w:r w:rsidRPr="00944C1B">
        <w:rPr>
          <w:rFonts w:ascii="Verdana" w:hAnsi="Verdana"/>
          <w:sz w:val="20"/>
          <w:szCs w:val="20"/>
        </w:rPr>
        <w:t>receive</w:t>
      </w:r>
      <w:r w:rsidRPr="00944C1B">
        <w:rPr>
          <w:rFonts w:ascii="Verdana" w:hAnsi="Verdana"/>
          <w:spacing w:val="-7"/>
          <w:sz w:val="20"/>
          <w:szCs w:val="20"/>
        </w:rPr>
        <w:t xml:space="preserve"> </w:t>
      </w:r>
      <w:r w:rsidRPr="00944C1B">
        <w:rPr>
          <w:rFonts w:ascii="Verdana" w:hAnsi="Verdana"/>
          <w:sz w:val="20"/>
          <w:szCs w:val="20"/>
        </w:rPr>
        <w:t>threats</w:t>
      </w:r>
      <w:r w:rsidRPr="00944C1B">
        <w:rPr>
          <w:rFonts w:ascii="Verdana" w:hAnsi="Verdana"/>
          <w:spacing w:val="-9"/>
          <w:sz w:val="20"/>
          <w:szCs w:val="20"/>
        </w:rPr>
        <w:t xml:space="preserve"> </w:t>
      </w:r>
      <w:r w:rsidRPr="00944C1B">
        <w:rPr>
          <w:rFonts w:ascii="Verdana" w:hAnsi="Verdana"/>
          <w:sz w:val="20"/>
          <w:szCs w:val="20"/>
        </w:rPr>
        <w:t>of</w:t>
      </w:r>
      <w:r w:rsidRPr="00944C1B">
        <w:rPr>
          <w:rFonts w:ascii="Verdana" w:hAnsi="Verdana"/>
          <w:spacing w:val="-8"/>
          <w:sz w:val="20"/>
          <w:szCs w:val="20"/>
        </w:rPr>
        <w:t xml:space="preserve"> </w:t>
      </w:r>
      <w:r w:rsidRPr="00944C1B">
        <w:rPr>
          <w:rFonts w:ascii="Verdana" w:hAnsi="Verdana"/>
          <w:sz w:val="20"/>
          <w:szCs w:val="20"/>
        </w:rPr>
        <w:t>rape</w:t>
      </w:r>
      <w:r w:rsidRPr="00944C1B">
        <w:rPr>
          <w:rFonts w:ascii="Verdana" w:hAnsi="Verdana"/>
          <w:spacing w:val="-7"/>
          <w:sz w:val="20"/>
          <w:szCs w:val="20"/>
        </w:rPr>
        <w:t xml:space="preserve"> </w:t>
      </w:r>
      <w:r w:rsidRPr="00944C1B">
        <w:rPr>
          <w:rFonts w:ascii="Verdana" w:hAnsi="Verdana"/>
          <w:sz w:val="20"/>
          <w:szCs w:val="20"/>
        </w:rPr>
        <w:t>and</w:t>
      </w:r>
      <w:r w:rsidRPr="00944C1B">
        <w:rPr>
          <w:rFonts w:ascii="Verdana" w:hAnsi="Verdana"/>
          <w:spacing w:val="-4"/>
          <w:sz w:val="20"/>
          <w:szCs w:val="20"/>
        </w:rPr>
        <w:t xml:space="preserve"> </w:t>
      </w:r>
      <w:r w:rsidRPr="00944C1B">
        <w:rPr>
          <w:rFonts w:ascii="Verdana" w:hAnsi="Verdana"/>
          <w:sz w:val="20"/>
          <w:szCs w:val="20"/>
        </w:rPr>
        <w:t>murder.</w:t>
      </w:r>
      <w:r w:rsidRPr="00944C1B">
        <w:rPr>
          <w:rFonts w:ascii="Verdana" w:hAnsi="Verdana"/>
          <w:spacing w:val="-7"/>
          <w:sz w:val="20"/>
          <w:szCs w:val="20"/>
        </w:rPr>
        <w:t xml:space="preserve"> </w:t>
      </w:r>
      <w:r w:rsidRPr="00944C1B">
        <w:rPr>
          <w:rFonts w:ascii="Verdana" w:hAnsi="Verdana"/>
          <w:sz w:val="20"/>
          <w:szCs w:val="20"/>
        </w:rPr>
        <w:t>As</w:t>
      </w:r>
      <w:r w:rsidRPr="00944C1B">
        <w:rPr>
          <w:rFonts w:ascii="Verdana" w:hAnsi="Verdana"/>
          <w:spacing w:val="-8"/>
          <w:sz w:val="20"/>
          <w:szCs w:val="20"/>
        </w:rPr>
        <w:t xml:space="preserve"> </w:t>
      </w:r>
      <w:r w:rsidRPr="00944C1B">
        <w:rPr>
          <w:rFonts w:ascii="Verdana" w:hAnsi="Verdana"/>
          <w:sz w:val="20"/>
          <w:szCs w:val="20"/>
        </w:rPr>
        <w:t>a</w:t>
      </w:r>
      <w:r w:rsidRPr="00944C1B">
        <w:rPr>
          <w:rFonts w:ascii="Verdana" w:hAnsi="Verdana"/>
          <w:spacing w:val="-7"/>
          <w:sz w:val="20"/>
          <w:szCs w:val="20"/>
        </w:rPr>
        <w:t xml:space="preserve"> </w:t>
      </w:r>
      <w:r w:rsidRPr="00944C1B">
        <w:rPr>
          <w:rFonts w:ascii="Verdana" w:hAnsi="Verdana"/>
          <w:sz w:val="20"/>
          <w:szCs w:val="20"/>
        </w:rPr>
        <w:t>result</w:t>
      </w:r>
      <w:r w:rsidRPr="00944C1B">
        <w:rPr>
          <w:rFonts w:ascii="Verdana" w:hAnsi="Verdana"/>
          <w:spacing w:val="-8"/>
          <w:sz w:val="20"/>
          <w:szCs w:val="20"/>
        </w:rPr>
        <w:t xml:space="preserve"> </w:t>
      </w:r>
      <w:r w:rsidRPr="00944C1B">
        <w:rPr>
          <w:rFonts w:ascii="Verdana" w:hAnsi="Verdana"/>
          <w:sz w:val="20"/>
          <w:szCs w:val="20"/>
        </w:rPr>
        <w:t>of</w:t>
      </w:r>
      <w:r w:rsidRPr="00944C1B">
        <w:rPr>
          <w:rFonts w:ascii="Verdana" w:hAnsi="Verdana"/>
          <w:spacing w:val="-7"/>
          <w:sz w:val="20"/>
          <w:szCs w:val="20"/>
        </w:rPr>
        <w:t xml:space="preserve"> </w:t>
      </w:r>
      <w:r w:rsidRPr="00944C1B">
        <w:rPr>
          <w:rFonts w:ascii="Verdana" w:hAnsi="Verdana"/>
          <w:sz w:val="20"/>
          <w:szCs w:val="20"/>
        </w:rPr>
        <w:t>the</w:t>
      </w:r>
      <w:r w:rsidRPr="00944C1B">
        <w:rPr>
          <w:rFonts w:ascii="Verdana" w:hAnsi="Verdana"/>
          <w:spacing w:val="-7"/>
          <w:sz w:val="20"/>
          <w:szCs w:val="20"/>
        </w:rPr>
        <w:t xml:space="preserve"> </w:t>
      </w:r>
      <w:r w:rsidRPr="00944C1B">
        <w:rPr>
          <w:rFonts w:ascii="Verdana" w:hAnsi="Verdana"/>
          <w:sz w:val="20"/>
          <w:szCs w:val="20"/>
        </w:rPr>
        <w:t>religious</w:t>
      </w:r>
      <w:r w:rsidRPr="00944C1B">
        <w:rPr>
          <w:rFonts w:ascii="Verdana" w:hAnsi="Verdana"/>
          <w:spacing w:val="-8"/>
          <w:sz w:val="20"/>
          <w:szCs w:val="20"/>
        </w:rPr>
        <w:t xml:space="preserve"> </w:t>
      </w:r>
      <w:r w:rsidRPr="00944C1B">
        <w:rPr>
          <w:rFonts w:ascii="Verdana" w:hAnsi="Verdana"/>
          <w:sz w:val="20"/>
          <w:szCs w:val="20"/>
        </w:rPr>
        <w:t>discrimination</w:t>
      </w:r>
      <w:r w:rsidRPr="00944C1B">
        <w:rPr>
          <w:rFonts w:ascii="Verdana" w:hAnsi="Verdana"/>
          <w:spacing w:val="-9"/>
          <w:sz w:val="20"/>
          <w:szCs w:val="20"/>
        </w:rPr>
        <w:t xml:space="preserve"> </w:t>
      </w:r>
      <w:r w:rsidRPr="00944C1B">
        <w:rPr>
          <w:rFonts w:ascii="Verdana" w:hAnsi="Verdana"/>
          <w:sz w:val="20"/>
          <w:szCs w:val="20"/>
        </w:rPr>
        <w:t>and</w:t>
      </w:r>
      <w:r w:rsidRPr="00944C1B">
        <w:rPr>
          <w:rFonts w:ascii="Verdana" w:hAnsi="Verdana"/>
          <w:spacing w:val="-7"/>
          <w:sz w:val="20"/>
          <w:szCs w:val="20"/>
        </w:rPr>
        <w:t xml:space="preserve"> </w:t>
      </w:r>
      <w:r w:rsidRPr="00944C1B">
        <w:rPr>
          <w:rFonts w:ascii="Verdana" w:hAnsi="Verdana"/>
          <w:sz w:val="20"/>
          <w:szCs w:val="20"/>
        </w:rPr>
        <w:t>persecution</w:t>
      </w:r>
      <w:r w:rsidRPr="00944C1B">
        <w:rPr>
          <w:rFonts w:ascii="Verdana" w:hAnsi="Verdana"/>
          <w:spacing w:val="1"/>
          <w:sz w:val="20"/>
          <w:szCs w:val="20"/>
        </w:rPr>
        <w:t xml:space="preserve"> </w:t>
      </w:r>
      <w:r w:rsidRPr="00944C1B">
        <w:rPr>
          <w:rFonts w:ascii="Verdana" w:hAnsi="Verdana"/>
          <w:spacing w:val="-1"/>
          <w:sz w:val="20"/>
          <w:szCs w:val="20"/>
        </w:rPr>
        <w:t>they</w:t>
      </w:r>
      <w:r w:rsidRPr="00944C1B">
        <w:rPr>
          <w:rFonts w:ascii="Verdana" w:hAnsi="Verdana"/>
          <w:spacing w:val="-12"/>
          <w:sz w:val="20"/>
          <w:szCs w:val="20"/>
        </w:rPr>
        <w:t xml:space="preserve"> </w:t>
      </w:r>
      <w:r w:rsidRPr="00944C1B">
        <w:rPr>
          <w:rFonts w:ascii="Verdana" w:hAnsi="Verdana"/>
          <w:sz w:val="20"/>
          <w:szCs w:val="20"/>
        </w:rPr>
        <w:t>face,</w:t>
      </w:r>
      <w:r w:rsidRPr="00944C1B">
        <w:rPr>
          <w:rFonts w:ascii="Verdana" w:hAnsi="Verdana"/>
          <w:spacing w:val="-8"/>
          <w:sz w:val="20"/>
          <w:szCs w:val="20"/>
        </w:rPr>
        <w:t xml:space="preserve"> </w:t>
      </w:r>
      <w:r w:rsidRPr="00944C1B">
        <w:rPr>
          <w:rFonts w:ascii="Verdana" w:hAnsi="Verdana"/>
          <w:sz w:val="20"/>
          <w:szCs w:val="20"/>
        </w:rPr>
        <w:t>most</w:t>
      </w:r>
      <w:r w:rsidRPr="00944C1B">
        <w:rPr>
          <w:rFonts w:ascii="Verdana" w:hAnsi="Verdana"/>
          <w:spacing w:val="-10"/>
          <w:sz w:val="20"/>
          <w:szCs w:val="20"/>
        </w:rPr>
        <w:t xml:space="preserve"> </w:t>
      </w:r>
      <w:r w:rsidRPr="00944C1B">
        <w:rPr>
          <w:rFonts w:ascii="Verdana" w:hAnsi="Verdana"/>
          <w:sz w:val="20"/>
          <w:szCs w:val="20"/>
        </w:rPr>
        <w:t>students</w:t>
      </w:r>
      <w:r w:rsidRPr="00944C1B">
        <w:rPr>
          <w:rFonts w:ascii="Verdana" w:hAnsi="Verdana"/>
          <w:spacing w:val="-11"/>
          <w:sz w:val="20"/>
          <w:szCs w:val="20"/>
        </w:rPr>
        <w:t xml:space="preserve"> </w:t>
      </w:r>
      <w:r w:rsidRPr="00944C1B">
        <w:rPr>
          <w:rFonts w:ascii="Verdana" w:hAnsi="Verdana"/>
          <w:sz w:val="20"/>
          <w:szCs w:val="20"/>
        </w:rPr>
        <w:t>develop</w:t>
      </w:r>
      <w:r w:rsidRPr="00944C1B">
        <w:rPr>
          <w:rFonts w:ascii="Verdana" w:hAnsi="Verdana"/>
          <w:spacing w:val="-10"/>
          <w:sz w:val="20"/>
          <w:szCs w:val="20"/>
        </w:rPr>
        <w:t xml:space="preserve"> </w:t>
      </w:r>
      <w:r w:rsidRPr="00944C1B">
        <w:rPr>
          <w:rFonts w:ascii="Verdana" w:hAnsi="Verdana"/>
          <w:sz w:val="20"/>
          <w:szCs w:val="20"/>
        </w:rPr>
        <w:t>mental</w:t>
      </w:r>
      <w:r w:rsidRPr="00944C1B">
        <w:rPr>
          <w:rFonts w:ascii="Verdana" w:hAnsi="Verdana"/>
          <w:spacing w:val="-10"/>
          <w:sz w:val="20"/>
          <w:szCs w:val="20"/>
        </w:rPr>
        <w:t xml:space="preserve"> </w:t>
      </w:r>
      <w:r w:rsidRPr="00944C1B">
        <w:rPr>
          <w:rFonts w:ascii="Verdana" w:hAnsi="Verdana"/>
          <w:sz w:val="20"/>
          <w:szCs w:val="20"/>
        </w:rPr>
        <w:t>disorders.</w:t>
      </w:r>
      <w:r w:rsidRPr="00944C1B">
        <w:rPr>
          <w:rFonts w:ascii="Verdana" w:hAnsi="Verdana"/>
          <w:spacing w:val="-11"/>
          <w:sz w:val="20"/>
          <w:szCs w:val="20"/>
        </w:rPr>
        <w:t xml:space="preserve"> </w:t>
      </w:r>
      <w:r w:rsidRPr="00944C1B">
        <w:rPr>
          <w:rFonts w:ascii="Verdana" w:hAnsi="Verdana"/>
          <w:sz w:val="20"/>
          <w:szCs w:val="20"/>
        </w:rPr>
        <w:t>Numerous</w:t>
      </w:r>
      <w:r w:rsidRPr="00944C1B">
        <w:rPr>
          <w:rFonts w:ascii="Verdana" w:hAnsi="Verdana"/>
          <w:spacing w:val="-11"/>
          <w:sz w:val="20"/>
          <w:szCs w:val="20"/>
        </w:rPr>
        <w:t xml:space="preserve"> </w:t>
      </w:r>
      <w:r w:rsidRPr="00944C1B">
        <w:rPr>
          <w:rFonts w:ascii="Verdana" w:hAnsi="Verdana"/>
          <w:sz w:val="20"/>
          <w:szCs w:val="20"/>
        </w:rPr>
        <w:t>cases</w:t>
      </w:r>
      <w:r w:rsidRPr="00944C1B">
        <w:rPr>
          <w:rFonts w:ascii="Verdana" w:hAnsi="Verdana"/>
          <w:spacing w:val="-12"/>
          <w:sz w:val="20"/>
          <w:szCs w:val="20"/>
        </w:rPr>
        <w:t xml:space="preserve"> </w:t>
      </w:r>
      <w:r w:rsidRPr="00944C1B">
        <w:rPr>
          <w:rFonts w:ascii="Verdana" w:hAnsi="Verdana"/>
          <w:sz w:val="20"/>
          <w:szCs w:val="20"/>
        </w:rPr>
        <w:t>of</w:t>
      </w:r>
      <w:r w:rsidRPr="00944C1B">
        <w:rPr>
          <w:rFonts w:ascii="Verdana" w:hAnsi="Verdana"/>
          <w:spacing w:val="-12"/>
          <w:sz w:val="20"/>
          <w:szCs w:val="20"/>
        </w:rPr>
        <w:t xml:space="preserve"> </w:t>
      </w:r>
      <w:r w:rsidRPr="00944C1B">
        <w:rPr>
          <w:rFonts w:ascii="Verdana" w:hAnsi="Verdana"/>
          <w:sz w:val="20"/>
          <w:szCs w:val="20"/>
        </w:rPr>
        <w:t>emotional</w:t>
      </w:r>
      <w:r w:rsidRPr="00944C1B">
        <w:rPr>
          <w:rFonts w:ascii="Verdana" w:hAnsi="Verdana"/>
          <w:spacing w:val="-10"/>
          <w:sz w:val="20"/>
          <w:szCs w:val="20"/>
        </w:rPr>
        <w:t xml:space="preserve"> </w:t>
      </w:r>
      <w:r w:rsidRPr="00944C1B">
        <w:rPr>
          <w:rFonts w:ascii="Verdana" w:hAnsi="Verdana"/>
          <w:sz w:val="20"/>
          <w:szCs w:val="20"/>
        </w:rPr>
        <w:t>distress,</w:t>
      </w:r>
      <w:r w:rsidRPr="00944C1B">
        <w:rPr>
          <w:rFonts w:ascii="Verdana" w:hAnsi="Verdana"/>
          <w:spacing w:val="-11"/>
          <w:sz w:val="20"/>
          <w:szCs w:val="20"/>
        </w:rPr>
        <w:t xml:space="preserve"> </w:t>
      </w:r>
      <w:r w:rsidRPr="00944C1B">
        <w:rPr>
          <w:rFonts w:ascii="Verdana" w:hAnsi="Verdana"/>
          <w:sz w:val="20"/>
          <w:szCs w:val="20"/>
        </w:rPr>
        <w:t>anger,</w:t>
      </w:r>
      <w:r w:rsidRPr="00944C1B">
        <w:rPr>
          <w:rFonts w:ascii="Verdana" w:hAnsi="Verdana"/>
          <w:spacing w:val="-10"/>
          <w:sz w:val="20"/>
          <w:szCs w:val="20"/>
        </w:rPr>
        <w:t xml:space="preserve"> </w:t>
      </w:r>
      <w:r w:rsidRPr="00944C1B">
        <w:rPr>
          <w:rFonts w:ascii="Verdana" w:hAnsi="Verdana"/>
          <w:sz w:val="20"/>
          <w:szCs w:val="20"/>
        </w:rPr>
        <w:t>sadness,</w:t>
      </w:r>
      <w:r w:rsidRPr="00944C1B">
        <w:rPr>
          <w:rFonts w:ascii="Verdana" w:hAnsi="Verdana"/>
          <w:spacing w:val="-48"/>
          <w:sz w:val="20"/>
          <w:szCs w:val="20"/>
        </w:rPr>
        <w:t xml:space="preserve"> </w:t>
      </w:r>
      <w:r w:rsidRPr="00944C1B">
        <w:rPr>
          <w:rFonts w:ascii="Verdana" w:hAnsi="Verdana"/>
          <w:sz w:val="20"/>
          <w:szCs w:val="20"/>
        </w:rPr>
        <w:t>avoidance, trauma, depression, stress, constant anxiety and self-blame have been reported. The severity</w:t>
      </w:r>
      <w:r w:rsidRPr="00944C1B">
        <w:rPr>
          <w:rFonts w:ascii="Verdana" w:hAnsi="Verdana"/>
          <w:spacing w:val="-47"/>
          <w:sz w:val="20"/>
          <w:szCs w:val="20"/>
        </w:rPr>
        <w:t xml:space="preserve"> </w:t>
      </w:r>
      <w:r w:rsidRPr="00944C1B">
        <w:rPr>
          <w:rFonts w:ascii="Verdana" w:hAnsi="Verdana"/>
          <w:sz w:val="20"/>
          <w:szCs w:val="20"/>
        </w:rPr>
        <w:t>and systematic nature of the same leads to them abandoning their education or in the least suffering</w:t>
      </w:r>
      <w:r w:rsidRPr="00944C1B">
        <w:rPr>
          <w:rFonts w:ascii="Verdana" w:hAnsi="Verdana"/>
          <w:spacing w:val="1"/>
          <w:sz w:val="20"/>
          <w:szCs w:val="20"/>
        </w:rPr>
        <w:t xml:space="preserve"> </w:t>
      </w:r>
      <w:r w:rsidRPr="00944C1B">
        <w:rPr>
          <w:rFonts w:ascii="Verdana" w:hAnsi="Verdana"/>
          <w:sz w:val="20"/>
          <w:szCs w:val="20"/>
        </w:rPr>
        <w:t>irreparable</w:t>
      </w:r>
      <w:r w:rsidRPr="00944C1B">
        <w:rPr>
          <w:rFonts w:ascii="Verdana" w:hAnsi="Verdana"/>
          <w:spacing w:val="-3"/>
          <w:sz w:val="20"/>
          <w:szCs w:val="20"/>
        </w:rPr>
        <w:t xml:space="preserve"> </w:t>
      </w:r>
      <w:r w:rsidRPr="00944C1B">
        <w:rPr>
          <w:rFonts w:ascii="Verdana" w:hAnsi="Verdana"/>
          <w:sz w:val="20"/>
          <w:szCs w:val="20"/>
        </w:rPr>
        <w:t>disruption</w:t>
      </w:r>
      <w:r w:rsidRPr="00944C1B">
        <w:rPr>
          <w:rFonts w:ascii="Verdana" w:hAnsi="Verdana"/>
          <w:spacing w:val="-1"/>
          <w:sz w:val="20"/>
          <w:szCs w:val="20"/>
        </w:rPr>
        <w:t xml:space="preserve"> </w:t>
      </w:r>
      <w:r w:rsidRPr="00944C1B">
        <w:rPr>
          <w:rFonts w:ascii="Verdana" w:hAnsi="Verdana"/>
          <w:sz w:val="20"/>
          <w:szCs w:val="20"/>
        </w:rPr>
        <w:t>in</w:t>
      </w:r>
      <w:r w:rsidRPr="00944C1B">
        <w:rPr>
          <w:rFonts w:ascii="Verdana" w:hAnsi="Verdana"/>
          <w:spacing w:val="-1"/>
          <w:sz w:val="20"/>
          <w:szCs w:val="20"/>
        </w:rPr>
        <w:t xml:space="preserve"> </w:t>
      </w:r>
      <w:r w:rsidRPr="00944C1B">
        <w:rPr>
          <w:rFonts w:ascii="Verdana" w:hAnsi="Verdana"/>
          <w:sz w:val="20"/>
          <w:szCs w:val="20"/>
        </w:rPr>
        <w:t>their</w:t>
      </w:r>
      <w:r w:rsidRPr="00944C1B">
        <w:rPr>
          <w:rFonts w:ascii="Verdana" w:hAnsi="Verdana"/>
          <w:spacing w:val="3"/>
          <w:sz w:val="20"/>
          <w:szCs w:val="20"/>
        </w:rPr>
        <w:t xml:space="preserve"> </w:t>
      </w:r>
      <w:r w:rsidRPr="00944C1B">
        <w:rPr>
          <w:rFonts w:ascii="Verdana" w:hAnsi="Verdana"/>
          <w:sz w:val="20"/>
          <w:szCs w:val="20"/>
        </w:rPr>
        <w:t>studies.</w:t>
      </w:r>
    </w:p>
    <w:p w14:paraId="2A12CFC8" w14:textId="77777777" w:rsidR="009A71C3" w:rsidRPr="00944C1B" w:rsidRDefault="009A71C3" w:rsidP="00944C1B">
      <w:pPr>
        <w:pStyle w:val="BodyText"/>
        <w:spacing w:before="5"/>
        <w:jc w:val="both"/>
        <w:rPr>
          <w:rFonts w:ascii="Verdana" w:hAnsi="Verdana"/>
        </w:rPr>
      </w:pPr>
    </w:p>
    <w:p w14:paraId="2EB9F550" w14:textId="39F8B57A" w:rsidR="009A71C3" w:rsidRPr="00944C1B" w:rsidRDefault="009A71C3" w:rsidP="00944C1B">
      <w:pPr>
        <w:widowControl w:val="0"/>
        <w:tabs>
          <w:tab w:val="left" w:pos="840"/>
        </w:tabs>
        <w:autoSpaceDE w:val="0"/>
        <w:autoSpaceDN w:val="0"/>
        <w:ind w:right="159"/>
        <w:jc w:val="both"/>
        <w:rPr>
          <w:rFonts w:ascii="Verdana" w:hAnsi="Verdana"/>
          <w:sz w:val="20"/>
          <w:szCs w:val="20"/>
        </w:rPr>
      </w:pPr>
      <w:r w:rsidRPr="00944C1B">
        <w:rPr>
          <w:rFonts w:ascii="Verdana" w:hAnsi="Verdana"/>
          <w:sz w:val="20"/>
          <w:szCs w:val="20"/>
        </w:rPr>
        <w:t>A UK Home Office report, “Country Policy and Information Note” on Ahmadi Muslims in Pakistan</w:t>
      </w:r>
      <w:r w:rsidRPr="00944C1B">
        <w:rPr>
          <w:rFonts w:ascii="Verdana" w:hAnsi="Verdana"/>
          <w:spacing w:val="1"/>
          <w:sz w:val="20"/>
          <w:szCs w:val="20"/>
        </w:rPr>
        <w:t xml:space="preserve"> </w:t>
      </w:r>
      <w:r w:rsidRPr="00944C1B">
        <w:rPr>
          <w:rFonts w:ascii="Verdana" w:hAnsi="Verdana"/>
          <w:sz w:val="20"/>
          <w:szCs w:val="20"/>
        </w:rPr>
        <w:t>reported</w:t>
      </w:r>
      <w:r w:rsidRPr="00944C1B">
        <w:rPr>
          <w:rFonts w:ascii="Verdana" w:hAnsi="Verdana"/>
          <w:spacing w:val="-12"/>
          <w:sz w:val="20"/>
          <w:szCs w:val="20"/>
        </w:rPr>
        <w:t xml:space="preserve"> </w:t>
      </w:r>
      <w:r w:rsidRPr="00944C1B">
        <w:rPr>
          <w:rFonts w:ascii="Verdana" w:hAnsi="Verdana"/>
          <w:sz w:val="20"/>
          <w:szCs w:val="20"/>
        </w:rPr>
        <w:t>the</w:t>
      </w:r>
      <w:r w:rsidRPr="00944C1B">
        <w:rPr>
          <w:rFonts w:ascii="Verdana" w:hAnsi="Verdana"/>
          <w:spacing w:val="-11"/>
          <w:sz w:val="20"/>
          <w:szCs w:val="20"/>
        </w:rPr>
        <w:t xml:space="preserve"> </w:t>
      </w:r>
      <w:r w:rsidRPr="00944C1B">
        <w:rPr>
          <w:rFonts w:ascii="Verdana" w:hAnsi="Verdana"/>
          <w:sz w:val="20"/>
          <w:szCs w:val="20"/>
        </w:rPr>
        <w:t>following</w:t>
      </w:r>
      <w:r w:rsidRPr="00944C1B">
        <w:rPr>
          <w:rFonts w:ascii="Verdana" w:hAnsi="Verdana"/>
          <w:spacing w:val="-12"/>
          <w:sz w:val="20"/>
          <w:szCs w:val="20"/>
        </w:rPr>
        <w:t xml:space="preserve"> </w:t>
      </w:r>
      <w:r w:rsidRPr="00944C1B">
        <w:rPr>
          <w:rFonts w:ascii="Verdana" w:hAnsi="Verdana"/>
          <w:sz w:val="20"/>
          <w:szCs w:val="20"/>
        </w:rPr>
        <w:t xml:space="preserve">situation: </w:t>
      </w:r>
      <w:r w:rsidRPr="00944C1B">
        <w:rPr>
          <w:rStyle w:val="FootnoteReference"/>
          <w:rFonts w:ascii="Verdana" w:hAnsi="Verdana"/>
          <w:sz w:val="20"/>
          <w:szCs w:val="20"/>
        </w:rPr>
        <w:footnoteReference w:id="1"/>
      </w:r>
      <w:r w:rsidRPr="00944C1B">
        <w:rPr>
          <w:rFonts w:ascii="Verdana" w:hAnsi="Verdana"/>
          <w:sz w:val="20"/>
          <w:szCs w:val="20"/>
        </w:rPr>
        <w:t>“The</w:t>
      </w:r>
      <w:r w:rsidRPr="00944C1B">
        <w:rPr>
          <w:rFonts w:ascii="Verdana" w:hAnsi="Verdana"/>
          <w:spacing w:val="-11"/>
          <w:sz w:val="20"/>
          <w:szCs w:val="20"/>
        </w:rPr>
        <w:t xml:space="preserve"> </w:t>
      </w:r>
      <w:r w:rsidRPr="00944C1B">
        <w:rPr>
          <w:rFonts w:ascii="Verdana" w:hAnsi="Verdana"/>
          <w:sz w:val="20"/>
          <w:szCs w:val="20"/>
        </w:rPr>
        <w:t>IHRC/AHRC</w:t>
      </w:r>
      <w:r w:rsidRPr="00944C1B">
        <w:rPr>
          <w:rFonts w:ascii="Verdana" w:hAnsi="Verdana"/>
          <w:spacing w:val="-10"/>
          <w:sz w:val="20"/>
          <w:szCs w:val="20"/>
        </w:rPr>
        <w:t xml:space="preserve"> </w:t>
      </w:r>
      <w:r w:rsidRPr="00944C1B">
        <w:rPr>
          <w:rFonts w:ascii="Verdana" w:hAnsi="Verdana"/>
          <w:sz w:val="20"/>
          <w:szCs w:val="20"/>
        </w:rPr>
        <w:t>fact-finding</w:t>
      </w:r>
      <w:r w:rsidRPr="00944C1B">
        <w:rPr>
          <w:rFonts w:ascii="Verdana" w:hAnsi="Verdana"/>
          <w:spacing w:val="-12"/>
          <w:sz w:val="20"/>
          <w:szCs w:val="20"/>
        </w:rPr>
        <w:t xml:space="preserve"> </w:t>
      </w:r>
      <w:r w:rsidRPr="00944C1B">
        <w:rPr>
          <w:rFonts w:ascii="Verdana" w:hAnsi="Verdana"/>
          <w:sz w:val="20"/>
          <w:szCs w:val="20"/>
        </w:rPr>
        <w:t>report</w:t>
      </w:r>
      <w:r w:rsidRPr="00944C1B">
        <w:rPr>
          <w:rFonts w:ascii="Verdana" w:hAnsi="Verdana"/>
          <w:spacing w:val="-11"/>
          <w:sz w:val="20"/>
          <w:szCs w:val="20"/>
        </w:rPr>
        <w:t xml:space="preserve"> </w:t>
      </w:r>
      <w:r w:rsidRPr="00944C1B">
        <w:rPr>
          <w:rFonts w:ascii="Verdana" w:hAnsi="Verdana"/>
          <w:sz w:val="20"/>
          <w:szCs w:val="20"/>
        </w:rPr>
        <w:t>described</w:t>
      </w:r>
      <w:r w:rsidRPr="00944C1B">
        <w:rPr>
          <w:rFonts w:ascii="Verdana" w:hAnsi="Verdana"/>
          <w:spacing w:val="-12"/>
          <w:sz w:val="20"/>
          <w:szCs w:val="20"/>
        </w:rPr>
        <w:t xml:space="preserve"> </w:t>
      </w:r>
      <w:r w:rsidRPr="00944C1B">
        <w:rPr>
          <w:rFonts w:ascii="Verdana" w:hAnsi="Verdana"/>
          <w:sz w:val="20"/>
          <w:szCs w:val="20"/>
        </w:rPr>
        <w:t>the</w:t>
      </w:r>
      <w:r w:rsidRPr="00944C1B">
        <w:rPr>
          <w:rFonts w:ascii="Verdana" w:hAnsi="Verdana"/>
          <w:spacing w:val="-11"/>
          <w:sz w:val="20"/>
          <w:szCs w:val="20"/>
        </w:rPr>
        <w:t xml:space="preserve"> </w:t>
      </w:r>
      <w:r w:rsidRPr="00944C1B">
        <w:rPr>
          <w:rFonts w:ascii="Verdana" w:hAnsi="Verdana"/>
          <w:sz w:val="20"/>
          <w:szCs w:val="20"/>
        </w:rPr>
        <w:t>difficulties</w:t>
      </w:r>
      <w:r w:rsidRPr="00944C1B">
        <w:rPr>
          <w:rFonts w:ascii="Verdana" w:hAnsi="Verdana"/>
          <w:spacing w:val="-12"/>
          <w:sz w:val="20"/>
          <w:szCs w:val="20"/>
        </w:rPr>
        <w:t xml:space="preserve"> </w:t>
      </w:r>
      <w:r w:rsidRPr="00944C1B">
        <w:rPr>
          <w:rFonts w:ascii="Verdana" w:hAnsi="Verdana"/>
          <w:sz w:val="20"/>
          <w:szCs w:val="20"/>
        </w:rPr>
        <w:t>faced</w:t>
      </w:r>
      <w:r w:rsidRPr="00944C1B">
        <w:rPr>
          <w:rFonts w:ascii="Verdana" w:hAnsi="Verdana"/>
          <w:spacing w:val="-48"/>
          <w:sz w:val="20"/>
          <w:szCs w:val="20"/>
        </w:rPr>
        <w:t xml:space="preserve"> </w:t>
      </w:r>
      <w:r w:rsidRPr="00944C1B">
        <w:rPr>
          <w:rFonts w:ascii="Verdana" w:hAnsi="Verdana"/>
          <w:sz w:val="20"/>
          <w:szCs w:val="20"/>
        </w:rPr>
        <w:t>by Ahmadi students, stating they faced severe discrimination from both classmates and teachers. The</w:t>
      </w:r>
      <w:r w:rsidRPr="00944C1B">
        <w:rPr>
          <w:rFonts w:ascii="Verdana" w:hAnsi="Verdana"/>
          <w:spacing w:val="1"/>
          <w:sz w:val="20"/>
          <w:szCs w:val="20"/>
        </w:rPr>
        <w:t xml:space="preserve"> </w:t>
      </w:r>
      <w:r w:rsidRPr="00944C1B">
        <w:rPr>
          <w:rFonts w:ascii="Verdana" w:hAnsi="Verdana"/>
          <w:sz w:val="20"/>
          <w:szCs w:val="20"/>
        </w:rPr>
        <w:t>report</w:t>
      </w:r>
      <w:r w:rsidRPr="00944C1B">
        <w:rPr>
          <w:rFonts w:ascii="Verdana" w:hAnsi="Verdana"/>
          <w:spacing w:val="-1"/>
          <w:sz w:val="20"/>
          <w:szCs w:val="20"/>
        </w:rPr>
        <w:t xml:space="preserve"> </w:t>
      </w:r>
      <w:r w:rsidRPr="00944C1B">
        <w:rPr>
          <w:rFonts w:ascii="Verdana" w:hAnsi="Verdana"/>
          <w:sz w:val="20"/>
          <w:szCs w:val="20"/>
        </w:rPr>
        <w:t>stated:</w:t>
      </w:r>
    </w:p>
    <w:p w14:paraId="2F04C6BF" w14:textId="77777777" w:rsidR="009A71C3" w:rsidRPr="00944C1B" w:rsidRDefault="009A71C3" w:rsidP="00944C1B">
      <w:pPr>
        <w:pStyle w:val="BodyText"/>
        <w:spacing w:before="7"/>
        <w:jc w:val="both"/>
        <w:rPr>
          <w:rFonts w:ascii="Verdana" w:hAnsi="Verdana"/>
        </w:rPr>
      </w:pPr>
    </w:p>
    <w:p w14:paraId="65494834" w14:textId="77777777" w:rsidR="009A71C3" w:rsidRPr="00944C1B" w:rsidRDefault="009A71C3" w:rsidP="00944C1B">
      <w:pPr>
        <w:pStyle w:val="Heading4"/>
        <w:ind w:right="157"/>
        <w:jc w:val="both"/>
        <w:rPr>
          <w:rFonts w:ascii="Verdana" w:hAnsi="Verdana"/>
          <w:sz w:val="20"/>
          <w:szCs w:val="20"/>
        </w:rPr>
      </w:pPr>
      <w:r w:rsidRPr="00944C1B">
        <w:rPr>
          <w:rFonts w:ascii="Verdana" w:hAnsi="Verdana"/>
          <w:sz w:val="20"/>
          <w:szCs w:val="20"/>
        </w:rPr>
        <w:t>‘They face extreme bullying, physical and mental abuse, segregation and threats which have a</w:t>
      </w:r>
      <w:r w:rsidRPr="00944C1B">
        <w:rPr>
          <w:rFonts w:ascii="Verdana" w:hAnsi="Verdana"/>
          <w:spacing w:val="1"/>
          <w:sz w:val="20"/>
          <w:szCs w:val="20"/>
        </w:rPr>
        <w:t xml:space="preserve"> </w:t>
      </w:r>
      <w:r w:rsidRPr="00944C1B">
        <w:rPr>
          <w:rFonts w:ascii="Verdana" w:hAnsi="Verdana"/>
          <w:sz w:val="20"/>
          <w:szCs w:val="20"/>
        </w:rPr>
        <w:t>negative impact on the studies and psychological wellbeing of the affected children. Ahmadi teachers</w:t>
      </w:r>
      <w:r w:rsidRPr="00944C1B">
        <w:rPr>
          <w:rFonts w:ascii="Verdana" w:hAnsi="Verdana"/>
          <w:spacing w:val="-48"/>
          <w:sz w:val="20"/>
          <w:szCs w:val="20"/>
        </w:rPr>
        <w:t xml:space="preserve"> </w:t>
      </w:r>
      <w:r w:rsidRPr="00944C1B">
        <w:rPr>
          <w:rFonts w:ascii="Verdana" w:hAnsi="Verdana"/>
          <w:sz w:val="20"/>
          <w:szCs w:val="20"/>
        </w:rPr>
        <w:t>face discriminatory attitudes from other staff, parents and local clerics who call on the community to</w:t>
      </w:r>
      <w:r w:rsidRPr="00944C1B">
        <w:rPr>
          <w:rFonts w:ascii="Verdana" w:hAnsi="Verdana"/>
          <w:spacing w:val="-47"/>
          <w:sz w:val="20"/>
          <w:szCs w:val="20"/>
        </w:rPr>
        <w:t xml:space="preserve"> </w:t>
      </w:r>
      <w:r w:rsidRPr="00944C1B">
        <w:rPr>
          <w:rFonts w:ascii="Verdana" w:hAnsi="Verdana"/>
          <w:sz w:val="20"/>
          <w:szCs w:val="20"/>
        </w:rPr>
        <w:t>boycott</w:t>
      </w:r>
      <w:r w:rsidRPr="00944C1B">
        <w:rPr>
          <w:rFonts w:ascii="Verdana" w:hAnsi="Verdana"/>
          <w:spacing w:val="-8"/>
          <w:sz w:val="20"/>
          <w:szCs w:val="20"/>
        </w:rPr>
        <w:t xml:space="preserve"> </w:t>
      </w:r>
      <w:r w:rsidRPr="00944C1B">
        <w:rPr>
          <w:rFonts w:ascii="Verdana" w:hAnsi="Verdana"/>
          <w:sz w:val="20"/>
          <w:szCs w:val="20"/>
        </w:rPr>
        <w:t>Ahmadi</w:t>
      </w:r>
      <w:r w:rsidRPr="00944C1B">
        <w:rPr>
          <w:rFonts w:ascii="Verdana" w:hAnsi="Verdana"/>
          <w:spacing w:val="-8"/>
          <w:sz w:val="20"/>
          <w:szCs w:val="20"/>
        </w:rPr>
        <w:t xml:space="preserve"> </w:t>
      </w:r>
      <w:r w:rsidRPr="00944C1B">
        <w:rPr>
          <w:rFonts w:ascii="Verdana" w:hAnsi="Verdana"/>
          <w:sz w:val="20"/>
          <w:szCs w:val="20"/>
        </w:rPr>
        <w:t>teachers.</w:t>
      </w:r>
      <w:r w:rsidRPr="00944C1B">
        <w:rPr>
          <w:rFonts w:ascii="Verdana" w:hAnsi="Verdana"/>
          <w:spacing w:val="-7"/>
          <w:sz w:val="20"/>
          <w:szCs w:val="20"/>
        </w:rPr>
        <w:t xml:space="preserve"> </w:t>
      </w:r>
      <w:r w:rsidRPr="00944C1B">
        <w:rPr>
          <w:rFonts w:ascii="Verdana" w:hAnsi="Verdana"/>
          <w:sz w:val="20"/>
          <w:szCs w:val="20"/>
        </w:rPr>
        <w:t>In</w:t>
      </w:r>
      <w:r w:rsidRPr="00944C1B">
        <w:rPr>
          <w:rFonts w:ascii="Verdana" w:hAnsi="Verdana"/>
          <w:spacing w:val="-6"/>
          <w:sz w:val="20"/>
          <w:szCs w:val="20"/>
        </w:rPr>
        <w:t xml:space="preserve"> </w:t>
      </w:r>
      <w:r w:rsidRPr="00944C1B">
        <w:rPr>
          <w:rFonts w:ascii="Verdana" w:hAnsi="Verdana"/>
          <w:sz w:val="20"/>
          <w:szCs w:val="20"/>
        </w:rPr>
        <w:t>many</w:t>
      </w:r>
      <w:r w:rsidRPr="00944C1B">
        <w:rPr>
          <w:rFonts w:ascii="Verdana" w:hAnsi="Verdana"/>
          <w:spacing w:val="-7"/>
          <w:sz w:val="20"/>
          <w:szCs w:val="20"/>
        </w:rPr>
        <w:t xml:space="preserve"> </w:t>
      </w:r>
      <w:r w:rsidRPr="00944C1B">
        <w:rPr>
          <w:rFonts w:ascii="Verdana" w:hAnsi="Verdana"/>
          <w:sz w:val="20"/>
          <w:szCs w:val="20"/>
        </w:rPr>
        <w:t>instances</w:t>
      </w:r>
      <w:r w:rsidRPr="00944C1B">
        <w:rPr>
          <w:rFonts w:ascii="Verdana" w:hAnsi="Verdana"/>
          <w:spacing w:val="-8"/>
          <w:sz w:val="20"/>
          <w:szCs w:val="20"/>
        </w:rPr>
        <w:t xml:space="preserve"> </w:t>
      </w:r>
      <w:r w:rsidRPr="00944C1B">
        <w:rPr>
          <w:rFonts w:ascii="Verdana" w:hAnsi="Verdana"/>
          <w:sz w:val="20"/>
          <w:szCs w:val="20"/>
        </w:rPr>
        <w:t>children</w:t>
      </w:r>
      <w:r w:rsidRPr="00944C1B">
        <w:rPr>
          <w:rFonts w:ascii="Verdana" w:hAnsi="Verdana"/>
          <w:spacing w:val="-8"/>
          <w:sz w:val="20"/>
          <w:szCs w:val="20"/>
        </w:rPr>
        <w:t xml:space="preserve"> </w:t>
      </w:r>
      <w:r w:rsidRPr="00944C1B">
        <w:rPr>
          <w:rFonts w:ascii="Verdana" w:hAnsi="Verdana"/>
          <w:sz w:val="20"/>
          <w:szCs w:val="20"/>
        </w:rPr>
        <w:t>face</w:t>
      </w:r>
      <w:r w:rsidRPr="00944C1B">
        <w:rPr>
          <w:rFonts w:ascii="Verdana" w:hAnsi="Verdana"/>
          <w:spacing w:val="-7"/>
          <w:sz w:val="20"/>
          <w:szCs w:val="20"/>
        </w:rPr>
        <w:t xml:space="preserve"> </w:t>
      </w:r>
      <w:r w:rsidRPr="00944C1B">
        <w:rPr>
          <w:rFonts w:ascii="Verdana" w:hAnsi="Verdana"/>
          <w:sz w:val="20"/>
          <w:szCs w:val="20"/>
        </w:rPr>
        <w:t>widespread</w:t>
      </w:r>
      <w:r w:rsidRPr="00944C1B">
        <w:rPr>
          <w:rFonts w:ascii="Verdana" w:hAnsi="Verdana"/>
          <w:spacing w:val="-7"/>
          <w:sz w:val="20"/>
          <w:szCs w:val="20"/>
        </w:rPr>
        <w:t xml:space="preserve"> </w:t>
      </w:r>
      <w:r w:rsidRPr="00944C1B">
        <w:rPr>
          <w:rFonts w:ascii="Verdana" w:hAnsi="Verdana"/>
          <w:sz w:val="20"/>
          <w:szCs w:val="20"/>
        </w:rPr>
        <w:t>exclusion</w:t>
      </w:r>
      <w:r w:rsidRPr="00944C1B">
        <w:rPr>
          <w:rFonts w:ascii="Verdana" w:hAnsi="Verdana"/>
          <w:spacing w:val="-7"/>
          <w:sz w:val="20"/>
          <w:szCs w:val="20"/>
        </w:rPr>
        <w:t xml:space="preserve"> </w:t>
      </w:r>
      <w:r w:rsidRPr="00944C1B">
        <w:rPr>
          <w:rFonts w:ascii="Verdana" w:hAnsi="Verdana"/>
          <w:sz w:val="20"/>
          <w:szCs w:val="20"/>
        </w:rPr>
        <w:t>by</w:t>
      </w:r>
      <w:r w:rsidRPr="00944C1B">
        <w:rPr>
          <w:rFonts w:ascii="Verdana" w:hAnsi="Verdana"/>
          <w:spacing w:val="-7"/>
          <w:sz w:val="20"/>
          <w:szCs w:val="20"/>
        </w:rPr>
        <w:t xml:space="preserve"> </w:t>
      </w:r>
      <w:r w:rsidRPr="00944C1B">
        <w:rPr>
          <w:rFonts w:ascii="Verdana" w:hAnsi="Verdana"/>
          <w:sz w:val="20"/>
          <w:szCs w:val="20"/>
        </w:rPr>
        <w:t>teachers</w:t>
      </w:r>
      <w:r w:rsidRPr="00944C1B">
        <w:rPr>
          <w:rFonts w:ascii="Verdana" w:hAnsi="Verdana"/>
          <w:spacing w:val="-9"/>
          <w:sz w:val="20"/>
          <w:szCs w:val="20"/>
        </w:rPr>
        <w:t xml:space="preserve"> </w:t>
      </w:r>
      <w:r w:rsidRPr="00944C1B">
        <w:rPr>
          <w:rFonts w:ascii="Verdana" w:hAnsi="Verdana"/>
          <w:sz w:val="20"/>
          <w:szCs w:val="20"/>
        </w:rPr>
        <w:t>and</w:t>
      </w:r>
      <w:r w:rsidRPr="00944C1B">
        <w:rPr>
          <w:rFonts w:ascii="Verdana" w:hAnsi="Verdana"/>
          <w:spacing w:val="-7"/>
          <w:sz w:val="20"/>
          <w:szCs w:val="20"/>
        </w:rPr>
        <w:t xml:space="preserve"> </w:t>
      </w:r>
      <w:r w:rsidRPr="00944C1B">
        <w:rPr>
          <w:rFonts w:ascii="Verdana" w:hAnsi="Verdana"/>
          <w:sz w:val="20"/>
          <w:szCs w:val="20"/>
        </w:rPr>
        <w:t>their</w:t>
      </w:r>
      <w:r w:rsidRPr="00944C1B">
        <w:rPr>
          <w:rFonts w:ascii="Verdana" w:hAnsi="Verdana"/>
          <w:spacing w:val="-47"/>
          <w:sz w:val="20"/>
          <w:szCs w:val="20"/>
        </w:rPr>
        <w:t xml:space="preserve"> </w:t>
      </w:r>
      <w:r w:rsidRPr="00944C1B">
        <w:rPr>
          <w:rFonts w:ascii="Verdana" w:hAnsi="Verdana"/>
          <w:sz w:val="20"/>
          <w:szCs w:val="20"/>
        </w:rPr>
        <w:t>classmates,</w:t>
      </w:r>
      <w:r w:rsidRPr="00944C1B">
        <w:rPr>
          <w:rFonts w:ascii="Verdana" w:hAnsi="Verdana"/>
          <w:spacing w:val="-3"/>
          <w:sz w:val="20"/>
          <w:szCs w:val="20"/>
        </w:rPr>
        <w:t xml:space="preserve"> </w:t>
      </w:r>
      <w:r w:rsidRPr="00944C1B">
        <w:rPr>
          <w:rFonts w:ascii="Verdana" w:hAnsi="Verdana"/>
          <w:sz w:val="20"/>
          <w:szCs w:val="20"/>
        </w:rPr>
        <w:t>many are</w:t>
      </w:r>
      <w:r w:rsidRPr="00944C1B">
        <w:rPr>
          <w:rFonts w:ascii="Verdana" w:hAnsi="Verdana"/>
          <w:spacing w:val="-1"/>
          <w:sz w:val="20"/>
          <w:szCs w:val="20"/>
        </w:rPr>
        <w:t xml:space="preserve"> </w:t>
      </w:r>
      <w:r w:rsidRPr="00944C1B">
        <w:rPr>
          <w:rFonts w:ascii="Verdana" w:hAnsi="Verdana"/>
          <w:sz w:val="20"/>
          <w:szCs w:val="20"/>
        </w:rPr>
        <w:t>forced</w:t>
      </w:r>
      <w:r w:rsidRPr="00944C1B">
        <w:rPr>
          <w:rFonts w:ascii="Verdana" w:hAnsi="Verdana"/>
          <w:spacing w:val="1"/>
          <w:sz w:val="20"/>
          <w:szCs w:val="20"/>
        </w:rPr>
        <w:t xml:space="preserve"> </w:t>
      </w:r>
      <w:r w:rsidRPr="00944C1B">
        <w:rPr>
          <w:rFonts w:ascii="Verdana" w:hAnsi="Verdana"/>
          <w:sz w:val="20"/>
          <w:szCs w:val="20"/>
        </w:rPr>
        <w:t>to</w:t>
      </w:r>
      <w:r w:rsidRPr="00944C1B">
        <w:rPr>
          <w:rFonts w:ascii="Verdana" w:hAnsi="Verdana"/>
          <w:spacing w:val="-1"/>
          <w:sz w:val="20"/>
          <w:szCs w:val="20"/>
        </w:rPr>
        <w:t xml:space="preserve"> </w:t>
      </w:r>
      <w:r w:rsidRPr="00944C1B">
        <w:rPr>
          <w:rFonts w:ascii="Verdana" w:hAnsi="Verdana"/>
          <w:sz w:val="20"/>
          <w:szCs w:val="20"/>
        </w:rPr>
        <w:t>move</w:t>
      </w:r>
      <w:r w:rsidRPr="00944C1B">
        <w:rPr>
          <w:rFonts w:ascii="Verdana" w:hAnsi="Verdana"/>
          <w:spacing w:val="-1"/>
          <w:sz w:val="20"/>
          <w:szCs w:val="20"/>
        </w:rPr>
        <w:t xml:space="preserve"> </w:t>
      </w:r>
      <w:r w:rsidRPr="00944C1B">
        <w:rPr>
          <w:rFonts w:ascii="Verdana" w:hAnsi="Verdana"/>
          <w:sz w:val="20"/>
          <w:szCs w:val="20"/>
        </w:rPr>
        <w:t>schools</w:t>
      </w:r>
      <w:r w:rsidRPr="00944C1B">
        <w:rPr>
          <w:rFonts w:ascii="Verdana" w:hAnsi="Verdana"/>
          <w:spacing w:val="-1"/>
          <w:sz w:val="20"/>
          <w:szCs w:val="20"/>
        </w:rPr>
        <w:t xml:space="preserve"> </w:t>
      </w:r>
      <w:r w:rsidRPr="00944C1B">
        <w:rPr>
          <w:rFonts w:ascii="Verdana" w:hAnsi="Verdana"/>
          <w:sz w:val="20"/>
          <w:szCs w:val="20"/>
        </w:rPr>
        <w:t>and abandon</w:t>
      </w:r>
      <w:r w:rsidRPr="00944C1B">
        <w:rPr>
          <w:rFonts w:ascii="Verdana" w:hAnsi="Verdana"/>
          <w:spacing w:val="-3"/>
          <w:sz w:val="20"/>
          <w:szCs w:val="20"/>
        </w:rPr>
        <w:t xml:space="preserve"> </w:t>
      </w:r>
      <w:r w:rsidRPr="00944C1B">
        <w:rPr>
          <w:rFonts w:ascii="Verdana" w:hAnsi="Verdana"/>
          <w:sz w:val="20"/>
          <w:szCs w:val="20"/>
        </w:rPr>
        <w:t>their</w:t>
      </w:r>
      <w:r w:rsidRPr="00944C1B">
        <w:rPr>
          <w:rFonts w:ascii="Verdana" w:hAnsi="Verdana"/>
          <w:spacing w:val="-1"/>
          <w:sz w:val="20"/>
          <w:szCs w:val="20"/>
        </w:rPr>
        <w:t xml:space="preserve"> </w:t>
      </w:r>
      <w:r w:rsidRPr="00944C1B">
        <w:rPr>
          <w:rFonts w:ascii="Verdana" w:hAnsi="Verdana"/>
          <w:sz w:val="20"/>
          <w:szCs w:val="20"/>
        </w:rPr>
        <w:t>studies.’</w:t>
      </w:r>
    </w:p>
    <w:p w14:paraId="55ED4812" w14:textId="77777777" w:rsidR="009A71C3" w:rsidRPr="00F665E5" w:rsidRDefault="009A71C3" w:rsidP="00944C1B">
      <w:pPr>
        <w:spacing w:after="180"/>
        <w:jc w:val="both"/>
        <w:rPr>
          <w:rFonts w:ascii="Verdana" w:hAnsi="Verdana"/>
          <w:color w:val="222222"/>
          <w:sz w:val="20"/>
          <w:szCs w:val="20"/>
          <w:lang w:eastAsia="en-GB"/>
        </w:rPr>
      </w:pPr>
    </w:p>
    <w:p w14:paraId="0DF5B2EC"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25DDAF86" w14:textId="77777777" w:rsidR="00F665E5" w:rsidRPr="00F665E5" w:rsidRDefault="00F665E5" w:rsidP="00944C1B">
      <w:pPr>
        <w:numPr>
          <w:ilvl w:val="0"/>
          <w:numId w:val="23"/>
        </w:numPr>
        <w:jc w:val="both"/>
        <w:rPr>
          <w:rFonts w:ascii="Verdana" w:hAnsi="Verdana"/>
          <w:color w:val="222222"/>
          <w:sz w:val="20"/>
          <w:szCs w:val="20"/>
          <w:lang w:eastAsia="en-GB"/>
        </w:rPr>
      </w:pPr>
      <w:r w:rsidRPr="00F665E5">
        <w:rPr>
          <w:rFonts w:ascii="Verdana" w:hAnsi="Verdana"/>
          <w:b/>
          <w:bCs/>
          <w:color w:val="222222"/>
          <w:sz w:val="20"/>
          <w:szCs w:val="20"/>
          <w:lang w:eastAsia="en-GB"/>
        </w:rPr>
        <w:t>2019</w:t>
      </w:r>
      <w:r w:rsidRPr="00F665E5">
        <w:rPr>
          <w:rFonts w:ascii="Verdana" w:hAnsi="Verdana"/>
          <w:color w:val="222222"/>
          <w:sz w:val="20"/>
          <w:szCs w:val="20"/>
          <w:lang w:eastAsia="en-GB"/>
        </w:rPr>
        <w:t>: Ahmadi publications were banned, and several community members were arrested for distributing religious literature.</w:t>
      </w:r>
    </w:p>
    <w:p w14:paraId="44A36C77" w14:textId="77777777" w:rsidR="00F665E5" w:rsidRPr="00F665E5" w:rsidRDefault="00F665E5" w:rsidP="00944C1B">
      <w:pPr>
        <w:numPr>
          <w:ilvl w:val="0"/>
          <w:numId w:val="23"/>
        </w:numPr>
        <w:jc w:val="both"/>
        <w:rPr>
          <w:rFonts w:ascii="Verdana" w:hAnsi="Verdana"/>
          <w:color w:val="222222"/>
          <w:sz w:val="20"/>
          <w:szCs w:val="20"/>
          <w:lang w:eastAsia="en-GB"/>
        </w:rPr>
      </w:pPr>
      <w:r w:rsidRPr="00F665E5">
        <w:rPr>
          <w:rFonts w:ascii="Verdana" w:hAnsi="Verdana"/>
          <w:b/>
          <w:bCs/>
          <w:color w:val="222222"/>
          <w:sz w:val="20"/>
          <w:szCs w:val="20"/>
          <w:lang w:eastAsia="en-GB"/>
        </w:rPr>
        <w:t>2021</w:t>
      </w:r>
      <w:r w:rsidRPr="00F665E5">
        <w:rPr>
          <w:rFonts w:ascii="Verdana" w:hAnsi="Verdana"/>
          <w:color w:val="222222"/>
          <w:sz w:val="20"/>
          <w:szCs w:val="20"/>
          <w:lang w:eastAsia="en-GB"/>
        </w:rPr>
        <w:t>: Authorities ordered the removal of Islamic inscriptions from Ahmadi gravestones, desecrating their religious heritage.</w:t>
      </w:r>
    </w:p>
    <w:p w14:paraId="4C84E154"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20C53407" w14:textId="77777777" w:rsidR="00F665E5" w:rsidRPr="00F665E5" w:rsidRDefault="00F665E5" w:rsidP="00944C1B">
      <w:pPr>
        <w:numPr>
          <w:ilvl w:val="0"/>
          <w:numId w:val="24"/>
        </w:numPr>
        <w:jc w:val="both"/>
        <w:rPr>
          <w:rFonts w:ascii="Verdana" w:hAnsi="Verdana"/>
          <w:color w:val="222222"/>
          <w:sz w:val="20"/>
          <w:szCs w:val="20"/>
          <w:lang w:eastAsia="en-GB"/>
        </w:rPr>
      </w:pPr>
      <w:r w:rsidRPr="00F665E5">
        <w:rPr>
          <w:rFonts w:ascii="Verdana" w:hAnsi="Verdana"/>
          <w:color w:val="222222"/>
          <w:sz w:val="20"/>
          <w:szCs w:val="20"/>
          <w:lang w:eastAsia="en-GB"/>
        </w:rPr>
        <w:t>Repeal Ordinance XX and other discriminatory laws that prevent Ahmadis from freely practicing their religion.</w:t>
      </w:r>
    </w:p>
    <w:p w14:paraId="4869A238" w14:textId="77777777" w:rsidR="00F665E5" w:rsidRPr="00F665E5" w:rsidRDefault="00F665E5" w:rsidP="00944C1B">
      <w:pPr>
        <w:numPr>
          <w:ilvl w:val="0"/>
          <w:numId w:val="24"/>
        </w:numPr>
        <w:jc w:val="both"/>
        <w:rPr>
          <w:rFonts w:ascii="Verdana" w:hAnsi="Verdana"/>
          <w:color w:val="222222"/>
          <w:sz w:val="20"/>
          <w:szCs w:val="20"/>
          <w:lang w:eastAsia="en-GB"/>
        </w:rPr>
      </w:pPr>
      <w:r w:rsidRPr="00F665E5">
        <w:rPr>
          <w:rFonts w:ascii="Verdana" w:hAnsi="Verdana"/>
          <w:color w:val="222222"/>
          <w:sz w:val="20"/>
          <w:szCs w:val="20"/>
          <w:lang w:eastAsia="en-GB"/>
        </w:rPr>
        <w:t>Allow Ahmadis to publish religious material and participate in religious activities without fear of arrest or harassment.</w:t>
      </w:r>
    </w:p>
    <w:p w14:paraId="17812898" w14:textId="77777777" w:rsidR="00F665E5" w:rsidRPr="00F665E5" w:rsidRDefault="00F665E5" w:rsidP="00944C1B">
      <w:pPr>
        <w:jc w:val="both"/>
        <w:rPr>
          <w:rFonts w:ascii="Verdana" w:hAnsi="Verdana"/>
          <w:color w:val="808080"/>
          <w:sz w:val="20"/>
          <w:szCs w:val="20"/>
          <w:lang w:eastAsia="en-GB"/>
        </w:rPr>
      </w:pPr>
    </w:p>
    <w:p w14:paraId="50FF186C" w14:textId="77777777" w:rsidR="00F665E5" w:rsidRPr="00951A46" w:rsidRDefault="00F665E5" w:rsidP="00951A46">
      <w:pPr>
        <w:pStyle w:val="ListParagraph"/>
        <w:numPr>
          <w:ilvl w:val="0"/>
          <w:numId w:val="37"/>
        </w:numPr>
        <w:spacing w:after="224"/>
        <w:jc w:val="both"/>
        <w:rPr>
          <w:rFonts w:ascii="Verdana" w:hAnsi="Verdana"/>
          <w:color w:val="222222"/>
          <w:sz w:val="20"/>
          <w:szCs w:val="20"/>
          <w:lang w:eastAsia="en-GB"/>
        </w:rPr>
      </w:pPr>
      <w:r w:rsidRPr="00951A46">
        <w:rPr>
          <w:rFonts w:ascii="Verdana" w:hAnsi="Verdana"/>
          <w:b/>
          <w:bCs/>
          <w:color w:val="222222"/>
          <w:sz w:val="20"/>
          <w:szCs w:val="20"/>
          <w:lang w:eastAsia="en-GB"/>
        </w:rPr>
        <w:t>Article 19: Freedom of Expression</w:t>
      </w:r>
    </w:p>
    <w:p w14:paraId="6558D2D4" w14:textId="77777777" w:rsidR="00F665E5" w:rsidRPr="00F665E5"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Article 19 ensures the right to freedom of expression, including the freedom to seek, receive, and impart information. Ahmadis in Pakistan are often censored or criminalized for expressing their religious beliefs.</w:t>
      </w:r>
    </w:p>
    <w:p w14:paraId="1B9D08ED"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lastRenderedPageBreak/>
        <w:t>Examples:</w:t>
      </w:r>
    </w:p>
    <w:p w14:paraId="726C33E0" w14:textId="77777777" w:rsidR="00F665E5" w:rsidRPr="00F665E5" w:rsidRDefault="00F665E5" w:rsidP="00944C1B">
      <w:pPr>
        <w:numPr>
          <w:ilvl w:val="0"/>
          <w:numId w:val="25"/>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Ahmadi religious websites and publications were censored, with authorities blocking online content deemed “blasphemous.”</w:t>
      </w:r>
    </w:p>
    <w:p w14:paraId="3C0F1907" w14:textId="77777777" w:rsidR="00F665E5" w:rsidRPr="00F665E5" w:rsidRDefault="00F665E5" w:rsidP="00944C1B">
      <w:pPr>
        <w:numPr>
          <w:ilvl w:val="0"/>
          <w:numId w:val="25"/>
        </w:numPr>
        <w:jc w:val="both"/>
        <w:rPr>
          <w:rFonts w:ascii="Verdana" w:hAnsi="Verdana"/>
          <w:color w:val="222222"/>
          <w:sz w:val="20"/>
          <w:szCs w:val="20"/>
          <w:lang w:eastAsia="en-GB"/>
        </w:rPr>
      </w:pPr>
      <w:r w:rsidRPr="00F665E5">
        <w:rPr>
          <w:rFonts w:ascii="Verdana" w:hAnsi="Verdana"/>
          <w:b/>
          <w:bCs/>
          <w:color w:val="222222"/>
          <w:sz w:val="20"/>
          <w:szCs w:val="20"/>
          <w:lang w:eastAsia="en-GB"/>
        </w:rPr>
        <w:t>2021</w:t>
      </w:r>
      <w:r w:rsidRPr="00F665E5">
        <w:rPr>
          <w:rFonts w:ascii="Verdana" w:hAnsi="Verdana"/>
          <w:color w:val="222222"/>
          <w:sz w:val="20"/>
          <w:szCs w:val="20"/>
          <w:lang w:eastAsia="en-GB"/>
        </w:rPr>
        <w:t>: Ahmadi community members were arrested for sharing religious content on social media, accused of insulting Islam.</w:t>
      </w:r>
    </w:p>
    <w:p w14:paraId="15B31BDA" w14:textId="77777777" w:rsidR="00944C1B" w:rsidRDefault="00944C1B" w:rsidP="00944C1B">
      <w:pPr>
        <w:spacing w:after="210"/>
        <w:jc w:val="both"/>
        <w:rPr>
          <w:rFonts w:ascii="Verdana" w:hAnsi="Verdana"/>
          <w:b/>
          <w:bCs/>
          <w:color w:val="222222"/>
          <w:sz w:val="20"/>
          <w:szCs w:val="20"/>
          <w:lang w:eastAsia="en-GB"/>
        </w:rPr>
      </w:pPr>
    </w:p>
    <w:p w14:paraId="2A3FF6BD" w14:textId="5236A70A"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72E9784A" w14:textId="77777777" w:rsidR="00F665E5" w:rsidRPr="00F665E5" w:rsidRDefault="00F665E5" w:rsidP="00944C1B">
      <w:pPr>
        <w:numPr>
          <w:ilvl w:val="0"/>
          <w:numId w:val="26"/>
        </w:numPr>
        <w:jc w:val="both"/>
        <w:rPr>
          <w:rFonts w:ascii="Verdana" w:hAnsi="Verdana"/>
          <w:color w:val="222222"/>
          <w:sz w:val="20"/>
          <w:szCs w:val="20"/>
          <w:lang w:eastAsia="en-GB"/>
        </w:rPr>
      </w:pPr>
      <w:r w:rsidRPr="00F665E5">
        <w:rPr>
          <w:rFonts w:ascii="Verdana" w:hAnsi="Verdana"/>
          <w:color w:val="222222"/>
          <w:sz w:val="20"/>
          <w:szCs w:val="20"/>
          <w:lang w:eastAsia="en-GB"/>
        </w:rPr>
        <w:t>Pakistan must protect the right to freedom of expression for all religious minorities, including Ahmadis.</w:t>
      </w:r>
    </w:p>
    <w:p w14:paraId="01B8A19A" w14:textId="77777777" w:rsidR="00F665E5" w:rsidRPr="00F665E5" w:rsidRDefault="00F665E5" w:rsidP="00944C1B">
      <w:pPr>
        <w:numPr>
          <w:ilvl w:val="0"/>
          <w:numId w:val="26"/>
        </w:numPr>
        <w:jc w:val="both"/>
        <w:rPr>
          <w:rFonts w:ascii="Verdana" w:hAnsi="Verdana"/>
          <w:color w:val="222222"/>
          <w:sz w:val="20"/>
          <w:szCs w:val="20"/>
          <w:lang w:eastAsia="en-GB"/>
        </w:rPr>
      </w:pPr>
      <w:r w:rsidRPr="00F665E5">
        <w:rPr>
          <w:rFonts w:ascii="Verdana" w:hAnsi="Verdana"/>
          <w:color w:val="222222"/>
          <w:sz w:val="20"/>
          <w:szCs w:val="20"/>
          <w:lang w:eastAsia="en-GB"/>
        </w:rPr>
        <w:t>End censorship of Ahmadi religious content online and in print, and ensure that the right to freely express religious beliefs is respected.</w:t>
      </w:r>
    </w:p>
    <w:p w14:paraId="231C4805" w14:textId="77777777" w:rsidR="00F665E5" w:rsidRPr="00F665E5" w:rsidRDefault="00F665E5" w:rsidP="00944C1B">
      <w:pPr>
        <w:jc w:val="both"/>
        <w:rPr>
          <w:rFonts w:ascii="Verdana" w:hAnsi="Verdana"/>
          <w:color w:val="808080"/>
          <w:sz w:val="20"/>
          <w:szCs w:val="20"/>
          <w:lang w:eastAsia="en-GB"/>
        </w:rPr>
      </w:pPr>
    </w:p>
    <w:p w14:paraId="0F03AEB4" w14:textId="6DA622B5" w:rsidR="00F665E5" w:rsidRPr="00951A46" w:rsidRDefault="00951A46" w:rsidP="00951A46">
      <w:pPr>
        <w:pStyle w:val="ListParagraph"/>
        <w:numPr>
          <w:ilvl w:val="0"/>
          <w:numId w:val="37"/>
        </w:numPr>
        <w:spacing w:after="224"/>
        <w:jc w:val="both"/>
        <w:rPr>
          <w:rFonts w:ascii="Verdana" w:hAnsi="Verdana"/>
          <w:color w:val="222222"/>
          <w:sz w:val="20"/>
          <w:szCs w:val="20"/>
          <w:lang w:eastAsia="en-GB"/>
        </w:rPr>
      </w:pPr>
      <w:r>
        <w:rPr>
          <w:rFonts w:ascii="Verdana" w:hAnsi="Verdana"/>
          <w:b/>
          <w:bCs/>
          <w:color w:val="222222"/>
          <w:sz w:val="20"/>
          <w:szCs w:val="20"/>
          <w:lang w:eastAsia="en-GB"/>
        </w:rPr>
        <w:t xml:space="preserve">  </w:t>
      </w:r>
      <w:r w:rsidR="00F665E5" w:rsidRPr="00951A46">
        <w:rPr>
          <w:rFonts w:ascii="Verdana" w:hAnsi="Verdana"/>
          <w:b/>
          <w:bCs/>
          <w:color w:val="222222"/>
          <w:sz w:val="20"/>
          <w:szCs w:val="20"/>
          <w:lang w:eastAsia="en-GB"/>
        </w:rPr>
        <w:t>Article 21: Freedom of Assembly</w:t>
      </w:r>
    </w:p>
    <w:p w14:paraId="1B51F36E" w14:textId="77777777" w:rsidR="00F665E5" w:rsidRPr="00944C1B"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Article 21 guarantees the right to peaceful assembly. Ahmadis are frequently prevented from holding religious gatherings or organizing community events in Pakistan.</w:t>
      </w:r>
    </w:p>
    <w:p w14:paraId="32683EA6" w14:textId="77777777" w:rsidR="00F665E5" w:rsidRPr="00944C1B" w:rsidRDefault="00F665E5" w:rsidP="00944C1B">
      <w:pPr>
        <w:widowControl w:val="0"/>
        <w:tabs>
          <w:tab w:val="left" w:pos="840"/>
        </w:tabs>
        <w:autoSpaceDE w:val="0"/>
        <w:autoSpaceDN w:val="0"/>
        <w:spacing w:line="242" w:lineRule="auto"/>
        <w:ind w:right="157"/>
        <w:jc w:val="both"/>
        <w:rPr>
          <w:rFonts w:ascii="Verdana" w:hAnsi="Verdana"/>
          <w:sz w:val="20"/>
          <w:szCs w:val="20"/>
        </w:rPr>
      </w:pPr>
      <w:r w:rsidRPr="00944C1B">
        <w:rPr>
          <w:rFonts w:ascii="Verdana" w:hAnsi="Verdana"/>
          <w:sz w:val="20"/>
          <w:szCs w:val="20"/>
        </w:rPr>
        <w:t xml:space="preserve">In </w:t>
      </w:r>
      <w:r w:rsidRPr="00944C1B">
        <w:rPr>
          <w:rFonts w:ascii="Verdana" w:hAnsi="Verdana"/>
          <w:b/>
          <w:sz w:val="20"/>
          <w:szCs w:val="20"/>
        </w:rPr>
        <w:t>Pakistan</w:t>
      </w:r>
      <w:r w:rsidRPr="00944C1B">
        <w:rPr>
          <w:rFonts w:ascii="Verdana" w:hAnsi="Verdana"/>
          <w:sz w:val="20"/>
          <w:szCs w:val="20"/>
        </w:rPr>
        <w:t>, Ordinance XX (promulgated in April 1984) makes it a criminal offence for any Ahmadi</w:t>
      </w:r>
      <w:r w:rsidRPr="00944C1B">
        <w:rPr>
          <w:rFonts w:ascii="Verdana" w:hAnsi="Verdana"/>
          <w:spacing w:val="1"/>
          <w:sz w:val="20"/>
          <w:szCs w:val="20"/>
        </w:rPr>
        <w:t xml:space="preserve"> </w:t>
      </w:r>
      <w:r w:rsidRPr="00944C1B">
        <w:rPr>
          <w:rFonts w:ascii="Verdana" w:hAnsi="Verdana"/>
          <w:sz w:val="20"/>
          <w:szCs w:val="20"/>
        </w:rPr>
        <w:t>Muslim</w:t>
      </w:r>
      <w:r w:rsidRPr="00944C1B">
        <w:rPr>
          <w:rFonts w:ascii="Verdana" w:hAnsi="Verdana"/>
          <w:spacing w:val="-5"/>
          <w:sz w:val="20"/>
          <w:szCs w:val="20"/>
        </w:rPr>
        <w:t xml:space="preserve"> </w:t>
      </w:r>
      <w:r w:rsidRPr="00944C1B">
        <w:rPr>
          <w:rFonts w:ascii="Verdana" w:hAnsi="Verdana"/>
          <w:sz w:val="20"/>
          <w:szCs w:val="20"/>
        </w:rPr>
        <w:t>to</w:t>
      </w:r>
      <w:r w:rsidRPr="00944C1B">
        <w:rPr>
          <w:rFonts w:ascii="Verdana" w:hAnsi="Verdana"/>
          <w:spacing w:val="1"/>
          <w:sz w:val="20"/>
          <w:szCs w:val="20"/>
        </w:rPr>
        <w:t xml:space="preserve"> </w:t>
      </w:r>
      <w:r w:rsidRPr="00944C1B">
        <w:rPr>
          <w:rFonts w:ascii="Verdana" w:hAnsi="Verdana"/>
          <w:sz w:val="20"/>
          <w:szCs w:val="20"/>
        </w:rPr>
        <w:t>practise</w:t>
      </w:r>
      <w:r w:rsidRPr="00944C1B">
        <w:rPr>
          <w:rFonts w:ascii="Verdana" w:hAnsi="Verdana"/>
          <w:spacing w:val="-1"/>
          <w:sz w:val="20"/>
          <w:szCs w:val="20"/>
        </w:rPr>
        <w:t xml:space="preserve"> </w:t>
      </w:r>
      <w:r w:rsidRPr="00944C1B">
        <w:rPr>
          <w:rFonts w:ascii="Verdana" w:hAnsi="Verdana"/>
          <w:sz w:val="20"/>
          <w:szCs w:val="20"/>
        </w:rPr>
        <w:t>Islam,</w:t>
      </w:r>
      <w:r w:rsidRPr="00944C1B">
        <w:rPr>
          <w:rFonts w:ascii="Verdana" w:hAnsi="Verdana"/>
          <w:spacing w:val="1"/>
          <w:sz w:val="20"/>
          <w:szCs w:val="20"/>
        </w:rPr>
        <w:t xml:space="preserve"> </w:t>
      </w:r>
      <w:r w:rsidRPr="00944C1B">
        <w:rPr>
          <w:rFonts w:ascii="Verdana" w:hAnsi="Verdana"/>
          <w:sz w:val="20"/>
          <w:szCs w:val="20"/>
        </w:rPr>
        <w:t>for</w:t>
      </w:r>
      <w:r w:rsidRPr="00944C1B">
        <w:rPr>
          <w:rFonts w:ascii="Verdana" w:hAnsi="Verdana"/>
          <w:spacing w:val="2"/>
          <w:sz w:val="20"/>
          <w:szCs w:val="20"/>
        </w:rPr>
        <w:t xml:space="preserve"> </w:t>
      </w:r>
      <w:r w:rsidRPr="00944C1B">
        <w:rPr>
          <w:rFonts w:ascii="Verdana" w:hAnsi="Verdana"/>
          <w:sz w:val="20"/>
          <w:szCs w:val="20"/>
        </w:rPr>
        <w:t>example the</w:t>
      </w:r>
      <w:r w:rsidRPr="00944C1B">
        <w:rPr>
          <w:rFonts w:ascii="Verdana" w:hAnsi="Verdana"/>
          <w:spacing w:val="-1"/>
          <w:sz w:val="20"/>
          <w:szCs w:val="20"/>
        </w:rPr>
        <w:t xml:space="preserve"> </w:t>
      </w:r>
      <w:r w:rsidRPr="00944C1B">
        <w:rPr>
          <w:rFonts w:ascii="Verdana" w:hAnsi="Verdana"/>
          <w:sz w:val="20"/>
          <w:szCs w:val="20"/>
        </w:rPr>
        <w:t>offering</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2"/>
          <w:sz w:val="20"/>
          <w:szCs w:val="20"/>
        </w:rPr>
        <w:t xml:space="preserve"> </w:t>
      </w:r>
      <w:r w:rsidRPr="00944C1B">
        <w:rPr>
          <w:rFonts w:ascii="Verdana" w:hAnsi="Verdana"/>
          <w:sz w:val="20"/>
          <w:szCs w:val="20"/>
        </w:rPr>
        <w:t>daily prayers.</w:t>
      </w:r>
    </w:p>
    <w:p w14:paraId="643823BE" w14:textId="2F13EBA0" w:rsidR="00F665E5" w:rsidRPr="00944C1B" w:rsidRDefault="00F665E5" w:rsidP="00944C1B">
      <w:pPr>
        <w:widowControl w:val="0"/>
        <w:tabs>
          <w:tab w:val="left" w:pos="840"/>
        </w:tabs>
        <w:autoSpaceDE w:val="0"/>
        <w:autoSpaceDN w:val="0"/>
        <w:spacing w:before="196"/>
        <w:ind w:right="156"/>
        <w:jc w:val="both"/>
        <w:rPr>
          <w:rFonts w:ascii="Verdana" w:hAnsi="Verdana"/>
          <w:sz w:val="20"/>
          <w:szCs w:val="20"/>
        </w:rPr>
      </w:pPr>
      <w:r w:rsidRPr="00944C1B">
        <w:rPr>
          <w:rFonts w:ascii="Verdana" w:hAnsi="Verdana"/>
          <w:sz w:val="20"/>
          <w:szCs w:val="20"/>
        </w:rPr>
        <w:t>Under the same laws, it is an offence to possess a copy of the Holy Quran. In addition, the Ahmadiyya</w:t>
      </w:r>
      <w:r w:rsidRPr="00944C1B">
        <w:rPr>
          <w:rFonts w:ascii="Verdana" w:hAnsi="Verdana"/>
          <w:spacing w:val="1"/>
          <w:sz w:val="20"/>
          <w:szCs w:val="20"/>
        </w:rPr>
        <w:t xml:space="preserve"> </w:t>
      </w:r>
      <w:r w:rsidRPr="00944C1B">
        <w:rPr>
          <w:rFonts w:ascii="Verdana" w:hAnsi="Verdana"/>
          <w:sz w:val="20"/>
          <w:szCs w:val="20"/>
        </w:rPr>
        <w:t>community</w:t>
      </w:r>
      <w:r w:rsidRPr="00944C1B">
        <w:rPr>
          <w:rFonts w:ascii="Verdana" w:hAnsi="Verdana"/>
          <w:spacing w:val="-9"/>
          <w:sz w:val="20"/>
          <w:szCs w:val="20"/>
        </w:rPr>
        <w:t xml:space="preserve"> </w:t>
      </w:r>
      <w:r w:rsidRPr="00944C1B">
        <w:rPr>
          <w:rFonts w:ascii="Verdana" w:hAnsi="Verdana"/>
          <w:sz w:val="20"/>
          <w:szCs w:val="20"/>
        </w:rPr>
        <w:t>is</w:t>
      </w:r>
      <w:r w:rsidRPr="00944C1B">
        <w:rPr>
          <w:rFonts w:ascii="Verdana" w:hAnsi="Verdana"/>
          <w:spacing w:val="-5"/>
          <w:sz w:val="20"/>
          <w:szCs w:val="20"/>
        </w:rPr>
        <w:t xml:space="preserve"> </w:t>
      </w:r>
      <w:r w:rsidRPr="00944C1B">
        <w:rPr>
          <w:rFonts w:ascii="Verdana" w:hAnsi="Verdana"/>
          <w:sz w:val="20"/>
          <w:szCs w:val="20"/>
        </w:rPr>
        <w:t>banned</w:t>
      </w:r>
      <w:r w:rsidRPr="00944C1B">
        <w:rPr>
          <w:rFonts w:ascii="Verdana" w:hAnsi="Verdana"/>
          <w:spacing w:val="-7"/>
          <w:sz w:val="20"/>
          <w:szCs w:val="20"/>
        </w:rPr>
        <w:t xml:space="preserve"> </w:t>
      </w:r>
      <w:r w:rsidRPr="00944C1B">
        <w:rPr>
          <w:rFonts w:ascii="Verdana" w:hAnsi="Verdana"/>
          <w:sz w:val="20"/>
          <w:szCs w:val="20"/>
        </w:rPr>
        <w:t>from</w:t>
      </w:r>
      <w:r w:rsidRPr="00944C1B">
        <w:rPr>
          <w:rFonts w:ascii="Verdana" w:hAnsi="Verdana"/>
          <w:spacing w:val="-8"/>
          <w:sz w:val="20"/>
          <w:szCs w:val="20"/>
        </w:rPr>
        <w:t xml:space="preserve"> </w:t>
      </w:r>
      <w:r w:rsidRPr="00944C1B">
        <w:rPr>
          <w:rFonts w:ascii="Verdana" w:hAnsi="Verdana"/>
          <w:sz w:val="20"/>
          <w:szCs w:val="20"/>
        </w:rPr>
        <w:t>publishing</w:t>
      </w:r>
      <w:r w:rsidRPr="00944C1B">
        <w:rPr>
          <w:rFonts w:ascii="Verdana" w:hAnsi="Verdana"/>
          <w:spacing w:val="-8"/>
          <w:sz w:val="20"/>
          <w:szCs w:val="20"/>
        </w:rPr>
        <w:t xml:space="preserve"> </w:t>
      </w:r>
      <w:r w:rsidRPr="00944C1B">
        <w:rPr>
          <w:rFonts w:ascii="Verdana" w:hAnsi="Verdana"/>
          <w:sz w:val="20"/>
          <w:szCs w:val="20"/>
        </w:rPr>
        <w:t>and</w:t>
      </w:r>
      <w:r w:rsidRPr="00944C1B">
        <w:rPr>
          <w:rFonts w:ascii="Verdana" w:hAnsi="Verdana"/>
          <w:spacing w:val="-6"/>
          <w:sz w:val="20"/>
          <w:szCs w:val="20"/>
        </w:rPr>
        <w:t xml:space="preserve"> </w:t>
      </w:r>
      <w:r w:rsidRPr="00944C1B">
        <w:rPr>
          <w:rFonts w:ascii="Verdana" w:hAnsi="Verdana"/>
          <w:sz w:val="20"/>
          <w:szCs w:val="20"/>
        </w:rPr>
        <w:t>possessing</w:t>
      </w:r>
      <w:r w:rsidRPr="00944C1B">
        <w:rPr>
          <w:rFonts w:ascii="Verdana" w:hAnsi="Verdana"/>
          <w:spacing w:val="-9"/>
          <w:sz w:val="20"/>
          <w:szCs w:val="20"/>
        </w:rPr>
        <w:t xml:space="preserve"> </w:t>
      </w:r>
      <w:r w:rsidRPr="00944C1B">
        <w:rPr>
          <w:rFonts w:ascii="Verdana" w:hAnsi="Verdana"/>
          <w:sz w:val="20"/>
          <w:szCs w:val="20"/>
        </w:rPr>
        <w:t>their</w:t>
      </w:r>
      <w:r w:rsidRPr="00944C1B">
        <w:rPr>
          <w:rFonts w:ascii="Verdana" w:hAnsi="Verdana"/>
          <w:spacing w:val="-6"/>
          <w:sz w:val="20"/>
          <w:szCs w:val="20"/>
        </w:rPr>
        <w:t xml:space="preserve"> </w:t>
      </w:r>
      <w:r w:rsidRPr="00944C1B">
        <w:rPr>
          <w:rFonts w:ascii="Verdana" w:hAnsi="Verdana"/>
          <w:sz w:val="20"/>
          <w:szCs w:val="20"/>
        </w:rPr>
        <w:t>core</w:t>
      </w:r>
      <w:r w:rsidRPr="00944C1B">
        <w:rPr>
          <w:rFonts w:ascii="Verdana" w:hAnsi="Verdana"/>
          <w:spacing w:val="-6"/>
          <w:sz w:val="20"/>
          <w:szCs w:val="20"/>
        </w:rPr>
        <w:t xml:space="preserve"> </w:t>
      </w:r>
      <w:r w:rsidRPr="00944C1B">
        <w:rPr>
          <w:rFonts w:ascii="Verdana" w:hAnsi="Verdana"/>
          <w:sz w:val="20"/>
          <w:szCs w:val="20"/>
        </w:rPr>
        <w:t>religious</w:t>
      </w:r>
      <w:r w:rsidRPr="00944C1B">
        <w:rPr>
          <w:rFonts w:ascii="Verdana" w:hAnsi="Verdana"/>
          <w:spacing w:val="-6"/>
          <w:sz w:val="20"/>
          <w:szCs w:val="20"/>
        </w:rPr>
        <w:t xml:space="preserve"> </w:t>
      </w:r>
      <w:r w:rsidRPr="00944C1B">
        <w:rPr>
          <w:rFonts w:ascii="Verdana" w:hAnsi="Verdana"/>
          <w:sz w:val="20"/>
          <w:szCs w:val="20"/>
        </w:rPr>
        <w:t>texts,</w:t>
      </w:r>
      <w:r w:rsidRPr="00944C1B">
        <w:rPr>
          <w:rFonts w:ascii="Verdana" w:hAnsi="Verdana"/>
          <w:spacing w:val="-6"/>
          <w:sz w:val="20"/>
          <w:szCs w:val="20"/>
        </w:rPr>
        <w:t xml:space="preserve"> </w:t>
      </w:r>
      <w:r w:rsidRPr="00944C1B">
        <w:rPr>
          <w:rFonts w:ascii="Verdana" w:hAnsi="Verdana"/>
          <w:sz w:val="20"/>
          <w:szCs w:val="20"/>
        </w:rPr>
        <w:t>including</w:t>
      </w:r>
      <w:r w:rsidRPr="00944C1B">
        <w:rPr>
          <w:rFonts w:ascii="Verdana" w:hAnsi="Verdana"/>
          <w:spacing w:val="-9"/>
          <w:sz w:val="20"/>
          <w:szCs w:val="20"/>
        </w:rPr>
        <w:t xml:space="preserve"> </w:t>
      </w:r>
      <w:r w:rsidRPr="00944C1B">
        <w:rPr>
          <w:rFonts w:ascii="Verdana" w:hAnsi="Verdana"/>
          <w:sz w:val="20"/>
          <w:szCs w:val="20"/>
        </w:rPr>
        <w:t>the</w:t>
      </w:r>
      <w:r w:rsidRPr="00944C1B">
        <w:rPr>
          <w:rFonts w:ascii="Verdana" w:hAnsi="Verdana"/>
          <w:spacing w:val="-4"/>
          <w:sz w:val="20"/>
          <w:szCs w:val="20"/>
        </w:rPr>
        <w:t xml:space="preserve"> </w:t>
      </w:r>
      <w:r w:rsidRPr="00944C1B">
        <w:rPr>
          <w:rFonts w:ascii="Verdana" w:hAnsi="Verdana"/>
          <w:sz w:val="20"/>
          <w:szCs w:val="20"/>
        </w:rPr>
        <w:t>writings</w:t>
      </w:r>
      <w:r w:rsidRPr="00944C1B">
        <w:rPr>
          <w:rFonts w:ascii="Verdana" w:hAnsi="Verdana"/>
          <w:spacing w:val="-8"/>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pacing w:val="-1"/>
          <w:sz w:val="20"/>
          <w:szCs w:val="20"/>
        </w:rPr>
        <w:t>the</w:t>
      </w:r>
      <w:r w:rsidRPr="00944C1B">
        <w:rPr>
          <w:rFonts w:ascii="Verdana" w:hAnsi="Verdana"/>
          <w:spacing w:val="-9"/>
          <w:sz w:val="20"/>
          <w:szCs w:val="20"/>
        </w:rPr>
        <w:t xml:space="preserve"> </w:t>
      </w:r>
      <w:r w:rsidRPr="00944C1B">
        <w:rPr>
          <w:rFonts w:ascii="Verdana" w:hAnsi="Verdana"/>
          <w:spacing w:val="-1"/>
          <w:sz w:val="20"/>
          <w:szCs w:val="20"/>
        </w:rPr>
        <w:t>founder</w:t>
      </w:r>
      <w:r w:rsidRPr="00944C1B">
        <w:rPr>
          <w:rFonts w:ascii="Verdana" w:hAnsi="Verdana"/>
          <w:spacing w:val="-11"/>
          <w:sz w:val="20"/>
          <w:szCs w:val="20"/>
        </w:rPr>
        <w:t xml:space="preserve"> </w:t>
      </w:r>
      <w:r w:rsidRPr="00944C1B">
        <w:rPr>
          <w:rFonts w:ascii="Verdana" w:hAnsi="Verdana"/>
          <w:spacing w:val="-1"/>
          <w:sz w:val="20"/>
          <w:szCs w:val="20"/>
        </w:rPr>
        <w:t>of</w:t>
      </w:r>
      <w:r w:rsidRPr="00944C1B">
        <w:rPr>
          <w:rFonts w:ascii="Verdana" w:hAnsi="Verdana"/>
          <w:spacing w:val="-13"/>
          <w:sz w:val="20"/>
          <w:szCs w:val="20"/>
        </w:rPr>
        <w:t xml:space="preserve"> </w:t>
      </w:r>
      <w:r w:rsidRPr="00944C1B">
        <w:rPr>
          <w:rFonts w:ascii="Verdana" w:hAnsi="Verdana"/>
          <w:spacing w:val="-1"/>
          <w:sz w:val="20"/>
          <w:szCs w:val="20"/>
        </w:rPr>
        <w:t>the</w:t>
      </w:r>
      <w:r w:rsidRPr="00944C1B">
        <w:rPr>
          <w:rFonts w:ascii="Verdana" w:hAnsi="Verdana"/>
          <w:spacing w:val="-9"/>
          <w:sz w:val="20"/>
          <w:szCs w:val="20"/>
        </w:rPr>
        <w:t xml:space="preserve"> </w:t>
      </w:r>
      <w:r w:rsidRPr="00944C1B">
        <w:rPr>
          <w:rFonts w:ascii="Verdana" w:hAnsi="Verdana"/>
          <w:spacing w:val="-1"/>
          <w:sz w:val="20"/>
          <w:szCs w:val="20"/>
        </w:rPr>
        <w:t>Ahmadiyya</w:t>
      </w:r>
      <w:r w:rsidRPr="00944C1B">
        <w:rPr>
          <w:rFonts w:ascii="Verdana" w:hAnsi="Verdana"/>
          <w:spacing w:val="-8"/>
          <w:sz w:val="20"/>
          <w:szCs w:val="20"/>
        </w:rPr>
        <w:t xml:space="preserve"> </w:t>
      </w:r>
      <w:r w:rsidRPr="00944C1B">
        <w:rPr>
          <w:rFonts w:ascii="Verdana" w:hAnsi="Verdana"/>
          <w:spacing w:val="-1"/>
          <w:sz w:val="20"/>
          <w:szCs w:val="20"/>
        </w:rPr>
        <w:t>community.</w:t>
      </w:r>
      <w:r w:rsidRPr="00944C1B">
        <w:rPr>
          <w:rStyle w:val="FootnoteReference"/>
          <w:rFonts w:ascii="Verdana" w:hAnsi="Verdana"/>
          <w:spacing w:val="-1"/>
          <w:sz w:val="20"/>
          <w:szCs w:val="20"/>
        </w:rPr>
        <w:footnoteReference w:id="2"/>
      </w:r>
      <w:r w:rsidRPr="00944C1B">
        <w:rPr>
          <w:rFonts w:ascii="Verdana" w:hAnsi="Verdana"/>
          <w:sz w:val="20"/>
          <w:szCs w:val="20"/>
        </w:rPr>
        <w:t xml:space="preserve"> In</w:t>
      </w:r>
      <w:r w:rsidRPr="00944C1B">
        <w:rPr>
          <w:rFonts w:ascii="Verdana" w:hAnsi="Verdana"/>
          <w:spacing w:val="-12"/>
          <w:sz w:val="20"/>
          <w:szCs w:val="20"/>
        </w:rPr>
        <w:t xml:space="preserve"> </w:t>
      </w:r>
      <w:r w:rsidRPr="00944C1B">
        <w:rPr>
          <w:rFonts w:ascii="Verdana" w:hAnsi="Verdana"/>
          <w:sz w:val="20"/>
          <w:szCs w:val="20"/>
        </w:rPr>
        <w:t>2016,</w:t>
      </w:r>
      <w:r w:rsidRPr="00944C1B">
        <w:rPr>
          <w:rFonts w:ascii="Verdana" w:hAnsi="Verdana"/>
          <w:spacing w:val="-11"/>
          <w:sz w:val="20"/>
          <w:szCs w:val="20"/>
        </w:rPr>
        <w:t xml:space="preserve"> </w:t>
      </w:r>
      <w:r w:rsidRPr="00944C1B">
        <w:rPr>
          <w:rFonts w:ascii="Verdana" w:hAnsi="Verdana"/>
          <w:sz w:val="20"/>
          <w:szCs w:val="20"/>
        </w:rPr>
        <w:t>30</w:t>
      </w:r>
      <w:r w:rsidRPr="00944C1B">
        <w:rPr>
          <w:rFonts w:ascii="Verdana" w:hAnsi="Verdana"/>
          <w:spacing w:val="-10"/>
          <w:sz w:val="20"/>
          <w:szCs w:val="20"/>
        </w:rPr>
        <w:t xml:space="preserve"> </w:t>
      </w:r>
      <w:r w:rsidRPr="00944C1B">
        <w:rPr>
          <w:rFonts w:ascii="Verdana" w:hAnsi="Verdana"/>
          <w:sz w:val="20"/>
          <w:szCs w:val="20"/>
        </w:rPr>
        <w:t>armed</w:t>
      </w:r>
      <w:r w:rsidRPr="00944C1B">
        <w:rPr>
          <w:rFonts w:ascii="Verdana" w:hAnsi="Verdana"/>
          <w:spacing w:val="-8"/>
          <w:sz w:val="20"/>
          <w:szCs w:val="20"/>
        </w:rPr>
        <w:t xml:space="preserve"> </w:t>
      </w:r>
      <w:r w:rsidRPr="00944C1B">
        <w:rPr>
          <w:rFonts w:ascii="Verdana" w:hAnsi="Verdana"/>
          <w:sz w:val="20"/>
          <w:szCs w:val="20"/>
        </w:rPr>
        <w:t>policemen</w:t>
      </w:r>
      <w:r w:rsidRPr="00944C1B">
        <w:rPr>
          <w:rFonts w:ascii="Verdana" w:hAnsi="Verdana"/>
          <w:spacing w:val="-11"/>
          <w:sz w:val="20"/>
          <w:szCs w:val="20"/>
        </w:rPr>
        <w:t xml:space="preserve"> </w:t>
      </w:r>
      <w:r w:rsidRPr="00944C1B">
        <w:rPr>
          <w:rFonts w:ascii="Verdana" w:hAnsi="Verdana"/>
          <w:sz w:val="20"/>
          <w:szCs w:val="20"/>
        </w:rPr>
        <w:t>raided</w:t>
      </w:r>
      <w:r w:rsidRPr="00944C1B">
        <w:rPr>
          <w:rFonts w:ascii="Verdana" w:hAnsi="Verdana"/>
          <w:spacing w:val="-10"/>
          <w:sz w:val="20"/>
          <w:szCs w:val="20"/>
        </w:rPr>
        <w:t xml:space="preserve"> </w:t>
      </w:r>
      <w:r w:rsidRPr="00944C1B">
        <w:rPr>
          <w:rFonts w:ascii="Verdana" w:hAnsi="Verdana"/>
          <w:sz w:val="20"/>
          <w:szCs w:val="20"/>
        </w:rPr>
        <w:t>an</w:t>
      </w:r>
      <w:r w:rsidRPr="00944C1B">
        <w:rPr>
          <w:rFonts w:ascii="Verdana" w:hAnsi="Verdana"/>
          <w:spacing w:val="-11"/>
          <w:sz w:val="20"/>
          <w:szCs w:val="20"/>
        </w:rPr>
        <w:t xml:space="preserve"> </w:t>
      </w:r>
      <w:r w:rsidRPr="00944C1B">
        <w:rPr>
          <w:rFonts w:ascii="Verdana" w:hAnsi="Verdana"/>
          <w:sz w:val="20"/>
          <w:szCs w:val="20"/>
        </w:rPr>
        <w:t>Ahmadiyya</w:t>
      </w:r>
      <w:r w:rsidRPr="00944C1B">
        <w:rPr>
          <w:rFonts w:ascii="Verdana" w:hAnsi="Verdana"/>
          <w:spacing w:val="-11"/>
          <w:sz w:val="20"/>
          <w:szCs w:val="20"/>
        </w:rPr>
        <w:t xml:space="preserve"> </w:t>
      </w:r>
      <w:r w:rsidRPr="00944C1B">
        <w:rPr>
          <w:rFonts w:ascii="Verdana" w:hAnsi="Verdana"/>
          <w:sz w:val="20"/>
          <w:szCs w:val="20"/>
        </w:rPr>
        <w:t>building</w:t>
      </w:r>
      <w:r w:rsidRPr="00944C1B">
        <w:rPr>
          <w:rFonts w:ascii="Verdana" w:hAnsi="Verdana"/>
          <w:spacing w:val="-48"/>
          <w:sz w:val="20"/>
          <w:szCs w:val="20"/>
        </w:rPr>
        <w:t xml:space="preserve"> </w:t>
      </w:r>
      <w:r w:rsidRPr="00944C1B">
        <w:rPr>
          <w:rFonts w:ascii="Verdana" w:hAnsi="Verdana"/>
          <w:sz w:val="20"/>
          <w:szCs w:val="20"/>
        </w:rPr>
        <w:t>in Rabwah, Pakistan, arresting all the workers in the publications and dragging them to police cars on</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pretext of</w:t>
      </w:r>
      <w:r w:rsidRPr="00944C1B">
        <w:rPr>
          <w:rFonts w:ascii="Verdana" w:hAnsi="Verdana"/>
          <w:spacing w:val="-2"/>
          <w:sz w:val="20"/>
          <w:szCs w:val="20"/>
        </w:rPr>
        <w:t xml:space="preserve"> </w:t>
      </w:r>
      <w:r w:rsidRPr="00944C1B">
        <w:rPr>
          <w:rFonts w:ascii="Verdana" w:hAnsi="Verdana"/>
          <w:sz w:val="20"/>
          <w:szCs w:val="20"/>
        </w:rPr>
        <w:t>counter-terrorism.</w:t>
      </w:r>
      <w:r w:rsidRPr="00944C1B">
        <w:rPr>
          <w:rStyle w:val="FootnoteReference"/>
          <w:rFonts w:ascii="Verdana" w:hAnsi="Verdana"/>
          <w:sz w:val="20"/>
          <w:szCs w:val="20"/>
        </w:rPr>
        <w:footnoteReference w:id="3"/>
      </w:r>
      <w:r w:rsidRPr="00944C1B">
        <w:rPr>
          <w:rFonts w:ascii="Verdana" w:hAnsi="Verdana"/>
          <w:sz w:val="20"/>
          <w:szCs w:val="20"/>
        </w:rPr>
        <w:t xml:space="preserve"> </w:t>
      </w:r>
    </w:p>
    <w:p w14:paraId="6131110E" w14:textId="77777777" w:rsidR="00F665E5" w:rsidRPr="00F665E5" w:rsidRDefault="00F665E5" w:rsidP="00944C1B">
      <w:pPr>
        <w:spacing w:after="180"/>
        <w:jc w:val="both"/>
        <w:rPr>
          <w:rFonts w:ascii="Verdana" w:hAnsi="Verdana"/>
          <w:color w:val="222222"/>
          <w:sz w:val="20"/>
          <w:szCs w:val="20"/>
          <w:lang w:eastAsia="en-GB"/>
        </w:rPr>
      </w:pPr>
    </w:p>
    <w:p w14:paraId="31F473BE"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0A08FD05" w14:textId="77777777" w:rsidR="00F665E5" w:rsidRPr="00F665E5" w:rsidRDefault="00F665E5" w:rsidP="00944C1B">
      <w:pPr>
        <w:numPr>
          <w:ilvl w:val="0"/>
          <w:numId w:val="27"/>
        </w:numPr>
        <w:jc w:val="both"/>
        <w:rPr>
          <w:rFonts w:ascii="Verdana" w:hAnsi="Verdana"/>
          <w:color w:val="222222"/>
          <w:sz w:val="20"/>
          <w:szCs w:val="20"/>
          <w:lang w:eastAsia="en-GB"/>
        </w:rPr>
      </w:pPr>
      <w:r w:rsidRPr="00F665E5">
        <w:rPr>
          <w:rFonts w:ascii="Verdana" w:hAnsi="Verdana"/>
          <w:b/>
          <w:bCs/>
          <w:color w:val="222222"/>
          <w:sz w:val="20"/>
          <w:szCs w:val="20"/>
          <w:lang w:eastAsia="en-GB"/>
        </w:rPr>
        <w:t>2019</w:t>
      </w:r>
      <w:r w:rsidRPr="00F665E5">
        <w:rPr>
          <w:rFonts w:ascii="Verdana" w:hAnsi="Verdana"/>
          <w:color w:val="222222"/>
          <w:sz w:val="20"/>
          <w:szCs w:val="20"/>
          <w:lang w:eastAsia="en-GB"/>
        </w:rPr>
        <w:t>: An Ahmadi religious convention in Punjab was forcibly shut down by police under pressure from extremist groups.</w:t>
      </w:r>
    </w:p>
    <w:p w14:paraId="15DF56C0" w14:textId="77777777" w:rsidR="00F665E5" w:rsidRPr="00F665E5" w:rsidRDefault="00F665E5" w:rsidP="00944C1B">
      <w:pPr>
        <w:numPr>
          <w:ilvl w:val="0"/>
          <w:numId w:val="27"/>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Authorities banned Ahmadi gatherings during religious festivals, citing security concerns, while allowing other religious groups to convene freely.</w:t>
      </w:r>
    </w:p>
    <w:p w14:paraId="340FC47D" w14:textId="77777777" w:rsidR="00F665E5" w:rsidRPr="00F665E5" w:rsidRDefault="00F665E5"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5BF1C6DA" w14:textId="77777777" w:rsidR="00F665E5" w:rsidRPr="00F665E5" w:rsidRDefault="00F665E5" w:rsidP="00944C1B">
      <w:pPr>
        <w:numPr>
          <w:ilvl w:val="0"/>
          <w:numId w:val="28"/>
        </w:numPr>
        <w:jc w:val="both"/>
        <w:rPr>
          <w:rFonts w:ascii="Verdana" w:hAnsi="Verdana"/>
          <w:color w:val="222222"/>
          <w:sz w:val="20"/>
          <w:szCs w:val="20"/>
          <w:lang w:eastAsia="en-GB"/>
        </w:rPr>
      </w:pPr>
      <w:r w:rsidRPr="00F665E5">
        <w:rPr>
          <w:rFonts w:ascii="Verdana" w:hAnsi="Verdana"/>
          <w:color w:val="222222"/>
          <w:sz w:val="20"/>
          <w:szCs w:val="20"/>
          <w:lang w:eastAsia="en-GB"/>
        </w:rPr>
        <w:t>Pakistan must allow Ahmadis to hold religious and community gatherings without interference or threat of violence.</w:t>
      </w:r>
    </w:p>
    <w:p w14:paraId="6566720F" w14:textId="77777777" w:rsidR="00F665E5" w:rsidRPr="00F665E5" w:rsidRDefault="00F665E5" w:rsidP="00944C1B">
      <w:pPr>
        <w:numPr>
          <w:ilvl w:val="0"/>
          <w:numId w:val="28"/>
        </w:numPr>
        <w:jc w:val="both"/>
        <w:rPr>
          <w:rFonts w:ascii="Verdana" w:hAnsi="Verdana"/>
          <w:color w:val="222222"/>
          <w:sz w:val="20"/>
          <w:szCs w:val="20"/>
          <w:lang w:eastAsia="en-GB"/>
        </w:rPr>
      </w:pPr>
      <w:r w:rsidRPr="00F665E5">
        <w:rPr>
          <w:rFonts w:ascii="Verdana" w:hAnsi="Verdana"/>
          <w:color w:val="222222"/>
          <w:sz w:val="20"/>
          <w:szCs w:val="20"/>
          <w:lang w:eastAsia="en-GB"/>
        </w:rPr>
        <w:t>Ensure that law enforcement agencies protect Ahmadi assemblies from extremist threats, rather than shutting them down under pressure.</w:t>
      </w:r>
    </w:p>
    <w:p w14:paraId="263293A0" w14:textId="77777777" w:rsidR="00F665E5" w:rsidRPr="00F665E5" w:rsidRDefault="00F665E5" w:rsidP="00944C1B">
      <w:pPr>
        <w:jc w:val="both"/>
        <w:rPr>
          <w:rFonts w:ascii="Verdana" w:hAnsi="Verdana"/>
          <w:color w:val="808080"/>
          <w:sz w:val="20"/>
          <w:szCs w:val="20"/>
          <w:lang w:eastAsia="en-GB"/>
        </w:rPr>
      </w:pPr>
    </w:p>
    <w:p w14:paraId="7D56235C" w14:textId="5E349BB8" w:rsidR="00F665E5" w:rsidRPr="00951A46" w:rsidRDefault="00951A46" w:rsidP="00951A46">
      <w:pPr>
        <w:pStyle w:val="ListParagraph"/>
        <w:numPr>
          <w:ilvl w:val="0"/>
          <w:numId w:val="37"/>
        </w:numPr>
        <w:spacing w:after="224"/>
        <w:jc w:val="both"/>
        <w:rPr>
          <w:rFonts w:ascii="Verdana" w:hAnsi="Verdana"/>
          <w:color w:val="222222"/>
          <w:sz w:val="20"/>
          <w:szCs w:val="20"/>
          <w:lang w:eastAsia="en-GB"/>
        </w:rPr>
      </w:pPr>
      <w:r>
        <w:rPr>
          <w:rFonts w:ascii="Verdana" w:hAnsi="Verdana"/>
          <w:b/>
          <w:bCs/>
          <w:color w:val="222222"/>
          <w:sz w:val="20"/>
          <w:szCs w:val="20"/>
          <w:lang w:eastAsia="en-GB"/>
        </w:rPr>
        <w:t xml:space="preserve">  </w:t>
      </w:r>
      <w:r w:rsidR="00F665E5" w:rsidRPr="00951A46">
        <w:rPr>
          <w:rFonts w:ascii="Verdana" w:hAnsi="Verdana"/>
          <w:b/>
          <w:bCs/>
          <w:color w:val="222222"/>
          <w:sz w:val="20"/>
          <w:szCs w:val="20"/>
          <w:lang w:eastAsia="en-GB"/>
        </w:rPr>
        <w:t>Article 25: Right to Participate in Public Affairs</w:t>
      </w:r>
    </w:p>
    <w:p w14:paraId="6C977023" w14:textId="77777777" w:rsidR="00F665E5" w:rsidRPr="00944C1B" w:rsidRDefault="00F665E5" w:rsidP="00944C1B">
      <w:pPr>
        <w:spacing w:after="180"/>
        <w:jc w:val="both"/>
        <w:rPr>
          <w:rFonts w:ascii="Verdana" w:hAnsi="Verdana"/>
          <w:color w:val="222222"/>
          <w:sz w:val="20"/>
          <w:szCs w:val="20"/>
          <w:lang w:eastAsia="en-GB"/>
        </w:rPr>
      </w:pPr>
      <w:r w:rsidRPr="00F665E5">
        <w:rPr>
          <w:rFonts w:ascii="Verdana" w:hAnsi="Verdana"/>
          <w:color w:val="222222"/>
          <w:sz w:val="20"/>
          <w:szCs w:val="20"/>
          <w:lang w:eastAsia="en-GB"/>
        </w:rPr>
        <w:t>Article 25 guarantees the right to participate in public affairs, including the right to vote and run for office. Ahmadis in Pakistan are disenfranchised unless they declare themselves non-Muslims, effectively barring them from participating in the political process.</w:t>
      </w:r>
    </w:p>
    <w:p w14:paraId="46AA824D" w14:textId="6EA02AA8" w:rsidR="00944C1B" w:rsidRPr="00944C1B" w:rsidRDefault="009A71C3" w:rsidP="00944C1B">
      <w:pPr>
        <w:widowControl w:val="0"/>
        <w:tabs>
          <w:tab w:val="left" w:pos="840"/>
        </w:tabs>
        <w:autoSpaceDE w:val="0"/>
        <w:autoSpaceDN w:val="0"/>
        <w:spacing w:before="193"/>
        <w:ind w:right="159"/>
        <w:jc w:val="both"/>
        <w:rPr>
          <w:rFonts w:ascii="Verdana" w:hAnsi="Verdana"/>
          <w:sz w:val="20"/>
          <w:szCs w:val="20"/>
        </w:rPr>
      </w:pPr>
      <w:r w:rsidRPr="00944C1B">
        <w:rPr>
          <w:rFonts w:ascii="Verdana" w:hAnsi="Verdana"/>
          <w:sz w:val="20"/>
          <w:szCs w:val="20"/>
        </w:rPr>
        <w:lastRenderedPageBreak/>
        <w:t>In Pakistan, Ahmadi Muslims have been denied voting rights in every election since 1985 (including</w:t>
      </w:r>
      <w:r w:rsidRPr="00944C1B">
        <w:rPr>
          <w:rFonts w:ascii="Verdana" w:hAnsi="Verdana"/>
          <w:spacing w:val="1"/>
          <w:sz w:val="20"/>
          <w:szCs w:val="20"/>
        </w:rPr>
        <w:t xml:space="preserve"> </w:t>
      </w:r>
      <w:r w:rsidRPr="00944C1B">
        <w:rPr>
          <w:rFonts w:ascii="Verdana" w:hAnsi="Verdana"/>
          <w:spacing w:val="-1"/>
          <w:sz w:val="20"/>
          <w:szCs w:val="20"/>
        </w:rPr>
        <w:t>local, provincial and national).</w:t>
      </w:r>
      <w:r w:rsidRPr="00944C1B">
        <w:rPr>
          <w:rStyle w:val="FootnoteReference"/>
          <w:rFonts w:ascii="Verdana" w:hAnsi="Verdana"/>
          <w:spacing w:val="-1"/>
          <w:sz w:val="20"/>
          <w:szCs w:val="20"/>
        </w:rPr>
        <w:footnoteReference w:id="4"/>
      </w:r>
      <w:r w:rsidRPr="00944C1B">
        <w:rPr>
          <w:rFonts w:ascii="Verdana" w:hAnsi="Verdana"/>
          <w:sz w:val="20"/>
          <w:szCs w:val="20"/>
        </w:rPr>
        <w:t xml:space="preserve"> They have been discriminated against by being placed on a separate</w:t>
      </w:r>
      <w:r w:rsidRPr="00944C1B">
        <w:rPr>
          <w:rFonts w:ascii="Verdana" w:hAnsi="Verdana"/>
          <w:spacing w:val="1"/>
          <w:sz w:val="20"/>
          <w:szCs w:val="20"/>
        </w:rPr>
        <w:t xml:space="preserve"> </w:t>
      </w:r>
      <w:r w:rsidRPr="00944C1B">
        <w:rPr>
          <w:rFonts w:ascii="Verdana" w:hAnsi="Verdana"/>
          <w:sz w:val="20"/>
          <w:szCs w:val="20"/>
        </w:rPr>
        <w:t>electoral</w:t>
      </w:r>
      <w:r w:rsidRPr="00944C1B">
        <w:rPr>
          <w:rFonts w:ascii="Verdana" w:hAnsi="Verdana"/>
          <w:spacing w:val="6"/>
          <w:sz w:val="20"/>
          <w:szCs w:val="20"/>
        </w:rPr>
        <w:t xml:space="preserve"> </w:t>
      </w:r>
      <w:r w:rsidRPr="00944C1B">
        <w:rPr>
          <w:rFonts w:ascii="Verdana" w:hAnsi="Verdana"/>
          <w:sz w:val="20"/>
          <w:szCs w:val="20"/>
        </w:rPr>
        <w:t>list</w:t>
      </w:r>
      <w:r w:rsidRPr="00944C1B">
        <w:rPr>
          <w:rFonts w:ascii="Verdana" w:hAnsi="Verdana"/>
          <w:spacing w:val="9"/>
          <w:sz w:val="20"/>
          <w:szCs w:val="20"/>
        </w:rPr>
        <w:t xml:space="preserve"> </w:t>
      </w:r>
      <w:r w:rsidRPr="00944C1B">
        <w:rPr>
          <w:rFonts w:ascii="Verdana" w:hAnsi="Verdana"/>
          <w:sz w:val="20"/>
          <w:szCs w:val="20"/>
        </w:rPr>
        <w:t>where</w:t>
      </w:r>
      <w:r w:rsidRPr="00944C1B">
        <w:rPr>
          <w:rFonts w:ascii="Verdana" w:hAnsi="Verdana"/>
          <w:spacing w:val="7"/>
          <w:sz w:val="20"/>
          <w:szCs w:val="20"/>
        </w:rPr>
        <w:t xml:space="preserve"> </w:t>
      </w:r>
      <w:r w:rsidRPr="00944C1B">
        <w:rPr>
          <w:rFonts w:ascii="Verdana" w:hAnsi="Verdana"/>
          <w:sz w:val="20"/>
          <w:szCs w:val="20"/>
        </w:rPr>
        <w:t>their</w:t>
      </w:r>
      <w:r w:rsidRPr="00944C1B">
        <w:rPr>
          <w:rFonts w:ascii="Verdana" w:hAnsi="Verdana"/>
          <w:spacing w:val="10"/>
          <w:sz w:val="20"/>
          <w:szCs w:val="20"/>
        </w:rPr>
        <w:t xml:space="preserve"> </w:t>
      </w:r>
      <w:r w:rsidRPr="00944C1B">
        <w:rPr>
          <w:rFonts w:ascii="Verdana" w:hAnsi="Verdana"/>
          <w:sz w:val="20"/>
          <w:szCs w:val="20"/>
        </w:rPr>
        <w:t>names,</w:t>
      </w:r>
      <w:r w:rsidRPr="00944C1B">
        <w:rPr>
          <w:rFonts w:ascii="Verdana" w:hAnsi="Verdana"/>
          <w:spacing w:val="7"/>
          <w:sz w:val="20"/>
          <w:szCs w:val="20"/>
        </w:rPr>
        <w:t xml:space="preserve"> </w:t>
      </w:r>
      <w:r w:rsidRPr="00944C1B">
        <w:rPr>
          <w:rFonts w:ascii="Verdana" w:hAnsi="Verdana"/>
          <w:sz w:val="20"/>
          <w:szCs w:val="20"/>
        </w:rPr>
        <w:t>addresses</w:t>
      </w:r>
      <w:r w:rsidRPr="00944C1B">
        <w:rPr>
          <w:rFonts w:ascii="Verdana" w:hAnsi="Verdana"/>
          <w:spacing w:val="6"/>
          <w:sz w:val="20"/>
          <w:szCs w:val="20"/>
        </w:rPr>
        <w:t xml:space="preserve"> </w:t>
      </w:r>
      <w:r w:rsidRPr="00944C1B">
        <w:rPr>
          <w:rFonts w:ascii="Verdana" w:hAnsi="Verdana"/>
          <w:sz w:val="20"/>
          <w:szCs w:val="20"/>
        </w:rPr>
        <w:t>and</w:t>
      </w:r>
      <w:r w:rsidRPr="00944C1B">
        <w:rPr>
          <w:rFonts w:ascii="Verdana" w:hAnsi="Verdana"/>
          <w:spacing w:val="8"/>
          <w:sz w:val="20"/>
          <w:szCs w:val="20"/>
        </w:rPr>
        <w:t xml:space="preserve"> </w:t>
      </w:r>
      <w:r w:rsidRPr="00944C1B">
        <w:rPr>
          <w:rFonts w:ascii="Verdana" w:hAnsi="Verdana"/>
          <w:sz w:val="20"/>
          <w:szCs w:val="20"/>
        </w:rPr>
        <w:t>their</w:t>
      </w:r>
      <w:r w:rsidRPr="00944C1B">
        <w:rPr>
          <w:rFonts w:ascii="Verdana" w:hAnsi="Verdana"/>
          <w:spacing w:val="8"/>
          <w:sz w:val="20"/>
          <w:szCs w:val="20"/>
        </w:rPr>
        <w:t xml:space="preserve"> </w:t>
      </w:r>
      <w:r w:rsidRPr="00944C1B">
        <w:rPr>
          <w:rFonts w:ascii="Verdana" w:hAnsi="Verdana"/>
          <w:sz w:val="20"/>
          <w:szCs w:val="20"/>
        </w:rPr>
        <w:t>religion</w:t>
      </w:r>
      <w:r w:rsidRPr="00944C1B">
        <w:rPr>
          <w:rFonts w:ascii="Verdana" w:hAnsi="Verdana"/>
          <w:spacing w:val="5"/>
          <w:sz w:val="20"/>
          <w:szCs w:val="20"/>
        </w:rPr>
        <w:t xml:space="preserve"> </w:t>
      </w:r>
      <w:r w:rsidRPr="00944C1B">
        <w:rPr>
          <w:rFonts w:ascii="Verdana" w:hAnsi="Verdana"/>
          <w:sz w:val="20"/>
          <w:szCs w:val="20"/>
        </w:rPr>
        <w:t>is</w:t>
      </w:r>
      <w:r w:rsidRPr="00944C1B">
        <w:rPr>
          <w:rFonts w:ascii="Verdana" w:hAnsi="Verdana"/>
          <w:spacing w:val="8"/>
          <w:sz w:val="20"/>
          <w:szCs w:val="20"/>
        </w:rPr>
        <w:t xml:space="preserve"> </w:t>
      </w:r>
      <w:r w:rsidRPr="00944C1B">
        <w:rPr>
          <w:rFonts w:ascii="Verdana" w:hAnsi="Verdana"/>
          <w:sz w:val="20"/>
          <w:szCs w:val="20"/>
        </w:rPr>
        <w:t>made</w:t>
      </w:r>
      <w:r w:rsidRPr="00944C1B">
        <w:rPr>
          <w:rFonts w:ascii="Verdana" w:hAnsi="Verdana"/>
          <w:spacing w:val="7"/>
          <w:sz w:val="20"/>
          <w:szCs w:val="20"/>
        </w:rPr>
        <w:t xml:space="preserve"> </w:t>
      </w:r>
      <w:r w:rsidRPr="00944C1B">
        <w:rPr>
          <w:rFonts w:ascii="Verdana" w:hAnsi="Verdana"/>
          <w:sz w:val="20"/>
          <w:szCs w:val="20"/>
        </w:rPr>
        <w:t>public.</w:t>
      </w:r>
      <w:r w:rsidRPr="00944C1B">
        <w:rPr>
          <w:rFonts w:ascii="Verdana" w:hAnsi="Verdana"/>
          <w:spacing w:val="7"/>
          <w:sz w:val="20"/>
          <w:szCs w:val="20"/>
        </w:rPr>
        <w:t xml:space="preserve"> </w:t>
      </w:r>
      <w:r w:rsidRPr="00944C1B">
        <w:rPr>
          <w:rFonts w:ascii="Verdana" w:hAnsi="Verdana"/>
          <w:sz w:val="20"/>
          <w:szCs w:val="20"/>
        </w:rPr>
        <w:t>In</w:t>
      </w:r>
      <w:r w:rsidRPr="00944C1B">
        <w:rPr>
          <w:rFonts w:ascii="Verdana" w:hAnsi="Verdana"/>
          <w:spacing w:val="5"/>
          <w:sz w:val="20"/>
          <w:szCs w:val="20"/>
        </w:rPr>
        <w:t xml:space="preserve"> </w:t>
      </w:r>
      <w:r w:rsidRPr="00944C1B">
        <w:rPr>
          <w:rFonts w:ascii="Verdana" w:hAnsi="Verdana"/>
          <w:sz w:val="20"/>
          <w:szCs w:val="20"/>
        </w:rPr>
        <w:t>order</w:t>
      </w:r>
      <w:r w:rsidRPr="00944C1B">
        <w:rPr>
          <w:rFonts w:ascii="Verdana" w:hAnsi="Verdana"/>
          <w:spacing w:val="8"/>
          <w:sz w:val="20"/>
          <w:szCs w:val="20"/>
        </w:rPr>
        <w:t xml:space="preserve"> </w:t>
      </w:r>
      <w:r w:rsidRPr="00944C1B">
        <w:rPr>
          <w:rFonts w:ascii="Verdana" w:hAnsi="Verdana"/>
          <w:sz w:val="20"/>
          <w:szCs w:val="20"/>
        </w:rPr>
        <w:t>to</w:t>
      </w:r>
      <w:r w:rsidRPr="00944C1B">
        <w:rPr>
          <w:rFonts w:ascii="Verdana" w:hAnsi="Verdana"/>
          <w:spacing w:val="8"/>
          <w:sz w:val="20"/>
          <w:szCs w:val="20"/>
        </w:rPr>
        <w:t xml:space="preserve"> </w:t>
      </w:r>
      <w:r w:rsidRPr="00944C1B">
        <w:rPr>
          <w:rFonts w:ascii="Verdana" w:hAnsi="Verdana"/>
          <w:sz w:val="20"/>
          <w:szCs w:val="20"/>
        </w:rPr>
        <w:t>be</w:t>
      </w:r>
      <w:r w:rsidRPr="00944C1B">
        <w:rPr>
          <w:rFonts w:ascii="Verdana" w:hAnsi="Verdana"/>
          <w:spacing w:val="7"/>
          <w:sz w:val="20"/>
          <w:szCs w:val="20"/>
        </w:rPr>
        <w:t xml:space="preserve"> </w:t>
      </w:r>
      <w:r w:rsidRPr="00944C1B">
        <w:rPr>
          <w:rFonts w:ascii="Verdana" w:hAnsi="Verdana"/>
          <w:sz w:val="20"/>
          <w:szCs w:val="20"/>
        </w:rPr>
        <w:t>included</w:t>
      </w:r>
      <w:r w:rsidRPr="00944C1B">
        <w:rPr>
          <w:rFonts w:ascii="Verdana" w:hAnsi="Verdana"/>
          <w:spacing w:val="8"/>
          <w:sz w:val="20"/>
          <w:szCs w:val="20"/>
        </w:rPr>
        <w:t xml:space="preserve"> </w:t>
      </w:r>
      <w:r w:rsidRPr="00944C1B">
        <w:rPr>
          <w:rFonts w:ascii="Verdana" w:hAnsi="Verdana"/>
          <w:sz w:val="20"/>
          <w:szCs w:val="20"/>
        </w:rPr>
        <w:t>in</w:t>
      </w:r>
      <w:r w:rsidR="00944C1B">
        <w:rPr>
          <w:rFonts w:ascii="Verdana" w:hAnsi="Verdana"/>
          <w:sz w:val="20"/>
          <w:szCs w:val="20"/>
        </w:rPr>
        <w:t xml:space="preserve"> </w:t>
      </w:r>
      <w:r w:rsidR="00944C1B" w:rsidRPr="00944C1B">
        <w:rPr>
          <w:rFonts w:ascii="Verdana" w:hAnsi="Verdana"/>
          <w:sz w:val="20"/>
          <w:szCs w:val="20"/>
        </w:rPr>
        <w:t>the general list of voters, Ahmadis would be obliged to denounce their founder and accept being called</w:t>
      </w:r>
      <w:r w:rsidR="00944C1B" w:rsidRPr="00944C1B">
        <w:rPr>
          <w:rFonts w:ascii="Verdana" w:hAnsi="Verdana"/>
          <w:spacing w:val="1"/>
          <w:sz w:val="20"/>
          <w:szCs w:val="20"/>
        </w:rPr>
        <w:t xml:space="preserve"> </w:t>
      </w:r>
      <w:r w:rsidR="00944C1B" w:rsidRPr="00944C1B">
        <w:rPr>
          <w:rFonts w:ascii="Verdana" w:hAnsi="Verdana"/>
          <w:sz w:val="20"/>
          <w:szCs w:val="20"/>
        </w:rPr>
        <w:t>Non-Muslims.</w:t>
      </w:r>
      <w:r w:rsidR="00944C1B" w:rsidRPr="00944C1B">
        <w:rPr>
          <w:rFonts w:ascii="Verdana" w:hAnsi="Verdana"/>
          <w:spacing w:val="1"/>
          <w:sz w:val="20"/>
          <w:szCs w:val="20"/>
        </w:rPr>
        <w:t xml:space="preserve"> </w:t>
      </w:r>
      <w:r w:rsidR="00944C1B" w:rsidRPr="00944C1B">
        <w:rPr>
          <w:rFonts w:ascii="Verdana" w:hAnsi="Verdana"/>
          <w:sz w:val="20"/>
          <w:szCs w:val="20"/>
        </w:rPr>
        <w:t>Ahmadis</w:t>
      </w:r>
      <w:r w:rsidR="00944C1B" w:rsidRPr="00944C1B">
        <w:rPr>
          <w:rFonts w:ascii="Verdana" w:hAnsi="Verdana"/>
          <w:spacing w:val="-2"/>
          <w:sz w:val="20"/>
          <w:szCs w:val="20"/>
        </w:rPr>
        <w:t xml:space="preserve"> </w:t>
      </w:r>
      <w:r w:rsidR="00944C1B" w:rsidRPr="00944C1B">
        <w:rPr>
          <w:rFonts w:ascii="Verdana" w:hAnsi="Verdana"/>
          <w:sz w:val="20"/>
          <w:szCs w:val="20"/>
        </w:rPr>
        <w:t>have</w:t>
      </w:r>
      <w:r w:rsidR="00944C1B" w:rsidRPr="00944C1B">
        <w:rPr>
          <w:rFonts w:ascii="Verdana" w:hAnsi="Verdana"/>
          <w:spacing w:val="2"/>
          <w:sz w:val="20"/>
          <w:szCs w:val="20"/>
        </w:rPr>
        <w:t xml:space="preserve"> </w:t>
      </w:r>
      <w:r w:rsidR="00944C1B" w:rsidRPr="00944C1B">
        <w:rPr>
          <w:rFonts w:ascii="Verdana" w:hAnsi="Verdana"/>
          <w:sz w:val="20"/>
          <w:szCs w:val="20"/>
        </w:rPr>
        <w:t>therefore</w:t>
      </w:r>
      <w:r w:rsidR="00944C1B" w:rsidRPr="00944C1B">
        <w:rPr>
          <w:rFonts w:ascii="Verdana" w:hAnsi="Verdana"/>
          <w:spacing w:val="-1"/>
          <w:sz w:val="20"/>
          <w:szCs w:val="20"/>
        </w:rPr>
        <w:t xml:space="preserve"> </w:t>
      </w:r>
      <w:r w:rsidR="00944C1B" w:rsidRPr="00944C1B">
        <w:rPr>
          <w:rFonts w:ascii="Verdana" w:hAnsi="Verdana"/>
          <w:sz w:val="20"/>
          <w:szCs w:val="20"/>
        </w:rPr>
        <w:t>refused collectively</w:t>
      </w:r>
      <w:r w:rsidR="00944C1B" w:rsidRPr="00944C1B">
        <w:rPr>
          <w:rFonts w:ascii="Verdana" w:hAnsi="Verdana"/>
          <w:spacing w:val="-5"/>
          <w:sz w:val="20"/>
          <w:szCs w:val="20"/>
        </w:rPr>
        <w:t xml:space="preserve"> </w:t>
      </w:r>
      <w:r w:rsidR="00944C1B" w:rsidRPr="00944C1B">
        <w:rPr>
          <w:rFonts w:ascii="Verdana" w:hAnsi="Verdana"/>
          <w:sz w:val="20"/>
          <w:szCs w:val="20"/>
        </w:rPr>
        <w:t>to vote</w:t>
      </w:r>
      <w:r w:rsidR="00944C1B" w:rsidRPr="00944C1B">
        <w:rPr>
          <w:rFonts w:ascii="Verdana" w:hAnsi="Verdana"/>
          <w:spacing w:val="-1"/>
          <w:sz w:val="20"/>
          <w:szCs w:val="20"/>
        </w:rPr>
        <w:t xml:space="preserve"> </w:t>
      </w:r>
      <w:r w:rsidR="00944C1B" w:rsidRPr="00944C1B">
        <w:rPr>
          <w:rFonts w:ascii="Verdana" w:hAnsi="Verdana"/>
          <w:sz w:val="20"/>
          <w:szCs w:val="20"/>
        </w:rPr>
        <w:t>via</w:t>
      </w:r>
      <w:r w:rsidR="00944C1B" w:rsidRPr="00944C1B">
        <w:rPr>
          <w:rFonts w:ascii="Verdana" w:hAnsi="Verdana"/>
          <w:spacing w:val="-2"/>
          <w:sz w:val="20"/>
          <w:szCs w:val="20"/>
        </w:rPr>
        <w:t xml:space="preserve"> </w:t>
      </w:r>
      <w:r w:rsidR="00944C1B" w:rsidRPr="00944C1B">
        <w:rPr>
          <w:rFonts w:ascii="Verdana" w:hAnsi="Verdana"/>
          <w:sz w:val="20"/>
          <w:szCs w:val="20"/>
        </w:rPr>
        <w:t>such</w:t>
      </w:r>
      <w:r w:rsidR="00944C1B" w:rsidRPr="00944C1B">
        <w:rPr>
          <w:rFonts w:ascii="Verdana" w:hAnsi="Verdana"/>
          <w:spacing w:val="-2"/>
          <w:sz w:val="20"/>
          <w:szCs w:val="20"/>
        </w:rPr>
        <w:t xml:space="preserve"> </w:t>
      </w:r>
      <w:r w:rsidR="00944C1B" w:rsidRPr="00944C1B">
        <w:rPr>
          <w:rFonts w:ascii="Verdana" w:hAnsi="Verdana"/>
          <w:sz w:val="20"/>
          <w:szCs w:val="20"/>
        </w:rPr>
        <w:t>a</w:t>
      </w:r>
      <w:r w:rsidR="00944C1B" w:rsidRPr="00944C1B">
        <w:rPr>
          <w:rFonts w:ascii="Verdana" w:hAnsi="Verdana"/>
          <w:spacing w:val="-1"/>
          <w:sz w:val="20"/>
          <w:szCs w:val="20"/>
        </w:rPr>
        <w:t xml:space="preserve"> </w:t>
      </w:r>
      <w:r w:rsidR="00944C1B" w:rsidRPr="00944C1B">
        <w:rPr>
          <w:rFonts w:ascii="Verdana" w:hAnsi="Verdana"/>
          <w:sz w:val="20"/>
          <w:szCs w:val="20"/>
        </w:rPr>
        <w:t>system.</w:t>
      </w:r>
    </w:p>
    <w:p w14:paraId="16559546" w14:textId="77777777" w:rsidR="00944C1B" w:rsidRPr="00944C1B" w:rsidRDefault="00944C1B" w:rsidP="00944C1B">
      <w:pPr>
        <w:widowControl w:val="0"/>
        <w:tabs>
          <w:tab w:val="left" w:pos="840"/>
        </w:tabs>
        <w:autoSpaceDE w:val="0"/>
        <w:autoSpaceDN w:val="0"/>
        <w:spacing w:before="195"/>
        <w:ind w:right="155"/>
        <w:jc w:val="both"/>
        <w:rPr>
          <w:rFonts w:ascii="Verdana" w:hAnsi="Verdana"/>
          <w:sz w:val="20"/>
          <w:szCs w:val="20"/>
        </w:rPr>
      </w:pPr>
      <w:r w:rsidRPr="00944C1B">
        <w:rPr>
          <w:rFonts w:ascii="Verdana" w:hAnsi="Verdana"/>
          <w:sz w:val="20"/>
          <w:szCs w:val="20"/>
        </w:rPr>
        <w:t>The concern of the Ahmadiyya Muslim Community is also that individuals are exposed and vulnerable</w:t>
      </w:r>
      <w:r w:rsidRPr="00944C1B">
        <w:rPr>
          <w:rFonts w:ascii="Verdana" w:hAnsi="Verdana"/>
          <w:spacing w:val="1"/>
          <w:sz w:val="20"/>
          <w:szCs w:val="20"/>
        </w:rPr>
        <w:t xml:space="preserve"> </w:t>
      </w:r>
      <w:r w:rsidRPr="00944C1B">
        <w:rPr>
          <w:rFonts w:ascii="Verdana" w:hAnsi="Verdana"/>
          <w:sz w:val="20"/>
          <w:szCs w:val="20"/>
        </w:rPr>
        <w:t>to the opponents who will easily identify and locate Ahmadis through the separate electoral roll. It is</w:t>
      </w:r>
      <w:r w:rsidRPr="00944C1B">
        <w:rPr>
          <w:rFonts w:ascii="Verdana" w:hAnsi="Verdana"/>
          <w:spacing w:val="1"/>
          <w:sz w:val="20"/>
          <w:szCs w:val="20"/>
        </w:rPr>
        <w:t xml:space="preserve"> </w:t>
      </w:r>
      <w:r w:rsidRPr="00944C1B">
        <w:rPr>
          <w:rFonts w:ascii="Verdana" w:hAnsi="Verdana"/>
          <w:sz w:val="20"/>
          <w:szCs w:val="20"/>
        </w:rPr>
        <w:t>only Ahmadis who are on the separate list whereas all other minorities such as Christians, Hindus and</w:t>
      </w:r>
      <w:r w:rsidRPr="00944C1B">
        <w:rPr>
          <w:rFonts w:ascii="Verdana" w:hAnsi="Verdana"/>
          <w:spacing w:val="1"/>
          <w:sz w:val="20"/>
          <w:szCs w:val="20"/>
        </w:rPr>
        <w:t xml:space="preserve"> </w:t>
      </w:r>
      <w:r w:rsidRPr="00944C1B">
        <w:rPr>
          <w:rFonts w:ascii="Verdana" w:hAnsi="Verdana"/>
          <w:sz w:val="20"/>
          <w:szCs w:val="20"/>
        </w:rPr>
        <w:t>Sikhs</w:t>
      </w:r>
      <w:r w:rsidRPr="00944C1B">
        <w:rPr>
          <w:rFonts w:ascii="Verdana" w:hAnsi="Verdana"/>
          <w:spacing w:val="-2"/>
          <w:sz w:val="20"/>
          <w:szCs w:val="20"/>
        </w:rPr>
        <w:t xml:space="preserve"> </w:t>
      </w:r>
      <w:r w:rsidRPr="00944C1B">
        <w:rPr>
          <w:rFonts w:ascii="Verdana" w:hAnsi="Verdana"/>
          <w:sz w:val="20"/>
          <w:szCs w:val="20"/>
        </w:rPr>
        <w:t>are on</w:t>
      </w:r>
      <w:r w:rsidRPr="00944C1B">
        <w:rPr>
          <w:rFonts w:ascii="Verdana" w:hAnsi="Verdana"/>
          <w:spacing w:val="-1"/>
          <w:sz w:val="20"/>
          <w:szCs w:val="20"/>
        </w:rPr>
        <w:t xml:space="preserve"> </w:t>
      </w:r>
      <w:r w:rsidRPr="00944C1B">
        <w:rPr>
          <w:rFonts w:ascii="Verdana" w:hAnsi="Verdana"/>
          <w:sz w:val="20"/>
          <w:szCs w:val="20"/>
        </w:rPr>
        <w:t>the general list.</w:t>
      </w:r>
    </w:p>
    <w:p w14:paraId="4764DDA7" w14:textId="77777777" w:rsidR="00944C1B" w:rsidRPr="00F665E5" w:rsidRDefault="00944C1B" w:rsidP="00944C1B">
      <w:pPr>
        <w:spacing w:after="180"/>
        <w:jc w:val="both"/>
        <w:rPr>
          <w:rFonts w:ascii="Verdana" w:hAnsi="Verdana"/>
          <w:color w:val="222222"/>
          <w:sz w:val="20"/>
          <w:szCs w:val="20"/>
          <w:lang w:eastAsia="en-GB"/>
        </w:rPr>
      </w:pPr>
    </w:p>
    <w:p w14:paraId="039819A0" w14:textId="77777777" w:rsidR="00944C1B" w:rsidRPr="00F665E5" w:rsidRDefault="00944C1B"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Examples:</w:t>
      </w:r>
    </w:p>
    <w:p w14:paraId="7D1BCD50" w14:textId="77777777" w:rsidR="00944C1B" w:rsidRPr="00F665E5" w:rsidRDefault="00944C1B" w:rsidP="00944C1B">
      <w:pPr>
        <w:numPr>
          <w:ilvl w:val="0"/>
          <w:numId w:val="29"/>
        </w:numPr>
        <w:jc w:val="both"/>
        <w:rPr>
          <w:rFonts w:ascii="Verdana" w:hAnsi="Verdana"/>
          <w:color w:val="222222"/>
          <w:sz w:val="20"/>
          <w:szCs w:val="20"/>
          <w:lang w:eastAsia="en-GB"/>
        </w:rPr>
      </w:pPr>
      <w:r w:rsidRPr="00F665E5">
        <w:rPr>
          <w:rFonts w:ascii="Verdana" w:hAnsi="Verdana"/>
          <w:b/>
          <w:bCs/>
          <w:color w:val="222222"/>
          <w:sz w:val="20"/>
          <w:szCs w:val="20"/>
          <w:lang w:eastAsia="en-GB"/>
        </w:rPr>
        <w:t>2018</w:t>
      </w:r>
      <w:r w:rsidRPr="00F665E5">
        <w:rPr>
          <w:rFonts w:ascii="Verdana" w:hAnsi="Verdana"/>
          <w:color w:val="222222"/>
          <w:sz w:val="20"/>
          <w:szCs w:val="20"/>
          <w:lang w:eastAsia="en-GB"/>
        </w:rPr>
        <w:t>: Ahmadis were excluded from voting in national elections unless they declared themselves non-Muslims, which the community refused to do.</w:t>
      </w:r>
    </w:p>
    <w:p w14:paraId="2EA06D20" w14:textId="77777777" w:rsidR="00944C1B" w:rsidRDefault="00944C1B" w:rsidP="00944C1B">
      <w:pPr>
        <w:numPr>
          <w:ilvl w:val="0"/>
          <w:numId w:val="29"/>
        </w:numPr>
        <w:jc w:val="both"/>
        <w:rPr>
          <w:rFonts w:ascii="Verdana" w:hAnsi="Verdana"/>
          <w:color w:val="222222"/>
          <w:sz w:val="20"/>
          <w:szCs w:val="20"/>
          <w:lang w:eastAsia="en-GB"/>
        </w:rPr>
      </w:pPr>
      <w:r w:rsidRPr="00F665E5">
        <w:rPr>
          <w:rFonts w:ascii="Verdana" w:hAnsi="Verdana"/>
          <w:b/>
          <w:bCs/>
          <w:color w:val="222222"/>
          <w:sz w:val="20"/>
          <w:szCs w:val="20"/>
          <w:lang w:eastAsia="en-GB"/>
        </w:rPr>
        <w:t>2020</w:t>
      </w:r>
      <w:r w:rsidRPr="00F665E5">
        <w:rPr>
          <w:rFonts w:ascii="Verdana" w:hAnsi="Verdana"/>
          <w:color w:val="222222"/>
          <w:sz w:val="20"/>
          <w:szCs w:val="20"/>
          <w:lang w:eastAsia="en-GB"/>
        </w:rPr>
        <w:t>: Ahmadi political candidates were threatened and disqualified from running in local elections due to their religious identity.</w:t>
      </w:r>
    </w:p>
    <w:p w14:paraId="31FCFCFF" w14:textId="77777777" w:rsidR="00944C1B" w:rsidRPr="00F665E5" w:rsidRDefault="00944C1B" w:rsidP="00944C1B">
      <w:pPr>
        <w:numPr>
          <w:ilvl w:val="0"/>
          <w:numId w:val="29"/>
        </w:numPr>
        <w:jc w:val="both"/>
        <w:rPr>
          <w:rFonts w:ascii="Verdana" w:hAnsi="Verdana"/>
          <w:color w:val="222222"/>
          <w:sz w:val="20"/>
          <w:szCs w:val="20"/>
          <w:lang w:eastAsia="en-GB"/>
        </w:rPr>
      </w:pPr>
    </w:p>
    <w:p w14:paraId="5B87303A" w14:textId="77777777" w:rsidR="00944C1B" w:rsidRPr="00F665E5" w:rsidRDefault="00944C1B" w:rsidP="00944C1B">
      <w:pPr>
        <w:spacing w:after="210"/>
        <w:jc w:val="both"/>
        <w:rPr>
          <w:rFonts w:ascii="Verdana" w:hAnsi="Verdana"/>
          <w:color w:val="222222"/>
          <w:sz w:val="20"/>
          <w:szCs w:val="20"/>
          <w:lang w:eastAsia="en-GB"/>
        </w:rPr>
      </w:pPr>
      <w:r w:rsidRPr="00F665E5">
        <w:rPr>
          <w:rFonts w:ascii="Verdana" w:hAnsi="Verdana"/>
          <w:b/>
          <w:bCs/>
          <w:color w:val="222222"/>
          <w:sz w:val="20"/>
          <w:szCs w:val="20"/>
          <w:lang w:eastAsia="en-GB"/>
        </w:rPr>
        <w:t>Recommendation:</w:t>
      </w:r>
    </w:p>
    <w:p w14:paraId="6C520579" w14:textId="77777777" w:rsidR="00944C1B" w:rsidRPr="00F665E5" w:rsidRDefault="00944C1B" w:rsidP="00944C1B">
      <w:pPr>
        <w:numPr>
          <w:ilvl w:val="0"/>
          <w:numId w:val="30"/>
        </w:numPr>
        <w:jc w:val="both"/>
        <w:rPr>
          <w:rFonts w:ascii="Verdana" w:hAnsi="Verdana"/>
          <w:color w:val="222222"/>
          <w:sz w:val="20"/>
          <w:szCs w:val="20"/>
          <w:lang w:eastAsia="en-GB"/>
        </w:rPr>
      </w:pPr>
      <w:r w:rsidRPr="00F665E5">
        <w:rPr>
          <w:rFonts w:ascii="Verdana" w:hAnsi="Verdana"/>
          <w:color w:val="222222"/>
          <w:sz w:val="20"/>
          <w:szCs w:val="20"/>
          <w:lang w:eastAsia="en-GB"/>
        </w:rPr>
        <w:t>Pakistan must allow Ahmadis to vote and run for office without requiring them to declare themselves non-Muslims.</w:t>
      </w:r>
    </w:p>
    <w:p w14:paraId="21A8DC15" w14:textId="77777777" w:rsidR="00944C1B" w:rsidRPr="00F665E5" w:rsidRDefault="00944C1B" w:rsidP="00944C1B">
      <w:pPr>
        <w:numPr>
          <w:ilvl w:val="0"/>
          <w:numId w:val="30"/>
        </w:numPr>
        <w:jc w:val="both"/>
        <w:rPr>
          <w:rFonts w:ascii="Verdana" w:hAnsi="Verdana"/>
          <w:color w:val="222222"/>
          <w:sz w:val="20"/>
          <w:szCs w:val="20"/>
          <w:lang w:eastAsia="en-GB"/>
        </w:rPr>
      </w:pPr>
      <w:r w:rsidRPr="00F665E5">
        <w:rPr>
          <w:rFonts w:ascii="Verdana" w:hAnsi="Verdana"/>
          <w:color w:val="222222"/>
          <w:sz w:val="20"/>
          <w:szCs w:val="20"/>
          <w:lang w:eastAsia="en-GB"/>
        </w:rPr>
        <w:t>Repeal discriminatory electoral laws that prevent Ahmadis from participating in public affairs.</w:t>
      </w:r>
    </w:p>
    <w:p w14:paraId="660FE579" w14:textId="77777777" w:rsidR="00944C1B" w:rsidRPr="00F665E5" w:rsidRDefault="00944C1B" w:rsidP="00944C1B">
      <w:pPr>
        <w:jc w:val="both"/>
        <w:rPr>
          <w:rFonts w:ascii="Verdana" w:hAnsi="Verdana"/>
          <w:color w:val="808080"/>
          <w:sz w:val="20"/>
          <w:szCs w:val="20"/>
          <w:lang w:eastAsia="en-GB"/>
        </w:rPr>
      </w:pPr>
    </w:p>
    <w:p w14:paraId="7D3E40B2" w14:textId="170D53AC" w:rsidR="00944C1B" w:rsidRPr="00197833" w:rsidRDefault="00944C1B" w:rsidP="00197833">
      <w:pPr>
        <w:spacing w:after="180"/>
        <w:jc w:val="both"/>
        <w:rPr>
          <w:rFonts w:ascii="Verdana" w:hAnsi="Verdana"/>
          <w:color w:val="222222"/>
          <w:sz w:val="20"/>
          <w:szCs w:val="20"/>
          <w:lang w:eastAsia="en-GB"/>
        </w:rPr>
        <w:sectPr w:rsidR="00944C1B" w:rsidRPr="00197833" w:rsidSect="00951A46">
          <w:headerReference w:type="default" r:id="rId8"/>
          <w:footerReference w:type="default" r:id="rId9"/>
          <w:pgSz w:w="11910" w:h="16840"/>
          <w:pgMar w:top="1440" w:right="1440" w:bottom="1440" w:left="1440" w:header="72" w:footer="957" w:gutter="0"/>
          <w:cols w:space="720"/>
          <w:docGrid w:linePitch="326"/>
        </w:sectPr>
      </w:pPr>
      <w:r w:rsidRPr="00F665E5">
        <w:rPr>
          <w:rFonts w:ascii="Verdana" w:hAnsi="Verdana"/>
          <w:color w:val="222222"/>
          <w:sz w:val="20"/>
          <w:szCs w:val="20"/>
          <w:lang w:eastAsia="en-GB"/>
        </w:rPr>
        <w:t>The persecution of Ahmadis in Pakistan represents a grave violation of multiple provisions of the ICCPR. The international community must urge Pakistan to uphold its obligations under the Covenant, including repealing discriminatory laws, protecting religious minorities from</w:t>
      </w:r>
    </w:p>
    <w:p w14:paraId="797A7E45" w14:textId="34844C3F" w:rsidR="003A6903" w:rsidRPr="00944C1B" w:rsidRDefault="003A6903" w:rsidP="00944C1B">
      <w:pPr>
        <w:pStyle w:val="ListParagraph"/>
        <w:widowControl w:val="0"/>
        <w:tabs>
          <w:tab w:val="left" w:pos="840"/>
        </w:tabs>
        <w:autoSpaceDE w:val="0"/>
        <w:autoSpaceDN w:val="0"/>
        <w:ind w:left="840" w:right="152"/>
        <w:contextualSpacing w:val="0"/>
        <w:jc w:val="both"/>
        <w:rPr>
          <w:rFonts w:ascii="Verdana" w:hAnsi="Verdana"/>
          <w:b/>
          <w:bCs/>
          <w:sz w:val="20"/>
          <w:szCs w:val="20"/>
          <w:u w:val="single"/>
        </w:rPr>
      </w:pPr>
      <w:r w:rsidRPr="00944C1B">
        <w:rPr>
          <w:rFonts w:ascii="Verdana" w:hAnsi="Verdana"/>
          <w:b/>
          <w:bCs/>
          <w:sz w:val="20"/>
          <w:szCs w:val="20"/>
          <w:u w:val="single"/>
        </w:rPr>
        <w:lastRenderedPageBreak/>
        <w:t>ANNEX 1 – Introduction to the Ahmadiyya Muslim Community</w:t>
      </w:r>
    </w:p>
    <w:p w14:paraId="2CAC986A" w14:textId="77777777" w:rsidR="003A6903" w:rsidRPr="00944C1B" w:rsidRDefault="003A6903" w:rsidP="00944C1B">
      <w:pPr>
        <w:pStyle w:val="ListParagraph"/>
        <w:widowControl w:val="0"/>
        <w:tabs>
          <w:tab w:val="left" w:pos="840"/>
        </w:tabs>
        <w:autoSpaceDE w:val="0"/>
        <w:autoSpaceDN w:val="0"/>
        <w:ind w:left="840" w:right="152"/>
        <w:contextualSpacing w:val="0"/>
        <w:jc w:val="both"/>
        <w:rPr>
          <w:rFonts w:ascii="Verdana" w:hAnsi="Verdana"/>
          <w:sz w:val="20"/>
          <w:szCs w:val="20"/>
        </w:rPr>
      </w:pPr>
    </w:p>
    <w:p w14:paraId="1E8FDEA1" w14:textId="77777777" w:rsidR="003A6903" w:rsidRPr="00944C1B" w:rsidRDefault="003A6903" w:rsidP="00944C1B">
      <w:pPr>
        <w:pStyle w:val="ListParagraph"/>
        <w:widowControl w:val="0"/>
        <w:tabs>
          <w:tab w:val="left" w:pos="840"/>
        </w:tabs>
        <w:autoSpaceDE w:val="0"/>
        <w:autoSpaceDN w:val="0"/>
        <w:ind w:left="840" w:right="152"/>
        <w:contextualSpacing w:val="0"/>
        <w:jc w:val="both"/>
        <w:rPr>
          <w:rFonts w:ascii="Verdana" w:hAnsi="Verdana"/>
          <w:sz w:val="20"/>
          <w:szCs w:val="20"/>
        </w:rPr>
      </w:pPr>
    </w:p>
    <w:p w14:paraId="49606C24" w14:textId="77777777" w:rsidR="003A6903" w:rsidRPr="00944C1B" w:rsidRDefault="003A6903" w:rsidP="00944C1B">
      <w:pPr>
        <w:pStyle w:val="ListParagraph"/>
        <w:widowControl w:val="0"/>
        <w:tabs>
          <w:tab w:val="left" w:pos="840"/>
        </w:tabs>
        <w:autoSpaceDE w:val="0"/>
        <w:autoSpaceDN w:val="0"/>
        <w:ind w:left="840" w:right="152"/>
        <w:contextualSpacing w:val="0"/>
        <w:jc w:val="both"/>
        <w:rPr>
          <w:rFonts w:ascii="Verdana" w:hAnsi="Verdana"/>
          <w:sz w:val="20"/>
          <w:szCs w:val="20"/>
        </w:rPr>
      </w:pPr>
    </w:p>
    <w:p w14:paraId="1D45E35F" w14:textId="1673F494" w:rsidR="00F665E5" w:rsidRPr="00944C1B" w:rsidRDefault="00F665E5" w:rsidP="00944C1B">
      <w:pPr>
        <w:pStyle w:val="ListParagraph"/>
        <w:widowControl w:val="0"/>
        <w:numPr>
          <w:ilvl w:val="1"/>
          <w:numId w:val="33"/>
        </w:numPr>
        <w:tabs>
          <w:tab w:val="left" w:pos="840"/>
        </w:tabs>
        <w:autoSpaceDE w:val="0"/>
        <w:autoSpaceDN w:val="0"/>
        <w:ind w:left="840" w:right="152" w:hanging="721"/>
        <w:contextualSpacing w:val="0"/>
        <w:jc w:val="both"/>
        <w:rPr>
          <w:rFonts w:ascii="Verdana" w:hAnsi="Verdana"/>
          <w:sz w:val="20"/>
          <w:szCs w:val="20"/>
        </w:rPr>
      </w:pPr>
      <w:r w:rsidRPr="00944C1B">
        <w:rPr>
          <w:rFonts w:ascii="Verdana" w:hAnsi="Verdana"/>
          <w:sz w:val="20"/>
          <w:szCs w:val="20"/>
        </w:rPr>
        <w:t>The Ahmadiyya Muslim Community (the “Community”) was founded in Qadian, India in 1889 by</w:t>
      </w:r>
      <w:r w:rsidRPr="00944C1B">
        <w:rPr>
          <w:rFonts w:ascii="Verdana" w:hAnsi="Verdana"/>
          <w:spacing w:val="1"/>
          <w:sz w:val="20"/>
          <w:szCs w:val="20"/>
        </w:rPr>
        <w:t xml:space="preserve"> </w:t>
      </w:r>
      <w:r w:rsidRPr="00944C1B">
        <w:rPr>
          <w:rFonts w:ascii="Verdana" w:hAnsi="Verdana"/>
          <w:sz w:val="20"/>
          <w:szCs w:val="20"/>
        </w:rPr>
        <w:t>Hazrat Mirza Ghulam Ahmad. Ahmadis believe Hazrat Mirza Ghulam Ahmad to be the Messiah and</w:t>
      </w:r>
      <w:r w:rsidRPr="00944C1B">
        <w:rPr>
          <w:rFonts w:ascii="Verdana" w:hAnsi="Verdana"/>
          <w:spacing w:val="1"/>
          <w:sz w:val="20"/>
          <w:szCs w:val="20"/>
        </w:rPr>
        <w:t xml:space="preserve"> </w:t>
      </w:r>
      <w:r w:rsidRPr="00944C1B">
        <w:rPr>
          <w:rFonts w:ascii="Verdana" w:hAnsi="Verdana"/>
          <w:spacing w:val="-1"/>
          <w:sz w:val="20"/>
          <w:szCs w:val="20"/>
        </w:rPr>
        <w:t>‘Imam</w:t>
      </w:r>
      <w:r w:rsidRPr="00944C1B">
        <w:rPr>
          <w:rFonts w:ascii="Verdana" w:hAnsi="Verdana"/>
          <w:spacing w:val="-12"/>
          <w:sz w:val="20"/>
          <w:szCs w:val="20"/>
        </w:rPr>
        <w:t xml:space="preserve"> </w:t>
      </w:r>
      <w:r w:rsidRPr="00944C1B">
        <w:rPr>
          <w:rFonts w:ascii="Verdana" w:hAnsi="Verdana"/>
          <w:spacing w:val="-1"/>
          <w:sz w:val="20"/>
          <w:szCs w:val="20"/>
        </w:rPr>
        <w:t>Mahdi’,</w:t>
      </w:r>
      <w:r w:rsidRPr="00944C1B">
        <w:rPr>
          <w:rFonts w:ascii="Verdana" w:hAnsi="Verdana"/>
          <w:spacing w:val="-9"/>
          <w:sz w:val="20"/>
          <w:szCs w:val="20"/>
        </w:rPr>
        <w:t xml:space="preserve"> </w:t>
      </w:r>
      <w:r w:rsidRPr="00944C1B">
        <w:rPr>
          <w:rFonts w:ascii="Verdana" w:hAnsi="Verdana"/>
          <w:spacing w:val="-1"/>
          <w:sz w:val="20"/>
          <w:szCs w:val="20"/>
        </w:rPr>
        <w:t>as</w:t>
      </w:r>
      <w:r w:rsidRPr="00944C1B">
        <w:rPr>
          <w:rFonts w:ascii="Verdana" w:hAnsi="Verdana"/>
          <w:spacing w:val="-10"/>
          <w:sz w:val="20"/>
          <w:szCs w:val="20"/>
        </w:rPr>
        <w:t xml:space="preserve"> </w:t>
      </w:r>
      <w:r w:rsidRPr="00944C1B">
        <w:rPr>
          <w:rFonts w:ascii="Verdana" w:hAnsi="Verdana"/>
          <w:spacing w:val="-1"/>
          <w:sz w:val="20"/>
          <w:szCs w:val="20"/>
        </w:rPr>
        <w:t>prophesised</w:t>
      </w:r>
      <w:r w:rsidRPr="00944C1B">
        <w:rPr>
          <w:rFonts w:ascii="Verdana" w:hAnsi="Verdana"/>
          <w:spacing w:val="-8"/>
          <w:sz w:val="20"/>
          <w:szCs w:val="20"/>
        </w:rPr>
        <w:t xml:space="preserve"> </w:t>
      </w:r>
      <w:r w:rsidRPr="00944C1B">
        <w:rPr>
          <w:rFonts w:ascii="Verdana" w:hAnsi="Verdana"/>
          <w:spacing w:val="-1"/>
          <w:sz w:val="20"/>
          <w:szCs w:val="20"/>
        </w:rPr>
        <w:t>in</w:t>
      </w:r>
      <w:r w:rsidRPr="00944C1B">
        <w:rPr>
          <w:rFonts w:ascii="Verdana" w:hAnsi="Verdana"/>
          <w:spacing w:val="-11"/>
          <w:sz w:val="20"/>
          <w:szCs w:val="20"/>
        </w:rPr>
        <w:t xml:space="preserve"> </w:t>
      </w:r>
      <w:r w:rsidRPr="00944C1B">
        <w:rPr>
          <w:rFonts w:ascii="Verdana" w:hAnsi="Verdana"/>
          <w:spacing w:val="-1"/>
          <w:sz w:val="20"/>
          <w:szCs w:val="20"/>
        </w:rPr>
        <w:t>Islam.</w:t>
      </w:r>
      <w:r w:rsidRPr="00944C1B">
        <w:rPr>
          <w:rFonts w:ascii="Verdana" w:hAnsi="Verdana"/>
          <w:spacing w:val="-9"/>
          <w:sz w:val="20"/>
          <w:szCs w:val="20"/>
        </w:rPr>
        <w:t xml:space="preserve"> </w:t>
      </w:r>
      <w:r w:rsidRPr="00944C1B">
        <w:rPr>
          <w:rFonts w:ascii="Verdana" w:hAnsi="Verdana"/>
          <w:spacing w:val="-1"/>
          <w:sz w:val="20"/>
          <w:szCs w:val="20"/>
        </w:rPr>
        <w:t>Some</w:t>
      </w:r>
      <w:r w:rsidRPr="00944C1B">
        <w:rPr>
          <w:rFonts w:ascii="Verdana" w:hAnsi="Verdana"/>
          <w:spacing w:val="-10"/>
          <w:sz w:val="20"/>
          <w:szCs w:val="20"/>
        </w:rPr>
        <w:t xml:space="preserve"> </w:t>
      </w:r>
      <w:r w:rsidRPr="00944C1B">
        <w:rPr>
          <w:rFonts w:ascii="Verdana" w:hAnsi="Verdana"/>
          <w:spacing w:val="-1"/>
          <w:sz w:val="20"/>
          <w:szCs w:val="20"/>
        </w:rPr>
        <w:t>Muslims</w:t>
      </w:r>
      <w:r w:rsidRPr="00944C1B">
        <w:rPr>
          <w:rFonts w:ascii="Verdana" w:hAnsi="Verdana"/>
          <w:spacing w:val="-8"/>
          <w:sz w:val="20"/>
          <w:szCs w:val="20"/>
        </w:rPr>
        <w:t xml:space="preserve"> </w:t>
      </w:r>
      <w:r w:rsidRPr="00944C1B">
        <w:rPr>
          <w:rFonts w:ascii="Verdana" w:hAnsi="Verdana"/>
          <w:spacing w:val="-1"/>
          <w:sz w:val="20"/>
          <w:szCs w:val="20"/>
        </w:rPr>
        <w:t>have</w:t>
      </w:r>
      <w:r w:rsidRPr="00944C1B">
        <w:rPr>
          <w:rFonts w:ascii="Verdana" w:hAnsi="Verdana"/>
          <w:spacing w:val="-9"/>
          <w:sz w:val="20"/>
          <w:szCs w:val="20"/>
        </w:rPr>
        <w:t xml:space="preserve"> </w:t>
      </w:r>
      <w:r w:rsidRPr="00944C1B">
        <w:rPr>
          <w:rFonts w:ascii="Verdana" w:hAnsi="Verdana"/>
          <w:spacing w:val="-1"/>
          <w:sz w:val="20"/>
          <w:szCs w:val="20"/>
        </w:rPr>
        <w:t>interpreted</w:t>
      </w:r>
      <w:r w:rsidRPr="00944C1B">
        <w:rPr>
          <w:rFonts w:ascii="Verdana" w:hAnsi="Verdana"/>
          <w:spacing w:val="-8"/>
          <w:sz w:val="20"/>
          <w:szCs w:val="20"/>
        </w:rPr>
        <w:t xml:space="preserve"> </w:t>
      </w:r>
      <w:r w:rsidRPr="00944C1B">
        <w:rPr>
          <w:rFonts w:ascii="Verdana" w:hAnsi="Verdana"/>
          <w:sz w:val="20"/>
          <w:szCs w:val="20"/>
        </w:rPr>
        <w:t>this</w:t>
      </w:r>
      <w:r w:rsidRPr="00944C1B">
        <w:rPr>
          <w:rFonts w:ascii="Verdana" w:hAnsi="Verdana"/>
          <w:spacing w:val="-10"/>
          <w:sz w:val="20"/>
          <w:szCs w:val="20"/>
        </w:rPr>
        <w:t xml:space="preserve"> </w:t>
      </w:r>
      <w:r w:rsidRPr="00944C1B">
        <w:rPr>
          <w:rFonts w:ascii="Verdana" w:hAnsi="Verdana"/>
          <w:sz w:val="20"/>
          <w:szCs w:val="20"/>
        </w:rPr>
        <w:t>as</w:t>
      </w:r>
      <w:r w:rsidRPr="00944C1B">
        <w:rPr>
          <w:rFonts w:ascii="Verdana" w:hAnsi="Verdana"/>
          <w:spacing w:val="-11"/>
          <w:sz w:val="20"/>
          <w:szCs w:val="20"/>
        </w:rPr>
        <w:t xml:space="preserve"> </w:t>
      </w:r>
      <w:r w:rsidRPr="00944C1B">
        <w:rPr>
          <w:rFonts w:ascii="Verdana" w:hAnsi="Verdana"/>
          <w:sz w:val="20"/>
          <w:szCs w:val="20"/>
        </w:rPr>
        <w:t>a</w:t>
      </w:r>
      <w:r w:rsidRPr="00944C1B">
        <w:rPr>
          <w:rFonts w:ascii="Verdana" w:hAnsi="Verdana"/>
          <w:spacing w:val="-10"/>
          <w:sz w:val="20"/>
          <w:szCs w:val="20"/>
        </w:rPr>
        <w:t xml:space="preserve"> </w:t>
      </w:r>
      <w:r w:rsidRPr="00944C1B">
        <w:rPr>
          <w:rFonts w:ascii="Verdana" w:hAnsi="Verdana"/>
          <w:sz w:val="20"/>
          <w:szCs w:val="20"/>
        </w:rPr>
        <w:t>challenge</w:t>
      </w:r>
      <w:r w:rsidRPr="00944C1B">
        <w:rPr>
          <w:rFonts w:ascii="Verdana" w:hAnsi="Verdana"/>
          <w:spacing w:val="-9"/>
          <w:sz w:val="20"/>
          <w:szCs w:val="20"/>
        </w:rPr>
        <w:t xml:space="preserve"> </w:t>
      </w:r>
      <w:r w:rsidRPr="00944C1B">
        <w:rPr>
          <w:rFonts w:ascii="Verdana" w:hAnsi="Verdana"/>
          <w:sz w:val="20"/>
          <w:szCs w:val="20"/>
        </w:rPr>
        <w:t>to</w:t>
      </w:r>
      <w:r w:rsidRPr="00944C1B">
        <w:rPr>
          <w:rFonts w:ascii="Verdana" w:hAnsi="Verdana"/>
          <w:spacing w:val="-8"/>
          <w:sz w:val="20"/>
          <w:szCs w:val="20"/>
        </w:rPr>
        <w:t xml:space="preserve"> </w:t>
      </w:r>
      <w:r w:rsidRPr="00944C1B">
        <w:rPr>
          <w:rFonts w:ascii="Verdana" w:hAnsi="Verdana"/>
          <w:sz w:val="20"/>
          <w:szCs w:val="20"/>
        </w:rPr>
        <w:t>the</w:t>
      </w:r>
      <w:r w:rsidRPr="00944C1B">
        <w:rPr>
          <w:rFonts w:ascii="Verdana" w:hAnsi="Verdana"/>
          <w:spacing w:val="-9"/>
          <w:sz w:val="20"/>
          <w:szCs w:val="20"/>
        </w:rPr>
        <w:t xml:space="preserve"> </w:t>
      </w:r>
      <w:r w:rsidRPr="00944C1B">
        <w:rPr>
          <w:rFonts w:ascii="Verdana" w:hAnsi="Verdana"/>
          <w:sz w:val="20"/>
          <w:szCs w:val="20"/>
        </w:rPr>
        <w:t>concept</w:t>
      </w:r>
      <w:r w:rsidRPr="00944C1B">
        <w:rPr>
          <w:rFonts w:ascii="Verdana" w:hAnsi="Verdana"/>
          <w:spacing w:val="1"/>
          <w:sz w:val="20"/>
          <w:szCs w:val="20"/>
        </w:rPr>
        <w:t xml:space="preserve"> </w:t>
      </w:r>
      <w:r w:rsidRPr="00944C1B">
        <w:rPr>
          <w:rFonts w:ascii="Verdana" w:hAnsi="Verdana"/>
          <w:sz w:val="20"/>
          <w:szCs w:val="20"/>
        </w:rPr>
        <w:t>of Prophet Muhammad being the final prophet, a view which Ahmadi Muslims disagree with as Hazrat</w:t>
      </w:r>
      <w:r w:rsidRPr="00944C1B">
        <w:rPr>
          <w:rFonts w:ascii="Verdana" w:hAnsi="Verdana"/>
          <w:spacing w:val="1"/>
          <w:sz w:val="20"/>
          <w:szCs w:val="20"/>
        </w:rPr>
        <w:t xml:space="preserve"> </w:t>
      </w:r>
      <w:r w:rsidRPr="00944C1B">
        <w:rPr>
          <w:rFonts w:ascii="Verdana" w:hAnsi="Verdana"/>
          <w:sz w:val="20"/>
          <w:szCs w:val="20"/>
        </w:rPr>
        <w:t>Mirza</w:t>
      </w:r>
      <w:r w:rsidRPr="00944C1B">
        <w:rPr>
          <w:rFonts w:ascii="Verdana" w:hAnsi="Verdana"/>
          <w:spacing w:val="-5"/>
          <w:sz w:val="20"/>
          <w:szCs w:val="20"/>
        </w:rPr>
        <w:t xml:space="preserve"> </w:t>
      </w:r>
      <w:r w:rsidRPr="00944C1B">
        <w:rPr>
          <w:rFonts w:ascii="Verdana" w:hAnsi="Verdana"/>
          <w:sz w:val="20"/>
          <w:szCs w:val="20"/>
        </w:rPr>
        <w:t>Ghulam</w:t>
      </w:r>
      <w:r w:rsidRPr="00944C1B">
        <w:rPr>
          <w:rFonts w:ascii="Verdana" w:hAnsi="Verdana"/>
          <w:spacing w:val="-3"/>
          <w:sz w:val="20"/>
          <w:szCs w:val="20"/>
        </w:rPr>
        <w:t xml:space="preserve"> </w:t>
      </w:r>
      <w:r w:rsidRPr="00944C1B">
        <w:rPr>
          <w:rFonts w:ascii="Verdana" w:hAnsi="Verdana"/>
          <w:sz w:val="20"/>
          <w:szCs w:val="20"/>
        </w:rPr>
        <w:t>Ahmad</w:t>
      </w:r>
      <w:r w:rsidRPr="00944C1B">
        <w:rPr>
          <w:rFonts w:ascii="Verdana" w:hAnsi="Verdana"/>
          <w:spacing w:val="-3"/>
          <w:sz w:val="20"/>
          <w:szCs w:val="20"/>
        </w:rPr>
        <w:t xml:space="preserve"> </w:t>
      </w:r>
      <w:r w:rsidRPr="00944C1B">
        <w:rPr>
          <w:rFonts w:ascii="Verdana" w:hAnsi="Verdana"/>
          <w:sz w:val="20"/>
          <w:szCs w:val="20"/>
        </w:rPr>
        <w:t>sought</w:t>
      </w:r>
      <w:r w:rsidRPr="00944C1B">
        <w:rPr>
          <w:rFonts w:ascii="Verdana" w:hAnsi="Verdana"/>
          <w:spacing w:val="-5"/>
          <w:sz w:val="20"/>
          <w:szCs w:val="20"/>
        </w:rPr>
        <w:t xml:space="preserve"> </w:t>
      </w:r>
      <w:r w:rsidRPr="00944C1B">
        <w:rPr>
          <w:rFonts w:ascii="Verdana" w:hAnsi="Verdana"/>
          <w:sz w:val="20"/>
          <w:szCs w:val="20"/>
        </w:rPr>
        <w:t>to</w:t>
      </w:r>
      <w:r w:rsidRPr="00944C1B">
        <w:rPr>
          <w:rFonts w:ascii="Verdana" w:hAnsi="Verdana"/>
          <w:spacing w:val="-3"/>
          <w:sz w:val="20"/>
          <w:szCs w:val="20"/>
        </w:rPr>
        <w:t xml:space="preserve"> </w:t>
      </w:r>
      <w:r w:rsidRPr="00944C1B">
        <w:rPr>
          <w:rFonts w:ascii="Verdana" w:hAnsi="Verdana"/>
          <w:sz w:val="20"/>
          <w:szCs w:val="20"/>
        </w:rPr>
        <w:t>revive</w:t>
      </w:r>
      <w:r w:rsidRPr="00944C1B">
        <w:rPr>
          <w:rFonts w:ascii="Verdana" w:hAnsi="Verdana"/>
          <w:spacing w:val="-4"/>
          <w:sz w:val="20"/>
          <w:szCs w:val="20"/>
        </w:rPr>
        <w:t xml:space="preserve"> </w:t>
      </w:r>
      <w:r w:rsidRPr="00944C1B">
        <w:rPr>
          <w:rFonts w:ascii="Verdana" w:hAnsi="Verdana"/>
          <w:sz w:val="20"/>
          <w:szCs w:val="20"/>
        </w:rPr>
        <w:t>the</w:t>
      </w:r>
      <w:r w:rsidRPr="00944C1B">
        <w:rPr>
          <w:rFonts w:ascii="Verdana" w:hAnsi="Verdana"/>
          <w:spacing w:val="-4"/>
          <w:sz w:val="20"/>
          <w:szCs w:val="20"/>
        </w:rPr>
        <w:t xml:space="preserve"> </w:t>
      </w:r>
      <w:r w:rsidRPr="00944C1B">
        <w:rPr>
          <w:rFonts w:ascii="Verdana" w:hAnsi="Verdana"/>
          <w:sz w:val="20"/>
          <w:szCs w:val="20"/>
        </w:rPr>
        <w:t>peaceful</w:t>
      </w:r>
      <w:r w:rsidRPr="00944C1B">
        <w:rPr>
          <w:rFonts w:ascii="Verdana" w:hAnsi="Verdana"/>
          <w:spacing w:val="-5"/>
          <w:sz w:val="20"/>
          <w:szCs w:val="20"/>
        </w:rPr>
        <w:t xml:space="preserve"> </w:t>
      </w:r>
      <w:r w:rsidRPr="00944C1B">
        <w:rPr>
          <w:rFonts w:ascii="Verdana" w:hAnsi="Verdana"/>
          <w:sz w:val="20"/>
          <w:szCs w:val="20"/>
        </w:rPr>
        <w:t>teachings</w:t>
      </w:r>
      <w:r w:rsidRPr="00944C1B">
        <w:rPr>
          <w:rFonts w:ascii="Verdana" w:hAnsi="Verdana"/>
          <w:spacing w:val="-5"/>
          <w:sz w:val="20"/>
          <w:szCs w:val="20"/>
        </w:rPr>
        <w:t xml:space="preserve"> </w:t>
      </w:r>
      <w:r w:rsidRPr="00944C1B">
        <w:rPr>
          <w:rFonts w:ascii="Verdana" w:hAnsi="Verdana"/>
          <w:sz w:val="20"/>
          <w:szCs w:val="20"/>
        </w:rPr>
        <w:t>of</w:t>
      </w:r>
      <w:r w:rsidRPr="00944C1B">
        <w:rPr>
          <w:rFonts w:ascii="Verdana" w:hAnsi="Verdana"/>
          <w:spacing w:val="-6"/>
          <w:sz w:val="20"/>
          <w:szCs w:val="20"/>
        </w:rPr>
        <w:t xml:space="preserve"> </w:t>
      </w:r>
      <w:r w:rsidRPr="00944C1B">
        <w:rPr>
          <w:rFonts w:ascii="Verdana" w:hAnsi="Verdana"/>
          <w:sz w:val="20"/>
          <w:szCs w:val="20"/>
        </w:rPr>
        <w:t>Islam</w:t>
      </w:r>
      <w:r w:rsidRPr="00944C1B">
        <w:rPr>
          <w:rFonts w:ascii="Verdana" w:hAnsi="Verdana"/>
          <w:spacing w:val="-7"/>
          <w:sz w:val="20"/>
          <w:szCs w:val="20"/>
        </w:rPr>
        <w:t xml:space="preserve"> </w:t>
      </w:r>
      <w:r w:rsidRPr="00944C1B">
        <w:rPr>
          <w:rFonts w:ascii="Verdana" w:hAnsi="Verdana"/>
          <w:sz w:val="20"/>
          <w:szCs w:val="20"/>
        </w:rPr>
        <w:t>rather</w:t>
      </w:r>
      <w:r w:rsidRPr="00944C1B">
        <w:rPr>
          <w:rFonts w:ascii="Verdana" w:hAnsi="Verdana"/>
          <w:spacing w:val="-4"/>
          <w:sz w:val="20"/>
          <w:szCs w:val="20"/>
        </w:rPr>
        <w:t xml:space="preserve"> </w:t>
      </w:r>
      <w:r w:rsidRPr="00944C1B">
        <w:rPr>
          <w:rFonts w:ascii="Verdana" w:hAnsi="Verdana"/>
          <w:sz w:val="20"/>
          <w:szCs w:val="20"/>
        </w:rPr>
        <w:t>than</w:t>
      </w:r>
      <w:r w:rsidRPr="00944C1B">
        <w:rPr>
          <w:rFonts w:ascii="Verdana" w:hAnsi="Verdana"/>
          <w:spacing w:val="-6"/>
          <w:sz w:val="20"/>
          <w:szCs w:val="20"/>
        </w:rPr>
        <w:t xml:space="preserve"> </w:t>
      </w:r>
      <w:r w:rsidRPr="00944C1B">
        <w:rPr>
          <w:rFonts w:ascii="Verdana" w:hAnsi="Verdana"/>
          <w:sz w:val="20"/>
          <w:szCs w:val="20"/>
        </w:rPr>
        <w:t>bring</w:t>
      </w:r>
      <w:r w:rsidRPr="00944C1B">
        <w:rPr>
          <w:rFonts w:ascii="Verdana" w:hAnsi="Verdana"/>
          <w:spacing w:val="-6"/>
          <w:sz w:val="20"/>
          <w:szCs w:val="20"/>
        </w:rPr>
        <w:t xml:space="preserve"> </w:t>
      </w:r>
      <w:r w:rsidRPr="00944C1B">
        <w:rPr>
          <w:rFonts w:ascii="Verdana" w:hAnsi="Verdana"/>
          <w:sz w:val="20"/>
          <w:szCs w:val="20"/>
        </w:rPr>
        <w:t>any</w:t>
      </w:r>
      <w:r w:rsidRPr="00944C1B">
        <w:rPr>
          <w:rFonts w:ascii="Verdana" w:hAnsi="Verdana"/>
          <w:spacing w:val="-6"/>
          <w:sz w:val="20"/>
          <w:szCs w:val="20"/>
        </w:rPr>
        <w:t xml:space="preserve"> </w:t>
      </w:r>
      <w:r w:rsidRPr="00944C1B">
        <w:rPr>
          <w:rFonts w:ascii="Verdana" w:hAnsi="Verdana"/>
          <w:sz w:val="20"/>
          <w:szCs w:val="20"/>
        </w:rPr>
        <w:t>new</w:t>
      </w:r>
      <w:r w:rsidRPr="00944C1B">
        <w:rPr>
          <w:rFonts w:ascii="Verdana" w:hAnsi="Verdana"/>
          <w:spacing w:val="-7"/>
          <w:sz w:val="20"/>
          <w:szCs w:val="20"/>
        </w:rPr>
        <w:t xml:space="preserve"> </w:t>
      </w:r>
      <w:r w:rsidRPr="00944C1B">
        <w:rPr>
          <w:rFonts w:ascii="Verdana" w:hAnsi="Verdana"/>
          <w:sz w:val="20"/>
          <w:szCs w:val="20"/>
        </w:rPr>
        <w:t>law</w:t>
      </w:r>
      <w:r w:rsidRPr="00944C1B">
        <w:rPr>
          <w:rFonts w:ascii="Verdana" w:hAnsi="Verdana"/>
          <w:spacing w:val="-7"/>
          <w:sz w:val="20"/>
          <w:szCs w:val="20"/>
        </w:rPr>
        <w:t xml:space="preserve"> </w:t>
      </w:r>
      <w:r w:rsidRPr="00944C1B">
        <w:rPr>
          <w:rFonts w:ascii="Verdana" w:hAnsi="Verdana"/>
          <w:sz w:val="20"/>
          <w:szCs w:val="20"/>
        </w:rPr>
        <w:t>or</w:t>
      </w:r>
      <w:r w:rsidRPr="00944C1B">
        <w:rPr>
          <w:rFonts w:ascii="Verdana" w:hAnsi="Verdana"/>
          <w:spacing w:val="1"/>
          <w:sz w:val="20"/>
          <w:szCs w:val="20"/>
        </w:rPr>
        <w:t xml:space="preserve"> </w:t>
      </w:r>
      <w:r w:rsidRPr="00944C1B">
        <w:rPr>
          <w:rFonts w:ascii="Verdana" w:hAnsi="Verdana"/>
          <w:sz w:val="20"/>
          <w:szCs w:val="20"/>
        </w:rPr>
        <w:t>scripture. As a result of this theological difference, the Community has suffered hostility, violence and</w:t>
      </w:r>
      <w:r w:rsidRPr="00944C1B">
        <w:rPr>
          <w:rFonts w:ascii="Verdana" w:hAnsi="Verdana"/>
          <w:spacing w:val="1"/>
          <w:sz w:val="20"/>
          <w:szCs w:val="20"/>
        </w:rPr>
        <w:t xml:space="preserve"> </w:t>
      </w:r>
      <w:r w:rsidRPr="00944C1B">
        <w:rPr>
          <w:rFonts w:ascii="Verdana" w:hAnsi="Verdana"/>
          <w:spacing w:val="-1"/>
          <w:sz w:val="20"/>
          <w:szCs w:val="20"/>
        </w:rPr>
        <w:t>persecution</w:t>
      </w:r>
      <w:r w:rsidRPr="00944C1B">
        <w:rPr>
          <w:rFonts w:ascii="Verdana" w:hAnsi="Verdana"/>
          <w:spacing w:val="-11"/>
          <w:sz w:val="20"/>
          <w:szCs w:val="20"/>
        </w:rPr>
        <w:t xml:space="preserve"> </w:t>
      </w:r>
      <w:r w:rsidRPr="00944C1B">
        <w:rPr>
          <w:rFonts w:ascii="Verdana" w:hAnsi="Verdana"/>
          <w:spacing w:val="-1"/>
          <w:sz w:val="20"/>
          <w:szCs w:val="20"/>
        </w:rPr>
        <w:t>from</w:t>
      </w:r>
      <w:r w:rsidRPr="00944C1B">
        <w:rPr>
          <w:rFonts w:ascii="Verdana" w:hAnsi="Verdana"/>
          <w:spacing w:val="-13"/>
          <w:sz w:val="20"/>
          <w:szCs w:val="20"/>
        </w:rPr>
        <w:t xml:space="preserve"> </w:t>
      </w:r>
      <w:r w:rsidRPr="00944C1B">
        <w:rPr>
          <w:rFonts w:ascii="Verdana" w:hAnsi="Verdana"/>
          <w:spacing w:val="-1"/>
          <w:sz w:val="20"/>
          <w:szCs w:val="20"/>
        </w:rPr>
        <w:t>state</w:t>
      </w:r>
      <w:r w:rsidRPr="00944C1B">
        <w:rPr>
          <w:rFonts w:ascii="Verdana" w:hAnsi="Verdana"/>
          <w:spacing w:val="-12"/>
          <w:sz w:val="20"/>
          <w:szCs w:val="20"/>
        </w:rPr>
        <w:t xml:space="preserve"> </w:t>
      </w:r>
      <w:r w:rsidRPr="00944C1B">
        <w:rPr>
          <w:rFonts w:ascii="Verdana" w:hAnsi="Verdana"/>
          <w:spacing w:val="-1"/>
          <w:sz w:val="20"/>
          <w:szCs w:val="20"/>
        </w:rPr>
        <w:t>and</w:t>
      </w:r>
      <w:r w:rsidRPr="00944C1B">
        <w:rPr>
          <w:rFonts w:ascii="Verdana" w:hAnsi="Verdana"/>
          <w:spacing w:val="-8"/>
          <w:sz w:val="20"/>
          <w:szCs w:val="20"/>
        </w:rPr>
        <w:t xml:space="preserve"> </w:t>
      </w:r>
      <w:r w:rsidRPr="00944C1B">
        <w:rPr>
          <w:rFonts w:ascii="Verdana" w:hAnsi="Verdana"/>
          <w:spacing w:val="-1"/>
          <w:sz w:val="20"/>
          <w:szCs w:val="20"/>
        </w:rPr>
        <w:t>non-state</w:t>
      </w:r>
      <w:r w:rsidRPr="00944C1B">
        <w:rPr>
          <w:rFonts w:ascii="Verdana" w:hAnsi="Verdana"/>
          <w:spacing w:val="-12"/>
          <w:sz w:val="20"/>
          <w:szCs w:val="20"/>
        </w:rPr>
        <w:t xml:space="preserve"> </w:t>
      </w:r>
      <w:r w:rsidRPr="00944C1B">
        <w:rPr>
          <w:rFonts w:ascii="Verdana" w:hAnsi="Verdana"/>
          <w:spacing w:val="-1"/>
          <w:sz w:val="20"/>
          <w:szCs w:val="20"/>
        </w:rPr>
        <w:t>actors</w:t>
      </w:r>
      <w:r w:rsidRPr="00944C1B">
        <w:rPr>
          <w:rFonts w:ascii="Verdana" w:hAnsi="Verdana"/>
          <w:spacing w:val="-13"/>
          <w:sz w:val="20"/>
          <w:szCs w:val="20"/>
        </w:rPr>
        <w:t xml:space="preserve"> </w:t>
      </w:r>
      <w:r w:rsidRPr="00944C1B">
        <w:rPr>
          <w:rFonts w:ascii="Verdana" w:hAnsi="Verdana"/>
          <w:spacing w:val="-1"/>
          <w:sz w:val="20"/>
          <w:szCs w:val="20"/>
        </w:rPr>
        <w:t>since</w:t>
      </w:r>
      <w:r w:rsidRPr="00944C1B">
        <w:rPr>
          <w:rFonts w:ascii="Verdana" w:hAnsi="Verdana"/>
          <w:spacing w:val="-12"/>
          <w:sz w:val="20"/>
          <w:szCs w:val="20"/>
        </w:rPr>
        <w:t xml:space="preserve"> </w:t>
      </w:r>
      <w:r w:rsidRPr="00944C1B">
        <w:rPr>
          <w:rFonts w:ascii="Verdana" w:hAnsi="Verdana"/>
          <w:spacing w:val="-1"/>
          <w:sz w:val="20"/>
          <w:szCs w:val="20"/>
        </w:rPr>
        <w:t>its</w:t>
      </w:r>
      <w:r w:rsidRPr="00944C1B">
        <w:rPr>
          <w:rFonts w:ascii="Verdana" w:hAnsi="Verdana"/>
          <w:spacing w:val="-10"/>
          <w:sz w:val="20"/>
          <w:szCs w:val="20"/>
        </w:rPr>
        <w:t xml:space="preserve"> </w:t>
      </w:r>
      <w:r w:rsidRPr="00944C1B">
        <w:rPr>
          <w:rFonts w:ascii="Verdana" w:hAnsi="Verdana"/>
          <w:spacing w:val="-1"/>
          <w:sz w:val="20"/>
          <w:szCs w:val="20"/>
        </w:rPr>
        <w:t>inception,</w:t>
      </w:r>
      <w:r w:rsidRPr="00944C1B">
        <w:rPr>
          <w:rFonts w:ascii="Verdana" w:hAnsi="Verdana"/>
          <w:spacing w:val="-9"/>
          <w:sz w:val="20"/>
          <w:szCs w:val="20"/>
        </w:rPr>
        <w:t xml:space="preserve"> </w:t>
      </w:r>
      <w:r w:rsidRPr="00944C1B">
        <w:rPr>
          <w:rFonts w:ascii="Verdana" w:hAnsi="Verdana"/>
          <w:sz w:val="20"/>
          <w:szCs w:val="20"/>
        </w:rPr>
        <w:t>with</w:t>
      </w:r>
      <w:r w:rsidRPr="00944C1B">
        <w:rPr>
          <w:rFonts w:ascii="Verdana" w:hAnsi="Verdana"/>
          <w:spacing w:val="-13"/>
          <w:sz w:val="20"/>
          <w:szCs w:val="20"/>
        </w:rPr>
        <w:t xml:space="preserve"> </w:t>
      </w:r>
      <w:r w:rsidRPr="00944C1B">
        <w:rPr>
          <w:rFonts w:ascii="Verdana" w:hAnsi="Verdana"/>
          <w:sz w:val="20"/>
          <w:szCs w:val="20"/>
        </w:rPr>
        <w:t>the</w:t>
      </w:r>
      <w:r w:rsidRPr="00944C1B">
        <w:rPr>
          <w:rFonts w:ascii="Verdana" w:hAnsi="Verdana"/>
          <w:spacing w:val="-9"/>
          <w:sz w:val="20"/>
          <w:szCs w:val="20"/>
        </w:rPr>
        <w:t xml:space="preserve"> </w:t>
      </w:r>
      <w:r w:rsidRPr="00944C1B">
        <w:rPr>
          <w:rFonts w:ascii="Verdana" w:hAnsi="Verdana"/>
          <w:sz w:val="20"/>
          <w:szCs w:val="20"/>
        </w:rPr>
        <w:t>first</w:t>
      </w:r>
      <w:r w:rsidRPr="00944C1B">
        <w:rPr>
          <w:rFonts w:ascii="Verdana" w:hAnsi="Verdana"/>
          <w:spacing w:val="-10"/>
          <w:sz w:val="20"/>
          <w:szCs w:val="20"/>
        </w:rPr>
        <w:t xml:space="preserve"> </w:t>
      </w:r>
      <w:r w:rsidRPr="00944C1B">
        <w:rPr>
          <w:rFonts w:ascii="Verdana" w:hAnsi="Verdana"/>
          <w:sz w:val="20"/>
          <w:szCs w:val="20"/>
        </w:rPr>
        <w:t>murder</w:t>
      </w:r>
      <w:r w:rsidRPr="00944C1B">
        <w:rPr>
          <w:rFonts w:ascii="Verdana" w:hAnsi="Verdana"/>
          <w:spacing w:val="-11"/>
          <w:sz w:val="20"/>
          <w:szCs w:val="20"/>
        </w:rPr>
        <w:t xml:space="preserve"> </w:t>
      </w:r>
      <w:r w:rsidRPr="00944C1B">
        <w:rPr>
          <w:rFonts w:ascii="Verdana" w:hAnsi="Verdana"/>
          <w:sz w:val="20"/>
          <w:szCs w:val="20"/>
        </w:rPr>
        <w:t>of</w:t>
      </w:r>
      <w:r w:rsidRPr="00944C1B">
        <w:rPr>
          <w:rFonts w:ascii="Verdana" w:hAnsi="Verdana"/>
          <w:spacing w:val="-14"/>
          <w:sz w:val="20"/>
          <w:szCs w:val="20"/>
        </w:rPr>
        <w:t xml:space="preserve"> </w:t>
      </w:r>
      <w:r w:rsidRPr="00944C1B">
        <w:rPr>
          <w:rFonts w:ascii="Verdana" w:hAnsi="Verdana"/>
          <w:sz w:val="20"/>
          <w:szCs w:val="20"/>
        </w:rPr>
        <w:t>an</w:t>
      </w:r>
      <w:r w:rsidRPr="00944C1B">
        <w:rPr>
          <w:rFonts w:ascii="Verdana" w:hAnsi="Verdana"/>
          <w:spacing w:val="-11"/>
          <w:sz w:val="20"/>
          <w:szCs w:val="20"/>
        </w:rPr>
        <w:t xml:space="preserve"> </w:t>
      </w:r>
      <w:r w:rsidRPr="00944C1B">
        <w:rPr>
          <w:rFonts w:ascii="Verdana" w:hAnsi="Verdana"/>
          <w:sz w:val="20"/>
          <w:szCs w:val="20"/>
        </w:rPr>
        <w:t>Ahmadi</w:t>
      </w:r>
      <w:r w:rsidRPr="00944C1B">
        <w:rPr>
          <w:rFonts w:ascii="Verdana" w:hAnsi="Verdana"/>
          <w:spacing w:val="-11"/>
          <w:sz w:val="20"/>
          <w:szCs w:val="20"/>
        </w:rPr>
        <w:t xml:space="preserve"> </w:t>
      </w:r>
      <w:r w:rsidRPr="00944C1B">
        <w:rPr>
          <w:rFonts w:ascii="Verdana" w:hAnsi="Verdana"/>
          <w:sz w:val="20"/>
          <w:szCs w:val="20"/>
        </w:rPr>
        <w:t>Muslim</w:t>
      </w:r>
      <w:r w:rsidRPr="00944C1B">
        <w:rPr>
          <w:rFonts w:ascii="Verdana" w:hAnsi="Verdana"/>
          <w:spacing w:val="1"/>
          <w:sz w:val="20"/>
          <w:szCs w:val="20"/>
        </w:rPr>
        <w:t xml:space="preserve"> </w:t>
      </w:r>
      <w:r w:rsidRPr="00944C1B">
        <w:rPr>
          <w:rFonts w:ascii="Verdana" w:hAnsi="Verdana"/>
          <w:spacing w:val="-1"/>
          <w:sz w:val="20"/>
          <w:szCs w:val="20"/>
        </w:rPr>
        <w:t>in</w:t>
      </w:r>
      <w:r w:rsidRPr="00944C1B">
        <w:rPr>
          <w:rFonts w:ascii="Verdana" w:hAnsi="Verdana"/>
          <w:spacing w:val="-13"/>
          <w:sz w:val="20"/>
          <w:szCs w:val="20"/>
        </w:rPr>
        <w:t xml:space="preserve"> </w:t>
      </w:r>
      <w:r w:rsidRPr="00944C1B">
        <w:rPr>
          <w:rFonts w:ascii="Verdana" w:hAnsi="Verdana"/>
          <w:spacing w:val="-1"/>
          <w:sz w:val="20"/>
          <w:szCs w:val="20"/>
        </w:rPr>
        <w:t>1901.</w:t>
      </w:r>
      <w:r w:rsidRPr="00944C1B">
        <w:rPr>
          <w:rFonts w:ascii="Verdana" w:hAnsi="Verdana"/>
          <w:spacing w:val="-14"/>
          <w:sz w:val="20"/>
          <w:szCs w:val="20"/>
        </w:rPr>
        <w:t xml:space="preserve"> </w:t>
      </w:r>
      <w:r w:rsidRPr="00944C1B">
        <w:rPr>
          <w:rFonts w:ascii="Verdana" w:hAnsi="Verdana"/>
          <w:spacing w:val="-1"/>
          <w:sz w:val="20"/>
          <w:szCs w:val="20"/>
        </w:rPr>
        <w:t>The</w:t>
      </w:r>
      <w:r w:rsidRPr="00944C1B">
        <w:rPr>
          <w:rFonts w:ascii="Verdana" w:hAnsi="Verdana"/>
          <w:spacing w:val="-12"/>
          <w:sz w:val="20"/>
          <w:szCs w:val="20"/>
        </w:rPr>
        <w:t xml:space="preserve"> </w:t>
      </w:r>
      <w:r w:rsidRPr="00944C1B">
        <w:rPr>
          <w:rFonts w:ascii="Verdana" w:hAnsi="Verdana"/>
          <w:spacing w:val="-1"/>
          <w:sz w:val="20"/>
          <w:szCs w:val="20"/>
        </w:rPr>
        <w:t>Community</w:t>
      </w:r>
      <w:r w:rsidRPr="00944C1B">
        <w:rPr>
          <w:rFonts w:ascii="Verdana" w:hAnsi="Verdana"/>
          <w:spacing w:val="-13"/>
          <w:sz w:val="20"/>
          <w:szCs w:val="20"/>
        </w:rPr>
        <w:t xml:space="preserve"> </w:t>
      </w:r>
      <w:r w:rsidRPr="00944C1B">
        <w:rPr>
          <w:rFonts w:ascii="Verdana" w:hAnsi="Verdana"/>
          <w:spacing w:val="-1"/>
          <w:sz w:val="20"/>
          <w:szCs w:val="20"/>
        </w:rPr>
        <w:t>has</w:t>
      </w:r>
      <w:r w:rsidRPr="00944C1B">
        <w:rPr>
          <w:rFonts w:ascii="Verdana" w:hAnsi="Verdana"/>
          <w:spacing w:val="-12"/>
          <w:sz w:val="20"/>
          <w:szCs w:val="20"/>
        </w:rPr>
        <w:t xml:space="preserve"> </w:t>
      </w:r>
      <w:r w:rsidRPr="00944C1B">
        <w:rPr>
          <w:rFonts w:ascii="Verdana" w:hAnsi="Verdana"/>
          <w:spacing w:val="-1"/>
          <w:sz w:val="20"/>
          <w:szCs w:val="20"/>
        </w:rPr>
        <w:t>never</w:t>
      </w:r>
      <w:r w:rsidRPr="00944C1B">
        <w:rPr>
          <w:rFonts w:ascii="Verdana" w:hAnsi="Verdana"/>
          <w:spacing w:val="-11"/>
          <w:sz w:val="20"/>
          <w:szCs w:val="20"/>
        </w:rPr>
        <w:t xml:space="preserve"> </w:t>
      </w:r>
      <w:r w:rsidRPr="00944C1B">
        <w:rPr>
          <w:rFonts w:ascii="Verdana" w:hAnsi="Verdana"/>
          <w:spacing w:val="-1"/>
          <w:sz w:val="20"/>
          <w:szCs w:val="20"/>
        </w:rPr>
        <w:t>retaliated</w:t>
      </w:r>
      <w:r w:rsidRPr="00944C1B">
        <w:rPr>
          <w:rFonts w:ascii="Verdana" w:hAnsi="Verdana"/>
          <w:spacing w:val="-11"/>
          <w:sz w:val="20"/>
          <w:szCs w:val="20"/>
        </w:rPr>
        <w:t xml:space="preserve"> </w:t>
      </w:r>
      <w:r w:rsidRPr="00944C1B">
        <w:rPr>
          <w:rFonts w:ascii="Verdana" w:hAnsi="Verdana"/>
          <w:spacing w:val="-1"/>
          <w:sz w:val="20"/>
          <w:szCs w:val="20"/>
        </w:rPr>
        <w:t>and</w:t>
      </w:r>
      <w:r w:rsidRPr="00944C1B">
        <w:rPr>
          <w:rFonts w:ascii="Verdana" w:hAnsi="Verdana"/>
          <w:spacing w:val="-11"/>
          <w:sz w:val="20"/>
          <w:szCs w:val="20"/>
        </w:rPr>
        <w:t xml:space="preserve"> </w:t>
      </w:r>
      <w:r w:rsidRPr="00944C1B">
        <w:rPr>
          <w:rFonts w:ascii="Verdana" w:hAnsi="Verdana"/>
          <w:spacing w:val="-1"/>
          <w:sz w:val="20"/>
          <w:szCs w:val="20"/>
        </w:rPr>
        <w:t>has</w:t>
      </w:r>
      <w:r w:rsidRPr="00944C1B">
        <w:rPr>
          <w:rFonts w:ascii="Verdana" w:hAnsi="Verdana"/>
          <w:spacing w:val="-12"/>
          <w:sz w:val="20"/>
          <w:szCs w:val="20"/>
        </w:rPr>
        <w:t xml:space="preserve"> </w:t>
      </w:r>
      <w:r w:rsidRPr="00944C1B">
        <w:rPr>
          <w:rFonts w:ascii="Verdana" w:hAnsi="Verdana"/>
          <w:spacing w:val="-1"/>
          <w:sz w:val="20"/>
          <w:szCs w:val="20"/>
        </w:rPr>
        <w:t>always</w:t>
      </w:r>
      <w:r w:rsidRPr="00944C1B">
        <w:rPr>
          <w:rFonts w:ascii="Verdana" w:hAnsi="Verdana"/>
          <w:spacing w:val="-10"/>
          <w:sz w:val="20"/>
          <w:szCs w:val="20"/>
        </w:rPr>
        <w:t xml:space="preserve"> </w:t>
      </w:r>
      <w:r w:rsidRPr="00944C1B">
        <w:rPr>
          <w:rFonts w:ascii="Verdana" w:hAnsi="Verdana"/>
          <w:spacing w:val="-1"/>
          <w:sz w:val="20"/>
          <w:szCs w:val="20"/>
        </w:rPr>
        <w:t>stayed</w:t>
      </w:r>
      <w:r w:rsidRPr="00944C1B">
        <w:rPr>
          <w:rFonts w:ascii="Verdana" w:hAnsi="Verdana"/>
          <w:spacing w:val="-11"/>
          <w:sz w:val="20"/>
          <w:szCs w:val="20"/>
        </w:rPr>
        <w:t xml:space="preserve"> </w:t>
      </w:r>
      <w:r w:rsidRPr="00944C1B">
        <w:rPr>
          <w:rFonts w:ascii="Verdana" w:hAnsi="Verdana"/>
          <w:sz w:val="20"/>
          <w:szCs w:val="20"/>
        </w:rPr>
        <w:t>true</w:t>
      </w:r>
      <w:r w:rsidRPr="00944C1B">
        <w:rPr>
          <w:rFonts w:ascii="Verdana" w:hAnsi="Verdana"/>
          <w:spacing w:val="-12"/>
          <w:sz w:val="20"/>
          <w:szCs w:val="20"/>
        </w:rPr>
        <w:t xml:space="preserve"> </w:t>
      </w:r>
      <w:r w:rsidRPr="00944C1B">
        <w:rPr>
          <w:rFonts w:ascii="Verdana" w:hAnsi="Verdana"/>
          <w:sz w:val="20"/>
          <w:szCs w:val="20"/>
        </w:rPr>
        <w:t>to</w:t>
      </w:r>
      <w:r w:rsidRPr="00944C1B">
        <w:rPr>
          <w:rFonts w:ascii="Verdana" w:hAnsi="Verdana"/>
          <w:spacing w:val="-11"/>
          <w:sz w:val="20"/>
          <w:szCs w:val="20"/>
        </w:rPr>
        <w:t xml:space="preserve"> </w:t>
      </w:r>
      <w:r w:rsidRPr="00944C1B">
        <w:rPr>
          <w:rFonts w:ascii="Verdana" w:hAnsi="Verdana"/>
          <w:sz w:val="20"/>
          <w:szCs w:val="20"/>
        </w:rPr>
        <w:t>its</w:t>
      </w:r>
      <w:r w:rsidRPr="00944C1B">
        <w:rPr>
          <w:rFonts w:ascii="Verdana" w:hAnsi="Verdana"/>
          <w:spacing w:val="-13"/>
          <w:sz w:val="20"/>
          <w:szCs w:val="20"/>
        </w:rPr>
        <w:t xml:space="preserve"> </w:t>
      </w:r>
      <w:r w:rsidRPr="00944C1B">
        <w:rPr>
          <w:rFonts w:ascii="Verdana" w:hAnsi="Verdana"/>
          <w:sz w:val="20"/>
          <w:szCs w:val="20"/>
        </w:rPr>
        <w:t>philosophy</w:t>
      </w:r>
      <w:r w:rsidRPr="00944C1B">
        <w:rPr>
          <w:rFonts w:ascii="Verdana" w:hAnsi="Verdana"/>
          <w:spacing w:val="-16"/>
          <w:sz w:val="20"/>
          <w:szCs w:val="20"/>
        </w:rPr>
        <w:t xml:space="preserve"> </w:t>
      </w:r>
      <w:r w:rsidRPr="00944C1B">
        <w:rPr>
          <w:rFonts w:ascii="Verdana" w:hAnsi="Verdana"/>
          <w:sz w:val="20"/>
          <w:szCs w:val="20"/>
        </w:rPr>
        <w:t>of</w:t>
      </w:r>
      <w:r w:rsidRPr="00944C1B">
        <w:rPr>
          <w:rFonts w:ascii="Verdana" w:hAnsi="Verdana"/>
          <w:spacing w:val="-11"/>
          <w:sz w:val="20"/>
          <w:szCs w:val="20"/>
        </w:rPr>
        <w:t xml:space="preserve"> </w:t>
      </w:r>
      <w:r w:rsidRPr="00944C1B">
        <w:rPr>
          <w:rFonts w:ascii="Verdana" w:hAnsi="Verdana"/>
          <w:sz w:val="20"/>
          <w:szCs w:val="20"/>
        </w:rPr>
        <w:t>non-violence</w:t>
      </w:r>
      <w:r w:rsidRPr="00944C1B">
        <w:rPr>
          <w:rFonts w:ascii="Verdana" w:hAnsi="Verdana"/>
          <w:spacing w:val="1"/>
          <w:sz w:val="20"/>
          <w:szCs w:val="20"/>
        </w:rPr>
        <w:t xml:space="preserve"> </w:t>
      </w:r>
      <w:r w:rsidRPr="00944C1B">
        <w:rPr>
          <w:rFonts w:ascii="Verdana" w:hAnsi="Verdana"/>
          <w:sz w:val="20"/>
          <w:szCs w:val="20"/>
        </w:rPr>
        <w:t>and its principle of Love for All, Hatred for None. The Community is spread throughout the world in</w:t>
      </w:r>
      <w:r w:rsidRPr="00944C1B">
        <w:rPr>
          <w:rFonts w:ascii="Verdana" w:hAnsi="Verdana"/>
          <w:spacing w:val="1"/>
          <w:sz w:val="20"/>
          <w:szCs w:val="20"/>
        </w:rPr>
        <w:t xml:space="preserve"> </w:t>
      </w:r>
      <w:r w:rsidRPr="00944C1B">
        <w:rPr>
          <w:rFonts w:ascii="Verdana" w:hAnsi="Verdana"/>
          <w:sz w:val="20"/>
          <w:szCs w:val="20"/>
        </w:rPr>
        <w:t>more than 200 countries with a membership running into the tens of millions. Ahmadis consider</w:t>
      </w:r>
      <w:r w:rsidRPr="00944C1B">
        <w:rPr>
          <w:rFonts w:ascii="Verdana" w:hAnsi="Verdana"/>
          <w:spacing w:val="1"/>
          <w:sz w:val="20"/>
          <w:szCs w:val="20"/>
        </w:rPr>
        <w:t xml:space="preserve"> </w:t>
      </w:r>
      <w:r w:rsidRPr="00944C1B">
        <w:rPr>
          <w:rFonts w:ascii="Verdana" w:hAnsi="Verdana"/>
          <w:sz w:val="20"/>
          <w:szCs w:val="20"/>
        </w:rPr>
        <w:t>themselves</w:t>
      </w:r>
      <w:r w:rsidRPr="00944C1B">
        <w:rPr>
          <w:rFonts w:ascii="Verdana" w:hAnsi="Verdana"/>
          <w:spacing w:val="-2"/>
          <w:sz w:val="20"/>
          <w:szCs w:val="20"/>
        </w:rPr>
        <w:t xml:space="preserve"> </w:t>
      </w:r>
      <w:r w:rsidRPr="00944C1B">
        <w:rPr>
          <w:rFonts w:ascii="Verdana" w:hAnsi="Verdana"/>
          <w:sz w:val="20"/>
          <w:szCs w:val="20"/>
        </w:rPr>
        <w:t>to be Muslims</w:t>
      </w:r>
      <w:r w:rsidRPr="00944C1B">
        <w:rPr>
          <w:rFonts w:ascii="Verdana" w:hAnsi="Verdana"/>
          <w:spacing w:val="-2"/>
          <w:sz w:val="20"/>
          <w:szCs w:val="20"/>
        </w:rPr>
        <w:t xml:space="preserve"> </w:t>
      </w:r>
      <w:r w:rsidRPr="00944C1B">
        <w:rPr>
          <w:rFonts w:ascii="Verdana" w:hAnsi="Verdana"/>
          <w:sz w:val="20"/>
          <w:szCs w:val="20"/>
        </w:rPr>
        <w:t>and</w:t>
      </w:r>
      <w:r w:rsidRPr="00944C1B">
        <w:rPr>
          <w:rFonts w:ascii="Verdana" w:hAnsi="Verdana"/>
          <w:spacing w:val="1"/>
          <w:sz w:val="20"/>
          <w:szCs w:val="20"/>
        </w:rPr>
        <w:t xml:space="preserve"> </w:t>
      </w:r>
      <w:r w:rsidRPr="00944C1B">
        <w:rPr>
          <w:rFonts w:ascii="Verdana" w:hAnsi="Verdana"/>
          <w:sz w:val="20"/>
          <w:szCs w:val="20"/>
        </w:rPr>
        <w:t>believe</w:t>
      </w:r>
      <w:r w:rsidRPr="00944C1B">
        <w:rPr>
          <w:rFonts w:ascii="Verdana" w:hAnsi="Verdana"/>
          <w:spacing w:val="-1"/>
          <w:sz w:val="20"/>
          <w:szCs w:val="20"/>
        </w:rPr>
        <w:t xml:space="preserve"> </w:t>
      </w:r>
      <w:r w:rsidRPr="00944C1B">
        <w:rPr>
          <w:rFonts w:ascii="Verdana" w:hAnsi="Verdana"/>
          <w:sz w:val="20"/>
          <w:szCs w:val="20"/>
        </w:rPr>
        <w:t>that</w:t>
      </w:r>
      <w:r w:rsidRPr="00944C1B">
        <w:rPr>
          <w:rFonts w:ascii="Verdana" w:hAnsi="Verdana"/>
          <w:spacing w:val="-1"/>
          <w:sz w:val="20"/>
          <w:szCs w:val="20"/>
        </w:rPr>
        <w:t xml:space="preserve"> </w:t>
      </w:r>
      <w:r w:rsidRPr="00944C1B">
        <w:rPr>
          <w:rFonts w:ascii="Verdana" w:hAnsi="Verdana"/>
          <w:sz w:val="20"/>
          <w:szCs w:val="20"/>
        </w:rPr>
        <w:t>they</w:t>
      </w:r>
      <w:r w:rsidRPr="00944C1B">
        <w:rPr>
          <w:rFonts w:ascii="Verdana" w:hAnsi="Verdana"/>
          <w:spacing w:val="-4"/>
          <w:sz w:val="20"/>
          <w:szCs w:val="20"/>
        </w:rPr>
        <w:t xml:space="preserve"> </w:t>
      </w:r>
      <w:r w:rsidRPr="00944C1B">
        <w:rPr>
          <w:rFonts w:ascii="Verdana" w:hAnsi="Verdana"/>
          <w:sz w:val="20"/>
          <w:szCs w:val="20"/>
        </w:rPr>
        <w:t>observe</w:t>
      </w:r>
      <w:r w:rsidRPr="00944C1B">
        <w:rPr>
          <w:rFonts w:ascii="Verdana" w:hAnsi="Verdana"/>
          <w:spacing w:val="-1"/>
          <w:sz w:val="20"/>
          <w:szCs w:val="20"/>
        </w:rPr>
        <w:t xml:space="preserve"> </w:t>
      </w:r>
      <w:r w:rsidRPr="00944C1B">
        <w:rPr>
          <w:rFonts w:ascii="Verdana" w:hAnsi="Verdana"/>
          <w:sz w:val="20"/>
          <w:szCs w:val="20"/>
        </w:rPr>
        <w:t>Islamic practices.</w:t>
      </w:r>
    </w:p>
    <w:p w14:paraId="1D307E84" w14:textId="77777777" w:rsidR="00F665E5" w:rsidRPr="00944C1B" w:rsidRDefault="00F665E5" w:rsidP="00944C1B">
      <w:pPr>
        <w:pStyle w:val="BodyText"/>
        <w:spacing w:before="4"/>
        <w:jc w:val="both"/>
        <w:rPr>
          <w:rFonts w:ascii="Verdana" w:hAnsi="Verdana"/>
        </w:rPr>
      </w:pPr>
    </w:p>
    <w:p w14:paraId="687260F9" w14:textId="77777777" w:rsidR="00F665E5" w:rsidRPr="00944C1B" w:rsidRDefault="00F665E5" w:rsidP="00944C1B">
      <w:pPr>
        <w:pStyle w:val="ListParagraph"/>
        <w:widowControl w:val="0"/>
        <w:numPr>
          <w:ilvl w:val="1"/>
          <w:numId w:val="33"/>
        </w:numPr>
        <w:tabs>
          <w:tab w:val="left" w:pos="841"/>
        </w:tabs>
        <w:autoSpaceDE w:val="0"/>
        <w:autoSpaceDN w:val="0"/>
        <w:ind w:right="155"/>
        <w:contextualSpacing w:val="0"/>
        <w:jc w:val="both"/>
        <w:rPr>
          <w:rFonts w:ascii="Verdana" w:hAnsi="Verdana"/>
          <w:sz w:val="20"/>
          <w:szCs w:val="20"/>
        </w:rPr>
      </w:pPr>
      <w:r w:rsidRPr="00944C1B">
        <w:rPr>
          <w:rFonts w:ascii="Verdana" w:hAnsi="Verdana"/>
          <w:sz w:val="20"/>
          <w:szCs w:val="20"/>
        </w:rPr>
        <w:t>Following the partition in India, many members of the Community migrated to Pakistan. There are an</w:t>
      </w:r>
      <w:r w:rsidRPr="00944C1B">
        <w:rPr>
          <w:rFonts w:ascii="Verdana" w:hAnsi="Verdana"/>
          <w:spacing w:val="1"/>
          <w:sz w:val="20"/>
          <w:szCs w:val="20"/>
        </w:rPr>
        <w:t xml:space="preserve"> </w:t>
      </w:r>
      <w:r w:rsidRPr="00944C1B">
        <w:rPr>
          <w:rFonts w:ascii="Verdana" w:hAnsi="Verdana"/>
          <w:sz w:val="20"/>
          <w:szCs w:val="20"/>
        </w:rPr>
        <w:t>estimated 150 million plus Ahmadis throughout the world with around 500,000 currently living in</w:t>
      </w:r>
      <w:r w:rsidRPr="00944C1B">
        <w:rPr>
          <w:rFonts w:ascii="Verdana" w:hAnsi="Verdana"/>
          <w:spacing w:val="1"/>
          <w:sz w:val="20"/>
          <w:szCs w:val="20"/>
        </w:rPr>
        <w:t xml:space="preserve"> </w:t>
      </w:r>
      <w:r w:rsidRPr="00944C1B">
        <w:rPr>
          <w:rFonts w:ascii="Verdana" w:hAnsi="Verdana"/>
          <w:sz w:val="20"/>
          <w:szCs w:val="20"/>
        </w:rPr>
        <w:t>Pakistan. Their centre is located in Rabwah, Jhang district in Pakistan's Punjab province. Ahmadis have</w:t>
      </w:r>
      <w:r w:rsidRPr="00944C1B">
        <w:rPr>
          <w:rFonts w:ascii="Verdana" w:hAnsi="Verdana"/>
          <w:spacing w:val="-47"/>
          <w:sz w:val="20"/>
          <w:szCs w:val="20"/>
        </w:rPr>
        <w:t xml:space="preserve"> </w:t>
      </w:r>
      <w:r w:rsidRPr="00944C1B">
        <w:rPr>
          <w:rFonts w:ascii="Verdana" w:hAnsi="Verdana"/>
          <w:sz w:val="20"/>
          <w:szCs w:val="20"/>
        </w:rPr>
        <w:t>held key posts in government and the armed forces in Pakistan leading to persistent accusation from</w:t>
      </w:r>
      <w:r w:rsidRPr="00944C1B">
        <w:rPr>
          <w:rFonts w:ascii="Verdana" w:hAnsi="Verdana"/>
          <w:spacing w:val="1"/>
          <w:sz w:val="20"/>
          <w:szCs w:val="20"/>
        </w:rPr>
        <w:t xml:space="preserve"> </w:t>
      </w:r>
      <w:r w:rsidRPr="00944C1B">
        <w:rPr>
          <w:rFonts w:ascii="Verdana" w:hAnsi="Verdana"/>
          <w:sz w:val="20"/>
          <w:szCs w:val="20"/>
        </w:rPr>
        <w:t>some orthodox Muslims that the Ahmadis seek to undermine Islam from within. Twice in Pakistan's</w:t>
      </w:r>
      <w:r w:rsidRPr="00944C1B">
        <w:rPr>
          <w:rFonts w:ascii="Verdana" w:hAnsi="Verdana"/>
          <w:spacing w:val="1"/>
          <w:sz w:val="20"/>
          <w:szCs w:val="20"/>
        </w:rPr>
        <w:t xml:space="preserve"> </w:t>
      </w:r>
      <w:r w:rsidRPr="00944C1B">
        <w:rPr>
          <w:rFonts w:ascii="Verdana" w:hAnsi="Verdana"/>
          <w:sz w:val="20"/>
          <w:szCs w:val="20"/>
        </w:rPr>
        <w:t>history, in 1953 and 1974, large scale agitation against the Community led to serious bloodshed. In the</w:t>
      </w:r>
      <w:r w:rsidRPr="00944C1B">
        <w:rPr>
          <w:rFonts w:ascii="Verdana" w:hAnsi="Verdana"/>
          <w:spacing w:val="1"/>
          <w:sz w:val="20"/>
          <w:szCs w:val="20"/>
        </w:rPr>
        <w:t xml:space="preserve"> </w:t>
      </w:r>
      <w:r w:rsidRPr="00944C1B">
        <w:rPr>
          <w:rFonts w:ascii="Verdana" w:hAnsi="Verdana"/>
          <w:sz w:val="20"/>
          <w:szCs w:val="20"/>
        </w:rPr>
        <w:t>latter instance, over 20 Ahmadis were said to have been killed and ten of their places of worship and</w:t>
      </w:r>
      <w:r w:rsidRPr="00944C1B">
        <w:rPr>
          <w:rFonts w:ascii="Verdana" w:hAnsi="Verdana"/>
          <w:spacing w:val="1"/>
          <w:sz w:val="20"/>
          <w:szCs w:val="20"/>
        </w:rPr>
        <w:t xml:space="preserve"> </w:t>
      </w:r>
      <w:r w:rsidRPr="00944C1B">
        <w:rPr>
          <w:rFonts w:ascii="Verdana" w:hAnsi="Verdana"/>
          <w:sz w:val="20"/>
          <w:szCs w:val="20"/>
        </w:rPr>
        <w:t>many</w:t>
      </w:r>
      <w:r w:rsidRPr="00944C1B">
        <w:rPr>
          <w:rFonts w:ascii="Verdana" w:hAnsi="Verdana"/>
          <w:spacing w:val="1"/>
          <w:sz w:val="20"/>
          <w:szCs w:val="20"/>
        </w:rPr>
        <w:t xml:space="preserve"> </w:t>
      </w:r>
      <w:r w:rsidRPr="00944C1B">
        <w:rPr>
          <w:rFonts w:ascii="Verdana" w:hAnsi="Verdana"/>
          <w:sz w:val="20"/>
          <w:szCs w:val="20"/>
        </w:rPr>
        <w:t>houses</w:t>
      </w:r>
      <w:r w:rsidRPr="00944C1B">
        <w:rPr>
          <w:rFonts w:ascii="Verdana" w:hAnsi="Verdana"/>
          <w:spacing w:val="1"/>
          <w:sz w:val="20"/>
          <w:szCs w:val="20"/>
        </w:rPr>
        <w:t xml:space="preserve"> </w:t>
      </w:r>
      <w:r w:rsidRPr="00944C1B">
        <w:rPr>
          <w:rFonts w:ascii="Verdana" w:hAnsi="Verdana"/>
          <w:sz w:val="20"/>
          <w:szCs w:val="20"/>
        </w:rPr>
        <w:t>destroyed.</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Islamization</w:t>
      </w:r>
      <w:r w:rsidRPr="00944C1B">
        <w:rPr>
          <w:rFonts w:ascii="Verdana" w:hAnsi="Verdana"/>
          <w:spacing w:val="1"/>
          <w:sz w:val="20"/>
          <w:szCs w:val="20"/>
        </w:rPr>
        <w:t xml:space="preserve"> </w:t>
      </w:r>
      <w:r w:rsidRPr="00944C1B">
        <w:rPr>
          <w:rFonts w:ascii="Verdana" w:hAnsi="Verdana"/>
          <w:sz w:val="20"/>
          <w:szCs w:val="20"/>
        </w:rPr>
        <w:t>policy</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President</w:t>
      </w:r>
      <w:r w:rsidRPr="00944C1B">
        <w:rPr>
          <w:rFonts w:ascii="Verdana" w:hAnsi="Verdana"/>
          <w:spacing w:val="1"/>
          <w:sz w:val="20"/>
          <w:szCs w:val="20"/>
        </w:rPr>
        <w:t xml:space="preserve"> </w:t>
      </w:r>
      <w:r w:rsidRPr="00944C1B">
        <w:rPr>
          <w:rFonts w:ascii="Verdana" w:hAnsi="Verdana"/>
          <w:sz w:val="20"/>
          <w:szCs w:val="20"/>
        </w:rPr>
        <w:t>Zia-ul-Haq</w:t>
      </w:r>
      <w:r w:rsidRPr="00944C1B">
        <w:rPr>
          <w:rFonts w:ascii="Verdana" w:hAnsi="Verdana"/>
          <w:spacing w:val="1"/>
          <w:sz w:val="20"/>
          <w:szCs w:val="20"/>
        </w:rPr>
        <w:t xml:space="preserve"> </w:t>
      </w:r>
      <w:r w:rsidRPr="00944C1B">
        <w:rPr>
          <w:rFonts w:ascii="Verdana" w:hAnsi="Verdana"/>
          <w:sz w:val="20"/>
          <w:szCs w:val="20"/>
        </w:rPr>
        <w:t>(1977</w:t>
      </w:r>
      <w:r w:rsidRPr="00944C1B">
        <w:rPr>
          <w:rFonts w:ascii="Verdana" w:hAnsi="Verdana"/>
          <w:spacing w:val="1"/>
          <w:sz w:val="20"/>
          <w:szCs w:val="20"/>
        </w:rPr>
        <w:t xml:space="preserve"> </w:t>
      </w:r>
      <w:r w:rsidRPr="00944C1B">
        <w:rPr>
          <w:rFonts w:ascii="Verdana" w:hAnsi="Verdana"/>
          <w:sz w:val="20"/>
          <w:szCs w:val="20"/>
        </w:rPr>
        <w:t>to</w:t>
      </w:r>
      <w:r w:rsidRPr="00944C1B">
        <w:rPr>
          <w:rFonts w:ascii="Verdana" w:hAnsi="Verdana"/>
          <w:spacing w:val="1"/>
          <w:sz w:val="20"/>
          <w:szCs w:val="20"/>
        </w:rPr>
        <w:t xml:space="preserve"> </w:t>
      </w:r>
      <w:r w:rsidRPr="00944C1B">
        <w:rPr>
          <w:rFonts w:ascii="Verdana" w:hAnsi="Verdana"/>
          <w:sz w:val="20"/>
          <w:szCs w:val="20"/>
        </w:rPr>
        <w:t>1988)</w:t>
      </w:r>
      <w:r w:rsidRPr="00944C1B">
        <w:rPr>
          <w:rFonts w:ascii="Verdana" w:hAnsi="Verdana"/>
          <w:spacing w:val="1"/>
          <w:sz w:val="20"/>
          <w:szCs w:val="20"/>
        </w:rPr>
        <w:t xml:space="preserve"> </w:t>
      </w:r>
      <w:r w:rsidRPr="00944C1B">
        <w:rPr>
          <w:rFonts w:ascii="Verdana" w:hAnsi="Verdana"/>
          <w:sz w:val="20"/>
          <w:szCs w:val="20"/>
        </w:rPr>
        <w:t>was</w:t>
      </w:r>
      <w:r w:rsidRPr="00944C1B">
        <w:rPr>
          <w:rFonts w:ascii="Verdana" w:hAnsi="Verdana"/>
          <w:spacing w:val="1"/>
          <w:sz w:val="20"/>
          <w:szCs w:val="20"/>
        </w:rPr>
        <w:t xml:space="preserve"> </w:t>
      </w:r>
      <w:r w:rsidRPr="00944C1B">
        <w:rPr>
          <w:rFonts w:ascii="Verdana" w:hAnsi="Verdana"/>
          <w:sz w:val="20"/>
          <w:szCs w:val="20"/>
        </w:rPr>
        <w:t>accompanied with legislation progressively restricting the freedom of Ahmadis to practise their faith.</w:t>
      </w:r>
      <w:r w:rsidRPr="00944C1B">
        <w:rPr>
          <w:rFonts w:ascii="Verdana" w:hAnsi="Verdana"/>
          <w:spacing w:val="1"/>
          <w:sz w:val="20"/>
          <w:szCs w:val="20"/>
        </w:rPr>
        <w:t xml:space="preserve"> </w:t>
      </w:r>
      <w:r w:rsidRPr="00944C1B">
        <w:rPr>
          <w:rFonts w:ascii="Verdana" w:hAnsi="Verdana"/>
          <w:sz w:val="20"/>
          <w:szCs w:val="20"/>
        </w:rPr>
        <w:t>Successive</w:t>
      </w:r>
      <w:r w:rsidRPr="00944C1B">
        <w:rPr>
          <w:rFonts w:ascii="Verdana" w:hAnsi="Verdana"/>
          <w:spacing w:val="-9"/>
          <w:sz w:val="20"/>
          <w:szCs w:val="20"/>
        </w:rPr>
        <w:t xml:space="preserve"> </w:t>
      </w:r>
      <w:r w:rsidRPr="00944C1B">
        <w:rPr>
          <w:rFonts w:ascii="Verdana" w:hAnsi="Verdana"/>
          <w:sz w:val="20"/>
          <w:szCs w:val="20"/>
        </w:rPr>
        <w:t>governments,</w:t>
      </w:r>
      <w:r w:rsidRPr="00944C1B">
        <w:rPr>
          <w:rFonts w:ascii="Verdana" w:hAnsi="Verdana"/>
          <w:spacing w:val="-8"/>
          <w:sz w:val="20"/>
          <w:szCs w:val="20"/>
        </w:rPr>
        <w:t xml:space="preserve"> </w:t>
      </w:r>
      <w:r w:rsidRPr="00944C1B">
        <w:rPr>
          <w:rFonts w:ascii="Verdana" w:hAnsi="Verdana"/>
          <w:sz w:val="20"/>
          <w:szCs w:val="20"/>
        </w:rPr>
        <w:t>including</w:t>
      </w:r>
      <w:r w:rsidRPr="00944C1B">
        <w:rPr>
          <w:rFonts w:ascii="Verdana" w:hAnsi="Verdana"/>
          <w:spacing w:val="-10"/>
          <w:sz w:val="20"/>
          <w:szCs w:val="20"/>
        </w:rPr>
        <w:t xml:space="preserve"> </w:t>
      </w:r>
      <w:r w:rsidRPr="00944C1B">
        <w:rPr>
          <w:rFonts w:ascii="Verdana" w:hAnsi="Verdana"/>
          <w:sz w:val="20"/>
          <w:szCs w:val="20"/>
        </w:rPr>
        <w:t>those</w:t>
      </w:r>
      <w:r w:rsidRPr="00944C1B">
        <w:rPr>
          <w:rFonts w:ascii="Verdana" w:hAnsi="Verdana"/>
          <w:spacing w:val="-8"/>
          <w:sz w:val="20"/>
          <w:szCs w:val="20"/>
        </w:rPr>
        <w:t xml:space="preserve"> </w:t>
      </w:r>
      <w:r w:rsidRPr="00944C1B">
        <w:rPr>
          <w:rFonts w:ascii="Verdana" w:hAnsi="Verdana"/>
          <w:sz w:val="20"/>
          <w:szCs w:val="20"/>
        </w:rPr>
        <w:t>of</w:t>
      </w:r>
      <w:r w:rsidRPr="00944C1B">
        <w:rPr>
          <w:rFonts w:ascii="Verdana" w:hAnsi="Verdana"/>
          <w:spacing w:val="-12"/>
          <w:sz w:val="20"/>
          <w:szCs w:val="20"/>
        </w:rPr>
        <w:t xml:space="preserve"> </w:t>
      </w:r>
      <w:r w:rsidRPr="00944C1B">
        <w:rPr>
          <w:rFonts w:ascii="Verdana" w:hAnsi="Verdana"/>
          <w:sz w:val="20"/>
          <w:szCs w:val="20"/>
        </w:rPr>
        <w:t>Benazir</w:t>
      </w:r>
      <w:r w:rsidRPr="00944C1B">
        <w:rPr>
          <w:rFonts w:ascii="Verdana" w:hAnsi="Verdana"/>
          <w:spacing w:val="-10"/>
          <w:sz w:val="20"/>
          <w:szCs w:val="20"/>
        </w:rPr>
        <w:t xml:space="preserve"> </w:t>
      </w:r>
      <w:r w:rsidRPr="00944C1B">
        <w:rPr>
          <w:rFonts w:ascii="Verdana" w:hAnsi="Verdana"/>
          <w:sz w:val="20"/>
          <w:szCs w:val="20"/>
        </w:rPr>
        <w:t>Bhutto</w:t>
      </w:r>
      <w:r w:rsidRPr="00944C1B">
        <w:rPr>
          <w:rFonts w:ascii="Verdana" w:hAnsi="Verdana"/>
          <w:spacing w:val="-9"/>
          <w:sz w:val="20"/>
          <w:szCs w:val="20"/>
        </w:rPr>
        <w:t xml:space="preserve"> </w:t>
      </w:r>
      <w:r w:rsidRPr="00944C1B">
        <w:rPr>
          <w:rFonts w:ascii="Verdana" w:hAnsi="Verdana"/>
          <w:sz w:val="20"/>
          <w:szCs w:val="20"/>
        </w:rPr>
        <w:t>and</w:t>
      </w:r>
      <w:r w:rsidRPr="00944C1B">
        <w:rPr>
          <w:rFonts w:ascii="Verdana" w:hAnsi="Verdana"/>
          <w:spacing w:val="-10"/>
          <w:sz w:val="20"/>
          <w:szCs w:val="20"/>
        </w:rPr>
        <w:t xml:space="preserve"> </w:t>
      </w:r>
      <w:r w:rsidRPr="00944C1B">
        <w:rPr>
          <w:rFonts w:ascii="Verdana" w:hAnsi="Verdana"/>
          <w:sz w:val="20"/>
          <w:szCs w:val="20"/>
        </w:rPr>
        <w:t>the</w:t>
      </w:r>
      <w:r w:rsidRPr="00944C1B">
        <w:rPr>
          <w:rFonts w:ascii="Verdana" w:hAnsi="Verdana"/>
          <w:spacing w:val="-9"/>
          <w:sz w:val="20"/>
          <w:szCs w:val="20"/>
        </w:rPr>
        <w:t xml:space="preserve"> </w:t>
      </w:r>
      <w:r w:rsidRPr="00944C1B">
        <w:rPr>
          <w:rFonts w:ascii="Verdana" w:hAnsi="Verdana"/>
          <w:sz w:val="20"/>
          <w:szCs w:val="20"/>
        </w:rPr>
        <w:t>current</w:t>
      </w:r>
      <w:r w:rsidRPr="00944C1B">
        <w:rPr>
          <w:rFonts w:ascii="Verdana" w:hAnsi="Verdana"/>
          <w:spacing w:val="-11"/>
          <w:sz w:val="20"/>
          <w:szCs w:val="20"/>
        </w:rPr>
        <w:t xml:space="preserve"> </w:t>
      </w:r>
      <w:r w:rsidRPr="00944C1B">
        <w:rPr>
          <w:rFonts w:ascii="Verdana" w:hAnsi="Verdana"/>
          <w:sz w:val="20"/>
          <w:szCs w:val="20"/>
        </w:rPr>
        <w:t>Prime</w:t>
      </w:r>
      <w:r w:rsidRPr="00944C1B">
        <w:rPr>
          <w:rFonts w:ascii="Verdana" w:hAnsi="Verdana"/>
          <w:spacing w:val="-10"/>
          <w:sz w:val="20"/>
          <w:szCs w:val="20"/>
        </w:rPr>
        <w:t xml:space="preserve"> </w:t>
      </w:r>
      <w:r w:rsidRPr="00944C1B">
        <w:rPr>
          <w:rFonts w:ascii="Verdana" w:hAnsi="Verdana"/>
          <w:sz w:val="20"/>
          <w:szCs w:val="20"/>
        </w:rPr>
        <w:t>Minister,</w:t>
      </w:r>
      <w:r w:rsidRPr="00944C1B">
        <w:rPr>
          <w:rFonts w:ascii="Verdana" w:hAnsi="Verdana"/>
          <w:spacing w:val="-8"/>
          <w:sz w:val="20"/>
          <w:szCs w:val="20"/>
        </w:rPr>
        <w:t xml:space="preserve"> </w:t>
      </w:r>
      <w:r w:rsidRPr="00944C1B">
        <w:rPr>
          <w:rFonts w:ascii="Verdana" w:hAnsi="Verdana"/>
          <w:sz w:val="20"/>
          <w:szCs w:val="20"/>
        </w:rPr>
        <w:t>Imran</w:t>
      </w:r>
      <w:r w:rsidRPr="00944C1B">
        <w:rPr>
          <w:rFonts w:ascii="Verdana" w:hAnsi="Verdana"/>
          <w:spacing w:val="-11"/>
          <w:sz w:val="20"/>
          <w:szCs w:val="20"/>
        </w:rPr>
        <w:t xml:space="preserve"> </w:t>
      </w:r>
      <w:r w:rsidRPr="00944C1B">
        <w:rPr>
          <w:rFonts w:ascii="Verdana" w:hAnsi="Verdana"/>
          <w:sz w:val="20"/>
          <w:szCs w:val="20"/>
        </w:rPr>
        <w:t>Khan,</w:t>
      </w:r>
      <w:r w:rsidRPr="00944C1B">
        <w:rPr>
          <w:rFonts w:ascii="Verdana" w:hAnsi="Verdana"/>
          <w:spacing w:val="1"/>
          <w:sz w:val="20"/>
          <w:szCs w:val="20"/>
        </w:rPr>
        <w:t xml:space="preserve"> </w:t>
      </w:r>
      <w:r w:rsidRPr="00944C1B">
        <w:rPr>
          <w:rFonts w:ascii="Verdana" w:hAnsi="Verdana"/>
          <w:spacing w:val="-1"/>
          <w:sz w:val="20"/>
          <w:szCs w:val="20"/>
        </w:rPr>
        <w:t>in</w:t>
      </w:r>
      <w:r w:rsidRPr="00944C1B">
        <w:rPr>
          <w:rFonts w:ascii="Verdana" w:hAnsi="Verdana"/>
          <w:spacing w:val="-13"/>
          <w:sz w:val="20"/>
          <w:szCs w:val="20"/>
        </w:rPr>
        <w:t xml:space="preserve"> </w:t>
      </w:r>
      <w:r w:rsidRPr="00944C1B">
        <w:rPr>
          <w:rFonts w:ascii="Verdana" w:hAnsi="Verdana"/>
          <w:spacing w:val="-1"/>
          <w:sz w:val="20"/>
          <w:szCs w:val="20"/>
        </w:rPr>
        <w:t>spite</w:t>
      </w:r>
      <w:r w:rsidRPr="00944C1B">
        <w:rPr>
          <w:rFonts w:ascii="Verdana" w:hAnsi="Verdana"/>
          <w:spacing w:val="-12"/>
          <w:sz w:val="20"/>
          <w:szCs w:val="20"/>
        </w:rPr>
        <w:t xml:space="preserve"> </w:t>
      </w:r>
      <w:r w:rsidRPr="00944C1B">
        <w:rPr>
          <w:rFonts w:ascii="Verdana" w:hAnsi="Verdana"/>
          <w:spacing w:val="-1"/>
          <w:sz w:val="20"/>
          <w:szCs w:val="20"/>
        </w:rPr>
        <w:t>of</w:t>
      </w:r>
      <w:r w:rsidRPr="00944C1B">
        <w:rPr>
          <w:rFonts w:ascii="Verdana" w:hAnsi="Verdana"/>
          <w:spacing w:val="-14"/>
          <w:sz w:val="20"/>
          <w:szCs w:val="20"/>
        </w:rPr>
        <w:t xml:space="preserve"> </w:t>
      </w:r>
      <w:r w:rsidRPr="00944C1B">
        <w:rPr>
          <w:rFonts w:ascii="Verdana" w:hAnsi="Verdana"/>
          <w:spacing w:val="-1"/>
          <w:sz w:val="20"/>
          <w:szCs w:val="20"/>
        </w:rPr>
        <w:t>them</w:t>
      </w:r>
      <w:r w:rsidRPr="00944C1B">
        <w:rPr>
          <w:rFonts w:ascii="Verdana" w:hAnsi="Verdana"/>
          <w:spacing w:val="-16"/>
          <w:sz w:val="20"/>
          <w:szCs w:val="20"/>
        </w:rPr>
        <w:t xml:space="preserve"> </w:t>
      </w:r>
      <w:r w:rsidRPr="00944C1B">
        <w:rPr>
          <w:rFonts w:ascii="Verdana" w:hAnsi="Verdana"/>
          <w:spacing w:val="-1"/>
          <w:sz w:val="20"/>
          <w:szCs w:val="20"/>
        </w:rPr>
        <w:t>professing</w:t>
      </w:r>
      <w:r w:rsidRPr="00944C1B">
        <w:rPr>
          <w:rFonts w:ascii="Verdana" w:hAnsi="Verdana"/>
          <w:spacing w:val="-13"/>
          <w:sz w:val="20"/>
          <w:szCs w:val="20"/>
        </w:rPr>
        <w:t xml:space="preserve"> </w:t>
      </w:r>
      <w:r w:rsidRPr="00944C1B">
        <w:rPr>
          <w:rFonts w:ascii="Verdana" w:hAnsi="Verdana"/>
          <w:spacing w:val="-1"/>
          <w:sz w:val="20"/>
          <w:szCs w:val="20"/>
        </w:rPr>
        <w:t>to</w:t>
      </w:r>
      <w:r w:rsidRPr="00944C1B">
        <w:rPr>
          <w:rFonts w:ascii="Verdana" w:hAnsi="Verdana"/>
          <w:spacing w:val="-11"/>
          <w:sz w:val="20"/>
          <w:szCs w:val="20"/>
        </w:rPr>
        <w:t xml:space="preserve"> </w:t>
      </w:r>
      <w:r w:rsidRPr="00944C1B">
        <w:rPr>
          <w:rFonts w:ascii="Verdana" w:hAnsi="Verdana"/>
          <w:spacing w:val="-1"/>
          <w:sz w:val="20"/>
          <w:szCs w:val="20"/>
        </w:rPr>
        <w:t>restore</w:t>
      </w:r>
      <w:r w:rsidRPr="00944C1B">
        <w:rPr>
          <w:rFonts w:ascii="Verdana" w:hAnsi="Verdana"/>
          <w:spacing w:val="-12"/>
          <w:sz w:val="20"/>
          <w:szCs w:val="20"/>
        </w:rPr>
        <w:t xml:space="preserve"> </w:t>
      </w:r>
      <w:r w:rsidRPr="00944C1B">
        <w:rPr>
          <w:rFonts w:ascii="Verdana" w:hAnsi="Verdana"/>
          <w:spacing w:val="-1"/>
          <w:sz w:val="20"/>
          <w:szCs w:val="20"/>
        </w:rPr>
        <w:t>and</w:t>
      </w:r>
      <w:r w:rsidRPr="00944C1B">
        <w:rPr>
          <w:rFonts w:ascii="Verdana" w:hAnsi="Verdana"/>
          <w:spacing w:val="-11"/>
          <w:sz w:val="20"/>
          <w:szCs w:val="20"/>
        </w:rPr>
        <w:t xml:space="preserve"> </w:t>
      </w:r>
      <w:r w:rsidRPr="00944C1B">
        <w:rPr>
          <w:rFonts w:ascii="Verdana" w:hAnsi="Verdana"/>
          <w:spacing w:val="-1"/>
          <w:sz w:val="20"/>
          <w:szCs w:val="20"/>
        </w:rPr>
        <w:t>respect</w:t>
      </w:r>
      <w:r w:rsidRPr="00944C1B">
        <w:rPr>
          <w:rFonts w:ascii="Verdana" w:hAnsi="Verdana"/>
          <w:spacing w:val="-12"/>
          <w:sz w:val="20"/>
          <w:szCs w:val="20"/>
        </w:rPr>
        <w:t xml:space="preserve"> </w:t>
      </w:r>
      <w:r w:rsidRPr="00944C1B">
        <w:rPr>
          <w:rFonts w:ascii="Verdana" w:hAnsi="Verdana"/>
          <w:sz w:val="20"/>
          <w:szCs w:val="20"/>
        </w:rPr>
        <w:t>human</w:t>
      </w:r>
      <w:r w:rsidRPr="00944C1B">
        <w:rPr>
          <w:rFonts w:ascii="Verdana" w:hAnsi="Verdana"/>
          <w:spacing w:val="-13"/>
          <w:sz w:val="20"/>
          <w:szCs w:val="20"/>
        </w:rPr>
        <w:t xml:space="preserve"> </w:t>
      </w:r>
      <w:r w:rsidRPr="00944C1B">
        <w:rPr>
          <w:rFonts w:ascii="Verdana" w:hAnsi="Verdana"/>
          <w:sz w:val="20"/>
          <w:szCs w:val="20"/>
        </w:rPr>
        <w:t>rights,</w:t>
      </w:r>
      <w:r w:rsidRPr="00944C1B">
        <w:rPr>
          <w:rFonts w:ascii="Verdana" w:hAnsi="Verdana"/>
          <w:spacing w:val="-11"/>
          <w:sz w:val="20"/>
          <w:szCs w:val="20"/>
        </w:rPr>
        <w:t xml:space="preserve"> </w:t>
      </w:r>
      <w:r w:rsidRPr="00944C1B">
        <w:rPr>
          <w:rFonts w:ascii="Verdana" w:hAnsi="Verdana"/>
          <w:sz w:val="20"/>
          <w:szCs w:val="20"/>
        </w:rPr>
        <w:t>have</w:t>
      </w:r>
      <w:r w:rsidRPr="00944C1B">
        <w:rPr>
          <w:rFonts w:ascii="Verdana" w:hAnsi="Verdana"/>
          <w:spacing w:val="-9"/>
          <w:sz w:val="20"/>
          <w:szCs w:val="20"/>
        </w:rPr>
        <w:t xml:space="preserve"> </w:t>
      </w:r>
      <w:r w:rsidRPr="00944C1B">
        <w:rPr>
          <w:rFonts w:ascii="Verdana" w:hAnsi="Verdana"/>
          <w:sz w:val="20"/>
          <w:szCs w:val="20"/>
        </w:rPr>
        <w:t>not</w:t>
      </w:r>
      <w:r w:rsidRPr="00944C1B">
        <w:rPr>
          <w:rFonts w:ascii="Verdana" w:hAnsi="Verdana"/>
          <w:spacing w:val="-12"/>
          <w:sz w:val="20"/>
          <w:szCs w:val="20"/>
        </w:rPr>
        <w:t xml:space="preserve"> </w:t>
      </w:r>
      <w:r w:rsidRPr="00944C1B">
        <w:rPr>
          <w:rFonts w:ascii="Verdana" w:hAnsi="Verdana"/>
          <w:sz w:val="20"/>
          <w:szCs w:val="20"/>
        </w:rPr>
        <w:t>repealed</w:t>
      </w:r>
      <w:r w:rsidRPr="00944C1B">
        <w:rPr>
          <w:rFonts w:ascii="Verdana" w:hAnsi="Verdana"/>
          <w:spacing w:val="-11"/>
          <w:sz w:val="20"/>
          <w:szCs w:val="20"/>
        </w:rPr>
        <w:t xml:space="preserve"> </w:t>
      </w:r>
      <w:r w:rsidRPr="00944C1B">
        <w:rPr>
          <w:rFonts w:ascii="Verdana" w:hAnsi="Verdana"/>
          <w:sz w:val="20"/>
          <w:szCs w:val="20"/>
        </w:rPr>
        <w:t>any</w:t>
      </w:r>
      <w:r w:rsidRPr="00944C1B">
        <w:rPr>
          <w:rFonts w:ascii="Verdana" w:hAnsi="Verdana"/>
          <w:spacing w:val="-16"/>
          <w:sz w:val="20"/>
          <w:szCs w:val="20"/>
        </w:rPr>
        <w:t xml:space="preserve"> </w:t>
      </w:r>
      <w:r w:rsidRPr="00944C1B">
        <w:rPr>
          <w:rFonts w:ascii="Verdana" w:hAnsi="Verdana"/>
          <w:sz w:val="20"/>
          <w:szCs w:val="20"/>
        </w:rPr>
        <w:t>of</w:t>
      </w:r>
      <w:r w:rsidRPr="00944C1B">
        <w:rPr>
          <w:rFonts w:ascii="Verdana" w:hAnsi="Verdana"/>
          <w:spacing w:val="-14"/>
          <w:sz w:val="20"/>
          <w:szCs w:val="20"/>
        </w:rPr>
        <w:t xml:space="preserve"> </w:t>
      </w:r>
      <w:r w:rsidRPr="00944C1B">
        <w:rPr>
          <w:rFonts w:ascii="Verdana" w:hAnsi="Verdana"/>
          <w:sz w:val="20"/>
          <w:szCs w:val="20"/>
        </w:rPr>
        <w:t>the</w:t>
      </w:r>
      <w:r w:rsidRPr="00944C1B">
        <w:rPr>
          <w:rFonts w:ascii="Verdana" w:hAnsi="Verdana"/>
          <w:spacing w:val="-9"/>
          <w:sz w:val="20"/>
          <w:szCs w:val="20"/>
        </w:rPr>
        <w:t xml:space="preserve"> </w:t>
      </w:r>
      <w:r w:rsidRPr="00944C1B">
        <w:rPr>
          <w:rFonts w:ascii="Verdana" w:hAnsi="Verdana"/>
          <w:sz w:val="20"/>
          <w:szCs w:val="20"/>
        </w:rPr>
        <w:t>laws</w:t>
      </w:r>
      <w:r w:rsidRPr="00944C1B">
        <w:rPr>
          <w:rFonts w:ascii="Verdana" w:hAnsi="Verdana"/>
          <w:spacing w:val="-13"/>
          <w:sz w:val="20"/>
          <w:szCs w:val="20"/>
        </w:rPr>
        <w:t xml:space="preserve"> </w:t>
      </w:r>
      <w:r w:rsidRPr="00944C1B">
        <w:rPr>
          <w:rFonts w:ascii="Verdana" w:hAnsi="Verdana"/>
          <w:sz w:val="20"/>
          <w:szCs w:val="20"/>
        </w:rPr>
        <w:t>violating</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freedom</w:t>
      </w:r>
      <w:r w:rsidRPr="00944C1B">
        <w:rPr>
          <w:rFonts w:ascii="Verdana" w:hAnsi="Verdana"/>
          <w:spacing w:val="-4"/>
          <w:sz w:val="20"/>
          <w:szCs w:val="20"/>
        </w:rPr>
        <w:t xml:space="preserve"> </w:t>
      </w:r>
      <w:r w:rsidRPr="00944C1B">
        <w:rPr>
          <w:rFonts w:ascii="Verdana" w:hAnsi="Verdana"/>
          <w:sz w:val="20"/>
          <w:szCs w:val="20"/>
        </w:rPr>
        <w:t>of</w:t>
      </w:r>
      <w:r w:rsidRPr="00944C1B">
        <w:rPr>
          <w:rFonts w:ascii="Verdana" w:hAnsi="Verdana"/>
          <w:spacing w:val="-2"/>
          <w:sz w:val="20"/>
          <w:szCs w:val="20"/>
        </w:rPr>
        <w:t xml:space="preserve"> </w:t>
      </w:r>
      <w:r w:rsidRPr="00944C1B">
        <w:rPr>
          <w:rFonts w:ascii="Verdana" w:hAnsi="Verdana"/>
          <w:sz w:val="20"/>
          <w:szCs w:val="20"/>
        </w:rPr>
        <w:t>religion</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Ahmadis.</w:t>
      </w:r>
    </w:p>
    <w:p w14:paraId="06FF1431" w14:textId="77777777" w:rsidR="00F665E5" w:rsidRPr="00944C1B" w:rsidRDefault="00F665E5" w:rsidP="00944C1B">
      <w:pPr>
        <w:pStyle w:val="BodyText"/>
        <w:spacing w:before="5"/>
        <w:jc w:val="both"/>
        <w:rPr>
          <w:rFonts w:ascii="Verdana" w:hAnsi="Verdana"/>
        </w:rPr>
      </w:pPr>
    </w:p>
    <w:p w14:paraId="02B64637" w14:textId="77777777" w:rsidR="00F665E5" w:rsidRPr="00944C1B" w:rsidRDefault="00F665E5" w:rsidP="00944C1B">
      <w:pPr>
        <w:pStyle w:val="ListParagraph"/>
        <w:widowControl w:val="0"/>
        <w:numPr>
          <w:ilvl w:val="1"/>
          <w:numId w:val="33"/>
        </w:numPr>
        <w:tabs>
          <w:tab w:val="left" w:pos="840"/>
        </w:tabs>
        <w:autoSpaceDE w:val="0"/>
        <w:autoSpaceDN w:val="0"/>
        <w:spacing w:line="242" w:lineRule="auto"/>
        <w:ind w:right="159"/>
        <w:contextualSpacing w:val="0"/>
        <w:jc w:val="both"/>
        <w:rPr>
          <w:rFonts w:ascii="Verdana" w:hAnsi="Verdana"/>
          <w:sz w:val="20"/>
          <w:szCs w:val="20"/>
        </w:rPr>
      </w:pPr>
      <w:r w:rsidRPr="00944C1B">
        <w:rPr>
          <w:rFonts w:ascii="Verdana" w:hAnsi="Verdana"/>
          <w:sz w:val="20"/>
          <w:szCs w:val="20"/>
        </w:rPr>
        <w:t>In 1974, a constitutional amendment known as the Second Amendment introduced by the Government</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8"/>
          <w:sz w:val="20"/>
          <w:szCs w:val="20"/>
        </w:rPr>
        <w:t xml:space="preserve"> </w:t>
      </w:r>
      <w:r w:rsidRPr="00944C1B">
        <w:rPr>
          <w:rFonts w:ascii="Verdana" w:hAnsi="Verdana"/>
          <w:sz w:val="20"/>
          <w:szCs w:val="20"/>
        </w:rPr>
        <w:t>Prime</w:t>
      </w:r>
      <w:r w:rsidRPr="00944C1B">
        <w:rPr>
          <w:rFonts w:ascii="Verdana" w:hAnsi="Verdana"/>
          <w:spacing w:val="-5"/>
          <w:sz w:val="20"/>
          <w:szCs w:val="20"/>
        </w:rPr>
        <w:t xml:space="preserve"> </w:t>
      </w:r>
      <w:r w:rsidRPr="00944C1B">
        <w:rPr>
          <w:rFonts w:ascii="Verdana" w:hAnsi="Verdana"/>
          <w:sz w:val="20"/>
          <w:szCs w:val="20"/>
        </w:rPr>
        <w:t>Minister</w:t>
      </w:r>
      <w:r w:rsidRPr="00944C1B">
        <w:rPr>
          <w:rFonts w:ascii="Verdana" w:hAnsi="Verdana"/>
          <w:spacing w:val="-3"/>
          <w:sz w:val="20"/>
          <w:szCs w:val="20"/>
        </w:rPr>
        <w:t xml:space="preserve"> </w:t>
      </w:r>
      <w:r w:rsidRPr="00944C1B">
        <w:rPr>
          <w:rFonts w:ascii="Verdana" w:hAnsi="Verdana"/>
          <w:sz w:val="20"/>
          <w:szCs w:val="20"/>
        </w:rPr>
        <w:t>Zulfikar</w:t>
      </w:r>
      <w:r w:rsidRPr="00944C1B">
        <w:rPr>
          <w:rFonts w:ascii="Verdana" w:hAnsi="Verdana"/>
          <w:spacing w:val="-3"/>
          <w:sz w:val="20"/>
          <w:szCs w:val="20"/>
        </w:rPr>
        <w:t xml:space="preserve"> </w:t>
      </w:r>
      <w:r w:rsidRPr="00944C1B">
        <w:rPr>
          <w:rFonts w:ascii="Verdana" w:hAnsi="Verdana"/>
          <w:sz w:val="20"/>
          <w:szCs w:val="20"/>
        </w:rPr>
        <w:t>Ali</w:t>
      </w:r>
      <w:r w:rsidRPr="00944C1B">
        <w:rPr>
          <w:rFonts w:ascii="Verdana" w:hAnsi="Verdana"/>
          <w:spacing w:val="-3"/>
          <w:sz w:val="20"/>
          <w:szCs w:val="20"/>
        </w:rPr>
        <w:t xml:space="preserve"> </w:t>
      </w:r>
      <w:r w:rsidRPr="00944C1B">
        <w:rPr>
          <w:rFonts w:ascii="Verdana" w:hAnsi="Verdana"/>
          <w:sz w:val="20"/>
          <w:szCs w:val="20"/>
        </w:rPr>
        <w:t>Bhutto,</w:t>
      </w:r>
      <w:r w:rsidRPr="00944C1B">
        <w:rPr>
          <w:rFonts w:ascii="Verdana" w:hAnsi="Verdana"/>
          <w:spacing w:val="-6"/>
          <w:sz w:val="20"/>
          <w:szCs w:val="20"/>
        </w:rPr>
        <w:t xml:space="preserve"> </w:t>
      </w:r>
      <w:r w:rsidRPr="00944C1B">
        <w:rPr>
          <w:rFonts w:ascii="Verdana" w:hAnsi="Verdana"/>
          <w:sz w:val="20"/>
          <w:szCs w:val="20"/>
        </w:rPr>
        <w:t>declared</w:t>
      </w:r>
      <w:r w:rsidRPr="00944C1B">
        <w:rPr>
          <w:rFonts w:ascii="Verdana" w:hAnsi="Verdana"/>
          <w:spacing w:val="-5"/>
          <w:sz w:val="20"/>
          <w:szCs w:val="20"/>
        </w:rPr>
        <w:t xml:space="preserve"> </w:t>
      </w:r>
      <w:r w:rsidRPr="00944C1B">
        <w:rPr>
          <w:rFonts w:ascii="Verdana" w:hAnsi="Verdana"/>
          <w:sz w:val="20"/>
          <w:szCs w:val="20"/>
        </w:rPr>
        <w:t>the</w:t>
      </w:r>
      <w:r w:rsidRPr="00944C1B">
        <w:rPr>
          <w:rFonts w:ascii="Verdana" w:hAnsi="Verdana"/>
          <w:spacing w:val="-3"/>
          <w:sz w:val="20"/>
          <w:szCs w:val="20"/>
        </w:rPr>
        <w:t xml:space="preserve"> </w:t>
      </w:r>
      <w:r w:rsidRPr="00944C1B">
        <w:rPr>
          <w:rFonts w:ascii="Verdana" w:hAnsi="Verdana"/>
          <w:sz w:val="20"/>
          <w:szCs w:val="20"/>
        </w:rPr>
        <w:t>Community</w:t>
      </w:r>
      <w:r w:rsidRPr="00944C1B">
        <w:rPr>
          <w:rFonts w:ascii="Verdana" w:hAnsi="Verdana"/>
          <w:spacing w:val="-9"/>
          <w:sz w:val="20"/>
          <w:szCs w:val="20"/>
        </w:rPr>
        <w:t xml:space="preserve"> </w:t>
      </w:r>
      <w:r w:rsidRPr="00944C1B">
        <w:rPr>
          <w:rFonts w:ascii="Verdana" w:hAnsi="Verdana"/>
          <w:sz w:val="20"/>
          <w:szCs w:val="20"/>
        </w:rPr>
        <w:t>a</w:t>
      </w:r>
      <w:r w:rsidRPr="00944C1B">
        <w:rPr>
          <w:rFonts w:ascii="Verdana" w:hAnsi="Verdana"/>
          <w:spacing w:val="-4"/>
          <w:sz w:val="20"/>
          <w:szCs w:val="20"/>
        </w:rPr>
        <w:t xml:space="preserve"> </w:t>
      </w:r>
      <w:r w:rsidRPr="00944C1B">
        <w:rPr>
          <w:rFonts w:ascii="Verdana" w:hAnsi="Verdana"/>
          <w:sz w:val="20"/>
          <w:szCs w:val="20"/>
        </w:rPr>
        <w:t>non-Muslim</w:t>
      </w:r>
      <w:r w:rsidRPr="00944C1B">
        <w:rPr>
          <w:rFonts w:ascii="Verdana" w:hAnsi="Verdana"/>
          <w:spacing w:val="-5"/>
          <w:sz w:val="20"/>
          <w:szCs w:val="20"/>
        </w:rPr>
        <w:t xml:space="preserve"> </w:t>
      </w:r>
      <w:r w:rsidRPr="00944C1B">
        <w:rPr>
          <w:rFonts w:ascii="Verdana" w:hAnsi="Verdana"/>
          <w:sz w:val="20"/>
          <w:szCs w:val="20"/>
        </w:rPr>
        <w:t>minority.</w:t>
      </w:r>
      <w:r w:rsidRPr="00944C1B">
        <w:rPr>
          <w:rFonts w:ascii="Verdana" w:hAnsi="Verdana"/>
          <w:spacing w:val="-5"/>
          <w:sz w:val="20"/>
          <w:szCs w:val="20"/>
        </w:rPr>
        <w:t xml:space="preserve"> </w:t>
      </w:r>
      <w:r w:rsidRPr="00944C1B">
        <w:rPr>
          <w:rFonts w:ascii="Verdana" w:hAnsi="Verdana"/>
          <w:sz w:val="20"/>
          <w:szCs w:val="20"/>
        </w:rPr>
        <w:t>This</w:t>
      </w:r>
      <w:r w:rsidRPr="00944C1B">
        <w:rPr>
          <w:rFonts w:ascii="Verdana" w:hAnsi="Verdana"/>
          <w:spacing w:val="-5"/>
          <w:sz w:val="20"/>
          <w:szCs w:val="20"/>
        </w:rPr>
        <w:t xml:space="preserve"> </w:t>
      </w:r>
      <w:r w:rsidRPr="00944C1B">
        <w:rPr>
          <w:rFonts w:ascii="Verdana" w:hAnsi="Verdana"/>
          <w:sz w:val="20"/>
          <w:szCs w:val="20"/>
        </w:rPr>
        <w:t>move</w:t>
      </w:r>
      <w:r w:rsidRPr="00944C1B">
        <w:rPr>
          <w:rFonts w:ascii="Verdana" w:hAnsi="Verdana"/>
          <w:spacing w:val="-3"/>
          <w:sz w:val="20"/>
          <w:szCs w:val="20"/>
        </w:rPr>
        <w:t xml:space="preserve"> </w:t>
      </w:r>
      <w:r w:rsidRPr="00944C1B">
        <w:rPr>
          <w:rFonts w:ascii="Verdana" w:hAnsi="Verdana"/>
          <w:sz w:val="20"/>
          <w:szCs w:val="20"/>
        </w:rPr>
        <w:t>was</w:t>
      </w:r>
      <w:r w:rsidRPr="00944C1B">
        <w:rPr>
          <w:rFonts w:ascii="Verdana" w:hAnsi="Verdana"/>
          <w:spacing w:val="-48"/>
          <w:sz w:val="20"/>
          <w:szCs w:val="20"/>
        </w:rPr>
        <w:t xml:space="preserve"> </w:t>
      </w:r>
      <w:r w:rsidRPr="00944C1B">
        <w:rPr>
          <w:rFonts w:ascii="Verdana" w:hAnsi="Verdana"/>
          <w:sz w:val="20"/>
          <w:szCs w:val="20"/>
        </w:rPr>
        <w:t>generally interpreted as a response to pressure from orthodox Muslim groups to circumscribe the</w:t>
      </w:r>
      <w:r w:rsidRPr="00944C1B">
        <w:rPr>
          <w:rFonts w:ascii="Verdana" w:hAnsi="Verdana"/>
          <w:spacing w:val="1"/>
          <w:sz w:val="20"/>
          <w:szCs w:val="20"/>
        </w:rPr>
        <w:t xml:space="preserve"> </w:t>
      </w:r>
      <w:r w:rsidRPr="00944C1B">
        <w:rPr>
          <w:rFonts w:ascii="Verdana" w:hAnsi="Verdana"/>
          <w:sz w:val="20"/>
          <w:szCs w:val="20"/>
        </w:rPr>
        <w:t>activities</w:t>
      </w:r>
      <w:r w:rsidRPr="00944C1B">
        <w:rPr>
          <w:rFonts w:ascii="Verdana" w:hAnsi="Verdana"/>
          <w:spacing w:val="-3"/>
          <w:sz w:val="20"/>
          <w:szCs w:val="20"/>
        </w:rPr>
        <w:t xml:space="preserve"> </w:t>
      </w:r>
      <w:r w:rsidRPr="00944C1B">
        <w:rPr>
          <w:rFonts w:ascii="Verdana" w:hAnsi="Verdana"/>
          <w:sz w:val="20"/>
          <w:szCs w:val="20"/>
        </w:rPr>
        <w:t>of</w:t>
      </w:r>
      <w:r w:rsidRPr="00944C1B">
        <w:rPr>
          <w:rFonts w:ascii="Verdana" w:hAnsi="Verdana"/>
          <w:spacing w:val="-3"/>
          <w:sz w:val="20"/>
          <w:szCs w:val="20"/>
        </w:rPr>
        <w:t xml:space="preserve"> </w:t>
      </w:r>
      <w:r w:rsidRPr="00944C1B">
        <w:rPr>
          <w:rFonts w:ascii="Verdana" w:hAnsi="Verdana"/>
          <w:sz w:val="20"/>
          <w:szCs w:val="20"/>
        </w:rPr>
        <w:t>the</w:t>
      </w:r>
      <w:r w:rsidRPr="00944C1B">
        <w:rPr>
          <w:rFonts w:ascii="Verdana" w:hAnsi="Verdana"/>
          <w:spacing w:val="2"/>
          <w:sz w:val="20"/>
          <w:szCs w:val="20"/>
        </w:rPr>
        <w:t xml:space="preserve"> </w:t>
      </w:r>
      <w:r w:rsidRPr="00944C1B">
        <w:rPr>
          <w:rFonts w:ascii="Verdana" w:hAnsi="Verdana"/>
          <w:sz w:val="20"/>
          <w:szCs w:val="20"/>
        </w:rPr>
        <w:t>Ahmadis. The</w:t>
      </w:r>
      <w:r w:rsidRPr="00944C1B">
        <w:rPr>
          <w:rFonts w:ascii="Verdana" w:hAnsi="Verdana"/>
          <w:spacing w:val="-1"/>
          <w:sz w:val="20"/>
          <w:szCs w:val="20"/>
        </w:rPr>
        <w:t xml:space="preserve"> </w:t>
      </w:r>
      <w:r w:rsidRPr="00944C1B">
        <w:rPr>
          <w:rFonts w:ascii="Verdana" w:hAnsi="Verdana"/>
          <w:sz w:val="20"/>
          <w:szCs w:val="20"/>
        </w:rPr>
        <w:t>Second Amendment</w:t>
      </w:r>
      <w:r w:rsidRPr="00944C1B">
        <w:rPr>
          <w:rFonts w:ascii="Verdana" w:hAnsi="Verdana"/>
          <w:spacing w:val="-1"/>
          <w:sz w:val="20"/>
          <w:szCs w:val="20"/>
        </w:rPr>
        <w:t xml:space="preserve"> </w:t>
      </w:r>
      <w:r w:rsidRPr="00944C1B">
        <w:rPr>
          <w:rFonts w:ascii="Verdana" w:hAnsi="Verdana"/>
          <w:sz w:val="20"/>
          <w:szCs w:val="20"/>
        </w:rPr>
        <w:t>amended</w:t>
      </w:r>
      <w:r w:rsidRPr="00944C1B">
        <w:rPr>
          <w:rFonts w:ascii="Verdana" w:hAnsi="Verdana"/>
          <w:spacing w:val="2"/>
          <w:sz w:val="20"/>
          <w:szCs w:val="20"/>
        </w:rPr>
        <w:t xml:space="preserve"> </w:t>
      </w:r>
      <w:r w:rsidRPr="00944C1B">
        <w:rPr>
          <w:rFonts w:ascii="Verdana" w:hAnsi="Verdana"/>
          <w:sz w:val="20"/>
          <w:szCs w:val="20"/>
        </w:rPr>
        <w:t>Article</w:t>
      </w:r>
      <w:r w:rsidRPr="00944C1B">
        <w:rPr>
          <w:rFonts w:ascii="Verdana" w:hAnsi="Verdana"/>
          <w:spacing w:val="-1"/>
          <w:sz w:val="20"/>
          <w:szCs w:val="20"/>
        </w:rPr>
        <w:t xml:space="preserve"> </w:t>
      </w:r>
      <w:r w:rsidRPr="00944C1B">
        <w:rPr>
          <w:rFonts w:ascii="Verdana" w:hAnsi="Verdana"/>
          <w:sz w:val="20"/>
          <w:szCs w:val="20"/>
        </w:rPr>
        <w:t>260 so that</w:t>
      </w:r>
      <w:r w:rsidRPr="00944C1B">
        <w:rPr>
          <w:rFonts w:ascii="Verdana" w:hAnsi="Verdana"/>
          <w:spacing w:val="-1"/>
          <w:sz w:val="20"/>
          <w:szCs w:val="20"/>
        </w:rPr>
        <w:t xml:space="preserve"> </w:t>
      </w:r>
      <w:r w:rsidRPr="00944C1B">
        <w:rPr>
          <w:rFonts w:ascii="Verdana" w:hAnsi="Verdana"/>
          <w:sz w:val="20"/>
          <w:szCs w:val="20"/>
        </w:rPr>
        <w:t>it</w:t>
      </w:r>
      <w:r w:rsidRPr="00944C1B">
        <w:rPr>
          <w:rFonts w:ascii="Verdana" w:hAnsi="Verdana"/>
          <w:spacing w:val="-1"/>
          <w:sz w:val="20"/>
          <w:szCs w:val="20"/>
        </w:rPr>
        <w:t xml:space="preserve"> </w:t>
      </w:r>
      <w:r w:rsidRPr="00944C1B">
        <w:rPr>
          <w:rFonts w:ascii="Verdana" w:hAnsi="Verdana"/>
          <w:sz w:val="20"/>
          <w:szCs w:val="20"/>
        </w:rPr>
        <w:t>read:</w:t>
      </w:r>
    </w:p>
    <w:p w14:paraId="25B0581D" w14:textId="77777777" w:rsidR="00F665E5" w:rsidRPr="00944C1B" w:rsidRDefault="00F665E5" w:rsidP="00197833">
      <w:pPr>
        <w:pStyle w:val="Heading4"/>
        <w:spacing w:before="197"/>
        <w:ind w:left="720" w:right="154"/>
        <w:jc w:val="both"/>
        <w:rPr>
          <w:rFonts w:ascii="Verdana" w:hAnsi="Verdana"/>
          <w:sz w:val="20"/>
          <w:szCs w:val="20"/>
        </w:rPr>
      </w:pPr>
      <w:r w:rsidRPr="00944C1B">
        <w:rPr>
          <w:rFonts w:ascii="Verdana" w:hAnsi="Verdana"/>
          <w:sz w:val="20"/>
          <w:szCs w:val="20"/>
        </w:rPr>
        <w:t>“A person who does not believe in the absolute and unqualified finality of the prophet-hood of</w:t>
      </w:r>
      <w:r w:rsidRPr="00944C1B">
        <w:rPr>
          <w:rFonts w:ascii="Verdana" w:hAnsi="Verdana"/>
          <w:spacing w:val="1"/>
          <w:sz w:val="20"/>
          <w:szCs w:val="20"/>
        </w:rPr>
        <w:t xml:space="preserve"> </w:t>
      </w:r>
      <w:r w:rsidRPr="00944C1B">
        <w:rPr>
          <w:rFonts w:ascii="Verdana" w:hAnsi="Verdana"/>
          <w:sz w:val="20"/>
          <w:szCs w:val="20"/>
        </w:rPr>
        <w:t>Muhammad (PBUH), the last of the Prophets or claims to be a Prophet, in any sense of the word or</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7"/>
          <w:sz w:val="20"/>
          <w:szCs w:val="20"/>
        </w:rPr>
        <w:t xml:space="preserve"> </w:t>
      </w:r>
      <w:r w:rsidRPr="00944C1B">
        <w:rPr>
          <w:rFonts w:ascii="Verdana" w:hAnsi="Verdana"/>
          <w:sz w:val="20"/>
          <w:szCs w:val="20"/>
        </w:rPr>
        <w:t>any</w:t>
      </w:r>
      <w:r w:rsidRPr="00944C1B">
        <w:rPr>
          <w:rFonts w:ascii="Verdana" w:hAnsi="Verdana"/>
          <w:spacing w:val="-9"/>
          <w:sz w:val="20"/>
          <w:szCs w:val="20"/>
        </w:rPr>
        <w:t xml:space="preserve"> </w:t>
      </w:r>
      <w:r w:rsidRPr="00944C1B">
        <w:rPr>
          <w:rFonts w:ascii="Verdana" w:hAnsi="Verdana"/>
          <w:sz w:val="20"/>
          <w:szCs w:val="20"/>
        </w:rPr>
        <w:t>description</w:t>
      </w:r>
      <w:r w:rsidRPr="00944C1B">
        <w:rPr>
          <w:rFonts w:ascii="Verdana" w:hAnsi="Verdana"/>
          <w:spacing w:val="-7"/>
          <w:sz w:val="20"/>
          <w:szCs w:val="20"/>
        </w:rPr>
        <w:t xml:space="preserve"> </w:t>
      </w:r>
      <w:r w:rsidRPr="00944C1B">
        <w:rPr>
          <w:rFonts w:ascii="Verdana" w:hAnsi="Verdana"/>
          <w:sz w:val="20"/>
          <w:szCs w:val="20"/>
        </w:rPr>
        <w:t>whatsoever,</w:t>
      </w:r>
      <w:r w:rsidRPr="00944C1B">
        <w:rPr>
          <w:rFonts w:ascii="Verdana" w:hAnsi="Verdana"/>
          <w:spacing w:val="-6"/>
          <w:sz w:val="20"/>
          <w:szCs w:val="20"/>
        </w:rPr>
        <w:t xml:space="preserve"> </w:t>
      </w:r>
      <w:r w:rsidRPr="00944C1B">
        <w:rPr>
          <w:rFonts w:ascii="Verdana" w:hAnsi="Verdana"/>
          <w:sz w:val="20"/>
          <w:szCs w:val="20"/>
        </w:rPr>
        <w:t>after</w:t>
      </w:r>
      <w:r w:rsidRPr="00944C1B">
        <w:rPr>
          <w:rFonts w:ascii="Verdana" w:hAnsi="Verdana"/>
          <w:spacing w:val="-8"/>
          <w:sz w:val="20"/>
          <w:szCs w:val="20"/>
        </w:rPr>
        <w:t xml:space="preserve"> </w:t>
      </w:r>
      <w:r w:rsidRPr="00944C1B">
        <w:rPr>
          <w:rFonts w:ascii="Verdana" w:hAnsi="Verdana"/>
          <w:sz w:val="20"/>
          <w:szCs w:val="20"/>
        </w:rPr>
        <w:t>Muhammad</w:t>
      </w:r>
      <w:r w:rsidRPr="00944C1B">
        <w:rPr>
          <w:rFonts w:ascii="Verdana" w:hAnsi="Verdana"/>
          <w:spacing w:val="-8"/>
          <w:sz w:val="20"/>
          <w:szCs w:val="20"/>
        </w:rPr>
        <w:t xml:space="preserve"> </w:t>
      </w:r>
      <w:r w:rsidRPr="00944C1B">
        <w:rPr>
          <w:rFonts w:ascii="Verdana" w:hAnsi="Verdana"/>
          <w:sz w:val="20"/>
          <w:szCs w:val="20"/>
        </w:rPr>
        <w:t>(PBUH),</w:t>
      </w:r>
      <w:r w:rsidRPr="00944C1B">
        <w:rPr>
          <w:rFonts w:ascii="Verdana" w:hAnsi="Verdana"/>
          <w:spacing w:val="-9"/>
          <w:sz w:val="20"/>
          <w:szCs w:val="20"/>
        </w:rPr>
        <w:t xml:space="preserve"> </w:t>
      </w:r>
      <w:r w:rsidRPr="00944C1B">
        <w:rPr>
          <w:rFonts w:ascii="Verdana" w:hAnsi="Verdana"/>
          <w:sz w:val="20"/>
          <w:szCs w:val="20"/>
        </w:rPr>
        <w:t>or</w:t>
      </w:r>
      <w:r w:rsidRPr="00944C1B">
        <w:rPr>
          <w:rFonts w:ascii="Verdana" w:hAnsi="Verdana"/>
          <w:spacing w:val="-8"/>
          <w:sz w:val="20"/>
          <w:szCs w:val="20"/>
        </w:rPr>
        <w:t xml:space="preserve"> </w:t>
      </w:r>
      <w:r w:rsidRPr="00944C1B">
        <w:rPr>
          <w:rFonts w:ascii="Verdana" w:hAnsi="Verdana"/>
          <w:sz w:val="20"/>
          <w:szCs w:val="20"/>
        </w:rPr>
        <w:t>recognizes</w:t>
      </w:r>
      <w:r w:rsidRPr="00944C1B">
        <w:rPr>
          <w:rFonts w:ascii="Verdana" w:hAnsi="Verdana"/>
          <w:spacing w:val="-8"/>
          <w:sz w:val="20"/>
          <w:szCs w:val="20"/>
        </w:rPr>
        <w:t xml:space="preserve"> </w:t>
      </w:r>
      <w:r w:rsidRPr="00944C1B">
        <w:rPr>
          <w:rFonts w:ascii="Verdana" w:hAnsi="Verdana"/>
          <w:sz w:val="20"/>
          <w:szCs w:val="20"/>
        </w:rPr>
        <w:t>such</w:t>
      </w:r>
      <w:r w:rsidRPr="00944C1B">
        <w:rPr>
          <w:rFonts w:ascii="Verdana" w:hAnsi="Verdana"/>
          <w:spacing w:val="-7"/>
          <w:sz w:val="20"/>
          <w:szCs w:val="20"/>
        </w:rPr>
        <w:t xml:space="preserve"> </w:t>
      </w:r>
      <w:r w:rsidRPr="00944C1B">
        <w:rPr>
          <w:rFonts w:ascii="Verdana" w:hAnsi="Verdana"/>
          <w:sz w:val="20"/>
          <w:szCs w:val="20"/>
        </w:rPr>
        <w:t>a</w:t>
      </w:r>
      <w:r w:rsidRPr="00944C1B">
        <w:rPr>
          <w:rFonts w:ascii="Verdana" w:hAnsi="Verdana"/>
          <w:spacing w:val="-6"/>
          <w:sz w:val="20"/>
          <w:szCs w:val="20"/>
        </w:rPr>
        <w:t xml:space="preserve"> </w:t>
      </w:r>
      <w:r w:rsidRPr="00944C1B">
        <w:rPr>
          <w:rFonts w:ascii="Verdana" w:hAnsi="Verdana"/>
          <w:sz w:val="20"/>
          <w:szCs w:val="20"/>
        </w:rPr>
        <w:t>claimant</w:t>
      </w:r>
      <w:r w:rsidRPr="00944C1B">
        <w:rPr>
          <w:rFonts w:ascii="Verdana" w:hAnsi="Verdana"/>
          <w:spacing w:val="-7"/>
          <w:sz w:val="20"/>
          <w:szCs w:val="20"/>
        </w:rPr>
        <w:t xml:space="preserve"> </w:t>
      </w:r>
      <w:r w:rsidRPr="00944C1B">
        <w:rPr>
          <w:rFonts w:ascii="Verdana" w:hAnsi="Verdana"/>
          <w:sz w:val="20"/>
          <w:szCs w:val="20"/>
        </w:rPr>
        <w:t>as</w:t>
      </w:r>
      <w:r w:rsidRPr="00944C1B">
        <w:rPr>
          <w:rFonts w:ascii="Verdana" w:hAnsi="Verdana"/>
          <w:spacing w:val="-8"/>
          <w:sz w:val="20"/>
          <w:szCs w:val="20"/>
        </w:rPr>
        <w:t xml:space="preserve"> </w:t>
      </w:r>
      <w:r w:rsidRPr="00944C1B">
        <w:rPr>
          <w:rFonts w:ascii="Verdana" w:hAnsi="Verdana"/>
          <w:sz w:val="20"/>
          <w:szCs w:val="20"/>
        </w:rPr>
        <w:t>a</w:t>
      </w:r>
      <w:r w:rsidRPr="00944C1B">
        <w:rPr>
          <w:rFonts w:ascii="Verdana" w:hAnsi="Verdana"/>
          <w:spacing w:val="-6"/>
          <w:sz w:val="20"/>
          <w:szCs w:val="20"/>
        </w:rPr>
        <w:t xml:space="preserve"> </w:t>
      </w:r>
      <w:r w:rsidRPr="00944C1B">
        <w:rPr>
          <w:rFonts w:ascii="Verdana" w:hAnsi="Verdana"/>
          <w:sz w:val="20"/>
          <w:szCs w:val="20"/>
        </w:rPr>
        <w:t>Prophet</w:t>
      </w:r>
      <w:r w:rsidRPr="00944C1B">
        <w:rPr>
          <w:rFonts w:ascii="Verdana" w:hAnsi="Verdana"/>
          <w:spacing w:val="-48"/>
          <w:sz w:val="20"/>
          <w:szCs w:val="20"/>
        </w:rPr>
        <w:t xml:space="preserve"> </w:t>
      </w:r>
      <w:r w:rsidRPr="00944C1B">
        <w:rPr>
          <w:rFonts w:ascii="Verdana" w:hAnsi="Verdana"/>
          <w:sz w:val="20"/>
          <w:szCs w:val="20"/>
        </w:rPr>
        <w:t>or</w:t>
      </w:r>
      <w:r w:rsidRPr="00944C1B">
        <w:rPr>
          <w:rFonts w:ascii="Verdana" w:hAnsi="Verdana"/>
          <w:spacing w:val="-2"/>
          <w:sz w:val="20"/>
          <w:szCs w:val="20"/>
        </w:rPr>
        <w:t xml:space="preserve"> </w:t>
      </w:r>
      <w:r w:rsidRPr="00944C1B">
        <w:rPr>
          <w:rFonts w:ascii="Verdana" w:hAnsi="Verdana"/>
          <w:sz w:val="20"/>
          <w:szCs w:val="20"/>
        </w:rPr>
        <w:t>religious</w:t>
      </w:r>
      <w:r w:rsidRPr="00944C1B">
        <w:rPr>
          <w:rFonts w:ascii="Verdana" w:hAnsi="Verdana"/>
          <w:spacing w:val="-2"/>
          <w:sz w:val="20"/>
          <w:szCs w:val="20"/>
        </w:rPr>
        <w:t xml:space="preserve"> </w:t>
      </w:r>
      <w:r w:rsidRPr="00944C1B">
        <w:rPr>
          <w:rFonts w:ascii="Verdana" w:hAnsi="Verdana"/>
          <w:sz w:val="20"/>
          <w:szCs w:val="20"/>
        </w:rPr>
        <w:t>reformer,</w:t>
      </w:r>
      <w:r w:rsidRPr="00944C1B">
        <w:rPr>
          <w:rFonts w:ascii="Verdana" w:hAnsi="Verdana"/>
          <w:spacing w:val="-1"/>
          <w:sz w:val="20"/>
          <w:szCs w:val="20"/>
        </w:rPr>
        <w:t xml:space="preserve"> </w:t>
      </w:r>
      <w:r w:rsidRPr="00944C1B">
        <w:rPr>
          <w:rFonts w:ascii="Verdana" w:hAnsi="Verdana"/>
          <w:sz w:val="20"/>
          <w:szCs w:val="20"/>
        </w:rPr>
        <w:t>is</w:t>
      </w:r>
      <w:r w:rsidRPr="00944C1B">
        <w:rPr>
          <w:rFonts w:ascii="Verdana" w:hAnsi="Verdana"/>
          <w:spacing w:val="-1"/>
          <w:sz w:val="20"/>
          <w:szCs w:val="20"/>
        </w:rPr>
        <w:t xml:space="preserve"> </w:t>
      </w:r>
      <w:r w:rsidRPr="00944C1B">
        <w:rPr>
          <w:rFonts w:ascii="Verdana" w:hAnsi="Verdana"/>
          <w:sz w:val="20"/>
          <w:szCs w:val="20"/>
        </w:rPr>
        <w:t>not</w:t>
      </w:r>
      <w:r w:rsidRPr="00944C1B">
        <w:rPr>
          <w:rFonts w:ascii="Verdana" w:hAnsi="Verdana"/>
          <w:spacing w:val="-1"/>
          <w:sz w:val="20"/>
          <w:szCs w:val="20"/>
        </w:rPr>
        <w:t xml:space="preserve"> </w:t>
      </w:r>
      <w:r w:rsidRPr="00944C1B">
        <w:rPr>
          <w:rFonts w:ascii="Verdana" w:hAnsi="Verdana"/>
          <w:sz w:val="20"/>
          <w:szCs w:val="20"/>
        </w:rPr>
        <w:t>a Muslim</w:t>
      </w:r>
      <w:r w:rsidRPr="00944C1B">
        <w:rPr>
          <w:rFonts w:ascii="Verdana" w:hAnsi="Verdana"/>
          <w:spacing w:val="2"/>
          <w:sz w:val="20"/>
          <w:szCs w:val="20"/>
        </w:rPr>
        <w:t xml:space="preserve"> </w:t>
      </w:r>
      <w:r w:rsidRPr="00944C1B">
        <w:rPr>
          <w:rFonts w:ascii="Verdana" w:hAnsi="Verdana"/>
          <w:sz w:val="20"/>
          <w:szCs w:val="20"/>
        </w:rPr>
        <w:t>for</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purposes</w:t>
      </w:r>
      <w:r w:rsidRPr="00944C1B">
        <w:rPr>
          <w:rFonts w:ascii="Verdana" w:hAnsi="Verdana"/>
          <w:spacing w:val="-2"/>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Constitution</w:t>
      </w:r>
      <w:r w:rsidRPr="00944C1B">
        <w:rPr>
          <w:rFonts w:ascii="Verdana" w:hAnsi="Verdana"/>
          <w:spacing w:val="-1"/>
          <w:sz w:val="20"/>
          <w:szCs w:val="20"/>
        </w:rPr>
        <w:t xml:space="preserve"> </w:t>
      </w:r>
      <w:r w:rsidRPr="00944C1B">
        <w:rPr>
          <w:rFonts w:ascii="Verdana" w:hAnsi="Verdana"/>
          <w:sz w:val="20"/>
          <w:szCs w:val="20"/>
        </w:rPr>
        <w:t>or</w:t>
      </w:r>
      <w:r w:rsidRPr="00944C1B">
        <w:rPr>
          <w:rFonts w:ascii="Verdana" w:hAnsi="Verdana"/>
          <w:spacing w:val="-2"/>
          <w:sz w:val="20"/>
          <w:szCs w:val="20"/>
        </w:rPr>
        <w:t xml:space="preserve"> </w:t>
      </w:r>
      <w:r w:rsidRPr="00944C1B">
        <w:rPr>
          <w:rFonts w:ascii="Verdana" w:hAnsi="Verdana"/>
          <w:sz w:val="20"/>
          <w:szCs w:val="20"/>
        </w:rPr>
        <w:t>law.”</w:t>
      </w:r>
    </w:p>
    <w:p w14:paraId="793129D9" w14:textId="77777777" w:rsidR="00F665E5" w:rsidRPr="00944C1B" w:rsidRDefault="00F665E5" w:rsidP="00944C1B">
      <w:pPr>
        <w:pStyle w:val="ListParagraph"/>
        <w:widowControl w:val="0"/>
        <w:numPr>
          <w:ilvl w:val="1"/>
          <w:numId w:val="33"/>
        </w:numPr>
        <w:tabs>
          <w:tab w:val="left" w:pos="840"/>
        </w:tabs>
        <w:autoSpaceDE w:val="0"/>
        <w:autoSpaceDN w:val="0"/>
        <w:spacing w:before="194" w:line="242" w:lineRule="auto"/>
        <w:ind w:right="157"/>
        <w:contextualSpacing w:val="0"/>
        <w:jc w:val="both"/>
        <w:rPr>
          <w:rFonts w:ascii="Verdana" w:hAnsi="Verdana"/>
          <w:sz w:val="20"/>
          <w:szCs w:val="20"/>
        </w:rPr>
      </w:pPr>
      <w:r w:rsidRPr="00944C1B">
        <w:rPr>
          <w:rFonts w:ascii="Verdana" w:hAnsi="Verdana"/>
          <w:sz w:val="20"/>
          <w:szCs w:val="20"/>
        </w:rPr>
        <w:t>This amendment explicitly deprived members of the Ahmadiyya Muslim Community of their Muslim</w:t>
      </w:r>
      <w:r w:rsidRPr="00944C1B">
        <w:rPr>
          <w:rFonts w:ascii="Verdana" w:hAnsi="Verdana"/>
          <w:spacing w:val="1"/>
          <w:sz w:val="20"/>
          <w:szCs w:val="20"/>
        </w:rPr>
        <w:t xml:space="preserve"> </w:t>
      </w:r>
      <w:r w:rsidRPr="00944C1B">
        <w:rPr>
          <w:rFonts w:ascii="Verdana" w:hAnsi="Verdana"/>
          <w:sz w:val="20"/>
          <w:szCs w:val="20"/>
        </w:rPr>
        <w:t>identity.</w:t>
      </w:r>
      <w:r w:rsidRPr="00944C1B">
        <w:rPr>
          <w:rFonts w:ascii="Verdana" w:hAnsi="Verdana"/>
          <w:spacing w:val="1"/>
          <w:sz w:val="20"/>
          <w:szCs w:val="20"/>
        </w:rPr>
        <w:t xml:space="preserve"> </w:t>
      </w:r>
      <w:r w:rsidRPr="00944C1B">
        <w:rPr>
          <w:rFonts w:ascii="Verdana" w:hAnsi="Verdana"/>
          <w:sz w:val="20"/>
          <w:szCs w:val="20"/>
        </w:rPr>
        <w:t>For the</w:t>
      </w:r>
      <w:r w:rsidRPr="00944C1B">
        <w:rPr>
          <w:rFonts w:ascii="Verdana" w:hAnsi="Verdana"/>
          <w:spacing w:val="-2"/>
          <w:sz w:val="20"/>
          <w:szCs w:val="20"/>
        </w:rPr>
        <w:t xml:space="preserve"> </w:t>
      </w:r>
      <w:r w:rsidRPr="00944C1B">
        <w:rPr>
          <w:rFonts w:ascii="Verdana" w:hAnsi="Verdana"/>
          <w:sz w:val="20"/>
          <w:szCs w:val="20"/>
        </w:rPr>
        <w:t>purposes</w:t>
      </w:r>
      <w:r w:rsidRPr="00944C1B">
        <w:rPr>
          <w:rFonts w:ascii="Verdana" w:hAnsi="Verdana"/>
          <w:spacing w:val="-2"/>
          <w:sz w:val="20"/>
          <w:szCs w:val="20"/>
        </w:rPr>
        <w:t xml:space="preserve"> </w:t>
      </w:r>
      <w:r w:rsidRPr="00944C1B">
        <w:rPr>
          <w:rFonts w:ascii="Verdana" w:hAnsi="Verdana"/>
          <w:sz w:val="20"/>
          <w:szCs w:val="20"/>
        </w:rPr>
        <w:t>of</w:t>
      </w:r>
      <w:r w:rsidRPr="00944C1B">
        <w:rPr>
          <w:rFonts w:ascii="Verdana" w:hAnsi="Verdana"/>
          <w:spacing w:val="-3"/>
          <w:sz w:val="20"/>
          <w:szCs w:val="20"/>
        </w:rPr>
        <w:t xml:space="preserve"> </w:t>
      </w:r>
      <w:r w:rsidRPr="00944C1B">
        <w:rPr>
          <w:rFonts w:ascii="Verdana" w:hAnsi="Verdana"/>
          <w:sz w:val="20"/>
          <w:szCs w:val="20"/>
        </w:rPr>
        <w:t>the</w:t>
      </w:r>
      <w:r w:rsidRPr="00944C1B">
        <w:rPr>
          <w:rFonts w:ascii="Verdana" w:hAnsi="Verdana"/>
          <w:spacing w:val="-2"/>
          <w:sz w:val="20"/>
          <w:szCs w:val="20"/>
        </w:rPr>
        <w:t xml:space="preserve"> </w:t>
      </w:r>
      <w:r w:rsidRPr="00944C1B">
        <w:rPr>
          <w:rFonts w:ascii="Verdana" w:hAnsi="Verdana"/>
          <w:sz w:val="20"/>
          <w:szCs w:val="20"/>
        </w:rPr>
        <w:t>law, henceforth Ahmadis were</w:t>
      </w:r>
      <w:r w:rsidRPr="00944C1B">
        <w:rPr>
          <w:rFonts w:ascii="Verdana" w:hAnsi="Verdana"/>
          <w:spacing w:val="-1"/>
          <w:sz w:val="20"/>
          <w:szCs w:val="20"/>
        </w:rPr>
        <w:t xml:space="preserve"> </w:t>
      </w:r>
      <w:r w:rsidRPr="00944C1B">
        <w:rPr>
          <w:rFonts w:ascii="Verdana" w:hAnsi="Verdana"/>
          <w:sz w:val="20"/>
          <w:szCs w:val="20"/>
        </w:rPr>
        <w:t>considered non-Muslims.</w:t>
      </w:r>
    </w:p>
    <w:p w14:paraId="6E1F6E74" w14:textId="77777777" w:rsidR="00F665E5" w:rsidRPr="00944C1B" w:rsidRDefault="00F665E5" w:rsidP="00944C1B">
      <w:pPr>
        <w:pStyle w:val="ListParagraph"/>
        <w:widowControl w:val="0"/>
        <w:numPr>
          <w:ilvl w:val="1"/>
          <w:numId w:val="33"/>
        </w:numPr>
        <w:tabs>
          <w:tab w:val="left" w:pos="840"/>
        </w:tabs>
        <w:autoSpaceDE w:val="0"/>
        <w:autoSpaceDN w:val="0"/>
        <w:spacing w:before="195"/>
        <w:ind w:right="154"/>
        <w:contextualSpacing w:val="0"/>
        <w:jc w:val="both"/>
        <w:rPr>
          <w:rFonts w:ascii="Verdana" w:hAnsi="Verdana"/>
          <w:sz w:val="20"/>
          <w:szCs w:val="20"/>
        </w:rPr>
      </w:pPr>
      <w:r w:rsidRPr="00944C1B">
        <w:rPr>
          <w:rFonts w:ascii="Verdana" w:hAnsi="Verdana"/>
          <w:sz w:val="20"/>
          <w:szCs w:val="20"/>
        </w:rPr>
        <w:t>In response to pressure from hard-liners on 26 April 1984, the final nail in the coffin sealing the fate of</w:t>
      </w:r>
      <w:r w:rsidRPr="00944C1B">
        <w:rPr>
          <w:rFonts w:ascii="Verdana" w:hAnsi="Verdana"/>
          <w:spacing w:val="1"/>
          <w:sz w:val="20"/>
          <w:szCs w:val="20"/>
        </w:rPr>
        <w:t xml:space="preserve"> </w:t>
      </w:r>
      <w:r w:rsidRPr="00944C1B">
        <w:rPr>
          <w:rFonts w:ascii="Verdana" w:hAnsi="Verdana"/>
          <w:sz w:val="20"/>
          <w:szCs w:val="20"/>
        </w:rPr>
        <w:t>Ahmadi Muslims was made by General Zia ul Haq through Ordinance XX (“Ordinance Twenty”). This</w:t>
      </w:r>
      <w:r w:rsidRPr="00944C1B">
        <w:rPr>
          <w:rFonts w:ascii="Verdana" w:hAnsi="Verdana"/>
          <w:spacing w:val="-47"/>
          <w:sz w:val="20"/>
          <w:szCs w:val="20"/>
        </w:rPr>
        <w:t xml:space="preserve"> </w:t>
      </w:r>
      <w:r w:rsidRPr="00944C1B">
        <w:rPr>
          <w:rFonts w:ascii="Verdana" w:hAnsi="Verdana"/>
          <w:sz w:val="20"/>
          <w:szCs w:val="20"/>
        </w:rPr>
        <w:t>amended the Pakistan Penal Code and Press Publication Ordinance sections 298-B and 298-C, whereby</w:t>
      </w:r>
      <w:r w:rsidRPr="00944C1B">
        <w:rPr>
          <w:rFonts w:ascii="Verdana" w:hAnsi="Verdana"/>
          <w:spacing w:val="-47"/>
          <w:sz w:val="20"/>
          <w:szCs w:val="20"/>
        </w:rPr>
        <w:t xml:space="preserve"> </w:t>
      </w:r>
      <w:r w:rsidRPr="00944C1B">
        <w:rPr>
          <w:rFonts w:ascii="Verdana" w:hAnsi="Verdana"/>
          <w:sz w:val="20"/>
          <w:szCs w:val="20"/>
        </w:rPr>
        <w:t xml:space="preserve">any outward sign of </w:t>
      </w:r>
      <w:r w:rsidRPr="00944C1B">
        <w:rPr>
          <w:rFonts w:ascii="Verdana" w:hAnsi="Verdana"/>
          <w:sz w:val="20"/>
          <w:szCs w:val="20"/>
        </w:rPr>
        <w:lastRenderedPageBreak/>
        <w:t>practising Islam by an Ahmadi was made a criminal offence and blasphemy – a</w:t>
      </w:r>
      <w:r w:rsidRPr="00944C1B">
        <w:rPr>
          <w:rFonts w:ascii="Verdana" w:hAnsi="Verdana"/>
          <w:spacing w:val="1"/>
          <w:sz w:val="20"/>
          <w:szCs w:val="20"/>
        </w:rPr>
        <w:t xml:space="preserve"> </w:t>
      </w:r>
      <w:r w:rsidRPr="00944C1B">
        <w:rPr>
          <w:rFonts w:ascii="Verdana" w:hAnsi="Verdana"/>
          <w:sz w:val="20"/>
          <w:szCs w:val="20"/>
        </w:rPr>
        <w:t>vaguely defined term – the penalty for which could be death. Two of the five anti-blasphemy laws</w:t>
      </w:r>
      <w:r w:rsidRPr="00944C1B">
        <w:rPr>
          <w:rFonts w:ascii="Verdana" w:hAnsi="Verdana"/>
          <w:spacing w:val="1"/>
          <w:sz w:val="20"/>
          <w:szCs w:val="20"/>
        </w:rPr>
        <w:t xml:space="preserve"> </w:t>
      </w:r>
      <w:r w:rsidRPr="00944C1B">
        <w:rPr>
          <w:rFonts w:ascii="Verdana" w:hAnsi="Verdana"/>
          <w:sz w:val="20"/>
          <w:szCs w:val="20"/>
        </w:rPr>
        <w:t>explicitly target, by name, the activities of Ahmadis in Pakistan. This provided a charter for harassment</w:t>
      </w:r>
      <w:r w:rsidRPr="00944C1B">
        <w:rPr>
          <w:rFonts w:ascii="Verdana" w:hAnsi="Verdana"/>
          <w:spacing w:val="-47"/>
          <w:sz w:val="20"/>
          <w:szCs w:val="20"/>
        </w:rPr>
        <w:t xml:space="preserve"> </w:t>
      </w:r>
      <w:r w:rsidRPr="00944C1B">
        <w:rPr>
          <w:rFonts w:ascii="Verdana" w:hAnsi="Verdana"/>
          <w:spacing w:val="-1"/>
          <w:sz w:val="20"/>
          <w:szCs w:val="20"/>
        </w:rPr>
        <w:t>and</w:t>
      </w:r>
      <w:r w:rsidRPr="00944C1B">
        <w:rPr>
          <w:rFonts w:ascii="Verdana" w:hAnsi="Verdana"/>
          <w:spacing w:val="-11"/>
          <w:sz w:val="20"/>
          <w:szCs w:val="20"/>
        </w:rPr>
        <w:t xml:space="preserve"> </w:t>
      </w:r>
      <w:r w:rsidRPr="00944C1B">
        <w:rPr>
          <w:rFonts w:ascii="Verdana" w:hAnsi="Verdana"/>
          <w:spacing w:val="-1"/>
          <w:sz w:val="20"/>
          <w:szCs w:val="20"/>
        </w:rPr>
        <w:t>orthodox</w:t>
      </w:r>
      <w:r w:rsidRPr="00944C1B">
        <w:rPr>
          <w:rFonts w:ascii="Verdana" w:hAnsi="Verdana"/>
          <w:spacing w:val="-13"/>
          <w:sz w:val="20"/>
          <w:szCs w:val="20"/>
        </w:rPr>
        <w:t xml:space="preserve"> </w:t>
      </w:r>
      <w:r w:rsidRPr="00944C1B">
        <w:rPr>
          <w:rFonts w:ascii="Verdana" w:hAnsi="Verdana"/>
          <w:spacing w:val="-1"/>
          <w:sz w:val="20"/>
          <w:szCs w:val="20"/>
        </w:rPr>
        <w:t>clerics</w:t>
      </w:r>
      <w:r w:rsidRPr="00944C1B">
        <w:rPr>
          <w:rFonts w:ascii="Verdana" w:hAnsi="Verdana"/>
          <w:spacing w:val="-10"/>
          <w:sz w:val="20"/>
          <w:szCs w:val="20"/>
        </w:rPr>
        <w:t xml:space="preserve"> </w:t>
      </w:r>
      <w:r w:rsidRPr="00944C1B">
        <w:rPr>
          <w:rFonts w:ascii="Verdana" w:hAnsi="Verdana"/>
          <w:spacing w:val="-1"/>
          <w:sz w:val="20"/>
          <w:szCs w:val="20"/>
        </w:rPr>
        <w:t>were</w:t>
      </w:r>
      <w:r w:rsidRPr="00944C1B">
        <w:rPr>
          <w:rFonts w:ascii="Verdana" w:hAnsi="Verdana"/>
          <w:spacing w:val="-11"/>
          <w:sz w:val="20"/>
          <w:szCs w:val="20"/>
        </w:rPr>
        <w:t xml:space="preserve"> </w:t>
      </w:r>
      <w:r w:rsidRPr="00944C1B">
        <w:rPr>
          <w:rFonts w:ascii="Verdana" w:hAnsi="Verdana"/>
          <w:spacing w:val="-1"/>
          <w:sz w:val="20"/>
          <w:szCs w:val="20"/>
        </w:rPr>
        <w:t>empowered</w:t>
      </w:r>
      <w:r w:rsidRPr="00944C1B">
        <w:rPr>
          <w:rFonts w:ascii="Verdana" w:hAnsi="Verdana"/>
          <w:spacing w:val="-11"/>
          <w:sz w:val="20"/>
          <w:szCs w:val="20"/>
        </w:rPr>
        <w:t xml:space="preserve"> </w:t>
      </w:r>
      <w:r w:rsidRPr="00944C1B">
        <w:rPr>
          <w:rFonts w:ascii="Verdana" w:hAnsi="Verdana"/>
          <w:spacing w:val="-1"/>
          <w:sz w:val="20"/>
          <w:szCs w:val="20"/>
        </w:rPr>
        <w:t>further.</w:t>
      </w:r>
      <w:r w:rsidRPr="00944C1B">
        <w:rPr>
          <w:rFonts w:ascii="Verdana" w:hAnsi="Verdana"/>
          <w:spacing w:val="-11"/>
          <w:sz w:val="20"/>
          <w:szCs w:val="20"/>
        </w:rPr>
        <w:t xml:space="preserve"> </w:t>
      </w:r>
      <w:r w:rsidRPr="00944C1B">
        <w:rPr>
          <w:rFonts w:ascii="Verdana" w:hAnsi="Verdana"/>
          <w:spacing w:val="-1"/>
          <w:sz w:val="20"/>
          <w:szCs w:val="20"/>
        </w:rPr>
        <w:t>Scores</w:t>
      </w:r>
      <w:r w:rsidRPr="00944C1B">
        <w:rPr>
          <w:rFonts w:ascii="Verdana" w:hAnsi="Verdana"/>
          <w:spacing w:val="-13"/>
          <w:sz w:val="20"/>
          <w:szCs w:val="20"/>
        </w:rPr>
        <w:t xml:space="preserve"> </w:t>
      </w:r>
      <w:r w:rsidRPr="00944C1B">
        <w:rPr>
          <w:rFonts w:ascii="Verdana" w:hAnsi="Verdana"/>
          <w:spacing w:val="-1"/>
          <w:sz w:val="20"/>
          <w:szCs w:val="20"/>
        </w:rPr>
        <w:t>of</w:t>
      </w:r>
      <w:r w:rsidRPr="00944C1B">
        <w:rPr>
          <w:rFonts w:ascii="Verdana" w:hAnsi="Verdana"/>
          <w:spacing w:val="-13"/>
          <w:sz w:val="20"/>
          <w:szCs w:val="20"/>
        </w:rPr>
        <w:t xml:space="preserve"> </w:t>
      </w:r>
      <w:r w:rsidRPr="00944C1B">
        <w:rPr>
          <w:rFonts w:ascii="Verdana" w:hAnsi="Verdana"/>
          <w:spacing w:val="-1"/>
          <w:sz w:val="20"/>
          <w:szCs w:val="20"/>
        </w:rPr>
        <w:t>criminal</w:t>
      </w:r>
      <w:r w:rsidRPr="00944C1B">
        <w:rPr>
          <w:rFonts w:ascii="Verdana" w:hAnsi="Verdana"/>
          <w:spacing w:val="-12"/>
          <w:sz w:val="20"/>
          <w:szCs w:val="20"/>
        </w:rPr>
        <w:t xml:space="preserve"> </w:t>
      </w:r>
      <w:r w:rsidRPr="00944C1B">
        <w:rPr>
          <w:rFonts w:ascii="Verdana" w:hAnsi="Verdana"/>
          <w:sz w:val="20"/>
          <w:szCs w:val="20"/>
        </w:rPr>
        <w:t>charges</w:t>
      </w:r>
      <w:r w:rsidRPr="00944C1B">
        <w:rPr>
          <w:rFonts w:ascii="Verdana" w:hAnsi="Verdana"/>
          <w:spacing w:val="-11"/>
          <w:sz w:val="20"/>
          <w:szCs w:val="20"/>
        </w:rPr>
        <w:t xml:space="preserve"> </w:t>
      </w:r>
      <w:r w:rsidRPr="00944C1B">
        <w:rPr>
          <w:rFonts w:ascii="Verdana" w:hAnsi="Verdana"/>
          <w:sz w:val="20"/>
          <w:szCs w:val="20"/>
        </w:rPr>
        <w:t>have</w:t>
      </w:r>
      <w:r w:rsidRPr="00944C1B">
        <w:rPr>
          <w:rFonts w:ascii="Verdana" w:hAnsi="Verdana"/>
          <w:spacing w:val="-12"/>
          <w:sz w:val="20"/>
          <w:szCs w:val="20"/>
        </w:rPr>
        <w:t xml:space="preserve"> </w:t>
      </w:r>
      <w:r w:rsidRPr="00944C1B">
        <w:rPr>
          <w:rFonts w:ascii="Verdana" w:hAnsi="Verdana"/>
          <w:sz w:val="20"/>
          <w:szCs w:val="20"/>
        </w:rPr>
        <w:t>been</w:t>
      </w:r>
      <w:r w:rsidRPr="00944C1B">
        <w:rPr>
          <w:rFonts w:ascii="Verdana" w:hAnsi="Verdana"/>
          <w:spacing w:val="-12"/>
          <w:sz w:val="20"/>
          <w:szCs w:val="20"/>
        </w:rPr>
        <w:t xml:space="preserve"> </w:t>
      </w:r>
      <w:r w:rsidRPr="00944C1B">
        <w:rPr>
          <w:rFonts w:ascii="Verdana" w:hAnsi="Verdana"/>
          <w:sz w:val="20"/>
          <w:szCs w:val="20"/>
        </w:rPr>
        <w:t>laid</w:t>
      </w:r>
      <w:r w:rsidRPr="00944C1B">
        <w:rPr>
          <w:rFonts w:ascii="Verdana" w:hAnsi="Verdana"/>
          <w:spacing w:val="-11"/>
          <w:sz w:val="20"/>
          <w:szCs w:val="20"/>
        </w:rPr>
        <w:t xml:space="preserve"> </w:t>
      </w:r>
      <w:r w:rsidRPr="00944C1B">
        <w:rPr>
          <w:rFonts w:ascii="Verdana" w:hAnsi="Verdana"/>
          <w:sz w:val="20"/>
          <w:szCs w:val="20"/>
        </w:rPr>
        <w:t>against</w:t>
      </w:r>
      <w:r w:rsidRPr="00944C1B">
        <w:rPr>
          <w:rFonts w:ascii="Verdana" w:hAnsi="Verdana"/>
          <w:spacing w:val="-10"/>
          <w:sz w:val="20"/>
          <w:szCs w:val="20"/>
        </w:rPr>
        <w:t xml:space="preserve"> </w:t>
      </w:r>
      <w:r w:rsidRPr="00944C1B">
        <w:rPr>
          <w:rFonts w:ascii="Verdana" w:hAnsi="Verdana"/>
          <w:sz w:val="20"/>
          <w:szCs w:val="20"/>
        </w:rPr>
        <w:t>Ahmadis</w:t>
      </w:r>
      <w:r w:rsidRPr="00944C1B">
        <w:rPr>
          <w:rFonts w:ascii="Verdana" w:hAnsi="Verdana"/>
          <w:spacing w:val="1"/>
          <w:sz w:val="20"/>
          <w:szCs w:val="20"/>
        </w:rPr>
        <w:t xml:space="preserve"> </w:t>
      </w:r>
      <w:r w:rsidRPr="00944C1B">
        <w:rPr>
          <w:rFonts w:ascii="Verdana" w:hAnsi="Verdana"/>
          <w:sz w:val="20"/>
          <w:szCs w:val="20"/>
        </w:rPr>
        <w:t>under</w:t>
      </w:r>
      <w:r w:rsidRPr="00944C1B">
        <w:rPr>
          <w:rFonts w:ascii="Verdana" w:hAnsi="Verdana"/>
          <w:spacing w:val="-2"/>
          <w:sz w:val="20"/>
          <w:szCs w:val="20"/>
        </w:rPr>
        <w:t xml:space="preserve"> </w:t>
      </w:r>
      <w:r w:rsidRPr="00944C1B">
        <w:rPr>
          <w:rFonts w:ascii="Verdana" w:hAnsi="Verdana"/>
          <w:sz w:val="20"/>
          <w:szCs w:val="20"/>
        </w:rPr>
        <w:t>the</w:t>
      </w:r>
      <w:r w:rsidRPr="00944C1B">
        <w:rPr>
          <w:rFonts w:ascii="Verdana" w:hAnsi="Verdana"/>
          <w:spacing w:val="-2"/>
          <w:sz w:val="20"/>
          <w:szCs w:val="20"/>
        </w:rPr>
        <w:t xml:space="preserve"> </w:t>
      </w:r>
      <w:r w:rsidRPr="00944C1B">
        <w:rPr>
          <w:rFonts w:ascii="Verdana" w:hAnsi="Verdana"/>
          <w:sz w:val="20"/>
          <w:szCs w:val="20"/>
        </w:rPr>
        <w:t>provisions</w:t>
      </w:r>
      <w:r w:rsidRPr="00944C1B">
        <w:rPr>
          <w:rFonts w:ascii="Verdana" w:hAnsi="Verdana"/>
          <w:spacing w:val="-3"/>
          <w:sz w:val="20"/>
          <w:szCs w:val="20"/>
        </w:rPr>
        <w:t xml:space="preserve"> </w:t>
      </w:r>
      <w:r w:rsidRPr="00944C1B">
        <w:rPr>
          <w:rFonts w:ascii="Verdana" w:hAnsi="Verdana"/>
          <w:sz w:val="20"/>
          <w:szCs w:val="20"/>
        </w:rPr>
        <w:t>of</w:t>
      </w:r>
      <w:r w:rsidRPr="00944C1B">
        <w:rPr>
          <w:rFonts w:ascii="Verdana" w:hAnsi="Verdana"/>
          <w:spacing w:val="-4"/>
          <w:sz w:val="20"/>
          <w:szCs w:val="20"/>
        </w:rPr>
        <w:t xml:space="preserve"> </w:t>
      </w:r>
      <w:r w:rsidRPr="00944C1B">
        <w:rPr>
          <w:rFonts w:ascii="Verdana" w:hAnsi="Verdana"/>
          <w:sz w:val="20"/>
          <w:szCs w:val="20"/>
        </w:rPr>
        <w:t>Ordinance</w:t>
      </w:r>
      <w:r w:rsidRPr="00944C1B">
        <w:rPr>
          <w:rFonts w:ascii="Verdana" w:hAnsi="Verdana"/>
          <w:spacing w:val="-3"/>
          <w:sz w:val="20"/>
          <w:szCs w:val="20"/>
        </w:rPr>
        <w:t xml:space="preserve"> </w:t>
      </w:r>
      <w:r w:rsidRPr="00944C1B">
        <w:rPr>
          <w:rFonts w:ascii="Verdana" w:hAnsi="Verdana"/>
          <w:sz w:val="20"/>
          <w:szCs w:val="20"/>
        </w:rPr>
        <w:t>XX,</w:t>
      </w:r>
      <w:r w:rsidRPr="00944C1B">
        <w:rPr>
          <w:rFonts w:ascii="Verdana" w:hAnsi="Verdana"/>
          <w:spacing w:val="1"/>
          <w:sz w:val="20"/>
          <w:szCs w:val="20"/>
        </w:rPr>
        <w:t xml:space="preserve"> </w:t>
      </w:r>
      <w:r w:rsidRPr="00944C1B">
        <w:rPr>
          <w:rFonts w:ascii="Verdana" w:hAnsi="Verdana"/>
          <w:sz w:val="20"/>
          <w:szCs w:val="20"/>
        </w:rPr>
        <w:t>which</w:t>
      </w:r>
      <w:r w:rsidRPr="00944C1B">
        <w:rPr>
          <w:rFonts w:ascii="Verdana" w:hAnsi="Verdana"/>
          <w:spacing w:val="-3"/>
          <w:sz w:val="20"/>
          <w:szCs w:val="20"/>
        </w:rPr>
        <w:t xml:space="preserve"> </w:t>
      </w:r>
      <w:r w:rsidRPr="00944C1B">
        <w:rPr>
          <w:rFonts w:ascii="Verdana" w:hAnsi="Verdana"/>
          <w:sz w:val="20"/>
          <w:szCs w:val="20"/>
        </w:rPr>
        <w:t>criminalised</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3"/>
          <w:sz w:val="20"/>
          <w:szCs w:val="20"/>
        </w:rPr>
        <w:t xml:space="preserve"> </w:t>
      </w:r>
      <w:r w:rsidRPr="00944C1B">
        <w:rPr>
          <w:rFonts w:ascii="Verdana" w:hAnsi="Verdana"/>
          <w:sz w:val="20"/>
          <w:szCs w:val="20"/>
        </w:rPr>
        <w:t>very</w:t>
      </w:r>
      <w:r w:rsidRPr="00944C1B">
        <w:rPr>
          <w:rFonts w:ascii="Verdana" w:hAnsi="Verdana"/>
          <w:spacing w:val="-6"/>
          <w:sz w:val="20"/>
          <w:szCs w:val="20"/>
        </w:rPr>
        <w:t xml:space="preserve"> </w:t>
      </w:r>
      <w:r w:rsidRPr="00944C1B">
        <w:rPr>
          <w:rFonts w:ascii="Verdana" w:hAnsi="Verdana"/>
          <w:sz w:val="20"/>
          <w:szCs w:val="20"/>
        </w:rPr>
        <w:t>existence</w:t>
      </w:r>
      <w:r w:rsidRPr="00944C1B">
        <w:rPr>
          <w:rFonts w:ascii="Verdana" w:hAnsi="Verdana"/>
          <w:spacing w:val="-2"/>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Ahmadis</w:t>
      </w:r>
      <w:r w:rsidRPr="00944C1B">
        <w:rPr>
          <w:rFonts w:ascii="Verdana" w:hAnsi="Verdana"/>
          <w:spacing w:val="-3"/>
          <w:sz w:val="20"/>
          <w:szCs w:val="20"/>
        </w:rPr>
        <w:t xml:space="preserve"> </w:t>
      </w:r>
      <w:r w:rsidRPr="00944C1B">
        <w:rPr>
          <w:rFonts w:ascii="Verdana" w:hAnsi="Verdana"/>
          <w:sz w:val="20"/>
          <w:szCs w:val="20"/>
        </w:rPr>
        <w:t>in</w:t>
      </w:r>
      <w:r w:rsidRPr="00944C1B">
        <w:rPr>
          <w:rFonts w:ascii="Verdana" w:hAnsi="Verdana"/>
          <w:spacing w:val="-4"/>
          <w:sz w:val="20"/>
          <w:szCs w:val="20"/>
        </w:rPr>
        <w:t xml:space="preserve"> </w:t>
      </w:r>
      <w:r w:rsidRPr="00944C1B">
        <w:rPr>
          <w:rFonts w:ascii="Verdana" w:hAnsi="Verdana"/>
          <w:sz w:val="20"/>
          <w:szCs w:val="20"/>
        </w:rPr>
        <w:t>Pakistan.</w:t>
      </w:r>
    </w:p>
    <w:p w14:paraId="46DD4550" w14:textId="77777777" w:rsidR="00F665E5" w:rsidRPr="00944C1B" w:rsidRDefault="00F665E5" w:rsidP="00944C1B">
      <w:pPr>
        <w:pStyle w:val="BodyText"/>
        <w:spacing w:before="5"/>
        <w:jc w:val="both"/>
        <w:rPr>
          <w:rFonts w:ascii="Verdana" w:hAnsi="Verdana"/>
        </w:rPr>
      </w:pPr>
    </w:p>
    <w:p w14:paraId="31B8DA91" w14:textId="77777777" w:rsidR="00F665E5" w:rsidRPr="00944C1B" w:rsidRDefault="00F665E5" w:rsidP="00944C1B">
      <w:pPr>
        <w:pStyle w:val="ListParagraph"/>
        <w:widowControl w:val="0"/>
        <w:numPr>
          <w:ilvl w:val="1"/>
          <w:numId w:val="33"/>
        </w:numPr>
        <w:tabs>
          <w:tab w:val="left" w:pos="840"/>
        </w:tabs>
        <w:autoSpaceDE w:val="0"/>
        <w:autoSpaceDN w:val="0"/>
        <w:spacing w:before="1"/>
        <w:ind w:right="153"/>
        <w:contextualSpacing w:val="0"/>
        <w:jc w:val="both"/>
        <w:rPr>
          <w:rFonts w:ascii="Verdana" w:hAnsi="Verdana"/>
          <w:sz w:val="20"/>
          <w:szCs w:val="20"/>
        </w:rPr>
      </w:pPr>
      <w:r w:rsidRPr="00944C1B">
        <w:rPr>
          <w:rFonts w:ascii="Verdana" w:hAnsi="Verdana"/>
          <w:sz w:val="20"/>
          <w:szCs w:val="20"/>
        </w:rPr>
        <w:t>On 29 July 1991, under the government of Mian Nawaz Sharif, Section 295-C of the Pakistan Penal</w:t>
      </w:r>
      <w:r w:rsidRPr="00944C1B">
        <w:rPr>
          <w:rFonts w:ascii="Verdana" w:hAnsi="Verdana"/>
          <w:spacing w:val="1"/>
          <w:sz w:val="20"/>
          <w:szCs w:val="20"/>
        </w:rPr>
        <w:t xml:space="preserve"> </w:t>
      </w:r>
      <w:r w:rsidRPr="00944C1B">
        <w:rPr>
          <w:rFonts w:ascii="Verdana" w:hAnsi="Verdana"/>
          <w:sz w:val="20"/>
          <w:szCs w:val="20"/>
        </w:rPr>
        <w:t>Code</w:t>
      </w:r>
      <w:r w:rsidRPr="00944C1B">
        <w:rPr>
          <w:rFonts w:ascii="Verdana" w:hAnsi="Verdana"/>
          <w:spacing w:val="1"/>
          <w:sz w:val="20"/>
          <w:szCs w:val="20"/>
        </w:rPr>
        <w:t xml:space="preserve"> </w:t>
      </w:r>
      <w:r w:rsidRPr="00944C1B">
        <w:rPr>
          <w:rFonts w:ascii="Verdana" w:hAnsi="Verdana"/>
          <w:sz w:val="20"/>
          <w:szCs w:val="20"/>
        </w:rPr>
        <w:t>was</w:t>
      </w:r>
      <w:r w:rsidRPr="00944C1B">
        <w:rPr>
          <w:rFonts w:ascii="Verdana" w:hAnsi="Verdana"/>
          <w:spacing w:val="1"/>
          <w:sz w:val="20"/>
          <w:szCs w:val="20"/>
        </w:rPr>
        <w:t xml:space="preserve"> </w:t>
      </w:r>
      <w:r w:rsidRPr="00944C1B">
        <w:rPr>
          <w:rFonts w:ascii="Verdana" w:hAnsi="Verdana"/>
          <w:sz w:val="20"/>
          <w:szCs w:val="20"/>
        </w:rPr>
        <w:t>further</w:t>
      </w:r>
      <w:r w:rsidRPr="00944C1B">
        <w:rPr>
          <w:rFonts w:ascii="Verdana" w:hAnsi="Verdana"/>
          <w:spacing w:val="1"/>
          <w:sz w:val="20"/>
          <w:szCs w:val="20"/>
        </w:rPr>
        <w:t xml:space="preserve"> </w:t>
      </w:r>
      <w:r w:rsidRPr="00944C1B">
        <w:rPr>
          <w:rFonts w:ascii="Verdana" w:hAnsi="Verdana"/>
          <w:sz w:val="20"/>
          <w:szCs w:val="20"/>
        </w:rPr>
        <w:t>amended</w:t>
      </w:r>
      <w:r w:rsidRPr="00944C1B">
        <w:rPr>
          <w:rFonts w:ascii="Verdana" w:hAnsi="Verdana"/>
          <w:spacing w:val="1"/>
          <w:sz w:val="20"/>
          <w:szCs w:val="20"/>
        </w:rPr>
        <w:t xml:space="preserve"> </w:t>
      </w:r>
      <w:r w:rsidRPr="00944C1B">
        <w:rPr>
          <w:rFonts w:ascii="Verdana" w:hAnsi="Verdana"/>
          <w:sz w:val="20"/>
          <w:szCs w:val="20"/>
        </w:rPr>
        <w:t>to</w:t>
      </w:r>
      <w:r w:rsidRPr="00944C1B">
        <w:rPr>
          <w:rFonts w:ascii="Verdana" w:hAnsi="Verdana"/>
          <w:spacing w:val="1"/>
          <w:sz w:val="20"/>
          <w:szCs w:val="20"/>
        </w:rPr>
        <w:t xml:space="preserve"> </w:t>
      </w:r>
      <w:r w:rsidRPr="00944C1B">
        <w:rPr>
          <w:rFonts w:ascii="Verdana" w:hAnsi="Verdana"/>
          <w:sz w:val="20"/>
          <w:szCs w:val="20"/>
        </w:rPr>
        <w:t>remove</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alternative</w:t>
      </w:r>
      <w:r w:rsidRPr="00944C1B">
        <w:rPr>
          <w:rFonts w:ascii="Verdana" w:hAnsi="Verdana"/>
          <w:spacing w:val="1"/>
          <w:sz w:val="20"/>
          <w:szCs w:val="20"/>
        </w:rPr>
        <w:t xml:space="preserve"> </w:t>
      </w:r>
      <w:r w:rsidRPr="00944C1B">
        <w:rPr>
          <w:rFonts w:ascii="Verdana" w:hAnsi="Verdana"/>
          <w:sz w:val="20"/>
          <w:szCs w:val="20"/>
        </w:rPr>
        <w:t>punishment</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imprisonment</w:t>
      </w:r>
      <w:r w:rsidRPr="00944C1B">
        <w:rPr>
          <w:rFonts w:ascii="Verdana" w:hAnsi="Verdana"/>
          <w:spacing w:val="1"/>
          <w:sz w:val="20"/>
          <w:szCs w:val="20"/>
        </w:rPr>
        <w:t xml:space="preserve"> </w:t>
      </w:r>
      <w:r w:rsidRPr="00944C1B">
        <w:rPr>
          <w:rFonts w:ascii="Verdana" w:hAnsi="Verdana"/>
          <w:sz w:val="20"/>
          <w:szCs w:val="20"/>
        </w:rPr>
        <w:t>for</w:t>
      </w:r>
      <w:r w:rsidRPr="00944C1B">
        <w:rPr>
          <w:rFonts w:ascii="Verdana" w:hAnsi="Verdana"/>
          <w:spacing w:val="1"/>
          <w:sz w:val="20"/>
          <w:szCs w:val="20"/>
        </w:rPr>
        <w:t xml:space="preserve"> </w:t>
      </w:r>
      <w:r w:rsidRPr="00944C1B">
        <w:rPr>
          <w:rFonts w:ascii="Verdana" w:hAnsi="Verdana"/>
          <w:sz w:val="20"/>
          <w:szCs w:val="20"/>
        </w:rPr>
        <w:t>life.</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amendment makes the death penalty the mandatory punishment for the criminal offence of defiling the</w:t>
      </w:r>
      <w:r w:rsidRPr="00944C1B">
        <w:rPr>
          <w:rFonts w:ascii="Verdana" w:hAnsi="Verdana"/>
          <w:spacing w:val="1"/>
          <w:sz w:val="20"/>
          <w:szCs w:val="20"/>
        </w:rPr>
        <w:t xml:space="preserve"> </w:t>
      </w:r>
      <w:r w:rsidRPr="00944C1B">
        <w:rPr>
          <w:rFonts w:ascii="Verdana" w:hAnsi="Verdana"/>
          <w:sz w:val="20"/>
          <w:szCs w:val="20"/>
        </w:rPr>
        <w:t>name of the Prophet Muhammad. The Ahmadis' reference to the Prophet Mohammad is taken by</w:t>
      </w:r>
      <w:r w:rsidRPr="00944C1B">
        <w:rPr>
          <w:rFonts w:ascii="Verdana" w:hAnsi="Verdana"/>
          <w:spacing w:val="1"/>
          <w:sz w:val="20"/>
          <w:szCs w:val="20"/>
        </w:rPr>
        <w:t xml:space="preserve"> </w:t>
      </w:r>
      <w:r w:rsidRPr="00944C1B">
        <w:rPr>
          <w:rFonts w:ascii="Verdana" w:hAnsi="Verdana"/>
          <w:sz w:val="20"/>
          <w:szCs w:val="20"/>
        </w:rPr>
        <w:t>orthodox</w:t>
      </w:r>
      <w:r w:rsidRPr="00944C1B">
        <w:rPr>
          <w:rFonts w:ascii="Verdana" w:hAnsi="Verdana"/>
          <w:spacing w:val="-2"/>
          <w:sz w:val="20"/>
          <w:szCs w:val="20"/>
        </w:rPr>
        <w:t xml:space="preserve"> </w:t>
      </w:r>
      <w:r w:rsidRPr="00944C1B">
        <w:rPr>
          <w:rFonts w:ascii="Verdana" w:hAnsi="Verdana"/>
          <w:sz w:val="20"/>
          <w:szCs w:val="20"/>
        </w:rPr>
        <w:t>Muslims</w:t>
      </w:r>
      <w:r w:rsidRPr="00944C1B">
        <w:rPr>
          <w:rFonts w:ascii="Verdana" w:hAnsi="Verdana"/>
          <w:spacing w:val="2"/>
          <w:sz w:val="20"/>
          <w:szCs w:val="20"/>
        </w:rPr>
        <w:t xml:space="preserve"> </w:t>
      </w:r>
      <w:r w:rsidRPr="00944C1B">
        <w:rPr>
          <w:rFonts w:ascii="Verdana" w:hAnsi="Verdana"/>
          <w:sz w:val="20"/>
          <w:szCs w:val="20"/>
        </w:rPr>
        <w:t>to constitute defiling</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name of</w:t>
      </w:r>
      <w:r w:rsidRPr="00944C1B">
        <w:rPr>
          <w:rFonts w:ascii="Verdana" w:hAnsi="Verdana"/>
          <w:spacing w:val="-3"/>
          <w:sz w:val="20"/>
          <w:szCs w:val="20"/>
        </w:rPr>
        <w:t xml:space="preserve"> </w:t>
      </w:r>
      <w:r w:rsidRPr="00944C1B">
        <w:rPr>
          <w:rFonts w:ascii="Verdana" w:hAnsi="Verdana"/>
          <w:sz w:val="20"/>
          <w:szCs w:val="20"/>
        </w:rPr>
        <w:t>the Prophet.</w:t>
      </w:r>
    </w:p>
    <w:p w14:paraId="1BA5B19D" w14:textId="77777777" w:rsidR="00F665E5" w:rsidRPr="00944C1B" w:rsidRDefault="00F665E5" w:rsidP="00944C1B">
      <w:pPr>
        <w:pStyle w:val="BodyText"/>
        <w:spacing w:before="6"/>
        <w:jc w:val="both"/>
        <w:rPr>
          <w:rFonts w:ascii="Verdana" w:hAnsi="Verdana"/>
        </w:rPr>
      </w:pPr>
    </w:p>
    <w:p w14:paraId="3E9B8BB5" w14:textId="77777777" w:rsidR="00F665E5" w:rsidRPr="00944C1B" w:rsidRDefault="00F665E5" w:rsidP="00944C1B">
      <w:pPr>
        <w:pStyle w:val="ListParagraph"/>
        <w:widowControl w:val="0"/>
        <w:numPr>
          <w:ilvl w:val="1"/>
          <w:numId w:val="33"/>
        </w:numPr>
        <w:tabs>
          <w:tab w:val="left" w:pos="840"/>
        </w:tabs>
        <w:autoSpaceDE w:val="0"/>
        <w:autoSpaceDN w:val="0"/>
        <w:ind w:right="155"/>
        <w:contextualSpacing w:val="0"/>
        <w:jc w:val="both"/>
        <w:rPr>
          <w:rFonts w:ascii="Verdana" w:hAnsi="Verdana"/>
          <w:sz w:val="20"/>
          <w:szCs w:val="20"/>
        </w:rPr>
      </w:pPr>
      <w:r w:rsidRPr="00944C1B">
        <w:rPr>
          <w:rFonts w:ascii="Verdana" w:hAnsi="Verdana"/>
          <w:spacing w:val="-1"/>
          <w:sz w:val="20"/>
          <w:szCs w:val="20"/>
        </w:rPr>
        <w:t>For</w:t>
      </w:r>
      <w:r w:rsidRPr="00944C1B">
        <w:rPr>
          <w:rFonts w:ascii="Verdana" w:hAnsi="Verdana"/>
          <w:spacing w:val="-11"/>
          <w:sz w:val="20"/>
          <w:szCs w:val="20"/>
        </w:rPr>
        <w:t xml:space="preserve"> </w:t>
      </w:r>
      <w:r w:rsidRPr="00944C1B">
        <w:rPr>
          <w:rFonts w:ascii="Verdana" w:hAnsi="Verdana"/>
          <w:spacing w:val="-1"/>
          <w:sz w:val="20"/>
          <w:szCs w:val="20"/>
        </w:rPr>
        <w:t>fear</w:t>
      </w:r>
      <w:r w:rsidRPr="00944C1B">
        <w:rPr>
          <w:rFonts w:ascii="Verdana" w:hAnsi="Verdana"/>
          <w:spacing w:val="-11"/>
          <w:sz w:val="20"/>
          <w:szCs w:val="20"/>
        </w:rPr>
        <w:t xml:space="preserve"> </w:t>
      </w:r>
      <w:r w:rsidRPr="00944C1B">
        <w:rPr>
          <w:rFonts w:ascii="Verdana" w:hAnsi="Verdana"/>
          <w:spacing w:val="-1"/>
          <w:sz w:val="20"/>
          <w:szCs w:val="20"/>
        </w:rPr>
        <w:t>of</w:t>
      </w:r>
      <w:r w:rsidRPr="00944C1B">
        <w:rPr>
          <w:rFonts w:ascii="Verdana" w:hAnsi="Verdana"/>
          <w:spacing w:val="-14"/>
          <w:sz w:val="20"/>
          <w:szCs w:val="20"/>
        </w:rPr>
        <w:t xml:space="preserve"> </w:t>
      </w:r>
      <w:r w:rsidRPr="00944C1B">
        <w:rPr>
          <w:rFonts w:ascii="Verdana" w:hAnsi="Verdana"/>
          <w:spacing w:val="-1"/>
          <w:sz w:val="20"/>
          <w:szCs w:val="20"/>
        </w:rPr>
        <w:t>being</w:t>
      </w:r>
      <w:r w:rsidRPr="00944C1B">
        <w:rPr>
          <w:rFonts w:ascii="Verdana" w:hAnsi="Verdana"/>
          <w:spacing w:val="-11"/>
          <w:sz w:val="20"/>
          <w:szCs w:val="20"/>
        </w:rPr>
        <w:t xml:space="preserve"> </w:t>
      </w:r>
      <w:r w:rsidRPr="00944C1B">
        <w:rPr>
          <w:rFonts w:ascii="Verdana" w:hAnsi="Verdana"/>
          <w:spacing w:val="-1"/>
          <w:sz w:val="20"/>
          <w:szCs w:val="20"/>
        </w:rPr>
        <w:t>charged</w:t>
      </w:r>
      <w:r w:rsidRPr="00944C1B">
        <w:rPr>
          <w:rFonts w:ascii="Verdana" w:hAnsi="Verdana"/>
          <w:spacing w:val="-8"/>
          <w:sz w:val="20"/>
          <w:szCs w:val="20"/>
        </w:rPr>
        <w:t xml:space="preserve"> </w:t>
      </w:r>
      <w:r w:rsidRPr="00944C1B">
        <w:rPr>
          <w:rFonts w:ascii="Verdana" w:hAnsi="Verdana"/>
          <w:spacing w:val="-1"/>
          <w:sz w:val="20"/>
          <w:szCs w:val="20"/>
        </w:rPr>
        <w:t>with</w:t>
      </w:r>
      <w:r w:rsidRPr="00944C1B">
        <w:rPr>
          <w:rFonts w:ascii="Verdana" w:hAnsi="Verdana"/>
          <w:spacing w:val="-11"/>
          <w:sz w:val="20"/>
          <w:szCs w:val="20"/>
        </w:rPr>
        <w:t xml:space="preserve"> </w:t>
      </w:r>
      <w:r w:rsidRPr="00944C1B">
        <w:rPr>
          <w:rFonts w:ascii="Verdana" w:hAnsi="Verdana"/>
          <w:spacing w:val="-1"/>
          <w:sz w:val="20"/>
          <w:szCs w:val="20"/>
        </w:rPr>
        <w:t>"indirectly</w:t>
      </w:r>
      <w:r w:rsidRPr="00944C1B">
        <w:rPr>
          <w:rFonts w:ascii="Verdana" w:hAnsi="Verdana"/>
          <w:spacing w:val="-13"/>
          <w:sz w:val="20"/>
          <w:szCs w:val="20"/>
        </w:rPr>
        <w:t xml:space="preserve"> </w:t>
      </w:r>
      <w:r w:rsidRPr="00944C1B">
        <w:rPr>
          <w:rFonts w:ascii="Verdana" w:hAnsi="Verdana"/>
          <w:sz w:val="20"/>
          <w:szCs w:val="20"/>
        </w:rPr>
        <w:t>or</w:t>
      </w:r>
      <w:r w:rsidRPr="00944C1B">
        <w:rPr>
          <w:rFonts w:ascii="Verdana" w:hAnsi="Verdana"/>
          <w:spacing w:val="-11"/>
          <w:sz w:val="20"/>
          <w:szCs w:val="20"/>
        </w:rPr>
        <w:t xml:space="preserve"> </w:t>
      </w:r>
      <w:r w:rsidRPr="00944C1B">
        <w:rPr>
          <w:rFonts w:ascii="Verdana" w:hAnsi="Verdana"/>
          <w:sz w:val="20"/>
          <w:szCs w:val="20"/>
        </w:rPr>
        <w:t>directly</w:t>
      </w:r>
      <w:r w:rsidRPr="00944C1B">
        <w:rPr>
          <w:rFonts w:ascii="Verdana" w:hAnsi="Verdana"/>
          <w:spacing w:val="-16"/>
          <w:sz w:val="20"/>
          <w:szCs w:val="20"/>
        </w:rPr>
        <w:t xml:space="preserve"> </w:t>
      </w:r>
      <w:r w:rsidRPr="00944C1B">
        <w:rPr>
          <w:rFonts w:ascii="Verdana" w:hAnsi="Verdana"/>
          <w:sz w:val="20"/>
          <w:szCs w:val="20"/>
        </w:rPr>
        <w:t>posing</w:t>
      </w:r>
      <w:r w:rsidRPr="00944C1B">
        <w:rPr>
          <w:rFonts w:ascii="Verdana" w:hAnsi="Verdana"/>
          <w:spacing w:val="-13"/>
          <w:sz w:val="20"/>
          <w:szCs w:val="20"/>
        </w:rPr>
        <w:t xml:space="preserve"> </w:t>
      </w:r>
      <w:r w:rsidRPr="00944C1B">
        <w:rPr>
          <w:rFonts w:ascii="Verdana" w:hAnsi="Verdana"/>
          <w:sz w:val="20"/>
          <w:szCs w:val="20"/>
        </w:rPr>
        <w:t>as</w:t>
      </w:r>
      <w:r w:rsidRPr="00944C1B">
        <w:rPr>
          <w:rFonts w:ascii="Verdana" w:hAnsi="Verdana"/>
          <w:spacing w:val="-13"/>
          <w:sz w:val="20"/>
          <w:szCs w:val="20"/>
        </w:rPr>
        <w:t xml:space="preserve"> </w:t>
      </w:r>
      <w:r w:rsidRPr="00944C1B">
        <w:rPr>
          <w:rFonts w:ascii="Verdana" w:hAnsi="Verdana"/>
          <w:sz w:val="20"/>
          <w:szCs w:val="20"/>
        </w:rPr>
        <w:t>a</w:t>
      </w:r>
      <w:r w:rsidRPr="00944C1B">
        <w:rPr>
          <w:rFonts w:ascii="Verdana" w:hAnsi="Verdana"/>
          <w:spacing w:val="-12"/>
          <w:sz w:val="20"/>
          <w:szCs w:val="20"/>
        </w:rPr>
        <w:t xml:space="preserve"> </w:t>
      </w:r>
      <w:r w:rsidRPr="00944C1B">
        <w:rPr>
          <w:rFonts w:ascii="Verdana" w:hAnsi="Verdana"/>
          <w:sz w:val="20"/>
          <w:szCs w:val="20"/>
        </w:rPr>
        <w:t>Muslim",</w:t>
      </w:r>
      <w:r w:rsidRPr="00944C1B">
        <w:rPr>
          <w:rFonts w:ascii="Verdana" w:hAnsi="Verdana"/>
          <w:spacing w:val="-8"/>
          <w:sz w:val="20"/>
          <w:szCs w:val="20"/>
        </w:rPr>
        <w:t xml:space="preserve"> </w:t>
      </w:r>
      <w:r w:rsidRPr="00944C1B">
        <w:rPr>
          <w:rFonts w:ascii="Verdana" w:hAnsi="Verdana"/>
          <w:sz w:val="20"/>
          <w:szCs w:val="20"/>
        </w:rPr>
        <w:t>Ahmadis</w:t>
      </w:r>
      <w:r w:rsidRPr="00944C1B">
        <w:rPr>
          <w:rFonts w:ascii="Verdana" w:hAnsi="Verdana"/>
          <w:spacing w:val="-14"/>
          <w:sz w:val="20"/>
          <w:szCs w:val="20"/>
        </w:rPr>
        <w:t xml:space="preserve"> </w:t>
      </w:r>
      <w:r w:rsidRPr="00944C1B">
        <w:rPr>
          <w:rFonts w:ascii="Verdana" w:hAnsi="Verdana"/>
          <w:sz w:val="20"/>
          <w:szCs w:val="20"/>
        </w:rPr>
        <w:t>can</w:t>
      </w:r>
      <w:r w:rsidRPr="00944C1B">
        <w:rPr>
          <w:rFonts w:ascii="Verdana" w:hAnsi="Verdana"/>
          <w:spacing w:val="-11"/>
          <w:sz w:val="20"/>
          <w:szCs w:val="20"/>
        </w:rPr>
        <w:t xml:space="preserve"> </w:t>
      </w:r>
      <w:r w:rsidRPr="00944C1B">
        <w:rPr>
          <w:rFonts w:ascii="Verdana" w:hAnsi="Verdana"/>
          <w:sz w:val="20"/>
          <w:szCs w:val="20"/>
        </w:rPr>
        <w:t>no</w:t>
      </w:r>
      <w:r w:rsidRPr="00944C1B">
        <w:rPr>
          <w:rFonts w:ascii="Verdana" w:hAnsi="Verdana"/>
          <w:spacing w:val="-11"/>
          <w:sz w:val="20"/>
          <w:szCs w:val="20"/>
        </w:rPr>
        <w:t xml:space="preserve"> </w:t>
      </w:r>
      <w:r w:rsidRPr="00944C1B">
        <w:rPr>
          <w:rFonts w:ascii="Verdana" w:hAnsi="Verdana"/>
          <w:sz w:val="20"/>
          <w:szCs w:val="20"/>
        </w:rPr>
        <w:t>longer</w:t>
      </w:r>
      <w:r w:rsidRPr="00944C1B">
        <w:rPr>
          <w:rFonts w:ascii="Verdana" w:hAnsi="Verdana"/>
          <w:spacing w:val="-11"/>
          <w:sz w:val="20"/>
          <w:szCs w:val="20"/>
        </w:rPr>
        <w:t xml:space="preserve"> </w:t>
      </w:r>
      <w:r w:rsidRPr="00944C1B">
        <w:rPr>
          <w:rFonts w:ascii="Verdana" w:hAnsi="Verdana"/>
          <w:sz w:val="20"/>
          <w:szCs w:val="20"/>
        </w:rPr>
        <w:t>profess</w:t>
      </w:r>
      <w:r w:rsidRPr="00944C1B">
        <w:rPr>
          <w:rFonts w:ascii="Verdana" w:hAnsi="Verdana"/>
          <w:spacing w:val="1"/>
          <w:sz w:val="20"/>
          <w:szCs w:val="20"/>
        </w:rPr>
        <w:t xml:space="preserve"> </w:t>
      </w:r>
      <w:r w:rsidRPr="00944C1B">
        <w:rPr>
          <w:rFonts w:ascii="Verdana" w:hAnsi="Verdana"/>
          <w:sz w:val="20"/>
          <w:szCs w:val="20"/>
        </w:rPr>
        <w:t>their</w:t>
      </w:r>
      <w:r w:rsidRPr="00944C1B">
        <w:rPr>
          <w:rFonts w:ascii="Verdana" w:hAnsi="Verdana"/>
          <w:spacing w:val="-8"/>
          <w:sz w:val="20"/>
          <w:szCs w:val="20"/>
        </w:rPr>
        <w:t xml:space="preserve"> </w:t>
      </w:r>
      <w:r w:rsidRPr="00944C1B">
        <w:rPr>
          <w:rFonts w:ascii="Verdana" w:hAnsi="Verdana"/>
          <w:sz w:val="20"/>
          <w:szCs w:val="20"/>
        </w:rPr>
        <w:t>faith,</w:t>
      </w:r>
      <w:r w:rsidRPr="00944C1B">
        <w:rPr>
          <w:rFonts w:ascii="Verdana" w:hAnsi="Verdana"/>
          <w:spacing w:val="-8"/>
          <w:sz w:val="20"/>
          <w:szCs w:val="20"/>
        </w:rPr>
        <w:t xml:space="preserve"> </w:t>
      </w:r>
      <w:r w:rsidRPr="00944C1B">
        <w:rPr>
          <w:rFonts w:ascii="Verdana" w:hAnsi="Verdana"/>
          <w:sz w:val="20"/>
          <w:szCs w:val="20"/>
        </w:rPr>
        <w:t>either</w:t>
      </w:r>
      <w:r w:rsidRPr="00944C1B">
        <w:rPr>
          <w:rFonts w:ascii="Verdana" w:hAnsi="Verdana"/>
          <w:spacing w:val="-8"/>
          <w:sz w:val="20"/>
          <w:szCs w:val="20"/>
        </w:rPr>
        <w:t xml:space="preserve"> </w:t>
      </w:r>
      <w:r w:rsidRPr="00944C1B">
        <w:rPr>
          <w:rFonts w:ascii="Verdana" w:hAnsi="Verdana"/>
          <w:sz w:val="20"/>
          <w:szCs w:val="20"/>
        </w:rPr>
        <w:t>verbally</w:t>
      </w:r>
      <w:r w:rsidRPr="00944C1B">
        <w:rPr>
          <w:rFonts w:ascii="Verdana" w:hAnsi="Verdana"/>
          <w:spacing w:val="-12"/>
          <w:sz w:val="20"/>
          <w:szCs w:val="20"/>
        </w:rPr>
        <w:t xml:space="preserve"> </w:t>
      </w:r>
      <w:r w:rsidRPr="00944C1B">
        <w:rPr>
          <w:rFonts w:ascii="Verdana" w:hAnsi="Verdana"/>
          <w:sz w:val="20"/>
          <w:szCs w:val="20"/>
        </w:rPr>
        <w:t>or</w:t>
      </w:r>
      <w:r w:rsidRPr="00944C1B">
        <w:rPr>
          <w:rFonts w:ascii="Verdana" w:hAnsi="Verdana"/>
          <w:spacing w:val="-7"/>
          <w:sz w:val="20"/>
          <w:szCs w:val="20"/>
        </w:rPr>
        <w:t xml:space="preserve"> </w:t>
      </w:r>
      <w:r w:rsidRPr="00944C1B">
        <w:rPr>
          <w:rFonts w:ascii="Verdana" w:hAnsi="Verdana"/>
          <w:sz w:val="20"/>
          <w:szCs w:val="20"/>
        </w:rPr>
        <w:t>in</w:t>
      </w:r>
      <w:r w:rsidRPr="00944C1B">
        <w:rPr>
          <w:rFonts w:ascii="Verdana" w:hAnsi="Verdana"/>
          <w:spacing w:val="-5"/>
          <w:sz w:val="20"/>
          <w:szCs w:val="20"/>
        </w:rPr>
        <w:t xml:space="preserve"> </w:t>
      </w:r>
      <w:r w:rsidRPr="00944C1B">
        <w:rPr>
          <w:rFonts w:ascii="Verdana" w:hAnsi="Verdana"/>
          <w:sz w:val="20"/>
          <w:szCs w:val="20"/>
        </w:rPr>
        <w:t>writing.</w:t>
      </w:r>
      <w:r w:rsidRPr="00944C1B">
        <w:rPr>
          <w:rFonts w:ascii="Verdana" w:hAnsi="Verdana"/>
          <w:spacing w:val="-8"/>
          <w:sz w:val="20"/>
          <w:szCs w:val="20"/>
        </w:rPr>
        <w:t xml:space="preserve"> </w:t>
      </w:r>
      <w:r w:rsidRPr="00944C1B">
        <w:rPr>
          <w:rFonts w:ascii="Verdana" w:hAnsi="Verdana"/>
          <w:sz w:val="20"/>
          <w:szCs w:val="20"/>
        </w:rPr>
        <w:t>Thousands</w:t>
      </w:r>
      <w:r w:rsidRPr="00944C1B">
        <w:rPr>
          <w:rFonts w:ascii="Verdana" w:hAnsi="Verdana"/>
          <w:spacing w:val="-10"/>
          <w:sz w:val="20"/>
          <w:szCs w:val="20"/>
        </w:rPr>
        <w:t xml:space="preserve"> </w:t>
      </w:r>
      <w:r w:rsidRPr="00944C1B">
        <w:rPr>
          <w:rFonts w:ascii="Verdana" w:hAnsi="Verdana"/>
          <w:sz w:val="20"/>
          <w:szCs w:val="20"/>
        </w:rPr>
        <w:t>of</w:t>
      </w:r>
      <w:r w:rsidRPr="00944C1B">
        <w:rPr>
          <w:rFonts w:ascii="Verdana" w:hAnsi="Verdana"/>
          <w:spacing w:val="-10"/>
          <w:sz w:val="20"/>
          <w:szCs w:val="20"/>
        </w:rPr>
        <w:t xml:space="preserve"> </w:t>
      </w:r>
      <w:r w:rsidRPr="00944C1B">
        <w:rPr>
          <w:rFonts w:ascii="Verdana" w:hAnsi="Verdana"/>
          <w:sz w:val="20"/>
          <w:szCs w:val="20"/>
        </w:rPr>
        <w:t>Ahmadis</w:t>
      </w:r>
      <w:r w:rsidRPr="00944C1B">
        <w:rPr>
          <w:rFonts w:ascii="Verdana" w:hAnsi="Verdana"/>
          <w:spacing w:val="-9"/>
          <w:sz w:val="20"/>
          <w:szCs w:val="20"/>
        </w:rPr>
        <w:t xml:space="preserve"> </w:t>
      </w:r>
      <w:r w:rsidRPr="00944C1B">
        <w:rPr>
          <w:rFonts w:ascii="Verdana" w:hAnsi="Verdana"/>
          <w:sz w:val="20"/>
          <w:szCs w:val="20"/>
        </w:rPr>
        <w:t>have</w:t>
      </w:r>
      <w:r w:rsidRPr="00944C1B">
        <w:rPr>
          <w:rFonts w:ascii="Verdana" w:hAnsi="Verdana"/>
          <w:spacing w:val="-8"/>
          <w:sz w:val="20"/>
          <w:szCs w:val="20"/>
        </w:rPr>
        <w:t xml:space="preserve"> </w:t>
      </w:r>
      <w:r w:rsidRPr="00944C1B">
        <w:rPr>
          <w:rFonts w:ascii="Verdana" w:hAnsi="Verdana"/>
          <w:sz w:val="20"/>
          <w:szCs w:val="20"/>
        </w:rPr>
        <w:t>been</w:t>
      </w:r>
      <w:r w:rsidRPr="00944C1B">
        <w:rPr>
          <w:rFonts w:ascii="Verdana" w:hAnsi="Verdana"/>
          <w:spacing w:val="-10"/>
          <w:sz w:val="20"/>
          <w:szCs w:val="20"/>
        </w:rPr>
        <w:t xml:space="preserve"> </w:t>
      </w:r>
      <w:r w:rsidRPr="00944C1B">
        <w:rPr>
          <w:rFonts w:ascii="Verdana" w:hAnsi="Verdana"/>
          <w:sz w:val="20"/>
          <w:szCs w:val="20"/>
        </w:rPr>
        <w:t>arrested</w:t>
      </w:r>
      <w:r w:rsidRPr="00944C1B">
        <w:rPr>
          <w:rFonts w:ascii="Verdana" w:hAnsi="Verdana"/>
          <w:spacing w:val="-8"/>
          <w:sz w:val="20"/>
          <w:szCs w:val="20"/>
        </w:rPr>
        <w:t xml:space="preserve"> </w:t>
      </w:r>
      <w:r w:rsidRPr="00944C1B">
        <w:rPr>
          <w:rFonts w:ascii="Verdana" w:hAnsi="Verdana"/>
          <w:sz w:val="20"/>
          <w:szCs w:val="20"/>
        </w:rPr>
        <w:t>under</w:t>
      </w:r>
      <w:r w:rsidRPr="00944C1B">
        <w:rPr>
          <w:rFonts w:ascii="Verdana" w:hAnsi="Verdana"/>
          <w:spacing w:val="-8"/>
          <w:sz w:val="20"/>
          <w:szCs w:val="20"/>
        </w:rPr>
        <w:t xml:space="preserve"> </w:t>
      </w:r>
      <w:r w:rsidRPr="00944C1B">
        <w:rPr>
          <w:rFonts w:ascii="Verdana" w:hAnsi="Verdana"/>
          <w:sz w:val="20"/>
          <w:szCs w:val="20"/>
        </w:rPr>
        <w:t>these</w:t>
      </w:r>
      <w:r w:rsidRPr="00944C1B">
        <w:rPr>
          <w:rFonts w:ascii="Verdana" w:hAnsi="Verdana"/>
          <w:spacing w:val="-7"/>
          <w:sz w:val="20"/>
          <w:szCs w:val="20"/>
        </w:rPr>
        <w:t xml:space="preserve"> </w:t>
      </w:r>
      <w:r w:rsidRPr="00944C1B">
        <w:rPr>
          <w:rFonts w:ascii="Verdana" w:hAnsi="Verdana"/>
          <w:sz w:val="20"/>
          <w:szCs w:val="20"/>
        </w:rPr>
        <w:t>draconian</w:t>
      </w:r>
      <w:r w:rsidRPr="00944C1B">
        <w:rPr>
          <w:rFonts w:ascii="Verdana" w:hAnsi="Verdana"/>
          <w:spacing w:val="1"/>
          <w:sz w:val="20"/>
          <w:szCs w:val="20"/>
        </w:rPr>
        <w:t xml:space="preserve"> </w:t>
      </w:r>
      <w:r w:rsidRPr="00944C1B">
        <w:rPr>
          <w:rFonts w:ascii="Verdana" w:hAnsi="Verdana"/>
          <w:sz w:val="20"/>
          <w:szCs w:val="20"/>
        </w:rPr>
        <w:t>laws</w:t>
      </w:r>
      <w:r w:rsidRPr="00944C1B">
        <w:rPr>
          <w:rFonts w:ascii="Verdana" w:hAnsi="Verdana"/>
          <w:spacing w:val="-4"/>
          <w:sz w:val="20"/>
          <w:szCs w:val="20"/>
        </w:rPr>
        <w:t xml:space="preserve"> </w:t>
      </w:r>
      <w:r w:rsidRPr="00944C1B">
        <w:rPr>
          <w:rFonts w:ascii="Verdana" w:hAnsi="Verdana"/>
          <w:sz w:val="20"/>
          <w:szCs w:val="20"/>
        </w:rPr>
        <w:t>and</w:t>
      </w:r>
      <w:r w:rsidRPr="00944C1B">
        <w:rPr>
          <w:rFonts w:ascii="Verdana" w:hAnsi="Verdana"/>
          <w:spacing w:val="1"/>
          <w:sz w:val="20"/>
          <w:szCs w:val="20"/>
        </w:rPr>
        <w:t xml:space="preserve"> </w:t>
      </w:r>
      <w:r w:rsidRPr="00944C1B">
        <w:rPr>
          <w:rFonts w:ascii="Verdana" w:hAnsi="Verdana"/>
          <w:sz w:val="20"/>
          <w:szCs w:val="20"/>
        </w:rPr>
        <w:t>many</w:t>
      </w:r>
      <w:r w:rsidRPr="00944C1B">
        <w:rPr>
          <w:rFonts w:ascii="Verdana" w:hAnsi="Verdana"/>
          <w:spacing w:val="-3"/>
          <w:sz w:val="20"/>
          <w:szCs w:val="20"/>
        </w:rPr>
        <w:t xml:space="preserve"> </w:t>
      </w:r>
      <w:r w:rsidRPr="00944C1B">
        <w:rPr>
          <w:rFonts w:ascii="Verdana" w:hAnsi="Verdana"/>
          <w:sz w:val="20"/>
          <w:szCs w:val="20"/>
        </w:rPr>
        <w:t>hundreds</w:t>
      </w:r>
      <w:r w:rsidRPr="00944C1B">
        <w:rPr>
          <w:rFonts w:ascii="Verdana" w:hAnsi="Verdana"/>
          <w:spacing w:val="-3"/>
          <w:sz w:val="20"/>
          <w:szCs w:val="20"/>
        </w:rPr>
        <w:t xml:space="preserve"> </w:t>
      </w:r>
      <w:r w:rsidRPr="00944C1B">
        <w:rPr>
          <w:rFonts w:ascii="Verdana" w:hAnsi="Verdana"/>
          <w:sz w:val="20"/>
          <w:szCs w:val="20"/>
        </w:rPr>
        <w:t>have been</w:t>
      </w:r>
      <w:r w:rsidRPr="00944C1B">
        <w:rPr>
          <w:rFonts w:ascii="Verdana" w:hAnsi="Verdana"/>
          <w:spacing w:val="-1"/>
          <w:sz w:val="20"/>
          <w:szCs w:val="20"/>
        </w:rPr>
        <w:t xml:space="preserve"> </w:t>
      </w:r>
      <w:r w:rsidRPr="00944C1B">
        <w:rPr>
          <w:rFonts w:ascii="Verdana" w:hAnsi="Verdana"/>
          <w:sz w:val="20"/>
          <w:szCs w:val="20"/>
        </w:rPr>
        <w:t>murdered</w:t>
      </w:r>
      <w:r w:rsidRPr="00944C1B">
        <w:rPr>
          <w:rFonts w:ascii="Verdana" w:hAnsi="Verdana"/>
          <w:spacing w:val="-1"/>
          <w:sz w:val="20"/>
          <w:szCs w:val="20"/>
        </w:rPr>
        <w:t xml:space="preserve"> </w:t>
      </w:r>
      <w:r w:rsidRPr="00944C1B">
        <w:rPr>
          <w:rFonts w:ascii="Verdana" w:hAnsi="Verdana"/>
          <w:sz w:val="20"/>
          <w:szCs w:val="20"/>
        </w:rPr>
        <w:t>by</w:t>
      </w:r>
      <w:r w:rsidRPr="00944C1B">
        <w:rPr>
          <w:rFonts w:ascii="Verdana" w:hAnsi="Verdana"/>
          <w:spacing w:val="-6"/>
          <w:sz w:val="20"/>
          <w:szCs w:val="20"/>
        </w:rPr>
        <w:t xml:space="preserve"> </w:t>
      </w:r>
      <w:r w:rsidRPr="00944C1B">
        <w:rPr>
          <w:rFonts w:ascii="Verdana" w:hAnsi="Verdana"/>
          <w:sz w:val="20"/>
          <w:szCs w:val="20"/>
        </w:rPr>
        <w:t>extremists, emboldened</w:t>
      </w:r>
      <w:r w:rsidRPr="00944C1B">
        <w:rPr>
          <w:rFonts w:ascii="Verdana" w:hAnsi="Verdana"/>
          <w:spacing w:val="-1"/>
          <w:sz w:val="20"/>
          <w:szCs w:val="20"/>
        </w:rPr>
        <w:t xml:space="preserve"> </w:t>
      </w:r>
      <w:r w:rsidRPr="00944C1B">
        <w:rPr>
          <w:rFonts w:ascii="Verdana" w:hAnsi="Verdana"/>
          <w:sz w:val="20"/>
          <w:szCs w:val="20"/>
        </w:rPr>
        <w:t>by</w:t>
      </w:r>
      <w:r w:rsidRPr="00944C1B">
        <w:rPr>
          <w:rFonts w:ascii="Verdana" w:hAnsi="Verdana"/>
          <w:spacing w:val="-6"/>
          <w:sz w:val="20"/>
          <w:szCs w:val="20"/>
        </w:rPr>
        <w:t xml:space="preserve"> </w:t>
      </w:r>
      <w:r w:rsidRPr="00944C1B">
        <w:rPr>
          <w:rFonts w:ascii="Verdana" w:hAnsi="Verdana"/>
          <w:sz w:val="20"/>
          <w:szCs w:val="20"/>
        </w:rPr>
        <w:t>anti-Ahmadiyya</w:t>
      </w:r>
      <w:r w:rsidRPr="00944C1B">
        <w:rPr>
          <w:rFonts w:ascii="Verdana" w:hAnsi="Verdana"/>
          <w:spacing w:val="-2"/>
          <w:sz w:val="20"/>
          <w:szCs w:val="20"/>
        </w:rPr>
        <w:t xml:space="preserve"> </w:t>
      </w:r>
      <w:r w:rsidRPr="00944C1B">
        <w:rPr>
          <w:rFonts w:ascii="Verdana" w:hAnsi="Verdana"/>
          <w:sz w:val="20"/>
          <w:szCs w:val="20"/>
        </w:rPr>
        <w:t>laws.</w:t>
      </w:r>
    </w:p>
    <w:p w14:paraId="704B7704" w14:textId="77777777" w:rsidR="00F665E5" w:rsidRPr="00944C1B" w:rsidRDefault="00F665E5" w:rsidP="00944C1B">
      <w:pPr>
        <w:pStyle w:val="BodyText"/>
        <w:spacing w:before="5"/>
        <w:jc w:val="both"/>
        <w:rPr>
          <w:rFonts w:ascii="Verdana" w:hAnsi="Verdana"/>
        </w:rPr>
      </w:pPr>
    </w:p>
    <w:p w14:paraId="54599363" w14:textId="4E7DB895" w:rsidR="003A6903" w:rsidRPr="00944C1B" w:rsidRDefault="00F665E5" w:rsidP="00944C1B">
      <w:pPr>
        <w:pStyle w:val="ListParagraph"/>
        <w:widowControl w:val="0"/>
        <w:numPr>
          <w:ilvl w:val="1"/>
          <w:numId w:val="33"/>
        </w:numPr>
        <w:tabs>
          <w:tab w:val="left" w:pos="840"/>
        </w:tabs>
        <w:autoSpaceDE w:val="0"/>
        <w:autoSpaceDN w:val="0"/>
        <w:ind w:right="157"/>
        <w:contextualSpacing w:val="0"/>
        <w:jc w:val="both"/>
        <w:rPr>
          <w:rFonts w:ascii="Verdana" w:hAnsi="Verdana"/>
          <w:sz w:val="20"/>
          <w:szCs w:val="20"/>
        </w:rPr>
      </w:pPr>
      <w:r w:rsidRPr="00944C1B">
        <w:rPr>
          <w:rFonts w:ascii="Verdana" w:hAnsi="Verdana"/>
          <w:sz w:val="20"/>
          <w:szCs w:val="20"/>
        </w:rPr>
        <w:t>Similarly,</w:t>
      </w:r>
      <w:r w:rsidRPr="00944C1B">
        <w:rPr>
          <w:rFonts w:ascii="Verdana" w:hAnsi="Verdana"/>
          <w:spacing w:val="-8"/>
          <w:sz w:val="20"/>
          <w:szCs w:val="20"/>
        </w:rPr>
        <w:t xml:space="preserve"> </w:t>
      </w:r>
      <w:r w:rsidRPr="00944C1B">
        <w:rPr>
          <w:rFonts w:ascii="Verdana" w:hAnsi="Verdana"/>
          <w:sz w:val="20"/>
          <w:szCs w:val="20"/>
        </w:rPr>
        <w:t>using</w:t>
      </w:r>
      <w:r w:rsidRPr="00944C1B">
        <w:rPr>
          <w:rFonts w:ascii="Verdana" w:hAnsi="Verdana"/>
          <w:spacing w:val="-11"/>
          <w:sz w:val="20"/>
          <w:szCs w:val="20"/>
        </w:rPr>
        <w:t xml:space="preserve"> </w:t>
      </w:r>
      <w:r w:rsidRPr="00944C1B">
        <w:rPr>
          <w:rFonts w:ascii="Verdana" w:hAnsi="Verdana"/>
          <w:sz w:val="20"/>
          <w:szCs w:val="20"/>
        </w:rPr>
        <w:t>Islamic</w:t>
      </w:r>
      <w:r w:rsidRPr="00944C1B">
        <w:rPr>
          <w:rFonts w:ascii="Verdana" w:hAnsi="Verdana"/>
          <w:spacing w:val="-7"/>
          <w:sz w:val="20"/>
          <w:szCs w:val="20"/>
        </w:rPr>
        <w:t xml:space="preserve"> </w:t>
      </w:r>
      <w:r w:rsidRPr="00944C1B">
        <w:rPr>
          <w:rFonts w:ascii="Verdana" w:hAnsi="Verdana"/>
          <w:sz w:val="20"/>
          <w:szCs w:val="20"/>
        </w:rPr>
        <w:t>prayers</w:t>
      </w:r>
      <w:r w:rsidRPr="00944C1B">
        <w:rPr>
          <w:rFonts w:ascii="Verdana" w:hAnsi="Verdana"/>
          <w:spacing w:val="-11"/>
          <w:sz w:val="20"/>
          <w:szCs w:val="20"/>
        </w:rPr>
        <w:t xml:space="preserve"> </w:t>
      </w:r>
      <w:r w:rsidRPr="00944C1B">
        <w:rPr>
          <w:rFonts w:ascii="Verdana" w:hAnsi="Verdana"/>
          <w:sz w:val="20"/>
          <w:szCs w:val="20"/>
        </w:rPr>
        <w:t>on</w:t>
      </w:r>
      <w:r w:rsidRPr="00944C1B">
        <w:rPr>
          <w:rFonts w:ascii="Verdana" w:hAnsi="Verdana"/>
          <w:spacing w:val="-9"/>
          <w:sz w:val="20"/>
          <w:szCs w:val="20"/>
        </w:rPr>
        <w:t xml:space="preserve"> </w:t>
      </w:r>
      <w:r w:rsidRPr="00944C1B">
        <w:rPr>
          <w:rFonts w:ascii="Verdana" w:hAnsi="Verdana"/>
          <w:sz w:val="20"/>
          <w:szCs w:val="20"/>
        </w:rPr>
        <w:t>Ahmadi</w:t>
      </w:r>
      <w:r w:rsidRPr="00944C1B">
        <w:rPr>
          <w:rFonts w:ascii="Verdana" w:hAnsi="Verdana"/>
          <w:spacing w:val="-9"/>
          <w:sz w:val="20"/>
          <w:szCs w:val="20"/>
        </w:rPr>
        <w:t xml:space="preserve"> </w:t>
      </w:r>
      <w:r w:rsidRPr="00944C1B">
        <w:rPr>
          <w:rFonts w:ascii="Verdana" w:hAnsi="Verdana"/>
          <w:sz w:val="20"/>
          <w:szCs w:val="20"/>
        </w:rPr>
        <w:t>wedding</w:t>
      </w:r>
      <w:r w:rsidRPr="00944C1B">
        <w:rPr>
          <w:rFonts w:ascii="Verdana" w:hAnsi="Verdana"/>
          <w:spacing w:val="-11"/>
          <w:sz w:val="20"/>
          <w:szCs w:val="20"/>
        </w:rPr>
        <w:t xml:space="preserve"> </w:t>
      </w:r>
      <w:r w:rsidRPr="00944C1B">
        <w:rPr>
          <w:rFonts w:ascii="Verdana" w:hAnsi="Verdana"/>
          <w:sz w:val="20"/>
          <w:szCs w:val="20"/>
        </w:rPr>
        <w:t>invitations,</w:t>
      </w:r>
      <w:r w:rsidRPr="00944C1B">
        <w:rPr>
          <w:rFonts w:ascii="Verdana" w:hAnsi="Verdana"/>
          <w:spacing w:val="-10"/>
          <w:sz w:val="20"/>
          <w:szCs w:val="20"/>
        </w:rPr>
        <w:t xml:space="preserve"> </w:t>
      </w:r>
      <w:r w:rsidRPr="00944C1B">
        <w:rPr>
          <w:rFonts w:ascii="Verdana" w:hAnsi="Verdana"/>
          <w:sz w:val="20"/>
          <w:szCs w:val="20"/>
        </w:rPr>
        <w:t>the</w:t>
      </w:r>
      <w:r w:rsidRPr="00944C1B">
        <w:rPr>
          <w:rFonts w:ascii="Verdana" w:hAnsi="Verdana"/>
          <w:spacing w:val="-10"/>
          <w:sz w:val="20"/>
          <w:szCs w:val="20"/>
        </w:rPr>
        <w:t xml:space="preserve"> </w:t>
      </w:r>
      <w:r w:rsidRPr="00944C1B">
        <w:rPr>
          <w:rFonts w:ascii="Verdana" w:hAnsi="Verdana"/>
          <w:sz w:val="20"/>
          <w:szCs w:val="20"/>
        </w:rPr>
        <w:t>offering</w:t>
      </w:r>
      <w:r w:rsidRPr="00944C1B">
        <w:rPr>
          <w:rFonts w:ascii="Verdana" w:hAnsi="Verdana"/>
          <w:spacing w:val="-9"/>
          <w:sz w:val="20"/>
          <w:szCs w:val="20"/>
        </w:rPr>
        <w:t xml:space="preserve"> </w:t>
      </w:r>
      <w:r w:rsidRPr="00944C1B">
        <w:rPr>
          <w:rFonts w:ascii="Verdana" w:hAnsi="Verdana"/>
          <w:sz w:val="20"/>
          <w:szCs w:val="20"/>
        </w:rPr>
        <w:t>of</w:t>
      </w:r>
      <w:r w:rsidRPr="00944C1B">
        <w:rPr>
          <w:rFonts w:ascii="Verdana" w:hAnsi="Verdana"/>
          <w:spacing w:val="-9"/>
          <w:sz w:val="20"/>
          <w:szCs w:val="20"/>
        </w:rPr>
        <w:t xml:space="preserve"> </w:t>
      </w:r>
      <w:r w:rsidRPr="00944C1B">
        <w:rPr>
          <w:rFonts w:ascii="Verdana" w:hAnsi="Verdana"/>
          <w:sz w:val="20"/>
          <w:szCs w:val="20"/>
        </w:rPr>
        <w:t>Ahmadi</w:t>
      </w:r>
      <w:r w:rsidRPr="00944C1B">
        <w:rPr>
          <w:rFonts w:ascii="Verdana" w:hAnsi="Verdana"/>
          <w:spacing w:val="-8"/>
          <w:sz w:val="20"/>
          <w:szCs w:val="20"/>
        </w:rPr>
        <w:t xml:space="preserve"> </w:t>
      </w:r>
      <w:r w:rsidRPr="00944C1B">
        <w:rPr>
          <w:rFonts w:ascii="Verdana" w:hAnsi="Verdana"/>
          <w:sz w:val="20"/>
          <w:szCs w:val="20"/>
        </w:rPr>
        <w:t>funeral</w:t>
      </w:r>
      <w:r w:rsidRPr="00944C1B">
        <w:rPr>
          <w:rFonts w:ascii="Verdana" w:hAnsi="Verdana"/>
          <w:spacing w:val="-11"/>
          <w:sz w:val="20"/>
          <w:szCs w:val="20"/>
        </w:rPr>
        <w:t xml:space="preserve"> </w:t>
      </w:r>
      <w:r w:rsidRPr="00944C1B">
        <w:rPr>
          <w:rFonts w:ascii="Verdana" w:hAnsi="Verdana"/>
          <w:sz w:val="20"/>
          <w:szCs w:val="20"/>
        </w:rPr>
        <w:t>prayers,</w:t>
      </w:r>
      <w:r w:rsidRPr="00944C1B">
        <w:rPr>
          <w:rFonts w:ascii="Verdana" w:hAnsi="Verdana"/>
          <w:spacing w:val="1"/>
          <w:sz w:val="20"/>
          <w:szCs w:val="20"/>
        </w:rPr>
        <w:t xml:space="preserve"> </w:t>
      </w:r>
      <w:r w:rsidRPr="00944C1B">
        <w:rPr>
          <w:rFonts w:ascii="Verdana" w:hAnsi="Verdana"/>
          <w:sz w:val="20"/>
          <w:szCs w:val="20"/>
        </w:rPr>
        <w:t>and</w:t>
      </w:r>
      <w:r w:rsidRPr="00944C1B">
        <w:rPr>
          <w:rFonts w:ascii="Verdana" w:hAnsi="Verdana"/>
          <w:spacing w:val="-5"/>
          <w:sz w:val="20"/>
          <w:szCs w:val="20"/>
        </w:rPr>
        <w:t xml:space="preserve"> </w:t>
      </w:r>
      <w:r w:rsidRPr="00944C1B">
        <w:rPr>
          <w:rFonts w:ascii="Verdana" w:hAnsi="Verdana"/>
          <w:sz w:val="20"/>
          <w:szCs w:val="20"/>
        </w:rPr>
        <w:t>the</w:t>
      </w:r>
      <w:r w:rsidRPr="00944C1B">
        <w:rPr>
          <w:rFonts w:ascii="Verdana" w:hAnsi="Verdana"/>
          <w:spacing w:val="-5"/>
          <w:sz w:val="20"/>
          <w:szCs w:val="20"/>
        </w:rPr>
        <w:t xml:space="preserve"> </w:t>
      </w:r>
      <w:r w:rsidRPr="00944C1B">
        <w:rPr>
          <w:rFonts w:ascii="Verdana" w:hAnsi="Verdana"/>
          <w:sz w:val="20"/>
          <w:szCs w:val="20"/>
        </w:rPr>
        <w:t>displaying</w:t>
      </w:r>
      <w:r w:rsidRPr="00944C1B">
        <w:rPr>
          <w:rFonts w:ascii="Verdana" w:hAnsi="Verdana"/>
          <w:spacing w:val="-7"/>
          <w:sz w:val="20"/>
          <w:szCs w:val="20"/>
        </w:rPr>
        <w:t xml:space="preserve"> </w:t>
      </w:r>
      <w:r w:rsidRPr="00944C1B">
        <w:rPr>
          <w:rFonts w:ascii="Verdana" w:hAnsi="Verdana"/>
          <w:sz w:val="20"/>
          <w:szCs w:val="20"/>
        </w:rPr>
        <w:t>of</w:t>
      </w:r>
      <w:r w:rsidRPr="00944C1B">
        <w:rPr>
          <w:rFonts w:ascii="Verdana" w:hAnsi="Verdana"/>
          <w:spacing w:val="-7"/>
          <w:sz w:val="20"/>
          <w:szCs w:val="20"/>
        </w:rPr>
        <w:t xml:space="preserve"> </w:t>
      </w:r>
      <w:r w:rsidRPr="00944C1B">
        <w:rPr>
          <w:rFonts w:ascii="Verdana" w:hAnsi="Verdana"/>
          <w:sz w:val="20"/>
          <w:szCs w:val="20"/>
        </w:rPr>
        <w:t>the</w:t>
      </w:r>
      <w:r w:rsidRPr="00944C1B">
        <w:rPr>
          <w:rFonts w:ascii="Verdana" w:hAnsi="Verdana"/>
          <w:spacing w:val="-5"/>
          <w:sz w:val="20"/>
          <w:szCs w:val="20"/>
        </w:rPr>
        <w:t xml:space="preserve"> </w:t>
      </w:r>
      <w:r w:rsidRPr="00944C1B">
        <w:rPr>
          <w:rFonts w:ascii="Verdana" w:hAnsi="Verdana"/>
          <w:sz w:val="20"/>
          <w:szCs w:val="20"/>
        </w:rPr>
        <w:t>"Kalima"</w:t>
      </w:r>
      <w:r w:rsidRPr="00944C1B">
        <w:rPr>
          <w:rFonts w:ascii="Verdana" w:hAnsi="Verdana"/>
          <w:spacing w:val="-3"/>
          <w:sz w:val="20"/>
          <w:szCs w:val="20"/>
        </w:rPr>
        <w:t xml:space="preserve"> </w:t>
      </w:r>
      <w:r w:rsidRPr="00944C1B">
        <w:rPr>
          <w:rFonts w:ascii="Verdana" w:hAnsi="Verdana"/>
          <w:sz w:val="20"/>
          <w:szCs w:val="20"/>
        </w:rPr>
        <w:t>(the</w:t>
      </w:r>
      <w:r w:rsidRPr="00944C1B">
        <w:rPr>
          <w:rFonts w:ascii="Verdana" w:hAnsi="Verdana"/>
          <w:spacing w:val="-5"/>
          <w:sz w:val="20"/>
          <w:szCs w:val="20"/>
        </w:rPr>
        <w:t xml:space="preserve"> </w:t>
      </w:r>
      <w:r w:rsidRPr="00944C1B">
        <w:rPr>
          <w:rFonts w:ascii="Verdana" w:hAnsi="Verdana"/>
          <w:sz w:val="20"/>
          <w:szCs w:val="20"/>
        </w:rPr>
        <w:t>principal</w:t>
      </w:r>
      <w:r w:rsidRPr="00944C1B">
        <w:rPr>
          <w:rFonts w:ascii="Verdana" w:hAnsi="Verdana"/>
          <w:spacing w:val="-6"/>
          <w:sz w:val="20"/>
          <w:szCs w:val="20"/>
        </w:rPr>
        <w:t xml:space="preserve"> </w:t>
      </w:r>
      <w:r w:rsidRPr="00944C1B">
        <w:rPr>
          <w:rFonts w:ascii="Verdana" w:hAnsi="Verdana"/>
          <w:sz w:val="20"/>
          <w:szCs w:val="20"/>
        </w:rPr>
        <w:t>creed</w:t>
      </w:r>
      <w:r w:rsidRPr="00944C1B">
        <w:rPr>
          <w:rFonts w:ascii="Verdana" w:hAnsi="Verdana"/>
          <w:spacing w:val="-7"/>
          <w:sz w:val="20"/>
          <w:szCs w:val="20"/>
        </w:rPr>
        <w:t xml:space="preserve"> </w:t>
      </w:r>
      <w:r w:rsidRPr="00944C1B">
        <w:rPr>
          <w:rFonts w:ascii="Verdana" w:hAnsi="Verdana"/>
          <w:sz w:val="20"/>
          <w:szCs w:val="20"/>
        </w:rPr>
        <w:t>of</w:t>
      </w:r>
      <w:r w:rsidRPr="00944C1B">
        <w:rPr>
          <w:rFonts w:ascii="Verdana" w:hAnsi="Verdana"/>
          <w:spacing w:val="-7"/>
          <w:sz w:val="20"/>
          <w:szCs w:val="20"/>
        </w:rPr>
        <w:t xml:space="preserve"> </w:t>
      </w:r>
      <w:r w:rsidRPr="00944C1B">
        <w:rPr>
          <w:rFonts w:ascii="Verdana" w:hAnsi="Verdana"/>
          <w:sz w:val="20"/>
          <w:szCs w:val="20"/>
        </w:rPr>
        <w:t>a</w:t>
      </w:r>
      <w:r w:rsidRPr="00944C1B">
        <w:rPr>
          <w:rFonts w:ascii="Verdana" w:hAnsi="Verdana"/>
          <w:spacing w:val="-7"/>
          <w:sz w:val="20"/>
          <w:szCs w:val="20"/>
        </w:rPr>
        <w:t xml:space="preserve"> </w:t>
      </w:r>
      <w:r w:rsidRPr="00944C1B">
        <w:rPr>
          <w:rFonts w:ascii="Verdana" w:hAnsi="Verdana"/>
          <w:sz w:val="20"/>
          <w:szCs w:val="20"/>
        </w:rPr>
        <w:t>Muslim)</w:t>
      </w:r>
      <w:r w:rsidRPr="00944C1B">
        <w:rPr>
          <w:rFonts w:ascii="Verdana" w:hAnsi="Verdana"/>
          <w:spacing w:val="-5"/>
          <w:sz w:val="20"/>
          <w:szCs w:val="20"/>
        </w:rPr>
        <w:t xml:space="preserve"> </w:t>
      </w:r>
      <w:r w:rsidRPr="00944C1B">
        <w:rPr>
          <w:rFonts w:ascii="Verdana" w:hAnsi="Verdana"/>
          <w:sz w:val="20"/>
          <w:szCs w:val="20"/>
        </w:rPr>
        <w:t>on</w:t>
      </w:r>
      <w:r w:rsidRPr="00944C1B">
        <w:rPr>
          <w:rFonts w:ascii="Verdana" w:hAnsi="Verdana"/>
          <w:spacing w:val="-7"/>
          <w:sz w:val="20"/>
          <w:szCs w:val="20"/>
        </w:rPr>
        <w:t xml:space="preserve"> </w:t>
      </w:r>
      <w:r w:rsidRPr="00944C1B">
        <w:rPr>
          <w:rFonts w:ascii="Verdana" w:hAnsi="Verdana"/>
          <w:sz w:val="20"/>
          <w:szCs w:val="20"/>
        </w:rPr>
        <w:t>Ahmadi</w:t>
      </w:r>
      <w:r w:rsidRPr="00944C1B">
        <w:rPr>
          <w:rFonts w:ascii="Verdana" w:hAnsi="Verdana"/>
          <w:spacing w:val="-6"/>
          <w:sz w:val="20"/>
          <w:szCs w:val="20"/>
        </w:rPr>
        <w:t xml:space="preserve"> </w:t>
      </w:r>
      <w:r w:rsidRPr="00944C1B">
        <w:rPr>
          <w:rFonts w:ascii="Verdana" w:hAnsi="Verdana"/>
          <w:sz w:val="20"/>
          <w:szCs w:val="20"/>
        </w:rPr>
        <w:t>gravestones</w:t>
      </w:r>
      <w:r w:rsidRPr="00944C1B">
        <w:rPr>
          <w:rFonts w:ascii="Verdana" w:hAnsi="Verdana"/>
          <w:spacing w:val="-6"/>
          <w:sz w:val="20"/>
          <w:szCs w:val="20"/>
        </w:rPr>
        <w:t xml:space="preserve"> </w:t>
      </w:r>
      <w:r w:rsidRPr="00944C1B">
        <w:rPr>
          <w:rFonts w:ascii="Verdana" w:hAnsi="Verdana"/>
          <w:sz w:val="20"/>
          <w:szCs w:val="20"/>
        </w:rPr>
        <w:t>is</w:t>
      </w:r>
      <w:r w:rsidRPr="00944C1B">
        <w:rPr>
          <w:rFonts w:ascii="Verdana" w:hAnsi="Verdana"/>
          <w:spacing w:val="-6"/>
          <w:sz w:val="20"/>
          <w:szCs w:val="20"/>
        </w:rPr>
        <w:t xml:space="preserve"> </w:t>
      </w:r>
      <w:r w:rsidRPr="00944C1B">
        <w:rPr>
          <w:rFonts w:ascii="Verdana" w:hAnsi="Verdana"/>
          <w:sz w:val="20"/>
          <w:szCs w:val="20"/>
        </w:rPr>
        <w:t>an</w:t>
      </w:r>
      <w:r w:rsidRPr="00944C1B">
        <w:rPr>
          <w:rFonts w:ascii="Verdana" w:hAnsi="Verdana"/>
          <w:spacing w:val="-7"/>
          <w:sz w:val="20"/>
          <w:szCs w:val="20"/>
        </w:rPr>
        <w:t xml:space="preserve"> </w:t>
      </w:r>
      <w:r w:rsidRPr="00944C1B">
        <w:rPr>
          <w:rFonts w:ascii="Verdana" w:hAnsi="Verdana"/>
          <w:sz w:val="20"/>
          <w:szCs w:val="20"/>
        </w:rPr>
        <w:t>often-</w:t>
      </w:r>
      <w:r w:rsidR="003A6903" w:rsidRPr="00944C1B">
        <w:rPr>
          <w:rFonts w:ascii="Verdana" w:hAnsi="Verdana"/>
          <w:sz w:val="20"/>
          <w:szCs w:val="20"/>
        </w:rPr>
        <w:t>prosecuted crime and puts an Ahmadi's life in grave danger. In addition, Ordinance XX prohibits</w:t>
      </w:r>
      <w:r w:rsidR="003A6903" w:rsidRPr="00944C1B">
        <w:rPr>
          <w:rFonts w:ascii="Verdana" w:hAnsi="Verdana"/>
          <w:spacing w:val="1"/>
          <w:sz w:val="20"/>
          <w:szCs w:val="20"/>
        </w:rPr>
        <w:t xml:space="preserve"> </w:t>
      </w:r>
      <w:r w:rsidR="003A6903" w:rsidRPr="00944C1B">
        <w:rPr>
          <w:rFonts w:ascii="Verdana" w:hAnsi="Verdana"/>
          <w:sz w:val="20"/>
          <w:szCs w:val="20"/>
        </w:rPr>
        <w:t>Ahmadis</w:t>
      </w:r>
      <w:r w:rsidR="003A6903" w:rsidRPr="00944C1B">
        <w:rPr>
          <w:rFonts w:ascii="Verdana" w:hAnsi="Verdana"/>
          <w:spacing w:val="-5"/>
          <w:sz w:val="20"/>
          <w:szCs w:val="20"/>
        </w:rPr>
        <w:t xml:space="preserve"> </w:t>
      </w:r>
      <w:r w:rsidR="003A6903" w:rsidRPr="00944C1B">
        <w:rPr>
          <w:rFonts w:ascii="Verdana" w:hAnsi="Verdana"/>
          <w:sz w:val="20"/>
          <w:szCs w:val="20"/>
        </w:rPr>
        <w:t>from</w:t>
      </w:r>
      <w:r w:rsidR="003A6903" w:rsidRPr="00944C1B">
        <w:rPr>
          <w:rFonts w:ascii="Verdana" w:hAnsi="Verdana"/>
          <w:spacing w:val="-8"/>
          <w:sz w:val="20"/>
          <w:szCs w:val="20"/>
        </w:rPr>
        <w:t xml:space="preserve"> </w:t>
      </w:r>
      <w:r w:rsidR="003A6903" w:rsidRPr="00944C1B">
        <w:rPr>
          <w:rFonts w:ascii="Verdana" w:hAnsi="Verdana"/>
          <w:sz w:val="20"/>
          <w:szCs w:val="20"/>
        </w:rPr>
        <w:t>declaring</w:t>
      </w:r>
      <w:r w:rsidR="003A6903" w:rsidRPr="00944C1B">
        <w:rPr>
          <w:rFonts w:ascii="Verdana" w:hAnsi="Verdana"/>
          <w:spacing w:val="-4"/>
          <w:sz w:val="20"/>
          <w:szCs w:val="20"/>
        </w:rPr>
        <w:t xml:space="preserve"> </w:t>
      </w:r>
      <w:r w:rsidR="003A6903" w:rsidRPr="00944C1B">
        <w:rPr>
          <w:rFonts w:ascii="Verdana" w:hAnsi="Verdana"/>
          <w:sz w:val="20"/>
          <w:szCs w:val="20"/>
        </w:rPr>
        <w:t>their</w:t>
      </w:r>
      <w:r w:rsidR="003A6903" w:rsidRPr="00944C1B">
        <w:rPr>
          <w:rFonts w:ascii="Verdana" w:hAnsi="Verdana"/>
          <w:spacing w:val="-3"/>
          <w:sz w:val="20"/>
          <w:szCs w:val="20"/>
        </w:rPr>
        <w:t xml:space="preserve"> </w:t>
      </w:r>
      <w:r w:rsidR="003A6903" w:rsidRPr="00944C1B">
        <w:rPr>
          <w:rFonts w:ascii="Verdana" w:hAnsi="Verdana"/>
          <w:sz w:val="20"/>
          <w:szCs w:val="20"/>
        </w:rPr>
        <w:t>faith</w:t>
      </w:r>
      <w:r w:rsidR="003A6903" w:rsidRPr="00944C1B">
        <w:rPr>
          <w:rFonts w:ascii="Verdana" w:hAnsi="Verdana"/>
          <w:spacing w:val="-6"/>
          <w:sz w:val="20"/>
          <w:szCs w:val="20"/>
        </w:rPr>
        <w:t xml:space="preserve"> </w:t>
      </w:r>
      <w:r w:rsidR="003A6903" w:rsidRPr="00944C1B">
        <w:rPr>
          <w:rFonts w:ascii="Verdana" w:hAnsi="Verdana"/>
          <w:sz w:val="20"/>
          <w:szCs w:val="20"/>
        </w:rPr>
        <w:t>publicly,</w:t>
      </w:r>
      <w:r w:rsidR="003A6903" w:rsidRPr="00944C1B">
        <w:rPr>
          <w:rFonts w:ascii="Verdana" w:hAnsi="Verdana"/>
          <w:spacing w:val="-5"/>
          <w:sz w:val="20"/>
          <w:szCs w:val="20"/>
        </w:rPr>
        <w:t xml:space="preserve"> </w:t>
      </w:r>
      <w:r w:rsidR="003A6903" w:rsidRPr="00944C1B">
        <w:rPr>
          <w:rFonts w:ascii="Verdana" w:hAnsi="Verdana"/>
          <w:sz w:val="20"/>
          <w:szCs w:val="20"/>
        </w:rPr>
        <w:t>propagating</w:t>
      </w:r>
      <w:r w:rsidR="003A6903" w:rsidRPr="00944C1B">
        <w:rPr>
          <w:rFonts w:ascii="Verdana" w:hAnsi="Verdana"/>
          <w:spacing w:val="-7"/>
          <w:sz w:val="20"/>
          <w:szCs w:val="20"/>
        </w:rPr>
        <w:t xml:space="preserve"> </w:t>
      </w:r>
      <w:r w:rsidR="003A6903" w:rsidRPr="00944C1B">
        <w:rPr>
          <w:rFonts w:ascii="Verdana" w:hAnsi="Verdana"/>
          <w:sz w:val="20"/>
          <w:szCs w:val="20"/>
        </w:rPr>
        <w:t>their</w:t>
      </w:r>
      <w:r w:rsidR="003A6903" w:rsidRPr="00944C1B">
        <w:rPr>
          <w:rFonts w:ascii="Verdana" w:hAnsi="Verdana"/>
          <w:spacing w:val="-5"/>
          <w:sz w:val="20"/>
          <w:szCs w:val="20"/>
        </w:rPr>
        <w:t xml:space="preserve"> </w:t>
      </w:r>
      <w:r w:rsidR="003A6903" w:rsidRPr="00944C1B">
        <w:rPr>
          <w:rFonts w:ascii="Verdana" w:hAnsi="Verdana"/>
          <w:sz w:val="20"/>
          <w:szCs w:val="20"/>
        </w:rPr>
        <w:t>faith,</w:t>
      </w:r>
      <w:r w:rsidR="003A6903" w:rsidRPr="00944C1B">
        <w:rPr>
          <w:rFonts w:ascii="Verdana" w:hAnsi="Verdana"/>
          <w:spacing w:val="-5"/>
          <w:sz w:val="20"/>
          <w:szCs w:val="20"/>
        </w:rPr>
        <w:t xml:space="preserve"> </w:t>
      </w:r>
      <w:r w:rsidR="003A6903" w:rsidRPr="00944C1B">
        <w:rPr>
          <w:rFonts w:ascii="Verdana" w:hAnsi="Verdana"/>
          <w:sz w:val="20"/>
          <w:szCs w:val="20"/>
        </w:rPr>
        <w:t>or</w:t>
      </w:r>
      <w:r w:rsidR="003A6903" w:rsidRPr="00944C1B">
        <w:rPr>
          <w:rFonts w:ascii="Verdana" w:hAnsi="Verdana"/>
          <w:spacing w:val="-5"/>
          <w:sz w:val="20"/>
          <w:szCs w:val="20"/>
        </w:rPr>
        <w:t xml:space="preserve"> </w:t>
      </w:r>
      <w:r w:rsidR="003A6903" w:rsidRPr="00944C1B">
        <w:rPr>
          <w:rFonts w:ascii="Verdana" w:hAnsi="Verdana"/>
          <w:sz w:val="20"/>
          <w:szCs w:val="20"/>
        </w:rPr>
        <w:t>giving</w:t>
      </w:r>
      <w:r w:rsidR="003A6903" w:rsidRPr="00944C1B">
        <w:rPr>
          <w:rFonts w:ascii="Verdana" w:hAnsi="Verdana"/>
          <w:spacing w:val="-4"/>
          <w:sz w:val="20"/>
          <w:szCs w:val="20"/>
        </w:rPr>
        <w:t xml:space="preserve"> </w:t>
      </w:r>
      <w:r w:rsidR="003A6903" w:rsidRPr="00944C1B">
        <w:rPr>
          <w:rFonts w:ascii="Verdana" w:hAnsi="Verdana"/>
          <w:sz w:val="20"/>
          <w:szCs w:val="20"/>
        </w:rPr>
        <w:t>the</w:t>
      </w:r>
      <w:r w:rsidR="003A6903" w:rsidRPr="00944C1B">
        <w:rPr>
          <w:rFonts w:ascii="Verdana" w:hAnsi="Verdana"/>
          <w:spacing w:val="-3"/>
          <w:sz w:val="20"/>
          <w:szCs w:val="20"/>
        </w:rPr>
        <w:t xml:space="preserve"> </w:t>
      </w:r>
      <w:r w:rsidR="003A6903" w:rsidRPr="00944C1B">
        <w:rPr>
          <w:rFonts w:ascii="Verdana" w:hAnsi="Verdana"/>
          <w:sz w:val="20"/>
          <w:szCs w:val="20"/>
        </w:rPr>
        <w:t>"Adhan"</w:t>
      </w:r>
      <w:r w:rsidR="003A6903" w:rsidRPr="00944C1B">
        <w:rPr>
          <w:rFonts w:ascii="Verdana" w:hAnsi="Verdana"/>
          <w:spacing w:val="-4"/>
          <w:sz w:val="20"/>
          <w:szCs w:val="20"/>
        </w:rPr>
        <w:t xml:space="preserve"> </w:t>
      </w:r>
      <w:r w:rsidR="003A6903" w:rsidRPr="00944C1B">
        <w:rPr>
          <w:rFonts w:ascii="Verdana" w:hAnsi="Verdana"/>
          <w:sz w:val="20"/>
          <w:szCs w:val="20"/>
        </w:rPr>
        <w:t>(Muslim</w:t>
      </w:r>
      <w:r w:rsidR="003A6903" w:rsidRPr="00944C1B">
        <w:rPr>
          <w:rFonts w:ascii="Verdana" w:hAnsi="Verdana"/>
          <w:spacing w:val="-6"/>
          <w:sz w:val="20"/>
          <w:szCs w:val="20"/>
        </w:rPr>
        <w:t xml:space="preserve"> </w:t>
      </w:r>
      <w:r w:rsidR="003A6903" w:rsidRPr="00944C1B">
        <w:rPr>
          <w:rFonts w:ascii="Verdana" w:hAnsi="Verdana"/>
          <w:sz w:val="20"/>
          <w:szCs w:val="20"/>
        </w:rPr>
        <w:t>call</w:t>
      </w:r>
      <w:r w:rsidR="003A6903" w:rsidRPr="00944C1B">
        <w:rPr>
          <w:rFonts w:ascii="Verdana" w:hAnsi="Verdana"/>
          <w:spacing w:val="1"/>
          <w:sz w:val="20"/>
          <w:szCs w:val="20"/>
        </w:rPr>
        <w:t xml:space="preserve"> </w:t>
      </w:r>
      <w:r w:rsidR="003A6903" w:rsidRPr="00944C1B">
        <w:rPr>
          <w:rFonts w:ascii="Verdana" w:hAnsi="Verdana"/>
          <w:sz w:val="20"/>
          <w:szCs w:val="20"/>
        </w:rPr>
        <w:t>to prayers).</w:t>
      </w:r>
    </w:p>
    <w:p w14:paraId="0B783228" w14:textId="77777777" w:rsidR="003A6903" w:rsidRPr="00944C1B" w:rsidRDefault="003A6903" w:rsidP="00944C1B">
      <w:pPr>
        <w:pStyle w:val="ListParagraph"/>
        <w:widowControl w:val="0"/>
        <w:numPr>
          <w:ilvl w:val="1"/>
          <w:numId w:val="33"/>
        </w:numPr>
        <w:tabs>
          <w:tab w:val="left" w:pos="840"/>
        </w:tabs>
        <w:autoSpaceDE w:val="0"/>
        <w:autoSpaceDN w:val="0"/>
        <w:spacing w:before="193"/>
        <w:ind w:right="157"/>
        <w:contextualSpacing w:val="0"/>
        <w:jc w:val="both"/>
        <w:rPr>
          <w:rFonts w:ascii="Verdana" w:hAnsi="Verdana"/>
          <w:sz w:val="20"/>
          <w:szCs w:val="20"/>
        </w:rPr>
      </w:pPr>
      <w:r w:rsidRPr="00944C1B">
        <w:rPr>
          <w:rFonts w:ascii="Verdana" w:hAnsi="Verdana"/>
          <w:sz w:val="20"/>
          <w:szCs w:val="20"/>
        </w:rPr>
        <w:t>Many Ahmadis have been arrested for exercising their right to freedom of religion or belief. Pakistani</w:t>
      </w:r>
      <w:r w:rsidRPr="00944C1B">
        <w:rPr>
          <w:rFonts w:ascii="Verdana" w:hAnsi="Verdana"/>
          <w:spacing w:val="1"/>
          <w:sz w:val="20"/>
          <w:szCs w:val="20"/>
        </w:rPr>
        <w:t xml:space="preserve"> </w:t>
      </w:r>
      <w:r w:rsidRPr="00944C1B">
        <w:rPr>
          <w:rFonts w:ascii="Verdana" w:hAnsi="Verdana"/>
          <w:sz w:val="20"/>
          <w:szCs w:val="20"/>
        </w:rPr>
        <w:t>authorities actively or passively, either themselves or through non-state actors, routinely allow the</w:t>
      </w:r>
      <w:r w:rsidRPr="00944C1B">
        <w:rPr>
          <w:rFonts w:ascii="Verdana" w:hAnsi="Verdana"/>
          <w:spacing w:val="1"/>
          <w:sz w:val="20"/>
          <w:szCs w:val="20"/>
        </w:rPr>
        <w:t xml:space="preserve"> </w:t>
      </w:r>
      <w:r w:rsidRPr="00944C1B">
        <w:rPr>
          <w:rFonts w:ascii="Verdana" w:hAnsi="Verdana"/>
          <w:sz w:val="20"/>
          <w:szCs w:val="20"/>
        </w:rPr>
        <w:t>destruction and defacing of Ahmadi mosques all over Pakistan. Ahmadis are not permitted to build new</w:t>
      </w:r>
      <w:r w:rsidRPr="00944C1B">
        <w:rPr>
          <w:rFonts w:ascii="Verdana" w:hAnsi="Verdana"/>
          <w:spacing w:val="-47"/>
          <w:sz w:val="20"/>
          <w:szCs w:val="20"/>
        </w:rPr>
        <w:t xml:space="preserve"> </w:t>
      </w:r>
      <w:r w:rsidRPr="00944C1B">
        <w:rPr>
          <w:rFonts w:ascii="Verdana" w:hAnsi="Verdana"/>
          <w:sz w:val="20"/>
          <w:szCs w:val="20"/>
        </w:rPr>
        <w:t>mosques. All Ahmadi publications in Punjab are now banned, and violation of this ban is classified as a</w:t>
      </w:r>
      <w:r w:rsidRPr="00944C1B">
        <w:rPr>
          <w:rFonts w:ascii="Verdana" w:hAnsi="Verdana"/>
          <w:spacing w:val="-47"/>
          <w:sz w:val="20"/>
          <w:szCs w:val="20"/>
        </w:rPr>
        <w:t xml:space="preserve"> </w:t>
      </w:r>
      <w:r w:rsidRPr="00944C1B">
        <w:rPr>
          <w:rFonts w:ascii="Verdana" w:hAnsi="Verdana"/>
          <w:sz w:val="20"/>
          <w:szCs w:val="20"/>
        </w:rPr>
        <w:t>terrorism-related offence.</w:t>
      </w:r>
    </w:p>
    <w:p w14:paraId="1D28DF4E" w14:textId="77777777" w:rsidR="003A6903" w:rsidRPr="00944C1B" w:rsidRDefault="003A6903" w:rsidP="00944C1B">
      <w:pPr>
        <w:pStyle w:val="BodyText"/>
        <w:spacing w:before="4"/>
        <w:jc w:val="both"/>
        <w:rPr>
          <w:rFonts w:ascii="Verdana" w:hAnsi="Verdana"/>
        </w:rPr>
      </w:pPr>
    </w:p>
    <w:p w14:paraId="440B84B5" w14:textId="77777777" w:rsidR="003A6903" w:rsidRPr="00944C1B" w:rsidRDefault="003A6903" w:rsidP="00944C1B">
      <w:pPr>
        <w:pStyle w:val="ListParagraph"/>
        <w:widowControl w:val="0"/>
        <w:numPr>
          <w:ilvl w:val="1"/>
          <w:numId w:val="33"/>
        </w:numPr>
        <w:tabs>
          <w:tab w:val="left" w:pos="840"/>
        </w:tabs>
        <w:autoSpaceDE w:val="0"/>
        <w:autoSpaceDN w:val="0"/>
        <w:spacing w:line="242" w:lineRule="auto"/>
        <w:ind w:right="157"/>
        <w:contextualSpacing w:val="0"/>
        <w:jc w:val="both"/>
        <w:rPr>
          <w:rFonts w:ascii="Verdana" w:hAnsi="Verdana"/>
          <w:sz w:val="20"/>
          <w:szCs w:val="20"/>
        </w:rPr>
      </w:pPr>
      <w:r w:rsidRPr="00944C1B">
        <w:rPr>
          <w:rFonts w:ascii="Verdana" w:hAnsi="Verdana"/>
          <w:sz w:val="20"/>
          <w:szCs w:val="20"/>
        </w:rPr>
        <w:t>If</w:t>
      </w:r>
      <w:r w:rsidRPr="00944C1B">
        <w:rPr>
          <w:rFonts w:ascii="Verdana" w:hAnsi="Verdana"/>
          <w:spacing w:val="-10"/>
          <w:sz w:val="20"/>
          <w:szCs w:val="20"/>
        </w:rPr>
        <w:t xml:space="preserve"> </w:t>
      </w:r>
      <w:r w:rsidRPr="00944C1B">
        <w:rPr>
          <w:rFonts w:ascii="Verdana" w:hAnsi="Verdana"/>
          <w:sz w:val="20"/>
          <w:szCs w:val="20"/>
        </w:rPr>
        <w:t>this</w:t>
      </w:r>
      <w:r w:rsidRPr="00944C1B">
        <w:rPr>
          <w:rFonts w:ascii="Verdana" w:hAnsi="Verdana"/>
          <w:spacing w:val="-8"/>
          <w:sz w:val="20"/>
          <w:szCs w:val="20"/>
        </w:rPr>
        <w:t xml:space="preserve"> </w:t>
      </w:r>
      <w:r w:rsidRPr="00944C1B">
        <w:rPr>
          <w:rFonts w:ascii="Verdana" w:hAnsi="Verdana"/>
          <w:sz w:val="20"/>
          <w:szCs w:val="20"/>
        </w:rPr>
        <w:t>was</w:t>
      </w:r>
      <w:r w:rsidRPr="00944C1B">
        <w:rPr>
          <w:rFonts w:ascii="Verdana" w:hAnsi="Verdana"/>
          <w:spacing w:val="-7"/>
          <w:sz w:val="20"/>
          <w:szCs w:val="20"/>
        </w:rPr>
        <w:t xml:space="preserve"> </w:t>
      </w:r>
      <w:r w:rsidRPr="00944C1B">
        <w:rPr>
          <w:rFonts w:ascii="Verdana" w:hAnsi="Verdana"/>
          <w:sz w:val="20"/>
          <w:szCs w:val="20"/>
        </w:rPr>
        <w:t>not</w:t>
      </w:r>
      <w:r w:rsidRPr="00944C1B">
        <w:rPr>
          <w:rFonts w:ascii="Verdana" w:hAnsi="Verdana"/>
          <w:spacing w:val="-9"/>
          <w:sz w:val="20"/>
          <w:szCs w:val="20"/>
        </w:rPr>
        <w:t xml:space="preserve"> </w:t>
      </w:r>
      <w:r w:rsidRPr="00944C1B">
        <w:rPr>
          <w:rFonts w:ascii="Verdana" w:hAnsi="Verdana"/>
          <w:sz w:val="20"/>
          <w:szCs w:val="20"/>
        </w:rPr>
        <w:t>enough,</w:t>
      </w:r>
      <w:r w:rsidRPr="00944C1B">
        <w:rPr>
          <w:rFonts w:ascii="Verdana" w:hAnsi="Verdana"/>
          <w:spacing w:val="-8"/>
          <w:sz w:val="20"/>
          <w:szCs w:val="20"/>
        </w:rPr>
        <w:t xml:space="preserve"> </w:t>
      </w:r>
      <w:r w:rsidRPr="00944C1B">
        <w:rPr>
          <w:rFonts w:ascii="Verdana" w:hAnsi="Verdana"/>
          <w:sz w:val="20"/>
          <w:szCs w:val="20"/>
        </w:rPr>
        <w:t>further</w:t>
      </w:r>
      <w:r w:rsidRPr="00944C1B">
        <w:rPr>
          <w:rFonts w:ascii="Verdana" w:hAnsi="Verdana"/>
          <w:spacing w:val="-6"/>
          <w:sz w:val="20"/>
          <w:szCs w:val="20"/>
        </w:rPr>
        <w:t xml:space="preserve"> </w:t>
      </w:r>
      <w:r w:rsidRPr="00944C1B">
        <w:rPr>
          <w:rFonts w:ascii="Verdana" w:hAnsi="Verdana"/>
          <w:sz w:val="20"/>
          <w:szCs w:val="20"/>
        </w:rPr>
        <w:t>action</w:t>
      </w:r>
      <w:r w:rsidRPr="00944C1B">
        <w:rPr>
          <w:rFonts w:ascii="Verdana" w:hAnsi="Verdana"/>
          <w:spacing w:val="-8"/>
          <w:sz w:val="20"/>
          <w:szCs w:val="20"/>
        </w:rPr>
        <w:t xml:space="preserve"> </w:t>
      </w:r>
      <w:r w:rsidRPr="00944C1B">
        <w:rPr>
          <w:rFonts w:ascii="Verdana" w:hAnsi="Verdana"/>
          <w:sz w:val="20"/>
          <w:szCs w:val="20"/>
        </w:rPr>
        <w:t>was</w:t>
      </w:r>
      <w:r w:rsidRPr="00944C1B">
        <w:rPr>
          <w:rFonts w:ascii="Verdana" w:hAnsi="Verdana"/>
          <w:spacing w:val="-10"/>
          <w:sz w:val="20"/>
          <w:szCs w:val="20"/>
        </w:rPr>
        <w:t xml:space="preserve"> </w:t>
      </w:r>
      <w:r w:rsidRPr="00944C1B">
        <w:rPr>
          <w:rFonts w:ascii="Verdana" w:hAnsi="Verdana"/>
          <w:sz w:val="20"/>
          <w:szCs w:val="20"/>
        </w:rPr>
        <w:t>taken</w:t>
      </w:r>
      <w:r w:rsidRPr="00944C1B">
        <w:rPr>
          <w:rFonts w:ascii="Verdana" w:hAnsi="Verdana"/>
          <w:spacing w:val="-10"/>
          <w:sz w:val="20"/>
          <w:szCs w:val="20"/>
        </w:rPr>
        <w:t xml:space="preserve"> </w:t>
      </w:r>
      <w:r w:rsidRPr="00944C1B">
        <w:rPr>
          <w:rFonts w:ascii="Verdana" w:hAnsi="Verdana"/>
          <w:sz w:val="20"/>
          <w:szCs w:val="20"/>
        </w:rPr>
        <w:t>against</w:t>
      </w:r>
      <w:r w:rsidRPr="00944C1B">
        <w:rPr>
          <w:rFonts w:ascii="Verdana" w:hAnsi="Verdana"/>
          <w:spacing w:val="-7"/>
          <w:sz w:val="20"/>
          <w:szCs w:val="20"/>
        </w:rPr>
        <w:t xml:space="preserve"> </w:t>
      </w:r>
      <w:r w:rsidRPr="00944C1B">
        <w:rPr>
          <w:rFonts w:ascii="Verdana" w:hAnsi="Verdana"/>
          <w:sz w:val="20"/>
          <w:szCs w:val="20"/>
        </w:rPr>
        <w:t>Ahmadis</w:t>
      </w:r>
      <w:r w:rsidRPr="00944C1B">
        <w:rPr>
          <w:rFonts w:ascii="Verdana" w:hAnsi="Verdana"/>
          <w:spacing w:val="-10"/>
          <w:sz w:val="20"/>
          <w:szCs w:val="20"/>
        </w:rPr>
        <w:t xml:space="preserve"> </w:t>
      </w:r>
      <w:r w:rsidRPr="00944C1B">
        <w:rPr>
          <w:rFonts w:ascii="Verdana" w:hAnsi="Verdana"/>
          <w:sz w:val="20"/>
          <w:szCs w:val="20"/>
        </w:rPr>
        <w:t>under</w:t>
      </w:r>
      <w:r w:rsidRPr="00944C1B">
        <w:rPr>
          <w:rFonts w:ascii="Verdana" w:hAnsi="Verdana"/>
          <w:spacing w:val="-9"/>
          <w:sz w:val="20"/>
          <w:szCs w:val="20"/>
        </w:rPr>
        <w:t xml:space="preserve"> </w:t>
      </w:r>
      <w:r w:rsidRPr="00944C1B">
        <w:rPr>
          <w:rFonts w:ascii="Verdana" w:hAnsi="Verdana"/>
          <w:sz w:val="20"/>
          <w:szCs w:val="20"/>
        </w:rPr>
        <w:t>Chief</w:t>
      </w:r>
      <w:r w:rsidRPr="00944C1B">
        <w:rPr>
          <w:rFonts w:ascii="Verdana" w:hAnsi="Verdana"/>
          <w:spacing w:val="-9"/>
          <w:sz w:val="20"/>
          <w:szCs w:val="20"/>
        </w:rPr>
        <w:t xml:space="preserve"> </w:t>
      </w:r>
      <w:r w:rsidRPr="00944C1B">
        <w:rPr>
          <w:rFonts w:ascii="Verdana" w:hAnsi="Verdana"/>
          <w:sz w:val="20"/>
          <w:szCs w:val="20"/>
        </w:rPr>
        <w:t>Executive</w:t>
      </w:r>
      <w:r w:rsidRPr="00944C1B">
        <w:rPr>
          <w:rFonts w:ascii="Verdana" w:hAnsi="Verdana"/>
          <w:spacing w:val="-9"/>
          <w:sz w:val="20"/>
          <w:szCs w:val="20"/>
        </w:rPr>
        <w:t xml:space="preserve"> </w:t>
      </w:r>
      <w:r w:rsidRPr="00944C1B">
        <w:rPr>
          <w:rFonts w:ascii="Verdana" w:hAnsi="Verdana"/>
          <w:sz w:val="20"/>
          <w:szCs w:val="20"/>
        </w:rPr>
        <w:t>Order</w:t>
      </w:r>
      <w:r w:rsidRPr="00944C1B">
        <w:rPr>
          <w:rFonts w:ascii="Verdana" w:hAnsi="Verdana"/>
          <w:spacing w:val="-9"/>
          <w:sz w:val="20"/>
          <w:szCs w:val="20"/>
        </w:rPr>
        <w:t xml:space="preserve"> </w:t>
      </w:r>
      <w:r w:rsidRPr="00944C1B">
        <w:rPr>
          <w:rFonts w:ascii="Verdana" w:hAnsi="Verdana"/>
          <w:sz w:val="20"/>
          <w:szCs w:val="20"/>
        </w:rPr>
        <w:t>15,</w:t>
      </w:r>
      <w:r w:rsidRPr="00944C1B">
        <w:rPr>
          <w:rFonts w:ascii="Verdana" w:hAnsi="Verdana"/>
          <w:spacing w:val="-8"/>
          <w:sz w:val="20"/>
          <w:szCs w:val="20"/>
        </w:rPr>
        <w:t xml:space="preserve"> </w:t>
      </w:r>
      <w:r w:rsidRPr="00944C1B">
        <w:rPr>
          <w:rFonts w:ascii="Verdana" w:hAnsi="Verdana"/>
          <w:sz w:val="20"/>
          <w:szCs w:val="20"/>
        </w:rPr>
        <w:t>which</w:t>
      </w:r>
      <w:r w:rsidRPr="00944C1B">
        <w:rPr>
          <w:rFonts w:ascii="Verdana" w:hAnsi="Verdana"/>
          <w:spacing w:val="1"/>
          <w:sz w:val="20"/>
          <w:szCs w:val="20"/>
        </w:rPr>
        <w:t xml:space="preserve"> </w:t>
      </w:r>
      <w:r w:rsidRPr="00944C1B">
        <w:rPr>
          <w:rFonts w:ascii="Verdana" w:hAnsi="Verdana"/>
          <w:sz w:val="20"/>
          <w:szCs w:val="20"/>
        </w:rPr>
        <w:t>placed Ahmadis in a separate electoral roll; in order to obtain basic official paper, one must denouncing</w:t>
      </w:r>
      <w:r w:rsidRPr="00944C1B">
        <w:rPr>
          <w:rFonts w:ascii="Verdana" w:hAnsi="Verdana"/>
          <w:spacing w:val="-47"/>
          <w:sz w:val="20"/>
          <w:szCs w:val="20"/>
        </w:rPr>
        <w:t xml:space="preserve"> </w:t>
      </w:r>
      <w:r w:rsidRPr="00944C1B">
        <w:rPr>
          <w:rFonts w:ascii="Verdana" w:hAnsi="Verdana"/>
          <w:sz w:val="20"/>
          <w:szCs w:val="20"/>
        </w:rPr>
        <w:t>the Ahmadi faith. This demonstrates that the State itself interferes in religious matters and makes</w:t>
      </w:r>
      <w:r w:rsidRPr="00944C1B">
        <w:rPr>
          <w:rFonts w:ascii="Verdana" w:hAnsi="Verdana"/>
          <w:spacing w:val="1"/>
          <w:sz w:val="20"/>
          <w:szCs w:val="20"/>
        </w:rPr>
        <w:t xml:space="preserve"> </w:t>
      </w:r>
      <w:r w:rsidRPr="00944C1B">
        <w:rPr>
          <w:rFonts w:ascii="Verdana" w:hAnsi="Verdana"/>
          <w:sz w:val="20"/>
          <w:szCs w:val="20"/>
        </w:rPr>
        <w:t>provision</w:t>
      </w:r>
      <w:r w:rsidRPr="00944C1B">
        <w:rPr>
          <w:rFonts w:ascii="Verdana" w:hAnsi="Verdana"/>
          <w:spacing w:val="-2"/>
          <w:sz w:val="20"/>
          <w:szCs w:val="20"/>
        </w:rPr>
        <w:t xml:space="preserve"> </w:t>
      </w:r>
      <w:r w:rsidRPr="00944C1B">
        <w:rPr>
          <w:rFonts w:ascii="Verdana" w:hAnsi="Verdana"/>
          <w:sz w:val="20"/>
          <w:szCs w:val="20"/>
        </w:rPr>
        <w:t>for</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differential and adverse treatment</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Ahmadis.</w:t>
      </w:r>
    </w:p>
    <w:p w14:paraId="08EEF7A3" w14:textId="77777777" w:rsidR="003A6903" w:rsidRPr="00944C1B" w:rsidRDefault="003A6903" w:rsidP="00944C1B">
      <w:pPr>
        <w:pStyle w:val="ListParagraph"/>
        <w:widowControl w:val="0"/>
        <w:numPr>
          <w:ilvl w:val="1"/>
          <w:numId w:val="33"/>
        </w:numPr>
        <w:tabs>
          <w:tab w:val="left" w:pos="840"/>
        </w:tabs>
        <w:autoSpaceDE w:val="0"/>
        <w:autoSpaceDN w:val="0"/>
        <w:spacing w:before="192"/>
        <w:ind w:right="158"/>
        <w:contextualSpacing w:val="0"/>
        <w:jc w:val="both"/>
        <w:rPr>
          <w:rFonts w:ascii="Verdana" w:hAnsi="Verdana"/>
          <w:sz w:val="20"/>
          <w:szCs w:val="20"/>
        </w:rPr>
      </w:pPr>
      <w:r w:rsidRPr="00944C1B">
        <w:rPr>
          <w:rFonts w:ascii="Verdana" w:hAnsi="Verdana"/>
          <w:sz w:val="20"/>
          <w:szCs w:val="20"/>
        </w:rPr>
        <w:t>Today, due to the anti-Ahmadiyya laws, Ahmadis continue to live in fear in Pakistan. They still cannot</w:t>
      </w:r>
      <w:r w:rsidRPr="00944C1B">
        <w:rPr>
          <w:rFonts w:ascii="Verdana" w:hAnsi="Verdana"/>
          <w:spacing w:val="1"/>
          <w:sz w:val="20"/>
          <w:szCs w:val="20"/>
        </w:rPr>
        <w:t xml:space="preserve"> </w:t>
      </w:r>
      <w:r w:rsidRPr="00944C1B">
        <w:rPr>
          <w:rFonts w:ascii="Verdana" w:hAnsi="Verdana"/>
          <w:sz w:val="20"/>
          <w:szCs w:val="20"/>
        </w:rPr>
        <w:t>identify themselves a Muslim. This government-sponsored persecution of Ahmadis is so pervasive that</w:t>
      </w:r>
      <w:r w:rsidRPr="00944C1B">
        <w:rPr>
          <w:rFonts w:ascii="Verdana" w:hAnsi="Verdana"/>
          <w:spacing w:val="1"/>
          <w:sz w:val="20"/>
          <w:szCs w:val="20"/>
        </w:rPr>
        <w:t xml:space="preserve"> </w:t>
      </w:r>
      <w:r w:rsidRPr="00944C1B">
        <w:rPr>
          <w:rFonts w:ascii="Verdana" w:hAnsi="Verdana"/>
          <w:sz w:val="20"/>
          <w:szCs w:val="20"/>
        </w:rPr>
        <w:t>Ahmadis cannot get a Pakistani Passport or National Identity Card unless they declare that they are not</w:t>
      </w:r>
      <w:r w:rsidRPr="00944C1B">
        <w:rPr>
          <w:rFonts w:ascii="Verdana" w:hAnsi="Verdana"/>
          <w:spacing w:val="1"/>
          <w:sz w:val="20"/>
          <w:szCs w:val="20"/>
        </w:rPr>
        <w:t xml:space="preserve"> </w:t>
      </w:r>
      <w:r w:rsidRPr="00944C1B">
        <w:rPr>
          <w:rFonts w:ascii="Verdana" w:hAnsi="Verdana"/>
          <w:sz w:val="20"/>
          <w:szCs w:val="20"/>
        </w:rPr>
        <w:t>Muslims.</w:t>
      </w:r>
      <w:r w:rsidRPr="00944C1B">
        <w:rPr>
          <w:rFonts w:ascii="Verdana" w:hAnsi="Verdana"/>
          <w:spacing w:val="-8"/>
          <w:sz w:val="20"/>
          <w:szCs w:val="20"/>
        </w:rPr>
        <w:t xml:space="preserve"> </w:t>
      </w:r>
      <w:r w:rsidRPr="00944C1B">
        <w:rPr>
          <w:rFonts w:ascii="Verdana" w:hAnsi="Verdana"/>
          <w:sz w:val="20"/>
          <w:szCs w:val="20"/>
        </w:rPr>
        <w:t>Every</w:t>
      </w:r>
      <w:r w:rsidRPr="00944C1B">
        <w:rPr>
          <w:rFonts w:ascii="Verdana" w:hAnsi="Verdana"/>
          <w:spacing w:val="-11"/>
          <w:sz w:val="20"/>
          <w:szCs w:val="20"/>
        </w:rPr>
        <w:t xml:space="preserve"> </w:t>
      </w:r>
      <w:r w:rsidRPr="00944C1B">
        <w:rPr>
          <w:rFonts w:ascii="Verdana" w:hAnsi="Verdana"/>
          <w:sz w:val="20"/>
          <w:szCs w:val="20"/>
        </w:rPr>
        <w:t>Pakistani</w:t>
      </w:r>
      <w:r w:rsidRPr="00944C1B">
        <w:rPr>
          <w:rFonts w:ascii="Verdana" w:hAnsi="Verdana"/>
          <w:spacing w:val="-6"/>
          <w:sz w:val="20"/>
          <w:szCs w:val="20"/>
        </w:rPr>
        <w:t xml:space="preserve"> </w:t>
      </w:r>
      <w:r w:rsidRPr="00944C1B">
        <w:rPr>
          <w:rFonts w:ascii="Verdana" w:hAnsi="Verdana"/>
          <w:sz w:val="20"/>
          <w:szCs w:val="20"/>
        </w:rPr>
        <w:t>who</w:t>
      </w:r>
      <w:r w:rsidRPr="00944C1B">
        <w:rPr>
          <w:rFonts w:ascii="Verdana" w:hAnsi="Verdana"/>
          <w:spacing w:val="-4"/>
          <w:sz w:val="20"/>
          <w:szCs w:val="20"/>
        </w:rPr>
        <w:t xml:space="preserve"> </w:t>
      </w:r>
      <w:r w:rsidRPr="00944C1B">
        <w:rPr>
          <w:rFonts w:ascii="Verdana" w:hAnsi="Verdana"/>
          <w:sz w:val="20"/>
          <w:szCs w:val="20"/>
        </w:rPr>
        <w:t>applies</w:t>
      </w:r>
      <w:r w:rsidRPr="00944C1B">
        <w:rPr>
          <w:rFonts w:ascii="Verdana" w:hAnsi="Verdana"/>
          <w:spacing w:val="-9"/>
          <w:sz w:val="20"/>
          <w:szCs w:val="20"/>
        </w:rPr>
        <w:t xml:space="preserve"> </w:t>
      </w:r>
      <w:r w:rsidRPr="00944C1B">
        <w:rPr>
          <w:rFonts w:ascii="Verdana" w:hAnsi="Verdana"/>
          <w:sz w:val="20"/>
          <w:szCs w:val="20"/>
        </w:rPr>
        <w:t>for</w:t>
      </w:r>
      <w:r w:rsidRPr="00944C1B">
        <w:rPr>
          <w:rFonts w:ascii="Verdana" w:hAnsi="Verdana"/>
          <w:spacing w:val="-7"/>
          <w:sz w:val="20"/>
          <w:szCs w:val="20"/>
        </w:rPr>
        <w:t xml:space="preserve"> </w:t>
      </w:r>
      <w:r w:rsidRPr="00944C1B">
        <w:rPr>
          <w:rFonts w:ascii="Verdana" w:hAnsi="Verdana"/>
          <w:sz w:val="20"/>
          <w:szCs w:val="20"/>
        </w:rPr>
        <w:t>a</w:t>
      </w:r>
      <w:r w:rsidRPr="00944C1B">
        <w:rPr>
          <w:rFonts w:ascii="Verdana" w:hAnsi="Verdana"/>
          <w:spacing w:val="-10"/>
          <w:sz w:val="20"/>
          <w:szCs w:val="20"/>
        </w:rPr>
        <w:t xml:space="preserve"> </w:t>
      </w:r>
      <w:r w:rsidRPr="00944C1B">
        <w:rPr>
          <w:rFonts w:ascii="Verdana" w:hAnsi="Verdana"/>
          <w:sz w:val="20"/>
          <w:szCs w:val="20"/>
        </w:rPr>
        <w:t>passport,</w:t>
      </w:r>
      <w:r w:rsidRPr="00944C1B">
        <w:rPr>
          <w:rFonts w:ascii="Verdana" w:hAnsi="Verdana"/>
          <w:spacing w:val="-7"/>
          <w:sz w:val="20"/>
          <w:szCs w:val="20"/>
        </w:rPr>
        <w:t xml:space="preserve"> </w:t>
      </w:r>
      <w:r w:rsidRPr="00944C1B">
        <w:rPr>
          <w:rFonts w:ascii="Verdana" w:hAnsi="Verdana"/>
          <w:sz w:val="20"/>
          <w:szCs w:val="20"/>
        </w:rPr>
        <w:t>whether</w:t>
      </w:r>
      <w:r w:rsidRPr="00944C1B">
        <w:rPr>
          <w:rFonts w:ascii="Verdana" w:hAnsi="Verdana"/>
          <w:spacing w:val="-7"/>
          <w:sz w:val="20"/>
          <w:szCs w:val="20"/>
        </w:rPr>
        <w:t xml:space="preserve"> </w:t>
      </w:r>
      <w:r w:rsidRPr="00944C1B">
        <w:rPr>
          <w:rFonts w:ascii="Verdana" w:hAnsi="Verdana"/>
          <w:sz w:val="20"/>
          <w:szCs w:val="20"/>
        </w:rPr>
        <w:t>or</w:t>
      </w:r>
      <w:r w:rsidRPr="00944C1B">
        <w:rPr>
          <w:rFonts w:ascii="Verdana" w:hAnsi="Verdana"/>
          <w:spacing w:val="-10"/>
          <w:sz w:val="20"/>
          <w:szCs w:val="20"/>
        </w:rPr>
        <w:t xml:space="preserve"> </w:t>
      </w:r>
      <w:r w:rsidRPr="00944C1B">
        <w:rPr>
          <w:rFonts w:ascii="Verdana" w:hAnsi="Verdana"/>
          <w:sz w:val="20"/>
          <w:szCs w:val="20"/>
        </w:rPr>
        <w:t>not</w:t>
      </w:r>
      <w:r w:rsidRPr="00944C1B">
        <w:rPr>
          <w:rFonts w:ascii="Verdana" w:hAnsi="Verdana"/>
          <w:spacing w:val="-8"/>
          <w:sz w:val="20"/>
          <w:szCs w:val="20"/>
        </w:rPr>
        <w:t xml:space="preserve"> </w:t>
      </w:r>
      <w:r w:rsidRPr="00944C1B">
        <w:rPr>
          <w:rFonts w:ascii="Verdana" w:hAnsi="Verdana"/>
          <w:sz w:val="20"/>
          <w:szCs w:val="20"/>
        </w:rPr>
        <w:t>he</w:t>
      </w:r>
      <w:r w:rsidRPr="00944C1B">
        <w:rPr>
          <w:rFonts w:ascii="Verdana" w:hAnsi="Verdana"/>
          <w:spacing w:val="-7"/>
          <w:sz w:val="20"/>
          <w:szCs w:val="20"/>
        </w:rPr>
        <w:t xml:space="preserve"> </w:t>
      </w:r>
      <w:r w:rsidRPr="00944C1B">
        <w:rPr>
          <w:rFonts w:ascii="Verdana" w:hAnsi="Verdana"/>
          <w:sz w:val="20"/>
          <w:szCs w:val="20"/>
        </w:rPr>
        <w:t>is</w:t>
      </w:r>
      <w:r w:rsidRPr="00944C1B">
        <w:rPr>
          <w:rFonts w:ascii="Verdana" w:hAnsi="Verdana"/>
          <w:spacing w:val="-9"/>
          <w:sz w:val="20"/>
          <w:szCs w:val="20"/>
        </w:rPr>
        <w:t xml:space="preserve"> </w:t>
      </w:r>
      <w:r w:rsidRPr="00944C1B">
        <w:rPr>
          <w:rFonts w:ascii="Verdana" w:hAnsi="Verdana"/>
          <w:sz w:val="20"/>
          <w:szCs w:val="20"/>
        </w:rPr>
        <w:t>an</w:t>
      </w:r>
      <w:r w:rsidRPr="00944C1B">
        <w:rPr>
          <w:rFonts w:ascii="Verdana" w:hAnsi="Verdana"/>
          <w:spacing w:val="-9"/>
          <w:sz w:val="20"/>
          <w:szCs w:val="20"/>
        </w:rPr>
        <w:t xml:space="preserve"> </w:t>
      </w:r>
      <w:r w:rsidRPr="00944C1B">
        <w:rPr>
          <w:rFonts w:ascii="Verdana" w:hAnsi="Verdana"/>
          <w:sz w:val="20"/>
          <w:szCs w:val="20"/>
        </w:rPr>
        <w:t>Ahmadi,</w:t>
      </w:r>
      <w:r w:rsidRPr="00944C1B">
        <w:rPr>
          <w:rFonts w:ascii="Verdana" w:hAnsi="Verdana"/>
          <w:spacing w:val="-5"/>
          <w:sz w:val="20"/>
          <w:szCs w:val="20"/>
        </w:rPr>
        <w:t xml:space="preserve"> </w:t>
      </w:r>
      <w:r w:rsidRPr="00944C1B">
        <w:rPr>
          <w:rFonts w:ascii="Verdana" w:hAnsi="Verdana"/>
          <w:sz w:val="20"/>
          <w:szCs w:val="20"/>
        </w:rPr>
        <w:t>must</w:t>
      </w:r>
      <w:r w:rsidRPr="00944C1B">
        <w:rPr>
          <w:rFonts w:ascii="Verdana" w:hAnsi="Verdana"/>
          <w:spacing w:val="-6"/>
          <w:sz w:val="20"/>
          <w:szCs w:val="20"/>
        </w:rPr>
        <w:t xml:space="preserve"> </w:t>
      </w:r>
      <w:r w:rsidRPr="00944C1B">
        <w:rPr>
          <w:rFonts w:ascii="Verdana" w:hAnsi="Verdana"/>
          <w:sz w:val="20"/>
          <w:szCs w:val="20"/>
        </w:rPr>
        <w:t>condemn</w:t>
      </w:r>
      <w:r w:rsidRPr="00944C1B">
        <w:rPr>
          <w:rFonts w:ascii="Verdana" w:hAnsi="Verdana"/>
          <w:spacing w:val="-9"/>
          <w:sz w:val="20"/>
          <w:szCs w:val="20"/>
        </w:rPr>
        <w:t xml:space="preserve"> </w:t>
      </w:r>
      <w:r w:rsidRPr="00944C1B">
        <w:rPr>
          <w:rFonts w:ascii="Verdana" w:hAnsi="Verdana"/>
          <w:sz w:val="20"/>
          <w:szCs w:val="20"/>
        </w:rPr>
        <w:t>the</w:t>
      </w:r>
      <w:r w:rsidRPr="00944C1B">
        <w:rPr>
          <w:rFonts w:ascii="Verdana" w:hAnsi="Verdana"/>
          <w:spacing w:val="-48"/>
          <w:sz w:val="20"/>
          <w:szCs w:val="20"/>
        </w:rPr>
        <w:t xml:space="preserve"> </w:t>
      </w:r>
      <w:r w:rsidRPr="00944C1B">
        <w:rPr>
          <w:rFonts w:ascii="Verdana" w:hAnsi="Verdana"/>
          <w:sz w:val="20"/>
          <w:szCs w:val="20"/>
        </w:rPr>
        <w:t>Community as well as its founders and core beliefs in order to get a Pakistani Passport or National ID</w:t>
      </w:r>
      <w:r w:rsidRPr="00944C1B">
        <w:rPr>
          <w:rFonts w:ascii="Verdana" w:hAnsi="Verdana"/>
          <w:spacing w:val="1"/>
          <w:sz w:val="20"/>
          <w:szCs w:val="20"/>
        </w:rPr>
        <w:t xml:space="preserve"> </w:t>
      </w:r>
      <w:r w:rsidRPr="00944C1B">
        <w:rPr>
          <w:rFonts w:ascii="Verdana" w:hAnsi="Verdana"/>
          <w:spacing w:val="-1"/>
          <w:sz w:val="20"/>
          <w:szCs w:val="20"/>
        </w:rPr>
        <w:t>card.</w:t>
      </w:r>
      <w:r w:rsidRPr="00944C1B">
        <w:rPr>
          <w:rFonts w:ascii="Verdana" w:hAnsi="Verdana"/>
          <w:spacing w:val="-9"/>
          <w:sz w:val="20"/>
          <w:szCs w:val="20"/>
        </w:rPr>
        <w:t xml:space="preserve"> </w:t>
      </w:r>
      <w:r w:rsidRPr="00944C1B">
        <w:rPr>
          <w:rFonts w:ascii="Verdana" w:hAnsi="Verdana"/>
          <w:spacing w:val="-1"/>
          <w:sz w:val="20"/>
          <w:szCs w:val="20"/>
        </w:rPr>
        <w:t>Moreover,</w:t>
      </w:r>
      <w:r w:rsidRPr="00944C1B">
        <w:rPr>
          <w:rFonts w:ascii="Verdana" w:hAnsi="Verdana"/>
          <w:spacing w:val="-9"/>
          <w:sz w:val="20"/>
          <w:szCs w:val="20"/>
        </w:rPr>
        <w:t xml:space="preserve"> </w:t>
      </w:r>
      <w:r w:rsidRPr="00944C1B">
        <w:rPr>
          <w:rFonts w:ascii="Verdana" w:hAnsi="Verdana"/>
          <w:sz w:val="20"/>
          <w:szCs w:val="20"/>
        </w:rPr>
        <w:t>every</w:t>
      </w:r>
      <w:r w:rsidRPr="00944C1B">
        <w:rPr>
          <w:rFonts w:ascii="Verdana" w:hAnsi="Verdana"/>
          <w:spacing w:val="-12"/>
          <w:sz w:val="20"/>
          <w:szCs w:val="20"/>
        </w:rPr>
        <w:t xml:space="preserve"> </w:t>
      </w:r>
      <w:r w:rsidRPr="00944C1B">
        <w:rPr>
          <w:rFonts w:ascii="Verdana" w:hAnsi="Verdana"/>
          <w:sz w:val="20"/>
          <w:szCs w:val="20"/>
        </w:rPr>
        <w:t>Pakistani</w:t>
      </w:r>
      <w:r w:rsidRPr="00944C1B">
        <w:rPr>
          <w:rFonts w:ascii="Verdana" w:hAnsi="Verdana"/>
          <w:spacing w:val="-9"/>
          <w:sz w:val="20"/>
          <w:szCs w:val="20"/>
        </w:rPr>
        <w:t xml:space="preserve"> </w:t>
      </w:r>
      <w:r w:rsidRPr="00944C1B">
        <w:rPr>
          <w:rFonts w:ascii="Verdana" w:hAnsi="Verdana"/>
          <w:sz w:val="20"/>
          <w:szCs w:val="20"/>
        </w:rPr>
        <w:t>citizen</w:t>
      </w:r>
      <w:r w:rsidRPr="00944C1B">
        <w:rPr>
          <w:rFonts w:ascii="Verdana" w:hAnsi="Verdana"/>
          <w:spacing w:val="-8"/>
          <w:sz w:val="20"/>
          <w:szCs w:val="20"/>
        </w:rPr>
        <w:t xml:space="preserve"> </w:t>
      </w:r>
      <w:r w:rsidRPr="00944C1B">
        <w:rPr>
          <w:rFonts w:ascii="Verdana" w:hAnsi="Verdana"/>
          <w:sz w:val="20"/>
          <w:szCs w:val="20"/>
        </w:rPr>
        <w:t>who</w:t>
      </w:r>
      <w:r w:rsidRPr="00944C1B">
        <w:rPr>
          <w:rFonts w:ascii="Verdana" w:hAnsi="Verdana"/>
          <w:spacing w:val="-5"/>
          <w:sz w:val="20"/>
          <w:szCs w:val="20"/>
        </w:rPr>
        <w:t xml:space="preserve"> </w:t>
      </w:r>
      <w:r w:rsidRPr="00944C1B">
        <w:rPr>
          <w:rFonts w:ascii="Verdana" w:hAnsi="Verdana"/>
          <w:sz w:val="20"/>
          <w:szCs w:val="20"/>
        </w:rPr>
        <w:t>has</w:t>
      </w:r>
      <w:r w:rsidRPr="00944C1B">
        <w:rPr>
          <w:rFonts w:ascii="Verdana" w:hAnsi="Verdana"/>
          <w:spacing w:val="-10"/>
          <w:sz w:val="20"/>
          <w:szCs w:val="20"/>
        </w:rPr>
        <w:t xml:space="preserve"> </w:t>
      </w:r>
      <w:r w:rsidRPr="00944C1B">
        <w:rPr>
          <w:rFonts w:ascii="Verdana" w:hAnsi="Verdana"/>
          <w:sz w:val="20"/>
          <w:szCs w:val="20"/>
        </w:rPr>
        <w:t>a</w:t>
      </w:r>
      <w:r w:rsidRPr="00944C1B">
        <w:rPr>
          <w:rFonts w:ascii="Verdana" w:hAnsi="Verdana"/>
          <w:spacing w:val="-9"/>
          <w:sz w:val="20"/>
          <w:szCs w:val="20"/>
        </w:rPr>
        <w:t xml:space="preserve"> </w:t>
      </w:r>
      <w:r w:rsidRPr="00944C1B">
        <w:rPr>
          <w:rFonts w:ascii="Verdana" w:hAnsi="Verdana"/>
          <w:sz w:val="20"/>
          <w:szCs w:val="20"/>
        </w:rPr>
        <w:t>Pakistan</w:t>
      </w:r>
      <w:r w:rsidRPr="00944C1B">
        <w:rPr>
          <w:rFonts w:ascii="Verdana" w:hAnsi="Verdana"/>
          <w:spacing w:val="-9"/>
          <w:sz w:val="20"/>
          <w:szCs w:val="20"/>
        </w:rPr>
        <w:t xml:space="preserve"> </w:t>
      </w:r>
      <w:r w:rsidRPr="00944C1B">
        <w:rPr>
          <w:rFonts w:ascii="Verdana" w:hAnsi="Verdana"/>
          <w:sz w:val="20"/>
          <w:szCs w:val="20"/>
        </w:rPr>
        <w:t>passport</w:t>
      </w:r>
      <w:r w:rsidRPr="00944C1B">
        <w:rPr>
          <w:rFonts w:ascii="Verdana" w:hAnsi="Verdana"/>
          <w:spacing w:val="-9"/>
          <w:sz w:val="20"/>
          <w:szCs w:val="20"/>
        </w:rPr>
        <w:t xml:space="preserve"> </w:t>
      </w:r>
      <w:r w:rsidRPr="00944C1B">
        <w:rPr>
          <w:rFonts w:ascii="Verdana" w:hAnsi="Verdana"/>
          <w:sz w:val="20"/>
          <w:szCs w:val="20"/>
        </w:rPr>
        <w:t>has</w:t>
      </w:r>
      <w:r w:rsidRPr="00944C1B">
        <w:rPr>
          <w:rFonts w:ascii="Verdana" w:hAnsi="Verdana"/>
          <w:spacing w:val="-7"/>
          <w:sz w:val="20"/>
          <w:szCs w:val="20"/>
        </w:rPr>
        <w:t xml:space="preserve"> </w:t>
      </w:r>
      <w:r w:rsidRPr="00944C1B">
        <w:rPr>
          <w:rFonts w:ascii="Verdana" w:hAnsi="Verdana"/>
          <w:sz w:val="20"/>
          <w:szCs w:val="20"/>
        </w:rPr>
        <w:t>signed</w:t>
      </w:r>
      <w:r w:rsidRPr="00944C1B">
        <w:rPr>
          <w:rFonts w:ascii="Verdana" w:hAnsi="Verdana"/>
          <w:spacing w:val="-8"/>
          <w:sz w:val="20"/>
          <w:szCs w:val="20"/>
        </w:rPr>
        <w:t xml:space="preserve"> </w:t>
      </w:r>
      <w:r w:rsidRPr="00944C1B">
        <w:rPr>
          <w:rFonts w:ascii="Verdana" w:hAnsi="Verdana"/>
          <w:sz w:val="20"/>
          <w:szCs w:val="20"/>
        </w:rPr>
        <w:t>a</w:t>
      </w:r>
      <w:r w:rsidRPr="00944C1B">
        <w:rPr>
          <w:rFonts w:ascii="Verdana" w:hAnsi="Verdana"/>
          <w:spacing w:val="-9"/>
          <w:sz w:val="20"/>
          <w:szCs w:val="20"/>
        </w:rPr>
        <w:t xml:space="preserve"> </w:t>
      </w:r>
      <w:r w:rsidRPr="00944C1B">
        <w:rPr>
          <w:rFonts w:ascii="Verdana" w:hAnsi="Verdana"/>
          <w:sz w:val="20"/>
          <w:szCs w:val="20"/>
        </w:rPr>
        <w:t>document</w:t>
      </w:r>
      <w:r w:rsidRPr="00944C1B">
        <w:rPr>
          <w:rFonts w:ascii="Verdana" w:hAnsi="Verdana"/>
          <w:spacing w:val="-6"/>
          <w:sz w:val="20"/>
          <w:szCs w:val="20"/>
        </w:rPr>
        <w:t xml:space="preserve"> </w:t>
      </w:r>
      <w:r w:rsidRPr="00944C1B">
        <w:rPr>
          <w:rFonts w:ascii="Verdana" w:hAnsi="Verdana"/>
          <w:sz w:val="20"/>
          <w:szCs w:val="20"/>
        </w:rPr>
        <w:t>declaring</w:t>
      </w:r>
      <w:r w:rsidRPr="00944C1B">
        <w:rPr>
          <w:rFonts w:ascii="Verdana" w:hAnsi="Verdana"/>
          <w:spacing w:val="-8"/>
          <w:sz w:val="20"/>
          <w:szCs w:val="20"/>
        </w:rPr>
        <w:t xml:space="preserve"> </w:t>
      </w:r>
      <w:r w:rsidRPr="00944C1B">
        <w:rPr>
          <w:rFonts w:ascii="Verdana" w:hAnsi="Verdana"/>
          <w:sz w:val="20"/>
          <w:szCs w:val="20"/>
        </w:rPr>
        <w:t>not</w:t>
      </w:r>
      <w:r w:rsidRPr="00944C1B">
        <w:rPr>
          <w:rFonts w:ascii="Verdana" w:hAnsi="Verdana"/>
          <w:spacing w:val="1"/>
          <w:sz w:val="20"/>
          <w:szCs w:val="20"/>
        </w:rPr>
        <w:t xml:space="preserve"> </w:t>
      </w:r>
      <w:r w:rsidRPr="00944C1B">
        <w:rPr>
          <w:rFonts w:ascii="Verdana" w:hAnsi="Verdana"/>
          <w:sz w:val="20"/>
          <w:szCs w:val="20"/>
        </w:rPr>
        <w:t>only</w:t>
      </w:r>
      <w:r w:rsidRPr="00944C1B">
        <w:rPr>
          <w:rFonts w:ascii="Verdana" w:hAnsi="Verdana"/>
          <w:spacing w:val="-5"/>
          <w:sz w:val="20"/>
          <w:szCs w:val="20"/>
        </w:rPr>
        <w:t xml:space="preserve"> </w:t>
      </w:r>
      <w:r w:rsidRPr="00944C1B">
        <w:rPr>
          <w:rFonts w:ascii="Verdana" w:hAnsi="Verdana"/>
          <w:sz w:val="20"/>
          <w:szCs w:val="20"/>
        </w:rPr>
        <w:t>that Ahmadis</w:t>
      </w:r>
      <w:r w:rsidRPr="00944C1B">
        <w:rPr>
          <w:rFonts w:ascii="Verdana" w:hAnsi="Verdana"/>
          <w:spacing w:val="-2"/>
          <w:sz w:val="20"/>
          <w:szCs w:val="20"/>
        </w:rPr>
        <w:t xml:space="preserve"> </w:t>
      </w:r>
      <w:r w:rsidRPr="00944C1B">
        <w:rPr>
          <w:rFonts w:ascii="Verdana" w:hAnsi="Verdana"/>
          <w:sz w:val="20"/>
          <w:szCs w:val="20"/>
        </w:rPr>
        <w:t>are</w:t>
      </w:r>
      <w:r w:rsidRPr="00944C1B">
        <w:rPr>
          <w:rFonts w:ascii="Verdana" w:hAnsi="Verdana"/>
          <w:spacing w:val="-1"/>
          <w:sz w:val="20"/>
          <w:szCs w:val="20"/>
        </w:rPr>
        <w:t xml:space="preserve"> </w:t>
      </w:r>
      <w:r w:rsidRPr="00944C1B">
        <w:rPr>
          <w:rFonts w:ascii="Verdana" w:hAnsi="Verdana"/>
          <w:sz w:val="20"/>
          <w:szCs w:val="20"/>
        </w:rPr>
        <w:t>not</w:t>
      </w:r>
      <w:r w:rsidRPr="00944C1B">
        <w:rPr>
          <w:rFonts w:ascii="Verdana" w:hAnsi="Verdana"/>
          <w:spacing w:val="-1"/>
          <w:sz w:val="20"/>
          <w:szCs w:val="20"/>
        </w:rPr>
        <w:t xml:space="preserve"> </w:t>
      </w:r>
      <w:r w:rsidRPr="00944C1B">
        <w:rPr>
          <w:rFonts w:ascii="Verdana" w:hAnsi="Verdana"/>
          <w:sz w:val="20"/>
          <w:szCs w:val="20"/>
        </w:rPr>
        <w:t>Muslims</w:t>
      </w:r>
      <w:r w:rsidRPr="00944C1B">
        <w:rPr>
          <w:rFonts w:ascii="Verdana" w:hAnsi="Verdana"/>
          <w:spacing w:val="-2"/>
          <w:sz w:val="20"/>
          <w:szCs w:val="20"/>
        </w:rPr>
        <w:t xml:space="preserve"> </w:t>
      </w:r>
      <w:r w:rsidRPr="00944C1B">
        <w:rPr>
          <w:rFonts w:ascii="Verdana" w:hAnsi="Verdana"/>
          <w:sz w:val="20"/>
          <w:szCs w:val="20"/>
        </w:rPr>
        <w:t>but</w:t>
      </w:r>
      <w:r w:rsidRPr="00944C1B">
        <w:rPr>
          <w:rFonts w:ascii="Verdana" w:hAnsi="Verdana"/>
          <w:spacing w:val="-1"/>
          <w:sz w:val="20"/>
          <w:szCs w:val="20"/>
        </w:rPr>
        <w:t xml:space="preserve"> </w:t>
      </w:r>
      <w:r w:rsidRPr="00944C1B">
        <w:rPr>
          <w:rFonts w:ascii="Verdana" w:hAnsi="Verdana"/>
          <w:sz w:val="20"/>
          <w:szCs w:val="20"/>
        </w:rPr>
        <w:t>that</w:t>
      </w:r>
      <w:r w:rsidRPr="00944C1B">
        <w:rPr>
          <w:rFonts w:ascii="Verdana" w:hAnsi="Verdana"/>
          <w:spacing w:val="-1"/>
          <w:sz w:val="20"/>
          <w:szCs w:val="20"/>
        </w:rPr>
        <w:t xml:space="preserve"> </w:t>
      </w:r>
      <w:r w:rsidRPr="00944C1B">
        <w:rPr>
          <w:rFonts w:ascii="Verdana" w:hAnsi="Verdana"/>
          <w:sz w:val="20"/>
          <w:szCs w:val="20"/>
        </w:rPr>
        <w:t>they</w:t>
      </w:r>
      <w:r w:rsidRPr="00944C1B">
        <w:rPr>
          <w:rFonts w:ascii="Verdana" w:hAnsi="Verdana"/>
          <w:spacing w:val="-5"/>
          <w:sz w:val="20"/>
          <w:szCs w:val="20"/>
        </w:rPr>
        <w:t xml:space="preserve"> </w:t>
      </w:r>
      <w:r w:rsidRPr="00944C1B">
        <w:rPr>
          <w:rFonts w:ascii="Verdana" w:hAnsi="Verdana"/>
          <w:sz w:val="20"/>
          <w:szCs w:val="20"/>
        </w:rPr>
        <w:t>condemn</w:t>
      </w:r>
      <w:r w:rsidRPr="00944C1B">
        <w:rPr>
          <w:rFonts w:ascii="Verdana" w:hAnsi="Verdana"/>
          <w:spacing w:val="-2"/>
          <w:sz w:val="20"/>
          <w:szCs w:val="20"/>
        </w:rPr>
        <w:t xml:space="preserve"> </w:t>
      </w:r>
      <w:r w:rsidRPr="00944C1B">
        <w:rPr>
          <w:rFonts w:ascii="Verdana" w:hAnsi="Verdana"/>
          <w:sz w:val="20"/>
          <w:szCs w:val="20"/>
        </w:rPr>
        <w:t>the</w:t>
      </w:r>
      <w:r w:rsidRPr="00944C1B">
        <w:rPr>
          <w:rFonts w:ascii="Verdana" w:hAnsi="Verdana"/>
          <w:spacing w:val="2"/>
          <w:sz w:val="20"/>
          <w:szCs w:val="20"/>
        </w:rPr>
        <w:t xml:space="preserve"> </w:t>
      </w:r>
      <w:r w:rsidRPr="00944C1B">
        <w:rPr>
          <w:rFonts w:ascii="Verdana" w:hAnsi="Verdana"/>
          <w:sz w:val="20"/>
          <w:szCs w:val="20"/>
        </w:rPr>
        <w:t>Ahmadi</w:t>
      </w:r>
      <w:r w:rsidRPr="00944C1B">
        <w:rPr>
          <w:rFonts w:ascii="Verdana" w:hAnsi="Verdana"/>
          <w:spacing w:val="1"/>
          <w:sz w:val="20"/>
          <w:szCs w:val="20"/>
        </w:rPr>
        <w:t xml:space="preserve"> </w:t>
      </w:r>
      <w:r w:rsidRPr="00944C1B">
        <w:rPr>
          <w:rFonts w:ascii="Verdana" w:hAnsi="Verdana"/>
          <w:sz w:val="20"/>
          <w:szCs w:val="20"/>
        </w:rPr>
        <w:t>faith</w:t>
      </w:r>
      <w:r w:rsidRPr="00944C1B">
        <w:rPr>
          <w:rFonts w:ascii="Verdana" w:hAnsi="Verdana"/>
          <w:spacing w:val="-2"/>
          <w:sz w:val="20"/>
          <w:szCs w:val="20"/>
        </w:rPr>
        <w:t xml:space="preserve"> </w:t>
      </w:r>
      <w:r w:rsidRPr="00944C1B">
        <w:rPr>
          <w:rFonts w:ascii="Verdana" w:hAnsi="Verdana"/>
          <w:sz w:val="20"/>
          <w:szCs w:val="20"/>
        </w:rPr>
        <w:t>as</w:t>
      </w:r>
      <w:r w:rsidRPr="00944C1B">
        <w:rPr>
          <w:rFonts w:ascii="Verdana" w:hAnsi="Verdana"/>
          <w:spacing w:val="-2"/>
          <w:sz w:val="20"/>
          <w:szCs w:val="20"/>
        </w:rPr>
        <w:t xml:space="preserve"> </w:t>
      </w:r>
      <w:r w:rsidRPr="00944C1B">
        <w:rPr>
          <w:rFonts w:ascii="Verdana" w:hAnsi="Verdana"/>
          <w:sz w:val="20"/>
          <w:szCs w:val="20"/>
        </w:rPr>
        <w:t>a</w:t>
      </w:r>
      <w:r w:rsidRPr="00944C1B">
        <w:rPr>
          <w:rFonts w:ascii="Verdana" w:hAnsi="Verdana"/>
          <w:spacing w:val="-1"/>
          <w:sz w:val="20"/>
          <w:szCs w:val="20"/>
        </w:rPr>
        <w:t xml:space="preserve"> </w:t>
      </w:r>
      <w:r w:rsidRPr="00944C1B">
        <w:rPr>
          <w:rFonts w:ascii="Verdana" w:hAnsi="Verdana"/>
          <w:sz w:val="20"/>
          <w:szCs w:val="20"/>
        </w:rPr>
        <w:t>false</w:t>
      </w:r>
      <w:r w:rsidRPr="00944C1B">
        <w:rPr>
          <w:rFonts w:ascii="Verdana" w:hAnsi="Verdana"/>
          <w:spacing w:val="-1"/>
          <w:sz w:val="20"/>
          <w:szCs w:val="20"/>
        </w:rPr>
        <w:t xml:space="preserve"> </w:t>
      </w:r>
      <w:r w:rsidRPr="00944C1B">
        <w:rPr>
          <w:rFonts w:ascii="Verdana" w:hAnsi="Verdana"/>
          <w:sz w:val="20"/>
          <w:szCs w:val="20"/>
        </w:rPr>
        <w:t>religion.</w:t>
      </w:r>
    </w:p>
    <w:p w14:paraId="529EE08F" w14:textId="77777777" w:rsidR="003A6903" w:rsidRPr="00944C1B" w:rsidRDefault="003A6903" w:rsidP="00944C1B">
      <w:pPr>
        <w:pStyle w:val="BodyText"/>
        <w:spacing w:before="5"/>
        <w:jc w:val="both"/>
        <w:rPr>
          <w:rFonts w:ascii="Verdana" w:hAnsi="Verdana"/>
        </w:rPr>
      </w:pPr>
    </w:p>
    <w:p w14:paraId="3419BE91" w14:textId="77777777" w:rsidR="003A6903" w:rsidRPr="00944C1B" w:rsidRDefault="003A6903" w:rsidP="00944C1B">
      <w:pPr>
        <w:pStyle w:val="ListParagraph"/>
        <w:widowControl w:val="0"/>
        <w:numPr>
          <w:ilvl w:val="0"/>
          <w:numId w:val="32"/>
        </w:numPr>
        <w:tabs>
          <w:tab w:val="left" w:pos="322"/>
        </w:tabs>
        <w:autoSpaceDE w:val="0"/>
        <w:autoSpaceDN w:val="0"/>
        <w:ind w:right="156" w:hanging="720"/>
        <w:contextualSpacing w:val="0"/>
        <w:jc w:val="both"/>
        <w:rPr>
          <w:rFonts w:ascii="Verdana" w:hAnsi="Verdana"/>
          <w:sz w:val="20"/>
          <w:szCs w:val="20"/>
        </w:rPr>
      </w:pPr>
      <w:r w:rsidRPr="00944C1B">
        <w:rPr>
          <w:rFonts w:ascii="Verdana" w:hAnsi="Verdana"/>
          <w:sz w:val="20"/>
          <w:szCs w:val="20"/>
        </w:rPr>
        <w:t>12</w:t>
      </w:r>
      <w:r w:rsidRPr="00944C1B">
        <w:rPr>
          <w:rFonts w:ascii="Verdana" w:hAnsi="Verdana"/>
          <w:spacing w:val="1"/>
          <w:sz w:val="20"/>
          <w:szCs w:val="20"/>
        </w:rPr>
        <w:t xml:space="preserve"> </w:t>
      </w:r>
      <w:r w:rsidRPr="00944C1B">
        <w:rPr>
          <w:rFonts w:ascii="Verdana" w:hAnsi="Verdana"/>
          <w:sz w:val="20"/>
          <w:szCs w:val="20"/>
        </w:rPr>
        <w:t>The lack of political will to safeguard and protect the rights of Ahmadis has only become worse under</w:t>
      </w:r>
      <w:r w:rsidRPr="00944C1B">
        <w:rPr>
          <w:rFonts w:ascii="Verdana" w:hAnsi="Verdana"/>
          <w:spacing w:val="1"/>
          <w:sz w:val="20"/>
          <w:szCs w:val="20"/>
        </w:rPr>
        <w:t xml:space="preserve"> </w:t>
      </w:r>
      <w:r w:rsidRPr="00944C1B">
        <w:rPr>
          <w:rFonts w:ascii="Verdana" w:hAnsi="Verdana"/>
          <w:spacing w:val="-1"/>
          <w:sz w:val="20"/>
          <w:szCs w:val="20"/>
        </w:rPr>
        <w:t>successive</w:t>
      </w:r>
      <w:r w:rsidRPr="00944C1B">
        <w:rPr>
          <w:rFonts w:ascii="Verdana" w:hAnsi="Verdana"/>
          <w:spacing w:val="-9"/>
          <w:sz w:val="20"/>
          <w:szCs w:val="20"/>
        </w:rPr>
        <w:t xml:space="preserve"> </w:t>
      </w:r>
      <w:r w:rsidRPr="00944C1B">
        <w:rPr>
          <w:rFonts w:ascii="Verdana" w:hAnsi="Verdana"/>
          <w:sz w:val="20"/>
          <w:szCs w:val="20"/>
        </w:rPr>
        <w:t>governments,</w:t>
      </w:r>
      <w:r w:rsidRPr="00944C1B">
        <w:rPr>
          <w:rFonts w:ascii="Verdana" w:hAnsi="Verdana"/>
          <w:spacing w:val="-6"/>
          <w:sz w:val="20"/>
          <w:szCs w:val="20"/>
        </w:rPr>
        <w:t xml:space="preserve"> </w:t>
      </w:r>
      <w:r w:rsidRPr="00944C1B">
        <w:rPr>
          <w:rFonts w:ascii="Verdana" w:hAnsi="Verdana"/>
          <w:sz w:val="20"/>
          <w:szCs w:val="20"/>
        </w:rPr>
        <w:t>who</w:t>
      </w:r>
      <w:r w:rsidRPr="00944C1B">
        <w:rPr>
          <w:rFonts w:ascii="Verdana" w:hAnsi="Verdana"/>
          <w:spacing w:val="-8"/>
          <w:sz w:val="20"/>
          <w:szCs w:val="20"/>
        </w:rPr>
        <w:t xml:space="preserve"> </w:t>
      </w:r>
      <w:r w:rsidRPr="00944C1B">
        <w:rPr>
          <w:rFonts w:ascii="Verdana" w:hAnsi="Verdana"/>
          <w:sz w:val="20"/>
          <w:szCs w:val="20"/>
        </w:rPr>
        <w:t>have</w:t>
      </w:r>
      <w:r w:rsidRPr="00944C1B">
        <w:rPr>
          <w:rFonts w:ascii="Verdana" w:hAnsi="Verdana"/>
          <w:spacing w:val="-8"/>
          <w:sz w:val="20"/>
          <w:szCs w:val="20"/>
        </w:rPr>
        <w:t xml:space="preserve"> </w:t>
      </w:r>
      <w:r w:rsidRPr="00944C1B">
        <w:rPr>
          <w:rFonts w:ascii="Verdana" w:hAnsi="Verdana"/>
          <w:sz w:val="20"/>
          <w:szCs w:val="20"/>
        </w:rPr>
        <w:t>caved</w:t>
      </w:r>
      <w:r w:rsidRPr="00944C1B">
        <w:rPr>
          <w:rFonts w:ascii="Verdana" w:hAnsi="Verdana"/>
          <w:spacing w:val="-8"/>
          <w:sz w:val="20"/>
          <w:szCs w:val="20"/>
        </w:rPr>
        <w:t xml:space="preserve"> </w:t>
      </w:r>
      <w:r w:rsidRPr="00944C1B">
        <w:rPr>
          <w:rFonts w:ascii="Verdana" w:hAnsi="Verdana"/>
          <w:sz w:val="20"/>
          <w:szCs w:val="20"/>
        </w:rPr>
        <w:t>into</w:t>
      </w:r>
      <w:r w:rsidRPr="00944C1B">
        <w:rPr>
          <w:rFonts w:ascii="Verdana" w:hAnsi="Verdana"/>
          <w:spacing w:val="-8"/>
          <w:sz w:val="20"/>
          <w:szCs w:val="20"/>
        </w:rPr>
        <w:t xml:space="preserve"> </w:t>
      </w:r>
      <w:r w:rsidRPr="00944C1B">
        <w:rPr>
          <w:rFonts w:ascii="Verdana" w:hAnsi="Verdana"/>
          <w:sz w:val="20"/>
          <w:szCs w:val="20"/>
        </w:rPr>
        <w:t>pressure</w:t>
      </w:r>
      <w:r w:rsidRPr="00944C1B">
        <w:rPr>
          <w:rFonts w:ascii="Verdana" w:hAnsi="Verdana"/>
          <w:spacing w:val="-8"/>
          <w:sz w:val="20"/>
          <w:szCs w:val="20"/>
        </w:rPr>
        <w:t xml:space="preserve"> </w:t>
      </w:r>
      <w:r w:rsidRPr="00944C1B">
        <w:rPr>
          <w:rFonts w:ascii="Verdana" w:hAnsi="Verdana"/>
          <w:sz w:val="20"/>
          <w:szCs w:val="20"/>
        </w:rPr>
        <w:t>from</w:t>
      </w:r>
      <w:r w:rsidRPr="00944C1B">
        <w:rPr>
          <w:rFonts w:ascii="Verdana" w:hAnsi="Verdana"/>
          <w:spacing w:val="-12"/>
          <w:sz w:val="20"/>
          <w:szCs w:val="20"/>
        </w:rPr>
        <w:t xml:space="preserve"> </w:t>
      </w:r>
      <w:r w:rsidRPr="00944C1B">
        <w:rPr>
          <w:rFonts w:ascii="Verdana" w:hAnsi="Verdana"/>
          <w:sz w:val="20"/>
          <w:szCs w:val="20"/>
        </w:rPr>
        <w:t>religious</w:t>
      </w:r>
      <w:r w:rsidRPr="00944C1B">
        <w:rPr>
          <w:rFonts w:ascii="Verdana" w:hAnsi="Verdana"/>
          <w:spacing w:val="-10"/>
          <w:sz w:val="20"/>
          <w:szCs w:val="20"/>
        </w:rPr>
        <w:t xml:space="preserve"> </w:t>
      </w:r>
      <w:r w:rsidRPr="00944C1B">
        <w:rPr>
          <w:rFonts w:ascii="Verdana" w:hAnsi="Verdana"/>
          <w:sz w:val="20"/>
          <w:szCs w:val="20"/>
        </w:rPr>
        <w:t>elements</w:t>
      </w:r>
      <w:r w:rsidRPr="00944C1B">
        <w:rPr>
          <w:rFonts w:ascii="Verdana" w:hAnsi="Verdana"/>
          <w:spacing w:val="-10"/>
          <w:sz w:val="20"/>
          <w:szCs w:val="20"/>
        </w:rPr>
        <w:t xml:space="preserve"> </w:t>
      </w:r>
      <w:r w:rsidRPr="00944C1B">
        <w:rPr>
          <w:rFonts w:ascii="Verdana" w:hAnsi="Verdana"/>
          <w:sz w:val="20"/>
          <w:szCs w:val="20"/>
        </w:rPr>
        <w:t>in</w:t>
      </w:r>
      <w:r w:rsidRPr="00944C1B">
        <w:rPr>
          <w:rFonts w:ascii="Verdana" w:hAnsi="Verdana"/>
          <w:spacing w:val="-9"/>
          <w:sz w:val="20"/>
          <w:szCs w:val="20"/>
        </w:rPr>
        <w:t xml:space="preserve"> </w:t>
      </w:r>
      <w:r w:rsidRPr="00944C1B">
        <w:rPr>
          <w:rFonts w:ascii="Verdana" w:hAnsi="Verdana"/>
          <w:sz w:val="20"/>
          <w:szCs w:val="20"/>
        </w:rPr>
        <w:t>Pakistan.</w:t>
      </w:r>
      <w:r w:rsidRPr="00944C1B">
        <w:rPr>
          <w:rFonts w:ascii="Verdana" w:hAnsi="Verdana"/>
          <w:spacing w:val="-8"/>
          <w:sz w:val="20"/>
          <w:szCs w:val="20"/>
        </w:rPr>
        <w:t xml:space="preserve"> </w:t>
      </w:r>
      <w:r w:rsidRPr="00944C1B">
        <w:rPr>
          <w:rFonts w:ascii="Verdana" w:hAnsi="Verdana"/>
          <w:sz w:val="20"/>
          <w:szCs w:val="20"/>
        </w:rPr>
        <w:t>The</w:t>
      </w:r>
      <w:r w:rsidRPr="00944C1B">
        <w:rPr>
          <w:rFonts w:ascii="Verdana" w:hAnsi="Verdana"/>
          <w:spacing w:val="-8"/>
          <w:sz w:val="20"/>
          <w:szCs w:val="20"/>
        </w:rPr>
        <w:t xml:space="preserve"> </w:t>
      </w:r>
      <w:r w:rsidRPr="00944C1B">
        <w:rPr>
          <w:rFonts w:ascii="Verdana" w:hAnsi="Verdana"/>
          <w:sz w:val="20"/>
          <w:szCs w:val="20"/>
        </w:rPr>
        <w:t>inaction</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6"/>
          <w:sz w:val="20"/>
          <w:szCs w:val="20"/>
        </w:rPr>
        <w:t xml:space="preserve"> </w:t>
      </w:r>
      <w:r w:rsidRPr="00944C1B">
        <w:rPr>
          <w:rFonts w:ascii="Verdana" w:hAnsi="Verdana"/>
          <w:sz w:val="20"/>
          <w:szCs w:val="20"/>
        </w:rPr>
        <w:t>law</w:t>
      </w:r>
      <w:r w:rsidRPr="00944C1B">
        <w:rPr>
          <w:rFonts w:ascii="Verdana" w:hAnsi="Verdana"/>
          <w:spacing w:val="-8"/>
          <w:sz w:val="20"/>
          <w:szCs w:val="20"/>
        </w:rPr>
        <w:t xml:space="preserve"> </w:t>
      </w:r>
      <w:r w:rsidRPr="00944C1B">
        <w:rPr>
          <w:rFonts w:ascii="Verdana" w:hAnsi="Verdana"/>
          <w:sz w:val="20"/>
          <w:szCs w:val="20"/>
        </w:rPr>
        <w:t>enforcement</w:t>
      </w:r>
      <w:r w:rsidRPr="00944C1B">
        <w:rPr>
          <w:rFonts w:ascii="Verdana" w:hAnsi="Verdana"/>
          <w:spacing w:val="-3"/>
          <w:sz w:val="20"/>
          <w:szCs w:val="20"/>
        </w:rPr>
        <w:t xml:space="preserve"> </w:t>
      </w:r>
      <w:r w:rsidRPr="00944C1B">
        <w:rPr>
          <w:rFonts w:ascii="Verdana" w:hAnsi="Verdana"/>
          <w:sz w:val="20"/>
          <w:szCs w:val="20"/>
        </w:rPr>
        <w:t>agencies</w:t>
      </w:r>
      <w:r w:rsidRPr="00944C1B">
        <w:rPr>
          <w:rFonts w:ascii="Verdana" w:hAnsi="Verdana"/>
          <w:spacing w:val="-5"/>
          <w:sz w:val="20"/>
          <w:szCs w:val="20"/>
        </w:rPr>
        <w:t xml:space="preserve"> </w:t>
      </w:r>
      <w:r w:rsidRPr="00944C1B">
        <w:rPr>
          <w:rFonts w:ascii="Verdana" w:hAnsi="Verdana"/>
          <w:sz w:val="20"/>
          <w:szCs w:val="20"/>
        </w:rPr>
        <w:t>in</w:t>
      </w:r>
      <w:r w:rsidRPr="00944C1B">
        <w:rPr>
          <w:rFonts w:ascii="Verdana" w:hAnsi="Verdana"/>
          <w:spacing w:val="-4"/>
          <w:sz w:val="20"/>
          <w:szCs w:val="20"/>
        </w:rPr>
        <w:t xml:space="preserve"> </w:t>
      </w:r>
      <w:r w:rsidRPr="00944C1B">
        <w:rPr>
          <w:rFonts w:ascii="Verdana" w:hAnsi="Verdana"/>
          <w:sz w:val="20"/>
          <w:szCs w:val="20"/>
        </w:rPr>
        <w:t>the</w:t>
      </w:r>
      <w:r w:rsidRPr="00944C1B">
        <w:rPr>
          <w:rFonts w:ascii="Verdana" w:hAnsi="Verdana"/>
          <w:spacing w:val="-3"/>
          <w:sz w:val="20"/>
          <w:szCs w:val="20"/>
        </w:rPr>
        <w:t xml:space="preserve"> </w:t>
      </w:r>
      <w:r w:rsidRPr="00944C1B">
        <w:rPr>
          <w:rFonts w:ascii="Verdana" w:hAnsi="Verdana"/>
          <w:sz w:val="20"/>
          <w:szCs w:val="20"/>
        </w:rPr>
        <w:t>face</w:t>
      </w:r>
      <w:r w:rsidRPr="00944C1B">
        <w:rPr>
          <w:rFonts w:ascii="Verdana" w:hAnsi="Verdana"/>
          <w:spacing w:val="-4"/>
          <w:sz w:val="20"/>
          <w:szCs w:val="20"/>
        </w:rPr>
        <w:t xml:space="preserve"> </w:t>
      </w:r>
      <w:r w:rsidRPr="00944C1B">
        <w:rPr>
          <w:rFonts w:ascii="Verdana" w:hAnsi="Verdana"/>
          <w:sz w:val="20"/>
          <w:szCs w:val="20"/>
        </w:rPr>
        <w:t>of</w:t>
      </w:r>
      <w:r w:rsidRPr="00944C1B">
        <w:rPr>
          <w:rFonts w:ascii="Verdana" w:hAnsi="Verdana"/>
          <w:spacing w:val="-5"/>
          <w:sz w:val="20"/>
          <w:szCs w:val="20"/>
        </w:rPr>
        <w:t xml:space="preserve"> </w:t>
      </w:r>
      <w:r w:rsidRPr="00944C1B">
        <w:rPr>
          <w:rFonts w:ascii="Verdana" w:hAnsi="Verdana"/>
          <w:sz w:val="20"/>
          <w:szCs w:val="20"/>
        </w:rPr>
        <w:t>violence</w:t>
      </w:r>
      <w:r w:rsidRPr="00944C1B">
        <w:rPr>
          <w:rFonts w:ascii="Verdana" w:hAnsi="Verdana"/>
          <w:spacing w:val="-4"/>
          <w:sz w:val="20"/>
          <w:szCs w:val="20"/>
        </w:rPr>
        <w:t xml:space="preserve"> </w:t>
      </w:r>
      <w:r w:rsidRPr="00944C1B">
        <w:rPr>
          <w:rFonts w:ascii="Verdana" w:hAnsi="Verdana"/>
          <w:sz w:val="20"/>
          <w:szCs w:val="20"/>
        </w:rPr>
        <w:t>against</w:t>
      </w:r>
      <w:r w:rsidRPr="00944C1B">
        <w:rPr>
          <w:rFonts w:ascii="Verdana" w:hAnsi="Verdana"/>
          <w:spacing w:val="-3"/>
          <w:sz w:val="20"/>
          <w:szCs w:val="20"/>
        </w:rPr>
        <w:t xml:space="preserve"> </w:t>
      </w:r>
      <w:r w:rsidRPr="00944C1B">
        <w:rPr>
          <w:rFonts w:ascii="Verdana" w:hAnsi="Verdana"/>
          <w:sz w:val="20"/>
          <w:szCs w:val="20"/>
        </w:rPr>
        <w:t>the</w:t>
      </w:r>
      <w:r w:rsidRPr="00944C1B">
        <w:rPr>
          <w:rFonts w:ascii="Verdana" w:hAnsi="Verdana"/>
          <w:spacing w:val="-3"/>
          <w:sz w:val="20"/>
          <w:szCs w:val="20"/>
        </w:rPr>
        <w:t xml:space="preserve"> </w:t>
      </w:r>
      <w:r w:rsidRPr="00944C1B">
        <w:rPr>
          <w:rFonts w:ascii="Verdana" w:hAnsi="Verdana"/>
          <w:sz w:val="20"/>
          <w:szCs w:val="20"/>
        </w:rPr>
        <w:t>Ahmadis,</w:t>
      </w:r>
      <w:r w:rsidRPr="00944C1B">
        <w:rPr>
          <w:rFonts w:ascii="Verdana" w:hAnsi="Verdana"/>
          <w:spacing w:val="-3"/>
          <w:sz w:val="20"/>
          <w:szCs w:val="20"/>
        </w:rPr>
        <w:t xml:space="preserve"> </w:t>
      </w:r>
      <w:r w:rsidRPr="00944C1B">
        <w:rPr>
          <w:rFonts w:ascii="Verdana" w:hAnsi="Verdana"/>
          <w:sz w:val="20"/>
          <w:szCs w:val="20"/>
        </w:rPr>
        <w:t>the</w:t>
      </w:r>
      <w:r w:rsidRPr="00944C1B">
        <w:rPr>
          <w:rFonts w:ascii="Verdana" w:hAnsi="Verdana"/>
          <w:spacing w:val="-3"/>
          <w:sz w:val="20"/>
          <w:szCs w:val="20"/>
        </w:rPr>
        <w:t xml:space="preserve"> </w:t>
      </w:r>
      <w:r w:rsidRPr="00944C1B">
        <w:rPr>
          <w:rFonts w:ascii="Verdana" w:hAnsi="Verdana"/>
          <w:sz w:val="20"/>
          <w:szCs w:val="20"/>
        </w:rPr>
        <w:t>reluctance</w:t>
      </w:r>
      <w:r w:rsidRPr="00944C1B">
        <w:rPr>
          <w:rFonts w:ascii="Verdana" w:hAnsi="Verdana"/>
          <w:spacing w:val="-4"/>
          <w:sz w:val="20"/>
          <w:szCs w:val="20"/>
        </w:rPr>
        <w:t xml:space="preserve"> </w:t>
      </w:r>
      <w:r w:rsidRPr="00944C1B">
        <w:rPr>
          <w:rFonts w:ascii="Verdana" w:hAnsi="Verdana"/>
          <w:sz w:val="20"/>
          <w:szCs w:val="20"/>
        </w:rPr>
        <w:t>of</w:t>
      </w:r>
      <w:r w:rsidRPr="00944C1B">
        <w:rPr>
          <w:rFonts w:ascii="Verdana" w:hAnsi="Verdana"/>
          <w:spacing w:val="-5"/>
          <w:sz w:val="20"/>
          <w:szCs w:val="20"/>
        </w:rPr>
        <w:t xml:space="preserve"> </w:t>
      </w:r>
      <w:r w:rsidRPr="00944C1B">
        <w:rPr>
          <w:rFonts w:ascii="Verdana" w:hAnsi="Verdana"/>
          <w:sz w:val="20"/>
          <w:szCs w:val="20"/>
        </w:rPr>
        <w:t>politicians</w:t>
      </w:r>
      <w:r w:rsidRPr="00944C1B">
        <w:rPr>
          <w:rFonts w:ascii="Verdana" w:hAnsi="Verdana"/>
          <w:spacing w:val="-4"/>
          <w:sz w:val="20"/>
          <w:szCs w:val="20"/>
        </w:rPr>
        <w:t xml:space="preserve"> </w:t>
      </w:r>
      <w:r w:rsidRPr="00944C1B">
        <w:rPr>
          <w:rFonts w:ascii="Verdana" w:hAnsi="Verdana"/>
          <w:sz w:val="20"/>
          <w:szCs w:val="20"/>
        </w:rPr>
        <w:t>to</w:t>
      </w:r>
      <w:r w:rsidRPr="00944C1B">
        <w:rPr>
          <w:rFonts w:ascii="Verdana" w:hAnsi="Verdana"/>
          <w:spacing w:val="1"/>
          <w:sz w:val="20"/>
          <w:szCs w:val="20"/>
        </w:rPr>
        <w:t xml:space="preserve"> </w:t>
      </w:r>
      <w:r w:rsidRPr="00944C1B">
        <w:rPr>
          <w:rFonts w:ascii="Verdana" w:hAnsi="Verdana"/>
          <w:sz w:val="20"/>
          <w:szCs w:val="20"/>
        </w:rPr>
        <w:t>be seen publicly supporting Ahmadis and the failure of the State generally to take positive or vigorous</w:t>
      </w:r>
      <w:r w:rsidRPr="00944C1B">
        <w:rPr>
          <w:rFonts w:ascii="Verdana" w:hAnsi="Verdana"/>
          <w:spacing w:val="1"/>
          <w:sz w:val="20"/>
          <w:szCs w:val="20"/>
        </w:rPr>
        <w:t xml:space="preserve"> </w:t>
      </w:r>
      <w:r w:rsidRPr="00944C1B">
        <w:rPr>
          <w:rFonts w:ascii="Verdana" w:hAnsi="Verdana"/>
          <w:sz w:val="20"/>
          <w:szCs w:val="20"/>
        </w:rPr>
        <w:t>action to take punitive action against perpetrators of violence and incitements to hatred and murder, all</w:t>
      </w:r>
      <w:r w:rsidRPr="00944C1B">
        <w:rPr>
          <w:rFonts w:ascii="Verdana" w:hAnsi="Verdana"/>
          <w:spacing w:val="1"/>
          <w:sz w:val="20"/>
          <w:szCs w:val="20"/>
        </w:rPr>
        <w:t xml:space="preserve"> </w:t>
      </w:r>
      <w:r w:rsidRPr="00944C1B">
        <w:rPr>
          <w:rFonts w:ascii="Verdana" w:hAnsi="Verdana"/>
          <w:sz w:val="20"/>
          <w:szCs w:val="20"/>
        </w:rPr>
        <w:t>combine</w:t>
      </w:r>
      <w:r w:rsidRPr="00944C1B">
        <w:rPr>
          <w:rFonts w:ascii="Verdana" w:hAnsi="Verdana"/>
          <w:spacing w:val="-1"/>
          <w:sz w:val="20"/>
          <w:szCs w:val="20"/>
        </w:rPr>
        <w:t xml:space="preserve"> </w:t>
      </w:r>
      <w:r w:rsidRPr="00944C1B">
        <w:rPr>
          <w:rFonts w:ascii="Verdana" w:hAnsi="Verdana"/>
          <w:sz w:val="20"/>
          <w:szCs w:val="20"/>
        </w:rPr>
        <w:t>to permit</w:t>
      </w:r>
      <w:r w:rsidRPr="00944C1B">
        <w:rPr>
          <w:rFonts w:ascii="Verdana" w:hAnsi="Verdana"/>
          <w:spacing w:val="-1"/>
          <w:sz w:val="20"/>
          <w:szCs w:val="20"/>
        </w:rPr>
        <w:t xml:space="preserve"> </w:t>
      </w:r>
      <w:r w:rsidRPr="00944C1B">
        <w:rPr>
          <w:rFonts w:ascii="Verdana" w:hAnsi="Verdana"/>
          <w:sz w:val="20"/>
          <w:szCs w:val="20"/>
        </w:rPr>
        <w:t>a charter</w:t>
      </w:r>
      <w:r w:rsidRPr="00944C1B">
        <w:rPr>
          <w:rFonts w:ascii="Verdana" w:hAnsi="Verdana"/>
          <w:spacing w:val="2"/>
          <w:sz w:val="20"/>
          <w:szCs w:val="20"/>
        </w:rPr>
        <w:t xml:space="preserve"> </w:t>
      </w:r>
      <w:r w:rsidRPr="00944C1B">
        <w:rPr>
          <w:rFonts w:ascii="Verdana" w:hAnsi="Verdana"/>
          <w:sz w:val="20"/>
          <w:szCs w:val="20"/>
        </w:rPr>
        <w:t>for the</w:t>
      </w:r>
      <w:r w:rsidRPr="00944C1B">
        <w:rPr>
          <w:rFonts w:ascii="Verdana" w:hAnsi="Verdana"/>
          <w:spacing w:val="-1"/>
          <w:sz w:val="20"/>
          <w:szCs w:val="20"/>
        </w:rPr>
        <w:t xml:space="preserve"> </w:t>
      </w:r>
      <w:r w:rsidRPr="00944C1B">
        <w:rPr>
          <w:rFonts w:ascii="Verdana" w:hAnsi="Verdana"/>
          <w:sz w:val="20"/>
          <w:szCs w:val="20"/>
        </w:rPr>
        <w:lastRenderedPageBreak/>
        <w:t>persecution</w:t>
      </w:r>
      <w:r w:rsidRPr="00944C1B">
        <w:rPr>
          <w:rFonts w:ascii="Verdana" w:hAnsi="Verdana"/>
          <w:spacing w:val="-1"/>
          <w:sz w:val="20"/>
          <w:szCs w:val="20"/>
        </w:rPr>
        <w:t xml:space="preserve"> </w:t>
      </w:r>
      <w:r w:rsidRPr="00944C1B">
        <w:rPr>
          <w:rFonts w:ascii="Verdana" w:hAnsi="Verdana"/>
          <w:sz w:val="20"/>
          <w:szCs w:val="20"/>
        </w:rPr>
        <w:t>of Ahmadis with</w:t>
      </w:r>
      <w:r w:rsidRPr="00944C1B">
        <w:rPr>
          <w:rFonts w:ascii="Verdana" w:hAnsi="Verdana"/>
          <w:spacing w:val="-1"/>
          <w:sz w:val="20"/>
          <w:szCs w:val="20"/>
        </w:rPr>
        <w:t xml:space="preserve"> </w:t>
      </w:r>
      <w:r w:rsidRPr="00944C1B">
        <w:rPr>
          <w:rFonts w:ascii="Verdana" w:hAnsi="Verdana"/>
          <w:sz w:val="20"/>
          <w:szCs w:val="20"/>
        </w:rPr>
        <w:t>impunity.</w:t>
      </w:r>
    </w:p>
    <w:p w14:paraId="5AB09ABD" w14:textId="77777777" w:rsidR="003A6903" w:rsidRPr="00944C1B" w:rsidRDefault="003A6903" w:rsidP="00944C1B">
      <w:pPr>
        <w:pStyle w:val="BodyText"/>
        <w:spacing w:before="4"/>
        <w:jc w:val="both"/>
        <w:rPr>
          <w:rFonts w:ascii="Verdana" w:hAnsi="Verdana"/>
        </w:rPr>
      </w:pPr>
    </w:p>
    <w:p w14:paraId="442D2B3D" w14:textId="77777777" w:rsidR="003A6903" w:rsidRPr="00944C1B" w:rsidRDefault="003A6903" w:rsidP="00944C1B">
      <w:pPr>
        <w:pStyle w:val="ListParagraph"/>
        <w:widowControl w:val="0"/>
        <w:numPr>
          <w:ilvl w:val="1"/>
          <w:numId w:val="31"/>
        </w:numPr>
        <w:tabs>
          <w:tab w:val="left" w:pos="840"/>
        </w:tabs>
        <w:autoSpaceDE w:val="0"/>
        <w:autoSpaceDN w:val="0"/>
        <w:spacing w:line="242" w:lineRule="auto"/>
        <w:ind w:right="156"/>
        <w:contextualSpacing w:val="0"/>
        <w:jc w:val="both"/>
        <w:rPr>
          <w:rFonts w:ascii="Verdana" w:hAnsi="Verdana"/>
          <w:sz w:val="20"/>
          <w:szCs w:val="20"/>
        </w:rPr>
      </w:pPr>
      <w:r w:rsidRPr="00944C1B">
        <w:rPr>
          <w:rFonts w:ascii="Verdana" w:hAnsi="Verdana"/>
          <w:spacing w:val="-1"/>
          <w:sz w:val="20"/>
          <w:szCs w:val="20"/>
        </w:rPr>
        <w:t>What</w:t>
      </w:r>
      <w:r w:rsidRPr="00944C1B">
        <w:rPr>
          <w:rFonts w:ascii="Verdana" w:hAnsi="Verdana"/>
          <w:spacing w:val="-5"/>
          <w:sz w:val="20"/>
          <w:szCs w:val="20"/>
        </w:rPr>
        <w:t xml:space="preserve"> </w:t>
      </w:r>
      <w:r w:rsidRPr="00944C1B">
        <w:rPr>
          <w:rFonts w:ascii="Verdana" w:hAnsi="Verdana"/>
          <w:spacing w:val="-1"/>
          <w:sz w:val="20"/>
          <w:szCs w:val="20"/>
        </w:rPr>
        <w:t>makes</w:t>
      </w:r>
      <w:r w:rsidRPr="00944C1B">
        <w:rPr>
          <w:rFonts w:ascii="Verdana" w:hAnsi="Verdana"/>
          <w:spacing w:val="-8"/>
          <w:sz w:val="20"/>
          <w:szCs w:val="20"/>
        </w:rPr>
        <w:t xml:space="preserve"> </w:t>
      </w:r>
      <w:r w:rsidRPr="00944C1B">
        <w:rPr>
          <w:rFonts w:ascii="Verdana" w:hAnsi="Verdana"/>
          <w:spacing w:val="-1"/>
          <w:sz w:val="20"/>
          <w:szCs w:val="20"/>
        </w:rPr>
        <w:t>the</w:t>
      </w:r>
      <w:r w:rsidRPr="00944C1B">
        <w:rPr>
          <w:rFonts w:ascii="Verdana" w:hAnsi="Verdana"/>
          <w:spacing w:val="-7"/>
          <w:sz w:val="20"/>
          <w:szCs w:val="20"/>
        </w:rPr>
        <w:t xml:space="preserve"> </w:t>
      </w:r>
      <w:r w:rsidRPr="00944C1B">
        <w:rPr>
          <w:rFonts w:ascii="Verdana" w:hAnsi="Verdana"/>
          <w:spacing w:val="-1"/>
          <w:sz w:val="20"/>
          <w:szCs w:val="20"/>
        </w:rPr>
        <w:t>case</w:t>
      </w:r>
      <w:r w:rsidRPr="00944C1B">
        <w:rPr>
          <w:rFonts w:ascii="Verdana" w:hAnsi="Verdana"/>
          <w:spacing w:val="-7"/>
          <w:sz w:val="20"/>
          <w:szCs w:val="20"/>
        </w:rPr>
        <w:t xml:space="preserve"> </w:t>
      </w:r>
      <w:r w:rsidRPr="00944C1B">
        <w:rPr>
          <w:rFonts w:ascii="Verdana" w:hAnsi="Verdana"/>
          <w:spacing w:val="-1"/>
          <w:sz w:val="20"/>
          <w:szCs w:val="20"/>
        </w:rPr>
        <w:t>of</w:t>
      </w:r>
      <w:r w:rsidRPr="00944C1B">
        <w:rPr>
          <w:rFonts w:ascii="Verdana" w:hAnsi="Verdana"/>
          <w:spacing w:val="-9"/>
          <w:sz w:val="20"/>
          <w:szCs w:val="20"/>
        </w:rPr>
        <w:t xml:space="preserve"> </w:t>
      </w:r>
      <w:r w:rsidRPr="00944C1B">
        <w:rPr>
          <w:rFonts w:ascii="Verdana" w:hAnsi="Verdana"/>
          <w:spacing w:val="-1"/>
          <w:sz w:val="20"/>
          <w:szCs w:val="20"/>
        </w:rPr>
        <w:t>the</w:t>
      </w:r>
      <w:r w:rsidRPr="00944C1B">
        <w:rPr>
          <w:rFonts w:ascii="Verdana" w:hAnsi="Verdana"/>
          <w:spacing w:val="-7"/>
          <w:sz w:val="20"/>
          <w:szCs w:val="20"/>
        </w:rPr>
        <w:t xml:space="preserve"> </w:t>
      </w:r>
      <w:r w:rsidRPr="00944C1B">
        <w:rPr>
          <w:rFonts w:ascii="Verdana" w:hAnsi="Verdana"/>
          <w:spacing w:val="-1"/>
          <w:sz w:val="20"/>
          <w:szCs w:val="20"/>
        </w:rPr>
        <w:t>Community</w:t>
      </w:r>
      <w:r w:rsidRPr="00944C1B">
        <w:rPr>
          <w:rFonts w:ascii="Verdana" w:hAnsi="Verdana"/>
          <w:spacing w:val="-7"/>
          <w:sz w:val="20"/>
          <w:szCs w:val="20"/>
        </w:rPr>
        <w:t xml:space="preserve"> </w:t>
      </w:r>
      <w:r w:rsidRPr="00944C1B">
        <w:rPr>
          <w:rFonts w:ascii="Verdana" w:hAnsi="Verdana"/>
          <w:spacing w:val="-1"/>
          <w:sz w:val="20"/>
          <w:szCs w:val="20"/>
        </w:rPr>
        <w:t>special</w:t>
      </w:r>
      <w:r w:rsidRPr="00944C1B">
        <w:rPr>
          <w:rFonts w:ascii="Verdana" w:hAnsi="Verdana"/>
          <w:spacing w:val="-7"/>
          <w:sz w:val="20"/>
          <w:szCs w:val="20"/>
        </w:rPr>
        <w:t xml:space="preserve"> </w:t>
      </w:r>
      <w:r w:rsidRPr="00944C1B">
        <w:rPr>
          <w:rFonts w:ascii="Verdana" w:hAnsi="Verdana"/>
          <w:spacing w:val="-1"/>
          <w:sz w:val="20"/>
          <w:szCs w:val="20"/>
        </w:rPr>
        <w:t>is</w:t>
      </w:r>
      <w:r w:rsidRPr="00944C1B">
        <w:rPr>
          <w:rFonts w:ascii="Verdana" w:hAnsi="Verdana"/>
          <w:spacing w:val="-8"/>
          <w:sz w:val="20"/>
          <w:szCs w:val="20"/>
        </w:rPr>
        <w:t xml:space="preserve"> </w:t>
      </w:r>
      <w:r w:rsidRPr="00944C1B">
        <w:rPr>
          <w:rFonts w:ascii="Verdana" w:hAnsi="Verdana"/>
          <w:spacing w:val="-1"/>
          <w:sz w:val="20"/>
          <w:szCs w:val="20"/>
        </w:rPr>
        <w:t>that</w:t>
      </w:r>
      <w:r w:rsidRPr="00944C1B">
        <w:rPr>
          <w:rFonts w:ascii="Verdana" w:hAnsi="Verdana"/>
          <w:spacing w:val="-7"/>
          <w:sz w:val="20"/>
          <w:szCs w:val="20"/>
        </w:rPr>
        <w:t xml:space="preserve"> </w:t>
      </w:r>
      <w:r w:rsidRPr="00944C1B">
        <w:rPr>
          <w:rFonts w:ascii="Verdana" w:hAnsi="Verdana"/>
          <w:spacing w:val="-1"/>
          <w:sz w:val="20"/>
          <w:szCs w:val="20"/>
        </w:rPr>
        <w:t>the</w:t>
      </w:r>
      <w:r w:rsidRPr="00944C1B">
        <w:rPr>
          <w:rFonts w:ascii="Verdana" w:hAnsi="Verdana"/>
          <w:spacing w:val="-7"/>
          <w:sz w:val="20"/>
          <w:szCs w:val="20"/>
        </w:rPr>
        <w:t xml:space="preserve"> </w:t>
      </w:r>
      <w:r w:rsidRPr="00944C1B">
        <w:rPr>
          <w:rFonts w:ascii="Verdana" w:hAnsi="Verdana"/>
          <w:spacing w:val="-1"/>
          <w:sz w:val="20"/>
          <w:szCs w:val="20"/>
        </w:rPr>
        <w:t>examples</w:t>
      </w:r>
      <w:r w:rsidRPr="00944C1B">
        <w:rPr>
          <w:rFonts w:ascii="Verdana" w:hAnsi="Verdana"/>
          <w:spacing w:val="-8"/>
          <w:sz w:val="20"/>
          <w:szCs w:val="20"/>
        </w:rPr>
        <w:t xml:space="preserve"> </w:t>
      </w:r>
      <w:r w:rsidRPr="00944C1B">
        <w:rPr>
          <w:rFonts w:ascii="Verdana" w:hAnsi="Verdana"/>
          <w:spacing w:val="-1"/>
          <w:sz w:val="20"/>
          <w:szCs w:val="20"/>
        </w:rPr>
        <w:t>cited</w:t>
      </w:r>
      <w:r w:rsidRPr="00944C1B">
        <w:rPr>
          <w:rFonts w:ascii="Verdana" w:hAnsi="Verdana"/>
          <w:spacing w:val="-6"/>
          <w:sz w:val="20"/>
          <w:szCs w:val="20"/>
        </w:rPr>
        <w:t xml:space="preserve"> </w:t>
      </w:r>
      <w:r w:rsidRPr="00944C1B">
        <w:rPr>
          <w:rFonts w:ascii="Verdana" w:hAnsi="Verdana"/>
          <w:sz w:val="20"/>
          <w:szCs w:val="20"/>
        </w:rPr>
        <w:t>above</w:t>
      </w:r>
      <w:r w:rsidRPr="00944C1B">
        <w:rPr>
          <w:rFonts w:ascii="Verdana" w:hAnsi="Verdana"/>
          <w:spacing w:val="-6"/>
          <w:sz w:val="20"/>
          <w:szCs w:val="20"/>
        </w:rPr>
        <w:t xml:space="preserve"> </w:t>
      </w:r>
      <w:r w:rsidRPr="00944C1B">
        <w:rPr>
          <w:rFonts w:ascii="Verdana" w:hAnsi="Verdana"/>
          <w:sz w:val="20"/>
          <w:szCs w:val="20"/>
        </w:rPr>
        <w:t>and</w:t>
      </w:r>
      <w:r w:rsidRPr="00944C1B">
        <w:rPr>
          <w:rFonts w:ascii="Verdana" w:hAnsi="Verdana"/>
          <w:spacing w:val="-6"/>
          <w:sz w:val="20"/>
          <w:szCs w:val="20"/>
        </w:rPr>
        <w:t xml:space="preserve"> </w:t>
      </w:r>
      <w:r w:rsidRPr="00944C1B">
        <w:rPr>
          <w:rFonts w:ascii="Verdana" w:hAnsi="Verdana"/>
          <w:sz w:val="20"/>
          <w:szCs w:val="20"/>
        </w:rPr>
        <w:t>below</w:t>
      </w:r>
      <w:r w:rsidRPr="00944C1B">
        <w:rPr>
          <w:rFonts w:ascii="Verdana" w:hAnsi="Verdana"/>
          <w:spacing w:val="-14"/>
          <w:sz w:val="20"/>
          <w:szCs w:val="20"/>
        </w:rPr>
        <w:t xml:space="preserve"> </w:t>
      </w:r>
      <w:r w:rsidRPr="00944C1B">
        <w:rPr>
          <w:rFonts w:ascii="Verdana" w:hAnsi="Verdana"/>
          <w:sz w:val="20"/>
          <w:szCs w:val="20"/>
        </w:rPr>
        <w:t>directly</w:t>
      </w:r>
      <w:r w:rsidRPr="00944C1B">
        <w:rPr>
          <w:rFonts w:ascii="Verdana" w:hAnsi="Verdana"/>
          <w:spacing w:val="-11"/>
          <w:sz w:val="20"/>
          <w:szCs w:val="20"/>
        </w:rPr>
        <w:t xml:space="preserve"> </w:t>
      </w:r>
      <w:r w:rsidRPr="00944C1B">
        <w:rPr>
          <w:rFonts w:ascii="Verdana" w:hAnsi="Verdana"/>
          <w:sz w:val="20"/>
          <w:szCs w:val="20"/>
        </w:rPr>
        <w:t>affect</w:t>
      </w:r>
      <w:r w:rsidRPr="00944C1B">
        <w:rPr>
          <w:rFonts w:ascii="Verdana" w:hAnsi="Verdana"/>
          <w:spacing w:val="1"/>
          <w:sz w:val="20"/>
          <w:szCs w:val="20"/>
        </w:rPr>
        <w:t xml:space="preserve"> </w:t>
      </w:r>
      <w:r w:rsidRPr="00944C1B">
        <w:rPr>
          <w:rFonts w:ascii="Verdana" w:hAnsi="Verdana"/>
          <w:sz w:val="20"/>
          <w:szCs w:val="20"/>
        </w:rPr>
        <w:t>a core element of freedom of religion or belief, i.e. everyone’s freedom to define themselves in matters</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3"/>
          <w:sz w:val="20"/>
          <w:szCs w:val="20"/>
        </w:rPr>
        <w:t xml:space="preserve"> </w:t>
      </w:r>
      <w:r w:rsidRPr="00944C1B">
        <w:rPr>
          <w:rFonts w:ascii="Verdana" w:hAnsi="Verdana"/>
          <w:sz w:val="20"/>
          <w:szCs w:val="20"/>
        </w:rPr>
        <w:t>faith</w:t>
      </w:r>
      <w:r w:rsidRPr="00944C1B">
        <w:rPr>
          <w:rFonts w:ascii="Verdana" w:hAnsi="Verdana"/>
          <w:spacing w:val="-2"/>
          <w:sz w:val="20"/>
          <w:szCs w:val="20"/>
        </w:rPr>
        <w:t xml:space="preserve"> </w:t>
      </w:r>
      <w:r w:rsidRPr="00944C1B">
        <w:rPr>
          <w:rFonts w:ascii="Verdana" w:hAnsi="Verdana"/>
          <w:sz w:val="20"/>
          <w:szCs w:val="20"/>
        </w:rPr>
        <w:t>and to communicate</w:t>
      </w:r>
      <w:r w:rsidRPr="00944C1B">
        <w:rPr>
          <w:rFonts w:ascii="Verdana" w:hAnsi="Verdana"/>
          <w:spacing w:val="-1"/>
          <w:sz w:val="20"/>
          <w:szCs w:val="20"/>
        </w:rPr>
        <w:t xml:space="preserve"> </w:t>
      </w:r>
      <w:r w:rsidRPr="00944C1B">
        <w:rPr>
          <w:rFonts w:ascii="Verdana" w:hAnsi="Verdana"/>
          <w:sz w:val="20"/>
          <w:szCs w:val="20"/>
        </w:rPr>
        <w:t>their beliefs</w:t>
      </w:r>
      <w:r w:rsidRPr="00944C1B">
        <w:rPr>
          <w:rFonts w:ascii="Verdana" w:hAnsi="Verdana"/>
          <w:spacing w:val="-1"/>
          <w:sz w:val="20"/>
          <w:szCs w:val="20"/>
        </w:rPr>
        <w:t xml:space="preserve"> </w:t>
      </w:r>
      <w:r w:rsidRPr="00944C1B">
        <w:rPr>
          <w:rFonts w:ascii="Verdana" w:hAnsi="Verdana"/>
          <w:sz w:val="20"/>
          <w:szCs w:val="20"/>
        </w:rPr>
        <w:t>free</w:t>
      </w:r>
      <w:r w:rsidRPr="00944C1B">
        <w:rPr>
          <w:rFonts w:ascii="Verdana" w:hAnsi="Verdana"/>
          <w:spacing w:val="-1"/>
          <w:sz w:val="20"/>
          <w:szCs w:val="20"/>
        </w:rPr>
        <w:t xml:space="preserve"> </w:t>
      </w:r>
      <w:r w:rsidRPr="00944C1B">
        <w:rPr>
          <w:rFonts w:ascii="Verdana" w:hAnsi="Verdana"/>
          <w:sz w:val="20"/>
          <w:szCs w:val="20"/>
        </w:rPr>
        <w:t>from</w:t>
      </w:r>
      <w:r w:rsidRPr="00944C1B">
        <w:rPr>
          <w:rFonts w:ascii="Verdana" w:hAnsi="Verdana"/>
          <w:spacing w:val="-2"/>
          <w:sz w:val="20"/>
          <w:szCs w:val="20"/>
        </w:rPr>
        <w:t xml:space="preserve"> </w:t>
      </w:r>
      <w:r w:rsidRPr="00944C1B">
        <w:rPr>
          <w:rFonts w:ascii="Verdana" w:hAnsi="Verdana"/>
          <w:sz w:val="20"/>
          <w:szCs w:val="20"/>
        </w:rPr>
        <w:t>discrimination</w:t>
      </w:r>
      <w:r w:rsidRPr="00944C1B">
        <w:rPr>
          <w:rFonts w:ascii="Verdana" w:hAnsi="Verdana"/>
          <w:spacing w:val="-2"/>
          <w:sz w:val="20"/>
          <w:szCs w:val="20"/>
        </w:rPr>
        <w:t xml:space="preserve"> </w:t>
      </w:r>
      <w:r w:rsidRPr="00944C1B">
        <w:rPr>
          <w:rFonts w:ascii="Verdana" w:hAnsi="Verdana"/>
          <w:sz w:val="20"/>
          <w:szCs w:val="20"/>
        </w:rPr>
        <w:t>and free</w:t>
      </w:r>
      <w:r w:rsidRPr="00944C1B">
        <w:rPr>
          <w:rFonts w:ascii="Verdana" w:hAnsi="Verdana"/>
          <w:spacing w:val="-1"/>
          <w:sz w:val="20"/>
          <w:szCs w:val="20"/>
        </w:rPr>
        <w:t xml:space="preserve"> </w:t>
      </w:r>
      <w:r w:rsidRPr="00944C1B">
        <w:rPr>
          <w:rFonts w:ascii="Verdana" w:hAnsi="Verdana"/>
          <w:sz w:val="20"/>
          <w:szCs w:val="20"/>
        </w:rPr>
        <w:t>from</w:t>
      </w:r>
      <w:r w:rsidRPr="00944C1B">
        <w:rPr>
          <w:rFonts w:ascii="Verdana" w:hAnsi="Verdana"/>
          <w:spacing w:val="-2"/>
          <w:sz w:val="20"/>
          <w:szCs w:val="20"/>
        </w:rPr>
        <w:t xml:space="preserve"> </w:t>
      </w:r>
      <w:r w:rsidRPr="00944C1B">
        <w:rPr>
          <w:rFonts w:ascii="Verdana" w:hAnsi="Verdana"/>
          <w:sz w:val="20"/>
          <w:szCs w:val="20"/>
        </w:rPr>
        <w:t>fear.</w:t>
      </w:r>
    </w:p>
    <w:p w14:paraId="13E09031" w14:textId="77777777" w:rsidR="003A6903" w:rsidRPr="00944C1B" w:rsidRDefault="003A6903" w:rsidP="00944C1B">
      <w:pPr>
        <w:pStyle w:val="ListParagraph"/>
        <w:widowControl w:val="0"/>
        <w:numPr>
          <w:ilvl w:val="1"/>
          <w:numId w:val="31"/>
        </w:numPr>
        <w:tabs>
          <w:tab w:val="left" w:pos="840"/>
        </w:tabs>
        <w:autoSpaceDE w:val="0"/>
        <w:autoSpaceDN w:val="0"/>
        <w:spacing w:before="194" w:line="242" w:lineRule="auto"/>
        <w:ind w:right="156"/>
        <w:contextualSpacing w:val="0"/>
        <w:jc w:val="both"/>
        <w:rPr>
          <w:rFonts w:ascii="Verdana" w:hAnsi="Verdana"/>
          <w:sz w:val="20"/>
          <w:szCs w:val="20"/>
        </w:rPr>
      </w:pPr>
      <w:r w:rsidRPr="00944C1B">
        <w:rPr>
          <w:rFonts w:ascii="Verdana" w:hAnsi="Verdana"/>
          <w:sz w:val="20"/>
          <w:szCs w:val="20"/>
        </w:rPr>
        <w:t>Although</w:t>
      </w:r>
      <w:r w:rsidRPr="00944C1B">
        <w:rPr>
          <w:rFonts w:ascii="Verdana" w:hAnsi="Verdana"/>
          <w:spacing w:val="-12"/>
          <w:sz w:val="20"/>
          <w:szCs w:val="20"/>
        </w:rPr>
        <w:t xml:space="preserve"> </w:t>
      </w:r>
      <w:r w:rsidRPr="00944C1B">
        <w:rPr>
          <w:rFonts w:ascii="Verdana" w:hAnsi="Verdana"/>
          <w:sz w:val="20"/>
          <w:szCs w:val="20"/>
        </w:rPr>
        <w:t>the</w:t>
      </w:r>
      <w:r w:rsidRPr="00944C1B">
        <w:rPr>
          <w:rFonts w:ascii="Verdana" w:hAnsi="Verdana"/>
          <w:spacing w:val="-9"/>
          <w:sz w:val="20"/>
          <w:szCs w:val="20"/>
        </w:rPr>
        <w:t xml:space="preserve"> </w:t>
      </w:r>
      <w:r w:rsidRPr="00944C1B">
        <w:rPr>
          <w:rFonts w:ascii="Verdana" w:hAnsi="Verdana"/>
          <w:sz w:val="20"/>
          <w:szCs w:val="20"/>
        </w:rPr>
        <w:t>most</w:t>
      </w:r>
      <w:r w:rsidRPr="00944C1B">
        <w:rPr>
          <w:rFonts w:ascii="Verdana" w:hAnsi="Verdana"/>
          <w:spacing w:val="-10"/>
          <w:sz w:val="20"/>
          <w:szCs w:val="20"/>
        </w:rPr>
        <w:t xml:space="preserve"> </w:t>
      </w:r>
      <w:r w:rsidRPr="00944C1B">
        <w:rPr>
          <w:rFonts w:ascii="Verdana" w:hAnsi="Verdana"/>
          <w:sz w:val="20"/>
          <w:szCs w:val="20"/>
        </w:rPr>
        <w:t>extreme</w:t>
      </w:r>
      <w:r w:rsidRPr="00944C1B">
        <w:rPr>
          <w:rFonts w:ascii="Verdana" w:hAnsi="Verdana"/>
          <w:spacing w:val="-11"/>
          <w:sz w:val="20"/>
          <w:szCs w:val="20"/>
        </w:rPr>
        <w:t xml:space="preserve"> </w:t>
      </w:r>
      <w:r w:rsidRPr="00944C1B">
        <w:rPr>
          <w:rFonts w:ascii="Verdana" w:hAnsi="Verdana"/>
          <w:sz w:val="20"/>
          <w:szCs w:val="20"/>
        </w:rPr>
        <w:t>examples</w:t>
      </w:r>
      <w:r w:rsidRPr="00944C1B">
        <w:rPr>
          <w:rFonts w:ascii="Verdana" w:hAnsi="Verdana"/>
          <w:spacing w:val="-11"/>
          <w:sz w:val="20"/>
          <w:szCs w:val="20"/>
        </w:rPr>
        <w:t xml:space="preserve"> </w:t>
      </w:r>
      <w:r w:rsidRPr="00944C1B">
        <w:rPr>
          <w:rFonts w:ascii="Verdana" w:hAnsi="Verdana"/>
          <w:sz w:val="20"/>
          <w:szCs w:val="20"/>
        </w:rPr>
        <w:t>are</w:t>
      </w:r>
      <w:r w:rsidRPr="00944C1B">
        <w:rPr>
          <w:rFonts w:ascii="Verdana" w:hAnsi="Verdana"/>
          <w:spacing w:val="-11"/>
          <w:sz w:val="20"/>
          <w:szCs w:val="20"/>
        </w:rPr>
        <w:t xml:space="preserve"> </w:t>
      </w:r>
      <w:r w:rsidRPr="00944C1B">
        <w:rPr>
          <w:rFonts w:ascii="Verdana" w:hAnsi="Verdana"/>
          <w:sz w:val="20"/>
          <w:szCs w:val="20"/>
        </w:rPr>
        <w:t>found</w:t>
      </w:r>
      <w:r w:rsidRPr="00944C1B">
        <w:rPr>
          <w:rFonts w:ascii="Verdana" w:hAnsi="Verdana"/>
          <w:spacing w:val="-9"/>
          <w:sz w:val="20"/>
          <w:szCs w:val="20"/>
        </w:rPr>
        <w:t xml:space="preserve"> </w:t>
      </w:r>
      <w:r w:rsidRPr="00944C1B">
        <w:rPr>
          <w:rFonts w:ascii="Verdana" w:hAnsi="Verdana"/>
          <w:sz w:val="20"/>
          <w:szCs w:val="20"/>
        </w:rPr>
        <w:t>in</w:t>
      </w:r>
      <w:r w:rsidRPr="00944C1B">
        <w:rPr>
          <w:rFonts w:ascii="Verdana" w:hAnsi="Verdana"/>
          <w:spacing w:val="-13"/>
          <w:sz w:val="20"/>
          <w:szCs w:val="20"/>
        </w:rPr>
        <w:t xml:space="preserve"> </w:t>
      </w:r>
      <w:r w:rsidRPr="00944C1B">
        <w:rPr>
          <w:rFonts w:ascii="Verdana" w:hAnsi="Verdana"/>
          <w:sz w:val="20"/>
          <w:szCs w:val="20"/>
        </w:rPr>
        <w:t>Pakistan,</w:t>
      </w:r>
      <w:r w:rsidRPr="00944C1B">
        <w:rPr>
          <w:rFonts w:ascii="Verdana" w:hAnsi="Verdana"/>
          <w:spacing w:val="-10"/>
          <w:sz w:val="20"/>
          <w:szCs w:val="20"/>
        </w:rPr>
        <w:t xml:space="preserve"> </w:t>
      </w:r>
      <w:r w:rsidRPr="00944C1B">
        <w:rPr>
          <w:rFonts w:ascii="Verdana" w:hAnsi="Verdana"/>
          <w:sz w:val="20"/>
          <w:szCs w:val="20"/>
        </w:rPr>
        <w:t>the</w:t>
      </w:r>
      <w:r w:rsidRPr="00944C1B">
        <w:rPr>
          <w:rFonts w:ascii="Verdana" w:hAnsi="Verdana"/>
          <w:spacing w:val="-11"/>
          <w:sz w:val="20"/>
          <w:szCs w:val="20"/>
        </w:rPr>
        <w:t xml:space="preserve"> </w:t>
      </w:r>
      <w:r w:rsidRPr="00944C1B">
        <w:rPr>
          <w:rFonts w:ascii="Verdana" w:hAnsi="Verdana"/>
          <w:sz w:val="20"/>
          <w:szCs w:val="20"/>
        </w:rPr>
        <w:t>source,</w:t>
      </w:r>
      <w:r w:rsidRPr="00944C1B">
        <w:rPr>
          <w:rFonts w:ascii="Verdana" w:hAnsi="Verdana"/>
          <w:spacing w:val="-10"/>
          <w:sz w:val="20"/>
          <w:szCs w:val="20"/>
        </w:rPr>
        <w:t xml:space="preserve"> </w:t>
      </w:r>
      <w:r w:rsidRPr="00944C1B">
        <w:rPr>
          <w:rFonts w:ascii="Verdana" w:hAnsi="Verdana"/>
          <w:sz w:val="20"/>
          <w:szCs w:val="20"/>
        </w:rPr>
        <w:t>that</w:t>
      </w:r>
      <w:r w:rsidRPr="00944C1B">
        <w:rPr>
          <w:rFonts w:ascii="Verdana" w:hAnsi="Verdana"/>
          <w:spacing w:val="-11"/>
          <w:sz w:val="20"/>
          <w:szCs w:val="20"/>
        </w:rPr>
        <w:t xml:space="preserve"> </w:t>
      </w:r>
      <w:r w:rsidRPr="00944C1B">
        <w:rPr>
          <w:rFonts w:ascii="Verdana" w:hAnsi="Verdana"/>
          <w:sz w:val="20"/>
          <w:szCs w:val="20"/>
        </w:rPr>
        <w:t>State</w:t>
      </w:r>
      <w:r w:rsidRPr="00944C1B">
        <w:rPr>
          <w:rFonts w:ascii="Verdana" w:hAnsi="Verdana"/>
          <w:spacing w:val="-10"/>
          <w:sz w:val="20"/>
          <w:szCs w:val="20"/>
        </w:rPr>
        <w:t xml:space="preserve"> </w:t>
      </w:r>
      <w:r w:rsidRPr="00944C1B">
        <w:rPr>
          <w:rFonts w:ascii="Verdana" w:hAnsi="Verdana"/>
          <w:sz w:val="20"/>
          <w:szCs w:val="20"/>
        </w:rPr>
        <w:t>acts</w:t>
      </w:r>
      <w:r w:rsidRPr="00944C1B">
        <w:rPr>
          <w:rFonts w:ascii="Verdana" w:hAnsi="Verdana"/>
          <w:spacing w:val="-12"/>
          <w:sz w:val="20"/>
          <w:szCs w:val="20"/>
        </w:rPr>
        <w:t xml:space="preserve"> </w:t>
      </w:r>
      <w:r w:rsidRPr="00944C1B">
        <w:rPr>
          <w:rFonts w:ascii="Verdana" w:hAnsi="Verdana"/>
          <w:sz w:val="20"/>
          <w:szCs w:val="20"/>
        </w:rPr>
        <w:t>as</w:t>
      </w:r>
      <w:r w:rsidRPr="00944C1B">
        <w:rPr>
          <w:rFonts w:ascii="Verdana" w:hAnsi="Verdana"/>
          <w:spacing w:val="-11"/>
          <w:sz w:val="20"/>
          <w:szCs w:val="20"/>
        </w:rPr>
        <w:t xml:space="preserve"> </w:t>
      </w:r>
      <w:r w:rsidRPr="00944C1B">
        <w:rPr>
          <w:rFonts w:ascii="Verdana" w:hAnsi="Verdana"/>
          <w:sz w:val="20"/>
          <w:szCs w:val="20"/>
        </w:rPr>
        <w:t>a</w:t>
      </w:r>
      <w:r w:rsidRPr="00944C1B">
        <w:rPr>
          <w:rFonts w:ascii="Verdana" w:hAnsi="Verdana"/>
          <w:spacing w:val="-11"/>
          <w:sz w:val="20"/>
          <w:szCs w:val="20"/>
        </w:rPr>
        <w:t xml:space="preserve"> </w:t>
      </w:r>
      <w:r w:rsidRPr="00944C1B">
        <w:rPr>
          <w:rFonts w:ascii="Verdana" w:hAnsi="Verdana"/>
          <w:sz w:val="20"/>
          <w:szCs w:val="20"/>
        </w:rPr>
        <w:t>guide</w:t>
      </w:r>
      <w:r w:rsidRPr="00944C1B">
        <w:rPr>
          <w:rFonts w:ascii="Verdana" w:hAnsi="Verdana"/>
          <w:spacing w:val="-10"/>
          <w:sz w:val="20"/>
          <w:szCs w:val="20"/>
        </w:rPr>
        <w:t xml:space="preserve"> </w:t>
      </w:r>
      <w:r w:rsidRPr="00944C1B">
        <w:rPr>
          <w:rFonts w:ascii="Verdana" w:hAnsi="Verdana"/>
          <w:sz w:val="20"/>
          <w:szCs w:val="20"/>
        </w:rPr>
        <w:t>for</w:t>
      </w:r>
      <w:r w:rsidRPr="00944C1B">
        <w:rPr>
          <w:rFonts w:ascii="Verdana" w:hAnsi="Verdana"/>
          <w:spacing w:val="-10"/>
          <w:sz w:val="20"/>
          <w:szCs w:val="20"/>
        </w:rPr>
        <w:t xml:space="preserve"> </w:t>
      </w:r>
      <w:r w:rsidRPr="00944C1B">
        <w:rPr>
          <w:rFonts w:ascii="Verdana" w:hAnsi="Verdana"/>
          <w:sz w:val="20"/>
          <w:szCs w:val="20"/>
        </w:rPr>
        <w:t>other</w:t>
      </w:r>
      <w:r w:rsidRPr="00944C1B">
        <w:rPr>
          <w:rFonts w:ascii="Verdana" w:hAnsi="Verdana"/>
          <w:spacing w:val="1"/>
          <w:sz w:val="20"/>
          <w:szCs w:val="20"/>
        </w:rPr>
        <w:t xml:space="preserve"> </w:t>
      </w:r>
      <w:r w:rsidRPr="00944C1B">
        <w:rPr>
          <w:rFonts w:ascii="Verdana" w:hAnsi="Verdana"/>
          <w:sz w:val="20"/>
          <w:szCs w:val="20"/>
        </w:rPr>
        <w:t xml:space="preserve">Muslims countries and actors who also then persecute Ahmadis in various ways and forms. Persecution </w:t>
      </w:r>
      <w:r w:rsidRPr="00944C1B">
        <w:rPr>
          <w:rFonts w:ascii="Verdana" w:hAnsi="Verdana"/>
          <w:spacing w:val="-47"/>
          <w:sz w:val="20"/>
          <w:szCs w:val="20"/>
        </w:rPr>
        <w:t xml:space="preserve"> </w:t>
      </w:r>
      <w:r w:rsidRPr="00944C1B">
        <w:rPr>
          <w:rFonts w:ascii="Verdana" w:hAnsi="Verdana"/>
          <w:sz w:val="20"/>
          <w:szCs w:val="20"/>
        </w:rPr>
        <w:t>against Ahmadis is, unfortunately, increasing rapidly</w:t>
      </w:r>
      <w:r w:rsidRPr="00944C1B">
        <w:rPr>
          <w:rFonts w:ascii="Verdana" w:hAnsi="Verdana"/>
          <w:spacing w:val="1"/>
          <w:sz w:val="20"/>
          <w:szCs w:val="20"/>
        </w:rPr>
        <w:t xml:space="preserve"> </w:t>
      </w:r>
      <w:r w:rsidRPr="00944C1B">
        <w:rPr>
          <w:rFonts w:ascii="Verdana" w:hAnsi="Verdana"/>
          <w:sz w:val="20"/>
          <w:szCs w:val="20"/>
        </w:rPr>
        <w:t>worldwide and will continue to do so if left</w:t>
      </w:r>
      <w:r w:rsidRPr="00944C1B">
        <w:rPr>
          <w:rFonts w:ascii="Verdana" w:hAnsi="Verdana"/>
          <w:spacing w:val="1"/>
          <w:sz w:val="20"/>
          <w:szCs w:val="20"/>
        </w:rPr>
        <w:t xml:space="preserve"> </w:t>
      </w:r>
      <w:r w:rsidRPr="00944C1B">
        <w:rPr>
          <w:rFonts w:ascii="Verdana" w:hAnsi="Verdana"/>
          <w:sz w:val="20"/>
          <w:szCs w:val="20"/>
        </w:rPr>
        <w:t>unmanaged.</w:t>
      </w:r>
    </w:p>
    <w:p w14:paraId="290850CA" w14:textId="77777777" w:rsidR="003A6903" w:rsidRPr="00944C1B" w:rsidRDefault="003A6903" w:rsidP="00944C1B">
      <w:pPr>
        <w:pStyle w:val="ListParagraph"/>
        <w:widowControl w:val="0"/>
        <w:numPr>
          <w:ilvl w:val="1"/>
          <w:numId w:val="31"/>
        </w:numPr>
        <w:tabs>
          <w:tab w:val="left" w:pos="839"/>
        </w:tabs>
        <w:autoSpaceDE w:val="0"/>
        <w:autoSpaceDN w:val="0"/>
        <w:spacing w:before="196"/>
        <w:ind w:left="838" w:right="161"/>
        <w:contextualSpacing w:val="0"/>
        <w:jc w:val="both"/>
        <w:rPr>
          <w:rFonts w:ascii="Verdana" w:hAnsi="Verdana"/>
          <w:sz w:val="20"/>
          <w:szCs w:val="20"/>
        </w:rPr>
      </w:pPr>
      <w:r w:rsidRPr="00944C1B">
        <w:rPr>
          <w:rFonts w:ascii="Verdana" w:hAnsi="Verdana"/>
          <w:sz w:val="20"/>
          <w:szCs w:val="20"/>
        </w:rPr>
        <w:t>In</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face</w:t>
      </w:r>
      <w:r w:rsidRPr="00944C1B">
        <w:rPr>
          <w:rFonts w:ascii="Verdana" w:hAnsi="Verdana"/>
          <w:spacing w:val="1"/>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ongoing</w:t>
      </w:r>
      <w:r w:rsidRPr="00944C1B">
        <w:rPr>
          <w:rFonts w:ascii="Verdana" w:hAnsi="Verdana"/>
          <w:spacing w:val="1"/>
          <w:sz w:val="20"/>
          <w:szCs w:val="20"/>
        </w:rPr>
        <w:t xml:space="preserve"> </w:t>
      </w:r>
      <w:r w:rsidRPr="00944C1B">
        <w:rPr>
          <w:rFonts w:ascii="Verdana" w:hAnsi="Verdana"/>
          <w:sz w:val="20"/>
          <w:szCs w:val="20"/>
        </w:rPr>
        <w:t>abuses</w:t>
      </w:r>
      <w:r w:rsidRPr="00944C1B">
        <w:rPr>
          <w:rFonts w:ascii="Verdana" w:hAnsi="Verdana"/>
          <w:spacing w:val="1"/>
          <w:sz w:val="20"/>
          <w:szCs w:val="20"/>
        </w:rPr>
        <w:t xml:space="preserve"> </w:t>
      </w:r>
      <w:r w:rsidRPr="00944C1B">
        <w:rPr>
          <w:rFonts w:ascii="Verdana" w:hAnsi="Verdana"/>
          <w:sz w:val="20"/>
          <w:szCs w:val="20"/>
        </w:rPr>
        <w:t>and</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systematic</w:t>
      </w:r>
      <w:r w:rsidRPr="00944C1B">
        <w:rPr>
          <w:rFonts w:ascii="Verdana" w:hAnsi="Verdana"/>
          <w:spacing w:val="1"/>
          <w:sz w:val="20"/>
          <w:szCs w:val="20"/>
        </w:rPr>
        <w:t xml:space="preserve"> </w:t>
      </w:r>
      <w:r w:rsidRPr="00944C1B">
        <w:rPr>
          <w:rFonts w:ascii="Verdana" w:hAnsi="Verdana"/>
          <w:sz w:val="20"/>
          <w:szCs w:val="20"/>
        </w:rPr>
        <w:t>persecution</w:t>
      </w:r>
      <w:r w:rsidRPr="00944C1B">
        <w:rPr>
          <w:rFonts w:ascii="Verdana" w:hAnsi="Verdana"/>
          <w:spacing w:val="1"/>
          <w:sz w:val="20"/>
          <w:szCs w:val="20"/>
        </w:rPr>
        <w:t xml:space="preserve"> </w:t>
      </w:r>
      <w:r w:rsidRPr="00944C1B">
        <w:rPr>
          <w:rFonts w:ascii="Verdana" w:hAnsi="Verdana"/>
          <w:sz w:val="20"/>
          <w:szCs w:val="20"/>
        </w:rPr>
        <w:t>suffered</w:t>
      </w:r>
      <w:r w:rsidRPr="00944C1B">
        <w:rPr>
          <w:rFonts w:ascii="Verdana" w:hAnsi="Verdana"/>
          <w:spacing w:val="1"/>
          <w:sz w:val="20"/>
          <w:szCs w:val="20"/>
        </w:rPr>
        <w:t xml:space="preserve"> </w:t>
      </w:r>
      <w:r w:rsidRPr="00944C1B">
        <w:rPr>
          <w:rFonts w:ascii="Verdana" w:hAnsi="Verdana"/>
          <w:sz w:val="20"/>
          <w:szCs w:val="20"/>
        </w:rPr>
        <w:t>by</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Community,</w:t>
      </w:r>
      <w:r w:rsidRPr="00944C1B">
        <w:rPr>
          <w:rFonts w:ascii="Verdana" w:hAnsi="Verdana"/>
          <w:spacing w:val="1"/>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international community has a responsibility clearly and loudly to speak out against and deal with the</w:t>
      </w:r>
      <w:r w:rsidRPr="00944C1B">
        <w:rPr>
          <w:rFonts w:ascii="Verdana" w:hAnsi="Verdana"/>
          <w:spacing w:val="1"/>
          <w:sz w:val="20"/>
          <w:szCs w:val="20"/>
        </w:rPr>
        <w:t xml:space="preserve"> </w:t>
      </w:r>
      <w:r w:rsidRPr="00944C1B">
        <w:rPr>
          <w:rFonts w:ascii="Verdana" w:hAnsi="Verdana"/>
          <w:sz w:val="20"/>
          <w:szCs w:val="20"/>
        </w:rPr>
        <w:t>violations</w:t>
      </w:r>
      <w:r w:rsidRPr="00944C1B">
        <w:rPr>
          <w:rFonts w:ascii="Verdana" w:hAnsi="Verdana"/>
          <w:spacing w:val="-3"/>
          <w:sz w:val="20"/>
          <w:szCs w:val="20"/>
        </w:rPr>
        <w:t xml:space="preserve"> </w:t>
      </w:r>
      <w:r w:rsidRPr="00944C1B">
        <w:rPr>
          <w:rFonts w:ascii="Verdana" w:hAnsi="Verdana"/>
          <w:sz w:val="20"/>
          <w:szCs w:val="20"/>
        </w:rPr>
        <w:t>of freedom</w:t>
      </w:r>
      <w:r w:rsidRPr="00944C1B">
        <w:rPr>
          <w:rFonts w:ascii="Verdana" w:hAnsi="Verdana"/>
          <w:spacing w:val="-5"/>
          <w:sz w:val="20"/>
          <w:szCs w:val="20"/>
        </w:rPr>
        <w:t xml:space="preserve"> </w:t>
      </w:r>
      <w:r w:rsidRPr="00944C1B">
        <w:rPr>
          <w:rFonts w:ascii="Verdana" w:hAnsi="Verdana"/>
          <w:sz w:val="20"/>
          <w:szCs w:val="20"/>
        </w:rPr>
        <w:t>of</w:t>
      </w:r>
      <w:r w:rsidRPr="00944C1B">
        <w:rPr>
          <w:rFonts w:ascii="Verdana" w:hAnsi="Verdana"/>
          <w:spacing w:val="-4"/>
          <w:sz w:val="20"/>
          <w:szCs w:val="20"/>
        </w:rPr>
        <w:t xml:space="preserve"> </w:t>
      </w:r>
      <w:r w:rsidRPr="00944C1B">
        <w:rPr>
          <w:rFonts w:ascii="Verdana" w:hAnsi="Verdana"/>
          <w:sz w:val="20"/>
          <w:szCs w:val="20"/>
        </w:rPr>
        <w:t>religion</w:t>
      </w:r>
      <w:r w:rsidRPr="00944C1B">
        <w:rPr>
          <w:rFonts w:ascii="Verdana" w:hAnsi="Verdana"/>
          <w:spacing w:val="-2"/>
          <w:sz w:val="20"/>
          <w:szCs w:val="20"/>
        </w:rPr>
        <w:t xml:space="preserve"> </w:t>
      </w:r>
      <w:r w:rsidRPr="00944C1B">
        <w:rPr>
          <w:rFonts w:ascii="Verdana" w:hAnsi="Verdana"/>
          <w:sz w:val="20"/>
          <w:szCs w:val="20"/>
        </w:rPr>
        <w:t>or belief</w:t>
      </w:r>
      <w:r w:rsidRPr="00944C1B">
        <w:rPr>
          <w:rFonts w:ascii="Verdana" w:hAnsi="Verdana"/>
          <w:spacing w:val="-3"/>
          <w:sz w:val="20"/>
          <w:szCs w:val="20"/>
        </w:rPr>
        <w:t xml:space="preserve"> </w:t>
      </w:r>
      <w:r w:rsidRPr="00944C1B">
        <w:rPr>
          <w:rFonts w:ascii="Verdana" w:hAnsi="Verdana"/>
          <w:sz w:val="20"/>
          <w:szCs w:val="20"/>
        </w:rPr>
        <w:t>of</w:t>
      </w:r>
      <w:r w:rsidRPr="00944C1B">
        <w:rPr>
          <w:rFonts w:ascii="Verdana" w:hAnsi="Verdana"/>
          <w:spacing w:val="-1"/>
          <w:sz w:val="20"/>
          <w:szCs w:val="20"/>
        </w:rPr>
        <w:t xml:space="preserve"> </w:t>
      </w:r>
      <w:r w:rsidRPr="00944C1B">
        <w:rPr>
          <w:rFonts w:ascii="Verdana" w:hAnsi="Verdana"/>
          <w:sz w:val="20"/>
          <w:szCs w:val="20"/>
        </w:rPr>
        <w:t>members</w:t>
      </w:r>
      <w:r w:rsidRPr="00944C1B">
        <w:rPr>
          <w:rFonts w:ascii="Verdana" w:hAnsi="Verdana"/>
          <w:spacing w:val="-2"/>
          <w:sz w:val="20"/>
          <w:szCs w:val="20"/>
        </w:rPr>
        <w:t xml:space="preserve"> </w:t>
      </w:r>
      <w:r w:rsidRPr="00944C1B">
        <w:rPr>
          <w:rFonts w:ascii="Verdana" w:hAnsi="Verdana"/>
          <w:sz w:val="20"/>
          <w:szCs w:val="20"/>
        </w:rPr>
        <w:t>of</w:t>
      </w:r>
      <w:r w:rsidRPr="00944C1B">
        <w:rPr>
          <w:rFonts w:ascii="Verdana" w:hAnsi="Verdana"/>
          <w:spacing w:val="-3"/>
          <w:sz w:val="20"/>
          <w:szCs w:val="20"/>
        </w:rPr>
        <w:t xml:space="preserve"> </w:t>
      </w:r>
      <w:r w:rsidRPr="00944C1B">
        <w:rPr>
          <w:rFonts w:ascii="Verdana" w:hAnsi="Verdana"/>
          <w:sz w:val="20"/>
          <w:szCs w:val="20"/>
        </w:rPr>
        <w:t>the</w:t>
      </w:r>
      <w:r w:rsidRPr="00944C1B">
        <w:rPr>
          <w:rFonts w:ascii="Verdana" w:hAnsi="Verdana"/>
          <w:spacing w:val="1"/>
          <w:sz w:val="20"/>
          <w:szCs w:val="20"/>
        </w:rPr>
        <w:t xml:space="preserve"> </w:t>
      </w:r>
      <w:r w:rsidRPr="00944C1B">
        <w:rPr>
          <w:rFonts w:ascii="Verdana" w:hAnsi="Verdana"/>
          <w:sz w:val="20"/>
          <w:szCs w:val="20"/>
        </w:rPr>
        <w:t>Community,</w:t>
      </w:r>
      <w:r w:rsidRPr="00944C1B">
        <w:rPr>
          <w:rFonts w:ascii="Verdana" w:hAnsi="Verdana"/>
          <w:spacing w:val="2"/>
          <w:sz w:val="20"/>
          <w:szCs w:val="20"/>
        </w:rPr>
        <w:t xml:space="preserve"> </w:t>
      </w:r>
      <w:r w:rsidRPr="00944C1B">
        <w:rPr>
          <w:rFonts w:ascii="Verdana" w:hAnsi="Verdana"/>
          <w:sz w:val="20"/>
          <w:szCs w:val="20"/>
        </w:rPr>
        <w:t>wherever they</w:t>
      </w:r>
      <w:r w:rsidRPr="00944C1B">
        <w:rPr>
          <w:rFonts w:ascii="Verdana" w:hAnsi="Verdana"/>
          <w:spacing w:val="-3"/>
          <w:sz w:val="20"/>
          <w:szCs w:val="20"/>
        </w:rPr>
        <w:t xml:space="preserve"> </w:t>
      </w:r>
      <w:r w:rsidRPr="00944C1B">
        <w:rPr>
          <w:rFonts w:ascii="Verdana" w:hAnsi="Verdana"/>
          <w:sz w:val="20"/>
          <w:szCs w:val="20"/>
        </w:rPr>
        <w:t>occur.</w:t>
      </w:r>
    </w:p>
    <w:p w14:paraId="6B2EB600" w14:textId="77777777" w:rsidR="003A6903" w:rsidRPr="00944C1B" w:rsidRDefault="003A6903" w:rsidP="00944C1B">
      <w:pPr>
        <w:jc w:val="both"/>
        <w:rPr>
          <w:rFonts w:ascii="Verdana" w:hAnsi="Verdana"/>
          <w:sz w:val="20"/>
          <w:szCs w:val="20"/>
        </w:rPr>
      </w:pPr>
    </w:p>
    <w:p w14:paraId="4B513D35" w14:textId="77777777" w:rsidR="003A6903" w:rsidRPr="00944C1B" w:rsidRDefault="003A6903" w:rsidP="00944C1B">
      <w:pPr>
        <w:jc w:val="both"/>
        <w:rPr>
          <w:rFonts w:ascii="Verdana" w:hAnsi="Verdana"/>
          <w:sz w:val="20"/>
          <w:szCs w:val="20"/>
        </w:rPr>
      </w:pPr>
    </w:p>
    <w:p w14:paraId="4F88F9BC" w14:textId="06A5E70F" w:rsidR="003A6903" w:rsidRPr="00944C1B" w:rsidRDefault="003A6903" w:rsidP="00944C1B">
      <w:pPr>
        <w:jc w:val="both"/>
        <w:rPr>
          <w:rFonts w:ascii="Verdana" w:hAnsi="Verdana"/>
          <w:sz w:val="20"/>
          <w:szCs w:val="20"/>
        </w:rPr>
      </w:pPr>
      <w:r w:rsidRPr="00944C1B">
        <w:rPr>
          <w:rFonts w:ascii="Verdana" w:hAnsi="Verdana"/>
          <w:sz w:val="20"/>
          <w:szCs w:val="20"/>
        </w:rPr>
        <w:br w:type="page"/>
      </w:r>
    </w:p>
    <w:p w14:paraId="30073CCA" w14:textId="2F0F1581" w:rsidR="003A6903" w:rsidRPr="00944C1B" w:rsidRDefault="003A6903" w:rsidP="00944C1B">
      <w:pPr>
        <w:jc w:val="both"/>
        <w:rPr>
          <w:rFonts w:ascii="Verdana" w:hAnsi="Verdana"/>
          <w:sz w:val="20"/>
          <w:szCs w:val="20"/>
        </w:rPr>
        <w:sectPr w:rsidR="003A6903" w:rsidRPr="00944C1B">
          <w:pgSz w:w="11910" w:h="16840"/>
          <w:pgMar w:top="1340" w:right="1280" w:bottom="1140" w:left="1320" w:header="72" w:footer="957" w:gutter="0"/>
          <w:cols w:space="720"/>
        </w:sectPr>
      </w:pPr>
    </w:p>
    <w:p w14:paraId="7031EA2D" w14:textId="77777777" w:rsidR="00DE61F9" w:rsidRPr="00944C1B" w:rsidRDefault="00DE61F9" w:rsidP="00944C1B">
      <w:pPr>
        <w:jc w:val="both"/>
        <w:rPr>
          <w:rFonts w:ascii="Verdana" w:hAnsi="Verdana"/>
          <w:b/>
          <w:bCs/>
          <w:color w:val="000000"/>
          <w:sz w:val="20"/>
          <w:szCs w:val="20"/>
          <w:lang w:eastAsia="en-GB"/>
        </w:rPr>
      </w:pPr>
    </w:p>
    <w:p w14:paraId="30C5998E" w14:textId="77777777" w:rsidR="005D5020" w:rsidRPr="00944C1B" w:rsidRDefault="005D5020" w:rsidP="00944C1B">
      <w:pPr>
        <w:jc w:val="both"/>
        <w:rPr>
          <w:rFonts w:ascii="Verdana" w:hAnsi="Verdana"/>
          <w:b/>
          <w:bCs/>
          <w:color w:val="000000"/>
          <w:sz w:val="20"/>
          <w:szCs w:val="20"/>
          <w:lang w:eastAsia="en-GB"/>
        </w:rPr>
      </w:pPr>
    </w:p>
    <w:p w14:paraId="57B7B0FB" w14:textId="77777777" w:rsidR="005D5020" w:rsidRPr="00944C1B" w:rsidRDefault="005D5020" w:rsidP="00944C1B">
      <w:pPr>
        <w:jc w:val="both"/>
        <w:rPr>
          <w:rFonts w:ascii="Verdana" w:hAnsi="Verdana"/>
          <w:b/>
          <w:bCs/>
          <w:color w:val="000000"/>
          <w:sz w:val="20"/>
          <w:szCs w:val="20"/>
          <w:lang w:eastAsia="en-GB"/>
        </w:rPr>
      </w:pPr>
    </w:p>
    <w:p w14:paraId="47EB0F32" w14:textId="2A13397F" w:rsidR="005D5020" w:rsidRPr="00944C1B" w:rsidRDefault="005D5020" w:rsidP="00197833">
      <w:pPr>
        <w:jc w:val="center"/>
        <w:rPr>
          <w:rFonts w:ascii="Verdana" w:hAnsi="Verdana"/>
          <w:b/>
          <w:bCs/>
          <w:color w:val="000000"/>
          <w:sz w:val="20"/>
          <w:szCs w:val="20"/>
          <w:lang w:eastAsia="en-GB"/>
        </w:rPr>
      </w:pPr>
      <w:r w:rsidRPr="00944C1B">
        <w:rPr>
          <w:rFonts w:ascii="Verdana" w:hAnsi="Verdana"/>
          <w:b/>
          <w:bCs/>
          <w:color w:val="000000"/>
          <w:sz w:val="20"/>
          <w:szCs w:val="20"/>
          <w:lang w:eastAsia="en-GB"/>
        </w:rPr>
        <w:t>ANNEX 2 – Summary of 2023/2024</w:t>
      </w:r>
    </w:p>
    <w:p w14:paraId="20635317" w14:textId="77777777" w:rsidR="005D5020" w:rsidRPr="00944C1B" w:rsidRDefault="005D5020" w:rsidP="00944C1B">
      <w:pPr>
        <w:jc w:val="both"/>
        <w:rPr>
          <w:rFonts w:ascii="Verdana" w:hAnsi="Verdana"/>
          <w:b/>
          <w:bCs/>
          <w:color w:val="000000"/>
          <w:sz w:val="20"/>
          <w:szCs w:val="20"/>
          <w:lang w:eastAsia="en-GB"/>
        </w:rPr>
      </w:pPr>
    </w:p>
    <w:p w14:paraId="09D03F3F" w14:textId="77777777" w:rsidR="005D5020" w:rsidRPr="00944C1B" w:rsidRDefault="005D5020" w:rsidP="00944C1B">
      <w:pPr>
        <w:jc w:val="both"/>
        <w:rPr>
          <w:rFonts w:ascii="Verdana" w:hAnsi="Verdana"/>
          <w:b/>
          <w:bCs/>
          <w:color w:val="000000"/>
          <w:sz w:val="20"/>
          <w:szCs w:val="20"/>
          <w:lang w:eastAsia="en-GB"/>
        </w:rPr>
      </w:pPr>
    </w:p>
    <w:p w14:paraId="2F572E66" w14:textId="77777777" w:rsidR="005D5020" w:rsidRPr="00944C1B" w:rsidRDefault="005D5020" w:rsidP="00944C1B">
      <w:pPr>
        <w:jc w:val="both"/>
        <w:rPr>
          <w:rFonts w:ascii="Verdana" w:hAnsi="Verdana"/>
          <w:b/>
          <w:bCs/>
          <w:color w:val="000000"/>
          <w:sz w:val="20"/>
          <w:szCs w:val="20"/>
          <w:lang w:eastAsia="en-GB"/>
        </w:rPr>
      </w:pPr>
    </w:p>
    <w:p w14:paraId="64D92EEB"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2023, there were 44 attacks on Ahmadi mosques – many conducted by or in the</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presence of government authorities. The National Commission for Human Rights</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Pakistan (NCHR) has observed that the Lahore High Court has issued an order</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explicitly stating that the minarets on Ahmadi worship places, constructed before the</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1984 law, cannot be demolished or altered. Despite this clear and legally binding</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court order, several older worship places of the Ahmadi community have been</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 xml:space="preserve">subjected to attacks and acts of vandalism in recent times. </w:t>
      </w:r>
    </w:p>
    <w:p w14:paraId="788E91A0" w14:textId="77777777" w:rsidR="005D5020" w:rsidRPr="00944C1B" w:rsidRDefault="005D5020" w:rsidP="00197833">
      <w:pPr>
        <w:ind w:left="720"/>
        <w:jc w:val="both"/>
        <w:rPr>
          <w:rFonts w:ascii="Verdana" w:hAnsi="Verdana" w:cs="Arial"/>
          <w:color w:val="222222"/>
          <w:sz w:val="20"/>
          <w:szCs w:val="20"/>
          <w:shd w:val="clear" w:color="auto" w:fill="FFFFFF"/>
        </w:rPr>
      </w:pPr>
    </w:p>
    <w:p w14:paraId="72962D42" w14:textId="26C2D67E"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April 2023,</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 mob attacked the Ahmadi Mosque in Ghooghiat, Punjab, where they demolished</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the dome and several of its century-old minarets in the presence of police. Similarly,</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in May 2023, a mob of around 150 people vandalized another Ahmadi Mosque in</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 xml:space="preserve">Mirpur Khas District, destroying four of its minarets. </w:t>
      </w:r>
    </w:p>
    <w:p w14:paraId="41310CF6" w14:textId="77777777" w:rsidR="005D5020" w:rsidRPr="00944C1B" w:rsidRDefault="005D5020" w:rsidP="00197833">
      <w:pPr>
        <w:ind w:left="720"/>
        <w:jc w:val="both"/>
        <w:rPr>
          <w:rFonts w:ascii="Verdana" w:hAnsi="Verdana" w:cs="Arial"/>
          <w:color w:val="222222"/>
          <w:sz w:val="20"/>
          <w:szCs w:val="20"/>
          <w:shd w:val="clear" w:color="auto" w:fill="FFFFFF"/>
        </w:rPr>
      </w:pPr>
    </w:p>
    <w:p w14:paraId="3D69A638" w14:textId="59D8A291"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June 2024, during the early</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 xml:space="preserve">hours of the Eid holiday, an Ahmadi Mosque in the Kotli district of Azad Jammu </w:t>
      </w:r>
      <w:r w:rsidR="00B0593E" w:rsidRPr="00944C1B">
        <w:rPr>
          <w:rFonts w:ascii="Verdana" w:hAnsi="Verdana" w:cs="Arial"/>
          <w:color w:val="222222"/>
          <w:sz w:val="20"/>
          <w:szCs w:val="20"/>
          <w:shd w:val="clear" w:color="auto" w:fill="FFFFFF"/>
        </w:rPr>
        <w:t>and Kashmir</w:t>
      </w:r>
      <w:r w:rsidRPr="00944C1B">
        <w:rPr>
          <w:rFonts w:ascii="Verdana" w:hAnsi="Verdana" w:cs="Arial"/>
          <w:color w:val="222222"/>
          <w:sz w:val="20"/>
          <w:szCs w:val="20"/>
          <w:shd w:val="clear" w:color="auto" w:fill="FFFFFF"/>
        </w:rPr>
        <w:t xml:space="preserve"> (AJK) was violently attacked. A mob of approximately 150 people stormed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the mosque, armed with iron rods, hammers, and firearms. The attackers vandalized.</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the mosque, tearing down its minarets and arch. Several members of the community</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were seriously injured, including the caretaker, Wajid Hussain, who was severely</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beaten and is now in critical condition in the hospital.</w:t>
      </w:r>
    </w:p>
    <w:p w14:paraId="2A587A8F" w14:textId="77777777" w:rsidR="005D5020" w:rsidRPr="00944C1B" w:rsidRDefault="005D5020" w:rsidP="00197833">
      <w:pPr>
        <w:ind w:left="720"/>
        <w:jc w:val="both"/>
        <w:rPr>
          <w:rFonts w:ascii="Verdana" w:hAnsi="Verdana" w:cs="Arial"/>
          <w:color w:val="222222"/>
          <w:sz w:val="20"/>
          <w:szCs w:val="20"/>
          <w:shd w:val="clear" w:color="auto" w:fill="FFFFFF"/>
        </w:rPr>
      </w:pPr>
    </w:p>
    <w:p w14:paraId="324375BE" w14:textId="77777777" w:rsidR="005D5020" w:rsidRPr="00944C1B" w:rsidRDefault="005D5020" w:rsidP="00197833">
      <w:pPr>
        <w:ind w:left="720"/>
        <w:jc w:val="both"/>
        <w:rPr>
          <w:rFonts w:ascii="Verdana" w:hAnsi="Verdana" w:cs="Arial"/>
          <w:color w:val="222222"/>
          <w:sz w:val="20"/>
          <w:szCs w:val="20"/>
        </w:rPr>
      </w:pP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On February 19, 2023, an Ahmadi homeopath, Dr. Muhammad Rasheed, who had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Norwegian nationality as well, in his 70s, was shot dead by assassins in his clinic,</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which is adjacent to his residence in his ancestral village Goteriala, District Gujrat,</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Punjab. Dr. Rasheed was in his clinic when two assailants, posing as patients, entered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the building and opened fire on him. Succumbing to the injuries, he died on the spot.</w:t>
      </w:r>
      <w:r w:rsidRPr="00944C1B">
        <w:rPr>
          <w:rFonts w:ascii="Verdana" w:hAnsi="Verdana" w:cs="Arial"/>
          <w:color w:val="222222"/>
          <w:sz w:val="20"/>
          <w:szCs w:val="20"/>
        </w:rPr>
        <w:t xml:space="preserve"> </w:t>
      </w:r>
    </w:p>
    <w:p w14:paraId="292508EF" w14:textId="77777777" w:rsidR="005D5020" w:rsidRPr="00944C1B" w:rsidRDefault="005D5020" w:rsidP="00197833">
      <w:pPr>
        <w:ind w:left="720"/>
        <w:jc w:val="both"/>
        <w:rPr>
          <w:rFonts w:ascii="Verdana" w:hAnsi="Verdana" w:cs="Arial"/>
          <w:color w:val="222222"/>
          <w:sz w:val="20"/>
          <w:szCs w:val="20"/>
        </w:rPr>
      </w:pPr>
    </w:p>
    <w:p w14:paraId="7C36449C"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On April 13, 2023, a religious fanatic attacked Adv. Munir, an Ahmadi lawyer in</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Lalian with a clever. This city is only 12 km away from Rabwah. Advocate Amir</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Munir pleads with Ahmadis’ court cases. He received a head injury and was rushed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to the hospital. • On April 27, 2023, an elderly Ahmadi lawyer, along with his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assistant, was attacked and severely beaten by religious bigots in City Courts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Karachi.</w:t>
      </w:r>
      <w:r w:rsidRPr="00944C1B">
        <w:rPr>
          <w:rFonts w:ascii="Verdana" w:hAnsi="Verdana" w:cs="Arial"/>
          <w:color w:val="222222"/>
          <w:sz w:val="20"/>
          <w:szCs w:val="20"/>
        </w:rPr>
        <w:br/>
      </w:r>
    </w:p>
    <w:p w14:paraId="74410729"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On June 3, 2023, armed miscreants detained Mr. Waqar Ahmad of Bhulair, District</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Kasur, and tortured him. He managed to escape. The police instead of helping him,</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registered a case against 12 Ahmadis. They detained 8 of them, but later released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them except one—Mr. Ashfaq.</w:t>
      </w:r>
      <w:r w:rsidRPr="00944C1B">
        <w:rPr>
          <w:rFonts w:ascii="Verdana" w:hAnsi="Verdana" w:cs="Arial"/>
          <w:color w:val="222222"/>
          <w:sz w:val="20"/>
          <w:szCs w:val="20"/>
        </w:rPr>
        <w:br/>
      </w:r>
    </w:p>
    <w:p w14:paraId="32573DC5"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Two Ahmadi students, Mr. Hassan Nawaz Khan and his sister from Rambra, District</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Narowal used to go to Aspire College Shakar Garh for studies. When their</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Ahmadiyya religious identity was discovered, the students highlighted it and turned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it into an issue. On September 21, 2023, the college students attacked and assaulted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Mr. Hassan. The principal sent him back home before the college closed for the day</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and told them not to attend the college ‘to avoid any harm.’</w:t>
      </w:r>
    </w:p>
    <w:p w14:paraId="330947A3" w14:textId="77777777" w:rsidR="005D5020" w:rsidRPr="00944C1B" w:rsidRDefault="005D5020" w:rsidP="00197833">
      <w:pPr>
        <w:ind w:left="720"/>
        <w:jc w:val="both"/>
        <w:rPr>
          <w:rFonts w:ascii="Verdana" w:hAnsi="Verdana" w:cs="Arial"/>
          <w:color w:val="222222"/>
          <w:sz w:val="20"/>
          <w:szCs w:val="20"/>
          <w:shd w:val="clear" w:color="auto" w:fill="FFFFFF"/>
        </w:rPr>
      </w:pPr>
    </w:p>
    <w:p w14:paraId="6F9A8A8F" w14:textId="77777777" w:rsidR="005D5020"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A mob stormed Ahmadiyya Hall in Karachi, for the second time this year on</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September 4, and demolished its minarets. The mob also vandalized this place of</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worship; apart from the destruction of the minarets, they beat up innocent Ahmadis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inside the worship place.</w:t>
      </w:r>
      <w:r w:rsidRPr="00944C1B">
        <w:rPr>
          <w:rFonts w:ascii="Verdana" w:hAnsi="Verdana" w:cs="Arial"/>
          <w:color w:val="222222"/>
          <w:sz w:val="20"/>
          <w:szCs w:val="20"/>
        </w:rPr>
        <w:br/>
      </w:r>
    </w:p>
    <w:p w14:paraId="33467005" w14:textId="77777777" w:rsidR="00197833" w:rsidRDefault="00197833" w:rsidP="00197833">
      <w:pPr>
        <w:ind w:left="720"/>
        <w:jc w:val="both"/>
        <w:rPr>
          <w:rFonts w:ascii="Verdana" w:hAnsi="Verdana" w:cs="Arial"/>
          <w:color w:val="222222"/>
          <w:sz w:val="20"/>
          <w:szCs w:val="20"/>
          <w:shd w:val="clear" w:color="auto" w:fill="FFFFFF"/>
        </w:rPr>
      </w:pPr>
    </w:p>
    <w:p w14:paraId="43AB67A8" w14:textId="77777777" w:rsidR="00197833" w:rsidRDefault="00197833" w:rsidP="00197833">
      <w:pPr>
        <w:ind w:left="720"/>
        <w:jc w:val="both"/>
        <w:rPr>
          <w:rFonts w:ascii="Verdana" w:hAnsi="Verdana" w:cs="Arial"/>
          <w:color w:val="222222"/>
          <w:sz w:val="20"/>
          <w:szCs w:val="20"/>
          <w:shd w:val="clear" w:color="auto" w:fill="FFFFFF"/>
        </w:rPr>
      </w:pPr>
    </w:p>
    <w:p w14:paraId="21A6D384" w14:textId="77777777" w:rsidR="00197833" w:rsidRPr="00944C1B" w:rsidRDefault="00197833" w:rsidP="00197833">
      <w:pPr>
        <w:ind w:left="720"/>
        <w:jc w:val="both"/>
        <w:rPr>
          <w:rFonts w:ascii="Verdana" w:hAnsi="Verdana" w:cs="Arial"/>
          <w:color w:val="222222"/>
          <w:sz w:val="20"/>
          <w:szCs w:val="20"/>
          <w:shd w:val="clear" w:color="auto" w:fill="FFFFFF"/>
        </w:rPr>
      </w:pPr>
    </w:p>
    <w:p w14:paraId="4BCEDD8C" w14:textId="77777777" w:rsidR="00197833" w:rsidRDefault="00197833" w:rsidP="00197833">
      <w:pPr>
        <w:ind w:left="720"/>
        <w:jc w:val="both"/>
        <w:rPr>
          <w:rFonts w:ascii="Verdana" w:hAnsi="Verdana" w:cs="Arial"/>
          <w:color w:val="222222"/>
          <w:sz w:val="20"/>
          <w:szCs w:val="20"/>
          <w:shd w:val="clear" w:color="auto" w:fill="FFFFFF"/>
        </w:rPr>
      </w:pPr>
    </w:p>
    <w:p w14:paraId="1B3F4791" w14:textId="77777777" w:rsidR="00197833" w:rsidRDefault="00197833" w:rsidP="00197833">
      <w:pPr>
        <w:ind w:left="720"/>
        <w:jc w:val="both"/>
        <w:rPr>
          <w:rFonts w:ascii="Verdana" w:hAnsi="Verdana" w:cs="Arial"/>
          <w:color w:val="222222"/>
          <w:sz w:val="20"/>
          <w:szCs w:val="20"/>
          <w:shd w:val="clear" w:color="auto" w:fill="FFFFFF"/>
        </w:rPr>
      </w:pPr>
    </w:p>
    <w:p w14:paraId="2AB9FF8B" w14:textId="77777777" w:rsidR="00197833" w:rsidRDefault="00197833" w:rsidP="00197833">
      <w:pPr>
        <w:ind w:left="720"/>
        <w:jc w:val="both"/>
        <w:rPr>
          <w:rFonts w:ascii="Verdana" w:hAnsi="Verdana" w:cs="Arial"/>
          <w:color w:val="222222"/>
          <w:sz w:val="20"/>
          <w:szCs w:val="20"/>
          <w:shd w:val="clear" w:color="auto" w:fill="FFFFFF"/>
        </w:rPr>
      </w:pPr>
    </w:p>
    <w:p w14:paraId="146AA26F" w14:textId="77777777" w:rsidR="00197833" w:rsidRDefault="00197833" w:rsidP="00197833">
      <w:pPr>
        <w:ind w:left="720"/>
        <w:jc w:val="both"/>
        <w:rPr>
          <w:rFonts w:ascii="Verdana" w:hAnsi="Verdana" w:cs="Arial"/>
          <w:color w:val="222222"/>
          <w:sz w:val="20"/>
          <w:szCs w:val="20"/>
          <w:shd w:val="clear" w:color="auto" w:fill="FFFFFF"/>
        </w:rPr>
      </w:pPr>
    </w:p>
    <w:p w14:paraId="4C06ABAF" w14:textId="3C8D5109"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2023 alone, 109 Ahmadi gravestones were desecrated, and 17 similar incidents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have been documented so far in 2024. In June 2021, a violent mob obstructed the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funeral procession of an Ahmadi woman in a local graveyard of Sheikhupura District,</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forcing the family to bury their deceased elsewhere. In July 2022, under police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supervision, 53 Ahmadiyya graves were desecrated in Gujranwala District, Punjab</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Province.</w:t>
      </w:r>
      <w:r w:rsidRPr="00944C1B">
        <w:rPr>
          <w:rFonts w:ascii="Verdana" w:hAnsi="Verdana" w:cs="Arial"/>
          <w:color w:val="222222"/>
          <w:sz w:val="20"/>
          <w:szCs w:val="20"/>
        </w:rPr>
        <w:br/>
      </w:r>
    </w:p>
    <w:p w14:paraId="600935D8"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2023 alone, 133 Ahmadi Muslims were booked by the police, and 27 of them were</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arrested.</w:t>
      </w:r>
      <w:r w:rsidRPr="00944C1B">
        <w:rPr>
          <w:rFonts w:ascii="Verdana" w:hAnsi="Verdana" w:cs="Arial"/>
          <w:color w:val="222222"/>
          <w:sz w:val="20"/>
          <w:szCs w:val="20"/>
        </w:rPr>
        <w:br/>
      </w:r>
    </w:p>
    <w:p w14:paraId="7A317541"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At the end of 2023, 6 Ahmadi Muslims remain in prison for their faith. 5 Ahmadi</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Muslims have been in prison since 2020 and were denied bail, even by the Supreme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Court.</w:t>
      </w:r>
      <w:r w:rsidRPr="00944C1B">
        <w:rPr>
          <w:rFonts w:ascii="Verdana" w:hAnsi="Verdana" w:cs="Arial"/>
          <w:color w:val="222222"/>
          <w:sz w:val="20"/>
          <w:szCs w:val="20"/>
        </w:rPr>
        <w:br/>
      </w:r>
    </w:p>
    <w:p w14:paraId="5C61B390"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July 2023, there were 23 complaints filed against Ahmadis for carrying out the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Eid sacrifice. A total of 89 Ahmadis were harassed by the police, with 13 formally</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accused in six different cases. Additionally, 10 sacrificial animals were illegally</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seized, and five Ahmadi houses were unlawfully targeted by the police.</w:t>
      </w:r>
      <w:r w:rsidRPr="00944C1B">
        <w:rPr>
          <w:rFonts w:ascii="Verdana" w:hAnsi="Verdana" w:cs="Arial"/>
          <w:color w:val="222222"/>
          <w:sz w:val="20"/>
          <w:szCs w:val="20"/>
        </w:rPr>
        <w:br/>
      </w:r>
    </w:p>
    <w:p w14:paraId="49AFC855"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July 2024, 36 Ahmadis were arrested and detained for performing these sacrifices.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Among them, 23 were preventatively detained under the Punjab Maintenance of</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Public Order Ordinance, 18 were criminally charged under Section 298-C of the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Pakistan Penal Code, and 3 were prevented from attending Eid prayers. Several</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criminal complaints against Ahmadis were filed for simply purchasing a goat for</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sacrifice or merely keeping one in the house. These complaints often accuse them of</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“portraying” themselves as Muslims and hurting the religious sentiments of other</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Muslims.</w:t>
      </w:r>
    </w:p>
    <w:p w14:paraId="304A503D"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On April 27, 2023, police in Karachi arrested Ali Ahmed Tariq, a 77-year-old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Ahmadi Muslim lawyer, for charges under section 298-B for using the honorific title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“Syed,” a designation traditionally reserved for descendants of the Prophet</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Muhammad. The government contended that the title “Syed” should be restricted to</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Muslims, thereby excluding Ahmadis. Although the Sindh High Court granted Tariq</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bail on May 23, he was promptly rearrested due to a 1992 complaint in Shahadpur,</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Sindh, accusing him of using the common Islamic greeting “Assalam-o-Alaikum.”</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Tariq was granted bail in the second case on November 11, and both cases remain</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pending as of now.</w:t>
      </w:r>
    </w:p>
    <w:p w14:paraId="63769540" w14:textId="77777777"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In 2024, two Ahmadis were killed in Saad Ullah Pur on July 8, and the President of</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the Ahmadiyya community in Bahawalpur was killed on March 4.</w:t>
      </w:r>
      <w:r w:rsidRPr="00944C1B">
        <w:rPr>
          <w:rFonts w:ascii="Verdana" w:hAnsi="Verdana" w:cs="Arial"/>
          <w:color w:val="222222"/>
          <w:sz w:val="20"/>
          <w:szCs w:val="20"/>
        </w:rPr>
        <w:br/>
      </w:r>
    </w:p>
    <w:p w14:paraId="712BC177" w14:textId="78A5CAAA" w:rsidR="00197833"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In February 2024, the Supreme Court of Pakistan granted bail to an Ahmadi Muslim</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imprisoned for distributing a proscribed commentary on the Holy Quran in violation</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of certain sections of the Punjab Holy Quran (Printing and Recording) Act, 2011.</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Encouragingly, the Court referenced the Quranic principle of non-compulsion in</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religion and Article 20 of Pakistan’s Constitution, which ensures the right to profess,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practice, and propagate one’s religion. In a subsequent July revision, the Court noted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that while Ahmadis are considered non-Muslim according to the constitution and law,</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they are permitted to practice and preach their faith, provided they do not use Muslim</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terms or present themselves as Muslims in public. Furthermore, the Court affirmed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Ahmadis’ right to privacy within their homes and places of worship, within</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“reasonable limits” prescribed by law. However, this limited constitutional space was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quickly retracted when, in August 2024 (just a few weeks ago), the Court omitted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relevant paragraphs from its July decision due to pressure from religious organizations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and political parties. Most alarmingly, specific clerics were brought in to advise the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Court on needed changes to its judgment. Thus, the limited protection recently</w:t>
      </w:r>
      <w:r w:rsidRPr="00944C1B">
        <w:rPr>
          <w:rFonts w:ascii="Verdana" w:hAnsi="Verdana" w:cs="Arial"/>
          <w:color w:val="222222"/>
          <w:sz w:val="20"/>
          <w:szCs w:val="20"/>
        </w:rPr>
        <w:br/>
      </w:r>
      <w:r w:rsidRPr="00944C1B">
        <w:rPr>
          <w:rFonts w:ascii="Verdana" w:hAnsi="Verdana" w:cs="Arial"/>
          <w:color w:val="222222"/>
          <w:sz w:val="20"/>
          <w:szCs w:val="20"/>
          <w:shd w:val="clear" w:color="auto" w:fill="FFFFFF"/>
        </w:rPr>
        <w:t>afforded to Ahmadi Muslims under Article 20 of Pakistan’s Constitution—to profess,</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practice, and preach their faith, and worship in private—has been abruptly rescinded.</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 xml:space="preserve">This constitutional void could potentially </w:t>
      </w:r>
    </w:p>
    <w:p w14:paraId="30C65E12" w14:textId="77777777" w:rsidR="00197833" w:rsidRDefault="00197833" w:rsidP="00197833">
      <w:pPr>
        <w:ind w:left="720"/>
        <w:jc w:val="both"/>
        <w:rPr>
          <w:rFonts w:ascii="Verdana" w:hAnsi="Verdana" w:cs="Arial"/>
          <w:color w:val="222222"/>
          <w:sz w:val="20"/>
          <w:szCs w:val="20"/>
          <w:shd w:val="clear" w:color="auto" w:fill="FFFFFF"/>
        </w:rPr>
      </w:pPr>
    </w:p>
    <w:p w14:paraId="20A919A9" w14:textId="77777777" w:rsidR="00197833" w:rsidRDefault="00197833" w:rsidP="00197833">
      <w:pPr>
        <w:ind w:left="720"/>
        <w:jc w:val="both"/>
        <w:rPr>
          <w:rFonts w:ascii="Verdana" w:hAnsi="Verdana" w:cs="Arial"/>
          <w:color w:val="222222"/>
          <w:sz w:val="20"/>
          <w:szCs w:val="20"/>
          <w:shd w:val="clear" w:color="auto" w:fill="FFFFFF"/>
        </w:rPr>
      </w:pPr>
    </w:p>
    <w:p w14:paraId="43CDC123" w14:textId="77777777" w:rsidR="00197833" w:rsidRDefault="00197833" w:rsidP="00197833">
      <w:pPr>
        <w:ind w:left="720"/>
        <w:jc w:val="both"/>
        <w:rPr>
          <w:rFonts w:ascii="Verdana" w:hAnsi="Verdana" w:cs="Arial"/>
          <w:color w:val="222222"/>
          <w:sz w:val="20"/>
          <w:szCs w:val="20"/>
          <w:shd w:val="clear" w:color="auto" w:fill="FFFFFF"/>
        </w:rPr>
      </w:pPr>
    </w:p>
    <w:p w14:paraId="414611AA" w14:textId="77777777" w:rsidR="00197833" w:rsidRDefault="00197833" w:rsidP="00197833">
      <w:pPr>
        <w:ind w:left="720"/>
        <w:jc w:val="both"/>
        <w:rPr>
          <w:rFonts w:ascii="Verdana" w:hAnsi="Verdana" w:cs="Arial"/>
          <w:color w:val="222222"/>
          <w:sz w:val="20"/>
          <w:szCs w:val="20"/>
          <w:shd w:val="clear" w:color="auto" w:fill="FFFFFF"/>
        </w:rPr>
      </w:pPr>
    </w:p>
    <w:p w14:paraId="546D82AC" w14:textId="77777777" w:rsidR="00197833" w:rsidRDefault="00197833" w:rsidP="00197833">
      <w:pPr>
        <w:ind w:left="720"/>
        <w:jc w:val="both"/>
        <w:rPr>
          <w:rFonts w:ascii="Verdana" w:hAnsi="Verdana" w:cs="Arial"/>
          <w:color w:val="222222"/>
          <w:sz w:val="20"/>
          <w:szCs w:val="20"/>
          <w:shd w:val="clear" w:color="auto" w:fill="FFFFFF"/>
        </w:rPr>
      </w:pPr>
    </w:p>
    <w:p w14:paraId="4DCCEA01" w14:textId="38209128" w:rsidR="005D5020" w:rsidRPr="00944C1B" w:rsidRDefault="005D5020" w:rsidP="00197833">
      <w:pPr>
        <w:ind w:left="720"/>
        <w:jc w:val="both"/>
        <w:rPr>
          <w:rFonts w:ascii="Verdana" w:hAnsi="Verdana" w:cs="Arial"/>
          <w:color w:val="222222"/>
          <w:sz w:val="20"/>
          <w:szCs w:val="20"/>
          <w:shd w:val="clear" w:color="auto" w:fill="FFFFFF"/>
        </w:rPr>
      </w:pPr>
      <w:r w:rsidRPr="00944C1B">
        <w:rPr>
          <w:rFonts w:ascii="Verdana" w:hAnsi="Verdana" w:cs="Arial"/>
          <w:color w:val="222222"/>
          <w:sz w:val="20"/>
          <w:szCs w:val="20"/>
          <w:shd w:val="clear" w:color="auto" w:fill="FFFFFF"/>
        </w:rPr>
        <w:t>pave the way for extremist forces to target</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Ahmadis with even greater impunity, both publicly and within the privacy of their</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homes.</w:t>
      </w:r>
      <w:r w:rsidRPr="00944C1B">
        <w:rPr>
          <w:rFonts w:ascii="Verdana" w:hAnsi="Verdana" w:cs="Arial"/>
          <w:color w:val="222222"/>
          <w:sz w:val="20"/>
          <w:szCs w:val="20"/>
        </w:rPr>
        <w:br/>
      </w:r>
    </w:p>
    <w:p w14:paraId="547893C6" w14:textId="77777777" w:rsidR="005D5020" w:rsidRPr="00944C1B" w:rsidRDefault="005D5020" w:rsidP="00197833">
      <w:pPr>
        <w:ind w:left="720"/>
        <w:jc w:val="both"/>
        <w:rPr>
          <w:rFonts w:ascii="Verdana" w:hAnsi="Verdana" w:cs="Arial"/>
          <w:color w:val="222222"/>
          <w:sz w:val="20"/>
          <w:szCs w:val="20"/>
          <w:shd w:val="clear" w:color="auto" w:fill="FFFFFF"/>
        </w:rPr>
      </w:pPr>
    </w:p>
    <w:p w14:paraId="223DCFDE" w14:textId="20AE7E15" w:rsidR="005D5020" w:rsidRPr="00944C1B" w:rsidRDefault="005D5020" w:rsidP="00197833">
      <w:pPr>
        <w:ind w:left="720"/>
        <w:jc w:val="both"/>
        <w:rPr>
          <w:rFonts w:ascii="Verdana" w:hAnsi="Verdana"/>
          <w:b/>
          <w:bCs/>
          <w:color w:val="000000"/>
          <w:sz w:val="20"/>
          <w:szCs w:val="20"/>
          <w:lang w:eastAsia="en-GB"/>
        </w:rPr>
      </w:pPr>
      <w:r w:rsidRPr="00944C1B">
        <w:rPr>
          <w:rFonts w:ascii="Verdana" w:hAnsi="Verdana" w:cs="Arial"/>
          <w:color w:val="222222"/>
          <w:sz w:val="20"/>
          <w:szCs w:val="20"/>
          <w:shd w:val="clear" w:color="auto" w:fill="FFFFFF"/>
        </w:rPr>
        <w:t>Anti-blasphemy cases under Pakistan’s cyber laws have been used to target high level</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leadership of the Ahmadiyya Muslim Community. For example, in May of 2020,</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Rohan Ahmad, an Ahmadiyya Missionary, was arrested on the accusation that he</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possessed Ahmadiyya literature. He was charged under 298-C and 295-B, PPC &amp; 11</w:t>
      </w:r>
      <w:r w:rsidRPr="00944C1B">
        <w:rPr>
          <w:rFonts w:ascii="Verdana" w:hAnsi="Verdana" w:cs="Arial"/>
          <w:color w:val="222222"/>
          <w:sz w:val="20"/>
          <w:szCs w:val="20"/>
        </w:rPr>
        <w:t xml:space="preserve"> </w:t>
      </w:r>
      <w:r w:rsidRPr="00944C1B">
        <w:rPr>
          <w:rFonts w:ascii="Verdana" w:hAnsi="Verdana" w:cs="Arial"/>
          <w:color w:val="222222"/>
          <w:sz w:val="20"/>
          <w:szCs w:val="20"/>
          <w:shd w:val="clear" w:color="auto" w:fill="FFFFFF"/>
        </w:rPr>
        <w:t>of Electronic Crimes Act.</w:t>
      </w:r>
      <w:r w:rsidRPr="00944C1B">
        <w:rPr>
          <w:rFonts w:ascii="Verdana" w:hAnsi="Verdana" w:cs="Arial"/>
          <w:color w:val="222222"/>
          <w:sz w:val="20"/>
          <w:szCs w:val="20"/>
        </w:rPr>
        <w:br/>
      </w:r>
    </w:p>
    <w:sectPr w:rsidR="005D5020" w:rsidRPr="00944C1B" w:rsidSect="00F665E5">
      <w:footerReference w:type="even" r:id="rId10"/>
      <w:footerReference w:type="default" r:id="rId11"/>
      <w:headerReference w:type="first" r:id="rId12"/>
      <w:footerReference w:type="first" r:id="rId13"/>
      <w:pgSz w:w="11900" w:h="16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6B2A2" w14:textId="77777777" w:rsidR="005C6FDE" w:rsidRDefault="005C6FDE" w:rsidP="004A2A88">
      <w:r>
        <w:separator/>
      </w:r>
    </w:p>
  </w:endnote>
  <w:endnote w:type="continuationSeparator" w:id="0">
    <w:p w14:paraId="209046E8" w14:textId="77777777" w:rsidR="005C6FDE" w:rsidRDefault="005C6FDE" w:rsidP="004A2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80BA4" w14:textId="49C29324" w:rsidR="003A6903" w:rsidRPr="0046739D" w:rsidRDefault="00951A46" w:rsidP="003A6903">
    <w:pPr>
      <w:pStyle w:val="Footer"/>
      <w:spacing w:before="240"/>
      <w:jc w:val="right"/>
      <w:rPr>
        <w:rFonts w:ascii="Century Gothic" w:hAnsi="Century Gothic"/>
        <w:color w:val="404040" w:themeColor="text1" w:themeTint="BF"/>
        <w:sz w:val="18"/>
        <w:szCs w:val="18"/>
      </w:rPr>
    </w:pPr>
    <w:r>
      <w:rPr>
        <w:rFonts w:ascii="Helvetica" w:hAnsi="Helvetica" w:cs="Helvetica"/>
        <w:noProof/>
        <w:lang w:eastAsia="en-GB"/>
      </w:rPr>
      <w:drawing>
        <wp:anchor distT="0" distB="0" distL="114300" distR="114300" simplePos="0" relativeHeight="251668480" behindDoc="0" locked="0" layoutInCell="1" allowOverlap="1" wp14:anchorId="55A9D387" wp14:editId="0BF7F297">
          <wp:simplePos x="0" y="0"/>
          <wp:positionH relativeFrom="column">
            <wp:posOffset>-289287</wp:posOffset>
          </wp:positionH>
          <wp:positionV relativeFrom="paragraph">
            <wp:posOffset>170180</wp:posOffset>
          </wp:positionV>
          <wp:extent cx="583179" cy="583179"/>
          <wp:effectExtent l="0" t="0" r="1270" b="0"/>
          <wp:wrapNone/>
          <wp:docPr id="1947461194" name="Picture 194746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179" cy="583179"/>
                  </a:xfrm>
                  <a:prstGeom prst="rect">
                    <a:avLst/>
                  </a:prstGeom>
                  <a:noFill/>
                  <a:ln>
                    <a:noFill/>
                  </a:ln>
                </pic:spPr>
              </pic:pic>
            </a:graphicData>
          </a:graphic>
          <wp14:sizeRelH relativeFrom="page">
            <wp14:pctWidth>0</wp14:pctWidth>
          </wp14:sizeRelH>
          <wp14:sizeRelV relativeFrom="page">
            <wp14:pctHeight>0</wp14:pctHeight>
          </wp14:sizeRelV>
        </wp:anchor>
      </w:drawing>
    </w:r>
    <w:r w:rsidR="003A6903">
      <w:rPr>
        <w:rFonts w:ascii="Century Gothic" w:hAnsi="Century Gothic"/>
        <w:b/>
        <w:bCs/>
        <w:noProof/>
        <w:color w:val="00B0F0"/>
        <w:sz w:val="18"/>
        <w:szCs w:val="18"/>
        <w:lang w:eastAsia="en-GB"/>
      </w:rPr>
      <mc:AlternateContent>
        <mc:Choice Requires="wps">
          <w:drawing>
            <wp:anchor distT="0" distB="0" distL="114300" distR="114300" simplePos="0" relativeHeight="251667456" behindDoc="0" locked="0" layoutInCell="1" allowOverlap="1" wp14:anchorId="597353FD" wp14:editId="2A6E67C8">
              <wp:simplePos x="0" y="0"/>
              <wp:positionH relativeFrom="column">
                <wp:posOffset>-1129665</wp:posOffset>
              </wp:positionH>
              <wp:positionV relativeFrom="paragraph">
                <wp:posOffset>59304</wp:posOffset>
              </wp:positionV>
              <wp:extent cx="7769675" cy="0"/>
              <wp:effectExtent l="0" t="0" r="28575" b="25400"/>
              <wp:wrapNone/>
              <wp:docPr id="1828349770" name="Straight Connector 1828349770"/>
              <wp:cNvGraphicFramePr/>
              <a:graphic xmlns:a="http://schemas.openxmlformats.org/drawingml/2006/main">
                <a:graphicData uri="http://schemas.microsoft.com/office/word/2010/wordprocessingShape">
                  <wps:wsp>
                    <wps:cNvCnPr/>
                    <wps:spPr>
                      <a:xfrm>
                        <a:off x="0" y="0"/>
                        <a:ext cx="7769675" cy="0"/>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0FABDA" id="Straight Connector 182834977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95pt,4.65pt" to="522.85pt,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" strokecolor="#00b0f0" strokeweight=".5pt">
              <v:stroke joinstyle="miter"/>
            </v:line>
          </w:pict>
        </mc:Fallback>
      </mc:AlternateContent>
    </w:r>
    <w:r w:rsidR="003A6903">
      <w:rPr>
        <w:rFonts w:ascii="Century Gothic" w:hAnsi="Century Gothic"/>
        <w:b/>
        <w:bCs/>
        <w:color w:val="00B0F0"/>
        <w:sz w:val="18"/>
        <w:szCs w:val="18"/>
      </w:rPr>
      <w:t>W</w:t>
    </w:r>
    <w:r w:rsidR="003A6903" w:rsidRPr="0046739D">
      <w:rPr>
        <w:rFonts w:ascii="Century Gothic" w:hAnsi="Century Gothic"/>
        <w:b/>
        <w:bCs/>
        <w:color w:val="00B0F0"/>
        <w:sz w:val="18"/>
        <w:szCs w:val="18"/>
      </w:rPr>
      <w:t>eb:</w:t>
    </w:r>
    <w:r w:rsidR="003A6903" w:rsidRPr="0046739D">
      <w:rPr>
        <w:rFonts w:ascii="Century Gothic" w:hAnsi="Century Gothic"/>
        <w:color w:val="00B0F0"/>
        <w:sz w:val="18"/>
        <w:szCs w:val="18"/>
      </w:rPr>
      <w:t xml:space="preserve"> </w:t>
    </w:r>
    <w:r w:rsidR="003A6903" w:rsidRPr="0046739D">
      <w:rPr>
        <w:rFonts w:ascii="Century Gothic" w:hAnsi="Century Gothic"/>
        <w:color w:val="404040" w:themeColor="text1" w:themeTint="BF"/>
        <w:sz w:val="18"/>
        <w:szCs w:val="18"/>
      </w:rPr>
      <w:t xml:space="preserve">www.hrcommittee.org  -   </w:t>
    </w:r>
    <w:r w:rsidR="003A6903" w:rsidRPr="0046739D">
      <w:rPr>
        <w:rFonts w:ascii="Century Gothic" w:hAnsi="Century Gothic"/>
        <w:b/>
        <w:bCs/>
        <w:color w:val="00B0F0"/>
        <w:sz w:val="18"/>
        <w:szCs w:val="18"/>
      </w:rPr>
      <w:t>Email:</w:t>
    </w:r>
    <w:r w:rsidR="003A6903" w:rsidRPr="0046739D">
      <w:rPr>
        <w:rFonts w:ascii="Century Gothic" w:hAnsi="Century Gothic"/>
        <w:color w:val="404040" w:themeColor="text1" w:themeTint="BF"/>
        <w:sz w:val="18"/>
        <w:szCs w:val="18"/>
      </w:rPr>
      <w:t xml:space="preserve"> secretariat@humanrightscommittee.org.uk</w:t>
    </w:r>
    <w:r w:rsidR="003A6903" w:rsidRPr="0046739D">
      <w:rPr>
        <w:rFonts w:ascii="Century Gothic" w:hAnsi="Century Gothic"/>
        <w:color w:val="404040" w:themeColor="text1" w:themeTint="BF"/>
        <w:sz w:val="18"/>
        <w:szCs w:val="18"/>
      </w:rPr>
      <w:br/>
    </w:r>
    <w:r w:rsidR="003A6903" w:rsidRPr="0046739D">
      <w:rPr>
        <w:rFonts w:ascii="Century Gothic" w:hAnsi="Century Gothic"/>
        <w:b/>
        <w:bCs/>
        <w:color w:val="00B0F0"/>
        <w:sz w:val="18"/>
        <w:szCs w:val="18"/>
      </w:rPr>
      <w:t>Address:</w:t>
    </w:r>
    <w:r w:rsidR="003A6903" w:rsidRPr="0046739D">
      <w:rPr>
        <w:rFonts w:ascii="Century Gothic" w:hAnsi="Century Gothic"/>
        <w:color w:val="00B0F0"/>
        <w:sz w:val="18"/>
        <w:szCs w:val="18"/>
      </w:rPr>
      <w:t xml:space="preserve"> </w:t>
    </w:r>
    <w:r w:rsidR="003A6903" w:rsidRPr="0046739D">
      <w:rPr>
        <w:rFonts w:ascii="Century Gothic" w:hAnsi="Century Gothic"/>
        <w:color w:val="404040" w:themeColor="text1" w:themeTint="BF"/>
        <w:sz w:val="18"/>
        <w:szCs w:val="18"/>
      </w:rPr>
      <w:t xml:space="preserve">International Human Rights Committee </w:t>
    </w:r>
    <w:r>
      <w:rPr>
        <w:rFonts w:ascii="Century Gothic" w:hAnsi="Century Gothic"/>
        <w:color w:val="404040" w:themeColor="text1" w:themeTint="BF"/>
        <w:sz w:val="18"/>
        <w:szCs w:val="18"/>
      </w:rPr>
      <w:t>–</w:t>
    </w:r>
    <w:r w:rsidR="003A6903" w:rsidRPr="0046739D">
      <w:rPr>
        <w:rFonts w:ascii="Century Gothic" w:hAnsi="Century Gothic"/>
        <w:color w:val="404040" w:themeColor="text1" w:themeTint="BF"/>
        <w:sz w:val="18"/>
        <w:szCs w:val="18"/>
      </w:rPr>
      <w:t xml:space="preserve"> </w:t>
    </w:r>
    <w:r>
      <w:rPr>
        <w:rFonts w:ascii="Century Gothic" w:hAnsi="Century Gothic"/>
        <w:color w:val="404040" w:themeColor="text1" w:themeTint="BF"/>
        <w:sz w:val="18"/>
        <w:szCs w:val="18"/>
      </w:rPr>
      <w:t>Suite 25, 95 Miles Road, London, Surrey, CR4 3FH</w:t>
    </w:r>
    <w:r w:rsidR="003A6903" w:rsidRPr="0046739D">
      <w:rPr>
        <w:rFonts w:ascii="Century Gothic" w:hAnsi="Century Gothic"/>
        <w:color w:val="404040" w:themeColor="text1" w:themeTint="BF"/>
        <w:sz w:val="18"/>
        <w:szCs w:val="18"/>
      </w:rPr>
      <w:br/>
    </w:r>
    <w:r w:rsidR="003A6903" w:rsidRPr="0046739D">
      <w:rPr>
        <w:rFonts w:ascii="Century Gothic" w:hAnsi="Century Gothic"/>
        <w:b/>
        <w:bCs/>
        <w:color w:val="00B0F0"/>
        <w:sz w:val="18"/>
        <w:szCs w:val="18"/>
      </w:rPr>
      <w:t xml:space="preserve">Twitter: </w:t>
    </w:r>
    <w:r w:rsidR="003A6903" w:rsidRPr="0046739D">
      <w:rPr>
        <w:rFonts w:ascii="Century Gothic" w:hAnsi="Century Gothic"/>
        <w:color w:val="404040" w:themeColor="text1" w:themeTint="BF"/>
        <w:sz w:val="18"/>
        <w:szCs w:val="18"/>
      </w:rPr>
      <w:t>@IHumanRightsC</w:t>
    </w:r>
  </w:p>
  <w:p w14:paraId="6128CA61" w14:textId="55494E25" w:rsidR="003A6903" w:rsidRDefault="003A69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7140787"/>
      <w:docPartObj>
        <w:docPartGallery w:val="Page Numbers (Bottom of Page)"/>
        <w:docPartUnique/>
      </w:docPartObj>
    </w:sdtPr>
    <w:sdtContent>
      <w:p w14:paraId="45B48930" w14:textId="7CF84F97" w:rsidR="00F665E5" w:rsidRDefault="00F665E5" w:rsidP="006F2A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4FC13A" w14:textId="77777777" w:rsidR="00F665E5" w:rsidRDefault="00F665E5" w:rsidP="00F665E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4709112"/>
      <w:docPartObj>
        <w:docPartGallery w:val="Page Numbers (Bottom of Page)"/>
        <w:docPartUnique/>
      </w:docPartObj>
    </w:sdtPr>
    <w:sdtContent>
      <w:p w14:paraId="66815C12" w14:textId="0BB616F3" w:rsidR="00F665E5" w:rsidRDefault="00F665E5" w:rsidP="006F2A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6FAE25" w14:textId="55037E02" w:rsidR="004A2A88" w:rsidRPr="0046739D" w:rsidRDefault="0046739D" w:rsidP="00F665E5">
    <w:pPr>
      <w:pStyle w:val="Footer"/>
      <w:spacing w:before="240"/>
      <w:ind w:right="360"/>
      <w:jc w:val="right"/>
      <w:rPr>
        <w:rFonts w:ascii="Century Gothic" w:hAnsi="Century Gothic"/>
        <w:color w:val="404040" w:themeColor="text1" w:themeTint="BF"/>
        <w:sz w:val="18"/>
        <w:szCs w:val="18"/>
      </w:rPr>
    </w:pPr>
    <w:r>
      <w:rPr>
        <w:rFonts w:ascii="Century Gothic" w:hAnsi="Century Gothic"/>
        <w:b/>
        <w:bCs/>
        <w:noProof/>
        <w:color w:val="00B0F0"/>
        <w:sz w:val="18"/>
        <w:szCs w:val="18"/>
        <w:lang w:eastAsia="en-GB"/>
      </w:rPr>
      <mc:AlternateContent>
        <mc:Choice Requires="wps">
          <w:drawing>
            <wp:anchor distT="0" distB="0" distL="114300" distR="114300" simplePos="0" relativeHeight="251661312" behindDoc="0" locked="0" layoutInCell="1" allowOverlap="1" wp14:anchorId="7051BA05" wp14:editId="60C971F7">
              <wp:simplePos x="0" y="0"/>
              <wp:positionH relativeFrom="column">
                <wp:posOffset>-1053465</wp:posOffset>
              </wp:positionH>
              <wp:positionV relativeFrom="paragraph">
                <wp:posOffset>47729</wp:posOffset>
              </wp:positionV>
              <wp:extent cx="7693475" cy="0"/>
              <wp:effectExtent l="0" t="0" r="28575" b="25400"/>
              <wp:wrapNone/>
              <wp:docPr id="9" name="Straight Connector 9"/>
              <wp:cNvGraphicFramePr/>
              <a:graphic xmlns:a="http://schemas.openxmlformats.org/drawingml/2006/main">
                <a:graphicData uri="http://schemas.microsoft.com/office/word/2010/wordprocessingShape">
                  <wps:wsp>
                    <wps:cNvCnPr/>
                    <wps:spPr>
                      <a:xfrm>
                        <a:off x="0" y="0"/>
                        <a:ext cx="7693475" cy="0"/>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mv="urn:schemas-microsoft-com:mac:vml" xmlns:mo="http://schemas.microsoft.com/office/mac/office/2008/main" xmlns:w16du="http://schemas.microsoft.com/office/word/2023/wordml/word16du">
          <w:pict>
            <v:line w14:anchorId="67B68059" id="Straight Connector 9"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2.95pt,3.75pt" to="522.85pt,3.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" strokecolor="#00b0f0" strokeweight=".5pt">
              <v:stroke joinstyle="miter"/>
            </v:line>
          </w:pict>
        </mc:Fallback>
      </mc:AlternateContent>
    </w:r>
    <w:r>
      <w:rPr>
        <w:rFonts w:ascii="Helvetica" w:hAnsi="Helvetica" w:cs="Helvetica"/>
        <w:noProof/>
        <w:lang w:eastAsia="en-GB"/>
      </w:rPr>
      <w:drawing>
        <wp:anchor distT="0" distB="0" distL="114300" distR="114300" simplePos="0" relativeHeight="251662336" behindDoc="0" locked="0" layoutInCell="1" allowOverlap="1" wp14:anchorId="0D55C2C0" wp14:editId="0063F123">
          <wp:simplePos x="0" y="0"/>
          <wp:positionH relativeFrom="column">
            <wp:posOffset>10015</wp:posOffset>
          </wp:positionH>
          <wp:positionV relativeFrom="paragraph">
            <wp:posOffset>165944</wp:posOffset>
          </wp:positionV>
          <wp:extent cx="583179" cy="583179"/>
          <wp:effectExtent l="0" t="0" r="1270" b="0"/>
          <wp:wrapNone/>
          <wp:docPr id="332252585" name="Picture 33225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179" cy="58317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bCs/>
        <w:color w:val="00B0F0"/>
        <w:sz w:val="18"/>
        <w:szCs w:val="18"/>
      </w:rPr>
      <w:t>W</w:t>
    </w:r>
    <w:r w:rsidRPr="0046739D">
      <w:rPr>
        <w:rFonts w:ascii="Century Gothic" w:hAnsi="Century Gothic"/>
        <w:b/>
        <w:bCs/>
        <w:color w:val="00B0F0"/>
        <w:sz w:val="18"/>
        <w:szCs w:val="18"/>
      </w:rPr>
      <w:t>eb:</w:t>
    </w:r>
    <w:r w:rsidRPr="0046739D">
      <w:rPr>
        <w:rFonts w:ascii="Century Gothic" w:hAnsi="Century Gothic"/>
        <w:color w:val="00B0F0"/>
        <w:sz w:val="18"/>
        <w:szCs w:val="18"/>
      </w:rPr>
      <w:t xml:space="preserve"> </w:t>
    </w:r>
    <w:r w:rsidRPr="0046739D">
      <w:rPr>
        <w:rFonts w:ascii="Century Gothic" w:hAnsi="Century Gothic"/>
        <w:color w:val="404040" w:themeColor="text1" w:themeTint="BF"/>
        <w:sz w:val="18"/>
        <w:szCs w:val="18"/>
      </w:rPr>
      <w:t xml:space="preserve">www.hrcommittee.org  -   </w:t>
    </w:r>
    <w:r w:rsidRPr="0046739D">
      <w:rPr>
        <w:rFonts w:ascii="Century Gothic" w:hAnsi="Century Gothic"/>
        <w:b/>
        <w:bCs/>
        <w:color w:val="00B0F0"/>
        <w:sz w:val="18"/>
        <w:szCs w:val="18"/>
      </w:rPr>
      <w:t>Email:</w:t>
    </w:r>
    <w:r w:rsidRPr="0046739D">
      <w:rPr>
        <w:rFonts w:ascii="Century Gothic" w:hAnsi="Century Gothic"/>
        <w:color w:val="404040" w:themeColor="text1" w:themeTint="BF"/>
        <w:sz w:val="18"/>
        <w:szCs w:val="18"/>
      </w:rPr>
      <w:t xml:space="preserve"> secretariat@humanrightscommittee.org.uk</w:t>
    </w:r>
    <w:r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Address:</w:t>
    </w:r>
    <w:r w:rsidRPr="0046739D">
      <w:rPr>
        <w:rFonts w:ascii="Century Gothic" w:hAnsi="Century Gothic"/>
        <w:color w:val="00B0F0"/>
        <w:sz w:val="18"/>
        <w:szCs w:val="18"/>
      </w:rPr>
      <w:t xml:space="preserve"> </w:t>
    </w:r>
    <w:r w:rsidRPr="0046739D">
      <w:rPr>
        <w:rFonts w:ascii="Century Gothic" w:hAnsi="Century Gothic"/>
        <w:color w:val="404040" w:themeColor="text1" w:themeTint="BF"/>
        <w:sz w:val="18"/>
        <w:szCs w:val="18"/>
      </w:rPr>
      <w:t xml:space="preserve">International Human Rights Committee </w:t>
    </w:r>
    <w:r w:rsidR="00402253">
      <w:rPr>
        <w:rFonts w:ascii="Century Gothic" w:hAnsi="Century Gothic"/>
        <w:color w:val="404040" w:themeColor="text1" w:themeTint="BF"/>
        <w:sz w:val="18"/>
        <w:szCs w:val="18"/>
      </w:rPr>
      <w:t>–</w:t>
    </w:r>
    <w:r w:rsidRPr="0046739D">
      <w:rPr>
        <w:rFonts w:ascii="Century Gothic" w:hAnsi="Century Gothic"/>
        <w:color w:val="404040" w:themeColor="text1" w:themeTint="BF"/>
        <w:sz w:val="18"/>
        <w:szCs w:val="18"/>
      </w:rPr>
      <w:t xml:space="preserve"> </w:t>
    </w:r>
    <w:r w:rsidR="00402253">
      <w:rPr>
        <w:rFonts w:ascii="Century Gothic" w:hAnsi="Century Gothic"/>
        <w:color w:val="404040" w:themeColor="text1" w:themeTint="BF"/>
        <w:sz w:val="18"/>
        <w:szCs w:val="18"/>
      </w:rPr>
      <w:t>Suite 25, 95 Miles Road</w:t>
    </w:r>
    <w:r w:rsidRPr="0046739D">
      <w:rPr>
        <w:rFonts w:ascii="Century Gothic" w:hAnsi="Century Gothic"/>
        <w:color w:val="404040" w:themeColor="text1" w:themeTint="BF"/>
        <w:sz w:val="18"/>
        <w:szCs w:val="18"/>
      </w:rPr>
      <w:t xml:space="preserve">, London, </w:t>
    </w:r>
    <w:r w:rsidR="00402253">
      <w:rPr>
        <w:rFonts w:ascii="Century Gothic" w:hAnsi="Century Gothic"/>
        <w:color w:val="404040" w:themeColor="text1" w:themeTint="BF"/>
        <w:sz w:val="18"/>
        <w:szCs w:val="18"/>
      </w:rPr>
      <w:t>CR4 3FH</w:t>
    </w:r>
    <w:r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 xml:space="preserve">Twitter: </w:t>
    </w:r>
    <w:r w:rsidRPr="0046739D">
      <w:rPr>
        <w:rFonts w:ascii="Century Gothic" w:hAnsi="Century Gothic"/>
        <w:color w:val="404040" w:themeColor="text1" w:themeTint="BF"/>
        <w:sz w:val="18"/>
        <w:szCs w:val="18"/>
      </w:rPr>
      <w:t>@IHumanRightsC</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21DF" w14:textId="5854A85A" w:rsidR="004A2A88" w:rsidRPr="0046739D" w:rsidRDefault="0046739D" w:rsidP="0046739D">
    <w:pPr>
      <w:pStyle w:val="Footer"/>
      <w:spacing w:before="240"/>
      <w:jc w:val="right"/>
      <w:rPr>
        <w:rFonts w:ascii="Century Gothic" w:hAnsi="Century Gothic"/>
        <w:color w:val="404040" w:themeColor="text1" w:themeTint="BF"/>
        <w:sz w:val="18"/>
        <w:szCs w:val="18"/>
      </w:rPr>
    </w:pPr>
    <w:r>
      <w:rPr>
        <w:rFonts w:ascii="Century Gothic" w:hAnsi="Century Gothic"/>
        <w:b/>
        <w:bCs/>
        <w:noProof/>
        <w:color w:val="00B0F0"/>
        <w:sz w:val="18"/>
        <w:szCs w:val="18"/>
        <w:lang w:eastAsia="en-GB"/>
      </w:rPr>
      <mc:AlternateContent>
        <mc:Choice Requires="wps">
          <w:drawing>
            <wp:anchor distT="0" distB="0" distL="114300" distR="114300" simplePos="0" relativeHeight="251659264" behindDoc="0" locked="0" layoutInCell="1" allowOverlap="1" wp14:anchorId="40C42663" wp14:editId="2858B7E5">
              <wp:simplePos x="0" y="0"/>
              <wp:positionH relativeFrom="column">
                <wp:posOffset>-1129665</wp:posOffset>
              </wp:positionH>
              <wp:positionV relativeFrom="paragraph">
                <wp:posOffset>59304</wp:posOffset>
              </wp:positionV>
              <wp:extent cx="7769675" cy="0"/>
              <wp:effectExtent l="0" t="0" r="28575" b="25400"/>
              <wp:wrapNone/>
              <wp:docPr id="8" name="Straight Connector 8"/>
              <wp:cNvGraphicFramePr/>
              <a:graphic xmlns:a="http://schemas.openxmlformats.org/drawingml/2006/main">
                <a:graphicData uri="http://schemas.microsoft.com/office/word/2010/wordprocessingShape">
                  <wps:wsp>
                    <wps:cNvCnPr/>
                    <wps:spPr>
                      <a:xfrm>
                        <a:off x="0" y="0"/>
                        <a:ext cx="7769675" cy="0"/>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mv="urn:schemas-microsoft-com:mac:vml" xmlns:mo="http://schemas.microsoft.com/office/mac/office/2008/main" xmlns:w16du="http://schemas.microsoft.com/office/word/2023/wordml/word16du">
          <w:pict>
            <v:line w14:anchorId="5EF263EC" id="Straight Connector 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95pt,4.65pt" to="522.85pt,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" strokecolor="#00b0f0" strokeweight=".5pt">
              <v:stroke joinstyle="miter"/>
            </v:line>
          </w:pict>
        </mc:Fallback>
      </mc:AlternateContent>
    </w:r>
    <w:r>
      <w:rPr>
        <w:rFonts w:ascii="Helvetica" w:hAnsi="Helvetica" w:cs="Helvetica"/>
        <w:noProof/>
        <w:lang w:eastAsia="en-GB"/>
      </w:rPr>
      <w:drawing>
        <wp:anchor distT="0" distB="0" distL="114300" distR="114300" simplePos="0" relativeHeight="251664384" behindDoc="0" locked="0" layoutInCell="1" allowOverlap="1" wp14:anchorId="3410CD31" wp14:editId="4177D7A9">
          <wp:simplePos x="0" y="0"/>
          <wp:positionH relativeFrom="column">
            <wp:posOffset>13335</wp:posOffset>
          </wp:positionH>
          <wp:positionV relativeFrom="paragraph">
            <wp:posOffset>170212</wp:posOffset>
          </wp:positionV>
          <wp:extent cx="583179" cy="583179"/>
          <wp:effectExtent l="0" t="0" r="1270" b="0"/>
          <wp:wrapNone/>
          <wp:docPr id="2006610034" name="Picture 2006610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179" cy="58317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bCs/>
        <w:color w:val="00B0F0"/>
        <w:sz w:val="18"/>
        <w:szCs w:val="18"/>
      </w:rPr>
      <w:t>W</w:t>
    </w:r>
    <w:r w:rsidR="00413CFD" w:rsidRPr="0046739D">
      <w:rPr>
        <w:rFonts w:ascii="Century Gothic" w:hAnsi="Century Gothic"/>
        <w:b/>
        <w:bCs/>
        <w:color w:val="00B0F0"/>
        <w:sz w:val="18"/>
        <w:szCs w:val="18"/>
      </w:rPr>
      <w:t>eb:</w:t>
    </w:r>
    <w:r w:rsidR="00413CFD" w:rsidRPr="0046739D">
      <w:rPr>
        <w:rFonts w:ascii="Century Gothic" w:hAnsi="Century Gothic"/>
        <w:color w:val="00B0F0"/>
        <w:sz w:val="18"/>
        <w:szCs w:val="18"/>
      </w:rPr>
      <w:t xml:space="preserve"> </w:t>
    </w:r>
    <w:r w:rsidR="00413CFD" w:rsidRPr="0046739D">
      <w:rPr>
        <w:rFonts w:ascii="Century Gothic" w:hAnsi="Century Gothic"/>
        <w:color w:val="404040" w:themeColor="text1" w:themeTint="BF"/>
        <w:sz w:val="18"/>
        <w:szCs w:val="18"/>
      </w:rPr>
      <w:t xml:space="preserve">www.hrcommittee.org  -  </w:t>
    </w:r>
    <w:r w:rsidRPr="0046739D">
      <w:rPr>
        <w:rFonts w:ascii="Century Gothic" w:hAnsi="Century Gothic"/>
        <w:color w:val="404040" w:themeColor="text1" w:themeTint="BF"/>
        <w:sz w:val="18"/>
        <w:szCs w:val="18"/>
      </w:rPr>
      <w:t xml:space="preserve"> </w:t>
    </w:r>
    <w:r w:rsidRPr="0046739D">
      <w:rPr>
        <w:rFonts w:ascii="Century Gothic" w:hAnsi="Century Gothic"/>
        <w:b/>
        <w:bCs/>
        <w:color w:val="00B0F0"/>
        <w:sz w:val="18"/>
        <w:szCs w:val="18"/>
      </w:rPr>
      <w:t>Email:</w:t>
    </w:r>
    <w:r w:rsidRPr="0046739D">
      <w:rPr>
        <w:rFonts w:ascii="Century Gothic" w:hAnsi="Century Gothic"/>
        <w:color w:val="404040" w:themeColor="text1" w:themeTint="BF"/>
        <w:sz w:val="18"/>
        <w:szCs w:val="18"/>
      </w:rPr>
      <w:t xml:space="preserve"> secretariat@humanrightscommittee.org.uk</w:t>
    </w:r>
    <w:r w:rsidR="00413CFD"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Address:</w:t>
    </w:r>
    <w:r w:rsidRPr="0046739D">
      <w:rPr>
        <w:rFonts w:ascii="Century Gothic" w:hAnsi="Century Gothic"/>
        <w:color w:val="00B0F0"/>
        <w:sz w:val="18"/>
        <w:szCs w:val="18"/>
      </w:rPr>
      <w:t xml:space="preserve"> </w:t>
    </w:r>
    <w:r w:rsidR="00413CFD" w:rsidRPr="0046739D">
      <w:rPr>
        <w:rFonts w:ascii="Century Gothic" w:hAnsi="Century Gothic"/>
        <w:color w:val="404040" w:themeColor="text1" w:themeTint="BF"/>
        <w:sz w:val="18"/>
        <w:szCs w:val="18"/>
      </w:rPr>
      <w:t>International Human Rights Committee - 22 Deer Park Road, London, SW19 3TL</w:t>
    </w:r>
    <w:r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 xml:space="preserve">Twitter: </w:t>
    </w:r>
    <w:r w:rsidRPr="0046739D">
      <w:rPr>
        <w:rFonts w:ascii="Century Gothic" w:hAnsi="Century Gothic"/>
        <w:color w:val="404040" w:themeColor="text1" w:themeTint="BF"/>
        <w:sz w:val="18"/>
        <w:szCs w:val="18"/>
      </w:rPr>
      <w:t>@IHumanRightsC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E4E53" w14:textId="77777777" w:rsidR="005C6FDE" w:rsidRDefault="005C6FDE" w:rsidP="004A2A88">
      <w:r>
        <w:separator/>
      </w:r>
    </w:p>
  </w:footnote>
  <w:footnote w:type="continuationSeparator" w:id="0">
    <w:p w14:paraId="0E3A151A" w14:textId="77777777" w:rsidR="005C6FDE" w:rsidRDefault="005C6FDE" w:rsidP="004A2A88">
      <w:r>
        <w:continuationSeparator/>
      </w:r>
    </w:p>
  </w:footnote>
  <w:footnote w:id="1">
    <w:p w14:paraId="54E84BBB" w14:textId="0334D9BC" w:rsidR="009A71C3" w:rsidRDefault="009A71C3" w:rsidP="009A71C3">
      <w:pPr>
        <w:spacing w:before="11" w:line="261" w:lineRule="auto"/>
        <w:ind w:left="119" w:right="156"/>
        <w:rPr>
          <w:sz w:val="12"/>
        </w:rPr>
      </w:pPr>
      <w:r>
        <w:rPr>
          <w:rStyle w:val="FootnoteReference"/>
        </w:rPr>
        <w:footnoteRef/>
      </w:r>
      <w:r>
        <w:t xml:space="preserve"> </w:t>
      </w:r>
      <w:r>
        <w:rPr>
          <w:w w:val="115"/>
          <w:sz w:val="12"/>
        </w:rPr>
        <w:t>Home Office UK, Country Policy and Information Note Pakistan: Ahmadis</w:t>
      </w:r>
      <w:r>
        <w:rPr>
          <w:spacing w:val="1"/>
          <w:w w:val="115"/>
          <w:sz w:val="12"/>
        </w:rPr>
        <w:t xml:space="preserve"> </w:t>
      </w:r>
      <w:hyperlink r:id="rId1">
        <w:r>
          <w:rPr>
            <w:color w:val="0000FF"/>
            <w:spacing w:val="-1"/>
            <w:w w:val="115"/>
            <w:sz w:val="12"/>
            <w:u w:val="single" w:color="0000FF"/>
          </w:rPr>
          <w:t>https://assets.publishing.service.gov.uk/government/uploads/system/uploads/attachment_data/file/790304/CPIN-Pakistan-Ahmadis-v4.0_Mar_19.pdf</w:t>
        </w:r>
        <w:r>
          <w:rPr>
            <w:color w:val="0000FF"/>
            <w:w w:val="115"/>
            <w:sz w:val="12"/>
          </w:rPr>
          <w:t xml:space="preserve"> </w:t>
        </w:r>
      </w:hyperlink>
      <w:r>
        <w:rPr>
          <w:w w:val="115"/>
          <w:sz w:val="12"/>
        </w:rPr>
        <w:t>(last accessed</w:t>
      </w:r>
      <w:r>
        <w:rPr>
          <w:spacing w:val="1"/>
          <w:w w:val="115"/>
          <w:sz w:val="12"/>
        </w:rPr>
        <w:t xml:space="preserve"> </w:t>
      </w:r>
      <w:r>
        <w:rPr>
          <w:w w:val="115"/>
          <w:sz w:val="12"/>
        </w:rPr>
        <w:t>on</w:t>
      </w:r>
      <w:r>
        <w:rPr>
          <w:spacing w:val="-5"/>
          <w:w w:val="115"/>
          <w:sz w:val="12"/>
        </w:rPr>
        <w:t xml:space="preserve"> </w:t>
      </w:r>
      <w:r>
        <w:rPr>
          <w:w w:val="115"/>
          <w:sz w:val="12"/>
        </w:rPr>
        <w:t>30</w:t>
      </w:r>
      <w:r>
        <w:rPr>
          <w:spacing w:val="-4"/>
          <w:w w:val="115"/>
          <w:sz w:val="12"/>
        </w:rPr>
        <w:t xml:space="preserve"> </w:t>
      </w:r>
      <w:r>
        <w:rPr>
          <w:w w:val="115"/>
          <w:sz w:val="12"/>
        </w:rPr>
        <w:t>April</w:t>
      </w:r>
      <w:r>
        <w:rPr>
          <w:spacing w:val="-3"/>
          <w:w w:val="115"/>
          <w:sz w:val="12"/>
        </w:rPr>
        <w:t xml:space="preserve"> </w:t>
      </w:r>
      <w:r>
        <w:rPr>
          <w:w w:val="115"/>
          <w:sz w:val="12"/>
        </w:rPr>
        <w:t>2021).</w:t>
      </w:r>
    </w:p>
    <w:p w14:paraId="1556EC27" w14:textId="6EAE3673" w:rsidR="009A71C3" w:rsidRPr="009A71C3" w:rsidRDefault="009A71C3">
      <w:pPr>
        <w:pStyle w:val="FootnoteText"/>
        <w:rPr>
          <w:lang w:val="en-US"/>
        </w:rPr>
      </w:pPr>
    </w:p>
  </w:footnote>
  <w:footnote w:id="2">
    <w:p w14:paraId="63759BB0" w14:textId="7DFB1FC6" w:rsidR="00F665E5" w:rsidRDefault="00F665E5" w:rsidP="00F665E5">
      <w:pPr>
        <w:spacing w:before="70" w:line="259" w:lineRule="auto"/>
        <w:rPr>
          <w:sz w:val="12"/>
        </w:rPr>
      </w:pPr>
      <w:r>
        <w:rPr>
          <w:rStyle w:val="FootnoteReference"/>
        </w:rPr>
        <w:footnoteRef/>
      </w:r>
      <w:r>
        <w:t xml:space="preserve"> </w:t>
      </w:r>
      <w:r>
        <w:rPr>
          <w:w w:val="110"/>
          <w:sz w:val="12"/>
        </w:rPr>
        <w:t>UK All-Party Parliamentary Group for the Ahmadiyya Muslim Community, “Suffocation of the Faithful: the persecution of Ahmadi Muslims in Pakistan and the rise of</w:t>
      </w:r>
      <w:r>
        <w:rPr>
          <w:spacing w:val="-30"/>
          <w:w w:val="110"/>
          <w:sz w:val="12"/>
        </w:rPr>
        <w:t xml:space="preserve"> </w:t>
      </w:r>
      <w:r>
        <w:rPr>
          <w:w w:val="110"/>
          <w:sz w:val="12"/>
        </w:rPr>
        <w:t>international</w:t>
      </w:r>
      <w:r>
        <w:rPr>
          <w:spacing w:val="-2"/>
          <w:w w:val="110"/>
          <w:sz w:val="12"/>
        </w:rPr>
        <w:t xml:space="preserve"> </w:t>
      </w:r>
      <w:r>
        <w:rPr>
          <w:w w:val="110"/>
          <w:sz w:val="12"/>
        </w:rPr>
        <w:t>extremism”</w:t>
      </w:r>
      <w:r>
        <w:rPr>
          <w:spacing w:val="-5"/>
          <w:w w:val="110"/>
          <w:sz w:val="12"/>
        </w:rPr>
        <w:t xml:space="preserve"> </w:t>
      </w:r>
      <w:r>
        <w:rPr>
          <w:w w:val="110"/>
          <w:sz w:val="12"/>
        </w:rPr>
        <w:t>(2020),</w:t>
      </w:r>
      <w:r>
        <w:rPr>
          <w:spacing w:val="-1"/>
          <w:w w:val="110"/>
          <w:sz w:val="12"/>
        </w:rPr>
        <w:t xml:space="preserve"> </w:t>
      </w:r>
      <w:r>
        <w:rPr>
          <w:w w:val="110"/>
          <w:sz w:val="12"/>
        </w:rPr>
        <w:t>p.45.</w:t>
      </w:r>
    </w:p>
    <w:p w14:paraId="01FC578C" w14:textId="31E29764" w:rsidR="00F665E5" w:rsidRPr="00F665E5" w:rsidRDefault="00F665E5">
      <w:pPr>
        <w:pStyle w:val="FootnoteText"/>
        <w:rPr>
          <w:lang w:val="en-US"/>
        </w:rPr>
      </w:pPr>
    </w:p>
  </w:footnote>
  <w:footnote w:id="3">
    <w:p w14:paraId="2A432B79" w14:textId="7513DE38" w:rsidR="00F665E5" w:rsidRPr="00F665E5" w:rsidRDefault="00F665E5">
      <w:pPr>
        <w:pStyle w:val="FootnoteText"/>
        <w:rPr>
          <w:lang w:val="en-US"/>
        </w:rPr>
      </w:pPr>
      <w:r>
        <w:rPr>
          <w:rStyle w:val="FootnoteReference"/>
        </w:rPr>
        <w:footnoteRef/>
      </w:r>
      <w:r>
        <w:t xml:space="preserve"> </w:t>
      </w:r>
      <w:r>
        <w:rPr>
          <w:w w:val="110"/>
          <w:sz w:val="12"/>
        </w:rPr>
        <w:t>UK All-Party Parliamentary Group for the Ahmadiyya Muslim Community, “Suffocation of the Faithful: the persecution of Ahmadi Muslims in Pakistan and the rise of</w:t>
      </w:r>
      <w:r>
        <w:rPr>
          <w:spacing w:val="-30"/>
          <w:w w:val="110"/>
          <w:sz w:val="12"/>
        </w:rPr>
        <w:t xml:space="preserve"> </w:t>
      </w:r>
      <w:r>
        <w:rPr>
          <w:w w:val="110"/>
          <w:sz w:val="12"/>
        </w:rPr>
        <w:t>international</w:t>
      </w:r>
      <w:r>
        <w:rPr>
          <w:spacing w:val="-2"/>
          <w:w w:val="110"/>
          <w:sz w:val="12"/>
        </w:rPr>
        <w:t xml:space="preserve"> </w:t>
      </w:r>
      <w:r>
        <w:rPr>
          <w:w w:val="110"/>
          <w:sz w:val="12"/>
        </w:rPr>
        <w:t>extremism”</w:t>
      </w:r>
      <w:r>
        <w:rPr>
          <w:spacing w:val="-5"/>
          <w:w w:val="110"/>
          <w:sz w:val="12"/>
        </w:rPr>
        <w:t xml:space="preserve"> </w:t>
      </w:r>
      <w:r>
        <w:rPr>
          <w:w w:val="110"/>
          <w:sz w:val="12"/>
        </w:rPr>
        <w:t>(2020),</w:t>
      </w:r>
      <w:r>
        <w:rPr>
          <w:spacing w:val="-1"/>
          <w:w w:val="110"/>
          <w:sz w:val="12"/>
        </w:rPr>
        <w:t xml:space="preserve"> </w:t>
      </w:r>
      <w:r>
        <w:rPr>
          <w:w w:val="110"/>
          <w:sz w:val="12"/>
        </w:rPr>
        <w:t>p.47.</w:t>
      </w:r>
    </w:p>
  </w:footnote>
  <w:footnote w:id="4">
    <w:p w14:paraId="68488BAB" w14:textId="77777777" w:rsidR="009A71C3" w:rsidRDefault="009A71C3" w:rsidP="009A71C3">
      <w:pPr>
        <w:spacing w:before="14" w:line="259" w:lineRule="auto"/>
        <w:ind w:left="120"/>
        <w:rPr>
          <w:sz w:val="12"/>
        </w:rPr>
      </w:pPr>
      <w:r>
        <w:rPr>
          <w:rStyle w:val="FootnoteReference"/>
        </w:rPr>
        <w:footnoteRef/>
      </w:r>
      <w:r>
        <w:t xml:space="preserve"> </w:t>
      </w:r>
      <w:r>
        <w:rPr>
          <w:w w:val="110"/>
          <w:sz w:val="12"/>
        </w:rPr>
        <w:t>UK All-Party Parliamentary Group for the Ahmadiyya Muslim Community, “Suffocation of the Faithful: the persecution of Ahmadi Muslims in Pakistan and the rise of</w:t>
      </w:r>
      <w:r>
        <w:rPr>
          <w:spacing w:val="-30"/>
          <w:w w:val="110"/>
          <w:sz w:val="12"/>
        </w:rPr>
        <w:t xml:space="preserve"> </w:t>
      </w:r>
      <w:r>
        <w:rPr>
          <w:w w:val="110"/>
          <w:sz w:val="12"/>
        </w:rPr>
        <w:t>international</w:t>
      </w:r>
      <w:r>
        <w:rPr>
          <w:spacing w:val="-2"/>
          <w:w w:val="110"/>
          <w:sz w:val="12"/>
        </w:rPr>
        <w:t xml:space="preserve"> </w:t>
      </w:r>
      <w:r>
        <w:rPr>
          <w:w w:val="110"/>
          <w:sz w:val="12"/>
        </w:rPr>
        <w:t>extremism”</w:t>
      </w:r>
      <w:r>
        <w:rPr>
          <w:spacing w:val="-5"/>
          <w:w w:val="110"/>
          <w:sz w:val="12"/>
        </w:rPr>
        <w:t xml:space="preserve"> </w:t>
      </w:r>
      <w:r>
        <w:rPr>
          <w:w w:val="110"/>
          <w:sz w:val="12"/>
        </w:rPr>
        <w:t>(2020),</w:t>
      </w:r>
      <w:r>
        <w:rPr>
          <w:spacing w:val="-1"/>
          <w:w w:val="110"/>
          <w:sz w:val="12"/>
        </w:rPr>
        <w:t xml:space="preserve"> </w:t>
      </w:r>
      <w:r>
        <w:rPr>
          <w:w w:val="110"/>
          <w:sz w:val="12"/>
        </w:rPr>
        <w:t>p.42.</w:t>
      </w:r>
    </w:p>
    <w:p w14:paraId="43263C9D" w14:textId="422302DA" w:rsidR="009A71C3" w:rsidRPr="009A71C3" w:rsidRDefault="009A71C3">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5FDF" w14:textId="7847BCB3" w:rsidR="003A6903" w:rsidRDefault="00951A46">
    <w:pPr>
      <w:pStyle w:val="Header"/>
    </w:pPr>
    <w:r>
      <w:rPr>
        <w:rFonts w:ascii="Helvetica" w:hAnsi="Helvetica" w:cs="Helvetica"/>
        <w:noProof/>
        <w:lang w:eastAsia="en-GB"/>
      </w:rPr>
      <w:drawing>
        <wp:anchor distT="0" distB="0" distL="114300" distR="114300" simplePos="0" relativeHeight="251670528" behindDoc="0" locked="0" layoutInCell="1" allowOverlap="1" wp14:anchorId="0D600733" wp14:editId="3A8E50AA">
          <wp:simplePos x="0" y="0"/>
          <wp:positionH relativeFrom="column">
            <wp:posOffset>-440146</wp:posOffset>
          </wp:positionH>
          <wp:positionV relativeFrom="paragraph">
            <wp:posOffset>139609</wp:posOffset>
          </wp:positionV>
          <wp:extent cx="6486434" cy="569552"/>
          <wp:effectExtent l="0" t="0" r="0" b="2540"/>
          <wp:wrapNone/>
          <wp:docPr id="1454108069" name="Picture 145410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6434" cy="56955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30FA1" w14:textId="493187F0" w:rsidR="004A2A88" w:rsidRDefault="004A2A88">
    <w:pPr>
      <w:pStyle w:val="Header"/>
    </w:pPr>
    <w:r>
      <w:rPr>
        <w:rFonts w:ascii="Helvetica" w:hAnsi="Helvetica" w:cs="Helvetica"/>
        <w:noProof/>
        <w:lang w:eastAsia="en-GB"/>
      </w:rPr>
      <w:drawing>
        <wp:anchor distT="0" distB="0" distL="114300" distR="114300" simplePos="0" relativeHeight="251665408" behindDoc="0" locked="0" layoutInCell="1" allowOverlap="1" wp14:anchorId="3E61C1C6" wp14:editId="032814D2">
          <wp:simplePos x="0" y="0"/>
          <wp:positionH relativeFrom="column">
            <wp:posOffset>-600292</wp:posOffset>
          </wp:positionH>
          <wp:positionV relativeFrom="paragraph">
            <wp:posOffset>-110040</wp:posOffset>
          </wp:positionV>
          <wp:extent cx="6899229" cy="569837"/>
          <wp:effectExtent l="0" t="0" r="0" b="0"/>
          <wp:wrapNone/>
          <wp:docPr id="1396642022" name="Picture 139664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9229" cy="56983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3CF"/>
    <w:multiLevelType w:val="multilevel"/>
    <w:tmpl w:val="3CD8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8439E"/>
    <w:multiLevelType w:val="hybridMultilevel"/>
    <w:tmpl w:val="2ED2BB30"/>
    <w:lvl w:ilvl="0" w:tplc="13CE1EA6">
      <w:start w:val="1"/>
      <w:numFmt w:val="decimal"/>
      <w:lvlText w:val="%1."/>
      <w:lvlJc w:val="left"/>
      <w:pPr>
        <w:ind w:left="720" w:hanging="360"/>
      </w:pPr>
      <w:rPr>
        <w:rFonts w:hint="default"/>
        <w:color w:val="7030A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E713D"/>
    <w:multiLevelType w:val="multilevel"/>
    <w:tmpl w:val="ED96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14159"/>
    <w:multiLevelType w:val="hybridMultilevel"/>
    <w:tmpl w:val="B838BA24"/>
    <w:lvl w:ilvl="0" w:tplc="8FA29B38">
      <w:start w:val="1"/>
      <w:numFmt w:val="decimal"/>
      <w:lvlText w:val="%1."/>
      <w:lvlJc w:val="left"/>
      <w:pPr>
        <w:ind w:left="720" w:hanging="360"/>
      </w:pPr>
      <w:rPr>
        <w:rFonts w:hint="default"/>
        <w:color w:val="FFFFFF" w:themeColor="background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356A7"/>
    <w:multiLevelType w:val="hybridMultilevel"/>
    <w:tmpl w:val="D8A6EB84"/>
    <w:lvl w:ilvl="0" w:tplc="AEF0D51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09C5FAB"/>
    <w:multiLevelType w:val="multilevel"/>
    <w:tmpl w:val="D91C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4E52BF"/>
    <w:multiLevelType w:val="multilevel"/>
    <w:tmpl w:val="5DB2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92A17"/>
    <w:multiLevelType w:val="multilevel"/>
    <w:tmpl w:val="F0CA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41FC1"/>
    <w:multiLevelType w:val="multilevel"/>
    <w:tmpl w:val="AE04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36C06"/>
    <w:multiLevelType w:val="multilevel"/>
    <w:tmpl w:val="C8D89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92F7B"/>
    <w:multiLevelType w:val="hybridMultilevel"/>
    <w:tmpl w:val="6512E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284712"/>
    <w:multiLevelType w:val="multilevel"/>
    <w:tmpl w:val="6BE0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E4291"/>
    <w:multiLevelType w:val="multilevel"/>
    <w:tmpl w:val="03C8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545F7"/>
    <w:multiLevelType w:val="multilevel"/>
    <w:tmpl w:val="B92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B9667B"/>
    <w:multiLevelType w:val="hybridMultilevel"/>
    <w:tmpl w:val="1CE03AD6"/>
    <w:lvl w:ilvl="0" w:tplc="94064234">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6825AEB"/>
    <w:multiLevelType w:val="multilevel"/>
    <w:tmpl w:val="622CA60A"/>
    <w:lvl w:ilvl="0">
      <w:start w:val="2"/>
      <w:numFmt w:val="decimal"/>
      <w:lvlText w:val="%1."/>
      <w:lvlJc w:val="left"/>
      <w:pPr>
        <w:ind w:left="839" w:hanging="202"/>
        <w:jc w:val="left"/>
      </w:pPr>
      <w:rPr>
        <w:rFonts w:hint="default"/>
        <w:spacing w:val="0"/>
        <w:w w:val="99"/>
      </w:rPr>
    </w:lvl>
    <w:lvl w:ilvl="1">
      <w:start w:val="1"/>
      <w:numFmt w:val="decimal"/>
      <w:lvlText w:val="%1.%2"/>
      <w:lvlJc w:val="left"/>
      <w:pPr>
        <w:ind w:left="840" w:hanging="721"/>
        <w:jc w:val="left"/>
      </w:pPr>
      <w:rPr>
        <w:rFonts w:hint="default"/>
        <w:b/>
        <w:bCs/>
        <w:i/>
        <w:w w:val="100"/>
      </w:rPr>
    </w:lvl>
    <w:lvl w:ilvl="2">
      <w:start w:val="1"/>
      <w:numFmt w:val="decimal"/>
      <w:lvlText w:val="%1.%2.%3"/>
      <w:lvlJc w:val="left"/>
      <w:pPr>
        <w:ind w:left="839" w:hanging="720"/>
        <w:jc w:val="left"/>
      </w:pPr>
      <w:rPr>
        <w:rFonts w:hint="default"/>
        <w:b/>
        <w:bCs/>
        <w:spacing w:val="0"/>
        <w:w w:val="99"/>
      </w:rPr>
    </w:lvl>
    <w:lvl w:ilvl="3">
      <w:start w:val="1"/>
      <w:numFmt w:val="lowerLetter"/>
      <w:lvlText w:val="%4)"/>
      <w:lvlJc w:val="left"/>
      <w:pPr>
        <w:ind w:left="1200" w:hanging="720"/>
        <w:jc w:val="left"/>
      </w:pPr>
      <w:rPr>
        <w:rFonts w:ascii="Times New Roman" w:eastAsia="Times New Roman" w:hAnsi="Times New Roman" w:cs="Times New Roman" w:hint="default"/>
        <w:w w:val="99"/>
        <w:sz w:val="20"/>
        <w:szCs w:val="20"/>
      </w:rPr>
    </w:lvl>
    <w:lvl w:ilvl="4">
      <w:numFmt w:val="bullet"/>
      <w:lvlText w:val="•"/>
      <w:lvlJc w:val="left"/>
      <w:pPr>
        <w:ind w:left="3226" w:hanging="720"/>
      </w:pPr>
      <w:rPr>
        <w:rFonts w:hint="default"/>
      </w:rPr>
    </w:lvl>
    <w:lvl w:ilvl="5">
      <w:numFmt w:val="bullet"/>
      <w:lvlText w:val="•"/>
      <w:lvlJc w:val="left"/>
      <w:pPr>
        <w:ind w:left="4239" w:hanging="720"/>
      </w:pPr>
      <w:rPr>
        <w:rFonts w:hint="default"/>
      </w:rPr>
    </w:lvl>
    <w:lvl w:ilvl="6">
      <w:numFmt w:val="bullet"/>
      <w:lvlText w:val="•"/>
      <w:lvlJc w:val="left"/>
      <w:pPr>
        <w:ind w:left="5253" w:hanging="720"/>
      </w:pPr>
      <w:rPr>
        <w:rFonts w:hint="default"/>
      </w:rPr>
    </w:lvl>
    <w:lvl w:ilvl="7">
      <w:numFmt w:val="bullet"/>
      <w:lvlText w:val="•"/>
      <w:lvlJc w:val="left"/>
      <w:pPr>
        <w:ind w:left="6266" w:hanging="720"/>
      </w:pPr>
      <w:rPr>
        <w:rFonts w:hint="default"/>
      </w:rPr>
    </w:lvl>
    <w:lvl w:ilvl="8">
      <w:numFmt w:val="bullet"/>
      <w:lvlText w:val="•"/>
      <w:lvlJc w:val="left"/>
      <w:pPr>
        <w:ind w:left="7279" w:hanging="720"/>
      </w:pPr>
      <w:rPr>
        <w:rFonts w:hint="default"/>
      </w:rPr>
    </w:lvl>
  </w:abstractNum>
  <w:abstractNum w:abstractNumId="16" w15:restartNumberingAfterBreak="0">
    <w:nsid w:val="37D80A1C"/>
    <w:multiLevelType w:val="multilevel"/>
    <w:tmpl w:val="0D5E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D55D5"/>
    <w:multiLevelType w:val="multilevel"/>
    <w:tmpl w:val="47E8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DA6622"/>
    <w:multiLevelType w:val="multilevel"/>
    <w:tmpl w:val="F4EEF924"/>
    <w:lvl w:ilvl="0">
      <w:start w:val="2"/>
      <w:numFmt w:val="decimal"/>
      <w:lvlText w:val="%1"/>
      <w:lvlJc w:val="left"/>
      <w:pPr>
        <w:ind w:left="839" w:hanging="720"/>
        <w:jc w:val="left"/>
      </w:pPr>
      <w:rPr>
        <w:rFonts w:hint="default"/>
      </w:rPr>
    </w:lvl>
    <w:lvl w:ilvl="1">
      <w:start w:val="13"/>
      <w:numFmt w:val="decimal"/>
      <w:lvlText w:val="%1.%2"/>
      <w:lvlJc w:val="left"/>
      <w:pPr>
        <w:ind w:left="839" w:hanging="720"/>
        <w:jc w:val="left"/>
      </w:pPr>
      <w:rPr>
        <w:rFonts w:ascii="Times New Roman" w:eastAsia="Times New Roman" w:hAnsi="Times New Roman" w:cs="Times New Roman" w:hint="default"/>
        <w:spacing w:val="0"/>
        <w:w w:val="99"/>
        <w:sz w:val="20"/>
        <w:szCs w:val="20"/>
      </w:rPr>
    </w:lvl>
    <w:lvl w:ilvl="2">
      <w:numFmt w:val="bullet"/>
      <w:lvlText w:val="•"/>
      <w:lvlJc w:val="left"/>
      <w:pPr>
        <w:ind w:left="2533" w:hanging="720"/>
      </w:pPr>
      <w:rPr>
        <w:rFonts w:hint="default"/>
      </w:rPr>
    </w:lvl>
    <w:lvl w:ilvl="3">
      <w:numFmt w:val="bullet"/>
      <w:lvlText w:val="•"/>
      <w:lvlJc w:val="left"/>
      <w:pPr>
        <w:ind w:left="3379" w:hanging="720"/>
      </w:pPr>
      <w:rPr>
        <w:rFonts w:hint="default"/>
      </w:rPr>
    </w:lvl>
    <w:lvl w:ilvl="4">
      <w:numFmt w:val="bullet"/>
      <w:lvlText w:val="•"/>
      <w:lvlJc w:val="left"/>
      <w:pPr>
        <w:ind w:left="4226" w:hanging="720"/>
      </w:pPr>
      <w:rPr>
        <w:rFonts w:hint="default"/>
      </w:rPr>
    </w:lvl>
    <w:lvl w:ilvl="5">
      <w:numFmt w:val="bullet"/>
      <w:lvlText w:val="•"/>
      <w:lvlJc w:val="left"/>
      <w:pPr>
        <w:ind w:left="5073" w:hanging="720"/>
      </w:pPr>
      <w:rPr>
        <w:rFonts w:hint="default"/>
      </w:rPr>
    </w:lvl>
    <w:lvl w:ilvl="6">
      <w:numFmt w:val="bullet"/>
      <w:lvlText w:val="•"/>
      <w:lvlJc w:val="left"/>
      <w:pPr>
        <w:ind w:left="5919" w:hanging="720"/>
      </w:pPr>
      <w:rPr>
        <w:rFonts w:hint="default"/>
      </w:rPr>
    </w:lvl>
    <w:lvl w:ilvl="7">
      <w:numFmt w:val="bullet"/>
      <w:lvlText w:val="•"/>
      <w:lvlJc w:val="left"/>
      <w:pPr>
        <w:ind w:left="6766" w:hanging="720"/>
      </w:pPr>
      <w:rPr>
        <w:rFonts w:hint="default"/>
      </w:rPr>
    </w:lvl>
    <w:lvl w:ilvl="8">
      <w:numFmt w:val="bullet"/>
      <w:lvlText w:val="•"/>
      <w:lvlJc w:val="left"/>
      <w:pPr>
        <w:ind w:left="7613" w:hanging="720"/>
      </w:pPr>
      <w:rPr>
        <w:rFonts w:hint="default"/>
      </w:rPr>
    </w:lvl>
  </w:abstractNum>
  <w:abstractNum w:abstractNumId="19" w15:restartNumberingAfterBreak="0">
    <w:nsid w:val="4CA8179A"/>
    <w:multiLevelType w:val="multilevel"/>
    <w:tmpl w:val="4B8A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5F76DC"/>
    <w:multiLevelType w:val="hybridMultilevel"/>
    <w:tmpl w:val="60D68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F75E54"/>
    <w:multiLevelType w:val="multilevel"/>
    <w:tmpl w:val="333A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251422"/>
    <w:multiLevelType w:val="multilevel"/>
    <w:tmpl w:val="1C5E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BB0F8E"/>
    <w:multiLevelType w:val="multilevel"/>
    <w:tmpl w:val="2F7055A8"/>
    <w:lvl w:ilvl="0">
      <w:start w:val="1"/>
      <w:numFmt w:val="decimal"/>
      <w:lvlText w:val="%1."/>
      <w:lvlJc w:val="left"/>
      <w:pPr>
        <w:ind w:left="721" w:hanging="721"/>
        <w:jc w:val="left"/>
      </w:pPr>
      <w:rPr>
        <w:rFonts w:ascii="Times New Roman" w:eastAsia="Times New Roman" w:hAnsi="Times New Roman" w:cs="Times New Roman" w:hint="default"/>
        <w:b/>
        <w:bCs/>
        <w:spacing w:val="0"/>
        <w:w w:val="100"/>
        <w:sz w:val="22"/>
        <w:szCs w:val="22"/>
      </w:rPr>
    </w:lvl>
    <w:lvl w:ilvl="1">
      <w:start w:val="1"/>
      <w:numFmt w:val="decimal"/>
      <w:lvlText w:val="%1.%2"/>
      <w:lvlJc w:val="left"/>
      <w:pPr>
        <w:ind w:left="720" w:hanging="720"/>
        <w:jc w:val="left"/>
      </w:pPr>
      <w:rPr>
        <w:rFonts w:ascii="Verdana" w:eastAsia="Times New Roman" w:hAnsi="Verdana" w:cs="Times New Roman" w:hint="default"/>
        <w:spacing w:val="0"/>
        <w:w w:val="99"/>
        <w:sz w:val="20"/>
        <w:szCs w:val="20"/>
      </w:rPr>
    </w:lvl>
    <w:lvl w:ilvl="2">
      <w:numFmt w:val="bullet"/>
      <w:lvlText w:val="•"/>
      <w:lvlJc w:val="left"/>
      <w:pPr>
        <w:ind w:left="2414" w:hanging="720"/>
      </w:pPr>
      <w:rPr>
        <w:rFonts w:hint="default"/>
      </w:rPr>
    </w:lvl>
    <w:lvl w:ilvl="3">
      <w:numFmt w:val="bullet"/>
      <w:lvlText w:val="•"/>
      <w:lvlJc w:val="left"/>
      <w:pPr>
        <w:ind w:left="3260" w:hanging="720"/>
      </w:pPr>
      <w:rPr>
        <w:rFonts w:hint="default"/>
      </w:rPr>
    </w:lvl>
    <w:lvl w:ilvl="4">
      <w:numFmt w:val="bullet"/>
      <w:lvlText w:val="•"/>
      <w:lvlJc w:val="left"/>
      <w:pPr>
        <w:ind w:left="4107" w:hanging="720"/>
      </w:pPr>
      <w:rPr>
        <w:rFonts w:hint="default"/>
      </w:rPr>
    </w:lvl>
    <w:lvl w:ilvl="5">
      <w:numFmt w:val="bullet"/>
      <w:lvlText w:val="•"/>
      <w:lvlJc w:val="left"/>
      <w:pPr>
        <w:ind w:left="4954" w:hanging="720"/>
      </w:pPr>
      <w:rPr>
        <w:rFonts w:hint="default"/>
      </w:rPr>
    </w:lvl>
    <w:lvl w:ilvl="6">
      <w:numFmt w:val="bullet"/>
      <w:lvlText w:val="•"/>
      <w:lvlJc w:val="left"/>
      <w:pPr>
        <w:ind w:left="5800" w:hanging="720"/>
      </w:pPr>
      <w:rPr>
        <w:rFonts w:hint="default"/>
      </w:rPr>
    </w:lvl>
    <w:lvl w:ilvl="7">
      <w:numFmt w:val="bullet"/>
      <w:lvlText w:val="•"/>
      <w:lvlJc w:val="left"/>
      <w:pPr>
        <w:ind w:left="6647" w:hanging="720"/>
      </w:pPr>
      <w:rPr>
        <w:rFonts w:hint="default"/>
      </w:rPr>
    </w:lvl>
    <w:lvl w:ilvl="8">
      <w:numFmt w:val="bullet"/>
      <w:lvlText w:val="•"/>
      <w:lvlJc w:val="left"/>
      <w:pPr>
        <w:ind w:left="7494" w:hanging="720"/>
      </w:pPr>
      <w:rPr>
        <w:rFonts w:hint="default"/>
      </w:rPr>
    </w:lvl>
  </w:abstractNum>
  <w:abstractNum w:abstractNumId="24" w15:restartNumberingAfterBreak="0">
    <w:nsid w:val="65721206"/>
    <w:multiLevelType w:val="multilevel"/>
    <w:tmpl w:val="38E0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342D4A"/>
    <w:multiLevelType w:val="hybridMultilevel"/>
    <w:tmpl w:val="6E8097DA"/>
    <w:lvl w:ilvl="0" w:tplc="8E26C96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7916BF0"/>
    <w:multiLevelType w:val="multilevel"/>
    <w:tmpl w:val="46D8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7A6B7A"/>
    <w:multiLevelType w:val="multilevel"/>
    <w:tmpl w:val="0DEA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E751B"/>
    <w:multiLevelType w:val="hybridMultilevel"/>
    <w:tmpl w:val="EBAA9832"/>
    <w:lvl w:ilvl="0" w:tplc="FE8CFFCC">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9C6C61"/>
    <w:multiLevelType w:val="multilevel"/>
    <w:tmpl w:val="0C96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40ECC"/>
    <w:multiLevelType w:val="hybridMultilevel"/>
    <w:tmpl w:val="B838BA24"/>
    <w:lvl w:ilvl="0" w:tplc="8FA29B38">
      <w:start w:val="1"/>
      <w:numFmt w:val="decimal"/>
      <w:lvlText w:val="%1."/>
      <w:lvlJc w:val="left"/>
      <w:pPr>
        <w:ind w:left="720" w:hanging="360"/>
      </w:pPr>
      <w:rPr>
        <w:rFonts w:hint="default"/>
        <w:color w:val="FFFFFF" w:themeColor="background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1F8A"/>
    <w:multiLevelType w:val="multilevel"/>
    <w:tmpl w:val="5D58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8D56BB"/>
    <w:multiLevelType w:val="hybridMultilevel"/>
    <w:tmpl w:val="E6C017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8B17835"/>
    <w:multiLevelType w:val="multilevel"/>
    <w:tmpl w:val="C734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122BEB"/>
    <w:multiLevelType w:val="multilevel"/>
    <w:tmpl w:val="37BE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4A60E0"/>
    <w:multiLevelType w:val="multilevel"/>
    <w:tmpl w:val="9280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B41FBB"/>
    <w:multiLevelType w:val="multilevel"/>
    <w:tmpl w:val="111A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663293">
    <w:abstractNumId w:val="1"/>
  </w:num>
  <w:num w:numId="2" w16cid:durableId="9727735">
    <w:abstractNumId w:val="30"/>
  </w:num>
  <w:num w:numId="3" w16cid:durableId="1759712985">
    <w:abstractNumId w:val="28"/>
  </w:num>
  <w:num w:numId="4" w16cid:durableId="118426157">
    <w:abstractNumId w:val="3"/>
  </w:num>
  <w:num w:numId="5" w16cid:durableId="1757550004">
    <w:abstractNumId w:val="10"/>
  </w:num>
  <w:num w:numId="6" w16cid:durableId="299463130">
    <w:abstractNumId w:val="32"/>
  </w:num>
  <w:num w:numId="7" w16cid:durableId="1686444216">
    <w:abstractNumId w:val="20"/>
  </w:num>
  <w:num w:numId="8" w16cid:durableId="2136674328">
    <w:abstractNumId w:val="25"/>
  </w:num>
  <w:num w:numId="9" w16cid:durableId="1417821383">
    <w:abstractNumId w:val="17"/>
  </w:num>
  <w:num w:numId="10" w16cid:durableId="1823155122">
    <w:abstractNumId w:val="19"/>
  </w:num>
  <w:num w:numId="11" w16cid:durableId="1232153923">
    <w:abstractNumId w:val="8"/>
  </w:num>
  <w:num w:numId="12" w16cid:durableId="1601836469">
    <w:abstractNumId w:val="7"/>
  </w:num>
  <w:num w:numId="13" w16cid:durableId="1504248375">
    <w:abstractNumId w:val="36"/>
  </w:num>
  <w:num w:numId="14" w16cid:durableId="1189562735">
    <w:abstractNumId w:val="16"/>
  </w:num>
  <w:num w:numId="15" w16cid:durableId="1903324725">
    <w:abstractNumId w:val="31"/>
  </w:num>
  <w:num w:numId="16" w16cid:durableId="854349205">
    <w:abstractNumId w:val="12"/>
  </w:num>
  <w:num w:numId="17" w16cid:durableId="2074965359">
    <w:abstractNumId w:val="29"/>
  </w:num>
  <w:num w:numId="18" w16cid:durableId="476802217">
    <w:abstractNumId w:val="35"/>
  </w:num>
  <w:num w:numId="19" w16cid:durableId="1809975689">
    <w:abstractNumId w:val="22"/>
  </w:num>
  <w:num w:numId="20" w16cid:durableId="916940482">
    <w:abstractNumId w:val="0"/>
  </w:num>
  <w:num w:numId="21" w16cid:durableId="1443451963">
    <w:abstractNumId w:val="33"/>
  </w:num>
  <w:num w:numId="22" w16cid:durableId="794786063">
    <w:abstractNumId w:val="11"/>
  </w:num>
  <w:num w:numId="23" w16cid:durableId="1179999562">
    <w:abstractNumId w:val="34"/>
  </w:num>
  <w:num w:numId="24" w16cid:durableId="67504497">
    <w:abstractNumId w:val="13"/>
  </w:num>
  <w:num w:numId="25" w16cid:durableId="1686401505">
    <w:abstractNumId w:val="27"/>
  </w:num>
  <w:num w:numId="26" w16cid:durableId="328556627">
    <w:abstractNumId w:val="6"/>
  </w:num>
  <w:num w:numId="27" w16cid:durableId="506096456">
    <w:abstractNumId w:val="5"/>
  </w:num>
  <w:num w:numId="28" w16cid:durableId="1636257158">
    <w:abstractNumId w:val="2"/>
  </w:num>
  <w:num w:numId="29" w16cid:durableId="495996682">
    <w:abstractNumId w:val="21"/>
  </w:num>
  <w:num w:numId="30" w16cid:durableId="534778467">
    <w:abstractNumId w:val="24"/>
  </w:num>
  <w:num w:numId="31" w16cid:durableId="1474520473">
    <w:abstractNumId w:val="18"/>
  </w:num>
  <w:num w:numId="32" w16cid:durableId="1149204679">
    <w:abstractNumId w:val="15"/>
  </w:num>
  <w:num w:numId="33" w16cid:durableId="45422513">
    <w:abstractNumId w:val="23"/>
  </w:num>
  <w:num w:numId="34" w16cid:durableId="430274256">
    <w:abstractNumId w:val="4"/>
  </w:num>
  <w:num w:numId="35" w16cid:durableId="663363466">
    <w:abstractNumId w:val="26"/>
  </w:num>
  <w:num w:numId="36" w16cid:durableId="2096432639">
    <w:abstractNumId w:val="9"/>
  </w:num>
  <w:num w:numId="37" w16cid:durableId="3869550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9F6"/>
    <w:rsid w:val="00005AC3"/>
    <w:rsid w:val="0003627A"/>
    <w:rsid w:val="00066EC3"/>
    <w:rsid w:val="000B5A9C"/>
    <w:rsid w:val="000F34FD"/>
    <w:rsid w:val="00140FE3"/>
    <w:rsid w:val="00160145"/>
    <w:rsid w:val="00197833"/>
    <w:rsid w:val="001B3EE5"/>
    <w:rsid w:val="001D3B09"/>
    <w:rsid w:val="001E0F59"/>
    <w:rsid w:val="001E365A"/>
    <w:rsid w:val="001F2CFE"/>
    <w:rsid w:val="002026CA"/>
    <w:rsid w:val="00244090"/>
    <w:rsid w:val="00285E7E"/>
    <w:rsid w:val="002919C1"/>
    <w:rsid w:val="002A151C"/>
    <w:rsid w:val="002B29AD"/>
    <w:rsid w:val="002C62ED"/>
    <w:rsid w:val="002C6876"/>
    <w:rsid w:val="002E38A3"/>
    <w:rsid w:val="00337884"/>
    <w:rsid w:val="00346D8D"/>
    <w:rsid w:val="0037156C"/>
    <w:rsid w:val="00382A69"/>
    <w:rsid w:val="00396B6F"/>
    <w:rsid w:val="003A550E"/>
    <w:rsid w:val="003A6903"/>
    <w:rsid w:val="003E71C0"/>
    <w:rsid w:val="003F371F"/>
    <w:rsid w:val="00402253"/>
    <w:rsid w:val="00407634"/>
    <w:rsid w:val="00413CFD"/>
    <w:rsid w:val="0042277F"/>
    <w:rsid w:val="004318BE"/>
    <w:rsid w:val="004578E7"/>
    <w:rsid w:val="0046739D"/>
    <w:rsid w:val="00474861"/>
    <w:rsid w:val="00494BAC"/>
    <w:rsid w:val="004A253C"/>
    <w:rsid w:val="004A2A88"/>
    <w:rsid w:val="004B3AC1"/>
    <w:rsid w:val="004C1997"/>
    <w:rsid w:val="004D4DB9"/>
    <w:rsid w:val="0054561A"/>
    <w:rsid w:val="0056610E"/>
    <w:rsid w:val="00577459"/>
    <w:rsid w:val="005B728E"/>
    <w:rsid w:val="005C5A7B"/>
    <w:rsid w:val="005C6FDE"/>
    <w:rsid w:val="005D5020"/>
    <w:rsid w:val="006813DC"/>
    <w:rsid w:val="006A35EC"/>
    <w:rsid w:val="007174FF"/>
    <w:rsid w:val="00747C27"/>
    <w:rsid w:val="00793653"/>
    <w:rsid w:val="007938CA"/>
    <w:rsid w:val="00796528"/>
    <w:rsid w:val="007A030A"/>
    <w:rsid w:val="007B18BF"/>
    <w:rsid w:val="007D7DAD"/>
    <w:rsid w:val="00800378"/>
    <w:rsid w:val="00853F45"/>
    <w:rsid w:val="00857DAC"/>
    <w:rsid w:val="008855DA"/>
    <w:rsid w:val="008A633C"/>
    <w:rsid w:val="008F086D"/>
    <w:rsid w:val="008F58E9"/>
    <w:rsid w:val="00905415"/>
    <w:rsid w:val="00944C1B"/>
    <w:rsid w:val="00951A46"/>
    <w:rsid w:val="00952416"/>
    <w:rsid w:val="009A71C3"/>
    <w:rsid w:val="009F313C"/>
    <w:rsid w:val="00A419F6"/>
    <w:rsid w:val="00A62338"/>
    <w:rsid w:val="00A67A96"/>
    <w:rsid w:val="00A9421B"/>
    <w:rsid w:val="00AE2FB7"/>
    <w:rsid w:val="00B0593E"/>
    <w:rsid w:val="00B17639"/>
    <w:rsid w:val="00B65897"/>
    <w:rsid w:val="00B96376"/>
    <w:rsid w:val="00BC1CAB"/>
    <w:rsid w:val="00BF1ADE"/>
    <w:rsid w:val="00C02CB5"/>
    <w:rsid w:val="00C21E65"/>
    <w:rsid w:val="00C80AFA"/>
    <w:rsid w:val="00C85DF1"/>
    <w:rsid w:val="00CB0F18"/>
    <w:rsid w:val="00CC5239"/>
    <w:rsid w:val="00CD7F71"/>
    <w:rsid w:val="00D130CD"/>
    <w:rsid w:val="00D67E47"/>
    <w:rsid w:val="00DA5B3B"/>
    <w:rsid w:val="00DE61F9"/>
    <w:rsid w:val="00E57F2E"/>
    <w:rsid w:val="00EA073D"/>
    <w:rsid w:val="00EA4346"/>
    <w:rsid w:val="00EC1C16"/>
    <w:rsid w:val="00ED010E"/>
    <w:rsid w:val="00ED516C"/>
    <w:rsid w:val="00EF6747"/>
    <w:rsid w:val="00F435AC"/>
    <w:rsid w:val="00F665E5"/>
    <w:rsid w:val="00F71E26"/>
    <w:rsid w:val="00FA6E38"/>
    <w:rsid w:val="00FC32F0"/>
    <w:rsid w:val="00FD03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7D8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578E7"/>
    <w:rPr>
      <w:rFonts w:ascii="Times New Roman" w:eastAsia="Times New Roman" w:hAnsi="Times New Roman" w:cs="Times New Roman"/>
    </w:rPr>
  </w:style>
  <w:style w:type="paragraph" w:styleId="Heading1">
    <w:name w:val="heading 1"/>
    <w:basedOn w:val="Normal"/>
    <w:link w:val="Heading1Char"/>
    <w:uiPriority w:val="9"/>
    <w:qFormat/>
    <w:rsid w:val="000B5A9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A71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F665E5"/>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link w:val="Heading7Char"/>
    <w:uiPriority w:val="9"/>
    <w:semiHidden/>
    <w:unhideWhenUsed/>
    <w:qFormat/>
    <w:rsid w:val="00DA5B3B"/>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7459"/>
    <w:pPr>
      <w:spacing w:before="100" w:beforeAutospacing="1" w:after="100" w:afterAutospacing="1"/>
    </w:pPr>
    <w:rPr>
      <w:rFonts w:eastAsiaTheme="minorHAnsi"/>
      <w:lang w:eastAsia="en-GB"/>
    </w:rPr>
  </w:style>
  <w:style w:type="paragraph" w:styleId="ListParagraph">
    <w:name w:val="List Paragraph"/>
    <w:basedOn w:val="Normal"/>
    <w:uiPriority w:val="34"/>
    <w:qFormat/>
    <w:rsid w:val="00793653"/>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4A2A88"/>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4A2A88"/>
  </w:style>
  <w:style w:type="paragraph" w:styleId="Footer">
    <w:name w:val="footer"/>
    <w:basedOn w:val="Normal"/>
    <w:link w:val="FooterChar"/>
    <w:uiPriority w:val="99"/>
    <w:unhideWhenUsed/>
    <w:rsid w:val="004A2A88"/>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4A2A88"/>
  </w:style>
  <w:style w:type="character" w:styleId="Hyperlink">
    <w:name w:val="Hyperlink"/>
    <w:basedOn w:val="DefaultParagraphFont"/>
    <w:uiPriority w:val="99"/>
    <w:unhideWhenUsed/>
    <w:rsid w:val="00413CFD"/>
    <w:rPr>
      <w:color w:val="0563C1" w:themeColor="hyperlink"/>
      <w:u w:val="single"/>
    </w:rPr>
  </w:style>
  <w:style w:type="table" w:styleId="TableGrid">
    <w:name w:val="Table Grid"/>
    <w:basedOn w:val="TableNormal"/>
    <w:uiPriority w:val="39"/>
    <w:rsid w:val="00EA43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w-portion">
    <w:name w:val="zw-portion"/>
    <w:basedOn w:val="DefaultParagraphFont"/>
    <w:rsid w:val="000B5A9C"/>
  </w:style>
  <w:style w:type="character" w:customStyle="1" w:styleId="eop">
    <w:name w:val="eop"/>
    <w:basedOn w:val="DefaultParagraphFont"/>
    <w:rsid w:val="000B5A9C"/>
  </w:style>
  <w:style w:type="character" w:customStyle="1" w:styleId="Heading1Char">
    <w:name w:val="Heading 1 Char"/>
    <w:basedOn w:val="DefaultParagraphFont"/>
    <w:link w:val="Heading1"/>
    <w:uiPriority w:val="9"/>
    <w:rsid w:val="000B5A9C"/>
    <w:rPr>
      <w:rFonts w:ascii="Times New Roman" w:eastAsia="Times New Roman" w:hAnsi="Times New Roman" w:cs="Times New Roman"/>
      <w:b/>
      <w:bCs/>
      <w:kern w:val="36"/>
      <w:sz w:val="48"/>
      <w:szCs w:val="48"/>
    </w:rPr>
  </w:style>
  <w:style w:type="paragraph" w:customStyle="1" w:styleId="Default">
    <w:name w:val="Default"/>
    <w:rsid w:val="004C1997"/>
    <w:pPr>
      <w:widowControl w:val="0"/>
      <w:autoSpaceDE w:val="0"/>
      <w:autoSpaceDN w:val="0"/>
      <w:adjustRightInd w:val="0"/>
    </w:pPr>
    <w:rPr>
      <w:rFonts w:ascii="Times New Roman" w:hAnsi="Times New Roman" w:cs="Times New Roman"/>
      <w:color w:val="000000"/>
      <w:lang w:val="en-US"/>
    </w:rPr>
  </w:style>
  <w:style w:type="character" w:customStyle="1" w:styleId="Heading7Char">
    <w:name w:val="Heading 7 Char"/>
    <w:basedOn w:val="DefaultParagraphFont"/>
    <w:link w:val="Heading7"/>
    <w:uiPriority w:val="9"/>
    <w:semiHidden/>
    <w:rsid w:val="00DA5B3B"/>
    <w:rPr>
      <w:rFonts w:asciiTheme="majorHAnsi" w:eastAsiaTheme="majorEastAsia" w:hAnsiTheme="majorHAnsi" w:cstheme="majorBidi"/>
      <w:i/>
      <w:iCs/>
      <w:color w:val="1F4D78" w:themeColor="accent1" w:themeShade="7F"/>
    </w:rPr>
  </w:style>
  <w:style w:type="character" w:styleId="PageNumber">
    <w:name w:val="page number"/>
    <w:basedOn w:val="DefaultParagraphFont"/>
    <w:uiPriority w:val="99"/>
    <w:semiHidden/>
    <w:unhideWhenUsed/>
    <w:rsid w:val="00F665E5"/>
  </w:style>
  <w:style w:type="paragraph" w:styleId="NoSpacing">
    <w:name w:val="No Spacing"/>
    <w:link w:val="NoSpacingChar"/>
    <w:uiPriority w:val="1"/>
    <w:qFormat/>
    <w:rsid w:val="00F665E5"/>
    <w:rPr>
      <w:rFonts w:eastAsiaTheme="minorEastAsia"/>
      <w:sz w:val="22"/>
      <w:szCs w:val="22"/>
      <w:lang w:val="en-US" w:eastAsia="zh-CN"/>
    </w:rPr>
  </w:style>
  <w:style w:type="character" w:customStyle="1" w:styleId="NoSpacingChar">
    <w:name w:val="No Spacing Char"/>
    <w:basedOn w:val="DefaultParagraphFont"/>
    <w:link w:val="NoSpacing"/>
    <w:uiPriority w:val="1"/>
    <w:rsid w:val="00F665E5"/>
    <w:rPr>
      <w:rFonts w:eastAsiaTheme="minorEastAsia"/>
      <w:sz w:val="22"/>
      <w:szCs w:val="22"/>
      <w:lang w:val="en-US" w:eastAsia="zh-CN"/>
    </w:rPr>
  </w:style>
  <w:style w:type="character" w:customStyle="1" w:styleId="Heading4Char">
    <w:name w:val="Heading 4 Char"/>
    <w:basedOn w:val="DefaultParagraphFont"/>
    <w:link w:val="Heading4"/>
    <w:uiPriority w:val="9"/>
    <w:semiHidden/>
    <w:rsid w:val="00F665E5"/>
    <w:rPr>
      <w:rFonts w:asciiTheme="majorHAnsi" w:eastAsiaTheme="majorEastAsia" w:hAnsiTheme="majorHAnsi" w:cstheme="majorBidi"/>
      <w:i/>
      <w:iCs/>
      <w:color w:val="2E74B5" w:themeColor="accent1" w:themeShade="BF"/>
    </w:rPr>
  </w:style>
  <w:style w:type="paragraph" w:styleId="BodyText">
    <w:name w:val="Body Text"/>
    <w:basedOn w:val="Normal"/>
    <w:link w:val="BodyTextChar"/>
    <w:uiPriority w:val="1"/>
    <w:qFormat/>
    <w:rsid w:val="00F665E5"/>
    <w:pPr>
      <w:widowControl w:val="0"/>
      <w:autoSpaceDE w:val="0"/>
      <w:autoSpaceDN w:val="0"/>
    </w:pPr>
    <w:rPr>
      <w:sz w:val="20"/>
      <w:szCs w:val="20"/>
      <w:lang w:val="en-US"/>
    </w:rPr>
  </w:style>
  <w:style w:type="character" w:customStyle="1" w:styleId="BodyTextChar">
    <w:name w:val="Body Text Char"/>
    <w:basedOn w:val="DefaultParagraphFont"/>
    <w:link w:val="BodyText"/>
    <w:uiPriority w:val="1"/>
    <w:rsid w:val="00F665E5"/>
    <w:rPr>
      <w:rFonts w:ascii="Times New Roman" w:eastAsia="Times New Roman" w:hAnsi="Times New Roman" w:cs="Times New Roman"/>
      <w:sz w:val="20"/>
      <w:szCs w:val="20"/>
      <w:lang w:val="en-US"/>
    </w:rPr>
  </w:style>
  <w:style w:type="paragraph" w:styleId="FootnoteText">
    <w:name w:val="footnote text"/>
    <w:basedOn w:val="Normal"/>
    <w:link w:val="FootnoteTextChar"/>
    <w:uiPriority w:val="99"/>
    <w:semiHidden/>
    <w:unhideWhenUsed/>
    <w:rsid w:val="00F665E5"/>
    <w:rPr>
      <w:sz w:val="20"/>
      <w:szCs w:val="20"/>
    </w:rPr>
  </w:style>
  <w:style w:type="character" w:customStyle="1" w:styleId="FootnoteTextChar">
    <w:name w:val="Footnote Text Char"/>
    <w:basedOn w:val="DefaultParagraphFont"/>
    <w:link w:val="FootnoteText"/>
    <w:uiPriority w:val="99"/>
    <w:semiHidden/>
    <w:rsid w:val="00F665E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F665E5"/>
    <w:rPr>
      <w:vertAlign w:val="superscript"/>
    </w:rPr>
  </w:style>
  <w:style w:type="character" w:customStyle="1" w:styleId="Heading2Char">
    <w:name w:val="Heading 2 Char"/>
    <w:basedOn w:val="DefaultParagraphFont"/>
    <w:link w:val="Heading2"/>
    <w:uiPriority w:val="9"/>
    <w:semiHidden/>
    <w:rsid w:val="009A71C3"/>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5D5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0141">
      <w:bodyDiv w:val="1"/>
      <w:marLeft w:val="0"/>
      <w:marRight w:val="0"/>
      <w:marTop w:val="0"/>
      <w:marBottom w:val="0"/>
      <w:divBdr>
        <w:top w:val="none" w:sz="0" w:space="0" w:color="auto"/>
        <w:left w:val="none" w:sz="0" w:space="0" w:color="auto"/>
        <w:bottom w:val="none" w:sz="0" w:space="0" w:color="auto"/>
        <w:right w:val="none" w:sz="0" w:space="0" w:color="auto"/>
      </w:divBdr>
    </w:div>
    <w:div w:id="99645506">
      <w:bodyDiv w:val="1"/>
      <w:marLeft w:val="0"/>
      <w:marRight w:val="0"/>
      <w:marTop w:val="0"/>
      <w:marBottom w:val="0"/>
      <w:divBdr>
        <w:top w:val="none" w:sz="0" w:space="0" w:color="auto"/>
        <w:left w:val="none" w:sz="0" w:space="0" w:color="auto"/>
        <w:bottom w:val="none" w:sz="0" w:space="0" w:color="auto"/>
        <w:right w:val="none" w:sz="0" w:space="0" w:color="auto"/>
      </w:divBdr>
      <w:divsChild>
        <w:div w:id="76563941">
          <w:marLeft w:val="0"/>
          <w:marRight w:val="0"/>
          <w:marTop w:val="0"/>
          <w:marBottom w:val="0"/>
          <w:divBdr>
            <w:top w:val="none" w:sz="0" w:space="0" w:color="auto"/>
            <w:left w:val="none" w:sz="0" w:space="0" w:color="auto"/>
            <w:bottom w:val="none" w:sz="0" w:space="0" w:color="auto"/>
            <w:right w:val="none" w:sz="0" w:space="0" w:color="auto"/>
          </w:divBdr>
        </w:div>
      </w:divsChild>
    </w:div>
    <w:div w:id="308945376">
      <w:bodyDiv w:val="1"/>
      <w:marLeft w:val="0"/>
      <w:marRight w:val="0"/>
      <w:marTop w:val="0"/>
      <w:marBottom w:val="0"/>
      <w:divBdr>
        <w:top w:val="none" w:sz="0" w:space="0" w:color="auto"/>
        <w:left w:val="none" w:sz="0" w:space="0" w:color="auto"/>
        <w:bottom w:val="none" w:sz="0" w:space="0" w:color="auto"/>
        <w:right w:val="none" w:sz="0" w:space="0" w:color="auto"/>
      </w:divBdr>
    </w:div>
    <w:div w:id="355085365">
      <w:bodyDiv w:val="1"/>
      <w:marLeft w:val="0"/>
      <w:marRight w:val="0"/>
      <w:marTop w:val="0"/>
      <w:marBottom w:val="0"/>
      <w:divBdr>
        <w:top w:val="none" w:sz="0" w:space="0" w:color="auto"/>
        <w:left w:val="none" w:sz="0" w:space="0" w:color="auto"/>
        <w:bottom w:val="none" w:sz="0" w:space="0" w:color="auto"/>
        <w:right w:val="none" w:sz="0" w:space="0" w:color="auto"/>
      </w:divBdr>
    </w:div>
    <w:div w:id="377508316">
      <w:bodyDiv w:val="1"/>
      <w:marLeft w:val="0"/>
      <w:marRight w:val="0"/>
      <w:marTop w:val="0"/>
      <w:marBottom w:val="0"/>
      <w:divBdr>
        <w:top w:val="none" w:sz="0" w:space="0" w:color="auto"/>
        <w:left w:val="none" w:sz="0" w:space="0" w:color="auto"/>
        <w:bottom w:val="none" w:sz="0" w:space="0" w:color="auto"/>
        <w:right w:val="none" w:sz="0" w:space="0" w:color="auto"/>
      </w:divBdr>
    </w:div>
    <w:div w:id="402071911">
      <w:bodyDiv w:val="1"/>
      <w:marLeft w:val="0"/>
      <w:marRight w:val="0"/>
      <w:marTop w:val="0"/>
      <w:marBottom w:val="0"/>
      <w:divBdr>
        <w:top w:val="none" w:sz="0" w:space="0" w:color="auto"/>
        <w:left w:val="none" w:sz="0" w:space="0" w:color="auto"/>
        <w:bottom w:val="none" w:sz="0" w:space="0" w:color="auto"/>
        <w:right w:val="none" w:sz="0" w:space="0" w:color="auto"/>
      </w:divBdr>
    </w:div>
    <w:div w:id="409425203">
      <w:bodyDiv w:val="1"/>
      <w:marLeft w:val="0"/>
      <w:marRight w:val="0"/>
      <w:marTop w:val="0"/>
      <w:marBottom w:val="0"/>
      <w:divBdr>
        <w:top w:val="none" w:sz="0" w:space="0" w:color="auto"/>
        <w:left w:val="none" w:sz="0" w:space="0" w:color="auto"/>
        <w:bottom w:val="none" w:sz="0" w:space="0" w:color="auto"/>
        <w:right w:val="none" w:sz="0" w:space="0" w:color="auto"/>
      </w:divBdr>
    </w:div>
    <w:div w:id="524949490">
      <w:bodyDiv w:val="1"/>
      <w:marLeft w:val="0"/>
      <w:marRight w:val="0"/>
      <w:marTop w:val="0"/>
      <w:marBottom w:val="0"/>
      <w:divBdr>
        <w:top w:val="none" w:sz="0" w:space="0" w:color="auto"/>
        <w:left w:val="none" w:sz="0" w:space="0" w:color="auto"/>
        <w:bottom w:val="none" w:sz="0" w:space="0" w:color="auto"/>
        <w:right w:val="none" w:sz="0" w:space="0" w:color="auto"/>
      </w:divBdr>
    </w:div>
    <w:div w:id="637731291">
      <w:bodyDiv w:val="1"/>
      <w:marLeft w:val="0"/>
      <w:marRight w:val="0"/>
      <w:marTop w:val="0"/>
      <w:marBottom w:val="0"/>
      <w:divBdr>
        <w:top w:val="none" w:sz="0" w:space="0" w:color="auto"/>
        <w:left w:val="none" w:sz="0" w:space="0" w:color="auto"/>
        <w:bottom w:val="none" w:sz="0" w:space="0" w:color="auto"/>
        <w:right w:val="none" w:sz="0" w:space="0" w:color="auto"/>
      </w:divBdr>
    </w:div>
    <w:div w:id="697893708">
      <w:bodyDiv w:val="1"/>
      <w:marLeft w:val="0"/>
      <w:marRight w:val="0"/>
      <w:marTop w:val="0"/>
      <w:marBottom w:val="0"/>
      <w:divBdr>
        <w:top w:val="none" w:sz="0" w:space="0" w:color="auto"/>
        <w:left w:val="none" w:sz="0" w:space="0" w:color="auto"/>
        <w:bottom w:val="none" w:sz="0" w:space="0" w:color="auto"/>
        <w:right w:val="none" w:sz="0" w:space="0" w:color="auto"/>
      </w:divBdr>
    </w:div>
    <w:div w:id="773020305">
      <w:bodyDiv w:val="1"/>
      <w:marLeft w:val="0"/>
      <w:marRight w:val="0"/>
      <w:marTop w:val="0"/>
      <w:marBottom w:val="0"/>
      <w:divBdr>
        <w:top w:val="none" w:sz="0" w:space="0" w:color="auto"/>
        <w:left w:val="none" w:sz="0" w:space="0" w:color="auto"/>
        <w:bottom w:val="none" w:sz="0" w:space="0" w:color="auto"/>
        <w:right w:val="none" w:sz="0" w:space="0" w:color="auto"/>
      </w:divBdr>
    </w:div>
    <w:div w:id="825165480">
      <w:bodyDiv w:val="1"/>
      <w:marLeft w:val="0"/>
      <w:marRight w:val="0"/>
      <w:marTop w:val="0"/>
      <w:marBottom w:val="0"/>
      <w:divBdr>
        <w:top w:val="none" w:sz="0" w:space="0" w:color="auto"/>
        <w:left w:val="none" w:sz="0" w:space="0" w:color="auto"/>
        <w:bottom w:val="none" w:sz="0" w:space="0" w:color="auto"/>
        <w:right w:val="none" w:sz="0" w:space="0" w:color="auto"/>
      </w:divBdr>
      <w:divsChild>
        <w:div w:id="404189071">
          <w:marLeft w:val="0"/>
          <w:marRight w:val="0"/>
          <w:marTop w:val="0"/>
          <w:marBottom w:val="300"/>
          <w:divBdr>
            <w:top w:val="single" w:sz="6" w:space="0" w:color="D7D7D7"/>
            <w:left w:val="single" w:sz="6" w:space="0" w:color="D7D7D7"/>
            <w:bottom w:val="single" w:sz="6" w:space="0" w:color="D7D7D7"/>
            <w:right w:val="single" w:sz="6" w:space="0" w:color="D7D7D7"/>
          </w:divBdr>
          <w:divsChild>
            <w:div w:id="416825819">
              <w:marLeft w:val="0"/>
              <w:marRight w:val="0"/>
              <w:marTop w:val="0"/>
              <w:marBottom w:val="0"/>
              <w:divBdr>
                <w:top w:val="none" w:sz="0" w:space="0" w:color="auto"/>
                <w:left w:val="none" w:sz="0" w:space="0" w:color="auto"/>
                <w:bottom w:val="none" w:sz="0" w:space="0" w:color="auto"/>
                <w:right w:val="none" w:sz="0" w:space="0" w:color="auto"/>
              </w:divBdr>
              <w:divsChild>
                <w:div w:id="1338076024">
                  <w:marLeft w:val="0"/>
                  <w:marRight w:val="0"/>
                  <w:marTop w:val="0"/>
                  <w:marBottom w:val="0"/>
                  <w:divBdr>
                    <w:top w:val="none" w:sz="0" w:space="0" w:color="auto"/>
                    <w:left w:val="none" w:sz="0" w:space="0" w:color="auto"/>
                    <w:bottom w:val="none" w:sz="0" w:space="0" w:color="auto"/>
                    <w:right w:val="none" w:sz="0" w:space="0" w:color="auto"/>
                  </w:divBdr>
                  <w:divsChild>
                    <w:div w:id="42754545">
                      <w:marLeft w:val="0"/>
                      <w:marRight w:val="0"/>
                      <w:marTop w:val="0"/>
                      <w:marBottom w:val="0"/>
                      <w:divBdr>
                        <w:top w:val="none" w:sz="0" w:space="0" w:color="auto"/>
                        <w:left w:val="none" w:sz="0" w:space="0" w:color="auto"/>
                        <w:bottom w:val="none" w:sz="0" w:space="0" w:color="auto"/>
                        <w:right w:val="none" w:sz="0" w:space="0" w:color="auto"/>
                      </w:divBdr>
                      <w:divsChild>
                        <w:div w:id="1344670187">
                          <w:marLeft w:val="0"/>
                          <w:marRight w:val="0"/>
                          <w:marTop w:val="0"/>
                          <w:marBottom w:val="0"/>
                          <w:divBdr>
                            <w:top w:val="none" w:sz="0" w:space="0" w:color="auto"/>
                            <w:left w:val="none" w:sz="0" w:space="0" w:color="auto"/>
                            <w:bottom w:val="none" w:sz="0" w:space="0" w:color="auto"/>
                            <w:right w:val="none" w:sz="0" w:space="0" w:color="auto"/>
                          </w:divBdr>
                        </w:div>
                      </w:divsChild>
                    </w:div>
                    <w:div w:id="837619285">
                      <w:marLeft w:val="0"/>
                      <w:marRight w:val="0"/>
                      <w:marTop w:val="0"/>
                      <w:marBottom w:val="0"/>
                      <w:divBdr>
                        <w:top w:val="none" w:sz="0" w:space="0" w:color="auto"/>
                        <w:left w:val="none" w:sz="0" w:space="0" w:color="auto"/>
                        <w:bottom w:val="none" w:sz="0" w:space="0" w:color="auto"/>
                        <w:right w:val="none" w:sz="0" w:space="0" w:color="auto"/>
                      </w:divBdr>
                      <w:divsChild>
                        <w:div w:id="206664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254749">
                  <w:marLeft w:val="0"/>
                  <w:marRight w:val="0"/>
                  <w:marTop w:val="0"/>
                  <w:marBottom w:val="0"/>
                  <w:divBdr>
                    <w:top w:val="none" w:sz="0" w:space="0" w:color="auto"/>
                    <w:left w:val="none" w:sz="0" w:space="0" w:color="auto"/>
                    <w:bottom w:val="none" w:sz="0" w:space="0" w:color="auto"/>
                    <w:right w:val="none" w:sz="0" w:space="0" w:color="auto"/>
                  </w:divBdr>
                  <w:divsChild>
                    <w:div w:id="1421097598">
                      <w:marLeft w:val="0"/>
                      <w:marRight w:val="0"/>
                      <w:marTop w:val="0"/>
                      <w:marBottom w:val="0"/>
                      <w:divBdr>
                        <w:top w:val="none" w:sz="0" w:space="0" w:color="auto"/>
                        <w:left w:val="none" w:sz="0" w:space="0" w:color="auto"/>
                        <w:bottom w:val="none" w:sz="0" w:space="0" w:color="auto"/>
                        <w:right w:val="none" w:sz="0" w:space="0" w:color="auto"/>
                      </w:divBdr>
                      <w:divsChild>
                        <w:div w:id="36256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63858">
                  <w:marLeft w:val="0"/>
                  <w:marRight w:val="0"/>
                  <w:marTop w:val="0"/>
                  <w:marBottom w:val="0"/>
                  <w:divBdr>
                    <w:top w:val="none" w:sz="0" w:space="0" w:color="auto"/>
                    <w:left w:val="none" w:sz="0" w:space="0" w:color="auto"/>
                    <w:bottom w:val="none" w:sz="0" w:space="0" w:color="auto"/>
                    <w:right w:val="none" w:sz="0" w:space="0" w:color="auto"/>
                  </w:divBdr>
                  <w:divsChild>
                    <w:div w:id="812455107">
                      <w:marLeft w:val="0"/>
                      <w:marRight w:val="0"/>
                      <w:marTop w:val="0"/>
                      <w:marBottom w:val="0"/>
                      <w:divBdr>
                        <w:top w:val="none" w:sz="0" w:space="0" w:color="auto"/>
                        <w:left w:val="none" w:sz="0" w:space="0" w:color="auto"/>
                        <w:bottom w:val="none" w:sz="0" w:space="0" w:color="auto"/>
                        <w:right w:val="none" w:sz="0" w:space="0" w:color="auto"/>
                      </w:divBdr>
                      <w:divsChild>
                        <w:div w:id="13343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9286">
                  <w:marLeft w:val="0"/>
                  <w:marRight w:val="0"/>
                  <w:marTop w:val="0"/>
                  <w:marBottom w:val="0"/>
                  <w:divBdr>
                    <w:top w:val="none" w:sz="0" w:space="0" w:color="auto"/>
                    <w:left w:val="none" w:sz="0" w:space="0" w:color="auto"/>
                    <w:bottom w:val="none" w:sz="0" w:space="0" w:color="auto"/>
                    <w:right w:val="none" w:sz="0" w:space="0" w:color="auto"/>
                  </w:divBdr>
                  <w:divsChild>
                    <w:div w:id="1699308414">
                      <w:marLeft w:val="0"/>
                      <w:marRight w:val="0"/>
                      <w:marTop w:val="0"/>
                      <w:marBottom w:val="0"/>
                      <w:divBdr>
                        <w:top w:val="none" w:sz="0" w:space="0" w:color="auto"/>
                        <w:left w:val="none" w:sz="0" w:space="0" w:color="auto"/>
                        <w:bottom w:val="none" w:sz="0" w:space="0" w:color="auto"/>
                        <w:right w:val="none" w:sz="0" w:space="0" w:color="auto"/>
                      </w:divBdr>
                      <w:divsChild>
                        <w:div w:id="173981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5194">
                  <w:marLeft w:val="0"/>
                  <w:marRight w:val="0"/>
                  <w:marTop w:val="0"/>
                  <w:marBottom w:val="0"/>
                  <w:divBdr>
                    <w:top w:val="none" w:sz="0" w:space="0" w:color="auto"/>
                    <w:left w:val="none" w:sz="0" w:space="0" w:color="auto"/>
                    <w:bottom w:val="none" w:sz="0" w:space="0" w:color="auto"/>
                    <w:right w:val="none" w:sz="0" w:space="0" w:color="auto"/>
                  </w:divBdr>
                  <w:divsChild>
                    <w:div w:id="2050913026">
                      <w:marLeft w:val="0"/>
                      <w:marRight w:val="0"/>
                      <w:marTop w:val="0"/>
                      <w:marBottom w:val="0"/>
                      <w:divBdr>
                        <w:top w:val="none" w:sz="0" w:space="0" w:color="auto"/>
                        <w:left w:val="none" w:sz="0" w:space="0" w:color="auto"/>
                        <w:bottom w:val="none" w:sz="0" w:space="0" w:color="auto"/>
                        <w:right w:val="none" w:sz="0" w:space="0" w:color="auto"/>
                      </w:divBdr>
                      <w:divsChild>
                        <w:div w:id="1350526953">
                          <w:marLeft w:val="0"/>
                          <w:marRight w:val="0"/>
                          <w:marTop w:val="0"/>
                          <w:marBottom w:val="0"/>
                          <w:divBdr>
                            <w:top w:val="none" w:sz="0" w:space="0" w:color="auto"/>
                            <w:left w:val="none" w:sz="0" w:space="0" w:color="auto"/>
                            <w:bottom w:val="none" w:sz="0" w:space="0" w:color="auto"/>
                            <w:right w:val="none" w:sz="0" w:space="0" w:color="auto"/>
                          </w:divBdr>
                        </w:div>
                      </w:divsChild>
                    </w:div>
                    <w:div w:id="978000766">
                      <w:marLeft w:val="0"/>
                      <w:marRight w:val="0"/>
                      <w:marTop w:val="0"/>
                      <w:marBottom w:val="0"/>
                      <w:divBdr>
                        <w:top w:val="none" w:sz="0" w:space="0" w:color="auto"/>
                        <w:left w:val="none" w:sz="0" w:space="0" w:color="auto"/>
                        <w:bottom w:val="none" w:sz="0" w:space="0" w:color="auto"/>
                        <w:right w:val="none" w:sz="0" w:space="0" w:color="auto"/>
                      </w:divBdr>
                      <w:divsChild>
                        <w:div w:id="1335838680">
                          <w:marLeft w:val="0"/>
                          <w:marRight w:val="0"/>
                          <w:marTop w:val="0"/>
                          <w:marBottom w:val="0"/>
                          <w:divBdr>
                            <w:top w:val="none" w:sz="0" w:space="0" w:color="auto"/>
                            <w:left w:val="none" w:sz="0" w:space="0" w:color="auto"/>
                            <w:bottom w:val="none" w:sz="0" w:space="0" w:color="auto"/>
                            <w:right w:val="none" w:sz="0" w:space="0" w:color="auto"/>
                          </w:divBdr>
                        </w:div>
                      </w:divsChild>
                    </w:div>
                    <w:div w:id="514851210">
                      <w:marLeft w:val="0"/>
                      <w:marRight w:val="0"/>
                      <w:marTop w:val="0"/>
                      <w:marBottom w:val="0"/>
                      <w:divBdr>
                        <w:top w:val="none" w:sz="0" w:space="0" w:color="auto"/>
                        <w:left w:val="none" w:sz="0" w:space="0" w:color="auto"/>
                        <w:bottom w:val="none" w:sz="0" w:space="0" w:color="auto"/>
                        <w:right w:val="none" w:sz="0" w:space="0" w:color="auto"/>
                      </w:divBdr>
                      <w:divsChild>
                        <w:div w:id="1388070344">
                          <w:marLeft w:val="0"/>
                          <w:marRight w:val="0"/>
                          <w:marTop w:val="0"/>
                          <w:marBottom w:val="0"/>
                          <w:divBdr>
                            <w:top w:val="none" w:sz="0" w:space="0" w:color="auto"/>
                            <w:left w:val="none" w:sz="0" w:space="0" w:color="auto"/>
                            <w:bottom w:val="none" w:sz="0" w:space="0" w:color="auto"/>
                            <w:right w:val="none" w:sz="0" w:space="0" w:color="auto"/>
                          </w:divBdr>
                        </w:div>
                      </w:divsChild>
                    </w:div>
                    <w:div w:id="1575704071">
                      <w:marLeft w:val="0"/>
                      <w:marRight w:val="0"/>
                      <w:marTop w:val="0"/>
                      <w:marBottom w:val="0"/>
                      <w:divBdr>
                        <w:top w:val="none" w:sz="0" w:space="0" w:color="auto"/>
                        <w:left w:val="none" w:sz="0" w:space="0" w:color="auto"/>
                        <w:bottom w:val="none" w:sz="0" w:space="0" w:color="auto"/>
                        <w:right w:val="none" w:sz="0" w:space="0" w:color="auto"/>
                      </w:divBdr>
                      <w:divsChild>
                        <w:div w:id="339547270">
                          <w:marLeft w:val="0"/>
                          <w:marRight w:val="0"/>
                          <w:marTop w:val="0"/>
                          <w:marBottom w:val="0"/>
                          <w:divBdr>
                            <w:top w:val="none" w:sz="0" w:space="0" w:color="auto"/>
                            <w:left w:val="none" w:sz="0" w:space="0" w:color="auto"/>
                            <w:bottom w:val="none" w:sz="0" w:space="0" w:color="auto"/>
                            <w:right w:val="none" w:sz="0" w:space="0" w:color="auto"/>
                          </w:divBdr>
                        </w:div>
                      </w:divsChild>
                    </w:div>
                    <w:div w:id="1237089433">
                      <w:marLeft w:val="0"/>
                      <w:marRight w:val="0"/>
                      <w:marTop w:val="0"/>
                      <w:marBottom w:val="0"/>
                      <w:divBdr>
                        <w:top w:val="none" w:sz="0" w:space="0" w:color="auto"/>
                        <w:left w:val="none" w:sz="0" w:space="0" w:color="auto"/>
                        <w:bottom w:val="none" w:sz="0" w:space="0" w:color="auto"/>
                        <w:right w:val="none" w:sz="0" w:space="0" w:color="auto"/>
                      </w:divBdr>
                      <w:divsChild>
                        <w:div w:id="194348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8338">
                  <w:marLeft w:val="0"/>
                  <w:marRight w:val="0"/>
                  <w:marTop w:val="0"/>
                  <w:marBottom w:val="0"/>
                  <w:divBdr>
                    <w:top w:val="none" w:sz="0" w:space="0" w:color="auto"/>
                    <w:left w:val="none" w:sz="0" w:space="0" w:color="auto"/>
                    <w:bottom w:val="none" w:sz="0" w:space="0" w:color="auto"/>
                    <w:right w:val="none" w:sz="0" w:space="0" w:color="auto"/>
                  </w:divBdr>
                  <w:divsChild>
                    <w:div w:id="1673751650">
                      <w:marLeft w:val="0"/>
                      <w:marRight w:val="0"/>
                      <w:marTop w:val="0"/>
                      <w:marBottom w:val="0"/>
                      <w:divBdr>
                        <w:top w:val="none" w:sz="0" w:space="0" w:color="auto"/>
                        <w:left w:val="none" w:sz="0" w:space="0" w:color="auto"/>
                        <w:bottom w:val="none" w:sz="0" w:space="0" w:color="auto"/>
                        <w:right w:val="none" w:sz="0" w:space="0" w:color="auto"/>
                      </w:divBdr>
                      <w:divsChild>
                        <w:div w:id="98292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05746">
                  <w:marLeft w:val="0"/>
                  <w:marRight w:val="0"/>
                  <w:marTop w:val="0"/>
                  <w:marBottom w:val="0"/>
                  <w:divBdr>
                    <w:top w:val="none" w:sz="0" w:space="0" w:color="auto"/>
                    <w:left w:val="none" w:sz="0" w:space="0" w:color="auto"/>
                    <w:bottom w:val="none" w:sz="0" w:space="0" w:color="auto"/>
                    <w:right w:val="none" w:sz="0" w:space="0" w:color="auto"/>
                  </w:divBdr>
                  <w:divsChild>
                    <w:div w:id="1165240115">
                      <w:marLeft w:val="0"/>
                      <w:marRight w:val="0"/>
                      <w:marTop w:val="0"/>
                      <w:marBottom w:val="0"/>
                      <w:divBdr>
                        <w:top w:val="none" w:sz="0" w:space="0" w:color="auto"/>
                        <w:left w:val="none" w:sz="0" w:space="0" w:color="auto"/>
                        <w:bottom w:val="none" w:sz="0" w:space="0" w:color="auto"/>
                        <w:right w:val="none" w:sz="0" w:space="0" w:color="auto"/>
                      </w:divBdr>
                      <w:divsChild>
                        <w:div w:id="67651107">
                          <w:marLeft w:val="0"/>
                          <w:marRight w:val="0"/>
                          <w:marTop w:val="0"/>
                          <w:marBottom w:val="0"/>
                          <w:divBdr>
                            <w:top w:val="none" w:sz="0" w:space="0" w:color="auto"/>
                            <w:left w:val="none" w:sz="0" w:space="0" w:color="auto"/>
                            <w:bottom w:val="none" w:sz="0" w:space="0" w:color="auto"/>
                            <w:right w:val="none" w:sz="0" w:space="0" w:color="auto"/>
                          </w:divBdr>
                        </w:div>
                      </w:divsChild>
                    </w:div>
                    <w:div w:id="1383408214">
                      <w:marLeft w:val="0"/>
                      <w:marRight w:val="0"/>
                      <w:marTop w:val="0"/>
                      <w:marBottom w:val="0"/>
                      <w:divBdr>
                        <w:top w:val="none" w:sz="0" w:space="0" w:color="auto"/>
                        <w:left w:val="none" w:sz="0" w:space="0" w:color="auto"/>
                        <w:bottom w:val="none" w:sz="0" w:space="0" w:color="auto"/>
                        <w:right w:val="none" w:sz="0" w:space="0" w:color="auto"/>
                      </w:divBdr>
                      <w:divsChild>
                        <w:div w:id="1564096338">
                          <w:marLeft w:val="0"/>
                          <w:marRight w:val="0"/>
                          <w:marTop w:val="0"/>
                          <w:marBottom w:val="0"/>
                          <w:divBdr>
                            <w:top w:val="none" w:sz="0" w:space="0" w:color="auto"/>
                            <w:left w:val="none" w:sz="0" w:space="0" w:color="auto"/>
                            <w:bottom w:val="none" w:sz="0" w:space="0" w:color="auto"/>
                            <w:right w:val="none" w:sz="0" w:space="0" w:color="auto"/>
                          </w:divBdr>
                        </w:div>
                      </w:divsChild>
                    </w:div>
                    <w:div w:id="399521228">
                      <w:marLeft w:val="0"/>
                      <w:marRight w:val="0"/>
                      <w:marTop w:val="0"/>
                      <w:marBottom w:val="0"/>
                      <w:divBdr>
                        <w:top w:val="none" w:sz="0" w:space="0" w:color="auto"/>
                        <w:left w:val="none" w:sz="0" w:space="0" w:color="auto"/>
                        <w:bottom w:val="none" w:sz="0" w:space="0" w:color="auto"/>
                        <w:right w:val="none" w:sz="0" w:space="0" w:color="auto"/>
                      </w:divBdr>
                      <w:divsChild>
                        <w:div w:id="1077900303">
                          <w:marLeft w:val="0"/>
                          <w:marRight w:val="0"/>
                          <w:marTop w:val="0"/>
                          <w:marBottom w:val="0"/>
                          <w:divBdr>
                            <w:top w:val="none" w:sz="0" w:space="0" w:color="auto"/>
                            <w:left w:val="none" w:sz="0" w:space="0" w:color="auto"/>
                            <w:bottom w:val="none" w:sz="0" w:space="0" w:color="auto"/>
                            <w:right w:val="none" w:sz="0" w:space="0" w:color="auto"/>
                          </w:divBdr>
                        </w:div>
                      </w:divsChild>
                    </w:div>
                    <w:div w:id="1896432599">
                      <w:marLeft w:val="0"/>
                      <w:marRight w:val="0"/>
                      <w:marTop w:val="0"/>
                      <w:marBottom w:val="0"/>
                      <w:divBdr>
                        <w:top w:val="none" w:sz="0" w:space="0" w:color="auto"/>
                        <w:left w:val="none" w:sz="0" w:space="0" w:color="auto"/>
                        <w:bottom w:val="none" w:sz="0" w:space="0" w:color="auto"/>
                        <w:right w:val="none" w:sz="0" w:space="0" w:color="auto"/>
                      </w:divBdr>
                      <w:divsChild>
                        <w:div w:id="161008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07080">
                  <w:marLeft w:val="0"/>
                  <w:marRight w:val="0"/>
                  <w:marTop w:val="0"/>
                  <w:marBottom w:val="0"/>
                  <w:divBdr>
                    <w:top w:val="none" w:sz="0" w:space="0" w:color="auto"/>
                    <w:left w:val="none" w:sz="0" w:space="0" w:color="auto"/>
                    <w:bottom w:val="none" w:sz="0" w:space="0" w:color="auto"/>
                    <w:right w:val="none" w:sz="0" w:space="0" w:color="auto"/>
                  </w:divBdr>
                  <w:divsChild>
                    <w:div w:id="1709718407">
                      <w:marLeft w:val="0"/>
                      <w:marRight w:val="0"/>
                      <w:marTop w:val="0"/>
                      <w:marBottom w:val="0"/>
                      <w:divBdr>
                        <w:top w:val="none" w:sz="0" w:space="0" w:color="auto"/>
                        <w:left w:val="none" w:sz="0" w:space="0" w:color="auto"/>
                        <w:bottom w:val="none" w:sz="0" w:space="0" w:color="auto"/>
                        <w:right w:val="none" w:sz="0" w:space="0" w:color="auto"/>
                      </w:divBdr>
                      <w:divsChild>
                        <w:div w:id="32836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169900">
                  <w:marLeft w:val="0"/>
                  <w:marRight w:val="0"/>
                  <w:marTop w:val="0"/>
                  <w:marBottom w:val="0"/>
                  <w:divBdr>
                    <w:top w:val="none" w:sz="0" w:space="0" w:color="auto"/>
                    <w:left w:val="none" w:sz="0" w:space="0" w:color="auto"/>
                    <w:bottom w:val="none" w:sz="0" w:space="0" w:color="auto"/>
                    <w:right w:val="none" w:sz="0" w:space="0" w:color="auto"/>
                  </w:divBdr>
                  <w:divsChild>
                    <w:div w:id="1854151283">
                      <w:marLeft w:val="0"/>
                      <w:marRight w:val="0"/>
                      <w:marTop w:val="0"/>
                      <w:marBottom w:val="0"/>
                      <w:divBdr>
                        <w:top w:val="none" w:sz="0" w:space="0" w:color="auto"/>
                        <w:left w:val="none" w:sz="0" w:space="0" w:color="auto"/>
                        <w:bottom w:val="none" w:sz="0" w:space="0" w:color="auto"/>
                        <w:right w:val="none" w:sz="0" w:space="0" w:color="auto"/>
                      </w:divBdr>
                      <w:divsChild>
                        <w:div w:id="589046816">
                          <w:marLeft w:val="0"/>
                          <w:marRight w:val="0"/>
                          <w:marTop w:val="0"/>
                          <w:marBottom w:val="0"/>
                          <w:divBdr>
                            <w:top w:val="none" w:sz="0" w:space="0" w:color="auto"/>
                            <w:left w:val="none" w:sz="0" w:space="0" w:color="auto"/>
                            <w:bottom w:val="none" w:sz="0" w:space="0" w:color="auto"/>
                            <w:right w:val="none" w:sz="0" w:space="0" w:color="auto"/>
                          </w:divBdr>
                        </w:div>
                      </w:divsChild>
                    </w:div>
                    <w:div w:id="1146357511">
                      <w:marLeft w:val="0"/>
                      <w:marRight w:val="0"/>
                      <w:marTop w:val="0"/>
                      <w:marBottom w:val="0"/>
                      <w:divBdr>
                        <w:top w:val="none" w:sz="0" w:space="0" w:color="auto"/>
                        <w:left w:val="none" w:sz="0" w:space="0" w:color="auto"/>
                        <w:bottom w:val="none" w:sz="0" w:space="0" w:color="auto"/>
                        <w:right w:val="none" w:sz="0" w:space="0" w:color="auto"/>
                      </w:divBdr>
                      <w:divsChild>
                        <w:div w:id="1264873515">
                          <w:marLeft w:val="0"/>
                          <w:marRight w:val="0"/>
                          <w:marTop w:val="0"/>
                          <w:marBottom w:val="0"/>
                          <w:divBdr>
                            <w:top w:val="none" w:sz="0" w:space="0" w:color="auto"/>
                            <w:left w:val="none" w:sz="0" w:space="0" w:color="auto"/>
                            <w:bottom w:val="none" w:sz="0" w:space="0" w:color="auto"/>
                            <w:right w:val="none" w:sz="0" w:space="0" w:color="auto"/>
                          </w:divBdr>
                        </w:div>
                      </w:divsChild>
                    </w:div>
                    <w:div w:id="2034915311">
                      <w:marLeft w:val="0"/>
                      <w:marRight w:val="0"/>
                      <w:marTop w:val="0"/>
                      <w:marBottom w:val="0"/>
                      <w:divBdr>
                        <w:top w:val="none" w:sz="0" w:space="0" w:color="auto"/>
                        <w:left w:val="none" w:sz="0" w:space="0" w:color="auto"/>
                        <w:bottom w:val="none" w:sz="0" w:space="0" w:color="auto"/>
                        <w:right w:val="none" w:sz="0" w:space="0" w:color="auto"/>
                      </w:divBdr>
                      <w:divsChild>
                        <w:div w:id="7888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205">
                  <w:marLeft w:val="0"/>
                  <w:marRight w:val="0"/>
                  <w:marTop w:val="0"/>
                  <w:marBottom w:val="0"/>
                  <w:divBdr>
                    <w:top w:val="none" w:sz="0" w:space="0" w:color="auto"/>
                    <w:left w:val="none" w:sz="0" w:space="0" w:color="auto"/>
                    <w:bottom w:val="none" w:sz="0" w:space="0" w:color="auto"/>
                    <w:right w:val="none" w:sz="0" w:space="0" w:color="auto"/>
                  </w:divBdr>
                  <w:divsChild>
                    <w:div w:id="642974628">
                      <w:marLeft w:val="0"/>
                      <w:marRight w:val="0"/>
                      <w:marTop w:val="0"/>
                      <w:marBottom w:val="0"/>
                      <w:divBdr>
                        <w:top w:val="none" w:sz="0" w:space="0" w:color="auto"/>
                        <w:left w:val="none" w:sz="0" w:space="0" w:color="auto"/>
                        <w:bottom w:val="none" w:sz="0" w:space="0" w:color="auto"/>
                        <w:right w:val="none" w:sz="0" w:space="0" w:color="auto"/>
                      </w:divBdr>
                      <w:divsChild>
                        <w:div w:id="14606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743783">
                  <w:marLeft w:val="0"/>
                  <w:marRight w:val="0"/>
                  <w:marTop w:val="0"/>
                  <w:marBottom w:val="0"/>
                  <w:divBdr>
                    <w:top w:val="none" w:sz="0" w:space="0" w:color="auto"/>
                    <w:left w:val="none" w:sz="0" w:space="0" w:color="auto"/>
                    <w:bottom w:val="none" w:sz="0" w:space="0" w:color="auto"/>
                    <w:right w:val="none" w:sz="0" w:space="0" w:color="auto"/>
                  </w:divBdr>
                  <w:divsChild>
                    <w:div w:id="219564279">
                      <w:marLeft w:val="0"/>
                      <w:marRight w:val="0"/>
                      <w:marTop w:val="0"/>
                      <w:marBottom w:val="0"/>
                      <w:divBdr>
                        <w:top w:val="none" w:sz="0" w:space="0" w:color="auto"/>
                        <w:left w:val="none" w:sz="0" w:space="0" w:color="auto"/>
                        <w:bottom w:val="none" w:sz="0" w:space="0" w:color="auto"/>
                        <w:right w:val="none" w:sz="0" w:space="0" w:color="auto"/>
                      </w:divBdr>
                      <w:divsChild>
                        <w:div w:id="15205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49844">
                  <w:marLeft w:val="0"/>
                  <w:marRight w:val="0"/>
                  <w:marTop w:val="0"/>
                  <w:marBottom w:val="0"/>
                  <w:divBdr>
                    <w:top w:val="none" w:sz="0" w:space="0" w:color="auto"/>
                    <w:left w:val="none" w:sz="0" w:space="0" w:color="auto"/>
                    <w:bottom w:val="none" w:sz="0" w:space="0" w:color="auto"/>
                    <w:right w:val="none" w:sz="0" w:space="0" w:color="auto"/>
                  </w:divBdr>
                  <w:divsChild>
                    <w:div w:id="228467280">
                      <w:marLeft w:val="0"/>
                      <w:marRight w:val="0"/>
                      <w:marTop w:val="0"/>
                      <w:marBottom w:val="0"/>
                      <w:divBdr>
                        <w:top w:val="none" w:sz="0" w:space="0" w:color="auto"/>
                        <w:left w:val="none" w:sz="0" w:space="0" w:color="auto"/>
                        <w:bottom w:val="none" w:sz="0" w:space="0" w:color="auto"/>
                        <w:right w:val="none" w:sz="0" w:space="0" w:color="auto"/>
                      </w:divBdr>
                      <w:divsChild>
                        <w:div w:id="14678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00355">
                  <w:marLeft w:val="0"/>
                  <w:marRight w:val="0"/>
                  <w:marTop w:val="0"/>
                  <w:marBottom w:val="0"/>
                  <w:divBdr>
                    <w:top w:val="none" w:sz="0" w:space="0" w:color="auto"/>
                    <w:left w:val="none" w:sz="0" w:space="0" w:color="auto"/>
                    <w:bottom w:val="none" w:sz="0" w:space="0" w:color="auto"/>
                    <w:right w:val="none" w:sz="0" w:space="0" w:color="auto"/>
                  </w:divBdr>
                  <w:divsChild>
                    <w:div w:id="773865836">
                      <w:marLeft w:val="0"/>
                      <w:marRight w:val="0"/>
                      <w:marTop w:val="0"/>
                      <w:marBottom w:val="0"/>
                      <w:divBdr>
                        <w:top w:val="none" w:sz="0" w:space="0" w:color="auto"/>
                        <w:left w:val="none" w:sz="0" w:space="0" w:color="auto"/>
                        <w:bottom w:val="none" w:sz="0" w:space="0" w:color="auto"/>
                        <w:right w:val="none" w:sz="0" w:space="0" w:color="auto"/>
                      </w:divBdr>
                      <w:divsChild>
                        <w:div w:id="258370992">
                          <w:marLeft w:val="0"/>
                          <w:marRight w:val="0"/>
                          <w:marTop w:val="0"/>
                          <w:marBottom w:val="0"/>
                          <w:divBdr>
                            <w:top w:val="none" w:sz="0" w:space="0" w:color="auto"/>
                            <w:left w:val="none" w:sz="0" w:space="0" w:color="auto"/>
                            <w:bottom w:val="none" w:sz="0" w:space="0" w:color="auto"/>
                            <w:right w:val="none" w:sz="0" w:space="0" w:color="auto"/>
                          </w:divBdr>
                        </w:div>
                      </w:divsChild>
                    </w:div>
                    <w:div w:id="1843200461">
                      <w:marLeft w:val="0"/>
                      <w:marRight w:val="0"/>
                      <w:marTop w:val="0"/>
                      <w:marBottom w:val="0"/>
                      <w:divBdr>
                        <w:top w:val="none" w:sz="0" w:space="0" w:color="auto"/>
                        <w:left w:val="none" w:sz="0" w:space="0" w:color="auto"/>
                        <w:bottom w:val="none" w:sz="0" w:space="0" w:color="auto"/>
                        <w:right w:val="none" w:sz="0" w:space="0" w:color="auto"/>
                      </w:divBdr>
                      <w:divsChild>
                        <w:div w:id="2022735096">
                          <w:marLeft w:val="0"/>
                          <w:marRight w:val="0"/>
                          <w:marTop w:val="0"/>
                          <w:marBottom w:val="0"/>
                          <w:divBdr>
                            <w:top w:val="none" w:sz="0" w:space="0" w:color="auto"/>
                            <w:left w:val="none" w:sz="0" w:space="0" w:color="auto"/>
                            <w:bottom w:val="none" w:sz="0" w:space="0" w:color="auto"/>
                            <w:right w:val="none" w:sz="0" w:space="0" w:color="auto"/>
                          </w:divBdr>
                        </w:div>
                      </w:divsChild>
                    </w:div>
                    <w:div w:id="1218585372">
                      <w:marLeft w:val="0"/>
                      <w:marRight w:val="0"/>
                      <w:marTop w:val="0"/>
                      <w:marBottom w:val="0"/>
                      <w:divBdr>
                        <w:top w:val="none" w:sz="0" w:space="0" w:color="auto"/>
                        <w:left w:val="none" w:sz="0" w:space="0" w:color="auto"/>
                        <w:bottom w:val="none" w:sz="0" w:space="0" w:color="auto"/>
                        <w:right w:val="none" w:sz="0" w:space="0" w:color="auto"/>
                      </w:divBdr>
                      <w:divsChild>
                        <w:div w:id="305814566">
                          <w:marLeft w:val="0"/>
                          <w:marRight w:val="0"/>
                          <w:marTop w:val="0"/>
                          <w:marBottom w:val="0"/>
                          <w:divBdr>
                            <w:top w:val="none" w:sz="0" w:space="0" w:color="auto"/>
                            <w:left w:val="none" w:sz="0" w:space="0" w:color="auto"/>
                            <w:bottom w:val="none" w:sz="0" w:space="0" w:color="auto"/>
                            <w:right w:val="none" w:sz="0" w:space="0" w:color="auto"/>
                          </w:divBdr>
                        </w:div>
                      </w:divsChild>
                    </w:div>
                    <w:div w:id="760300816">
                      <w:marLeft w:val="0"/>
                      <w:marRight w:val="0"/>
                      <w:marTop w:val="0"/>
                      <w:marBottom w:val="0"/>
                      <w:divBdr>
                        <w:top w:val="none" w:sz="0" w:space="0" w:color="auto"/>
                        <w:left w:val="none" w:sz="0" w:space="0" w:color="auto"/>
                        <w:bottom w:val="none" w:sz="0" w:space="0" w:color="auto"/>
                        <w:right w:val="none" w:sz="0" w:space="0" w:color="auto"/>
                      </w:divBdr>
                      <w:divsChild>
                        <w:div w:id="2095130004">
                          <w:marLeft w:val="0"/>
                          <w:marRight w:val="0"/>
                          <w:marTop w:val="0"/>
                          <w:marBottom w:val="0"/>
                          <w:divBdr>
                            <w:top w:val="none" w:sz="0" w:space="0" w:color="auto"/>
                            <w:left w:val="none" w:sz="0" w:space="0" w:color="auto"/>
                            <w:bottom w:val="none" w:sz="0" w:space="0" w:color="auto"/>
                            <w:right w:val="none" w:sz="0" w:space="0" w:color="auto"/>
                          </w:divBdr>
                        </w:div>
                      </w:divsChild>
                    </w:div>
                    <w:div w:id="1722707148">
                      <w:marLeft w:val="0"/>
                      <w:marRight w:val="0"/>
                      <w:marTop w:val="0"/>
                      <w:marBottom w:val="0"/>
                      <w:divBdr>
                        <w:top w:val="none" w:sz="0" w:space="0" w:color="auto"/>
                        <w:left w:val="none" w:sz="0" w:space="0" w:color="auto"/>
                        <w:bottom w:val="none" w:sz="0" w:space="0" w:color="auto"/>
                        <w:right w:val="none" w:sz="0" w:space="0" w:color="auto"/>
                      </w:divBdr>
                      <w:divsChild>
                        <w:div w:id="136842610">
                          <w:marLeft w:val="0"/>
                          <w:marRight w:val="0"/>
                          <w:marTop w:val="0"/>
                          <w:marBottom w:val="0"/>
                          <w:divBdr>
                            <w:top w:val="none" w:sz="0" w:space="0" w:color="auto"/>
                            <w:left w:val="none" w:sz="0" w:space="0" w:color="auto"/>
                            <w:bottom w:val="none" w:sz="0" w:space="0" w:color="auto"/>
                            <w:right w:val="none" w:sz="0" w:space="0" w:color="auto"/>
                          </w:divBdr>
                        </w:div>
                      </w:divsChild>
                    </w:div>
                    <w:div w:id="1045176550">
                      <w:marLeft w:val="0"/>
                      <w:marRight w:val="0"/>
                      <w:marTop w:val="0"/>
                      <w:marBottom w:val="0"/>
                      <w:divBdr>
                        <w:top w:val="none" w:sz="0" w:space="0" w:color="auto"/>
                        <w:left w:val="none" w:sz="0" w:space="0" w:color="auto"/>
                        <w:bottom w:val="none" w:sz="0" w:space="0" w:color="auto"/>
                        <w:right w:val="none" w:sz="0" w:space="0" w:color="auto"/>
                      </w:divBdr>
                      <w:divsChild>
                        <w:div w:id="21271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81963">
                  <w:marLeft w:val="0"/>
                  <w:marRight w:val="0"/>
                  <w:marTop w:val="0"/>
                  <w:marBottom w:val="0"/>
                  <w:divBdr>
                    <w:top w:val="none" w:sz="0" w:space="0" w:color="auto"/>
                    <w:left w:val="none" w:sz="0" w:space="0" w:color="auto"/>
                    <w:bottom w:val="none" w:sz="0" w:space="0" w:color="auto"/>
                    <w:right w:val="none" w:sz="0" w:space="0" w:color="auto"/>
                  </w:divBdr>
                  <w:divsChild>
                    <w:div w:id="648555374">
                      <w:marLeft w:val="0"/>
                      <w:marRight w:val="0"/>
                      <w:marTop w:val="0"/>
                      <w:marBottom w:val="0"/>
                      <w:divBdr>
                        <w:top w:val="none" w:sz="0" w:space="0" w:color="auto"/>
                        <w:left w:val="none" w:sz="0" w:space="0" w:color="auto"/>
                        <w:bottom w:val="none" w:sz="0" w:space="0" w:color="auto"/>
                        <w:right w:val="none" w:sz="0" w:space="0" w:color="auto"/>
                      </w:divBdr>
                      <w:divsChild>
                        <w:div w:id="212330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3415">
                  <w:marLeft w:val="0"/>
                  <w:marRight w:val="0"/>
                  <w:marTop w:val="0"/>
                  <w:marBottom w:val="0"/>
                  <w:divBdr>
                    <w:top w:val="none" w:sz="0" w:space="0" w:color="auto"/>
                    <w:left w:val="none" w:sz="0" w:space="0" w:color="auto"/>
                    <w:bottom w:val="none" w:sz="0" w:space="0" w:color="auto"/>
                    <w:right w:val="none" w:sz="0" w:space="0" w:color="auto"/>
                  </w:divBdr>
                  <w:divsChild>
                    <w:div w:id="1763794311">
                      <w:marLeft w:val="0"/>
                      <w:marRight w:val="0"/>
                      <w:marTop w:val="0"/>
                      <w:marBottom w:val="0"/>
                      <w:divBdr>
                        <w:top w:val="none" w:sz="0" w:space="0" w:color="auto"/>
                        <w:left w:val="none" w:sz="0" w:space="0" w:color="auto"/>
                        <w:bottom w:val="none" w:sz="0" w:space="0" w:color="auto"/>
                        <w:right w:val="none" w:sz="0" w:space="0" w:color="auto"/>
                      </w:divBdr>
                      <w:divsChild>
                        <w:div w:id="4788475">
                          <w:marLeft w:val="0"/>
                          <w:marRight w:val="0"/>
                          <w:marTop w:val="0"/>
                          <w:marBottom w:val="0"/>
                          <w:divBdr>
                            <w:top w:val="none" w:sz="0" w:space="0" w:color="auto"/>
                            <w:left w:val="none" w:sz="0" w:space="0" w:color="auto"/>
                            <w:bottom w:val="none" w:sz="0" w:space="0" w:color="auto"/>
                            <w:right w:val="none" w:sz="0" w:space="0" w:color="auto"/>
                          </w:divBdr>
                        </w:div>
                      </w:divsChild>
                    </w:div>
                    <w:div w:id="1431120275">
                      <w:marLeft w:val="0"/>
                      <w:marRight w:val="0"/>
                      <w:marTop w:val="0"/>
                      <w:marBottom w:val="0"/>
                      <w:divBdr>
                        <w:top w:val="none" w:sz="0" w:space="0" w:color="auto"/>
                        <w:left w:val="none" w:sz="0" w:space="0" w:color="auto"/>
                        <w:bottom w:val="none" w:sz="0" w:space="0" w:color="auto"/>
                        <w:right w:val="none" w:sz="0" w:space="0" w:color="auto"/>
                      </w:divBdr>
                      <w:divsChild>
                        <w:div w:id="884024248">
                          <w:marLeft w:val="0"/>
                          <w:marRight w:val="0"/>
                          <w:marTop w:val="0"/>
                          <w:marBottom w:val="0"/>
                          <w:divBdr>
                            <w:top w:val="none" w:sz="0" w:space="0" w:color="auto"/>
                            <w:left w:val="none" w:sz="0" w:space="0" w:color="auto"/>
                            <w:bottom w:val="none" w:sz="0" w:space="0" w:color="auto"/>
                            <w:right w:val="none" w:sz="0" w:space="0" w:color="auto"/>
                          </w:divBdr>
                        </w:div>
                      </w:divsChild>
                    </w:div>
                    <w:div w:id="1224294377">
                      <w:marLeft w:val="0"/>
                      <w:marRight w:val="0"/>
                      <w:marTop w:val="0"/>
                      <w:marBottom w:val="0"/>
                      <w:divBdr>
                        <w:top w:val="none" w:sz="0" w:space="0" w:color="auto"/>
                        <w:left w:val="none" w:sz="0" w:space="0" w:color="auto"/>
                        <w:bottom w:val="none" w:sz="0" w:space="0" w:color="auto"/>
                        <w:right w:val="none" w:sz="0" w:space="0" w:color="auto"/>
                      </w:divBdr>
                      <w:divsChild>
                        <w:div w:id="325599178">
                          <w:marLeft w:val="0"/>
                          <w:marRight w:val="0"/>
                          <w:marTop w:val="0"/>
                          <w:marBottom w:val="0"/>
                          <w:divBdr>
                            <w:top w:val="none" w:sz="0" w:space="0" w:color="auto"/>
                            <w:left w:val="none" w:sz="0" w:space="0" w:color="auto"/>
                            <w:bottom w:val="none" w:sz="0" w:space="0" w:color="auto"/>
                            <w:right w:val="none" w:sz="0" w:space="0" w:color="auto"/>
                          </w:divBdr>
                        </w:div>
                      </w:divsChild>
                    </w:div>
                    <w:div w:id="1736659205">
                      <w:marLeft w:val="0"/>
                      <w:marRight w:val="0"/>
                      <w:marTop w:val="0"/>
                      <w:marBottom w:val="0"/>
                      <w:divBdr>
                        <w:top w:val="none" w:sz="0" w:space="0" w:color="auto"/>
                        <w:left w:val="none" w:sz="0" w:space="0" w:color="auto"/>
                        <w:bottom w:val="none" w:sz="0" w:space="0" w:color="auto"/>
                        <w:right w:val="none" w:sz="0" w:space="0" w:color="auto"/>
                      </w:divBdr>
                      <w:divsChild>
                        <w:div w:id="1614094417">
                          <w:marLeft w:val="0"/>
                          <w:marRight w:val="0"/>
                          <w:marTop w:val="0"/>
                          <w:marBottom w:val="0"/>
                          <w:divBdr>
                            <w:top w:val="none" w:sz="0" w:space="0" w:color="auto"/>
                            <w:left w:val="none" w:sz="0" w:space="0" w:color="auto"/>
                            <w:bottom w:val="none" w:sz="0" w:space="0" w:color="auto"/>
                            <w:right w:val="none" w:sz="0" w:space="0" w:color="auto"/>
                          </w:divBdr>
                        </w:div>
                      </w:divsChild>
                    </w:div>
                    <w:div w:id="823005555">
                      <w:marLeft w:val="0"/>
                      <w:marRight w:val="0"/>
                      <w:marTop w:val="0"/>
                      <w:marBottom w:val="0"/>
                      <w:divBdr>
                        <w:top w:val="none" w:sz="0" w:space="0" w:color="auto"/>
                        <w:left w:val="none" w:sz="0" w:space="0" w:color="auto"/>
                        <w:bottom w:val="none" w:sz="0" w:space="0" w:color="auto"/>
                        <w:right w:val="none" w:sz="0" w:space="0" w:color="auto"/>
                      </w:divBdr>
                      <w:divsChild>
                        <w:div w:id="9798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2233">
                  <w:marLeft w:val="0"/>
                  <w:marRight w:val="0"/>
                  <w:marTop w:val="0"/>
                  <w:marBottom w:val="0"/>
                  <w:divBdr>
                    <w:top w:val="none" w:sz="0" w:space="0" w:color="auto"/>
                    <w:left w:val="none" w:sz="0" w:space="0" w:color="auto"/>
                    <w:bottom w:val="none" w:sz="0" w:space="0" w:color="auto"/>
                    <w:right w:val="none" w:sz="0" w:space="0" w:color="auto"/>
                  </w:divBdr>
                  <w:divsChild>
                    <w:div w:id="2139179866">
                      <w:marLeft w:val="0"/>
                      <w:marRight w:val="0"/>
                      <w:marTop w:val="0"/>
                      <w:marBottom w:val="0"/>
                      <w:divBdr>
                        <w:top w:val="none" w:sz="0" w:space="0" w:color="auto"/>
                        <w:left w:val="none" w:sz="0" w:space="0" w:color="auto"/>
                        <w:bottom w:val="none" w:sz="0" w:space="0" w:color="auto"/>
                        <w:right w:val="none" w:sz="0" w:space="0" w:color="auto"/>
                      </w:divBdr>
                      <w:divsChild>
                        <w:div w:id="1508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2787">
                  <w:marLeft w:val="0"/>
                  <w:marRight w:val="0"/>
                  <w:marTop w:val="0"/>
                  <w:marBottom w:val="0"/>
                  <w:divBdr>
                    <w:top w:val="none" w:sz="0" w:space="0" w:color="auto"/>
                    <w:left w:val="none" w:sz="0" w:space="0" w:color="auto"/>
                    <w:bottom w:val="none" w:sz="0" w:space="0" w:color="auto"/>
                    <w:right w:val="none" w:sz="0" w:space="0" w:color="auto"/>
                  </w:divBdr>
                  <w:divsChild>
                    <w:div w:id="1492941659">
                      <w:marLeft w:val="0"/>
                      <w:marRight w:val="0"/>
                      <w:marTop w:val="0"/>
                      <w:marBottom w:val="0"/>
                      <w:divBdr>
                        <w:top w:val="none" w:sz="0" w:space="0" w:color="auto"/>
                        <w:left w:val="none" w:sz="0" w:space="0" w:color="auto"/>
                        <w:bottom w:val="none" w:sz="0" w:space="0" w:color="auto"/>
                        <w:right w:val="none" w:sz="0" w:space="0" w:color="auto"/>
                      </w:divBdr>
                      <w:divsChild>
                        <w:div w:id="1975792529">
                          <w:marLeft w:val="0"/>
                          <w:marRight w:val="0"/>
                          <w:marTop w:val="0"/>
                          <w:marBottom w:val="0"/>
                          <w:divBdr>
                            <w:top w:val="none" w:sz="0" w:space="0" w:color="auto"/>
                            <w:left w:val="none" w:sz="0" w:space="0" w:color="auto"/>
                            <w:bottom w:val="none" w:sz="0" w:space="0" w:color="auto"/>
                            <w:right w:val="none" w:sz="0" w:space="0" w:color="auto"/>
                          </w:divBdr>
                        </w:div>
                      </w:divsChild>
                    </w:div>
                    <w:div w:id="70852977">
                      <w:marLeft w:val="0"/>
                      <w:marRight w:val="0"/>
                      <w:marTop w:val="0"/>
                      <w:marBottom w:val="0"/>
                      <w:divBdr>
                        <w:top w:val="none" w:sz="0" w:space="0" w:color="auto"/>
                        <w:left w:val="none" w:sz="0" w:space="0" w:color="auto"/>
                        <w:bottom w:val="none" w:sz="0" w:space="0" w:color="auto"/>
                        <w:right w:val="none" w:sz="0" w:space="0" w:color="auto"/>
                      </w:divBdr>
                      <w:divsChild>
                        <w:div w:id="212816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10783">
                  <w:marLeft w:val="0"/>
                  <w:marRight w:val="0"/>
                  <w:marTop w:val="0"/>
                  <w:marBottom w:val="0"/>
                  <w:divBdr>
                    <w:top w:val="none" w:sz="0" w:space="0" w:color="auto"/>
                    <w:left w:val="none" w:sz="0" w:space="0" w:color="auto"/>
                    <w:bottom w:val="none" w:sz="0" w:space="0" w:color="auto"/>
                    <w:right w:val="none" w:sz="0" w:space="0" w:color="auto"/>
                  </w:divBdr>
                  <w:divsChild>
                    <w:div w:id="2080319353">
                      <w:marLeft w:val="0"/>
                      <w:marRight w:val="0"/>
                      <w:marTop w:val="0"/>
                      <w:marBottom w:val="0"/>
                      <w:divBdr>
                        <w:top w:val="none" w:sz="0" w:space="0" w:color="auto"/>
                        <w:left w:val="none" w:sz="0" w:space="0" w:color="auto"/>
                        <w:bottom w:val="none" w:sz="0" w:space="0" w:color="auto"/>
                        <w:right w:val="none" w:sz="0" w:space="0" w:color="auto"/>
                      </w:divBdr>
                      <w:divsChild>
                        <w:div w:id="45236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3445">
                  <w:marLeft w:val="0"/>
                  <w:marRight w:val="0"/>
                  <w:marTop w:val="0"/>
                  <w:marBottom w:val="0"/>
                  <w:divBdr>
                    <w:top w:val="none" w:sz="0" w:space="0" w:color="auto"/>
                    <w:left w:val="none" w:sz="0" w:space="0" w:color="auto"/>
                    <w:bottom w:val="none" w:sz="0" w:space="0" w:color="auto"/>
                    <w:right w:val="none" w:sz="0" w:space="0" w:color="auto"/>
                  </w:divBdr>
                  <w:divsChild>
                    <w:div w:id="1280336038">
                      <w:marLeft w:val="0"/>
                      <w:marRight w:val="0"/>
                      <w:marTop w:val="0"/>
                      <w:marBottom w:val="0"/>
                      <w:divBdr>
                        <w:top w:val="none" w:sz="0" w:space="0" w:color="auto"/>
                        <w:left w:val="none" w:sz="0" w:space="0" w:color="auto"/>
                        <w:bottom w:val="none" w:sz="0" w:space="0" w:color="auto"/>
                        <w:right w:val="none" w:sz="0" w:space="0" w:color="auto"/>
                      </w:divBdr>
                      <w:divsChild>
                        <w:div w:id="146801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763397">
                  <w:marLeft w:val="0"/>
                  <w:marRight w:val="0"/>
                  <w:marTop w:val="0"/>
                  <w:marBottom w:val="0"/>
                  <w:divBdr>
                    <w:top w:val="none" w:sz="0" w:space="0" w:color="auto"/>
                    <w:left w:val="none" w:sz="0" w:space="0" w:color="auto"/>
                    <w:bottom w:val="none" w:sz="0" w:space="0" w:color="auto"/>
                    <w:right w:val="none" w:sz="0" w:space="0" w:color="auto"/>
                  </w:divBdr>
                  <w:divsChild>
                    <w:div w:id="296028996">
                      <w:marLeft w:val="0"/>
                      <w:marRight w:val="0"/>
                      <w:marTop w:val="0"/>
                      <w:marBottom w:val="0"/>
                      <w:divBdr>
                        <w:top w:val="none" w:sz="0" w:space="0" w:color="auto"/>
                        <w:left w:val="none" w:sz="0" w:space="0" w:color="auto"/>
                        <w:bottom w:val="none" w:sz="0" w:space="0" w:color="auto"/>
                        <w:right w:val="none" w:sz="0" w:space="0" w:color="auto"/>
                      </w:divBdr>
                      <w:divsChild>
                        <w:div w:id="57347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5203">
                  <w:marLeft w:val="0"/>
                  <w:marRight w:val="0"/>
                  <w:marTop w:val="0"/>
                  <w:marBottom w:val="0"/>
                  <w:divBdr>
                    <w:top w:val="none" w:sz="0" w:space="0" w:color="auto"/>
                    <w:left w:val="none" w:sz="0" w:space="0" w:color="auto"/>
                    <w:bottom w:val="none" w:sz="0" w:space="0" w:color="auto"/>
                    <w:right w:val="none" w:sz="0" w:space="0" w:color="auto"/>
                  </w:divBdr>
                  <w:divsChild>
                    <w:div w:id="1762292767">
                      <w:marLeft w:val="0"/>
                      <w:marRight w:val="0"/>
                      <w:marTop w:val="0"/>
                      <w:marBottom w:val="0"/>
                      <w:divBdr>
                        <w:top w:val="none" w:sz="0" w:space="0" w:color="auto"/>
                        <w:left w:val="none" w:sz="0" w:space="0" w:color="auto"/>
                        <w:bottom w:val="none" w:sz="0" w:space="0" w:color="auto"/>
                        <w:right w:val="none" w:sz="0" w:space="0" w:color="auto"/>
                      </w:divBdr>
                      <w:divsChild>
                        <w:div w:id="1683361996">
                          <w:marLeft w:val="0"/>
                          <w:marRight w:val="0"/>
                          <w:marTop w:val="0"/>
                          <w:marBottom w:val="0"/>
                          <w:divBdr>
                            <w:top w:val="none" w:sz="0" w:space="0" w:color="auto"/>
                            <w:left w:val="none" w:sz="0" w:space="0" w:color="auto"/>
                            <w:bottom w:val="none" w:sz="0" w:space="0" w:color="auto"/>
                            <w:right w:val="none" w:sz="0" w:space="0" w:color="auto"/>
                          </w:divBdr>
                        </w:div>
                      </w:divsChild>
                    </w:div>
                    <w:div w:id="1012146241">
                      <w:marLeft w:val="0"/>
                      <w:marRight w:val="0"/>
                      <w:marTop w:val="0"/>
                      <w:marBottom w:val="0"/>
                      <w:divBdr>
                        <w:top w:val="none" w:sz="0" w:space="0" w:color="auto"/>
                        <w:left w:val="none" w:sz="0" w:space="0" w:color="auto"/>
                        <w:bottom w:val="none" w:sz="0" w:space="0" w:color="auto"/>
                        <w:right w:val="none" w:sz="0" w:space="0" w:color="auto"/>
                      </w:divBdr>
                      <w:divsChild>
                        <w:div w:id="1670402539">
                          <w:marLeft w:val="0"/>
                          <w:marRight w:val="0"/>
                          <w:marTop w:val="0"/>
                          <w:marBottom w:val="0"/>
                          <w:divBdr>
                            <w:top w:val="none" w:sz="0" w:space="0" w:color="auto"/>
                            <w:left w:val="none" w:sz="0" w:space="0" w:color="auto"/>
                            <w:bottom w:val="none" w:sz="0" w:space="0" w:color="auto"/>
                            <w:right w:val="none" w:sz="0" w:space="0" w:color="auto"/>
                          </w:divBdr>
                        </w:div>
                      </w:divsChild>
                    </w:div>
                    <w:div w:id="329257802">
                      <w:marLeft w:val="0"/>
                      <w:marRight w:val="0"/>
                      <w:marTop w:val="0"/>
                      <w:marBottom w:val="0"/>
                      <w:divBdr>
                        <w:top w:val="none" w:sz="0" w:space="0" w:color="auto"/>
                        <w:left w:val="none" w:sz="0" w:space="0" w:color="auto"/>
                        <w:bottom w:val="none" w:sz="0" w:space="0" w:color="auto"/>
                        <w:right w:val="none" w:sz="0" w:space="0" w:color="auto"/>
                      </w:divBdr>
                      <w:divsChild>
                        <w:div w:id="18091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883734">
                  <w:marLeft w:val="0"/>
                  <w:marRight w:val="0"/>
                  <w:marTop w:val="0"/>
                  <w:marBottom w:val="0"/>
                  <w:divBdr>
                    <w:top w:val="none" w:sz="0" w:space="0" w:color="auto"/>
                    <w:left w:val="none" w:sz="0" w:space="0" w:color="auto"/>
                    <w:bottom w:val="none" w:sz="0" w:space="0" w:color="auto"/>
                    <w:right w:val="none" w:sz="0" w:space="0" w:color="auto"/>
                  </w:divBdr>
                  <w:divsChild>
                    <w:div w:id="2074767067">
                      <w:marLeft w:val="0"/>
                      <w:marRight w:val="0"/>
                      <w:marTop w:val="0"/>
                      <w:marBottom w:val="0"/>
                      <w:divBdr>
                        <w:top w:val="none" w:sz="0" w:space="0" w:color="auto"/>
                        <w:left w:val="none" w:sz="0" w:space="0" w:color="auto"/>
                        <w:bottom w:val="none" w:sz="0" w:space="0" w:color="auto"/>
                        <w:right w:val="none" w:sz="0" w:space="0" w:color="auto"/>
                      </w:divBdr>
                      <w:divsChild>
                        <w:div w:id="127097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032433">
                  <w:marLeft w:val="0"/>
                  <w:marRight w:val="0"/>
                  <w:marTop w:val="0"/>
                  <w:marBottom w:val="0"/>
                  <w:divBdr>
                    <w:top w:val="none" w:sz="0" w:space="0" w:color="auto"/>
                    <w:left w:val="none" w:sz="0" w:space="0" w:color="auto"/>
                    <w:bottom w:val="none" w:sz="0" w:space="0" w:color="auto"/>
                    <w:right w:val="none" w:sz="0" w:space="0" w:color="auto"/>
                  </w:divBdr>
                  <w:divsChild>
                    <w:div w:id="1067268102">
                      <w:marLeft w:val="0"/>
                      <w:marRight w:val="0"/>
                      <w:marTop w:val="0"/>
                      <w:marBottom w:val="0"/>
                      <w:divBdr>
                        <w:top w:val="none" w:sz="0" w:space="0" w:color="auto"/>
                        <w:left w:val="none" w:sz="0" w:space="0" w:color="auto"/>
                        <w:bottom w:val="none" w:sz="0" w:space="0" w:color="auto"/>
                        <w:right w:val="none" w:sz="0" w:space="0" w:color="auto"/>
                      </w:divBdr>
                      <w:divsChild>
                        <w:div w:id="7447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27124">
                  <w:marLeft w:val="0"/>
                  <w:marRight w:val="0"/>
                  <w:marTop w:val="0"/>
                  <w:marBottom w:val="0"/>
                  <w:divBdr>
                    <w:top w:val="none" w:sz="0" w:space="0" w:color="auto"/>
                    <w:left w:val="none" w:sz="0" w:space="0" w:color="auto"/>
                    <w:bottom w:val="none" w:sz="0" w:space="0" w:color="auto"/>
                    <w:right w:val="none" w:sz="0" w:space="0" w:color="auto"/>
                  </w:divBdr>
                  <w:divsChild>
                    <w:div w:id="1627930138">
                      <w:marLeft w:val="0"/>
                      <w:marRight w:val="0"/>
                      <w:marTop w:val="0"/>
                      <w:marBottom w:val="0"/>
                      <w:divBdr>
                        <w:top w:val="none" w:sz="0" w:space="0" w:color="auto"/>
                        <w:left w:val="none" w:sz="0" w:space="0" w:color="auto"/>
                        <w:bottom w:val="none" w:sz="0" w:space="0" w:color="auto"/>
                        <w:right w:val="none" w:sz="0" w:space="0" w:color="auto"/>
                      </w:divBdr>
                      <w:divsChild>
                        <w:div w:id="52522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0976">
                  <w:marLeft w:val="0"/>
                  <w:marRight w:val="0"/>
                  <w:marTop w:val="0"/>
                  <w:marBottom w:val="0"/>
                  <w:divBdr>
                    <w:top w:val="none" w:sz="0" w:space="0" w:color="auto"/>
                    <w:left w:val="none" w:sz="0" w:space="0" w:color="auto"/>
                    <w:bottom w:val="none" w:sz="0" w:space="0" w:color="auto"/>
                    <w:right w:val="none" w:sz="0" w:space="0" w:color="auto"/>
                  </w:divBdr>
                  <w:divsChild>
                    <w:div w:id="587889396">
                      <w:marLeft w:val="0"/>
                      <w:marRight w:val="0"/>
                      <w:marTop w:val="0"/>
                      <w:marBottom w:val="0"/>
                      <w:divBdr>
                        <w:top w:val="none" w:sz="0" w:space="0" w:color="auto"/>
                        <w:left w:val="none" w:sz="0" w:space="0" w:color="auto"/>
                        <w:bottom w:val="none" w:sz="0" w:space="0" w:color="auto"/>
                        <w:right w:val="none" w:sz="0" w:space="0" w:color="auto"/>
                      </w:divBdr>
                      <w:divsChild>
                        <w:div w:id="1946645967">
                          <w:marLeft w:val="0"/>
                          <w:marRight w:val="0"/>
                          <w:marTop w:val="0"/>
                          <w:marBottom w:val="0"/>
                          <w:divBdr>
                            <w:top w:val="none" w:sz="0" w:space="0" w:color="auto"/>
                            <w:left w:val="none" w:sz="0" w:space="0" w:color="auto"/>
                            <w:bottom w:val="none" w:sz="0" w:space="0" w:color="auto"/>
                            <w:right w:val="none" w:sz="0" w:space="0" w:color="auto"/>
                          </w:divBdr>
                        </w:div>
                      </w:divsChild>
                    </w:div>
                    <w:div w:id="493497655">
                      <w:marLeft w:val="0"/>
                      <w:marRight w:val="0"/>
                      <w:marTop w:val="0"/>
                      <w:marBottom w:val="0"/>
                      <w:divBdr>
                        <w:top w:val="none" w:sz="0" w:space="0" w:color="auto"/>
                        <w:left w:val="none" w:sz="0" w:space="0" w:color="auto"/>
                        <w:bottom w:val="none" w:sz="0" w:space="0" w:color="auto"/>
                        <w:right w:val="none" w:sz="0" w:space="0" w:color="auto"/>
                      </w:divBdr>
                      <w:divsChild>
                        <w:div w:id="44420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5412">
                  <w:marLeft w:val="0"/>
                  <w:marRight w:val="0"/>
                  <w:marTop w:val="0"/>
                  <w:marBottom w:val="0"/>
                  <w:divBdr>
                    <w:top w:val="none" w:sz="0" w:space="0" w:color="auto"/>
                    <w:left w:val="none" w:sz="0" w:space="0" w:color="auto"/>
                    <w:bottom w:val="none" w:sz="0" w:space="0" w:color="auto"/>
                    <w:right w:val="none" w:sz="0" w:space="0" w:color="auto"/>
                  </w:divBdr>
                  <w:divsChild>
                    <w:div w:id="820803866">
                      <w:marLeft w:val="0"/>
                      <w:marRight w:val="0"/>
                      <w:marTop w:val="0"/>
                      <w:marBottom w:val="0"/>
                      <w:divBdr>
                        <w:top w:val="none" w:sz="0" w:space="0" w:color="auto"/>
                        <w:left w:val="none" w:sz="0" w:space="0" w:color="auto"/>
                        <w:bottom w:val="none" w:sz="0" w:space="0" w:color="auto"/>
                        <w:right w:val="none" w:sz="0" w:space="0" w:color="auto"/>
                      </w:divBdr>
                      <w:divsChild>
                        <w:div w:id="1051736146">
                          <w:marLeft w:val="0"/>
                          <w:marRight w:val="0"/>
                          <w:marTop w:val="0"/>
                          <w:marBottom w:val="0"/>
                          <w:divBdr>
                            <w:top w:val="none" w:sz="0" w:space="0" w:color="auto"/>
                            <w:left w:val="none" w:sz="0" w:space="0" w:color="auto"/>
                            <w:bottom w:val="none" w:sz="0" w:space="0" w:color="auto"/>
                            <w:right w:val="none" w:sz="0" w:space="0" w:color="auto"/>
                          </w:divBdr>
                          <w:divsChild>
                            <w:div w:id="1575117008">
                              <w:marLeft w:val="0"/>
                              <w:marRight w:val="0"/>
                              <w:marTop w:val="0"/>
                              <w:marBottom w:val="0"/>
                              <w:divBdr>
                                <w:top w:val="none" w:sz="0" w:space="0" w:color="auto"/>
                                <w:left w:val="none" w:sz="0" w:space="0" w:color="auto"/>
                                <w:bottom w:val="none" w:sz="0" w:space="0" w:color="auto"/>
                                <w:right w:val="none" w:sz="0" w:space="0" w:color="auto"/>
                              </w:divBdr>
                              <w:divsChild>
                                <w:div w:id="601382024">
                                  <w:marLeft w:val="0"/>
                                  <w:marRight w:val="0"/>
                                  <w:marTop w:val="0"/>
                                  <w:marBottom w:val="0"/>
                                  <w:divBdr>
                                    <w:top w:val="none" w:sz="0" w:space="0" w:color="auto"/>
                                    <w:left w:val="none" w:sz="0" w:space="0" w:color="auto"/>
                                    <w:bottom w:val="none" w:sz="0" w:space="0" w:color="auto"/>
                                    <w:right w:val="none" w:sz="0" w:space="0" w:color="auto"/>
                                  </w:divBdr>
                                  <w:divsChild>
                                    <w:div w:id="111845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671450">
          <w:marLeft w:val="0"/>
          <w:marRight w:val="0"/>
          <w:marTop w:val="0"/>
          <w:marBottom w:val="300"/>
          <w:divBdr>
            <w:top w:val="single" w:sz="6" w:space="0" w:color="D7D7D7"/>
            <w:left w:val="single" w:sz="6" w:space="0" w:color="D7D7D7"/>
            <w:bottom w:val="single" w:sz="6" w:space="0" w:color="D7D7D7"/>
            <w:right w:val="single" w:sz="6" w:space="0" w:color="D7D7D7"/>
          </w:divBdr>
          <w:divsChild>
            <w:div w:id="2038920108">
              <w:marLeft w:val="0"/>
              <w:marRight w:val="0"/>
              <w:marTop w:val="0"/>
              <w:marBottom w:val="0"/>
              <w:divBdr>
                <w:top w:val="none" w:sz="0" w:space="0" w:color="auto"/>
                <w:left w:val="none" w:sz="0" w:space="0" w:color="auto"/>
                <w:bottom w:val="none" w:sz="0" w:space="0" w:color="auto"/>
                <w:right w:val="none" w:sz="0" w:space="0" w:color="auto"/>
              </w:divBdr>
              <w:divsChild>
                <w:div w:id="145709605">
                  <w:marLeft w:val="0"/>
                  <w:marRight w:val="0"/>
                  <w:marTop w:val="0"/>
                  <w:marBottom w:val="0"/>
                  <w:divBdr>
                    <w:top w:val="none" w:sz="0" w:space="0" w:color="auto"/>
                    <w:left w:val="none" w:sz="0" w:space="0" w:color="auto"/>
                    <w:bottom w:val="none" w:sz="0" w:space="0" w:color="auto"/>
                    <w:right w:val="none" w:sz="0" w:space="0" w:color="auto"/>
                  </w:divBdr>
                  <w:divsChild>
                    <w:div w:id="270169830">
                      <w:marLeft w:val="0"/>
                      <w:marRight w:val="0"/>
                      <w:marTop w:val="0"/>
                      <w:marBottom w:val="0"/>
                      <w:divBdr>
                        <w:top w:val="none" w:sz="0" w:space="0" w:color="auto"/>
                        <w:left w:val="none" w:sz="0" w:space="0" w:color="auto"/>
                        <w:bottom w:val="none" w:sz="0" w:space="0" w:color="auto"/>
                        <w:right w:val="none" w:sz="0" w:space="0" w:color="auto"/>
                      </w:divBdr>
                      <w:divsChild>
                        <w:div w:id="560601010">
                          <w:marLeft w:val="0"/>
                          <w:marRight w:val="0"/>
                          <w:marTop w:val="0"/>
                          <w:marBottom w:val="0"/>
                          <w:divBdr>
                            <w:top w:val="none" w:sz="0" w:space="0" w:color="auto"/>
                            <w:left w:val="none" w:sz="0" w:space="0" w:color="auto"/>
                            <w:bottom w:val="none" w:sz="0" w:space="0" w:color="auto"/>
                            <w:right w:val="none" w:sz="0" w:space="0" w:color="auto"/>
                          </w:divBdr>
                          <w:divsChild>
                            <w:div w:id="800996380">
                              <w:marLeft w:val="0"/>
                              <w:marRight w:val="0"/>
                              <w:marTop w:val="0"/>
                              <w:marBottom w:val="0"/>
                              <w:divBdr>
                                <w:top w:val="none" w:sz="0" w:space="0" w:color="auto"/>
                                <w:left w:val="none" w:sz="0" w:space="0" w:color="auto"/>
                                <w:bottom w:val="none" w:sz="0" w:space="0" w:color="auto"/>
                                <w:right w:val="none" w:sz="0" w:space="0" w:color="auto"/>
                              </w:divBdr>
                              <w:divsChild>
                                <w:div w:id="167212285">
                                  <w:marLeft w:val="0"/>
                                  <w:marRight w:val="0"/>
                                  <w:marTop w:val="0"/>
                                  <w:marBottom w:val="0"/>
                                  <w:divBdr>
                                    <w:top w:val="none" w:sz="0" w:space="0" w:color="auto"/>
                                    <w:left w:val="none" w:sz="0" w:space="0" w:color="auto"/>
                                    <w:bottom w:val="none" w:sz="0" w:space="0" w:color="auto"/>
                                    <w:right w:val="none" w:sz="0" w:space="0" w:color="auto"/>
                                  </w:divBdr>
                                  <w:divsChild>
                                    <w:div w:id="175376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814590">
                  <w:marLeft w:val="1440"/>
                  <w:marRight w:val="1440"/>
                  <w:marTop w:val="0"/>
                  <w:marBottom w:val="0"/>
                  <w:divBdr>
                    <w:top w:val="none" w:sz="0" w:space="0" w:color="auto"/>
                    <w:left w:val="none" w:sz="0" w:space="0" w:color="auto"/>
                    <w:bottom w:val="none" w:sz="0" w:space="0" w:color="auto"/>
                    <w:right w:val="none" w:sz="0" w:space="0" w:color="auto"/>
                  </w:divBdr>
                  <w:divsChild>
                    <w:div w:id="1953396132">
                      <w:marLeft w:val="0"/>
                      <w:marRight w:val="0"/>
                      <w:marTop w:val="0"/>
                      <w:marBottom w:val="0"/>
                      <w:divBdr>
                        <w:top w:val="none" w:sz="0" w:space="0" w:color="auto"/>
                        <w:left w:val="none" w:sz="0" w:space="0" w:color="auto"/>
                        <w:bottom w:val="none" w:sz="0" w:space="0" w:color="auto"/>
                        <w:right w:val="none" w:sz="0" w:space="0" w:color="auto"/>
                      </w:divBdr>
                      <w:divsChild>
                        <w:div w:id="507869259">
                          <w:marLeft w:val="0"/>
                          <w:marRight w:val="0"/>
                          <w:marTop w:val="0"/>
                          <w:marBottom w:val="0"/>
                          <w:divBdr>
                            <w:top w:val="none" w:sz="0" w:space="0" w:color="auto"/>
                            <w:left w:val="none" w:sz="0" w:space="0" w:color="auto"/>
                            <w:bottom w:val="none" w:sz="0" w:space="0" w:color="auto"/>
                            <w:right w:val="none" w:sz="0" w:space="0" w:color="auto"/>
                          </w:divBdr>
                          <w:divsChild>
                            <w:div w:id="866867590">
                              <w:marLeft w:val="0"/>
                              <w:marRight w:val="0"/>
                              <w:marTop w:val="0"/>
                              <w:marBottom w:val="0"/>
                              <w:divBdr>
                                <w:top w:val="none" w:sz="0" w:space="0" w:color="auto"/>
                                <w:left w:val="none" w:sz="0" w:space="0" w:color="auto"/>
                                <w:bottom w:val="none" w:sz="0" w:space="0" w:color="auto"/>
                                <w:right w:val="none" w:sz="0" w:space="0" w:color="auto"/>
                              </w:divBdr>
                              <w:divsChild>
                                <w:div w:id="1548376061">
                                  <w:marLeft w:val="0"/>
                                  <w:marRight w:val="0"/>
                                  <w:marTop w:val="0"/>
                                  <w:marBottom w:val="0"/>
                                  <w:divBdr>
                                    <w:top w:val="none" w:sz="0" w:space="0" w:color="auto"/>
                                    <w:left w:val="none" w:sz="0" w:space="0" w:color="auto"/>
                                    <w:bottom w:val="none" w:sz="0" w:space="0" w:color="auto"/>
                                    <w:right w:val="none" w:sz="0" w:space="0" w:color="auto"/>
                                  </w:divBdr>
                                  <w:divsChild>
                                    <w:div w:id="480737987">
                                      <w:marLeft w:val="0"/>
                                      <w:marRight w:val="0"/>
                                      <w:marTop w:val="0"/>
                                      <w:marBottom w:val="0"/>
                                      <w:divBdr>
                                        <w:top w:val="none" w:sz="0" w:space="0" w:color="auto"/>
                                        <w:left w:val="none" w:sz="0" w:space="0" w:color="auto"/>
                                        <w:bottom w:val="none" w:sz="0" w:space="0" w:color="auto"/>
                                        <w:right w:val="none" w:sz="0" w:space="0" w:color="auto"/>
                                      </w:divBdr>
                                      <w:divsChild>
                                        <w:div w:id="1726029540">
                                          <w:marLeft w:val="0"/>
                                          <w:marRight w:val="0"/>
                                          <w:marTop w:val="0"/>
                                          <w:marBottom w:val="0"/>
                                          <w:divBdr>
                                            <w:top w:val="none" w:sz="0" w:space="0" w:color="auto"/>
                                            <w:left w:val="none" w:sz="0" w:space="0" w:color="auto"/>
                                            <w:bottom w:val="none" w:sz="0" w:space="0" w:color="auto"/>
                                            <w:right w:val="none" w:sz="0" w:space="0" w:color="auto"/>
                                          </w:divBdr>
                                        </w:div>
                                      </w:divsChild>
                                    </w:div>
                                    <w:div w:id="1823279043">
                                      <w:marLeft w:val="0"/>
                                      <w:marRight w:val="0"/>
                                      <w:marTop w:val="0"/>
                                      <w:marBottom w:val="0"/>
                                      <w:divBdr>
                                        <w:top w:val="none" w:sz="0" w:space="0" w:color="auto"/>
                                        <w:left w:val="none" w:sz="0" w:space="0" w:color="auto"/>
                                        <w:bottom w:val="none" w:sz="0" w:space="0" w:color="auto"/>
                                        <w:right w:val="none" w:sz="0" w:space="0" w:color="auto"/>
                                      </w:divBdr>
                                      <w:divsChild>
                                        <w:div w:id="120910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6429117">
      <w:bodyDiv w:val="1"/>
      <w:marLeft w:val="0"/>
      <w:marRight w:val="0"/>
      <w:marTop w:val="0"/>
      <w:marBottom w:val="0"/>
      <w:divBdr>
        <w:top w:val="none" w:sz="0" w:space="0" w:color="auto"/>
        <w:left w:val="none" w:sz="0" w:space="0" w:color="auto"/>
        <w:bottom w:val="none" w:sz="0" w:space="0" w:color="auto"/>
        <w:right w:val="none" w:sz="0" w:space="0" w:color="auto"/>
      </w:divBdr>
    </w:div>
    <w:div w:id="900556947">
      <w:bodyDiv w:val="1"/>
      <w:marLeft w:val="0"/>
      <w:marRight w:val="0"/>
      <w:marTop w:val="0"/>
      <w:marBottom w:val="0"/>
      <w:divBdr>
        <w:top w:val="none" w:sz="0" w:space="0" w:color="auto"/>
        <w:left w:val="none" w:sz="0" w:space="0" w:color="auto"/>
        <w:bottom w:val="none" w:sz="0" w:space="0" w:color="auto"/>
        <w:right w:val="none" w:sz="0" w:space="0" w:color="auto"/>
      </w:divBdr>
    </w:div>
    <w:div w:id="900676175">
      <w:bodyDiv w:val="1"/>
      <w:marLeft w:val="0"/>
      <w:marRight w:val="0"/>
      <w:marTop w:val="0"/>
      <w:marBottom w:val="0"/>
      <w:divBdr>
        <w:top w:val="none" w:sz="0" w:space="0" w:color="auto"/>
        <w:left w:val="none" w:sz="0" w:space="0" w:color="auto"/>
        <w:bottom w:val="none" w:sz="0" w:space="0" w:color="auto"/>
        <w:right w:val="none" w:sz="0" w:space="0" w:color="auto"/>
      </w:divBdr>
    </w:div>
    <w:div w:id="1005009787">
      <w:bodyDiv w:val="1"/>
      <w:marLeft w:val="0"/>
      <w:marRight w:val="0"/>
      <w:marTop w:val="0"/>
      <w:marBottom w:val="0"/>
      <w:divBdr>
        <w:top w:val="none" w:sz="0" w:space="0" w:color="auto"/>
        <w:left w:val="none" w:sz="0" w:space="0" w:color="auto"/>
        <w:bottom w:val="none" w:sz="0" w:space="0" w:color="auto"/>
        <w:right w:val="none" w:sz="0" w:space="0" w:color="auto"/>
      </w:divBdr>
    </w:div>
    <w:div w:id="1010135443">
      <w:bodyDiv w:val="1"/>
      <w:marLeft w:val="0"/>
      <w:marRight w:val="0"/>
      <w:marTop w:val="0"/>
      <w:marBottom w:val="0"/>
      <w:divBdr>
        <w:top w:val="none" w:sz="0" w:space="0" w:color="auto"/>
        <w:left w:val="none" w:sz="0" w:space="0" w:color="auto"/>
        <w:bottom w:val="none" w:sz="0" w:space="0" w:color="auto"/>
        <w:right w:val="none" w:sz="0" w:space="0" w:color="auto"/>
      </w:divBdr>
    </w:div>
    <w:div w:id="1078793326">
      <w:bodyDiv w:val="1"/>
      <w:marLeft w:val="0"/>
      <w:marRight w:val="0"/>
      <w:marTop w:val="0"/>
      <w:marBottom w:val="0"/>
      <w:divBdr>
        <w:top w:val="none" w:sz="0" w:space="0" w:color="auto"/>
        <w:left w:val="none" w:sz="0" w:space="0" w:color="auto"/>
        <w:bottom w:val="none" w:sz="0" w:space="0" w:color="auto"/>
        <w:right w:val="none" w:sz="0" w:space="0" w:color="auto"/>
      </w:divBdr>
    </w:div>
    <w:div w:id="1153639597">
      <w:bodyDiv w:val="1"/>
      <w:marLeft w:val="0"/>
      <w:marRight w:val="0"/>
      <w:marTop w:val="0"/>
      <w:marBottom w:val="0"/>
      <w:divBdr>
        <w:top w:val="none" w:sz="0" w:space="0" w:color="auto"/>
        <w:left w:val="none" w:sz="0" w:space="0" w:color="auto"/>
        <w:bottom w:val="none" w:sz="0" w:space="0" w:color="auto"/>
        <w:right w:val="none" w:sz="0" w:space="0" w:color="auto"/>
      </w:divBdr>
    </w:div>
    <w:div w:id="1175731644">
      <w:bodyDiv w:val="1"/>
      <w:marLeft w:val="0"/>
      <w:marRight w:val="0"/>
      <w:marTop w:val="0"/>
      <w:marBottom w:val="0"/>
      <w:divBdr>
        <w:top w:val="none" w:sz="0" w:space="0" w:color="auto"/>
        <w:left w:val="none" w:sz="0" w:space="0" w:color="auto"/>
        <w:bottom w:val="none" w:sz="0" w:space="0" w:color="auto"/>
        <w:right w:val="none" w:sz="0" w:space="0" w:color="auto"/>
      </w:divBdr>
    </w:div>
    <w:div w:id="1193613332">
      <w:bodyDiv w:val="1"/>
      <w:marLeft w:val="0"/>
      <w:marRight w:val="0"/>
      <w:marTop w:val="0"/>
      <w:marBottom w:val="0"/>
      <w:divBdr>
        <w:top w:val="none" w:sz="0" w:space="0" w:color="auto"/>
        <w:left w:val="none" w:sz="0" w:space="0" w:color="auto"/>
        <w:bottom w:val="none" w:sz="0" w:space="0" w:color="auto"/>
        <w:right w:val="none" w:sz="0" w:space="0" w:color="auto"/>
      </w:divBdr>
    </w:div>
    <w:div w:id="1212958916">
      <w:bodyDiv w:val="1"/>
      <w:marLeft w:val="0"/>
      <w:marRight w:val="0"/>
      <w:marTop w:val="0"/>
      <w:marBottom w:val="0"/>
      <w:divBdr>
        <w:top w:val="none" w:sz="0" w:space="0" w:color="auto"/>
        <w:left w:val="none" w:sz="0" w:space="0" w:color="auto"/>
        <w:bottom w:val="none" w:sz="0" w:space="0" w:color="auto"/>
        <w:right w:val="none" w:sz="0" w:space="0" w:color="auto"/>
      </w:divBdr>
    </w:div>
    <w:div w:id="1362508533">
      <w:bodyDiv w:val="1"/>
      <w:marLeft w:val="0"/>
      <w:marRight w:val="0"/>
      <w:marTop w:val="0"/>
      <w:marBottom w:val="0"/>
      <w:divBdr>
        <w:top w:val="none" w:sz="0" w:space="0" w:color="auto"/>
        <w:left w:val="none" w:sz="0" w:space="0" w:color="auto"/>
        <w:bottom w:val="none" w:sz="0" w:space="0" w:color="auto"/>
        <w:right w:val="none" w:sz="0" w:space="0" w:color="auto"/>
      </w:divBdr>
    </w:div>
    <w:div w:id="1415711150">
      <w:bodyDiv w:val="1"/>
      <w:marLeft w:val="0"/>
      <w:marRight w:val="0"/>
      <w:marTop w:val="0"/>
      <w:marBottom w:val="0"/>
      <w:divBdr>
        <w:top w:val="none" w:sz="0" w:space="0" w:color="auto"/>
        <w:left w:val="none" w:sz="0" w:space="0" w:color="auto"/>
        <w:bottom w:val="none" w:sz="0" w:space="0" w:color="auto"/>
        <w:right w:val="none" w:sz="0" w:space="0" w:color="auto"/>
      </w:divBdr>
    </w:div>
    <w:div w:id="1431126897">
      <w:bodyDiv w:val="1"/>
      <w:marLeft w:val="0"/>
      <w:marRight w:val="0"/>
      <w:marTop w:val="0"/>
      <w:marBottom w:val="0"/>
      <w:divBdr>
        <w:top w:val="none" w:sz="0" w:space="0" w:color="auto"/>
        <w:left w:val="none" w:sz="0" w:space="0" w:color="auto"/>
        <w:bottom w:val="none" w:sz="0" w:space="0" w:color="auto"/>
        <w:right w:val="none" w:sz="0" w:space="0" w:color="auto"/>
      </w:divBdr>
    </w:div>
    <w:div w:id="1479494305">
      <w:bodyDiv w:val="1"/>
      <w:marLeft w:val="0"/>
      <w:marRight w:val="0"/>
      <w:marTop w:val="0"/>
      <w:marBottom w:val="0"/>
      <w:divBdr>
        <w:top w:val="none" w:sz="0" w:space="0" w:color="auto"/>
        <w:left w:val="none" w:sz="0" w:space="0" w:color="auto"/>
        <w:bottom w:val="none" w:sz="0" w:space="0" w:color="auto"/>
        <w:right w:val="none" w:sz="0" w:space="0" w:color="auto"/>
      </w:divBdr>
    </w:div>
    <w:div w:id="1483816514">
      <w:bodyDiv w:val="1"/>
      <w:marLeft w:val="0"/>
      <w:marRight w:val="0"/>
      <w:marTop w:val="0"/>
      <w:marBottom w:val="0"/>
      <w:divBdr>
        <w:top w:val="none" w:sz="0" w:space="0" w:color="auto"/>
        <w:left w:val="none" w:sz="0" w:space="0" w:color="auto"/>
        <w:bottom w:val="none" w:sz="0" w:space="0" w:color="auto"/>
        <w:right w:val="none" w:sz="0" w:space="0" w:color="auto"/>
      </w:divBdr>
      <w:divsChild>
        <w:div w:id="1266765906">
          <w:marLeft w:val="0"/>
          <w:marRight w:val="0"/>
          <w:marTop w:val="0"/>
          <w:marBottom w:val="0"/>
          <w:divBdr>
            <w:top w:val="none" w:sz="0" w:space="0" w:color="auto"/>
            <w:left w:val="none" w:sz="0" w:space="0" w:color="auto"/>
            <w:bottom w:val="none" w:sz="0" w:space="0" w:color="auto"/>
            <w:right w:val="none" w:sz="0" w:space="0" w:color="auto"/>
          </w:divBdr>
        </w:div>
        <w:div w:id="1734230740">
          <w:marLeft w:val="0"/>
          <w:marRight w:val="0"/>
          <w:marTop w:val="0"/>
          <w:marBottom w:val="0"/>
          <w:divBdr>
            <w:top w:val="none" w:sz="0" w:space="0" w:color="auto"/>
            <w:left w:val="none" w:sz="0" w:space="0" w:color="auto"/>
            <w:bottom w:val="none" w:sz="0" w:space="0" w:color="auto"/>
            <w:right w:val="none" w:sz="0" w:space="0" w:color="auto"/>
          </w:divBdr>
        </w:div>
      </w:divsChild>
    </w:div>
    <w:div w:id="1565408835">
      <w:bodyDiv w:val="1"/>
      <w:marLeft w:val="0"/>
      <w:marRight w:val="0"/>
      <w:marTop w:val="0"/>
      <w:marBottom w:val="0"/>
      <w:divBdr>
        <w:top w:val="none" w:sz="0" w:space="0" w:color="auto"/>
        <w:left w:val="none" w:sz="0" w:space="0" w:color="auto"/>
        <w:bottom w:val="none" w:sz="0" w:space="0" w:color="auto"/>
        <w:right w:val="none" w:sz="0" w:space="0" w:color="auto"/>
      </w:divBdr>
    </w:div>
    <w:div w:id="1640841870">
      <w:bodyDiv w:val="1"/>
      <w:marLeft w:val="0"/>
      <w:marRight w:val="0"/>
      <w:marTop w:val="0"/>
      <w:marBottom w:val="0"/>
      <w:divBdr>
        <w:top w:val="none" w:sz="0" w:space="0" w:color="auto"/>
        <w:left w:val="none" w:sz="0" w:space="0" w:color="auto"/>
        <w:bottom w:val="none" w:sz="0" w:space="0" w:color="auto"/>
        <w:right w:val="none" w:sz="0" w:space="0" w:color="auto"/>
      </w:divBdr>
    </w:div>
    <w:div w:id="1841113592">
      <w:bodyDiv w:val="1"/>
      <w:marLeft w:val="0"/>
      <w:marRight w:val="0"/>
      <w:marTop w:val="0"/>
      <w:marBottom w:val="0"/>
      <w:divBdr>
        <w:top w:val="none" w:sz="0" w:space="0" w:color="auto"/>
        <w:left w:val="none" w:sz="0" w:space="0" w:color="auto"/>
        <w:bottom w:val="none" w:sz="0" w:space="0" w:color="auto"/>
        <w:right w:val="none" w:sz="0" w:space="0" w:color="auto"/>
      </w:divBdr>
    </w:div>
    <w:div w:id="1905481933">
      <w:bodyDiv w:val="1"/>
      <w:marLeft w:val="0"/>
      <w:marRight w:val="0"/>
      <w:marTop w:val="0"/>
      <w:marBottom w:val="0"/>
      <w:divBdr>
        <w:top w:val="none" w:sz="0" w:space="0" w:color="auto"/>
        <w:left w:val="none" w:sz="0" w:space="0" w:color="auto"/>
        <w:bottom w:val="none" w:sz="0" w:space="0" w:color="auto"/>
        <w:right w:val="none" w:sz="0" w:space="0" w:color="auto"/>
      </w:divBdr>
    </w:div>
    <w:div w:id="1910265263">
      <w:bodyDiv w:val="1"/>
      <w:marLeft w:val="0"/>
      <w:marRight w:val="0"/>
      <w:marTop w:val="0"/>
      <w:marBottom w:val="0"/>
      <w:divBdr>
        <w:top w:val="none" w:sz="0" w:space="0" w:color="auto"/>
        <w:left w:val="none" w:sz="0" w:space="0" w:color="auto"/>
        <w:bottom w:val="none" w:sz="0" w:space="0" w:color="auto"/>
        <w:right w:val="none" w:sz="0" w:space="0" w:color="auto"/>
      </w:divBdr>
    </w:div>
    <w:div w:id="1947691259">
      <w:bodyDiv w:val="1"/>
      <w:marLeft w:val="0"/>
      <w:marRight w:val="0"/>
      <w:marTop w:val="0"/>
      <w:marBottom w:val="0"/>
      <w:divBdr>
        <w:top w:val="none" w:sz="0" w:space="0" w:color="auto"/>
        <w:left w:val="none" w:sz="0" w:space="0" w:color="auto"/>
        <w:bottom w:val="none" w:sz="0" w:space="0" w:color="auto"/>
        <w:right w:val="none" w:sz="0" w:space="0" w:color="auto"/>
      </w:divBdr>
    </w:div>
    <w:div w:id="19496564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790304/CPIN-Pakistan-Ahmadis-v4.0_Mar_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FDBB5E-2896-624B-A1B0-2F62D88C8924}">
  <ds:schemaRefs>
    <ds:schemaRef ds:uri="http://schemas.openxmlformats.org/officeDocument/2006/bibliography"/>
  </ds:schemaRefs>
</ds:datastoreItem>
</file>

<file path=customXml/itemProps2.xml><?xml version="1.0" encoding="utf-8"?>
<ds:datastoreItem xmlns:ds="http://schemas.openxmlformats.org/officeDocument/2006/customXml" ds:itemID="{1E497A57-4B9B-43C9-AD15-FAB362CB8278}"/>
</file>

<file path=customXml/itemProps3.xml><?xml version="1.0" encoding="utf-8"?>
<ds:datastoreItem xmlns:ds="http://schemas.openxmlformats.org/officeDocument/2006/customXml" ds:itemID="{FE351838-51FB-4935-8A10-061E2A397317}"/>
</file>

<file path=docProps/app.xml><?xml version="1.0" encoding="utf-8"?>
<Properties xmlns="http://schemas.openxmlformats.org/officeDocument/2006/extended-properties" xmlns:vt="http://schemas.openxmlformats.org/officeDocument/2006/docPropsVTypes">
  <Template>Normal.dotm</Template>
  <TotalTime>38</TotalTime>
  <Pages>16</Pages>
  <Words>5292</Words>
  <Characters>29800</Characters>
  <Application>Microsoft Office Word</Application>
  <DocSecurity>0</DocSecurity>
  <Lines>608</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Vadood Nasir (529169)</dc:creator>
  <cp:keywords/>
  <dc:description/>
  <cp:lastModifiedBy>Farooq Aftab</cp:lastModifiedBy>
  <cp:revision>9</cp:revision>
  <cp:lastPrinted>2024-02-18T13:39:00Z</cp:lastPrinted>
  <dcterms:created xsi:type="dcterms:W3CDTF">2024-09-16T09:21:00Z</dcterms:created>
  <dcterms:modified xsi:type="dcterms:W3CDTF">2024-09-16T10:04:00Z</dcterms:modified>
</cp:coreProperties>
</file>