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header3.xml" ContentType="application/vnd.openxmlformats-officedocument.wordprocessingml.header+xml"/>
  <Override PartName="/word/footer3.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F15E07" w14:textId="77777777" w:rsidR="009579E8" w:rsidRPr="00461BC2" w:rsidRDefault="006702CA" w:rsidP="00A60FFB">
      <w:pPr>
        <w:jc w:val="right"/>
        <w:rPr>
          <w:rFonts w:ascii="Times New Roman" w:hAnsi="Times New Roman" w:cs="Times New Roman"/>
          <w:i/>
          <w:iCs/>
          <w:sz w:val="28"/>
          <w:szCs w:val="28"/>
          <w:u w:val="single"/>
        </w:rPr>
      </w:pPr>
      <w:r w:rsidRPr="00461BC2">
        <w:rPr>
          <w:rFonts w:ascii="Times New Roman" w:hAnsi="Times New Roman" w:cs="Times New Roman"/>
          <w:i/>
          <w:iCs/>
          <w:sz w:val="28"/>
          <w:szCs w:val="28"/>
          <w:u w:val="single"/>
        </w:rPr>
        <w:t>Check against delivery</w:t>
      </w:r>
    </w:p>
    <w:p w14:paraId="4DB10E8E" w14:textId="77777777" w:rsidR="009579E8" w:rsidRDefault="009579E8" w:rsidP="00A60FFB">
      <w:pPr>
        <w:jc w:val="right"/>
        <w:rPr>
          <w:rFonts w:ascii="Times New Roman Bold" w:eastAsia="Times New Roman Bold" w:hAnsi="Times New Roman Bold" w:cs="Times New Roman Bold"/>
          <w:sz w:val="24"/>
          <w:szCs w:val="24"/>
          <w:u w:val="single"/>
        </w:rPr>
      </w:pPr>
    </w:p>
    <w:p w14:paraId="1C883987" w14:textId="77777777" w:rsidR="00120E98" w:rsidRDefault="00120E98" w:rsidP="00A60FFB">
      <w:pPr>
        <w:spacing w:after="0"/>
        <w:jc w:val="center"/>
        <w:rPr>
          <w:rFonts w:ascii="Times New Roman Bold"/>
          <w:sz w:val="28"/>
          <w:szCs w:val="28"/>
        </w:rPr>
      </w:pPr>
    </w:p>
    <w:p w14:paraId="31139EA6" w14:textId="77777777" w:rsidR="009579E8" w:rsidRPr="00120E98" w:rsidRDefault="006702CA" w:rsidP="00A60FFB">
      <w:pPr>
        <w:spacing w:after="0"/>
        <w:jc w:val="center"/>
        <w:rPr>
          <w:rFonts w:ascii="Times New Roman" w:eastAsia="Times New Roman Bold" w:hAnsi="Times New Roman" w:cs="Times New Roman"/>
          <w:sz w:val="28"/>
          <w:szCs w:val="28"/>
        </w:rPr>
      </w:pPr>
      <w:r w:rsidRPr="00120E98">
        <w:rPr>
          <w:rFonts w:ascii="Times New Roman" w:hAnsi="Times New Roman" w:cs="Times New Roman"/>
          <w:sz w:val="28"/>
          <w:szCs w:val="28"/>
        </w:rPr>
        <w:t xml:space="preserve">Committee on the Rights of the Child </w:t>
      </w:r>
    </w:p>
    <w:p w14:paraId="61182DC6" w14:textId="5C042DF9" w:rsidR="004153B1" w:rsidRDefault="00776C9D" w:rsidP="00B40EB5">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7</w:t>
      </w:r>
      <w:r w:rsidR="002C1E51">
        <w:rPr>
          <w:rFonts w:ascii="Times New Roman" w:hAnsi="Times New Roman" w:cs="Times New Roman"/>
          <w:sz w:val="28"/>
          <w:szCs w:val="28"/>
        </w:rPr>
        <w:t>6</w:t>
      </w:r>
      <w:r w:rsidRPr="00776C9D">
        <w:rPr>
          <w:rFonts w:ascii="Times New Roman" w:hAnsi="Times New Roman" w:cs="Times New Roman"/>
          <w:sz w:val="28"/>
          <w:szCs w:val="28"/>
          <w:vertAlign w:val="superscript"/>
        </w:rPr>
        <w:t>th</w:t>
      </w:r>
      <w:r>
        <w:rPr>
          <w:rFonts w:ascii="Times New Roman" w:hAnsi="Times New Roman" w:cs="Times New Roman"/>
          <w:sz w:val="28"/>
          <w:szCs w:val="28"/>
        </w:rPr>
        <w:t xml:space="preserve"> </w:t>
      </w:r>
      <w:r w:rsidR="006702CA" w:rsidRPr="00120E98">
        <w:rPr>
          <w:rFonts w:ascii="Times New Roman" w:hAnsi="Times New Roman" w:cs="Times New Roman"/>
          <w:sz w:val="28"/>
          <w:szCs w:val="28"/>
        </w:rPr>
        <w:t xml:space="preserve">Session </w:t>
      </w:r>
    </w:p>
    <w:p w14:paraId="58BA1F65" w14:textId="460FA420" w:rsidR="009579E8" w:rsidRPr="00120E98" w:rsidRDefault="00531AF9" w:rsidP="00B40EB5">
      <w:pPr>
        <w:spacing w:after="0" w:line="240" w:lineRule="auto"/>
        <w:jc w:val="center"/>
        <w:rPr>
          <w:rFonts w:ascii="Times New Roman" w:eastAsia="Times New Roman Bold" w:hAnsi="Times New Roman" w:cs="Times New Roman"/>
          <w:sz w:val="28"/>
          <w:szCs w:val="28"/>
        </w:rPr>
      </w:pPr>
      <w:r>
        <w:rPr>
          <w:rFonts w:ascii="Times New Roman" w:hAnsi="Times New Roman" w:cs="Times New Roman"/>
          <w:sz w:val="28"/>
          <w:szCs w:val="28"/>
        </w:rPr>
        <w:t>1</w:t>
      </w:r>
      <w:r w:rsidR="002C1E51">
        <w:rPr>
          <w:rFonts w:ascii="Times New Roman" w:hAnsi="Times New Roman" w:cs="Times New Roman"/>
          <w:sz w:val="28"/>
          <w:szCs w:val="28"/>
        </w:rPr>
        <w:t>1–</w:t>
      </w:r>
      <w:r w:rsidR="003F036F">
        <w:rPr>
          <w:rFonts w:ascii="Times New Roman" w:hAnsi="Times New Roman" w:cs="Times New Roman"/>
          <w:sz w:val="28"/>
          <w:szCs w:val="28"/>
        </w:rPr>
        <w:t>2</w:t>
      </w:r>
      <w:r w:rsidR="002C1E51">
        <w:rPr>
          <w:rFonts w:ascii="Times New Roman" w:hAnsi="Times New Roman" w:cs="Times New Roman"/>
          <w:sz w:val="28"/>
          <w:szCs w:val="28"/>
        </w:rPr>
        <w:t>9</w:t>
      </w:r>
      <w:r>
        <w:rPr>
          <w:rFonts w:ascii="Times New Roman" w:hAnsi="Times New Roman" w:cs="Times New Roman"/>
          <w:sz w:val="28"/>
          <w:szCs w:val="28"/>
        </w:rPr>
        <w:t xml:space="preserve"> </w:t>
      </w:r>
      <w:r w:rsidR="002C1E51">
        <w:rPr>
          <w:rFonts w:ascii="Times New Roman" w:hAnsi="Times New Roman" w:cs="Times New Roman"/>
          <w:sz w:val="28"/>
          <w:szCs w:val="28"/>
        </w:rPr>
        <w:t>September</w:t>
      </w:r>
      <w:r>
        <w:rPr>
          <w:rFonts w:ascii="Times New Roman" w:hAnsi="Times New Roman" w:cs="Times New Roman"/>
          <w:sz w:val="28"/>
          <w:szCs w:val="28"/>
        </w:rPr>
        <w:t xml:space="preserve"> 2017</w:t>
      </w:r>
    </w:p>
    <w:p w14:paraId="77533E67" w14:textId="5CCBBC9B" w:rsidR="009579E8" w:rsidRDefault="009579E8" w:rsidP="00A60FFB">
      <w:pPr>
        <w:jc w:val="center"/>
        <w:rPr>
          <w:rFonts w:ascii="Times New Roman Bold" w:eastAsia="Times New Roman Bold" w:hAnsi="Times New Roman Bold" w:cs="Times New Roman Bold"/>
          <w:sz w:val="24"/>
          <w:szCs w:val="24"/>
        </w:rPr>
      </w:pPr>
    </w:p>
    <w:p w14:paraId="0F0F6971" w14:textId="77777777" w:rsidR="00AA699A" w:rsidRDefault="00AA699A" w:rsidP="00A60FFB">
      <w:pPr>
        <w:jc w:val="center"/>
        <w:rPr>
          <w:rFonts w:ascii="Times New Roman Bold" w:eastAsia="Times New Roman Bold" w:hAnsi="Times New Roman Bold" w:cs="Times New Roman Bold"/>
          <w:sz w:val="24"/>
          <w:szCs w:val="24"/>
        </w:rPr>
      </w:pPr>
    </w:p>
    <w:p w14:paraId="4F8DF804" w14:textId="77777777" w:rsidR="009579E8" w:rsidRDefault="00120E98" w:rsidP="00A60FFB">
      <w:pPr>
        <w:jc w:val="center"/>
        <w:rPr>
          <w:rFonts w:ascii="Times New Roman Bold" w:eastAsia="Times New Roman Bold" w:hAnsi="Times New Roman Bold" w:cs="Times New Roman Bold"/>
          <w:sz w:val="24"/>
          <w:szCs w:val="24"/>
        </w:rPr>
      </w:pPr>
      <w:r>
        <w:rPr>
          <w:rFonts w:ascii="Times New Roman Bold" w:eastAsia="Times New Roman Bold" w:hAnsi="Times New Roman Bold" w:cs="Times New Roman Bold"/>
          <w:noProof/>
          <w:sz w:val="24"/>
          <w:szCs w:val="24"/>
          <w:lang w:val="en-GB" w:eastAsia="en-GB"/>
        </w:rPr>
        <w:drawing>
          <wp:anchor distT="57150" distB="57150" distL="57150" distR="57150" simplePos="0" relativeHeight="251659264" behindDoc="0" locked="0" layoutInCell="1" allowOverlap="1" wp14:anchorId="6AA673C6" wp14:editId="0EB4735C">
            <wp:simplePos x="0" y="0"/>
            <wp:positionH relativeFrom="page">
              <wp:posOffset>2808605</wp:posOffset>
            </wp:positionH>
            <wp:positionV relativeFrom="page">
              <wp:posOffset>2929890</wp:posOffset>
            </wp:positionV>
            <wp:extent cx="2017395" cy="800735"/>
            <wp:effectExtent l="0" t="0" r="1905" b="0"/>
            <wp:wrapSquare wrapText="bothSides" distT="57150" distB="57150" distL="57150" distR="5715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8">
                      <a:extLst/>
                    </a:blip>
                    <a:stretch>
                      <a:fillRect/>
                    </a:stretch>
                  </pic:blipFill>
                  <pic:spPr>
                    <a:xfrm>
                      <a:off x="0" y="0"/>
                      <a:ext cx="2017395" cy="800735"/>
                    </a:xfrm>
                    <a:prstGeom prst="rect">
                      <a:avLst/>
                    </a:prstGeom>
                    <a:ln w="12700" cap="flat">
                      <a:noFill/>
                      <a:miter lim="400000"/>
                    </a:ln>
                    <a:effectLst/>
                  </pic:spPr>
                </pic:pic>
              </a:graphicData>
            </a:graphic>
          </wp:anchor>
        </w:drawing>
      </w:r>
    </w:p>
    <w:p w14:paraId="1470A25F" w14:textId="77777777" w:rsidR="009579E8" w:rsidRDefault="009579E8" w:rsidP="00A60FFB">
      <w:pPr>
        <w:jc w:val="center"/>
        <w:rPr>
          <w:rFonts w:ascii="Times New Roman Bold" w:eastAsia="Times New Roman Bold" w:hAnsi="Times New Roman Bold" w:cs="Times New Roman Bold"/>
          <w:sz w:val="24"/>
          <w:szCs w:val="24"/>
          <w:u w:val="single"/>
        </w:rPr>
      </w:pPr>
    </w:p>
    <w:p w14:paraId="4011E616" w14:textId="77777777" w:rsidR="009579E8" w:rsidRDefault="009579E8" w:rsidP="00A60FFB">
      <w:pPr>
        <w:rPr>
          <w:rFonts w:ascii="Times New Roman Bold" w:eastAsia="Times New Roman Bold" w:hAnsi="Times New Roman Bold" w:cs="Times New Roman Bold"/>
          <w:sz w:val="24"/>
          <w:szCs w:val="24"/>
          <w:u w:val="single"/>
        </w:rPr>
      </w:pPr>
    </w:p>
    <w:p w14:paraId="09B4B017" w14:textId="77777777" w:rsidR="009579E8" w:rsidRDefault="009579E8" w:rsidP="00A60FFB">
      <w:pPr>
        <w:jc w:val="center"/>
        <w:rPr>
          <w:rFonts w:ascii="Times New Roman Bold" w:eastAsia="Times New Roman Bold" w:hAnsi="Times New Roman Bold" w:cs="Times New Roman Bold"/>
          <w:sz w:val="24"/>
          <w:szCs w:val="24"/>
        </w:rPr>
      </w:pPr>
    </w:p>
    <w:p w14:paraId="73D40A84" w14:textId="77777777" w:rsidR="009579E8" w:rsidRDefault="009579E8" w:rsidP="00A60FFB">
      <w:pPr>
        <w:rPr>
          <w:rFonts w:ascii="Times New Roman Bold" w:eastAsia="Times New Roman Bold" w:hAnsi="Times New Roman Bold" w:cs="Times New Roman Bold"/>
          <w:sz w:val="28"/>
          <w:szCs w:val="28"/>
        </w:rPr>
      </w:pPr>
    </w:p>
    <w:p w14:paraId="28A45195" w14:textId="77777777" w:rsidR="00120E98" w:rsidRDefault="00120E98" w:rsidP="00A60FFB">
      <w:pPr>
        <w:jc w:val="center"/>
        <w:rPr>
          <w:rFonts w:ascii="Times New Roman Bold" w:eastAsia="Times New Roman Bold" w:hAnsi="Times New Roman Bold" w:cs="Times New Roman Bold"/>
          <w:sz w:val="28"/>
          <w:szCs w:val="28"/>
        </w:rPr>
      </w:pPr>
    </w:p>
    <w:p w14:paraId="42DA7CB2" w14:textId="77777777" w:rsidR="001531AE" w:rsidRDefault="001531AE" w:rsidP="00A60FFB">
      <w:pPr>
        <w:jc w:val="center"/>
        <w:rPr>
          <w:rFonts w:ascii="Times New Roman Bold" w:eastAsia="Times New Roman Bold" w:hAnsi="Times New Roman Bold" w:cs="Times New Roman Bold"/>
          <w:sz w:val="28"/>
          <w:szCs w:val="28"/>
        </w:rPr>
      </w:pPr>
    </w:p>
    <w:p w14:paraId="52EEA203" w14:textId="77777777" w:rsidR="009579E8" w:rsidRDefault="006702CA" w:rsidP="00A60FFB">
      <w:pPr>
        <w:spacing w:after="0"/>
        <w:jc w:val="center"/>
        <w:rPr>
          <w:rFonts w:ascii="Times New Roman" w:hAnsi="Times New Roman" w:cs="Times New Roman"/>
          <w:sz w:val="28"/>
          <w:szCs w:val="28"/>
        </w:rPr>
      </w:pPr>
      <w:r w:rsidRPr="00461BC2">
        <w:rPr>
          <w:rFonts w:ascii="Times New Roman" w:hAnsi="Times New Roman" w:cs="Times New Roman"/>
          <w:sz w:val="28"/>
          <w:szCs w:val="28"/>
        </w:rPr>
        <w:t>Opening Address by</w:t>
      </w:r>
    </w:p>
    <w:p w14:paraId="27CA35C4" w14:textId="77777777" w:rsidR="00F37374" w:rsidRPr="00461BC2" w:rsidRDefault="00F37374" w:rsidP="00A60FFB">
      <w:pPr>
        <w:spacing w:after="0"/>
        <w:jc w:val="center"/>
        <w:rPr>
          <w:rFonts w:ascii="Times New Roman" w:eastAsia="Times New Roman Bold" w:hAnsi="Times New Roman" w:cs="Times New Roman"/>
          <w:sz w:val="28"/>
          <w:szCs w:val="28"/>
        </w:rPr>
      </w:pPr>
    </w:p>
    <w:p w14:paraId="137D7088" w14:textId="77777777" w:rsidR="009579E8" w:rsidRPr="00461BC2" w:rsidRDefault="006702CA" w:rsidP="00A60FFB">
      <w:pPr>
        <w:spacing w:after="0"/>
        <w:jc w:val="center"/>
        <w:rPr>
          <w:rFonts w:ascii="Times New Roman" w:eastAsia="Times New Roman Bold" w:hAnsi="Times New Roman" w:cs="Times New Roman"/>
          <w:sz w:val="28"/>
          <w:szCs w:val="28"/>
        </w:rPr>
      </w:pPr>
      <w:r w:rsidRPr="00461BC2">
        <w:rPr>
          <w:rFonts w:ascii="Times New Roman" w:hAnsi="Times New Roman" w:cs="Times New Roman"/>
          <w:sz w:val="28"/>
          <w:szCs w:val="28"/>
        </w:rPr>
        <w:t>M</w:t>
      </w:r>
      <w:r w:rsidR="003F036F">
        <w:rPr>
          <w:rFonts w:ascii="Times New Roman" w:hAnsi="Times New Roman" w:cs="Times New Roman"/>
          <w:sz w:val="28"/>
          <w:szCs w:val="28"/>
        </w:rPr>
        <w:t>r</w:t>
      </w:r>
      <w:r w:rsidRPr="00461BC2">
        <w:rPr>
          <w:rFonts w:ascii="Times New Roman" w:hAnsi="Times New Roman" w:cs="Times New Roman"/>
          <w:sz w:val="28"/>
          <w:szCs w:val="28"/>
        </w:rPr>
        <w:t xml:space="preserve">. </w:t>
      </w:r>
      <w:r w:rsidR="002C1E51">
        <w:rPr>
          <w:rFonts w:ascii="Times New Roman" w:hAnsi="Times New Roman" w:cs="Times New Roman"/>
          <w:sz w:val="28"/>
          <w:szCs w:val="28"/>
        </w:rPr>
        <w:t>Orest Nowosad</w:t>
      </w:r>
    </w:p>
    <w:p w14:paraId="4E52BA17" w14:textId="77777777" w:rsidR="00461BC2" w:rsidRDefault="003F036F" w:rsidP="00A60FFB">
      <w:pPr>
        <w:spacing w:after="0"/>
        <w:ind w:left="360"/>
        <w:jc w:val="center"/>
        <w:rPr>
          <w:rFonts w:ascii="Times New Roman" w:hAnsi="Times New Roman" w:cs="Times New Roman"/>
          <w:sz w:val="28"/>
          <w:szCs w:val="28"/>
        </w:rPr>
      </w:pPr>
      <w:r>
        <w:rPr>
          <w:rFonts w:ascii="Times New Roman" w:hAnsi="Times New Roman" w:cs="Times New Roman"/>
          <w:sz w:val="28"/>
          <w:szCs w:val="28"/>
        </w:rPr>
        <w:t>Chief</w:t>
      </w:r>
    </w:p>
    <w:p w14:paraId="56B9F665" w14:textId="77777777" w:rsidR="003F036F" w:rsidRDefault="002C1E51" w:rsidP="00A60FFB">
      <w:pPr>
        <w:spacing w:after="0"/>
        <w:ind w:left="360"/>
        <w:jc w:val="center"/>
        <w:rPr>
          <w:rFonts w:ascii="Times New Roman" w:hAnsi="Times New Roman" w:cs="Times New Roman"/>
          <w:sz w:val="28"/>
          <w:szCs w:val="28"/>
        </w:rPr>
      </w:pPr>
      <w:r>
        <w:rPr>
          <w:rFonts w:ascii="Times New Roman" w:hAnsi="Times New Roman" w:cs="Times New Roman"/>
          <w:sz w:val="28"/>
          <w:szCs w:val="28"/>
        </w:rPr>
        <w:t>Groups in Focus Section</w:t>
      </w:r>
    </w:p>
    <w:p w14:paraId="372E6C11" w14:textId="77777777" w:rsidR="00531AF9" w:rsidRPr="00461BC2" w:rsidRDefault="00531AF9" w:rsidP="00A60FFB">
      <w:pPr>
        <w:spacing w:after="0"/>
        <w:ind w:left="360"/>
        <w:jc w:val="center"/>
        <w:rPr>
          <w:rFonts w:ascii="Times New Roman" w:hAnsi="Times New Roman" w:cs="Times New Roman"/>
          <w:sz w:val="28"/>
          <w:szCs w:val="28"/>
        </w:rPr>
      </w:pPr>
    </w:p>
    <w:p w14:paraId="0AF486D2" w14:textId="77777777" w:rsidR="009579E8" w:rsidRPr="00461BC2" w:rsidRDefault="006702CA" w:rsidP="00A60FFB">
      <w:pPr>
        <w:ind w:left="360"/>
        <w:jc w:val="center"/>
        <w:rPr>
          <w:rFonts w:ascii="Times New Roman" w:hAnsi="Times New Roman" w:cs="Times New Roman"/>
          <w:sz w:val="28"/>
          <w:szCs w:val="28"/>
        </w:rPr>
      </w:pPr>
      <w:r w:rsidRPr="00461BC2">
        <w:rPr>
          <w:rFonts w:ascii="Times New Roman" w:hAnsi="Times New Roman" w:cs="Times New Roman"/>
          <w:sz w:val="28"/>
          <w:szCs w:val="28"/>
        </w:rPr>
        <w:t xml:space="preserve">Representative of the Secretary-General </w:t>
      </w:r>
    </w:p>
    <w:p w14:paraId="61E4D412"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22A88FB5"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379DCC13"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3BAACD05"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228803AC"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5701A291"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74C680A5"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7E423053" w14:textId="77777777" w:rsidR="009579E8" w:rsidRPr="00461BC2" w:rsidRDefault="006702CA" w:rsidP="00A60FFB">
      <w:pPr>
        <w:spacing w:after="0"/>
        <w:jc w:val="center"/>
        <w:rPr>
          <w:rFonts w:ascii="Times New Roman" w:eastAsia="Times New Roman Bold" w:hAnsi="Times New Roman" w:cs="Times New Roman"/>
          <w:sz w:val="28"/>
          <w:szCs w:val="28"/>
        </w:rPr>
      </w:pPr>
      <w:r w:rsidRPr="00461BC2">
        <w:rPr>
          <w:rFonts w:ascii="Times New Roman" w:hAnsi="Times New Roman" w:cs="Times New Roman"/>
          <w:sz w:val="28"/>
          <w:szCs w:val="28"/>
        </w:rPr>
        <w:t xml:space="preserve">Palais </w:t>
      </w:r>
      <w:r w:rsidR="004B701A">
        <w:rPr>
          <w:rFonts w:ascii="Times New Roman" w:hAnsi="Times New Roman" w:cs="Times New Roman"/>
          <w:sz w:val="28"/>
          <w:szCs w:val="28"/>
        </w:rPr>
        <w:t>Wilson</w:t>
      </w:r>
      <w:r w:rsidRPr="00461BC2">
        <w:rPr>
          <w:rFonts w:ascii="Times New Roman" w:hAnsi="Times New Roman" w:cs="Times New Roman"/>
          <w:sz w:val="28"/>
          <w:szCs w:val="28"/>
        </w:rPr>
        <w:t xml:space="preserve">, </w:t>
      </w:r>
      <w:r w:rsidR="004B701A">
        <w:rPr>
          <w:rFonts w:ascii="Times New Roman" w:hAnsi="Times New Roman" w:cs="Times New Roman"/>
          <w:sz w:val="28"/>
          <w:szCs w:val="28"/>
        </w:rPr>
        <w:t>Ground Floor Conference Room</w:t>
      </w:r>
    </w:p>
    <w:p w14:paraId="4C44E00E" w14:textId="77777777" w:rsidR="009579E8" w:rsidRPr="00461BC2" w:rsidRDefault="00531AF9" w:rsidP="00A60FFB">
      <w:pPr>
        <w:spacing w:after="0"/>
        <w:jc w:val="center"/>
        <w:rPr>
          <w:rFonts w:ascii="Times New Roman" w:eastAsia="Times New Roman Bold" w:hAnsi="Times New Roman" w:cs="Times New Roman"/>
          <w:sz w:val="28"/>
          <w:szCs w:val="28"/>
        </w:rPr>
      </w:pPr>
      <w:r>
        <w:rPr>
          <w:rFonts w:ascii="Times New Roman" w:hAnsi="Times New Roman" w:cs="Times New Roman"/>
          <w:sz w:val="28"/>
          <w:szCs w:val="28"/>
        </w:rPr>
        <w:t>Monday</w:t>
      </w:r>
      <w:r w:rsidR="00F37374">
        <w:rPr>
          <w:rFonts w:ascii="Times New Roman" w:hAnsi="Times New Roman" w:cs="Times New Roman"/>
          <w:sz w:val="28"/>
          <w:szCs w:val="28"/>
        </w:rPr>
        <w:t>,</w:t>
      </w:r>
      <w:r>
        <w:rPr>
          <w:rFonts w:ascii="Times New Roman" w:hAnsi="Times New Roman" w:cs="Times New Roman"/>
          <w:sz w:val="28"/>
          <w:szCs w:val="28"/>
        </w:rPr>
        <w:t xml:space="preserve"> 1</w:t>
      </w:r>
      <w:r w:rsidR="002C1E51">
        <w:rPr>
          <w:rFonts w:ascii="Times New Roman" w:hAnsi="Times New Roman" w:cs="Times New Roman"/>
          <w:sz w:val="28"/>
          <w:szCs w:val="28"/>
        </w:rPr>
        <w:t>1</w:t>
      </w:r>
      <w:r>
        <w:rPr>
          <w:rFonts w:ascii="Times New Roman" w:hAnsi="Times New Roman" w:cs="Times New Roman"/>
          <w:sz w:val="28"/>
          <w:szCs w:val="28"/>
        </w:rPr>
        <w:t xml:space="preserve"> </w:t>
      </w:r>
      <w:r w:rsidR="002C1E51">
        <w:rPr>
          <w:rFonts w:ascii="Times New Roman" w:hAnsi="Times New Roman" w:cs="Times New Roman"/>
          <w:sz w:val="28"/>
          <w:szCs w:val="28"/>
        </w:rPr>
        <w:t>September</w:t>
      </w:r>
      <w:r>
        <w:rPr>
          <w:rFonts w:ascii="Times New Roman" w:hAnsi="Times New Roman" w:cs="Times New Roman"/>
          <w:sz w:val="28"/>
          <w:szCs w:val="28"/>
        </w:rPr>
        <w:t xml:space="preserve"> 2017</w:t>
      </w:r>
      <w:r w:rsidR="006702CA" w:rsidRPr="00461BC2">
        <w:rPr>
          <w:rFonts w:ascii="Times New Roman" w:hAnsi="Times New Roman" w:cs="Times New Roman"/>
          <w:sz w:val="28"/>
          <w:szCs w:val="28"/>
        </w:rPr>
        <w:t xml:space="preserve">, 10.00 a.m. </w:t>
      </w:r>
    </w:p>
    <w:p w14:paraId="09545554" w14:textId="77777777" w:rsidR="00461BC2" w:rsidRDefault="00461BC2" w:rsidP="00A60FFB">
      <w:pPr>
        <w:spacing w:after="0"/>
        <w:rPr>
          <w:rFonts w:ascii="Times New Roman Bold" w:eastAsia="Times New Roman Bold" w:hAnsi="Times New Roman Bold" w:cs="Times New Roman Bold"/>
          <w:sz w:val="28"/>
          <w:szCs w:val="28"/>
        </w:rPr>
      </w:pPr>
      <w:r>
        <w:rPr>
          <w:rFonts w:ascii="Times New Roman Bold" w:eastAsia="Times New Roman Bold" w:hAnsi="Times New Roman Bold" w:cs="Times New Roman Bold"/>
          <w:sz w:val="28"/>
          <w:szCs w:val="28"/>
        </w:rPr>
        <w:br w:type="page"/>
      </w:r>
    </w:p>
    <w:p w14:paraId="035A1BA3" w14:textId="77777777" w:rsidR="009579E8" w:rsidRPr="00676C57" w:rsidRDefault="002C1E51" w:rsidP="00A60FFB">
      <w:pPr>
        <w:spacing w:after="0"/>
        <w:rPr>
          <w:rFonts w:ascii="Times New Roman" w:eastAsia="Times New Roman" w:hAnsi="Times New Roman" w:cs="Times New Roman"/>
          <w:i/>
          <w:sz w:val="28"/>
          <w:szCs w:val="28"/>
        </w:rPr>
      </w:pPr>
      <w:r>
        <w:rPr>
          <w:rFonts w:ascii="Times New Roman" w:hAnsi="Times New Roman" w:cs="Times New Roman"/>
          <w:i/>
          <w:sz w:val="28"/>
          <w:szCs w:val="28"/>
        </w:rPr>
        <w:lastRenderedPageBreak/>
        <w:t>Madame</w:t>
      </w:r>
      <w:r w:rsidR="006702CA" w:rsidRPr="00676C57">
        <w:rPr>
          <w:rFonts w:ascii="Times New Roman" w:hAnsi="Times New Roman" w:cs="Times New Roman"/>
          <w:i/>
          <w:sz w:val="28"/>
          <w:szCs w:val="28"/>
        </w:rPr>
        <w:t xml:space="preserve"> Chair,</w:t>
      </w:r>
    </w:p>
    <w:p w14:paraId="32E2DE75" w14:textId="77777777" w:rsidR="009579E8" w:rsidRPr="00676C57" w:rsidRDefault="006702CA" w:rsidP="00A60FFB">
      <w:pPr>
        <w:spacing w:after="0"/>
        <w:rPr>
          <w:rFonts w:ascii="Times New Roman" w:eastAsia="Times New Roman" w:hAnsi="Times New Roman" w:cs="Times New Roman"/>
          <w:i/>
          <w:sz w:val="28"/>
          <w:szCs w:val="28"/>
        </w:rPr>
      </w:pPr>
      <w:r w:rsidRPr="00676C57">
        <w:rPr>
          <w:rFonts w:ascii="Times New Roman" w:hAnsi="Times New Roman" w:cs="Times New Roman"/>
          <w:i/>
          <w:sz w:val="28"/>
          <w:szCs w:val="28"/>
        </w:rPr>
        <w:t>Distinguished members,</w:t>
      </w:r>
    </w:p>
    <w:p w14:paraId="447D08B8" w14:textId="77777777" w:rsidR="009579E8" w:rsidRPr="00676C57" w:rsidRDefault="006702CA" w:rsidP="00A60FFB">
      <w:pPr>
        <w:spacing w:after="0"/>
        <w:rPr>
          <w:rFonts w:ascii="Times New Roman" w:eastAsia="Times New Roman" w:hAnsi="Times New Roman" w:cs="Times New Roman"/>
          <w:i/>
          <w:sz w:val="28"/>
          <w:szCs w:val="28"/>
        </w:rPr>
      </w:pPr>
      <w:r w:rsidRPr="00676C57">
        <w:rPr>
          <w:rFonts w:ascii="Times New Roman" w:hAnsi="Times New Roman" w:cs="Times New Roman"/>
          <w:i/>
          <w:sz w:val="28"/>
          <w:szCs w:val="28"/>
        </w:rPr>
        <w:t>Ladies and gentlemen,</w:t>
      </w:r>
    </w:p>
    <w:p w14:paraId="0BC448FF" w14:textId="77777777" w:rsidR="003F036F" w:rsidRDefault="00C765D4" w:rsidP="001965C8">
      <w:pPr>
        <w:pStyle w:val="NormalWeb"/>
        <w:spacing w:line="360" w:lineRule="auto"/>
        <w:ind w:firstLine="720"/>
        <w:jc w:val="both"/>
        <w:rPr>
          <w:rFonts w:ascii="Times New Roman" w:hAnsi="Times New Roman"/>
          <w:sz w:val="28"/>
          <w:szCs w:val="28"/>
        </w:rPr>
      </w:pPr>
      <w:r>
        <w:rPr>
          <w:rFonts w:ascii="Times New Roman" w:hAnsi="Times New Roman"/>
          <w:sz w:val="28"/>
          <w:szCs w:val="28"/>
        </w:rPr>
        <w:t>O</w:t>
      </w:r>
      <w:r w:rsidR="006702CA" w:rsidRPr="00461BC2">
        <w:rPr>
          <w:rFonts w:ascii="Times New Roman" w:hAnsi="Times New Roman"/>
          <w:sz w:val="28"/>
          <w:szCs w:val="28"/>
        </w:rPr>
        <w:t>n behalf of the Secretary-General</w:t>
      </w:r>
      <w:r w:rsidR="00AC0AAE">
        <w:rPr>
          <w:rFonts w:ascii="Times New Roman" w:hAnsi="Times New Roman"/>
          <w:sz w:val="28"/>
          <w:szCs w:val="28"/>
        </w:rPr>
        <w:t xml:space="preserve"> and the High Commissioner for </w:t>
      </w:r>
      <w:r w:rsidR="00AC0AAE" w:rsidRPr="00E10005">
        <w:rPr>
          <w:rFonts w:ascii="Times New Roman" w:hAnsi="Times New Roman"/>
          <w:sz w:val="28"/>
          <w:szCs w:val="28"/>
        </w:rPr>
        <w:t>Human Rights</w:t>
      </w:r>
      <w:r w:rsidR="006702CA" w:rsidRPr="00E10005">
        <w:rPr>
          <w:rFonts w:ascii="Times New Roman" w:hAnsi="Times New Roman"/>
          <w:sz w:val="28"/>
          <w:szCs w:val="28"/>
        </w:rPr>
        <w:t xml:space="preserve">, </w:t>
      </w:r>
      <w:r w:rsidRPr="00461BC2">
        <w:rPr>
          <w:rFonts w:ascii="Times New Roman" w:hAnsi="Times New Roman"/>
          <w:sz w:val="28"/>
          <w:szCs w:val="28"/>
        </w:rPr>
        <w:t xml:space="preserve">I am very pleased to welcome you </w:t>
      </w:r>
      <w:r w:rsidR="006702CA" w:rsidRPr="00E10005">
        <w:rPr>
          <w:rFonts w:ascii="Times New Roman" w:hAnsi="Times New Roman"/>
          <w:sz w:val="28"/>
          <w:szCs w:val="28"/>
        </w:rPr>
        <w:t xml:space="preserve">to the </w:t>
      </w:r>
      <w:r w:rsidR="00531AF9" w:rsidRPr="00E10005">
        <w:rPr>
          <w:rFonts w:ascii="Times New Roman" w:hAnsi="Times New Roman"/>
          <w:sz w:val="28"/>
          <w:szCs w:val="28"/>
        </w:rPr>
        <w:t>seventy-</w:t>
      </w:r>
      <w:r w:rsidR="002C1E51">
        <w:rPr>
          <w:rFonts w:ascii="Times New Roman" w:hAnsi="Times New Roman"/>
          <w:sz w:val="28"/>
          <w:szCs w:val="28"/>
        </w:rPr>
        <w:t>six</w:t>
      </w:r>
      <w:r w:rsidR="003F036F">
        <w:rPr>
          <w:rFonts w:ascii="Times New Roman" w:hAnsi="Times New Roman"/>
          <w:sz w:val="28"/>
          <w:szCs w:val="28"/>
        </w:rPr>
        <w:t>th</w:t>
      </w:r>
      <w:r w:rsidR="006702CA" w:rsidRPr="00E10005">
        <w:rPr>
          <w:rFonts w:ascii="Times New Roman" w:hAnsi="Times New Roman"/>
          <w:sz w:val="28"/>
          <w:szCs w:val="28"/>
        </w:rPr>
        <w:t xml:space="preserve"> session of the Commi</w:t>
      </w:r>
      <w:r w:rsidR="00531AF9" w:rsidRPr="00E10005">
        <w:rPr>
          <w:rFonts w:ascii="Times New Roman" w:hAnsi="Times New Roman"/>
          <w:sz w:val="28"/>
          <w:szCs w:val="28"/>
        </w:rPr>
        <w:t>ttee on the Rights of the Child</w:t>
      </w:r>
      <w:r w:rsidR="003F036F">
        <w:rPr>
          <w:rFonts w:ascii="Times New Roman" w:hAnsi="Times New Roman"/>
          <w:sz w:val="28"/>
          <w:szCs w:val="28"/>
        </w:rPr>
        <w:t xml:space="preserve">.  </w:t>
      </w:r>
    </w:p>
    <w:p w14:paraId="6C28B655" w14:textId="29E39AB4" w:rsidR="00752C18" w:rsidRDefault="00AA1297" w:rsidP="00B40EB5">
      <w:pPr>
        <w:spacing w:after="0" w:line="360" w:lineRule="auto"/>
        <w:ind w:firstLine="720"/>
        <w:rPr>
          <w:rFonts w:ascii="Times New Roman" w:hAnsi="Times New Roman"/>
          <w:sz w:val="28"/>
          <w:szCs w:val="28"/>
        </w:rPr>
      </w:pPr>
      <w:r w:rsidRPr="00B40EB5">
        <w:rPr>
          <w:rFonts w:ascii="Times New Roman" w:hAnsi="Times New Roman" w:cs="Times New Roman"/>
          <w:sz w:val="28"/>
          <w:szCs w:val="28"/>
        </w:rPr>
        <w:t xml:space="preserve">At </w:t>
      </w:r>
      <w:r w:rsidR="00752C18" w:rsidRPr="008F3992">
        <w:rPr>
          <w:rFonts w:ascii="Times New Roman" w:hAnsi="Times New Roman"/>
          <w:sz w:val="28"/>
          <w:szCs w:val="28"/>
        </w:rPr>
        <w:t>the second anniversary of the little boy Alan Kurdi</w:t>
      </w:r>
      <w:r w:rsidR="008F3992">
        <w:rPr>
          <w:rFonts w:ascii="Times New Roman" w:hAnsi="Times New Roman"/>
          <w:sz w:val="28"/>
          <w:szCs w:val="28"/>
        </w:rPr>
        <w:t>’s death two years ago</w:t>
      </w:r>
      <w:r w:rsidR="008F22A4">
        <w:rPr>
          <w:rFonts w:ascii="Times New Roman" w:hAnsi="Times New Roman"/>
          <w:sz w:val="28"/>
          <w:szCs w:val="28"/>
        </w:rPr>
        <w:t xml:space="preserve"> on a Turkish shore</w:t>
      </w:r>
      <w:r w:rsidR="008F3992" w:rsidRPr="008F3992">
        <w:rPr>
          <w:rFonts w:ascii="Times New Roman" w:hAnsi="Times New Roman"/>
          <w:sz w:val="28"/>
          <w:szCs w:val="28"/>
        </w:rPr>
        <w:t xml:space="preserve">, </w:t>
      </w:r>
      <w:r>
        <w:rPr>
          <w:rFonts w:ascii="Times New Roman" w:hAnsi="Times New Roman"/>
          <w:sz w:val="28"/>
          <w:szCs w:val="28"/>
        </w:rPr>
        <w:t xml:space="preserve">we sadly must recognize the tragic loss of </w:t>
      </w:r>
      <w:r w:rsidR="00752C18" w:rsidRPr="008F3992">
        <w:rPr>
          <w:rFonts w:ascii="Times New Roman" w:hAnsi="Times New Roman"/>
          <w:sz w:val="28"/>
          <w:szCs w:val="28"/>
        </w:rPr>
        <w:t xml:space="preserve">at least 8,500 refugees and migrants </w:t>
      </w:r>
      <w:r>
        <w:rPr>
          <w:rFonts w:ascii="Times New Roman" w:hAnsi="Times New Roman"/>
          <w:sz w:val="28"/>
          <w:szCs w:val="28"/>
        </w:rPr>
        <w:t xml:space="preserve">who </w:t>
      </w:r>
      <w:r w:rsidR="00752C18" w:rsidRPr="008F3992">
        <w:rPr>
          <w:rFonts w:ascii="Times New Roman" w:hAnsi="Times New Roman"/>
          <w:sz w:val="28"/>
          <w:szCs w:val="28"/>
        </w:rPr>
        <w:t xml:space="preserve">have died or gone missing trying to cross the Mediterranean alone, an unknown number of them children. </w:t>
      </w:r>
      <w:r>
        <w:rPr>
          <w:rFonts w:ascii="Times New Roman" w:hAnsi="Times New Roman"/>
          <w:sz w:val="28"/>
          <w:szCs w:val="28"/>
        </w:rPr>
        <w:t xml:space="preserve">  </w:t>
      </w:r>
      <w:r w:rsidR="008F3992" w:rsidRPr="008F3992">
        <w:rPr>
          <w:rFonts w:ascii="Times New Roman" w:hAnsi="Times New Roman"/>
          <w:sz w:val="28"/>
          <w:szCs w:val="28"/>
        </w:rPr>
        <w:t>92 per cent of the 13,700 children who arrived to Italy by sea in the first seven months of 2017</w:t>
      </w:r>
      <w:r w:rsidR="008F3992">
        <w:rPr>
          <w:rFonts w:ascii="Times New Roman" w:hAnsi="Times New Roman"/>
          <w:sz w:val="28"/>
          <w:szCs w:val="28"/>
        </w:rPr>
        <w:t xml:space="preserve"> were </w:t>
      </w:r>
      <w:r w:rsidR="008F22A4">
        <w:rPr>
          <w:rFonts w:ascii="Times New Roman" w:hAnsi="Times New Roman"/>
          <w:sz w:val="28"/>
          <w:szCs w:val="28"/>
        </w:rPr>
        <w:t>un</w:t>
      </w:r>
      <w:r w:rsidR="008F3992">
        <w:rPr>
          <w:rFonts w:ascii="Times New Roman" w:hAnsi="Times New Roman"/>
          <w:sz w:val="28"/>
          <w:szCs w:val="28"/>
        </w:rPr>
        <w:t xml:space="preserve">accompanied. And this does not affect only the </w:t>
      </w:r>
      <w:r w:rsidR="00592DDE">
        <w:rPr>
          <w:rFonts w:ascii="Times New Roman" w:hAnsi="Times New Roman"/>
          <w:sz w:val="28"/>
          <w:szCs w:val="28"/>
        </w:rPr>
        <w:t>Mediterranean</w:t>
      </w:r>
      <w:r w:rsidR="008F3992">
        <w:rPr>
          <w:rFonts w:ascii="Times New Roman" w:hAnsi="Times New Roman"/>
          <w:sz w:val="28"/>
          <w:szCs w:val="28"/>
        </w:rPr>
        <w:t xml:space="preserve"> area. </w:t>
      </w:r>
      <w:r w:rsidR="0014313E" w:rsidRPr="008F3992">
        <w:rPr>
          <w:rFonts w:ascii="Times New Roman" w:hAnsi="Times New Roman"/>
          <w:sz w:val="28"/>
          <w:szCs w:val="28"/>
        </w:rPr>
        <w:t>Statements</w:t>
      </w:r>
      <w:r w:rsidR="008F3992" w:rsidRPr="008F3992">
        <w:rPr>
          <w:rFonts w:ascii="Times New Roman" w:hAnsi="Times New Roman"/>
          <w:sz w:val="28"/>
          <w:szCs w:val="28"/>
        </w:rPr>
        <w:t xml:space="preserve"> and reports from </w:t>
      </w:r>
      <w:r w:rsidR="00B40EB5">
        <w:rPr>
          <w:rFonts w:ascii="Times New Roman" w:hAnsi="Times New Roman"/>
          <w:sz w:val="28"/>
          <w:szCs w:val="28"/>
        </w:rPr>
        <w:t>the Office of the High Commissioner for Human Rights</w:t>
      </w:r>
      <w:r w:rsidR="00B40EB5">
        <w:rPr>
          <w:rFonts w:ascii="Times New Roman" w:hAnsi="Times New Roman"/>
          <w:sz w:val="28"/>
          <w:szCs w:val="28"/>
        </w:rPr>
        <w:t xml:space="preserve">, </w:t>
      </w:r>
      <w:r w:rsidR="008F22A4">
        <w:rPr>
          <w:rFonts w:ascii="Times New Roman" w:hAnsi="Times New Roman"/>
          <w:sz w:val="28"/>
          <w:szCs w:val="28"/>
        </w:rPr>
        <w:t xml:space="preserve">UNICEF, </w:t>
      </w:r>
      <w:r w:rsidR="00B40EB5">
        <w:rPr>
          <w:rFonts w:ascii="Times New Roman" w:hAnsi="Times New Roman"/>
          <w:sz w:val="28"/>
          <w:szCs w:val="28"/>
        </w:rPr>
        <w:t>United Nations High Commissioner for Refugees</w:t>
      </w:r>
      <w:r w:rsidR="008F22A4">
        <w:rPr>
          <w:rFonts w:ascii="Times New Roman" w:hAnsi="Times New Roman"/>
          <w:sz w:val="28"/>
          <w:szCs w:val="28"/>
        </w:rPr>
        <w:t xml:space="preserve"> </w:t>
      </w:r>
      <w:r w:rsidR="008F3992" w:rsidRPr="008F3992">
        <w:rPr>
          <w:rFonts w:ascii="Times New Roman" w:hAnsi="Times New Roman"/>
          <w:sz w:val="28"/>
          <w:szCs w:val="28"/>
        </w:rPr>
        <w:t xml:space="preserve"> and other agencies </w:t>
      </w:r>
      <w:r w:rsidR="008F22A4">
        <w:rPr>
          <w:rFonts w:ascii="Times New Roman" w:hAnsi="Times New Roman"/>
          <w:sz w:val="28"/>
          <w:szCs w:val="28"/>
        </w:rPr>
        <w:t>denounced violations against children in the context of migration all over the world. Children in countries</w:t>
      </w:r>
      <w:r w:rsidR="00060827">
        <w:rPr>
          <w:rFonts w:ascii="Times New Roman" w:hAnsi="Times New Roman"/>
          <w:sz w:val="28"/>
          <w:szCs w:val="28"/>
        </w:rPr>
        <w:t xml:space="preserve"> and regions including the Central Africa Republic,</w:t>
      </w:r>
      <w:r w:rsidR="008F3992" w:rsidRPr="008F3992">
        <w:rPr>
          <w:rFonts w:ascii="Times New Roman" w:hAnsi="Times New Roman"/>
          <w:sz w:val="28"/>
          <w:szCs w:val="28"/>
        </w:rPr>
        <w:t xml:space="preserve"> South Sudan</w:t>
      </w:r>
      <w:r w:rsidR="00060827">
        <w:rPr>
          <w:rFonts w:ascii="Times New Roman" w:hAnsi="Times New Roman"/>
          <w:sz w:val="28"/>
          <w:szCs w:val="28"/>
        </w:rPr>
        <w:t>,</w:t>
      </w:r>
      <w:r w:rsidR="008F3992" w:rsidRPr="008F3992">
        <w:rPr>
          <w:rFonts w:ascii="Times New Roman" w:hAnsi="Times New Roman"/>
          <w:sz w:val="28"/>
          <w:szCs w:val="28"/>
        </w:rPr>
        <w:t xml:space="preserve"> Nigeria, Yemen, Myanmar, Australia, Central America, and the border with United States</w:t>
      </w:r>
      <w:r w:rsidR="008D7FC7">
        <w:rPr>
          <w:rFonts w:ascii="Times New Roman" w:hAnsi="Times New Roman"/>
          <w:sz w:val="28"/>
          <w:szCs w:val="28"/>
        </w:rPr>
        <w:t xml:space="preserve"> </w:t>
      </w:r>
      <w:r w:rsidR="008F22A4">
        <w:rPr>
          <w:rFonts w:ascii="Times New Roman" w:hAnsi="Times New Roman"/>
          <w:sz w:val="28"/>
          <w:szCs w:val="28"/>
        </w:rPr>
        <w:t>were particularly affected</w:t>
      </w:r>
      <w:r w:rsidR="008F3992">
        <w:rPr>
          <w:rFonts w:ascii="Times New Roman" w:hAnsi="Times New Roman"/>
          <w:sz w:val="28"/>
          <w:szCs w:val="28"/>
        </w:rPr>
        <w:t xml:space="preserve">. </w:t>
      </w:r>
      <w:r w:rsidR="008F3992" w:rsidRPr="008F3992">
        <w:rPr>
          <w:rFonts w:ascii="Times New Roman" w:hAnsi="Times New Roman"/>
          <w:sz w:val="28"/>
          <w:szCs w:val="28"/>
        </w:rPr>
        <w:t xml:space="preserve">At the end of last year, </w:t>
      </w:r>
      <w:r w:rsidR="00D51CA9" w:rsidRPr="008F3992">
        <w:rPr>
          <w:rFonts w:ascii="Times New Roman" w:hAnsi="Times New Roman"/>
          <w:sz w:val="28"/>
          <w:szCs w:val="28"/>
        </w:rPr>
        <w:t xml:space="preserve">65.6 million people </w:t>
      </w:r>
      <w:r w:rsidR="00D51CA9">
        <w:rPr>
          <w:rFonts w:ascii="Times New Roman" w:hAnsi="Times New Roman"/>
          <w:sz w:val="28"/>
          <w:szCs w:val="28"/>
        </w:rPr>
        <w:t xml:space="preserve">were </w:t>
      </w:r>
      <w:r w:rsidR="00D51CA9" w:rsidRPr="008F3992">
        <w:rPr>
          <w:rFonts w:ascii="Times New Roman" w:hAnsi="Times New Roman"/>
          <w:sz w:val="28"/>
          <w:szCs w:val="28"/>
        </w:rPr>
        <w:t xml:space="preserve">forcibly displaced worldwide </w:t>
      </w:r>
      <w:r w:rsidR="00D51CA9">
        <w:rPr>
          <w:rFonts w:ascii="Times New Roman" w:hAnsi="Times New Roman"/>
          <w:sz w:val="28"/>
          <w:szCs w:val="28"/>
        </w:rPr>
        <w:t xml:space="preserve">with </w:t>
      </w:r>
      <w:hyperlink r:id="rId9" w:history="1">
        <w:r w:rsidR="008F3992" w:rsidRPr="008F3992">
          <w:rPr>
            <w:rStyle w:val="Hyperlink"/>
            <w:rFonts w:ascii="Times New Roman" w:hAnsi="Times New Roman"/>
            <w:sz w:val="28"/>
            <w:szCs w:val="28"/>
            <w:u w:val="none"/>
          </w:rPr>
          <w:t>a record 22.5 million refugees</w:t>
        </w:r>
      </w:hyperlink>
      <w:r w:rsidR="008F3992" w:rsidRPr="008F3992">
        <w:rPr>
          <w:rFonts w:ascii="Times New Roman" w:hAnsi="Times New Roman"/>
          <w:sz w:val="28"/>
          <w:szCs w:val="28"/>
        </w:rPr>
        <w:t xml:space="preserve"> </w:t>
      </w:r>
      <w:r w:rsidR="00D51CA9">
        <w:rPr>
          <w:rFonts w:ascii="Times New Roman" w:hAnsi="Times New Roman"/>
          <w:sz w:val="28"/>
          <w:szCs w:val="28"/>
        </w:rPr>
        <w:t xml:space="preserve">who </w:t>
      </w:r>
      <w:r w:rsidR="008F3992" w:rsidRPr="008F3992">
        <w:rPr>
          <w:rFonts w:ascii="Times New Roman" w:hAnsi="Times New Roman"/>
          <w:sz w:val="28"/>
          <w:szCs w:val="28"/>
        </w:rPr>
        <w:t>had been uprooted by war and persecution worldwide, more than half of them children.</w:t>
      </w:r>
      <w:r w:rsidR="008F22A4">
        <w:rPr>
          <w:rFonts w:ascii="Times New Roman" w:hAnsi="Times New Roman"/>
          <w:sz w:val="28"/>
          <w:szCs w:val="28"/>
        </w:rPr>
        <w:t xml:space="preserve"> </w:t>
      </w:r>
    </w:p>
    <w:p w14:paraId="3D7D0D84" w14:textId="6655A4CD" w:rsidR="005224E6" w:rsidRDefault="005224E6" w:rsidP="005224E6">
      <w:pPr>
        <w:pStyle w:val="NormalWeb"/>
        <w:spacing w:line="360" w:lineRule="auto"/>
        <w:ind w:firstLine="720"/>
        <w:jc w:val="both"/>
        <w:rPr>
          <w:rStyle w:val="lblnewsfulltext"/>
          <w:rFonts w:ascii="Times New Roman" w:hAnsi="Times New Roman"/>
          <w:sz w:val="28"/>
          <w:szCs w:val="28"/>
        </w:rPr>
      </w:pPr>
      <w:r w:rsidRPr="00CC1FC7">
        <w:rPr>
          <w:rStyle w:val="lblnewstitle"/>
          <w:rFonts w:ascii="Times New Roman" w:hAnsi="Times New Roman"/>
          <w:sz w:val="28"/>
          <w:szCs w:val="28"/>
        </w:rPr>
        <w:t xml:space="preserve">In a panel discussion on unaccompanied migrant children and adolescents and human rights held during the </w:t>
      </w:r>
      <w:r>
        <w:rPr>
          <w:rStyle w:val="lblnewstitle"/>
          <w:rFonts w:ascii="Times New Roman" w:hAnsi="Times New Roman"/>
          <w:sz w:val="28"/>
          <w:szCs w:val="28"/>
        </w:rPr>
        <w:t>June 2017</w:t>
      </w:r>
      <w:r w:rsidRPr="00CC1FC7">
        <w:rPr>
          <w:rStyle w:val="lblnewstitle"/>
          <w:rFonts w:ascii="Times New Roman" w:hAnsi="Times New Roman"/>
          <w:sz w:val="28"/>
          <w:szCs w:val="28"/>
        </w:rPr>
        <w:t xml:space="preserve"> session of the </w:t>
      </w:r>
      <w:r>
        <w:rPr>
          <w:rStyle w:val="lblnewstitle"/>
          <w:rFonts w:ascii="Times New Roman" w:hAnsi="Times New Roman"/>
          <w:sz w:val="28"/>
          <w:szCs w:val="28"/>
        </w:rPr>
        <w:t>H</w:t>
      </w:r>
      <w:r w:rsidRPr="00CC1FC7">
        <w:rPr>
          <w:rStyle w:val="lblnewstitle"/>
          <w:rFonts w:ascii="Times New Roman" w:hAnsi="Times New Roman"/>
          <w:sz w:val="28"/>
          <w:szCs w:val="28"/>
        </w:rPr>
        <w:t>u</w:t>
      </w:r>
      <w:r>
        <w:rPr>
          <w:rStyle w:val="lblnewstitle"/>
          <w:rFonts w:ascii="Times New Roman" w:hAnsi="Times New Roman"/>
          <w:sz w:val="28"/>
          <w:szCs w:val="28"/>
        </w:rPr>
        <w:t>man</w:t>
      </w:r>
      <w:r w:rsidRPr="00CC1FC7">
        <w:rPr>
          <w:rStyle w:val="lblnewstitle"/>
          <w:rFonts w:ascii="Times New Roman" w:hAnsi="Times New Roman"/>
          <w:sz w:val="28"/>
          <w:szCs w:val="28"/>
        </w:rPr>
        <w:t xml:space="preserve"> Rights Council, the High Commissioner for </w:t>
      </w:r>
      <w:r>
        <w:rPr>
          <w:rStyle w:val="lblnewstitle"/>
          <w:rFonts w:ascii="Times New Roman" w:hAnsi="Times New Roman"/>
          <w:sz w:val="28"/>
          <w:szCs w:val="28"/>
        </w:rPr>
        <w:t>H</w:t>
      </w:r>
      <w:r w:rsidRPr="00CC1FC7">
        <w:rPr>
          <w:rStyle w:val="lblnewstitle"/>
          <w:rFonts w:ascii="Times New Roman" w:hAnsi="Times New Roman"/>
          <w:sz w:val="28"/>
          <w:szCs w:val="28"/>
        </w:rPr>
        <w:t>uman Rights concluded his statement by stating that “</w:t>
      </w:r>
      <w:r>
        <w:rPr>
          <w:rStyle w:val="lblnewsfulltext"/>
          <w:rFonts w:ascii="Times New Roman" w:hAnsi="Times New Roman"/>
          <w:sz w:val="28"/>
          <w:szCs w:val="28"/>
        </w:rPr>
        <w:t>W</w:t>
      </w:r>
      <w:r w:rsidRPr="00CC1FC7">
        <w:rPr>
          <w:rStyle w:val="lblnewsfulltext"/>
          <w:rFonts w:ascii="Times New Roman" w:hAnsi="Times New Roman"/>
          <w:sz w:val="28"/>
          <w:szCs w:val="28"/>
        </w:rPr>
        <w:t xml:space="preserve">e need to listen to migrant children and adolescents […]. We need to build a global framework which ensures future generations are spared the hellish journeys far too many boys and girls face today.” </w:t>
      </w:r>
    </w:p>
    <w:p w14:paraId="19F87DC6" w14:textId="7C6572E1" w:rsidR="005224E6" w:rsidRPr="008F3992" w:rsidRDefault="005224E6" w:rsidP="00B40EB5">
      <w:pPr>
        <w:spacing w:after="0" w:line="360" w:lineRule="auto"/>
        <w:ind w:firstLine="720"/>
        <w:rPr>
          <w:rFonts w:ascii="Times New Roman" w:hAnsi="Times New Roman"/>
          <w:sz w:val="28"/>
          <w:szCs w:val="28"/>
        </w:rPr>
      </w:pPr>
    </w:p>
    <w:p w14:paraId="70E7BB62" w14:textId="3187D9AA" w:rsidR="00F92585" w:rsidRDefault="00060827" w:rsidP="00B40EB5">
      <w:pPr>
        <w:pStyle w:val="NormalWeb"/>
        <w:spacing w:line="360" w:lineRule="auto"/>
        <w:jc w:val="both"/>
        <w:rPr>
          <w:rFonts w:ascii="Times New Roman" w:hAnsi="Times New Roman"/>
          <w:color w:val="000000"/>
          <w:sz w:val="28"/>
          <w:szCs w:val="28"/>
          <w:lang w:val="en-GB"/>
        </w:rPr>
      </w:pPr>
      <w:r>
        <w:rPr>
          <w:rFonts w:ascii="Times New Roman" w:hAnsi="Times New Roman"/>
          <w:i/>
          <w:sz w:val="28"/>
          <w:szCs w:val="28"/>
        </w:rPr>
        <w:lastRenderedPageBreak/>
        <w:t>Ladies and Gentlemen,</w:t>
      </w:r>
    </w:p>
    <w:p w14:paraId="050C9D02" w14:textId="2DDA8FDC" w:rsidR="006240A3" w:rsidRPr="00F92585" w:rsidRDefault="00592DDE" w:rsidP="00F92585">
      <w:pPr>
        <w:pStyle w:val="NormalWeb"/>
        <w:spacing w:line="360" w:lineRule="auto"/>
        <w:ind w:firstLine="720"/>
        <w:jc w:val="both"/>
        <w:rPr>
          <w:rFonts w:ascii="Times New Roman" w:hAnsi="Times New Roman"/>
          <w:color w:val="000000"/>
          <w:sz w:val="28"/>
          <w:szCs w:val="28"/>
        </w:rPr>
      </w:pPr>
      <w:r w:rsidRPr="00592DDE">
        <w:rPr>
          <w:rFonts w:ascii="Times New Roman" w:hAnsi="Times New Roman"/>
          <w:color w:val="000000"/>
          <w:sz w:val="28"/>
          <w:szCs w:val="28"/>
          <w:lang w:val="en-GB"/>
        </w:rPr>
        <w:t>The worrying statistics</w:t>
      </w:r>
      <w:r>
        <w:rPr>
          <w:rFonts w:ascii="Times New Roman" w:hAnsi="Times New Roman"/>
          <w:color w:val="000000"/>
          <w:sz w:val="28"/>
          <w:szCs w:val="28"/>
          <w:lang w:val="en-GB"/>
        </w:rPr>
        <w:t xml:space="preserve"> </w:t>
      </w:r>
      <w:r w:rsidR="005224E6">
        <w:rPr>
          <w:rFonts w:ascii="Times New Roman" w:hAnsi="Times New Roman"/>
          <w:color w:val="000000"/>
          <w:sz w:val="28"/>
          <w:szCs w:val="28"/>
          <w:lang w:val="en-GB"/>
        </w:rPr>
        <w:t xml:space="preserve">I noted </w:t>
      </w:r>
      <w:r>
        <w:rPr>
          <w:rFonts w:ascii="Times New Roman" w:hAnsi="Times New Roman"/>
          <w:color w:val="000000"/>
          <w:sz w:val="28"/>
          <w:szCs w:val="28"/>
          <w:lang w:val="en-GB"/>
        </w:rPr>
        <w:t xml:space="preserve">confirm the importance of the work you are doing jointly with </w:t>
      </w:r>
      <w:r w:rsidRPr="00F92585">
        <w:rPr>
          <w:rFonts w:ascii="Times New Roman" w:hAnsi="Times New Roman"/>
          <w:color w:val="000000"/>
          <w:sz w:val="28"/>
          <w:szCs w:val="28"/>
          <w:lang w:val="en-GB"/>
        </w:rPr>
        <w:t xml:space="preserve">the </w:t>
      </w:r>
      <w:r w:rsidRPr="00F92585">
        <w:rPr>
          <w:rFonts w:ascii="Times New Roman" w:hAnsi="Times New Roman"/>
          <w:sz w:val="28"/>
          <w:szCs w:val="28"/>
        </w:rPr>
        <w:t xml:space="preserve">Committee on Migrant Workers in developing two draft joint general comments on children in the context of international migration. </w:t>
      </w:r>
      <w:r w:rsidR="008F22A4" w:rsidRPr="00F92585">
        <w:rPr>
          <w:rFonts w:ascii="Times New Roman" w:hAnsi="Times New Roman"/>
          <w:sz w:val="28"/>
          <w:szCs w:val="28"/>
        </w:rPr>
        <w:t>The</w:t>
      </w:r>
      <w:r w:rsidR="00F92585">
        <w:rPr>
          <w:rFonts w:ascii="Times New Roman" w:hAnsi="Times New Roman"/>
          <w:sz w:val="28"/>
          <w:szCs w:val="28"/>
        </w:rPr>
        <w:t xml:space="preserve"> two documents</w:t>
      </w:r>
      <w:r w:rsidR="008F22A4" w:rsidRPr="00F92585">
        <w:rPr>
          <w:rFonts w:ascii="Times New Roman" w:hAnsi="Times New Roman"/>
          <w:sz w:val="28"/>
          <w:szCs w:val="28"/>
        </w:rPr>
        <w:t xml:space="preserve"> emphasize that</w:t>
      </w:r>
      <w:r w:rsidR="00F92585" w:rsidRPr="00F92585">
        <w:rPr>
          <w:rFonts w:ascii="Times New Roman" w:hAnsi="Times New Roman"/>
          <w:sz w:val="28"/>
          <w:szCs w:val="28"/>
        </w:rPr>
        <w:t xml:space="preserve"> </w:t>
      </w:r>
      <w:r w:rsidR="00F92585" w:rsidRPr="00F92585">
        <w:rPr>
          <w:rFonts w:ascii="Times New Roman" w:hAnsi="Times New Roman"/>
          <w:sz w:val="28"/>
          <w:szCs w:val="28"/>
          <w:lang w:val="en-GB"/>
        </w:rPr>
        <w:t>all children caught up in the global migration crisis should be treated as children first and foremost.</w:t>
      </w:r>
      <w:r w:rsidR="00F92585">
        <w:rPr>
          <w:rFonts w:ascii="Times New Roman" w:hAnsi="Times New Roman"/>
          <w:color w:val="000000"/>
          <w:sz w:val="28"/>
          <w:szCs w:val="28"/>
        </w:rPr>
        <w:t xml:space="preserve"> </w:t>
      </w:r>
      <w:r w:rsidR="0014313E">
        <w:rPr>
          <w:rFonts w:ascii="Times New Roman" w:hAnsi="Times New Roman"/>
          <w:color w:val="000000"/>
          <w:sz w:val="28"/>
          <w:szCs w:val="28"/>
        </w:rPr>
        <w:t>In this regard</w:t>
      </w:r>
      <w:r w:rsidR="00700F6E">
        <w:rPr>
          <w:rFonts w:ascii="Times New Roman" w:hAnsi="Times New Roman"/>
          <w:color w:val="000000"/>
          <w:sz w:val="28"/>
          <w:szCs w:val="28"/>
        </w:rPr>
        <w:t xml:space="preserve">, </w:t>
      </w:r>
      <w:r w:rsidR="00B3222E">
        <w:rPr>
          <w:rFonts w:ascii="Times New Roman" w:hAnsi="Times New Roman"/>
          <w:color w:val="000000"/>
          <w:sz w:val="28"/>
          <w:szCs w:val="28"/>
        </w:rPr>
        <w:t>t</w:t>
      </w:r>
      <w:r w:rsidR="00B528DB" w:rsidRPr="00C31E22">
        <w:rPr>
          <w:rFonts w:ascii="Times New Roman" w:hAnsi="Times New Roman"/>
          <w:color w:val="000000"/>
          <w:sz w:val="28"/>
          <w:szCs w:val="28"/>
        </w:rPr>
        <w:t xml:space="preserve">here </w:t>
      </w:r>
      <w:r w:rsidR="005D0991" w:rsidRPr="00C31E22">
        <w:rPr>
          <w:rFonts w:ascii="Times New Roman" w:hAnsi="Times New Roman"/>
          <w:sz w:val="28"/>
          <w:szCs w:val="28"/>
        </w:rPr>
        <w:t>ha</w:t>
      </w:r>
      <w:r w:rsidR="00C31E22">
        <w:rPr>
          <w:rFonts w:ascii="Times New Roman" w:hAnsi="Times New Roman"/>
          <w:sz w:val="28"/>
          <w:szCs w:val="28"/>
        </w:rPr>
        <w:t xml:space="preserve">ve been many activities </w:t>
      </w:r>
      <w:r w:rsidR="0014313E">
        <w:rPr>
          <w:rFonts w:ascii="Times New Roman" w:hAnsi="Times New Roman"/>
          <w:sz w:val="28"/>
          <w:szCs w:val="28"/>
        </w:rPr>
        <w:t>being undertaken</w:t>
      </w:r>
      <w:r w:rsidR="00F92585">
        <w:rPr>
          <w:rFonts w:ascii="Times New Roman" w:hAnsi="Times New Roman"/>
          <w:sz w:val="28"/>
          <w:szCs w:val="28"/>
        </w:rPr>
        <w:t xml:space="preserve"> recently in order to finalize the two </w:t>
      </w:r>
      <w:r w:rsidR="008D7FC7">
        <w:rPr>
          <w:rFonts w:ascii="Times New Roman" w:hAnsi="Times New Roman"/>
          <w:sz w:val="28"/>
          <w:szCs w:val="28"/>
        </w:rPr>
        <w:t xml:space="preserve">joint </w:t>
      </w:r>
      <w:r w:rsidR="00F92585">
        <w:rPr>
          <w:rFonts w:ascii="Times New Roman" w:hAnsi="Times New Roman"/>
          <w:sz w:val="28"/>
          <w:szCs w:val="28"/>
        </w:rPr>
        <w:t>general comments</w:t>
      </w:r>
      <w:r w:rsidR="0014313E">
        <w:rPr>
          <w:rFonts w:ascii="Times New Roman" w:hAnsi="Times New Roman"/>
          <w:sz w:val="28"/>
          <w:szCs w:val="28"/>
        </w:rPr>
        <w:t>.</w:t>
      </w:r>
      <w:r w:rsidR="00B528DB" w:rsidRPr="00C31E22">
        <w:rPr>
          <w:rFonts w:ascii="Times New Roman" w:hAnsi="Times New Roman"/>
          <w:sz w:val="28"/>
          <w:szCs w:val="28"/>
        </w:rPr>
        <w:t xml:space="preserve"> </w:t>
      </w:r>
      <w:r w:rsidR="006240A3">
        <w:rPr>
          <w:sz w:val="28"/>
          <w:szCs w:val="28"/>
        </w:rPr>
        <w:t xml:space="preserve">As you are aware, </w:t>
      </w:r>
      <w:r w:rsidR="00430E1D">
        <w:rPr>
          <w:sz w:val="28"/>
          <w:szCs w:val="28"/>
        </w:rPr>
        <w:t>regional consultations were organized by</w:t>
      </w:r>
      <w:r w:rsidR="006240A3">
        <w:rPr>
          <w:sz w:val="28"/>
          <w:szCs w:val="28"/>
        </w:rPr>
        <w:t xml:space="preserve"> the Human Rights Treaties Branch, in cooperation with UNICEF and other partners, in Geneva, Madrid, Bangkok, Berlin, Mexico City, Beirut and Dakar. These consultations greatly enriched the text of the joint general comment</w:t>
      </w:r>
      <w:r w:rsidR="008D7FC7">
        <w:rPr>
          <w:sz w:val="28"/>
          <w:szCs w:val="28"/>
        </w:rPr>
        <w:t>s</w:t>
      </w:r>
      <w:r w:rsidR="006240A3">
        <w:rPr>
          <w:sz w:val="28"/>
          <w:szCs w:val="28"/>
        </w:rPr>
        <w:t xml:space="preserve"> by ensuring input from a broad range of regional stakeholders, including States, United Nations agencies and entities, national institutions, civil society actors, including children, academia and other experts. I would like to commend both working groups from the </w:t>
      </w:r>
      <w:r w:rsidR="00430E1D">
        <w:rPr>
          <w:sz w:val="28"/>
          <w:szCs w:val="28"/>
        </w:rPr>
        <w:t xml:space="preserve">Committee on the Rights of the Child  and </w:t>
      </w:r>
      <w:r w:rsidR="00B40EB5">
        <w:rPr>
          <w:sz w:val="28"/>
          <w:szCs w:val="28"/>
        </w:rPr>
        <w:t>the Committee on Migrant Workers</w:t>
      </w:r>
      <w:r w:rsidR="006240A3">
        <w:rPr>
          <w:sz w:val="28"/>
          <w:szCs w:val="28"/>
        </w:rPr>
        <w:t xml:space="preserve"> and for the tremendous efforts made in finalizing th</w:t>
      </w:r>
      <w:r w:rsidR="008D7FC7">
        <w:rPr>
          <w:sz w:val="28"/>
          <w:szCs w:val="28"/>
        </w:rPr>
        <w:t>e</w:t>
      </w:r>
      <w:r w:rsidR="006240A3">
        <w:rPr>
          <w:sz w:val="28"/>
          <w:szCs w:val="28"/>
        </w:rPr>
        <w:t>s</w:t>
      </w:r>
      <w:r w:rsidR="008D7FC7">
        <w:rPr>
          <w:sz w:val="28"/>
          <w:szCs w:val="28"/>
        </w:rPr>
        <w:t>e</w:t>
      </w:r>
      <w:r w:rsidR="006240A3">
        <w:rPr>
          <w:sz w:val="28"/>
          <w:szCs w:val="28"/>
        </w:rPr>
        <w:t xml:space="preserve"> very rich and topical </w:t>
      </w:r>
      <w:r w:rsidR="008D7FC7">
        <w:rPr>
          <w:sz w:val="28"/>
          <w:szCs w:val="28"/>
        </w:rPr>
        <w:t xml:space="preserve">joint </w:t>
      </w:r>
      <w:r w:rsidR="006240A3">
        <w:rPr>
          <w:sz w:val="28"/>
          <w:szCs w:val="28"/>
        </w:rPr>
        <w:t>general comment</w:t>
      </w:r>
      <w:r w:rsidR="008D7FC7">
        <w:rPr>
          <w:sz w:val="28"/>
          <w:szCs w:val="28"/>
        </w:rPr>
        <w:t>s</w:t>
      </w:r>
      <w:r w:rsidR="006240A3">
        <w:rPr>
          <w:sz w:val="28"/>
          <w:szCs w:val="28"/>
        </w:rPr>
        <w:t xml:space="preserve">. You will review it during this session </w:t>
      </w:r>
      <w:r w:rsidR="008D7FC7">
        <w:rPr>
          <w:sz w:val="28"/>
          <w:szCs w:val="28"/>
        </w:rPr>
        <w:t xml:space="preserve">with a view to </w:t>
      </w:r>
      <w:r w:rsidR="006240A3">
        <w:rPr>
          <w:sz w:val="28"/>
          <w:szCs w:val="28"/>
        </w:rPr>
        <w:t xml:space="preserve">hopefully </w:t>
      </w:r>
      <w:r w:rsidR="008D7FC7">
        <w:rPr>
          <w:sz w:val="28"/>
          <w:szCs w:val="28"/>
        </w:rPr>
        <w:t xml:space="preserve">timely adoption </w:t>
      </w:r>
      <w:r w:rsidR="006240A3">
        <w:rPr>
          <w:sz w:val="28"/>
          <w:szCs w:val="28"/>
        </w:rPr>
        <w:t xml:space="preserve">by both Committees so that it can inform the Global Compact process. It will undoubtedly provide guidance to States to ensure the protection of the human rights of children involved in international migration. </w:t>
      </w:r>
    </w:p>
    <w:p w14:paraId="4FF019B0" w14:textId="3A788477" w:rsidR="00354B0D" w:rsidRPr="00997804" w:rsidRDefault="008D7FC7" w:rsidP="001965C8">
      <w:pPr>
        <w:spacing w:after="0" w:line="360" w:lineRule="auto"/>
        <w:rPr>
          <w:rFonts w:ascii="Times New Roman" w:eastAsia="Times New Roman" w:hAnsi="Times New Roman" w:cs="Times New Roman"/>
          <w:i/>
          <w:sz w:val="28"/>
          <w:szCs w:val="28"/>
        </w:rPr>
      </w:pPr>
      <w:r>
        <w:rPr>
          <w:rFonts w:ascii="Times New Roman" w:hAnsi="Times New Roman" w:cs="Times New Roman"/>
          <w:i/>
          <w:sz w:val="28"/>
          <w:szCs w:val="28"/>
        </w:rPr>
        <w:t>Distinguished members,</w:t>
      </w:r>
    </w:p>
    <w:p w14:paraId="4916451C" w14:textId="2FF5F2D8" w:rsidR="005D0991" w:rsidRPr="00997804" w:rsidRDefault="00B451D2" w:rsidP="001965C8">
      <w:pPr>
        <w:pStyle w:val="NormalWeb"/>
        <w:spacing w:line="360" w:lineRule="auto"/>
        <w:ind w:firstLine="720"/>
        <w:jc w:val="both"/>
        <w:rPr>
          <w:rFonts w:ascii="Times New Roman" w:eastAsia="Times New Roman" w:hAnsi="Times New Roman"/>
          <w:sz w:val="28"/>
          <w:szCs w:val="28"/>
          <w:lang w:val="en-GB" w:eastAsia="en-GB"/>
        </w:rPr>
      </w:pPr>
      <w:r>
        <w:rPr>
          <w:rFonts w:ascii="Times New Roman" w:hAnsi="Times New Roman"/>
          <w:sz w:val="28"/>
          <w:szCs w:val="28"/>
        </w:rPr>
        <w:t>With reference</w:t>
      </w:r>
      <w:r w:rsidR="002655F9" w:rsidRPr="003A3851">
        <w:rPr>
          <w:rFonts w:ascii="Times New Roman" w:hAnsi="Times New Roman"/>
          <w:sz w:val="28"/>
          <w:szCs w:val="28"/>
        </w:rPr>
        <w:t xml:space="preserve"> to </w:t>
      </w:r>
      <w:r w:rsidR="002655F9" w:rsidRPr="00997804">
        <w:rPr>
          <w:rFonts w:ascii="Times New Roman" w:hAnsi="Times New Roman"/>
          <w:sz w:val="28"/>
          <w:szCs w:val="28"/>
        </w:rPr>
        <w:t xml:space="preserve">the Optional Protocol on a communications procedure </w:t>
      </w:r>
      <w:r>
        <w:rPr>
          <w:rFonts w:ascii="Times New Roman" w:hAnsi="Times New Roman"/>
          <w:sz w:val="28"/>
          <w:szCs w:val="28"/>
        </w:rPr>
        <w:t xml:space="preserve">, the positive </w:t>
      </w:r>
      <w:r>
        <w:rPr>
          <w:rFonts w:ascii="Times New Roman" w:eastAsia="Times New Roman" w:hAnsi="Times New Roman"/>
          <w:sz w:val="28"/>
          <w:szCs w:val="28"/>
          <w:lang w:val="en-GB" w:eastAsia="en-GB"/>
        </w:rPr>
        <w:t>trend</w:t>
      </w:r>
      <w:r w:rsidR="005D0991" w:rsidRPr="00997804">
        <w:rPr>
          <w:rFonts w:ascii="Times New Roman" w:eastAsia="Times New Roman" w:hAnsi="Times New Roman"/>
          <w:sz w:val="28"/>
          <w:szCs w:val="28"/>
          <w:lang w:val="en-GB" w:eastAsia="en-GB"/>
        </w:rPr>
        <w:t xml:space="preserve"> </w:t>
      </w:r>
      <w:r>
        <w:rPr>
          <w:rFonts w:ascii="Times New Roman" w:eastAsia="Times New Roman" w:hAnsi="Times New Roman"/>
          <w:sz w:val="28"/>
          <w:szCs w:val="28"/>
          <w:lang w:val="en-GB" w:eastAsia="en-GB"/>
        </w:rPr>
        <w:t xml:space="preserve">continues </w:t>
      </w:r>
      <w:r w:rsidR="005D0991" w:rsidRPr="00997804">
        <w:rPr>
          <w:rFonts w:ascii="Times New Roman" w:eastAsia="Times New Roman" w:hAnsi="Times New Roman"/>
          <w:sz w:val="28"/>
          <w:szCs w:val="28"/>
          <w:lang w:val="en-GB" w:eastAsia="en-GB"/>
        </w:rPr>
        <w:t>a</w:t>
      </w:r>
      <w:r w:rsidR="00AB5A8E" w:rsidRPr="00997804">
        <w:rPr>
          <w:rFonts w:ascii="Times New Roman" w:eastAsia="Times New Roman" w:hAnsi="Times New Roman"/>
          <w:sz w:val="28"/>
          <w:szCs w:val="28"/>
          <w:lang w:val="en-GB" w:eastAsia="en-GB"/>
        </w:rPr>
        <w:t>s</w:t>
      </w:r>
      <w:r w:rsidR="005D0991" w:rsidRPr="00997804">
        <w:rPr>
          <w:rFonts w:ascii="Times New Roman" w:eastAsia="Times New Roman" w:hAnsi="Times New Roman"/>
          <w:sz w:val="28"/>
          <w:szCs w:val="28"/>
          <w:lang w:val="en-GB" w:eastAsia="en-GB"/>
        </w:rPr>
        <w:t xml:space="preserve"> more and more communications are coming to the Committee. </w:t>
      </w:r>
      <w:r w:rsidR="003A3851" w:rsidRPr="00997804">
        <w:rPr>
          <w:rFonts w:ascii="Times New Roman" w:hAnsi="Times New Roman"/>
          <w:sz w:val="28"/>
          <w:szCs w:val="28"/>
          <w:lang w:val="en-GB" w:eastAsia="en-GB"/>
        </w:rPr>
        <w:t xml:space="preserve">So far </w:t>
      </w:r>
      <w:r w:rsidR="00A67697">
        <w:rPr>
          <w:rFonts w:ascii="Times New Roman" w:hAnsi="Times New Roman"/>
          <w:sz w:val="28"/>
          <w:szCs w:val="28"/>
          <w:lang w:val="en-GB" w:eastAsia="en-GB"/>
        </w:rPr>
        <w:t xml:space="preserve">of the </w:t>
      </w:r>
      <w:r>
        <w:rPr>
          <w:rFonts w:ascii="Times New Roman" w:hAnsi="Times New Roman"/>
          <w:sz w:val="28"/>
          <w:szCs w:val="28"/>
          <w:lang w:val="en-GB" w:eastAsia="en-GB"/>
        </w:rPr>
        <w:t>32</w:t>
      </w:r>
      <w:r w:rsidR="003A3851" w:rsidRPr="00997804">
        <w:rPr>
          <w:rFonts w:ascii="Times New Roman" w:hAnsi="Times New Roman"/>
          <w:sz w:val="28"/>
          <w:szCs w:val="28"/>
          <w:lang w:val="en-GB" w:eastAsia="en-GB"/>
        </w:rPr>
        <w:t xml:space="preserve"> communications </w:t>
      </w:r>
      <w:r w:rsidR="00A67697">
        <w:rPr>
          <w:rFonts w:ascii="Times New Roman" w:hAnsi="Times New Roman"/>
          <w:sz w:val="28"/>
          <w:szCs w:val="28"/>
          <w:lang w:val="en-GB" w:eastAsia="en-GB"/>
        </w:rPr>
        <w:t xml:space="preserve">which </w:t>
      </w:r>
      <w:r w:rsidR="003A3851" w:rsidRPr="00997804">
        <w:rPr>
          <w:rFonts w:ascii="Times New Roman" w:hAnsi="Times New Roman"/>
          <w:sz w:val="28"/>
          <w:szCs w:val="28"/>
          <w:lang w:val="en-GB" w:eastAsia="en-GB"/>
        </w:rPr>
        <w:t xml:space="preserve">have been registered, </w:t>
      </w:r>
      <w:r>
        <w:rPr>
          <w:rFonts w:ascii="Times New Roman" w:hAnsi="Times New Roman"/>
          <w:sz w:val="28"/>
          <w:szCs w:val="28"/>
          <w:lang w:val="en-GB" w:eastAsia="en-GB"/>
        </w:rPr>
        <w:t xml:space="preserve">27 </w:t>
      </w:r>
      <w:r w:rsidR="00A67697">
        <w:rPr>
          <w:rFonts w:ascii="Times New Roman" w:hAnsi="Times New Roman"/>
          <w:sz w:val="28"/>
          <w:szCs w:val="28"/>
          <w:lang w:val="en-GB" w:eastAsia="en-GB"/>
        </w:rPr>
        <w:t xml:space="preserve">were </w:t>
      </w:r>
      <w:r>
        <w:rPr>
          <w:rFonts w:ascii="Times New Roman" w:hAnsi="Times New Roman"/>
          <w:sz w:val="28"/>
          <w:szCs w:val="28"/>
          <w:lang w:val="en-GB" w:eastAsia="en-GB"/>
        </w:rPr>
        <w:t xml:space="preserve">received this year. </w:t>
      </w:r>
      <w:r w:rsidRPr="00997804">
        <w:rPr>
          <w:rFonts w:ascii="Times New Roman" w:hAnsi="Times New Roman"/>
          <w:sz w:val="28"/>
          <w:szCs w:val="28"/>
          <w:lang w:val="en-GB" w:eastAsia="en-GB"/>
        </w:rPr>
        <w:t xml:space="preserve">Around </w:t>
      </w:r>
      <w:r>
        <w:rPr>
          <w:rFonts w:ascii="Times New Roman" w:hAnsi="Times New Roman"/>
          <w:sz w:val="28"/>
          <w:szCs w:val="28"/>
          <w:lang w:val="en-GB" w:eastAsia="en-GB"/>
        </w:rPr>
        <w:t>125</w:t>
      </w:r>
      <w:r w:rsidRPr="00997804">
        <w:rPr>
          <w:rFonts w:ascii="Times New Roman" w:hAnsi="Times New Roman"/>
          <w:sz w:val="28"/>
          <w:szCs w:val="28"/>
          <w:lang w:val="en-GB" w:eastAsia="en-GB"/>
        </w:rPr>
        <w:t xml:space="preserve"> cases were received which were not registered, demonstrating the </w:t>
      </w:r>
      <w:r w:rsidR="00A67697">
        <w:rPr>
          <w:rFonts w:ascii="Times New Roman" w:hAnsi="Times New Roman"/>
          <w:sz w:val="28"/>
          <w:szCs w:val="28"/>
          <w:lang w:val="en-GB" w:eastAsia="en-GB"/>
        </w:rPr>
        <w:t>continuing</w:t>
      </w:r>
      <w:r w:rsidRPr="00997804">
        <w:rPr>
          <w:rFonts w:ascii="Times New Roman" w:hAnsi="Times New Roman"/>
          <w:sz w:val="28"/>
          <w:szCs w:val="28"/>
          <w:lang w:val="en-GB" w:eastAsia="en-GB"/>
        </w:rPr>
        <w:t xml:space="preserve"> interest in this procedure</w:t>
      </w:r>
      <w:r>
        <w:rPr>
          <w:rFonts w:ascii="Times New Roman" w:hAnsi="Times New Roman"/>
          <w:sz w:val="28"/>
          <w:szCs w:val="28"/>
          <w:lang w:val="en-GB" w:eastAsia="en-GB"/>
        </w:rPr>
        <w:t>.</w:t>
      </w:r>
      <w:r w:rsidRPr="00997804">
        <w:rPr>
          <w:rFonts w:ascii="Times New Roman" w:hAnsi="Times New Roman"/>
          <w:sz w:val="28"/>
          <w:szCs w:val="28"/>
          <w:lang w:val="en-GB" w:eastAsia="en-GB"/>
        </w:rPr>
        <w:t xml:space="preserve"> </w:t>
      </w:r>
      <w:r w:rsidR="008D7FC7">
        <w:rPr>
          <w:rFonts w:ascii="Times New Roman" w:hAnsi="Times New Roman"/>
          <w:sz w:val="28"/>
          <w:szCs w:val="28"/>
          <w:lang w:val="en-GB" w:eastAsia="en-GB"/>
        </w:rPr>
        <w:t>As you know to date t</w:t>
      </w:r>
      <w:r w:rsidR="00A67697" w:rsidRPr="00997804">
        <w:rPr>
          <w:rFonts w:ascii="Times New Roman" w:hAnsi="Times New Roman"/>
          <w:sz w:val="28"/>
          <w:szCs w:val="28"/>
          <w:lang w:val="en-GB" w:eastAsia="en-GB"/>
        </w:rPr>
        <w:t xml:space="preserve">he Committee </w:t>
      </w:r>
      <w:r w:rsidR="00A67697">
        <w:rPr>
          <w:rFonts w:ascii="Times New Roman" w:hAnsi="Times New Roman"/>
          <w:sz w:val="28"/>
          <w:szCs w:val="28"/>
          <w:lang w:val="en-GB" w:eastAsia="en-GB"/>
        </w:rPr>
        <w:t xml:space="preserve">has </w:t>
      </w:r>
      <w:r w:rsidR="00A67697" w:rsidRPr="00997804">
        <w:rPr>
          <w:rFonts w:ascii="Times New Roman" w:hAnsi="Times New Roman"/>
          <w:sz w:val="28"/>
          <w:szCs w:val="28"/>
          <w:lang w:val="en-GB" w:eastAsia="en-GB"/>
        </w:rPr>
        <w:t>examined and adopted</w:t>
      </w:r>
      <w:r w:rsidR="00A67697">
        <w:rPr>
          <w:rFonts w:ascii="Times New Roman" w:hAnsi="Times New Roman"/>
          <w:sz w:val="28"/>
          <w:szCs w:val="28"/>
          <w:lang w:val="en-GB" w:eastAsia="en-GB"/>
        </w:rPr>
        <w:t xml:space="preserve"> </w:t>
      </w:r>
      <w:r>
        <w:rPr>
          <w:rFonts w:ascii="Times New Roman" w:hAnsi="Times New Roman"/>
          <w:sz w:val="28"/>
          <w:szCs w:val="28"/>
          <w:lang w:val="en-GB" w:eastAsia="en-GB"/>
        </w:rPr>
        <w:t>4</w:t>
      </w:r>
      <w:r w:rsidR="003A3851" w:rsidRPr="00997804">
        <w:rPr>
          <w:rFonts w:ascii="Times New Roman" w:hAnsi="Times New Roman"/>
          <w:sz w:val="28"/>
          <w:szCs w:val="28"/>
          <w:lang w:val="en-GB" w:eastAsia="en-GB"/>
        </w:rPr>
        <w:t xml:space="preserve"> </w:t>
      </w:r>
      <w:r>
        <w:rPr>
          <w:rFonts w:ascii="Times New Roman" w:hAnsi="Times New Roman"/>
          <w:sz w:val="28"/>
          <w:szCs w:val="28"/>
          <w:lang w:val="en-GB" w:eastAsia="en-GB"/>
        </w:rPr>
        <w:t>cases</w:t>
      </w:r>
      <w:r w:rsidR="00F37374" w:rsidRPr="00997804">
        <w:rPr>
          <w:rFonts w:ascii="Times New Roman" w:hAnsi="Times New Roman"/>
          <w:sz w:val="28"/>
          <w:szCs w:val="28"/>
          <w:lang w:val="en-GB" w:eastAsia="en-GB"/>
        </w:rPr>
        <w:t xml:space="preserve">: </w:t>
      </w:r>
      <w:r w:rsidR="003A3851" w:rsidRPr="00997804">
        <w:rPr>
          <w:rFonts w:ascii="Times New Roman" w:hAnsi="Times New Roman"/>
          <w:sz w:val="28"/>
          <w:szCs w:val="28"/>
          <w:lang w:val="en-GB" w:eastAsia="en-GB"/>
        </w:rPr>
        <w:t xml:space="preserve"> </w:t>
      </w:r>
      <w:r>
        <w:rPr>
          <w:rFonts w:ascii="Times New Roman" w:hAnsi="Times New Roman"/>
          <w:sz w:val="28"/>
          <w:szCs w:val="28"/>
          <w:lang w:val="en-GB" w:eastAsia="en-GB"/>
        </w:rPr>
        <w:t>3</w:t>
      </w:r>
      <w:r w:rsidR="003A3851" w:rsidRPr="00997804">
        <w:rPr>
          <w:rFonts w:ascii="Times New Roman" w:hAnsi="Times New Roman"/>
          <w:sz w:val="28"/>
          <w:szCs w:val="28"/>
          <w:lang w:val="en-GB" w:eastAsia="en-GB"/>
        </w:rPr>
        <w:t xml:space="preserve"> </w:t>
      </w:r>
      <w:r w:rsidR="00F37374" w:rsidRPr="00997804">
        <w:rPr>
          <w:rFonts w:ascii="Times New Roman" w:hAnsi="Times New Roman"/>
          <w:sz w:val="28"/>
          <w:szCs w:val="28"/>
          <w:lang w:val="en-GB" w:eastAsia="en-GB"/>
        </w:rPr>
        <w:t xml:space="preserve">concerning </w:t>
      </w:r>
      <w:r w:rsidR="003A3851" w:rsidRPr="00997804">
        <w:rPr>
          <w:rFonts w:ascii="Times New Roman" w:hAnsi="Times New Roman"/>
          <w:sz w:val="28"/>
          <w:szCs w:val="28"/>
          <w:lang w:val="en-GB" w:eastAsia="en-GB"/>
        </w:rPr>
        <w:t xml:space="preserve">Spain and 1 </w:t>
      </w:r>
      <w:r w:rsidR="00F37374" w:rsidRPr="00997804">
        <w:rPr>
          <w:rFonts w:ascii="Times New Roman" w:hAnsi="Times New Roman"/>
          <w:sz w:val="28"/>
          <w:szCs w:val="28"/>
          <w:lang w:val="en-GB" w:eastAsia="en-GB"/>
        </w:rPr>
        <w:t>concerning</w:t>
      </w:r>
      <w:r w:rsidR="003A3851" w:rsidRPr="00997804">
        <w:rPr>
          <w:rFonts w:ascii="Times New Roman" w:hAnsi="Times New Roman"/>
          <w:sz w:val="28"/>
          <w:szCs w:val="28"/>
          <w:lang w:val="en-GB" w:eastAsia="en-GB"/>
        </w:rPr>
        <w:t xml:space="preserve"> Costa Rica</w:t>
      </w:r>
      <w:r w:rsidR="00F37374" w:rsidRPr="00997804">
        <w:rPr>
          <w:rFonts w:ascii="Times New Roman" w:hAnsi="Times New Roman"/>
          <w:sz w:val="28"/>
          <w:szCs w:val="28"/>
          <w:lang w:val="en-GB" w:eastAsia="en-GB"/>
        </w:rPr>
        <w:t>.  A</w:t>
      </w:r>
      <w:r w:rsidR="003A3851" w:rsidRPr="00997804">
        <w:rPr>
          <w:rFonts w:ascii="Times New Roman" w:hAnsi="Times New Roman"/>
          <w:sz w:val="28"/>
          <w:szCs w:val="28"/>
          <w:lang w:val="en-GB" w:eastAsia="en-GB"/>
        </w:rPr>
        <w:t xml:space="preserve">ll of them </w:t>
      </w:r>
      <w:r w:rsidR="00F37374" w:rsidRPr="00997804">
        <w:rPr>
          <w:rFonts w:ascii="Times New Roman" w:hAnsi="Times New Roman"/>
          <w:sz w:val="28"/>
          <w:szCs w:val="28"/>
          <w:lang w:val="en-GB" w:eastAsia="en-GB"/>
        </w:rPr>
        <w:t xml:space="preserve">were </w:t>
      </w:r>
      <w:r w:rsidR="003A3851" w:rsidRPr="00997804">
        <w:rPr>
          <w:rFonts w:ascii="Times New Roman" w:hAnsi="Times New Roman"/>
          <w:sz w:val="28"/>
          <w:szCs w:val="28"/>
          <w:lang w:val="en-GB" w:eastAsia="en-GB"/>
        </w:rPr>
        <w:t xml:space="preserve">declared inadmissible. </w:t>
      </w:r>
      <w:r w:rsidR="00A67697">
        <w:rPr>
          <w:rFonts w:ascii="Times New Roman" w:hAnsi="Times New Roman"/>
          <w:sz w:val="28"/>
          <w:szCs w:val="28"/>
          <w:lang w:val="en-GB" w:eastAsia="en-GB"/>
        </w:rPr>
        <w:t xml:space="preserve">However, no new </w:t>
      </w:r>
      <w:r w:rsidR="002655F9" w:rsidRPr="00997804">
        <w:rPr>
          <w:rFonts w:ascii="Times New Roman" w:eastAsia="Times New Roman" w:hAnsi="Times New Roman"/>
          <w:sz w:val="28"/>
          <w:szCs w:val="28"/>
          <w:lang w:val="en-GB" w:eastAsia="en-GB"/>
        </w:rPr>
        <w:t xml:space="preserve">States have ratified or acceded </w:t>
      </w:r>
      <w:r w:rsidR="00B40EB5">
        <w:rPr>
          <w:rFonts w:ascii="Times New Roman" w:eastAsia="Times New Roman" w:hAnsi="Times New Roman"/>
          <w:sz w:val="28"/>
          <w:szCs w:val="28"/>
          <w:lang w:val="en-GB" w:eastAsia="en-GB"/>
        </w:rPr>
        <w:t>this Optional Protocol</w:t>
      </w:r>
      <w:r w:rsidR="002655F9" w:rsidRPr="00997804">
        <w:rPr>
          <w:rFonts w:ascii="Times New Roman" w:eastAsia="Times New Roman" w:hAnsi="Times New Roman"/>
          <w:sz w:val="28"/>
          <w:szCs w:val="28"/>
          <w:lang w:val="en-GB" w:eastAsia="en-GB"/>
        </w:rPr>
        <w:t xml:space="preserve"> since </w:t>
      </w:r>
      <w:r w:rsidR="008D7FC7">
        <w:rPr>
          <w:rFonts w:ascii="Times New Roman" w:eastAsia="Times New Roman" w:hAnsi="Times New Roman"/>
          <w:sz w:val="28"/>
          <w:szCs w:val="28"/>
          <w:lang w:val="en-GB" w:eastAsia="en-GB"/>
        </w:rPr>
        <w:t xml:space="preserve">the </w:t>
      </w:r>
      <w:r w:rsidR="002655F9" w:rsidRPr="00997804">
        <w:rPr>
          <w:rFonts w:ascii="Times New Roman" w:eastAsia="Times New Roman" w:hAnsi="Times New Roman"/>
          <w:sz w:val="28"/>
          <w:szCs w:val="28"/>
          <w:lang w:val="en-GB" w:eastAsia="en-GB"/>
        </w:rPr>
        <w:t>last session</w:t>
      </w:r>
      <w:r w:rsidR="0014313E">
        <w:rPr>
          <w:rFonts w:ascii="Times New Roman" w:eastAsia="Times New Roman" w:hAnsi="Times New Roman"/>
          <w:sz w:val="28"/>
          <w:szCs w:val="28"/>
          <w:lang w:val="en-GB" w:eastAsia="en-GB"/>
        </w:rPr>
        <w:t>, which shows the need for States to be more aware of this instrument</w:t>
      </w:r>
      <w:r w:rsidR="008D7FC7">
        <w:rPr>
          <w:rFonts w:ascii="Times New Roman" w:eastAsia="Times New Roman" w:hAnsi="Times New Roman"/>
          <w:sz w:val="28"/>
          <w:szCs w:val="28"/>
          <w:lang w:val="en-GB" w:eastAsia="en-GB"/>
        </w:rPr>
        <w:t xml:space="preserve"> and for our concerted efforts with our partners to do so</w:t>
      </w:r>
      <w:r w:rsidR="002655F9" w:rsidRPr="00997804">
        <w:rPr>
          <w:rFonts w:ascii="Times New Roman" w:eastAsia="Times New Roman" w:hAnsi="Times New Roman"/>
          <w:sz w:val="28"/>
          <w:szCs w:val="28"/>
          <w:lang w:val="en-GB" w:eastAsia="en-GB"/>
        </w:rPr>
        <w:t xml:space="preserve">. </w:t>
      </w:r>
    </w:p>
    <w:p w14:paraId="76662AA5" w14:textId="64077AB3" w:rsidR="00DD1AA9" w:rsidRDefault="00354B0D" w:rsidP="00044459">
      <w:pPr>
        <w:spacing w:after="0" w:line="360" w:lineRule="auto"/>
        <w:ind w:firstLine="720"/>
        <w:jc w:val="both"/>
        <w:rPr>
          <w:rFonts w:ascii="Times New Roman" w:hAnsi="Times New Roman" w:cs="Times New Roman"/>
          <w:sz w:val="28"/>
          <w:szCs w:val="28"/>
        </w:rPr>
      </w:pPr>
      <w:r>
        <w:rPr>
          <w:rFonts w:ascii="Times New Roman" w:hAnsi="Times New Roman"/>
          <w:sz w:val="28"/>
          <w:szCs w:val="28"/>
        </w:rPr>
        <w:t xml:space="preserve">This session will </w:t>
      </w:r>
      <w:r w:rsidR="0014313E">
        <w:rPr>
          <w:rFonts w:ascii="Times New Roman" w:hAnsi="Times New Roman"/>
          <w:sz w:val="28"/>
          <w:szCs w:val="28"/>
        </w:rPr>
        <w:t xml:space="preserve">also </w:t>
      </w:r>
      <w:r>
        <w:rPr>
          <w:rFonts w:ascii="Times New Roman" w:hAnsi="Times New Roman"/>
          <w:sz w:val="28"/>
          <w:szCs w:val="28"/>
        </w:rPr>
        <w:t xml:space="preserve">mark the </w:t>
      </w:r>
      <w:r w:rsidR="0014313E">
        <w:rPr>
          <w:rFonts w:ascii="Times New Roman" w:hAnsi="Times New Roman" w:cs="Times New Roman"/>
          <w:sz w:val="28"/>
          <w:szCs w:val="28"/>
        </w:rPr>
        <w:t>l</w:t>
      </w:r>
      <w:r>
        <w:rPr>
          <w:rFonts w:ascii="Times New Roman" w:hAnsi="Times New Roman" w:cs="Times New Roman"/>
          <w:sz w:val="28"/>
          <w:szCs w:val="28"/>
        </w:rPr>
        <w:t xml:space="preserve">aunch of general comment 21 on </w:t>
      </w:r>
      <w:r w:rsidR="003C1142">
        <w:rPr>
          <w:rFonts w:ascii="Times New Roman" w:hAnsi="Times New Roman" w:cs="Times New Roman"/>
          <w:sz w:val="28"/>
          <w:szCs w:val="28"/>
        </w:rPr>
        <w:t xml:space="preserve">children in street situations on 28 </w:t>
      </w:r>
      <w:r w:rsidR="006C63A1">
        <w:rPr>
          <w:rFonts w:ascii="Times New Roman" w:hAnsi="Times New Roman" w:cs="Times New Roman"/>
          <w:sz w:val="28"/>
          <w:szCs w:val="28"/>
        </w:rPr>
        <w:t xml:space="preserve">September </w:t>
      </w:r>
      <w:r w:rsidR="008D7FC7">
        <w:rPr>
          <w:rFonts w:ascii="Times New Roman" w:hAnsi="Times New Roman" w:cs="Times New Roman"/>
          <w:sz w:val="28"/>
          <w:szCs w:val="28"/>
        </w:rPr>
        <w:t xml:space="preserve">to be held </w:t>
      </w:r>
      <w:r w:rsidR="006C63A1">
        <w:rPr>
          <w:rFonts w:ascii="Times New Roman" w:hAnsi="Times New Roman" w:cs="Times New Roman"/>
          <w:sz w:val="28"/>
          <w:szCs w:val="28"/>
        </w:rPr>
        <w:t xml:space="preserve">in </w:t>
      </w:r>
      <w:r w:rsidR="008D7FC7">
        <w:rPr>
          <w:rFonts w:ascii="Times New Roman" w:hAnsi="Times New Roman" w:cs="Times New Roman"/>
          <w:sz w:val="28"/>
          <w:szCs w:val="28"/>
        </w:rPr>
        <w:t xml:space="preserve">the </w:t>
      </w:r>
      <w:r w:rsidR="006C63A1">
        <w:rPr>
          <w:rFonts w:ascii="Times New Roman" w:hAnsi="Times New Roman" w:cs="Times New Roman"/>
          <w:sz w:val="28"/>
          <w:szCs w:val="28"/>
        </w:rPr>
        <w:t xml:space="preserve">Palais des Nation  organized by OHCHR, </w:t>
      </w:r>
      <w:r w:rsidR="008D7FC7">
        <w:rPr>
          <w:rFonts w:ascii="Times New Roman" w:hAnsi="Times New Roman" w:cs="Times New Roman"/>
          <w:sz w:val="28"/>
          <w:szCs w:val="28"/>
        </w:rPr>
        <w:t xml:space="preserve">the Missions of Uruguay and the European Union and the </w:t>
      </w:r>
      <w:r w:rsidR="006C63A1">
        <w:rPr>
          <w:rFonts w:ascii="Times New Roman" w:hAnsi="Times New Roman" w:cs="Times New Roman"/>
          <w:sz w:val="28"/>
          <w:szCs w:val="28"/>
        </w:rPr>
        <w:t>Consortium for Street Children</w:t>
      </w:r>
      <w:r w:rsidR="008D7FC7">
        <w:rPr>
          <w:rFonts w:ascii="Times New Roman" w:hAnsi="Times New Roman" w:cs="Times New Roman"/>
          <w:sz w:val="28"/>
          <w:szCs w:val="28"/>
        </w:rPr>
        <w:t>.</w:t>
      </w:r>
      <w:r w:rsidR="006C63A1">
        <w:rPr>
          <w:rFonts w:ascii="Times New Roman" w:hAnsi="Times New Roman" w:cs="Times New Roman"/>
          <w:sz w:val="28"/>
          <w:szCs w:val="28"/>
        </w:rPr>
        <w:t xml:space="preserve"> </w:t>
      </w:r>
      <w:r w:rsidR="008D7FC7">
        <w:rPr>
          <w:rFonts w:ascii="Times New Roman" w:hAnsi="Times New Roman" w:cs="Times New Roman"/>
          <w:sz w:val="28"/>
          <w:szCs w:val="28"/>
        </w:rPr>
        <w:t xml:space="preserve">The Committee’s </w:t>
      </w:r>
      <w:r w:rsidR="006C63A1">
        <w:rPr>
          <w:rFonts w:ascii="Times New Roman" w:hAnsi="Times New Roman" w:cs="Times New Roman"/>
          <w:sz w:val="28"/>
          <w:szCs w:val="28"/>
        </w:rPr>
        <w:t xml:space="preserve">Chair and the </w:t>
      </w:r>
      <w:r w:rsidR="00366B17">
        <w:rPr>
          <w:rFonts w:ascii="Times New Roman" w:hAnsi="Times New Roman" w:cs="Times New Roman"/>
          <w:sz w:val="28"/>
          <w:szCs w:val="28"/>
        </w:rPr>
        <w:t>Coordinator</w:t>
      </w:r>
      <w:r w:rsidR="006C63A1">
        <w:rPr>
          <w:rFonts w:ascii="Times New Roman" w:hAnsi="Times New Roman" w:cs="Times New Roman"/>
          <w:sz w:val="28"/>
          <w:szCs w:val="28"/>
        </w:rPr>
        <w:t xml:space="preserve"> of the Working group on this general comment, Mr. Gastaud, will be in the panel</w:t>
      </w:r>
      <w:r w:rsidR="00044459">
        <w:rPr>
          <w:rFonts w:ascii="Times New Roman" w:hAnsi="Times New Roman" w:cs="Times New Roman"/>
          <w:sz w:val="28"/>
          <w:szCs w:val="28"/>
        </w:rPr>
        <w:t xml:space="preserve">. In addition to the text developed by the Committee, a </w:t>
      </w:r>
      <w:r w:rsidR="00366B17">
        <w:rPr>
          <w:rFonts w:ascii="Times New Roman" w:hAnsi="Times New Roman" w:cs="Times New Roman"/>
          <w:sz w:val="28"/>
          <w:szCs w:val="28"/>
        </w:rPr>
        <w:t>plain language adaptation</w:t>
      </w:r>
      <w:r w:rsidR="00044459" w:rsidRPr="00366B17">
        <w:rPr>
          <w:rFonts w:ascii="Times New Roman" w:hAnsi="Times New Roman" w:cs="Times New Roman"/>
          <w:sz w:val="28"/>
          <w:szCs w:val="28"/>
        </w:rPr>
        <w:t xml:space="preserve"> </w:t>
      </w:r>
      <w:r w:rsidR="00366B17" w:rsidRPr="00366B17">
        <w:rPr>
          <w:rFonts w:ascii="Times New Roman" w:hAnsi="Times New Roman" w:cs="Times New Roman"/>
          <w:sz w:val="28"/>
          <w:szCs w:val="28"/>
        </w:rPr>
        <w:t>is currently being developed</w:t>
      </w:r>
      <w:r w:rsidR="00044459" w:rsidRPr="00366B17">
        <w:rPr>
          <w:rFonts w:ascii="Times New Roman" w:hAnsi="Times New Roman" w:cs="Times New Roman"/>
          <w:sz w:val="28"/>
          <w:szCs w:val="28"/>
        </w:rPr>
        <w:t xml:space="preserve"> to help practitioners </w:t>
      </w:r>
      <w:r w:rsidR="00366B17" w:rsidRPr="00FA37C8">
        <w:rPr>
          <w:rFonts w:ascii="Times New Roman" w:hAnsi="Times New Roman" w:cs="Times New Roman"/>
          <w:color w:val="auto"/>
          <w:sz w:val="28"/>
          <w:szCs w:val="28"/>
        </w:rPr>
        <w:t xml:space="preserve">with a child friendly version of the </w:t>
      </w:r>
      <w:r w:rsidR="00FA37C8">
        <w:rPr>
          <w:rFonts w:ascii="Times New Roman" w:hAnsi="Times New Roman" w:cs="Times New Roman"/>
          <w:color w:val="auto"/>
          <w:sz w:val="28"/>
          <w:szCs w:val="28"/>
        </w:rPr>
        <w:t>g</w:t>
      </w:r>
      <w:r w:rsidR="00366B17" w:rsidRPr="00FA37C8">
        <w:rPr>
          <w:rFonts w:ascii="Times New Roman" w:hAnsi="Times New Roman" w:cs="Times New Roman"/>
          <w:color w:val="auto"/>
          <w:sz w:val="28"/>
          <w:szCs w:val="28"/>
        </w:rPr>
        <w:t xml:space="preserve">eneral </w:t>
      </w:r>
      <w:r w:rsidR="00FA37C8">
        <w:rPr>
          <w:rFonts w:ascii="Times New Roman" w:hAnsi="Times New Roman" w:cs="Times New Roman"/>
          <w:color w:val="auto"/>
          <w:sz w:val="28"/>
          <w:szCs w:val="28"/>
        </w:rPr>
        <w:t>c</w:t>
      </w:r>
      <w:r w:rsidR="00366B17" w:rsidRPr="00FA37C8">
        <w:rPr>
          <w:rFonts w:ascii="Times New Roman" w:hAnsi="Times New Roman" w:cs="Times New Roman"/>
          <w:color w:val="auto"/>
          <w:sz w:val="28"/>
          <w:szCs w:val="28"/>
        </w:rPr>
        <w:t>omment (in English, French and Spanish</w:t>
      </w:r>
      <w:r w:rsidR="00FA37C8">
        <w:rPr>
          <w:rFonts w:ascii="Times New Roman" w:hAnsi="Times New Roman" w:cs="Times New Roman"/>
          <w:color w:val="auto"/>
          <w:sz w:val="28"/>
          <w:szCs w:val="28"/>
        </w:rPr>
        <w:t>)</w:t>
      </w:r>
      <w:r w:rsidR="00366B17" w:rsidRPr="00FA37C8">
        <w:rPr>
          <w:rFonts w:ascii="Times New Roman" w:hAnsi="Times New Roman" w:cs="Times New Roman"/>
          <w:color w:val="auto"/>
          <w:sz w:val="28"/>
          <w:szCs w:val="28"/>
        </w:rPr>
        <w:t xml:space="preserve">. This will </w:t>
      </w:r>
      <w:r w:rsidR="00FA37C8">
        <w:rPr>
          <w:rFonts w:ascii="Times New Roman" w:hAnsi="Times New Roman" w:cs="Times New Roman"/>
          <w:color w:val="auto"/>
          <w:sz w:val="28"/>
          <w:szCs w:val="28"/>
        </w:rPr>
        <w:t>support</w:t>
      </w:r>
      <w:r w:rsidR="00366B17" w:rsidRPr="00FA37C8">
        <w:rPr>
          <w:rFonts w:ascii="Times New Roman" w:hAnsi="Times New Roman" w:cs="Times New Roman"/>
          <w:color w:val="auto"/>
          <w:sz w:val="28"/>
          <w:szCs w:val="28"/>
        </w:rPr>
        <w:t xml:space="preserve"> </w:t>
      </w:r>
      <w:r w:rsidR="00FA37C8">
        <w:rPr>
          <w:rFonts w:ascii="Times New Roman" w:hAnsi="Times New Roman" w:cs="Times New Roman"/>
          <w:color w:val="auto"/>
          <w:sz w:val="28"/>
          <w:szCs w:val="28"/>
        </w:rPr>
        <w:t xml:space="preserve">the </w:t>
      </w:r>
      <w:r w:rsidR="00366B17" w:rsidRPr="00FA37C8">
        <w:rPr>
          <w:rFonts w:ascii="Times New Roman" w:hAnsi="Times New Roman" w:cs="Times New Roman"/>
          <w:color w:val="auto"/>
          <w:sz w:val="28"/>
          <w:szCs w:val="28"/>
        </w:rPr>
        <w:t>disseminat</w:t>
      </w:r>
      <w:r w:rsidR="00FA37C8">
        <w:rPr>
          <w:rFonts w:ascii="Times New Roman" w:hAnsi="Times New Roman" w:cs="Times New Roman"/>
          <w:color w:val="auto"/>
          <w:sz w:val="28"/>
          <w:szCs w:val="28"/>
        </w:rPr>
        <w:t>ion of</w:t>
      </w:r>
      <w:r w:rsidR="00366B17" w:rsidRPr="00FA37C8">
        <w:rPr>
          <w:rFonts w:ascii="Times New Roman" w:hAnsi="Times New Roman" w:cs="Times New Roman"/>
          <w:color w:val="auto"/>
          <w:sz w:val="28"/>
          <w:szCs w:val="28"/>
        </w:rPr>
        <w:t xml:space="preserve"> the general comment </w:t>
      </w:r>
      <w:r w:rsidR="00044459" w:rsidRPr="00FA37C8">
        <w:rPr>
          <w:rFonts w:ascii="Times New Roman" w:hAnsi="Times New Roman" w:cs="Times New Roman"/>
          <w:color w:val="auto"/>
          <w:sz w:val="28"/>
          <w:szCs w:val="28"/>
        </w:rPr>
        <w:t xml:space="preserve">at a wider level, including among </w:t>
      </w:r>
      <w:r w:rsidR="00044459" w:rsidRPr="00366B17">
        <w:rPr>
          <w:rFonts w:ascii="Times New Roman" w:hAnsi="Times New Roman" w:cs="Times New Roman"/>
          <w:sz w:val="28"/>
          <w:szCs w:val="28"/>
        </w:rPr>
        <w:t>children in street</w:t>
      </w:r>
      <w:r w:rsidR="00044459">
        <w:rPr>
          <w:rFonts w:ascii="Times New Roman" w:hAnsi="Times New Roman" w:cs="Times New Roman"/>
          <w:sz w:val="28"/>
          <w:szCs w:val="28"/>
        </w:rPr>
        <w:t xml:space="preserve"> situations. </w:t>
      </w:r>
    </w:p>
    <w:p w14:paraId="487EF639" w14:textId="77777777" w:rsidR="003C1142" w:rsidRPr="003C1142" w:rsidRDefault="003C1142" w:rsidP="001965C8">
      <w:pPr>
        <w:spacing w:after="0" w:line="360" w:lineRule="auto"/>
        <w:rPr>
          <w:rFonts w:ascii="Times New Roman" w:hAnsi="Times New Roman" w:cs="Times New Roman"/>
          <w:sz w:val="28"/>
          <w:szCs w:val="28"/>
        </w:rPr>
      </w:pPr>
    </w:p>
    <w:p w14:paraId="49B8D354" w14:textId="77777777" w:rsidR="00DE25C3" w:rsidRPr="00997804" w:rsidRDefault="002C1E51" w:rsidP="001965C8">
      <w:pPr>
        <w:spacing w:after="0" w:line="360" w:lineRule="auto"/>
        <w:rPr>
          <w:rFonts w:ascii="Times New Roman" w:eastAsia="Times New Roman" w:hAnsi="Times New Roman" w:cs="Times New Roman"/>
          <w:i/>
          <w:sz w:val="28"/>
          <w:szCs w:val="28"/>
        </w:rPr>
      </w:pPr>
      <w:r>
        <w:rPr>
          <w:rFonts w:ascii="Times New Roman" w:hAnsi="Times New Roman" w:cs="Times New Roman"/>
          <w:i/>
          <w:sz w:val="28"/>
          <w:szCs w:val="28"/>
        </w:rPr>
        <w:t>Madame</w:t>
      </w:r>
      <w:r w:rsidR="00DE25C3" w:rsidRPr="00997804">
        <w:rPr>
          <w:rFonts w:ascii="Times New Roman" w:hAnsi="Times New Roman" w:cs="Times New Roman"/>
          <w:i/>
          <w:sz w:val="28"/>
          <w:szCs w:val="28"/>
        </w:rPr>
        <w:t xml:space="preserve"> Chair,</w:t>
      </w:r>
    </w:p>
    <w:p w14:paraId="52902990" w14:textId="2A3E4C9E" w:rsidR="00A66AA5" w:rsidRDefault="00DE25C3" w:rsidP="00130457">
      <w:pPr>
        <w:spacing w:after="0" w:line="360" w:lineRule="auto"/>
        <w:rPr>
          <w:rFonts w:ascii="Times New Roman" w:hAnsi="Times New Roman" w:cs="Times New Roman"/>
          <w:i/>
          <w:sz w:val="28"/>
          <w:szCs w:val="28"/>
        </w:rPr>
      </w:pPr>
      <w:r w:rsidRPr="00997804">
        <w:rPr>
          <w:rFonts w:ascii="Times New Roman" w:hAnsi="Times New Roman" w:cs="Times New Roman"/>
          <w:i/>
          <w:sz w:val="28"/>
          <w:szCs w:val="28"/>
        </w:rPr>
        <w:t>Distinguished members,</w:t>
      </w:r>
    </w:p>
    <w:p w14:paraId="330E1A06" w14:textId="77777777" w:rsidR="00830183" w:rsidRPr="00354B0D" w:rsidRDefault="00830183" w:rsidP="00130457">
      <w:pPr>
        <w:spacing w:after="0" w:line="360" w:lineRule="auto"/>
        <w:rPr>
          <w:rFonts w:ascii="Times New Roman" w:hAnsi="Times New Roman" w:cs="Times New Roman"/>
          <w:i/>
          <w:sz w:val="28"/>
          <w:szCs w:val="28"/>
        </w:rPr>
      </w:pPr>
    </w:p>
    <w:p w14:paraId="7F97504D" w14:textId="0DFB1B58" w:rsidR="005124AC" w:rsidRPr="005124AC" w:rsidRDefault="005224E6" w:rsidP="005124A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360" w:lineRule="auto"/>
        <w:ind w:firstLine="720"/>
        <w:jc w:val="both"/>
        <w:rPr>
          <w:rFonts w:ascii="Times New Roman" w:eastAsia="Arial Unicode MS" w:hAnsi="Times New Roman" w:cs="Times New Roman"/>
          <w:color w:val="auto"/>
          <w:sz w:val="28"/>
          <w:szCs w:val="28"/>
          <w:lang w:val="en-GB" w:eastAsia="en-GB"/>
        </w:rPr>
      </w:pPr>
      <w:r>
        <w:rPr>
          <w:rFonts w:ascii="Times New Roman" w:eastAsia="Arial Unicode MS" w:hAnsi="Times New Roman" w:cs="Times New Roman"/>
          <w:sz w:val="28"/>
          <w:szCs w:val="28"/>
          <w:lang w:val="en-GB" w:eastAsia="en-GB"/>
        </w:rPr>
        <w:t>Concerning</w:t>
      </w:r>
      <w:r w:rsidR="005124AC">
        <w:rPr>
          <w:rFonts w:ascii="Times New Roman" w:eastAsia="Arial Unicode MS" w:hAnsi="Times New Roman" w:cs="Times New Roman"/>
          <w:sz w:val="28"/>
          <w:szCs w:val="28"/>
          <w:lang w:val="en-GB" w:eastAsia="en-GB"/>
        </w:rPr>
        <w:t xml:space="preserve"> the Treaty Bodies Strengthening process, the International Service for Human Rights with the support of the Permanent Missions of Switzerland and Costa Rica organized a consultation on the political strategy ahead of the 2020 review of the treaty bodies on 23 and 24 May 2017</w:t>
      </w:r>
      <w:r w:rsidR="00E94276">
        <w:rPr>
          <w:rFonts w:ascii="Times New Roman" w:eastAsia="Arial Unicode MS" w:hAnsi="Times New Roman" w:cs="Times New Roman"/>
          <w:sz w:val="28"/>
          <w:szCs w:val="28"/>
          <w:lang w:val="en-GB" w:eastAsia="en-GB"/>
        </w:rPr>
        <w:t>,</w:t>
      </w:r>
      <w:r w:rsidR="005124AC">
        <w:rPr>
          <w:rFonts w:ascii="Times New Roman" w:eastAsia="Arial Unicode MS" w:hAnsi="Times New Roman" w:cs="Times New Roman"/>
          <w:sz w:val="28"/>
          <w:szCs w:val="28"/>
          <w:lang w:val="en-GB" w:eastAsia="en-GB"/>
        </w:rPr>
        <w:t xml:space="preserve"> in Geneva. The aim of the consultation was to develop a strategy to ensure that the 2020 review of the treaty bodies leads to a system that is more accessible, inclusive, efficient, </w:t>
      </w:r>
      <w:r w:rsidR="005124AC" w:rsidRPr="005124AC">
        <w:rPr>
          <w:rFonts w:ascii="Times New Roman" w:eastAsia="Arial Unicode MS" w:hAnsi="Times New Roman" w:cs="Times New Roman"/>
          <w:color w:val="auto"/>
          <w:sz w:val="28"/>
          <w:szCs w:val="28"/>
          <w:lang w:val="en-GB" w:eastAsia="en-GB"/>
        </w:rPr>
        <w:t>effective and rights-oriented. Some of the challenges faced by treaty bodies were discussed, such as the insufficient harmonization of working methods or weak State compliance with reporting and implementing obligations. Also discussed were the opportunities afforded by the 2020 review process to have a strengthening process with strong support for progressive solutions by a critical mass of relevant actors, including States, national institutions, civil society and the treaty bodies themselves, which would result in a truly improved system.</w:t>
      </w:r>
    </w:p>
    <w:p w14:paraId="6AF095C0" w14:textId="77777777" w:rsidR="005124AC" w:rsidRDefault="005124AC" w:rsidP="005124A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360" w:lineRule="auto"/>
        <w:rPr>
          <w:rFonts w:ascii="Times New Roman" w:eastAsia="Arial Unicode MS" w:hAnsi="Times New Roman" w:cs="Times New Roman"/>
          <w:sz w:val="28"/>
          <w:szCs w:val="28"/>
          <w:lang w:val="en-GB" w:eastAsia="en-GB"/>
        </w:rPr>
      </w:pPr>
    </w:p>
    <w:p w14:paraId="2AADE9A7" w14:textId="5DB02629" w:rsidR="005124AC" w:rsidRPr="005124AC" w:rsidRDefault="005124AC" w:rsidP="005124A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360" w:lineRule="auto"/>
        <w:ind w:firstLine="720"/>
        <w:jc w:val="both"/>
        <w:rPr>
          <w:rFonts w:ascii="Times New Roman" w:eastAsia="Arial Unicode MS" w:hAnsi="Times New Roman" w:cs="Times New Roman"/>
          <w:color w:val="auto"/>
          <w:sz w:val="28"/>
          <w:szCs w:val="28"/>
          <w:lang w:val="en-GB" w:eastAsia="en-GB"/>
        </w:rPr>
      </w:pPr>
      <w:r w:rsidRPr="005124AC">
        <w:rPr>
          <w:rFonts w:ascii="Times New Roman" w:eastAsia="Arial Unicode MS" w:hAnsi="Times New Roman" w:cs="Times New Roman"/>
          <w:color w:val="auto"/>
          <w:sz w:val="28"/>
          <w:szCs w:val="28"/>
          <w:lang w:val="en-GB" w:eastAsia="en-GB"/>
        </w:rPr>
        <w:t xml:space="preserve">As you are aware the first </w:t>
      </w:r>
      <w:r w:rsidR="00E94276">
        <w:rPr>
          <w:rFonts w:ascii="Times New Roman" w:eastAsia="Arial Unicode MS" w:hAnsi="Times New Roman" w:cs="Times New Roman"/>
          <w:color w:val="auto"/>
          <w:sz w:val="28"/>
          <w:szCs w:val="28"/>
          <w:lang w:val="en-GB" w:eastAsia="en-GB"/>
        </w:rPr>
        <w:t xml:space="preserve">report of the </w:t>
      </w:r>
      <w:r w:rsidRPr="005124AC">
        <w:rPr>
          <w:rFonts w:ascii="Times New Roman" w:eastAsia="Arial Unicode MS" w:hAnsi="Times New Roman" w:cs="Times New Roman"/>
          <w:color w:val="auto"/>
          <w:sz w:val="28"/>
          <w:szCs w:val="28"/>
          <w:lang w:val="en-GB" w:eastAsia="en-GB"/>
        </w:rPr>
        <w:t>Secretary</w:t>
      </w:r>
      <w:r w:rsidR="00E94276">
        <w:rPr>
          <w:rFonts w:ascii="Times New Roman" w:eastAsia="Arial Unicode MS" w:hAnsi="Times New Roman" w:cs="Times New Roman"/>
          <w:color w:val="auto"/>
          <w:sz w:val="28"/>
          <w:szCs w:val="28"/>
          <w:lang w:val="en-GB" w:eastAsia="en-GB"/>
        </w:rPr>
        <w:t>-</w:t>
      </w:r>
      <w:r w:rsidRPr="005124AC">
        <w:rPr>
          <w:rFonts w:ascii="Times New Roman" w:eastAsia="Arial Unicode MS" w:hAnsi="Times New Roman" w:cs="Times New Roman"/>
          <w:color w:val="auto"/>
          <w:sz w:val="28"/>
          <w:szCs w:val="28"/>
          <w:lang w:val="en-GB" w:eastAsia="en-GB"/>
        </w:rPr>
        <w:t xml:space="preserve">General </w:t>
      </w:r>
      <w:r w:rsidR="00E94276">
        <w:rPr>
          <w:rFonts w:ascii="Times New Roman" w:eastAsia="Arial Unicode MS" w:hAnsi="Times New Roman" w:cs="Times New Roman"/>
          <w:color w:val="auto"/>
          <w:sz w:val="28"/>
          <w:szCs w:val="28"/>
          <w:lang w:val="en-GB" w:eastAsia="en-GB"/>
        </w:rPr>
        <w:t xml:space="preserve">pursuant to </w:t>
      </w:r>
      <w:r w:rsidRPr="005124AC">
        <w:rPr>
          <w:rFonts w:ascii="Times New Roman" w:eastAsia="Arial Unicode MS" w:hAnsi="Times New Roman" w:cs="Times New Roman"/>
          <w:color w:val="auto"/>
          <w:sz w:val="28"/>
          <w:szCs w:val="28"/>
          <w:lang w:val="en-GB" w:eastAsia="en-GB"/>
        </w:rPr>
        <w:t>G</w:t>
      </w:r>
      <w:r w:rsidR="00E94276">
        <w:rPr>
          <w:rFonts w:ascii="Times New Roman" w:eastAsia="Arial Unicode MS" w:hAnsi="Times New Roman" w:cs="Times New Roman"/>
          <w:color w:val="auto"/>
          <w:sz w:val="28"/>
          <w:szCs w:val="28"/>
          <w:lang w:val="en-GB" w:eastAsia="en-GB"/>
        </w:rPr>
        <w:t>eneral Assembly</w:t>
      </w:r>
      <w:r w:rsidRPr="005124AC">
        <w:rPr>
          <w:rFonts w:ascii="Times New Roman" w:eastAsia="Arial Unicode MS" w:hAnsi="Times New Roman" w:cs="Times New Roman"/>
          <w:color w:val="auto"/>
          <w:sz w:val="28"/>
          <w:szCs w:val="28"/>
          <w:lang w:val="en-GB" w:eastAsia="en-GB"/>
        </w:rPr>
        <w:t xml:space="preserve"> resolution 68/268 has been submitted to the General Assembly before th</w:t>
      </w:r>
      <w:r w:rsidR="00E94276">
        <w:rPr>
          <w:rFonts w:ascii="Times New Roman" w:eastAsia="Arial Unicode MS" w:hAnsi="Times New Roman" w:cs="Times New Roman"/>
          <w:color w:val="auto"/>
          <w:sz w:val="28"/>
          <w:szCs w:val="28"/>
          <w:lang w:val="en-GB" w:eastAsia="en-GB"/>
        </w:rPr>
        <w:t>is</w:t>
      </w:r>
      <w:r w:rsidRPr="005124AC">
        <w:rPr>
          <w:rFonts w:ascii="Times New Roman" w:eastAsia="Arial Unicode MS" w:hAnsi="Times New Roman" w:cs="Times New Roman"/>
          <w:color w:val="auto"/>
          <w:sz w:val="28"/>
          <w:szCs w:val="28"/>
          <w:lang w:val="en-GB" w:eastAsia="en-GB"/>
        </w:rPr>
        <w:t xml:space="preserve"> summer</w:t>
      </w:r>
      <w:r w:rsidR="00E94276">
        <w:rPr>
          <w:rFonts w:ascii="Times New Roman" w:eastAsia="Arial Unicode MS" w:hAnsi="Times New Roman" w:cs="Times New Roman"/>
          <w:color w:val="auto"/>
          <w:sz w:val="28"/>
          <w:szCs w:val="28"/>
          <w:lang w:val="en-GB" w:eastAsia="en-GB"/>
        </w:rPr>
        <w:t>.  The</w:t>
      </w:r>
      <w:r w:rsidRPr="005124AC">
        <w:rPr>
          <w:rFonts w:ascii="Times New Roman" w:eastAsia="Arial Unicode MS" w:hAnsi="Times New Roman" w:cs="Times New Roman"/>
          <w:color w:val="auto"/>
          <w:sz w:val="28"/>
          <w:szCs w:val="28"/>
          <w:lang w:val="en-GB" w:eastAsia="en-GB"/>
        </w:rPr>
        <w:t xml:space="preserve"> Fifth Committee will look at the request it includes for additional support during the fall. As the number of submission of individual complaints to treaty bodies has rocketed during the last two</w:t>
      </w:r>
      <w:r w:rsidR="00E94276">
        <w:rPr>
          <w:rFonts w:ascii="Times New Roman" w:eastAsia="Arial Unicode MS" w:hAnsi="Times New Roman" w:cs="Times New Roman"/>
          <w:color w:val="auto"/>
          <w:sz w:val="28"/>
          <w:szCs w:val="28"/>
          <w:lang w:val="en-GB" w:eastAsia="en-GB"/>
        </w:rPr>
        <w:t>-</w:t>
      </w:r>
      <w:r w:rsidRPr="005124AC">
        <w:rPr>
          <w:rFonts w:ascii="Times New Roman" w:eastAsia="Arial Unicode MS" w:hAnsi="Times New Roman" w:cs="Times New Roman"/>
          <w:color w:val="auto"/>
          <w:sz w:val="28"/>
          <w:szCs w:val="28"/>
          <w:lang w:val="en-GB" w:eastAsia="en-GB"/>
        </w:rPr>
        <w:t>years the Secretary</w:t>
      </w:r>
      <w:r w:rsidR="00E94276">
        <w:rPr>
          <w:rFonts w:ascii="Times New Roman" w:eastAsia="Arial Unicode MS" w:hAnsi="Times New Roman" w:cs="Times New Roman"/>
          <w:color w:val="auto"/>
          <w:sz w:val="28"/>
          <w:szCs w:val="28"/>
          <w:lang w:val="en-GB" w:eastAsia="en-GB"/>
        </w:rPr>
        <w:t>-</w:t>
      </w:r>
      <w:r w:rsidRPr="005124AC">
        <w:rPr>
          <w:rFonts w:ascii="Times New Roman" w:eastAsia="Arial Unicode MS" w:hAnsi="Times New Roman" w:cs="Times New Roman"/>
          <w:color w:val="auto"/>
          <w:sz w:val="28"/>
          <w:szCs w:val="28"/>
          <w:lang w:val="en-GB" w:eastAsia="en-GB"/>
        </w:rPr>
        <w:t xml:space="preserve">General </w:t>
      </w:r>
      <w:r>
        <w:rPr>
          <w:rFonts w:ascii="Times New Roman" w:eastAsia="Arial Unicode MS" w:hAnsi="Times New Roman" w:cs="Times New Roman"/>
          <w:color w:val="auto"/>
          <w:sz w:val="28"/>
          <w:szCs w:val="28"/>
          <w:lang w:val="en-GB" w:eastAsia="en-GB"/>
        </w:rPr>
        <w:t>is requesting</w:t>
      </w:r>
      <w:r w:rsidRPr="005124AC">
        <w:rPr>
          <w:rFonts w:ascii="Times New Roman" w:eastAsia="Arial Unicode MS" w:hAnsi="Times New Roman" w:cs="Times New Roman"/>
          <w:color w:val="auto"/>
          <w:sz w:val="28"/>
          <w:szCs w:val="28"/>
          <w:lang w:val="en-GB" w:eastAsia="en-GB"/>
        </w:rPr>
        <w:t xml:space="preserve"> additional meeting time, especially for the Human Rights Committee. The ACABQ, an advisory body on administrative and financial issues, has looked at this request during the summer weeks and will issue its recommendations to the 5th Committee soon. We will keep you informed on the outcome of this process which should be known by the end of this year. </w:t>
      </w:r>
    </w:p>
    <w:p w14:paraId="6CE96BBB" w14:textId="77777777" w:rsidR="005124AC" w:rsidRPr="005124AC" w:rsidRDefault="005124AC" w:rsidP="005124A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360" w:lineRule="auto"/>
        <w:rPr>
          <w:rFonts w:ascii="Times New Roman" w:eastAsia="Arial Unicode MS" w:hAnsi="Times New Roman" w:cs="Times New Roman"/>
          <w:color w:val="auto"/>
          <w:sz w:val="28"/>
          <w:szCs w:val="28"/>
          <w:lang w:val="en-GB" w:eastAsia="en-GB"/>
        </w:rPr>
      </w:pPr>
    </w:p>
    <w:p w14:paraId="51D6CA63" w14:textId="35E923B3" w:rsidR="005124AC" w:rsidRDefault="005124AC" w:rsidP="005124A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line="360" w:lineRule="auto"/>
        <w:ind w:firstLine="720"/>
        <w:jc w:val="both"/>
        <w:rPr>
          <w:rFonts w:ascii="Times New Roman" w:eastAsia="Arial Unicode MS" w:hAnsi="Times New Roman" w:cs="Times New Roman"/>
          <w:sz w:val="28"/>
          <w:szCs w:val="28"/>
          <w:lang w:val="en-GB" w:eastAsia="en-GB"/>
        </w:rPr>
      </w:pPr>
      <w:r>
        <w:rPr>
          <w:rFonts w:ascii="Times New Roman" w:eastAsia="Arial Unicode MS" w:hAnsi="Times New Roman" w:cs="Times New Roman"/>
          <w:sz w:val="28"/>
          <w:szCs w:val="28"/>
          <w:lang w:val="en-GB" w:eastAsia="en-GB"/>
        </w:rPr>
        <w:t xml:space="preserve">During the 29th meeting of the Chairs of the treaty bodies, held in New York </w:t>
      </w:r>
      <w:r w:rsidR="00E94276">
        <w:rPr>
          <w:rFonts w:ascii="Times New Roman" w:eastAsia="Arial Unicode MS" w:hAnsi="Times New Roman" w:cs="Times New Roman"/>
          <w:sz w:val="28"/>
          <w:szCs w:val="28"/>
          <w:lang w:val="en-GB" w:eastAsia="en-GB"/>
        </w:rPr>
        <w:t xml:space="preserve">this </w:t>
      </w:r>
      <w:r>
        <w:rPr>
          <w:rFonts w:ascii="Times New Roman" w:eastAsia="Arial Unicode MS" w:hAnsi="Times New Roman" w:cs="Times New Roman"/>
          <w:sz w:val="28"/>
          <w:szCs w:val="28"/>
          <w:lang w:val="en-GB" w:eastAsia="en-GB"/>
        </w:rPr>
        <w:t>June, the Chairs discussed, among other topics, the problem of late and non-reporting by States parties, procedures of the human rights treaty bodies for following up on concluding observations and views</w:t>
      </w:r>
      <w:r w:rsidR="00B40EB5">
        <w:rPr>
          <w:rFonts w:ascii="Times New Roman" w:eastAsia="Arial Unicode MS" w:hAnsi="Times New Roman" w:cs="Times New Roman"/>
          <w:sz w:val="28"/>
          <w:szCs w:val="28"/>
          <w:lang w:val="en-GB" w:eastAsia="en-GB"/>
        </w:rPr>
        <w:t xml:space="preserve">, </w:t>
      </w:r>
      <w:r>
        <w:rPr>
          <w:rFonts w:ascii="Times New Roman" w:eastAsia="Arial Unicode MS" w:hAnsi="Times New Roman" w:cs="Times New Roman"/>
          <w:sz w:val="28"/>
          <w:szCs w:val="28"/>
          <w:lang w:val="en-GB" w:eastAsia="en-GB"/>
        </w:rPr>
        <w:t>and a common approach to engagement with national human rights institutions. Welcoming all initiatives that seek to collect innovative ideas in light of the review of the treaty body system by the Assembly in 2020, the Chairs reiterated their commitment to remain engaged at all stages of the various processes. In particular, with reference to the problem of late reporting, it is to be noted that as at 1 March 2017, an unacceptable 34 per cent of all reports to be submitted to the treaty bodies were overdue. In particular the situation is quite worrying concerning initial reports due under th</w:t>
      </w:r>
      <w:r w:rsidR="00E94276">
        <w:rPr>
          <w:rFonts w:ascii="Times New Roman" w:eastAsia="Arial Unicode MS" w:hAnsi="Times New Roman" w:cs="Times New Roman"/>
          <w:sz w:val="28"/>
          <w:szCs w:val="28"/>
          <w:lang w:val="en-GB" w:eastAsia="en-GB"/>
        </w:rPr>
        <w:t>is Committee’s</w:t>
      </w:r>
      <w:r w:rsidR="005224E6">
        <w:rPr>
          <w:rFonts w:ascii="Times New Roman" w:eastAsia="Arial Unicode MS" w:hAnsi="Times New Roman" w:cs="Times New Roman"/>
          <w:sz w:val="28"/>
          <w:szCs w:val="28"/>
          <w:lang w:val="en-GB" w:eastAsia="en-GB"/>
        </w:rPr>
        <w:t xml:space="preserve"> </w:t>
      </w:r>
      <w:r>
        <w:rPr>
          <w:rFonts w:ascii="Times New Roman" w:eastAsia="Arial Unicode MS" w:hAnsi="Times New Roman" w:cs="Times New Roman"/>
          <w:sz w:val="28"/>
          <w:szCs w:val="28"/>
          <w:lang w:val="en-GB" w:eastAsia="en-GB"/>
        </w:rPr>
        <w:t>two Optional Protocols.  For the Optional Protocol to the Convention on the Rights of the Child on the sale of children, child prostitution and child pornography the rate is 37 per cent and for the Optional Protocol on the involvement of children in armed conflict 28 per cent. The situation is better for the Convention where late reporting concerning periodic reports is 20 per cent. As mentioned by the High Commissioner in his opening statement at the thirty-fi</w:t>
      </w:r>
      <w:r w:rsidR="00B40EB5">
        <w:rPr>
          <w:rFonts w:ascii="Times New Roman" w:eastAsia="Arial Unicode MS" w:hAnsi="Times New Roman" w:cs="Times New Roman"/>
          <w:sz w:val="28"/>
          <w:szCs w:val="28"/>
          <w:lang w:val="en-GB" w:eastAsia="en-GB"/>
        </w:rPr>
        <w:t>rst</w:t>
      </w:r>
      <w:r>
        <w:rPr>
          <w:rFonts w:ascii="Times New Roman" w:eastAsia="Arial Unicode MS" w:hAnsi="Times New Roman" w:cs="Times New Roman"/>
          <w:sz w:val="28"/>
          <w:szCs w:val="28"/>
          <w:lang w:val="en-GB" w:eastAsia="en-GB"/>
        </w:rPr>
        <w:t xml:space="preserve"> session of the Human Rights Council, achieving progress in human rights takes a great deal more than a flourish of a signature at the bottom of a document. </w:t>
      </w:r>
    </w:p>
    <w:p w14:paraId="381F0FB5" w14:textId="0B32E1EB" w:rsidR="005124AC" w:rsidRDefault="005124AC" w:rsidP="005124A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line="360" w:lineRule="auto"/>
        <w:jc w:val="both"/>
        <w:rPr>
          <w:rFonts w:ascii="Times New Roman" w:eastAsia="Arial Unicode MS" w:hAnsi="Times New Roman" w:cs="Times New Roman"/>
          <w:sz w:val="28"/>
          <w:szCs w:val="28"/>
          <w:lang w:val="en-GB" w:eastAsia="en-GB"/>
        </w:rPr>
      </w:pPr>
      <w:r>
        <w:rPr>
          <w:rFonts w:ascii="Times New Roman" w:eastAsia="Arial Unicode MS" w:hAnsi="Times New Roman" w:cs="Times New Roman"/>
          <w:sz w:val="28"/>
          <w:szCs w:val="28"/>
          <w:lang w:val="en-GB" w:eastAsia="en-GB"/>
        </w:rPr>
        <w:t xml:space="preserve"> </w:t>
      </w:r>
      <w:r>
        <w:rPr>
          <w:rFonts w:ascii="Times New Roman" w:eastAsia="Arial Unicode MS" w:hAnsi="Times New Roman" w:cs="Times New Roman"/>
          <w:sz w:val="28"/>
          <w:szCs w:val="28"/>
          <w:lang w:val="en-GB" w:eastAsia="en-GB"/>
        </w:rPr>
        <w:tab/>
        <w:t xml:space="preserve">In this regard I am pleased to inform you that  OHCHR, through its treaty body capacity-building programme, is also actively involved in </w:t>
      </w:r>
      <w:r w:rsidRPr="00366B17">
        <w:rPr>
          <w:rFonts w:ascii="Times New Roman" w:eastAsia="Arial Unicode MS" w:hAnsi="Times New Roman" w:cs="Times New Roman"/>
          <w:color w:val="auto"/>
          <w:sz w:val="28"/>
          <w:szCs w:val="28"/>
          <w:lang w:val="en-GB" w:eastAsia="en-GB"/>
        </w:rPr>
        <w:t xml:space="preserve">assisting States with fulfilling their reporting obligations, notably by organizing sub-regional </w:t>
      </w:r>
      <w:r w:rsidR="00E94276">
        <w:rPr>
          <w:rFonts w:ascii="Times New Roman" w:eastAsia="Arial Unicode MS" w:hAnsi="Times New Roman" w:cs="Times New Roman"/>
          <w:color w:val="auto"/>
          <w:sz w:val="28"/>
          <w:szCs w:val="28"/>
          <w:lang w:val="en-GB" w:eastAsia="en-GB"/>
        </w:rPr>
        <w:t>t</w:t>
      </w:r>
      <w:r w:rsidRPr="00366B17">
        <w:rPr>
          <w:rFonts w:ascii="Times New Roman" w:eastAsia="Arial Unicode MS" w:hAnsi="Times New Roman" w:cs="Times New Roman"/>
          <w:color w:val="auto"/>
          <w:sz w:val="28"/>
          <w:szCs w:val="28"/>
          <w:lang w:val="en-GB" w:eastAsia="en-GB"/>
        </w:rPr>
        <w:t>raining-of-</w:t>
      </w:r>
      <w:r w:rsidR="00E94276">
        <w:rPr>
          <w:rFonts w:ascii="Times New Roman" w:eastAsia="Arial Unicode MS" w:hAnsi="Times New Roman" w:cs="Times New Roman"/>
          <w:color w:val="auto"/>
          <w:sz w:val="28"/>
          <w:szCs w:val="28"/>
          <w:lang w:val="en-GB" w:eastAsia="en-GB"/>
        </w:rPr>
        <w:t>t</w:t>
      </w:r>
      <w:r w:rsidRPr="00366B17">
        <w:rPr>
          <w:rFonts w:ascii="Times New Roman" w:eastAsia="Arial Unicode MS" w:hAnsi="Times New Roman" w:cs="Times New Roman"/>
          <w:color w:val="auto"/>
          <w:sz w:val="28"/>
          <w:szCs w:val="28"/>
          <w:lang w:val="en-GB" w:eastAsia="en-GB"/>
        </w:rPr>
        <w:t>rainers workshops on treaty body reporting, provid</w:t>
      </w:r>
      <w:r w:rsidRPr="005124AC">
        <w:rPr>
          <w:rFonts w:ascii="Times New Roman" w:eastAsia="Arial Unicode MS" w:hAnsi="Times New Roman" w:cs="Times New Roman"/>
          <w:color w:val="auto"/>
          <w:sz w:val="28"/>
          <w:szCs w:val="28"/>
          <w:lang w:val="en-GB" w:eastAsia="en-GB"/>
        </w:rPr>
        <w:t xml:space="preserve">ing support at national level, including on National Mechanisms for Reporting and Follow-up, and training methodologies for State </w:t>
      </w:r>
      <w:r>
        <w:rPr>
          <w:rFonts w:ascii="Times New Roman" w:eastAsia="Arial Unicode MS" w:hAnsi="Times New Roman" w:cs="Times New Roman"/>
          <w:sz w:val="28"/>
          <w:szCs w:val="28"/>
          <w:lang w:val="en-GB" w:eastAsia="en-GB"/>
        </w:rPr>
        <w:t xml:space="preserve">officials. </w:t>
      </w:r>
      <w:r w:rsidRPr="006F2944">
        <w:rPr>
          <w:rFonts w:ascii="Times New Roman" w:eastAsia="Arial Unicode MS" w:hAnsi="Times New Roman" w:cs="Times New Roman"/>
          <w:sz w:val="28"/>
          <w:szCs w:val="28"/>
          <w:lang w:val="en-GB" w:eastAsia="en-GB"/>
        </w:rPr>
        <w:t>Botswana</w:t>
      </w:r>
      <w:r>
        <w:rPr>
          <w:rFonts w:ascii="Times New Roman" w:eastAsia="Arial Unicode MS" w:hAnsi="Times New Roman" w:cs="Times New Roman"/>
          <w:sz w:val="28"/>
          <w:szCs w:val="28"/>
          <w:lang w:val="en-GB" w:eastAsia="en-GB"/>
        </w:rPr>
        <w:t>,</w:t>
      </w:r>
      <w:r w:rsidRPr="006F2944">
        <w:rPr>
          <w:rFonts w:ascii="Times New Roman" w:eastAsia="Arial Unicode MS" w:hAnsi="Times New Roman" w:cs="Times New Roman"/>
          <w:sz w:val="28"/>
          <w:szCs w:val="28"/>
          <w:lang w:val="en-GB" w:eastAsia="en-GB"/>
        </w:rPr>
        <w:t xml:space="preserve"> Cape Verde, Lesotho</w:t>
      </w:r>
      <w:r>
        <w:rPr>
          <w:rFonts w:ascii="Times New Roman" w:eastAsia="Arial Unicode MS" w:hAnsi="Times New Roman" w:cs="Times New Roman"/>
          <w:sz w:val="28"/>
          <w:szCs w:val="28"/>
          <w:lang w:val="en-GB" w:eastAsia="en-GB"/>
        </w:rPr>
        <w:t>,</w:t>
      </w:r>
      <w:r w:rsidRPr="006F2944">
        <w:rPr>
          <w:rFonts w:ascii="Times New Roman" w:eastAsia="Arial Unicode MS" w:hAnsi="Times New Roman" w:cs="Times New Roman"/>
          <w:sz w:val="28"/>
          <w:szCs w:val="28"/>
          <w:lang w:val="en-GB" w:eastAsia="en-GB"/>
        </w:rPr>
        <w:t xml:space="preserve"> St. Kitts and Nevis and Seychelles </w:t>
      </w:r>
      <w:r>
        <w:rPr>
          <w:rFonts w:ascii="Times New Roman" w:eastAsia="Arial Unicode MS" w:hAnsi="Times New Roman" w:cs="Times New Roman"/>
          <w:sz w:val="28"/>
          <w:szCs w:val="28"/>
          <w:lang w:val="en-GB" w:eastAsia="en-GB"/>
        </w:rPr>
        <w:t xml:space="preserve">already </w:t>
      </w:r>
      <w:r w:rsidRPr="006F2944">
        <w:rPr>
          <w:rFonts w:ascii="Times New Roman" w:eastAsia="Arial Unicode MS" w:hAnsi="Times New Roman" w:cs="Times New Roman"/>
          <w:sz w:val="28"/>
          <w:szCs w:val="28"/>
          <w:lang w:val="en-GB" w:eastAsia="en-GB"/>
        </w:rPr>
        <w:t xml:space="preserve">submitted </w:t>
      </w:r>
      <w:r>
        <w:rPr>
          <w:rFonts w:ascii="Times New Roman" w:eastAsia="Arial Unicode MS" w:hAnsi="Times New Roman" w:cs="Times New Roman"/>
          <w:sz w:val="28"/>
          <w:szCs w:val="28"/>
          <w:lang w:val="en-GB" w:eastAsia="en-GB"/>
        </w:rPr>
        <w:t xml:space="preserve">or are in the process of submitting </w:t>
      </w:r>
      <w:r w:rsidRPr="006F2944">
        <w:rPr>
          <w:rFonts w:ascii="Times New Roman" w:eastAsia="Arial Unicode MS" w:hAnsi="Times New Roman" w:cs="Times New Roman"/>
          <w:sz w:val="28"/>
          <w:szCs w:val="28"/>
          <w:lang w:val="en-GB" w:eastAsia="en-GB"/>
        </w:rPr>
        <w:t>the</w:t>
      </w:r>
      <w:r>
        <w:rPr>
          <w:rFonts w:ascii="Times New Roman" w:eastAsia="Arial Unicode MS" w:hAnsi="Times New Roman" w:cs="Times New Roman"/>
          <w:sz w:val="28"/>
          <w:szCs w:val="28"/>
          <w:lang w:val="en-GB" w:eastAsia="en-GB"/>
        </w:rPr>
        <w:t xml:space="preserve">ir respective reports under </w:t>
      </w:r>
      <w:r w:rsidR="00E94276">
        <w:rPr>
          <w:rFonts w:ascii="Times New Roman" w:eastAsia="Arial Unicode MS" w:hAnsi="Times New Roman" w:cs="Times New Roman"/>
          <w:sz w:val="28"/>
          <w:szCs w:val="28"/>
          <w:lang w:val="en-GB" w:eastAsia="en-GB"/>
        </w:rPr>
        <w:t>the Co</w:t>
      </w:r>
      <w:r w:rsidR="00B40EB5">
        <w:rPr>
          <w:rFonts w:ascii="Times New Roman" w:eastAsia="Arial Unicode MS" w:hAnsi="Times New Roman" w:cs="Times New Roman"/>
          <w:sz w:val="28"/>
          <w:szCs w:val="28"/>
          <w:lang w:val="en-GB" w:eastAsia="en-GB"/>
        </w:rPr>
        <w:t>nvention</w:t>
      </w:r>
      <w:r w:rsidR="00E94276">
        <w:rPr>
          <w:rFonts w:ascii="Times New Roman" w:eastAsia="Arial Unicode MS" w:hAnsi="Times New Roman" w:cs="Times New Roman"/>
          <w:sz w:val="28"/>
          <w:szCs w:val="28"/>
          <w:lang w:val="en-GB" w:eastAsia="en-GB"/>
        </w:rPr>
        <w:t xml:space="preserve"> of the Rights of the Child as a result of this training.</w:t>
      </w:r>
      <w:r>
        <w:rPr>
          <w:rFonts w:ascii="Times New Roman" w:eastAsia="Arial Unicode MS" w:hAnsi="Times New Roman" w:cs="Times New Roman"/>
          <w:sz w:val="28"/>
          <w:szCs w:val="28"/>
          <w:lang w:val="en-GB" w:eastAsia="en-GB"/>
        </w:rPr>
        <w:t xml:space="preserve"> </w:t>
      </w:r>
    </w:p>
    <w:p w14:paraId="6769AF59" w14:textId="0DEAB522" w:rsidR="005224E6" w:rsidRPr="00354B0D" w:rsidRDefault="002C1E51" w:rsidP="00B40EB5">
      <w:pPr>
        <w:spacing w:after="0" w:line="360" w:lineRule="auto"/>
        <w:jc w:val="both"/>
        <w:rPr>
          <w:rFonts w:ascii="Times New Roman" w:eastAsia="Times New Roman" w:hAnsi="Times New Roman" w:cs="Times New Roman"/>
          <w:i/>
          <w:sz w:val="28"/>
          <w:szCs w:val="28"/>
        </w:rPr>
      </w:pPr>
      <w:r w:rsidRPr="00354B0D">
        <w:rPr>
          <w:rFonts w:ascii="Times New Roman" w:hAnsi="Times New Roman" w:cs="Times New Roman"/>
          <w:i/>
          <w:sz w:val="28"/>
          <w:szCs w:val="28"/>
        </w:rPr>
        <w:t>Madame</w:t>
      </w:r>
      <w:r w:rsidR="00AE1459" w:rsidRPr="00354B0D">
        <w:rPr>
          <w:rFonts w:ascii="Times New Roman" w:hAnsi="Times New Roman" w:cs="Times New Roman"/>
          <w:i/>
          <w:sz w:val="28"/>
          <w:szCs w:val="28"/>
        </w:rPr>
        <w:t xml:space="preserve"> Chair,</w:t>
      </w:r>
    </w:p>
    <w:p w14:paraId="155D08AE" w14:textId="0D137BD7" w:rsidR="00AE1459" w:rsidRDefault="00AE1459" w:rsidP="00B40EB5">
      <w:pPr>
        <w:spacing w:after="0" w:line="360" w:lineRule="auto"/>
        <w:jc w:val="both"/>
        <w:rPr>
          <w:rFonts w:ascii="Times New Roman" w:hAnsi="Times New Roman" w:cs="Times New Roman"/>
          <w:i/>
          <w:color w:val="auto"/>
          <w:sz w:val="28"/>
          <w:szCs w:val="28"/>
        </w:rPr>
      </w:pPr>
      <w:r w:rsidRPr="00354B0D">
        <w:rPr>
          <w:rFonts w:ascii="Times New Roman" w:hAnsi="Times New Roman" w:cs="Times New Roman"/>
          <w:i/>
          <w:color w:val="auto"/>
          <w:sz w:val="28"/>
          <w:szCs w:val="28"/>
        </w:rPr>
        <w:t>Distinguished members,</w:t>
      </w:r>
    </w:p>
    <w:p w14:paraId="3F8298A2" w14:textId="77777777" w:rsidR="005224E6" w:rsidRPr="00354B0D" w:rsidRDefault="005224E6" w:rsidP="00B40EB5">
      <w:pPr>
        <w:spacing w:after="0" w:line="360" w:lineRule="auto"/>
        <w:jc w:val="both"/>
        <w:rPr>
          <w:rFonts w:ascii="Times New Roman" w:hAnsi="Times New Roman" w:cs="Times New Roman"/>
          <w:i/>
          <w:color w:val="auto"/>
          <w:sz w:val="28"/>
          <w:szCs w:val="28"/>
        </w:rPr>
      </w:pPr>
    </w:p>
    <w:p w14:paraId="2D22BEF3" w14:textId="00339633" w:rsidR="00961854" w:rsidRDefault="00961854" w:rsidP="000B750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360" w:lineRule="auto"/>
        <w:ind w:firstLine="720"/>
        <w:jc w:val="both"/>
        <w:rPr>
          <w:rFonts w:ascii="Times New Roman" w:eastAsia="Arial Unicode MS" w:hAnsi="Times New Roman" w:cs="Times New Roman"/>
          <w:sz w:val="28"/>
          <w:szCs w:val="28"/>
          <w:lang w:val="en-GB" w:eastAsia="en-GB"/>
        </w:rPr>
      </w:pPr>
      <w:r w:rsidRPr="00354B0D">
        <w:rPr>
          <w:rFonts w:ascii="Times New Roman" w:eastAsia="Arial Unicode MS" w:hAnsi="Times New Roman" w:cs="Times New Roman"/>
          <w:sz w:val="28"/>
          <w:szCs w:val="28"/>
          <w:lang w:val="en-GB" w:eastAsia="en-GB"/>
        </w:rPr>
        <w:t xml:space="preserve">At the inter-governmental level, the Human Rights </w:t>
      </w:r>
      <w:r w:rsidR="00B40EB5">
        <w:rPr>
          <w:rFonts w:ascii="Times New Roman" w:eastAsia="Arial Unicode MS" w:hAnsi="Times New Roman" w:cs="Times New Roman"/>
          <w:sz w:val="28"/>
          <w:szCs w:val="28"/>
          <w:lang w:val="en-GB" w:eastAsia="en-GB"/>
        </w:rPr>
        <w:t xml:space="preserve">Council </w:t>
      </w:r>
      <w:r w:rsidRPr="00354B0D">
        <w:rPr>
          <w:rFonts w:ascii="Times New Roman" w:eastAsia="Arial Unicode MS" w:hAnsi="Times New Roman" w:cs="Times New Roman"/>
          <w:sz w:val="28"/>
          <w:szCs w:val="28"/>
          <w:lang w:val="en-GB" w:eastAsia="en-GB"/>
        </w:rPr>
        <w:t xml:space="preserve">continues to have an active focus on child and youth rights issues. In addition to the resolution on the rights of the child in emergencies, and the one on best practices on birth registration adopted last March, the Council adopted </w:t>
      </w:r>
      <w:r w:rsidR="002861A3">
        <w:rPr>
          <w:rFonts w:ascii="Times New Roman" w:eastAsia="Arial Unicode MS" w:hAnsi="Times New Roman" w:cs="Times New Roman"/>
          <w:sz w:val="28"/>
          <w:szCs w:val="28"/>
          <w:lang w:val="en-GB" w:eastAsia="en-GB"/>
        </w:rPr>
        <w:t xml:space="preserve">in </w:t>
      </w:r>
      <w:r w:rsidRPr="00354B0D">
        <w:rPr>
          <w:rFonts w:ascii="Times New Roman" w:eastAsia="Arial Unicode MS" w:hAnsi="Times New Roman" w:cs="Times New Roman"/>
          <w:sz w:val="28"/>
          <w:szCs w:val="28"/>
          <w:lang w:val="en-GB" w:eastAsia="en-GB"/>
        </w:rPr>
        <w:t>June resolution 35</w:t>
      </w:r>
      <w:r w:rsidR="00345C14">
        <w:rPr>
          <w:rFonts w:ascii="Times New Roman" w:eastAsia="Arial Unicode MS" w:hAnsi="Times New Roman" w:cs="Times New Roman"/>
          <w:sz w:val="28"/>
          <w:szCs w:val="28"/>
          <w:lang w:val="en-GB" w:eastAsia="en-GB"/>
        </w:rPr>
        <w:t xml:space="preserve">/14 on youth and human rights. </w:t>
      </w:r>
      <w:r w:rsidRPr="00354B0D">
        <w:rPr>
          <w:rFonts w:ascii="Times New Roman" w:eastAsia="Arial Unicode MS" w:hAnsi="Times New Roman" w:cs="Times New Roman"/>
          <w:sz w:val="28"/>
          <w:szCs w:val="28"/>
          <w:lang w:val="en-GB" w:eastAsia="en-GB"/>
        </w:rPr>
        <w:t xml:space="preserve">The resolution requests the High Commissioner, in consultation with partners, including the treaty bodies, to conduct a detailed study on the implementation of </w:t>
      </w:r>
      <w:r w:rsidR="002861A3">
        <w:rPr>
          <w:rFonts w:ascii="Times New Roman" w:eastAsia="Arial Unicode MS" w:hAnsi="Times New Roman" w:cs="Times New Roman"/>
          <w:sz w:val="28"/>
          <w:szCs w:val="28"/>
          <w:lang w:val="en-GB" w:eastAsia="en-GB"/>
        </w:rPr>
        <w:t xml:space="preserve">human rights of young people.  </w:t>
      </w:r>
      <w:r w:rsidRPr="00354B0D">
        <w:rPr>
          <w:rFonts w:ascii="Times New Roman" w:eastAsia="Arial Unicode MS" w:hAnsi="Times New Roman" w:cs="Times New Roman"/>
          <w:sz w:val="28"/>
          <w:szCs w:val="28"/>
          <w:lang w:val="en-GB" w:eastAsia="en-GB"/>
        </w:rPr>
        <w:t>During the same session, the OHCHR analytical study on the relationship between climate change and the full and effective enjoyment of the rights of the child was prese</w:t>
      </w:r>
      <w:r w:rsidR="002861A3">
        <w:rPr>
          <w:rFonts w:ascii="Times New Roman" w:eastAsia="Arial Unicode MS" w:hAnsi="Times New Roman" w:cs="Times New Roman"/>
          <w:sz w:val="28"/>
          <w:szCs w:val="28"/>
          <w:lang w:val="en-GB" w:eastAsia="en-GB"/>
        </w:rPr>
        <w:t xml:space="preserve">nted to the Council.  Further, OHCHR </w:t>
      </w:r>
      <w:r w:rsidRPr="00354B0D">
        <w:rPr>
          <w:rFonts w:ascii="Times New Roman" w:eastAsia="Arial Unicode MS" w:hAnsi="Times New Roman" w:cs="Times New Roman"/>
          <w:sz w:val="28"/>
          <w:szCs w:val="28"/>
          <w:lang w:val="en-GB" w:eastAsia="en-GB"/>
        </w:rPr>
        <w:t xml:space="preserve">organized jointly with </w:t>
      </w:r>
      <w:r w:rsidR="00B40EB5">
        <w:rPr>
          <w:rFonts w:ascii="Times New Roman" w:eastAsia="Arial Unicode MS" w:hAnsi="Times New Roman" w:cs="Times New Roman"/>
          <w:sz w:val="28"/>
          <w:szCs w:val="28"/>
          <w:lang w:val="en-GB" w:eastAsia="en-GB"/>
        </w:rPr>
        <w:t xml:space="preserve">the </w:t>
      </w:r>
      <w:r w:rsidRPr="00354B0D">
        <w:rPr>
          <w:rFonts w:ascii="Times New Roman" w:eastAsia="Arial Unicode MS" w:hAnsi="Times New Roman" w:cs="Times New Roman"/>
          <w:sz w:val="28"/>
          <w:szCs w:val="28"/>
          <w:lang w:val="en-GB" w:eastAsia="en-GB"/>
        </w:rPr>
        <w:t>W</w:t>
      </w:r>
      <w:r w:rsidR="00B40EB5">
        <w:rPr>
          <w:rFonts w:ascii="Times New Roman" w:eastAsia="Arial Unicode MS" w:hAnsi="Times New Roman" w:cs="Times New Roman"/>
          <w:sz w:val="28"/>
          <w:szCs w:val="28"/>
          <w:lang w:val="en-GB" w:eastAsia="en-GB"/>
        </w:rPr>
        <w:t xml:space="preserve">orld Health Organization </w:t>
      </w:r>
      <w:r w:rsidRPr="00354B0D">
        <w:rPr>
          <w:rFonts w:ascii="Times New Roman" w:eastAsia="Arial Unicode MS" w:hAnsi="Times New Roman" w:cs="Times New Roman"/>
          <w:sz w:val="28"/>
          <w:szCs w:val="28"/>
          <w:lang w:val="en-GB" w:eastAsia="en-GB"/>
        </w:rPr>
        <w:t>a meeting of experts on experiences on the application of a human rights based approach</w:t>
      </w:r>
      <w:r>
        <w:rPr>
          <w:rFonts w:ascii="Times New Roman" w:eastAsia="Arial Unicode MS" w:hAnsi="Times New Roman" w:cs="Times New Roman"/>
          <w:sz w:val="28"/>
          <w:szCs w:val="28"/>
          <w:lang w:val="en-GB" w:eastAsia="en-GB"/>
        </w:rPr>
        <w:t xml:space="preserve"> on prevention of child mortality, which also counted with the participation of the Committee. </w:t>
      </w:r>
    </w:p>
    <w:p w14:paraId="29042B8C" w14:textId="77777777" w:rsidR="002861A3" w:rsidRDefault="002861A3" w:rsidP="001965C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360" w:lineRule="auto"/>
        <w:ind w:firstLine="357"/>
        <w:rPr>
          <w:rFonts w:ascii="Times New Roman" w:eastAsia="Arial Unicode MS" w:hAnsi="Times New Roman" w:cs="Times New Roman"/>
          <w:sz w:val="28"/>
          <w:szCs w:val="28"/>
          <w:lang w:val="en-GB" w:eastAsia="en-GB"/>
        </w:rPr>
      </w:pPr>
    </w:p>
    <w:p w14:paraId="20076756" w14:textId="1BD457AA" w:rsidR="00961854" w:rsidRDefault="005224E6" w:rsidP="00B40EB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360" w:lineRule="auto"/>
        <w:ind w:firstLine="709"/>
        <w:jc w:val="both"/>
        <w:rPr>
          <w:rFonts w:ascii="Times New Roman" w:eastAsia="Arial Unicode MS" w:hAnsi="Times New Roman" w:cs="Times New Roman"/>
          <w:sz w:val="28"/>
          <w:szCs w:val="28"/>
          <w:lang w:val="en-GB" w:eastAsia="en-GB"/>
        </w:rPr>
      </w:pPr>
      <w:r>
        <w:rPr>
          <w:rFonts w:ascii="Times New Roman" w:eastAsia="Arial Unicode MS" w:hAnsi="Times New Roman" w:cs="Times New Roman"/>
          <w:sz w:val="28"/>
          <w:szCs w:val="28"/>
          <w:lang w:val="en-GB" w:eastAsia="en-GB"/>
        </w:rPr>
        <w:t xml:space="preserve">Regarding </w:t>
      </w:r>
      <w:r w:rsidR="00961854">
        <w:rPr>
          <w:rFonts w:ascii="Times New Roman" w:eastAsia="Arial Unicode MS" w:hAnsi="Times New Roman" w:cs="Times New Roman"/>
          <w:sz w:val="28"/>
          <w:szCs w:val="28"/>
          <w:lang w:val="en-GB" w:eastAsia="en-GB"/>
        </w:rPr>
        <w:t xml:space="preserve">the Global Study on Children Deprived of Liberty, a number of fundraising activities by the Independent Expert and other partners are currently continuing to </w:t>
      </w:r>
      <w:r w:rsidR="00E94276">
        <w:rPr>
          <w:rFonts w:ascii="Times New Roman" w:eastAsia="Arial Unicode MS" w:hAnsi="Times New Roman" w:cs="Times New Roman"/>
          <w:sz w:val="28"/>
          <w:szCs w:val="28"/>
          <w:lang w:val="en-GB" w:eastAsia="en-GB"/>
        </w:rPr>
        <w:t>try to at minimum the f</w:t>
      </w:r>
      <w:r w:rsidR="00961854">
        <w:rPr>
          <w:rFonts w:ascii="Times New Roman" w:eastAsia="Arial Unicode MS" w:hAnsi="Times New Roman" w:cs="Times New Roman"/>
          <w:sz w:val="28"/>
          <w:szCs w:val="28"/>
          <w:lang w:val="en-GB" w:eastAsia="en-GB"/>
        </w:rPr>
        <w:t xml:space="preserve">unds required for its implementation. </w:t>
      </w:r>
      <w:r w:rsidR="00E94276">
        <w:rPr>
          <w:rFonts w:ascii="Times New Roman" w:eastAsia="Arial Unicode MS" w:hAnsi="Times New Roman" w:cs="Times New Roman"/>
          <w:sz w:val="28"/>
          <w:szCs w:val="28"/>
          <w:lang w:val="en-GB" w:eastAsia="en-GB"/>
        </w:rPr>
        <w:t xml:space="preserve">  State support to these efforts has been </w:t>
      </w:r>
      <w:r w:rsidR="00B40EB5">
        <w:rPr>
          <w:rFonts w:ascii="Times New Roman" w:eastAsia="Arial Unicode MS" w:hAnsi="Times New Roman" w:cs="Times New Roman"/>
          <w:sz w:val="28"/>
          <w:szCs w:val="28"/>
          <w:lang w:val="en-GB" w:eastAsia="en-GB"/>
        </w:rPr>
        <w:t xml:space="preserve">very </w:t>
      </w:r>
      <w:r w:rsidR="00E94276">
        <w:rPr>
          <w:rFonts w:ascii="Times New Roman" w:eastAsia="Arial Unicode MS" w:hAnsi="Times New Roman" w:cs="Times New Roman"/>
          <w:sz w:val="28"/>
          <w:szCs w:val="28"/>
          <w:lang w:val="en-GB" w:eastAsia="en-GB"/>
        </w:rPr>
        <w:t>disappointing.</w:t>
      </w:r>
    </w:p>
    <w:p w14:paraId="57142109" w14:textId="77777777" w:rsidR="00AF319F" w:rsidRPr="00AF319F" w:rsidRDefault="00AF319F" w:rsidP="001965C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360" w:lineRule="auto"/>
        <w:rPr>
          <w:rFonts w:ascii="Times New Roman" w:eastAsia="Arial Unicode MS" w:hAnsi="Times New Roman" w:cs="Times New Roman"/>
          <w:color w:val="auto"/>
          <w:sz w:val="28"/>
          <w:szCs w:val="28"/>
          <w:lang w:val="en-GB" w:eastAsia="en-GB"/>
        </w:rPr>
      </w:pPr>
    </w:p>
    <w:p w14:paraId="3A444B75" w14:textId="2B44A412" w:rsidR="00BF641A" w:rsidRPr="00345C14" w:rsidRDefault="00BF641A" w:rsidP="005224E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120" w:line="360" w:lineRule="auto"/>
        <w:ind w:firstLine="709"/>
        <w:jc w:val="both"/>
        <w:rPr>
          <w:rFonts w:ascii="Times New Roman" w:hAnsi="Times New Roman" w:cs="Times New Roman"/>
          <w:sz w:val="28"/>
          <w:szCs w:val="28"/>
        </w:rPr>
      </w:pPr>
      <w:r w:rsidRPr="00345C14">
        <w:rPr>
          <w:rFonts w:ascii="Times New Roman" w:hAnsi="Times New Roman" w:cs="Times New Roman"/>
          <w:sz w:val="28"/>
          <w:szCs w:val="28"/>
        </w:rPr>
        <w:t xml:space="preserve">After the briefing you had last session on the work of the </w:t>
      </w:r>
      <w:r w:rsidRPr="00345C14">
        <w:rPr>
          <w:rFonts w:ascii="Times New Roman" w:hAnsi="Times New Roman" w:cs="Times New Roman"/>
          <w:bCs/>
          <w:sz w:val="28"/>
          <w:szCs w:val="28"/>
        </w:rPr>
        <w:t>OHCHR-WHO High Level Working Group on the Health and Human Rights of Women, Children and Adolescents</w:t>
      </w:r>
      <w:r w:rsidRPr="00345C14">
        <w:rPr>
          <w:rFonts w:ascii="Times New Roman" w:hAnsi="Times New Roman" w:cs="Times New Roman"/>
          <w:sz w:val="28"/>
          <w:szCs w:val="28"/>
        </w:rPr>
        <w:t xml:space="preserve"> at the meeting of Treaty Body Members Platform at the Geneva Academy held jointly with the Committee on Economic, Social and Cultural Rights, I would like now to update you on the most recent work regarding the Working group. </w:t>
      </w:r>
      <w:r w:rsidR="000B750E">
        <w:rPr>
          <w:rFonts w:ascii="Times New Roman" w:hAnsi="Times New Roman" w:cs="Times New Roman"/>
          <w:sz w:val="28"/>
          <w:szCs w:val="28"/>
        </w:rPr>
        <w:t>In May</w:t>
      </w:r>
      <w:r w:rsidR="00345C14" w:rsidRPr="00345C14">
        <w:rPr>
          <w:rFonts w:ascii="Times New Roman" w:hAnsi="Times New Roman" w:cs="Times New Roman"/>
          <w:sz w:val="28"/>
          <w:szCs w:val="28"/>
        </w:rPr>
        <w:t xml:space="preserve"> 2017, the High Level Working Group on Health and Human Rights of Women, Children and Adolescents launched its report at the World Health Assembly, and presented its recommendations to the High Commissioner and Director General of </w:t>
      </w:r>
      <w:r w:rsidR="00B40EB5">
        <w:rPr>
          <w:rFonts w:ascii="Times New Roman" w:hAnsi="Times New Roman" w:cs="Times New Roman"/>
          <w:sz w:val="28"/>
          <w:szCs w:val="28"/>
        </w:rPr>
        <w:t>the World Health Organiz</w:t>
      </w:r>
      <w:r w:rsidR="00E94276">
        <w:rPr>
          <w:rFonts w:ascii="Times New Roman" w:hAnsi="Times New Roman" w:cs="Times New Roman"/>
          <w:sz w:val="28"/>
          <w:szCs w:val="28"/>
        </w:rPr>
        <w:t>ation.</w:t>
      </w:r>
      <w:r w:rsidR="00345C14" w:rsidRPr="00345C14">
        <w:rPr>
          <w:rFonts w:ascii="Times New Roman" w:hAnsi="Times New Roman" w:cs="Times New Roman"/>
          <w:sz w:val="28"/>
          <w:szCs w:val="28"/>
        </w:rPr>
        <w:t xml:space="preserve"> The report "</w:t>
      </w:r>
      <w:hyperlink r:id="rId10" w:tgtFrame="_blank" w:history="1">
        <w:r w:rsidR="00345C14" w:rsidRPr="00345C14">
          <w:rPr>
            <w:rStyle w:val="Hyperlink"/>
            <w:rFonts w:ascii="Times New Roman" w:hAnsi="Times New Roman" w:cs="Times New Roman"/>
            <w:sz w:val="28"/>
            <w:szCs w:val="28"/>
          </w:rPr>
          <w:t>Leading the realization of human rights to health and through health</w:t>
        </w:r>
      </w:hyperlink>
      <w:r w:rsidR="00345C14" w:rsidRPr="00345C14">
        <w:rPr>
          <w:rFonts w:ascii="Times New Roman" w:hAnsi="Times New Roman" w:cs="Times New Roman"/>
          <w:sz w:val="28"/>
          <w:szCs w:val="28"/>
        </w:rPr>
        <w:t xml:space="preserve">" is not a technical report but a call to action. It is based on the notion that health and human rights are inextricably intertwined and indivisible, and that progress on both is only possible with bold, unapologetic </w:t>
      </w:r>
      <w:r w:rsidR="00345C14" w:rsidRPr="000B750E">
        <w:rPr>
          <w:rFonts w:ascii="Times New Roman" w:hAnsi="Times New Roman" w:cs="Times New Roman"/>
          <w:color w:val="auto"/>
          <w:sz w:val="28"/>
          <w:szCs w:val="28"/>
        </w:rPr>
        <w:t>leadership at the highest levels – currently the gravest most persistent gap between the promises made and achieved for women, children and adolescents. The report also calls for more enabling environments for rights to and through health, advocates for the right to health to be enshrined in national law and for health financing to be rights-based, and emphasizes that the success of the S</w:t>
      </w:r>
      <w:r w:rsidR="00B40EB5">
        <w:rPr>
          <w:rFonts w:ascii="Times New Roman" w:hAnsi="Times New Roman" w:cs="Times New Roman"/>
          <w:color w:val="auto"/>
          <w:sz w:val="28"/>
          <w:szCs w:val="28"/>
        </w:rPr>
        <w:t xml:space="preserve">ustainable </w:t>
      </w:r>
      <w:r w:rsidR="00345C14" w:rsidRPr="000B750E">
        <w:rPr>
          <w:rFonts w:ascii="Times New Roman" w:hAnsi="Times New Roman" w:cs="Times New Roman"/>
          <w:color w:val="auto"/>
          <w:sz w:val="28"/>
          <w:szCs w:val="28"/>
        </w:rPr>
        <w:t>D</w:t>
      </w:r>
      <w:r w:rsidR="00B40EB5">
        <w:rPr>
          <w:rFonts w:ascii="Times New Roman" w:hAnsi="Times New Roman" w:cs="Times New Roman"/>
          <w:color w:val="auto"/>
          <w:sz w:val="28"/>
          <w:szCs w:val="28"/>
        </w:rPr>
        <w:t>evelopment Goals</w:t>
      </w:r>
      <w:r w:rsidR="00345C14" w:rsidRPr="000B750E">
        <w:rPr>
          <w:rFonts w:ascii="Times New Roman" w:hAnsi="Times New Roman" w:cs="Times New Roman"/>
          <w:color w:val="auto"/>
          <w:sz w:val="28"/>
          <w:szCs w:val="28"/>
        </w:rPr>
        <w:t xml:space="preserve"> will depend on successfully pursuing this integrated agenda. OHCHR and WHO are now in the process of developing a joint work plan which will include the identification of areas where work on health and human rights could be supported in the context of treaty body work</w:t>
      </w:r>
      <w:r w:rsidR="00345C14" w:rsidRPr="00345C14">
        <w:rPr>
          <w:rFonts w:ascii="Times New Roman" w:hAnsi="Times New Roman" w:cs="Times New Roman"/>
          <w:color w:val="2F2F2F"/>
          <w:sz w:val="28"/>
          <w:szCs w:val="28"/>
        </w:rPr>
        <w:t>.</w:t>
      </w:r>
      <w:r w:rsidR="00E94276">
        <w:rPr>
          <w:rFonts w:ascii="Times New Roman" w:hAnsi="Times New Roman" w:cs="Times New Roman"/>
          <w:color w:val="2F2F2F"/>
          <w:sz w:val="28"/>
          <w:szCs w:val="28"/>
        </w:rPr>
        <w:t xml:space="preserve">  A two-day workshop organized by the entities is being planned for treaty body representatives for the month of October.</w:t>
      </w:r>
    </w:p>
    <w:p w14:paraId="1101DC96" w14:textId="77777777" w:rsidR="00E94276" w:rsidRDefault="00E94276" w:rsidP="001965C8">
      <w:pPr>
        <w:spacing w:after="0" w:line="360" w:lineRule="auto"/>
        <w:rPr>
          <w:rFonts w:ascii="Times New Roman" w:hAnsi="Times New Roman" w:cs="Times New Roman"/>
          <w:i/>
          <w:sz w:val="28"/>
          <w:szCs w:val="28"/>
        </w:rPr>
      </w:pPr>
    </w:p>
    <w:p w14:paraId="6AA844F0" w14:textId="77777777" w:rsidR="005224E6" w:rsidRDefault="005224E6" w:rsidP="001965C8">
      <w:pPr>
        <w:spacing w:after="0" w:line="360" w:lineRule="auto"/>
        <w:rPr>
          <w:rFonts w:ascii="Times New Roman" w:hAnsi="Times New Roman" w:cs="Times New Roman"/>
          <w:i/>
          <w:sz w:val="28"/>
          <w:szCs w:val="28"/>
        </w:rPr>
      </w:pPr>
    </w:p>
    <w:p w14:paraId="690FA4A3" w14:textId="4811B70D" w:rsidR="006E0838" w:rsidRPr="00676C57" w:rsidRDefault="002C1E51" w:rsidP="001965C8">
      <w:pPr>
        <w:spacing w:after="0" w:line="360" w:lineRule="auto"/>
        <w:rPr>
          <w:rFonts w:ascii="Times New Roman" w:eastAsia="Times New Roman" w:hAnsi="Times New Roman" w:cs="Times New Roman"/>
          <w:i/>
          <w:sz w:val="28"/>
          <w:szCs w:val="28"/>
        </w:rPr>
      </w:pPr>
      <w:r>
        <w:rPr>
          <w:rFonts w:ascii="Times New Roman" w:hAnsi="Times New Roman" w:cs="Times New Roman"/>
          <w:i/>
          <w:sz w:val="28"/>
          <w:szCs w:val="28"/>
        </w:rPr>
        <w:t>Madame</w:t>
      </w:r>
      <w:r w:rsidR="006E0838" w:rsidRPr="00676C57">
        <w:rPr>
          <w:rFonts w:ascii="Times New Roman" w:hAnsi="Times New Roman" w:cs="Times New Roman"/>
          <w:i/>
          <w:sz w:val="28"/>
          <w:szCs w:val="28"/>
        </w:rPr>
        <w:t xml:space="preserve"> Chair,</w:t>
      </w:r>
    </w:p>
    <w:p w14:paraId="182BF8F4" w14:textId="77777777" w:rsidR="006E0838" w:rsidRDefault="006E0838" w:rsidP="001965C8">
      <w:pPr>
        <w:spacing w:line="360" w:lineRule="auto"/>
        <w:rPr>
          <w:rFonts w:ascii="Times New Roman" w:hAnsi="Times New Roman" w:cs="Times New Roman"/>
          <w:i/>
          <w:sz w:val="28"/>
          <w:szCs w:val="28"/>
        </w:rPr>
      </w:pPr>
      <w:r w:rsidRPr="00676C57">
        <w:rPr>
          <w:rFonts w:ascii="Times New Roman" w:hAnsi="Times New Roman" w:cs="Times New Roman"/>
          <w:i/>
          <w:sz w:val="28"/>
          <w:szCs w:val="28"/>
        </w:rPr>
        <w:t>Distinguished members,</w:t>
      </w:r>
    </w:p>
    <w:p w14:paraId="69FA6628" w14:textId="78F8A9AE" w:rsidR="0082239C" w:rsidRPr="0082239C" w:rsidRDefault="0082239C" w:rsidP="001965C8">
      <w:pPr>
        <w:spacing w:line="360" w:lineRule="auto"/>
        <w:ind w:firstLine="720"/>
        <w:rPr>
          <w:rStyle w:val="lblnewsfulltext"/>
          <w:rFonts w:ascii="Times New Roman" w:hAnsi="Times New Roman" w:cs="Times New Roman"/>
          <w:sz w:val="28"/>
          <w:szCs w:val="28"/>
        </w:rPr>
      </w:pPr>
      <w:r w:rsidRPr="0082239C">
        <w:rPr>
          <w:rStyle w:val="lblnewsfulltext"/>
          <w:rFonts w:ascii="Times New Roman" w:hAnsi="Times New Roman" w:cs="Times New Roman"/>
          <w:sz w:val="28"/>
          <w:szCs w:val="28"/>
        </w:rPr>
        <w:t>With this, let me wish you a successful and productive session</w:t>
      </w:r>
      <w:r w:rsidR="00E94276">
        <w:rPr>
          <w:rStyle w:val="lblnewsfulltext"/>
          <w:rFonts w:ascii="Times New Roman" w:hAnsi="Times New Roman" w:cs="Times New Roman"/>
          <w:sz w:val="28"/>
          <w:szCs w:val="28"/>
        </w:rPr>
        <w:t xml:space="preserve"> and thank you for your attention</w:t>
      </w:r>
      <w:r w:rsidRPr="0082239C">
        <w:rPr>
          <w:rStyle w:val="lblnewsfulltext"/>
          <w:rFonts w:ascii="Times New Roman" w:hAnsi="Times New Roman" w:cs="Times New Roman"/>
          <w:sz w:val="28"/>
          <w:szCs w:val="28"/>
        </w:rPr>
        <w:t>.</w:t>
      </w:r>
    </w:p>
    <w:p w14:paraId="462DEB3E" w14:textId="77777777" w:rsidR="008628E1" w:rsidRPr="00354B0D" w:rsidRDefault="0082239C" w:rsidP="001965C8">
      <w:pPr>
        <w:spacing w:line="360" w:lineRule="auto"/>
        <w:ind w:firstLine="720"/>
        <w:jc w:val="both"/>
        <w:rPr>
          <w:rFonts w:ascii="Times New Roman" w:hAnsi="Times New Roman" w:cs="Times New Roman"/>
          <w:iCs/>
          <w:sz w:val="28"/>
          <w:szCs w:val="28"/>
        </w:rPr>
      </w:pPr>
      <w:r w:rsidRPr="0082239C">
        <w:rPr>
          <w:rStyle w:val="lblnewsfulltext"/>
          <w:rFonts w:ascii="Times New Roman" w:hAnsi="Times New Roman" w:cs="Times New Roman"/>
          <w:sz w:val="28"/>
          <w:szCs w:val="28"/>
        </w:rPr>
        <w:t>Thank you</w:t>
      </w:r>
      <w:r w:rsidR="003F6490" w:rsidRPr="0082239C">
        <w:rPr>
          <w:rFonts w:ascii="Times New Roman" w:hAnsi="Times New Roman" w:cs="Times New Roman"/>
          <w:iCs/>
          <w:sz w:val="28"/>
          <w:szCs w:val="28"/>
        </w:rPr>
        <w:t>.</w:t>
      </w:r>
      <w:bookmarkStart w:id="0" w:name="_GoBack"/>
      <w:bookmarkEnd w:id="0"/>
    </w:p>
    <w:sectPr w:rsidR="008628E1" w:rsidRPr="00354B0D" w:rsidSect="00CA1074">
      <w:headerReference w:type="even" r:id="rId11"/>
      <w:headerReference w:type="default" r:id="rId12"/>
      <w:footerReference w:type="even" r:id="rId13"/>
      <w:footerReference w:type="default" r:id="rId14"/>
      <w:headerReference w:type="first" r:id="rId15"/>
      <w:footerReference w:type="first" r:id="rId16"/>
      <w:pgSz w:w="11900" w:h="16840"/>
      <w:pgMar w:top="1134" w:right="1440" w:bottom="709"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C2395A" w14:textId="77777777" w:rsidR="00482A9B" w:rsidRDefault="00482A9B">
      <w:pPr>
        <w:spacing w:after="0" w:line="240" w:lineRule="auto"/>
      </w:pPr>
      <w:r>
        <w:separator/>
      </w:r>
    </w:p>
  </w:endnote>
  <w:endnote w:type="continuationSeparator" w:id="0">
    <w:p w14:paraId="57C97FCD" w14:textId="77777777" w:rsidR="00482A9B" w:rsidRDefault="00482A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Helvetica">
    <w:panose1 w:val="020B05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New Roman Bold">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371F4" w14:textId="77777777" w:rsidR="004E58F6" w:rsidRDefault="004E58F6" w:rsidP="00C76E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48778AD" w14:textId="77777777" w:rsidR="004E58F6" w:rsidRDefault="004E58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8229160"/>
      <w:docPartObj>
        <w:docPartGallery w:val="Page Numbers (Bottom of Page)"/>
        <w:docPartUnique/>
      </w:docPartObj>
    </w:sdtPr>
    <w:sdtEndPr>
      <w:rPr>
        <w:noProof/>
      </w:rPr>
    </w:sdtEndPr>
    <w:sdtContent>
      <w:p w14:paraId="4792C9D9" w14:textId="59F55BAD" w:rsidR="00F84D4E" w:rsidRDefault="00F84D4E">
        <w:pPr>
          <w:pStyle w:val="Footer"/>
          <w:jc w:val="right"/>
        </w:pPr>
        <w:r>
          <w:fldChar w:fldCharType="begin"/>
        </w:r>
        <w:r>
          <w:instrText xml:space="preserve"> PAGE   \* MERGEFORMAT </w:instrText>
        </w:r>
        <w:r>
          <w:fldChar w:fldCharType="separate"/>
        </w:r>
        <w:r w:rsidR="00B40EB5">
          <w:rPr>
            <w:noProof/>
          </w:rPr>
          <w:t>1</w:t>
        </w:r>
        <w:r>
          <w:rPr>
            <w:noProof/>
          </w:rPr>
          <w:fldChar w:fldCharType="end"/>
        </w:r>
      </w:p>
    </w:sdtContent>
  </w:sdt>
  <w:p w14:paraId="65566BFC" w14:textId="77777777" w:rsidR="004E58F6" w:rsidRDefault="004E58F6">
    <w:pPr>
      <w:pStyle w:val="Header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334413" w14:textId="77777777" w:rsidR="00F84D4E" w:rsidRDefault="00F84D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1B81A2" w14:textId="77777777" w:rsidR="00482A9B" w:rsidRDefault="00482A9B">
      <w:pPr>
        <w:spacing w:after="0" w:line="240" w:lineRule="auto"/>
      </w:pPr>
      <w:r>
        <w:separator/>
      </w:r>
    </w:p>
  </w:footnote>
  <w:footnote w:type="continuationSeparator" w:id="0">
    <w:p w14:paraId="012C9113" w14:textId="77777777" w:rsidR="00482A9B" w:rsidRDefault="00482A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E61DD0" w14:textId="77777777" w:rsidR="00F84D4E" w:rsidRDefault="00F84D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F0346E" w14:textId="77777777" w:rsidR="00F84D4E" w:rsidRDefault="00F84D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1AB4C9" w14:textId="77777777" w:rsidR="00F84D4E" w:rsidRDefault="00F84D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A2DDC"/>
    <w:multiLevelType w:val="hybridMultilevel"/>
    <w:tmpl w:val="5060D3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A43355B"/>
    <w:multiLevelType w:val="hybridMultilevel"/>
    <w:tmpl w:val="35788C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9E8"/>
    <w:rsid w:val="00020AFB"/>
    <w:rsid w:val="00027D4A"/>
    <w:rsid w:val="00031474"/>
    <w:rsid w:val="00037145"/>
    <w:rsid w:val="00044459"/>
    <w:rsid w:val="000472E2"/>
    <w:rsid w:val="00052C29"/>
    <w:rsid w:val="00060827"/>
    <w:rsid w:val="000660D3"/>
    <w:rsid w:val="00093F38"/>
    <w:rsid w:val="000B0D4F"/>
    <w:rsid w:val="000B38C8"/>
    <w:rsid w:val="000B750E"/>
    <w:rsid w:val="000D3A28"/>
    <w:rsid w:val="000E15C9"/>
    <w:rsid w:val="000E2016"/>
    <w:rsid w:val="000E7552"/>
    <w:rsid w:val="000F2E86"/>
    <w:rsid w:val="00110C3C"/>
    <w:rsid w:val="0011601D"/>
    <w:rsid w:val="0011719A"/>
    <w:rsid w:val="00120E98"/>
    <w:rsid w:val="001215CB"/>
    <w:rsid w:val="00130457"/>
    <w:rsid w:val="0013183A"/>
    <w:rsid w:val="0014313E"/>
    <w:rsid w:val="00143FCF"/>
    <w:rsid w:val="001531AE"/>
    <w:rsid w:val="00154941"/>
    <w:rsid w:val="00156880"/>
    <w:rsid w:val="00163BB2"/>
    <w:rsid w:val="00176E73"/>
    <w:rsid w:val="001847E2"/>
    <w:rsid w:val="00190AC2"/>
    <w:rsid w:val="00192E3B"/>
    <w:rsid w:val="001965C8"/>
    <w:rsid w:val="001A5FC3"/>
    <w:rsid w:val="001B3E77"/>
    <w:rsid w:val="001B483F"/>
    <w:rsid w:val="001B5782"/>
    <w:rsid w:val="001B5BDF"/>
    <w:rsid w:val="001C2C8F"/>
    <w:rsid w:val="001D319B"/>
    <w:rsid w:val="001F0BE3"/>
    <w:rsid w:val="001F3D77"/>
    <w:rsid w:val="001F66E1"/>
    <w:rsid w:val="00202107"/>
    <w:rsid w:val="00204534"/>
    <w:rsid w:val="002230A3"/>
    <w:rsid w:val="0022539D"/>
    <w:rsid w:val="002347CF"/>
    <w:rsid w:val="0024270F"/>
    <w:rsid w:val="00242C3A"/>
    <w:rsid w:val="002553C9"/>
    <w:rsid w:val="002623B0"/>
    <w:rsid w:val="002655F9"/>
    <w:rsid w:val="00265F42"/>
    <w:rsid w:val="0027283A"/>
    <w:rsid w:val="002861A3"/>
    <w:rsid w:val="002A335D"/>
    <w:rsid w:val="002A4FEC"/>
    <w:rsid w:val="002A5C8A"/>
    <w:rsid w:val="002C1E51"/>
    <w:rsid w:val="002F7784"/>
    <w:rsid w:val="003047A6"/>
    <w:rsid w:val="00307B2E"/>
    <w:rsid w:val="00312554"/>
    <w:rsid w:val="00313F88"/>
    <w:rsid w:val="00345C14"/>
    <w:rsid w:val="003502B2"/>
    <w:rsid w:val="00351E18"/>
    <w:rsid w:val="00354B0D"/>
    <w:rsid w:val="00363E73"/>
    <w:rsid w:val="00366B17"/>
    <w:rsid w:val="00383C89"/>
    <w:rsid w:val="00384936"/>
    <w:rsid w:val="00395518"/>
    <w:rsid w:val="003A1B2A"/>
    <w:rsid w:val="003A3851"/>
    <w:rsid w:val="003B7FDE"/>
    <w:rsid w:val="003C1142"/>
    <w:rsid w:val="003C4644"/>
    <w:rsid w:val="003F036F"/>
    <w:rsid w:val="003F160A"/>
    <w:rsid w:val="003F6490"/>
    <w:rsid w:val="004051AB"/>
    <w:rsid w:val="004153B1"/>
    <w:rsid w:val="00421C25"/>
    <w:rsid w:val="0042503A"/>
    <w:rsid w:val="0042537D"/>
    <w:rsid w:val="00430E1D"/>
    <w:rsid w:val="00452BAA"/>
    <w:rsid w:val="00460117"/>
    <w:rsid w:val="00461BC2"/>
    <w:rsid w:val="00472CE9"/>
    <w:rsid w:val="004744A3"/>
    <w:rsid w:val="004800AC"/>
    <w:rsid w:val="00482A9B"/>
    <w:rsid w:val="0048546B"/>
    <w:rsid w:val="00485D24"/>
    <w:rsid w:val="00485E28"/>
    <w:rsid w:val="004A6862"/>
    <w:rsid w:val="004B550D"/>
    <w:rsid w:val="004B701A"/>
    <w:rsid w:val="004C3AAA"/>
    <w:rsid w:val="004C4CFA"/>
    <w:rsid w:val="004E0ABC"/>
    <w:rsid w:val="004E58F6"/>
    <w:rsid w:val="004E680F"/>
    <w:rsid w:val="0050529F"/>
    <w:rsid w:val="005124AC"/>
    <w:rsid w:val="00516167"/>
    <w:rsid w:val="00521757"/>
    <w:rsid w:val="005224E6"/>
    <w:rsid w:val="005229A8"/>
    <w:rsid w:val="00525B60"/>
    <w:rsid w:val="00530253"/>
    <w:rsid w:val="00531AF9"/>
    <w:rsid w:val="00535EA7"/>
    <w:rsid w:val="00544D80"/>
    <w:rsid w:val="00556AFD"/>
    <w:rsid w:val="00575063"/>
    <w:rsid w:val="00590271"/>
    <w:rsid w:val="00592DDE"/>
    <w:rsid w:val="005A37C5"/>
    <w:rsid w:val="005B422A"/>
    <w:rsid w:val="005D0991"/>
    <w:rsid w:val="005D0F00"/>
    <w:rsid w:val="005E38B0"/>
    <w:rsid w:val="006110E8"/>
    <w:rsid w:val="00613A88"/>
    <w:rsid w:val="00617DF1"/>
    <w:rsid w:val="00621F3F"/>
    <w:rsid w:val="006240A3"/>
    <w:rsid w:val="00624989"/>
    <w:rsid w:val="006300E4"/>
    <w:rsid w:val="00651842"/>
    <w:rsid w:val="006702CA"/>
    <w:rsid w:val="00676C57"/>
    <w:rsid w:val="00681CDF"/>
    <w:rsid w:val="006A4E0A"/>
    <w:rsid w:val="006B1D00"/>
    <w:rsid w:val="006B3D69"/>
    <w:rsid w:val="006B4A52"/>
    <w:rsid w:val="006C63A1"/>
    <w:rsid w:val="006E0838"/>
    <w:rsid w:val="006F2944"/>
    <w:rsid w:val="00700F6E"/>
    <w:rsid w:val="007042F6"/>
    <w:rsid w:val="00704414"/>
    <w:rsid w:val="007047D9"/>
    <w:rsid w:val="007120F6"/>
    <w:rsid w:val="0072032A"/>
    <w:rsid w:val="00731705"/>
    <w:rsid w:val="00736049"/>
    <w:rsid w:val="007468F1"/>
    <w:rsid w:val="00751050"/>
    <w:rsid w:val="00752C18"/>
    <w:rsid w:val="0075697D"/>
    <w:rsid w:val="00773597"/>
    <w:rsid w:val="00776C9D"/>
    <w:rsid w:val="00782FBD"/>
    <w:rsid w:val="007A2684"/>
    <w:rsid w:val="007B0F76"/>
    <w:rsid w:val="007E1A3E"/>
    <w:rsid w:val="007F3B9A"/>
    <w:rsid w:val="007F45E8"/>
    <w:rsid w:val="007F4B06"/>
    <w:rsid w:val="00806435"/>
    <w:rsid w:val="0081331F"/>
    <w:rsid w:val="008148E1"/>
    <w:rsid w:val="0082239C"/>
    <w:rsid w:val="00830183"/>
    <w:rsid w:val="008368D4"/>
    <w:rsid w:val="00845D9B"/>
    <w:rsid w:val="00860024"/>
    <w:rsid w:val="008628E1"/>
    <w:rsid w:val="0087419C"/>
    <w:rsid w:val="008B4083"/>
    <w:rsid w:val="008B426E"/>
    <w:rsid w:val="008B702A"/>
    <w:rsid w:val="008D5157"/>
    <w:rsid w:val="008D7FC7"/>
    <w:rsid w:val="008E0791"/>
    <w:rsid w:val="008E3E97"/>
    <w:rsid w:val="008E5C33"/>
    <w:rsid w:val="008E7431"/>
    <w:rsid w:val="008F22A4"/>
    <w:rsid w:val="008F3992"/>
    <w:rsid w:val="00904670"/>
    <w:rsid w:val="009054D0"/>
    <w:rsid w:val="00907BCC"/>
    <w:rsid w:val="00922D58"/>
    <w:rsid w:val="00924EE7"/>
    <w:rsid w:val="00946AAE"/>
    <w:rsid w:val="009524BC"/>
    <w:rsid w:val="009579E8"/>
    <w:rsid w:val="00961854"/>
    <w:rsid w:val="00962260"/>
    <w:rsid w:val="0098175C"/>
    <w:rsid w:val="00997804"/>
    <w:rsid w:val="009A3AA1"/>
    <w:rsid w:val="009A4B84"/>
    <w:rsid w:val="009C0EC6"/>
    <w:rsid w:val="009C68FD"/>
    <w:rsid w:val="009E09C9"/>
    <w:rsid w:val="009E7BA7"/>
    <w:rsid w:val="009F015C"/>
    <w:rsid w:val="00A21CCF"/>
    <w:rsid w:val="00A31780"/>
    <w:rsid w:val="00A338CF"/>
    <w:rsid w:val="00A470D5"/>
    <w:rsid w:val="00A60EFA"/>
    <w:rsid w:val="00A60FFB"/>
    <w:rsid w:val="00A66AA5"/>
    <w:rsid w:val="00A67697"/>
    <w:rsid w:val="00A9333E"/>
    <w:rsid w:val="00A95CEB"/>
    <w:rsid w:val="00AA1297"/>
    <w:rsid w:val="00AA699A"/>
    <w:rsid w:val="00AB5A8E"/>
    <w:rsid w:val="00AC0AAE"/>
    <w:rsid w:val="00AC73AC"/>
    <w:rsid w:val="00AD40BA"/>
    <w:rsid w:val="00AD4DD0"/>
    <w:rsid w:val="00AD7E55"/>
    <w:rsid w:val="00AE1459"/>
    <w:rsid w:val="00AE1B28"/>
    <w:rsid w:val="00AF319F"/>
    <w:rsid w:val="00AF62DC"/>
    <w:rsid w:val="00B03EA4"/>
    <w:rsid w:val="00B07D4B"/>
    <w:rsid w:val="00B163D6"/>
    <w:rsid w:val="00B27CFE"/>
    <w:rsid w:val="00B31580"/>
    <w:rsid w:val="00B3222E"/>
    <w:rsid w:val="00B37DCC"/>
    <w:rsid w:val="00B40EB5"/>
    <w:rsid w:val="00B41148"/>
    <w:rsid w:val="00B451D2"/>
    <w:rsid w:val="00B528DB"/>
    <w:rsid w:val="00B736C2"/>
    <w:rsid w:val="00B93FDE"/>
    <w:rsid w:val="00B95765"/>
    <w:rsid w:val="00BA6A6F"/>
    <w:rsid w:val="00BD5857"/>
    <w:rsid w:val="00BE5D6B"/>
    <w:rsid w:val="00BE7EF7"/>
    <w:rsid w:val="00BF4131"/>
    <w:rsid w:val="00BF4195"/>
    <w:rsid w:val="00BF641A"/>
    <w:rsid w:val="00C02C06"/>
    <w:rsid w:val="00C10409"/>
    <w:rsid w:val="00C12192"/>
    <w:rsid w:val="00C14CDD"/>
    <w:rsid w:val="00C31E22"/>
    <w:rsid w:val="00C3440A"/>
    <w:rsid w:val="00C37BB7"/>
    <w:rsid w:val="00C4698E"/>
    <w:rsid w:val="00C50355"/>
    <w:rsid w:val="00C52A43"/>
    <w:rsid w:val="00C56FF5"/>
    <w:rsid w:val="00C63095"/>
    <w:rsid w:val="00C765D4"/>
    <w:rsid w:val="00C76E3F"/>
    <w:rsid w:val="00C84B50"/>
    <w:rsid w:val="00C927B3"/>
    <w:rsid w:val="00CA1074"/>
    <w:rsid w:val="00CB6DEF"/>
    <w:rsid w:val="00CC1981"/>
    <w:rsid w:val="00CD6C2C"/>
    <w:rsid w:val="00CE10FB"/>
    <w:rsid w:val="00CE21CF"/>
    <w:rsid w:val="00CE2BEA"/>
    <w:rsid w:val="00CE3542"/>
    <w:rsid w:val="00D44EDD"/>
    <w:rsid w:val="00D51CA9"/>
    <w:rsid w:val="00D56310"/>
    <w:rsid w:val="00D56569"/>
    <w:rsid w:val="00D66FE4"/>
    <w:rsid w:val="00D9602A"/>
    <w:rsid w:val="00DA0082"/>
    <w:rsid w:val="00DA52E6"/>
    <w:rsid w:val="00DB0CC7"/>
    <w:rsid w:val="00DD1AA9"/>
    <w:rsid w:val="00DE25C3"/>
    <w:rsid w:val="00DE6E4B"/>
    <w:rsid w:val="00E0616B"/>
    <w:rsid w:val="00E10005"/>
    <w:rsid w:val="00E31E12"/>
    <w:rsid w:val="00E342A5"/>
    <w:rsid w:val="00E37AB8"/>
    <w:rsid w:val="00E471C8"/>
    <w:rsid w:val="00E5128E"/>
    <w:rsid w:val="00E71A87"/>
    <w:rsid w:val="00E94276"/>
    <w:rsid w:val="00EB6333"/>
    <w:rsid w:val="00ED0C57"/>
    <w:rsid w:val="00ED7CD7"/>
    <w:rsid w:val="00EF4142"/>
    <w:rsid w:val="00EF4921"/>
    <w:rsid w:val="00F00E49"/>
    <w:rsid w:val="00F10245"/>
    <w:rsid w:val="00F175B0"/>
    <w:rsid w:val="00F20B75"/>
    <w:rsid w:val="00F24F9B"/>
    <w:rsid w:val="00F3395A"/>
    <w:rsid w:val="00F37374"/>
    <w:rsid w:val="00F5189F"/>
    <w:rsid w:val="00F5196B"/>
    <w:rsid w:val="00F64C0D"/>
    <w:rsid w:val="00F84D4E"/>
    <w:rsid w:val="00F87F0C"/>
    <w:rsid w:val="00F92585"/>
    <w:rsid w:val="00FA37C8"/>
    <w:rsid w:val="00FD56F8"/>
    <w:rsid w:val="00FE0633"/>
    <w:rsid w:val="00FF172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2A9761"/>
  <w15:docId w15:val="{D2DC1695-B906-4245-8CF6-08C230298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after="200" w:line="276" w:lineRule="auto"/>
    </w:pPr>
    <w:rPr>
      <w:rFonts w:ascii="Calibri" w:eastAsia="Calibri" w:hAnsi="Calibri" w:cs="Calibri"/>
      <w:color w:val="000000"/>
      <w:sz w:val="22"/>
      <w:szCs w:val="22"/>
      <w:u w:color="000000"/>
      <w:lang w:val="en-US" w:eastAsia="en-US"/>
    </w:rPr>
  </w:style>
  <w:style w:type="paragraph" w:styleId="Heading1">
    <w:name w:val="heading 1"/>
    <w:basedOn w:val="Normal"/>
    <w:link w:val="Heading1Char"/>
    <w:uiPriority w:val="9"/>
    <w:qFormat/>
    <w:rsid w:val="001B5BD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outlineLvl w:val="0"/>
    </w:pPr>
    <w:rPr>
      <w:rFonts w:ascii="Times New Roman" w:eastAsia="Times New Roman" w:hAnsi="Times New Roman" w:cs="Times New Roman"/>
      <w:b/>
      <w:bCs/>
      <w:color w:val="auto"/>
      <w:kern w:val="36"/>
      <w:sz w:val="48"/>
      <w:szCs w:val="48"/>
      <w:bdr w:val="none" w:sz="0" w:space="0" w:color="auto"/>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character" w:customStyle="1" w:styleId="Link">
    <w:name w:val="Link"/>
    <w:rPr>
      <w:strike w:val="0"/>
      <w:dstrike w:val="0"/>
      <w:color w:val="0000FF"/>
      <w:u w:val="none" w:color="0000FF"/>
    </w:rPr>
  </w:style>
  <w:style w:type="character" w:customStyle="1" w:styleId="Hyperlink0">
    <w:name w:val="Hyperlink.0"/>
    <w:basedOn w:val="Link"/>
    <w:rPr>
      <w:strike w:val="0"/>
      <w:dstrike w:val="0"/>
      <w:color w:val="000000"/>
      <w:sz w:val="24"/>
      <w:szCs w:val="24"/>
      <w:u w:val="none" w:color="000000"/>
    </w:rPr>
  </w:style>
  <w:style w:type="paragraph" w:styleId="BalloonText">
    <w:name w:val="Balloon Text"/>
    <w:basedOn w:val="Normal"/>
    <w:link w:val="BalloonTextChar"/>
    <w:uiPriority w:val="99"/>
    <w:semiHidden/>
    <w:unhideWhenUsed/>
    <w:rsid w:val="00556A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6AFD"/>
    <w:rPr>
      <w:rFonts w:ascii="Tahoma" w:eastAsia="Calibri" w:hAnsi="Tahoma" w:cs="Tahoma"/>
      <w:color w:val="000000"/>
      <w:sz w:val="16"/>
      <w:szCs w:val="16"/>
      <w:u w:color="000000"/>
      <w:lang w:val="en-US" w:eastAsia="en-US"/>
    </w:rPr>
  </w:style>
  <w:style w:type="character" w:styleId="CommentReference">
    <w:name w:val="annotation reference"/>
    <w:basedOn w:val="DefaultParagraphFont"/>
    <w:uiPriority w:val="99"/>
    <w:semiHidden/>
    <w:unhideWhenUsed/>
    <w:rsid w:val="00556AFD"/>
    <w:rPr>
      <w:sz w:val="16"/>
      <w:szCs w:val="16"/>
    </w:rPr>
  </w:style>
  <w:style w:type="paragraph" w:styleId="CommentText">
    <w:name w:val="annotation text"/>
    <w:basedOn w:val="Normal"/>
    <w:link w:val="CommentTextChar"/>
    <w:uiPriority w:val="99"/>
    <w:semiHidden/>
    <w:unhideWhenUsed/>
    <w:rsid w:val="00556AFD"/>
    <w:pPr>
      <w:spacing w:line="240" w:lineRule="auto"/>
    </w:pPr>
    <w:rPr>
      <w:sz w:val="20"/>
      <w:szCs w:val="20"/>
    </w:rPr>
  </w:style>
  <w:style w:type="character" w:customStyle="1" w:styleId="CommentTextChar">
    <w:name w:val="Comment Text Char"/>
    <w:basedOn w:val="DefaultParagraphFont"/>
    <w:link w:val="CommentText"/>
    <w:uiPriority w:val="99"/>
    <w:semiHidden/>
    <w:rsid w:val="00556AFD"/>
    <w:rPr>
      <w:rFonts w:ascii="Calibri" w:eastAsia="Calibri" w:hAnsi="Calibri" w:cs="Calibri"/>
      <w:color w:val="000000"/>
      <w:u w:color="000000"/>
      <w:lang w:val="en-US" w:eastAsia="en-US"/>
    </w:rPr>
  </w:style>
  <w:style w:type="paragraph" w:styleId="CommentSubject">
    <w:name w:val="annotation subject"/>
    <w:basedOn w:val="CommentText"/>
    <w:next w:val="CommentText"/>
    <w:link w:val="CommentSubjectChar"/>
    <w:uiPriority w:val="99"/>
    <w:semiHidden/>
    <w:unhideWhenUsed/>
    <w:rsid w:val="00556AFD"/>
    <w:rPr>
      <w:b/>
      <w:bCs/>
    </w:rPr>
  </w:style>
  <w:style w:type="character" w:customStyle="1" w:styleId="CommentSubjectChar">
    <w:name w:val="Comment Subject Char"/>
    <w:basedOn w:val="CommentTextChar"/>
    <w:link w:val="CommentSubject"/>
    <w:uiPriority w:val="99"/>
    <w:semiHidden/>
    <w:rsid w:val="00556AFD"/>
    <w:rPr>
      <w:rFonts w:ascii="Calibri" w:eastAsia="Calibri" w:hAnsi="Calibri" w:cs="Calibri"/>
      <w:b/>
      <w:bCs/>
      <w:color w:val="000000"/>
      <w:u w:color="000000"/>
      <w:lang w:val="en-US" w:eastAsia="en-US"/>
    </w:rPr>
  </w:style>
  <w:style w:type="paragraph" w:styleId="Header">
    <w:name w:val="header"/>
    <w:basedOn w:val="Normal"/>
    <w:link w:val="HeaderChar"/>
    <w:uiPriority w:val="99"/>
    <w:unhideWhenUsed/>
    <w:rsid w:val="00313F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F88"/>
    <w:rPr>
      <w:rFonts w:ascii="Calibri" w:eastAsia="Calibri" w:hAnsi="Calibri" w:cs="Calibri"/>
      <w:color w:val="000000"/>
      <w:sz w:val="22"/>
      <w:szCs w:val="22"/>
      <w:u w:color="000000"/>
      <w:lang w:val="en-US" w:eastAsia="en-US"/>
    </w:rPr>
  </w:style>
  <w:style w:type="paragraph" w:styleId="Footer">
    <w:name w:val="footer"/>
    <w:basedOn w:val="Normal"/>
    <w:link w:val="FooterChar"/>
    <w:uiPriority w:val="99"/>
    <w:unhideWhenUsed/>
    <w:rsid w:val="00313F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F88"/>
    <w:rPr>
      <w:rFonts w:ascii="Calibri" w:eastAsia="Calibri" w:hAnsi="Calibri" w:cs="Calibri"/>
      <w:color w:val="000000"/>
      <w:sz w:val="22"/>
      <w:szCs w:val="22"/>
      <w:u w:color="000000"/>
      <w:lang w:val="en-US" w:eastAsia="en-US"/>
    </w:rPr>
  </w:style>
  <w:style w:type="paragraph" w:styleId="ListParagraph">
    <w:name w:val="List Paragraph"/>
    <w:basedOn w:val="Normal"/>
    <w:link w:val="ListParagraphChar"/>
    <w:uiPriority w:val="34"/>
    <w:qFormat/>
    <w:rsid w:val="00A60EFA"/>
    <w:pPr>
      <w:ind w:left="720"/>
      <w:contextualSpacing/>
    </w:pPr>
  </w:style>
  <w:style w:type="paragraph" w:styleId="NormalWeb">
    <w:name w:val="Normal (Web)"/>
    <w:basedOn w:val="Normal"/>
    <w:uiPriority w:val="99"/>
    <w:unhideWhenUsed/>
    <w:rsid w:val="00110C3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w:eastAsia="Arial Unicode MS" w:hAnsi="Times" w:cs="Times New Roman"/>
      <w:color w:val="auto"/>
      <w:sz w:val="20"/>
      <w:szCs w:val="20"/>
      <w:bdr w:val="none" w:sz="0" w:space="0" w:color="auto"/>
    </w:rPr>
  </w:style>
  <w:style w:type="character" w:styleId="Emphasis">
    <w:name w:val="Emphasis"/>
    <w:basedOn w:val="DefaultParagraphFont"/>
    <w:uiPriority w:val="20"/>
    <w:qFormat/>
    <w:rsid w:val="00110C3C"/>
    <w:rPr>
      <w:i/>
      <w:iCs/>
    </w:rPr>
  </w:style>
  <w:style w:type="character" w:styleId="PageNumber">
    <w:name w:val="page number"/>
    <w:basedOn w:val="DefaultParagraphFont"/>
    <w:uiPriority w:val="99"/>
    <w:semiHidden/>
    <w:unhideWhenUsed/>
    <w:rsid w:val="00681CDF"/>
  </w:style>
  <w:style w:type="character" w:customStyle="1" w:styleId="st">
    <w:name w:val="st"/>
    <w:basedOn w:val="DefaultParagraphFont"/>
    <w:rsid w:val="00421C25"/>
  </w:style>
  <w:style w:type="character" w:styleId="FootnoteReference">
    <w:name w:val="footnote reference"/>
    <w:aliases w:val="4_G"/>
    <w:uiPriority w:val="99"/>
    <w:rsid w:val="001B483F"/>
    <w:rPr>
      <w:rFonts w:ascii="Times New Roman" w:hAnsi="Times New Roman"/>
      <w:sz w:val="18"/>
      <w:vertAlign w:val="superscript"/>
    </w:rPr>
  </w:style>
  <w:style w:type="paragraph" w:styleId="FootnoteText">
    <w:name w:val="footnote text"/>
    <w:aliases w:val="5_G"/>
    <w:basedOn w:val="Normal"/>
    <w:link w:val="FootnoteTextChar"/>
    <w:rsid w:val="001B483F"/>
    <w:pPr>
      <w:pBdr>
        <w:top w:val="none" w:sz="0" w:space="0" w:color="auto"/>
        <w:left w:val="none" w:sz="0" w:space="0" w:color="auto"/>
        <w:bottom w:val="none" w:sz="0" w:space="0" w:color="auto"/>
        <w:right w:val="none" w:sz="0" w:space="0" w:color="auto"/>
        <w:between w:val="none" w:sz="0" w:space="0" w:color="auto"/>
        <w:bar w:val="none" w:sz="0" w:color="auto"/>
      </w:pBdr>
      <w:tabs>
        <w:tab w:val="right" w:pos="1021"/>
      </w:tabs>
      <w:suppressAutoHyphens/>
      <w:spacing w:after="0" w:line="220" w:lineRule="exact"/>
      <w:ind w:left="1134" w:right="1134" w:hanging="1134"/>
    </w:pPr>
    <w:rPr>
      <w:rFonts w:ascii="Times New Roman" w:eastAsia="Times New Roman" w:hAnsi="Times New Roman" w:cs="Times New Roman"/>
      <w:color w:val="auto"/>
      <w:sz w:val="18"/>
      <w:szCs w:val="20"/>
      <w:bdr w:val="none" w:sz="0" w:space="0" w:color="auto"/>
      <w:lang w:val="en-GB"/>
    </w:rPr>
  </w:style>
  <w:style w:type="character" w:customStyle="1" w:styleId="FootnoteTextChar">
    <w:name w:val="Footnote Text Char"/>
    <w:aliases w:val="5_G Char"/>
    <w:basedOn w:val="DefaultParagraphFont"/>
    <w:link w:val="FootnoteText"/>
    <w:rsid w:val="001B483F"/>
    <w:rPr>
      <w:rFonts w:eastAsia="Times New Roman"/>
      <w:sz w:val="18"/>
      <w:bdr w:val="none" w:sz="0" w:space="0" w:color="auto"/>
      <w:lang w:eastAsia="en-US"/>
    </w:rPr>
  </w:style>
  <w:style w:type="character" w:customStyle="1" w:styleId="Heading1Char">
    <w:name w:val="Heading 1 Char"/>
    <w:basedOn w:val="DefaultParagraphFont"/>
    <w:link w:val="Heading1"/>
    <w:uiPriority w:val="9"/>
    <w:rsid w:val="001B5BDF"/>
    <w:rPr>
      <w:rFonts w:eastAsia="Times New Roman"/>
      <w:b/>
      <w:bCs/>
      <w:kern w:val="36"/>
      <w:sz w:val="48"/>
      <w:szCs w:val="48"/>
      <w:bdr w:val="none" w:sz="0" w:space="0" w:color="auto"/>
    </w:rPr>
  </w:style>
  <w:style w:type="character" w:customStyle="1" w:styleId="lblnewsfulltext">
    <w:name w:val="lblnewsfulltext"/>
    <w:rsid w:val="0082239C"/>
  </w:style>
  <w:style w:type="character" w:styleId="Strong">
    <w:name w:val="Strong"/>
    <w:basedOn w:val="DefaultParagraphFont"/>
    <w:uiPriority w:val="22"/>
    <w:qFormat/>
    <w:rsid w:val="007F3B9A"/>
    <w:rPr>
      <w:b/>
      <w:bCs/>
    </w:rPr>
  </w:style>
  <w:style w:type="paragraph" w:customStyle="1" w:styleId="SingleTxtG">
    <w:name w:val="_ Single Txt_G"/>
    <w:basedOn w:val="Normal"/>
    <w:rsid w:val="00B07D4B"/>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240" w:lineRule="atLeast"/>
      <w:ind w:left="1134" w:right="1134"/>
      <w:jc w:val="both"/>
    </w:pPr>
    <w:rPr>
      <w:rFonts w:ascii="Times New Roman" w:eastAsia="Times New Roman" w:hAnsi="Times New Roman" w:cs="Times New Roman"/>
      <w:color w:val="auto"/>
      <w:sz w:val="20"/>
      <w:szCs w:val="20"/>
      <w:bdr w:val="none" w:sz="0" w:space="0" w:color="auto"/>
      <w:lang w:val="en-GB"/>
    </w:rPr>
  </w:style>
  <w:style w:type="character" w:customStyle="1" w:styleId="st1">
    <w:name w:val="st1"/>
    <w:basedOn w:val="DefaultParagraphFont"/>
    <w:rsid w:val="00613A88"/>
  </w:style>
  <w:style w:type="character" w:customStyle="1" w:styleId="ListParagraphChar">
    <w:name w:val="List Paragraph Char"/>
    <w:basedOn w:val="DefaultParagraphFont"/>
    <w:link w:val="ListParagraph"/>
    <w:uiPriority w:val="34"/>
    <w:locked/>
    <w:rsid w:val="00A66AA5"/>
    <w:rPr>
      <w:rFonts w:ascii="Calibri" w:eastAsia="Calibri" w:hAnsi="Calibri" w:cs="Calibri"/>
      <w:color w:val="000000"/>
      <w:sz w:val="22"/>
      <w:szCs w:val="22"/>
      <w:u w:color="000000"/>
      <w:lang w:val="en-US" w:eastAsia="en-US"/>
    </w:rPr>
  </w:style>
  <w:style w:type="paragraph" w:customStyle="1" w:styleId="ms-rtefontsize-2">
    <w:name w:val="ms-rtefontsize-2"/>
    <w:basedOn w:val="Normal"/>
    <w:rsid w:val="0013183A"/>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ascii="Verdana" w:eastAsia="Times New Roman" w:hAnsi="Verdana" w:cs="Times New Roman"/>
      <w:color w:val="555555"/>
      <w:sz w:val="20"/>
      <w:szCs w:val="20"/>
      <w:bdr w:val="none" w:sz="0" w:space="0" w:color="auto"/>
      <w:lang w:val="en-GB" w:eastAsia="en-GB"/>
    </w:rPr>
  </w:style>
  <w:style w:type="paragraph" w:customStyle="1" w:styleId="Default">
    <w:name w:val="Default"/>
    <w:rsid w:val="006240A3"/>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color w:val="000000"/>
      <w:sz w:val="24"/>
      <w:szCs w:val="24"/>
    </w:rPr>
  </w:style>
  <w:style w:type="character" w:customStyle="1" w:styleId="lblnewstitle">
    <w:name w:val="lblnewstitle"/>
    <w:basedOn w:val="DefaultParagraphFont"/>
    <w:rsid w:val="005224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144445">
      <w:bodyDiv w:val="1"/>
      <w:marLeft w:val="0"/>
      <w:marRight w:val="0"/>
      <w:marTop w:val="0"/>
      <w:marBottom w:val="0"/>
      <w:divBdr>
        <w:top w:val="none" w:sz="0" w:space="0" w:color="auto"/>
        <w:left w:val="none" w:sz="0" w:space="0" w:color="auto"/>
        <w:bottom w:val="none" w:sz="0" w:space="0" w:color="auto"/>
        <w:right w:val="none" w:sz="0" w:space="0" w:color="auto"/>
      </w:divBdr>
      <w:divsChild>
        <w:div w:id="785661394">
          <w:marLeft w:val="0"/>
          <w:marRight w:val="0"/>
          <w:marTop w:val="0"/>
          <w:marBottom w:val="0"/>
          <w:divBdr>
            <w:top w:val="none" w:sz="0" w:space="0" w:color="auto"/>
            <w:left w:val="none" w:sz="0" w:space="0" w:color="auto"/>
            <w:bottom w:val="none" w:sz="0" w:space="0" w:color="auto"/>
            <w:right w:val="none" w:sz="0" w:space="0" w:color="auto"/>
          </w:divBdr>
        </w:div>
        <w:div w:id="985546060">
          <w:marLeft w:val="0"/>
          <w:marRight w:val="0"/>
          <w:marTop w:val="0"/>
          <w:marBottom w:val="0"/>
          <w:divBdr>
            <w:top w:val="none" w:sz="0" w:space="0" w:color="auto"/>
            <w:left w:val="none" w:sz="0" w:space="0" w:color="auto"/>
            <w:bottom w:val="none" w:sz="0" w:space="0" w:color="auto"/>
            <w:right w:val="none" w:sz="0" w:space="0" w:color="auto"/>
          </w:divBdr>
        </w:div>
        <w:div w:id="665475709">
          <w:marLeft w:val="0"/>
          <w:marRight w:val="0"/>
          <w:marTop w:val="0"/>
          <w:marBottom w:val="0"/>
          <w:divBdr>
            <w:top w:val="none" w:sz="0" w:space="0" w:color="auto"/>
            <w:left w:val="none" w:sz="0" w:space="0" w:color="auto"/>
            <w:bottom w:val="none" w:sz="0" w:space="0" w:color="auto"/>
            <w:right w:val="none" w:sz="0" w:space="0" w:color="auto"/>
          </w:divBdr>
        </w:div>
      </w:divsChild>
    </w:div>
    <w:div w:id="122431812">
      <w:bodyDiv w:val="1"/>
      <w:marLeft w:val="0"/>
      <w:marRight w:val="0"/>
      <w:marTop w:val="0"/>
      <w:marBottom w:val="0"/>
      <w:divBdr>
        <w:top w:val="none" w:sz="0" w:space="0" w:color="auto"/>
        <w:left w:val="none" w:sz="0" w:space="0" w:color="auto"/>
        <w:bottom w:val="none" w:sz="0" w:space="0" w:color="auto"/>
        <w:right w:val="none" w:sz="0" w:space="0" w:color="auto"/>
      </w:divBdr>
    </w:div>
    <w:div w:id="164634660">
      <w:bodyDiv w:val="1"/>
      <w:marLeft w:val="0"/>
      <w:marRight w:val="0"/>
      <w:marTop w:val="0"/>
      <w:marBottom w:val="0"/>
      <w:divBdr>
        <w:top w:val="none" w:sz="0" w:space="0" w:color="auto"/>
        <w:left w:val="none" w:sz="0" w:space="0" w:color="auto"/>
        <w:bottom w:val="none" w:sz="0" w:space="0" w:color="auto"/>
        <w:right w:val="none" w:sz="0" w:space="0" w:color="auto"/>
      </w:divBdr>
      <w:divsChild>
        <w:div w:id="498497084">
          <w:marLeft w:val="0"/>
          <w:marRight w:val="0"/>
          <w:marTop w:val="0"/>
          <w:marBottom w:val="0"/>
          <w:divBdr>
            <w:top w:val="none" w:sz="0" w:space="0" w:color="auto"/>
            <w:left w:val="none" w:sz="0" w:space="0" w:color="auto"/>
            <w:bottom w:val="none" w:sz="0" w:space="0" w:color="auto"/>
            <w:right w:val="none" w:sz="0" w:space="0" w:color="auto"/>
          </w:divBdr>
        </w:div>
      </w:divsChild>
    </w:div>
    <w:div w:id="386496320">
      <w:bodyDiv w:val="1"/>
      <w:marLeft w:val="0"/>
      <w:marRight w:val="0"/>
      <w:marTop w:val="0"/>
      <w:marBottom w:val="0"/>
      <w:divBdr>
        <w:top w:val="none" w:sz="0" w:space="0" w:color="auto"/>
        <w:left w:val="none" w:sz="0" w:space="0" w:color="auto"/>
        <w:bottom w:val="none" w:sz="0" w:space="0" w:color="auto"/>
        <w:right w:val="none" w:sz="0" w:space="0" w:color="auto"/>
      </w:divBdr>
      <w:divsChild>
        <w:div w:id="960916897">
          <w:marLeft w:val="0"/>
          <w:marRight w:val="0"/>
          <w:marTop w:val="0"/>
          <w:marBottom w:val="0"/>
          <w:divBdr>
            <w:top w:val="none" w:sz="0" w:space="0" w:color="auto"/>
            <w:left w:val="none" w:sz="0" w:space="0" w:color="auto"/>
            <w:bottom w:val="none" w:sz="0" w:space="0" w:color="auto"/>
            <w:right w:val="none" w:sz="0" w:space="0" w:color="auto"/>
          </w:divBdr>
        </w:div>
        <w:div w:id="1334989163">
          <w:marLeft w:val="0"/>
          <w:marRight w:val="0"/>
          <w:marTop w:val="0"/>
          <w:marBottom w:val="0"/>
          <w:divBdr>
            <w:top w:val="none" w:sz="0" w:space="0" w:color="auto"/>
            <w:left w:val="none" w:sz="0" w:space="0" w:color="auto"/>
            <w:bottom w:val="none" w:sz="0" w:space="0" w:color="auto"/>
            <w:right w:val="none" w:sz="0" w:space="0" w:color="auto"/>
          </w:divBdr>
        </w:div>
      </w:divsChild>
    </w:div>
    <w:div w:id="671840355">
      <w:bodyDiv w:val="1"/>
      <w:marLeft w:val="0"/>
      <w:marRight w:val="0"/>
      <w:marTop w:val="0"/>
      <w:marBottom w:val="0"/>
      <w:divBdr>
        <w:top w:val="none" w:sz="0" w:space="0" w:color="auto"/>
        <w:left w:val="none" w:sz="0" w:space="0" w:color="auto"/>
        <w:bottom w:val="none" w:sz="0" w:space="0" w:color="auto"/>
        <w:right w:val="none" w:sz="0" w:space="0" w:color="auto"/>
      </w:divBdr>
    </w:div>
    <w:div w:id="704526742">
      <w:bodyDiv w:val="1"/>
      <w:marLeft w:val="0"/>
      <w:marRight w:val="0"/>
      <w:marTop w:val="0"/>
      <w:marBottom w:val="0"/>
      <w:divBdr>
        <w:top w:val="none" w:sz="0" w:space="0" w:color="auto"/>
        <w:left w:val="none" w:sz="0" w:space="0" w:color="auto"/>
        <w:bottom w:val="none" w:sz="0" w:space="0" w:color="auto"/>
        <w:right w:val="none" w:sz="0" w:space="0" w:color="auto"/>
      </w:divBdr>
      <w:divsChild>
        <w:div w:id="757748409">
          <w:marLeft w:val="0"/>
          <w:marRight w:val="0"/>
          <w:marTop w:val="0"/>
          <w:marBottom w:val="0"/>
          <w:divBdr>
            <w:top w:val="none" w:sz="0" w:space="0" w:color="auto"/>
            <w:left w:val="none" w:sz="0" w:space="0" w:color="auto"/>
            <w:bottom w:val="none" w:sz="0" w:space="0" w:color="auto"/>
            <w:right w:val="none" w:sz="0" w:space="0" w:color="auto"/>
          </w:divBdr>
        </w:div>
      </w:divsChild>
    </w:div>
    <w:div w:id="721751423">
      <w:bodyDiv w:val="1"/>
      <w:marLeft w:val="0"/>
      <w:marRight w:val="0"/>
      <w:marTop w:val="0"/>
      <w:marBottom w:val="0"/>
      <w:divBdr>
        <w:top w:val="none" w:sz="0" w:space="0" w:color="auto"/>
        <w:left w:val="none" w:sz="0" w:space="0" w:color="auto"/>
        <w:bottom w:val="none" w:sz="0" w:space="0" w:color="auto"/>
        <w:right w:val="none" w:sz="0" w:space="0" w:color="auto"/>
      </w:divBdr>
    </w:div>
    <w:div w:id="778643082">
      <w:bodyDiv w:val="1"/>
      <w:marLeft w:val="0"/>
      <w:marRight w:val="0"/>
      <w:marTop w:val="0"/>
      <w:marBottom w:val="0"/>
      <w:divBdr>
        <w:top w:val="none" w:sz="0" w:space="0" w:color="auto"/>
        <w:left w:val="none" w:sz="0" w:space="0" w:color="auto"/>
        <w:bottom w:val="none" w:sz="0" w:space="0" w:color="auto"/>
        <w:right w:val="none" w:sz="0" w:space="0" w:color="auto"/>
      </w:divBdr>
      <w:divsChild>
        <w:div w:id="1824733946">
          <w:marLeft w:val="0"/>
          <w:marRight w:val="0"/>
          <w:marTop w:val="0"/>
          <w:marBottom w:val="0"/>
          <w:divBdr>
            <w:top w:val="none" w:sz="0" w:space="0" w:color="auto"/>
            <w:left w:val="none" w:sz="0" w:space="0" w:color="auto"/>
            <w:bottom w:val="none" w:sz="0" w:space="0" w:color="auto"/>
            <w:right w:val="none" w:sz="0" w:space="0" w:color="auto"/>
          </w:divBdr>
          <w:divsChild>
            <w:div w:id="1229417626">
              <w:marLeft w:val="0"/>
              <w:marRight w:val="0"/>
              <w:marTop w:val="0"/>
              <w:marBottom w:val="0"/>
              <w:divBdr>
                <w:top w:val="none" w:sz="0" w:space="0" w:color="auto"/>
                <w:left w:val="none" w:sz="0" w:space="0" w:color="auto"/>
                <w:bottom w:val="none" w:sz="0" w:space="0" w:color="auto"/>
                <w:right w:val="none" w:sz="0" w:space="0" w:color="auto"/>
              </w:divBdr>
              <w:divsChild>
                <w:div w:id="400296395">
                  <w:marLeft w:val="0"/>
                  <w:marRight w:val="0"/>
                  <w:marTop w:val="0"/>
                  <w:marBottom w:val="0"/>
                  <w:divBdr>
                    <w:top w:val="none" w:sz="0" w:space="0" w:color="auto"/>
                    <w:left w:val="none" w:sz="0" w:space="0" w:color="auto"/>
                    <w:bottom w:val="none" w:sz="0" w:space="0" w:color="auto"/>
                    <w:right w:val="none" w:sz="0" w:space="0" w:color="auto"/>
                  </w:divBdr>
                  <w:divsChild>
                    <w:div w:id="1858032923">
                      <w:marLeft w:val="2325"/>
                      <w:marRight w:val="0"/>
                      <w:marTop w:val="0"/>
                      <w:marBottom w:val="0"/>
                      <w:divBdr>
                        <w:top w:val="none" w:sz="0" w:space="0" w:color="auto"/>
                        <w:left w:val="none" w:sz="0" w:space="0" w:color="auto"/>
                        <w:bottom w:val="none" w:sz="0" w:space="0" w:color="auto"/>
                        <w:right w:val="none" w:sz="0" w:space="0" w:color="auto"/>
                      </w:divBdr>
                      <w:divsChild>
                        <w:div w:id="373041024">
                          <w:marLeft w:val="0"/>
                          <w:marRight w:val="0"/>
                          <w:marTop w:val="0"/>
                          <w:marBottom w:val="0"/>
                          <w:divBdr>
                            <w:top w:val="none" w:sz="0" w:space="0" w:color="auto"/>
                            <w:left w:val="none" w:sz="0" w:space="0" w:color="auto"/>
                            <w:bottom w:val="none" w:sz="0" w:space="0" w:color="auto"/>
                            <w:right w:val="none" w:sz="0" w:space="0" w:color="auto"/>
                          </w:divBdr>
                          <w:divsChild>
                            <w:div w:id="313339207">
                              <w:marLeft w:val="0"/>
                              <w:marRight w:val="0"/>
                              <w:marTop w:val="0"/>
                              <w:marBottom w:val="0"/>
                              <w:divBdr>
                                <w:top w:val="none" w:sz="0" w:space="0" w:color="auto"/>
                                <w:left w:val="none" w:sz="0" w:space="0" w:color="auto"/>
                                <w:bottom w:val="none" w:sz="0" w:space="0" w:color="auto"/>
                                <w:right w:val="none" w:sz="0" w:space="0" w:color="auto"/>
                              </w:divBdr>
                              <w:divsChild>
                                <w:div w:id="1778451600">
                                  <w:marLeft w:val="0"/>
                                  <w:marRight w:val="0"/>
                                  <w:marTop w:val="0"/>
                                  <w:marBottom w:val="0"/>
                                  <w:divBdr>
                                    <w:top w:val="none" w:sz="0" w:space="0" w:color="auto"/>
                                    <w:left w:val="none" w:sz="0" w:space="0" w:color="auto"/>
                                    <w:bottom w:val="none" w:sz="0" w:space="0" w:color="auto"/>
                                    <w:right w:val="none" w:sz="0" w:space="0" w:color="auto"/>
                                  </w:divBdr>
                                  <w:divsChild>
                                    <w:div w:id="838890967">
                                      <w:marLeft w:val="0"/>
                                      <w:marRight w:val="0"/>
                                      <w:marTop w:val="0"/>
                                      <w:marBottom w:val="0"/>
                                      <w:divBdr>
                                        <w:top w:val="none" w:sz="0" w:space="0" w:color="auto"/>
                                        <w:left w:val="none" w:sz="0" w:space="0" w:color="auto"/>
                                        <w:bottom w:val="none" w:sz="0" w:space="0" w:color="auto"/>
                                        <w:right w:val="none" w:sz="0" w:space="0" w:color="auto"/>
                                      </w:divBdr>
                                      <w:divsChild>
                                        <w:div w:id="1663772923">
                                          <w:marLeft w:val="0"/>
                                          <w:marRight w:val="0"/>
                                          <w:marTop w:val="75"/>
                                          <w:marBottom w:val="0"/>
                                          <w:divBdr>
                                            <w:top w:val="none" w:sz="0" w:space="0" w:color="auto"/>
                                            <w:left w:val="none" w:sz="0" w:space="0" w:color="auto"/>
                                            <w:bottom w:val="none" w:sz="0" w:space="0" w:color="auto"/>
                                            <w:right w:val="none" w:sz="0" w:space="0" w:color="auto"/>
                                          </w:divBdr>
                                          <w:divsChild>
                                            <w:div w:id="250357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3584367">
      <w:bodyDiv w:val="1"/>
      <w:marLeft w:val="0"/>
      <w:marRight w:val="0"/>
      <w:marTop w:val="0"/>
      <w:marBottom w:val="0"/>
      <w:divBdr>
        <w:top w:val="none" w:sz="0" w:space="0" w:color="auto"/>
        <w:left w:val="none" w:sz="0" w:space="0" w:color="auto"/>
        <w:bottom w:val="none" w:sz="0" w:space="0" w:color="auto"/>
        <w:right w:val="none" w:sz="0" w:space="0" w:color="auto"/>
      </w:divBdr>
    </w:div>
    <w:div w:id="975839386">
      <w:bodyDiv w:val="1"/>
      <w:marLeft w:val="0"/>
      <w:marRight w:val="0"/>
      <w:marTop w:val="0"/>
      <w:marBottom w:val="0"/>
      <w:divBdr>
        <w:top w:val="none" w:sz="0" w:space="0" w:color="auto"/>
        <w:left w:val="none" w:sz="0" w:space="0" w:color="auto"/>
        <w:bottom w:val="none" w:sz="0" w:space="0" w:color="auto"/>
        <w:right w:val="none" w:sz="0" w:space="0" w:color="auto"/>
      </w:divBdr>
      <w:divsChild>
        <w:div w:id="1164123122">
          <w:marLeft w:val="0"/>
          <w:marRight w:val="0"/>
          <w:marTop w:val="0"/>
          <w:marBottom w:val="0"/>
          <w:divBdr>
            <w:top w:val="none" w:sz="0" w:space="0" w:color="auto"/>
            <w:left w:val="none" w:sz="0" w:space="0" w:color="auto"/>
            <w:bottom w:val="none" w:sz="0" w:space="0" w:color="auto"/>
            <w:right w:val="none" w:sz="0" w:space="0" w:color="auto"/>
          </w:divBdr>
        </w:div>
        <w:div w:id="476066666">
          <w:marLeft w:val="0"/>
          <w:marRight w:val="0"/>
          <w:marTop w:val="0"/>
          <w:marBottom w:val="0"/>
          <w:divBdr>
            <w:top w:val="none" w:sz="0" w:space="0" w:color="auto"/>
            <w:left w:val="none" w:sz="0" w:space="0" w:color="auto"/>
            <w:bottom w:val="none" w:sz="0" w:space="0" w:color="auto"/>
            <w:right w:val="none" w:sz="0" w:space="0" w:color="auto"/>
          </w:divBdr>
        </w:div>
        <w:div w:id="55789474">
          <w:marLeft w:val="0"/>
          <w:marRight w:val="0"/>
          <w:marTop w:val="0"/>
          <w:marBottom w:val="0"/>
          <w:divBdr>
            <w:top w:val="none" w:sz="0" w:space="0" w:color="auto"/>
            <w:left w:val="none" w:sz="0" w:space="0" w:color="auto"/>
            <w:bottom w:val="none" w:sz="0" w:space="0" w:color="auto"/>
            <w:right w:val="none" w:sz="0" w:space="0" w:color="auto"/>
          </w:divBdr>
        </w:div>
        <w:div w:id="572088008">
          <w:marLeft w:val="0"/>
          <w:marRight w:val="0"/>
          <w:marTop w:val="0"/>
          <w:marBottom w:val="0"/>
          <w:divBdr>
            <w:top w:val="none" w:sz="0" w:space="0" w:color="auto"/>
            <w:left w:val="none" w:sz="0" w:space="0" w:color="auto"/>
            <w:bottom w:val="none" w:sz="0" w:space="0" w:color="auto"/>
            <w:right w:val="none" w:sz="0" w:space="0" w:color="auto"/>
          </w:divBdr>
        </w:div>
      </w:divsChild>
    </w:div>
    <w:div w:id="1129399272">
      <w:bodyDiv w:val="1"/>
      <w:marLeft w:val="0"/>
      <w:marRight w:val="0"/>
      <w:marTop w:val="0"/>
      <w:marBottom w:val="0"/>
      <w:divBdr>
        <w:top w:val="none" w:sz="0" w:space="0" w:color="auto"/>
        <w:left w:val="none" w:sz="0" w:space="0" w:color="auto"/>
        <w:bottom w:val="none" w:sz="0" w:space="0" w:color="auto"/>
        <w:right w:val="none" w:sz="0" w:space="0" w:color="auto"/>
      </w:divBdr>
    </w:div>
    <w:div w:id="1205021035">
      <w:bodyDiv w:val="1"/>
      <w:marLeft w:val="0"/>
      <w:marRight w:val="0"/>
      <w:marTop w:val="0"/>
      <w:marBottom w:val="0"/>
      <w:divBdr>
        <w:top w:val="none" w:sz="0" w:space="0" w:color="auto"/>
        <w:left w:val="none" w:sz="0" w:space="0" w:color="auto"/>
        <w:bottom w:val="none" w:sz="0" w:space="0" w:color="auto"/>
        <w:right w:val="none" w:sz="0" w:space="0" w:color="auto"/>
      </w:divBdr>
      <w:divsChild>
        <w:div w:id="1815830430">
          <w:marLeft w:val="0"/>
          <w:marRight w:val="0"/>
          <w:marTop w:val="0"/>
          <w:marBottom w:val="0"/>
          <w:divBdr>
            <w:top w:val="none" w:sz="0" w:space="0" w:color="auto"/>
            <w:left w:val="none" w:sz="0" w:space="0" w:color="auto"/>
            <w:bottom w:val="none" w:sz="0" w:space="0" w:color="auto"/>
            <w:right w:val="none" w:sz="0" w:space="0" w:color="auto"/>
          </w:divBdr>
          <w:divsChild>
            <w:div w:id="2082211519">
              <w:marLeft w:val="0"/>
              <w:marRight w:val="0"/>
              <w:marTop w:val="0"/>
              <w:marBottom w:val="0"/>
              <w:divBdr>
                <w:top w:val="none" w:sz="0" w:space="0" w:color="auto"/>
                <w:left w:val="none" w:sz="0" w:space="0" w:color="auto"/>
                <w:bottom w:val="none" w:sz="0" w:space="0" w:color="auto"/>
                <w:right w:val="none" w:sz="0" w:space="0" w:color="auto"/>
              </w:divBdr>
              <w:divsChild>
                <w:div w:id="428283588">
                  <w:marLeft w:val="0"/>
                  <w:marRight w:val="0"/>
                  <w:marTop w:val="0"/>
                  <w:marBottom w:val="0"/>
                  <w:divBdr>
                    <w:top w:val="none" w:sz="0" w:space="0" w:color="auto"/>
                    <w:left w:val="none" w:sz="0" w:space="0" w:color="auto"/>
                    <w:bottom w:val="none" w:sz="0" w:space="0" w:color="auto"/>
                    <w:right w:val="none" w:sz="0" w:space="0" w:color="auto"/>
                  </w:divBdr>
                  <w:divsChild>
                    <w:div w:id="205765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150558">
              <w:marLeft w:val="0"/>
              <w:marRight w:val="0"/>
              <w:marTop w:val="0"/>
              <w:marBottom w:val="0"/>
              <w:divBdr>
                <w:top w:val="none" w:sz="0" w:space="0" w:color="auto"/>
                <w:left w:val="none" w:sz="0" w:space="0" w:color="auto"/>
                <w:bottom w:val="none" w:sz="0" w:space="0" w:color="auto"/>
                <w:right w:val="none" w:sz="0" w:space="0" w:color="auto"/>
              </w:divBdr>
              <w:divsChild>
                <w:div w:id="755984176">
                  <w:marLeft w:val="0"/>
                  <w:marRight w:val="0"/>
                  <w:marTop w:val="0"/>
                  <w:marBottom w:val="0"/>
                  <w:divBdr>
                    <w:top w:val="none" w:sz="0" w:space="0" w:color="auto"/>
                    <w:left w:val="none" w:sz="0" w:space="0" w:color="auto"/>
                    <w:bottom w:val="none" w:sz="0" w:space="0" w:color="auto"/>
                    <w:right w:val="none" w:sz="0" w:space="0" w:color="auto"/>
                  </w:divBdr>
                  <w:divsChild>
                    <w:div w:id="397631205">
                      <w:marLeft w:val="0"/>
                      <w:marRight w:val="0"/>
                      <w:marTop w:val="0"/>
                      <w:marBottom w:val="0"/>
                      <w:divBdr>
                        <w:top w:val="none" w:sz="0" w:space="0" w:color="auto"/>
                        <w:left w:val="none" w:sz="0" w:space="0" w:color="auto"/>
                        <w:bottom w:val="none" w:sz="0" w:space="0" w:color="auto"/>
                        <w:right w:val="none" w:sz="0" w:space="0" w:color="auto"/>
                      </w:divBdr>
                      <w:divsChild>
                        <w:div w:id="143512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1503331">
      <w:bodyDiv w:val="1"/>
      <w:marLeft w:val="0"/>
      <w:marRight w:val="0"/>
      <w:marTop w:val="0"/>
      <w:marBottom w:val="0"/>
      <w:divBdr>
        <w:top w:val="none" w:sz="0" w:space="0" w:color="auto"/>
        <w:left w:val="none" w:sz="0" w:space="0" w:color="auto"/>
        <w:bottom w:val="none" w:sz="0" w:space="0" w:color="auto"/>
        <w:right w:val="none" w:sz="0" w:space="0" w:color="auto"/>
      </w:divBdr>
      <w:divsChild>
        <w:div w:id="134152711">
          <w:marLeft w:val="0"/>
          <w:marRight w:val="0"/>
          <w:marTop w:val="0"/>
          <w:marBottom w:val="0"/>
          <w:divBdr>
            <w:top w:val="none" w:sz="0" w:space="0" w:color="auto"/>
            <w:left w:val="none" w:sz="0" w:space="0" w:color="auto"/>
            <w:bottom w:val="none" w:sz="0" w:space="0" w:color="auto"/>
            <w:right w:val="none" w:sz="0" w:space="0" w:color="auto"/>
          </w:divBdr>
        </w:div>
      </w:divsChild>
    </w:div>
    <w:div w:id="1270431340">
      <w:bodyDiv w:val="1"/>
      <w:marLeft w:val="0"/>
      <w:marRight w:val="0"/>
      <w:marTop w:val="0"/>
      <w:marBottom w:val="0"/>
      <w:divBdr>
        <w:top w:val="none" w:sz="0" w:space="0" w:color="auto"/>
        <w:left w:val="none" w:sz="0" w:space="0" w:color="auto"/>
        <w:bottom w:val="none" w:sz="0" w:space="0" w:color="auto"/>
        <w:right w:val="none" w:sz="0" w:space="0" w:color="auto"/>
      </w:divBdr>
    </w:div>
    <w:div w:id="1355376451">
      <w:bodyDiv w:val="1"/>
      <w:marLeft w:val="0"/>
      <w:marRight w:val="0"/>
      <w:marTop w:val="0"/>
      <w:marBottom w:val="0"/>
      <w:divBdr>
        <w:top w:val="none" w:sz="0" w:space="0" w:color="auto"/>
        <w:left w:val="none" w:sz="0" w:space="0" w:color="auto"/>
        <w:bottom w:val="none" w:sz="0" w:space="0" w:color="auto"/>
        <w:right w:val="none" w:sz="0" w:space="0" w:color="auto"/>
      </w:divBdr>
    </w:div>
    <w:div w:id="1432314146">
      <w:bodyDiv w:val="1"/>
      <w:marLeft w:val="0"/>
      <w:marRight w:val="0"/>
      <w:marTop w:val="0"/>
      <w:marBottom w:val="0"/>
      <w:divBdr>
        <w:top w:val="none" w:sz="0" w:space="0" w:color="auto"/>
        <w:left w:val="none" w:sz="0" w:space="0" w:color="auto"/>
        <w:bottom w:val="none" w:sz="0" w:space="0" w:color="auto"/>
        <w:right w:val="none" w:sz="0" w:space="0" w:color="auto"/>
      </w:divBdr>
    </w:div>
    <w:div w:id="1603144664">
      <w:bodyDiv w:val="1"/>
      <w:marLeft w:val="0"/>
      <w:marRight w:val="0"/>
      <w:marTop w:val="0"/>
      <w:marBottom w:val="0"/>
      <w:divBdr>
        <w:top w:val="none" w:sz="0" w:space="0" w:color="auto"/>
        <w:left w:val="none" w:sz="0" w:space="0" w:color="auto"/>
        <w:bottom w:val="none" w:sz="0" w:space="0" w:color="auto"/>
        <w:right w:val="none" w:sz="0" w:space="0" w:color="auto"/>
      </w:divBdr>
      <w:divsChild>
        <w:div w:id="325012621">
          <w:marLeft w:val="0"/>
          <w:marRight w:val="0"/>
          <w:marTop w:val="0"/>
          <w:marBottom w:val="0"/>
          <w:divBdr>
            <w:top w:val="none" w:sz="0" w:space="0" w:color="auto"/>
            <w:left w:val="none" w:sz="0" w:space="0" w:color="auto"/>
            <w:bottom w:val="none" w:sz="0" w:space="0" w:color="auto"/>
            <w:right w:val="none" w:sz="0" w:space="0" w:color="auto"/>
          </w:divBdr>
          <w:divsChild>
            <w:div w:id="1044990032">
              <w:marLeft w:val="0"/>
              <w:marRight w:val="0"/>
              <w:marTop w:val="0"/>
              <w:marBottom w:val="0"/>
              <w:divBdr>
                <w:top w:val="none" w:sz="0" w:space="0" w:color="auto"/>
                <w:left w:val="none" w:sz="0" w:space="0" w:color="auto"/>
                <w:bottom w:val="none" w:sz="0" w:space="0" w:color="auto"/>
                <w:right w:val="none" w:sz="0" w:space="0" w:color="auto"/>
              </w:divBdr>
              <w:divsChild>
                <w:div w:id="558395305">
                  <w:marLeft w:val="0"/>
                  <w:marRight w:val="0"/>
                  <w:marTop w:val="0"/>
                  <w:marBottom w:val="0"/>
                  <w:divBdr>
                    <w:top w:val="none" w:sz="0" w:space="0" w:color="auto"/>
                    <w:left w:val="none" w:sz="0" w:space="0" w:color="auto"/>
                    <w:bottom w:val="none" w:sz="0" w:space="0" w:color="auto"/>
                    <w:right w:val="none" w:sz="0" w:space="0" w:color="auto"/>
                  </w:divBdr>
                  <w:divsChild>
                    <w:div w:id="154779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059033">
              <w:marLeft w:val="0"/>
              <w:marRight w:val="0"/>
              <w:marTop w:val="0"/>
              <w:marBottom w:val="0"/>
              <w:divBdr>
                <w:top w:val="none" w:sz="0" w:space="0" w:color="auto"/>
                <w:left w:val="none" w:sz="0" w:space="0" w:color="auto"/>
                <w:bottom w:val="none" w:sz="0" w:space="0" w:color="auto"/>
                <w:right w:val="none" w:sz="0" w:space="0" w:color="auto"/>
              </w:divBdr>
              <w:divsChild>
                <w:div w:id="1661343666">
                  <w:marLeft w:val="0"/>
                  <w:marRight w:val="0"/>
                  <w:marTop w:val="0"/>
                  <w:marBottom w:val="0"/>
                  <w:divBdr>
                    <w:top w:val="none" w:sz="0" w:space="0" w:color="auto"/>
                    <w:left w:val="none" w:sz="0" w:space="0" w:color="auto"/>
                    <w:bottom w:val="none" w:sz="0" w:space="0" w:color="auto"/>
                    <w:right w:val="none" w:sz="0" w:space="0" w:color="auto"/>
                  </w:divBdr>
                  <w:divsChild>
                    <w:div w:id="176505580">
                      <w:marLeft w:val="0"/>
                      <w:marRight w:val="0"/>
                      <w:marTop w:val="0"/>
                      <w:marBottom w:val="0"/>
                      <w:divBdr>
                        <w:top w:val="none" w:sz="0" w:space="0" w:color="auto"/>
                        <w:left w:val="none" w:sz="0" w:space="0" w:color="auto"/>
                        <w:bottom w:val="none" w:sz="0" w:space="0" w:color="auto"/>
                        <w:right w:val="none" w:sz="0" w:space="0" w:color="auto"/>
                      </w:divBdr>
                      <w:divsChild>
                        <w:div w:id="114327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4554037">
      <w:bodyDiv w:val="1"/>
      <w:marLeft w:val="0"/>
      <w:marRight w:val="0"/>
      <w:marTop w:val="0"/>
      <w:marBottom w:val="0"/>
      <w:divBdr>
        <w:top w:val="none" w:sz="0" w:space="0" w:color="auto"/>
        <w:left w:val="none" w:sz="0" w:space="0" w:color="auto"/>
        <w:bottom w:val="none" w:sz="0" w:space="0" w:color="auto"/>
        <w:right w:val="none" w:sz="0" w:space="0" w:color="auto"/>
      </w:divBdr>
    </w:div>
    <w:div w:id="1689983552">
      <w:bodyDiv w:val="1"/>
      <w:marLeft w:val="0"/>
      <w:marRight w:val="0"/>
      <w:marTop w:val="0"/>
      <w:marBottom w:val="0"/>
      <w:divBdr>
        <w:top w:val="none" w:sz="0" w:space="0" w:color="auto"/>
        <w:left w:val="none" w:sz="0" w:space="0" w:color="auto"/>
        <w:bottom w:val="none" w:sz="0" w:space="0" w:color="auto"/>
        <w:right w:val="none" w:sz="0" w:space="0" w:color="auto"/>
      </w:divBdr>
      <w:divsChild>
        <w:div w:id="2053070393">
          <w:marLeft w:val="0"/>
          <w:marRight w:val="0"/>
          <w:marTop w:val="0"/>
          <w:marBottom w:val="0"/>
          <w:divBdr>
            <w:top w:val="none" w:sz="0" w:space="0" w:color="auto"/>
            <w:left w:val="none" w:sz="0" w:space="0" w:color="auto"/>
            <w:bottom w:val="none" w:sz="0" w:space="0" w:color="auto"/>
            <w:right w:val="none" w:sz="0" w:space="0" w:color="auto"/>
          </w:divBdr>
          <w:divsChild>
            <w:div w:id="1366366069">
              <w:marLeft w:val="0"/>
              <w:marRight w:val="0"/>
              <w:marTop w:val="0"/>
              <w:marBottom w:val="0"/>
              <w:divBdr>
                <w:top w:val="none" w:sz="0" w:space="0" w:color="auto"/>
                <w:left w:val="none" w:sz="0" w:space="0" w:color="auto"/>
                <w:bottom w:val="none" w:sz="0" w:space="0" w:color="auto"/>
                <w:right w:val="none" w:sz="0" w:space="0" w:color="auto"/>
              </w:divBdr>
            </w:div>
            <w:div w:id="1602295797">
              <w:marLeft w:val="0"/>
              <w:marRight w:val="0"/>
              <w:marTop w:val="0"/>
              <w:marBottom w:val="0"/>
              <w:divBdr>
                <w:top w:val="none" w:sz="0" w:space="0" w:color="auto"/>
                <w:left w:val="none" w:sz="0" w:space="0" w:color="auto"/>
                <w:bottom w:val="none" w:sz="0" w:space="0" w:color="auto"/>
                <w:right w:val="none" w:sz="0" w:space="0" w:color="auto"/>
              </w:divBdr>
            </w:div>
            <w:div w:id="358891425">
              <w:marLeft w:val="0"/>
              <w:marRight w:val="0"/>
              <w:marTop w:val="0"/>
              <w:marBottom w:val="0"/>
              <w:divBdr>
                <w:top w:val="none" w:sz="0" w:space="0" w:color="auto"/>
                <w:left w:val="none" w:sz="0" w:space="0" w:color="auto"/>
                <w:bottom w:val="none" w:sz="0" w:space="0" w:color="auto"/>
                <w:right w:val="none" w:sz="0" w:space="0" w:color="auto"/>
              </w:divBdr>
            </w:div>
            <w:div w:id="265429324">
              <w:marLeft w:val="0"/>
              <w:marRight w:val="0"/>
              <w:marTop w:val="0"/>
              <w:marBottom w:val="0"/>
              <w:divBdr>
                <w:top w:val="none" w:sz="0" w:space="0" w:color="auto"/>
                <w:left w:val="none" w:sz="0" w:space="0" w:color="auto"/>
                <w:bottom w:val="none" w:sz="0" w:space="0" w:color="auto"/>
                <w:right w:val="none" w:sz="0" w:space="0" w:color="auto"/>
              </w:divBdr>
            </w:div>
            <w:div w:id="2042702680">
              <w:marLeft w:val="0"/>
              <w:marRight w:val="0"/>
              <w:marTop w:val="0"/>
              <w:marBottom w:val="0"/>
              <w:divBdr>
                <w:top w:val="none" w:sz="0" w:space="0" w:color="auto"/>
                <w:left w:val="none" w:sz="0" w:space="0" w:color="auto"/>
                <w:bottom w:val="none" w:sz="0" w:space="0" w:color="auto"/>
                <w:right w:val="none" w:sz="0" w:space="0" w:color="auto"/>
              </w:divBdr>
            </w:div>
            <w:div w:id="1473597642">
              <w:marLeft w:val="0"/>
              <w:marRight w:val="0"/>
              <w:marTop w:val="0"/>
              <w:marBottom w:val="0"/>
              <w:divBdr>
                <w:top w:val="none" w:sz="0" w:space="0" w:color="auto"/>
                <w:left w:val="none" w:sz="0" w:space="0" w:color="auto"/>
                <w:bottom w:val="none" w:sz="0" w:space="0" w:color="auto"/>
                <w:right w:val="none" w:sz="0" w:space="0" w:color="auto"/>
              </w:divBdr>
            </w:div>
            <w:div w:id="202547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051092">
      <w:bodyDiv w:val="1"/>
      <w:marLeft w:val="0"/>
      <w:marRight w:val="0"/>
      <w:marTop w:val="0"/>
      <w:marBottom w:val="0"/>
      <w:divBdr>
        <w:top w:val="none" w:sz="0" w:space="0" w:color="auto"/>
        <w:left w:val="none" w:sz="0" w:space="0" w:color="auto"/>
        <w:bottom w:val="none" w:sz="0" w:space="0" w:color="auto"/>
        <w:right w:val="none" w:sz="0" w:space="0" w:color="auto"/>
      </w:divBdr>
      <w:divsChild>
        <w:div w:id="1193418772">
          <w:marLeft w:val="0"/>
          <w:marRight w:val="0"/>
          <w:marTop w:val="0"/>
          <w:marBottom w:val="0"/>
          <w:divBdr>
            <w:top w:val="none" w:sz="0" w:space="0" w:color="auto"/>
            <w:left w:val="none" w:sz="0" w:space="0" w:color="auto"/>
            <w:bottom w:val="none" w:sz="0" w:space="0" w:color="auto"/>
            <w:right w:val="none" w:sz="0" w:space="0" w:color="auto"/>
          </w:divBdr>
        </w:div>
        <w:div w:id="1113404078">
          <w:marLeft w:val="0"/>
          <w:marRight w:val="0"/>
          <w:marTop w:val="0"/>
          <w:marBottom w:val="0"/>
          <w:divBdr>
            <w:top w:val="none" w:sz="0" w:space="0" w:color="auto"/>
            <w:left w:val="none" w:sz="0" w:space="0" w:color="auto"/>
            <w:bottom w:val="none" w:sz="0" w:space="0" w:color="auto"/>
            <w:right w:val="none" w:sz="0" w:space="0" w:color="auto"/>
          </w:divBdr>
        </w:div>
      </w:divsChild>
    </w:div>
    <w:div w:id="1722367292">
      <w:bodyDiv w:val="1"/>
      <w:marLeft w:val="0"/>
      <w:marRight w:val="0"/>
      <w:marTop w:val="0"/>
      <w:marBottom w:val="0"/>
      <w:divBdr>
        <w:top w:val="none" w:sz="0" w:space="0" w:color="auto"/>
        <w:left w:val="none" w:sz="0" w:space="0" w:color="auto"/>
        <w:bottom w:val="none" w:sz="0" w:space="0" w:color="auto"/>
        <w:right w:val="none" w:sz="0" w:space="0" w:color="auto"/>
      </w:divBdr>
      <w:divsChild>
        <w:div w:id="1344939321">
          <w:marLeft w:val="0"/>
          <w:marRight w:val="0"/>
          <w:marTop w:val="0"/>
          <w:marBottom w:val="0"/>
          <w:divBdr>
            <w:top w:val="none" w:sz="0" w:space="0" w:color="auto"/>
            <w:left w:val="none" w:sz="0" w:space="0" w:color="auto"/>
            <w:bottom w:val="none" w:sz="0" w:space="0" w:color="auto"/>
            <w:right w:val="none" w:sz="0" w:space="0" w:color="auto"/>
          </w:divBdr>
        </w:div>
        <w:div w:id="373231853">
          <w:marLeft w:val="0"/>
          <w:marRight w:val="0"/>
          <w:marTop w:val="0"/>
          <w:marBottom w:val="0"/>
          <w:divBdr>
            <w:top w:val="none" w:sz="0" w:space="0" w:color="auto"/>
            <w:left w:val="none" w:sz="0" w:space="0" w:color="auto"/>
            <w:bottom w:val="none" w:sz="0" w:space="0" w:color="auto"/>
            <w:right w:val="none" w:sz="0" w:space="0" w:color="auto"/>
          </w:divBdr>
        </w:div>
      </w:divsChild>
    </w:div>
    <w:div w:id="1970158812">
      <w:bodyDiv w:val="1"/>
      <w:marLeft w:val="0"/>
      <w:marRight w:val="0"/>
      <w:marTop w:val="0"/>
      <w:marBottom w:val="0"/>
      <w:divBdr>
        <w:top w:val="none" w:sz="0" w:space="0" w:color="auto"/>
        <w:left w:val="none" w:sz="0" w:space="0" w:color="auto"/>
        <w:bottom w:val="none" w:sz="0" w:space="0" w:color="auto"/>
        <w:right w:val="none" w:sz="0" w:space="0" w:color="auto"/>
      </w:divBdr>
    </w:div>
    <w:div w:id="2033677075">
      <w:bodyDiv w:val="1"/>
      <w:marLeft w:val="0"/>
      <w:marRight w:val="0"/>
      <w:marTop w:val="0"/>
      <w:marBottom w:val="0"/>
      <w:divBdr>
        <w:top w:val="none" w:sz="0" w:space="0" w:color="auto"/>
        <w:left w:val="none" w:sz="0" w:space="0" w:color="auto"/>
        <w:bottom w:val="none" w:sz="0" w:space="0" w:color="auto"/>
        <w:right w:val="none" w:sz="0" w:space="0" w:color="auto"/>
      </w:divBdr>
      <w:divsChild>
        <w:div w:id="1990477989">
          <w:marLeft w:val="0"/>
          <w:marRight w:val="0"/>
          <w:marTop w:val="0"/>
          <w:marBottom w:val="0"/>
          <w:divBdr>
            <w:top w:val="none" w:sz="0" w:space="0" w:color="auto"/>
            <w:left w:val="none" w:sz="0" w:space="0" w:color="auto"/>
            <w:bottom w:val="none" w:sz="0" w:space="0" w:color="auto"/>
            <w:right w:val="none" w:sz="0" w:space="0" w:color="auto"/>
          </w:divBdr>
          <w:divsChild>
            <w:div w:id="1989506981">
              <w:marLeft w:val="0"/>
              <w:marRight w:val="0"/>
              <w:marTop w:val="0"/>
              <w:marBottom w:val="0"/>
              <w:divBdr>
                <w:top w:val="none" w:sz="0" w:space="0" w:color="auto"/>
                <w:left w:val="none" w:sz="0" w:space="0" w:color="auto"/>
                <w:bottom w:val="none" w:sz="0" w:space="0" w:color="auto"/>
                <w:right w:val="none" w:sz="0" w:space="0" w:color="auto"/>
              </w:divBdr>
            </w:div>
            <w:div w:id="663166519">
              <w:marLeft w:val="0"/>
              <w:marRight w:val="0"/>
              <w:marTop w:val="0"/>
              <w:marBottom w:val="0"/>
              <w:divBdr>
                <w:top w:val="none" w:sz="0" w:space="0" w:color="auto"/>
                <w:left w:val="none" w:sz="0" w:space="0" w:color="auto"/>
                <w:bottom w:val="none" w:sz="0" w:space="0" w:color="auto"/>
                <w:right w:val="none" w:sz="0" w:space="0" w:color="auto"/>
              </w:divBdr>
            </w:div>
            <w:div w:id="1174035612">
              <w:marLeft w:val="0"/>
              <w:marRight w:val="0"/>
              <w:marTop w:val="0"/>
              <w:marBottom w:val="0"/>
              <w:divBdr>
                <w:top w:val="none" w:sz="0" w:space="0" w:color="auto"/>
                <w:left w:val="none" w:sz="0" w:space="0" w:color="auto"/>
                <w:bottom w:val="none" w:sz="0" w:space="0" w:color="auto"/>
                <w:right w:val="none" w:sz="0" w:space="0" w:color="auto"/>
              </w:divBdr>
            </w:div>
            <w:div w:id="1946379984">
              <w:marLeft w:val="0"/>
              <w:marRight w:val="0"/>
              <w:marTop w:val="0"/>
              <w:marBottom w:val="0"/>
              <w:divBdr>
                <w:top w:val="none" w:sz="0" w:space="0" w:color="auto"/>
                <w:left w:val="none" w:sz="0" w:space="0" w:color="auto"/>
                <w:bottom w:val="none" w:sz="0" w:space="0" w:color="auto"/>
                <w:right w:val="none" w:sz="0" w:space="0" w:color="auto"/>
              </w:divBdr>
            </w:div>
            <w:div w:id="1507594366">
              <w:marLeft w:val="0"/>
              <w:marRight w:val="0"/>
              <w:marTop w:val="0"/>
              <w:marBottom w:val="0"/>
              <w:divBdr>
                <w:top w:val="none" w:sz="0" w:space="0" w:color="auto"/>
                <w:left w:val="none" w:sz="0" w:space="0" w:color="auto"/>
                <w:bottom w:val="none" w:sz="0" w:space="0" w:color="auto"/>
                <w:right w:val="none" w:sz="0" w:space="0" w:color="auto"/>
              </w:divBdr>
            </w:div>
            <w:div w:id="824324031">
              <w:marLeft w:val="0"/>
              <w:marRight w:val="0"/>
              <w:marTop w:val="0"/>
              <w:marBottom w:val="0"/>
              <w:divBdr>
                <w:top w:val="none" w:sz="0" w:space="0" w:color="auto"/>
                <w:left w:val="none" w:sz="0" w:space="0" w:color="auto"/>
                <w:bottom w:val="none" w:sz="0" w:space="0" w:color="auto"/>
                <w:right w:val="none" w:sz="0" w:space="0" w:color="auto"/>
              </w:divBdr>
            </w:div>
            <w:div w:id="1500997419">
              <w:marLeft w:val="0"/>
              <w:marRight w:val="0"/>
              <w:marTop w:val="0"/>
              <w:marBottom w:val="0"/>
              <w:divBdr>
                <w:top w:val="none" w:sz="0" w:space="0" w:color="auto"/>
                <w:left w:val="none" w:sz="0" w:space="0" w:color="auto"/>
                <w:bottom w:val="none" w:sz="0" w:space="0" w:color="auto"/>
                <w:right w:val="none" w:sz="0" w:space="0" w:color="auto"/>
              </w:divBdr>
            </w:div>
            <w:div w:id="342055153">
              <w:marLeft w:val="0"/>
              <w:marRight w:val="0"/>
              <w:marTop w:val="0"/>
              <w:marBottom w:val="0"/>
              <w:divBdr>
                <w:top w:val="none" w:sz="0" w:space="0" w:color="auto"/>
                <w:left w:val="none" w:sz="0" w:space="0" w:color="auto"/>
                <w:bottom w:val="none" w:sz="0" w:space="0" w:color="auto"/>
                <w:right w:val="none" w:sz="0" w:space="0" w:color="auto"/>
              </w:divBdr>
            </w:div>
            <w:div w:id="786392512">
              <w:marLeft w:val="0"/>
              <w:marRight w:val="0"/>
              <w:marTop w:val="0"/>
              <w:marBottom w:val="0"/>
              <w:divBdr>
                <w:top w:val="none" w:sz="0" w:space="0" w:color="auto"/>
                <w:left w:val="none" w:sz="0" w:space="0" w:color="auto"/>
                <w:bottom w:val="none" w:sz="0" w:space="0" w:color="auto"/>
                <w:right w:val="none" w:sz="0" w:space="0" w:color="auto"/>
              </w:divBdr>
            </w:div>
            <w:div w:id="204215686">
              <w:marLeft w:val="0"/>
              <w:marRight w:val="0"/>
              <w:marTop w:val="0"/>
              <w:marBottom w:val="0"/>
              <w:divBdr>
                <w:top w:val="none" w:sz="0" w:space="0" w:color="auto"/>
                <w:left w:val="none" w:sz="0" w:space="0" w:color="auto"/>
                <w:bottom w:val="none" w:sz="0" w:space="0" w:color="auto"/>
                <w:right w:val="none" w:sz="0" w:space="0" w:color="auto"/>
              </w:divBdr>
            </w:div>
            <w:div w:id="1180777354">
              <w:marLeft w:val="0"/>
              <w:marRight w:val="0"/>
              <w:marTop w:val="0"/>
              <w:marBottom w:val="0"/>
              <w:divBdr>
                <w:top w:val="none" w:sz="0" w:space="0" w:color="auto"/>
                <w:left w:val="none" w:sz="0" w:space="0" w:color="auto"/>
                <w:bottom w:val="none" w:sz="0" w:space="0" w:color="auto"/>
                <w:right w:val="none" w:sz="0" w:space="0" w:color="auto"/>
              </w:divBdr>
            </w:div>
            <w:div w:id="713886552">
              <w:marLeft w:val="0"/>
              <w:marRight w:val="0"/>
              <w:marTop w:val="0"/>
              <w:marBottom w:val="0"/>
              <w:divBdr>
                <w:top w:val="none" w:sz="0" w:space="0" w:color="auto"/>
                <w:left w:val="none" w:sz="0" w:space="0" w:color="auto"/>
                <w:bottom w:val="none" w:sz="0" w:space="0" w:color="auto"/>
                <w:right w:val="none" w:sz="0" w:space="0" w:color="auto"/>
              </w:divBdr>
            </w:div>
            <w:div w:id="919096198">
              <w:marLeft w:val="0"/>
              <w:marRight w:val="0"/>
              <w:marTop w:val="0"/>
              <w:marBottom w:val="0"/>
              <w:divBdr>
                <w:top w:val="none" w:sz="0" w:space="0" w:color="auto"/>
                <w:left w:val="none" w:sz="0" w:space="0" w:color="auto"/>
                <w:bottom w:val="none" w:sz="0" w:space="0" w:color="auto"/>
                <w:right w:val="none" w:sz="0" w:space="0" w:color="auto"/>
              </w:divBdr>
            </w:div>
            <w:div w:id="18051073">
              <w:marLeft w:val="0"/>
              <w:marRight w:val="0"/>
              <w:marTop w:val="0"/>
              <w:marBottom w:val="0"/>
              <w:divBdr>
                <w:top w:val="none" w:sz="0" w:space="0" w:color="auto"/>
                <w:left w:val="none" w:sz="0" w:space="0" w:color="auto"/>
                <w:bottom w:val="none" w:sz="0" w:space="0" w:color="auto"/>
                <w:right w:val="none" w:sz="0" w:space="0" w:color="auto"/>
              </w:divBdr>
            </w:div>
            <w:div w:id="2026202987">
              <w:marLeft w:val="0"/>
              <w:marRight w:val="0"/>
              <w:marTop w:val="0"/>
              <w:marBottom w:val="0"/>
              <w:divBdr>
                <w:top w:val="none" w:sz="0" w:space="0" w:color="auto"/>
                <w:left w:val="none" w:sz="0" w:space="0" w:color="auto"/>
                <w:bottom w:val="none" w:sz="0" w:space="0" w:color="auto"/>
                <w:right w:val="none" w:sz="0" w:space="0" w:color="auto"/>
              </w:divBdr>
            </w:div>
            <w:div w:id="573902933">
              <w:marLeft w:val="0"/>
              <w:marRight w:val="0"/>
              <w:marTop w:val="0"/>
              <w:marBottom w:val="0"/>
              <w:divBdr>
                <w:top w:val="none" w:sz="0" w:space="0" w:color="auto"/>
                <w:left w:val="none" w:sz="0" w:space="0" w:color="auto"/>
                <w:bottom w:val="none" w:sz="0" w:space="0" w:color="auto"/>
                <w:right w:val="none" w:sz="0" w:space="0" w:color="auto"/>
              </w:divBdr>
            </w:div>
            <w:div w:id="337277047">
              <w:marLeft w:val="0"/>
              <w:marRight w:val="0"/>
              <w:marTop w:val="0"/>
              <w:marBottom w:val="0"/>
              <w:divBdr>
                <w:top w:val="none" w:sz="0" w:space="0" w:color="auto"/>
                <w:left w:val="none" w:sz="0" w:space="0" w:color="auto"/>
                <w:bottom w:val="none" w:sz="0" w:space="0" w:color="auto"/>
                <w:right w:val="none" w:sz="0" w:space="0" w:color="auto"/>
              </w:divBdr>
            </w:div>
            <w:div w:id="887036500">
              <w:marLeft w:val="0"/>
              <w:marRight w:val="0"/>
              <w:marTop w:val="0"/>
              <w:marBottom w:val="0"/>
              <w:divBdr>
                <w:top w:val="none" w:sz="0" w:space="0" w:color="auto"/>
                <w:left w:val="none" w:sz="0" w:space="0" w:color="auto"/>
                <w:bottom w:val="none" w:sz="0" w:space="0" w:color="auto"/>
                <w:right w:val="none" w:sz="0" w:space="0" w:color="auto"/>
              </w:divBdr>
            </w:div>
            <w:div w:id="94983407">
              <w:marLeft w:val="0"/>
              <w:marRight w:val="0"/>
              <w:marTop w:val="0"/>
              <w:marBottom w:val="0"/>
              <w:divBdr>
                <w:top w:val="none" w:sz="0" w:space="0" w:color="auto"/>
                <w:left w:val="none" w:sz="0" w:space="0" w:color="auto"/>
                <w:bottom w:val="none" w:sz="0" w:space="0" w:color="auto"/>
                <w:right w:val="none" w:sz="0" w:space="0" w:color="auto"/>
              </w:divBdr>
            </w:div>
            <w:div w:id="45572299">
              <w:marLeft w:val="0"/>
              <w:marRight w:val="0"/>
              <w:marTop w:val="0"/>
              <w:marBottom w:val="0"/>
              <w:divBdr>
                <w:top w:val="none" w:sz="0" w:space="0" w:color="auto"/>
                <w:left w:val="none" w:sz="0" w:space="0" w:color="auto"/>
                <w:bottom w:val="none" w:sz="0" w:space="0" w:color="auto"/>
                <w:right w:val="none" w:sz="0" w:space="0" w:color="auto"/>
              </w:divBdr>
            </w:div>
            <w:div w:id="1792750403">
              <w:marLeft w:val="0"/>
              <w:marRight w:val="0"/>
              <w:marTop w:val="0"/>
              <w:marBottom w:val="0"/>
              <w:divBdr>
                <w:top w:val="none" w:sz="0" w:space="0" w:color="auto"/>
                <w:left w:val="none" w:sz="0" w:space="0" w:color="auto"/>
                <w:bottom w:val="none" w:sz="0" w:space="0" w:color="auto"/>
                <w:right w:val="none" w:sz="0" w:space="0" w:color="auto"/>
              </w:divBdr>
            </w:div>
            <w:div w:id="377827769">
              <w:marLeft w:val="0"/>
              <w:marRight w:val="0"/>
              <w:marTop w:val="0"/>
              <w:marBottom w:val="0"/>
              <w:divBdr>
                <w:top w:val="none" w:sz="0" w:space="0" w:color="auto"/>
                <w:left w:val="none" w:sz="0" w:space="0" w:color="auto"/>
                <w:bottom w:val="none" w:sz="0" w:space="0" w:color="auto"/>
                <w:right w:val="none" w:sz="0" w:space="0" w:color="auto"/>
              </w:divBdr>
            </w:div>
            <w:div w:id="271598676">
              <w:marLeft w:val="0"/>
              <w:marRight w:val="0"/>
              <w:marTop w:val="0"/>
              <w:marBottom w:val="0"/>
              <w:divBdr>
                <w:top w:val="none" w:sz="0" w:space="0" w:color="auto"/>
                <w:left w:val="none" w:sz="0" w:space="0" w:color="auto"/>
                <w:bottom w:val="none" w:sz="0" w:space="0" w:color="auto"/>
                <w:right w:val="none" w:sz="0" w:space="0" w:color="auto"/>
              </w:divBdr>
            </w:div>
            <w:div w:id="1813327190">
              <w:marLeft w:val="0"/>
              <w:marRight w:val="0"/>
              <w:marTop w:val="0"/>
              <w:marBottom w:val="0"/>
              <w:divBdr>
                <w:top w:val="none" w:sz="0" w:space="0" w:color="auto"/>
                <w:left w:val="none" w:sz="0" w:space="0" w:color="auto"/>
                <w:bottom w:val="none" w:sz="0" w:space="0" w:color="auto"/>
                <w:right w:val="none" w:sz="0" w:space="0" w:color="auto"/>
              </w:divBdr>
            </w:div>
            <w:div w:id="1441098764">
              <w:marLeft w:val="0"/>
              <w:marRight w:val="0"/>
              <w:marTop w:val="0"/>
              <w:marBottom w:val="0"/>
              <w:divBdr>
                <w:top w:val="none" w:sz="0" w:space="0" w:color="auto"/>
                <w:left w:val="none" w:sz="0" w:space="0" w:color="auto"/>
                <w:bottom w:val="none" w:sz="0" w:space="0" w:color="auto"/>
                <w:right w:val="none" w:sz="0" w:space="0" w:color="auto"/>
              </w:divBdr>
            </w:div>
            <w:div w:id="840699723">
              <w:marLeft w:val="0"/>
              <w:marRight w:val="0"/>
              <w:marTop w:val="0"/>
              <w:marBottom w:val="0"/>
              <w:divBdr>
                <w:top w:val="none" w:sz="0" w:space="0" w:color="auto"/>
                <w:left w:val="none" w:sz="0" w:space="0" w:color="auto"/>
                <w:bottom w:val="none" w:sz="0" w:space="0" w:color="auto"/>
                <w:right w:val="none" w:sz="0" w:space="0" w:color="auto"/>
              </w:divBdr>
            </w:div>
            <w:div w:id="1012149176">
              <w:marLeft w:val="0"/>
              <w:marRight w:val="0"/>
              <w:marTop w:val="0"/>
              <w:marBottom w:val="0"/>
              <w:divBdr>
                <w:top w:val="none" w:sz="0" w:space="0" w:color="auto"/>
                <w:left w:val="none" w:sz="0" w:space="0" w:color="auto"/>
                <w:bottom w:val="none" w:sz="0" w:space="0" w:color="auto"/>
                <w:right w:val="none" w:sz="0" w:space="0" w:color="auto"/>
              </w:divBdr>
            </w:div>
            <w:div w:id="1081216692">
              <w:marLeft w:val="0"/>
              <w:marRight w:val="0"/>
              <w:marTop w:val="0"/>
              <w:marBottom w:val="0"/>
              <w:divBdr>
                <w:top w:val="none" w:sz="0" w:space="0" w:color="auto"/>
                <w:left w:val="none" w:sz="0" w:space="0" w:color="auto"/>
                <w:bottom w:val="none" w:sz="0" w:space="0" w:color="auto"/>
                <w:right w:val="none" w:sz="0" w:space="0" w:color="auto"/>
              </w:divBdr>
            </w:div>
            <w:div w:id="631253169">
              <w:marLeft w:val="0"/>
              <w:marRight w:val="0"/>
              <w:marTop w:val="0"/>
              <w:marBottom w:val="0"/>
              <w:divBdr>
                <w:top w:val="none" w:sz="0" w:space="0" w:color="auto"/>
                <w:left w:val="none" w:sz="0" w:space="0" w:color="auto"/>
                <w:bottom w:val="none" w:sz="0" w:space="0" w:color="auto"/>
                <w:right w:val="none" w:sz="0" w:space="0" w:color="auto"/>
              </w:divBdr>
            </w:div>
            <w:div w:id="589003417">
              <w:marLeft w:val="0"/>
              <w:marRight w:val="0"/>
              <w:marTop w:val="0"/>
              <w:marBottom w:val="0"/>
              <w:divBdr>
                <w:top w:val="none" w:sz="0" w:space="0" w:color="auto"/>
                <w:left w:val="none" w:sz="0" w:space="0" w:color="auto"/>
                <w:bottom w:val="none" w:sz="0" w:space="0" w:color="auto"/>
                <w:right w:val="none" w:sz="0" w:space="0" w:color="auto"/>
              </w:divBdr>
            </w:div>
            <w:div w:id="1881816201">
              <w:marLeft w:val="0"/>
              <w:marRight w:val="0"/>
              <w:marTop w:val="0"/>
              <w:marBottom w:val="0"/>
              <w:divBdr>
                <w:top w:val="none" w:sz="0" w:space="0" w:color="auto"/>
                <w:left w:val="none" w:sz="0" w:space="0" w:color="auto"/>
                <w:bottom w:val="none" w:sz="0" w:space="0" w:color="auto"/>
                <w:right w:val="none" w:sz="0" w:space="0" w:color="auto"/>
              </w:divBdr>
            </w:div>
            <w:div w:id="2072731591">
              <w:marLeft w:val="0"/>
              <w:marRight w:val="0"/>
              <w:marTop w:val="0"/>
              <w:marBottom w:val="0"/>
              <w:divBdr>
                <w:top w:val="none" w:sz="0" w:space="0" w:color="auto"/>
                <w:left w:val="none" w:sz="0" w:space="0" w:color="auto"/>
                <w:bottom w:val="none" w:sz="0" w:space="0" w:color="auto"/>
                <w:right w:val="none" w:sz="0" w:space="0" w:color="auto"/>
              </w:divBdr>
            </w:div>
            <w:div w:id="1795489824">
              <w:marLeft w:val="0"/>
              <w:marRight w:val="0"/>
              <w:marTop w:val="0"/>
              <w:marBottom w:val="0"/>
              <w:divBdr>
                <w:top w:val="none" w:sz="0" w:space="0" w:color="auto"/>
                <w:left w:val="none" w:sz="0" w:space="0" w:color="auto"/>
                <w:bottom w:val="none" w:sz="0" w:space="0" w:color="auto"/>
                <w:right w:val="none" w:sz="0" w:space="0" w:color="auto"/>
              </w:divBdr>
            </w:div>
            <w:div w:id="1390224639">
              <w:marLeft w:val="0"/>
              <w:marRight w:val="0"/>
              <w:marTop w:val="0"/>
              <w:marBottom w:val="0"/>
              <w:divBdr>
                <w:top w:val="none" w:sz="0" w:space="0" w:color="auto"/>
                <w:left w:val="none" w:sz="0" w:space="0" w:color="auto"/>
                <w:bottom w:val="none" w:sz="0" w:space="0" w:color="auto"/>
                <w:right w:val="none" w:sz="0" w:space="0" w:color="auto"/>
              </w:divBdr>
            </w:div>
            <w:div w:id="1446464096">
              <w:marLeft w:val="0"/>
              <w:marRight w:val="0"/>
              <w:marTop w:val="0"/>
              <w:marBottom w:val="0"/>
              <w:divBdr>
                <w:top w:val="none" w:sz="0" w:space="0" w:color="auto"/>
                <w:left w:val="none" w:sz="0" w:space="0" w:color="auto"/>
                <w:bottom w:val="none" w:sz="0" w:space="0" w:color="auto"/>
                <w:right w:val="none" w:sz="0" w:space="0" w:color="auto"/>
              </w:divBdr>
            </w:div>
            <w:div w:id="1590263555">
              <w:marLeft w:val="0"/>
              <w:marRight w:val="0"/>
              <w:marTop w:val="0"/>
              <w:marBottom w:val="0"/>
              <w:divBdr>
                <w:top w:val="none" w:sz="0" w:space="0" w:color="auto"/>
                <w:left w:val="none" w:sz="0" w:space="0" w:color="auto"/>
                <w:bottom w:val="none" w:sz="0" w:space="0" w:color="auto"/>
                <w:right w:val="none" w:sz="0" w:space="0" w:color="auto"/>
              </w:divBdr>
            </w:div>
            <w:div w:id="1443106335">
              <w:marLeft w:val="0"/>
              <w:marRight w:val="0"/>
              <w:marTop w:val="0"/>
              <w:marBottom w:val="0"/>
              <w:divBdr>
                <w:top w:val="none" w:sz="0" w:space="0" w:color="auto"/>
                <w:left w:val="none" w:sz="0" w:space="0" w:color="auto"/>
                <w:bottom w:val="none" w:sz="0" w:space="0" w:color="auto"/>
                <w:right w:val="none" w:sz="0" w:space="0" w:color="auto"/>
              </w:divBdr>
            </w:div>
            <w:div w:id="1110123203">
              <w:marLeft w:val="0"/>
              <w:marRight w:val="0"/>
              <w:marTop w:val="0"/>
              <w:marBottom w:val="0"/>
              <w:divBdr>
                <w:top w:val="none" w:sz="0" w:space="0" w:color="auto"/>
                <w:left w:val="none" w:sz="0" w:space="0" w:color="auto"/>
                <w:bottom w:val="none" w:sz="0" w:space="0" w:color="auto"/>
                <w:right w:val="none" w:sz="0" w:space="0" w:color="auto"/>
              </w:divBdr>
            </w:div>
            <w:div w:id="726105696">
              <w:marLeft w:val="0"/>
              <w:marRight w:val="0"/>
              <w:marTop w:val="0"/>
              <w:marBottom w:val="0"/>
              <w:divBdr>
                <w:top w:val="none" w:sz="0" w:space="0" w:color="auto"/>
                <w:left w:val="none" w:sz="0" w:space="0" w:color="auto"/>
                <w:bottom w:val="none" w:sz="0" w:space="0" w:color="auto"/>
                <w:right w:val="none" w:sz="0" w:space="0" w:color="auto"/>
              </w:divBdr>
            </w:div>
            <w:div w:id="1278021232">
              <w:marLeft w:val="0"/>
              <w:marRight w:val="0"/>
              <w:marTop w:val="0"/>
              <w:marBottom w:val="0"/>
              <w:divBdr>
                <w:top w:val="none" w:sz="0" w:space="0" w:color="auto"/>
                <w:left w:val="none" w:sz="0" w:space="0" w:color="auto"/>
                <w:bottom w:val="none" w:sz="0" w:space="0" w:color="auto"/>
                <w:right w:val="none" w:sz="0" w:space="0" w:color="auto"/>
              </w:divBdr>
            </w:div>
            <w:div w:id="1597864160">
              <w:marLeft w:val="0"/>
              <w:marRight w:val="0"/>
              <w:marTop w:val="0"/>
              <w:marBottom w:val="0"/>
              <w:divBdr>
                <w:top w:val="none" w:sz="0" w:space="0" w:color="auto"/>
                <w:left w:val="none" w:sz="0" w:space="0" w:color="auto"/>
                <w:bottom w:val="none" w:sz="0" w:space="0" w:color="auto"/>
                <w:right w:val="none" w:sz="0" w:space="0" w:color="auto"/>
              </w:divBdr>
            </w:div>
            <w:div w:id="1264261332">
              <w:marLeft w:val="0"/>
              <w:marRight w:val="0"/>
              <w:marTop w:val="0"/>
              <w:marBottom w:val="0"/>
              <w:divBdr>
                <w:top w:val="none" w:sz="0" w:space="0" w:color="auto"/>
                <w:left w:val="none" w:sz="0" w:space="0" w:color="auto"/>
                <w:bottom w:val="none" w:sz="0" w:space="0" w:color="auto"/>
                <w:right w:val="none" w:sz="0" w:space="0" w:color="auto"/>
              </w:divBdr>
            </w:div>
            <w:div w:id="452093658">
              <w:marLeft w:val="0"/>
              <w:marRight w:val="0"/>
              <w:marTop w:val="0"/>
              <w:marBottom w:val="0"/>
              <w:divBdr>
                <w:top w:val="none" w:sz="0" w:space="0" w:color="auto"/>
                <w:left w:val="none" w:sz="0" w:space="0" w:color="auto"/>
                <w:bottom w:val="none" w:sz="0" w:space="0" w:color="auto"/>
                <w:right w:val="none" w:sz="0" w:space="0" w:color="auto"/>
              </w:divBdr>
            </w:div>
            <w:div w:id="1377704917">
              <w:marLeft w:val="0"/>
              <w:marRight w:val="0"/>
              <w:marTop w:val="0"/>
              <w:marBottom w:val="0"/>
              <w:divBdr>
                <w:top w:val="none" w:sz="0" w:space="0" w:color="auto"/>
                <w:left w:val="none" w:sz="0" w:space="0" w:color="auto"/>
                <w:bottom w:val="none" w:sz="0" w:space="0" w:color="auto"/>
                <w:right w:val="none" w:sz="0" w:space="0" w:color="auto"/>
              </w:divBdr>
            </w:div>
            <w:div w:id="1363166259">
              <w:marLeft w:val="0"/>
              <w:marRight w:val="0"/>
              <w:marTop w:val="0"/>
              <w:marBottom w:val="0"/>
              <w:divBdr>
                <w:top w:val="none" w:sz="0" w:space="0" w:color="auto"/>
                <w:left w:val="none" w:sz="0" w:space="0" w:color="auto"/>
                <w:bottom w:val="none" w:sz="0" w:space="0" w:color="auto"/>
                <w:right w:val="none" w:sz="0" w:space="0" w:color="auto"/>
              </w:divBdr>
            </w:div>
            <w:div w:id="1709141951">
              <w:marLeft w:val="0"/>
              <w:marRight w:val="0"/>
              <w:marTop w:val="0"/>
              <w:marBottom w:val="0"/>
              <w:divBdr>
                <w:top w:val="none" w:sz="0" w:space="0" w:color="auto"/>
                <w:left w:val="none" w:sz="0" w:space="0" w:color="auto"/>
                <w:bottom w:val="none" w:sz="0" w:space="0" w:color="auto"/>
                <w:right w:val="none" w:sz="0" w:space="0" w:color="auto"/>
              </w:divBdr>
            </w:div>
            <w:div w:id="357439035">
              <w:marLeft w:val="0"/>
              <w:marRight w:val="0"/>
              <w:marTop w:val="0"/>
              <w:marBottom w:val="0"/>
              <w:divBdr>
                <w:top w:val="none" w:sz="0" w:space="0" w:color="auto"/>
                <w:left w:val="none" w:sz="0" w:space="0" w:color="auto"/>
                <w:bottom w:val="none" w:sz="0" w:space="0" w:color="auto"/>
                <w:right w:val="none" w:sz="0" w:space="0" w:color="auto"/>
              </w:divBdr>
            </w:div>
            <w:div w:id="1855415593">
              <w:marLeft w:val="0"/>
              <w:marRight w:val="0"/>
              <w:marTop w:val="0"/>
              <w:marBottom w:val="0"/>
              <w:divBdr>
                <w:top w:val="none" w:sz="0" w:space="0" w:color="auto"/>
                <w:left w:val="none" w:sz="0" w:space="0" w:color="auto"/>
                <w:bottom w:val="none" w:sz="0" w:space="0" w:color="auto"/>
                <w:right w:val="none" w:sz="0" w:space="0" w:color="auto"/>
              </w:divBdr>
            </w:div>
            <w:div w:id="94710693">
              <w:marLeft w:val="0"/>
              <w:marRight w:val="0"/>
              <w:marTop w:val="0"/>
              <w:marBottom w:val="0"/>
              <w:divBdr>
                <w:top w:val="none" w:sz="0" w:space="0" w:color="auto"/>
                <w:left w:val="none" w:sz="0" w:space="0" w:color="auto"/>
                <w:bottom w:val="none" w:sz="0" w:space="0" w:color="auto"/>
                <w:right w:val="none" w:sz="0" w:space="0" w:color="auto"/>
              </w:divBdr>
            </w:div>
            <w:div w:id="1984192081">
              <w:marLeft w:val="0"/>
              <w:marRight w:val="0"/>
              <w:marTop w:val="0"/>
              <w:marBottom w:val="0"/>
              <w:divBdr>
                <w:top w:val="none" w:sz="0" w:space="0" w:color="auto"/>
                <w:left w:val="none" w:sz="0" w:space="0" w:color="auto"/>
                <w:bottom w:val="none" w:sz="0" w:space="0" w:color="auto"/>
                <w:right w:val="none" w:sz="0" w:space="0" w:color="auto"/>
              </w:divBdr>
            </w:div>
            <w:div w:id="1826433483">
              <w:marLeft w:val="0"/>
              <w:marRight w:val="0"/>
              <w:marTop w:val="0"/>
              <w:marBottom w:val="0"/>
              <w:divBdr>
                <w:top w:val="none" w:sz="0" w:space="0" w:color="auto"/>
                <w:left w:val="none" w:sz="0" w:space="0" w:color="auto"/>
                <w:bottom w:val="none" w:sz="0" w:space="0" w:color="auto"/>
                <w:right w:val="none" w:sz="0" w:space="0" w:color="auto"/>
              </w:divBdr>
            </w:div>
            <w:div w:id="1673875338">
              <w:marLeft w:val="0"/>
              <w:marRight w:val="0"/>
              <w:marTop w:val="0"/>
              <w:marBottom w:val="0"/>
              <w:divBdr>
                <w:top w:val="none" w:sz="0" w:space="0" w:color="auto"/>
                <w:left w:val="none" w:sz="0" w:space="0" w:color="auto"/>
                <w:bottom w:val="none" w:sz="0" w:space="0" w:color="auto"/>
                <w:right w:val="none" w:sz="0" w:space="0" w:color="auto"/>
              </w:divBdr>
            </w:div>
            <w:div w:id="2094474874">
              <w:marLeft w:val="0"/>
              <w:marRight w:val="0"/>
              <w:marTop w:val="0"/>
              <w:marBottom w:val="0"/>
              <w:divBdr>
                <w:top w:val="none" w:sz="0" w:space="0" w:color="auto"/>
                <w:left w:val="none" w:sz="0" w:space="0" w:color="auto"/>
                <w:bottom w:val="none" w:sz="0" w:space="0" w:color="auto"/>
                <w:right w:val="none" w:sz="0" w:space="0" w:color="auto"/>
              </w:divBdr>
            </w:div>
            <w:div w:id="948580908">
              <w:marLeft w:val="0"/>
              <w:marRight w:val="0"/>
              <w:marTop w:val="0"/>
              <w:marBottom w:val="0"/>
              <w:divBdr>
                <w:top w:val="none" w:sz="0" w:space="0" w:color="auto"/>
                <w:left w:val="none" w:sz="0" w:space="0" w:color="auto"/>
                <w:bottom w:val="none" w:sz="0" w:space="0" w:color="auto"/>
                <w:right w:val="none" w:sz="0" w:space="0" w:color="auto"/>
              </w:divBdr>
            </w:div>
            <w:div w:id="1655524674">
              <w:marLeft w:val="0"/>
              <w:marRight w:val="0"/>
              <w:marTop w:val="0"/>
              <w:marBottom w:val="0"/>
              <w:divBdr>
                <w:top w:val="none" w:sz="0" w:space="0" w:color="auto"/>
                <w:left w:val="none" w:sz="0" w:space="0" w:color="auto"/>
                <w:bottom w:val="none" w:sz="0" w:space="0" w:color="auto"/>
                <w:right w:val="none" w:sz="0" w:space="0" w:color="auto"/>
              </w:divBdr>
            </w:div>
            <w:div w:id="236138065">
              <w:marLeft w:val="0"/>
              <w:marRight w:val="0"/>
              <w:marTop w:val="0"/>
              <w:marBottom w:val="0"/>
              <w:divBdr>
                <w:top w:val="none" w:sz="0" w:space="0" w:color="auto"/>
                <w:left w:val="none" w:sz="0" w:space="0" w:color="auto"/>
                <w:bottom w:val="none" w:sz="0" w:space="0" w:color="auto"/>
                <w:right w:val="none" w:sz="0" w:space="0" w:color="auto"/>
              </w:divBdr>
            </w:div>
            <w:div w:id="1606183969">
              <w:marLeft w:val="0"/>
              <w:marRight w:val="0"/>
              <w:marTop w:val="0"/>
              <w:marBottom w:val="0"/>
              <w:divBdr>
                <w:top w:val="none" w:sz="0" w:space="0" w:color="auto"/>
                <w:left w:val="none" w:sz="0" w:space="0" w:color="auto"/>
                <w:bottom w:val="none" w:sz="0" w:space="0" w:color="auto"/>
                <w:right w:val="none" w:sz="0" w:space="0" w:color="auto"/>
              </w:divBdr>
            </w:div>
            <w:div w:id="1146969387">
              <w:marLeft w:val="0"/>
              <w:marRight w:val="0"/>
              <w:marTop w:val="0"/>
              <w:marBottom w:val="0"/>
              <w:divBdr>
                <w:top w:val="none" w:sz="0" w:space="0" w:color="auto"/>
                <w:left w:val="none" w:sz="0" w:space="0" w:color="auto"/>
                <w:bottom w:val="none" w:sz="0" w:space="0" w:color="auto"/>
                <w:right w:val="none" w:sz="0" w:space="0" w:color="auto"/>
              </w:divBdr>
            </w:div>
            <w:div w:id="1286035258">
              <w:marLeft w:val="0"/>
              <w:marRight w:val="0"/>
              <w:marTop w:val="0"/>
              <w:marBottom w:val="0"/>
              <w:divBdr>
                <w:top w:val="none" w:sz="0" w:space="0" w:color="auto"/>
                <w:left w:val="none" w:sz="0" w:space="0" w:color="auto"/>
                <w:bottom w:val="none" w:sz="0" w:space="0" w:color="auto"/>
                <w:right w:val="none" w:sz="0" w:space="0" w:color="auto"/>
              </w:divBdr>
            </w:div>
            <w:div w:id="1996034662">
              <w:marLeft w:val="0"/>
              <w:marRight w:val="0"/>
              <w:marTop w:val="0"/>
              <w:marBottom w:val="0"/>
              <w:divBdr>
                <w:top w:val="none" w:sz="0" w:space="0" w:color="auto"/>
                <w:left w:val="none" w:sz="0" w:space="0" w:color="auto"/>
                <w:bottom w:val="none" w:sz="0" w:space="0" w:color="auto"/>
                <w:right w:val="none" w:sz="0" w:space="0" w:color="auto"/>
              </w:divBdr>
            </w:div>
            <w:div w:id="1602302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288204">
      <w:bodyDiv w:val="1"/>
      <w:marLeft w:val="0"/>
      <w:marRight w:val="0"/>
      <w:marTop w:val="0"/>
      <w:marBottom w:val="0"/>
      <w:divBdr>
        <w:top w:val="none" w:sz="0" w:space="0" w:color="auto"/>
        <w:left w:val="none" w:sz="0" w:space="0" w:color="auto"/>
        <w:bottom w:val="none" w:sz="0" w:space="0" w:color="auto"/>
        <w:right w:val="none" w:sz="0" w:space="0" w:color="auto"/>
      </w:divBdr>
      <w:divsChild>
        <w:div w:id="1812675718">
          <w:marLeft w:val="0"/>
          <w:marRight w:val="0"/>
          <w:marTop w:val="0"/>
          <w:marBottom w:val="0"/>
          <w:divBdr>
            <w:top w:val="none" w:sz="0" w:space="0" w:color="auto"/>
            <w:left w:val="none" w:sz="0" w:space="0" w:color="auto"/>
            <w:bottom w:val="none" w:sz="0" w:space="0" w:color="auto"/>
            <w:right w:val="none" w:sz="0" w:space="0" w:color="auto"/>
          </w:divBdr>
        </w:div>
        <w:div w:id="1806006416">
          <w:marLeft w:val="0"/>
          <w:marRight w:val="0"/>
          <w:marTop w:val="0"/>
          <w:marBottom w:val="0"/>
          <w:divBdr>
            <w:top w:val="none" w:sz="0" w:space="0" w:color="auto"/>
            <w:left w:val="none" w:sz="0" w:space="0" w:color="auto"/>
            <w:bottom w:val="none" w:sz="0" w:space="0" w:color="auto"/>
            <w:right w:val="none" w:sz="0" w:space="0" w:color="auto"/>
          </w:divBdr>
        </w:div>
        <w:div w:id="1310861448">
          <w:marLeft w:val="0"/>
          <w:marRight w:val="0"/>
          <w:marTop w:val="0"/>
          <w:marBottom w:val="0"/>
          <w:divBdr>
            <w:top w:val="none" w:sz="0" w:space="0" w:color="auto"/>
            <w:left w:val="none" w:sz="0" w:space="0" w:color="auto"/>
            <w:bottom w:val="none" w:sz="0" w:space="0" w:color="auto"/>
            <w:right w:val="none" w:sz="0" w:space="0" w:color="auto"/>
          </w:divBdr>
        </w:div>
        <w:div w:id="2101681526">
          <w:marLeft w:val="0"/>
          <w:marRight w:val="0"/>
          <w:marTop w:val="0"/>
          <w:marBottom w:val="0"/>
          <w:divBdr>
            <w:top w:val="none" w:sz="0" w:space="0" w:color="auto"/>
            <w:left w:val="none" w:sz="0" w:space="0" w:color="auto"/>
            <w:bottom w:val="none" w:sz="0" w:space="0" w:color="auto"/>
            <w:right w:val="none" w:sz="0" w:space="0" w:color="auto"/>
          </w:divBdr>
        </w:div>
        <w:div w:id="962803599">
          <w:marLeft w:val="0"/>
          <w:marRight w:val="0"/>
          <w:marTop w:val="0"/>
          <w:marBottom w:val="0"/>
          <w:divBdr>
            <w:top w:val="none" w:sz="0" w:space="0" w:color="auto"/>
            <w:left w:val="none" w:sz="0" w:space="0" w:color="auto"/>
            <w:bottom w:val="none" w:sz="0" w:space="0" w:color="auto"/>
            <w:right w:val="none" w:sz="0" w:space="0" w:color="auto"/>
          </w:divBdr>
        </w:div>
        <w:div w:id="343168612">
          <w:marLeft w:val="0"/>
          <w:marRight w:val="0"/>
          <w:marTop w:val="0"/>
          <w:marBottom w:val="0"/>
          <w:divBdr>
            <w:top w:val="none" w:sz="0" w:space="0" w:color="auto"/>
            <w:left w:val="none" w:sz="0" w:space="0" w:color="auto"/>
            <w:bottom w:val="none" w:sz="0" w:space="0" w:color="auto"/>
            <w:right w:val="none" w:sz="0" w:space="0" w:color="auto"/>
          </w:divBdr>
        </w:div>
        <w:div w:id="1443189179">
          <w:marLeft w:val="0"/>
          <w:marRight w:val="0"/>
          <w:marTop w:val="0"/>
          <w:marBottom w:val="0"/>
          <w:divBdr>
            <w:top w:val="none" w:sz="0" w:space="0" w:color="auto"/>
            <w:left w:val="none" w:sz="0" w:space="0" w:color="auto"/>
            <w:bottom w:val="none" w:sz="0" w:space="0" w:color="auto"/>
            <w:right w:val="none" w:sz="0" w:space="0" w:color="auto"/>
          </w:divBdr>
        </w:div>
        <w:div w:id="229005409">
          <w:marLeft w:val="0"/>
          <w:marRight w:val="0"/>
          <w:marTop w:val="0"/>
          <w:marBottom w:val="0"/>
          <w:divBdr>
            <w:top w:val="none" w:sz="0" w:space="0" w:color="auto"/>
            <w:left w:val="none" w:sz="0" w:space="0" w:color="auto"/>
            <w:bottom w:val="none" w:sz="0" w:space="0" w:color="auto"/>
            <w:right w:val="none" w:sz="0" w:space="0" w:color="auto"/>
          </w:divBdr>
        </w:div>
        <w:div w:id="589001484">
          <w:marLeft w:val="0"/>
          <w:marRight w:val="0"/>
          <w:marTop w:val="0"/>
          <w:marBottom w:val="0"/>
          <w:divBdr>
            <w:top w:val="none" w:sz="0" w:space="0" w:color="auto"/>
            <w:left w:val="none" w:sz="0" w:space="0" w:color="auto"/>
            <w:bottom w:val="none" w:sz="0" w:space="0" w:color="auto"/>
            <w:right w:val="none" w:sz="0" w:space="0" w:color="auto"/>
          </w:divBdr>
        </w:div>
        <w:div w:id="970214335">
          <w:marLeft w:val="0"/>
          <w:marRight w:val="0"/>
          <w:marTop w:val="0"/>
          <w:marBottom w:val="0"/>
          <w:divBdr>
            <w:top w:val="none" w:sz="0" w:space="0" w:color="auto"/>
            <w:left w:val="none" w:sz="0" w:space="0" w:color="auto"/>
            <w:bottom w:val="none" w:sz="0" w:space="0" w:color="auto"/>
            <w:right w:val="none" w:sz="0" w:space="0" w:color="auto"/>
          </w:divBdr>
        </w:div>
        <w:div w:id="95056507">
          <w:marLeft w:val="0"/>
          <w:marRight w:val="0"/>
          <w:marTop w:val="0"/>
          <w:marBottom w:val="0"/>
          <w:divBdr>
            <w:top w:val="none" w:sz="0" w:space="0" w:color="auto"/>
            <w:left w:val="none" w:sz="0" w:space="0" w:color="auto"/>
            <w:bottom w:val="none" w:sz="0" w:space="0" w:color="auto"/>
            <w:right w:val="none" w:sz="0" w:space="0" w:color="auto"/>
          </w:divBdr>
        </w:div>
        <w:div w:id="1975334747">
          <w:marLeft w:val="0"/>
          <w:marRight w:val="0"/>
          <w:marTop w:val="0"/>
          <w:marBottom w:val="0"/>
          <w:divBdr>
            <w:top w:val="none" w:sz="0" w:space="0" w:color="auto"/>
            <w:left w:val="none" w:sz="0" w:space="0" w:color="auto"/>
            <w:bottom w:val="none" w:sz="0" w:space="0" w:color="auto"/>
            <w:right w:val="none" w:sz="0" w:space="0" w:color="auto"/>
          </w:divBdr>
        </w:div>
        <w:div w:id="979991350">
          <w:marLeft w:val="0"/>
          <w:marRight w:val="0"/>
          <w:marTop w:val="0"/>
          <w:marBottom w:val="0"/>
          <w:divBdr>
            <w:top w:val="none" w:sz="0" w:space="0" w:color="auto"/>
            <w:left w:val="none" w:sz="0" w:space="0" w:color="auto"/>
            <w:bottom w:val="none" w:sz="0" w:space="0" w:color="auto"/>
            <w:right w:val="none" w:sz="0" w:space="0" w:color="auto"/>
          </w:divBdr>
        </w:div>
        <w:div w:id="3286437">
          <w:marLeft w:val="0"/>
          <w:marRight w:val="0"/>
          <w:marTop w:val="0"/>
          <w:marBottom w:val="0"/>
          <w:divBdr>
            <w:top w:val="none" w:sz="0" w:space="0" w:color="auto"/>
            <w:left w:val="none" w:sz="0" w:space="0" w:color="auto"/>
            <w:bottom w:val="none" w:sz="0" w:space="0" w:color="auto"/>
            <w:right w:val="none" w:sz="0" w:space="0" w:color="auto"/>
          </w:divBdr>
        </w:div>
        <w:div w:id="1110273280">
          <w:marLeft w:val="0"/>
          <w:marRight w:val="0"/>
          <w:marTop w:val="0"/>
          <w:marBottom w:val="0"/>
          <w:divBdr>
            <w:top w:val="none" w:sz="0" w:space="0" w:color="auto"/>
            <w:left w:val="none" w:sz="0" w:space="0" w:color="auto"/>
            <w:bottom w:val="none" w:sz="0" w:space="0" w:color="auto"/>
            <w:right w:val="none" w:sz="0" w:space="0" w:color="auto"/>
          </w:divBdr>
        </w:div>
        <w:div w:id="1156149398">
          <w:marLeft w:val="0"/>
          <w:marRight w:val="0"/>
          <w:marTop w:val="0"/>
          <w:marBottom w:val="0"/>
          <w:divBdr>
            <w:top w:val="none" w:sz="0" w:space="0" w:color="auto"/>
            <w:left w:val="none" w:sz="0" w:space="0" w:color="auto"/>
            <w:bottom w:val="none" w:sz="0" w:space="0" w:color="auto"/>
            <w:right w:val="none" w:sz="0" w:space="0" w:color="auto"/>
          </w:divBdr>
        </w:div>
        <w:div w:id="1245532117">
          <w:marLeft w:val="0"/>
          <w:marRight w:val="0"/>
          <w:marTop w:val="0"/>
          <w:marBottom w:val="0"/>
          <w:divBdr>
            <w:top w:val="none" w:sz="0" w:space="0" w:color="auto"/>
            <w:left w:val="none" w:sz="0" w:space="0" w:color="auto"/>
            <w:bottom w:val="none" w:sz="0" w:space="0" w:color="auto"/>
            <w:right w:val="none" w:sz="0" w:space="0" w:color="auto"/>
          </w:divBdr>
        </w:div>
        <w:div w:id="959609126">
          <w:marLeft w:val="0"/>
          <w:marRight w:val="0"/>
          <w:marTop w:val="0"/>
          <w:marBottom w:val="0"/>
          <w:divBdr>
            <w:top w:val="none" w:sz="0" w:space="0" w:color="auto"/>
            <w:left w:val="none" w:sz="0" w:space="0" w:color="auto"/>
            <w:bottom w:val="none" w:sz="0" w:space="0" w:color="auto"/>
            <w:right w:val="none" w:sz="0" w:space="0" w:color="auto"/>
          </w:divBdr>
        </w:div>
        <w:div w:id="1179466065">
          <w:marLeft w:val="0"/>
          <w:marRight w:val="0"/>
          <w:marTop w:val="0"/>
          <w:marBottom w:val="0"/>
          <w:divBdr>
            <w:top w:val="none" w:sz="0" w:space="0" w:color="auto"/>
            <w:left w:val="none" w:sz="0" w:space="0" w:color="auto"/>
            <w:bottom w:val="none" w:sz="0" w:space="0" w:color="auto"/>
            <w:right w:val="none" w:sz="0" w:space="0" w:color="auto"/>
          </w:divBdr>
        </w:div>
        <w:div w:id="3753637">
          <w:marLeft w:val="0"/>
          <w:marRight w:val="0"/>
          <w:marTop w:val="0"/>
          <w:marBottom w:val="0"/>
          <w:divBdr>
            <w:top w:val="none" w:sz="0" w:space="0" w:color="auto"/>
            <w:left w:val="none" w:sz="0" w:space="0" w:color="auto"/>
            <w:bottom w:val="none" w:sz="0" w:space="0" w:color="auto"/>
            <w:right w:val="none" w:sz="0" w:space="0" w:color="auto"/>
          </w:divBdr>
        </w:div>
        <w:div w:id="857232539">
          <w:marLeft w:val="0"/>
          <w:marRight w:val="0"/>
          <w:marTop w:val="0"/>
          <w:marBottom w:val="0"/>
          <w:divBdr>
            <w:top w:val="none" w:sz="0" w:space="0" w:color="auto"/>
            <w:left w:val="none" w:sz="0" w:space="0" w:color="auto"/>
            <w:bottom w:val="none" w:sz="0" w:space="0" w:color="auto"/>
            <w:right w:val="none" w:sz="0" w:space="0" w:color="auto"/>
          </w:divBdr>
        </w:div>
        <w:div w:id="1777557349">
          <w:marLeft w:val="0"/>
          <w:marRight w:val="0"/>
          <w:marTop w:val="0"/>
          <w:marBottom w:val="0"/>
          <w:divBdr>
            <w:top w:val="none" w:sz="0" w:space="0" w:color="auto"/>
            <w:left w:val="none" w:sz="0" w:space="0" w:color="auto"/>
            <w:bottom w:val="none" w:sz="0" w:space="0" w:color="auto"/>
            <w:right w:val="none" w:sz="0" w:space="0" w:color="auto"/>
          </w:divBdr>
        </w:div>
        <w:div w:id="956301948">
          <w:marLeft w:val="0"/>
          <w:marRight w:val="0"/>
          <w:marTop w:val="0"/>
          <w:marBottom w:val="0"/>
          <w:divBdr>
            <w:top w:val="none" w:sz="0" w:space="0" w:color="auto"/>
            <w:left w:val="none" w:sz="0" w:space="0" w:color="auto"/>
            <w:bottom w:val="none" w:sz="0" w:space="0" w:color="auto"/>
            <w:right w:val="none" w:sz="0" w:space="0" w:color="auto"/>
          </w:divBdr>
        </w:div>
        <w:div w:id="1710181338">
          <w:marLeft w:val="0"/>
          <w:marRight w:val="0"/>
          <w:marTop w:val="0"/>
          <w:marBottom w:val="0"/>
          <w:divBdr>
            <w:top w:val="none" w:sz="0" w:space="0" w:color="auto"/>
            <w:left w:val="none" w:sz="0" w:space="0" w:color="auto"/>
            <w:bottom w:val="none" w:sz="0" w:space="0" w:color="auto"/>
            <w:right w:val="none" w:sz="0" w:space="0" w:color="auto"/>
          </w:divBdr>
        </w:div>
      </w:divsChild>
    </w:div>
    <w:div w:id="21371402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iconnect.ohchr.org/EN/Issues/Women/WRGS/Pages/,DanaInfo=www.ohchr.org+MaternalAndChildHealth.aspx"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unhcr.org/globaltrends2016/" TargetMode="External"/><Relationship Id="rId14" Type="http://schemas.openxmlformats.org/officeDocument/2006/relationships/footer" Target="footer2.xm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15000"/>
          </a:lnSpc>
          <a:spcBef>
            <a:spcPts val="100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2072B1-7DBC-4BE5-ABC5-D6F646E68A98}"/>
</file>

<file path=customXml/itemProps2.xml><?xml version="1.0" encoding="utf-8"?>
<ds:datastoreItem xmlns:ds="http://schemas.openxmlformats.org/officeDocument/2006/customXml" ds:itemID="{E08A963D-34A2-4FB0-9CF1-6C211E38AF9B}"/>
</file>

<file path=customXml/itemProps3.xml><?xml version="1.0" encoding="utf-8"?>
<ds:datastoreItem xmlns:ds="http://schemas.openxmlformats.org/officeDocument/2006/customXml" ds:itemID="{804F05FC-6C78-4517-B327-09FF0B566C2F}"/>
</file>

<file path=customXml/itemProps4.xml><?xml version="1.0" encoding="utf-8"?>
<ds:datastoreItem xmlns:ds="http://schemas.openxmlformats.org/officeDocument/2006/customXml" ds:itemID="{48189DC5-C345-467F-89B2-F5EB8AA389C4}"/>
</file>

<file path=docProps/app.xml><?xml version="1.0" encoding="utf-8"?>
<Properties xmlns="http://schemas.openxmlformats.org/officeDocument/2006/extended-properties" xmlns:vt="http://schemas.openxmlformats.org/officeDocument/2006/docPropsVTypes">
  <Template>Normal.dotm</Template>
  <TotalTime>1</TotalTime>
  <Pages>8</Pages>
  <Words>1871</Words>
  <Characters>10665</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12511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Jakob SCHNEIDER</dc:creator>
  <cp:lastModifiedBy>Orest Nowosad</cp:lastModifiedBy>
  <cp:revision>2</cp:revision>
  <cp:lastPrinted>2017-09-08T14:47:00Z</cp:lastPrinted>
  <dcterms:created xsi:type="dcterms:W3CDTF">2017-09-11T10:42:00Z</dcterms:created>
  <dcterms:modified xsi:type="dcterms:W3CDTF">2017-09-11T10:42:00Z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