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EA7D4CF" w14:textId="77777777" w:rsidR="0077437A" w:rsidRPr="002A158C" w:rsidRDefault="00E96241" w:rsidP="001C4A44">
      <w:pPr>
        <w:pStyle w:val="Normal1"/>
        <w:widowControl w:val="0"/>
        <w:numPr>
          <w:ilvl w:val="0"/>
          <w:numId w:val="14"/>
        </w:numPr>
        <w:rPr>
          <w:rFonts w:ascii="Times New Roman" w:hAnsi="Times New Roman" w:cs="Times New Roman"/>
          <w:sz w:val="24"/>
        </w:rPr>
      </w:pPr>
      <w:r>
        <w:rPr>
          <w:rFonts w:ascii="Times New Roman" w:eastAsia="Times New Roman" w:hAnsi="Times New Roman" w:cs="Times New Roman"/>
          <w:b/>
          <w:sz w:val="24"/>
        </w:rPr>
        <w:t>Criminalization of homelessness in the United States of America</w:t>
      </w:r>
    </w:p>
    <w:p w14:paraId="479BE4E9" w14:textId="77777777" w:rsidR="0077437A" w:rsidRPr="002A158C" w:rsidRDefault="0077437A" w:rsidP="001C4A44">
      <w:pPr>
        <w:pStyle w:val="Normal1"/>
        <w:widowControl w:val="0"/>
        <w:ind w:firstLine="60"/>
        <w:rPr>
          <w:rFonts w:ascii="Times New Roman" w:hAnsi="Times New Roman" w:cs="Times New Roman"/>
          <w:sz w:val="24"/>
        </w:rPr>
      </w:pPr>
    </w:p>
    <w:p w14:paraId="42A9A512"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Reporting Organization(s)</w:t>
      </w:r>
    </w:p>
    <w:p w14:paraId="012E88FF" w14:textId="77777777" w:rsidR="0077437A" w:rsidRPr="002A158C" w:rsidRDefault="00E713BC" w:rsidP="001C4A44">
      <w:pPr>
        <w:pStyle w:val="Normal1"/>
        <w:widowControl w:val="0"/>
        <w:rPr>
          <w:rFonts w:ascii="Times New Roman" w:hAnsi="Times New Roman" w:cs="Times New Roman"/>
          <w:sz w:val="24"/>
        </w:rPr>
      </w:pPr>
      <w:proofErr w:type="gramStart"/>
      <w:r w:rsidRPr="002A158C">
        <w:rPr>
          <w:rFonts w:ascii="Times New Roman" w:eastAsia="Times New Roman" w:hAnsi="Times New Roman" w:cs="Times New Roman"/>
          <w:sz w:val="24"/>
        </w:rPr>
        <w:t>National Law Center on Homelessness and Poverty, Yale Law Allard K. Lowenstein International Human Rights Law Clinic, UC Irvine School of Law International Human Rights Clinic</w:t>
      </w:r>
      <w:r w:rsidR="00D23D5F" w:rsidRPr="002A158C">
        <w:rPr>
          <w:rFonts w:ascii="Times New Roman" w:eastAsia="Times New Roman" w:hAnsi="Times New Roman" w:cs="Times New Roman"/>
          <w:sz w:val="24"/>
        </w:rPr>
        <w:t>.</w:t>
      </w:r>
      <w:proofErr w:type="gramEnd"/>
    </w:p>
    <w:p w14:paraId="714A4FDD" w14:textId="77777777" w:rsidR="0077437A" w:rsidRPr="002A158C" w:rsidRDefault="0077437A" w:rsidP="001C4A44">
      <w:pPr>
        <w:pStyle w:val="Normal1"/>
        <w:widowControl w:val="0"/>
        <w:ind w:firstLine="60"/>
        <w:rPr>
          <w:rFonts w:ascii="Times New Roman" w:hAnsi="Times New Roman" w:cs="Times New Roman"/>
          <w:sz w:val="24"/>
        </w:rPr>
      </w:pPr>
    </w:p>
    <w:p w14:paraId="4AE6B816"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Issue Summary</w:t>
      </w:r>
    </w:p>
    <w:p w14:paraId="10311177" w14:textId="38A75038" w:rsidR="0077437A" w:rsidRPr="002A158C" w:rsidRDefault="00935FA4"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 xml:space="preserve">In a 2012 </w:t>
      </w:r>
      <w:r w:rsidR="00A307AA" w:rsidRPr="002A158C">
        <w:rPr>
          <w:rFonts w:ascii="Times New Roman" w:eastAsia="Times New Roman" w:hAnsi="Times New Roman" w:cs="Times New Roman"/>
          <w:sz w:val="24"/>
        </w:rPr>
        <w:t>report</w:t>
      </w:r>
      <w:r w:rsidR="00A307AA">
        <w:rPr>
          <w:rFonts w:ascii="Times New Roman" w:eastAsia="Times New Roman" w:hAnsi="Times New Roman" w:cs="Times New Roman"/>
          <w:sz w:val="24"/>
        </w:rPr>
        <w:t>,</w:t>
      </w:r>
      <w:r w:rsidR="00C34F0A">
        <w:rPr>
          <w:rFonts w:ascii="Times New Roman" w:eastAsia="Times New Roman" w:hAnsi="Times New Roman" w:cs="Times New Roman"/>
          <w:sz w:val="24"/>
        </w:rPr>
        <w:t xml:space="preserve"> </w:t>
      </w:r>
      <w:r w:rsidRPr="002A158C">
        <w:rPr>
          <w:rFonts w:ascii="Times New Roman" w:eastAsia="Times New Roman" w:hAnsi="Times New Roman" w:cs="Times New Roman"/>
          <w:sz w:val="24"/>
        </w:rPr>
        <w:t>the Department of Justice</w:t>
      </w:r>
      <w:r w:rsidR="00A307AA">
        <w:rPr>
          <w:rFonts w:ascii="Times New Roman" w:eastAsia="Times New Roman" w:hAnsi="Times New Roman" w:cs="Times New Roman"/>
          <w:sz w:val="24"/>
        </w:rPr>
        <w:t xml:space="preserve"> and</w:t>
      </w:r>
      <w:r w:rsidRPr="002A158C">
        <w:rPr>
          <w:rFonts w:ascii="Times New Roman" w:eastAsia="Times New Roman" w:hAnsi="Times New Roman" w:cs="Times New Roman"/>
          <w:sz w:val="24"/>
        </w:rPr>
        <w:t xml:space="preserve"> the United States Interagency Council on Homelessness recognized criminalization of homelessness as a potential violation of the International Covenant on Civil and Political Rights (ICCPR) - the first time any domestic agency has recognized any domestic practice as a treaty violation.</w:t>
      </w:r>
      <w:r w:rsidRPr="002A158C">
        <w:rPr>
          <w:rStyle w:val="FootnoteReference"/>
          <w:rFonts w:ascii="Times New Roman" w:eastAsia="Times New Roman" w:hAnsi="Times New Roman" w:cs="Times New Roman"/>
          <w:sz w:val="24"/>
        </w:rPr>
        <w:footnoteReference w:id="1"/>
      </w:r>
      <w:r w:rsidRPr="002A158C">
        <w:rPr>
          <w:rFonts w:ascii="Times New Roman" w:eastAsia="Times New Roman" w:hAnsi="Times New Roman" w:cs="Times New Roman"/>
          <w:sz w:val="24"/>
        </w:rPr>
        <w:t xml:space="preserve"> </w:t>
      </w:r>
      <w:r w:rsidR="00CD4161">
        <w:rPr>
          <w:rFonts w:ascii="Times New Roman" w:eastAsia="Times New Roman" w:hAnsi="Times New Roman" w:cs="Times New Roman"/>
          <w:sz w:val="24"/>
        </w:rPr>
        <w:t xml:space="preserve">Despite this, the approximately </w:t>
      </w:r>
      <w:r w:rsidR="00CD4161" w:rsidRPr="002A158C">
        <w:rPr>
          <w:rFonts w:ascii="Times New Roman" w:eastAsia="Times New Roman" w:hAnsi="Times New Roman" w:cs="Times New Roman"/>
          <w:sz w:val="24"/>
        </w:rPr>
        <w:t xml:space="preserve">3.5 million </w:t>
      </w:r>
      <w:r w:rsidR="00CD4161">
        <w:rPr>
          <w:rFonts w:ascii="Times New Roman" w:eastAsia="Times New Roman" w:hAnsi="Times New Roman" w:cs="Times New Roman"/>
          <w:sz w:val="24"/>
        </w:rPr>
        <w:t>homeless persons in the U.S.</w:t>
      </w:r>
      <w:r w:rsidR="00CD4161" w:rsidRPr="002A158C">
        <w:rPr>
          <w:rFonts w:ascii="Times New Roman" w:eastAsia="Times New Roman" w:hAnsi="Times New Roman" w:cs="Times New Roman"/>
          <w:sz w:val="24"/>
        </w:rPr>
        <w:t xml:space="preserve"> </w:t>
      </w:r>
      <w:r w:rsidR="00CD4161">
        <w:rPr>
          <w:rFonts w:ascii="Times New Roman" w:eastAsia="Times New Roman" w:hAnsi="Times New Roman" w:cs="Times New Roman"/>
          <w:sz w:val="24"/>
        </w:rPr>
        <w:t>face increasing harassment in m</w:t>
      </w:r>
      <w:r w:rsidR="00CD4161" w:rsidRPr="002A158C">
        <w:rPr>
          <w:rFonts w:ascii="Times New Roman" w:eastAsia="Times New Roman" w:hAnsi="Times New Roman" w:cs="Times New Roman"/>
          <w:sz w:val="24"/>
        </w:rPr>
        <w:t xml:space="preserve">any </w:t>
      </w:r>
      <w:r w:rsidR="00CD4161">
        <w:rPr>
          <w:rFonts w:ascii="Times New Roman" w:eastAsia="Times New Roman" w:hAnsi="Times New Roman" w:cs="Times New Roman"/>
          <w:sz w:val="24"/>
        </w:rPr>
        <w:t>cities</w:t>
      </w:r>
      <w:r w:rsidR="00CD4161" w:rsidRPr="002A158C">
        <w:rPr>
          <w:rFonts w:ascii="Times New Roman" w:eastAsia="Times New Roman" w:hAnsi="Times New Roman" w:cs="Times New Roman"/>
          <w:sz w:val="24"/>
        </w:rPr>
        <w:t xml:space="preserve"> </w:t>
      </w:r>
      <w:r w:rsidR="00876231">
        <w:rPr>
          <w:rFonts w:ascii="Times New Roman" w:eastAsia="Times New Roman" w:hAnsi="Times New Roman" w:cs="Times New Roman"/>
          <w:sz w:val="24"/>
        </w:rPr>
        <w:t>under</w:t>
      </w:r>
      <w:r w:rsidR="00CD4161" w:rsidRPr="002A158C">
        <w:rPr>
          <w:rFonts w:ascii="Times New Roman" w:eastAsia="Times New Roman" w:hAnsi="Times New Roman" w:cs="Times New Roman"/>
          <w:sz w:val="24"/>
        </w:rPr>
        <w:t xml:space="preserve"> laws making it illegal to sleep outside or ask for money</w:t>
      </w:r>
      <w:r w:rsidR="00F425C9">
        <w:rPr>
          <w:rFonts w:ascii="Times New Roman" w:eastAsia="Times New Roman" w:hAnsi="Times New Roman" w:cs="Times New Roman"/>
          <w:sz w:val="24"/>
        </w:rPr>
        <w:t xml:space="preserve"> and</w:t>
      </w:r>
      <w:r w:rsidR="00CD4161" w:rsidRPr="002A158C">
        <w:rPr>
          <w:rFonts w:ascii="Times New Roman" w:eastAsia="Times New Roman" w:hAnsi="Times New Roman" w:cs="Times New Roman"/>
          <w:sz w:val="24"/>
        </w:rPr>
        <w:t xml:space="preserve"> allowing police sweeps of areas where homeless people sleep</w:t>
      </w:r>
      <w:r w:rsidR="00F425C9">
        <w:rPr>
          <w:rFonts w:ascii="Times New Roman" w:eastAsia="Times New Roman" w:hAnsi="Times New Roman" w:cs="Times New Roman"/>
          <w:sz w:val="24"/>
        </w:rPr>
        <w:t xml:space="preserve"> including </w:t>
      </w:r>
      <w:r w:rsidR="00CD4161" w:rsidRPr="002A158C">
        <w:rPr>
          <w:rFonts w:ascii="Times New Roman" w:eastAsia="Times New Roman" w:hAnsi="Times New Roman" w:cs="Times New Roman"/>
          <w:sz w:val="24"/>
        </w:rPr>
        <w:t>search and seizure of their property</w:t>
      </w:r>
      <w:r w:rsidR="00F425C9">
        <w:rPr>
          <w:rFonts w:ascii="Times New Roman" w:eastAsia="Times New Roman" w:hAnsi="Times New Roman" w:cs="Times New Roman"/>
          <w:sz w:val="24"/>
        </w:rPr>
        <w:t xml:space="preserve">, and by the </w:t>
      </w:r>
      <w:r w:rsidR="00876231">
        <w:rPr>
          <w:rFonts w:ascii="Times New Roman" w:eastAsia="Times New Roman" w:hAnsi="Times New Roman" w:cs="Times New Roman"/>
          <w:sz w:val="24"/>
        </w:rPr>
        <w:t>disparate enforcement of</w:t>
      </w:r>
      <w:r w:rsidR="00CD4161" w:rsidRPr="002A158C">
        <w:rPr>
          <w:rFonts w:ascii="Times New Roman" w:eastAsia="Times New Roman" w:hAnsi="Times New Roman" w:cs="Times New Roman"/>
          <w:sz w:val="24"/>
        </w:rPr>
        <w:t xml:space="preserve"> other laws.</w:t>
      </w:r>
      <w:r w:rsidR="00CD4161" w:rsidRPr="002A158C">
        <w:rPr>
          <w:rStyle w:val="FootnoteReference"/>
          <w:rFonts w:ascii="Times New Roman" w:eastAsia="Times New Roman" w:hAnsi="Times New Roman" w:cs="Times New Roman"/>
          <w:sz w:val="24"/>
        </w:rPr>
        <w:footnoteReference w:id="2"/>
      </w:r>
      <w:r w:rsidR="00CD4161" w:rsidRPr="002A158C">
        <w:rPr>
          <w:rFonts w:ascii="Times New Roman" w:eastAsia="Times New Roman" w:hAnsi="Times New Roman" w:cs="Times New Roman"/>
          <w:sz w:val="24"/>
        </w:rPr>
        <w:t xml:space="preserve"> </w:t>
      </w:r>
      <w:r w:rsidR="00CD4161">
        <w:rPr>
          <w:rFonts w:ascii="Times New Roman" w:eastAsia="Times New Roman" w:hAnsi="Times New Roman" w:cs="Times New Roman"/>
          <w:sz w:val="24"/>
        </w:rPr>
        <w:t xml:space="preserve">This occurs despite the </w:t>
      </w:r>
      <w:r w:rsidR="00E713BC" w:rsidRPr="002A158C">
        <w:rPr>
          <w:rFonts w:ascii="Times New Roman" w:eastAsia="Times New Roman" w:hAnsi="Times New Roman" w:cs="Times New Roman"/>
          <w:sz w:val="24"/>
        </w:rPr>
        <w:t xml:space="preserve">national shortage of shelter space to meet even the emergency needs of homeless people, thus penalizing individuals </w:t>
      </w:r>
      <w:r w:rsidR="003213D8">
        <w:rPr>
          <w:rFonts w:ascii="Times New Roman" w:eastAsia="Times New Roman" w:hAnsi="Times New Roman" w:cs="Times New Roman"/>
          <w:sz w:val="24"/>
        </w:rPr>
        <w:t>for activities they have n</w:t>
      </w:r>
      <w:bookmarkStart w:id="0" w:name="_GoBack"/>
      <w:bookmarkEnd w:id="0"/>
      <w:r w:rsidR="003213D8">
        <w:rPr>
          <w:rFonts w:ascii="Times New Roman" w:eastAsia="Times New Roman" w:hAnsi="Times New Roman" w:cs="Times New Roman"/>
          <w:sz w:val="24"/>
        </w:rPr>
        <w:t>o choice but to engage in due to their homelessness</w:t>
      </w:r>
      <w:r w:rsidR="00F425C9">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3"/>
      </w:r>
      <w:r w:rsidR="00CD4161">
        <w:rPr>
          <w:rFonts w:ascii="Times New Roman" w:eastAsia="Times New Roman" w:hAnsi="Times New Roman" w:cs="Times New Roman"/>
          <w:sz w:val="24"/>
        </w:rPr>
        <w:t xml:space="preserve"> </w:t>
      </w:r>
      <w:r w:rsidR="00F425C9">
        <w:rPr>
          <w:rFonts w:ascii="Times New Roman" w:eastAsia="Times New Roman" w:hAnsi="Times New Roman" w:cs="Times New Roman"/>
          <w:sz w:val="24"/>
        </w:rPr>
        <w:t>I</w:t>
      </w:r>
      <w:r w:rsidR="00CD4161">
        <w:rPr>
          <w:rFonts w:ascii="Times New Roman" w:eastAsia="Times New Roman" w:hAnsi="Times New Roman" w:cs="Times New Roman"/>
          <w:sz w:val="24"/>
        </w:rPr>
        <w:t>n some cases, federal funds are used to support criminalization activities.</w:t>
      </w:r>
      <w:r w:rsidR="00CD4161">
        <w:rPr>
          <w:rStyle w:val="FootnoteReference"/>
          <w:rFonts w:ascii="Times New Roman" w:eastAsia="Times New Roman" w:hAnsi="Times New Roman" w:cs="Times New Roman"/>
          <w:sz w:val="24"/>
        </w:rPr>
        <w:footnoteReference w:id="4"/>
      </w:r>
      <w:r w:rsidRPr="002A158C">
        <w:rPr>
          <w:rFonts w:ascii="Times New Roman" w:eastAsia="Times New Roman" w:hAnsi="Times New Roman" w:cs="Times New Roman"/>
          <w:sz w:val="24"/>
        </w:rPr>
        <w:t xml:space="preserve"> In 2006, the</w:t>
      </w:r>
      <w:r w:rsidR="00E713BC" w:rsidRPr="002A158C">
        <w:rPr>
          <w:rFonts w:ascii="Times New Roman" w:eastAsia="Times New Roman" w:hAnsi="Times New Roman" w:cs="Times New Roman"/>
          <w:sz w:val="24"/>
        </w:rPr>
        <w:t xml:space="preserve"> Human Rights Committee recognized the disparate </w:t>
      </w:r>
      <w:r w:rsidRPr="002A158C">
        <w:rPr>
          <w:rFonts w:ascii="Times New Roman" w:eastAsia="Times New Roman" w:hAnsi="Times New Roman" w:cs="Times New Roman"/>
          <w:sz w:val="24"/>
        </w:rPr>
        <w:t xml:space="preserve">racial </w:t>
      </w:r>
      <w:r w:rsidR="00E713BC" w:rsidRPr="002A158C">
        <w:rPr>
          <w:rFonts w:ascii="Times New Roman" w:eastAsia="Times New Roman" w:hAnsi="Times New Roman" w:cs="Times New Roman"/>
          <w:sz w:val="24"/>
        </w:rPr>
        <w:t>impact of homelessness</w:t>
      </w:r>
      <w:r w:rsidRPr="002A158C">
        <w:rPr>
          <w:rFonts w:ascii="Times New Roman" w:eastAsia="Times New Roman" w:hAnsi="Times New Roman" w:cs="Times New Roman"/>
          <w:sz w:val="24"/>
        </w:rPr>
        <w:t xml:space="preserve"> in the U.S</w:t>
      </w:r>
      <w:r w:rsidR="00E5273D" w:rsidRPr="002A158C">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5"/>
      </w:r>
      <w:r w:rsidRPr="002A158C">
        <w:rPr>
          <w:rFonts w:ascii="Times New Roman" w:eastAsia="Times New Roman" w:hAnsi="Times New Roman" w:cs="Times New Roman"/>
          <w:sz w:val="24"/>
        </w:rPr>
        <w:t xml:space="preserve"> A</w:t>
      </w:r>
      <w:r w:rsidR="00E713BC" w:rsidRPr="002A158C">
        <w:rPr>
          <w:rFonts w:ascii="Times New Roman" w:eastAsia="Times New Roman" w:hAnsi="Times New Roman" w:cs="Times New Roman"/>
          <w:sz w:val="24"/>
        </w:rPr>
        <w:t xml:space="preserve">lthough some domestic courts have also </w:t>
      </w:r>
      <w:r w:rsidR="001524D2">
        <w:rPr>
          <w:rFonts w:ascii="Times New Roman" w:eastAsia="Times New Roman" w:hAnsi="Times New Roman" w:cs="Times New Roman"/>
          <w:sz w:val="24"/>
        </w:rPr>
        <w:t>found</w:t>
      </w:r>
      <w:r w:rsidR="001524D2" w:rsidRPr="002A158C">
        <w:rPr>
          <w:rFonts w:ascii="Times New Roman" w:eastAsia="Times New Roman" w:hAnsi="Times New Roman" w:cs="Times New Roman"/>
          <w:sz w:val="24"/>
        </w:rPr>
        <w:t xml:space="preserve"> </w:t>
      </w:r>
      <w:r w:rsidR="001524D2">
        <w:rPr>
          <w:rFonts w:ascii="Times New Roman" w:eastAsia="Times New Roman" w:hAnsi="Times New Roman" w:cs="Times New Roman"/>
          <w:sz w:val="24"/>
        </w:rPr>
        <w:t>criminalization to be a Constitutional violation</w:t>
      </w:r>
      <w:r w:rsidRPr="002A158C">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6"/>
      </w:r>
      <w:r w:rsidRPr="002A158C">
        <w:rPr>
          <w:rFonts w:ascii="Times New Roman" w:eastAsia="Times New Roman" w:hAnsi="Times New Roman" w:cs="Times New Roman"/>
          <w:sz w:val="24"/>
        </w:rPr>
        <w:t xml:space="preserve"> i</w:t>
      </w:r>
      <w:r w:rsidR="00E713BC" w:rsidRPr="002A158C">
        <w:rPr>
          <w:rFonts w:ascii="Times New Roman" w:eastAsia="Times New Roman" w:hAnsi="Times New Roman" w:cs="Times New Roman"/>
          <w:sz w:val="24"/>
        </w:rPr>
        <w:t>t is of the utmost importance</w:t>
      </w:r>
      <w:r w:rsidR="00787832" w:rsidRPr="002A158C">
        <w:rPr>
          <w:rFonts w:ascii="Times New Roman" w:eastAsia="Times New Roman" w:hAnsi="Times New Roman" w:cs="Times New Roman"/>
          <w:sz w:val="24"/>
        </w:rPr>
        <w:t xml:space="preserve"> for advocates</w:t>
      </w:r>
      <w:r w:rsidR="00E713BC" w:rsidRPr="002A158C">
        <w:rPr>
          <w:rFonts w:ascii="Times New Roman" w:eastAsia="Times New Roman" w:hAnsi="Times New Roman" w:cs="Times New Roman"/>
          <w:sz w:val="24"/>
        </w:rPr>
        <w:t xml:space="preserve"> that the Committee build on </w:t>
      </w:r>
      <w:r w:rsidRPr="002A158C">
        <w:rPr>
          <w:rFonts w:ascii="Times New Roman" w:eastAsia="Times New Roman" w:hAnsi="Times New Roman" w:cs="Times New Roman"/>
          <w:sz w:val="24"/>
        </w:rPr>
        <w:t xml:space="preserve">its previous </w:t>
      </w:r>
      <w:r w:rsidR="00876231">
        <w:rPr>
          <w:rFonts w:ascii="Times New Roman" w:eastAsia="Times New Roman" w:hAnsi="Times New Roman" w:cs="Times New Roman"/>
          <w:sz w:val="24"/>
        </w:rPr>
        <w:t>observation</w:t>
      </w:r>
      <w:r w:rsidRPr="002A158C">
        <w:rPr>
          <w:rFonts w:ascii="Times New Roman" w:eastAsia="Times New Roman" w:hAnsi="Times New Roman" w:cs="Times New Roman"/>
          <w:sz w:val="24"/>
        </w:rPr>
        <w:t>, growing Special Rapporteur commentary, and the U.S. government report</w:t>
      </w:r>
      <w:r w:rsidR="00E713BC" w:rsidRPr="002A158C">
        <w:rPr>
          <w:rFonts w:ascii="Times New Roman" w:eastAsia="Times New Roman" w:hAnsi="Times New Roman" w:cs="Times New Roman"/>
          <w:sz w:val="24"/>
        </w:rPr>
        <w:t xml:space="preserve"> </w:t>
      </w:r>
      <w:r w:rsidRPr="002A158C">
        <w:rPr>
          <w:rFonts w:ascii="Times New Roman" w:eastAsia="Times New Roman" w:hAnsi="Times New Roman" w:cs="Times New Roman"/>
          <w:sz w:val="24"/>
        </w:rPr>
        <w:t xml:space="preserve">to firmly establish the emerging norm around criminalization constituting </w:t>
      </w:r>
      <w:r w:rsidR="00787832" w:rsidRPr="002A158C">
        <w:rPr>
          <w:rFonts w:ascii="Times New Roman" w:eastAsia="Times New Roman" w:hAnsi="Times New Roman" w:cs="Times New Roman"/>
          <w:sz w:val="24"/>
        </w:rPr>
        <w:t>cruel, inhuman and degrading treatment</w:t>
      </w:r>
      <w:r w:rsidR="00E713BC" w:rsidRPr="002A158C">
        <w:rPr>
          <w:rFonts w:ascii="Times New Roman" w:eastAsia="Times New Roman" w:hAnsi="Times New Roman" w:cs="Times New Roman"/>
          <w:sz w:val="24"/>
        </w:rPr>
        <w:t>.</w:t>
      </w:r>
    </w:p>
    <w:p w14:paraId="4577C42B" w14:textId="77777777" w:rsidR="0077437A" w:rsidRPr="002A158C" w:rsidRDefault="0077437A" w:rsidP="001C4A44">
      <w:pPr>
        <w:pStyle w:val="Normal1"/>
        <w:widowControl w:val="0"/>
        <w:ind w:left="720"/>
        <w:rPr>
          <w:rFonts w:ascii="Times New Roman" w:hAnsi="Times New Roman" w:cs="Times New Roman"/>
          <w:sz w:val="24"/>
        </w:rPr>
      </w:pPr>
    </w:p>
    <w:p w14:paraId="1EAD7978" w14:textId="77777777" w:rsidR="0077437A" w:rsidRPr="002F7AEB"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Concluding Observations</w:t>
      </w:r>
    </w:p>
    <w:p w14:paraId="0019ADE4" w14:textId="77777777" w:rsidR="0077437A" w:rsidRDefault="00876231" w:rsidP="001C4A44">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w:t>
      </w:r>
      <w:r w:rsidR="00E713BC" w:rsidRPr="002A158C">
        <w:rPr>
          <w:rFonts w:ascii="Times New Roman" w:eastAsia="Times New Roman" w:hAnsi="Times New Roman" w:cs="Times New Roman"/>
          <w:sz w:val="24"/>
        </w:rPr>
        <w:t>50% of homeless people are African American although they constitute onl</w:t>
      </w:r>
      <w:r w:rsidR="00E5273D" w:rsidRPr="002A158C">
        <w:rPr>
          <w:rFonts w:ascii="Times New Roman" w:eastAsia="Times New Roman" w:hAnsi="Times New Roman" w:cs="Times New Roman"/>
          <w:sz w:val="24"/>
        </w:rPr>
        <w:t>y 12% of the U</w:t>
      </w:r>
      <w:r>
        <w:rPr>
          <w:rFonts w:ascii="Times New Roman" w:eastAsia="Times New Roman" w:hAnsi="Times New Roman" w:cs="Times New Roman"/>
          <w:sz w:val="24"/>
        </w:rPr>
        <w:t>.</w:t>
      </w:r>
      <w:r w:rsidR="00E5273D" w:rsidRPr="002A158C">
        <w:rPr>
          <w:rFonts w:ascii="Times New Roman" w:eastAsia="Times New Roman" w:hAnsi="Times New Roman" w:cs="Times New Roman"/>
          <w:sz w:val="24"/>
        </w:rPr>
        <w:t>S</w:t>
      </w:r>
      <w:r>
        <w:rPr>
          <w:rFonts w:ascii="Times New Roman" w:eastAsia="Times New Roman" w:hAnsi="Times New Roman" w:cs="Times New Roman"/>
          <w:sz w:val="24"/>
        </w:rPr>
        <w:t>.</w:t>
      </w:r>
      <w:r w:rsidR="00E5273D" w:rsidRPr="002A158C">
        <w:rPr>
          <w:rFonts w:ascii="Times New Roman" w:eastAsia="Times New Roman" w:hAnsi="Times New Roman" w:cs="Times New Roman"/>
          <w:sz w:val="24"/>
        </w:rPr>
        <w:t xml:space="preserve"> population</w:t>
      </w:r>
      <w:r w:rsidR="00627838">
        <w:rPr>
          <w:rFonts w:ascii="Times New Roman" w:eastAsia="Times New Roman" w:hAnsi="Times New Roman" w:cs="Times New Roman"/>
          <w:sz w:val="24"/>
        </w:rPr>
        <w:t>…</w:t>
      </w:r>
      <w:r w:rsidR="00E713BC" w:rsidRPr="002A158C">
        <w:rPr>
          <w:rFonts w:ascii="Times New Roman" w:eastAsia="Times New Roman" w:hAnsi="Times New Roman" w:cs="Times New Roman"/>
          <w:sz w:val="24"/>
        </w:rPr>
        <w:t xml:space="preserve">The State Party should take </w:t>
      </w:r>
      <w:r>
        <w:rPr>
          <w:rFonts w:ascii="Times New Roman" w:eastAsia="Times New Roman" w:hAnsi="Times New Roman" w:cs="Times New Roman"/>
          <w:sz w:val="24"/>
        </w:rPr>
        <w:t>…</w:t>
      </w:r>
      <w:r w:rsidR="00E713BC" w:rsidRPr="002A158C">
        <w:rPr>
          <w:rFonts w:ascii="Times New Roman" w:eastAsia="Times New Roman" w:hAnsi="Times New Roman" w:cs="Times New Roman"/>
          <w:sz w:val="24"/>
        </w:rPr>
        <w:t xml:space="preserve"> adequate and adequately implemented policies, to bring an end to such de facto and historically generated racia</w:t>
      </w:r>
      <w:r w:rsidR="00E5273D" w:rsidRPr="002A158C">
        <w:rPr>
          <w:rFonts w:ascii="Times New Roman" w:eastAsia="Times New Roman" w:hAnsi="Times New Roman" w:cs="Times New Roman"/>
          <w:sz w:val="24"/>
        </w:rPr>
        <w:t>l discrimination."</w:t>
      </w:r>
      <w:r w:rsidR="00E5273D" w:rsidRPr="002A158C">
        <w:rPr>
          <w:rStyle w:val="FootnoteReference"/>
          <w:rFonts w:ascii="Times New Roman" w:eastAsia="Times New Roman" w:hAnsi="Times New Roman" w:cs="Times New Roman"/>
          <w:sz w:val="24"/>
        </w:rPr>
        <w:footnoteReference w:id="7"/>
      </w:r>
    </w:p>
    <w:p w14:paraId="7430A744" w14:textId="77777777" w:rsidR="00A307AA" w:rsidRPr="002A158C" w:rsidRDefault="00A307AA" w:rsidP="001C4A44">
      <w:pPr>
        <w:pStyle w:val="Normal1"/>
        <w:widowControl w:val="0"/>
        <w:rPr>
          <w:rFonts w:ascii="Times New Roman" w:hAnsi="Times New Roman" w:cs="Times New Roman"/>
          <w:sz w:val="24"/>
        </w:rPr>
      </w:pPr>
    </w:p>
    <w:p w14:paraId="098DD8B0"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U.S. Government Report</w:t>
      </w:r>
    </w:p>
    <w:p w14:paraId="21BE984E" w14:textId="77777777"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lastRenderedPageBreak/>
        <w:t>"The Obama Administration is committed to combating racial discrimination in this and other contexts. The Administration has formed a government-wide Interagency Council on Homelessness</w:t>
      </w:r>
      <w:r w:rsidR="00627838">
        <w:rPr>
          <w:rFonts w:ascii="Times New Roman" w:eastAsia="Times New Roman" w:hAnsi="Times New Roman" w:cs="Times New Roman"/>
          <w:sz w:val="24"/>
        </w:rPr>
        <w:t>…</w:t>
      </w:r>
      <w:r w:rsidRPr="002A158C">
        <w:rPr>
          <w:rFonts w:ascii="Times New Roman" w:eastAsia="Times New Roman" w:hAnsi="Times New Roman" w:cs="Times New Roman"/>
          <w:sz w:val="24"/>
        </w:rPr>
        <w:t>to address this critical issue. The United States is extremely concerned that members of racial minority groups, and particularly Blacks or African Americans, are over-represen</w:t>
      </w:r>
      <w:r w:rsidR="002F7AEB">
        <w:rPr>
          <w:rFonts w:ascii="Times New Roman" w:eastAsia="Times New Roman" w:hAnsi="Times New Roman" w:cs="Times New Roman"/>
          <w:sz w:val="24"/>
        </w:rPr>
        <w:t>ted among homeless populations…</w:t>
      </w:r>
      <w:r w:rsidRPr="002A158C">
        <w:rPr>
          <w:rFonts w:ascii="Times New Roman" w:eastAsia="Times New Roman" w:hAnsi="Times New Roman" w:cs="Times New Roman"/>
          <w:sz w:val="24"/>
        </w:rPr>
        <w:t>racial disparities in homelessness must also be addressed through programs designed to ensure equal opportunities for all, regardless of race. The federal government, states, and local jurisdictions in the United States have in place myriad programs and legal enforcement measures t</w:t>
      </w:r>
      <w:r w:rsidR="00627838">
        <w:rPr>
          <w:rFonts w:ascii="Times New Roman" w:eastAsia="Times New Roman" w:hAnsi="Times New Roman" w:cs="Times New Roman"/>
          <w:sz w:val="24"/>
        </w:rPr>
        <w:t>o address racial discrimination</w:t>
      </w:r>
      <w:r w:rsidR="002F7AEB">
        <w:rPr>
          <w:rFonts w:ascii="Times New Roman" w:eastAsia="Times New Roman" w:hAnsi="Times New Roman" w:cs="Times New Roman"/>
          <w:sz w:val="24"/>
        </w:rPr>
        <w:t>…</w:t>
      </w:r>
      <w:r w:rsidRPr="002A158C">
        <w:rPr>
          <w:rFonts w:ascii="Times New Roman" w:eastAsia="Times New Roman" w:hAnsi="Times New Roman" w:cs="Times New Roman"/>
          <w:sz w:val="24"/>
        </w:rPr>
        <w:t>While much work has been done to address issues of racial discrimination in the United States, much more work continues at the present time and will b</w:t>
      </w:r>
      <w:r w:rsidR="00E5273D" w:rsidRPr="002A158C">
        <w:rPr>
          <w:rFonts w:ascii="Times New Roman" w:eastAsia="Times New Roman" w:hAnsi="Times New Roman" w:cs="Times New Roman"/>
          <w:sz w:val="24"/>
        </w:rPr>
        <w:t>e necessary in the future."</w:t>
      </w:r>
      <w:r w:rsidR="00E5273D" w:rsidRPr="002A158C">
        <w:rPr>
          <w:rStyle w:val="FootnoteReference"/>
          <w:rFonts w:ascii="Times New Roman" w:eastAsia="Times New Roman" w:hAnsi="Times New Roman" w:cs="Times New Roman"/>
          <w:sz w:val="24"/>
        </w:rPr>
        <w:footnoteReference w:id="8"/>
      </w:r>
    </w:p>
    <w:p w14:paraId="27E59CF0" w14:textId="77777777" w:rsidR="0077437A" w:rsidRPr="002A158C" w:rsidRDefault="0077437A" w:rsidP="001C4A44">
      <w:pPr>
        <w:pStyle w:val="Normal1"/>
        <w:widowControl w:val="0"/>
        <w:ind w:firstLine="60"/>
        <w:rPr>
          <w:rFonts w:ascii="Times New Roman" w:hAnsi="Times New Roman" w:cs="Times New Roman"/>
          <w:sz w:val="24"/>
        </w:rPr>
      </w:pPr>
    </w:p>
    <w:p w14:paraId="2EC26A4C"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Legal Framework</w:t>
      </w:r>
    </w:p>
    <w:p w14:paraId="7374A78B" w14:textId="77777777"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ICCPR Article</w:t>
      </w:r>
      <w:r w:rsidR="00E96241">
        <w:rPr>
          <w:rFonts w:ascii="Times New Roman" w:eastAsia="Times New Roman" w:hAnsi="Times New Roman" w:cs="Times New Roman"/>
          <w:sz w:val="24"/>
        </w:rPr>
        <w:t>s</w:t>
      </w:r>
      <w:r w:rsidRPr="002A158C">
        <w:rPr>
          <w:rFonts w:ascii="Times New Roman" w:eastAsia="Times New Roman" w:hAnsi="Times New Roman" w:cs="Times New Roman"/>
          <w:sz w:val="24"/>
        </w:rPr>
        <w:t xml:space="preserve"> 7</w:t>
      </w:r>
      <w:r w:rsidR="00E96241">
        <w:rPr>
          <w:rFonts w:ascii="Times New Roman" w:eastAsia="Times New Roman" w:hAnsi="Times New Roman" w:cs="Times New Roman"/>
          <w:sz w:val="24"/>
        </w:rPr>
        <w:t xml:space="preserve"> and 26 both apply to issues of criminalization of homelessness. Criminally punishing individuals for basic life-sustaining activities such as sleeping, eating, or eliminating bodily wastes when no legal alternative exists is cruel, inhuman and degrading. Disparate enforcement of facially neutral laws against homeless individuals often discriminates on multiple, intersecting grounds, including race, gender, social origin, property and disability status. For domestic advocates, it is important to establish the norm under Art. </w:t>
      </w:r>
      <w:proofErr w:type="gramStart"/>
      <w:r w:rsidR="00E96241">
        <w:rPr>
          <w:rFonts w:ascii="Times New Roman" w:eastAsia="Times New Roman" w:hAnsi="Times New Roman" w:cs="Times New Roman"/>
          <w:sz w:val="24"/>
        </w:rPr>
        <w:t>7 for potential use in</w:t>
      </w:r>
      <w:r w:rsidR="00424F6F">
        <w:rPr>
          <w:rFonts w:ascii="Times New Roman" w:eastAsia="Times New Roman" w:hAnsi="Times New Roman" w:cs="Times New Roman"/>
          <w:sz w:val="24"/>
        </w:rPr>
        <w:t xml:space="preserve"> litigation</w:t>
      </w:r>
      <w:r w:rsidR="00E96241">
        <w:rPr>
          <w:rFonts w:ascii="Times New Roman" w:eastAsia="Times New Roman" w:hAnsi="Times New Roman" w:cs="Times New Roman"/>
          <w:sz w:val="24"/>
        </w:rPr>
        <w:t xml:space="preserve">; </w:t>
      </w:r>
      <w:r w:rsidR="00DC35FB">
        <w:rPr>
          <w:rFonts w:ascii="Times New Roman" w:eastAsia="Times New Roman" w:hAnsi="Times New Roman" w:cs="Times New Roman"/>
          <w:sz w:val="24"/>
        </w:rPr>
        <w:t xml:space="preserve">recognition of </w:t>
      </w:r>
      <w:r w:rsidR="00E96241">
        <w:rPr>
          <w:rFonts w:ascii="Times New Roman" w:eastAsia="Times New Roman" w:hAnsi="Times New Roman" w:cs="Times New Roman"/>
          <w:sz w:val="24"/>
        </w:rPr>
        <w:t>Art.</w:t>
      </w:r>
      <w:proofErr w:type="gramEnd"/>
      <w:r w:rsidR="00E96241">
        <w:rPr>
          <w:rFonts w:ascii="Times New Roman" w:eastAsia="Times New Roman" w:hAnsi="Times New Roman" w:cs="Times New Roman"/>
          <w:sz w:val="24"/>
        </w:rPr>
        <w:t xml:space="preserve"> 26 </w:t>
      </w:r>
      <w:r w:rsidR="00DC35FB">
        <w:rPr>
          <w:rFonts w:ascii="Times New Roman" w:eastAsia="Times New Roman" w:hAnsi="Times New Roman" w:cs="Times New Roman"/>
          <w:sz w:val="24"/>
        </w:rPr>
        <w:t xml:space="preserve">violations </w:t>
      </w:r>
      <w:r w:rsidR="00E96241">
        <w:rPr>
          <w:rFonts w:ascii="Times New Roman" w:eastAsia="Times New Roman" w:hAnsi="Times New Roman" w:cs="Times New Roman"/>
          <w:sz w:val="24"/>
        </w:rPr>
        <w:t>on grounds beyond race would also be welcomed.</w:t>
      </w:r>
    </w:p>
    <w:p w14:paraId="5D4C79B4" w14:textId="77777777" w:rsidR="0077437A" w:rsidRPr="002A158C" w:rsidRDefault="0077437A" w:rsidP="001C4A44">
      <w:pPr>
        <w:pStyle w:val="Normal1"/>
        <w:widowControl w:val="0"/>
        <w:ind w:firstLine="60"/>
        <w:rPr>
          <w:rFonts w:ascii="Times New Roman" w:hAnsi="Times New Roman" w:cs="Times New Roman"/>
          <w:sz w:val="24"/>
        </w:rPr>
      </w:pPr>
    </w:p>
    <w:p w14:paraId="59E5D21E"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Human Rights Committee General Comments</w:t>
      </w:r>
    </w:p>
    <w:p w14:paraId="60BAC008" w14:textId="77777777" w:rsidR="0077437A" w:rsidRPr="002A158C" w:rsidRDefault="00627838" w:rsidP="001C4A44">
      <w:pPr>
        <w:pStyle w:val="Normal1"/>
        <w:widowControl w:val="0"/>
        <w:ind w:firstLine="60"/>
        <w:rPr>
          <w:rFonts w:ascii="Times New Roman" w:hAnsi="Times New Roman" w:cs="Times New Roman"/>
          <w:sz w:val="24"/>
        </w:rPr>
      </w:pPr>
      <w:r>
        <w:rPr>
          <w:rFonts w:ascii="Times New Roman" w:hAnsi="Times New Roman" w:cs="Times New Roman"/>
          <w:sz w:val="24"/>
        </w:rPr>
        <w:t>None.</w:t>
      </w:r>
    </w:p>
    <w:p w14:paraId="7765EBC3" w14:textId="77777777" w:rsidR="00787832" w:rsidRPr="002A158C" w:rsidRDefault="00787832" w:rsidP="001C4A44">
      <w:pPr>
        <w:pStyle w:val="Normal1"/>
        <w:widowControl w:val="0"/>
        <w:ind w:firstLine="60"/>
        <w:rPr>
          <w:rFonts w:ascii="Times New Roman" w:hAnsi="Times New Roman" w:cs="Times New Roman"/>
          <w:sz w:val="24"/>
        </w:rPr>
      </w:pPr>
    </w:p>
    <w:p w14:paraId="1C129785"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Other UN Body Recommendations</w:t>
      </w:r>
    </w:p>
    <w:p w14:paraId="104B9094" w14:textId="77777777" w:rsidR="001524D2" w:rsidRDefault="00C50177" w:rsidP="001C4A44">
      <w:pPr>
        <w:pStyle w:val="Normal1"/>
        <w:widowControl w:val="0"/>
        <w:rPr>
          <w:rFonts w:ascii="Times New Roman" w:eastAsia="Times New Roman" w:hAnsi="Times New Roman" w:cs="Times New Roman"/>
          <w:sz w:val="24"/>
        </w:rPr>
      </w:pPr>
      <w:r w:rsidRPr="002A158C">
        <w:rPr>
          <w:rFonts w:ascii="Times New Roman" w:eastAsia="Times New Roman" w:hAnsi="Times New Roman" w:cs="Times New Roman"/>
          <w:sz w:val="24"/>
        </w:rPr>
        <w:t>General Comment 4 to Article 11(1) of the International Covenant on Econo</w:t>
      </w:r>
      <w:r w:rsidR="00627838">
        <w:rPr>
          <w:rFonts w:ascii="Times New Roman" w:eastAsia="Times New Roman" w:hAnsi="Times New Roman" w:cs="Times New Roman"/>
          <w:sz w:val="24"/>
        </w:rPr>
        <w:t xml:space="preserve">mic, Social and Cultural Rights: </w:t>
      </w:r>
      <w:r w:rsidR="00787832" w:rsidRPr="002A158C">
        <w:rPr>
          <w:rFonts w:ascii="Times New Roman" w:eastAsia="Times New Roman" w:hAnsi="Times New Roman" w:cs="Times New Roman"/>
          <w:sz w:val="24"/>
        </w:rPr>
        <w:t>“</w:t>
      </w:r>
      <w:r w:rsidR="00627838">
        <w:rPr>
          <w:rFonts w:ascii="Times New Roman" w:eastAsia="Times New Roman" w:hAnsi="Times New Roman" w:cs="Times New Roman"/>
          <w:sz w:val="24"/>
        </w:rPr>
        <w:t>…</w:t>
      </w:r>
      <w:r w:rsidR="00787832" w:rsidRPr="002A158C">
        <w:rPr>
          <w:rFonts w:ascii="Times New Roman" w:eastAsia="Times New Roman" w:hAnsi="Times New Roman" w:cs="Times New Roman"/>
          <w:sz w:val="24"/>
        </w:rPr>
        <w:t>all persons should possess a degree of security of tenure which guarantees legal protection against forced eviction, harassment and other threats</w:t>
      </w:r>
      <w:r w:rsidR="00E96241">
        <w:rPr>
          <w:rFonts w:ascii="Times New Roman" w:eastAsia="Times New Roman" w:hAnsi="Times New Roman" w:cs="Times New Roman"/>
          <w:sz w:val="24"/>
        </w:rPr>
        <w:t>.</w:t>
      </w:r>
      <w:r w:rsidR="00787832" w:rsidRPr="002A158C">
        <w:rPr>
          <w:rFonts w:ascii="Times New Roman" w:eastAsia="Times New Roman" w:hAnsi="Times New Roman" w:cs="Times New Roman"/>
          <w:sz w:val="24"/>
        </w:rPr>
        <w:t>"</w:t>
      </w:r>
      <w:r w:rsidR="00787832" w:rsidRPr="002A158C">
        <w:rPr>
          <w:rStyle w:val="FootnoteReference"/>
          <w:rFonts w:ascii="Times New Roman" w:eastAsia="Times New Roman" w:hAnsi="Times New Roman" w:cs="Times New Roman"/>
          <w:sz w:val="24"/>
        </w:rPr>
        <w:footnoteReference w:id="9"/>
      </w:r>
    </w:p>
    <w:p w14:paraId="3DF62747" w14:textId="77777777" w:rsidR="001524D2" w:rsidRPr="002A158C" w:rsidRDefault="001524D2" w:rsidP="001C4A44">
      <w:pPr>
        <w:pStyle w:val="Normal1"/>
        <w:widowControl w:val="0"/>
        <w:rPr>
          <w:rFonts w:ascii="Times New Roman" w:hAnsi="Times New Roman" w:cs="Times New Roman"/>
          <w:sz w:val="24"/>
        </w:rPr>
      </w:pPr>
    </w:p>
    <w:p w14:paraId="274D9A66" w14:textId="77777777"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Special Rapporteur on the Right to Water and Sanitation: "Local statutes prohibiting public urination and defecation, while facially constitutional are often discriminatory in their effects. [Lack of] access to public restrooms</w:t>
      </w:r>
      <w:r w:rsidR="00627838">
        <w:rPr>
          <w:rFonts w:ascii="Times New Roman" w:eastAsia="Times New Roman" w:hAnsi="Times New Roman" w:cs="Times New Roman"/>
          <w:sz w:val="24"/>
        </w:rPr>
        <w:t>…</w:t>
      </w:r>
      <w:r w:rsidRPr="002A158C">
        <w:rPr>
          <w:rFonts w:ascii="Times New Roman" w:eastAsia="Times New Roman" w:hAnsi="Times New Roman" w:cs="Times New Roman"/>
          <w:sz w:val="24"/>
        </w:rPr>
        <w:t>is</w:t>
      </w:r>
      <w:r w:rsidR="00627838">
        <w:rPr>
          <w:rFonts w:ascii="Times New Roman" w:eastAsia="Times New Roman" w:hAnsi="Times New Roman" w:cs="Times New Roman"/>
          <w:sz w:val="24"/>
        </w:rPr>
        <w:t>…</w:t>
      </w:r>
      <w:r w:rsidRPr="002A158C">
        <w:rPr>
          <w:rFonts w:ascii="Times New Roman" w:eastAsia="Times New Roman" w:hAnsi="Times New Roman" w:cs="Times New Roman"/>
          <w:sz w:val="24"/>
        </w:rPr>
        <w:t>a violation of human rights that may amount to cruel, inhum</w:t>
      </w:r>
      <w:r w:rsidR="00E5273D" w:rsidRPr="002A158C">
        <w:rPr>
          <w:rFonts w:ascii="Times New Roman" w:eastAsia="Times New Roman" w:hAnsi="Times New Roman" w:cs="Times New Roman"/>
          <w:sz w:val="24"/>
        </w:rPr>
        <w:t>an or degrading treatment."</w:t>
      </w:r>
      <w:r w:rsidR="00E5273D" w:rsidRPr="002A158C">
        <w:rPr>
          <w:rStyle w:val="FootnoteReference"/>
          <w:rFonts w:ascii="Times New Roman" w:eastAsia="Times New Roman" w:hAnsi="Times New Roman" w:cs="Times New Roman"/>
          <w:sz w:val="24"/>
        </w:rPr>
        <w:footnoteReference w:id="10"/>
      </w:r>
    </w:p>
    <w:p w14:paraId="6728F918" w14:textId="77777777" w:rsidR="00787832" w:rsidRPr="002A158C" w:rsidRDefault="00787832" w:rsidP="001C4A44">
      <w:pPr>
        <w:pStyle w:val="Normal1"/>
        <w:widowControl w:val="0"/>
        <w:rPr>
          <w:rFonts w:ascii="Times New Roman" w:eastAsia="Times New Roman" w:hAnsi="Times New Roman" w:cs="Times New Roman"/>
          <w:sz w:val="24"/>
        </w:rPr>
      </w:pPr>
    </w:p>
    <w:p w14:paraId="29E8F6D8" w14:textId="77777777"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Special Rapporteur on Racism</w:t>
      </w:r>
      <w:r w:rsidR="00787832" w:rsidRPr="002A158C">
        <w:rPr>
          <w:rFonts w:ascii="Times New Roman" w:eastAsia="Times New Roman" w:hAnsi="Times New Roman" w:cs="Times New Roman"/>
          <w:sz w:val="24"/>
        </w:rPr>
        <w:t>: "…</w:t>
      </w:r>
      <w:r w:rsidRPr="002A158C">
        <w:rPr>
          <w:rFonts w:ascii="Times New Roman" w:eastAsia="Times New Roman" w:hAnsi="Times New Roman" w:cs="Times New Roman"/>
          <w:sz w:val="24"/>
        </w:rPr>
        <w:t>the enforcement of m</w:t>
      </w:r>
      <w:r w:rsidR="00627838">
        <w:rPr>
          <w:rFonts w:ascii="Times New Roman" w:eastAsia="Times New Roman" w:hAnsi="Times New Roman" w:cs="Times New Roman"/>
          <w:sz w:val="24"/>
        </w:rPr>
        <w:t>inor law enforcement violations</w:t>
      </w:r>
      <w:r w:rsidR="00787832" w:rsidRPr="002A158C">
        <w:rPr>
          <w:rFonts w:ascii="Times New Roman" w:eastAsia="Times New Roman" w:hAnsi="Times New Roman" w:cs="Times New Roman"/>
          <w:sz w:val="24"/>
        </w:rPr>
        <w:t>…</w:t>
      </w:r>
      <w:r w:rsidRPr="002A158C">
        <w:rPr>
          <w:rFonts w:ascii="Times New Roman" w:eastAsia="Times New Roman" w:hAnsi="Times New Roman" w:cs="Times New Roman"/>
          <w:sz w:val="24"/>
        </w:rPr>
        <w:t xml:space="preserve"> take a disproportionately high number of African American homeless persons to th</w:t>
      </w:r>
      <w:r w:rsidR="00E5273D" w:rsidRPr="002A158C">
        <w:rPr>
          <w:rFonts w:ascii="Times New Roman" w:eastAsia="Times New Roman" w:hAnsi="Times New Roman" w:cs="Times New Roman"/>
          <w:sz w:val="24"/>
        </w:rPr>
        <w:t xml:space="preserve">e criminal justice </w:t>
      </w:r>
      <w:r w:rsidR="00E5273D" w:rsidRPr="002A158C">
        <w:rPr>
          <w:rFonts w:ascii="Times New Roman" w:eastAsia="Times New Roman" w:hAnsi="Times New Roman" w:cs="Times New Roman"/>
          <w:sz w:val="24"/>
        </w:rPr>
        <w:lastRenderedPageBreak/>
        <w:t>system."</w:t>
      </w:r>
      <w:r w:rsidR="00E5273D" w:rsidRPr="002A158C">
        <w:rPr>
          <w:rStyle w:val="FootnoteReference"/>
          <w:rFonts w:ascii="Times New Roman" w:eastAsia="Times New Roman" w:hAnsi="Times New Roman" w:cs="Times New Roman"/>
          <w:sz w:val="24"/>
        </w:rPr>
        <w:footnoteReference w:id="11"/>
      </w:r>
    </w:p>
    <w:p w14:paraId="6952903D" w14:textId="77777777" w:rsidR="001524D2" w:rsidRPr="002A158C" w:rsidRDefault="001524D2" w:rsidP="001C4A44">
      <w:pPr>
        <w:pStyle w:val="Normal1"/>
        <w:widowControl w:val="0"/>
        <w:rPr>
          <w:rFonts w:ascii="Times New Roman" w:eastAsia="Times New Roman" w:hAnsi="Times New Roman" w:cs="Times New Roman"/>
          <w:sz w:val="24"/>
        </w:rPr>
      </w:pPr>
    </w:p>
    <w:p w14:paraId="1F7450D9" w14:textId="77777777" w:rsidR="0077437A" w:rsidRDefault="00E713BC" w:rsidP="001C4A44">
      <w:pPr>
        <w:pStyle w:val="Normal1"/>
        <w:widowControl w:val="0"/>
        <w:rPr>
          <w:rFonts w:ascii="Times New Roman" w:eastAsia="Times New Roman" w:hAnsi="Times New Roman" w:cs="Times New Roman"/>
          <w:sz w:val="24"/>
        </w:rPr>
      </w:pPr>
      <w:r w:rsidRPr="002A158C">
        <w:rPr>
          <w:rFonts w:ascii="Times New Roman" w:eastAsia="Times New Roman" w:hAnsi="Times New Roman" w:cs="Times New Roman"/>
          <w:sz w:val="24"/>
        </w:rPr>
        <w:t>Special Rapporteur on Adequate Housing: "</w:t>
      </w:r>
      <w:r w:rsidR="00787832" w:rsidRPr="002A158C">
        <w:rPr>
          <w:rFonts w:ascii="Times New Roman" w:eastAsia="Times New Roman" w:hAnsi="Times New Roman" w:cs="Times New Roman"/>
          <w:sz w:val="24"/>
        </w:rPr>
        <w:t>When shelter is not available in the lo</w:t>
      </w:r>
      <w:r w:rsidR="002A158C" w:rsidRPr="002A158C">
        <w:rPr>
          <w:rFonts w:ascii="Times New Roman" w:eastAsia="Times New Roman" w:hAnsi="Times New Roman" w:cs="Times New Roman"/>
          <w:sz w:val="24"/>
        </w:rPr>
        <w:t xml:space="preserve">cality, homeless persons should </w:t>
      </w:r>
      <w:r w:rsidR="00787832" w:rsidRPr="002A158C">
        <w:rPr>
          <w:rFonts w:ascii="Times New Roman" w:eastAsia="Times New Roman" w:hAnsi="Times New Roman" w:cs="Times New Roman"/>
          <w:sz w:val="24"/>
        </w:rPr>
        <w:t>be allowed to shelter themselves in public areas.</w:t>
      </w:r>
      <w:r w:rsidR="00E5273D" w:rsidRPr="002A158C">
        <w:rPr>
          <w:rFonts w:ascii="Times New Roman" w:eastAsia="Times New Roman" w:hAnsi="Times New Roman" w:cs="Times New Roman"/>
          <w:sz w:val="24"/>
        </w:rPr>
        <w:t>"</w:t>
      </w:r>
      <w:r w:rsidR="00E5273D" w:rsidRPr="002A158C">
        <w:rPr>
          <w:rStyle w:val="FootnoteReference"/>
          <w:rFonts w:ascii="Times New Roman" w:eastAsia="Times New Roman" w:hAnsi="Times New Roman" w:cs="Times New Roman"/>
          <w:sz w:val="24"/>
        </w:rPr>
        <w:footnoteReference w:id="12"/>
      </w:r>
    </w:p>
    <w:p w14:paraId="4C4E62C2" w14:textId="77777777" w:rsidR="001524D2" w:rsidRDefault="001524D2" w:rsidP="001C4A44">
      <w:pPr>
        <w:pStyle w:val="Normal1"/>
        <w:widowControl w:val="0"/>
        <w:rPr>
          <w:rFonts w:ascii="Times New Roman" w:eastAsia="Times New Roman" w:hAnsi="Times New Roman" w:cs="Times New Roman"/>
          <w:sz w:val="24"/>
        </w:rPr>
      </w:pPr>
    </w:p>
    <w:p w14:paraId="762F82B7" w14:textId="77777777" w:rsidR="003A4383" w:rsidRDefault="003A4383" w:rsidP="001C4A44">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 xml:space="preserve">Special Rapporteur on Extreme Poverty and Human Rights: </w:t>
      </w:r>
      <w:r w:rsidR="00424F6F">
        <w:rPr>
          <w:rFonts w:ascii="Times New Roman" w:eastAsia="Times New Roman" w:hAnsi="Times New Roman" w:cs="Times New Roman"/>
          <w:sz w:val="24"/>
        </w:rPr>
        <w:t>“</w:t>
      </w:r>
      <w:r>
        <w:rPr>
          <w:rFonts w:ascii="Times New Roman" w:eastAsia="Times New Roman" w:hAnsi="Times New Roman" w:cs="Times New Roman"/>
          <w:sz w:val="24"/>
        </w:rPr>
        <w:t xml:space="preserve">Homeless persons </w:t>
      </w:r>
      <w:r w:rsidR="001524D2">
        <w:rPr>
          <w:rFonts w:ascii="Times New Roman" w:eastAsia="Times New Roman" w:hAnsi="Times New Roman" w:cs="Times New Roman"/>
          <w:sz w:val="24"/>
        </w:rPr>
        <w:t>…</w:t>
      </w:r>
      <w:r>
        <w:rPr>
          <w:rFonts w:ascii="Times New Roman" w:eastAsia="Times New Roman" w:hAnsi="Times New Roman" w:cs="Times New Roman"/>
          <w:sz w:val="24"/>
        </w:rPr>
        <w:t xml:space="preserve"> are frequently </w:t>
      </w:r>
      <w:r w:rsidR="001524D2">
        <w:rPr>
          <w:rFonts w:ascii="Times New Roman" w:eastAsia="Times New Roman" w:hAnsi="Times New Roman" w:cs="Times New Roman"/>
          <w:sz w:val="24"/>
        </w:rPr>
        <w:t>…</w:t>
      </w:r>
      <w:r>
        <w:rPr>
          <w:rFonts w:ascii="Times New Roman" w:eastAsia="Times New Roman" w:hAnsi="Times New Roman" w:cs="Times New Roman"/>
          <w:sz w:val="24"/>
        </w:rPr>
        <w:t xml:space="preserve"> criminalized for using public space…States should…[r]</w:t>
      </w:r>
      <w:proofErr w:type="spellStart"/>
      <w:r>
        <w:rPr>
          <w:rFonts w:ascii="Times New Roman" w:eastAsia="Times New Roman" w:hAnsi="Times New Roman" w:cs="Times New Roman"/>
          <w:sz w:val="24"/>
        </w:rPr>
        <w:t>epeal</w:t>
      </w:r>
      <w:proofErr w:type="spellEnd"/>
      <w:r>
        <w:rPr>
          <w:rFonts w:ascii="Times New Roman" w:eastAsia="Times New Roman" w:hAnsi="Times New Roman" w:cs="Times New Roman"/>
          <w:sz w:val="24"/>
        </w:rPr>
        <w:t xml:space="preserve"> or reform any laws that criminalize life-sustaining activities in public places</w:t>
      </w:r>
      <w:r w:rsidR="001C4A44">
        <w:rPr>
          <w:rFonts w:ascii="Times New Roman" w:eastAsia="Times New Roman" w:hAnsi="Times New Roman" w:cs="Times New Roman"/>
          <w:sz w:val="24"/>
        </w:rPr>
        <w:t>…[and] refrain from criminalizing sanitation activities….in public places where there are no adequate sanitation services available.”</w:t>
      </w:r>
      <w:r>
        <w:rPr>
          <w:rStyle w:val="FootnoteReference"/>
          <w:rFonts w:ascii="Times New Roman" w:eastAsia="Times New Roman" w:hAnsi="Times New Roman" w:cs="Times New Roman"/>
          <w:sz w:val="24"/>
        </w:rPr>
        <w:footnoteReference w:id="13"/>
      </w:r>
    </w:p>
    <w:p w14:paraId="17B6A94F" w14:textId="77777777" w:rsidR="007F2E76" w:rsidRDefault="007F2E76" w:rsidP="001C4A44">
      <w:pPr>
        <w:pStyle w:val="Normal1"/>
        <w:widowControl w:val="0"/>
        <w:rPr>
          <w:rFonts w:ascii="Times New Roman" w:eastAsia="Times New Roman" w:hAnsi="Times New Roman" w:cs="Times New Roman"/>
          <w:sz w:val="24"/>
        </w:rPr>
      </w:pPr>
    </w:p>
    <w:p w14:paraId="5589F4DE" w14:textId="77777777" w:rsidR="007F2E76" w:rsidRPr="002A158C" w:rsidRDefault="007F2E76" w:rsidP="001C4A44">
      <w:pPr>
        <w:pStyle w:val="Normal1"/>
        <w:widowControl w:val="0"/>
        <w:rPr>
          <w:rFonts w:ascii="Times New Roman" w:eastAsia="Times New Roman" w:hAnsi="Times New Roman" w:cs="Times New Roman"/>
          <w:sz w:val="24"/>
        </w:rPr>
      </w:pPr>
      <w:r>
        <w:rPr>
          <w:rFonts w:ascii="Times New Roman" w:eastAsia="Times New Roman" w:hAnsi="Times New Roman" w:cs="Times New Roman"/>
          <w:sz w:val="24"/>
        </w:rPr>
        <w:t>Joint Statement of Special Rapporteurs on Extreme Poverty, Housing, and Water &amp; Sanitation</w:t>
      </w:r>
      <w:proofErr w:type="gramStart"/>
      <w:r>
        <w:rPr>
          <w:rFonts w:ascii="Times New Roman" w:eastAsia="Times New Roman" w:hAnsi="Times New Roman" w:cs="Times New Roman"/>
          <w:sz w:val="24"/>
        </w:rPr>
        <w:t>::</w:t>
      </w:r>
      <w:proofErr w:type="gramEnd"/>
      <w:r w:rsidRPr="007F2E76">
        <w:rPr>
          <w:rFonts w:ascii="Verdana" w:hAnsi="Verdana"/>
          <w:sz w:val="20"/>
          <w:szCs w:val="20"/>
        </w:rPr>
        <w:t xml:space="preserve"> </w:t>
      </w:r>
      <w:r w:rsidRPr="001C4A44">
        <w:rPr>
          <w:rFonts w:ascii="Times New Roman" w:hAnsi="Times New Roman" w:cs="Times New Roman"/>
          <w:sz w:val="24"/>
        </w:rPr>
        <w:t>“welcomed a groundbreaking … report … which recognizes that the criminalization of homelessness may violate the human rights of homeless persons.</w:t>
      </w:r>
      <w:r w:rsidRPr="007F2E76">
        <w:rPr>
          <w:rFonts w:ascii="Times New Roman" w:eastAsia="Times New Roman" w:hAnsi="Times New Roman" w:cs="Times New Roman"/>
          <w:sz w:val="24"/>
        </w:rPr>
        <w:t>”</w:t>
      </w:r>
      <w:r>
        <w:rPr>
          <w:rStyle w:val="FootnoteReference"/>
          <w:rFonts w:ascii="Times New Roman" w:eastAsia="Times New Roman" w:hAnsi="Times New Roman" w:cs="Times New Roman"/>
          <w:sz w:val="24"/>
        </w:rPr>
        <w:footnoteReference w:id="14"/>
      </w:r>
    </w:p>
    <w:p w14:paraId="2883D931" w14:textId="77777777" w:rsidR="0077437A" w:rsidRPr="002A158C" w:rsidRDefault="0077437A" w:rsidP="001C4A44">
      <w:pPr>
        <w:pStyle w:val="Normal1"/>
        <w:widowControl w:val="0"/>
        <w:ind w:left="720"/>
        <w:rPr>
          <w:rFonts w:ascii="Times New Roman" w:hAnsi="Times New Roman" w:cs="Times New Roman"/>
          <w:sz w:val="24"/>
        </w:rPr>
      </w:pPr>
    </w:p>
    <w:p w14:paraId="652FFFE5"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Recommended Questions</w:t>
      </w:r>
    </w:p>
    <w:p w14:paraId="7D78DEE3" w14:textId="77777777" w:rsidR="0077437A" w:rsidRPr="002A158C" w:rsidRDefault="00E713BC"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 xml:space="preserve">While commending </w:t>
      </w:r>
      <w:r w:rsidR="00C50177" w:rsidRPr="002A158C">
        <w:rPr>
          <w:rFonts w:ascii="Times New Roman" w:eastAsia="Times New Roman" w:hAnsi="Times New Roman" w:cs="Times New Roman"/>
          <w:sz w:val="24"/>
        </w:rPr>
        <w:t>the State Party</w:t>
      </w:r>
      <w:r w:rsidRPr="002A158C">
        <w:rPr>
          <w:rFonts w:ascii="Times New Roman" w:eastAsia="Times New Roman" w:hAnsi="Times New Roman" w:cs="Times New Roman"/>
          <w:sz w:val="24"/>
        </w:rPr>
        <w:t xml:space="preserve"> for recognizing the criminalization of homelessness as a violation of the ICCPR, please explain what concrete steps the United States government is taking </w:t>
      </w:r>
      <w:r w:rsidR="00424F6F">
        <w:rPr>
          <w:rFonts w:ascii="Times New Roman" w:eastAsia="Times New Roman" w:hAnsi="Times New Roman" w:cs="Times New Roman"/>
          <w:sz w:val="24"/>
        </w:rPr>
        <w:t xml:space="preserve">to </w:t>
      </w:r>
      <w:r w:rsidR="008967E8">
        <w:rPr>
          <w:rFonts w:ascii="Times New Roman" w:eastAsia="Times New Roman" w:hAnsi="Times New Roman" w:cs="Times New Roman"/>
          <w:sz w:val="24"/>
        </w:rPr>
        <w:t xml:space="preserve">decrease the criminalization of homelessness, including </w:t>
      </w:r>
      <w:r w:rsidR="00424F6F">
        <w:rPr>
          <w:rFonts w:ascii="Times New Roman" w:eastAsia="Times New Roman" w:hAnsi="Times New Roman" w:cs="Times New Roman"/>
          <w:sz w:val="24"/>
        </w:rPr>
        <w:t>provid</w:t>
      </w:r>
      <w:r w:rsidR="008967E8">
        <w:rPr>
          <w:rFonts w:ascii="Times New Roman" w:eastAsia="Times New Roman" w:hAnsi="Times New Roman" w:cs="Times New Roman"/>
          <w:sz w:val="24"/>
        </w:rPr>
        <w:t>ing</w:t>
      </w:r>
      <w:r w:rsidR="00424F6F">
        <w:rPr>
          <w:rFonts w:ascii="Times New Roman" w:eastAsia="Times New Roman" w:hAnsi="Times New Roman" w:cs="Times New Roman"/>
          <w:sz w:val="24"/>
        </w:rPr>
        <w:t xml:space="preserve"> </w:t>
      </w:r>
      <w:r w:rsidR="00424F6F" w:rsidRPr="00424F6F">
        <w:rPr>
          <w:rFonts w:ascii="Times New Roman" w:eastAsia="Times New Roman" w:hAnsi="Times New Roman" w:cs="Times New Roman"/>
          <w:sz w:val="24"/>
        </w:rPr>
        <w:t xml:space="preserve">incentives for </w:t>
      </w:r>
      <w:r w:rsidR="008967E8">
        <w:rPr>
          <w:rFonts w:ascii="Times New Roman" w:eastAsia="Times New Roman" w:hAnsi="Times New Roman" w:cs="Times New Roman"/>
          <w:sz w:val="24"/>
        </w:rPr>
        <w:t xml:space="preserve">decriminalization and </w:t>
      </w:r>
      <w:r w:rsidR="00424F6F" w:rsidRPr="00424F6F">
        <w:rPr>
          <w:rFonts w:ascii="Times New Roman" w:eastAsia="Times New Roman" w:hAnsi="Times New Roman" w:cs="Times New Roman"/>
          <w:sz w:val="24"/>
        </w:rPr>
        <w:t>constructive alternative approaches, and discontinu</w:t>
      </w:r>
      <w:r w:rsidR="008967E8">
        <w:rPr>
          <w:rFonts w:ascii="Times New Roman" w:eastAsia="Times New Roman" w:hAnsi="Times New Roman" w:cs="Times New Roman"/>
          <w:sz w:val="24"/>
        </w:rPr>
        <w:t>ing</w:t>
      </w:r>
      <w:r w:rsidR="00424F6F" w:rsidRPr="00424F6F">
        <w:rPr>
          <w:rFonts w:ascii="Times New Roman" w:eastAsia="Times New Roman" w:hAnsi="Times New Roman" w:cs="Times New Roman"/>
          <w:sz w:val="24"/>
        </w:rPr>
        <w:t xml:space="preserve"> its own funding of local law enforcement practices that criminalize homelessness.</w:t>
      </w:r>
    </w:p>
    <w:p w14:paraId="210B9D7B" w14:textId="77777777" w:rsidR="0077437A" w:rsidRPr="002A158C" w:rsidRDefault="0077437A" w:rsidP="001C4A44">
      <w:pPr>
        <w:pStyle w:val="Normal1"/>
        <w:widowControl w:val="0"/>
        <w:ind w:firstLine="60"/>
        <w:rPr>
          <w:rFonts w:ascii="Times New Roman" w:hAnsi="Times New Roman" w:cs="Times New Roman"/>
          <w:sz w:val="24"/>
        </w:rPr>
      </w:pPr>
    </w:p>
    <w:p w14:paraId="55A54AA1" w14:textId="77777777" w:rsidR="0077437A" w:rsidRPr="002A158C" w:rsidRDefault="00E713BC" w:rsidP="001C4A44">
      <w:pPr>
        <w:pStyle w:val="Normal1"/>
        <w:widowControl w:val="0"/>
        <w:numPr>
          <w:ilvl w:val="0"/>
          <w:numId w:val="14"/>
        </w:numPr>
        <w:rPr>
          <w:rFonts w:ascii="Times New Roman" w:hAnsi="Times New Roman" w:cs="Times New Roman"/>
          <w:sz w:val="24"/>
        </w:rPr>
      </w:pPr>
      <w:r w:rsidRPr="002A158C">
        <w:rPr>
          <w:rFonts w:ascii="Times New Roman" w:eastAsia="Times New Roman" w:hAnsi="Times New Roman" w:cs="Times New Roman"/>
          <w:b/>
          <w:sz w:val="24"/>
        </w:rPr>
        <w:t>Suggested Recommendations</w:t>
      </w:r>
    </w:p>
    <w:p w14:paraId="412CDF40" w14:textId="7CD3474A" w:rsidR="0077437A" w:rsidRPr="002A158C" w:rsidRDefault="00C50177" w:rsidP="001C4A44">
      <w:pPr>
        <w:pStyle w:val="Normal1"/>
        <w:widowControl w:val="0"/>
        <w:rPr>
          <w:rFonts w:ascii="Times New Roman" w:hAnsi="Times New Roman" w:cs="Times New Roman"/>
          <w:sz w:val="24"/>
        </w:rPr>
      </w:pPr>
      <w:r w:rsidRPr="002A158C">
        <w:rPr>
          <w:rFonts w:ascii="Times New Roman" w:eastAsia="Times New Roman" w:hAnsi="Times New Roman" w:cs="Times New Roman"/>
          <w:sz w:val="24"/>
        </w:rPr>
        <w:t>The State Party</w:t>
      </w:r>
      <w:r w:rsidR="00E713BC" w:rsidRPr="002A158C">
        <w:rPr>
          <w:rFonts w:ascii="Times New Roman" w:eastAsia="Times New Roman" w:hAnsi="Times New Roman" w:cs="Times New Roman"/>
          <w:sz w:val="24"/>
        </w:rPr>
        <w:t xml:space="preserve"> should </w:t>
      </w:r>
      <w:r w:rsidRPr="002A158C">
        <w:rPr>
          <w:rFonts w:ascii="Times New Roman" w:eastAsia="Times New Roman" w:hAnsi="Times New Roman" w:cs="Times New Roman"/>
          <w:sz w:val="24"/>
        </w:rPr>
        <w:t xml:space="preserve">take immediate measures to eliminate the criminalization of basic life activities where homeless persons have no choice but to perform them in public, and cease disparate enforcement of other </w:t>
      </w:r>
      <w:r w:rsidR="00424F6F">
        <w:rPr>
          <w:rFonts w:ascii="Times New Roman" w:eastAsia="Times New Roman" w:hAnsi="Times New Roman" w:cs="Times New Roman"/>
          <w:sz w:val="24"/>
        </w:rPr>
        <w:t>laws</w:t>
      </w:r>
      <w:r w:rsidR="00935FA4" w:rsidRPr="002A158C">
        <w:rPr>
          <w:rFonts w:ascii="Times New Roman" w:eastAsia="Times New Roman" w:hAnsi="Times New Roman" w:cs="Times New Roman"/>
          <w:sz w:val="24"/>
        </w:rPr>
        <w:t xml:space="preserve"> against homeless persons. </w:t>
      </w:r>
      <w:r w:rsidRPr="002A158C">
        <w:rPr>
          <w:rFonts w:ascii="Times New Roman" w:eastAsia="Times New Roman" w:hAnsi="Times New Roman" w:cs="Times New Roman"/>
          <w:sz w:val="24"/>
        </w:rPr>
        <w:t xml:space="preserve">Federal agencies should </w:t>
      </w:r>
      <w:r w:rsidR="00E713BC" w:rsidRPr="002A158C">
        <w:rPr>
          <w:rFonts w:ascii="Times New Roman" w:eastAsia="Times New Roman" w:hAnsi="Times New Roman" w:cs="Times New Roman"/>
          <w:sz w:val="24"/>
        </w:rPr>
        <w:t xml:space="preserve">promulgate guidance for communities emphasizing the negative </w:t>
      </w:r>
      <w:r w:rsidRPr="002A158C">
        <w:rPr>
          <w:rFonts w:ascii="Times New Roman" w:eastAsia="Times New Roman" w:hAnsi="Times New Roman" w:cs="Times New Roman"/>
          <w:sz w:val="24"/>
        </w:rPr>
        <w:t xml:space="preserve">consequences of criminalization, </w:t>
      </w:r>
      <w:r w:rsidR="00E713BC" w:rsidRPr="002A158C">
        <w:rPr>
          <w:rFonts w:ascii="Times New Roman" w:eastAsia="Times New Roman" w:hAnsi="Times New Roman" w:cs="Times New Roman"/>
          <w:sz w:val="24"/>
        </w:rPr>
        <w:t>provid</w:t>
      </w:r>
      <w:r w:rsidRPr="002A158C">
        <w:rPr>
          <w:rFonts w:ascii="Times New Roman" w:eastAsia="Times New Roman" w:hAnsi="Times New Roman" w:cs="Times New Roman"/>
          <w:sz w:val="24"/>
        </w:rPr>
        <w:t>e</w:t>
      </w:r>
      <w:r w:rsidR="00424F6F">
        <w:rPr>
          <w:rFonts w:ascii="Times New Roman" w:eastAsia="Times New Roman" w:hAnsi="Times New Roman" w:cs="Times New Roman"/>
          <w:sz w:val="24"/>
        </w:rPr>
        <w:t xml:space="preserve"> </w:t>
      </w:r>
      <w:r w:rsidR="00424F6F" w:rsidRPr="00424F6F">
        <w:rPr>
          <w:rFonts w:ascii="Times New Roman" w:eastAsia="Times New Roman" w:hAnsi="Times New Roman" w:cs="Times New Roman"/>
          <w:sz w:val="24"/>
        </w:rPr>
        <w:t xml:space="preserve">incentives for </w:t>
      </w:r>
      <w:r w:rsidR="008967E8">
        <w:rPr>
          <w:rFonts w:ascii="Times New Roman" w:eastAsia="Times New Roman" w:hAnsi="Times New Roman" w:cs="Times New Roman"/>
          <w:sz w:val="24"/>
        </w:rPr>
        <w:t xml:space="preserve">decriminalization and </w:t>
      </w:r>
      <w:r w:rsidR="00424F6F" w:rsidRPr="00424F6F">
        <w:rPr>
          <w:rFonts w:ascii="Times New Roman" w:eastAsia="Times New Roman" w:hAnsi="Times New Roman" w:cs="Times New Roman"/>
          <w:sz w:val="24"/>
        </w:rPr>
        <w:t>constructive alternative appro</w:t>
      </w:r>
      <w:r w:rsidR="00424F6F">
        <w:rPr>
          <w:rFonts w:ascii="Times New Roman" w:eastAsia="Times New Roman" w:hAnsi="Times New Roman" w:cs="Times New Roman"/>
          <w:sz w:val="24"/>
        </w:rPr>
        <w:t>aches, discontinue</w:t>
      </w:r>
      <w:r w:rsidR="00424F6F" w:rsidRPr="00424F6F">
        <w:rPr>
          <w:rFonts w:ascii="Times New Roman" w:eastAsia="Times New Roman" w:hAnsi="Times New Roman" w:cs="Times New Roman"/>
          <w:sz w:val="24"/>
        </w:rPr>
        <w:t xml:space="preserve"> its own funding of local law enforcement practices that criminalize homelessness</w:t>
      </w:r>
      <w:r w:rsidR="00424F6F">
        <w:rPr>
          <w:rFonts w:ascii="Times New Roman" w:eastAsia="Times New Roman" w:hAnsi="Times New Roman" w:cs="Times New Roman"/>
          <w:sz w:val="24"/>
        </w:rPr>
        <w:t>, and investigate criminalization policies or enforcement where they occur</w:t>
      </w:r>
      <w:r w:rsidR="00424F6F" w:rsidRPr="00424F6F">
        <w:rPr>
          <w:rFonts w:ascii="Times New Roman" w:eastAsia="Times New Roman" w:hAnsi="Times New Roman" w:cs="Times New Roman"/>
          <w:sz w:val="24"/>
        </w:rPr>
        <w:t>.</w:t>
      </w:r>
      <w:r w:rsidR="00C34F0A">
        <w:rPr>
          <w:rFonts w:ascii="Times New Roman" w:eastAsia="Times New Roman" w:hAnsi="Times New Roman" w:cs="Times New Roman"/>
          <w:sz w:val="24"/>
        </w:rPr>
        <w:t xml:space="preserve"> (Articles 7 and 26).</w:t>
      </w:r>
    </w:p>
    <w:sectPr w:rsidR="0077437A" w:rsidRPr="002A158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4C7C84" w14:textId="77777777" w:rsidR="001524D2" w:rsidRDefault="001524D2" w:rsidP="00E5273D">
      <w:r>
        <w:separator/>
      </w:r>
    </w:p>
  </w:endnote>
  <w:endnote w:type="continuationSeparator" w:id="0">
    <w:p w14:paraId="23B0E285" w14:textId="77777777" w:rsidR="001524D2" w:rsidRDefault="001524D2" w:rsidP="00E52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1DB08F" w14:textId="77777777" w:rsidR="001524D2" w:rsidRDefault="001524D2" w:rsidP="00E5273D">
      <w:r>
        <w:separator/>
      </w:r>
    </w:p>
  </w:footnote>
  <w:footnote w:type="continuationSeparator" w:id="0">
    <w:p w14:paraId="799ACABD" w14:textId="77777777" w:rsidR="001524D2" w:rsidRDefault="001524D2" w:rsidP="00E5273D">
      <w:r>
        <w:continuationSeparator/>
      </w:r>
    </w:p>
  </w:footnote>
  <w:footnote w:id="1">
    <w:p w14:paraId="1D90FD9A" w14:textId="77777777" w:rsidR="001524D2" w:rsidRPr="00876231" w:rsidRDefault="001524D2" w:rsidP="00935FA4">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United States Interagency Council on Homelessness, </w:t>
      </w:r>
      <w:r w:rsidRPr="00876231">
        <w:rPr>
          <w:rFonts w:ascii="Times New Roman" w:hAnsi="Times New Roman" w:cs="Times New Roman"/>
          <w:i/>
          <w:sz w:val="20"/>
          <w:szCs w:val="20"/>
        </w:rPr>
        <w:t>Searching Out Solutions: Constructive Alternatives to the Criminalization of Homelessness</w:t>
      </w:r>
      <w:r w:rsidRPr="00876231">
        <w:rPr>
          <w:rFonts w:ascii="Times New Roman" w:hAnsi="Times New Roman" w:cs="Times New Roman"/>
          <w:sz w:val="20"/>
          <w:szCs w:val="20"/>
        </w:rPr>
        <w:t xml:space="preserve"> 7-8 (2012).</w:t>
      </w:r>
    </w:p>
  </w:footnote>
  <w:footnote w:id="2">
    <w:p w14:paraId="5E5DCED7" w14:textId="77777777" w:rsidR="001524D2" w:rsidRPr="00876231" w:rsidRDefault="001524D2" w:rsidP="00CD4161">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proofErr w:type="gramStart"/>
      <w:r w:rsidRPr="00876231">
        <w:rPr>
          <w:rFonts w:ascii="Times New Roman" w:eastAsia="Times New Roman" w:hAnsi="Times New Roman" w:cs="Times New Roman"/>
          <w:i/>
          <w:sz w:val="20"/>
          <w:szCs w:val="20"/>
        </w:rPr>
        <w:t>Id</w:t>
      </w:r>
      <w:r w:rsidRPr="00876231">
        <w:rPr>
          <w:rFonts w:ascii="Times New Roman" w:eastAsia="Times New Roman" w:hAnsi="Times New Roman" w:cs="Times New Roman"/>
          <w:sz w:val="20"/>
          <w:szCs w:val="20"/>
        </w:rPr>
        <w:t>. at 40.</w:t>
      </w:r>
      <w:proofErr w:type="gramEnd"/>
    </w:p>
  </w:footnote>
  <w:footnote w:id="3">
    <w:p w14:paraId="4FD4FC66"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sz w:val="20"/>
          <w:szCs w:val="20"/>
        </w:rPr>
        <w:t xml:space="preserve">National Law Center on Homelessness &amp; Poverty, </w:t>
      </w:r>
      <w:r w:rsidRPr="00876231">
        <w:rPr>
          <w:rFonts w:ascii="Times New Roman" w:eastAsia="Times New Roman" w:hAnsi="Times New Roman" w:cs="Times New Roman"/>
          <w:i/>
          <w:sz w:val="20"/>
          <w:szCs w:val="20"/>
        </w:rPr>
        <w:t>Criminalizing Crisis: The Criminalization of Homelessness in U.S. Cities</w:t>
      </w:r>
      <w:r w:rsidRPr="00876231">
        <w:rPr>
          <w:rFonts w:ascii="Times New Roman" w:eastAsia="Times New Roman" w:hAnsi="Times New Roman" w:cs="Times New Roman"/>
          <w:sz w:val="20"/>
          <w:szCs w:val="20"/>
        </w:rPr>
        <w:t xml:space="preserve">, 6 (November 2011). </w:t>
      </w:r>
    </w:p>
  </w:footnote>
  <w:footnote w:id="4">
    <w:p w14:paraId="38E3BD48" w14:textId="77777777" w:rsidR="001524D2" w:rsidRPr="00876231" w:rsidRDefault="001524D2">
      <w:pPr>
        <w:pStyle w:val="FootnoteText"/>
        <w:rPr>
          <w:rFonts w:ascii="Times New Roman" w:hAnsi="Times New Roman" w:cs="Times New Roman"/>
        </w:rPr>
      </w:pPr>
      <w:r w:rsidRPr="00876231">
        <w:rPr>
          <w:rStyle w:val="FootnoteReference"/>
          <w:rFonts w:ascii="Times New Roman" w:hAnsi="Times New Roman" w:cs="Times New Roman"/>
        </w:rPr>
        <w:footnoteRef/>
      </w:r>
      <w:r w:rsidRPr="00876231">
        <w:rPr>
          <w:rFonts w:ascii="Times New Roman" w:hAnsi="Times New Roman" w:cs="Times New Roman"/>
        </w:rPr>
        <w:t xml:space="preserve"> </w:t>
      </w:r>
      <w:r w:rsidRPr="00876231">
        <w:rPr>
          <w:rFonts w:ascii="Times New Roman" w:hAnsi="Times New Roman" w:cs="Times New Roman"/>
          <w:i/>
          <w:sz w:val="20"/>
          <w:szCs w:val="20"/>
        </w:rPr>
        <w:t xml:space="preserve">See </w:t>
      </w:r>
      <w:r w:rsidRPr="00876231">
        <w:rPr>
          <w:rFonts w:ascii="Times New Roman" w:hAnsi="Times New Roman" w:cs="Times New Roman"/>
          <w:sz w:val="20"/>
          <w:szCs w:val="20"/>
        </w:rPr>
        <w:t xml:space="preserve">Damien Cave, At Key West Beach, Wondering Who’s a Vagrant, N.Y. Times, A12 (Mar. 31, 2010) </w:t>
      </w:r>
      <w:hyperlink r:id="rId1" w:history="1">
        <w:r w:rsidRPr="00876231">
          <w:rPr>
            <w:rStyle w:val="Hyperlink"/>
            <w:rFonts w:ascii="Times New Roman" w:hAnsi="Times New Roman" w:cs="Times New Roman"/>
            <w:sz w:val="20"/>
            <w:szCs w:val="20"/>
          </w:rPr>
          <w:t>http://www.nytimes.com/2010/03/31/us/31keywest.html?_r=0&amp;ref=homelesspersons&amp;pagewanted=print</w:t>
        </w:r>
      </w:hyperlink>
      <w:r w:rsidRPr="00876231">
        <w:rPr>
          <w:rFonts w:ascii="Times New Roman" w:hAnsi="Times New Roman" w:cs="Times New Roman"/>
          <w:sz w:val="20"/>
          <w:szCs w:val="20"/>
        </w:rPr>
        <w:t xml:space="preserve">. </w:t>
      </w:r>
    </w:p>
  </w:footnote>
  <w:footnote w:id="5">
    <w:p w14:paraId="13E14009"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sz w:val="20"/>
          <w:szCs w:val="20"/>
        </w:rPr>
        <w:t xml:space="preserve">Concluding Observations of the Human Rights Committee on the Second and Third U.S. Reports to the Committee, CCPR/C/USA/CO/3 (2006), </w:t>
      </w:r>
      <w:r w:rsidRPr="00876231">
        <w:rPr>
          <w:rFonts w:ascii="Times New Roman" w:eastAsia="Times New Roman" w:hAnsi="Times New Roman" w:cs="Times New Roman"/>
          <w:i/>
          <w:sz w:val="20"/>
          <w:szCs w:val="20"/>
        </w:rPr>
        <w:t>at</w:t>
      </w:r>
      <w:r w:rsidRPr="00876231">
        <w:rPr>
          <w:rFonts w:ascii="Times New Roman" w:eastAsia="Times New Roman" w:hAnsi="Times New Roman" w:cs="Times New Roman"/>
          <w:sz w:val="20"/>
          <w:szCs w:val="20"/>
        </w:rPr>
        <w:t xml:space="preserve"> </w:t>
      </w:r>
      <w:proofErr w:type="spellStart"/>
      <w:r w:rsidRPr="00876231">
        <w:rPr>
          <w:rFonts w:ascii="Times New Roman" w:eastAsia="Times New Roman" w:hAnsi="Times New Roman" w:cs="Times New Roman"/>
          <w:sz w:val="20"/>
          <w:szCs w:val="20"/>
        </w:rPr>
        <w:t>para</w:t>
      </w:r>
      <w:proofErr w:type="spellEnd"/>
      <w:r w:rsidRPr="00876231">
        <w:rPr>
          <w:rFonts w:ascii="Times New Roman" w:eastAsia="Times New Roman" w:hAnsi="Times New Roman" w:cs="Times New Roman"/>
          <w:sz w:val="20"/>
          <w:szCs w:val="20"/>
        </w:rPr>
        <w:t xml:space="preserve">. </w:t>
      </w:r>
      <w:proofErr w:type="gramStart"/>
      <w:r w:rsidRPr="00876231">
        <w:rPr>
          <w:rFonts w:ascii="Times New Roman" w:eastAsia="Times New Roman" w:hAnsi="Times New Roman" w:cs="Times New Roman"/>
          <w:sz w:val="20"/>
          <w:szCs w:val="20"/>
        </w:rPr>
        <w:t>22 [hereinafter HRC 2006].</w:t>
      </w:r>
      <w:proofErr w:type="gramEnd"/>
    </w:p>
  </w:footnote>
  <w:footnote w:id="6">
    <w:p w14:paraId="43625AAF"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hAnsi="Times New Roman" w:cs="Times New Roman"/>
          <w:i/>
          <w:sz w:val="20"/>
          <w:szCs w:val="20"/>
        </w:rPr>
        <w:t xml:space="preserve">See </w:t>
      </w:r>
      <w:proofErr w:type="spellStart"/>
      <w:r w:rsidRPr="00876231">
        <w:rPr>
          <w:rFonts w:ascii="Times New Roman" w:hAnsi="Times New Roman" w:cs="Times New Roman"/>
          <w:sz w:val="20"/>
          <w:szCs w:val="20"/>
        </w:rPr>
        <w:t>Pottinger</w:t>
      </w:r>
      <w:proofErr w:type="spellEnd"/>
      <w:r w:rsidRPr="00876231">
        <w:rPr>
          <w:rFonts w:ascii="Times New Roman" w:hAnsi="Times New Roman" w:cs="Times New Roman"/>
          <w:sz w:val="20"/>
          <w:szCs w:val="20"/>
        </w:rPr>
        <w:t xml:space="preserve"> v. City of Miami, 810 F. Supp. 1551 (S.D. Fla. 1992); Jones v. City of Los Angeles, 444 F.3d 1118, 1123 (9th Cir. 2006).</w:t>
      </w:r>
    </w:p>
  </w:footnote>
  <w:footnote w:id="7">
    <w:p w14:paraId="2F3DB501"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proofErr w:type="gramStart"/>
      <w:r w:rsidRPr="00876231">
        <w:rPr>
          <w:rFonts w:ascii="Times New Roman" w:eastAsia="Times New Roman" w:hAnsi="Times New Roman" w:cs="Times New Roman"/>
          <w:sz w:val="20"/>
          <w:szCs w:val="20"/>
        </w:rPr>
        <w:t xml:space="preserve">HRC 2006 </w:t>
      </w:r>
      <w:r w:rsidRPr="00876231">
        <w:rPr>
          <w:rFonts w:ascii="Times New Roman" w:eastAsia="Times New Roman" w:hAnsi="Times New Roman" w:cs="Times New Roman"/>
          <w:i/>
          <w:sz w:val="20"/>
          <w:szCs w:val="20"/>
        </w:rPr>
        <w:t>at</w:t>
      </w:r>
      <w:r w:rsidRPr="00876231">
        <w:rPr>
          <w:rFonts w:ascii="Times New Roman" w:eastAsia="Times New Roman" w:hAnsi="Times New Roman" w:cs="Times New Roman"/>
          <w:sz w:val="20"/>
          <w:szCs w:val="20"/>
        </w:rPr>
        <w:t xml:space="preserve"> </w:t>
      </w:r>
      <w:proofErr w:type="spellStart"/>
      <w:r w:rsidRPr="00876231">
        <w:rPr>
          <w:rFonts w:ascii="Times New Roman" w:eastAsia="Times New Roman" w:hAnsi="Times New Roman" w:cs="Times New Roman"/>
          <w:sz w:val="20"/>
          <w:szCs w:val="20"/>
        </w:rPr>
        <w:t>para</w:t>
      </w:r>
      <w:proofErr w:type="spellEnd"/>
      <w:r w:rsidRPr="00876231">
        <w:rPr>
          <w:rFonts w:ascii="Times New Roman" w:eastAsia="Times New Roman" w:hAnsi="Times New Roman" w:cs="Times New Roman"/>
          <w:sz w:val="20"/>
          <w:szCs w:val="20"/>
        </w:rPr>
        <w:t>.</w:t>
      </w:r>
      <w:proofErr w:type="gramEnd"/>
      <w:r w:rsidRPr="00876231">
        <w:rPr>
          <w:rFonts w:ascii="Times New Roman" w:eastAsia="Times New Roman" w:hAnsi="Times New Roman" w:cs="Times New Roman"/>
          <w:sz w:val="20"/>
          <w:szCs w:val="20"/>
        </w:rPr>
        <w:t xml:space="preserve"> 22.</w:t>
      </w:r>
    </w:p>
  </w:footnote>
  <w:footnote w:id="8">
    <w:p w14:paraId="6D55C180"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sz w:val="20"/>
          <w:szCs w:val="20"/>
        </w:rPr>
        <w:t xml:space="preserve">Report of the United States of America Submitted to the U.N. High Commissioner for Human Rights </w:t>
      </w:r>
      <w:proofErr w:type="gramStart"/>
      <w:r w:rsidRPr="00876231">
        <w:rPr>
          <w:rFonts w:ascii="Times New Roman" w:eastAsia="Times New Roman" w:hAnsi="Times New Roman" w:cs="Times New Roman"/>
          <w:sz w:val="20"/>
          <w:szCs w:val="20"/>
        </w:rPr>
        <w:t>In</w:t>
      </w:r>
      <w:proofErr w:type="gramEnd"/>
      <w:r w:rsidRPr="00876231">
        <w:rPr>
          <w:rFonts w:ascii="Times New Roman" w:eastAsia="Times New Roman" w:hAnsi="Times New Roman" w:cs="Times New Roman"/>
          <w:sz w:val="20"/>
          <w:szCs w:val="20"/>
        </w:rPr>
        <w:t xml:space="preserve"> Conjunction with the Periodic Review, 2010, at </w:t>
      </w:r>
      <w:proofErr w:type="spellStart"/>
      <w:r w:rsidRPr="00876231">
        <w:rPr>
          <w:rFonts w:ascii="Times New Roman" w:eastAsia="Times New Roman" w:hAnsi="Times New Roman" w:cs="Times New Roman"/>
          <w:sz w:val="20"/>
          <w:szCs w:val="20"/>
        </w:rPr>
        <w:t>para</w:t>
      </w:r>
      <w:proofErr w:type="spellEnd"/>
      <w:r w:rsidRPr="00876231">
        <w:rPr>
          <w:rFonts w:ascii="Times New Roman" w:eastAsia="Times New Roman" w:hAnsi="Times New Roman" w:cs="Times New Roman"/>
          <w:sz w:val="20"/>
          <w:szCs w:val="20"/>
        </w:rPr>
        <w:t>. 588 – 589.</w:t>
      </w:r>
    </w:p>
  </w:footnote>
  <w:footnote w:id="9">
    <w:p w14:paraId="0DED390C" w14:textId="77777777" w:rsidR="001524D2" w:rsidRPr="00876231" w:rsidRDefault="001524D2" w:rsidP="0078783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i/>
          <w:sz w:val="20"/>
          <w:szCs w:val="20"/>
        </w:rPr>
        <w:t>Id</w:t>
      </w:r>
      <w:r w:rsidRPr="00876231">
        <w:rPr>
          <w:rFonts w:ascii="Times New Roman" w:eastAsia="Times New Roman" w:hAnsi="Times New Roman" w:cs="Times New Roman"/>
          <w:sz w:val="20"/>
          <w:szCs w:val="20"/>
        </w:rPr>
        <w:t>.</w:t>
      </w:r>
    </w:p>
  </w:footnote>
  <w:footnote w:id="10">
    <w:p w14:paraId="60B24A6A"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proofErr w:type="spellStart"/>
      <w:r w:rsidRPr="00876231">
        <w:rPr>
          <w:rFonts w:ascii="Times New Roman" w:hAnsi="Times New Roman" w:cs="Times New Roman"/>
          <w:sz w:val="20"/>
          <w:szCs w:val="20"/>
        </w:rPr>
        <w:t>Catarina</w:t>
      </w:r>
      <w:proofErr w:type="spellEnd"/>
      <w:r w:rsidRPr="00876231">
        <w:rPr>
          <w:rFonts w:ascii="Times New Roman" w:hAnsi="Times New Roman" w:cs="Times New Roman"/>
          <w:sz w:val="20"/>
          <w:szCs w:val="20"/>
        </w:rPr>
        <w:t xml:space="preserve"> de Albuquerque, UN Independent Expert on the right to water and sanitation: Mission to the United States of America from 22 February to 4 March 2011, (Mar. 4, 2011), </w:t>
      </w:r>
      <w:r w:rsidRPr="00876231">
        <w:rPr>
          <w:rFonts w:ascii="Times New Roman" w:hAnsi="Times New Roman" w:cs="Times New Roman"/>
          <w:i/>
          <w:sz w:val="20"/>
          <w:szCs w:val="20"/>
        </w:rPr>
        <w:t>available at</w:t>
      </w:r>
      <w:r w:rsidRPr="00876231">
        <w:rPr>
          <w:rFonts w:ascii="Times New Roman" w:hAnsi="Times New Roman" w:cs="Times New Roman"/>
          <w:sz w:val="20"/>
          <w:szCs w:val="20"/>
        </w:rPr>
        <w:t xml:space="preserve"> http://www.ohchr.org/en/NewsEvents/Pages/DisplayNews.aspx?NewsID=10807&amp;LangID=E, (last visited Dec. 4, 2012).</w:t>
      </w:r>
    </w:p>
  </w:footnote>
  <w:footnote w:id="11">
    <w:p w14:paraId="32DDA22B"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sz w:val="20"/>
          <w:szCs w:val="20"/>
        </w:rPr>
        <w:t xml:space="preserve">U.N. Human Rights Council, </w:t>
      </w:r>
      <w:r w:rsidRPr="00876231">
        <w:rPr>
          <w:rFonts w:ascii="Times New Roman" w:eastAsia="Times New Roman" w:hAnsi="Times New Roman" w:cs="Times New Roman"/>
          <w:i/>
          <w:sz w:val="20"/>
          <w:szCs w:val="20"/>
        </w:rPr>
        <w:t xml:space="preserve">Report of the Special Rapporteur on contemporary forms of racism, racial discrimination, xenophobia and related intolerance, </w:t>
      </w:r>
      <w:proofErr w:type="spellStart"/>
      <w:r w:rsidRPr="00876231">
        <w:rPr>
          <w:rFonts w:ascii="Times New Roman" w:eastAsia="Times New Roman" w:hAnsi="Times New Roman" w:cs="Times New Roman"/>
          <w:i/>
          <w:sz w:val="20"/>
          <w:szCs w:val="20"/>
        </w:rPr>
        <w:t>Doudou</w:t>
      </w:r>
      <w:proofErr w:type="spellEnd"/>
      <w:r w:rsidRPr="00876231">
        <w:rPr>
          <w:rFonts w:ascii="Times New Roman" w:eastAsia="Times New Roman" w:hAnsi="Times New Roman" w:cs="Times New Roman"/>
          <w:i/>
          <w:sz w:val="20"/>
          <w:szCs w:val="20"/>
        </w:rPr>
        <w:t xml:space="preserve"> </w:t>
      </w:r>
      <w:proofErr w:type="spellStart"/>
      <w:r w:rsidRPr="00876231">
        <w:rPr>
          <w:rFonts w:ascii="Times New Roman" w:eastAsia="Times New Roman" w:hAnsi="Times New Roman" w:cs="Times New Roman"/>
          <w:i/>
          <w:sz w:val="20"/>
          <w:szCs w:val="20"/>
        </w:rPr>
        <w:t>Diene</w:t>
      </w:r>
      <w:proofErr w:type="spellEnd"/>
      <w:r w:rsidRPr="00876231">
        <w:rPr>
          <w:rFonts w:ascii="Times New Roman" w:eastAsia="Times New Roman" w:hAnsi="Times New Roman" w:cs="Times New Roman"/>
          <w:i/>
          <w:sz w:val="20"/>
          <w:szCs w:val="20"/>
        </w:rPr>
        <w:t>, mission to the United States of America</w:t>
      </w:r>
      <w:r w:rsidRPr="00876231">
        <w:rPr>
          <w:rFonts w:ascii="Times New Roman" w:eastAsia="Times New Roman" w:hAnsi="Times New Roman" w:cs="Times New Roman"/>
          <w:sz w:val="20"/>
          <w:szCs w:val="20"/>
        </w:rPr>
        <w:t xml:space="preserve">, U.N. Doc. </w:t>
      </w:r>
      <w:proofErr w:type="gramStart"/>
      <w:r w:rsidRPr="00876231">
        <w:rPr>
          <w:rFonts w:ascii="Times New Roman" w:eastAsia="Times New Roman" w:hAnsi="Times New Roman" w:cs="Times New Roman"/>
          <w:sz w:val="20"/>
          <w:szCs w:val="20"/>
        </w:rPr>
        <w:t xml:space="preserve">A/HRC/11/36/Add.3 </w:t>
      </w:r>
      <w:r w:rsidRPr="00876231">
        <w:rPr>
          <w:rFonts w:ascii="Times New Roman" w:eastAsia="Times New Roman" w:hAnsi="Times New Roman" w:cs="Times New Roman"/>
          <w:i/>
          <w:sz w:val="20"/>
          <w:szCs w:val="20"/>
        </w:rPr>
        <w:t>at</w:t>
      </w:r>
      <w:r w:rsidRPr="00876231">
        <w:rPr>
          <w:rFonts w:ascii="Times New Roman" w:eastAsia="Times New Roman" w:hAnsi="Times New Roman" w:cs="Times New Roman"/>
          <w:sz w:val="20"/>
          <w:szCs w:val="20"/>
        </w:rPr>
        <w:t xml:space="preserve"> </w:t>
      </w:r>
      <w:proofErr w:type="spellStart"/>
      <w:r w:rsidRPr="00876231">
        <w:rPr>
          <w:rFonts w:ascii="Times New Roman" w:eastAsia="Times New Roman" w:hAnsi="Times New Roman" w:cs="Times New Roman"/>
          <w:sz w:val="20"/>
          <w:szCs w:val="20"/>
        </w:rPr>
        <w:t>para</w:t>
      </w:r>
      <w:proofErr w:type="spellEnd"/>
      <w:r w:rsidRPr="00876231">
        <w:rPr>
          <w:rFonts w:ascii="Times New Roman" w:eastAsia="Times New Roman" w:hAnsi="Times New Roman" w:cs="Times New Roman"/>
          <w:sz w:val="20"/>
          <w:szCs w:val="20"/>
        </w:rPr>
        <w:t>.</w:t>
      </w:r>
      <w:proofErr w:type="gramEnd"/>
      <w:r w:rsidRPr="00876231">
        <w:rPr>
          <w:rFonts w:ascii="Times New Roman" w:eastAsia="Times New Roman" w:hAnsi="Times New Roman" w:cs="Times New Roman"/>
          <w:sz w:val="20"/>
          <w:szCs w:val="20"/>
        </w:rPr>
        <w:t xml:space="preserve"> 64 (Apr. 28, 2009).</w:t>
      </w:r>
    </w:p>
  </w:footnote>
  <w:footnote w:id="12">
    <w:p w14:paraId="7BA32768" w14:textId="77777777" w:rsidR="001524D2" w:rsidRPr="00876231" w:rsidRDefault="001524D2" w:rsidP="00E5273D">
      <w:pPr>
        <w:pStyle w:val="Normal1"/>
        <w:spacing w:line="240" w:lineRule="auto"/>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w:t>
      </w:r>
      <w:r w:rsidRPr="00876231">
        <w:rPr>
          <w:rFonts w:ascii="Times New Roman" w:eastAsia="Times New Roman" w:hAnsi="Times New Roman" w:cs="Times New Roman"/>
          <w:sz w:val="20"/>
          <w:szCs w:val="20"/>
        </w:rPr>
        <w:t xml:space="preserve">U.N. Human Rights Council, </w:t>
      </w:r>
      <w:r w:rsidRPr="00876231">
        <w:rPr>
          <w:rFonts w:ascii="Times New Roman" w:eastAsia="Times New Roman" w:hAnsi="Times New Roman" w:cs="Times New Roman"/>
          <w:i/>
          <w:sz w:val="20"/>
          <w:szCs w:val="20"/>
        </w:rPr>
        <w:t>Report of the Special Rapporteur on adequate housing</w:t>
      </w:r>
    </w:p>
    <w:p w14:paraId="3D2BAE2D" w14:textId="77777777" w:rsidR="001524D2" w:rsidRPr="00876231" w:rsidRDefault="001524D2" w:rsidP="00E5273D">
      <w:pPr>
        <w:pStyle w:val="FootnoteText"/>
        <w:rPr>
          <w:rFonts w:ascii="Times New Roman" w:hAnsi="Times New Roman" w:cs="Times New Roman"/>
          <w:sz w:val="20"/>
          <w:szCs w:val="20"/>
        </w:rPr>
      </w:pPr>
      <w:r w:rsidRPr="00876231">
        <w:rPr>
          <w:rFonts w:ascii="Times New Roman" w:eastAsia="Times New Roman" w:hAnsi="Times New Roman" w:cs="Times New Roman"/>
          <w:i/>
          <w:sz w:val="20"/>
          <w:szCs w:val="20"/>
        </w:rPr>
        <w:t xml:space="preserve">as a component of the right to an adequate standard of living, and on the right to non-discrimination in this context, Raquel </w:t>
      </w:r>
      <w:proofErr w:type="spellStart"/>
      <w:r w:rsidRPr="00876231">
        <w:rPr>
          <w:rFonts w:ascii="Times New Roman" w:eastAsia="Times New Roman" w:hAnsi="Times New Roman" w:cs="Times New Roman"/>
          <w:i/>
          <w:sz w:val="20"/>
          <w:szCs w:val="20"/>
        </w:rPr>
        <w:t>Rolnik</w:t>
      </w:r>
      <w:proofErr w:type="spellEnd"/>
      <w:r w:rsidRPr="00876231">
        <w:rPr>
          <w:rFonts w:ascii="Times New Roman" w:eastAsia="Times New Roman" w:hAnsi="Times New Roman" w:cs="Times New Roman"/>
          <w:i/>
          <w:sz w:val="20"/>
          <w:szCs w:val="20"/>
        </w:rPr>
        <w:t>, mission to the United States of America</w:t>
      </w:r>
      <w:r w:rsidRPr="00876231">
        <w:rPr>
          <w:rFonts w:ascii="Times New Roman" w:eastAsia="Times New Roman" w:hAnsi="Times New Roman" w:cs="Times New Roman"/>
          <w:sz w:val="20"/>
          <w:szCs w:val="20"/>
        </w:rPr>
        <w:t xml:space="preserve">, U.N. Doc. </w:t>
      </w:r>
      <w:proofErr w:type="gramStart"/>
      <w:r w:rsidRPr="00876231">
        <w:rPr>
          <w:rFonts w:ascii="Times New Roman" w:eastAsia="Times New Roman" w:hAnsi="Times New Roman" w:cs="Times New Roman"/>
          <w:sz w:val="20"/>
          <w:szCs w:val="20"/>
        </w:rPr>
        <w:t xml:space="preserve">A/HRC/13/20/Add.4 </w:t>
      </w:r>
      <w:r w:rsidRPr="00876231">
        <w:rPr>
          <w:rFonts w:ascii="Times New Roman" w:eastAsia="Times New Roman" w:hAnsi="Times New Roman" w:cs="Times New Roman"/>
          <w:i/>
          <w:sz w:val="20"/>
          <w:szCs w:val="20"/>
        </w:rPr>
        <w:t>at</w:t>
      </w:r>
      <w:r w:rsidRPr="00876231">
        <w:rPr>
          <w:rFonts w:ascii="Times New Roman" w:eastAsia="Times New Roman" w:hAnsi="Times New Roman" w:cs="Times New Roman"/>
          <w:sz w:val="20"/>
          <w:szCs w:val="20"/>
        </w:rPr>
        <w:t xml:space="preserve"> </w:t>
      </w:r>
      <w:proofErr w:type="spellStart"/>
      <w:r w:rsidRPr="00876231">
        <w:rPr>
          <w:rFonts w:ascii="Times New Roman" w:eastAsia="Times New Roman" w:hAnsi="Times New Roman" w:cs="Times New Roman"/>
          <w:sz w:val="20"/>
          <w:szCs w:val="20"/>
        </w:rPr>
        <w:t>para</w:t>
      </w:r>
      <w:proofErr w:type="spellEnd"/>
      <w:r w:rsidRPr="00876231">
        <w:rPr>
          <w:rFonts w:ascii="Times New Roman" w:eastAsia="Times New Roman" w:hAnsi="Times New Roman" w:cs="Times New Roman"/>
          <w:sz w:val="20"/>
          <w:szCs w:val="20"/>
        </w:rPr>
        <w:t>.</w:t>
      </w:r>
      <w:proofErr w:type="gramEnd"/>
      <w:r w:rsidRPr="00876231">
        <w:rPr>
          <w:rFonts w:ascii="Times New Roman" w:eastAsia="Times New Roman" w:hAnsi="Times New Roman" w:cs="Times New Roman"/>
          <w:sz w:val="20"/>
          <w:szCs w:val="20"/>
        </w:rPr>
        <w:t xml:space="preserve"> 95 (Feb. 12, 2012).</w:t>
      </w:r>
    </w:p>
  </w:footnote>
  <w:footnote w:id="13">
    <w:p w14:paraId="4FC5D5AE" w14:textId="77777777" w:rsidR="001524D2" w:rsidRPr="00876231" w:rsidRDefault="001524D2">
      <w:pPr>
        <w:pStyle w:val="FootnoteText"/>
        <w:rPr>
          <w:rFonts w:ascii="Times New Roman" w:hAnsi="Times New Roman" w:cs="Times New Roman"/>
          <w:sz w:val="20"/>
          <w:szCs w:val="20"/>
        </w:rPr>
      </w:pPr>
      <w:r w:rsidRPr="00876231">
        <w:rPr>
          <w:rStyle w:val="FootnoteReference"/>
          <w:rFonts w:ascii="Times New Roman" w:hAnsi="Times New Roman" w:cs="Times New Roman"/>
          <w:sz w:val="20"/>
          <w:szCs w:val="20"/>
        </w:rPr>
        <w:footnoteRef/>
      </w:r>
      <w:r w:rsidRPr="00876231">
        <w:rPr>
          <w:rFonts w:ascii="Times New Roman" w:hAnsi="Times New Roman" w:cs="Times New Roman"/>
          <w:sz w:val="20"/>
          <w:szCs w:val="20"/>
        </w:rPr>
        <w:t xml:space="preserve">  U.N. Human Rights Council, </w:t>
      </w:r>
      <w:r w:rsidRPr="00876231">
        <w:rPr>
          <w:rFonts w:ascii="Times New Roman" w:hAnsi="Times New Roman" w:cs="Times New Roman"/>
          <w:i/>
          <w:sz w:val="20"/>
          <w:szCs w:val="20"/>
        </w:rPr>
        <w:t xml:space="preserve">Final draft of the guiding principles on extreme poverty and human rights, submitted by the Special Rapporteur on extreme poverty and human rights, Magdalena </w:t>
      </w:r>
      <w:proofErr w:type="spellStart"/>
      <w:r w:rsidRPr="00876231">
        <w:rPr>
          <w:rFonts w:ascii="Times New Roman" w:hAnsi="Times New Roman" w:cs="Times New Roman"/>
          <w:i/>
          <w:sz w:val="20"/>
          <w:szCs w:val="20"/>
        </w:rPr>
        <w:t>Sepúlveda</w:t>
      </w:r>
      <w:proofErr w:type="spellEnd"/>
      <w:r w:rsidRPr="00876231">
        <w:rPr>
          <w:rFonts w:ascii="Times New Roman" w:hAnsi="Times New Roman" w:cs="Times New Roman"/>
          <w:i/>
          <w:sz w:val="20"/>
          <w:szCs w:val="20"/>
        </w:rPr>
        <w:t xml:space="preserve"> Carmona</w:t>
      </w:r>
      <w:r w:rsidRPr="00876231">
        <w:rPr>
          <w:rFonts w:ascii="Times New Roman" w:hAnsi="Times New Roman" w:cs="Times New Roman"/>
          <w:sz w:val="20"/>
          <w:szCs w:val="20"/>
        </w:rPr>
        <w:t xml:space="preserve">, U.N. Doc. </w:t>
      </w:r>
      <w:proofErr w:type="gramStart"/>
      <w:r w:rsidRPr="00876231">
        <w:rPr>
          <w:rFonts w:ascii="Times New Roman" w:hAnsi="Times New Roman" w:cs="Times New Roman"/>
          <w:sz w:val="20"/>
          <w:szCs w:val="20"/>
        </w:rPr>
        <w:t xml:space="preserve">A/HRC/21/39 </w:t>
      </w:r>
      <w:r w:rsidRPr="00876231">
        <w:rPr>
          <w:rFonts w:ascii="Times New Roman" w:hAnsi="Times New Roman" w:cs="Times New Roman"/>
          <w:i/>
          <w:sz w:val="20"/>
          <w:szCs w:val="20"/>
        </w:rPr>
        <w:t>at</w:t>
      </w:r>
      <w:r w:rsidRPr="00876231">
        <w:rPr>
          <w:rFonts w:ascii="Times New Roman" w:hAnsi="Times New Roman" w:cs="Times New Roman"/>
          <w:sz w:val="20"/>
          <w:szCs w:val="20"/>
        </w:rPr>
        <w:t xml:space="preserve"> </w:t>
      </w:r>
      <w:proofErr w:type="spellStart"/>
      <w:r w:rsidRPr="00876231">
        <w:rPr>
          <w:rFonts w:ascii="Times New Roman" w:hAnsi="Times New Roman" w:cs="Times New Roman"/>
          <w:sz w:val="20"/>
          <w:szCs w:val="20"/>
        </w:rPr>
        <w:t>para</w:t>
      </w:r>
      <w:proofErr w:type="spellEnd"/>
      <w:r w:rsidRPr="00876231">
        <w:rPr>
          <w:rFonts w:ascii="Times New Roman" w:hAnsi="Times New Roman" w:cs="Times New Roman"/>
          <w:sz w:val="20"/>
          <w:szCs w:val="20"/>
        </w:rPr>
        <w:t>.</w:t>
      </w:r>
      <w:proofErr w:type="gramEnd"/>
      <w:r w:rsidRPr="00876231">
        <w:rPr>
          <w:rFonts w:ascii="Times New Roman" w:hAnsi="Times New Roman" w:cs="Times New Roman"/>
          <w:sz w:val="20"/>
          <w:szCs w:val="20"/>
        </w:rPr>
        <w:t xml:space="preserve"> 65, 66(c) (July 18, 2012); </w:t>
      </w:r>
      <w:r w:rsidRPr="00876231">
        <w:rPr>
          <w:rFonts w:ascii="Times New Roman" w:hAnsi="Times New Roman" w:cs="Times New Roman"/>
          <w:i/>
          <w:sz w:val="20"/>
          <w:szCs w:val="20"/>
        </w:rPr>
        <w:t>see also</w:t>
      </w:r>
      <w:r w:rsidRPr="00876231">
        <w:rPr>
          <w:rFonts w:ascii="Times New Roman" w:hAnsi="Times New Roman" w:cs="Times New Roman"/>
          <w:sz w:val="20"/>
          <w:szCs w:val="20"/>
        </w:rPr>
        <w:t xml:space="preserve"> U.N. Human Rights Council, </w:t>
      </w:r>
      <w:r w:rsidRPr="00876231">
        <w:rPr>
          <w:rFonts w:ascii="Times New Roman" w:hAnsi="Times New Roman" w:cs="Times New Roman"/>
          <w:i/>
          <w:sz w:val="20"/>
          <w:szCs w:val="20"/>
        </w:rPr>
        <w:t>Report of the Special Rapporteur on extreme poverty and human rights</w:t>
      </w:r>
      <w:r w:rsidRPr="00876231">
        <w:rPr>
          <w:rFonts w:ascii="Times New Roman" w:hAnsi="Times New Roman" w:cs="Times New Roman"/>
          <w:sz w:val="20"/>
          <w:szCs w:val="20"/>
        </w:rPr>
        <w:t xml:space="preserve">, U.N. Doc. </w:t>
      </w:r>
      <w:proofErr w:type="gramStart"/>
      <w:r w:rsidRPr="00876231">
        <w:rPr>
          <w:rFonts w:ascii="Times New Roman" w:hAnsi="Times New Roman" w:cs="Times New Roman"/>
          <w:sz w:val="20"/>
          <w:szCs w:val="20"/>
        </w:rPr>
        <w:t xml:space="preserve">A/67/278 </w:t>
      </w:r>
      <w:r w:rsidRPr="00876231">
        <w:rPr>
          <w:rFonts w:ascii="Times New Roman" w:hAnsi="Times New Roman" w:cs="Times New Roman"/>
          <w:i/>
          <w:sz w:val="20"/>
          <w:szCs w:val="20"/>
        </w:rPr>
        <w:t>at</w:t>
      </w:r>
      <w:r w:rsidRPr="00876231">
        <w:rPr>
          <w:rFonts w:ascii="Times New Roman" w:hAnsi="Times New Roman" w:cs="Times New Roman"/>
          <w:sz w:val="20"/>
          <w:szCs w:val="20"/>
        </w:rPr>
        <w:t xml:space="preserve"> </w:t>
      </w:r>
      <w:proofErr w:type="spellStart"/>
      <w:r w:rsidRPr="00876231">
        <w:rPr>
          <w:rFonts w:ascii="Times New Roman" w:hAnsi="Times New Roman" w:cs="Times New Roman"/>
          <w:sz w:val="20"/>
          <w:szCs w:val="20"/>
        </w:rPr>
        <w:t>para</w:t>
      </w:r>
      <w:proofErr w:type="spellEnd"/>
      <w:r w:rsidRPr="00876231">
        <w:rPr>
          <w:rFonts w:ascii="Times New Roman" w:hAnsi="Times New Roman" w:cs="Times New Roman"/>
          <w:sz w:val="20"/>
          <w:szCs w:val="20"/>
        </w:rPr>
        <w:t>.</w:t>
      </w:r>
      <w:proofErr w:type="gramEnd"/>
      <w:r w:rsidRPr="00876231">
        <w:rPr>
          <w:rFonts w:ascii="Times New Roman" w:hAnsi="Times New Roman" w:cs="Times New Roman"/>
          <w:sz w:val="20"/>
          <w:szCs w:val="20"/>
        </w:rPr>
        <w:t xml:space="preserve"> 48-50</w:t>
      </w:r>
      <w:r w:rsidR="001C4A44">
        <w:rPr>
          <w:rFonts w:ascii="Times New Roman" w:hAnsi="Times New Roman" w:cs="Times New Roman"/>
          <w:sz w:val="20"/>
          <w:szCs w:val="20"/>
        </w:rPr>
        <w:t>, 78(c)</w:t>
      </w:r>
      <w:r w:rsidRPr="00876231">
        <w:rPr>
          <w:rFonts w:ascii="Times New Roman" w:hAnsi="Times New Roman" w:cs="Times New Roman"/>
          <w:sz w:val="20"/>
          <w:szCs w:val="20"/>
        </w:rPr>
        <w:t xml:space="preserve"> (August 9, 2012).</w:t>
      </w:r>
    </w:p>
  </w:footnote>
  <w:footnote w:id="14">
    <w:p w14:paraId="73A34C2D" w14:textId="77777777" w:rsidR="001524D2" w:rsidRDefault="001524D2">
      <w:pPr>
        <w:pStyle w:val="FootnoteText"/>
      </w:pPr>
      <w:r>
        <w:rPr>
          <w:rStyle w:val="FootnoteReference"/>
        </w:rPr>
        <w:footnoteRef/>
      </w:r>
      <w:r>
        <w:t xml:space="preserve"> </w:t>
      </w:r>
      <w:r w:rsidRPr="001C4A44">
        <w:rPr>
          <w:rFonts w:ascii="Times New Roman" w:hAnsi="Times New Roman" w:cs="Times New Roman"/>
          <w:sz w:val="20"/>
          <w:szCs w:val="20"/>
        </w:rPr>
        <w:t>Special Rapporteurs on the rights to adequate housing, water &amp; sanitation, &amp; extreme poverty &amp; human rights, USA: “Moving away from the criminalization of homelessness, a step in the right direction,” (23 April, 2012) http://www.ohchr.org/en/NewsEvents/Pages/DisplayNews.aspx?NewsID=12079&amp;LangID=E.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3F1E"/>
    <w:multiLevelType w:val="hybridMultilevel"/>
    <w:tmpl w:val="50AADA1C"/>
    <w:lvl w:ilvl="0" w:tplc="1670455E">
      <w:start w:val="1"/>
      <w:numFmt w:val="upperRoman"/>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1C4051"/>
    <w:multiLevelType w:val="multilevel"/>
    <w:tmpl w:val="58261718"/>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2">
    <w:nsid w:val="2C8D625F"/>
    <w:multiLevelType w:val="multilevel"/>
    <w:tmpl w:val="6690285A"/>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3">
    <w:nsid w:val="2FCC6858"/>
    <w:multiLevelType w:val="hybridMultilevel"/>
    <w:tmpl w:val="E9167630"/>
    <w:lvl w:ilvl="0" w:tplc="7220B912">
      <w:start w:val="1"/>
      <w:numFmt w:val="upperRoman"/>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111781"/>
    <w:multiLevelType w:val="multilevel"/>
    <w:tmpl w:val="DEEA344E"/>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5">
    <w:nsid w:val="4540723F"/>
    <w:multiLevelType w:val="multilevel"/>
    <w:tmpl w:val="305C8758"/>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6">
    <w:nsid w:val="4BB10AFA"/>
    <w:multiLevelType w:val="multilevel"/>
    <w:tmpl w:val="ACBC47E0"/>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7">
    <w:nsid w:val="54DD5CA8"/>
    <w:multiLevelType w:val="hybridMultilevel"/>
    <w:tmpl w:val="6844941E"/>
    <w:lvl w:ilvl="0" w:tplc="894A63C8">
      <w:start w:val="1"/>
      <w:numFmt w:val="upperRoman"/>
      <w:lvlText w:val="%1."/>
      <w:lvlJc w:val="left"/>
      <w:pPr>
        <w:ind w:left="940" w:hanging="720"/>
      </w:pPr>
      <w:rPr>
        <w:rFonts w:eastAsia="Times New Roman" w:cs="Times New Roman" w:hint="default"/>
        <w:b/>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8">
    <w:nsid w:val="5A2C2018"/>
    <w:multiLevelType w:val="multilevel"/>
    <w:tmpl w:val="F6F0EB72"/>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9">
    <w:nsid w:val="5B797C21"/>
    <w:multiLevelType w:val="multilevel"/>
    <w:tmpl w:val="B874B77C"/>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0">
    <w:nsid w:val="5C8E0117"/>
    <w:multiLevelType w:val="multilevel"/>
    <w:tmpl w:val="183653AC"/>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1">
    <w:nsid w:val="66E22D94"/>
    <w:multiLevelType w:val="hybridMultilevel"/>
    <w:tmpl w:val="973674CC"/>
    <w:lvl w:ilvl="0" w:tplc="0D109764">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AF2227"/>
    <w:multiLevelType w:val="multilevel"/>
    <w:tmpl w:val="C54A2F22"/>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highlight w:val="none"/>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22"/>
        <w:highlight w:val="none"/>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highlight w:val="none"/>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highlight w:val="none"/>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highlight w:val="none"/>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highlight w:val="none"/>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highlight w:val="none"/>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highlight w:val="none"/>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highlight w:val="none"/>
        <w:u w:val="none"/>
        <w:vertAlign w:val="baseline"/>
      </w:rPr>
    </w:lvl>
  </w:abstractNum>
  <w:abstractNum w:abstractNumId="13">
    <w:nsid w:val="7A015756"/>
    <w:multiLevelType w:val="hybridMultilevel"/>
    <w:tmpl w:val="6E16B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B94D00"/>
    <w:multiLevelType w:val="hybridMultilevel"/>
    <w:tmpl w:val="8BDCE28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4"/>
  </w:num>
  <w:num w:numId="4">
    <w:abstractNumId w:val="12"/>
  </w:num>
  <w:num w:numId="5">
    <w:abstractNumId w:val="6"/>
  </w:num>
  <w:num w:numId="6">
    <w:abstractNumId w:val="9"/>
  </w:num>
  <w:num w:numId="7">
    <w:abstractNumId w:val="5"/>
  </w:num>
  <w:num w:numId="8">
    <w:abstractNumId w:val="8"/>
  </w:num>
  <w:num w:numId="9">
    <w:abstractNumId w:val="1"/>
  </w:num>
  <w:num w:numId="10">
    <w:abstractNumId w:val="3"/>
  </w:num>
  <w:num w:numId="11">
    <w:abstractNumId w:val="7"/>
  </w:num>
  <w:num w:numId="12">
    <w:abstractNumId w:val="11"/>
  </w:num>
  <w:num w:numId="13">
    <w:abstractNumId w:val="14"/>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7437A"/>
    <w:rsid w:val="000D2142"/>
    <w:rsid w:val="001524D2"/>
    <w:rsid w:val="001C4A44"/>
    <w:rsid w:val="00255FD6"/>
    <w:rsid w:val="002A158C"/>
    <w:rsid w:val="002F7AEB"/>
    <w:rsid w:val="003050DF"/>
    <w:rsid w:val="003213D8"/>
    <w:rsid w:val="003A4383"/>
    <w:rsid w:val="00424F6F"/>
    <w:rsid w:val="00515367"/>
    <w:rsid w:val="00627838"/>
    <w:rsid w:val="006F4CD0"/>
    <w:rsid w:val="00773478"/>
    <w:rsid w:val="0077437A"/>
    <w:rsid w:val="00787832"/>
    <w:rsid w:val="007F2E76"/>
    <w:rsid w:val="00876231"/>
    <w:rsid w:val="008967E8"/>
    <w:rsid w:val="00935FA4"/>
    <w:rsid w:val="009E7800"/>
    <w:rsid w:val="00A0375E"/>
    <w:rsid w:val="00A307AA"/>
    <w:rsid w:val="00A769EE"/>
    <w:rsid w:val="00C0154A"/>
    <w:rsid w:val="00C34F0A"/>
    <w:rsid w:val="00C50177"/>
    <w:rsid w:val="00C86F5C"/>
    <w:rsid w:val="00CC1A66"/>
    <w:rsid w:val="00CD4161"/>
    <w:rsid w:val="00D23D5F"/>
    <w:rsid w:val="00D246A3"/>
    <w:rsid w:val="00DC35FB"/>
    <w:rsid w:val="00DE4025"/>
    <w:rsid w:val="00E5273D"/>
    <w:rsid w:val="00E713BC"/>
    <w:rsid w:val="00E96241"/>
    <w:rsid w:val="00F425C9"/>
    <w:rsid w:val="00FF73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9D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spacing w:before="480" w:after="120"/>
      <w:outlineLvl w:val="0"/>
    </w:pPr>
    <w:rPr>
      <w:b/>
      <w:sz w:val="36"/>
    </w:rPr>
  </w:style>
  <w:style w:type="paragraph" w:styleId="Heading2">
    <w:name w:val="heading 2"/>
    <w:basedOn w:val="Normal1"/>
    <w:next w:val="Normal1"/>
    <w:pPr>
      <w:spacing w:before="360" w:after="80"/>
      <w:outlineLvl w:val="1"/>
    </w:pPr>
    <w:rPr>
      <w:b/>
      <w:sz w:val="28"/>
    </w:rPr>
  </w:style>
  <w:style w:type="paragraph" w:styleId="Heading3">
    <w:name w:val="heading 3"/>
    <w:basedOn w:val="Normal1"/>
    <w:next w:val="Normal1"/>
    <w:pPr>
      <w:spacing w:before="280" w:after="80"/>
      <w:outlineLvl w:val="2"/>
    </w:pPr>
    <w:rPr>
      <w:b/>
      <w:color w:val="666666"/>
      <w:sz w:val="24"/>
    </w:rPr>
  </w:style>
  <w:style w:type="paragraph" w:styleId="Heading4">
    <w:name w:val="heading 4"/>
    <w:basedOn w:val="Normal1"/>
    <w:next w:val="Normal1"/>
    <w:pPr>
      <w:spacing w:before="240" w:after="40"/>
      <w:outlineLvl w:val="3"/>
    </w:pPr>
    <w:rPr>
      <w:i/>
      <w:color w:val="666666"/>
    </w:rPr>
  </w:style>
  <w:style w:type="paragraph" w:styleId="Heading5">
    <w:name w:val="heading 5"/>
    <w:basedOn w:val="Normal1"/>
    <w:next w:val="Normal1"/>
    <w:pPr>
      <w:spacing w:before="220" w:after="40"/>
      <w:outlineLvl w:val="4"/>
    </w:pPr>
    <w:rPr>
      <w:b/>
      <w:color w:val="666666"/>
      <w:sz w:val="20"/>
    </w:rPr>
  </w:style>
  <w:style w:type="paragraph" w:styleId="Heading6">
    <w:name w:val="heading 6"/>
    <w:basedOn w:val="Normal1"/>
    <w:next w:val="Normal1"/>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rPr>
  </w:style>
  <w:style w:type="paragraph" w:styleId="Title">
    <w:name w:val="Title"/>
    <w:basedOn w:val="Normal1"/>
    <w:next w:val="Normal1"/>
    <w:pPr>
      <w:spacing w:before="480" w:after="120"/>
    </w:pPr>
    <w:rPr>
      <w:b/>
      <w:sz w:val="72"/>
    </w:rPr>
  </w:style>
  <w:style w:type="paragraph" w:styleId="Subtitle">
    <w:name w:val="Subtitle"/>
    <w:basedOn w:val="Normal1"/>
    <w:next w:val="Normal1"/>
    <w:pPr>
      <w:spacing w:before="360" w:after="80"/>
    </w:pPr>
    <w:rPr>
      <w:rFonts w:ascii="Georgia" w:eastAsia="Georgia" w:hAnsi="Georgia" w:cs="Georgia"/>
      <w:i/>
      <w:color w:val="666666"/>
      <w:sz w:val="48"/>
    </w:rPr>
  </w:style>
  <w:style w:type="paragraph" w:styleId="FootnoteText">
    <w:name w:val="footnote text"/>
    <w:basedOn w:val="Normal"/>
    <w:link w:val="FootnoteTextChar"/>
    <w:uiPriority w:val="99"/>
    <w:unhideWhenUsed/>
    <w:rsid w:val="00E5273D"/>
  </w:style>
  <w:style w:type="character" w:customStyle="1" w:styleId="FootnoteTextChar">
    <w:name w:val="Footnote Text Char"/>
    <w:basedOn w:val="DefaultParagraphFont"/>
    <w:link w:val="FootnoteText"/>
    <w:uiPriority w:val="99"/>
    <w:rsid w:val="00E5273D"/>
  </w:style>
  <w:style w:type="character" w:styleId="FootnoteReference">
    <w:name w:val="footnote reference"/>
    <w:basedOn w:val="DefaultParagraphFont"/>
    <w:uiPriority w:val="99"/>
    <w:unhideWhenUsed/>
    <w:rsid w:val="00E5273D"/>
    <w:rPr>
      <w:vertAlign w:val="superscript"/>
    </w:rPr>
  </w:style>
  <w:style w:type="character" w:styleId="Hyperlink">
    <w:name w:val="Hyperlink"/>
    <w:basedOn w:val="DefaultParagraphFont"/>
    <w:uiPriority w:val="99"/>
    <w:unhideWhenUsed/>
    <w:rsid w:val="00A0375E"/>
    <w:rPr>
      <w:color w:val="0000FF" w:themeColor="hyperlink"/>
      <w:u w:val="single"/>
    </w:rPr>
  </w:style>
  <w:style w:type="character" w:styleId="CommentReference">
    <w:name w:val="annotation reference"/>
    <w:basedOn w:val="DefaultParagraphFont"/>
    <w:uiPriority w:val="99"/>
    <w:semiHidden/>
    <w:unhideWhenUsed/>
    <w:rsid w:val="008967E8"/>
    <w:rPr>
      <w:sz w:val="16"/>
      <w:szCs w:val="16"/>
    </w:rPr>
  </w:style>
  <w:style w:type="paragraph" w:styleId="CommentText">
    <w:name w:val="annotation text"/>
    <w:basedOn w:val="Normal"/>
    <w:link w:val="CommentTextChar"/>
    <w:uiPriority w:val="99"/>
    <w:semiHidden/>
    <w:unhideWhenUsed/>
    <w:rsid w:val="008967E8"/>
    <w:rPr>
      <w:sz w:val="20"/>
      <w:szCs w:val="20"/>
    </w:rPr>
  </w:style>
  <w:style w:type="character" w:customStyle="1" w:styleId="CommentTextChar">
    <w:name w:val="Comment Text Char"/>
    <w:basedOn w:val="DefaultParagraphFont"/>
    <w:link w:val="CommentText"/>
    <w:uiPriority w:val="99"/>
    <w:semiHidden/>
    <w:rsid w:val="008967E8"/>
    <w:rPr>
      <w:sz w:val="20"/>
      <w:szCs w:val="20"/>
    </w:rPr>
  </w:style>
  <w:style w:type="paragraph" w:styleId="CommentSubject">
    <w:name w:val="annotation subject"/>
    <w:basedOn w:val="CommentText"/>
    <w:next w:val="CommentText"/>
    <w:link w:val="CommentSubjectChar"/>
    <w:uiPriority w:val="99"/>
    <w:semiHidden/>
    <w:unhideWhenUsed/>
    <w:rsid w:val="008967E8"/>
    <w:rPr>
      <w:b/>
      <w:bCs/>
    </w:rPr>
  </w:style>
  <w:style w:type="character" w:customStyle="1" w:styleId="CommentSubjectChar">
    <w:name w:val="Comment Subject Char"/>
    <w:basedOn w:val="CommentTextChar"/>
    <w:link w:val="CommentSubject"/>
    <w:uiPriority w:val="99"/>
    <w:semiHidden/>
    <w:rsid w:val="008967E8"/>
    <w:rPr>
      <w:b/>
      <w:bCs/>
      <w:sz w:val="20"/>
      <w:szCs w:val="20"/>
    </w:rPr>
  </w:style>
  <w:style w:type="paragraph" w:styleId="BalloonText">
    <w:name w:val="Balloon Text"/>
    <w:basedOn w:val="Normal"/>
    <w:link w:val="BalloonTextChar"/>
    <w:uiPriority w:val="99"/>
    <w:semiHidden/>
    <w:unhideWhenUsed/>
    <w:rsid w:val="008967E8"/>
    <w:rPr>
      <w:rFonts w:ascii="Tahoma" w:hAnsi="Tahoma" w:cs="Tahoma"/>
      <w:sz w:val="16"/>
      <w:szCs w:val="16"/>
    </w:rPr>
  </w:style>
  <w:style w:type="character" w:customStyle="1" w:styleId="BalloonTextChar">
    <w:name w:val="Balloon Text Char"/>
    <w:basedOn w:val="DefaultParagraphFont"/>
    <w:link w:val="BalloonText"/>
    <w:uiPriority w:val="99"/>
    <w:semiHidden/>
    <w:rsid w:val="008967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spacing w:before="480" w:after="120"/>
      <w:outlineLvl w:val="0"/>
    </w:pPr>
    <w:rPr>
      <w:b/>
      <w:sz w:val="36"/>
    </w:rPr>
  </w:style>
  <w:style w:type="paragraph" w:styleId="Heading2">
    <w:name w:val="heading 2"/>
    <w:basedOn w:val="Normal1"/>
    <w:next w:val="Normal1"/>
    <w:pPr>
      <w:spacing w:before="360" w:after="80"/>
      <w:outlineLvl w:val="1"/>
    </w:pPr>
    <w:rPr>
      <w:b/>
      <w:sz w:val="28"/>
    </w:rPr>
  </w:style>
  <w:style w:type="paragraph" w:styleId="Heading3">
    <w:name w:val="heading 3"/>
    <w:basedOn w:val="Normal1"/>
    <w:next w:val="Normal1"/>
    <w:pPr>
      <w:spacing w:before="280" w:after="80"/>
      <w:outlineLvl w:val="2"/>
    </w:pPr>
    <w:rPr>
      <w:b/>
      <w:color w:val="666666"/>
      <w:sz w:val="24"/>
    </w:rPr>
  </w:style>
  <w:style w:type="paragraph" w:styleId="Heading4">
    <w:name w:val="heading 4"/>
    <w:basedOn w:val="Normal1"/>
    <w:next w:val="Normal1"/>
    <w:pPr>
      <w:spacing w:before="240" w:after="40"/>
      <w:outlineLvl w:val="3"/>
    </w:pPr>
    <w:rPr>
      <w:i/>
      <w:color w:val="666666"/>
    </w:rPr>
  </w:style>
  <w:style w:type="paragraph" w:styleId="Heading5">
    <w:name w:val="heading 5"/>
    <w:basedOn w:val="Normal1"/>
    <w:next w:val="Normal1"/>
    <w:pPr>
      <w:spacing w:before="220" w:after="40"/>
      <w:outlineLvl w:val="4"/>
    </w:pPr>
    <w:rPr>
      <w:b/>
      <w:color w:val="666666"/>
      <w:sz w:val="20"/>
    </w:rPr>
  </w:style>
  <w:style w:type="paragraph" w:styleId="Heading6">
    <w:name w:val="heading 6"/>
    <w:basedOn w:val="Normal1"/>
    <w:next w:val="Normal1"/>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rPr>
  </w:style>
  <w:style w:type="paragraph" w:styleId="Title">
    <w:name w:val="Title"/>
    <w:basedOn w:val="Normal1"/>
    <w:next w:val="Normal1"/>
    <w:pPr>
      <w:spacing w:before="480" w:after="120"/>
    </w:pPr>
    <w:rPr>
      <w:b/>
      <w:sz w:val="72"/>
    </w:rPr>
  </w:style>
  <w:style w:type="paragraph" w:styleId="Subtitle">
    <w:name w:val="Subtitle"/>
    <w:basedOn w:val="Normal1"/>
    <w:next w:val="Normal1"/>
    <w:pPr>
      <w:spacing w:before="360" w:after="80"/>
    </w:pPr>
    <w:rPr>
      <w:rFonts w:ascii="Georgia" w:eastAsia="Georgia" w:hAnsi="Georgia" w:cs="Georgia"/>
      <w:i/>
      <w:color w:val="666666"/>
      <w:sz w:val="48"/>
    </w:rPr>
  </w:style>
  <w:style w:type="paragraph" w:styleId="FootnoteText">
    <w:name w:val="footnote text"/>
    <w:basedOn w:val="Normal"/>
    <w:link w:val="FootnoteTextChar"/>
    <w:uiPriority w:val="99"/>
    <w:unhideWhenUsed/>
    <w:rsid w:val="00E5273D"/>
  </w:style>
  <w:style w:type="character" w:customStyle="1" w:styleId="FootnoteTextChar">
    <w:name w:val="Footnote Text Char"/>
    <w:basedOn w:val="DefaultParagraphFont"/>
    <w:link w:val="FootnoteText"/>
    <w:uiPriority w:val="99"/>
    <w:rsid w:val="00E5273D"/>
  </w:style>
  <w:style w:type="character" w:styleId="FootnoteReference">
    <w:name w:val="footnote reference"/>
    <w:basedOn w:val="DefaultParagraphFont"/>
    <w:uiPriority w:val="99"/>
    <w:unhideWhenUsed/>
    <w:rsid w:val="00E5273D"/>
    <w:rPr>
      <w:vertAlign w:val="superscript"/>
    </w:rPr>
  </w:style>
  <w:style w:type="character" w:styleId="Hyperlink">
    <w:name w:val="Hyperlink"/>
    <w:basedOn w:val="DefaultParagraphFont"/>
    <w:uiPriority w:val="99"/>
    <w:unhideWhenUsed/>
    <w:rsid w:val="00A0375E"/>
    <w:rPr>
      <w:color w:val="0000FF" w:themeColor="hyperlink"/>
      <w:u w:val="single"/>
    </w:rPr>
  </w:style>
  <w:style w:type="character" w:styleId="CommentReference">
    <w:name w:val="annotation reference"/>
    <w:basedOn w:val="DefaultParagraphFont"/>
    <w:uiPriority w:val="99"/>
    <w:semiHidden/>
    <w:unhideWhenUsed/>
    <w:rsid w:val="008967E8"/>
    <w:rPr>
      <w:sz w:val="16"/>
      <w:szCs w:val="16"/>
    </w:rPr>
  </w:style>
  <w:style w:type="paragraph" w:styleId="CommentText">
    <w:name w:val="annotation text"/>
    <w:basedOn w:val="Normal"/>
    <w:link w:val="CommentTextChar"/>
    <w:uiPriority w:val="99"/>
    <w:semiHidden/>
    <w:unhideWhenUsed/>
    <w:rsid w:val="008967E8"/>
    <w:rPr>
      <w:sz w:val="20"/>
      <w:szCs w:val="20"/>
    </w:rPr>
  </w:style>
  <w:style w:type="character" w:customStyle="1" w:styleId="CommentTextChar">
    <w:name w:val="Comment Text Char"/>
    <w:basedOn w:val="DefaultParagraphFont"/>
    <w:link w:val="CommentText"/>
    <w:uiPriority w:val="99"/>
    <w:semiHidden/>
    <w:rsid w:val="008967E8"/>
    <w:rPr>
      <w:sz w:val="20"/>
      <w:szCs w:val="20"/>
    </w:rPr>
  </w:style>
  <w:style w:type="paragraph" w:styleId="CommentSubject">
    <w:name w:val="annotation subject"/>
    <w:basedOn w:val="CommentText"/>
    <w:next w:val="CommentText"/>
    <w:link w:val="CommentSubjectChar"/>
    <w:uiPriority w:val="99"/>
    <w:semiHidden/>
    <w:unhideWhenUsed/>
    <w:rsid w:val="008967E8"/>
    <w:rPr>
      <w:b/>
      <w:bCs/>
    </w:rPr>
  </w:style>
  <w:style w:type="character" w:customStyle="1" w:styleId="CommentSubjectChar">
    <w:name w:val="Comment Subject Char"/>
    <w:basedOn w:val="CommentTextChar"/>
    <w:link w:val="CommentSubject"/>
    <w:uiPriority w:val="99"/>
    <w:semiHidden/>
    <w:rsid w:val="008967E8"/>
    <w:rPr>
      <w:b/>
      <w:bCs/>
      <w:sz w:val="20"/>
      <w:szCs w:val="20"/>
    </w:rPr>
  </w:style>
  <w:style w:type="paragraph" w:styleId="BalloonText">
    <w:name w:val="Balloon Text"/>
    <w:basedOn w:val="Normal"/>
    <w:link w:val="BalloonTextChar"/>
    <w:uiPriority w:val="99"/>
    <w:semiHidden/>
    <w:unhideWhenUsed/>
    <w:rsid w:val="008967E8"/>
    <w:rPr>
      <w:rFonts w:ascii="Tahoma" w:hAnsi="Tahoma" w:cs="Tahoma"/>
      <w:sz w:val="16"/>
      <w:szCs w:val="16"/>
    </w:rPr>
  </w:style>
  <w:style w:type="character" w:customStyle="1" w:styleId="BalloonTextChar">
    <w:name w:val="Balloon Text Char"/>
    <w:basedOn w:val="DefaultParagraphFont"/>
    <w:link w:val="BalloonText"/>
    <w:uiPriority w:val="99"/>
    <w:semiHidden/>
    <w:rsid w:val="008967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351299">
      <w:bodyDiv w:val="1"/>
      <w:marLeft w:val="0"/>
      <w:marRight w:val="0"/>
      <w:marTop w:val="0"/>
      <w:marBottom w:val="0"/>
      <w:divBdr>
        <w:top w:val="none" w:sz="0" w:space="0" w:color="auto"/>
        <w:left w:val="none" w:sz="0" w:space="0" w:color="auto"/>
        <w:bottom w:val="none" w:sz="0" w:space="0" w:color="auto"/>
        <w:right w:val="none" w:sz="0" w:space="0" w:color="auto"/>
      </w:divBdr>
    </w:div>
    <w:div w:id="1556889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nytimes.com/2010/03/31/us/31keywest.html?_r=0&amp;ref=homelesspersons&amp;pagewanted=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30B197-1D95-43D5-AE7A-A1980481E8C8}"/>
</file>

<file path=customXml/itemProps2.xml><?xml version="1.0" encoding="utf-8"?>
<ds:datastoreItem xmlns:ds="http://schemas.openxmlformats.org/officeDocument/2006/customXml" ds:itemID="{284E6B05-B664-4DC2-9FA9-B1B199DDC401}"/>
</file>

<file path=customXml/itemProps3.xml><?xml version="1.0" encoding="utf-8"?>
<ds:datastoreItem xmlns:ds="http://schemas.openxmlformats.org/officeDocument/2006/customXml" ds:itemID="{F6F7C0B3-2A88-42D7-A771-A169C28DE2C5}"/>
</file>

<file path=customXml/itemProps4.xml><?xml version="1.0" encoding="utf-8"?>
<ds:datastoreItem xmlns:ds="http://schemas.openxmlformats.org/officeDocument/2006/customXml" ds:itemID="{D87CF759-D776-43D2-94A8-80990952E30C}"/>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5410</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HRC Submission 12/17/12.docx</vt:lpstr>
    </vt:vector>
  </TitlesOfParts>
  <Company>Northeastern University School of Law</Company>
  <LinksUpToDate>false</LinksUpToDate>
  <CharactersWithSpaces>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HRC Submission 12/17/12.docx</dc:title>
  <dc:creator>Eric Tars</dc:creator>
  <cp:lastModifiedBy>Denis D'aniello</cp:lastModifiedBy>
  <cp:revision>2</cp:revision>
  <dcterms:created xsi:type="dcterms:W3CDTF">2013-07-22T11:22:00Z</dcterms:created>
  <dcterms:modified xsi:type="dcterms:W3CDTF">2013-07-22T11:22:00Z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