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F11AE3" w14:textId="77777777" w:rsidR="008C3855" w:rsidRPr="00155A3B" w:rsidRDefault="008C3855" w:rsidP="00406A75">
      <w:pPr>
        <w:spacing w:after="0" w:line="240" w:lineRule="auto"/>
        <w:ind w:left="425" w:hanging="425"/>
        <w:jc w:val="center"/>
        <w:rPr>
          <w:rFonts w:ascii="Times New Roman" w:hAnsi="Times New Roman" w:cs="Times New Roman"/>
          <w:b/>
          <w:bCs/>
          <w:sz w:val="24"/>
          <w:szCs w:val="24"/>
        </w:rPr>
      </w:pPr>
    </w:p>
    <w:p w14:paraId="58821875" w14:textId="24247033" w:rsidR="00981A87" w:rsidRPr="00155A3B" w:rsidRDefault="00940393" w:rsidP="00406A75">
      <w:pPr>
        <w:spacing w:after="0" w:line="240" w:lineRule="auto"/>
        <w:ind w:left="425" w:hanging="425"/>
        <w:jc w:val="center"/>
        <w:rPr>
          <w:rFonts w:ascii="Times New Roman" w:hAnsi="Times New Roman" w:cs="Times New Roman"/>
          <w:b/>
          <w:bCs/>
          <w:sz w:val="24"/>
          <w:szCs w:val="24"/>
        </w:rPr>
      </w:pPr>
      <w:r w:rsidRPr="00155A3B">
        <w:rPr>
          <w:rFonts w:ascii="Times New Roman" w:hAnsi="Times New Roman"/>
          <w:b/>
          <w:sz w:val="24"/>
        </w:rPr>
        <w:t xml:space="preserve">RIGHT TO HEALTH IN BRAZIL: </w:t>
      </w:r>
    </w:p>
    <w:p w14:paraId="0BAC088E" w14:textId="57544FB1" w:rsidR="00940393" w:rsidRPr="00155A3B" w:rsidRDefault="00940393" w:rsidP="00406A75">
      <w:pPr>
        <w:spacing w:after="0" w:line="240" w:lineRule="auto"/>
        <w:ind w:left="425" w:hanging="425"/>
        <w:jc w:val="center"/>
        <w:rPr>
          <w:rFonts w:ascii="Times New Roman" w:hAnsi="Times New Roman" w:cs="Times New Roman"/>
          <w:b/>
          <w:bCs/>
          <w:sz w:val="24"/>
          <w:szCs w:val="24"/>
        </w:rPr>
      </w:pPr>
      <w:r w:rsidRPr="00155A3B">
        <w:rPr>
          <w:rFonts w:ascii="Times New Roman" w:hAnsi="Times New Roman"/>
          <w:b/>
          <w:sz w:val="24"/>
        </w:rPr>
        <w:t>CONTEXT AND CHALLENGES</w:t>
      </w:r>
    </w:p>
    <w:p w14:paraId="61BB0019" w14:textId="77777777" w:rsidR="00D81DDA" w:rsidRPr="00155A3B" w:rsidRDefault="00D81DDA" w:rsidP="00406A75">
      <w:pPr>
        <w:spacing w:after="0" w:line="240" w:lineRule="auto"/>
        <w:ind w:left="425" w:hanging="425"/>
        <w:jc w:val="both"/>
        <w:rPr>
          <w:rFonts w:ascii="Times New Roman" w:hAnsi="Times New Roman" w:cs="Times New Roman"/>
          <w:sz w:val="24"/>
          <w:szCs w:val="24"/>
        </w:rPr>
      </w:pPr>
    </w:p>
    <w:p w14:paraId="059349B6" w14:textId="1180ED7B" w:rsidR="0005575C" w:rsidRPr="00155A3B" w:rsidRDefault="00922388" w:rsidP="00406A75">
      <w:pPr>
        <w:spacing w:after="0" w:line="336" w:lineRule="auto"/>
        <w:ind w:left="426" w:hanging="426"/>
        <w:jc w:val="both"/>
        <w:rPr>
          <w:rFonts w:ascii="Times New Roman" w:hAnsi="Times New Roman" w:cs="Times New Roman"/>
          <w:sz w:val="24"/>
          <w:szCs w:val="24"/>
        </w:rPr>
      </w:pPr>
      <w:r w:rsidRPr="00155A3B">
        <w:rPr>
          <w:rFonts w:ascii="Times New Roman" w:hAnsi="Times New Roman"/>
          <w:sz w:val="24"/>
        </w:rPr>
        <w:t xml:space="preserve">01. The purpose of this text is to support the analysis process of the III Report of the Brazilian Government </w:t>
      </w:r>
      <w:r w:rsidR="004551C8">
        <w:rPr>
          <w:rFonts w:ascii="Times New Roman" w:hAnsi="Times New Roman"/>
          <w:sz w:val="24"/>
        </w:rPr>
        <w:t>Inform</w:t>
      </w:r>
      <w:r w:rsidRPr="00155A3B">
        <w:rPr>
          <w:rFonts w:ascii="Times New Roman" w:hAnsi="Times New Roman"/>
          <w:sz w:val="24"/>
        </w:rPr>
        <w:t xml:space="preserve"> </w:t>
      </w:r>
      <w:r w:rsidR="004551C8">
        <w:rPr>
          <w:rFonts w:ascii="Times New Roman" w:hAnsi="Times New Roman"/>
          <w:sz w:val="24"/>
        </w:rPr>
        <w:t xml:space="preserve">about </w:t>
      </w:r>
      <w:r w:rsidR="00585192" w:rsidRPr="00155A3B">
        <w:rPr>
          <w:rFonts w:ascii="Times New Roman" w:hAnsi="Times New Roman"/>
          <w:sz w:val="24"/>
        </w:rPr>
        <w:t>International Covenant on Economic, Social and Cultural Rights (ICESCR)</w:t>
      </w:r>
      <w:r w:rsidRPr="00155A3B">
        <w:rPr>
          <w:rFonts w:ascii="Times New Roman" w:hAnsi="Times New Roman"/>
          <w:sz w:val="24"/>
        </w:rPr>
        <w:t xml:space="preserve"> by the </w:t>
      </w:r>
      <w:r w:rsidR="002145B0" w:rsidRPr="00155A3B">
        <w:rPr>
          <w:rFonts w:ascii="Times New Roman" w:hAnsi="Times New Roman"/>
          <w:sz w:val="24"/>
        </w:rPr>
        <w:t>Committee on Economic, Social and Cultural Rights</w:t>
      </w:r>
      <w:r w:rsidRPr="00155A3B">
        <w:rPr>
          <w:rFonts w:ascii="Times New Roman" w:hAnsi="Times New Roman"/>
          <w:sz w:val="24"/>
        </w:rPr>
        <w:t xml:space="preserve"> at its 74th </w:t>
      </w:r>
      <w:r w:rsidR="00585192" w:rsidRPr="00155A3B">
        <w:rPr>
          <w:rFonts w:ascii="Times New Roman" w:hAnsi="Times New Roman"/>
          <w:sz w:val="24"/>
        </w:rPr>
        <w:t>Session</w:t>
      </w:r>
      <w:r w:rsidRPr="00155A3B">
        <w:rPr>
          <w:rFonts w:ascii="Times New Roman" w:hAnsi="Times New Roman"/>
          <w:sz w:val="24"/>
        </w:rPr>
        <w:t xml:space="preserve">, which will take place in September 2023, at the United Nations, in Geneva/Switzerland. </w:t>
      </w:r>
    </w:p>
    <w:p w14:paraId="25069621" w14:textId="7428739A" w:rsidR="0081171E" w:rsidRPr="00155A3B" w:rsidRDefault="00922388" w:rsidP="00406A75">
      <w:pPr>
        <w:spacing w:after="0" w:line="336" w:lineRule="auto"/>
        <w:ind w:left="426" w:hanging="426"/>
        <w:jc w:val="both"/>
        <w:rPr>
          <w:rFonts w:ascii="Times New Roman" w:hAnsi="Times New Roman" w:cs="Times New Roman"/>
          <w:sz w:val="24"/>
          <w:szCs w:val="24"/>
        </w:rPr>
      </w:pPr>
      <w:r w:rsidRPr="00155A3B">
        <w:rPr>
          <w:rFonts w:ascii="Times New Roman" w:hAnsi="Times New Roman"/>
          <w:sz w:val="24"/>
        </w:rPr>
        <w:t xml:space="preserve">02. This document aims to present contributions related to the right to health, highlighting aspects that, in our opinion, deserve special attention </w:t>
      </w:r>
      <w:proofErr w:type="gramStart"/>
      <w:r w:rsidRPr="00155A3B">
        <w:rPr>
          <w:rFonts w:ascii="Times New Roman" w:hAnsi="Times New Roman"/>
          <w:sz w:val="24"/>
        </w:rPr>
        <w:t>in order to</w:t>
      </w:r>
      <w:proofErr w:type="gramEnd"/>
      <w:r w:rsidRPr="00155A3B">
        <w:rPr>
          <w:rFonts w:ascii="Times New Roman" w:hAnsi="Times New Roman"/>
          <w:sz w:val="24"/>
        </w:rPr>
        <w:t xml:space="preserve"> structurally understand the </w:t>
      </w:r>
      <w:r w:rsidR="00585192" w:rsidRPr="00155A3B">
        <w:rPr>
          <w:rFonts w:ascii="Times New Roman" w:hAnsi="Times New Roman"/>
          <w:sz w:val="24"/>
        </w:rPr>
        <w:t>health care setting</w:t>
      </w:r>
      <w:r w:rsidRPr="00155A3B">
        <w:rPr>
          <w:rFonts w:ascii="Times New Roman" w:hAnsi="Times New Roman"/>
          <w:sz w:val="24"/>
        </w:rPr>
        <w:t xml:space="preserve"> in Brazil in recent years, </w:t>
      </w:r>
      <w:r w:rsidR="00585192" w:rsidRPr="00155A3B">
        <w:rPr>
          <w:rFonts w:ascii="Times New Roman" w:hAnsi="Times New Roman"/>
          <w:sz w:val="24"/>
        </w:rPr>
        <w:t>as well as</w:t>
      </w:r>
      <w:r w:rsidRPr="00155A3B">
        <w:rPr>
          <w:rFonts w:ascii="Times New Roman" w:hAnsi="Times New Roman"/>
          <w:sz w:val="24"/>
        </w:rPr>
        <w:t xml:space="preserve"> to describe some challenges for the next years. It also aims to describe some of the main problems resulting in the violation of the right to health in Brazil or contributing to its nonfulfillment, as well as to suggest possible and necessary measures to overcome these problems. </w:t>
      </w:r>
    </w:p>
    <w:p w14:paraId="6DA8D517" w14:textId="28EA831C" w:rsidR="00426BD9" w:rsidRPr="00155A3B" w:rsidRDefault="00922388" w:rsidP="00406A75">
      <w:pPr>
        <w:spacing w:after="0" w:line="336" w:lineRule="auto"/>
        <w:ind w:left="426" w:hanging="426"/>
        <w:jc w:val="both"/>
        <w:rPr>
          <w:rFonts w:ascii="Times New Roman" w:hAnsi="Times New Roman" w:cs="Times New Roman"/>
          <w:sz w:val="24"/>
          <w:szCs w:val="24"/>
        </w:rPr>
      </w:pPr>
      <w:r w:rsidRPr="00155A3B">
        <w:rPr>
          <w:rFonts w:ascii="Times New Roman" w:hAnsi="Times New Roman"/>
          <w:sz w:val="24"/>
        </w:rPr>
        <w:t>03. The contributions presented in this document are based on information provided by the Brazilian government, which we intend to expand, qualify, and emphasize.</w:t>
      </w:r>
    </w:p>
    <w:p w14:paraId="692E868C" w14:textId="77777777" w:rsidR="0081171E" w:rsidRPr="00155A3B" w:rsidRDefault="0081171E" w:rsidP="00406A75">
      <w:pPr>
        <w:spacing w:after="0" w:line="336" w:lineRule="auto"/>
        <w:ind w:left="426" w:hanging="426"/>
        <w:jc w:val="both"/>
        <w:rPr>
          <w:rFonts w:ascii="Times New Roman" w:hAnsi="Times New Roman" w:cs="Times New Roman"/>
          <w:sz w:val="24"/>
          <w:szCs w:val="24"/>
        </w:rPr>
      </w:pPr>
    </w:p>
    <w:p w14:paraId="185B2F27" w14:textId="7EBEB0B7" w:rsidR="00380756" w:rsidRPr="00155A3B" w:rsidRDefault="00380756" w:rsidP="00406A75">
      <w:pPr>
        <w:spacing w:after="0" w:line="336" w:lineRule="auto"/>
        <w:ind w:left="426" w:hanging="426"/>
        <w:jc w:val="both"/>
        <w:rPr>
          <w:rFonts w:ascii="Times New Roman" w:hAnsi="Times New Roman" w:cs="Times New Roman"/>
          <w:b/>
          <w:bCs/>
          <w:sz w:val="24"/>
          <w:szCs w:val="24"/>
        </w:rPr>
      </w:pPr>
      <w:r w:rsidRPr="00155A3B">
        <w:rPr>
          <w:rFonts w:ascii="Times New Roman" w:hAnsi="Times New Roman"/>
          <w:b/>
          <w:sz w:val="24"/>
        </w:rPr>
        <w:t xml:space="preserve">Attack on democracy, </w:t>
      </w:r>
      <w:r w:rsidR="00585192" w:rsidRPr="00155A3B">
        <w:rPr>
          <w:rFonts w:ascii="Times New Roman" w:hAnsi="Times New Roman"/>
          <w:b/>
          <w:sz w:val="24"/>
        </w:rPr>
        <w:t xml:space="preserve">social </w:t>
      </w:r>
      <w:r w:rsidRPr="00155A3B">
        <w:rPr>
          <w:rFonts w:ascii="Times New Roman" w:hAnsi="Times New Roman"/>
          <w:b/>
          <w:sz w:val="24"/>
        </w:rPr>
        <w:t xml:space="preserve">participation, and social control </w:t>
      </w:r>
      <w:r w:rsidR="00585192" w:rsidRPr="00155A3B">
        <w:rPr>
          <w:rFonts w:ascii="Times New Roman" w:hAnsi="Times New Roman"/>
          <w:b/>
          <w:sz w:val="24"/>
        </w:rPr>
        <w:t>of</w:t>
      </w:r>
      <w:r w:rsidRPr="00155A3B">
        <w:rPr>
          <w:rFonts w:ascii="Times New Roman" w:hAnsi="Times New Roman"/>
          <w:b/>
          <w:sz w:val="24"/>
        </w:rPr>
        <w:t xml:space="preserve"> the </w:t>
      </w:r>
      <w:r w:rsidR="0060403C">
        <w:rPr>
          <w:rFonts w:ascii="Times New Roman" w:hAnsi="Times New Roman"/>
          <w:b/>
          <w:sz w:val="24"/>
        </w:rPr>
        <w:t>SUS</w:t>
      </w:r>
    </w:p>
    <w:p w14:paraId="68D66491" w14:textId="77777777" w:rsidR="00940393" w:rsidRPr="00155A3B" w:rsidRDefault="00940393" w:rsidP="00406A75">
      <w:pPr>
        <w:spacing w:after="0" w:line="336" w:lineRule="auto"/>
        <w:ind w:left="426" w:hanging="426"/>
        <w:jc w:val="both"/>
        <w:rPr>
          <w:rFonts w:ascii="Times New Roman" w:hAnsi="Times New Roman" w:cs="Times New Roman"/>
          <w:b/>
          <w:bCs/>
          <w:sz w:val="24"/>
          <w:szCs w:val="24"/>
        </w:rPr>
      </w:pPr>
    </w:p>
    <w:p w14:paraId="0383F238" w14:textId="3A4F960F" w:rsidR="008F6BEA" w:rsidRPr="00155A3B" w:rsidRDefault="00922388" w:rsidP="00406A75">
      <w:pPr>
        <w:spacing w:after="0" w:line="336" w:lineRule="auto"/>
        <w:ind w:left="426" w:hanging="426"/>
        <w:jc w:val="both"/>
        <w:rPr>
          <w:rFonts w:ascii="Times New Roman" w:hAnsi="Times New Roman" w:cs="Times New Roman"/>
          <w:sz w:val="24"/>
          <w:szCs w:val="24"/>
        </w:rPr>
      </w:pPr>
      <w:r w:rsidRPr="00155A3B">
        <w:rPr>
          <w:rFonts w:ascii="Times New Roman" w:hAnsi="Times New Roman"/>
          <w:sz w:val="24"/>
        </w:rPr>
        <w:t xml:space="preserve">04. Democracy in Brazil </w:t>
      </w:r>
      <w:r w:rsidR="002145B0" w:rsidRPr="00155A3B">
        <w:rPr>
          <w:rFonts w:ascii="Times New Roman" w:hAnsi="Times New Roman"/>
          <w:sz w:val="24"/>
        </w:rPr>
        <w:t>went through</w:t>
      </w:r>
      <w:r w:rsidRPr="00155A3B">
        <w:rPr>
          <w:rFonts w:ascii="Times New Roman" w:hAnsi="Times New Roman"/>
          <w:sz w:val="24"/>
        </w:rPr>
        <w:t xml:space="preserve"> a notably difficult and turbulent period starting in 2014, when certain social and political forces </w:t>
      </w:r>
      <w:r w:rsidR="002145B0" w:rsidRPr="00155A3B">
        <w:rPr>
          <w:rFonts w:ascii="Times New Roman" w:hAnsi="Times New Roman"/>
          <w:sz w:val="24"/>
        </w:rPr>
        <w:t>did not</w:t>
      </w:r>
      <w:r w:rsidRPr="00155A3B">
        <w:rPr>
          <w:rFonts w:ascii="Times New Roman" w:hAnsi="Times New Roman"/>
          <w:sz w:val="24"/>
        </w:rPr>
        <w:t xml:space="preserve"> </w:t>
      </w:r>
      <w:r w:rsidR="002145B0" w:rsidRPr="00155A3B">
        <w:rPr>
          <w:rFonts w:ascii="Times New Roman" w:hAnsi="Times New Roman"/>
          <w:sz w:val="24"/>
        </w:rPr>
        <w:t>recognize</w:t>
      </w:r>
      <w:r w:rsidRPr="00155A3B">
        <w:rPr>
          <w:rFonts w:ascii="Times New Roman" w:hAnsi="Times New Roman"/>
          <w:sz w:val="24"/>
        </w:rPr>
        <w:t xml:space="preserve"> the election results, which declared </w:t>
      </w:r>
      <w:r w:rsidR="002145B0" w:rsidRPr="00155A3B">
        <w:rPr>
          <w:rFonts w:ascii="Times New Roman" w:hAnsi="Times New Roman"/>
          <w:sz w:val="24"/>
        </w:rPr>
        <w:t xml:space="preserve">the </w:t>
      </w:r>
      <w:r w:rsidRPr="00155A3B">
        <w:rPr>
          <w:rFonts w:ascii="Times New Roman" w:hAnsi="Times New Roman"/>
          <w:sz w:val="24"/>
        </w:rPr>
        <w:t xml:space="preserve">victory </w:t>
      </w:r>
      <w:r w:rsidR="002145B0" w:rsidRPr="00155A3B">
        <w:rPr>
          <w:rFonts w:ascii="Times New Roman" w:hAnsi="Times New Roman"/>
          <w:sz w:val="24"/>
        </w:rPr>
        <w:t>of</w:t>
      </w:r>
      <w:r w:rsidRPr="00155A3B">
        <w:rPr>
          <w:rFonts w:ascii="Times New Roman" w:hAnsi="Times New Roman"/>
          <w:sz w:val="24"/>
        </w:rPr>
        <w:t xml:space="preserve"> then</w:t>
      </w:r>
      <w:r w:rsidR="002145B0" w:rsidRPr="00155A3B">
        <w:rPr>
          <w:rFonts w:ascii="Times New Roman" w:hAnsi="Times New Roman"/>
          <w:sz w:val="24"/>
        </w:rPr>
        <w:t>-</w:t>
      </w:r>
      <w:r w:rsidRPr="00155A3B">
        <w:rPr>
          <w:rFonts w:ascii="Times New Roman" w:hAnsi="Times New Roman"/>
          <w:sz w:val="24"/>
        </w:rPr>
        <w:t xml:space="preserve">candidate Dilma Rousseff. This crisis escalated in 2016 when President Dilma Rousseff was impeached, leading the Vice-President at the time, Michel Temer, to assume the Presidency. </w:t>
      </w:r>
    </w:p>
    <w:p w14:paraId="24162C8E" w14:textId="2DBF7873" w:rsidR="00064513" w:rsidRPr="00155A3B" w:rsidRDefault="00922388" w:rsidP="00406A75">
      <w:pPr>
        <w:spacing w:after="0" w:line="336" w:lineRule="auto"/>
        <w:ind w:left="426" w:hanging="426"/>
        <w:jc w:val="both"/>
        <w:rPr>
          <w:rFonts w:ascii="Times New Roman" w:hAnsi="Times New Roman" w:cs="Times New Roman"/>
          <w:sz w:val="24"/>
          <w:szCs w:val="24"/>
        </w:rPr>
      </w:pPr>
      <w:r w:rsidRPr="00155A3B">
        <w:rPr>
          <w:rFonts w:ascii="Times New Roman" w:hAnsi="Times New Roman"/>
          <w:sz w:val="24"/>
        </w:rPr>
        <w:t xml:space="preserve">05. Two years later, in 2018, then-candidate Jair Bolsonaro, an ally of authoritarian forces and regimes and known for his positions </w:t>
      </w:r>
      <w:r w:rsidR="002145B0" w:rsidRPr="00155A3B">
        <w:rPr>
          <w:rFonts w:ascii="Times New Roman" w:hAnsi="Times New Roman"/>
          <w:sz w:val="24"/>
        </w:rPr>
        <w:t>against</w:t>
      </w:r>
      <w:r w:rsidRPr="00155A3B">
        <w:rPr>
          <w:rFonts w:ascii="Times New Roman" w:hAnsi="Times New Roman"/>
          <w:sz w:val="24"/>
        </w:rPr>
        <w:t xml:space="preserve"> human rights, won the election and established a period of attacks against democracy and</w:t>
      </w:r>
      <w:proofErr w:type="gramStart"/>
      <w:r w:rsidRPr="00155A3B">
        <w:rPr>
          <w:rFonts w:ascii="Times New Roman" w:hAnsi="Times New Roman"/>
          <w:sz w:val="24"/>
        </w:rPr>
        <w:t>, in particular, against</w:t>
      </w:r>
      <w:proofErr w:type="gramEnd"/>
      <w:r w:rsidRPr="00155A3B">
        <w:rPr>
          <w:rFonts w:ascii="Times New Roman" w:hAnsi="Times New Roman"/>
          <w:sz w:val="24"/>
        </w:rPr>
        <w:t xml:space="preserve"> social movements, human rights activists, and social participation. In addition to placing more than </w:t>
      </w:r>
      <w:r w:rsidR="00585192" w:rsidRPr="00155A3B">
        <w:rPr>
          <w:rFonts w:ascii="Times New Roman" w:hAnsi="Times New Roman"/>
          <w:sz w:val="24"/>
        </w:rPr>
        <w:t>7,000</w:t>
      </w:r>
      <w:r w:rsidRPr="00155A3B">
        <w:rPr>
          <w:rFonts w:ascii="Times New Roman" w:hAnsi="Times New Roman"/>
          <w:sz w:val="24"/>
        </w:rPr>
        <w:t xml:space="preserve"> military personnel in strategic positions within the Federal Public Administration, which was interpreted as a militarization of the government, one of the first measures taken by Bolsonaro’s government was the enactment of Decree </w:t>
      </w:r>
      <w:r w:rsidR="00585192" w:rsidRPr="00155A3B">
        <w:rPr>
          <w:rFonts w:ascii="Times New Roman" w:hAnsi="Times New Roman"/>
          <w:sz w:val="24"/>
        </w:rPr>
        <w:t>No</w:t>
      </w:r>
      <w:r w:rsidRPr="00155A3B">
        <w:rPr>
          <w:rFonts w:ascii="Times New Roman" w:hAnsi="Times New Roman"/>
          <w:sz w:val="24"/>
        </w:rPr>
        <w:t xml:space="preserve">. 9.759/2019, which reduced the participation of civil society in </w:t>
      </w:r>
      <w:r w:rsidR="00585192" w:rsidRPr="00155A3B">
        <w:rPr>
          <w:rFonts w:ascii="Times New Roman" w:hAnsi="Times New Roman"/>
          <w:sz w:val="24"/>
        </w:rPr>
        <w:t xml:space="preserve">councils, committees, commissions, </w:t>
      </w:r>
      <w:r w:rsidR="00C12434" w:rsidRPr="00155A3B">
        <w:rPr>
          <w:rFonts w:ascii="Times New Roman" w:hAnsi="Times New Roman"/>
          <w:sz w:val="24"/>
        </w:rPr>
        <w:t>boards</w:t>
      </w:r>
      <w:r w:rsidR="00585192" w:rsidRPr="00155A3B">
        <w:rPr>
          <w:rFonts w:ascii="Times New Roman" w:hAnsi="Times New Roman"/>
          <w:sz w:val="24"/>
        </w:rPr>
        <w:t>, forums</w:t>
      </w:r>
      <w:r w:rsidRPr="00155A3B">
        <w:rPr>
          <w:rFonts w:ascii="Times New Roman" w:hAnsi="Times New Roman"/>
          <w:sz w:val="24"/>
        </w:rPr>
        <w:t>, among others. The measure, which reduced participation spaces from 700 to fewer than 100, was a violation of the right to participate in the formulation and monitoring of human rights policies.</w:t>
      </w:r>
    </w:p>
    <w:p w14:paraId="276E5628" w14:textId="2B158DB4" w:rsidR="00002919" w:rsidRDefault="00922388" w:rsidP="00406A75">
      <w:pPr>
        <w:spacing w:after="0" w:line="336" w:lineRule="auto"/>
        <w:ind w:left="426" w:hanging="426"/>
        <w:jc w:val="both"/>
        <w:rPr>
          <w:rFonts w:ascii="Times New Roman" w:hAnsi="Times New Roman"/>
          <w:sz w:val="24"/>
        </w:rPr>
      </w:pPr>
      <w:r w:rsidRPr="00155A3B">
        <w:rPr>
          <w:rFonts w:ascii="Times New Roman" w:hAnsi="Times New Roman"/>
          <w:sz w:val="24"/>
        </w:rPr>
        <w:lastRenderedPageBreak/>
        <w:t>06. In the health care sphere, Bolsonaro’s government was unable to extinct the</w:t>
      </w:r>
      <w:r w:rsidR="00DE1753" w:rsidRPr="00155A3B">
        <w:rPr>
          <w:rFonts w:ascii="Times New Roman" w:hAnsi="Times New Roman"/>
          <w:sz w:val="24"/>
        </w:rPr>
        <w:t xml:space="preserve"> </w:t>
      </w:r>
      <w:proofErr w:type="spellStart"/>
      <w:r w:rsidR="00DE1753" w:rsidRPr="00155A3B">
        <w:rPr>
          <w:rFonts w:ascii="Times New Roman" w:hAnsi="Times New Roman"/>
          <w:i/>
          <w:iCs/>
          <w:sz w:val="24"/>
        </w:rPr>
        <w:t>Conselho</w:t>
      </w:r>
      <w:proofErr w:type="spellEnd"/>
      <w:r w:rsidR="00DE1753" w:rsidRPr="00155A3B">
        <w:rPr>
          <w:rFonts w:ascii="Times New Roman" w:hAnsi="Times New Roman"/>
          <w:i/>
          <w:iCs/>
          <w:sz w:val="24"/>
        </w:rPr>
        <w:t xml:space="preserve"> Nacional de </w:t>
      </w:r>
      <w:proofErr w:type="spellStart"/>
      <w:r w:rsidR="00DE1753" w:rsidRPr="00155A3B">
        <w:rPr>
          <w:rFonts w:ascii="Times New Roman" w:hAnsi="Times New Roman"/>
          <w:i/>
          <w:iCs/>
          <w:sz w:val="24"/>
        </w:rPr>
        <w:t>Saúde</w:t>
      </w:r>
      <w:proofErr w:type="spellEnd"/>
      <w:r w:rsidR="00DE1753" w:rsidRPr="00155A3B">
        <w:rPr>
          <w:rFonts w:ascii="Times New Roman" w:hAnsi="Times New Roman"/>
          <w:sz w:val="24"/>
        </w:rPr>
        <w:t xml:space="preserve"> (</w:t>
      </w:r>
      <w:r w:rsidRPr="00155A3B">
        <w:rPr>
          <w:rFonts w:ascii="Times New Roman" w:hAnsi="Times New Roman"/>
          <w:sz w:val="24"/>
        </w:rPr>
        <w:t>Brazilian National Health Council</w:t>
      </w:r>
      <w:r w:rsidR="00DE1753" w:rsidRPr="00155A3B">
        <w:rPr>
          <w:rFonts w:ascii="Times New Roman" w:hAnsi="Times New Roman"/>
          <w:sz w:val="24"/>
        </w:rPr>
        <w:t xml:space="preserve"> – CNS)</w:t>
      </w:r>
      <w:r w:rsidRPr="00155A3B">
        <w:rPr>
          <w:rFonts w:ascii="Times New Roman" w:hAnsi="Times New Roman"/>
          <w:sz w:val="24"/>
        </w:rPr>
        <w:t>, which is the main authority of social control over</w:t>
      </w:r>
      <w:r w:rsidR="00DE1753" w:rsidRPr="00155A3B">
        <w:rPr>
          <w:rFonts w:ascii="Times New Roman" w:hAnsi="Times New Roman"/>
          <w:sz w:val="24"/>
        </w:rPr>
        <w:t xml:space="preserve"> the</w:t>
      </w:r>
      <w:r w:rsidRPr="00155A3B">
        <w:rPr>
          <w:rFonts w:ascii="Times New Roman" w:hAnsi="Times New Roman"/>
          <w:sz w:val="24"/>
        </w:rPr>
        <w:t xml:space="preserve"> </w:t>
      </w:r>
      <w:r w:rsidR="00DE1753" w:rsidRPr="00155A3B">
        <w:rPr>
          <w:rFonts w:ascii="Times New Roman" w:hAnsi="Times New Roman"/>
          <w:i/>
          <w:iCs/>
          <w:sz w:val="24"/>
        </w:rPr>
        <w:t xml:space="preserve">Sistema </w:t>
      </w:r>
      <w:proofErr w:type="spellStart"/>
      <w:r w:rsidR="00DE1753" w:rsidRPr="00155A3B">
        <w:rPr>
          <w:rFonts w:ascii="Times New Roman" w:hAnsi="Times New Roman"/>
          <w:i/>
          <w:iCs/>
          <w:sz w:val="24"/>
        </w:rPr>
        <w:t>Único</w:t>
      </w:r>
      <w:proofErr w:type="spellEnd"/>
      <w:r w:rsidR="00DE1753" w:rsidRPr="00155A3B">
        <w:rPr>
          <w:rFonts w:ascii="Times New Roman" w:hAnsi="Times New Roman"/>
          <w:i/>
          <w:iCs/>
          <w:sz w:val="24"/>
        </w:rPr>
        <w:t xml:space="preserve"> de </w:t>
      </w:r>
      <w:proofErr w:type="spellStart"/>
      <w:r w:rsidR="00DE1753" w:rsidRPr="00155A3B">
        <w:rPr>
          <w:rFonts w:ascii="Times New Roman" w:hAnsi="Times New Roman"/>
          <w:i/>
          <w:iCs/>
          <w:sz w:val="24"/>
        </w:rPr>
        <w:t>Saúde</w:t>
      </w:r>
      <w:proofErr w:type="spellEnd"/>
      <w:r w:rsidR="00DE1753" w:rsidRPr="00155A3B">
        <w:rPr>
          <w:rFonts w:ascii="Times New Roman" w:hAnsi="Times New Roman"/>
          <w:sz w:val="24"/>
        </w:rPr>
        <w:t xml:space="preserve"> (</w:t>
      </w:r>
      <w:r w:rsidRPr="00155A3B">
        <w:rPr>
          <w:rFonts w:ascii="Times New Roman" w:hAnsi="Times New Roman"/>
          <w:sz w:val="24"/>
        </w:rPr>
        <w:t>Unified Health System</w:t>
      </w:r>
      <w:r w:rsidR="00DE1753" w:rsidRPr="00155A3B">
        <w:rPr>
          <w:rFonts w:ascii="Times New Roman" w:hAnsi="Times New Roman"/>
          <w:sz w:val="24"/>
        </w:rPr>
        <w:t xml:space="preserve"> – SUS)</w:t>
      </w:r>
      <w:r w:rsidRPr="00155A3B">
        <w:rPr>
          <w:rFonts w:ascii="Times New Roman" w:hAnsi="Times New Roman"/>
          <w:sz w:val="24"/>
        </w:rPr>
        <w:t xml:space="preserve">. Its legal establishment through legislation passed in the National Congress, together with the deep-rooted nature of social control in the </w:t>
      </w:r>
      <w:r w:rsidR="00DE1753" w:rsidRPr="00155A3B">
        <w:rPr>
          <w:rFonts w:ascii="Times New Roman" w:hAnsi="Times New Roman"/>
          <w:sz w:val="24"/>
        </w:rPr>
        <w:t>SUS</w:t>
      </w:r>
      <w:r w:rsidRPr="00155A3B">
        <w:rPr>
          <w:rFonts w:ascii="Times New Roman" w:hAnsi="Times New Roman"/>
          <w:sz w:val="24"/>
        </w:rPr>
        <w:t xml:space="preserve"> and the resistance of the network of Councils, prevented its extinction </w:t>
      </w:r>
      <w:r w:rsidR="00DE1753" w:rsidRPr="00155A3B">
        <w:rPr>
          <w:rFonts w:ascii="Times New Roman" w:hAnsi="Times New Roman"/>
          <w:sz w:val="24"/>
        </w:rPr>
        <w:t>by</w:t>
      </w:r>
      <w:r w:rsidRPr="00155A3B">
        <w:rPr>
          <w:rFonts w:ascii="Times New Roman" w:hAnsi="Times New Roman"/>
          <w:sz w:val="24"/>
        </w:rPr>
        <w:t xml:space="preserve"> governmental normative action. However, there was a systematic disregard for </w:t>
      </w:r>
      <w:r w:rsidR="00DE1753" w:rsidRPr="00155A3B">
        <w:rPr>
          <w:rFonts w:ascii="Times New Roman" w:hAnsi="Times New Roman"/>
          <w:sz w:val="24"/>
        </w:rPr>
        <w:t>the CNS</w:t>
      </w:r>
      <w:r w:rsidRPr="00155A3B">
        <w:rPr>
          <w:rFonts w:ascii="Times New Roman" w:hAnsi="Times New Roman"/>
          <w:sz w:val="24"/>
        </w:rPr>
        <w:t xml:space="preserve">’s resolutions, as well as a reduction in resources for its functioning and activities. This is evident, for example, in the case of the 5th National Mental Health Conference, which was convened by the </w:t>
      </w:r>
      <w:r w:rsidR="00DE1753" w:rsidRPr="00155A3B">
        <w:rPr>
          <w:rFonts w:ascii="Times New Roman" w:hAnsi="Times New Roman"/>
          <w:sz w:val="24"/>
        </w:rPr>
        <w:t>CNS</w:t>
      </w:r>
      <w:r w:rsidRPr="00155A3B">
        <w:rPr>
          <w:rFonts w:ascii="Times New Roman" w:hAnsi="Times New Roman"/>
          <w:sz w:val="24"/>
        </w:rPr>
        <w:t xml:space="preserve"> in 2020 and was supposed to have its national stage in May 2022. Due to the lack of respect and commitment from Bolsonaro’s government, it was postponed multiple times and is now scheduled to take place only in December 2023, under a commitment made by </w:t>
      </w:r>
      <w:r w:rsidR="00DE1753" w:rsidRPr="00155A3B">
        <w:rPr>
          <w:rFonts w:ascii="Times New Roman" w:hAnsi="Times New Roman"/>
          <w:sz w:val="24"/>
        </w:rPr>
        <w:t xml:space="preserve">President </w:t>
      </w:r>
      <w:r w:rsidR="002745C3" w:rsidRPr="00155A3B">
        <w:rPr>
          <w:rFonts w:ascii="Times New Roman" w:hAnsi="Times New Roman"/>
          <w:sz w:val="24"/>
        </w:rPr>
        <w:t xml:space="preserve">Luiz </w:t>
      </w:r>
      <w:proofErr w:type="spellStart"/>
      <w:r w:rsidR="002745C3" w:rsidRPr="00155A3B">
        <w:rPr>
          <w:rFonts w:ascii="Times New Roman" w:hAnsi="Times New Roman"/>
          <w:sz w:val="24"/>
        </w:rPr>
        <w:t>Inácio</w:t>
      </w:r>
      <w:proofErr w:type="spellEnd"/>
      <w:r w:rsidR="002745C3" w:rsidRPr="00155A3B">
        <w:rPr>
          <w:rFonts w:ascii="Times New Roman" w:hAnsi="Times New Roman"/>
          <w:sz w:val="24"/>
        </w:rPr>
        <w:t xml:space="preserve"> Lula da Silva</w:t>
      </w:r>
      <w:r w:rsidRPr="00155A3B">
        <w:rPr>
          <w:rFonts w:ascii="Times New Roman" w:hAnsi="Times New Roman"/>
          <w:sz w:val="24"/>
        </w:rPr>
        <w:t>’s administration.</w:t>
      </w:r>
    </w:p>
    <w:p w14:paraId="6A3C89B5" w14:textId="77777777" w:rsidR="004551C8" w:rsidRPr="00155A3B" w:rsidRDefault="004551C8" w:rsidP="00406A75">
      <w:pPr>
        <w:spacing w:after="0" w:line="336" w:lineRule="auto"/>
        <w:ind w:left="426" w:hanging="426"/>
        <w:jc w:val="both"/>
        <w:rPr>
          <w:rFonts w:ascii="Times New Roman" w:hAnsi="Times New Roman"/>
          <w:sz w:val="24"/>
        </w:rPr>
      </w:pPr>
    </w:p>
    <w:p w14:paraId="32B89028" w14:textId="50646D16" w:rsidR="00B77EF9" w:rsidRPr="00155A3B" w:rsidRDefault="00922388" w:rsidP="00406A75">
      <w:pPr>
        <w:spacing w:after="0" w:line="336" w:lineRule="auto"/>
        <w:ind w:left="426" w:hanging="426"/>
        <w:jc w:val="both"/>
        <w:rPr>
          <w:rFonts w:ascii="Times New Roman" w:hAnsi="Times New Roman" w:cs="Times New Roman"/>
          <w:b/>
          <w:bCs/>
          <w:sz w:val="24"/>
          <w:szCs w:val="24"/>
        </w:rPr>
      </w:pPr>
      <w:r w:rsidRPr="00155A3B">
        <w:rPr>
          <w:rFonts w:ascii="Times New Roman" w:hAnsi="Times New Roman"/>
          <w:sz w:val="24"/>
        </w:rPr>
        <w:t xml:space="preserve">07. </w:t>
      </w:r>
      <w:r w:rsidRPr="00155A3B">
        <w:rPr>
          <w:rFonts w:ascii="Times New Roman" w:hAnsi="Times New Roman"/>
          <w:b/>
          <w:sz w:val="24"/>
        </w:rPr>
        <w:t xml:space="preserve">Given </w:t>
      </w:r>
      <w:proofErr w:type="gramStart"/>
      <w:r w:rsidRPr="00155A3B">
        <w:rPr>
          <w:rFonts w:ascii="Times New Roman" w:hAnsi="Times New Roman"/>
          <w:b/>
          <w:sz w:val="24"/>
        </w:rPr>
        <w:t>the aforementioned, it</w:t>
      </w:r>
      <w:proofErr w:type="gramEnd"/>
      <w:r w:rsidRPr="00155A3B">
        <w:rPr>
          <w:rFonts w:ascii="Times New Roman" w:hAnsi="Times New Roman"/>
          <w:b/>
          <w:sz w:val="24"/>
        </w:rPr>
        <w:t xml:space="preserve"> is suggested that the Committee recommend to the </w:t>
      </w:r>
      <w:r w:rsidR="00DE1753" w:rsidRPr="00155A3B">
        <w:rPr>
          <w:rFonts w:ascii="Times New Roman" w:hAnsi="Times New Roman"/>
          <w:b/>
          <w:sz w:val="24"/>
        </w:rPr>
        <w:t>State Party</w:t>
      </w:r>
      <w:r w:rsidRPr="00155A3B">
        <w:rPr>
          <w:rFonts w:ascii="Times New Roman" w:hAnsi="Times New Roman"/>
          <w:b/>
          <w:sz w:val="24"/>
        </w:rPr>
        <w:t xml:space="preserve"> to reinstate and expand social participation spaces in </w:t>
      </w:r>
      <w:r w:rsidR="00DE1753" w:rsidRPr="00155A3B">
        <w:rPr>
          <w:rFonts w:ascii="Times New Roman" w:hAnsi="Times New Roman"/>
          <w:b/>
          <w:sz w:val="24"/>
        </w:rPr>
        <w:t xml:space="preserve">the </w:t>
      </w:r>
      <w:r w:rsidRPr="00155A3B">
        <w:rPr>
          <w:rFonts w:ascii="Times New Roman" w:hAnsi="Times New Roman"/>
          <w:b/>
          <w:sz w:val="24"/>
        </w:rPr>
        <w:t>health care</w:t>
      </w:r>
      <w:r w:rsidR="00DE1753" w:rsidRPr="00155A3B">
        <w:rPr>
          <w:rFonts w:ascii="Times New Roman" w:hAnsi="Times New Roman"/>
          <w:b/>
          <w:sz w:val="24"/>
        </w:rPr>
        <w:t xml:space="preserve"> sphere</w:t>
      </w:r>
      <w:r w:rsidRPr="00155A3B">
        <w:rPr>
          <w:rFonts w:ascii="Times New Roman" w:hAnsi="Times New Roman"/>
          <w:b/>
          <w:sz w:val="24"/>
        </w:rPr>
        <w:t xml:space="preserve">, including those abolished by Decree No. 9.759/2019. In addition, there should be greater commitment and respect on the part of the Brazilian government toward spaces for social participation, especially in deliberations from the National Health Council (CNS) and the National Health Conferences and Thematic Conferences. </w:t>
      </w:r>
    </w:p>
    <w:p w14:paraId="75E9D09F" w14:textId="57BE5135" w:rsidR="00064513" w:rsidRPr="00155A3B" w:rsidRDefault="00064513" w:rsidP="00406A75">
      <w:pPr>
        <w:spacing w:after="0" w:line="336" w:lineRule="auto"/>
        <w:ind w:left="426" w:hanging="426"/>
        <w:jc w:val="both"/>
        <w:rPr>
          <w:rFonts w:ascii="Times New Roman" w:hAnsi="Times New Roman" w:cs="Times New Roman"/>
          <w:sz w:val="24"/>
          <w:szCs w:val="24"/>
        </w:rPr>
      </w:pPr>
    </w:p>
    <w:p w14:paraId="54781A4D" w14:textId="1213D384" w:rsidR="00C22A46" w:rsidRPr="00155A3B" w:rsidRDefault="00C22A46" w:rsidP="00406A75">
      <w:pPr>
        <w:spacing w:after="0" w:line="336" w:lineRule="auto"/>
        <w:ind w:left="426" w:hanging="426"/>
        <w:jc w:val="both"/>
        <w:rPr>
          <w:rFonts w:ascii="Times New Roman" w:hAnsi="Times New Roman" w:cs="Times New Roman"/>
          <w:b/>
          <w:bCs/>
          <w:sz w:val="24"/>
          <w:szCs w:val="24"/>
        </w:rPr>
      </w:pPr>
      <w:r w:rsidRPr="00155A3B">
        <w:rPr>
          <w:rFonts w:ascii="Times New Roman" w:hAnsi="Times New Roman"/>
          <w:b/>
          <w:sz w:val="24"/>
        </w:rPr>
        <w:t>Underfunding and defunding of the SUS</w:t>
      </w:r>
    </w:p>
    <w:p w14:paraId="4E909483" w14:textId="77777777" w:rsidR="00064513" w:rsidRPr="00155A3B" w:rsidRDefault="00064513" w:rsidP="00406A75">
      <w:pPr>
        <w:spacing w:after="0" w:line="336" w:lineRule="auto"/>
        <w:ind w:left="426" w:hanging="426"/>
        <w:jc w:val="both"/>
        <w:rPr>
          <w:rFonts w:ascii="Times New Roman" w:hAnsi="Times New Roman" w:cs="Times New Roman"/>
          <w:sz w:val="24"/>
          <w:szCs w:val="24"/>
        </w:rPr>
      </w:pPr>
    </w:p>
    <w:p w14:paraId="064F449B" w14:textId="748E9E32" w:rsidR="008F6BEA" w:rsidRPr="00155A3B" w:rsidRDefault="00922388" w:rsidP="00406A75">
      <w:pPr>
        <w:spacing w:after="0" w:line="336" w:lineRule="auto"/>
        <w:ind w:left="426" w:hanging="426"/>
        <w:jc w:val="both"/>
        <w:rPr>
          <w:rFonts w:ascii="Times New Roman" w:hAnsi="Times New Roman" w:cs="Times New Roman"/>
          <w:sz w:val="24"/>
          <w:szCs w:val="24"/>
        </w:rPr>
      </w:pPr>
      <w:r w:rsidRPr="00155A3B">
        <w:rPr>
          <w:rFonts w:ascii="Times New Roman" w:hAnsi="Times New Roman"/>
          <w:sz w:val="24"/>
        </w:rPr>
        <w:t xml:space="preserve">08. Since 2016, one of the consequences of the Coup that impeached President Dilma Rousseff was a period of attacks and regression </w:t>
      </w:r>
      <w:r w:rsidR="00DE1753" w:rsidRPr="00155A3B">
        <w:rPr>
          <w:rFonts w:ascii="Times New Roman" w:hAnsi="Times New Roman"/>
          <w:sz w:val="24"/>
        </w:rPr>
        <w:t>of</w:t>
      </w:r>
      <w:r w:rsidRPr="00155A3B">
        <w:rPr>
          <w:rFonts w:ascii="Times New Roman" w:hAnsi="Times New Roman"/>
          <w:sz w:val="24"/>
        </w:rPr>
        <w:t xml:space="preserve"> human rights that persist</w:t>
      </w:r>
      <w:r w:rsidR="00DE1753" w:rsidRPr="00155A3B">
        <w:rPr>
          <w:rFonts w:ascii="Times New Roman" w:hAnsi="Times New Roman"/>
          <w:sz w:val="24"/>
        </w:rPr>
        <w:t>s</w:t>
      </w:r>
      <w:r w:rsidRPr="00155A3B">
        <w:rPr>
          <w:rFonts w:ascii="Times New Roman" w:hAnsi="Times New Roman"/>
          <w:sz w:val="24"/>
        </w:rPr>
        <w:t xml:space="preserve"> to this day. </w:t>
      </w:r>
    </w:p>
    <w:p w14:paraId="260684A0" w14:textId="373046EC" w:rsidR="00290236" w:rsidRPr="00155A3B" w:rsidRDefault="00922388" w:rsidP="00406A75">
      <w:pPr>
        <w:spacing w:after="0" w:line="336" w:lineRule="auto"/>
        <w:ind w:left="426" w:hanging="426"/>
        <w:jc w:val="both"/>
        <w:rPr>
          <w:rFonts w:ascii="Times New Roman" w:hAnsi="Times New Roman"/>
          <w:sz w:val="24"/>
        </w:rPr>
      </w:pPr>
      <w:r w:rsidRPr="00155A3B">
        <w:rPr>
          <w:rFonts w:ascii="Times New Roman" w:hAnsi="Times New Roman"/>
          <w:sz w:val="24"/>
        </w:rPr>
        <w:t xml:space="preserve">09. One of the </w:t>
      </w:r>
      <w:r w:rsidR="00C12434" w:rsidRPr="00155A3B">
        <w:rPr>
          <w:rFonts w:ascii="Times New Roman" w:hAnsi="Times New Roman"/>
          <w:sz w:val="24"/>
        </w:rPr>
        <w:t>main</w:t>
      </w:r>
      <w:r w:rsidRPr="00155A3B">
        <w:rPr>
          <w:rFonts w:ascii="Times New Roman" w:hAnsi="Times New Roman"/>
          <w:sz w:val="24"/>
        </w:rPr>
        <w:t xml:space="preserve"> measures, although not the only one</w:t>
      </w:r>
      <w:r w:rsidR="00DE1753" w:rsidRPr="00155A3B">
        <w:rPr>
          <w:rFonts w:ascii="Times New Roman" w:hAnsi="Times New Roman"/>
          <w:sz w:val="24"/>
        </w:rPr>
        <w:t>,</w:t>
      </w:r>
      <w:r w:rsidR="00E23BA5" w:rsidRPr="00155A3B">
        <w:rPr>
          <w:rStyle w:val="FootnoteReference"/>
          <w:rFonts w:ascii="Times New Roman" w:hAnsi="Times New Roman" w:cs="Times New Roman"/>
          <w:sz w:val="24"/>
          <w:szCs w:val="24"/>
        </w:rPr>
        <w:footnoteReference w:id="1"/>
      </w:r>
      <w:r w:rsidRPr="00155A3B">
        <w:rPr>
          <w:rFonts w:ascii="Times New Roman" w:hAnsi="Times New Roman"/>
          <w:sz w:val="24"/>
        </w:rPr>
        <w:t xml:space="preserve"> leading to this scenario was the approval of Constitutional Amendment No. 95/2016 (CA 95), which froze primary public expenditures for 20 years, excluding financial expenses. According to a study by the </w:t>
      </w:r>
      <w:proofErr w:type="spellStart"/>
      <w:r w:rsidR="00DE1753" w:rsidRPr="00155A3B">
        <w:rPr>
          <w:rFonts w:ascii="Times New Roman" w:hAnsi="Times New Roman"/>
          <w:i/>
          <w:iCs/>
          <w:sz w:val="24"/>
        </w:rPr>
        <w:t>Associação</w:t>
      </w:r>
      <w:proofErr w:type="spellEnd"/>
      <w:r w:rsidR="00DE1753" w:rsidRPr="00155A3B">
        <w:rPr>
          <w:rFonts w:ascii="Times New Roman" w:hAnsi="Times New Roman"/>
          <w:i/>
          <w:iCs/>
          <w:sz w:val="24"/>
        </w:rPr>
        <w:t xml:space="preserve"> </w:t>
      </w:r>
      <w:proofErr w:type="spellStart"/>
      <w:r w:rsidR="00DE1753" w:rsidRPr="00155A3B">
        <w:rPr>
          <w:rFonts w:ascii="Times New Roman" w:hAnsi="Times New Roman"/>
          <w:i/>
          <w:iCs/>
          <w:sz w:val="24"/>
        </w:rPr>
        <w:t>Brasileira</w:t>
      </w:r>
      <w:proofErr w:type="spellEnd"/>
      <w:r w:rsidR="00DE1753" w:rsidRPr="00155A3B">
        <w:rPr>
          <w:rFonts w:ascii="Times New Roman" w:hAnsi="Times New Roman"/>
          <w:i/>
          <w:iCs/>
          <w:sz w:val="24"/>
        </w:rPr>
        <w:t xml:space="preserve"> de Economia da </w:t>
      </w:r>
      <w:proofErr w:type="spellStart"/>
      <w:r w:rsidR="00DE1753" w:rsidRPr="00155A3B">
        <w:rPr>
          <w:rFonts w:ascii="Times New Roman" w:hAnsi="Times New Roman"/>
          <w:i/>
          <w:iCs/>
          <w:sz w:val="24"/>
        </w:rPr>
        <w:t>Saúde</w:t>
      </w:r>
      <w:proofErr w:type="spellEnd"/>
      <w:r w:rsidR="00DE1753" w:rsidRPr="00155A3B">
        <w:rPr>
          <w:rFonts w:ascii="Times New Roman" w:hAnsi="Times New Roman"/>
          <w:sz w:val="24"/>
        </w:rPr>
        <w:t xml:space="preserve"> (</w:t>
      </w:r>
      <w:r w:rsidRPr="00155A3B">
        <w:rPr>
          <w:rFonts w:ascii="Times New Roman" w:hAnsi="Times New Roman"/>
          <w:sz w:val="24"/>
        </w:rPr>
        <w:t xml:space="preserve">Brazilian Association of Health Economics </w:t>
      </w:r>
      <w:r w:rsidR="00DE1753" w:rsidRPr="00155A3B">
        <w:rPr>
          <w:rFonts w:ascii="Times New Roman" w:hAnsi="Times New Roman"/>
          <w:sz w:val="24"/>
        </w:rPr>
        <w:t xml:space="preserve">– </w:t>
      </w:r>
      <w:proofErr w:type="spellStart"/>
      <w:r w:rsidRPr="00155A3B">
        <w:rPr>
          <w:rFonts w:ascii="Times New Roman" w:hAnsi="Times New Roman"/>
          <w:sz w:val="24"/>
        </w:rPr>
        <w:t>ABrES</w:t>
      </w:r>
      <w:proofErr w:type="spellEnd"/>
      <w:r w:rsidRPr="00155A3B">
        <w:rPr>
          <w:rFonts w:ascii="Times New Roman" w:hAnsi="Times New Roman"/>
          <w:sz w:val="24"/>
        </w:rPr>
        <w:t xml:space="preserve">), this </w:t>
      </w:r>
      <w:r w:rsidR="00DE1753" w:rsidRPr="00155A3B">
        <w:rPr>
          <w:rFonts w:ascii="Times New Roman" w:hAnsi="Times New Roman"/>
          <w:sz w:val="24"/>
        </w:rPr>
        <w:t>measure</w:t>
      </w:r>
      <w:r w:rsidRPr="00155A3B">
        <w:rPr>
          <w:rFonts w:ascii="Times New Roman" w:hAnsi="Times New Roman"/>
          <w:sz w:val="24"/>
        </w:rPr>
        <w:t xml:space="preserve"> resulted in the removal of over R$60 billion from the SUS between 2018 and 2022. While underfunding has always been a significant issue since the </w:t>
      </w:r>
      <w:r w:rsidRPr="00155A3B">
        <w:rPr>
          <w:rFonts w:ascii="Times New Roman" w:hAnsi="Times New Roman"/>
          <w:sz w:val="24"/>
        </w:rPr>
        <w:lastRenderedPageBreak/>
        <w:t xml:space="preserve">establishment of the SUS in 1988, starting in 2018, </w:t>
      </w:r>
      <w:proofErr w:type="gramStart"/>
      <w:r w:rsidRPr="00155A3B">
        <w:rPr>
          <w:rFonts w:ascii="Times New Roman" w:hAnsi="Times New Roman"/>
          <w:sz w:val="24"/>
        </w:rPr>
        <w:t>as a result of</w:t>
      </w:r>
      <w:proofErr w:type="gramEnd"/>
      <w:r w:rsidRPr="00155A3B">
        <w:rPr>
          <w:rFonts w:ascii="Times New Roman" w:hAnsi="Times New Roman"/>
          <w:sz w:val="24"/>
        </w:rPr>
        <w:t xml:space="preserve"> CA 95, the SUS has been facing defunding, meaning a decrease in funding compared with demands and the increasing population. </w:t>
      </w:r>
    </w:p>
    <w:p w14:paraId="516950D7" w14:textId="6680C8D5" w:rsidR="000E2C45" w:rsidRPr="00155A3B" w:rsidRDefault="00922388" w:rsidP="00406A75">
      <w:pPr>
        <w:spacing w:after="0" w:line="336" w:lineRule="auto"/>
        <w:ind w:left="426" w:hanging="426"/>
        <w:jc w:val="both"/>
        <w:rPr>
          <w:rFonts w:ascii="Times New Roman" w:hAnsi="Times New Roman"/>
          <w:sz w:val="24"/>
        </w:rPr>
      </w:pPr>
      <w:r w:rsidRPr="00155A3B">
        <w:rPr>
          <w:rFonts w:ascii="Times New Roman" w:hAnsi="Times New Roman"/>
          <w:sz w:val="24"/>
        </w:rPr>
        <w:t>10. Another long-lasting problem related to</w:t>
      </w:r>
      <w:r w:rsidR="00C12434" w:rsidRPr="00155A3B">
        <w:rPr>
          <w:rFonts w:ascii="Times New Roman" w:hAnsi="Times New Roman"/>
          <w:sz w:val="24"/>
        </w:rPr>
        <w:t xml:space="preserve"> financing of</w:t>
      </w:r>
      <w:r w:rsidRPr="00155A3B">
        <w:rPr>
          <w:rFonts w:ascii="Times New Roman" w:hAnsi="Times New Roman"/>
          <w:sz w:val="24"/>
        </w:rPr>
        <w:t xml:space="preserve"> public health care in the country is the proportion of public investment versus private expenditure by individuals and their families. In 2019, according to a study released by the</w:t>
      </w:r>
      <w:r w:rsidR="00DE1753" w:rsidRPr="00155A3B">
        <w:rPr>
          <w:rFonts w:ascii="Times New Roman" w:hAnsi="Times New Roman"/>
          <w:sz w:val="24"/>
        </w:rPr>
        <w:t xml:space="preserve"> </w:t>
      </w:r>
      <w:r w:rsidR="00DE1753" w:rsidRPr="00155A3B">
        <w:rPr>
          <w:rFonts w:ascii="Times New Roman" w:hAnsi="Times New Roman"/>
          <w:i/>
          <w:iCs/>
          <w:sz w:val="24"/>
        </w:rPr>
        <w:t xml:space="preserve">Instituto </w:t>
      </w:r>
      <w:proofErr w:type="spellStart"/>
      <w:r w:rsidR="00DE1753" w:rsidRPr="00155A3B">
        <w:rPr>
          <w:rFonts w:ascii="Times New Roman" w:hAnsi="Times New Roman"/>
          <w:i/>
          <w:iCs/>
          <w:sz w:val="24"/>
        </w:rPr>
        <w:t>Brasileiro</w:t>
      </w:r>
      <w:proofErr w:type="spellEnd"/>
      <w:r w:rsidR="00DE1753" w:rsidRPr="00155A3B">
        <w:rPr>
          <w:rFonts w:ascii="Times New Roman" w:hAnsi="Times New Roman"/>
          <w:i/>
          <w:iCs/>
          <w:sz w:val="24"/>
        </w:rPr>
        <w:t xml:space="preserve"> de Geografia e </w:t>
      </w:r>
      <w:proofErr w:type="spellStart"/>
      <w:r w:rsidR="00DE1753" w:rsidRPr="00155A3B">
        <w:rPr>
          <w:rFonts w:ascii="Times New Roman" w:hAnsi="Times New Roman"/>
          <w:i/>
          <w:iCs/>
          <w:sz w:val="24"/>
        </w:rPr>
        <w:t>Estatística</w:t>
      </w:r>
      <w:proofErr w:type="spellEnd"/>
      <w:r w:rsidR="00DE1753" w:rsidRPr="00155A3B">
        <w:rPr>
          <w:rFonts w:ascii="Times New Roman" w:hAnsi="Times New Roman"/>
          <w:sz w:val="24"/>
        </w:rPr>
        <w:t xml:space="preserve"> (Brazilian Institute of Geography and Statistics –</w:t>
      </w:r>
      <w:r w:rsidRPr="00155A3B">
        <w:rPr>
          <w:rFonts w:ascii="Times New Roman" w:hAnsi="Times New Roman"/>
          <w:sz w:val="24"/>
        </w:rPr>
        <w:t xml:space="preserve"> IBGE</w:t>
      </w:r>
      <w:r w:rsidR="00DE1753" w:rsidRPr="00155A3B">
        <w:rPr>
          <w:rFonts w:ascii="Times New Roman" w:hAnsi="Times New Roman"/>
          <w:sz w:val="24"/>
        </w:rPr>
        <w:t>),</w:t>
      </w:r>
      <w:r w:rsidR="00FD592D" w:rsidRPr="00155A3B">
        <w:rPr>
          <w:rFonts w:ascii="Times New Roman" w:hAnsi="Times New Roman" w:cs="Times New Roman"/>
          <w:sz w:val="24"/>
          <w:szCs w:val="24"/>
          <w:vertAlign w:val="superscript"/>
        </w:rPr>
        <w:footnoteReference w:id="2"/>
      </w:r>
      <w:r w:rsidRPr="00155A3B">
        <w:rPr>
          <w:rFonts w:ascii="Times New Roman" w:hAnsi="Times New Roman"/>
          <w:sz w:val="24"/>
        </w:rPr>
        <w:t xml:space="preserve"> health care-related expenses amounted to </w:t>
      </w:r>
      <w:r w:rsidR="00C12434" w:rsidRPr="00155A3B">
        <w:rPr>
          <w:rFonts w:ascii="Times New Roman" w:hAnsi="Times New Roman"/>
          <w:sz w:val="24"/>
        </w:rPr>
        <w:t>R$</w:t>
      </w:r>
      <w:r w:rsidRPr="00155A3B">
        <w:rPr>
          <w:rFonts w:ascii="Times New Roman" w:hAnsi="Times New Roman"/>
          <w:sz w:val="24"/>
        </w:rPr>
        <w:t>711.4 billion, equivalent to 9.6% of the Gross Domestic Product (GDP). Compared with 2010, this represented a 1.6% increase. However, 5.8% of the GDP originated from households and nonprofit institutions serving households</w:t>
      </w:r>
      <w:r w:rsidR="00C12434" w:rsidRPr="00155A3B">
        <w:rPr>
          <w:rFonts w:ascii="Times New Roman" w:hAnsi="Times New Roman"/>
          <w:sz w:val="24"/>
        </w:rPr>
        <w:t xml:space="preserve"> (NPISH)</w:t>
      </w:r>
      <w:r w:rsidRPr="00155A3B">
        <w:rPr>
          <w:rFonts w:ascii="Times New Roman" w:hAnsi="Times New Roman"/>
          <w:sz w:val="24"/>
        </w:rPr>
        <w:t xml:space="preserve">, while only 3.8% originated from public expenditure. Although public spending only grew by 0.2% compared with 2010, household and </w:t>
      </w:r>
      <w:r w:rsidR="00C12434" w:rsidRPr="00155A3B">
        <w:rPr>
          <w:rFonts w:ascii="Times New Roman" w:hAnsi="Times New Roman"/>
          <w:sz w:val="24"/>
        </w:rPr>
        <w:t>NPISH</w:t>
      </w:r>
      <w:r w:rsidRPr="00155A3B">
        <w:rPr>
          <w:rFonts w:ascii="Times New Roman" w:hAnsi="Times New Roman"/>
          <w:sz w:val="24"/>
        </w:rPr>
        <w:t xml:space="preserve"> spending increased by 1.4% in the same period. This demonstrates a significant disproportion, especially for a country </w:t>
      </w:r>
      <w:r w:rsidR="00C12434" w:rsidRPr="00155A3B">
        <w:rPr>
          <w:rFonts w:ascii="Times New Roman" w:hAnsi="Times New Roman"/>
          <w:sz w:val="24"/>
        </w:rPr>
        <w:t>with</w:t>
      </w:r>
      <w:r w:rsidRPr="00155A3B">
        <w:rPr>
          <w:rFonts w:ascii="Times New Roman" w:hAnsi="Times New Roman"/>
          <w:sz w:val="24"/>
        </w:rPr>
        <w:t xml:space="preserve"> a universal health care system that aims to provide access </w:t>
      </w:r>
      <w:r w:rsidR="00C12434" w:rsidRPr="00155A3B">
        <w:rPr>
          <w:rFonts w:ascii="Times New Roman" w:hAnsi="Times New Roman"/>
          <w:sz w:val="24"/>
        </w:rPr>
        <w:t xml:space="preserve">to care </w:t>
      </w:r>
      <w:r w:rsidRPr="00155A3B">
        <w:rPr>
          <w:rFonts w:ascii="Times New Roman" w:hAnsi="Times New Roman"/>
          <w:sz w:val="24"/>
        </w:rPr>
        <w:t xml:space="preserve">for all. </w:t>
      </w:r>
    </w:p>
    <w:p w14:paraId="4C586F1B" w14:textId="583A78B5" w:rsidR="00C3725F" w:rsidRPr="00155A3B" w:rsidRDefault="00922388" w:rsidP="00406A75">
      <w:pPr>
        <w:spacing w:after="0" w:line="336" w:lineRule="auto"/>
        <w:ind w:left="426" w:hanging="426"/>
        <w:jc w:val="both"/>
        <w:rPr>
          <w:rFonts w:ascii="Times New Roman" w:hAnsi="Times New Roman" w:cs="Times New Roman"/>
          <w:sz w:val="24"/>
          <w:szCs w:val="24"/>
        </w:rPr>
      </w:pPr>
      <w:r w:rsidRPr="00155A3B">
        <w:rPr>
          <w:rFonts w:ascii="Times New Roman" w:hAnsi="Times New Roman"/>
          <w:sz w:val="24"/>
        </w:rPr>
        <w:t xml:space="preserve">11. The major challenge regarding financing lies in the urgent need to increase resources in the public sector, particularly by the </w:t>
      </w:r>
      <w:r w:rsidR="00155A3B" w:rsidRPr="00155A3B">
        <w:rPr>
          <w:rFonts w:ascii="Times New Roman" w:hAnsi="Times New Roman"/>
          <w:sz w:val="24"/>
        </w:rPr>
        <w:t>Federal Government</w:t>
      </w:r>
      <w:r w:rsidRPr="00155A3B">
        <w:rPr>
          <w:rFonts w:ascii="Times New Roman" w:hAnsi="Times New Roman"/>
          <w:sz w:val="24"/>
        </w:rPr>
        <w:t xml:space="preserve">. A substantial resurgence of public investment in public health care by the government could reverse the current ratio of public expenditure versus household and </w:t>
      </w:r>
      <w:r w:rsidR="00C12434" w:rsidRPr="00155A3B">
        <w:rPr>
          <w:rFonts w:ascii="Times New Roman" w:hAnsi="Times New Roman"/>
          <w:sz w:val="24"/>
        </w:rPr>
        <w:t>NPISH</w:t>
      </w:r>
      <w:r w:rsidRPr="00155A3B">
        <w:rPr>
          <w:rFonts w:ascii="Times New Roman" w:hAnsi="Times New Roman"/>
          <w:sz w:val="24"/>
        </w:rPr>
        <w:t xml:space="preserve"> expenditure. The concrete proposal put forth by the </w:t>
      </w:r>
      <w:r w:rsidR="002745C3" w:rsidRPr="00155A3B">
        <w:rPr>
          <w:rFonts w:ascii="Times New Roman" w:hAnsi="Times New Roman"/>
          <w:sz w:val="24"/>
        </w:rPr>
        <w:t>CNS</w:t>
      </w:r>
      <w:r w:rsidRPr="00155A3B">
        <w:rPr>
          <w:rFonts w:ascii="Times New Roman" w:hAnsi="Times New Roman"/>
          <w:sz w:val="24"/>
        </w:rPr>
        <w:t xml:space="preserve"> and </w:t>
      </w:r>
      <w:r w:rsidR="002745C3" w:rsidRPr="00155A3B">
        <w:rPr>
          <w:rFonts w:ascii="Times New Roman" w:hAnsi="Times New Roman"/>
          <w:sz w:val="24"/>
        </w:rPr>
        <w:t>several</w:t>
      </w:r>
      <w:r w:rsidRPr="00155A3B">
        <w:rPr>
          <w:rFonts w:ascii="Times New Roman" w:hAnsi="Times New Roman"/>
          <w:sz w:val="24"/>
        </w:rPr>
        <w:t xml:space="preserve"> Brazilian civil society organizations is that over the next 10 years, public spending, which currently represents 3.8% to 4% of the GDP, should reach 6% of the GDP, 3% of which should originate from </w:t>
      </w:r>
      <w:r w:rsidR="002745C3" w:rsidRPr="00155A3B">
        <w:rPr>
          <w:rFonts w:ascii="Times New Roman" w:hAnsi="Times New Roman"/>
          <w:sz w:val="24"/>
        </w:rPr>
        <w:t xml:space="preserve">the </w:t>
      </w:r>
      <w:r w:rsidR="00155A3B" w:rsidRPr="00155A3B">
        <w:rPr>
          <w:rFonts w:ascii="Times New Roman" w:hAnsi="Times New Roman"/>
          <w:sz w:val="24"/>
        </w:rPr>
        <w:t>federal government</w:t>
      </w:r>
      <w:r w:rsidRPr="00155A3B">
        <w:rPr>
          <w:rFonts w:ascii="Times New Roman" w:hAnsi="Times New Roman"/>
          <w:sz w:val="24"/>
        </w:rPr>
        <w:t xml:space="preserve">. </w:t>
      </w:r>
    </w:p>
    <w:p w14:paraId="43CE558C" w14:textId="50ED6771" w:rsidR="00F6435B" w:rsidRDefault="00922388" w:rsidP="00406A75">
      <w:pPr>
        <w:spacing w:after="0" w:line="336" w:lineRule="auto"/>
        <w:ind w:left="426" w:hanging="426"/>
        <w:jc w:val="both"/>
        <w:rPr>
          <w:rFonts w:ascii="Times New Roman" w:hAnsi="Times New Roman"/>
          <w:sz w:val="24"/>
        </w:rPr>
      </w:pPr>
      <w:r w:rsidRPr="00155A3B">
        <w:rPr>
          <w:rFonts w:ascii="Times New Roman" w:hAnsi="Times New Roman"/>
          <w:sz w:val="24"/>
        </w:rPr>
        <w:t xml:space="preserve">12. The new Fiscal Framework </w:t>
      </w:r>
      <w:r w:rsidR="002745C3" w:rsidRPr="00155A3B">
        <w:rPr>
          <w:rFonts w:ascii="Times New Roman" w:hAnsi="Times New Roman"/>
          <w:sz w:val="24"/>
        </w:rPr>
        <w:t xml:space="preserve">proposed </w:t>
      </w:r>
      <w:r w:rsidRPr="00155A3B">
        <w:rPr>
          <w:rFonts w:ascii="Times New Roman" w:hAnsi="Times New Roman"/>
          <w:sz w:val="24"/>
        </w:rPr>
        <w:t xml:space="preserve">by </w:t>
      </w:r>
      <w:r w:rsidR="002745C3" w:rsidRPr="00155A3B">
        <w:rPr>
          <w:rFonts w:ascii="Times New Roman" w:hAnsi="Times New Roman"/>
          <w:sz w:val="24"/>
        </w:rPr>
        <w:t xml:space="preserve">President </w:t>
      </w:r>
      <w:r w:rsidRPr="00155A3B">
        <w:rPr>
          <w:rFonts w:ascii="Times New Roman" w:hAnsi="Times New Roman"/>
          <w:sz w:val="24"/>
        </w:rPr>
        <w:t xml:space="preserve">Lula, which </w:t>
      </w:r>
      <w:r w:rsidR="002745C3" w:rsidRPr="00155A3B">
        <w:rPr>
          <w:rFonts w:ascii="Times New Roman" w:hAnsi="Times New Roman"/>
          <w:sz w:val="24"/>
        </w:rPr>
        <w:t>determines</w:t>
      </w:r>
      <w:r w:rsidRPr="00155A3B">
        <w:rPr>
          <w:rFonts w:ascii="Times New Roman" w:hAnsi="Times New Roman"/>
          <w:sz w:val="24"/>
        </w:rPr>
        <w:t xml:space="preserve"> new fiscal rules and replaces the 2017 spending cap derived from Temer’s CA 95, provides a significant contribution to recovering the financial resources lost due to CA 95, as well as </w:t>
      </w:r>
      <w:r w:rsidR="00C12434" w:rsidRPr="00155A3B">
        <w:rPr>
          <w:rFonts w:ascii="Times New Roman" w:hAnsi="Times New Roman"/>
          <w:sz w:val="24"/>
        </w:rPr>
        <w:t>to</w:t>
      </w:r>
      <w:r w:rsidRPr="00155A3B">
        <w:rPr>
          <w:rFonts w:ascii="Times New Roman" w:hAnsi="Times New Roman"/>
          <w:sz w:val="24"/>
        </w:rPr>
        <w:t xml:space="preserve"> their increase. However, while this possibility exists, the Fiscal Framework remains tied to an economic growth dynamic that could hinder the necessary investments for ensuring the realization of the right to health for the Brazilian population. </w:t>
      </w:r>
    </w:p>
    <w:p w14:paraId="19190F59" w14:textId="77777777" w:rsidR="004551C8" w:rsidRPr="00155A3B" w:rsidRDefault="004551C8" w:rsidP="00406A75">
      <w:pPr>
        <w:spacing w:after="0" w:line="336" w:lineRule="auto"/>
        <w:ind w:left="426" w:hanging="426"/>
        <w:jc w:val="both"/>
        <w:rPr>
          <w:rFonts w:ascii="Times New Roman" w:hAnsi="Times New Roman" w:cs="Times New Roman"/>
          <w:sz w:val="24"/>
          <w:szCs w:val="24"/>
        </w:rPr>
      </w:pPr>
    </w:p>
    <w:p w14:paraId="5A7C741C" w14:textId="0CE7C094" w:rsidR="00565E35" w:rsidRPr="00155A3B" w:rsidRDefault="00565E35" w:rsidP="00406A75">
      <w:pPr>
        <w:spacing w:after="0" w:line="336" w:lineRule="auto"/>
        <w:ind w:left="426" w:hanging="426"/>
        <w:jc w:val="both"/>
        <w:rPr>
          <w:rFonts w:ascii="Times New Roman" w:hAnsi="Times New Roman" w:cs="Times New Roman"/>
          <w:sz w:val="24"/>
          <w:szCs w:val="24"/>
        </w:rPr>
      </w:pPr>
      <w:r w:rsidRPr="00155A3B">
        <w:rPr>
          <w:rFonts w:ascii="Times New Roman" w:hAnsi="Times New Roman"/>
          <w:sz w:val="24"/>
        </w:rPr>
        <w:t xml:space="preserve">13. </w:t>
      </w:r>
      <w:r w:rsidRPr="00155A3B">
        <w:rPr>
          <w:rFonts w:ascii="Times New Roman" w:hAnsi="Times New Roman"/>
          <w:b/>
          <w:sz w:val="24"/>
        </w:rPr>
        <w:t xml:space="preserve">Given </w:t>
      </w:r>
      <w:proofErr w:type="gramStart"/>
      <w:r w:rsidRPr="00155A3B">
        <w:rPr>
          <w:rFonts w:ascii="Times New Roman" w:hAnsi="Times New Roman"/>
          <w:b/>
          <w:sz w:val="24"/>
        </w:rPr>
        <w:t>the aforementioned, it</w:t>
      </w:r>
      <w:proofErr w:type="gramEnd"/>
      <w:r w:rsidRPr="00155A3B">
        <w:rPr>
          <w:rFonts w:ascii="Times New Roman" w:hAnsi="Times New Roman"/>
          <w:b/>
          <w:sz w:val="24"/>
        </w:rPr>
        <w:t xml:space="preserve"> is suggested that the Committee recommend to the </w:t>
      </w:r>
      <w:r w:rsidR="002745C3" w:rsidRPr="00155A3B">
        <w:rPr>
          <w:rFonts w:ascii="Times New Roman" w:hAnsi="Times New Roman"/>
          <w:b/>
          <w:sz w:val="24"/>
        </w:rPr>
        <w:t>State Party</w:t>
      </w:r>
      <w:r w:rsidRPr="00155A3B">
        <w:rPr>
          <w:rFonts w:ascii="Times New Roman" w:hAnsi="Times New Roman"/>
          <w:b/>
          <w:sz w:val="24"/>
        </w:rPr>
        <w:t xml:space="preserve"> that they strive to ensure that the health care budget adequately meets the needs of the population, </w:t>
      </w:r>
      <w:r w:rsidR="00C12434" w:rsidRPr="00155A3B">
        <w:rPr>
          <w:rFonts w:ascii="Times New Roman" w:hAnsi="Times New Roman"/>
          <w:b/>
          <w:sz w:val="24"/>
        </w:rPr>
        <w:t>considering</w:t>
      </w:r>
      <w:r w:rsidRPr="00155A3B">
        <w:rPr>
          <w:rFonts w:ascii="Times New Roman" w:hAnsi="Times New Roman"/>
          <w:b/>
          <w:sz w:val="24"/>
        </w:rPr>
        <w:t xml:space="preserve"> the specificities of each demographic group and the various levels of health care provision, thereby strengthening the SUS.</w:t>
      </w:r>
    </w:p>
    <w:p w14:paraId="74B2C7C5" w14:textId="222442C9" w:rsidR="00FD5E1A" w:rsidRPr="00155A3B" w:rsidRDefault="00FD5E1A" w:rsidP="00406A75">
      <w:pPr>
        <w:spacing w:after="0" w:line="336" w:lineRule="auto"/>
        <w:ind w:left="426" w:hanging="426"/>
        <w:jc w:val="both"/>
        <w:rPr>
          <w:rFonts w:ascii="Times New Roman" w:hAnsi="Times New Roman" w:cs="Times New Roman"/>
          <w:sz w:val="24"/>
          <w:szCs w:val="24"/>
        </w:rPr>
      </w:pPr>
      <w:r w:rsidRPr="00155A3B">
        <w:rPr>
          <w:rFonts w:ascii="Times New Roman" w:hAnsi="Times New Roman"/>
          <w:b/>
          <w:sz w:val="24"/>
        </w:rPr>
        <w:lastRenderedPageBreak/>
        <w:t>SUS: attack on universality</w:t>
      </w:r>
    </w:p>
    <w:p w14:paraId="62FB6DA4" w14:textId="77777777" w:rsidR="00FD5E1A" w:rsidRPr="00155A3B" w:rsidRDefault="00FD5E1A" w:rsidP="00406A75">
      <w:pPr>
        <w:spacing w:after="0" w:line="336" w:lineRule="auto"/>
        <w:ind w:left="426" w:hanging="426"/>
        <w:jc w:val="both"/>
        <w:rPr>
          <w:rFonts w:ascii="Times New Roman" w:hAnsi="Times New Roman" w:cs="Times New Roman"/>
          <w:sz w:val="24"/>
          <w:szCs w:val="24"/>
        </w:rPr>
      </w:pPr>
    </w:p>
    <w:p w14:paraId="30E47B9D" w14:textId="754581CD" w:rsidR="00FD5E1A" w:rsidRPr="00155A3B" w:rsidRDefault="00922388" w:rsidP="00406A75">
      <w:pPr>
        <w:spacing w:after="0" w:line="336" w:lineRule="auto"/>
        <w:ind w:left="426" w:hanging="426"/>
        <w:jc w:val="both"/>
        <w:rPr>
          <w:rFonts w:ascii="Times New Roman" w:hAnsi="Times New Roman" w:cs="Times New Roman"/>
          <w:sz w:val="24"/>
          <w:szCs w:val="24"/>
        </w:rPr>
      </w:pPr>
      <w:r w:rsidRPr="00155A3B">
        <w:rPr>
          <w:rFonts w:ascii="Times New Roman" w:hAnsi="Times New Roman"/>
          <w:sz w:val="24"/>
        </w:rPr>
        <w:t xml:space="preserve">14. The SUS is regarded as one of the greatest social achievements of the constitutional process of 1988. It signifies a response to the challenging health context </w:t>
      </w:r>
      <w:r w:rsidR="00E85065" w:rsidRPr="00155A3B">
        <w:rPr>
          <w:rFonts w:ascii="Times New Roman" w:hAnsi="Times New Roman"/>
          <w:sz w:val="24"/>
        </w:rPr>
        <w:t>arising</w:t>
      </w:r>
      <w:r w:rsidRPr="00155A3B">
        <w:rPr>
          <w:rFonts w:ascii="Times New Roman" w:hAnsi="Times New Roman"/>
          <w:sz w:val="24"/>
        </w:rPr>
        <w:t xml:space="preserve"> from the military dictatorship (1964-1985) and the limited access to public health care</w:t>
      </w:r>
      <w:r w:rsidR="00E85065" w:rsidRPr="00155A3B">
        <w:rPr>
          <w:rFonts w:ascii="Times New Roman" w:hAnsi="Times New Roman"/>
          <w:sz w:val="24"/>
        </w:rPr>
        <w:t xml:space="preserve"> policy</w:t>
      </w:r>
      <w:r w:rsidRPr="00155A3B">
        <w:rPr>
          <w:rFonts w:ascii="Times New Roman" w:hAnsi="Times New Roman"/>
          <w:sz w:val="24"/>
        </w:rPr>
        <w:t xml:space="preserve"> that characterized Brazil until 1988. The SUS marked a significant advancement as it ensured universal access to health care in the Federal Constitution. This was particularly notable as it was approved during a time when universal systems were retracting worldwide.</w:t>
      </w:r>
    </w:p>
    <w:p w14:paraId="3D7ABCC6" w14:textId="157D7482" w:rsidR="00E52426" w:rsidRPr="00155A3B" w:rsidRDefault="00922388" w:rsidP="00406A75">
      <w:pPr>
        <w:spacing w:after="0" w:line="336" w:lineRule="auto"/>
        <w:ind w:left="426" w:hanging="426"/>
        <w:jc w:val="both"/>
        <w:rPr>
          <w:rFonts w:ascii="Times New Roman" w:hAnsi="Times New Roman" w:cs="Times New Roman"/>
          <w:sz w:val="24"/>
          <w:szCs w:val="24"/>
        </w:rPr>
      </w:pPr>
      <w:r w:rsidRPr="00155A3B">
        <w:rPr>
          <w:rFonts w:ascii="Times New Roman" w:hAnsi="Times New Roman"/>
          <w:sz w:val="24"/>
        </w:rPr>
        <w:t xml:space="preserve">15. However, while there have been ongoing efforts to dismantle the universality envisioned by the SUS since its inception, primarily by suffocating it through insufficient funding, it was after the </w:t>
      </w:r>
      <w:r w:rsidR="002745C3" w:rsidRPr="00155A3B">
        <w:rPr>
          <w:rFonts w:ascii="Times New Roman" w:hAnsi="Times New Roman"/>
          <w:sz w:val="24"/>
        </w:rPr>
        <w:t>impeachment</w:t>
      </w:r>
      <w:r w:rsidRPr="00155A3B">
        <w:rPr>
          <w:rFonts w:ascii="Times New Roman" w:hAnsi="Times New Roman"/>
          <w:sz w:val="24"/>
        </w:rPr>
        <w:t xml:space="preserve"> of President Dilma Rousseff that this attack intensified. It was in this context that the </w:t>
      </w:r>
      <w:r w:rsidR="00E85065" w:rsidRPr="00155A3B">
        <w:rPr>
          <w:rFonts w:ascii="Times New Roman" w:hAnsi="Times New Roman"/>
          <w:sz w:val="24"/>
        </w:rPr>
        <w:t>F</w:t>
      </w:r>
      <w:r w:rsidRPr="00155A3B">
        <w:rPr>
          <w:rFonts w:ascii="Times New Roman" w:hAnsi="Times New Roman"/>
          <w:sz w:val="24"/>
        </w:rPr>
        <w:t xml:space="preserve">ederal </w:t>
      </w:r>
      <w:r w:rsidR="00E85065" w:rsidRPr="00155A3B">
        <w:rPr>
          <w:rFonts w:ascii="Times New Roman" w:hAnsi="Times New Roman"/>
          <w:sz w:val="24"/>
        </w:rPr>
        <w:t>G</w:t>
      </w:r>
      <w:r w:rsidRPr="00155A3B">
        <w:rPr>
          <w:rFonts w:ascii="Times New Roman" w:hAnsi="Times New Roman"/>
          <w:sz w:val="24"/>
        </w:rPr>
        <w:t xml:space="preserve">overnment propelled the discourse </w:t>
      </w:r>
      <w:r w:rsidR="00E85065" w:rsidRPr="00155A3B">
        <w:rPr>
          <w:rFonts w:ascii="Times New Roman" w:hAnsi="Times New Roman"/>
          <w:sz w:val="24"/>
        </w:rPr>
        <w:t>of universal coverage as a replacement for universal syste</w:t>
      </w:r>
      <w:r w:rsidRPr="00155A3B">
        <w:rPr>
          <w:rFonts w:ascii="Times New Roman" w:hAnsi="Times New Roman"/>
          <w:sz w:val="24"/>
        </w:rPr>
        <w:t xml:space="preserve">ms. Under the pretext that there were not sufficient financial resources to fund the SUS, it was suggested that a basic or minimal “package” of health care services </w:t>
      </w:r>
      <w:r w:rsidR="002745C3" w:rsidRPr="00155A3B">
        <w:rPr>
          <w:rFonts w:ascii="Times New Roman" w:hAnsi="Times New Roman"/>
          <w:sz w:val="24"/>
        </w:rPr>
        <w:t xml:space="preserve">would </w:t>
      </w:r>
      <w:r w:rsidRPr="00155A3B">
        <w:rPr>
          <w:rFonts w:ascii="Times New Roman" w:hAnsi="Times New Roman"/>
          <w:sz w:val="24"/>
        </w:rPr>
        <w:t xml:space="preserve">be offered to </w:t>
      </w:r>
      <w:proofErr w:type="gramStart"/>
      <w:r w:rsidRPr="00155A3B">
        <w:rPr>
          <w:rFonts w:ascii="Times New Roman" w:hAnsi="Times New Roman"/>
          <w:sz w:val="24"/>
        </w:rPr>
        <w:t>the majority of</w:t>
      </w:r>
      <w:proofErr w:type="gramEnd"/>
      <w:r w:rsidRPr="00155A3B">
        <w:rPr>
          <w:rFonts w:ascii="Times New Roman" w:hAnsi="Times New Roman"/>
          <w:sz w:val="24"/>
        </w:rPr>
        <w:t xml:space="preserve"> the population who could not afford them, while those who could</w:t>
      </w:r>
      <w:r w:rsidR="002745C3" w:rsidRPr="00155A3B">
        <w:rPr>
          <w:rFonts w:ascii="Times New Roman" w:hAnsi="Times New Roman"/>
          <w:sz w:val="24"/>
        </w:rPr>
        <w:t xml:space="preserve"> paid</w:t>
      </w:r>
      <w:r w:rsidRPr="00155A3B">
        <w:rPr>
          <w:rFonts w:ascii="Times New Roman" w:hAnsi="Times New Roman"/>
          <w:sz w:val="24"/>
        </w:rPr>
        <w:t xml:space="preserve"> would be charged for them. </w:t>
      </w:r>
    </w:p>
    <w:p w14:paraId="28C6FF6B" w14:textId="0C04BC85" w:rsidR="00E52426" w:rsidRPr="00155A3B" w:rsidRDefault="00922388" w:rsidP="00406A75">
      <w:pPr>
        <w:spacing w:after="0" w:line="336" w:lineRule="auto"/>
        <w:ind w:left="426" w:hanging="426"/>
        <w:jc w:val="both"/>
        <w:rPr>
          <w:rFonts w:ascii="Times New Roman" w:hAnsi="Times New Roman" w:cs="Times New Roman"/>
          <w:sz w:val="24"/>
          <w:szCs w:val="24"/>
        </w:rPr>
      </w:pPr>
      <w:r w:rsidRPr="00155A3B">
        <w:rPr>
          <w:rFonts w:ascii="Times New Roman" w:hAnsi="Times New Roman"/>
          <w:sz w:val="24"/>
        </w:rPr>
        <w:t>16. Following this proposal, then Minister of Health under Temer's administration, Ricardo Barros, established a task force</w:t>
      </w:r>
      <w:r w:rsidR="00874674" w:rsidRPr="00155A3B">
        <w:rPr>
          <w:rStyle w:val="FootnoteReference"/>
          <w:rFonts w:ascii="Times New Roman" w:hAnsi="Times New Roman" w:cs="Times New Roman"/>
          <w:sz w:val="24"/>
          <w:szCs w:val="24"/>
        </w:rPr>
        <w:footnoteReference w:id="3"/>
      </w:r>
      <w:r w:rsidRPr="00155A3B">
        <w:rPr>
          <w:rFonts w:ascii="Times New Roman" w:hAnsi="Times New Roman"/>
          <w:sz w:val="24"/>
        </w:rPr>
        <w:t xml:space="preserve"> and strongly encouraged the so-called Popular Health Plans. According to the </w:t>
      </w:r>
      <w:r w:rsidR="00155A3B" w:rsidRPr="00155A3B">
        <w:rPr>
          <w:rFonts w:ascii="Times New Roman" w:hAnsi="Times New Roman"/>
          <w:sz w:val="24"/>
        </w:rPr>
        <w:t>gover</w:t>
      </w:r>
      <w:r w:rsidRPr="00155A3B">
        <w:rPr>
          <w:rFonts w:ascii="Times New Roman" w:hAnsi="Times New Roman"/>
          <w:sz w:val="24"/>
        </w:rPr>
        <w:t xml:space="preserve">nment, these plans would be a market-driven alternative in the face of the destruction of the SUS, which the government itself was promoting during that period, mainly through the defunding caused by CA 95. </w:t>
      </w:r>
    </w:p>
    <w:p w14:paraId="2048F383" w14:textId="02870996" w:rsidR="00874674" w:rsidRPr="00155A3B" w:rsidRDefault="00922388" w:rsidP="00406A75">
      <w:pPr>
        <w:spacing w:after="0" w:line="336" w:lineRule="auto"/>
        <w:ind w:left="426" w:hanging="426"/>
        <w:jc w:val="both"/>
        <w:rPr>
          <w:rFonts w:ascii="Times New Roman" w:hAnsi="Times New Roman" w:cs="Times New Roman"/>
          <w:sz w:val="24"/>
          <w:szCs w:val="24"/>
        </w:rPr>
      </w:pPr>
      <w:r w:rsidRPr="00155A3B">
        <w:rPr>
          <w:rFonts w:ascii="Times New Roman" w:hAnsi="Times New Roman"/>
          <w:sz w:val="24"/>
        </w:rPr>
        <w:t xml:space="preserve">17. This same notion of ending the universality of the SUS was adopted by Bolsonaro’s government as well. In fact, one of his ministers, Henrique </w:t>
      </w:r>
      <w:proofErr w:type="spellStart"/>
      <w:r w:rsidRPr="00155A3B">
        <w:rPr>
          <w:rFonts w:ascii="Times New Roman" w:hAnsi="Times New Roman"/>
          <w:sz w:val="24"/>
        </w:rPr>
        <w:t>Mandetta</w:t>
      </w:r>
      <w:proofErr w:type="spellEnd"/>
      <w:r w:rsidRPr="00155A3B">
        <w:rPr>
          <w:rFonts w:ascii="Times New Roman" w:hAnsi="Times New Roman"/>
          <w:sz w:val="24"/>
        </w:rPr>
        <w:t xml:space="preserve">, in 2019, publicly defended the </w:t>
      </w:r>
      <w:r w:rsidR="00155A3B" w:rsidRPr="00155A3B">
        <w:rPr>
          <w:rFonts w:ascii="Times New Roman" w:hAnsi="Times New Roman"/>
          <w:sz w:val="24"/>
        </w:rPr>
        <w:t>gover</w:t>
      </w:r>
      <w:r w:rsidRPr="00155A3B">
        <w:rPr>
          <w:rFonts w:ascii="Times New Roman" w:hAnsi="Times New Roman"/>
          <w:sz w:val="24"/>
        </w:rPr>
        <w:t>nment</w:t>
      </w:r>
      <w:r w:rsidR="002745C3" w:rsidRPr="00155A3B">
        <w:rPr>
          <w:rFonts w:ascii="Times New Roman" w:hAnsi="Times New Roman"/>
          <w:sz w:val="24"/>
        </w:rPr>
        <w:t>’</w:t>
      </w:r>
      <w:r w:rsidRPr="00155A3B">
        <w:rPr>
          <w:rFonts w:ascii="Times New Roman" w:hAnsi="Times New Roman"/>
          <w:sz w:val="24"/>
        </w:rPr>
        <w:t>s opposition to the free nature of the SUS</w:t>
      </w:r>
      <w:r w:rsidR="002745C3" w:rsidRPr="00155A3B">
        <w:rPr>
          <w:rFonts w:ascii="Times New Roman" w:hAnsi="Times New Roman"/>
          <w:sz w:val="24"/>
        </w:rPr>
        <w:t>.</w:t>
      </w:r>
      <w:r w:rsidR="00EC5E3A" w:rsidRPr="00155A3B">
        <w:rPr>
          <w:rStyle w:val="FootnoteReference"/>
          <w:rFonts w:ascii="Times New Roman" w:hAnsi="Times New Roman" w:cs="Times New Roman"/>
          <w:sz w:val="24"/>
          <w:szCs w:val="24"/>
        </w:rPr>
        <w:footnoteReference w:id="4"/>
      </w:r>
      <w:r w:rsidRPr="00155A3B">
        <w:rPr>
          <w:rFonts w:ascii="Times New Roman" w:hAnsi="Times New Roman"/>
          <w:sz w:val="24"/>
        </w:rPr>
        <w:t xml:space="preserve"> One of the alternatives presented at that time was the concept of a “health voucher,” a sort of financial coupon that people would use to pay for services in the private health care sector</w:t>
      </w:r>
      <w:r w:rsidR="002745C3" w:rsidRPr="00155A3B">
        <w:rPr>
          <w:rFonts w:ascii="Times New Roman" w:hAnsi="Times New Roman"/>
          <w:sz w:val="24"/>
        </w:rPr>
        <w:t>.</w:t>
      </w:r>
      <w:r w:rsidR="00874674" w:rsidRPr="00155A3B">
        <w:rPr>
          <w:rStyle w:val="FootnoteReference"/>
          <w:rFonts w:ascii="Times New Roman" w:hAnsi="Times New Roman" w:cs="Times New Roman"/>
          <w:sz w:val="24"/>
          <w:szCs w:val="24"/>
        </w:rPr>
        <w:footnoteReference w:id="5"/>
      </w:r>
    </w:p>
    <w:p w14:paraId="4D5548EB" w14:textId="17CC9DDA" w:rsidR="00BD5DC0" w:rsidRDefault="00922388" w:rsidP="00406A75">
      <w:pPr>
        <w:spacing w:after="0" w:line="336" w:lineRule="auto"/>
        <w:ind w:left="426" w:hanging="426"/>
        <w:jc w:val="both"/>
        <w:rPr>
          <w:rFonts w:ascii="Times New Roman" w:hAnsi="Times New Roman"/>
          <w:sz w:val="24"/>
        </w:rPr>
      </w:pPr>
      <w:r w:rsidRPr="00155A3B">
        <w:rPr>
          <w:rFonts w:ascii="Times New Roman" w:hAnsi="Times New Roman"/>
          <w:sz w:val="24"/>
        </w:rPr>
        <w:t xml:space="preserve">18. Nevertheless, in the face of all these attacks from Temer and Bolsonaro, the SUS demonstrated its greatness by ensuring care and assistance to the Brazilian population. With the efforts of state and municipal administrators, health councils, social movements, and dedicated professionals, the SUS proved capable of taking care of the population in these </w:t>
      </w:r>
      <w:r w:rsidRPr="00155A3B">
        <w:rPr>
          <w:rFonts w:ascii="Times New Roman" w:hAnsi="Times New Roman"/>
          <w:sz w:val="24"/>
        </w:rPr>
        <w:lastRenderedPageBreak/>
        <w:t>difficult times. It has unequivocally one of the world’s largest vaccination programs and is the sole care alternative for 75% of the population.</w:t>
      </w:r>
    </w:p>
    <w:p w14:paraId="3A93B662" w14:textId="77777777" w:rsidR="004551C8" w:rsidRPr="00155A3B" w:rsidRDefault="004551C8" w:rsidP="00406A75">
      <w:pPr>
        <w:spacing w:after="0" w:line="336" w:lineRule="auto"/>
        <w:ind w:left="426" w:hanging="426"/>
        <w:jc w:val="both"/>
        <w:rPr>
          <w:rFonts w:ascii="Times New Roman" w:hAnsi="Times New Roman" w:cs="Times New Roman"/>
          <w:sz w:val="24"/>
          <w:szCs w:val="24"/>
        </w:rPr>
      </w:pPr>
    </w:p>
    <w:p w14:paraId="77759992" w14:textId="4626FCB1" w:rsidR="00EC5E3A" w:rsidRPr="00155A3B" w:rsidRDefault="00922388" w:rsidP="00406A75">
      <w:pPr>
        <w:spacing w:after="0" w:line="336" w:lineRule="auto"/>
        <w:ind w:left="426" w:hanging="426"/>
        <w:jc w:val="both"/>
        <w:rPr>
          <w:rFonts w:ascii="Times New Roman" w:hAnsi="Times New Roman" w:cs="Times New Roman"/>
          <w:sz w:val="24"/>
          <w:szCs w:val="24"/>
        </w:rPr>
      </w:pPr>
      <w:r w:rsidRPr="00155A3B">
        <w:rPr>
          <w:rFonts w:ascii="Times New Roman" w:hAnsi="Times New Roman"/>
          <w:sz w:val="24"/>
        </w:rPr>
        <w:t xml:space="preserve">19. </w:t>
      </w:r>
      <w:r w:rsidRPr="00155A3B">
        <w:rPr>
          <w:rFonts w:ascii="Times New Roman" w:hAnsi="Times New Roman"/>
          <w:b/>
          <w:sz w:val="24"/>
        </w:rPr>
        <w:t xml:space="preserve">Given </w:t>
      </w:r>
      <w:proofErr w:type="gramStart"/>
      <w:r w:rsidRPr="00155A3B">
        <w:rPr>
          <w:rFonts w:ascii="Times New Roman" w:hAnsi="Times New Roman"/>
          <w:b/>
          <w:sz w:val="24"/>
        </w:rPr>
        <w:t>the aforementioned, it</w:t>
      </w:r>
      <w:proofErr w:type="gramEnd"/>
      <w:r w:rsidRPr="00155A3B">
        <w:rPr>
          <w:rFonts w:ascii="Times New Roman" w:hAnsi="Times New Roman"/>
          <w:b/>
          <w:sz w:val="24"/>
        </w:rPr>
        <w:t xml:space="preserve"> is suggested that the Committee recommend to the </w:t>
      </w:r>
      <w:r w:rsidR="00980368" w:rsidRPr="00155A3B">
        <w:rPr>
          <w:rFonts w:ascii="Times New Roman" w:hAnsi="Times New Roman"/>
          <w:b/>
          <w:sz w:val="24"/>
        </w:rPr>
        <w:t>State Party</w:t>
      </w:r>
      <w:r w:rsidRPr="00155A3B">
        <w:rPr>
          <w:rFonts w:ascii="Times New Roman" w:hAnsi="Times New Roman"/>
          <w:b/>
          <w:sz w:val="24"/>
        </w:rPr>
        <w:t xml:space="preserve"> to strengthen the coordination of various democratic forces in order to bolster the SUS through the availability of more resources and other measures. Additionally, the </w:t>
      </w:r>
      <w:r w:rsidR="00980368" w:rsidRPr="00155A3B">
        <w:rPr>
          <w:rFonts w:ascii="Times New Roman" w:hAnsi="Times New Roman"/>
          <w:b/>
          <w:sz w:val="24"/>
        </w:rPr>
        <w:t>State Party</w:t>
      </w:r>
      <w:r w:rsidRPr="00155A3B">
        <w:rPr>
          <w:rFonts w:ascii="Times New Roman" w:hAnsi="Times New Roman"/>
          <w:b/>
          <w:sz w:val="24"/>
        </w:rPr>
        <w:t xml:space="preserve"> should promote the dissemination and affirmation of the SUS within society as a strategic policy for guaranteeing the right to health and the country's development. </w:t>
      </w:r>
      <w:r w:rsidR="00980368" w:rsidRPr="00155A3B">
        <w:rPr>
          <w:rFonts w:ascii="Times New Roman" w:hAnsi="Times New Roman"/>
          <w:b/>
          <w:sz w:val="24"/>
        </w:rPr>
        <w:t>This means refusing, in Brazil,</w:t>
      </w:r>
      <w:r w:rsidRPr="00155A3B">
        <w:rPr>
          <w:rFonts w:ascii="Times New Roman" w:hAnsi="Times New Roman"/>
          <w:b/>
          <w:sz w:val="24"/>
        </w:rPr>
        <w:t xml:space="preserve"> the proposal of </w:t>
      </w:r>
      <w:r w:rsidR="00E85065" w:rsidRPr="00155A3B">
        <w:rPr>
          <w:rFonts w:ascii="Times New Roman" w:hAnsi="Times New Roman"/>
          <w:b/>
          <w:sz w:val="24"/>
        </w:rPr>
        <w:t xml:space="preserve">universal coverage </w:t>
      </w:r>
      <w:r w:rsidRPr="00155A3B">
        <w:rPr>
          <w:rFonts w:ascii="Times New Roman" w:hAnsi="Times New Roman"/>
          <w:b/>
          <w:sz w:val="24"/>
        </w:rPr>
        <w:t xml:space="preserve">as an alternative to the realization of human rights. This proposal, </w:t>
      </w:r>
      <w:r w:rsidR="00E85065" w:rsidRPr="00155A3B">
        <w:rPr>
          <w:rFonts w:ascii="Times New Roman" w:hAnsi="Times New Roman"/>
          <w:b/>
          <w:sz w:val="24"/>
        </w:rPr>
        <w:t>al</w:t>
      </w:r>
      <w:r w:rsidRPr="00155A3B">
        <w:rPr>
          <w:rFonts w:ascii="Times New Roman" w:hAnsi="Times New Roman"/>
          <w:b/>
          <w:sz w:val="24"/>
        </w:rPr>
        <w:t xml:space="preserve">though it might be debatable in the very specific context of </w:t>
      </w:r>
      <w:r w:rsidR="00980368" w:rsidRPr="00155A3B">
        <w:rPr>
          <w:rFonts w:ascii="Times New Roman" w:hAnsi="Times New Roman"/>
          <w:b/>
          <w:sz w:val="24"/>
        </w:rPr>
        <w:t>other</w:t>
      </w:r>
      <w:r w:rsidRPr="00155A3B">
        <w:rPr>
          <w:rFonts w:ascii="Times New Roman" w:hAnsi="Times New Roman"/>
          <w:b/>
          <w:sz w:val="24"/>
        </w:rPr>
        <w:t xml:space="preserve"> countries, would </w:t>
      </w:r>
      <w:r w:rsidR="00980368" w:rsidRPr="00155A3B">
        <w:rPr>
          <w:rFonts w:ascii="Times New Roman" w:hAnsi="Times New Roman"/>
          <w:b/>
          <w:sz w:val="24"/>
        </w:rPr>
        <w:t>represent a major</w:t>
      </w:r>
      <w:r w:rsidRPr="00155A3B">
        <w:rPr>
          <w:rFonts w:ascii="Times New Roman" w:hAnsi="Times New Roman"/>
          <w:b/>
          <w:sz w:val="24"/>
        </w:rPr>
        <w:t xml:space="preserve"> setback in Brazil and other countries that have already adopted </w:t>
      </w:r>
      <w:r w:rsidR="00E85065" w:rsidRPr="00155A3B">
        <w:rPr>
          <w:rFonts w:ascii="Times New Roman" w:hAnsi="Times New Roman"/>
          <w:b/>
          <w:sz w:val="24"/>
        </w:rPr>
        <w:t>universal systems</w:t>
      </w:r>
      <w:r w:rsidRPr="00155A3B">
        <w:rPr>
          <w:rFonts w:ascii="Times New Roman" w:hAnsi="Times New Roman"/>
          <w:b/>
          <w:sz w:val="24"/>
        </w:rPr>
        <w:t>, especially because it would contradict the progressive nature of the Economic, Social and Cultural Rights (DESC)</w:t>
      </w:r>
      <w:r w:rsidR="00980368" w:rsidRPr="00155A3B">
        <w:rPr>
          <w:rFonts w:ascii="Times New Roman" w:hAnsi="Times New Roman"/>
          <w:b/>
          <w:sz w:val="24"/>
        </w:rPr>
        <w:t>.</w:t>
      </w:r>
      <w:r w:rsidRPr="00155A3B">
        <w:rPr>
          <w:rFonts w:ascii="Times New Roman" w:hAnsi="Times New Roman"/>
          <w:sz w:val="24"/>
        </w:rPr>
        <w:t xml:space="preserve"> </w:t>
      </w:r>
    </w:p>
    <w:p w14:paraId="43155F94" w14:textId="77777777" w:rsidR="00874674" w:rsidRPr="00155A3B" w:rsidRDefault="00874674" w:rsidP="00406A75">
      <w:pPr>
        <w:spacing w:after="0" w:line="336" w:lineRule="auto"/>
        <w:ind w:left="426" w:hanging="426"/>
        <w:jc w:val="both"/>
        <w:rPr>
          <w:rFonts w:ascii="Times New Roman" w:hAnsi="Times New Roman" w:cs="Times New Roman"/>
          <w:sz w:val="24"/>
          <w:szCs w:val="24"/>
        </w:rPr>
      </w:pPr>
    </w:p>
    <w:p w14:paraId="38265E8D" w14:textId="432FB327" w:rsidR="00304B99" w:rsidRPr="00155A3B" w:rsidRDefault="0023519F" w:rsidP="00406A75">
      <w:pPr>
        <w:spacing w:after="0" w:line="336" w:lineRule="auto"/>
        <w:ind w:left="426" w:hanging="426"/>
        <w:jc w:val="both"/>
        <w:rPr>
          <w:rFonts w:ascii="Times New Roman" w:hAnsi="Times New Roman" w:cs="Times New Roman"/>
          <w:b/>
          <w:bCs/>
          <w:sz w:val="24"/>
          <w:szCs w:val="24"/>
        </w:rPr>
      </w:pPr>
      <w:r w:rsidRPr="00155A3B">
        <w:rPr>
          <w:rFonts w:ascii="Times New Roman" w:hAnsi="Times New Roman"/>
          <w:b/>
          <w:sz w:val="24"/>
        </w:rPr>
        <w:t>Criminal actions and omissions during the Covid-19 pandemic</w:t>
      </w:r>
    </w:p>
    <w:p w14:paraId="17FCAF0C" w14:textId="77777777" w:rsidR="008A0659" w:rsidRPr="00155A3B" w:rsidRDefault="008A0659" w:rsidP="00406A75">
      <w:pPr>
        <w:spacing w:after="0" w:line="336" w:lineRule="auto"/>
        <w:ind w:left="426" w:hanging="426"/>
        <w:jc w:val="both"/>
        <w:rPr>
          <w:rFonts w:ascii="Times New Roman" w:hAnsi="Times New Roman" w:cs="Times New Roman"/>
          <w:b/>
          <w:bCs/>
          <w:sz w:val="24"/>
          <w:szCs w:val="24"/>
        </w:rPr>
      </w:pPr>
    </w:p>
    <w:p w14:paraId="6B14D0FB" w14:textId="29C69C1B" w:rsidR="008A0659" w:rsidRDefault="00565E35" w:rsidP="00406A75">
      <w:pPr>
        <w:spacing w:after="0" w:line="336" w:lineRule="auto"/>
        <w:ind w:left="426" w:hanging="426"/>
        <w:jc w:val="both"/>
        <w:rPr>
          <w:rFonts w:ascii="Times New Roman" w:hAnsi="Times New Roman"/>
          <w:sz w:val="24"/>
        </w:rPr>
      </w:pPr>
      <w:r w:rsidRPr="00155A3B">
        <w:rPr>
          <w:rFonts w:ascii="Times New Roman" w:hAnsi="Times New Roman"/>
          <w:sz w:val="24"/>
        </w:rPr>
        <w:t>20. Temer</w:t>
      </w:r>
      <w:r w:rsidR="00980368" w:rsidRPr="00155A3B">
        <w:rPr>
          <w:rFonts w:ascii="Times New Roman" w:hAnsi="Times New Roman"/>
          <w:sz w:val="24"/>
        </w:rPr>
        <w:t>’s</w:t>
      </w:r>
      <w:r w:rsidRPr="00155A3B">
        <w:rPr>
          <w:rFonts w:ascii="Times New Roman" w:hAnsi="Times New Roman"/>
          <w:sz w:val="24"/>
        </w:rPr>
        <w:t xml:space="preserve"> and Bolsonaro</w:t>
      </w:r>
      <w:r w:rsidR="00980368" w:rsidRPr="00155A3B">
        <w:rPr>
          <w:rFonts w:ascii="Times New Roman" w:hAnsi="Times New Roman"/>
          <w:sz w:val="24"/>
        </w:rPr>
        <w:t>’s</w:t>
      </w:r>
      <w:r w:rsidRPr="00155A3B">
        <w:rPr>
          <w:rFonts w:ascii="Times New Roman" w:hAnsi="Times New Roman"/>
          <w:sz w:val="24"/>
        </w:rPr>
        <w:t xml:space="preserve"> governments created a political, social, and sanitary environment conducive to the spread of the coronavirus. When the virus began circulating, Brazil, which has a robust economy with significant technological capacity in various fields, lacked essential supplies such as masks, tests, and ventilators. Health care professionals were unprepared and exposed, along with their families, to extremely high-risk situations</w:t>
      </w:r>
      <w:r w:rsidR="00980368" w:rsidRPr="00155A3B">
        <w:rPr>
          <w:rFonts w:ascii="Times New Roman" w:hAnsi="Times New Roman"/>
          <w:sz w:val="24"/>
        </w:rPr>
        <w:t>.</w:t>
      </w:r>
      <w:r w:rsidR="008A0659" w:rsidRPr="00155A3B">
        <w:rPr>
          <w:rFonts w:ascii="Times New Roman" w:hAnsi="Times New Roman" w:cs="Times New Roman"/>
          <w:sz w:val="24"/>
          <w:szCs w:val="24"/>
          <w:vertAlign w:val="superscript"/>
        </w:rPr>
        <w:footnoteReference w:id="6"/>
      </w:r>
      <w:r w:rsidRPr="00155A3B">
        <w:rPr>
          <w:rFonts w:ascii="Times New Roman" w:hAnsi="Times New Roman"/>
          <w:sz w:val="24"/>
        </w:rPr>
        <w:t xml:space="preserve"> Primary care, which was already poorly structured and had been impacted by the termination of programs such as “</w:t>
      </w:r>
      <w:proofErr w:type="spellStart"/>
      <w:r w:rsidRPr="00155A3B">
        <w:rPr>
          <w:rFonts w:ascii="Times New Roman" w:hAnsi="Times New Roman"/>
          <w:sz w:val="24"/>
        </w:rPr>
        <w:t>Mais</w:t>
      </w:r>
      <w:proofErr w:type="spellEnd"/>
      <w:r w:rsidRPr="00155A3B">
        <w:rPr>
          <w:rFonts w:ascii="Times New Roman" w:hAnsi="Times New Roman"/>
          <w:sz w:val="24"/>
        </w:rPr>
        <w:t xml:space="preserve"> </w:t>
      </w:r>
      <w:proofErr w:type="spellStart"/>
      <w:r w:rsidRPr="00155A3B">
        <w:rPr>
          <w:rFonts w:ascii="Times New Roman" w:hAnsi="Times New Roman"/>
          <w:sz w:val="24"/>
        </w:rPr>
        <w:t>Médicos</w:t>
      </w:r>
      <w:proofErr w:type="spellEnd"/>
      <w:r w:rsidRPr="00155A3B">
        <w:rPr>
          <w:rFonts w:ascii="Times New Roman" w:hAnsi="Times New Roman"/>
          <w:sz w:val="24"/>
        </w:rPr>
        <w:t>” (More Doctors)</w:t>
      </w:r>
      <w:r w:rsidR="00980368" w:rsidRPr="00155A3B">
        <w:rPr>
          <w:rFonts w:ascii="Times New Roman" w:hAnsi="Times New Roman"/>
          <w:sz w:val="24"/>
        </w:rPr>
        <w:t>,</w:t>
      </w:r>
      <w:r w:rsidR="000D42B7" w:rsidRPr="00155A3B">
        <w:rPr>
          <w:rFonts w:ascii="Times New Roman" w:hAnsi="Times New Roman" w:cs="Times New Roman"/>
          <w:sz w:val="24"/>
          <w:szCs w:val="24"/>
          <w:vertAlign w:val="superscript"/>
        </w:rPr>
        <w:footnoteReference w:id="7"/>
      </w:r>
      <w:r w:rsidRPr="00155A3B">
        <w:rPr>
          <w:rFonts w:ascii="Times New Roman" w:hAnsi="Times New Roman"/>
          <w:sz w:val="24"/>
        </w:rPr>
        <w:t xml:space="preserve"> an important initiative for providing health care</w:t>
      </w:r>
      <w:r w:rsidR="00980368" w:rsidRPr="00155A3B">
        <w:rPr>
          <w:rFonts w:ascii="Times New Roman" w:hAnsi="Times New Roman"/>
          <w:sz w:val="24"/>
        </w:rPr>
        <w:t xml:space="preserve"> services</w:t>
      </w:r>
      <w:r w:rsidRPr="00155A3B">
        <w:rPr>
          <w:rFonts w:ascii="Times New Roman" w:hAnsi="Times New Roman"/>
          <w:sz w:val="24"/>
        </w:rPr>
        <w:t xml:space="preserve"> to the population, struggled to attend to people</w:t>
      </w:r>
      <w:r w:rsidR="00980368" w:rsidRPr="00155A3B">
        <w:rPr>
          <w:rFonts w:ascii="Times New Roman" w:hAnsi="Times New Roman"/>
          <w:sz w:val="24"/>
        </w:rPr>
        <w:t>’</w:t>
      </w:r>
      <w:r w:rsidRPr="00155A3B">
        <w:rPr>
          <w:rFonts w:ascii="Times New Roman" w:hAnsi="Times New Roman"/>
          <w:sz w:val="24"/>
        </w:rPr>
        <w:t>s needs. The strategy shifted toward hospital care, with a focus on expanding hospital beds, which quickly became overcrowded and insufficient</w:t>
      </w:r>
      <w:r w:rsidR="00980368" w:rsidRPr="00155A3B">
        <w:rPr>
          <w:rFonts w:ascii="Times New Roman" w:hAnsi="Times New Roman"/>
          <w:sz w:val="24"/>
        </w:rPr>
        <w:t>.</w:t>
      </w:r>
      <w:r w:rsidR="009B3CEE" w:rsidRPr="00155A3B">
        <w:rPr>
          <w:rFonts w:ascii="Times New Roman" w:hAnsi="Times New Roman" w:cs="Times New Roman"/>
          <w:sz w:val="24"/>
          <w:szCs w:val="24"/>
          <w:vertAlign w:val="superscript"/>
        </w:rPr>
        <w:footnoteReference w:id="8"/>
      </w:r>
    </w:p>
    <w:p w14:paraId="5BA5D699" w14:textId="77777777" w:rsidR="00406A75" w:rsidRPr="00155A3B" w:rsidRDefault="00406A75" w:rsidP="00406A75">
      <w:pPr>
        <w:spacing w:after="0" w:line="336" w:lineRule="auto"/>
        <w:ind w:left="426" w:hanging="426"/>
        <w:jc w:val="both"/>
        <w:rPr>
          <w:rFonts w:ascii="Times New Roman" w:hAnsi="Times New Roman" w:cs="Times New Roman"/>
          <w:sz w:val="24"/>
          <w:szCs w:val="24"/>
        </w:rPr>
      </w:pPr>
    </w:p>
    <w:p w14:paraId="18A22E83" w14:textId="1113D3F3" w:rsidR="008A0659" w:rsidRPr="00155A3B" w:rsidRDefault="00922388" w:rsidP="00406A75">
      <w:pPr>
        <w:spacing w:after="0" w:line="336" w:lineRule="auto"/>
        <w:ind w:left="426" w:hanging="426"/>
        <w:jc w:val="both"/>
        <w:rPr>
          <w:rFonts w:ascii="Times New Roman" w:hAnsi="Times New Roman" w:cs="Times New Roman"/>
          <w:sz w:val="24"/>
          <w:szCs w:val="24"/>
        </w:rPr>
      </w:pPr>
      <w:r w:rsidRPr="00155A3B">
        <w:rPr>
          <w:rFonts w:ascii="Times New Roman" w:hAnsi="Times New Roman"/>
          <w:sz w:val="24"/>
        </w:rPr>
        <w:lastRenderedPageBreak/>
        <w:t>21</w:t>
      </w:r>
      <w:r w:rsidR="00980368" w:rsidRPr="00155A3B">
        <w:rPr>
          <w:rFonts w:ascii="Times New Roman" w:hAnsi="Times New Roman"/>
          <w:sz w:val="24"/>
        </w:rPr>
        <w:t>.</w:t>
      </w:r>
      <w:r w:rsidRPr="00155A3B">
        <w:rPr>
          <w:rFonts w:ascii="Times New Roman" w:hAnsi="Times New Roman"/>
          <w:sz w:val="24"/>
        </w:rPr>
        <w:t xml:space="preserve"> The then-president Jair Bolsonaro, a denier of science and vaccine effectiveness, was negligent and failed to carry out the most basic responsibilities. In addition to failing to coordinate national efforts to combat the virus, he criticized governors, mayors, and Supreme Court justices who were taking measures to contain the pandemic. He proposed an initial emergency aid of only R$200, which was later increased to R$600 by the National Congress. He belittled the thousands of people who lost their lives and their families</w:t>
      </w:r>
      <w:r w:rsidR="00980368" w:rsidRPr="00155A3B">
        <w:rPr>
          <w:rFonts w:ascii="Times New Roman" w:hAnsi="Times New Roman"/>
          <w:sz w:val="24"/>
        </w:rPr>
        <w:t>.</w:t>
      </w:r>
      <w:r w:rsidR="009C2632" w:rsidRPr="00155A3B">
        <w:rPr>
          <w:rFonts w:ascii="Times New Roman" w:hAnsi="Times New Roman" w:cs="Times New Roman"/>
          <w:sz w:val="24"/>
          <w:szCs w:val="24"/>
          <w:vertAlign w:val="superscript"/>
        </w:rPr>
        <w:footnoteReference w:id="9"/>
      </w:r>
      <w:r w:rsidRPr="00155A3B">
        <w:rPr>
          <w:rFonts w:ascii="Times New Roman" w:hAnsi="Times New Roman"/>
          <w:sz w:val="24"/>
        </w:rPr>
        <w:t xml:space="preserve"> He opposed any form of social isolation, did not wear a mask at public events</w:t>
      </w:r>
      <w:r w:rsidR="00980368" w:rsidRPr="00155A3B">
        <w:rPr>
          <w:rFonts w:ascii="Times New Roman" w:hAnsi="Times New Roman"/>
          <w:sz w:val="24"/>
        </w:rPr>
        <w:t>,</w:t>
      </w:r>
      <w:r w:rsidR="009C2632" w:rsidRPr="00155A3B">
        <w:rPr>
          <w:rFonts w:ascii="Times New Roman" w:hAnsi="Times New Roman" w:cs="Times New Roman"/>
          <w:sz w:val="24"/>
          <w:szCs w:val="24"/>
          <w:vertAlign w:val="superscript"/>
        </w:rPr>
        <w:footnoteReference w:id="10"/>
      </w:r>
      <w:r w:rsidRPr="00155A3B">
        <w:rPr>
          <w:rFonts w:ascii="Times New Roman" w:hAnsi="Times New Roman"/>
          <w:sz w:val="24"/>
        </w:rPr>
        <w:t xml:space="preserve"> and discouraged the population from doing so. He adopted a policy of using and prescribing ineffective medications against the virus instead of vaccines that were proven to be effective (and spread fake news about them), and most critically, he delayed and hindered the procurement of vaccines as much as possible.</w:t>
      </w:r>
    </w:p>
    <w:p w14:paraId="23AEEFBC" w14:textId="27347685" w:rsidR="004145E0" w:rsidRPr="00155A3B" w:rsidRDefault="00922388" w:rsidP="00406A75">
      <w:pPr>
        <w:pStyle w:val="FootnoteText"/>
        <w:spacing w:line="336" w:lineRule="auto"/>
        <w:ind w:left="426" w:hanging="426"/>
        <w:jc w:val="both"/>
        <w:rPr>
          <w:rFonts w:ascii="Times New Roman" w:hAnsi="Times New Roman" w:cs="Times New Roman"/>
          <w:sz w:val="24"/>
          <w:szCs w:val="24"/>
        </w:rPr>
      </w:pPr>
      <w:r w:rsidRPr="00155A3B">
        <w:rPr>
          <w:rFonts w:ascii="Times New Roman" w:hAnsi="Times New Roman"/>
          <w:sz w:val="24"/>
        </w:rPr>
        <w:t xml:space="preserve">22. The consequence was an unprecedented humanitarian disaster in Brazil, with over 700,000 deaths confirmed by official statistics. According to a testimony by Pedro R. C. </w:t>
      </w:r>
      <w:proofErr w:type="spellStart"/>
      <w:r w:rsidRPr="00155A3B">
        <w:rPr>
          <w:rFonts w:ascii="Times New Roman" w:hAnsi="Times New Roman"/>
          <w:sz w:val="24"/>
        </w:rPr>
        <w:t>Hallal</w:t>
      </w:r>
      <w:proofErr w:type="spellEnd"/>
      <w:r w:rsidRPr="00155A3B">
        <w:rPr>
          <w:rFonts w:ascii="Times New Roman" w:hAnsi="Times New Roman"/>
          <w:sz w:val="24"/>
        </w:rPr>
        <w:t xml:space="preserve"> to the </w:t>
      </w:r>
      <w:r w:rsidR="00980368" w:rsidRPr="00155A3B">
        <w:rPr>
          <w:rFonts w:ascii="Times New Roman" w:hAnsi="Times New Roman"/>
          <w:sz w:val="24"/>
        </w:rPr>
        <w:t xml:space="preserve">Mixed </w:t>
      </w:r>
      <w:r w:rsidRPr="00155A3B">
        <w:rPr>
          <w:rFonts w:ascii="Times New Roman" w:hAnsi="Times New Roman"/>
          <w:sz w:val="24"/>
        </w:rPr>
        <w:t>Parliamentary Inquiry Committee (</w:t>
      </w:r>
      <w:r w:rsidR="00980368" w:rsidRPr="00155A3B">
        <w:rPr>
          <w:rFonts w:ascii="Times New Roman" w:hAnsi="Times New Roman"/>
          <w:sz w:val="24"/>
        </w:rPr>
        <w:t>MPIC</w:t>
      </w:r>
      <w:r w:rsidRPr="00155A3B">
        <w:rPr>
          <w:rFonts w:ascii="Times New Roman" w:hAnsi="Times New Roman"/>
          <w:sz w:val="24"/>
        </w:rPr>
        <w:t xml:space="preserve">), </w:t>
      </w:r>
      <w:r w:rsidR="00980368" w:rsidRPr="00155A3B">
        <w:rPr>
          <w:rFonts w:ascii="Times New Roman" w:hAnsi="Times New Roman"/>
          <w:sz w:val="24"/>
        </w:rPr>
        <w:t>the number of people who died in Brazil was 4.0 to 4.8 times higher than the global average</w:t>
      </w:r>
      <w:r w:rsidRPr="00155A3B">
        <w:rPr>
          <w:rFonts w:ascii="Times New Roman" w:hAnsi="Times New Roman"/>
          <w:sz w:val="24"/>
        </w:rPr>
        <w:t xml:space="preserve">, and these deaths could have been prevented. As estimated by a study coordinated by </w:t>
      </w:r>
      <w:r w:rsidR="00980368" w:rsidRPr="00155A3B">
        <w:rPr>
          <w:rFonts w:ascii="Times New Roman" w:hAnsi="Times New Roman"/>
          <w:sz w:val="24"/>
        </w:rPr>
        <w:t xml:space="preserve">the </w:t>
      </w:r>
      <w:r w:rsidRPr="00155A3B">
        <w:rPr>
          <w:rFonts w:ascii="Times New Roman" w:hAnsi="Times New Roman"/>
          <w:sz w:val="24"/>
        </w:rPr>
        <w:t>Imperial College London on October 12, 2021, 282,800 (</w:t>
      </w:r>
      <w:r w:rsidR="00F06033" w:rsidRPr="00155A3B">
        <w:rPr>
          <w:rFonts w:ascii="Times New Roman" w:hAnsi="Times New Roman"/>
          <w:sz w:val="24"/>
        </w:rPr>
        <w:t>two hundred and eighty-two thousand eight hundred</w:t>
      </w:r>
      <w:r w:rsidRPr="00155A3B">
        <w:rPr>
          <w:rFonts w:ascii="Times New Roman" w:hAnsi="Times New Roman"/>
          <w:sz w:val="24"/>
        </w:rPr>
        <w:t xml:space="preserve">) children under 18 years old </w:t>
      </w:r>
      <w:r w:rsidR="00980368" w:rsidRPr="00155A3B">
        <w:rPr>
          <w:rFonts w:ascii="Times New Roman" w:hAnsi="Times New Roman"/>
          <w:sz w:val="24"/>
        </w:rPr>
        <w:t xml:space="preserve">were </w:t>
      </w:r>
      <w:r w:rsidRPr="00155A3B">
        <w:rPr>
          <w:rFonts w:ascii="Times New Roman" w:hAnsi="Times New Roman"/>
          <w:sz w:val="24"/>
        </w:rPr>
        <w:t xml:space="preserve">orphaned </w:t>
      </w:r>
      <w:r w:rsidR="00980368" w:rsidRPr="00155A3B">
        <w:rPr>
          <w:rFonts w:ascii="Times New Roman" w:hAnsi="Times New Roman"/>
          <w:sz w:val="24"/>
        </w:rPr>
        <w:t>due to</w:t>
      </w:r>
      <w:r w:rsidRPr="00155A3B">
        <w:rPr>
          <w:rFonts w:ascii="Times New Roman" w:hAnsi="Times New Roman"/>
          <w:sz w:val="24"/>
        </w:rPr>
        <w:t xml:space="preserve"> Covid-19 in Brazil. </w:t>
      </w:r>
      <w:r w:rsidR="00E85065" w:rsidRPr="00155A3B">
        <w:rPr>
          <w:rFonts w:ascii="Times New Roman" w:hAnsi="Times New Roman"/>
          <w:sz w:val="24"/>
        </w:rPr>
        <w:t>When</w:t>
      </w:r>
      <w:r w:rsidRPr="00155A3B">
        <w:rPr>
          <w:rFonts w:ascii="Times New Roman" w:hAnsi="Times New Roman"/>
          <w:sz w:val="24"/>
        </w:rPr>
        <w:t xml:space="preserve"> considering the death of one or both parents, the number was 168,500 (</w:t>
      </w:r>
      <w:r w:rsidR="00F06033" w:rsidRPr="00155A3B">
        <w:rPr>
          <w:rFonts w:ascii="Times New Roman" w:hAnsi="Times New Roman"/>
          <w:sz w:val="24"/>
        </w:rPr>
        <w:t>one hundred and sixty-eight thousand five hundred</w:t>
      </w:r>
      <w:r w:rsidRPr="00155A3B">
        <w:rPr>
          <w:rFonts w:ascii="Times New Roman" w:hAnsi="Times New Roman"/>
          <w:sz w:val="24"/>
        </w:rPr>
        <w:t xml:space="preserve">). </w:t>
      </w:r>
    </w:p>
    <w:p w14:paraId="6111FE37" w14:textId="55141FD2" w:rsidR="004145E0" w:rsidRPr="00155A3B" w:rsidRDefault="00922388" w:rsidP="00406A75">
      <w:pPr>
        <w:pStyle w:val="FootnoteText"/>
        <w:spacing w:line="336" w:lineRule="auto"/>
        <w:ind w:left="426" w:hanging="426"/>
        <w:jc w:val="both"/>
        <w:rPr>
          <w:rFonts w:ascii="Times New Roman" w:hAnsi="Times New Roman" w:cs="Times New Roman"/>
          <w:sz w:val="24"/>
          <w:szCs w:val="24"/>
        </w:rPr>
      </w:pPr>
      <w:r w:rsidRPr="00155A3B">
        <w:rPr>
          <w:rFonts w:ascii="Times New Roman" w:hAnsi="Times New Roman"/>
          <w:sz w:val="24"/>
        </w:rPr>
        <w:t xml:space="preserve">23. This reality was also echoed by representatives of movements and organizations in the </w:t>
      </w:r>
      <w:r w:rsidR="00F06033" w:rsidRPr="00155A3B">
        <w:rPr>
          <w:rFonts w:ascii="Times New Roman" w:hAnsi="Times New Roman"/>
          <w:sz w:val="24"/>
        </w:rPr>
        <w:t xml:space="preserve">2020 </w:t>
      </w:r>
      <w:r w:rsidRPr="00155A3B">
        <w:rPr>
          <w:rFonts w:ascii="Times New Roman" w:hAnsi="Times New Roman"/>
          <w:sz w:val="24"/>
        </w:rPr>
        <w:t>Human Right</w:t>
      </w:r>
      <w:r w:rsidR="00155A3B" w:rsidRPr="00155A3B">
        <w:rPr>
          <w:rFonts w:ascii="Times New Roman" w:hAnsi="Times New Roman"/>
          <w:sz w:val="24"/>
        </w:rPr>
        <w:t>s</w:t>
      </w:r>
      <w:r w:rsidRPr="00155A3B">
        <w:rPr>
          <w:rFonts w:ascii="Times New Roman" w:hAnsi="Times New Roman"/>
          <w:sz w:val="24"/>
        </w:rPr>
        <w:t xml:space="preserve"> to Health Report, prepared by the </w:t>
      </w:r>
      <w:r w:rsidRPr="00155A3B">
        <w:rPr>
          <w:rFonts w:ascii="Times New Roman" w:hAnsi="Times New Roman"/>
          <w:i/>
          <w:iCs/>
          <w:sz w:val="24"/>
        </w:rPr>
        <w:t xml:space="preserve">Centro de </w:t>
      </w:r>
      <w:proofErr w:type="spellStart"/>
      <w:r w:rsidRPr="00155A3B">
        <w:rPr>
          <w:rFonts w:ascii="Times New Roman" w:hAnsi="Times New Roman"/>
          <w:i/>
          <w:iCs/>
          <w:sz w:val="24"/>
        </w:rPr>
        <w:t>Educação</w:t>
      </w:r>
      <w:proofErr w:type="spellEnd"/>
      <w:r w:rsidRPr="00155A3B">
        <w:rPr>
          <w:rFonts w:ascii="Times New Roman" w:hAnsi="Times New Roman"/>
          <w:i/>
          <w:iCs/>
          <w:sz w:val="24"/>
        </w:rPr>
        <w:t xml:space="preserve"> e </w:t>
      </w:r>
      <w:proofErr w:type="spellStart"/>
      <w:r w:rsidRPr="00155A3B">
        <w:rPr>
          <w:rFonts w:ascii="Times New Roman" w:hAnsi="Times New Roman"/>
          <w:i/>
          <w:iCs/>
          <w:sz w:val="24"/>
        </w:rPr>
        <w:t>Assessoramento</w:t>
      </w:r>
      <w:proofErr w:type="spellEnd"/>
      <w:r w:rsidRPr="00155A3B">
        <w:rPr>
          <w:rFonts w:ascii="Times New Roman" w:hAnsi="Times New Roman"/>
          <w:i/>
          <w:iCs/>
          <w:sz w:val="24"/>
        </w:rPr>
        <w:t xml:space="preserve"> Popular</w:t>
      </w:r>
      <w:r w:rsidRPr="00155A3B">
        <w:rPr>
          <w:rFonts w:ascii="Times New Roman" w:hAnsi="Times New Roman"/>
          <w:sz w:val="24"/>
        </w:rPr>
        <w:t xml:space="preserve"> (Center for Education and Popular Assistance – CEAP) and the Human Right</w:t>
      </w:r>
      <w:r w:rsidR="00155A3B" w:rsidRPr="00155A3B">
        <w:rPr>
          <w:rFonts w:ascii="Times New Roman" w:hAnsi="Times New Roman"/>
          <w:sz w:val="24"/>
        </w:rPr>
        <w:t>s</w:t>
      </w:r>
      <w:r w:rsidRPr="00155A3B">
        <w:rPr>
          <w:rFonts w:ascii="Times New Roman" w:hAnsi="Times New Roman"/>
          <w:sz w:val="24"/>
        </w:rPr>
        <w:t xml:space="preserve"> to Health Forum. According to the </w:t>
      </w:r>
      <w:proofErr w:type="spellStart"/>
      <w:r w:rsidRPr="00155A3B">
        <w:rPr>
          <w:rFonts w:ascii="Times New Roman" w:hAnsi="Times New Roman"/>
          <w:i/>
          <w:iCs/>
          <w:sz w:val="24"/>
        </w:rPr>
        <w:t>Movimento</w:t>
      </w:r>
      <w:proofErr w:type="spellEnd"/>
      <w:r w:rsidRPr="00155A3B">
        <w:rPr>
          <w:rFonts w:ascii="Times New Roman" w:hAnsi="Times New Roman"/>
          <w:i/>
          <w:iCs/>
          <w:sz w:val="24"/>
        </w:rPr>
        <w:t xml:space="preserve"> Nacional de </w:t>
      </w:r>
      <w:proofErr w:type="spellStart"/>
      <w:r w:rsidRPr="00155A3B">
        <w:rPr>
          <w:rFonts w:ascii="Times New Roman" w:hAnsi="Times New Roman"/>
          <w:i/>
          <w:iCs/>
          <w:sz w:val="24"/>
        </w:rPr>
        <w:t>População</w:t>
      </w:r>
      <w:proofErr w:type="spellEnd"/>
      <w:r w:rsidRPr="00155A3B">
        <w:rPr>
          <w:rFonts w:ascii="Times New Roman" w:hAnsi="Times New Roman"/>
          <w:i/>
          <w:iCs/>
          <w:sz w:val="24"/>
        </w:rPr>
        <w:t xml:space="preserve"> de</w:t>
      </w:r>
      <w:r w:rsidRPr="00155A3B">
        <w:rPr>
          <w:rFonts w:ascii="Times New Roman" w:hAnsi="Times New Roman"/>
          <w:sz w:val="24"/>
        </w:rPr>
        <w:t xml:space="preserve"> </w:t>
      </w:r>
      <w:proofErr w:type="spellStart"/>
      <w:r w:rsidRPr="00155A3B">
        <w:rPr>
          <w:rFonts w:ascii="Times New Roman" w:hAnsi="Times New Roman"/>
          <w:i/>
          <w:iCs/>
          <w:sz w:val="24"/>
        </w:rPr>
        <w:t>Rua</w:t>
      </w:r>
      <w:proofErr w:type="spellEnd"/>
      <w:r w:rsidRPr="00155A3B">
        <w:rPr>
          <w:rFonts w:ascii="Times New Roman" w:hAnsi="Times New Roman"/>
          <w:sz w:val="24"/>
        </w:rPr>
        <w:t xml:space="preserve"> (National Homeless Movement – MNPR), in the face of the 2020 crisis, the population experiencing homelessness significantly increased. A large portion of this population did not have access to clean water, toilets, masks, and hand sanitizer. </w:t>
      </w:r>
      <w:r w:rsidR="00F06033" w:rsidRPr="00155A3B">
        <w:rPr>
          <w:rFonts w:ascii="Times New Roman" w:hAnsi="Times New Roman"/>
          <w:sz w:val="24"/>
        </w:rPr>
        <w:t>There was a reduction in</w:t>
      </w:r>
      <w:r w:rsidRPr="00155A3B">
        <w:rPr>
          <w:rFonts w:ascii="Times New Roman" w:hAnsi="Times New Roman"/>
          <w:sz w:val="24"/>
        </w:rPr>
        <w:t xml:space="preserve"> available </w:t>
      </w:r>
      <w:r w:rsidR="00F06033" w:rsidRPr="00155A3B">
        <w:rPr>
          <w:rFonts w:ascii="Times New Roman" w:hAnsi="Times New Roman"/>
          <w:sz w:val="24"/>
        </w:rPr>
        <w:t>beds</w:t>
      </w:r>
      <w:r w:rsidRPr="00155A3B">
        <w:rPr>
          <w:rFonts w:ascii="Times New Roman" w:hAnsi="Times New Roman"/>
          <w:sz w:val="24"/>
        </w:rPr>
        <w:t xml:space="preserve"> in public shelters and the discontinuation of support services. The </w:t>
      </w:r>
      <w:r w:rsidRPr="00155A3B">
        <w:rPr>
          <w:rFonts w:ascii="Times New Roman" w:hAnsi="Times New Roman"/>
          <w:i/>
          <w:iCs/>
          <w:sz w:val="24"/>
        </w:rPr>
        <w:t xml:space="preserve">Central </w:t>
      </w:r>
      <w:proofErr w:type="spellStart"/>
      <w:r w:rsidRPr="00155A3B">
        <w:rPr>
          <w:rFonts w:ascii="Times New Roman" w:hAnsi="Times New Roman"/>
          <w:i/>
          <w:iCs/>
          <w:sz w:val="24"/>
        </w:rPr>
        <w:t>Única</w:t>
      </w:r>
      <w:proofErr w:type="spellEnd"/>
      <w:r w:rsidRPr="00155A3B">
        <w:rPr>
          <w:rFonts w:ascii="Times New Roman" w:hAnsi="Times New Roman"/>
          <w:i/>
          <w:iCs/>
          <w:sz w:val="24"/>
        </w:rPr>
        <w:t xml:space="preserve"> dos </w:t>
      </w:r>
      <w:proofErr w:type="spellStart"/>
      <w:r w:rsidRPr="00155A3B">
        <w:rPr>
          <w:rFonts w:ascii="Times New Roman" w:hAnsi="Times New Roman"/>
          <w:i/>
          <w:iCs/>
          <w:sz w:val="24"/>
        </w:rPr>
        <w:t>Trabalhadores</w:t>
      </w:r>
      <w:proofErr w:type="spellEnd"/>
      <w:r w:rsidRPr="00155A3B">
        <w:rPr>
          <w:rFonts w:ascii="Times New Roman" w:hAnsi="Times New Roman"/>
          <w:sz w:val="24"/>
        </w:rPr>
        <w:t xml:space="preserve"> (Unified Workers’ Central – CUT) reported a rise in unemployment and the deterioration of working conditions in 2020. In the second quarter, according to a report by </w:t>
      </w:r>
      <w:proofErr w:type="spellStart"/>
      <w:r w:rsidRPr="00155A3B">
        <w:rPr>
          <w:rFonts w:ascii="Times New Roman" w:hAnsi="Times New Roman"/>
          <w:sz w:val="24"/>
        </w:rPr>
        <w:lastRenderedPageBreak/>
        <w:t>Dieese</w:t>
      </w:r>
      <w:proofErr w:type="spellEnd"/>
      <w:r w:rsidRPr="00155A3B">
        <w:rPr>
          <w:rFonts w:ascii="Times New Roman" w:hAnsi="Times New Roman"/>
          <w:sz w:val="24"/>
        </w:rPr>
        <w:t xml:space="preserve">, </w:t>
      </w:r>
      <w:r w:rsidR="00F06033" w:rsidRPr="00155A3B">
        <w:rPr>
          <w:rFonts w:ascii="Times New Roman" w:hAnsi="Times New Roman"/>
          <w:sz w:val="24"/>
        </w:rPr>
        <w:t>1,300,000 (</w:t>
      </w:r>
      <w:r w:rsidRPr="00155A3B">
        <w:rPr>
          <w:rFonts w:ascii="Times New Roman" w:hAnsi="Times New Roman"/>
          <w:sz w:val="24"/>
        </w:rPr>
        <w:t>one million and three hundred thousand</w:t>
      </w:r>
      <w:r w:rsidR="00F06033" w:rsidRPr="00155A3B">
        <w:rPr>
          <w:rFonts w:ascii="Times New Roman" w:hAnsi="Times New Roman"/>
          <w:sz w:val="24"/>
        </w:rPr>
        <w:t>)</w:t>
      </w:r>
      <w:r w:rsidRPr="00155A3B">
        <w:rPr>
          <w:rFonts w:ascii="Times New Roman" w:hAnsi="Times New Roman"/>
          <w:sz w:val="24"/>
        </w:rPr>
        <w:t xml:space="preserve"> informal domestic workers lost their jobs. The Union of Black Men and Women for Racial Equality (</w:t>
      </w:r>
      <w:proofErr w:type="spellStart"/>
      <w:r w:rsidRPr="00155A3B">
        <w:rPr>
          <w:rFonts w:ascii="Times New Roman" w:hAnsi="Times New Roman"/>
          <w:sz w:val="24"/>
        </w:rPr>
        <w:t>União</w:t>
      </w:r>
      <w:proofErr w:type="spellEnd"/>
      <w:r w:rsidRPr="00155A3B">
        <w:rPr>
          <w:rFonts w:ascii="Times New Roman" w:hAnsi="Times New Roman"/>
          <w:sz w:val="24"/>
        </w:rPr>
        <w:t xml:space="preserve"> de Negros pela </w:t>
      </w:r>
      <w:proofErr w:type="spellStart"/>
      <w:r w:rsidRPr="00155A3B">
        <w:rPr>
          <w:rFonts w:ascii="Times New Roman" w:hAnsi="Times New Roman"/>
          <w:sz w:val="24"/>
        </w:rPr>
        <w:t>Igualdade</w:t>
      </w:r>
      <w:proofErr w:type="spellEnd"/>
      <w:r w:rsidRPr="00155A3B">
        <w:rPr>
          <w:rFonts w:ascii="Times New Roman" w:hAnsi="Times New Roman"/>
          <w:sz w:val="24"/>
        </w:rPr>
        <w:t xml:space="preserve"> – UNEGRO) </w:t>
      </w:r>
      <w:r w:rsidR="00F06033" w:rsidRPr="00155A3B">
        <w:rPr>
          <w:rFonts w:ascii="Times New Roman" w:hAnsi="Times New Roman"/>
          <w:sz w:val="24"/>
        </w:rPr>
        <w:t>called attention to the</w:t>
      </w:r>
      <w:r w:rsidRPr="00155A3B">
        <w:rPr>
          <w:rFonts w:ascii="Times New Roman" w:hAnsi="Times New Roman"/>
          <w:sz w:val="24"/>
        </w:rPr>
        <w:t xml:space="preserve"> increase in institutional violence against the Black population, the rise in poverty, and Brazil’s return to the Hunger Map. UNEGRO also emphasized that the number of maternal deaths due to Covid-19 among Black women is almost twice as high as compared with White women.</w:t>
      </w:r>
    </w:p>
    <w:p w14:paraId="2B148396" w14:textId="2372AEC9" w:rsidR="00C833BD" w:rsidRDefault="00922388" w:rsidP="00406A75">
      <w:pPr>
        <w:pStyle w:val="FootnoteText"/>
        <w:spacing w:line="336" w:lineRule="auto"/>
        <w:ind w:left="426" w:hanging="426"/>
        <w:jc w:val="both"/>
        <w:rPr>
          <w:rFonts w:ascii="Times New Roman" w:hAnsi="Times New Roman"/>
          <w:sz w:val="24"/>
        </w:rPr>
      </w:pPr>
      <w:r w:rsidRPr="00155A3B">
        <w:rPr>
          <w:rFonts w:ascii="Times New Roman" w:hAnsi="Times New Roman"/>
          <w:sz w:val="24"/>
        </w:rPr>
        <w:t xml:space="preserve">24. The </w:t>
      </w:r>
      <w:proofErr w:type="spellStart"/>
      <w:r w:rsidRPr="00155A3B">
        <w:rPr>
          <w:rFonts w:ascii="Times New Roman" w:hAnsi="Times New Roman"/>
          <w:i/>
          <w:iCs/>
          <w:sz w:val="24"/>
        </w:rPr>
        <w:t>Articulação</w:t>
      </w:r>
      <w:proofErr w:type="spellEnd"/>
      <w:r w:rsidRPr="00155A3B">
        <w:rPr>
          <w:rFonts w:ascii="Times New Roman" w:hAnsi="Times New Roman"/>
          <w:i/>
          <w:iCs/>
          <w:sz w:val="24"/>
        </w:rPr>
        <w:t xml:space="preserve"> Nacional de Luta contra </w:t>
      </w:r>
      <w:proofErr w:type="gramStart"/>
      <w:r w:rsidRPr="00155A3B">
        <w:rPr>
          <w:rFonts w:ascii="Times New Roman" w:hAnsi="Times New Roman"/>
          <w:i/>
          <w:iCs/>
          <w:sz w:val="24"/>
        </w:rPr>
        <w:t>a</w:t>
      </w:r>
      <w:proofErr w:type="gramEnd"/>
      <w:r w:rsidRPr="00155A3B">
        <w:rPr>
          <w:rFonts w:ascii="Times New Roman" w:hAnsi="Times New Roman"/>
          <w:i/>
          <w:iCs/>
          <w:sz w:val="24"/>
        </w:rPr>
        <w:t xml:space="preserve"> Aids</w:t>
      </w:r>
      <w:r w:rsidRPr="00155A3B">
        <w:rPr>
          <w:rFonts w:ascii="Times New Roman" w:hAnsi="Times New Roman"/>
          <w:sz w:val="24"/>
        </w:rPr>
        <w:t xml:space="preserve"> (National Coordination for the Fight Against AIDS – ANAIDS) reported that</w:t>
      </w:r>
      <w:r w:rsidR="00F06033" w:rsidRPr="00155A3B">
        <w:rPr>
          <w:rFonts w:ascii="Times New Roman" w:hAnsi="Times New Roman"/>
          <w:sz w:val="24"/>
        </w:rPr>
        <w:t>,</w:t>
      </w:r>
      <w:r w:rsidRPr="00155A3B">
        <w:rPr>
          <w:rFonts w:ascii="Times New Roman" w:hAnsi="Times New Roman"/>
          <w:sz w:val="24"/>
        </w:rPr>
        <w:t xml:space="preserve"> in 2020, HIV/AIDS testing was not being conducted</w:t>
      </w:r>
      <w:r w:rsidR="00F06033" w:rsidRPr="00155A3B">
        <w:rPr>
          <w:rFonts w:ascii="Times New Roman" w:hAnsi="Times New Roman"/>
          <w:sz w:val="24"/>
        </w:rPr>
        <w:t xml:space="preserve"> due to the pandemic</w:t>
      </w:r>
      <w:r w:rsidRPr="00155A3B">
        <w:rPr>
          <w:rFonts w:ascii="Times New Roman" w:hAnsi="Times New Roman"/>
          <w:sz w:val="24"/>
        </w:rPr>
        <w:t xml:space="preserve">, resulting in underreporting or cases going unnoticed. There were serious problems with dispensing of medications, leading to drug therapeutic failure. Furthermore, some populations became displaced during the pandemic, and there were barriers to accessing basic health care services, an increase in domestic violence against women, a lack of medications and therapeutic resources for patients with leprosy, and a significant rise in mental health disorders without adequate </w:t>
      </w:r>
      <w:r w:rsidR="00F06033" w:rsidRPr="00155A3B">
        <w:rPr>
          <w:rFonts w:ascii="Times New Roman" w:hAnsi="Times New Roman"/>
          <w:sz w:val="24"/>
        </w:rPr>
        <w:t>attention</w:t>
      </w:r>
      <w:r w:rsidRPr="00155A3B">
        <w:rPr>
          <w:rFonts w:ascii="Times New Roman" w:hAnsi="Times New Roman"/>
          <w:sz w:val="24"/>
        </w:rPr>
        <w:t xml:space="preserve"> from public health policies.</w:t>
      </w:r>
      <w:r w:rsidR="00C833BD" w:rsidRPr="00155A3B">
        <w:rPr>
          <w:rFonts w:ascii="Times New Roman" w:hAnsi="Times New Roman" w:cs="Times New Roman"/>
          <w:sz w:val="24"/>
          <w:szCs w:val="24"/>
          <w:vertAlign w:val="superscript"/>
        </w:rPr>
        <w:footnoteReference w:id="11"/>
      </w:r>
      <w:r w:rsidRPr="00155A3B">
        <w:rPr>
          <w:rFonts w:ascii="Times New Roman" w:hAnsi="Times New Roman"/>
          <w:sz w:val="24"/>
        </w:rPr>
        <w:t xml:space="preserve"> </w:t>
      </w:r>
    </w:p>
    <w:p w14:paraId="6005E922" w14:textId="77777777" w:rsidR="004551C8" w:rsidRDefault="004551C8" w:rsidP="00406A75">
      <w:pPr>
        <w:pStyle w:val="FootnoteText"/>
        <w:spacing w:line="336" w:lineRule="auto"/>
        <w:ind w:left="426" w:hanging="426"/>
        <w:jc w:val="both"/>
        <w:rPr>
          <w:rFonts w:ascii="Times New Roman" w:hAnsi="Times New Roman"/>
          <w:sz w:val="24"/>
        </w:rPr>
      </w:pPr>
    </w:p>
    <w:p w14:paraId="24BDA188" w14:textId="1A786F3A" w:rsidR="00366316" w:rsidRPr="00155A3B" w:rsidRDefault="00981A87" w:rsidP="00406A75">
      <w:pPr>
        <w:spacing w:after="0" w:line="336" w:lineRule="auto"/>
        <w:ind w:left="426" w:hanging="426"/>
        <w:jc w:val="both"/>
        <w:rPr>
          <w:rFonts w:ascii="Times New Roman" w:hAnsi="Times New Roman" w:cs="Times New Roman"/>
          <w:sz w:val="24"/>
          <w:szCs w:val="24"/>
        </w:rPr>
      </w:pPr>
      <w:r w:rsidRPr="00155A3B">
        <w:rPr>
          <w:rFonts w:ascii="Times New Roman" w:hAnsi="Times New Roman"/>
          <w:sz w:val="24"/>
        </w:rPr>
        <w:t xml:space="preserve">25. </w:t>
      </w:r>
      <w:r w:rsidRPr="00155A3B">
        <w:rPr>
          <w:rFonts w:ascii="Times New Roman" w:hAnsi="Times New Roman"/>
          <w:b/>
          <w:sz w:val="24"/>
        </w:rPr>
        <w:t xml:space="preserve">Given </w:t>
      </w:r>
      <w:proofErr w:type="gramStart"/>
      <w:r w:rsidRPr="00155A3B">
        <w:rPr>
          <w:rFonts w:ascii="Times New Roman" w:hAnsi="Times New Roman"/>
          <w:b/>
          <w:sz w:val="24"/>
        </w:rPr>
        <w:t>the aforementioned, it</w:t>
      </w:r>
      <w:proofErr w:type="gramEnd"/>
      <w:r w:rsidRPr="00155A3B">
        <w:rPr>
          <w:rFonts w:ascii="Times New Roman" w:hAnsi="Times New Roman"/>
          <w:b/>
          <w:sz w:val="24"/>
        </w:rPr>
        <w:t xml:space="preserve"> is suggested that the Committee recommend to the </w:t>
      </w:r>
      <w:r w:rsidR="00F06033" w:rsidRPr="00155A3B">
        <w:rPr>
          <w:rFonts w:ascii="Times New Roman" w:hAnsi="Times New Roman"/>
          <w:b/>
          <w:sz w:val="24"/>
        </w:rPr>
        <w:t>State Party</w:t>
      </w:r>
      <w:r w:rsidRPr="00155A3B">
        <w:rPr>
          <w:rFonts w:ascii="Times New Roman" w:hAnsi="Times New Roman"/>
          <w:b/>
          <w:sz w:val="24"/>
        </w:rPr>
        <w:t xml:space="preserve"> the implementation of a comprehensive policy to provide social and health care support for </w:t>
      </w:r>
      <w:r w:rsidR="00155A3B" w:rsidRPr="00155A3B">
        <w:rPr>
          <w:rFonts w:ascii="Times New Roman" w:hAnsi="Times New Roman"/>
          <w:b/>
          <w:sz w:val="24"/>
        </w:rPr>
        <w:t>people</w:t>
      </w:r>
      <w:r w:rsidRPr="00155A3B">
        <w:rPr>
          <w:rFonts w:ascii="Times New Roman" w:hAnsi="Times New Roman"/>
          <w:b/>
          <w:sz w:val="24"/>
        </w:rPr>
        <w:t xml:space="preserve"> with post-Covid sequelae and/or families who have lost loved ones to Covid-19. More robust measures of support and assistance will be necessary for those who were orphaned </w:t>
      </w:r>
      <w:r w:rsidR="00F06033" w:rsidRPr="00155A3B">
        <w:rPr>
          <w:rFonts w:ascii="Times New Roman" w:hAnsi="Times New Roman"/>
          <w:b/>
          <w:sz w:val="24"/>
        </w:rPr>
        <w:t>due to</w:t>
      </w:r>
      <w:r w:rsidRPr="00155A3B">
        <w:rPr>
          <w:rFonts w:ascii="Times New Roman" w:hAnsi="Times New Roman"/>
          <w:b/>
          <w:sz w:val="24"/>
        </w:rPr>
        <w:t xml:space="preserve"> </w:t>
      </w:r>
      <w:r w:rsidR="00F06033" w:rsidRPr="00155A3B">
        <w:rPr>
          <w:rFonts w:ascii="Times New Roman" w:hAnsi="Times New Roman"/>
          <w:b/>
          <w:sz w:val="24"/>
        </w:rPr>
        <w:t>the pandemic</w:t>
      </w:r>
      <w:r w:rsidRPr="00155A3B">
        <w:rPr>
          <w:rFonts w:ascii="Times New Roman" w:hAnsi="Times New Roman"/>
          <w:b/>
          <w:sz w:val="24"/>
        </w:rPr>
        <w:t xml:space="preserve">. In addition to these measures, Brazil, in partnership with other countries and with the support and collaboration of the World Health Organization (WHO), needs to urgently discuss a National Policy for Health Promotion, Prevention, and Recovery in the face of Public Health Emergencies—an initiative advocated by the </w:t>
      </w:r>
      <w:r w:rsidR="00F06033" w:rsidRPr="00155A3B">
        <w:rPr>
          <w:rFonts w:ascii="Times New Roman" w:hAnsi="Times New Roman"/>
          <w:b/>
          <w:sz w:val="24"/>
        </w:rPr>
        <w:t>CNS</w:t>
      </w:r>
      <w:r w:rsidRPr="00155A3B">
        <w:rPr>
          <w:rFonts w:ascii="Times New Roman" w:hAnsi="Times New Roman"/>
          <w:b/>
          <w:sz w:val="24"/>
        </w:rPr>
        <w:t>. Finally, to ensure justice for the victims and prevent criminal actions by future governments, there should be a legal accountability process for former President Jair Bolsonaro and other authorities who acted against necessary measures or were negligent during the Covid-19 pandemic.</w:t>
      </w:r>
      <w:r w:rsidRPr="00155A3B">
        <w:rPr>
          <w:rFonts w:ascii="Times New Roman" w:hAnsi="Times New Roman"/>
          <w:sz w:val="24"/>
        </w:rPr>
        <w:t xml:space="preserve"> </w:t>
      </w:r>
    </w:p>
    <w:p w14:paraId="034C03A7" w14:textId="77777777" w:rsidR="00426BD9" w:rsidRPr="00155A3B" w:rsidRDefault="00426BD9" w:rsidP="00406A75">
      <w:pPr>
        <w:spacing w:after="0" w:line="336" w:lineRule="auto"/>
        <w:ind w:left="426" w:hanging="426"/>
        <w:jc w:val="both"/>
        <w:rPr>
          <w:rFonts w:ascii="Times New Roman" w:hAnsi="Times New Roman" w:cs="Times New Roman"/>
          <w:sz w:val="24"/>
          <w:szCs w:val="24"/>
        </w:rPr>
      </w:pPr>
    </w:p>
    <w:p w14:paraId="4757863D" w14:textId="58E56985" w:rsidR="00426BD9" w:rsidRPr="004D309D" w:rsidRDefault="00922388" w:rsidP="00406A75">
      <w:pPr>
        <w:spacing w:after="0" w:line="336" w:lineRule="auto"/>
        <w:ind w:left="426" w:hanging="426"/>
        <w:jc w:val="right"/>
        <w:rPr>
          <w:rFonts w:ascii="Times New Roman" w:hAnsi="Times New Roman"/>
          <w:sz w:val="24"/>
          <w:lang w:val="es-ES_tradnl"/>
        </w:rPr>
      </w:pPr>
      <w:r w:rsidRPr="004D309D">
        <w:rPr>
          <w:rFonts w:ascii="Times New Roman" w:hAnsi="Times New Roman"/>
          <w:sz w:val="24"/>
          <w:lang w:val="es-ES_tradnl"/>
        </w:rPr>
        <w:t>Brasília, August 2023.</w:t>
      </w:r>
    </w:p>
    <w:p w14:paraId="5D3863AA" w14:textId="57B930CC" w:rsidR="00981A87" w:rsidRDefault="004551C8" w:rsidP="00406A75">
      <w:pPr>
        <w:spacing w:after="0" w:line="336" w:lineRule="auto"/>
        <w:ind w:left="426" w:hanging="426"/>
        <w:jc w:val="right"/>
        <w:rPr>
          <w:rFonts w:ascii="Times New Roman" w:hAnsi="Times New Roman"/>
          <w:sz w:val="24"/>
          <w:lang w:val="pt-BR"/>
        </w:rPr>
      </w:pPr>
      <w:r w:rsidRPr="004551C8">
        <w:rPr>
          <w:rFonts w:ascii="Times New Roman" w:hAnsi="Times New Roman"/>
          <w:sz w:val="24"/>
          <w:lang w:val="pt-BR"/>
        </w:rPr>
        <w:t xml:space="preserve">Conselho Nacional de Saúde </w:t>
      </w:r>
      <w:r>
        <w:rPr>
          <w:rFonts w:ascii="Times New Roman" w:hAnsi="Times New Roman"/>
          <w:sz w:val="24"/>
          <w:lang w:val="pt-BR"/>
        </w:rPr>
        <w:t>–</w:t>
      </w:r>
      <w:r w:rsidRPr="004551C8">
        <w:rPr>
          <w:rFonts w:ascii="Times New Roman" w:hAnsi="Times New Roman"/>
          <w:sz w:val="24"/>
          <w:lang w:val="pt-BR"/>
        </w:rPr>
        <w:t xml:space="preserve"> C</w:t>
      </w:r>
      <w:r>
        <w:rPr>
          <w:rFonts w:ascii="Times New Roman" w:hAnsi="Times New Roman"/>
          <w:sz w:val="24"/>
          <w:lang w:val="pt-BR"/>
        </w:rPr>
        <w:t xml:space="preserve">NS </w:t>
      </w:r>
    </w:p>
    <w:p w14:paraId="78775306" w14:textId="6C923B85" w:rsidR="00D360A7" w:rsidRPr="004551C8" w:rsidRDefault="00D360A7" w:rsidP="00406A75">
      <w:pPr>
        <w:spacing w:after="0" w:line="336" w:lineRule="auto"/>
        <w:ind w:left="426" w:hanging="426"/>
        <w:jc w:val="right"/>
        <w:rPr>
          <w:rFonts w:ascii="Times New Roman" w:hAnsi="Times New Roman" w:cs="Times New Roman"/>
          <w:sz w:val="24"/>
          <w:szCs w:val="24"/>
          <w:lang w:val="pt-BR"/>
        </w:rPr>
      </w:pPr>
      <w:r>
        <w:rPr>
          <w:rFonts w:ascii="Times New Roman" w:hAnsi="Times New Roman"/>
          <w:sz w:val="24"/>
          <w:lang w:val="pt-BR"/>
        </w:rPr>
        <w:t xml:space="preserve">Confederação Nacional de Associações de Moradores – CONAM </w:t>
      </w:r>
    </w:p>
    <w:sectPr w:rsidR="00D360A7" w:rsidRPr="004551C8" w:rsidSect="00406A75">
      <w:headerReference w:type="default" r:id="rId7"/>
      <w:footerReference w:type="default" r:id="rId8"/>
      <w:pgSz w:w="11906" w:h="16838"/>
      <w:pgMar w:top="1417" w:right="1133" w:bottom="993" w:left="1701" w:header="708" w:footer="4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27C82E" w14:textId="77777777" w:rsidR="00DC3862" w:rsidRDefault="00DC3862" w:rsidP="00CC6A8E">
      <w:pPr>
        <w:spacing w:after="0" w:line="240" w:lineRule="auto"/>
      </w:pPr>
      <w:r>
        <w:separator/>
      </w:r>
    </w:p>
  </w:endnote>
  <w:endnote w:type="continuationSeparator" w:id="0">
    <w:p w14:paraId="77F66877" w14:textId="77777777" w:rsidR="00DC3862" w:rsidRDefault="00DC3862" w:rsidP="00CC6A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AC2D7" w14:textId="77777777" w:rsidR="004551C8" w:rsidRPr="004551C8" w:rsidRDefault="004551C8" w:rsidP="004551C8">
    <w:pPr>
      <w:pStyle w:val="Footer"/>
      <w:rPr>
        <w:lang w:val="pt-BR"/>
      </w:rPr>
    </w:pPr>
    <w:r w:rsidRPr="004551C8">
      <w:rPr>
        <w:lang w:val="pt-BR"/>
      </w:rPr>
      <w:t>__________________________________________________________________________________</w:t>
    </w:r>
  </w:p>
  <w:p w14:paraId="62119F80" w14:textId="77777777" w:rsidR="004551C8" w:rsidRPr="004551C8" w:rsidRDefault="004551C8" w:rsidP="004551C8">
    <w:pPr>
      <w:pStyle w:val="Footer"/>
      <w:jc w:val="center"/>
      <w:rPr>
        <w:rFonts w:ascii="Arial" w:hAnsi="Arial" w:cs="Arial"/>
        <w:color w:val="040C28"/>
        <w:sz w:val="20"/>
        <w:szCs w:val="20"/>
        <w:lang w:val="pt-BR"/>
      </w:rPr>
    </w:pPr>
    <w:r w:rsidRPr="004551C8">
      <w:rPr>
        <w:rFonts w:ascii="Arial" w:hAnsi="Arial" w:cs="Arial"/>
        <w:color w:val="040C28"/>
        <w:sz w:val="20"/>
        <w:szCs w:val="20"/>
        <w:lang w:val="pt-BR"/>
      </w:rPr>
      <w:t>Esplanada dos Ministérios, Bloco G, Anexo B,</w:t>
    </w:r>
    <w:r w:rsidRPr="004551C8">
      <w:rPr>
        <w:rFonts w:ascii="Arial" w:hAnsi="Arial" w:cs="Arial"/>
        <w:color w:val="202124"/>
        <w:sz w:val="20"/>
        <w:szCs w:val="20"/>
        <w:shd w:val="clear" w:color="auto" w:fill="FFFFFF"/>
        <w:lang w:val="pt-BR"/>
      </w:rPr>
      <w:t> </w:t>
    </w:r>
    <w:r w:rsidRPr="004551C8">
      <w:rPr>
        <w:rFonts w:ascii="Arial" w:hAnsi="Arial" w:cs="Arial"/>
        <w:color w:val="040C28"/>
        <w:sz w:val="20"/>
        <w:szCs w:val="20"/>
        <w:lang w:val="pt-BR"/>
      </w:rPr>
      <w:t xml:space="preserve">Sala 104B </w:t>
    </w:r>
  </w:p>
  <w:p w14:paraId="5920D2D5" w14:textId="77777777" w:rsidR="004551C8" w:rsidRPr="004551C8" w:rsidRDefault="004551C8" w:rsidP="004551C8">
    <w:pPr>
      <w:pStyle w:val="Footer"/>
      <w:jc w:val="center"/>
      <w:rPr>
        <w:rFonts w:ascii="Arial" w:hAnsi="Arial" w:cs="Arial"/>
        <w:color w:val="040C28"/>
        <w:sz w:val="20"/>
        <w:szCs w:val="20"/>
        <w:lang w:val="pt-BR"/>
      </w:rPr>
    </w:pPr>
    <w:r w:rsidRPr="004551C8">
      <w:rPr>
        <w:rFonts w:ascii="Arial" w:hAnsi="Arial" w:cs="Arial"/>
        <w:color w:val="040C28"/>
        <w:sz w:val="20"/>
        <w:szCs w:val="20"/>
        <w:lang w:val="pt-BR"/>
      </w:rPr>
      <w:t xml:space="preserve">CEP </w:t>
    </w:r>
    <w:r w:rsidRPr="004551C8">
      <w:rPr>
        <w:rFonts w:ascii="Arial" w:hAnsi="Arial" w:cs="Arial"/>
        <w:color w:val="4D5156"/>
        <w:sz w:val="20"/>
        <w:szCs w:val="20"/>
        <w:shd w:val="clear" w:color="auto" w:fill="FFFFFF"/>
        <w:lang w:val="pt-BR"/>
      </w:rPr>
      <w:t xml:space="preserve">70058-900 – </w:t>
    </w:r>
    <w:r w:rsidRPr="004551C8">
      <w:rPr>
        <w:rFonts w:ascii="Arial" w:hAnsi="Arial" w:cs="Arial"/>
        <w:color w:val="040C28"/>
        <w:sz w:val="20"/>
        <w:szCs w:val="20"/>
        <w:lang w:val="pt-BR"/>
      </w:rPr>
      <w:t>Brasília – DF</w:t>
    </w:r>
  </w:p>
  <w:p w14:paraId="738CF61D" w14:textId="6B1E72A0" w:rsidR="008C3855" w:rsidRPr="004551C8" w:rsidRDefault="004551C8" w:rsidP="004551C8">
    <w:pPr>
      <w:pStyle w:val="Footer"/>
      <w:jc w:val="center"/>
      <w:rPr>
        <w:sz w:val="20"/>
        <w:szCs w:val="20"/>
        <w:lang w:val="pt-BR"/>
      </w:rPr>
    </w:pPr>
    <w:r w:rsidRPr="004551C8">
      <w:rPr>
        <w:rFonts w:ascii="Arial" w:hAnsi="Arial" w:cs="Arial"/>
        <w:sz w:val="20"/>
        <w:szCs w:val="20"/>
        <w:lang w:val="pt-BR"/>
      </w:rPr>
      <w:t xml:space="preserve">E-mail: </w:t>
    </w:r>
    <w:hyperlink r:id="rId1" w:history="1">
      <w:r w:rsidRPr="004551C8">
        <w:rPr>
          <w:rStyle w:val="Hyperlink"/>
          <w:rFonts w:ascii="Arial" w:hAnsi="Arial" w:cs="Arial"/>
          <w:color w:val="auto"/>
          <w:sz w:val="20"/>
          <w:szCs w:val="20"/>
          <w:shd w:val="clear" w:color="auto" w:fill="FFFFFF"/>
          <w:lang w:val="pt-BR"/>
        </w:rPr>
        <w:t>cns@saude.gov.br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9DE2DB" w14:textId="77777777" w:rsidR="00DC3862" w:rsidRDefault="00DC3862" w:rsidP="00CC6A8E">
      <w:pPr>
        <w:spacing w:after="0" w:line="240" w:lineRule="auto"/>
      </w:pPr>
      <w:r>
        <w:separator/>
      </w:r>
    </w:p>
  </w:footnote>
  <w:footnote w:type="continuationSeparator" w:id="0">
    <w:p w14:paraId="07367F21" w14:textId="77777777" w:rsidR="00DC3862" w:rsidRDefault="00DC3862" w:rsidP="00CC6A8E">
      <w:pPr>
        <w:spacing w:after="0" w:line="240" w:lineRule="auto"/>
      </w:pPr>
      <w:r>
        <w:continuationSeparator/>
      </w:r>
    </w:p>
  </w:footnote>
  <w:footnote w:id="1">
    <w:p w14:paraId="69610A03" w14:textId="4036F336" w:rsidR="00E23BA5" w:rsidRPr="00155A3B" w:rsidRDefault="00E23BA5" w:rsidP="00155A3B">
      <w:pPr>
        <w:shd w:val="clear" w:color="auto" w:fill="FAFAFA"/>
        <w:spacing w:after="0" w:line="240" w:lineRule="auto"/>
        <w:ind w:left="142" w:hanging="142"/>
        <w:rPr>
          <w:rFonts w:ascii="Times New Roman" w:hAnsi="Times New Roman"/>
          <w:sz w:val="20"/>
        </w:rPr>
      </w:pPr>
      <w:r>
        <w:rPr>
          <w:rStyle w:val="FootnoteReference"/>
          <w:rFonts w:ascii="Times New Roman" w:hAnsi="Times New Roman" w:cs="Times New Roman"/>
          <w:sz w:val="20"/>
          <w:szCs w:val="20"/>
        </w:rPr>
        <w:footnoteRef/>
      </w:r>
      <w:r>
        <w:rPr>
          <w:rFonts w:ascii="Times New Roman" w:hAnsi="Times New Roman"/>
          <w:sz w:val="20"/>
        </w:rPr>
        <w:t xml:space="preserve"> </w:t>
      </w:r>
      <w:r w:rsidRPr="004551C8">
        <w:rPr>
          <w:rFonts w:ascii="Times New Roman" w:hAnsi="Times New Roman"/>
          <w:sz w:val="20"/>
        </w:rPr>
        <w:t xml:space="preserve">It should be noted that, in 2017, President Michel Temer established the new </w:t>
      </w:r>
      <w:r w:rsidR="00155A3B" w:rsidRPr="004551C8">
        <w:rPr>
          <w:rStyle w:val="Hyperlink"/>
          <w:rFonts w:ascii="Times New Roman" w:hAnsi="Times New Roman"/>
          <w:color w:val="auto"/>
          <w:sz w:val="20"/>
          <w:u w:val="none"/>
        </w:rPr>
        <w:t>National Primary Care Policy</w:t>
      </w:r>
      <w:r w:rsidRPr="004551C8">
        <w:rPr>
          <w:rStyle w:val="Hyperlink"/>
          <w:rFonts w:ascii="Times New Roman" w:hAnsi="Times New Roman"/>
          <w:color w:val="auto"/>
          <w:sz w:val="20"/>
          <w:u w:val="none"/>
        </w:rPr>
        <w:t xml:space="preserve"> (</w:t>
      </w:r>
      <w:r w:rsidR="00155A3B" w:rsidRPr="004551C8">
        <w:rPr>
          <w:rStyle w:val="Hyperlink"/>
          <w:rFonts w:ascii="Times New Roman" w:hAnsi="Times New Roman"/>
          <w:i/>
          <w:iCs/>
          <w:color w:val="auto"/>
          <w:sz w:val="20"/>
          <w:u w:val="none"/>
        </w:rPr>
        <w:t>Política Nacional de Atenção Básica</w:t>
      </w:r>
      <w:r w:rsidR="00155A3B" w:rsidRPr="004551C8">
        <w:rPr>
          <w:rStyle w:val="Hyperlink"/>
          <w:rFonts w:ascii="Times New Roman" w:hAnsi="Times New Roman"/>
          <w:color w:val="auto"/>
          <w:sz w:val="20"/>
          <w:u w:val="none"/>
        </w:rPr>
        <w:t xml:space="preserve"> – </w:t>
      </w:r>
      <w:r w:rsidRPr="004551C8">
        <w:rPr>
          <w:rStyle w:val="Hyperlink"/>
          <w:rFonts w:ascii="Times New Roman" w:hAnsi="Times New Roman"/>
          <w:color w:val="auto"/>
          <w:sz w:val="20"/>
          <w:u w:val="none"/>
        </w:rPr>
        <w:t>PNAB)</w:t>
      </w:r>
      <w:r w:rsidRPr="004551C8">
        <w:rPr>
          <w:rFonts w:ascii="Times New Roman" w:hAnsi="Times New Roman"/>
          <w:sz w:val="20"/>
        </w:rPr>
        <w:t>.</w:t>
      </w:r>
      <w:r w:rsidRPr="004551C8">
        <w:rPr>
          <w:rStyle w:val="Hyperlink"/>
          <w:rFonts w:ascii="Times New Roman" w:hAnsi="Times New Roman"/>
          <w:color w:val="auto"/>
          <w:sz w:val="20"/>
          <w:u w:val="none"/>
        </w:rPr>
        <w:t xml:space="preserve"> The main consequences of this policy </w:t>
      </w:r>
      <w:r w:rsidR="00155A3B" w:rsidRPr="004551C8">
        <w:rPr>
          <w:rStyle w:val="Hyperlink"/>
          <w:rFonts w:ascii="Times New Roman" w:hAnsi="Times New Roman"/>
          <w:color w:val="auto"/>
          <w:sz w:val="20"/>
          <w:u w:val="none"/>
        </w:rPr>
        <w:t>were</w:t>
      </w:r>
      <w:r w:rsidRPr="004551C8">
        <w:rPr>
          <w:rStyle w:val="Hyperlink"/>
          <w:rFonts w:ascii="Times New Roman" w:hAnsi="Times New Roman"/>
          <w:color w:val="auto"/>
          <w:sz w:val="20"/>
          <w:u w:val="none"/>
        </w:rPr>
        <w:t xml:space="preserve"> the removal of </w:t>
      </w:r>
      <w:r w:rsidR="00155A3B" w:rsidRPr="004551C8">
        <w:rPr>
          <w:rStyle w:val="Hyperlink"/>
          <w:rFonts w:ascii="Times New Roman" w:hAnsi="Times New Roman"/>
          <w:color w:val="auto"/>
          <w:sz w:val="20"/>
          <w:u w:val="none"/>
        </w:rPr>
        <w:t>primary c</w:t>
      </w:r>
      <w:r w:rsidRPr="004551C8">
        <w:rPr>
          <w:rStyle w:val="Hyperlink"/>
          <w:rFonts w:ascii="Times New Roman" w:hAnsi="Times New Roman"/>
          <w:color w:val="auto"/>
          <w:sz w:val="20"/>
          <w:u w:val="none"/>
        </w:rPr>
        <w:t>are from a specific financing package and the reduction of health care teams and professionals. This move decreased the budget and weakened the primary strategy for providing health care to the population</w:t>
      </w:r>
      <w:r>
        <w:rPr>
          <w:rStyle w:val="Hyperlink"/>
          <w:rFonts w:ascii="Times New Roman" w:hAnsi="Times New Roman"/>
          <w:color w:val="auto"/>
          <w:sz w:val="20"/>
          <w:u w:val="none"/>
        </w:rPr>
        <w:t xml:space="preserve">. </w:t>
      </w:r>
    </w:p>
  </w:footnote>
  <w:footnote w:id="2">
    <w:p w14:paraId="70F6B324" w14:textId="04C3DB75" w:rsidR="00FD592D" w:rsidRPr="00922388" w:rsidRDefault="00FD592D" w:rsidP="00922388">
      <w:pPr>
        <w:pStyle w:val="FootnoteText"/>
        <w:ind w:left="142" w:hanging="142"/>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Available from: </w:t>
      </w:r>
      <w:hyperlink r:id="rId1" w:history="1">
        <w:r>
          <w:rPr>
            <w:rStyle w:val="Hyperlink"/>
            <w:rFonts w:ascii="Times New Roman" w:hAnsi="Times New Roman"/>
            <w:color w:val="auto"/>
          </w:rPr>
          <w:t>https://biblioteca.ibge.gov.br/index.php/biblioteca-catalogo?view=detalhes&amp;id=2101928</w:t>
        </w:r>
      </w:hyperlink>
      <w:r>
        <w:rPr>
          <w:rFonts w:ascii="Times New Roman" w:hAnsi="Times New Roman"/>
        </w:rPr>
        <w:t>. Access</w:t>
      </w:r>
      <w:r w:rsidR="005378C3">
        <w:rPr>
          <w:rFonts w:ascii="Times New Roman" w:hAnsi="Times New Roman"/>
        </w:rPr>
        <w:t>ed</w:t>
      </w:r>
      <w:r>
        <w:rPr>
          <w:rFonts w:ascii="Times New Roman" w:hAnsi="Times New Roman"/>
        </w:rPr>
        <w:t>: July</w:t>
      </w:r>
      <w:r w:rsidR="005378C3">
        <w:rPr>
          <w:rFonts w:ascii="Times New Roman" w:hAnsi="Times New Roman"/>
        </w:rPr>
        <w:t xml:space="preserve"> </w:t>
      </w:r>
      <w:r>
        <w:rPr>
          <w:rFonts w:ascii="Times New Roman" w:hAnsi="Times New Roman"/>
        </w:rPr>
        <w:t>2023.</w:t>
      </w:r>
    </w:p>
  </w:footnote>
  <w:footnote w:id="3">
    <w:p w14:paraId="01E1A9FC" w14:textId="4A6BDDF1" w:rsidR="00874674" w:rsidRPr="00922388" w:rsidRDefault="00874674" w:rsidP="00922388">
      <w:pPr>
        <w:pStyle w:val="FootnoteText"/>
        <w:ind w:left="142" w:hanging="142"/>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rPr>
          <w:rStyle w:val="Hyperlink"/>
          <w:rFonts w:ascii="Times New Roman" w:hAnsi="Times New Roman"/>
          <w:color w:val="auto"/>
          <w:u w:val="none"/>
        </w:rPr>
        <w:t>Ordinance No. 1.482 of August 4, 2016.</w:t>
      </w:r>
    </w:p>
  </w:footnote>
  <w:footnote w:id="4">
    <w:p w14:paraId="5C972CF7" w14:textId="5AB0B7E1" w:rsidR="00EC5E3A" w:rsidRPr="00922388" w:rsidRDefault="00EC5E3A" w:rsidP="00922388">
      <w:pPr>
        <w:pStyle w:val="FootnoteText"/>
        <w:ind w:left="142" w:hanging="142"/>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Available from: </w:t>
      </w:r>
      <w:hyperlink r:id="rId2" w:history="1">
        <w:r>
          <w:rPr>
            <w:rStyle w:val="Hyperlink"/>
            <w:rFonts w:ascii="Times New Roman" w:hAnsi="Times New Roman"/>
            <w:color w:val="auto"/>
            <w:u w:val="none"/>
          </w:rPr>
          <w:t>https://operamundi.uol.com.br/politica-e-economia/58711/mandetta-defende-fim-da-gratuidade-universal-do-sus-28-mai-2019</w:t>
        </w:r>
      </w:hyperlink>
      <w:r>
        <w:rPr>
          <w:rFonts w:ascii="Times New Roman" w:hAnsi="Times New Roman"/>
        </w:rPr>
        <w:t>. Accessed: Thursday, June 10, 2021</w:t>
      </w:r>
    </w:p>
  </w:footnote>
  <w:footnote w:id="5">
    <w:p w14:paraId="0C111E89" w14:textId="58A68399" w:rsidR="00874674" w:rsidRPr="00922388" w:rsidRDefault="00874674" w:rsidP="00922388">
      <w:pPr>
        <w:pStyle w:val="FootnoteText"/>
        <w:ind w:left="142" w:hanging="142"/>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This proposal was introduced and advocated for by Bolsonaro</w:t>
      </w:r>
      <w:r w:rsidR="005378C3">
        <w:rPr>
          <w:rFonts w:ascii="Times New Roman" w:hAnsi="Times New Roman"/>
        </w:rPr>
        <w:t>’</w:t>
      </w:r>
      <w:r>
        <w:rPr>
          <w:rFonts w:ascii="Times New Roman" w:hAnsi="Times New Roman"/>
        </w:rPr>
        <w:t xml:space="preserve">s then Minister of Economy, Paulo Guedes, at the World Economic Forum in Davos in 2020. </w:t>
      </w:r>
    </w:p>
  </w:footnote>
  <w:footnote w:id="6">
    <w:p w14:paraId="327C36E0" w14:textId="22B38F4E" w:rsidR="008A0659" w:rsidRPr="00922388" w:rsidRDefault="008A0659" w:rsidP="00922388">
      <w:pPr>
        <w:pStyle w:val="FootnoteText"/>
        <w:ind w:left="142" w:hanging="142"/>
        <w:rPr>
          <w:rFonts w:ascii="Times New Roman" w:hAnsi="Times New Roman" w:cs="Times New Roman"/>
        </w:rPr>
      </w:pPr>
      <w:r>
        <w:rPr>
          <w:rStyle w:val="FootnoteReference"/>
          <w:rFonts w:ascii="Times New Roman" w:hAnsi="Times New Roman" w:cs="Times New Roman"/>
        </w:rPr>
        <w:footnoteRef/>
      </w:r>
      <w:r w:rsidR="00E85065">
        <w:rPr>
          <w:rFonts w:ascii="Times New Roman" w:hAnsi="Times New Roman"/>
        </w:rPr>
        <w:t xml:space="preserve"> </w:t>
      </w:r>
      <w:r>
        <w:rPr>
          <w:rFonts w:ascii="Times New Roman" w:hAnsi="Times New Roman"/>
        </w:rPr>
        <w:t xml:space="preserve">See more: </w:t>
      </w:r>
      <w:hyperlink r:id="rId3" w:history="1">
        <w:r>
          <w:rPr>
            <w:rStyle w:val="Hyperlink"/>
            <w:rFonts w:ascii="Times New Roman" w:hAnsi="Times New Roman"/>
            <w:color w:val="auto"/>
            <w:u w:val="none"/>
          </w:rPr>
          <w:t>http://trabalhadoresprotegidos.com.br/wp-content/uploads/2020/07/Relatorio-sintetico-de-respostas-%E2%80%93-Parcial-7-04-07-20.pdf</w:t>
        </w:r>
      </w:hyperlink>
      <w:r>
        <w:rPr>
          <w:rFonts w:ascii="Times New Roman" w:hAnsi="Times New Roman"/>
        </w:rPr>
        <w:t>. Accessed: 4/20/2022.</w:t>
      </w:r>
    </w:p>
  </w:footnote>
  <w:footnote w:id="7">
    <w:p w14:paraId="20A5C25E" w14:textId="09B47C35" w:rsidR="000D42B7" w:rsidRPr="004551C8" w:rsidRDefault="000D42B7" w:rsidP="00922388">
      <w:pPr>
        <w:pStyle w:val="FootnoteText"/>
        <w:ind w:left="142" w:hanging="142"/>
        <w:rPr>
          <w:rFonts w:ascii="Times New Roman" w:hAnsi="Times New Roman" w:cs="Times New Roman"/>
          <w:lang w:val="pt-BR"/>
        </w:rPr>
      </w:pPr>
      <w:r>
        <w:rPr>
          <w:rStyle w:val="FootnoteReference"/>
          <w:rFonts w:ascii="Times New Roman" w:hAnsi="Times New Roman" w:cs="Times New Roman"/>
        </w:rPr>
        <w:footnoteRef/>
      </w:r>
      <w:r>
        <w:rPr>
          <w:rFonts w:ascii="Times New Roman" w:hAnsi="Times New Roman"/>
        </w:rPr>
        <w:t xml:space="preserve"> See more: </w:t>
      </w:r>
      <w:hyperlink r:id="rId4" w:history="1">
        <w:r>
          <w:rPr>
            <w:rStyle w:val="Hyperlink"/>
            <w:rFonts w:ascii="Times New Roman" w:hAnsi="Times New Roman"/>
            <w:color w:val="auto"/>
            <w:u w:val="none"/>
          </w:rPr>
          <w:t>https://noticias.uol.com.br/saude/ultimas-noticias/redacao/2019/02/06/governo-bolsonaro-pretende-acabar-com-programa-mais-medicos.htm</w:t>
        </w:r>
      </w:hyperlink>
      <w:r>
        <w:rPr>
          <w:rFonts w:ascii="Times New Roman" w:hAnsi="Times New Roman"/>
        </w:rPr>
        <w:t xml:space="preserve">. </w:t>
      </w:r>
      <w:r w:rsidRPr="004551C8">
        <w:rPr>
          <w:rFonts w:ascii="Times New Roman" w:hAnsi="Times New Roman"/>
          <w:lang w:val="pt-BR"/>
        </w:rPr>
        <w:t>Accessed: 1/20/2021.</w:t>
      </w:r>
    </w:p>
  </w:footnote>
  <w:footnote w:id="8">
    <w:p w14:paraId="178E4AD7" w14:textId="788E5607" w:rsidR="009B3CEE" w:rsidRPr="004551C8" w:rsidRDefault="009B3CEE" w:rsidP="00922388">
      <w:pPr>
        <w:pStyle w:val="Heading1"/>
        <w:spacing w:before="0" w:beforeAutospacing="0" w:after="0" w:afterAutospacing="0"/>
        <w:ind w:left="142" w:hanging="142"/>
        <w:rPr>
          <w:color w:val="00314C"/>
          <w:spacing w:val="-6"/>
          <w:sz w:val="20"/>
          <w:szCs w:val="20"/>
          <w:lang w:val="pt-BR"/>
        </w:rPr>
      </w:pPr>
      <w:r>
        <w:rPr>
          <w:rFonts w:eastAsiaTheme="minorHAnsi"/>
          <w:b w:val="0"/>
          <w:bCs w:val="0"/>
          <w:kern w:val="2"/>
          <w:sz w:val="20"/>
          <w:szCs w:val="20"/>
          <w:vertAlign w:val="superscript"/>
          <w:lang w:eastAsia="en-US"/>
          <w14:ligatures w14:val="standardContextual"/>
        </w:rPr>
        <w:footnoteRef/>
      </w:r>
      <w:r w:rsidRPr="004551C8">
        <w:rPr>
          <w:b w:val="0"/>
          <w:sz w:val="20"/>
          <w:lang w:val="pt-BR"/>
        </w:rPr>
        <w:t xml:space="preserve"> An analysis on the topic can be accessed at: Do ‘Mais Médicos’ à pandemia de Covid-19: duplo negacionismo na atuação da corporação médica brasileirahttps://www.scielo.br/j/sdeb/a/7vqv8QtYVzyrFg6rZQMTVPg/</w:t>
      </w:r>
    </w:p>
  </w:footnote>
  <w:footnote w:id="9">
    <w:p w14:paraId="023BF5F9" w14:textId="798D0B1B" w:rsidR="009C2632" w:rsidRPr="00922388" w:rsidRDefault="009C2632" w:rsidP="00922388">
      <w:pPr>
        <w:pStyle w:val="FootnoteText"/>
        <w:ind w:left="142" w:hanging="142"/>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See: </w:t>
      </w:r>
      <w:hyperlink r:id="rId5" w:history="1">
        <w:r>
          <w:rPr>
            <w:rStyle w:val="Hyperlink"/>
            <w:rFonts w:ascii="Times New Roman" w:hAnsi="Times New Roman"/>
            <w:color w:val="auto"/>
            <w:u w:val="none"/>
          </w:rPr>
          <w:t>https://g1.globo.com/politica/noticia/2020/04/20/nao-sou-coveiro-ta-diz-bolsonaro-ao-responder-sobre-mortos-por-coronavirus.ghtml</w:t>
        </w:r>
      </w:hyperlink>
      <w:r>
        <w:rPr>
          <w:rFonts w:ascii="Times New Roman" w:hAnsi="Times New Roman"/>
        </w:rPr>
        <w:t xml:space="preserve">. Accessed: 3/23/2022. </w:t>
      </w:r>
    </w:p>
  </w:footnote>
  <w:footnote w:id="10">
    <w:p w14:paraId="53DC458A" w14:textId="3408D484" w:rsidR="009C2632" w:rsidRPr="00922388" w:rsidRDefault="00CA6D71" w:rsidP="00922388">
      <w:pPr>
        <w:pStyle w:val="FootnoteText"/>
        <w:ind w:left="142" w:hanging="142"/>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Former President Jair Bolsonaro was forced to pay </w:t>
      </w:r>
      <w:r w:rsidR="00155A3B">
        <w:rPr>
          <w:rFonts w:ascii="Times New Roman" w:hAnsi="Times New Roman"/>
        </w:rPr>
        <w:t>R$</w:t>
      </w:r>
      <w:r>
        <w:rPr>
          <w:rFonts w:ascii="Times New Roman" w:hAnsi="Times New Roman"/>
        </w:rPr>
        <w:t xml:space="preserve">913,000.00 (nine hundred and thirteen thousand reais) for not wearing a mask during the </w:t>
      </w:r>
      <w:r w:rsidR="00155A3B">
        <w:rPr>
          <w:rFonts w:ascii="Times New Roman" w:hAnsi="Times New Roman"/>
        </w:rPr>
        <w:t>p</w:t>
      </w:r>
      <w:r>
        <w:rPr>
          <w:rFonts w:ascii="Times New Roman" w:hAnsi="Times New Roman"/>
        </w:rPr>
        <w:t xml:space="preserve">andemic. See more:  </w:t>
      </w:r>
      <w:hyperlink r:id="rId6" w:history="1">
        <w:r>
          <w:rPr>
            <w:rStyle w:val="Hyperlink"/>
            <w:rFonts w:ascii="Times New Roman" w:hAnsi="Times New Roman"/>
            <w:color w:val="auto"/>
          </w:rPr>
          <w:t>www.metropoles.com/brasil/bolsonaro-vai-ao-banco-e-paga-r-913-mil-de-multa-por-nao-usar-mascara?s=08</w:t>
        </w:r>
      </w:hyperlink>
      <w:r>
        <w:rPr>
          <w:rFonts w:ascii="Times New Roman" w:hAnsi="Times New Roman"/>
        </w:rPr>
        <w:t xml:space="preserve">. Accessed: 8/16/2023. </w:t>
      </w:r>
    </w:p>
  </w:footnote>
  <w:footnote w:id="11">
    <w:p w14:paraId="7659159A" w14:textId="49367D25" w:rsidR="00C833BD" w:rsidRPr="00922388" w:rsidRDefault="00C833BD" w:rsidP="00922388">
      <w:pPr>
        <w:pStyle w:val="FootnoteText"/>
        <w:ind w:left="142" w:hanging="142"/>
        <w:rPr>
          <w:rFonts w:ascii="Times New Roman" w:hAnsi="Times New Roman" w:cs="Times New Roman"/>
        </w:rPr>
      </w:pPr>
      <w:r>
        <w:rPr>
          <w:rStyle w:val="Hyperlink"/>
          <w:rFonts w:ascii="Times New Roman" w:hAnsi="Times New Roman" w:cs="Times New Roman"/>
          <w:color w:val="auto"/>
          <w:u w:val="none"/>
          <w:vertAlign w:val="superscript"/>
        </w:rPr>
        <w:footnoteRef/>
      </w:r>
      <w:r>
        <w:rPr>
          <w:rStyle w:val="Hyperlink"/>
          <w:rFonts w:ascii="Times New Roman" w:hAnsi="Times New Roman"/>
          <w:color w:val="auto"/>
          <w:u w:val="none"/>
        </w:rPr>
        <w:t xml:space="preserve"> Available from: </w:t>
      </w:r>
      <w:hyperlink r:id="rId7" w:history="1">
        <w:r>
          <w:rPr>
            <w:rStyle w:val="Hyperlink"/>
            <w:rFonts w:ascii="Times New Roman" w:hAnsi="Times New Roman"/>
            <w:color w:val="auto"/>
          </w:rPr>
          <w:t>https://ceap-rs.org.br/relatorio/relatorio-2020/</w:t>
        </w:r>
      </w:hyperlink>
      <w:r>
        <w:rPr>
          <w:rStyle w:val="Hyperlink"/>
          <w:rFonts w:ascii="Times New Roman" w:hAnsi="Times New Roman"/>
          <w:color w:val="auto"/>
          <w:u w:val="none"/>
        </w:rPr>
        <w:t>. Accessed: 10/20/2022.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1C193" w14:textId="1A3DDA39" w:rsidR="008C3855" w:rsidRDefault="004551C8">
    <w:pPr>
      <w:pStyle w:val="Header"/>
    </w:pPr>
    <w:r w:rsidRPr="008C3855">
      <w:rPr>
        <w:noProof/>
      </w:rPr>
      <w:drawing>
        <wp:inline distT="0" distB="0" distL="0" distR="0" wp14:anchorId="224192A5" wp14:editId="48A39B75">
          <wp:extent cx="3025140" cy="817249"/>
          <wp:effectExtent l="0" t="0" r="3810" b="1905"/>
          <wp:docPr id="1732812733" name="Imagem 1732812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27498" cy="817886"/>
                  </a:xfrm>
                  <a:prstGeom prst="rect">
                    <a:avLst/>
                  </a:prstGeom>
                  <a:noFill/>
                  <a:ln>
                    <a:noFill/>
                  </a:ln>
                </pic:spPr>
              </pic:pic>
            </a:graphicData>
          </a:graphic>
        </wp:inline>
      </w:drawing>
    </w:r>
  </w:p>
  <w:p w14:paraId="4E215EA2" w14:textId="77777777" w:rsidR="008C3855" w:rsidRDefault="008C385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C33"/>
    <w:rsid w:val="00002919"/>
    <w:rsid w:val="0005575C"/>
    <w:rsid w:val="00064513"/>
    <w:rsid w:val="000A75D8"/>
    <w:rsid w:val="000D42B7"/>
    <w:rsid w:val="000E2C45"/>
    <w:rsid w:val="0014201E"/>
    <w:rsid w:val="00144536"/>
    <w:rsid w:val="00155A3B"/>
    <w:rsid w:val="001D65EA"/>
    <w:rsid w:val="001F2A43"/>
    <w:rsid w:val="002145B0"/>
    <w:rsid w:val="002310E0"/>
    <w:rsid w:val="0023519F"/>
    <w:rsid w:val="002745C3"/>
    <w:rsid w:val="00290236"/>
    <w:rsid w:val="002B4D4A"/>
    <w:rsid w:val="002E7304"/>
    <w:rsid w:val="00304B99"/>
    <w:rsid w:val="00366316"/>
    <w:rsid w:val="00380756"/>
    <w:rsid w:val="003D103F"/>
    <w:rsid w:val="003F4148"/>
    <w:rsid w:val="00406A75"/>
    <w:rsid w:val="004145E0"/>
    <w:rsid w:val="00426BD9"/>
    <w:rsid w:val="00440C02"/>
    <w:rsid w:val="00444CB0"/>
    <w:rsid w:val="004551C8"/>
    <w:rsid w:val="00464F71"/>
    <w:rsid w:val="00474930"/>
    <w:rsid w:val="004A578F"/>
    <w:rsid w:val="004C0817"/>
    <w:rsid w:val="004D309D"/>
    <w:rsid w:val="004F5746"/>
    <w:rsid w:val="00516D71"/>
    <w:rsid w:val="005378C3"/>
    <w:rsid w:val="005526E7"/>
    <w:rsid w:val="00565E35"/>
    <w:rsid w:val="00585192"/>
    <w:rsid w:val="005A62D4"/>
    <w:rsid w:val="005E5C33"/>
    <w:rsid w:val="005F1919"/>
    <w:rsid w:val="0060403C"/>
    <w:rsid w:val="006E33B2"/>
    <w:rsid w:val="00710318"/>
    <w:rsid w:val="00716227"/>
    <w:rsid w:val="00726B96"/>
    <w:rsid w:val="00793850"/>
    <w:rsid w:val="00796A55"/>
    <w:rsid w:val="007C2227"/>
    <w:rsid w:val="0081171E"/>
    <w:rsid w:val="00833B16"/>
    <w:rsid w:val="00874674"/>
    <w:rsid w:val="008A0659"/>
    <w:rsid w:val="008B21FD"/>
    <w:rsid w:val="008C3855"/>
    <w:rsid w:val="008F6BEA"/>
    <w:rsid w:val="00922388"/>
    <w:rsid w:val="00930D9E"/>
    <w:rsid w:val="00940393"/>
    <w:rsid w:val="00961320"/>
    <w:rsid w:val="00980368"/>
    <w:rsid w:val="00981A87"/>
    <w:rsid w:val="009A41A1"/>
    <w:rsid w:val="009B3CEE"/>
    <w:rsid w:val="009C2632"/>
    <w:rsid w:val="00A32E87"/>
    <w:rsid w:val="00A564B9"/>
    <w:rsid w:val="00A56EAE"/>
    <w:rsid w:val="00A82963"/>
    <w:rsid w:val="00AF12A3"/>
    <w:rsid w:val="00B71B8B"/>
    <w:rsid w:val="00B77EF9"/>
    <w:rsid w:val="00BD5DC0"/>
    <w:rsid w:val="00C04035"/>
    <w:rsid w:val="00C12434"/>
    <w:rsid w:val="00C22A46"/>
    <w:rsid w:val="00C36E88"/>
    <w:rsid w:val="00C3725F"/>
    <w:rsid w:val="00C51711"/>
    <w:rsid w:val="00C73ADF"/>
    <w:rsid w:val="00C833BD"/>
    <w:rsid w:val="00CA6D71"/>
    <w:rsid w:val="00CC6A8E"/>
    <w:rsid w:val="00D360A7"/>
    <w:rsid w:val="00D81DDA"/>
    <w:rsid w:val="00D97C50"/>
    <w:rsid w:val="00DB79AF"/>
    <w:rsid w:val="00DC3862"/>
    <w:rsid w:val="00DC4AD6"/>
    <w:rsid w:val="00DE1753"/>
    <w:rsid w:val="00E11CBC"/>
    <w:rsid w:val="00E23BA5"/>
    <w:rsid w:val="00E37AF8"/>
    <w:rsid w:val="00E52426"/>
    <w:rsid w:val="00E53AEB"/>
    <w:rsid w:val="00E55046"/>
    <w:rsid w:val="00E63FE3"/>
    <w:rsid w:val="00E85065"/>
    <w:rsid w:val="00E940AA"/>
    <w:rsid w:val="00EA3113"/>
    <w:rsid w:val="00EC5E3A"/>
    <w:rsid w:val="00F06033"/>
    <w:rsid w:val="00F22246"/>
    <w:rsid w:val="00F42012"/>
    <w:rsid w:val="00F474A9"/>
    <w:rsid w:val="00F6435B"/>
    <w:rsid w:val="00F805D7"/>
    <w:rsid w:val="00FD592D"/>
    <w:rsid w:val="00FD5E1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CE728E"/>
  <w15:chartTrackingRefBased/>
  <w15:docId w15:val="{E627216B-1358-40ED-A1E6-657F1B1C1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F6BE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14:ligatures w14:val="none"/>
    </w:rPr>
  </w:style>
  <w:style w:type="paragraph" w:styleId="Heading2">
    <w:name w:val="heading 2"/>
    <w:basedOn w:val="Normal"/>
    <w:next w:val="Normal"/>
    <w:link w:val="Heading2Char"/>
    <w:uiPriority w:val="9"/>
    <w:semiHidden/>
    <w:unhideWhenUsed/>
    <w:qFormat/>
    <w:rsid w:val="00DE175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5">
    <w:name w:val="heading 5"/>
    <w:basedOn w:val="Normal"/>
    <w:link w:val="Heading5Char"/>
    <w:uiPriority w:val="9"/>
    <w:qFormat/>
    <w:rsid w:val="008F6BEA"/>
    <w:pPr>
      <w:spacing w:before="100" w:beforeAutospacing="1" w:after="100" w:afterAutospacing="1" w:line="240" w:lineRule="auto"/>
      <w:outlineLvl w:val="4"/>
    </w:pPr>
    <w:rPr>
      <w:rFonts w:ascii="Times New Roman" w:eastAsia="Times New Roman" w:hAnsi="Times New Roman" w:cs="Times New Roman"/>
      <w:b/>
      <w:bCs/>
      <w:kern w:val="0"/>
      <w:sz w:val="20"/>
      <w:szCs w:val="20"/>
      <w:lang w:eastAsia="pt-BR"/>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6BEA"/>
    <w:rPr>
      <w:rFonts w:ascii="Times New Roman" w:eastAsia="Times New Roman" w:hAnsi="Times New Roman" w:cs="Times New Roman"/>
      <w:b/>
      <w:bCs/>
      <w:kern w:val="36"/>
      <w:sz w:val="48"/>
      <w:szCs w:val="48"/>
      <w:lang w:eastAsia="pt-BR"/>
      <w14:ligatures w14:val="none"/>
    </w:rPr>
  </w:style>
  <w:style w:type="character" w:customStyle="1" w:styleId="Heading5Char">
    <w:name w:val="Heading 5 Char"/>
    <w:basedOn w:val="DefaultParagraphFont"/>
    <w:link w:val="Heading5"/>
    <w:uiPriority w:val="9"/>
    <w:rsid w:val="008F6BEA"/>
    <w:rPr>
      <w:rFonts w:ascii="Times New Roman" w:eastAsia="Times New Roman" w:hAnsi="Times New Roman" w:cs="Times New Roman"/>
      <w:b/>
      <w:bCs/>
      <w:kern w:val="0"/>
      <w:sz w:val="20"/>
      <w:szCs w:val="20"/>
      <w:lang w:eastAsia="pt-BR"/>
      <w14:ligatures w14:val="none"/>
    </w:rPr>
  </w:style>
  <w:style w:type="character" w:customStyle="1" w:styleId="byline-date">
    <w:name w:val="byline-date"/>
    <w:basedOn w:val="DefaultParagraphFont"/>
    <w:rsid w:val="008F6BEA"/>
  </w:style>
  <w:style w:type="character" w:customStyle="1" w:styleId="documentauthor">
    <w:name w:val="documentauthor"/>
    <w:basedOn w:val="DefaultParagraphFont"/>
    <w:rsid w:val="008F6BEA"/>
  </w:style>
  <w:style w:type="paragraph" w:styleId="NormalWeb">
    <w:name w:val="Normal (Web)"/>
    <w:basedOn w:val="Normal"/>
    <w:uiPriority w:val="99"/>
    <w:semiHidden/>
    <w:unhideWhenUsed/>
    <w:rsid w:val="008F6BEA"/>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Strong">
    <w:name w:val="Strong"/>
    <w:basedOn w:val="DefaultParagraphFont"/>
    <w:uiPriority w:val="22"/>
    <w:qFormat/>
    <w:rsid w:val="008F6BEA"/>
    <w:rPr>
      <w:b/>
      <w:bCs/>
    </w:rPr>
  </w:style>
  <w:style w:type="character" w:styleId="Hyperlink">
    <w:name w:val="Hyperlink"/>
    <w:basedOn w:val="DefaultParagraphFont"/>
    <w:uiPriority w:val="99"/>
    <w:unhideWhenUsed/>
    <w:rsid w:val="008F6BEA"/>
    <w:rPr>
      <w:color w:val="0000FF"/>
      <w:u w:val="single"/>
    </w:rPr>
  </w:style>
  <w:style w:type="paragraph" w:styleId="FootnoteText">
    <w:name w:val="footnote text"/>
    <w:basedOn w:val="Normal"/>
    <w:link w:val="FootnoteTextChar"/>
    <w:uiPriority w:val="99"/>
    <w:unhideWhenUsed/>
    <w:rsid w:val="00CC6A8E"/>
    <w:pPr>
      <w:spacing w:after="0" w:line="240" w:lineRule="auto"/>
    </w:pPr>
    <w:rPr>
      <w:sz w:val="20"/>
      <w:szCs w:val="20"/>
    </w:rPr>
  </w:style>
  <w:style w:type="character" w:customStyle="1" w:styleId="FootnoteTextChar">
    <w:name w:val="Footnote Text Char"/>
    <w:basedOn w:val="DefaultParagraphFont"/>
    <w:link w:val="FootnoteText"/>
    <w:uiPriority w:val="99"/>
    <w:rsid w:val="00CC6A8E"/>
    <w:rPr>
      <w:sz w:val="20"/>
      <w:szCs w:val="20"/>
    </w:rPr>
  </w:style>
  <w:style w:type="character" w:styleId="FootnoteReference">
    <w:name w:val="footnote reference"/>
    <w:basedOn w:val="DefaultParagraphFont"/>
    <w:uiPriority w:val="99"/>
    <w:semiHidden/>
    <w:unhideWhenUsed/>
    <w:rsid w:val="00CC6A8E"/>
    <w:rPr>
      <w:vertAlign w:val="superscript"/>
    </w:rPr>
  </w:style>
  <w:style w:type="character" w:styleId="UnresolvedMention">
    <w:name w:val="Unresolved Mention"/>
    <w:basedOn w:val="DefaultParagraphFont"/>
    <w:uiPriority w:val="99"/>
    <w:semiHidden/>
    <w:unhideWhenUsed/>
    <w:rsid w:val="00FD592D"/>
    <w:rPr>
      <w:color w:val="605E5C"/>
      <w:shd w:val="clear" w:color="auto" w:fill="E1DFDD"/>
    </w:rPr>
  </w:style>
  <w:style w:type="paragraph" w:styleId="Revision">
    <w:name w:val="Revision"/>
    <w:hidden/>
    <w:uiPriority w:val="99"/>
    <w:semiHidden/>
    <w:rsid w:val="00426BD9"/>
    <w:pPr>
      <w:spacing w:after="0" w:line="240" w:lineRule="auto"/>
    </w:pPr>
  </w:style>
  <w:style w:type="paragraph" w:styleId="ListParagraph">
    <w:name w:val="List Paragraph"/>
    <w:basedOn w:val="Normal"/>
    <w:uiPriority w:val="34"/>
    <w:qFormat/>
    <w:rsid w:val="00922388"/>
    <w:pPr>
      <w:ind w:left="720"/>
      <w:contextualSpacing/>
    </w:pPr>
  </w:style>
  <w:style w:type="paragraph" w:styleId="Header">
    <w:name w:val="header"/>
    <w:basedOn w:val="Normal"/>
    <w:link w:val="HeaderChar"/>
    <w:uiPriority w:val="99"/>
    <w:unhideWhenUsed/>
    <w:rsid w:val="008C3855"/>
    <w:pPr>
      <w:tabs>
        <w:tab w:val="center" w:pos="4252"/>
        <w:tab w:val="right" w:pos="8504"/>
      </w:tabs>
      <w:spacing w:after="0" w:line="240" w:lineRule="auto"/>
    </w:pPr>
  </w:style>
  <w:style w:type="character" w:customStyle="1" w:styleId="HeaderChar">
    <w:name w:val="Header Char"/>
    <w:basedOn w:val="DefaultParagraphFont"/>
    <w:link w:val="Header"/>
    <w:uiPriority w:val="99"/>
    <w:rsid w:val="008C3855"/>
  </w:style>
  <w:style w:type="paragraph" w:styleId="Footer">
    <w:name w:val="footer"/>
    <w:basedOn w:val="Normal"/>
    <w:link w:val="FooterChar"/>
    <w:uiPriority w:val="99"/>
    <w:unhideWhenUsed/>
    <w:rsid w:val="008C3855"/>
    <w:pPr>
      <w:tabs>
        <w:tab w:val="center" w:pos="4252"/>
        <w:tab w:val="right" w:pos="8504"/>
      </w:tabs>
      <w:spacing w:after="0" w:line="240" w:lineRule="auto"/>
    </w:pPr>
  </w:style>
  <w:style w:type="character" w:customStyle="1" w:styleId="FooterChar">
    <w:name w:val="Footer Char"/>
    <w:basedOn w:val="DefaultParagraphFont"/>
    <w:link w:val="Footer"/>
    <w:uiPriority w:val="99"/>
    <w:rsid w:val="008C3855"/>
  </w:style>
  <w:style w:type="character" w:styleId="CommentReference">
    <w:name w:val="annotation reference"/>
    <w:basedOn w:val="DefaultParagraphFont"/>
    <w:uiPriority w:val="99"/>
    <w:semiHidden/>
    <w:unhideWhenUsed/>
    <w:rsid w:val="00585192"/>
    <w:rPr>
      <w:sz w:val="16"/>
      <w:szCs w:val="16"/>
    </w:rPr>
  </w:style>
  <w:style w:type="paragraph" w:styleId="CommentText">
    <w:name w:val="annotation text"/>
    <w:basedOn w:val="Normal"/>
    <w:link w:val="CommentTextChar"/>
    <w:uiPriority w:val="99"/>
    <w:unhideWhenUsed/>
    <w:rsid w:val="00585192"/>
    <w:pPr>
      <w:spacing w:line="240" w:lineRule="auto"/>
    </w:pPr>
    <w:rPr>
      <w:sz w:val="20"/>
      <w:szCs w:val="20"/>
    </w:rPr>
  </w:style>
  <w:style w:type="character" w:customStyle="1" w:styleId="CommentTextChar">
    <w:name w:val="Comment Text Char"/>
    <w:basedOn w:val="DefaultParagraphFont"/>
    <w:link w:val="CommentText"/>
    <w:uiPriority w:val="99"/>
    <w:rsid w:val="00585192"/>
    <w:rPr>
      <w:sz w:val="20"/>
      <w:szCs w:val="20"/>
    </w:rPr>
  </w:style>
  <w:style w:type="paragraph" w:styleId="CommentSubject">
    <w:name w:val="annotation subject"/>
    <w:basedOn w:val="CommentText"/>
    <w:next w:val="CommentText"/>
    <w:link w:val="CommentSubjectChar"/>
    <w:uiPriority w:val="99"/>
    <w:semiHidden/>
    <w:unhideWhenUsed/>
    <w:rsid w:val="00585192"/>
    <w:rPr>
      <w:b/>
      <w:bCs/>
    </w:rPr>
  </w:style>
  <w:style w:type="character" w:customStyle="1" w:styleId="CommentSubjectChar">
    <w:name w:val="Comment Subject Char"/>
    <w:basedOn w:val="CommentTextChar"/>
    <w:link w:val="CommentSubject"/>
    <w:uiPriority w:val="99"/>
    <w:semiHidden/>
    <w:rsid w:val="00585192"/>
    <w:rPr>
      <w:b/>
      <w:bCs/>
      <w:sz w:val="20"/>
      <w:szCs w:val="20"/>
    </w:rPr>
  </w:style>
  <w:style w:type="character" w:customStyle="1" w:styleId="Heading2Char">
    <w:name w:val="Heading 2 Char"/>
    <w:basedOn w:val="DefaultParagraphFont"/>
    <w:link w:val="Heading2"/>
    <w:uiPriority w:val="9"/>
    <w:semiHidden/>
    <w:rsid w:val="00DE1753"/>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0737530">
      <w:bodyDiv w:val="1"/>
      <w:marLeft w:val="0"/>
      <w:marRight w:val="0"/>
      <w:marTop w:val="0"/>
      <w:marBottom w:val="0"/>
      <w:divBdr>
        <w:top w:val="none" w:sz="0" w:space="0" w:color="auto"/>
        <w:left w:val="none" w:sz="0" w:space="0" w:color="auto"/>
        <w:bottom w:val="none" w:sz="0" w:space="0" w:color="auto"/>
        <w:right w:val="none" w:sz="0" w:space="0" w:color="auto"/>
      </w:divBdr>
      <w:divsChild>
        <w:div w:id="44761817">
          <w:marLeft w:val="0"/>
          <w:marRight w:val="0"/>
          <w:marTop w:val="0"/>
          <w:marBottom w:val="0"/>
          <w:divBdr>
            <w:top w:val="none" w:sz="0" w:space="0" w:color="auto"/>
            <w:left w:val="none" w:sz="0" w:space="0" w:color="auto"/>
            <w:bottom w:val="none" w:sz="0" w:space="0" w:color="auto"/>
            <w:right w:val="none" w:sz="0" w:space="0" w:color="auto"/>
          </w:divBdr>
          <w:divsChild>
            <w:div w:id="1304969287">
              <w:marLeft w:val="0"/>
              <w:marRight w:val="0"/>
              <w:marTop w:val="0"/>
              <w:marBottom w:val="180"/>
              <w:divBdr>
                <w:top w:val="none" w:sz="0" w:space="0" w:color="auto"/>
                <w:left w:val="none" w:sz="0" w:space="0" w:color="auto"/>
                <w:bottom w:val="none" w:sz="0" w:space="0" w:color="auto"/>
                <w:right w:val="none" w:sz="0" w:space="0" w:color="auto"/>
              </w:divBdr>
            </w:div>
          </w:divsChild>
        </w:div>
        <w:div w:id="1426339574">
          <w:marLeft w:val="0"/>
          <w:marRight w:val="0"/>
          <w:marTop w:val="0"/>
          <w:marBottom w:val="0"/>
          <w:divBdr>
            <w:top w:val="none" w:sz="0" w:space="0" w:color="auto"/>
            <w:left w:val="none" w:sz="0" w:space="0" w:color="auto"/>
            <w:bottom w:val="none" w:sz="0" w:space="0" w:color="auto"/>
            <w:right w:val="none" w:sz="0" w:space="0" w:color="auto"/>
          </w:divBdr>
        </w:div>
      </w:divsChild>
    </w:div>
    <w:div w:id="1231379454">
      <w:bodyDiv w:val="1"/>
      <w:marLeft w:val="0"/>
      <w:marRight w:val="0"/>
      <w:marTop w:val="0"/>
      <w:marBottom w:val="0"/>
      <w:divBdr>
        <w:top w:val="none" w:sz="0" w:space="0" w:color="auto"/>
        <w:left w:val="none" w:sz="0" w:space="0" w:color="auto"/>
        <w:bottom w:val="none" w:sz="0" w:space="0" w:color="auto"/>
        <w:right w:val="none" w:sz="0" w:space="0" w:color="auto"/>
      </w:divBdr>
    </w:div>
    <w:div w:id="1482844899">
      <w:bodyDiv w:val="1"/>
      <w:marLeft w:val="0"/>
      <w:marRight w:val="0"/>
      <w:marTop w:val="0"/>
      <w:marBottom w:val="0"/>
      <w:divBdr>
        <w:top w:val="none" w:sz="0" w:space="0" w:color="auto"/>
        <w:left w:val="none" w:sz="0" w:space="0" w:color="auto"/>
        <w:bottom w:val="none" w:sz="0" w:space="0" w:color="auto"/>
        <w:right w:val="none" w:sz="0" w:space="0" w:color="auto"/>
      </w:divBdr>
    </w:div>
    <w:div w:id="1999914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cns@saude.gov.br"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trabalhadoresprotegidos.com.br/wp-content/uploads/2020/07/Relatorio-sintetico-de-respostas-%E2%80%93-Parcial-7-04-07-20.pdf" TargetMode="External"/><Relationship Id="rId7" Type="http://schemas.openxmlformats.org/officeDocument/2006/relationships/hyperlink" Target="https://ceap-rs.org.br/relatorio/relatorio-2020/" TargetMode="External"/><Relationship Id="rId2" Type="http://schemas.openxmlformats.org/officeDocument/2006/relationships/hyperlink" Target="https://operamundi.uol.com.br/politica-e-economia/58711/mandetta-defende-fim-da-gratuidade-universal-do-sus-28-mai-2019" TargetMode="External"/><Relationship Id="rId1" Type="http://schemas.openxmlformats.org/officeDocument/2006/relationships/hyperlink" Target="https://biblioteca.ibge.gov.br/index.php/biblioteca-catalogo?view=detalhes&amp;id=2101928" TargetMode="External"/><Relationship Id="rId6" Type="http://schemas.openxmlformats.org/officeDocument/2006/relationships/hyperlink" Target="http://www.metropoles.com/brasil/bolsonaro-vai-ao-banco-e-paga-r-913-mil-de-multa-por-nao-usar-mascara?s=08" TargetMode="External"/><Relationship Id="rId5" Type="http://schemas.openxmlformats.org/officeDocument/2006/relationships/hyperlink" Target="https://g1.globo.com/politica/noticia/2020/04/20/nao-sou-coveiro-ta-diz-bolsonaro-ao-responder-sobre-mortos-por-coronavirus.ghtml" TargetMode="External"/><Relationship Id="rId4" Type="http://schemas.openxmlformats.org/officeDocument/2006/relationships/hyperlink" Target="https://noticias.uol.com.br/saude/ultimas-noticias/redacao/2019/02/06/governo-bolsonaro-pretende-acabar-com-programa-mais-medicos.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A0E9C1-CB15-4B2A-9CCE-64A1F9017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2557</Words>
  <Characters>14066</Characters>
  <Application>Microsoft Office Word</Application>
  <DocSecurity>0</DocSecurity>
  <Lines>219</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Valdevir</dc:creator>
  <cp:keywords/>
  <dc:description/>
  <cp:lastModifiedBy>Celine Reynaud</cp:lastModifiedBy>
  <cp:revision>2</cp:revision>
  <dcterms:created xsi:type="dcterms:W3CDTF">2023-08-28T15:00:00Z</dcterms:created>
  <dcterms:modified xsi:type="dcterms:W3CDTF">2023-08-28T15:00:00Z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bc4b10b48a407fc98e708650ed281fd85453b950b4e9a01ce2559a15e2f67556</vt:lpwstr>
  </property>
</Properties>
</file>