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7976F" w14:textId="742EBB1E" w:rsidR="003E72DD" w:rsidRPr="00F46CC6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permStart w:id="1815628083" w:edGrp="everyone"/>
      <w:r w:rsidRPr="00C7451A">
        <w:rPr>
          <w:rFonts w:ascii="Times New Roman" w:eastAsia="SimSu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4E2A7CE8" wp14:editId="50510EB5">
            <wp:simplePos x="0" y="0"/>
            <wp:positionH relativeFrom="column">
              <wp:posOffset>4445</wp:posOffset>
            </wp:positionH>
            <wp:positionV relativeFrom="paragraph">
              <wp:posOffset>0</wp:posOffset>
            </wp:positionV>
            <wp:extent cx="454025" cy="487680"/>
            <wp:effectExtent l="0" t="0" r="3175" b="7620"/>
            <wp:wrapThrough wrapText="bothSides">
              <wp:wrapPolygon edited="0">
                <wp:start x="0" y="0"/>
                <wp:lineTo x="0" y="21094"/>
                <wp:lineTo x="20845" y="21094"/>
                <wp:lineTo x="20845" y="0"/>
                <wp:lineTo x="0" y="0"/>
              </wp:wrapPolygon>
            </wp:wrapThrough>
            <wp:docPr id="2" name="Picture 2" descr="http://www.juvenilejusticepanel.org/mm/Image/logos/logo_ohc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juvenilejusticepanel.org/mm/Image/logos/logo_ohchr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ermEnd w:id="1815628083"/>
      <w:r w:rsidRPr="00F46CC6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COMITÉ </w:t>
      </w:r>
      <w:r w:rsidR="0037312B" w:rsidRPr="00F46CC6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SOBRE LOS</w:t>
      </w:r>
      <w:r w:rsidRPr="00F46CC6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TRABAJADORES MIGRA</w:t>
      </w:r>
      <w:r w:rsidR="0037312B" w:rsidRPr="00F46CC6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TORIOS</w:t>
      </w:r>
      <w:r w:rsidRPr="00F46CC6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(CMW)</w:t>
      </w:r>
      <w:permStart w:id="1459649382" w:edGrp="everyone"/>
      <w:permEnd w:id="1459649382"/>
    </w:p>
    <w:p w14:paraId="39095024" w14:textId="77777777" w:rsidR="003E72DD" w:rsidRPr="00F46CC6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</w:pPr>
    </w:p>
    <w:p w14:paraId="35543C09" w14:textId="27094176" w:rsidR="003E72DD" w:rsidRPr="0037312B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</w:pPr>
      <w:r w:rsidRPr="0037312B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  <w:t xml:space="preserve">Nota informativa para </w:t>
      </w:r>
      <w:r w:rsidR="00456150" w:rsidRPr="0037312B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  <w:t>las instituciones nacionales de derechos humanos (INDH)</w:t>
      </w:r>
      <w:r w:rsidR="00456150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  <w:t xml:space="preserve"> y 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  <w:t xml:space="preserve">las organizaciones de la sociedad civil (OSC)  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  <w:br/>
      </w:r>
    </w:p>
    <w:p w14:paraId="7B8FFFA1" w14:textId="77777777" w:rsidR="003E72DD" w:rsidRPr="0037312B" w:rsidRDefault="003E72DD" w:rsidP="003E72DD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</w:p>
    <w:p w14:paraId="0F0C6B2C" w14:textId="600A79B3" w:rsidR="003E72DD" w:rsidRDefault="00F325E6" w:rsidP="0066467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4</w:t>
      </w:r>
      <w:r w:rsidR="00D53F76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2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º </w:t>
      </w:r>
      <w:r w:rsidR="003E72DD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período de sesiones (</w:t>
      </w:r>
      <w:r w:rsidR="00207AA5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del </w:t>
      </w:r>
      <w:r w:rsidR="00207AA5" w:rsidRPr="00D53F76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28 de mayo al 12 de junio de 2026</w:t>
      </w:r>
      <w:r w:rsidR="003E72DD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)</w:t>
      </w:r>
    </w:p>
    <w:p w14:paraId="4647AB42" w14:textId="77777777" w:rsidR="00347F4F" w:rsidRPr="0037312B" w:rsidRDefault="00347F4F" w:rsidP="0066467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</w:p>
    <w:p w14:paraId="401FA74A" w14:textId="3CD67C50" w:rsidR="007E374F" w:rsidRPr="0037312B" w:rsidRDefault="00664679" w:rsidP="007E374F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CO" w:eastAsia="zh-CN"/>
        </w:rPr>
      </w:pPr>
      <w:r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CO" w:eastAsia="zh-CN"/>
        </w:rPr>
        <w:t>(</w:t>
      </w:r>
      <w:r w:rsidR="003E72DD" w:rsidRPr="0037312B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CO" w:eastAsia="zh-CN"/>
        </w:rPr>
        <w:t xml:space="preserve">Sujeto a </w:t>
      </w:r>
      <w:r w:rsidR="0037312B" w:rsidRPr="0037312B"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CO" w:eastAsia="zh-CN"/>
        </w:rPr>
        <w:t>modificaciones</w:t>
      </w:r>
      <w:r>
        <w:rPr>
          <w:rFonts w:ascii="Times New Roman" w:eastAsia="SimSun" w:hAnsi="Times New Roman" w:cs="Times New Roman"/>
          <w:b/>
          <w:bCs/>
          <w:color w:val="FF0000"/>
          <w:sz w:val="24"/>
          <w:szCs w:val="24"/>
          <w:lang w:val="es-CO" w:eastAsia="zh-CN"/>
        </w:rPr>
        <w:t>)</w:t>
      </w:r>
    </w:p>
    <w:p w14:paraId="2DF5CB68" w14:textId="77777777" w:rsidR="007E374F" w:rsidRDefault="007E374F" w:rsidP="007E374F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4D212E1A" w14:textId="77777777" w:rsidR="003C4F62" w:rsidRPr="0037312B" w:rsidRDefault="003C4F62" w:rsidP="007E374F">
      <w:pPr>
        <w:spacing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9E7CA6D" w14:textId="32AA263A" w:rsidR="003E72DD" w:rsidRPr="00653B90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</w:pPr>
      <w:r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I.</w:t>
      </w:r>
      <w:r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ab/>
        <w:t xml:space="preserve">Examen de los informes presentados por los </w:t>
      </w:r>
      <w:r w:rsidR="008911D1"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Estados Partes</w:t>
      </w:r>
      <w:r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 xml:space="preserve"> </w:t>
      </w:r>
    </w:p>
    <w:p w14:paraId="4C4DBC12" w14:textId="77777777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5D34EC28" w14:textId="4D3C3B3D" w:rsidR="003E72DD" w:rsidRPr="0037312B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El Comité sobre los Trabajadores Migra</w:t>
      </w:r>
      <w:r w:rsidR="0037312B"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torios</w:t>
      </w:r>
      <w:r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="005D7618"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celebrará </w:t>
      </w:r>
      <w:r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su</w:t>
      </w:r>
      <w:r w:rsidR="00F325E6" w:rsidRPr="0037312B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="00D53F76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>42°</w:t>
      </w:r>
      <w:r w:rsidR="00F325E6" w:rsidRPr="0037312B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Pr="0037312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 xml:space="preserve">período de sesiones </w:t>
      </w:r>
      <w:r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en Ginebra (Suiza</w:t>
      </w:r>
      <w:r w:rsidR="00013C96"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)</w:t>
      </w:r>
      <w:r w:rsidR="00775B8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,</w:t>
      </w:r>
      <w:r w:rsidR="00013C96"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Pr="00D53F76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del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D53F76" w:rsidRPr="00D53F76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jueves 28 de mayo al 12 de junio de 2026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  <w:r w:rsidR="0037312B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</w:p>
    <w:p w14:paraId="5254B0C4" w14:textId="77777777" w:rsidR="003E72DD" w:rsidRPr="0037312B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</w:pPr>
    </w:p>
    <w:p w14:paraId="2606164E" w14:textId="3148B220" w:rsidR="003E72DD" w:rsidRPr="0037312B" w:rsidRDefault="003E72D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Durante </w:t>
      </w:r>
      <w:r w:rsid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su</w:t>
      </w:r>
      <w:r w:rsidR="00F325E6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D53F76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42°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período de sesiones</w:t>
      </w:r>
      <w:r w:rsidR="006623F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 Comité examinará</w:t>
      </w:r>
      <w:bookmarkStart w:id="0" w:name="_Hlk187854483"/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el </w:t>
      </w:r>
      <w:r w:rsidR="00D53F76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cuarto </w:t>
      </w:r>
      <w:r w:rsidR="00B93063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informe </w:t>
      </w:r>
      <w:r w:rsidR="00291BA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periódico </w:t>
      </w:r>
      <w:r w:rsidR="00B93063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</w:t>
      </w:r>
      <w:r w:rsidR="00D53F76" w:rsidRPr="00D53F76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Ecuador</w:t>
      </w:r>
      <w:r w:rsidR="00F325E6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  <w:r w:rsidR="00B93063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(</w:t>
      </w:r>
      <w:r w:rsidR="00F325E6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CMW/C/</w:t>
      </w:r>
      <w:r w:rsidR="00D53F76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ECU</w:t>
      </w:r>
      <w:r w:rsidR="00F325E6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/</w:t>
      </w:r>
      <w:r w:rsidR="00D53F76">
        <w:rPr>
          <w:rFonts w:ascii="Times New Roman" w:eastAsia="SimSun" w:hAnsi="Times New Roman" w:cs="Times New Roman"/>
          <w:sz w:val="24"/>
          <w:szCs w:val="24"/>
          <w:lang w:val="es-CO" w:eastAsia="zh-CN"/>
        </w:rPr>
        <w:t>4</w:t>
      </w:r>
      <w:r w:rsidR="00B93063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), </w:t>
      </w:r>
      <w:r w:rsidR="00291BA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segundo informe periódico de </w:t>
      </w:r>
      <w:r w:rsidR="00D53F76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Ghana</w:t>
      </w:r>
      <w:r w:rsidR="00F325E6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  <w:r w:rsidR="00291BA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(CMW/C/</w:t>
      </w:r>
      <w:r w:rsidR="00D53F76">
        <w:rPr>
          <w:rFonts w:ascii="Times New Roman" w:eastAsia="SimSun" w:hAnsi="Times New Roman" w:cs="Times New Roman"/>
          <w:sz w:val="24"/>
          <w:szCs w:val="24"/>
          <w:lang w:val="es-CO" w:eastAsia="zh-CN"/>
        </w:rPr>
        <w:t>GHA</w:t>
      </w:r>
      <w:r w:rsidR="00291BA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/2) </w:t>
      </w:r>
      <w:r w:rsidR="003F4658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y </w:t>
      </w:r>
      <w:r w:rsidR="00991983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informe inicial de </w:t>
      </w:r>
      <w:r w:rsidR="00991983" w:rsidRPr="00366184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Gambia </w:t>
      </w:r>
      <w:r w:rsidR="00991983">
        <w:rPr>
          <w:rFonts w:ascii="Times New Roman" w:eastAsia="SimSun" w:hAnsi="Times New Roman" w:cs="Times New Roman"/>
          <w:sz w:val="24"/>
          <w:szCs w:val="24"/>
          <w:lang w:val="es-CO" w:eastAsia="zh-CN"/>
        </w:rPr>
        <w:t>(CMW/C/GMB/1).</w:t>
      </w:r>
      <w:bookmarkEnd w:id="0"/>
    </w:p>
    <w:p w14:paraId="3CD7A9F6" w14:textId="77777777" w:rsidR="008E6D2A" w:rsidRDefault="008E6D2A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3127F30F" w14:textId="7A321838" w:rsidR="00DF3946" w:rsidRPr="00CC219E" w:rsidRDefault="00DF3946" w:rsidP="00DF3946">
      <w:pPr>
        <w:jc w:val="both"/>
        <w:rPr>
          <w:rFonts w:ascii="Times New Roman" w:hAnsi="Times New Roman" w:cs="Times New Roman"/>
          <w:sz w:val="24"/>
          <w:szCs w:val="24"/>
          <w:lang w:val="es-CO"/>
        </w:rPr>
      </w:pPr>
      <w:r w:rsidRPr="00CC219E">
        <w:rPr>
          <w:rFonts w:ascii="Times New Roman" w:hAnsi="Times New Roman" w:cs="Times New Roman"/>
          <w:sz w:val="24"/>
          <w:szCs w:val="24"/>
          <w:lang w:val="es-CO"/>
        </w:rPr>
        <w:tab/>
        <w:t xml:space="preserve">El diálogo constructivo entre </w:t>
      </w:r>
      <w:r>
        <w:rPr>
          <w:rFonts w:ascii="Times New Roman" w:hAnsi="Times New Roman" w:cs="Times New Roman"/>
          <w:sz w:val="24"/>
          <w:szCs w:val="24"/>
          <w:lang w:val="es-CO"/>
        </w:rPr>
        <w:t>Ecuador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y el Comité tendrá lugar el lunes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1 de junio de 2026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de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15:00 a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18:00 y el martes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2 de junio de 2026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de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</w:t>
      </w:r>
      <w:r>
        <w:rPr>
          <w:rFonts w:ascii="Times New Roman" w:hAnsi="Times New Roman" w:cs="Times New Roman"/>
          <w:sz w:val="24"/>
          <w:szCs w:val="24"/>
          <w:lang w:val="es-CO"/>
        </w:rPr>
        <w:t>5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:00 a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</w:t>
      </w:r>
      <w:r>
        <w:rPr>
          <w:rFonts w:ascii="Times New Roman" w:hAnsi="Times New Roman" w:cs="Times New Roman"/>
          <w:sz w:val="24"/>
          <w:szCs w:val="24"/>
          <w:lang w:val="es-CO"/>
        </w:rPr>
        <w:t>8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:00 (CET - hora de Ginebra).</w:t>
      </w:r>
    </w:p>
    <w:p w14:paraId="64A45892" w14:textId="589B3E12" w:rsidR="00DF3946" w:rsidRPr="00CC219E" w:rsidRDefault="00DF3946" w:rsidP="00DF3946">
      <w:pPr>
        <w:jc w:val="both"/>
        <w:rPr>
          <w:rFonts w:ascii="Times New Roman" w:hAnsi="Times New Roman" w:cs="Times New Roman"/>
          <w:sz w:val="24"/>
          <w:szCs w:val="24"/>
          <w:lang w:val="es-CO"/>
        </w:rPr>
      </w:pPr>
      <w:r w:rsidRPr="00CC219E">
        <w:rPr>
          <w:rFonts w:ascii="Times New Roman" w:hAnsi="Times New Roman" w:cs="Times New Roman"/>
          <w:sz w:val="24"/>
          <w:szCs w:val="24"/>
          <w:lang w:val="es-CO"/>
        </w:rPr>
        <w:tab/>
        <w:t xml:space="preserve">El diálogo constructivo entre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Ghana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y el Comité tendrá lugar el martes </w:t>
      </w:r>
      <w:r>
        <w:rPr>
          <w:rFonts w:ascii="Times New Roman" w:hAnsi="Times New Roman" w:cs="Times New Roman"/>
          <w:sz w:val="24"/>
          <w:szCs w:val="24"/>
          <w:lang w:val="es-CO"/>
        </w:rPr>
        <w:t>2 de junio de 2026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</w:t>
      </w:r>
      <w:r>
        <w:rPr>
          <w:rFonts w:ascii="Times New Roman" w:hAnsi="Times New Roman" w:cs="Times New Roman"/>
          <w:sz w:val="24"/>
          <w:szCs w:val="24"/>
          <w:lang w:val="es-CO"/>
        </w:rPr>
        <w:t>0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:00 a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</w:t>
      </w:r>
      <w:r>
        <w:rPr>
          <w:rFonts w:ascii="Times New Roman" w:hAnsi="Times New Roman" w:cs="Times New Roman"/>
          <w:sz w:val="24"/>
          <w:szCs w:val="24"/>
          <w:lang w:val="es-CO"/>
        </w:rPr>
        <w:t>3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:00 y el miércoles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3 de junio de 2026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de </w:t>
      </w:r>
      <w:r>
        <w:rPr>
          <w:rFonts w:ascii="Times New Roman" w:hAnsi="Times New Roman" w:cs="Times New Roman"/>
          <w:sz w:val="24"/>
          <w:szCs w:val="24"/>
          <w:lang w:val="es-CO"/>
        </w:rPr>
        <w:t>las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10:00 a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13:00 (CET - hora de Ginebra).</w:t>
      </w:r>
    </w:p>
    <w:p w14:paraId="3DC43B4B" w14:textId="0E381BAB" w:rsidR="00941D3C" w:rsidRPr="00DF3946" w:rsidRDefault="00DF3946" w:rsidP="00DF3946">
      <w:pPr>
        <w:jc w:val="both"/>
        <w:rPr>
          <w:rFonts w:ascii="Times New Roman" w:hAnsi="Times New Roman" w:cs="Times New Roman"/>
          <w:sz w:val="24"/>
          <w:szCs w:val="24"/>
          <w:lang w:val="es-CO"/>
        </w:rPr>
      </w:pPr>
      <w:r w:rsidRPr="00CC219E">
        <w:rPr>
          <w:rFonts w:ascii="Times New Roman" w:hAnsi="Times New Roman" w:cs="Times New Roman"/>
          <w:sz w:val="24"/>
          <w:szCs w:val="24"/>
          <w:lang w:val="es-CO"/>
        </w:rPr>
        <w:tab/>
        <w:t xml:space="preserve">El diálogo constructivo entre </w:t>
      </w:r>
      <w:r>
        <w:rPr>
          <w:rFonts w:ascii="Times New Roman" w:hAnsi="Times New Roman" w:cs="Times New Roman"/>
          <w:sz w:val="24"/>
          <w:szCs w:val="24"/>
          <w:lang w:val="es-CO"/>
        </w:rPr>
        <w:t>Gambia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y el Comité tendrá lugar el </w:t>
      </w:r>
      <w:r>
        <w:rPr>
          <w:rFonts w:ascii="Times New Roman" w:hAnsi="Times New Roman" w:cs="Times New Roman"/>
          <w:sz w:val="24"/>
          <w:szCs w:val="24"/>
          <w:lang w:val="es-CO"/>
        </w:rPr>
        <w:t>jueves 4 de junio de 2026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</w:t>
      </w:r>
      <w:r>
        <w:rPr>
          <w:rFonts w:ascii="Times New Roman" w:hAnsi="Times New Roman" w:cs="Times New Roman"/>
          <w:sz w:val="24"/>
          <w:szCs w:val="24"/>
          <w:lang w:val="es-CO"/>
        </w:rPr>
        <w:t>5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:00 a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</w:t>
      </w:r>
      <w:r>
        <w:rPr>
          <w:rFonts w:ascii="Times New Roman" w:hAnsi="Times New Roman" w:cs="Times New Roman"/>
          <w:sz w:val="24"/>
          <w:szCs w:val="24"/>
          <w:lang w:val="es-CO"/>
        </w:rPr>
        <w:t>8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:00 y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el viernes 5 de junio de 2026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de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</w:t>
      </w:r>
      <w:r>
        <w:rPr>
          <w:rFonts w:ascii="Times New Roman" w:hAnsi="Times New Roman" w:cs="Times New Roman"/>
          <w:sz w:val="24"/>
          <w:szCs w:val="24"/>
          <w:lang w:val="es-CO"/>
        </w:rPr>
        <w:t>5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 xml:space="preserve">:00 a </w:t>
      </w:r>
      <w:r>
        <w:rPr>
          <w:rFonts w:ascii="Times New Roman" w:hAnsi="Times New Roman" w:cs="Times New Roman"/>
          <w:sz w:val="24"/>
          <w:szCs w:val="24"/>
          <w:lang w:val="es-CO"/>
        </w:rPr>
        <w:t xml:space="preserve">las 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1</w:t>
      </w:r>
      <w:r>
        <w:rPr>
          <w:rFonts w:ascii="Times New Roman" w:hAnsi="Times New Roman" w:cs="Times New Roman"/>
          <w:sz w:val="24"/>
          <w:szCs w:val="24"/>
          <w:lang w:val="es-CO"/>
        </w:rPr>
        <w:t>8</w:t>
      </w:r>
      <w:r w:rsidRPr="00CC219E">
        <w:rPr>
          <w:rFonts w:ascii="Times New Roman" w:hAnsi="Times New Roman" w:cs="Times New Roman"/>
          <w:sz w:val="24"/>
          <w:szCs w:val="24"/>
          <w:lang w:val="es-CO"/>
        </w:rPr>
        <w:t>:00 (CET - hora de Ginebra).</w:t>
      </w:r>
    </w:p>
    <w:p w14:paraId="4CD1EDD9" w14:textId="6A95B225" w:rsidR="0037312B" w:rsidRPr="00CC219E" w:rsidRDefault="0037312B" w:rsidP="0037312B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</w:pPr>
      <w:r w:rsidRPr="00CC219E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  <w:t xml:space="preserve">Todos los diálogos 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>se</w:t>
      </w:r>
      <w:r w:rsidR="00BC38D8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>rán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 xml:space="preserve"> transmit</w:t>
      </w:r>
      <w:r w:rsidR="00BC38D8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>idos</w:t>
      </w:r>
      <w:r w:rsidRPr="00CC219E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 xml:space="preserve"> públicamente </w:t>
      </w:r>
      <w:r w:rsidR="003650A6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  <w:t xml:space="preserve">a través de </w:t>
      </w:r>
      <w:r w:rsidR="00CA3DA2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  <w:t xml:space="preserve">la </w:t>
      </w:r>
      <w:r w:rsidRPr="00CC219E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  <w:t>Web TV de la</w:t>
      </w:r>
      <w:r w:rsidR="005B1D81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  <w:t>s Naciones Unidas</w:t>
      </w:r>
      <w:r w:rsidRPr="00CC219E">
        <w:rPr>
          <w:rFonts w:ascii="Times New Roman" w:eastAsia="SimSun" w:hAnsi="Times New Roman" w:cs="Times New Roman"/>
          <w:bCs/>
          <w:sz w:val="24"/>
          <w:szCs w:val="24"/>
          <w:bdr w:val="none" w:sz="0" w:space="0" w:color="auto" w:frame="1"/>
          <w:lang w:val="es-CO" w:eastAsia="zh-CN"/>
        </w:rPr>
        <w:t xml:space="preserve">: </w:t>
      </w:r>
      <w:r w:rsidRPr="00CC219E">
        <w:rPr>
          <w:rFonts w:ascii="Times New Roman" w:eastAsia="SimSun" w:hAnsi="Times New Roman" w:cs="Times New Roman"/>
          <w:color w:val="0000CC"/>
          <w:sz w:val="24"/>
          <w:szCs w:val="24"/>
          <w:u w:val="single"/>
          <w:bdr w:val="none" w:sz="0" w:space="0" w:color="auto" w:frame="1"/>
          <w:lang w:val="es-CO" w:eastAsia="fr-FR"/>
        </w:rPr>
        <w:t>https://media.un.org/en/webtv/</w:t>
      </w:r>
    </w:p>
    <w:p w14:paraId="6FB6300F" w14:textId="77777777" w:rsidR="003E72DD" w:rsidRPr="0037312B" w:rsidRDefault="003E72DD" w:rsidP="003E72DD">
      <w:pPr>
        <w:tabs>
          <w:tab w:val="left" w:pos="-3544"/>
        </w:tabs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6F8052D5" w14:textId="274CCC56" w:rsidR="0037312B" w:rsidRPr="00CC219E" w:rsidRDefault="003E72DD" w:rsidP="0037312B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bookmarkStart w:id="1" w:name="_Hlk187854572"/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Comité </w:t>
      </w:r>
      <w:r w:rsidR="00C75981">
        <w:rPr>
          <w:rFonts w:ascii="Times New Roman" w:hAnsi="Times New Roman" w:cs="Times New Roman"/>
          <w:sz w:val="24"/>
          <w:szCs w:val="24"/>
          <w:lang w:val="es-CO"/>
        </w:rPr>
        <w:t>adoptará</w:t>
      </w:r>
      <w:r w:rsidR="00415585" w:rsidRPr="0037312B">
        <w:rPr>
          <w:rFonts w:ascii="Times New Roman" w:hAnsi="Times New Roman" w:cs="Times New Roman"/>
          <w:sz w:val="24"/>
          <w:szCs w:val="24"/>
          <w:lang w:val="es-CO"/>
        </w:rPr>
        <w:t xml:space="preserve"> </w:t>
      </w:r>
      <w:r w:rsidR="0026002C" w:rsidRPr="0037312B">
        <w:rPr>
          <w:rFonts w:ascii="Times New Roman" w:hAnsi="Times New Roman" w:cs="Times New Roman"/>
          <w:sz w:val="24"/>
          <w:szCs w:val="24"/>
          <w:lang w:val="es-CO"/>
        </w:rPr>
        <w:t xml:space="preserve">una </w:t>
      </w:r>
      <w:r w:rsidR="00415585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lista de cuestiones </w:t>
      </w:r>
      <w:r w:rsidR="005A18C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relacionadas</w:t>
      </w:r>
      <w:r w:rsidR="00415585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con el </w:t>
      </w:r>
      <w:r w:rsidR="00941D3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segundo </w:t>
      </w:r>
      <w:r w:rsidR="00415585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informe </w:t>
      </w:r>
      <w:r w:rsidR="00B93063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periódico </w:t>
      </w:r>
      <w:r w:rsidR="00415585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</w:t>
      </w:r>
      <w:bookmarkEnd w:id="1"/>
      <w:r w:rsidR="00941D3C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Lesoto</w:t>
      </w:r>
      <w:r w:rsidR="005755D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="005755D7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con arreglo al procedimiento </w:t>
      </w:r>
      <w:r w:rsidR="00D755C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tradicional</w:t>
      </w:r>
      <w:r w:rsidR="00014348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 así como una</w:t>
      </w:r>
      <w:r w:rsidR="00415585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26002C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lista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cuestiones </w:t>
      </w:r>
      <w:r w:rsidR="004C23AB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previas a la presentación de informes</w:t>
      </w:r>
      <w:r w:rsid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con arreglo al procedimiento simplificado de presentación de informes</w:t>
      </w:r>
      <w:r w:rsid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para </w:t>
      </w:r>
      <w:r w:rsidR="0026002C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</w:t>
      </w:r>
      <w:r w:rsidR="005755D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tercer </w:t>
      </w:r>
      <w:r w:rsidR="00291BA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informe </w:t>
      </w:r>
      <w:r w:rsidR="005755D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periódico </w:t>
      </w:r>
      <w:r w:rsidR="00291BA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</w:t>
      </w:r>
      <w:bookmarkStart w:id="2" w:name="_Hlk187854533"/>
      <w:r w:rsidR="00941D3C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Guatemala</w:t>
      </w:r>
      <w:r w:rsidR="005755D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y </w:t>
      </w:r>
      <w:r w:rsidR="00291BA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</w:t>
      </w:r>
      <w:r w:rsidR="0026002C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segundo informe periódico de </w:t>
      </w:r>
      <w:bookmarkEnd w:id="2"/>
      <w:r w:rsidR="00941D3C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Guyana</w:t>
      </w:r>
      <w:r w:rsidR="00291BAF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045E48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en relación con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la aplicación de la Convención Internacional sobre la Protección </w:t>
      </w:r>
      <w:r w:rsid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 </w:t>
      </w:r>
      <w:r w:rsid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os Derechos </w:t>
      </w:r>
      <w:r w:rsid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 Todos </w:t>
      </w:r>
      <w:r w:rsid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os Trabajadores Migratorios </w:t>
      </w:r>
      <w:r w:rsid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y d</w:t>
      </w:r>
      <w:r w:rsidR="0037312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 Sus Familiares.</w:t>
      </w:r>
    </w:p>
    <w:p w14:paraId="3E38CD9A" w14:textId="28F6AB8B" w:rsidR="00832279" w:rsidRDefault="00832279" w:rsidP="0037312B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462A08A9" w14:textId="4847C347" w:rsidR="00941D3C" w:rsidRDefault="00941D3C" w:rsidP="00941D3C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Comité también </w:t>
      </w:r>
      <w:r w:rsidR="0032598B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adoptará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un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informe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en relación con su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evaluación 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del informe de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>Burkina Faso</w:t>
      </w:r>
      <w:r w:rsidRPr="00836CCD">
        <w:rPr>
          <w:rFonts w:ascii="Times New Roman" w:eastAsia="SimSun" w:hAnsi="Times New Roman" w:cs="Times New Roman"/>
          <w:b/>
          <w:bCs/>
          <w:sz w:val="24"/>
          <w:szCs w:val="24"/>
          <w:lang w:val="es-ES" w:eastAsia="zh-CN"/>
        </w:rPr>
        <w:t xml:space="preserve"> 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sobre el seguimiento de las observaciones finales relativas a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su segundo informe periódico 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(CMW/C/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BFA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/FCO/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2</w:t>
      </w:r>
      <w:r w:rsidRPr="008514A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)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.</w:t>
      </w:r>
    </w:p>
    <w:p w14:paraId="78950EF9" w14:textId="77777777" w:rsidR="00941D3C" w:rsidRDefault="00941D3C" w:rsidP="0037312B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4EA3CB02" w14:textId="77777777" w:rsidR="003C4F62" w:rsidRDefault="003C4F62" w:rsidP="0037312B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027423F3" w14:textId="77777777" w:rsidR="003C4F62" w:rsidRDefault="003C4F62" w:rsidP="0037312B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0B47E4F8" w14:textId="77777777" w:rsidR="003C4F62" w:rsidRDefault="003C4F62" w:rsidP="0037312B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6CB76C83" w14:textId="77777777" w:rsidR="003C4F62" w:rsidRPr="0037312B" w:rsidRDefault="003C4F62" w:rsidP="0037312B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E42C71C" w14:textId="6C211E9B" w:rsidR="003E72DD" w:rsidRPr="00653B90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</w:pPr>
      <w:r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lastRenderedPageBreak/>
        <w:t>II.</w:t>
      </w:r>
      <w:r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ab/>
        <w:t>Document</w:t>
      </w:r>
      <w:r w:rsidR="00615EDB"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os</w:t>
      </w:r>
      <w:r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 xml:space="preserve"> </w:t>
      </w:r>
    </w:p>
    <w:p w14:paraId="62DD8205" w14:textId="77777777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544C2ACF" w14:textId="53CACF55" w:rsidR="00795385" w:rsidRPr="00664679" w:rsidRDefault="003C4F62" w:rsidP="00AD5B83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val="es-ES"/>
        </w:rPr>
      </w:pPr>
      <w:bookmarkStart w:id="3" w:name="_Hlk90473450"/>
      <w:r>
        <w:rPr>
          <w:rFonts w:asciiTheme="majorBidi" w:eastAsia="SimSun" w:hAnsiTheme="majorBidi" w:cstheme="majorBidi"/>
          <w:bCs/>
          <w:sz w:val="24"/>
          <w:szCs w:val="24"/>
          <w:lang w:val="es-CO" w:eastAsia="zh-CN"/>
        </w:rPr>
        <w:tab/>
      </w:r>
      <w:r w:rsidR="003737B1">
        <w:rPr>
          <w:rFonts w:asciiTheme="majorBidi" w:eastAsia="SimSun" w:hAnsiTheme="majorBidi" w:cstheme="majorBidi"/>
          <w:bCs/>
          <w:sz w:val="24"/>
          <w:szCs w:val="24"/>
          <w:lang w:val="es-CO" w:eastAsia="zh-CN"/>
        </w:rPr>
        <w:t xml:space="preserve">Los </w:t>
      </w:r>
      <w:r w:rsidR="001E47E1" w:rsidRPr="0037312B">
        <w:rPr>
          <w:rFonts w:asciiTheme="majorBidi" w:eastAsia="SimSun" w:hAnsiTheme="majorBidi" w:cstheme="majorBidi"/>
          <w:bCs/>
          <w:sz w:val="24"/>
          <w:szCs w:val="24"/>
          <w:lang w:val="es-CO" w:eastAsia="zh-CN"/>
        </w:rPr>
        <w:t>informes</w:t>
      </w:r>
      <w:r w:rsidR="00DB4908" w:rsidRPr="0037312B">
        <w:rPr>
          <w:rFonts w:asciiTheme="majorBidi" w:eastAsia="SimSun" w:hAnsiTheme="majorBidi" w:cstheme="majorBidi"/>
          <w:bCs/>
          <w:sz w:val="24"/>
          <w:szCs w:val="24"/>
          <w:lang w:val="es-CO" w:eastAsia="zh-CN"/>
        </w:rPr>
        <w:t xml:space="preserve"> de </w:t>
      </w:r>
      <w:r w:rsidR="00795385">
        <w:rPr>
          <w:rFonts w:asciiTheme="majorBidi" w:eastAsia="SimSun" w:hAnsiTheme="majorBidi" w:cstheme="majorBidi"/>
          <w:bCs/>
          <w:sz w:val="24"/>
          <w:szCs w:val="24"/>
          <w:lang w:val="es-CO" w:eastAsia="zh-CN"/>
        </w:rPr>
        <w:t xml:space="preserve">Ecuador, Ghana y </w:t>
      </w:r>
      <w:r w:rsidR="00991983">
        <w:rPr>
          <w:rFonts w:asciiTheme="majorBidi" w:eastAsia="SimSun" w:hAnsiTheme="majorBidi" w:cstheme="majorBidi"/>
          <w:bCs/>
          <w:sz w:val="24"/>
          <w:szCs w:val="24"/>
          <w:lang w:val="es-CO" w:eastAsia="zh-CN"/>
        </w:rPr>
        <w:t>Gambia</w:t>
      </w:r>
      <w:r w:rsidR="001E47E1" w:rsidRPr="0037312B">
        <w:rPr>
          <w:rFonts w:asciiTheme="majorBidi" w:eastAsia="SimSun" w:hAnsiTheme="majorBidi" w:cstheme="majorBidi"/>
          <w:bCs/>
          <w:sz w:val="24"/>
          <w:szCs w:val="24"/>
          <w:lang w:val="es-CO" w:eastAsia="zh-CN"/>
        </w:rPr>
        <w:t xml:space="preserve">, </w:t>
      </w:r>
      <w:r w:rsidR="003E72DD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el </w:t>
      </w:r>
      <w:r w:rsidR="00615EDB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orden del día</w:t>
      </w:r>
      <w:r w:rsidR="003E72DD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 provisional (CMW/C/4</w:t>
      </w:r>
      <w:r w:rsidR="00795385">
        <w:rPr>
          <w:rFonts w:asciiTheme="majorBidi" w:eastAsia="SimSun" w:hAnsiTheme="majorBidi" w:cstheme="majorBidi"/>
          <w:sz w:val="24"/>
          <w:szCs w:val="24"/>
          <w:lang w:val="es-CO" w:eastAsia="zh-CN"/>
        </w:rPr>
        <w:t>2</w:t>
      </w:r>
      <w:r w:rsidR="003E72DD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/1), el programa de trabajo y otros documentos relacionados con el período de sesiones </w:t>
      </w:r>
      <w:r w:rsidR="00780EDA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estarán </w:t>
      </w:r>
      <w:r w:rsidR="003E72DD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>disponibles en línea en</w:t>
      </w:r>
      <w:r w:rsidR="000B40A1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 el siguiente enlace</w:t>
      </w:r>
      <w:r w:rsidR="003E72DD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>:</w:t>
      </w:r>
      <w:r w:rsidR="00795385" w:rsidRPr="00664679">
        <w:rPr>
          <w:lang w:val="es-ES"/>
        </w:rPr>
        <w:t xml:space="preserve"> </w:t>
      </w:r>
      <w:hyperlink r:id="rId13" w:history="1">
        <w:r w:rsidR="00795385" w:rsidRPr="00664679">
          <w:rPr>
            <w:rStyle w:val="Hyperlink"/>
            <w:rFonts w:asciiTheme="majorBidi" w:hAnsiTheme="majorBidi" w:cstheme="majorBidi"/>
            <w:sz w:val="24"/>
            <w:szCs w:val="24"/>
            <w:lang w:val="es-ES"/>
          </w:rPr>
          <w:t>https://tbinternet.ohchr.org/_layouts/15/treatybodyexternal/SessionDetails1.aspx?SessionID=2924&amp;Lang=en</w:t>
        </w:r>
      </w:hyperlink>
      <w:r w:rsidR="00795385" w:rsidRPr="00664679">
        <w:rPr>
          <w:rFonts w:asciiTheme="majorBidi" w:hAnsiTheme="majorBidi" w:cstheme="majorBidi"/>
          <w:sz w:val="24"/>
          <w:szCs w:val="24"/>
          <w:lang w:val="es-ES"/>
        </w:rPr>
        <w:t xml:space="preserve"> </w:t>
      </w:r>
    </w:p>
    <w:bookmarkEnd w:id="3"/>
    <w:p w14:paraId="039F132F" w14:textId="77777777" w:rsidR="003E72DD" w:rsidRPr="0037312B" w:rsidRDefault="003E72DD" w:rsidP="00C674B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08AF978B" w14:textId="77777777" w:rsidR="003E72DD" w:rsidRPr="00653B90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</w:pPr>
      <w:r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III.</w:t>
      </w:r>
      <w:r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ab/>
        <w:t xml:space="preserve">Lugar </w:t>
      </w:r>
    </w:p>
    <w:p w14:paraId="53555C14" w14:textId="77777777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0CBA4808" w14:textId="042E4607" w:rsidR="003E72DD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ab/>
      </w:r>
      <w:bookmarkStart w:id="4" w:name="_Hlk90473632"/>
      <w:r w:rsidR="00615ED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</w:t>
      </w:r>
      <w:r w:rsidR="00E62C67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="0079538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42°</w:t>
      </w:r>
      <w:r w:rsidR="00615EDB" w:rsidRPr="00D41D5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período de sesiones </w:t>
      </w:r>
      <w:r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del Comité </w:t>
      </w:r>
      <w:r w:rsidR="004A42E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se celebrará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en </w:t>
      </w:r>
      <w:r w:rsidR="00972571" w:rsidRPr="0037312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>la sala</w:t>
      </w:r>
      <w:r w:rsidR="00CF7394" w:rsidRPr="0037312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 xml:space="preserve"> de conferencias</w:t>
      </w:r>
      <w:r w:rsidR="00591E9E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 xml:space="preserve">, ubicada en </w:t>
      </w:r>
      <w:r w:rsidRPr="0037312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>el</w:t>
      </w:r>
      <w:r w:rsidR="001E47E1" w:rsidRPr="0037312B"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  <w:t xml:space="preserve"> primer </w:t>
      </w:r>
      <w:r w:rsidR="00CF7394" w:rsidRPr="0037312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 xml:space="preserve">piso </w:t>
      </w:r>
      <w:r w:rsidRPr="0037312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 xml:space="preserve">del </w:t>
      </w:r>
      <w:proofErr w:type="spellStart"/>
      <w:r w:rsidRPr="0037312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>Palais</w:t>
      </w:r>
      <w:proofErr w:type="spellEnd"/>
      <w:r w:rsidRPr="0037312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="00CF7394" w:rsidRPr="0037312B">
        <w:rPr>
          <w:rFonts w:ascii="Times New Roman" w:eastAsia="SimSun" w:hAnsi="Times New Roman" w:cs="Times New Roman"/>
          <w:b/>
          <w:sz w:val="24"/>
          <w:szCs w:val="24"/>
          <w:bdr w:val="none" w:sz="0" w:space="0" w:color="auto" w:frame="1"/>
          <w:lang w:val="es-CO" w:eastAsia="zh-CN"/>
        </w:rPr>
        <w:t>Wilson</w:t>
      </w:r>
      <w:r w:rsidRPr="0037312B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. 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Los órganos de tratados han </w:t>
      </w:r>
      <w:r w:rsidR="00F26699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retomado la celebración de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sesiones presenciales, </w:t>
      </w:r>
      <w:r w:rsidR="00451591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en las que participan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los expertos de </w:t>
      </w:r>
      <w:r w:rsidR="003104B5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dichos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órganos, las delegaciones de los </w:t>
      </w:r>
      <w:r w:rsidR="008911D1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Estados Partes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 y otras partes interesadas externas. Se espera que las partes interesadas externas estén </w:t>
      </w:r>
      <w:r w:rsidR="00A5551F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debidamente 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 xml:space="preserve">acreditadas para acceder a la sala de </w:t>
      </w:r>
      <w:r w:rsidR="005D58F3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conferencias</w:t>
      </w:r>
      <w:r w:rsidR="00615EDB" w:rsidRPr="00CC219E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.</w:t>
      </w:r>
    </w:p>
    <w:p w14:paraId="236201A0" w14:textId="77777777" w:rsidR="00F628ED" w:rsidRPr="0037312B" w:rsidRDefault="00F628ED" w:rsidP="003E72DD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bdr w:val="none" w:sz="0" w:space="0" w:color="auto" w:frame="1"/>
          <w:lang w:val="es-CO" w:eastAsia="zh-CN"/>
        </w:rPr>
      </w:pPr>
    </w:p>
    <w:p w14:paraId="3457E1EF" w14:textId="79142148" w:rsidR="00615EDB" w:rsidRPr="00141942" w:rsidRDefault="003E72DD" w:rsidP="00615EDB">
      <w:pPr>
        <w:spacing w:after="0" w:line="240" w:lineRule="auto"/>
        <w:ind w:firstLine="660"/>
        <w:jc w:val="both"/>
        <w:rPr>
          <w:rFonts w:asciiTheme="majorBidi" w:hAnsiTheme="majorBidi" w:cstheme="majorBidi"/>
          <w:sz w:val="24"/>
          <w:szCs w:val="24"/>
          <w:lang w:val="es-CO"/>
        </w:rPr>
      </w:pPr>
      <w:r w:rsidRPr="00141942">
        <w:rPr>
          <w:rFonts w:asciiTheme="majorBidi" w:eastAsia="SimSun" w:hAnsiTheme="majorBidi" w:cstheme="majorBidi"/>
          <w:sz w:val="24"/>
          <w:szCs w:val="24"/>
          <w:bdr w:val="none" w:sz="0" w:space="0" w:color="auto" w:frame="1"/>
          <w:lang w:val="es-CO" w:eastAsia="zh-CN"/>
        </w:rPr>
        <w:t xml:space="preserve">Todas las reuniones públicas </w:t>
      </w:r>
      <w:r w:rsidR="00615EDB" w:rsidRPr="00141942">
        <w:rPr>
          <w:rFonts w:asciiTheme="majorBidi" w:eastAsia="SimSun" w:hAnsiTheme="majorBidi" w:cstheme="majorBidi"/>
          <w:sz w:val="24"/>
          <w:szCs w:val="24"/>
          <w:bdr w:val="none" w:sz="0" w:space="0" w:color="auto" w:frame="1"/>
          <w:lang w:val="es-CO" w:eastAsia="zh-CN"/>
        </w:rPr>
        <w:t xml:space="preserve">del </w:t>
      </w:r>
      <w:r w:rsidR="00795385" w:rsidRPr="00141942">
        <w:rPr>
          <w:rFonts w:asciiTheme="majorBidi" w:eastAsia="SimSun" w:hAnsiTheme="majorBidi" w:cstheme="majorBidi"/>
          <w:sz w:val="24"/>
          <w:szCs w:val="24"/>
          <w:bdr w:val="none" w:sz="0" w:space="0" w:color="auto" w:frame="1"/>
          <w:lang w:val="es-CO" w:eastAsia="zh-CN"/>
        </w:rPr>
        <w:t>42°</w:t>
      </w:r>
      <w:r w:rsidR="00365980" w:rsidRPr="00141942">
        <w:rPr>
          <w:rFonts w:asciiTheme="majorBidi" w:eastAsia="SimSun" w:hAnsiTheme="majorBidi" w:cstheme="majorBidi"/>
          <w:sz w:val="24"/>
          <w:szCs w:val="24"/>
          <w:bdr w:val="none" w:sz="0" w:space="0" w:color="auto" w:frame="1"/>
          <w:lang w:val="es-CO" w:eastAsia="zh-CN"/>
        </w:rPr>
        <w:t xml:space="preserve"> </w:t>
      </w:r>
      <w:r w:rsidR="00615EDB" w:rsidRPr="00141942">
        <w:rPr>
          <w:rFonts w:asciiTheme="majorBidi" w:eastAsia="SimSun" w:hAnsiTheme="majorBidi" w:cstheme="majorBidi"/>
          <w:sz w:val="24"/>
          <w:szCs w:val="24"/>
          <w:bdr w:val="none" w:sz="0" w:space="0" w:color="auto" w:frame="1"/>
          <w:lang w:val="es-CO" w:eastAsia="zh-CN"/>
        </w:rPr>
        <w:t xml:space="preserve">período de sesiones </w:t>
      </w:r>
      <w:r w:rsidRPr="00141942">
        <w:rPr>
          <w:rFonts w:asciiTheme="majorBidi" w:eastAsia="SimSun" w:hAnsiTheme="majorBidi" w:cstheme="majorBidi"/>
          <w:sz w:val="24"/>
          <w:szCs w:val="24"/>
          <w:bdr w:val="none" w:sz="0" w:space="0" w:color="auto" w:frame="1"/>
          <w:lang w:val="es-CO" w:eastAsia="zh-CN"/>
        </w:rPr>
        <w:t xml:space="preserve">del Comité </w:t>
      </w:r>
      <w:bookmarkEnd w:id="4"/>
      <w:r w:rsidR="00615EDB" w:rsidRPr="00141942">
        <w:rPr>
          <w:rFonts w:asciiTheme="majorBidi" w:eastAsia="SimSun" w:hAnsiTheme="majorBidi" w:cstheme="majorBidi"/>
          <w:sz w:val="24"/>
          <w:szCs w:val="24"/>
          <w:bdr w:val="none" w:sz="0" w:space="0" w:color="auto" w:frame="1"/>
          <w:lang w:val="es-ES" w:eastAsia="zh-CN"/>
        </w:rPr>
        <w:t xml:space="preserve">serán </w:t>
      </w:r>
      <w:bookmarkStart w:id="5" w:name="_Hlk108603643"/>
      <w:r w:rsidR="00615EDB" w:rsidRPr="00141942">
        <w:rPr>
          <w:rFonts w:asciiTheme="majorBidi" w:eastAsia="SimSun" w:hAnsiTheme="majorBidi" w:cstheme="majorBidi"/>
          <w:sz w:val="24"/>
          <w:szCs w:val="24"/>
          <w:bdr w:val="none" w:sz="0" w:space="0" w:color="auto" w:frame="1"/>
          <w:lang w:val="es-ES" w:eastAsia="zh-CN"/>
        </w:rPr>
        <w:t>transmitidas</w:t>
      </w:r>
      <w:bookmarkEnd w:id="5"/>
      <w:r w:rsidR="00813C5D" w:rsidRPr="00141942">
        <w:rPr>
          <w:rFonts w:asciiTheme="majorBidi" w:hAnsiTheme="majorBidi" w:cstheme="majorBidi"/>
          <w:bCs/>
          <w:sz w:val="24"/>
          <w:szCs w:val="24"/>
          <w:lang w:val="es-ES"/>
        </w:rPr>
        <w:t xml:space="preserve"> a través de la</w:t>
      </w:r>
      <w:r w:rsidR="00615EDB" w:rsidRPr="00141942">
        <w:rPr>
          <w:rFonts w:asciiTheme="majorBidi" w:hAnsiTheme="majorBidi" w:cstheme="majorBidi"/>
          <w:bCs/>
          <w:sz w:val="24"/>
          <w:szCs w:val="24"/>
          <w:lang w:val="es-ES"/>
        </w:rPr>
        <w:t xml:space="preserve"> </w:t>
      </w:r>
      <w:hyperlink r:id="rId14" w:history="1">
        <w:r w:rsidR="00615EDB" w:rsidRPr="00141942">
          <w:rPr>
            <w:rStyle w:val="Hyperlink"/>
            <w:rFonts w:asciiTheme="majorBidi" w:eastAsia="SimSun" w:hAnsiTheme="majorBidi" w:cstheme="majorBidi"/>
            <w:sz w:val="24"/>
            <w:szCs w:val="24"/>
            <w:bdr w:val="none" w:sz="0" w:space="0" w:color="auto" w:frame="1"/>
            <w:lang w:val="es-CO" w:eastAsia="zh-CN"/>
          </w:rPr>
          <w:t>Web TV</w:t>
        </w:r>
      </w:hyperlink>
      <w:r w:rsidR="00141942" w:rsidRPr="00141942">
        <w:rPr>
          <w:rFonts w:asciiTheme="majorBidi" w:hAnsiTheme="majorBidi" w:cstheme="majorBidi"/>
          <w:sz w:val="24"/>
          <w:szCs w:val="24"/>
          <w:lang w:val="es-ES"/>
        </w:rPr>
        <w:t xml:space="preserve"> de las Naciones Unidas</w:t>
      </w:r>
      <w:r w:rsidR="00615EDB" w:rsidRPr="00141942">
        <w:rPr>
          <w:rFonts w:asciiTheme="majorBidi" w:eastAsia="SimSun" w:hAnsiTheme="majorBidi" w:cstheme="majorBidi"/>
          <w:sz w:val="24"/>
          <w:szCs w:val="24"/>
          <w:bdr w:val="none" w:sz="0" w:space="0" w:color="auto" w:frame="1"/>
          <w:lang w:val="es-CO" w:eastAsia="zh-CN"/>
        </w:rPr>
        <w:t>.</w:t>
      </w:r>
    </w:p>
    <w:p w14:paraId="40A8EBBE" w14:textId="77777777" w:rsidR="00615EDB" w:rsidRDefault="00615EDB" w:rsidP="00615EDB">
      <w:pPr>
        <w:spacing w:after="0" w:line="240" w:lineRule="auto"/>
        <w:ind w:firstLine="660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</w:p>
    <w:p w14:paraId="69CFC4B7" w14:textId="1223ABF8" w:rsidR="00615EDB" w:rsidRPr="00653B90" w:rsidRDefault="003E40CB" w:rsidP="00653B90">
      <w:pPr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</w:pPr>
      <w:r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IV.</w:t>
      </w:r>
      <w:r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ab/>
      </w:r>
      <w:proofErr w:type="spellStart"/>
      <w:r w:rsidR="00615EDB"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Participación</w:t>
      </w:r>
      <w:proofErr w:type="spellEnd"/>
      <w:r w:rsidR="00615EDB"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 xml:space="preserve"> de las INDH</w:t>
      </w:r>
      <w:r w:rsidR="00207AA5"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 xml:space="preserve"> y las OSC</w:t>
      </w:r>
      <w:r w:rsidR="00615EDB"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 xml:space="preserve"> </w:t>
      </w:r>
    </w:p>
    <w:p w14:paraId="4B7BF45A" w14:textId="77777777" w:rsidR="003E72DD" w:rsidRPr="0037312B" w:rsidRDefault="003E72DD" w:rsidP="003E72DD">
      <w:pPr>
        <w:spacing w:after="0" w:line="240" w:lineRule="auto"/>
        <w:ind w:left="360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195A741" w14:textId="571C842F" w:rsidR="00795385" w:rsidRDefault="00280934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bookmarkStart w:id="6" w:name="_Hlk90473854"/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 Comité invita a los representantes de las</w:t>
      </w:r>
      <w:r w:rsidR="0055730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instituciones nacionales de derechos humanos</w:t>
      </w:r>
      <w:r w:rsidR="00B636C0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y de</w:t>
      </w:r>
      <w:r w:rsidR="00456150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las </w:t>
      </w:r>
      <w:r w:rsidR="00B636C0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organizaciones de la sociedad civil, tanto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nacionales </w:t>
      </w:r>
      <w:r w:rsidR="00B636C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como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internacionales, a</w:t>
      </w:r>
      <w:r w:rsidR="00B636C0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que proporcionen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información </w:t>
      </w: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>sobre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la aplicación de la Convención </w:t>
      </w: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>por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7663A3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parte de </w:t>
      </w:r>
      <w:r w:rsidR="00795385" w:rsidRPr="00207AA5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Ecuador</w:t>
      </w:r>
      <w:r w:rsidR="00795385" w:rsidRPr="00207AA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="00795385" w:rsidRPr="00207AA5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Ghana</w:t>
      </w:r>
      <w:r w:rsid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y </w:t>
      </w:r>
      <w:r w:rsidR="00366184" w:rsidRPr="00F35E6F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Gambia</w:t>
      </w:r>
      <w:r w:rsidR="0036618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así como </w:t>
      </w:r>
      <w:r w:rsidR="004C77E2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</w:t>
      </w:r>
      <w:r w:rsidR="00795385" w:rsidRPr="00207AA5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Guatemala, Guyana, Lesoto </w:t>
      </w:r>
      <w:r w:rsidR="00795385" w:rsidRPr="001B4A2D">
        <w:rPr>
          <w:rFonts w:ascii="Times New Roman" w:eastAsia="SimSun" w:hAnsi="Times New Roman" w:cs="Times New Roman"/>
          <w:sz w:val="24"/>
          <w:szCs w:val="24"/>
          <w:lang w:val="es-CO" w:eastAsia="zh-CN"/>
        </w:rPr>
        <w:t>y</w:t>
      </w:r>
      <w:r w:rsidR="00795385" w:rsidRPr="00207AA5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Burkina Faso</w:t>
      </w:r>
      <w:r w:rsidR="001E47E1" w:rsidRPr="00207AA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bookmarkEnd w:id="6"/>
      <w:r w:rsidR="0094148B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en particular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información relacionada con la aplicación de todas o algunas de las recomendaciones contenidas en las respectivas observaciones finales.</w:t>
      </w:r>
    </w:p>
    <w:p w14:paraId="4682CBB8" w14:textId="77777777" w:rsidR="00795385" w:rsidRDefault="00795385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10982C0C" w14:textId="78A4EE09" w:rsidR="00795385" w:rsidRDefault="009C0AAD" w:rsidP="00795385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>Esta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información debe </w:t>
      </w: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>abordar</w:t>
      </w:r>
      <w:r w:rsidR="00A9003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795385" w:rsidRPr="00795385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de la manera más breve y precisa posible</w:t>
      </w:r>
      <w:r w:rsidR="00A9003A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,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los principales problemas </w:t>
      </w:r>
      <w:r w:rsidR="00B87BBD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relativos a los 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derechos humanos derivados de los artículos de la Convención y que afectan a los trabajadores migratorios y</w:t>
      </w:r>
      <w:r w:rsidR="0028101D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a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sus familiares en el </w:t>
      </w:r>
      <w:r w:rsidR="008911D1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Estado Parte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28101D">
        <w:rPr>
          <w:rFonts w:ascii="Times New Roman" w:eastAsia="SimSun" w:hAnsi="Times New Roman" w:cs="Times New Roman"/>
          <w:sz w:val="24"/>
          <w:szCs w:val="24"/>
          <w:lang w:val="es-CO" w:eastAsia="zh-CN"/>
        </w:rPr>
        <w:t>correspondiente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así como a los trabajadores migratorios y </w:t>
      </w:r>
      <w:r w:rsidR="0028101D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 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sus familiares de </w:t>
      </w:r>
      <w:r w:rsidR="00145121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dicho </w:t>
      </w:r>
      <w:r w:rsidR="008911D1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Estado Parte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que viven en el extranjero. </w:t>
      </w:r>
      <w:r w:rsidR="001B4A2D">
        <w:rPr>
          <w:rFonts w:ascii="Times New Roman" w:eastAsia="SimSun" w:hAnsi="Times New Roman" w:cs="Times New Roman"/>
          <w:sz w:val="24"/>
          <w:szCs w:val="24"/>
          <w:lang w:val="es-CO" w:eastAsia="zh-CN"/>
        </w:rPr>
        <w:t>También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CE36E7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es necesario abordar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las medidas adoptadas por el </w:t>
      </w:r>
      <w:r w:rsidR="008911D1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Estado Parte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para aumentar la protección eficaz y convergente de los derechos de los migrantes a través de la Convención y el Pacto Mundial para la Migración (GCM), </w:t>
      </w:r>
      <w:r w:rsidR="0028137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así como 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las políticas públicas integrales para abordar y erradicar la xenofobia y su impacto en los derechos de los migrantes, sus familias y otr</w:t>
      </w:r>
      <w:r w:rsidR="00E5557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as personas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no nacionales (o percibid</w:t>
      </w:r>
      <w:r w:rsidR="00E5557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s como tales) afectad</w:t>
      </w:r>
      <w:r w:rsidR="00DD015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s por motivos raciales y todos los motivos de discriminación interseccional, los efectos adversos de la degradación medioambiental y el cambio climático, la protección de los derechos humanos de los migrantes en situación de vulnerabilidad</w:t>
      </w:r>
      <w:r w:rsidR="006C6BF6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(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incluidos los migrantes irregulares y abandonados</w:t>
      </w:r>
      <w:r w:rsidR="006C6BF6">
        <w:rPr>
          <w:rFonts w:ascii="Times New Roman" w:eastAsia="SimSun" w:hAnsi="Times New Roman" w:cs="Times New Roman"/>
          <w:sz w:val="24"/>
          <w:szCs w:val="24"/>
          <w:lang w:val="es-CO" w:eastAsia="zh-CN"/>
        </w:rPr>
        <w:t>)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 la despenalización de la migración irregular, el respeto de los derechos de los migrantes a la libertad y la seguridad</w:t>
      </w:r>
      <w:r w:rsidR="00546AF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="00795385"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y a no ser detenidos por motivos de inmigración, así como las medidas alternativas a la detención, entre otras. </w:t>
      </w:r>
    </w:p>
    <w:p w14:paraId="20A8FB39" w14:textId="77777777" w:rsidR="00795385" w:rsidRDefault="00795385" w:rsidP="00795385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5EC0588B" w14:textId="46C1406D" w:rsidR="00795385" w:rsidRPr="002B1229" w:rsidRDefault="00795385" w:rsidP="00795385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Los informes deben ser </w:t>
      </w:r>
      <w:r w:rsidR="00320187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elaborados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con el objetivo de </w:t>
      </w:r>
      <w:r w:rsidR="00320187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asistir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al Comité en la elaboración de conclusiones y recomendaciones específicas, así como para la elaboración de las listas de cuestiones. En el </w:t>
      </w:r>
      <w:r w:rsidR="00990ECF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que respecta a 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las listas de cuestiones previas a la presentación de informes, dichas listas </w:t>
      </w:r>
      <w:r w:rsidR="00990ECF">
        <w:rPr>
          <w:rFonts w:ascii="Times New Roman" w:eastAsia="SimSun" w:hAnsi="Times New Roman" w:cs="Times New Roman"/>
          <w:sz w:val="24"/>
          <w:szCs w:val="24"/>
          <w:lang w:val="es-CO" w:eastAsia="zh-CN"/>
        </w:rPr>
        <w:t>tienen como propósito</w:t>
      </w:r>
      <w:r w:rsidR="00DB3D3F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identificar los temas centrales 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lastRenderedPageBreak/>
        <w:t xml:space="preserve">que se abordarán durante el diálogo constructivo con el </w:t>
      </w:r>
      <w:r w:rsidR="008911D1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Estado Parte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(</w:t>
      </w:r>
      <w:r w:rsidR="00D77A22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se 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puede encontrar</w:t>
      </w:r>
      <w:r w:rsidR="00D77A22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un enlace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al modelo para presentaciones de informes </w:t>
      </w:r>
      <w:r w:rsidR="00734852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de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las partes interesadas</w:t>
      </w:r>
      <w:r w:rsidR="00734852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al final de la nota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).</w:t>
      </w:r>
    </w:p>
    <w:p w14:paraId="306E859F" w14:textId="77777777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44022145" w14:textId="7ED1658B" w:rsidR="003E72DD" w:rsidRPr="00213AA0" w:rsidRDefault="00E411F7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>Es importante tener</w:t>
      </w:r>
      <w:r w:rsidR="00795385" w:rsidRPr="00213AA0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en cuenta que todos los informes escritos de las INDH y las OSC deben</w:t>
      </w:r>
      <w:r w:rsidR="007466A3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cumplir con los siguientes requisitos</w:t>
      </w:r>
      <w:r w:rsidR="00795385" w:rsidRPr="00213AA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:</w:t>
      </w:r>
    </w:p>
    <w:p w14:paraId="79312A44" w14:textId="42317E6E" w:rsidR="00795385" w:rsidRPr="00664679" w:rsidRDefault="00596CC2" w:rsidP="00795385">
      <w:pPr>
        <w:numPr>
          <w:ilvl w:val="0"/>
          <w:numId w:val="3"/>
        </w:num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val="es-ES"/>
        </w:rPr>
      </w:pPr>
      <w:r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>Enviarse</w:t>
      </w:r>
      <w:r w:rsidR="009F2794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 </w:t>
      </w:r>
      <w:r w:rsidR="00795385" w:rsidRPr="00664679">
        <w:rPr>
          <w:rFonts w:asciiTheme="majorBidi" w:hAnsiTheme="majorBidi" w:cstheme="majorBidi"/>
          <w:sz w:val="24"/>
          <w:szCs w:val="24"/>
          <w:lang w:val="es-ES"/>
        </w:rPr>
        <w:t xml:space="preserve">a través del </w:t>
      </w:r>
      <w:r w:rsidR="00795385" w:rsidRPr="00664679">
        <w:rPr>
          <w:rFonts w:asciiTheme="majorBidi" w:hAnsiTheme="majorBidi" w:cstheme="majorBidi"/>
          <w:b/>
          <w:bCs/>
          <w:sz w:val="24"/>
          <w:szCs w:val="24"/>
          <w:lang w:val="es-ES"/>
        </w:rPr>
        <w:t xml:space="preserve">sistema de </w:t>
      </w:r>
      <w:r w:rsidR="00F346D4" w:rsidRPr="00664679">
        <w:rPr>
          <w:rFonts w:asciiTheme="majorBidi" w:hAnsiTheme="majorBidi" w:cstheme="majorBidi"/>
          <w:b/>
          <w:bCs/>
          <w:sz w:val="24"/>
          <w:szCs w:val="24"/>
          <w:lang w:val="es-ES"/>
        </w:rPr>
        <w:t>contribuciones</w:t>
      </w:r>
      <w:r w:rsidR="00795385" w:rsidRPr="00664679">
        <w:rPr>
          <w:rFonts w:asciiTheme="majorBidi" w:hAnsiTheme="majorBidi" w:cstheme="majorBidi"/>
          <w:b/>
          <w:bCs/>
          <w:sz w:val="24"/>
          <w:szCs w:val="24"/>
          <w:lang w:val="es-ES"/>
        </w:rPr>
        <w:t xml:space="preserve"> en línea del </w:t>
      </w:r>
      <w:r w:rsidR="00347C98">
        <w:rPr>
          <w:rFonts w:asciiTheme="majorBidi" w:hAnsiTheme="majorBidi" w:cstheme="majorBidi"/>
          <w:b/>
          <w:bCs/>
          <w:sz w:val="24"/>
          <w:szCs w:val="24"/>
          <w:lang w:val="es-ES"/>
        </w:rPr>
        <w:t xml:space="preserve">Comité </w:t>
      </w:r>
      <w:r w:rsidR="00795385" w:rsidRPr="00664679">
        <w:rPr>
          <w:rFonts w:asciiTheme="majorBidi" w:hAnsiTheme="majorBidi" w:cstheme="majorBidi"/>
          <w:b/>
          <w:bCs/>
          <w:sz w:val="24"/>
          <w:szCs w:val="24"/>
          <w:lang w:val="es-ES"/>
        </w:rPr>
        <w:t>CMW</w:t>
      </w:r>
      <w:r w:rsidR="00795385" w:rsidRPr="00664679">
        <w:rPr>
          <w:rFonts w:asciiTheme="majorBidi" w:hAnsiTheme="majorBidi" w:cstheme="majorBidi"/>
          <w:sz w:val="24"/>
          <w:szCs w:val="24"/>
          <w:lang w:val="es-ES"/>
        </w:rPr>
        <w:t xml:space="preserve">  </w:t>
      </w:r>
      <w:hyperlink r:id="rId15" w:history="1">
        <w:r w:rsidR="00795385" w:rsidRPr="00664679">
          <w:rPr>
            <w:rStyle w:val="Hyperlink"/>
            <w:rFonts w:asciiTheme="majorBidi" w:hAnsiTheme="majorBidi" w:cstheme="majorBidi"/>
            <w:sz w:val="24"/>
            <w:szCs w:val="24"/>
            <w:bdr w:val="none" w:sz="0" w:space="0" w:color="auto" w:frame="1"/>
            <w:lang w:val="es-ES"/>
          </w:rPr>
          <w:t>https://events.ohchr.org/</w:t>
        </w:r>
      </w:hyperlink>
    </w:p>
    <w:p w14:paraId="0863C6D6" w14:textId="55504DC3" w:rsidR="00280934" w:rsidRPr="00795385" w:rsidRDefault="00280934" w:rsidP="00280934">
      <w:pPr>
        <w:numPr>
          <w:ilvl w:val="0"/>
          <w:numId w:val="3"/>
        </w:numPr>
        <w:spacing w:after="0" w:line="240" w:lineRule="auto"/>
        <w:jc w:val="both"/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</w:pPr>
      <w:r w:rsidRPr="00795385">
        <w:rPr>
          <w:rFonts w:asciiTheme="majorBidi" w:eastAsia="SimSun" w:hAnsiTheme="majorBidi" w:cstheme="majorBidi"/>
          <w:color w:val="000000"/>
          <w:sz w:val="24"/>
          <w:szCs w:val="24"/>
          <w:lang w:val="es-ES" w:eastAsia="en-GB"/>
        </w:rPr>
        <w:t>Indicar</w:t>
      </w:r>
      <w:r w:rsidRPr="00795385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 el nombre completo de la </w:t>
      </w:r>
      <w:r w:rsidR="009F2794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>INDH/OSC</w:t>
      </w:r>
      <w:r w:rsidR="00013047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 xml:space="preserve"> </w:t>
      </w:r>
      <w:r w:rsidRPr="00795385">
        <w:rPr>
          <w:rFonts w:asciiTheme="majorBidi" w:eastAsia="SimSun" w:hAnsiTheme="majorBidi" w:cstheme="majorBidi"/>
          <w:color w:val="000000"/>
          <w:sz w:val="24"/>
          <w:szCs w:val="24"/>
          <w:lang w:val="es-CO" w:eastAsia="en-GB"/>
        </w:rPr>
        <w:t>en el título del documento;</w:t>
      </w:r>
    </w:p>
    <w:p w14:paraId="76CFBF34" w14:textId="731A4030" w:rsidR="00280934" w:rsidRPr="00CC219E" w:rsidRDefault="00280934" w:rsidP="00280934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car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el país al que se refiere la información en el título de</w:t>
      </w:r>
      <w:r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l documento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;</w:t>
      </w:r>
    </w:p>
    <w:p w14:paraId="1AE72853" w14:textId="237137AA" w:rsidR="00280934" w:rsidRDefault="00280934" w:rsidP="00280934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</w:pPr>
      <w:r w:rsidRPr="00E40454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Indi</w:t>
      </w:r>
      <w:r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car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si</w:t>
      </w:r>
      <w:r w:rsidR="009B1918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</w:t>
      </w:r>
      <w:r w:rsidR="00BF6CFA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es posible publicar el </w:t>
      </w:r>
      <w:r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informe</w:t>
      </w:r>
      <w:r w:rsidR="00AC3FF8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en la página web del </w:t>
      </w:r>
      <w:r w:rsidR="00AC7C91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Comité 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CMW </w:t>
      </w:r>
      <w:r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con fines</w:t>
      </w:r>
      <w:r w:rsidRPr="00CC219E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 de información pública; </w:t>
      </w:r>
    </w:p>
    <w:p w14:paraId="770D90BF" w14:textId="6DD1DE09" w:rsidR="00795385" w:rsidRDefault="007825A2" w:rsidP="00280934">
      <w:pPr>
        <w:numPr>
          <w:ilvl w:val="0"/>
          <w:numId w:val="3"/>
        </w:numPr>
        <w:spacing w:after="0" w:line="240" w:lineRule="auto"/>
        <w:jc w:val="both"/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</w:pPr>
      <w:r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Es imperativo a</w:t>
      </w:r>
      <w:r w:rsidR="00795385" w:rsidRPr="00795385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nonimizar los nombres de las presuntas víctimas, testigos y autores mencionados en la presentación, sustituyéndolos por iniciales</w:t>
      </w:r>
      <w:r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 xml:space="preserve">. Asimismo, es crucial </w:t>
      </w:r>
      <w:r w:rsidR="00795385" w:rsidRPr="00795385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asegurarse de que no se incluyan fotografías de las presuntas víctimas, testigos o autores</w:t>
      </w:r>
      <w:r w:rsidR="00795385">
        <w:rPr>
          <w:rFonts w:ascii="Tms Rmn" w:eastAsia="SimSun" w:hAnsi="Tms Rmn" w:cs="Tms Rmn"/>
          <w:color w:val="000000"/>
          <w:sz w:val="24"/>
          <w:szCs w:val="24"/>
          <w:lang w:val="es-CO" w:eastAsia="en-GB"/>
        </w:rPr>
        <w:t>;</w:t>
      </w:r>
    </w:p>
    <w:p w14:paraId="2434BF38" w14:textId="273FEB78" w:rsidR="00795385" w:rsidRPr="00795385" w:rsidRDefault="00795385" w:rsidP="0079538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795385">
        <w:rPr>
          <w:rFonts w:ascii="Tms Rmn" w:eastAsia="SimSun" w:hAnsi="Tms Rmn" w:cs="Tms Rmn"/>
          <w:color w:val="000000"/>
          <w:sz w:val="24"/>
          <w:szCs w:val="24"/>
          <w:lang w:val="es-ES" w:eastAsia="en-GB"/>
        </w:rPr>
        <w:t>No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exceder las </w:t>
      </w:r>
      <w:r w:rsidRPr="00795385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3.500 palabras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(7.000</w:t>
      </w: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palabras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en caso de presentación conjunta por parte de dos o más OSC o coaliciones de ONG). </w:t>
      </w:r>
      <w:r w:rsidR="00C612FD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Es importante </w:t>
      </w:r>
      <w:r w:rsidR="00117BD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tener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en cuenta que las notas al pie se incluyen en el límite de palabras</w:t>
      </w:r>
      <w:r w:rsidR="00222DA9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establecido</w:t>
      </w:r>
      <w:r w:rsidR="00213AA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;</w:t>
      </w:r>
    </w:p>
    <w:p w14:paraId="0522FA62" w14:textId="5B870712" w:rsidR="00795385" w:rsidRDefault="00795385" w:rsidP="0079538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>R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edactar</w:t>
      </w:r>
      <w:r w:rsidR="00B056F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el </w:t>
      </w:r>
      <w:r w:rsidR="00FA2A29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documento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en uno de los tres idiomas de trabajo del Comité CMW (</w:t>
      </w:r>
      <w:r w:rsidRPr="00795385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inglés, francés o español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) y enviar</w:t>
      </w:r>
      <w:r w:rsidR="00B056F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lo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en </w:t>
      </w:r>
      <w:r w:rsidRPr="00213AA0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formato Word</w:t>
      </w:r>
      <w:r w:rsidRPr="007953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para facilitar su accesibilidad.</w:t>
      </w:r>
    </w:p>
    <w:p w14:paraId="01061334" w14:textId="77777777" w:rsidR="00F628ED" w:rsidRDefault="00F628ED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3DA95D32" w14:textId="053CEFF7" w:rsidR="003E72DD" w:rsidRPr="0037312B" w:rsidRDefault="002B1229" w:rsidP="00705F05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1B4A2D">
        <w:rPr>
          <w:rFonts w:ascii="Times New Roman" w:eastAsia="SimSun" w:hAnsi="Times New Roman" w:cs="Times New Roman"/>
          <w:sz w:val="24"/>
          <w:szCs w:val="24"/>
          <w:lang w:val="es-CO" w:eastAsia="zh-CN"/>
        </w:rPr>
        <w:t>Toda información escrita deberá ser enviada a la Secretaría del Comité antes d</w:t>
      </w:r>
      <w:r w:rsidR="001E47E1" w:rsidRPr="001B4A2D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</w:t>
      </w:r>
      <w:r w:rsidR="001E47E1" w:rsidRPr="001B4A2D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  <w:r w:rsidR="00705F05" w:rsidRPr="001B4A2D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28 de abril de 2026</w:t>
      </w:r>
      <w:r w:rsidR="003E72DD" w:rsidRPr="001B4A2D">
        <w:rPr>
          <w:rFonts w:ascii="Times New Roman" w:eastAsia="SimSun" w:hAnsi="Times New Roman" w:cs="Times New Roman"/>
          <w:bCs/>
          <w:sz w:val="24"/>
          <w:szCs w:val="24"/>
          <w:lang w:val="es-CO" w:eastAsia="zh-CN"/>
        </w:rPr>
        <w:t xml:space="preserve">. </w:t>
      </w:r>
      <w:r w:rsidR="00786F7C" w:rsidRPr="001B4A2D">
        <w:rPr>
          <w:rFonts w:ascii="Times New Roman" w:eastAsia="SimSun" w:hAnsi="Times New Roman" w:cs="Times New Roman"/>
          <w:bCs/>
          <w:sz w:val="24"/>
          <w:szCs w:val="24"/>
          <w:lang w:val="es-CO" w:eastAsia="zh-CN"/>
        </w:rPr>
        <w:t>No obstante, el Comité aceptará, en la medida de lo posible, los informes tardíos</w:t>
      </w:r>
      <w:r w:rsidR="00786F7C" w:rsidRPr="001B4A2D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  <w:r w:rsidR="00EA5278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</w:p>
    <w:p w14:paraId="42AE0A55" w14:textId="77777777" w:rsidR="00D22B38" w:rsidRPr="0037312B" w:rsidRDefault="00D22B38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2E8FDA0D" w14:textId="0BAD60C8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</w:pPr>
      <w:r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V.</w:t>
      </w:r>
      <w:r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ab/>
        <w:t xml:space="preserve">Reuniones con </w:t>
      </w:r>
      <w:r w:rsidR="00084997"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 xml:space="preserve">las </w:t>
      </w:r>
      <w:r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INDH</w:t>
      </w:r>
      <w:r w:rsidR="00456150"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/OSC</w:t>
      </w:r>
    </w:p>
    <w:p w14:paraId="5FACFF4F" w14:textId="77777777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0ACB6AB2" w14:textId="07BAF865" w:rsidR="00D34B5A" w:rsidRPr="0037312B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ab/>
      </w:r>
      <w:r w:rsidR="00DF3AA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Comité </w:t>
      </w:r>
      <w:r w:rsidR="00357EC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ha decidido</w:t>
      </w:r>
      <w:r w:rsidR="0081144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81144C" w:rsidRPr="0081144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destinar </w:t>
      </w:r>
      <w:r w:rsidR="00DF3AA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tiempo </w:t>
      </w:r>
      <w:r w:rsidR="00DF3AA3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durante </w:t>
      </w:r>
      <w:r w:rsidR="00DF3AA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su </w:t>
      </w:r>
      <w:r w:rsidR="00213AA0">
        <w:rPr>
          <w:rFonts w:ascii="Times New Roman" w:eastAsia="SimSun" w:hAnsi="Times New Roman" w:cs="Times New Roman"/>
          <w:sz w:val="24"/>
          <w:szCs w:val="24"/>
          <w:bdr w:val="none" w:sz="0" w:space="0" w:color="auto" w:frame="1"/>
          <w:lang w:val="es-CO" w:eastAsia="zh-CN"/>
        </w:rPr>
        <w:t>42°</w:t>
      </w:r>
      <w:r w:rsidR="00834230" w:rsidRPr="0037312B" w:rsidDel="005574DD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DF3AA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periodo de sesiones para que las </w:t>
      </w:r>
      <w:r w:rsidR="0045615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INDH y la OSC</w:t>
      </w:r>
      <w:r w:rsidR="00DF3AA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proporcionen información específica</w:t>
      </w:r>
      <w:r w:rsidR="00762E06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54792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relacionada tanto </w:t>
      </w:r>
      <w:r w:rsidR="00DF3AA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con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examen </w:t>
      </w:r>
      <w:r w:rsidR="00C907D6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</w:t>
      </w:r>
      <w:r w:rsidR="00A514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los </w:t>
      </w:r>
      <w:r w:rsidR="001E47E1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informes </w:t>
      </w:r>
      <w:r w:rsidR="00A514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periódicos de </w:t>
      </w:r>
      <w:r w:rsidR="00213AA0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Ecuador, Ghana, </w:t>
      </w:r>
      <w:r w:rsidR="001B4A2D" w:rsidRPr="001B4A2D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Gambia</w:t>
      </w:r>
      <w:r w:rsidR="001E47E1" w:rsidRPr="001B4A2D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6C4879" w:rsidRPr="001B4A2D">
        <w:rPr>
          <w:rFonts w:ascii="Times New Roman" w:eastAsia="SimSun" w:hAnsi="Times New Roman" w:cs="Times New Roman"/>
          <w:sz w:val="24"/>
          <w:szCs w:val="24"/>
          <w:lang w:val="es-CO" w:eastAsia="zh-CN"/>
        </w:rPr>
        <w:t>como</w:t>
      </w:r>
      <w:r w:rsidR="006C4879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B80EB4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con la</w:t>
      </w:r>
      <w:r w:rsidR="00DF3AA3">
        <w:rPr>
          <w:rFonts w:ascii="Times New Roman" w:eastAsia="SimSun" w:hAnsi="Times New Roman" w:cs="Times New Roman"/>
          <w:sz w:val="24"/>
          <w:szCs w:val="24"/>
          <w:lang w:val="es-CO" w:eastAsia="zh-CN"/>
        </w:rPr>
        <w:t>s</w:t>
      </w:r>
      <w:r w:rsidR="00B80EB4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lista</w:t>
      </w:r>
      <w:r w:rsidR="00DF3AA3">
        <w:rPr>
          <w:rFonts w:ascii="Times New Roman" w:eastAsia="SimSun" w:hAnsi="Times New Roman" w:cs="Times New Roman"/>
          <w:sz w:val="24"/>
          <w:szCs w:val="24"/>
          <w:lang w:val="es-CO" w:eastAsia="zh-CN"/>
        </w:rPr>
        <w:t>s</w:t>
      </w:r>
      <w:r w:rsidR="00B80EB4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de cuestiones previas a la presentación de informes sobre </w:t>
      </w:r>
      <w:r w:rsidR="00A514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</w:t>
      </w:r>
      <w:r w:rsidR="001E47E1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tercer </w:t>
      </w:r>
      <w:r w:rsidR="00A514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informe</w:t>
      </w:r>
      <w:r w:rsidR="001E47E1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periódico </w:t>
      </w:r>
      <w:r w:rsidR="00A514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</w:t>
      </w:r>
      <w:r w:rsidR="00213AA0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Guatemala</w:t>
      </w:r>
      <w:r w:rsidR="001E47E1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, </w:t>
      </w:r>
      <w:r w:rsidR="00A5144E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segundo informe </w:t>
      </w:r>
      <w:r w:rsidR="00A5144E" w:rsidRPr="00C5573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periódico de </w:t>
      </w:r>
      <w:r w:rsidR="00213AA0" w:rsidRPr="00C55735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Guyana</w:t>
      </w:r>
      <w:r w:rsidR="00213AA0" w:rsidRPr="00C5573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 la</w:t>
      </w:r>
      <w:r w:rsidR="001672E0" w:rsidRPr="00C5573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lista de cuestiones </w:t>
      </w:r>
      <w:r w:rsidR="00415585" w:rsidRPr="00C5573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 relación con </w:t>
      </w:r>
      <w:r w:rsidR="00E57F74" w:rsidRPr="00C5573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</w:t>
      </w:r>
      <w:r w:rsidR="00213AA0" w:rsidRPr="00C5573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segundo</w:t>
      </w:r>
      <w:r w:rsidR="001E47E1" w:rsidRPr="00C5573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A5144E" w:rsidRPr="00C5573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informe periódico de </w:t>
      </w:r>
      <w:r w:rsidR="00213AA0" w:rsidRPr="00C55735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Lesoto, </w:t>
      </w:r>
      <w:r w:rsidR="00213AA0" w:rsidRPr="00C5573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y </w:t>
      </w:r>
      <w:r w:rsidR="00C55735" w:rsidRPr="00C5573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informe de evaluación en relación con el informe de seguimiento de </w:t>
      </w:r>
      <w:r w:rsidR="00C55735" w:rsidRPr="00C55735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Burkina Faso</w:t>
      </w:r>
      <w:r w:rsidR="00213AA0" w:rsidRPr="00013EA2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38C8DED8" w14:textId="77777777" w:rsidR="00D34B5A" w:rsidRPr="0037312B" w:rsidRDefault="00D34B5A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38A1DA3B" w14:textId="37308CEA" w:rsidR="00B10513" w:rsidRDefault="00DF3AA3" w:rsidP="00DF3AA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B10513">
        <w:rPr>
          <w:rFonts w:ascii="Times New Roman" w:eastAsia="SimSun" w:hAnsi="Times New Roman" w:cs="Times New Roman"/>
          <w:sz w:val="24"/>
          <w:szCs w:val="24"/>
          <w:lang w:val="es-EC" w:eastAsia="zh-CN"/>
        </w:rPr>
        <w:t xml:space="preserve">Se ha programado una sesión pública informativa </w:t>
      </w:r>
      <w:r w:rsidRPr="007C07BB">
        <w:rPr>
          <w:rFonts w:ascii="Times New Roman" w:eastAsia="SimSun" w:hAnsi="Times New Roman" w:cs="Times New Roman"/>
          <w:sz w:val="24"/>
          <w:szCs w:val="24"/>
          <w:lang w:val="es-EC" w:eastAsia="zh-CN"/>
        </w:rPr>
        <w:t xml:space="preserve">sobre </w:t>
      </w:r>
      <w:r w:rsidR="00B10513" w:rsidRPr="007C07BB">
        <w:rPr>
          <w:rFonts w:ascii="Times New Roman" w:eastAsia="SimSun" w:hAnsi="Times New Roman" w:cs="Times New Roman"/>
          <w:sz w:val="24"/>
          <w:szCs w:val="24"/>
          <w:lang w:val="es-EC" w:eastAsia="zh-CN"/>
        </w:rPr>
        <w:t>Burkina Faso,</w:t>
      </w:r>
      <w:r w:rsidR="00B10513" w:rsidRPr="00B10513">
        <w:rPr>
          <w:rFonts w:ascii="Times New Roman" w:eastAsia="SimSun" w:hAnsi="Times New Roman" w:cs="Times New Roman"/>
          <w:sz w:val="24"/>
          <w:szCs w:val="24"/>
          <w:lang w:val="es-EC" w:eastAsia="zh-CN"/>
        </w:rPr>
        <w:t xml:space="preserve"> Ecuador, </w:t>
      </w:r>
      <w:r w:rsidR="007C07BB">
        <w:rPr>
          <w:rFonts w:ascii="Times New Roman" w:eastAsia="SimSun" w:hAnsi="Times New Roman" w:cs="Times New Roman"/>
          <w:sz w:val="24"/>
          <w:szCs w:val="24"/>
          <w:lang w:val="es-EC" w:eastAsia="zh-CN"/>
        </w:rPr>
        <w:t xml:space="preserve">Gambia, </w:t>
      </w:r>
      <w:r w:rsidR="00B10513" w:rsidRPr="00B10513">
        <w:rPr>
          <w:rFonts w:ascii="Times New Roman" w:eastAsia="SimSun" w:hAnsi="Times New Roman" w:cs="Times New Roman"/>
          <w:sz w:val="24"/>
          <w:szCs w:val="24"/>
          <w:lang w:val="es-EC" w:eastAsia="zh-CN"/>
        </w:rPr>
        <w:t xml:space="preserve">Ghana, Guatemala, Guyana, </w:t>
      </w:r>
      <w:r w:rsidR="007C07BB">
        <w:rPr>
          <w:rFonts w:ascii="Times New Roman" w:eastAsia="SimSun" w:hAnsi="Times New Roman" w:cs="Times New Roman"/>
          <w:sz w:val="24"/>
          <w:szCs w:val="24"/>
          <w:lang w:val="es-EC" w:eastAsia="zh-CN"/>
        </w:rPr>
        <w:t xml:space="preserve">y </w:t>
      </w:r>
      <w:r w:rsidR="00B10513" w:rsidRPr="00B10513">
        <w:rPr>
          <w:rFonts w:ascii="Times New Roman" w:eastAsia="SimSun" w:hAnsi="Times New Roman" w:cs="Times New Roman"/>
          <w:sz w:val="24"/>
          <w:szCs w:val="24"/>
          <w:lang w:val="es-EC" w:eastAsia="zh-CN"/>
        </w:rPr>
        <w:t>Lesoto</w:t>
      </w:r>
      <w:r w:rsidR="001E47E1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para </w:t>
      </w:r>
      <w:r w:rsidR="003E72DD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el </w:t>
      </w:r>
      <w:r w:rsidR="00B10513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jueves 28 de mayo de 2026</w:t>
      </w:r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3E72DD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de</w:t>
      </w:r>
      <w:r w:rsidR="001C51F4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 </w:t>
      </w:r>
      <w:r w:rsidR="002E48F5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las </w:t>
      </w:r>
      <w:r w:rsidR="001C51F4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1</w:t>
      </w:r>
      <w:r w:rsidR="00B10513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1</w:t>
      </w:r>
      <w:r w:rsidR="003E72DD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:</w:t>
      </w:r>
      <w:r w:rsidR="005F5BE6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45</w:t>
      </w:r>
      <w:r w:rsidR="00E9066D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 </w:t>
      </w:r>
      <w:r w:rsidR="003E72DD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a</w:t>
      </w:r>
      <w:r w:rsidR="001C51F4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 </w:t>
      </w:r>
      <w:r w:rsidR="002E48F5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las </w:t>
      </w:r>
      <w:r w:rsidR="001C51F4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1</w:t>
      </w:r>
      <w:r w:rsidR="00B10513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3</w:t>
      </w:r>
      <w:r w:rsidR="003E72DD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:</w:t>
      </w:r>
      <w:r w:rsidR="00B10513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00</w:t>
      </w:r>
      <w:r w:rsidR="00E9066D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 </w:t>
      </w:r>
      <w:r w:rsidR="00013EA2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aproximadamente </w:t>
      </w:r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(hora de Ginebra, CET). </w:t>
      </w:r>
      <w:r w:rsidR="00E65FB2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La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reunión con las </w:t>
      </w:r>
      <w:r w:rsidR="00013EA2">
        <w:rPr>
          <w:rFonts w:ascii="Times New Roman" w:eastAsia="SimSun" w:hAnsi="Times New Roman" w:cs="Times New Roman"/>
          <w:sz w:val="24"/>
          <w:szCs w:val="24"/>
          <w:lang w:val="es-CO" w:eastAsia="zh-CN"/>
        </w:rPr>
        <w:t>INDH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y las </w:t>
      </w:r>
      <w:r w:rsidR="00013EA2">
        <w:rPr>
          <w:rFonts w:ascii="Times New Roman" w:eastAsia="SimSun" w:hAnsi="Times New Roman" w:cs="Times New Roman"/>
          <w:sz w:val="24"/>
          <w:szCs w:val="24"/>
          <w:lang w:val="es-CO" w:eastAsia="zh-CN"/>
        </w:rPr>
        <w:t>OSC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se celebrará tras la aprobación del orden del día de la sesión pública. </w:t>
      </w:r>
    </w:p>
    <w:p w14:paraId="45C34069" w14:textId="77777777" w:rsidR="00B10513" w:rsidRDefault="00B10513" w:rsidP="00DF3AA3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6E8A35DC" w14:textId="77777777" w:rsidR="007A7091" w:rsidRDefault="00A24454" w:rsidP="00B10513">
      <w:pPr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ab/>
      </w:r>
      <w:r w:rsidR="000A227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Es importante tener</w:t>
      </w:r>
      <w:r w:rsidR="00DF3AA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en cuenta que, a partir del 22 de enero de 2024, </w:t>
      </w:r>
      <w:r w:rsidR="00DF3AA3" w:rsidRPr="00CC219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la Oficina de las Naciones Unidas en Ginebra ha dejado de prestar servicios a todas las reuniones híbridas o virtuales en cualquier plataforma, sistema o herramienta</w:t>
      </w:r>
      <w:r w:rsidR="00DF3AA3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</w:t>
      </w:r>
    </w:p>
    <w:p w14:paraId="5549B4D2" w14:textId="3C71E70B" w:rsidR="00501BD4" w:rsidRPr="003C4F62" w:rsidRDefault="007A7091" w:rsidP="003C4F62">
      <w:pPr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ab/>
      </w:r>
      <w:r w:rsidR="00DF3AA3" w:rsidRPr="00501BD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Los representantes de las </w:t>
      </w:r>
      <w:r w:rsidR="00456150" w:rsidRPr="00501BD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INDH</w:t>
      </w:r>
      <w:r w:rsidR="00DF3AA3" w:rsidRPr="00501BD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y las </w:t>
      </w:r>
      <w:r w:rsidR="00456150" w:rsidRPr="00501BD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OSC </w:t>
      </w:r>
      <w:r w:rsidR="00DF3AA3" w:rsidRPr="00501BD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que deseen hacer declaraciones orales pueden participar en esta reunión en persona o enviar un mensaje de vídeo pregrabado a la Secretaría del Comité para que se reproduzca durante la sesión pública</w:t>
      </w:r>
      <w:r w:rsidR="00B10513" w:rsidRPr="00501BD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(véase la </w:t>
      </w:r>
      <w:hyperlink r:id="rId16" w:history="1">
        <w:r w:rsidR="00B10513" w:rsidRPr="00501BD4">
          <w:rPr>
            <w:rStyle w:val="Hyperlink"/>
            <w:rFonts w:ascii="Times New Roman" w:eastAsia="SimSun" w:hAnsi="Times New Roman" w:cs="Times New Roman"/>
            <w:sz w:val="24"/>
            <w:szCs w:val="24"/>
            <w:lang w:val="es-CO" w:eastAsia="zh-CN"/>
          </w:rPr>
          <w:t xml:space="preserve">Guía rápida para grabar mensajes </w:t>
        </w:r>
        <w:r w:rsidR="00B10513" w:rsidRPr="00501BD4">
          <w:rPr>
            <w:rStyle w:val="Hyperlink"/>
            <w:rFonts w:ascii="Times New Roman" w:eastAsia="SimSun" w:hAnsi="Times New Roman" w:cs="Times New Roman"/>
            <w:sz w:val="24"/>
            <w:szCs w:val="24"/>
            <w:lang w:val="es-CO" w:eastAsia="zh-CN"/>
          </w:rPr>
          <w:t>d</w:t>
        </w:r>
        <w:r w:rsidR="00B10513" w:rsidRPr="00501BD4">
          <w:rPr>
            <w:rStyle w:val="Hyperlink"/>
            <w:rFonts w:ascii="Times New Roman" w:eastAsia="SimSun" w:hAnsi="Times New Roman" w:cs="Times New Roman"/>
            <w:sz w:val="24"/>
            <w:szCs w:val="24"/>
            <w:lang w:val="es-CO" w:eastAsia="zh-CN"/>
          </w:rPr>
          <w:t>e vídeo</w:t>
        </w:r>
      </w:hyperlink>
      <w:r w:rsidR="00B10513" w:rsidRPr="00501BD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).</w:t>
      </w:r>
    </w:p>
    <w:p w14:paraId="173D2AFA" w14:textId="37CD5857" w:rsidR="00DF3AA3" w:rsidRPr="00B10513" w:rsidRDefault="00B10513" w:rsidP="00B10513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</w:pPr>
      <w:r w:rsidRPr="00774526">
        <w:rPr>
          <w:rFonts w:ascii="Times New Roman" w:eastAsia="SimSun" w:hAnsi="Times New Roman" w:cs="Times New Roman"/>
          <w:b/>
          <w:bCs/>
          <w:sz w:val="24"/>
          <w:szCs w:val="24"/>
          <w:u w:val="single"/>
          <w:lang w:val="es-CO" w:eastAsia="zh-CN"/>
        </w:rPr>
        <w:lastRenderedPageBreak/>
        <w:t>Declaraciones orales de las INDH y OSC</w:t>
      </w:r>
    </w:p>
    <w:p w14:paraId="750E4C91" w14:textId="77777777" w:rsidR="00597CF3" w:rsidRPr="0037312B" w:rsidRDefault="00597CF3" w:rsidP="009E0D36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</w:pPr>
    </w:p>
    <w:p w14:paraId="0D2ED5ED" w14:textId="4A78584E" w:rsidR="00A66648" w:rsidRPr="0037312B" w:rsidRDefault="003E72DD" w:rsidP="001A054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ab/>
      </w:r>
      <w:r w:rsidR="00005E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</w:t>
      </w:r>
      <w:r w:rsidR="00005E54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as INDH</w:t>
      </w:r>
      <w:r w:rsidR="00005E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y l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as OSC que </w:t>
      </w:r>
      <w:r w:rsidR="00A036ED">
        <w:rPr>
          <w:rFonts w:ascii="Times New Roman" w:eastAsia="SimSun" w:hAnsi="Times New Roman" w:cs="Times New Roman"/>
          <w:sz w:val="24"/>
          <w:szCs w:val="24"/>
          <w:lang w:val="es-CO" w:eastAsia="zh-CN"/>
        </w:rPr>
        <w:t>realicen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declaraciones orales deben tener en cuenta que sus intervenciones no </w:t>
      </w:r>
      <w:r w:rsidR="00AE2266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debe</w:t>
      </w:r>
      <w:r w:rsidR="00AE2266">
        <w:rPr>
          <w:rFonts w:ascii="Times New Roman" w:eastAsia="SimSun" w:hAnsi="Times New Roman" w:cs="Times New Roman"/>
          <w:sz w:val="24"/>
          <w:szCs w:val="24"/>
          <w:lang w:val="es-CO" w:eastAsia="zh-CN"/>
        </w:rPr>
        <w:t>rá</w:t>
      </w:r>
      <w:r w:rsidR="00AE2266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n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exceder </w:t>
      </w:r>
      <w:r w:rsidR="0038047C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los 5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minutos </w:t>
      </w:r>
      <w:r w:rsidR="00BA60B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 el caso del examen de los informes de los </w:t>
      </w:r>
      <w:r w:rsidR="008911D1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Estados Partes</w:t>
      </w:r>
      <w:r w:rsidR="00BA60B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por el Comité y las listas de </w:t>
      </w:r>
      <w:r w:rsidR="00616BE1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cuestiones/listas de cuestiones </w:t>
      </w:r>
      <w:r w:rsidR="00BA60B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previas a la presentación de informes, </w:t>
      </w:r>
      <w:r w:rsidR="008747C2">
        <w:rPr>
          <w:rFonts w:ascii="Times New Roman" w:eastAsia="SimSun" w:hAnsi="Times New Roman" w:cs="Times New Roman"/>
          <w:sz w:val="24"/>
          <w:szCs w:val="24"/>
          <w:lang w:val="es-CO" w:eastAsia="zh-CN"/>
        </w:rPr>
        <w:t>ni</w:t>
      </w:r>
      <w:r w:rsidR="00BA60B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38047C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los 3 </w:t>
      </w:r>
      <w:r w:rsidR="00BA60B7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minutos en el caso de </w:t>
      </w:r>
      <w:r w:rsidR="00984353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 evaluación de </w:t>
      </w:r>
      <w:r w:rsidR="00380FE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los </w:t>
      </w:r>
      <w:r w:rsidR="00984353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informes de seguimiento por el Comité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</w:t>
      </w:r>
      <w:r w:rsidR="00005E54" w:rsidRPr="00005E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</w:t>
      </w:r>
      <w:r w:rsidRPr="00005E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president</w:t>
      </w:r>
      <w:r w:rsidR="00005E54" w:rsidRPr="00005E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</w:t>
      </w:r>
      <w:r w:rsidRPr="00005E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del Comité CMW </w:t>
      </w:r>
      <w:r w:rsidR="00D13177" w:rsidRPr="00005E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se reserva el derecho</w:t>
      </w:r>
      <w:r w:rsidR="001E4126" w:rsidRPr="00005E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de</w:t>
      </w:r>
      <w:r w:rsidRPr="00005E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1E4126" w:rsidRPr="00005E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otorgar</w:t>
      </w:r>
      <w:r w:rsidR="009C62E9" w:rsidRPr="00005E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una duración flexible del tiempo asignado</w:t>
      </w:r>
      <w:r w:rsidR="00285E75" w:rsidRPr="00005E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Pr="00005E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en función del número de oradores.</w:t>
      </w:r>
      <w:r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  <w:r w:rsidR="00A73341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En el caso de que el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tiempo asignado para la reunión no fuera suficiente, </w:t>
      </w:r>
      <w:r w:rsidR="004144A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la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president</w:t>
      </w:r>
      <w:r w:rsidR="004144A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907A01">
        <w:rPr>
          <w:rFonts w:ascii="Times New Roman" w:eastAsia="SimSun" w:hAnsi="Times New Roman" w:cs="Times New Roman"/>
          <w:sz w:val="24"/>
          <w:szCs w:val="24"/>
          <w:lang w:val="es-CO" w:eastAsia="zh-CN"/>
        </w:rPr>
        <w:t>tendrá la facultad de requerir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a los representantes de las INDH </w:t>
      </w:r>
      <w:r w:rsidR="00C42801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y OSC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que </w:t>
      </w:r>
      <w:r w:rsidR="006218C0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proporcionen respuestas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por escrito a las preguntas del Comité </w:t>
      </w:r>
      <w:r w:rsidR="006C55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tras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la reunión pública</w:t>
      </w:r>
      <w:r w:rsidR="006C55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</w:t>
      </w:r>
      <w:r w:rsidR="00F86C1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Además</w:t>
      </w:r>
      <w:r w:rsidR="006C558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F86C1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se les insta a aprovechar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43212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la oportunidad de organizar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reuniones informativas </w:t>
      </w:r>
      <w:r w:rsidR="00815C23">
        <w:rPr>
          <w:rFonts w:ascii="Times New Roman" w:eastAsia="SimSun" w:hAnsi="Times New Roman" w:cs="Times New Roman"/>
          <w:sz w:val="24"/>
          <w:szCs w:val="24"/>
          <w:lang w:val="es-CO" w:eastAsia="zh-CN"/>
        </w:rPr>
        <w:t>informales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con los relatores del Comité en sesi</w:t>
      </w:r>
      <w:r w:rsidR="00EA31B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ones privadas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(</w:t>
      </w:r>
      <w:r w:rsidR="00EA31B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para más detalles, refiérase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9F1ADF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</w:t>
      </w:r>
      <w:r w:rsidR="0086232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 punto</w:t>
      </w:r>
      <w:r w:rsidR="0014353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VII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más adelante).</w:t>
      </w:r>
      <w:permStart w:id="1276524499" w:edGrp="everyone"/>
      <w:permEnd w:id="1276524499"/>
    </w:p>
    <w:p w14:paraId="2B6E9187" w14:textId="2A2F1C4F" w:rsidR="00396BB2" w:rsidRPr="00396BB2" w:rsidRDefault="003E72DD" w:rsidP="00396BB2">
      <w:pPr>
        <w:pStyle w:val="NormalWeb"/>
        <w:rPr>
          <w:rFonts w:asciiTheme="majorBidi" w:eastAsia="SimSun" w:hAnsiTheme="majorBidi" w:cstheme="majorBidi"/>
          <w:b/>
          <w:color w:val="000000"/>
          <w:u w:color="000000"/>
          <w:bdr w:val="nil"/>
          <w:lang w:val="en-CH" w:eastAsia="zh-CN"/>
        </w:rPr>
      </w:pPr>
      <w:r w:rsidRPr="00396BB2">
        <w:rPr>
          <w:rFonts w:eastAsia="SimSun"/>
          <w:lang w:val="es-CO" w:eastAsia="zh-CN"/>
        </w:rPr>
        <w:tab/>
      </w:r>
      <w:r w:rsidR="003E787D" w:rsidRPr="00396BB2">
        <w:rPr>
          <w:rFonts w:eastAsia="SimSun"/>
          <w:b/>
          <w:bCs/>
          <w:lang w:val="es-CO" w:eastAsia="zh-CN"/>
        </w:rPr>
        <w:t>Los representantes de las INDH</w:t>
      </w:r>
      <w:r w:rsidR="00396BB2" w:rsidRPr="00396BB2">
        <w:rPr>
          <w:rFonts w:eastAsia="SimSun"/>
          <w:b/>
          <w:bCs/>
          <w:lang w:val="es-CO" w:eastAsia="zh-CN"/>
        </w:rPr>
        <w:t>/ OSC</w:t>
      </w:r>
      <w:r w:rsidR="003E787D" w:rsidRPr="00396BB2">
        <w:rPr>
          <w:rFonts w:eastAsia="SimSun"/>
          <w:b/>
          <w:bCs/>
          <w:lang w:val="es-CO" w:eastAsia="zh-CN"/>
        </w:rPr>
        <w:t xml:space="preserve"> deberán confirmar su intención de hacer una declaración oral </w:t>
      </w:r>
      <w:r w:rsidR="00396BB2" w:rsidRPr="00396BB2">
        <w:rPr>
          <w:rFonts w:eastAsia="SimSun"/>
          <w:b/>
          <w:bCs/>
          <w:lang w:val="es-CO" w:eastAsia="zh-CN"/>
        </w:rPr>
        <w:t xml:space="preserve">durante la reunión </w:t>
      </w:r>
      <w:r w:rsidR="00C874DD" w:rsidRPr="00396BB2">
        <w:rPr>
          <w:rFonts w:eastAsia="SimSun"/>
          <w:b/>
          <w:bCs/>
          <w:lang w:val="es-CO" w:eastAsia="zh-CN"/>
        </w:rPr>
        <w:t xml:space="preserve">pública </w:t>
      </w:r>
      <w:r w:rsidR="00396BB2" w:rsidRPr="00396BB2">
        <w:rPr>
          <w:rFonts w:eastAsia="SimSun"/>
          <w:b/>
          <w:bCs/>
          <w:lang w:val="es-CO" w:eastAsia="zh-CN"/>
        </w:rPr>
        <w:t xml:space="preserve">del Comité con las INDH y </w:t>
      </w:r>
      <w:r w:rsidR="00C874DD">
        <w:rPr>
          <w:rFonts w:eastAsia="SimSun"/>
          <w:b/>
          <w:bCs/>
          <w:lang w:val="es-CO" w:eastAsia="zh-CN"/>
        </w:rPr>
        <w:t xml:space="preserve">las </w:t>
      </w:r>
      <w:r w:rsidR="00396BB2" w:rsidRPr="00396BB2">
        <w:rPr>
          <w:rFonts w:eastAsia="SimSun"/>
          <w:b/>
          <w:bCs/>
          <w:lang w:val="es-CO" w:eastAsia="zh-CN"/>
        </w:rPr>
        <w:t xml:space="preserve">OSC </w:t>
      </w:r>
      <w:r w:rsidR="00BD3B0A" w:rsidRPr="00396BB2">
        <w:rPr>
          <w:rFonts w:eastAsia="SimSun"/>
          <w:b/>
          <w:bCs/>
          <w:lang w:val="es-CO" w:eastAsia="zh-CN"/>
        </w:rPr>
        <w:t>a</w:t>
      </w:r>
      <w:bookmarkStart w:id="7" w:name="_Hlk90474521"/>
      <w:r w:rsidR="00D2142D" w:rsidRPr="00396BB2">
        <w:rPr>
          <w:rFonts w:eastAsia="SimSun"/>
          <w:b/>
          <w:bCs/>
          <w:lang w:val="es-CO" w:eastAsia="zh-CN"/>
        </w:rPr>
        <w:t xml:space="preserve"> través </w:t>
      </w:r>
      <w:bookmarkEnd w:id="7"/>
      <w:r w:rsidR="00396BB2" w:rsidRPr="00396BB2">
        <w:rPr>
          <w:b/>
          <w:bCs/>
          <w:lang w:val="en-CH" w:eastAsia="zh-CN"/>
        </w:rPr>
        <w:t xml:space="preserve">del </w:t>
      </w:r>
      <w:proofErr w:type="spellStart"/>
      <w:r w:rsidR="00396BB2" w:rsidRPr="00396BB2">
        <w:rPr>
          <w:b/>
          <w:bCs/>
          <w:lang w:val="en-CH" w:eastAsia="zh-CN"/>
        </w:rPr>
        <w:t>sistema</w:t>
      </w:r>
      <w:proofErr w:type="spellEnd"/>
      <w:r w:rsidR="00396BB2" w:rsidRPr="00396BB2">
        <w:rPr>
          <w:b/>
          <w:bCs/>
          <w:lang w:val="en-CH" w:eastAsia="zh-CN"/>
        </w:rPr>
        <w:t xml:space="preserve"> de </w:t>
      </w:r>
      <w:proofErr w:type="spellStart"/>
      <w:r w:rsidR="00F346D4">
        <w:rPr>
          <w:b/>
          <w:bCs/>
          <w:lang w:val="en-CH" w:eastAsia="zh-CN"/>
        </w:rPr>
        <w:t>contribuciones</w:t>
      </w:r>
      <w:proofErr w:type="spellEnd"/>
      <w:r w:rsidR="00F346D4">
        <w:rPr>
          <w:b/>
          <w:bCs/>
          <w:lang w:val="en-CH" w:eastAsia="zh-CN"/>
        </w:rPr>
        <w:t xml:space="preserve"> </w:t>
      </w:r>
      <w:r w:rsidR="00396BB2" w:rsidRPr="00396BB2">
        <w:rPr>
          <w:b/>
          <w:bCs/>
          <w:lang w:val="en-CH" w:eastAsia="zh-CN"/>
        </w:rPr>
        <w:t xml:space="preserve">en </w:t>
      </w:r>
      <w:proofErr w:type="spellStart"/>
      <w:r w:rsidR="00396BB2" w:rsidRPr="00396BB2">
        <w:rPr>
          <w:b/>
          <w:bCs/>
          <w:lang w:val="en-CH" w:eastAsia="zh-CN"/>
        </w:rPr>
        <w:t>línea</w:t>
      </w:r>
      <w:proofErr w:type="spellEnd"/>
      <w:r w:rsidR="00396BB2" w:rsidRPr="00396BB2">
        <w:rPr>
          <w:b/>
          <w:bCs/>
          <w:lang w:val="en-CH" w:eastAsia="zh-CN"/>
        </w:rPr>
        <w:t xml:space="preserve"> de</w:t>
      </w:r>
      <w:r w:rsidR="00F346D4">
        <w:rPr>
          <w:b/>
          <w:bCs/>
          <w:lang w:val="en-CH" w:eastAsia="zh-CN"/>
        </w:rPr>
        <w:t>l</w:t>
      </w:r>
      <w:r w:rsidR="00396BB2" w:rsidRPr="00396BB2">
        <w:rPr>
          <w:b/>
          <w:bCs/>
          <w:lang w:val="en-CH" w:eastAsia="zh-CN"/>
        </w:rPr>
        <w:t xml:space="preserve"> CMW </w:t>
      </w:r>
      <w:r w:rsidR="00396BB2" w:rsidRPr="00664679">
        <w:rPr>
          <w:rFonts w:asciiTheme="majorBidi" w:hAnsiTheme="majorBidi" w:cstheme="majorBidi"/>
          <w:b/>
          <w:lang w:val="es-ES"/>
        </w:rPr>
        <w:t>(</w:t>
      </w:r>
      <w:hyperlink r:id="rId17" w:history="1">
        <w:r w:rsidR="00396BB2" w:rsidRPr="00664679">
          <w:rPr>
            <w:rFonts w:asciiTheme="majorBidi" w:hAnsiTheme="majorBidi" w:cstheme="majorBidi"/>
            <w:b/>
            <w:color w:val="0563C1"/>
            <w:u w:val="single"/>
            <w:bdr w:val="none" w:sz="0" w:space="0" w:color="auto" w:frame="1"/>
            <w:lang w:val="es-ES"/>
          </w:rPr>
          <w:t>https://events.ohchr.org/</w:t>
        </w:r>
      </w:hyperlink>
      <w:r w:rsidR="00396BB2" w:rsidRPr="00664679">
        <w:rPr>
          <w:rFonts w:asciiTheme="majorBidi" w:hAnsiTheme="majorBidi" w:cstheme="majorBidi"/>
          <w:b/>
          <w:lang w:val="es-ES"/>
        </w:rPr>
        <w:t>)</w:t>
      </w:r>
      <w:r w:rsidR="00396BB2" w:rsidRPr="00664679">
        <w:rPr>
          <w:rFonts w:asciiTheme="majorBidi" w:eastAsia="SimSun" w:hAnsiTheme="majorBidi" w:cstheme="majorBidi"/>
          <w:b/>
          <w:color w:val="000000"/>
          <w:u w:color="000000"/>
          <w:bdr w:val="nil"/>
          <w:lang w:val="es-ES" w:eastAsia="zh-CN"/>
        </w:rPr>
        <w:t>,</w:t>
      </w:r>
      <w:r w:rsidR="00396BB2" w:rsidRPr="00396BB2">
        <w:rPr>
          <w:b/>
          <w:bCs/>
          <w:lang w:val="en-CH" w:eastAsia="zh-CN"/>
        </w:rPr>
        <w:t xml:space="preserve"> </w:t>
      </w:r>
      <w:r w:rsidR="00EA7BE8" w:rsidRPr="00E81C7C">
        <w:rPr>
          <w:rFonts w:eastAsia="Arial Unicode MS"/>
          <w:b/>
          <w:bCs/>
          <w:bdr w:val="nil"/>
          <w:lang w:val="es-ES"/>
        </w:rPr>
        <w:t xml:space="preserve">en el momento de presentar la información por escrito, con </w:t>
      </w:r>
      <w:r w:rsidR="00EA7BE8">
        <w:rPr>
          <w:rFonts w:eastAsia="Arial Unicode MS"/>
          <w:b/>
          <w:bCs/>
          <w:bdr w:val="nil"/>
          <w:lang w:val="es-ES"/>
        </w:rPr>
        <w:t>sus</w:t>
      </w:r>
      <w:r w:rsidR="00EA7BE8" w:rsidRPr="00E81C7C">
        <w:rPr>
          <w:rFonts w:eastAsia="Arial Unicode MS"/>
          <w:b/>
          <w:bCs/>
          <w:bdr w:val="nil"/>
          <w:lang w:val="es-ES"/>
        </w:rPr>
        <w:t xml:space="preserve"> datos de contacto pertinentes.</w:t>
      </w:r>
    </w:p>
    <w:p w14:paraId="114E1D30" w14:textId="63CA7561" w:rsidR="0082583A" w:rsidRDefault="00C874DD" w:rsidP="00BD3B0A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ab/>
      </w:r>
      <w:r w:rsidR="00BD3B0A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Los participantes que deseen </w:t>
      </w:r>
      <w:r w:rsidR="00D93A5D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enviar un mensaje de </w:t>
      </w:r>
      <w:r w:rsidR="00DD3202">
        <w:rPr>
          <w:rFonts w:ascii="Times New Roman" w:eastAsia="SimSun" w:hAnsi="Times New Roman" w:cs="Times New Roman"/>
          <w:sz w:val="24"/>
          <w:szCs w:val="24"/>
          <w:lang w:val="es-CO" w:eastAsia="zh-CN"/>
        </w:rPr>
        <w:t>vídeo</w:t>
      </w:r>
      <w:r w:rsidR="00BD3B0A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al Comité</w:t>
      </w:r>
      <w:r w:rsidR="00DD3202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BD3B0A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recibirán </w:t>
      </w:r>
      <w:r w:rsidR="00082D43">
        <w:rPr>
          <w:rFonts w:ascii="Times New Roman" w:eastAsia="SimSun" w:hAnsi="Times New Roman" w:cs="Times New Roman"/>
          <w:sz w:val="24"/>
          <w:szCs w:val="24"/>
          <w:lang w:val="es-CO" w:eastAsia="zh-CN"/>
        </w:rPr>
        <w:t>instrucciones</w:t>
      </w:r>
      <w:r w:rsidR="00BD3B0A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detalladas para </w:t>
      </w:r>
      <w:r w:rsidR="00082D43">
        <w:rPr>
          <w:rFonts w:ascii="Times New Roman" w:eastAsia="SimSun" w:hAnsi="Times New Roman" w:cs="Times New Roman"/>
          <w:sz w:val="24"/>
          <w:szCs w:val="24"/>
          <w:lang w:val="es-CO" w:eastAsia="zh-CN"/>
        </w:rPr>
        <w:t>su</w:t>
      </w:r>
      <w:r w:rsidR="00BD3B0A"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grabación</w:t>
      </w: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Pr="00C874DD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además de las </w:t>
      </w:r>
      <w:r w:rsidR="00082D43">
        <w:rPr>
          <w:rFonts w:ascii="Times New Roman" w:eastAsia="SimSun" w:hAnsi="Times New Roman" w:cs="Times New Roman"/>
          <w:sz w:val="24"/>
          <w:szCs w:val="24"/>
          <w:lang w:val="es-CO" w:eastAsia="zh-CN"/>
        </w:rPr>
        <w:t>instrucciones</w:t>
      </w:r>
      <w:r w:rsidRPr="00C874DD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escritas mencionadas anteriormente.</w:t>
      </w:r>
    </w:p>
    <w:p w14:paraId="574F7051" w14:textId="77777777" w:rsidR="00BD3B0A" w:rsidRPr="0037312B" w:rsidRDefault="00BD3B0A" w:rsidP="00BD3B0A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550469C" w14:textId="3852D7EB" w:rsidR="00687606" w:rsidRPr="0037312B" w:rsidRDefault="0082583A" w:rsidP="0082583A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Las INDH</w:t>
      </w:r>
      <w:r w:rsidR="00EC621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/OSC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también </w:t>
      </w:r>
      <w:r w:rsidR="00BD3B0A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debe</w:t>
      </w:r>
      <w:r w:rsidR="00BD3B0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rá</w:t>
      </w:r>
      <w:r w:rsidR="00BD3B0A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n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proporcionar a la Secretaría del Comité CMW</w:t>
      </w:r>
      <w:r w:rsidR="00FF694F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(</w:t>
      </w:r>
      <w:hyperlink r:id="rId18" w:history="1">
        <w:r w:rsidR="00791CB6" w:rsidRPr="00791CB6">
          <w:rPr>
            <w:rStyle w:val="Hyperlink"/>
            <w:rFonts w:ascii="Times New Roman" w:eastAsia="SimSun" w:hAnsi="Times New Roman" w:cs="Times New Roman"/>
            <w:sz w:val="24"/>
            <w:szCs w:val="24"/>
            <w:lang w:val="es-CO" w:eastAsia="zh-CN"/>
          </w:rPr>
          <w:t>ohchr-cmw@un.org</w:t>
        </w:r>
      </w:hyperlink>
      <w:r w:rsidR="00FF694F" w:rsidRPr="00F51BEF">
        <w:rPr>
          <w:lang w:val="es-ES"/>
        </w:rPr>
        <w:t>)</w:t>
      </w:r>
      <w:r w:rsidR="002E50D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una </w:t>
      </w:r>
      <w:r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copia electrónica</w:t>
      </w:r>
      <w:r w:rsidR="00C33E3E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  <w:r w:rsidR="00C33E3E" w:rsidRPr="0037312B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de sus declaraciones orales</w:t>
      </w:r>
      <w:r w:rsidR="009A455C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 </w:t>
      </w:r>
      <w:r w:rsidR="00FB51B8">
        <w:rPr>
          <w:rFonts w:ascii="Times New Roman" w:eastAsia="SimSun" w:hAnsi="Times New Roman" w:cs="Times New Roman"/>
          <w:sz w:val="24"/>
          <w:szCs w:val="24"/>
          <w:lang w:val="es-CO" w:eastAsia="zh-CN"/>
        </w:rPr>
        <w:t>formato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PDF y Word</w:t>
      </w:r>
      <w:r w:rsidR="009A455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9A455C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antes </w:t>
      </w:r>
      <w:r w:rsidR="009A455C" w:rsidRPr="0037312B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del </w:t>
      </w:r>
      <w:r w:rsidR="009214F9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>viernes 22</w:t>
      </w:r>
      <w:r w:rsidR="00EC6215">
        <w:rPr>
          <w:rFonts w:ascii="Times New Roman" w:eastAsia="SimSun" w:hAnsi="Times New Roman" w:cs="Times New Roman"/>
          <w:b/>
          <w:sz w:val="24"/>
          <w:szCs w:val="24"/>
          <w:lang w:val="es-CO" w:eastAsia="zh-CN"/>
        </w:rPr>
        <w:t xml:space="preserve"> de mayo de 2026</w:t>
      </w:r>
      <w:r w:rsidR="009A455C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por </w:t>
      </w:r>
      <w:r w:rsidR="00387D9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motivos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de accesibilidad</w:t>
      </w:r>
      <w:r w:rsidR="00264599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9A455C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y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para </w:t>
      </w:r>
      <w:r w:rsidR="00387D9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facilitar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387D9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la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interpretación. </w:t>
      </w:r>
    </w:p>
    <w:p w14:paraId="29485360" w14:textId="77777777" w:rsidR="00C44A19" w:rsidRPr="0037312B" w:rsidRDefault="00C44A19" w:rsidP="0082583A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20EC2F6E" w14:textId="77777777" w:rsidR="003E72DD" w:rsidRPr="00653B90" w:rsidRDefault="003E72DD" w:rsidP="003E72DD">
      <w:pPr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</w:pPr>
      <w:r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VI.</w:t>
      </w:r>
      <w:r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ab/>
        <w:t>Inscripción</w:t>
      </w:r>
    </w:p>
    <w:p w14:paraId="077B6476" w14:textId="0444EBE1" w:rsidR="00DF4972" w:rsidRPr="0037312B" w:rsidRDefault="003E72DD" w:rsidP="00BE5282">
      <w:pPr>
        <w:spacing w:before="120"/>
        <w:ind w:firstLine="720"/>
        <w:jc w:val="both"/>
        <w:rPr>
          <w:rFonts w:asciiTheme="majorBidi" w:hAnsiTheme="majorBidi" w:cstheme="majorBidi"/>
          <w:sz w:val="24"/>
          <w:szCs w:val="24"/>
          <w:lang w:val="es-CO"/>
        </w:rPr>
      </w:pPr>
      <w:r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Los representantes </w:t>
      </w:r>
      <w:r w:rsidR="001672E0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de las </w:t>
      </w:r>
      <w:r w:rsidR="000719E7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INDH </w:t>
      </w:r>
      <w:r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y </w:t>
      </w:r>
      <w:r w:rsidR="001672E0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las </w:t>
      </w:r>
      <w:r w:rsidR="000719E7">
        <w:rPr>
          <w:rFonts w:asciiTheme="majorBidi" w:eastAsia="SimSun" w:hAnsiTheme="majorBidi" w:cstheme="majorBidi"/>
          <w:sz w:val="24"/>
          <w:szCs w:val="24"/>
          <w:lang w:val="es-CO" w:eastAsia="zh-CN"/>
        </w:rPr>
        <w:t>OSC</w:t>
      </w:r>
      <w:r w:rsidR="001672E0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 </w:t>
      </w:r>
      <w:r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que deseen asistir </w:t>
      </w:r>
      <w:r w:rsidR="00AB2E70" w:rsidRPr="000719E7">
        <w:rPr>
          <w:rFonts w:asciiTheme="majorBidi" w:eastAsia="SimSun" w:hAnsiTheme="majorBidi" w:cstheme="majorBidi"/>
          <w:b/>
          <w:bCs/>
          <w:sz w:val="24"/>
          <w:szCs w:val="24"/>
          <w:lang w:val="es-CO" w:eastAsia="zh-CN"/>
        </w:rPr>
        <w:t>en persona</w:t>
      </w:r>
      <w:r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 a cualquier sesión pública del Comité debe</w:t>
      </w:r>
      <w:r w:rsidR="008D16BC">
        <w:rPr>
          <w:rFonts w:asciiTheme="majorBidi" w:eastAsia="SimSun" w:hAnsiTheme="majorBidi" w:cstheme="majorBidi"/>
          <w:sz w:val="24"/>
          <w:szCs w:val="24"/>
          <w:lang w:val="es-CO" w:eastAsia="zh-CN"/>
        </w:rPr>
        <w:t>rán</w:t>
      </w:r>
      <w:r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 inscribirse individualmente en línea</w:t>
      </w:r>
      <w:r w:rsidR="006C04C7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 a través de</w:t>
      </w:r>
      <w:r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 xml:space="preserve"> Indico</w:t>
      </w:r>
      <w:r w:rsidR="00DF4972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t>:</w:t>
      </w:r>
      <w:r w:rsidR="00DF4972" w:rsidRPr="0037312B">
        <w:rPr>
          <w:rFonts w:asciiTheme="majorBidi" w:eastAsia="SimSun" w:hAnsiTheme="majorBidi" w:cstheme="majorBidi"/>
          <w:sz w:val="24"/>
          <w:szCs w:val="24"/>
          <w:lang w:val="es-CO" w:eastAsia="zh-CN"/>
        </w:rPr>
        <w:br/>
      </w:r>
      <w:hyperlink r:id="rId19" w:history="1">
        <w:r w:rsidR="001A054C" w:rsidRPr="00DB4055">
          <w:rPr>
            <w:rStyle w:val="Hyperlink"/>
            <w:rFonts w:asciiTheme="majorBidi" w:hAnsiTheme="majorBidi" w:cstheme="majorBidi"/>
            <w:sz w:val="24"/>
            <w:szCs w:val="24"/>
          </w:rPr>
          <w:t>https://indico.un.org/event/1017991/</w:t>
        </w:r>
      </w:hyperlink>
      <w:r w:rsidR="001A054C">
        <w:rPr>
          <w:rFonts w:asciiTheme="majorBidi" w:hAnsiTheme="majorBidi" w:cstheme="majorBidi"/>
          <w:sz w:val="24"/>
          <w:szCs w:val="24"/>
        </w:rPr>
        <w:t xml:space="preserve">  </w:t>
      </w:r>
    </w:p>
    <w:p w14:paraId="15D7F1B4" w14:textId="61A99CC8" w:rsidR="003E72DD" w:rsidRPr="0037312B" w:rsidRDefault="003E72DD" w:rsidP="00BE5282">
      <w:pPr>
        <w:spacing w:before="120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 guía del usuario para los participantes en la conferencia </w:t>
      </w:r>
      <w:r w:rsidR="00B91AF0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está</w:t>
      </w:r>
      <w:r w:rsidR="00CC1546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disponible </w:t>
      </w:r>
      <w:r w:rsidR="002E6B58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en</w:t>
      </w:r>
      <w:r w:rsidR="00CC1546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el siguiente enlace</w:t>
      </w:r>
      <w:r w:rsidR="00C54591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: </w:t>
      </w:r>
      <w:hyperlink r:id="rId20" w:history="1">
        <w:r w:rsidR="004B43F6" w:rsidRPr="0037312B">
          <w:rPr>
            <w:rStyle w:val="Hyperlink"/>
            <w:rFonts w:ascii="Times New Roman" w:eastAsia="SimSun" w:hAnsi="Times New Roman" w:cs="Times New Roman"/>
            <w:sz w:val="24"/>
            <w:szCs w:val="24"/>
            <w:lang w:val="es-CO" w:eastAsia="zh-CN"/>
          </w:rPr>
          <w:t>https://indicohelp.unog.ch/</w:t>
        </w:r>
      </w:hyperlink>
      <w:r w:rsidR="004B43F6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 </w:t>
      </w:r>
    </w:p>
    <w:p w14:paraId="3DB4EFD7" w14:textId="2E14D635" w:rsidR="001A054C" w:rsidRDefault="00084B1C" w:rsidP="001A054C">
      <w:pPr>
        <w:spacing w:before="120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Las inscripciones </w:t>
      </w:r>
      <w:r w:rsidR="00747EF5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estarán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abiertas </w:t>
      </w:r>
      <w:r w:rsidR="00B740CA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del </w:t>
      </w:r>
      <w:r w:rsidR="001A054C">
        <w:rPr>
          <w:rFonts w:ascii="Times New Roman" w:eastAsia="SimSun" w:hAnsi="Times New Roman" w:cs="Times New Roman"/>
          <w:sz w:val="24"/>
          <w:szCs w:val="24"/>
          <w:lang w:val="es-CO" w:eastAsia="zh-CN"/>
        </w:rPr>
        <w:t>28 de abril al 5 de junio de 2026.</w:t>
      </w:r>
    </w:p>
    <w:p w14:paraId="45D28E74" w14:textId="5273C0B6" w:rsidR="007276F7" w:rsidRPr="0037312B" w:rsidRDefault="007276F7" w:rsidP="001A054C">
      <w:pPr>
        <w:spacing w:before="1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i/>
          <w:iCs/>
          <w:sz w:val="24"/>
          <w:szCs w:val="24"/>
          <w:u w:val="single"/>
          <w:lang w:val="es-CO" w:eastAsia="zh-CN"/>
        </w:rPr>
        <w:t>Nuevo sistema de credenciales digitales</w:t>
      </w:r>
    </w:p>
    <w:p w14:paraId="0EF9BAA0" w14:textId="5F18B5CA" w:rsidR="007276F7" w:rsidRPr="0037312B" w:rsidRDefault="007276F7" w:rsidP="007276F7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Los participantes en la conferencia recibirán una </w:t>
      </w:r>
      <w:r w:rsidR="00C44A19" w:rsidRPr="000F1C67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tarjeta de identificación digital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4A46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con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su foto</w:t>
      </w:r>
      <w:r w:rsidR="003803C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grafía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un código QR y </w:t>
      </w:r>
      <w:r w:rsidR="004A46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los datos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de la conferencia. </w:t>
      </w:r>
      <w:r w:rsidR="00040CE9" w:rsidRPr="00040CE9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Una vez </w:t>
      </w:r>
      <w:r w:rsidR="004A46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>que el</w:t>
      </w:r>
      <w:r w:rsidR="004A4654" w:rsidRPr="00040CE9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organizador de la conferencia </w:t>
      </w:r>
      <w:r w:rsidR="004A465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haya </w:t>
      </w:r>
      <w:r w:rsidR="00040CE9" w:rsidRPr="00040CE9">
        <w:rPr>
          <w:rFonts w:ascii="Times New Roman" w:eastAsia="SimSun" w:hAnsi="Times New Roman" w:cs="Times New Roman"/>
          <w:sz w:val="24"/>
          <w:szCs w:val="24"/>
          <w:lang w:val="es-CO" w:eastAsia="zh-CN"/>
        </w:rPr>
        <w:t>completado el proceso de acreditación, se enviará la tarjeta digital a cada participante por correo electrónico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. Una vez descargada en un teléfono móvil o </w:t>
      </w:r>
      <w:r w:rsidR="00C67977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cualquier </w:t>
      </w:r>
      <w:r w:rsidR="00C67977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otro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dispositivo, la tarjeta permitirá </w:t>
      </w:r>
      <w:r w:rsidR="001F65A1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acceder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más rápid</w:t>
      </w:r>
      <w:r w:rsidR="000C2A47">
        <w:rPr>
          <w:rFonts w:ascii="Times New Roman" w:eastAsia="SimSun" w:hAnsi="Times New Roman" w:cs="Times New Roman"/>
          <w:sz w:val="24"/>
          <w:szCs w:val="24"/>
          <w:lang w:val="es-CO" w:eastAsia="zh-CN"/>
        </w:rPr>
        <w:t>amente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al </w:t>
      </w:r>
      <w:proofErr w:type="spellStart"/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Palais</w:t>
      </w:r>
      <w:proofErr w:type="spellEnd"/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Wilson, ya que se ahorra</w:t>
      </w:r>
      <w:r w:rsidR="007D321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rá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el tiempo necesario para crear una tarjeta física. Los participantes también</w:t>
      </w:r>
      <w:r w:rsidR="00F60F53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tienen la opción de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imprimir su tarjeta digital</w:t>
      </w:r>
      <w:r w:rsidR="005C5D22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; </w:t>
      </w:r>
      <w:r w:rsidR="00F60F53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en ese caso</w:t>
      </w:r>
      <w:r w:rsidR="004F591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="00F60F53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el código QR funcionará de la misma manera.</w:t>
      </w:r>
    </w:p>
    <w:p w14:paraId="2B19E4B5" w14:textId="77777777" w:rsidR="007276F7" w:rsidRPr="0037312B" w:rsidRDefault="007276F7" w:rsidP="007276F7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0BFDA76E" w14:textId="6033A651" w:rsidR="00C44A19" w:rsidRDefault="00C44A19" w:rsidP="00586F8F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lastRenderedPageBreak/>
        <w:t xml:space="preserve">El día de la reunión, </w:t>
      </w:r>
      <w:r w:rsidR="000B354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se solicita a 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los representantes de las OSC/INDH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debidamente </w:t>
      </w:r>
      <w:r>
        <w:rPr>
          <w:rFonts w:ascii="Times New Roman" w:eastAsia="SimSun" w:hAnsi="Times New Roman" w:cs="Times New Roman"/>
          <w:sz w:val="24"/>
          <w:szCs w:val="24"/>
          <w:lang w:val="es-CO" w:eastAsia="zh-CN"/>
        </w:rPr>
        <w:t>acreditados</w:t>
      </w:r>
      <w:r w:rsidR="000A7018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0B3545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presentarse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entre las 8</w:t>
      </w:r>
      <w:r w:rsidR="000A701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: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>00 y las 17</w:t>
      </w:r>
      <w:r w:rsidR="000A701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: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00 horas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(</w:t>
      </w:r>
      <w:r w:rsidR="00866F5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lunes</w:t>
      </w:r>
      <w:r w:rsidR="00866F5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a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viernes) 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en </w:t>
      </w:r>
      <w:r w:rsidR="00866F5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el </w:t>
      </w:r>
      <w:r w:rsidR="00B50C4C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</w:t>
      </w:r>
      <w:r w:rsidR="00866F5C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ervicio de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B50C4C">
        <w:rPr>
          <w:rFonts w:ascii="Times New Roman" w:eastAsia="SimSun" w:hAnsi="Times New Roman" w:cs="Times New Roman"/>
          <w:sz w:val="24"/>
          <w:szCs w:val="24"/>
          <w:lang w:val="es-ES" w:eastAsia="zh-CN"/>
        </w:rPr>
        <w:t>S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eguridad del </w:t>
      </w:r>
      <w:proofErr w:type="spellStart"/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>Palais</w:t>
      </w:r>
      <w:proofErr w:type="spellEnd"/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Wilson</w:t>
      </w:r>
      <w:r w:rsidR="00866F5C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(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>52 Rue des Pâquis, Ginebra, Suiza</w:t>
      </w:r>
      <w:r w:rsidR="00866F5C">
        <w:rPr>
          <w:rFonts w:ascii="Times New Roman" w:eastAsia="SimSun" w:hAnsi="Times New Roman" w:cs="Times New Roman"/>
          <w:sz w:val="24"/>
          <w:szCs w:val="24"/>
          <w:lang w:val="es-ES" w:eastAsia="zh-CN"/>
        </w:rPr>
        <w:t>)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y </w:t>
      </w:r>
      <w:r w:rsidR="008D7F6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mostrar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su </w:t>
      </w:r>
      <w:r w:rsidR="002D3366">
        <w:rPr>
          <w:rFonts w:ascii="Times New Roman" w:eastAsia="SimSun" w:hAnsi="Times New Roman" w:cs="Times New Roman"/>
          <w:sz w:val="24"/>
          <w:szCs w:val="24"/>
          <w:lang w:val="es-ES" w:eastAsia="zh-CN"/>
        </w:rPr>
        <w:t>acreditación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digital junto con un pasaporte válido o un documento de identidad con foto</w:t>
      </w:r>
      <w:r w:rsidR="008D7F6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743C4B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emitido por su respectivo Gobierno.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</w:p>
    <w:p w14:paraId="423C7F48" w14:textId="77777777" w:rsidR="00C44A19" w:rsidRPr="00FE1307" w:rsidRDefault="00C44A19" w:rsidP="00586F8F">
      <w:pPr>
        <w:spacing w:after="0" w:line="240" w:lineRule="auto"/>
        <w:ind w:firstLine="720"/>
        <w:jc w:val="both"/>
        <w:rPr>
          <w:rFonts w:asciiTheme="majorBidi" w:eastAsia="SimSun" w:hAnsiTheme="majorBidi" w:cstheme="majorBidi"/>
          <w:sz w:val="24"/>
          <w:szCs w:val="24"/>
          <w:lang w:val="es-CO" w:eastAsia="zh-CN"/>
        </w:rPr>
      </w:pPr>
    </w:p>
    <w:p w14:paraId="67A5C19E" w14:textId="4C55C757" w:rsidR="003E72DD" w:rsidRPr="00FE1307" w:rsidRDefault="00FE1307" w:rsidP="00586F8F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  <w:lang w:val="es-EC"/>
        </w:rPr>
      </w:pPr>
      <w:r w:rsidRPr="00FE1307">
        <w:rPr>
          <w:rFonts w:asciiTheme="majorBidi" w:hAnsiTheme="majorBidi" w:cstheme="majorBidi"/>
          <w:sz w:val="24"/>
          <w:szCs w:val="24"/>
          <w:lang w:val="es-EC"/>
        </w:rPr>
        <w:tab/>
      </w:r>
      <w:r w:rsidR="00CF5DA9">
        <w:rPr>
          <w:rFonts w:asciiTheme="majorBidi" w:hAnsiTheme="majorBidi" w:cstheme="majorBidi"/>
          <w:sz w:val="24"/>
          <w:szCs w:val="24"/>
          <w:lang w:val="es-EC"/>
        </w:rPr>
        <w:t>Cada</w:t>
      </w:r>
      <w:r w:rsidRPr="00FE1307">
        <w:rPr>
          <w:rFonts w:asciiTheme="majorBidi" w:hAnsiTheme="majorBidi" w:cstheme="majorBidi"/>
          <w:sz w:val="24"/>
          <w:szCs w:val="24"/>
          <w:lang w:val="es-EC"/>
        </w:rPr>
        <w:t xml:space="preserve"> participante </w:t>
      </w:r>
      <w:r w:rsidR="00CF5DA9">
        <w:rPr>
          <w:rFonts w:asciiTheme="majorBidi" w:hAnsiTheme="majorBidi" w:cstheme="majorBidi"/>
          <w:sz w:val="24"/>
          <w:szCs w:val="24"/>
          <w:lang w:val="es-EC"/>
        </w:rPr>
        <w:t>es</w:t>
      </w:r>
      <w:r w:rsidRPr="00FE1307">
        <w:rPr>
          <w:rFonts w:asciiTheme="majorBidi" w:hAnsiTheme="majorBidi" w:cstheme="majorBidi"/>
          <w:sz w:val="24"/>
          <w:szCs w:val="24"/>
          <w:lang w:val="es-EC"/>
        </w:rPr>
        <w:t xml:space="preserve"> responsable de </w:t>
      </w:r>
      <w:r w:rsidR="00CF5DA9">
        <w:rPr>
          <w:rFonts w:asciiTheme="majorBidi" w:hAnsiTheme="majorBidi" w:cstheme="majorBidi"/>
          <w:sz w:val="24"/>
          <w:szCs w:val="24"/>
          <w:lang w:val="es-EC"/>
        </w:rPr>
        <w:t>gestionar</w:t>
      </w:r>
      <w:r w:rsidR="00B02750">
        <w:rPr>
          <w:rFonts w:asciiTheme="majorBidi" w:hAnsiTheme="majorBidi" w:cstheme="majorBidi"/>
          <w:sz w:val="24"/>
          <w:szCs w:val="24"/>
          <w:lang w:val="es-EC"/>
        </w:rPr>
        <w:t xml:space="preserve"> </w:t>
      </w:r>
      <w:r w:rsidR="00611A90">
        <w:rPr>
          <w:rFonts w:asciiTheme="majorBidi" w:hAnsiTheme="majorBidi" w:cstheme="majorBidi"/>
          <w:sz w:val="24"/>
          <w:szCs w:val="24"/>
          <w:lang w:val="es-EC"/>
        </w:rPr>
        <w:t xml:space="preserve">de manera independiente </w:t>
      </w:r>
      <w:r w:rsidRPr="00FE1307">
        <w:rPr>
          <w:rFonts w:asciiTheme="majorBidi" w:hAnsiTheme="majorBidi" w:cstheme="majorBidi"/>
          <w:sz w:val="24"/>
          <w:szCs w:val="24"/>
          <w:lang w:val="es-EC"/>
        </w:rPr>
        <w:t xml:space="preserve">sus propios arreglos relacionados con </w:t>
      </w:r>
      <w:r w:rsidR="0038132E">
        <w:rPr>
          <w:rFonts w:asciiTheme="majorBidi" w:hAnsiTheme="majorBidi" w:cstheme="majorBidi"/>
          <w:sz w:val="24"/>
          <w:szCs w:val="24"/>
          <w:lang w:val="es-EC"/>
        </w:rPr>
        <w:t xml:space="preserve">los </w:t>
      </w:r>
      <w:r w:rsidRPr="00FE1307">
        <w:rPr>
          <w:rFonts w:asciiTheme="majorBidi" w:hAnsiTheme="majorBidi" w:cstheme="majorBidi"/>
          <w:sz w:val="24"/>
          <w:szCs w:val="24"/>
          <w:lang w:val="es-EC"/>
        </w:rPr>
        <w:t xml:space="preserve">viajes y </w:t>
      </w:r>
      <w:r w:rsidR="006A516A">
        <w:rPr>
          <w:rFonts w:asciiTheme="majorBidi" w:hAnsiTheme="majorBidi" w:cstheme="majorBidi"/>
          <w:sz w:val="24"/>
          <w:szCs w:val="24"/>
          <w:lang w:val="es-EC"/>
        </w:rPr>
        <w:t xml:space="preserve">el </w:t>
      </w:r>
      <w:r w:rsidRPr="00FE1307">
        <w:rPr>
          <w:rFonts w:asciiTheme="majorBidi" w:hAnsiTheme="majorBidi" w:cstheme="majorBidi"/>
          <w:sz w:val="24"/>
          <w:szCs w:val="24"/>
          <w:lang w:val="es-EC"/>
        </w:rPr>
        <w:t>alojamiento</w:t>
      </w:r>
      <w:r w:rsidR="0038132E">
        <w:rPr>
          <w:rFonts w:asciiTheme="majorBidi" w:hAnsiTheme="majorBidi" w:cstheme="majorBidi"/>
          <w:sz w:val="24"/>
          <w:szCs w:val="24"/>
          <w:lang w:val="es-EC"/>
        </w:rPr>
        <w:t>, así como</w:t>
      </w:r>
      <w:r w:rsidR="00D72FEB">
        <w:rPr>
          <w:rFonts w:asciiTheme="majorBidi" w:hAnsiTheme="majorBidi" w:cstheme="majorBidi"/>
          <w:sz w:val="24"/>
          <w:szCs w:val="24"/>
          <w:lang w:val="es-EC"/>
        </w:rPr>
        <w:t xml:space="preserve"> de obtener</w:t>
      </w:r>
      <w:r w:rsidRPr="00FE1307">
        <w:rPr>
          <w:rFonts w:asciiTheme="majorBidi" w:hAnsiTheme="majorBidi" w:cstheme="majorBidi"/>
          <w:sz w:val="24"/>
          <w:szCs w:val="24"/>
          <w:lang w:val="es-EC"/>
        </w:rPr>
        <w:t xml:space="preserve"> los visados </w:t>
      </w:r>
      <w:r w:rsidR="00D72FEB">
        <w:rPr>
          <w:rFonts w:asciiTheme="majorBidi" w:hAnsiTheme="majorBidi" w:cstheme="majorBidi"/>
          <w:sz w:val="24"/>
          <w:szCs w:val="24"/>
          <w:lang w:val="es-EC"/>
        </w:rPr>
        <w:t xml:space="preserve">necesarios </w:t>
      </w:r>
      <w:r w:rsidRPr="00FE1307">
        <w:rPr>
          <w:rFonts w:asciiTheme="majorBidi" w:hAnsiTheme="majorBidi" w:cstheme="majorBidi"/>
          <w:sz w:val="24"/>
          <w:szCs w:val="24"/>
          <w:lang w:val="es-EC"/>
        </w:rPr>
        <w:t xml:space="preserve">para entrar </w:t>
      </w:r>
      <w:r w:rsidR="00003FD6">
        <w:rPr>
          <w:rFonts w:asciiTheme="majorBidi" w:hAnsiTheme="majorBidi" w:cstheme="majorBidi"/>
          <w:sz w:val="24"/>
          <w:szCs w:val="24"/>
          <w:lang w:val="es-EC"/>
        </w:rPr>
        <w:t>en</w:t>
      </w:r>
      <w:r w:rsidRPr="00FE1307">
        <w:rPr>
          <w:rFonts w:asciiTheme="majorBidi" w:hAnsiTheme="majorBidi" w:cstheme="majorBidi"/>
          <w:sz w:val="24"/>
          <w:szCs w:val="24"/>
          <w:lang w:val="es-EC"/>
        </w:rPr>
        <w:t xml:space="preserve"> Suiza. La Secretaría del CMW no proporciona asistencia </w:t>
      </w:r>
      <w:r w:rsidR="00003FD6">
        <w:rPr>
          <w:rFonts w:asciiTheme="majorBidi" w:hAnsiTheme="majorBidi" w:cstheme="majorBidi"/>
          <w:sz w:val="24"/>
          <w:szCs w:val="24"/>
          <w:lang w:val="es-EC"/>
        </w:rPr>
        <w:t>al</w:t>
      </w:r>
      <w:r w:rsidRPr="00FE1307">
        <w:rPr>
          <w:rFonts w:asciiTheme="majorBidi" w:hAnsiTheme="majorBidi" w:cstheme="majorBidi"/>
          <w:sz w:val="24"/>
          <w:szCs w:val="24"/>
          <w:lang w:val="es-EC"/>
        </w:rPr>
        <w:t xml:space="preserve"> respecto y no está en condiciones de proporcionar cartas dirigidas a las autoridades </w:t>
      </w:r>
      <w:r w:rsidR="00003FD6">
        <w:rPr>
          <w:rFonts w:asciiTheme="majorBidi" w:hAnsiTheme="majorBidi" w:cstheme="majorBidi"/>
          <w:sz w:val="24"/>
          <w:szCs w:val="24"/>
          <w:lang w:val="es-EC"/>
        </w:rPr>
        <w:t>suizas</w:t>
      </w:r>
      <w:r w:rsidRPr="00FE1307">
        <w:rPr>
          <w:rFonts w:asciiTheme="majorBidi" w:hAnsiTheme="majorBidi" w:cstheme="majorBidi"/>
          <w:sz w:val="24"/>
          <w:szCs w:val="24"/>
          <w:lang w:val="es-EC"/>
        </w:rPr>
        <w:t xml:space="preserve"> </w:t>
      </w:r>
      <w:r w:rsidR="00003FD6">
        <w:rPr>
          <w:rFonts w:asciiTheme="majorBidi" w:hAnsiTheme="majorBidi" w:cstheme="majorBidi"/>
          <w:sz w:val="24"/>
          <w:szCs w:val="24"/>
          <w:lang w:val="es-EC"/>
        </w:rPr>
        <w:t>para</w:t>
      </w:r>
      <w:r w:rsidRPr="00FE1307">
        <w:rPr>
          <w:rFonts w:asciiTheme="majorBidi" w:hAnsiTheme="majorBidi" w:cstheme="majorBidi"/>
          <w:sz w:val="24"/>
          <w:szCs w:val="24"/>
          <w:lang w:val="es-EC"/>
        </w:rPr>
        <w:t xml:space="preserve"> facilitar la obtención de visa</w:t>
      </w:r>
      <w:r w:rsidR="007221FC">
        <w:rPr>
          <w:rFonts w:asciiTheme="majorBidi" w:hAnsiTheme="majorBidi" w:cstheme="majorBidi"/>
          <w:sz w:val="24"/>
          <w:szCs w:val="24"/>
          <w:lang w:val="es-EC"/>
        </w:rPr>
        <w:t>dos</w:t>
      </w:r>
      <w:r w:rsidRPr="00FE1307">
        <w:rPr>
          <w:rFonts w:asciiTheme="majorBidi" w:hAnsiTheme="majorBidi" w:cstheme="majorBidi"/>
          <w:sz w:val="24"/>
          <w:szCs w:val="24"/>
          <w:lang w:val="es-EC"/>
        </w:rPr>
        <w:t>.</w:t>
      </w:r>
    </w:p>
    <w:p w14:paraId="725D1FF0" w14:textId="77777777" w:rsidR="00FE1307" w:rsidRPr="00991983" w:rsidRDefault="00FE1307" w:rsidP="003E72DD">
      <w:pPr>
        <w:spacing w:after="0" w:line="240" w:lineRule="auto"/>
        <w:rPr>
          <w:rFonts w:asciiTheme="majorBidi" w:eastAsia="SimSun" w:hAnsiTheme="majorBidi" w:cstheme="majorBidi"/>
          <w:b/>
          <w:bCs/>
          <w:sz w:val="24"/>
          <w:szCs w:val="24"/>
          <w:lang w:val="es-EC" w:eastAsia="zh-CN"/>
        </w:rPr>
      </w:pPr>
    </w:p>
    <w:p w14:paraId="5D01AEBA" w14:textId="77777777" w:rsidR="003E72DD" w:rsidRPr="00653B90" w:rsidRDefault="003E72DD" w:rsidP="00653B90">
      <w:pPr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</w:pPr>
      <w:r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VII.</w:t>
      </w:r>
      <w:r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ab/>
        <w:t>Reuniones informativas informales con el Comité</w:t>
      </w:r>
    </w:p>
    <w:p w14:paraId="2498F7BA" w14:textId="77777777" w:rsidR="003E72DD" w:rsidRPr="0037312B" w:rsidRDefault="003E72DD" w:rsidP="003E72D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35F671C5" w14:textId="191B7C91" w:rsidR="00C44A19" w:rsidRPr="00AC5682" w:rsidRDefault="00C44A19" w:rsidP="00C44A19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ES" w:eastAsia="zh-CN"/>
        </w:rPr>
      </w:pP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De </w:t>
      </w:r>
      <w:r w:rsidR="00D72FEB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conformidad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 la decisión 31/3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del Comité,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adoptada </w:t>
      </w:r>
      <w:r w:rsidR="00EF326A">
        <w:rPr>
          <w:rFonts w:ascii="Times New Roman" w:eastAsia="Times New Roman" w:hAnsi="Times New Roman" w:cs="Times New Roman"/>
          <w:sz w:val="24"/>
          <w:szCs w:val="24"/>
          <w:lang w:val="es-ES"/>
        </w:rPr>
        <w:t>durante</w:t>
      </w:r>
      <w:r w:rsidRPr="00AC5682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su</w:t>
      </w:r>
      <w:r w:rsidR="006D4AD6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="006D4AD6" w:rsidRPr="006D4AD6">
        <w:rPr>
          <w:rFonts w:ascii="Times New Roman" w:eastAsia="Times New Roman" w:hAnsi="Times New Roman" w:cs="Times New Roman"/>
          <w:sz w:val="24"/>
          <w:szCs w:val="24"/>
          <w:lang w:val="es-ES"/>
        </w:rPr>
        <w:t>trigésimo primer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per</w:t>
      </w:r>
      <w:r w:rsidR="00EF326A">
        <w:rPr>
          <w:rFonts w:ascii="Times New Roman" w:eastAsia="Times New Roman" w:hAnsi="Times New Roman" w:cs="Times New Roman"/>
          <w:sz w:val="24"/>
          <w:szCs w:val="24"/>
          <w:lang w:val="es-ES"/>
        </w:rPr>
        <w:t>í</w:t>
      </w:r>
      <w:r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odo de sesiones,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las OSC</w:t>
      </w:r>
      <w:r w:rsidR="00174AA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(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incluidas las organizaciones de migrantes</w:t>
      </w:r>
      <w:r w:rsidR="00174AA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)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y las INDH</w:t>
      </w:r>
      <w:r w:rsidR="0053144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tienen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531445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la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opción de no asistir a la sesión pública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informal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del Comité sobre los </w:t>
      </w:r>
      <w:r w:rsidR="008911D1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Estados Partes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que serán examinados durante 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el respectivo periodo de sesiones, celebrada el primer día de reunión</w:t>
      </w:r>
      <w:r w:rsidR="00DF33ED">
        <w:rPr>
          <w:rFonts w:ascii="Times New Roman" w:eastAsia="SimSun" w:hAnsi="Times New Roman" w:cs="Times New Roman"/>
          <w:sz w:val="24"/>
          <w:szCs w:val="24"/>
          <w:lang w:val="es-ES" w:eastAsia="zh-CN"/>
        </w:rPr>
        <w:t>. No obstante,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las OSC</w:t>
      </w:r>
      <w:r w:rsidR="001952CF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y las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INDH que deseen</w:t>
      </w:r>
      <w:r w:rsidR="00955FCE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proporcionar información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específica sobre un país</w:t>
      </w:r>
      <w:r w:rsidR="006150F8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también p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ueden 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organizar </w:t>
      </w:r>
      <w:r w:rsidR="00DA38A3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reuniones</w:t>
      </w:r>
      <w:r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 informativas privadas</w:t>
      </w:r>
      <w:r w:rsidR="007C2F8B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 xml:space="preserve"> </w:t>
      </w:r>
      <w:r w:rsidRPr="00AC5682">
        <w:rPr>
          <w:rFonts w:ascii="Times New Roman" w:eastAsia="SimSun" w:hAnsi="Times New Roman" w:cs="Times New Roman"/>
          <w:bCs/>
          <w:sz w:val="24"/>
          <w:szCs w:val="24"/>
          <w:lang w:val="es-ES" w:eastAsia="zh-CN"/>
        </w:rPr>
        <w:t>de 45 minutos</w:t>
      </w:r>
      <w:r w:rsidR="003D2080"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</w:t>
      </w:r>
      <w:r w:rsidR="006150F8">
        <w:rPr>
          <w:rFonts w:ascii="Times New Roman" w:eastAsia="SimSun" w:hAnsi="Times New Roman" w:cs="Times New Roman"/>
          <w:sz w:val="24"/>
          <w:szCs w:val="24"/>
          <w:lang w:val="es-ES" w:eastAsia="zh-CN"/>
        </w:rPr>
        <w:t>con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 xml:space="preserve"> los </w:t>
      </w:r>
      <w:r w:rsidR="003D2080">
        <w:rPr>
          <w:rFonts w:ascii="Times New Roman" w:eastAsia="SimSun" w:hAnsi="Times New Roman" w:cs="Times New Roman"/>
          <w:sz w:val="24"/>
          <w:szCs w:val="24"/>
          <w:lang w:val="es-ES" w:eastAsia="zh-CN"/>
        </w:rPr>
        <w:t>r</w:t>
      </w:r>
      <w:r>
        <w:rPr>
          <w:rFonts w:ascii="Times New Roman" w:eastAsia="SimSun" w:hAnsi="Times New Roman" w:cs="Times New Roman"/>
          <w:sz w:val="24"/>
          <w:szCs w:val="24"/>
          <w:lang w:val="es-ES" w:eastAsia="zh-CN"/>
        </w:rPr>
        <w:t>elatores</w:t>
      </w:r>
      <w:r w:rsidRPr="00AC5682">
        <w:rPr>
          <w:rFonts w:ascii="Times New Roman" w:eastAsia="SimSun" w:hAnsi="Times New Roman" w:cs="Times New Roman"/>
          <w:sz w:val="24"/>
          <w:szCs w:val="24"/>
          <w:lang w:val="es-ES" w:eastAsia="zh-CN"/>
        </w:rPr>
        <w:t>:</w:t>
      </w:r>
    </w:p>
    <w:p w14:paraId="2D61BA7B" w14:textId="77777777" w:rsidR="002C3083" w:rsidRPr="0037312B" w:rsidRDefault="002C3083" w:rsidP="003E72D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2882F51F" w14:textId="6ED61947" w:rsidR="002C3083" w:rsidRPr="00040E4A" w:rsidRDefault="003E72DD" w:rsidP="00C44A1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</w:t>
      </w:r>
      <w:r w:rsidR="00040E4A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jueves 28 de mayo de</w:t>
      </w:r>
      <w:r w:rsidR="00F9724E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202</w:t>
      </w:r>
      <w:r w:rsidR="00FE1307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6</w:t>
      </w:r>
      <w:r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, </w:t>
      </w:r>
      <w:r w:rsidR="00B7677C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entre </w:t>
      </w:r>
      <w:r w:rsidR="00C44A19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las </w:t>
      </w:r>
      <w:r w:rsidR="00040E4A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18</w:t>
      </w:r>
      <w:r w:rsidR="00F9724E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:</w:t>
      </w:r>
      <w:r w:rsidR="00040E4A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15</w:t>
      </w:r>
      <w:r w:rsidR="00F9724E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B7677C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y</w:t>
      </w:r>
      <w:r w:rsidR="00F9724E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="00C44A19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las </w:t>
      </w:r>
      <w:r w:rsidR="00040E4A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19:00</w:t>
      </w:r>
      <w:r w:rsidR="00B7677C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aproximadamente (hora de Ginebra), </w:t>
      </w:r>
      <w:r w:rsidR="00CF2812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se llevó a cabo una reunión relacionada con </w:t>
      </w:r>
      <w:r w:rsidR="00040E4A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Ecuador</w:t>
      </w:r>
      <w:r w:rsidR="00F67926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1B85C8B1" w14:textId="7155B9A8" w:rsidR="00FE1307" w:rsidRPr="00040E4A" w:rsidRDefault="00FE1307" w:rsidP="00FE130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</w:t>
      </w:r>
      <w:r w:rsidR="00040E4A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viernes 29 de mayo d</w:t>
      </w:r>
      <w:r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 2026, entre las </w:t>
      </w:r>
      <w:r w:rsidR="00040E4A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14</w:t>
      </w:r>
      <w:r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:00 y las </w:t>
      </w:r>
      <w:r w:rsidR="00040E4A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14</w:t>
      </w:r>
      <w:r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:45, aproximadamente (hora de Ginebra), se llevó a cabo una reunión relacionada con </w:t>
      </w:r>
      <w:r w:rsidR="00040E4A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Ghana</w:t>
      </w:r>
      <w:r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7670E7D8" w14:textId="3B740DB4" w:rsidR="00FE1307" w:rsidRPr="00040E4A" w:rsidRDefault="00FE1307" w:rsidP="00FE130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El </w:t>
      </w:r>
      <w:r w:rsidR="00040E4A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lunes 1 de junio </w:t>
      </w:r>
      <w:r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 2026, entre las </w:t>
      </w:r>
      <w:r w:rsidR="00040E4A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14</w:t>
      </w:r>
      <w:r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:00 y las </w:t>
      </w:r>
      <w:r w:rsidR="00040E4A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14</w:t>
      </w:r>
      <w:r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:45, aproximadamente (hora de Ginebra), se llevó a cabo una reunión relacionada con </w:t>
      </w:r>
      <w:r w:rsidR="00040E4A"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Gambia</w:t>
      </w:r>
      <w:r w:rsidRPr="00040E4A">
        <w:rPr>
          <w:rFonts w:ascii="Times New Roman" w:eastAsia="SimSun" w:hAnsi="Times New Roman" w:cs="Times New Roman"/>
          <w:sz w:val="24"/>
          <w:szCs w:val="24"/>
          <w:lang w:val="es-CO" w:eastAsia="zh-CN"/>
        </w:rPr>
        <w:t>.</w:t>
      </w:r>
    </w:p>
    <w:p w14:paraId="4185E924" w14:textId="77777777" w:rsidR="00F628ED" w:rsidRPr="0037312B" w:rsidRDefault="00F628ED" w:rsidP="00F628ED">
      <w:pPr>
        <w:spacing w:after="0" w:line="240" w:lineRule="auto"/>
        <w:ind w:left="144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63CFC696" w14:textId="4E8695E0" w:rsidR="00FE1307" w:rsidRDefault="003E72DD" w:rsidP="00F628E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FE1307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L</w:t>
      </w:r>
      <w:r w:rsidR="00FE1307" w:rsidRPr="00FE1307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o</w:t>
      </w:r>
      <w:r w:rsidRPr="00FE1307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s </w:t>
      </w:r>
      <w:r w:rsidR="00FE1307" w:rsidRPr="00FE1307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representantes de las INDH/CSO</w:t>
      </w:r>
      <w:r w:rsidRPr="00FE1307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  <w:r w:rsidR="00FE1307" w:rsidRPr="00396BB2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deberán confirmar su intención de hacer una declaración oral</w:t>
      </w:r>
      <w:r w:rsidR="00FE1307" w:rsidRPr="00FE1307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</w:t>
      </w:r>
      <w:r w:rsidR="00FE1307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>durante una de</w:t>
      </w:r>
      <w:r w:rsidRPr="00FE1307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 estas sesiones informativas </w:t>
      </w:r>
      <w:r w:rsidR="00FE1307" w:rsidRPr="00FE1307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privadas </w:t>
      </w:r>
      <w:r w:rsidR="00FE1307" w:rsidRPr="00396BB2">
        <w:rPr>
          <w:rFonts w:ascii="Times New Roman" w:eastAsia="SimSun" w:hAnsi="Times New Roman" w:cs="Times New Roman"/>
          <w:b/>
          <w:bCs/>
          <w:sz w:val="24"/>
          <w:szCs w:val="24"/>
          <w:lang w:val="es-CO" w:eastAsia="zh-CN"/>
        </w:rPr>
        <w:t xml:space="preserve">a través </w:t>
      </w:r>
      <w:r w:rsidR="00FE1307" w:rsidRPr="00396BB2">
        <w:rPr>
          <w:rFonts w:ascii="Times New Roman" w:eastAsia="Times New Roman" w:hAnsi="Times New Roman" w:cs="Times New Roman"/>
          <w:b/>
          <w:bCs/>
          <w:sz w:val="24"/>
          <w:szCs w:val="24"/>
          <w:lang w:val="en-CH" w:eastAsia="zh-CN"/>
        </w:rPr>
        <w:t xml:space="preserve">del </w:t>
      </w:r>
      <w:proofErr w:type="spellStart"/>
      <w:r w:rsidR="00FE1307" w:rsidRPr="00396BB2">
        <w:rPr>
          <w:rFonts w:ascii="Times New Roman" w:eastAsia="Times New Roman" w:hAnsi="Times New Roman" w:cs="Times New Roman"/>
          <w:b/>
          <w:bCs/>
          <w:sz w:val="24"/>
          <w:szCs w:val="24"/>
          <w:lang w:val="en-CH" w:eastAsia="zh-CN"/>
        </w:rPr>
        <w:t>sistema</w:t>
      </w:r>
      <w:proofErr w:type="spellEnd"/>
      <w:r w:rsidR="00FE1307" w:rsidRPr="00396BB2">
        <w:rPr>
          <w:rFonts w:ascii="Times New Roman" w:eastAsia="Times New Roman" w:hAnsi="Times New Roman" w:cs="Times New Roman"/>
          <w:b/>
          <w:bCs/>
          <w:sz w:val="24"/>
          <w:szCs w:val="24"/>
          <w:lang w:val="en-CH" w:eastAsia="zh-CN"/>
        </w:rPr>
        <w:t xml:space="preserve"> de </w:t>
      </w:r>
      <w:proofErr w:type="spellStart"/>
      <w:r w:rsidR="00F346D4">
        <w:rPr>
          <w:rFonts w:ascii="Times New Roman" w:eastAsia="Times New Roman" w:hAnsi="Times New Roman" w:cs="Times New Roman"/>
          <w:b/>
          <w:bCs/>
          <w:sz w:val="24"/>
          <w:szCs w:val="24"/>
          <w:lang w:val="en-CH" w:eastAsia="zh-CN"/>
        </w:rPr>
        <w:t>contribuciones</w:t>
      </w:r>
      <w:proofErr w:type="spellEnd"/>
      <w:r w:rsidR="00FE1307" w:rsidRPr="00396BB2">
        <w:rPr>
          <w:rFonts w:ascii="Times New Roman" w:eastAsia="Times New Roman" w:hAnsi="Times New Roman" w:cs="Times New Roman"/>
          <w:b/>
          <w:bCs/>
          <w:sz w:val="24"/>
          <w:szCs w:val="24"/>
          <w:lang w:val="en-CH" w:eastAsia="zh-CN"/>
        </w:rPr>
        <w:t xml:space="preserve"> en </w:t>
      </w:r>
      <w:proofErr w:type="spellStart"/>
      <w:r w:rsidR="00FE1307" w:rsidRPr="00396BB2">
        <w:rPr>
          <w:rFonts w:ascii="Times New Roman" w:eastAsia="Times New Roman" w:hAnsi="Times New Roman" w:cs="Times New Roman"/>
          <w:b/>
          <w:bCs/>
          <w:sz w:val="24"/>
          <w:szCs w:val="24"/>
          <w:lang w:val="en-CH" w:eastAsia="zh-CN"/>
        </w:rPr>
        <w:t>línea</w:t>
      </w:r>
      <w:proofErr w:type="spellEnd"/>
      <w:r w:rsidR="00FE1307" w:rsidRPr="00396BB2">
        <w:rPr>
          <w:rFonts w:ascii="Times New Roman" w:eastAsia="Times New Roman" w:hAnsi="Times New Roman" w:cs="Times New Roman"/>
          <w:b/>
          <w:bCs/>
          <w:sz w:val="24"/>
          <w:szCs w:val="24"/>
          <w:lang w:val="en-CH" w:eastAsia="zh-CN"/>
        </w:rPr>
        <w:t xml:space="preserve"> de</w:t>
      </w:r>
      <w:r w:rsidR="00F346D4">
        <w:rPr>
          <w:rFonts w:ascii="Times New Roman" w:eastAsia="Times New Roman" w:hAnsi="Times New Roman" w:cs="Times New Roman"/>
          <w:b/>
          <w:bCs/>
          <w:sz w:val="24"/>
          <w:szCs w:val="24"/>
          <w:lang w:val="en-CH" w:eastAsia="zh-CN"/>
        </w:rPr>
        <w:t>l</w:t>
      </w:r>
      <w:r w:rsidR="00FE1307" w:rsidRPr="00396BB2">
        <w:rPr>
          <w:rFonts w:ascii="Times New Roman" w:eastAsia="Times New Roman" w:hAnsi="Times New Roman" w:cs="Times New Roman"/>
          <w:b/>
          <w:bCs/>
          <w:sz w:val="24"/>
          <w:szCs w:val="24"/>
          <w:lang w:val="en-CH" w:eastAsia="zh-CN"/>
        </w:rPr>
        <w:t xml:space="preserve"> </w:t>
      </w:r>
      <w:r w:rsidR="00B87BB0">
        <w:rPr>
          <w:rFonts w:ascii="Times New Roman" w:eastAsia="Times New Roman" w:hAnsi="Times New Roman" w:cs="Times New Roman"/>
          <w:b/>
          <w:bCs/>
          <w:sz w:val="24"/>
          <w:szCs w:val="24"/>
          <w:lang w:val="en-CH" w:eastAsia="zh-CN"/>
        </w:rPr>
        <w:t xml:space="preserve">Comité </w:t>
      </w:r>
      <w:r w:rsidR="00FE1307" w:rsidRPr="00396BB2">
        <w:rPr>
          <w:rFonts w:ascii="Times New Roman" w:eastAsia="Times New Roman" w:hAnsi="Times New Roman" w:cs="Times New Roman"/>
          <w:b/>
          <w:bCs/>
          <w:sz w:val="24"/>
          <w:szCs w:val="24"/>
          <w:lang w:val="en-CH" w:eastAsia="zh-CN"/>
        </w:rPr>
        <w:t>CMW</w:t>
      </w:r>
      <w:r w:rsidR="00FE1307" w:rsidRPr="00396BB2">
        <w:rPr>
          <w:b/>
          <w:bCs/>
          <w:sz w:val="24"/>
          <w:szCs w:val="24"/>
          <w:lang w:val="en-CH" w:eastAsia="zh-CN"/>
        </w:rPr>
        <w:t xml:space="preserve"> </w:t>
      </w:r>
      <w:r w:rsidR="00FE1307" w:rsidRPr="00664679">
        <w:rPr>
          <w:rFonts w:asciiTheme="majorBidi" w:hAnsiTheme="majorBidi" w:cstheme="majorBidi"/>
          <w:b/>
          <w:sz w:val="24"/>
          <w:szCs w:val="24"/>
          <w:lang w:val="es-ES"/>
        </w:rPr>
        <w:t>(</w:t>
      </w:r>
      <w:hyperlink r:id="rId21" w:history="1">
        <w:r w:rsidR="00FE1307" w:rsidRPr="00664679">
          <w:rPr>
            <w:rFonts w:asciiTheme="majorBidi" w:hAnsiTheme="majorBidi" w:cstheme="majorBidi"/>
            <w:b/>
            <w:color w:val="0563C1"/>
            <w:sz w:val="24"/>
            <w:szCs w:val="24"/>
            <w:u w:val="single"/>
            <w:bdr w:val="none" w:sz="0" w:space="0" w:color="auto" w:frame="1"/>
            <w:lang w:val="es-ES"/>
          </w:rPr>
          <w:t>https://events.ohchr.org/</w:t>
        </w:r>
      </w:hyperlink>
      <w:r w:rsidR="00FE1307" w:rsidRPr="00664679">
        <w:rPr>
          <w:rFonts w:asciiTheme="majorBidi" w:hAnsiTheme="majorBidi" w:cstheme="majorBidi"/>
          <w:b/>
          <w:sz w:val="24"/>
          <w:szCs w:val="24"/>
          <w:lang w:val="es-ES"/>
        </w:rPr>
        <w:t>)</w:t>
      </w:r>
      <w:r w:rsidR="00FE1307" w:rsidRPr="00664679">
        <w:rPr>
          <w:rFonts w:asciiTheme="majorBidi" w:eastAsia="SimSun" w:hAnsiTheme="majorBidi" w:cstheme="majorBidi"/>
          <w:b/>
          <w:color w:val="000000"/>
          <w:sz w:val="24"/>
          <w:szCs w:val="24"/>
          <w:u w:color="000000"/>
          <w:bdr w:val="nil"/>
          <w:lang w:val="es-ES" w:eastAsia="zh-CN"/>
        </w:rPr>
        <w:t>,</w:t>
      </w:r>
      <w:r w:rsidR="00FE1307" w:rsidRPr="00396BB2">
        <w:rPr>
          <w:rFonts w:ascii="Times New Roman" w:eastAsia="Times New Roman" w:hAnsi="Times New Roman" w:cs="Times New Roman"/>
          <w:b/>
          <w:bCs/>
          <w:sz w:val="24"/>
          <w:szCs w:val="24"/>
          <w:lang w:val="en-CH" w:eastAsia="zh-CN"/>
        </w:rPr>
        <w:t xml:space="preserve"> </w:t>
      </w:r>
      <w:r w:rsidR="00B87BB0">
        <w:rPr>
          <w:rFonts w:ascii="Times New Roman" w:eastAsia="Arial Unicode MS" w:hAnsi="Times New Roman" w:cs="Times New Roman"/>
          <w:b/>
          <w:bCs/>
          <w:sz w:val="24"/>
          <w:szCs w:val="24"/>
          <w:bdr w:val="nil"/>
          <w:lang w:val="es-ES"/>
        </w:rPr>
        <w:t>cuando presenten</w:t>
      </w:r>
      <w:r w:rsidR="00EA7BE8" w:rsidRPr="00E81C7C">
        <w:rPr>
          <w:rFonts w:ascii="Times New Roman" w:eastAsia="Arial Unicode MS" w:hAnsi="Times New Roman" w:cs="Times New Roman"/>
          <w:b/>
          <w:bCs/>
          <w:sz w:val="24"/>
          <w:szCs w:val="24"/>
          <w:bdr w:val="nil"/>
          <w:lang w:val="es-ES"/>
        </w:rPr>
        <w:t xml:space="preserve"> la información por escrito, con </w:t>
      </w:r>
      <w:r w:rsidR="00EA7BE8">
        <w:rPr>
          <w:rFonts w:ascii="Times New Roman" w:eastAsia="Arial Unicode MS" w:hAnsi="Times New Roman" w:cs="Times New Roman"/>
          <w:b/>
          <w:bCs/>
          <w:sz w:val="24"/>
          <w:szCs w:val="24"/>
          <w:bdr w:val="nil"/>
          <w:lang w:val="es-ES"/>
        </w:rPr>
        <w:t>sus</w:t>
      </w:r>
      <w:r w:rsidR="00EA7BE8" w:rsidRPr="00E81C7C">
        <w:rPr>
          <w:rFonts w:ascii="Times New Roman" w:eastAsia="Arial Unicode MS" w:hAnsi="Times New Roman" w:cs="Times New Roman"/>
          <w:b/>
          <w:bCs/>
          <w:sz w:val="24"/>
          <w:szCs w:val="24"/>
          <w:bdr w:val="nil"/>
          <w:lang w:val="es-ES"/>
        </w:rPr>
        <w:t xml:space="preserve"> datos de contacto pertinentes.</w:t>
      </w:r>
    </w:p>
    <w:p w14:paraId="36D39938" w14:textId="77777777" w:rsidR="00FE1307" w:rsidRDefault="00FE1307" w:rsidP="00F628E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0A22D655" w14:textId="0D774C0B" w:rsidR="005A4C24" w:rsidRPr="003E40CB" w:rsidRDefault="007D7603" w:rsidP="003E40CB">
      <w:pPr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</w:pPr>
      <w:r w:rsidRPr="003E40CB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VIII</w:t>
      </w:r>
      <w:r w:rsidR="005A4C24" w:rsidRPr="003E40CB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.</w:t>
      </w:r>
      <w:r w:rsidR="005A4C24" w:rsidRPr="003E40CB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ab/>
        <w:t>Fotografía, filmación, grabación y difusión de material audiovisual no autorizad</w:t>
      </w:r>
      <w:r w:rsidR="00204311" w:rsidRPr="003E40CB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o</w:t>
      </w:r>
      <w:r w:rsidR="005A4C24" w:rsidRPr="003E40CB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 xml:space="preserve">s y transmisión por </w:t>
      </w:r>
      <w:r w:rsidR="00127EEE" w:rsidRPr="003E40CB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i</w:t>
      </w:r>
      <w:r w:rsidR="005A4C24" w:rsidRPr="003E40CB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nternet</w:t>
      </w:r>
    </w:p>
    <w:p w14:paraId="75854129" w14:textId="77777777" w:rsidR="005A4C24" w:rsidRPr="0026001A" w:rsidRDefault="005A4C24" w:rsidP="005A4C24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FF"/>
          <w:sz w:val="24"/>
          <w:szCs w:val="24"/>
          <w:bdr w:val="nil"/>
          <w:lang w:val="es-ES"/>
        </w:rPr>
      </w:pPr>
    </w:p>
    <w:p w14:paraId="1421AA46" w14:textId="6F71FDFB" w:rsidR="005A4C24" w:rsidRPr="004A361F" w:rsidRDefault="005A4C24" w:rsidP="005A4C24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  <w:r w:rsidRPr="004A361F">
        <w:rPr>
          <w:rFonts w:ascii="Times New Roman" w:eastAsia="Arial Unicode MS" w:hAnsi="Times New Roman" w:cs="Times New Roman"/>
          <w:color w:val="0000FF"/>
          <w:sz w:val="24"/>
          <w:szCs w:val="24"/>
          <w:bdr w:val="nil"/>
          <w:lang w:val="es-ES"/>
        </w:rPr>
        <w:tab/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Se prohíbe </w:t>
      </w:r>
      <w:r w:rsidR="00C528C7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estrictamente 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la filmación, grabación y difusión no autorizada de materiales audiovisuales durante el </w:t>
      </w:r>
      <w:r w:rsidR="00E350D1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4</w:t>
      </w:r>
      <w:r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2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º período de sesiones.</w:t>
      </w:r>
    </w:p>
    <w:p w14:paraId="6A8DF3F4" w14:textId="77777777" w:rsidR="005A4C24" w:rsidRPr="004A361F" w:rsidRDefault="005A4C24" w:rsidP="005A4C24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</w:p>
    <w:p w14:paraId="62D4BE24" w14:textId="62DE627E" w:rsidR="005A4C24" w:rsidRPr="004A361F" w:rsidRDefault="005A4C24" w:rsidP="005A4C24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ab/>
      </w:r>
      <w:r w:rsidRPr="0026001A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Los representantes de los medios de comunicación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="006C2A6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debidamente 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acreditados tienen derecho a asistir, filmar y tomar fotografías durante las sesiones públicas del Comité</w:t>
      </w:r>
      <w:r w:rsidR="001F29F2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. Es imp</w:t>
      </w:r>
      <w:r w:rsidR="00C92D86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erativo</w:t>
      </w:r>
      <w:r w:rsidR="001F29F2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que </w:t>
      </w:r>
      <w:r w:rsidR="00C92D86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los profesionales de </w:t>
      </w:r>
      <w:r w:rsidR="0011259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comunicación porten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en todo momento su acreditación de prensa</w:t>
      </w:r>
      <w:r w:rsidR="00526861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,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="00526861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emitida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por la ONUG</w:t>
      </w:r>
      <w:r w:rsidR="00526861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,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cuando se encuentren en el Palacio </w:t>
      </w:r>
      <w:r w:rsidR="00E350D1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Wilson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. Su acreditación puede ser retirada en caso de uso indebido.</w:t>
      </w:r>
    </w:p>
    <w:p w14:paraId="168F5781" w14:textId="77777777" w:rsidR="005A4C24" w:rsidRPr="004A361F" w:rsidRDefault="005A4C24" w:rsidP="005A4C24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</w:p>
    <w:p w14:paraId="141C9CF9" w14:textId="481D0E1B" w:rsidR="005A4C24" w:rsidRPr="004A361F" w:rsidRDefault="005A4C24" w:rsidP="005A4C24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</w:pP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ab/>
        <w:t xml:space="preserve">Los fotógrafos o equipos de camarógrafos contratados por las delegaciones de los Estados </w:t>
      </w:r>
      <w:r w:rsidR="003602C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P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arte </w:t>
      </w:r>
      <w:r w:rsidR="003602C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tendrán la facultad de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filmar las declaraciones introductorias y de clausura del jefe de la delegación. </w:t>
      </w:r>
      <w:r w:rsidR="005C5A6E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A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demás</w:t>
      </w:r>
      <w:r w:rsidR="005C5A6E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, se les permitirá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tomar </w:t>
      </w:r>
      <w:r w:rsidRPr="0026001A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fotografías privadas de grupo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lastRenderedPageBreak/>
        <w:t xml:space="preserve">antes o después de la sesión pública, </w:t>
      </w:r>
      <w:r w:rsidRPr="0026001A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siempre </w:t>
      </w:r>
      <w:r w:rsidR="00E3566D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 xml:space="preserve">y cuando obtengan el consentimiento de </w:t>
      </w:r>
      <w:r w:rsidRPr="0026001A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>las personas fotografiadas o filmadas.</w:t>
      </w:r>
    </w:p>
    <w:p w14:paraId="28BEBD46" w14:textId="77777777" w:rsidR="005A4C24" w:rsidRPr="004A361F" w:rsidRDefault="005A4C24" w:rsidP="005A4C24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</w:pPr>
    </w:p>
    <w:p w14:paraId="386FDE7A" w14:textId="40A39730" w:rsidR="005A4C24" w:rsidRPr="004A361F" w:rsidRDefault="005A4C24" w:rsidP="005A4C24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  <w:r w:rsidRPr="004A361F">
        <w:rPr>
          <w:rFonts w:ascii="Times New Roman" w:eastAsia="Arial Unicode MS" w:hAnsi="Times New Roman" w:cs="Times New Roman"/>
          <w:b/>
          <w:sz w:val="24"/>
          <w:szCs w:val="24"/>
          <w:bdr w:val="nil"/>
          <w:lang w:val="es-ES"/>
        </w:rPr>
        <w:tab/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Por lo demás, no </w:t>
      </w:r>
      <w:r w:rsidR="007F129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se permite</w:t>
      </w:r>
      <w:r w:rsidRPr="0026001A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fotografiar ni filmar en la s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ala de reuniones del Comité. Todos los casos de</w:t>
      </w:r>
      <w:r w:rsidRPr="007A4D10">
        <w:rPr>
          <w:rFonts w:ascii="Times New Roman" w:eastAsia="Arial Unicode MS" w:hAnsi="Times New Roman" w:cs="Times New Roman"/>
          <w:b/>
          <w:bCs/>
          <w:sz w:val="24"/>
          <w:szCs w:val="24"/>
          <w:bdr w:val="nil"/>
          <w:lang w:val="es-ES"/>
        </w:rPr>
        <w:t xml:space="preserve"> abuso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serán puestos</w:t>
      </w:r>
      <w:r w:rsidRPr="0026001A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en conocimiento del 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Servicio de Seguridad de la ONU</w:t>
      </w:r>
      <w:r w:rsidRPr="0026001A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y/o del Servicio de Inform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ación de la ONU</w:t>
      </w:r>
      <w:r w:rsidR="0039617E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. Es importante destacar</w:t>
      </w:r>
      <w:r w:rsidR="004167A5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que est</w:t>
      </w:r>
      <w:r w:rsidR="00F135D4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os servicios</w:t>
      </w:r>
      <w:r w:rsidR="004167A5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están facultad</w:t>
      </w:r>
      <w:r w:rsidR="00F135D4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o</w:t>
      </w:r>
      <w:r w:rsidR="004167A5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s </w:t>
      </w:r>
      <w:r w:rsidRPr="004A361F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únicamente </w:t>
      </w:r>
      <w:r w:rsidR="004167A5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para atender las denuncias que hayan sido presentadas </w:t>
      </w:r>
      <w:r w:rsidRPr="0026001A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por escrito.</w:t>
      </w:r>
    </w:p>
    <w:p w14:paraId="4D608182" w14:textId="77777777" w:rsidR="00D93C48" w:rsidRDefault="00D93C48" w:rsidP="00F628E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33AB5FE9" w14:textId="14720BCD" w:rsidR="00D93C48" w:rsidRPr="00653B90" w:rsidRDefault="003E40CB" w:rsidP="00653B90">
      <w:pPr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</w:pPr>
      <w:r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IX.</w:t>
      </w:r>
      <w:r w:rsidR="00D93C48"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 xml:space="preserve"> Alegaciones de intimidación o represalias</w:t>
      </w:r>
    </w:p>
    <w:p w14:paraId="508B405E" w14:textId="77777777" w:rsidR="00D93C48" w:rsidRPr="00C056D0" w:rsidRDefault="00D93C48" w:rsidP="00D93C48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val="single" w:color="000080"/>
          <w:bdr w:val="nil"/>
          <w:lang w:val="es-ES"/>
        </w:rPr>
      </w:pPr>
    </w:p>
    <w:p w14:paraId="09312983" w14:textId="5362C942" w:rsidR="00D93C48" w:rsidRDefault="00D93C48" w:rsidP="00127F33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</w:pPr>
      <w:r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ab/>
        <w:t xml:space="preserve">Los representantes de las INDH tienen derecho a acceder sin impedimentos al Comité y a comunicarse con él y con sus miembros para </w:t>
      </w:r>
      <w:r w:rsidR="002E78C1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cumplir efectivamente con </w:t>
      </w:r>
      <w:r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el mandato del Comité. Las personas o grupos de personas que se enfrent</w:t>
      </w:r>
      <w:r w:rsidR="00422BC9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e</w:t>
      </w:r>
      <w:r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n a </w:t>
      </w:r>
      <w:r w:rsidRPr="00127F33">
        <w:rPr>
          <w:rFonts w:ascii="Times New Roman" w:eastAsia="Arial Unicode MS" w:hAnsi="Times New Roman" w:cs="Times New Roman"/>
          <w:b/>
          <w:bCs/>
          <w:sz w:val="24"/>
          <w:szCs w:val="24"/>
          <w:bdr w:val="nil"/>
          <w:lang w:val="es-ES"/>
        </w:rPr>
        <w:t>intimidaciones o represalias</w:t>
      </w:r>
      <w:r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por tratar de cooperar o colaborar con el Comité</w:t>
      </w:r>
      <w:r w:rsidR="002C1A94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</w:t>
      </w:r>
      <w:r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o </w:t>
      </w:r>
      <w:r w:rsidR="002C1A94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con </w:t>
      </w:r>
      <w:r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sus representantes, p</w:t>
      </w:r>
      <w:r w:rsidR="002C1A94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odrán</w:t>
      </w:r>
      <w:r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informar al Relator y al Relator suplente sobre represalias nombrados por el Comité</w:t>
      </w:r>
      <w:r w:rsidR="00FA75B3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,</w:t>
      </w:r>
      <w:r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de cualquier supuesto incidente de intimidación o represalia. </w:t>
      </w:r>
      <w:r w:rsidRPr="0056173E">
        <w:rPr>
          <w:rFonts w:ascii="Times New Roman" w:eastAsia="Arial Unicode MS" w:hAnsi="Times New Roman" w:cs="Times New Roman"/>
          <w:b/>
          <w:bCs/>
          <w:sz w:val="24"/>
          <w:szCs w:val="24"/>
          <w:bdr w:val="nil"/>
          <w:lang w:val="es-ES"/>
        </w:rPr>
        <w:t>Dichas denuncias deben enviarse</w:t>
      </w:r>
      <w:r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por</w:t>
      </w:r>
      <w:r w:rsidR="00FA75B3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correo electrónico</w:t>
      </w:r>
      <w:r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 a </w:t>
      </w:r>
      <w:hyperlink r:id="rId22" w:history="1">
        <w:r w:rsidR="00FA75B3" w:rsidRPr="00753880">
          <w:rPr>
            <w:rStyle w:val="Hyperlink"/>
            <w:rFonts w:ascii="Times New Roman" w:eastAsia="Arial Unicode MS" w:hAnsi="Times New Roman" w:cs="Times New Roman"/>
            <w:sz w:val="24"/>
            <w:szCs w:val="24"/>
            <w:bdr w:val="nil"/>
            <w:lang w:val="es-ES"/>
          </w:rPr>
          <w:t>ohchr-cmw@un.org</w:t>
        </w:r>
      </w:hyperlink>
      <w:r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 xml:space="preserve">, con copia a </w:t>
      </w:r>
      <w:hyperlink r:id="rId23" w:history="1">
        <w:r w:rsidRPr="00991983">
          <w:rPr>
            <w:rStyle w:val="Hyperlink"/>
            <w:rFonts w:asciiTheme="majorBidi" w:hAnsiTheme="majorBidi" w:cstheme="majorBidi"/>
          </w:rPr>
          <w:t>ohchr-reprisals@un.org</w:t>
        </w:r>
      </w:hyperlink>
      <w:r w:rsidRPr="00C056D0">
        <w:rPr>
          <w:rFonts w:ascii="Times New Roman" w:eastAsia="Arial Unicode MS" w:hAnsi="Times New Roman" w:cs="Times New Roman"/>
          <w:sz w:val="24"/>
          <w:szCs w:val="24"/>
          <w:bdr w:val="nil"/>
          <w:lang w:val="es-ES"/>
        </w:rPr>
        <w:t>.</w:t>
      </w:r>
    </w:p>
    <w:p w14:paraId="0191064D" w14:textId="77777777" w:rsidR="00D93C48" w:rsidRPr="0037312B" w:rsidRDefault="00D93C48" w:rsidP="00F628ED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68E87E9F" w14:textId="763B7510" w:rsidR="003E72DD" w:rsidRPr="00653B90" w:rsidRDefault="00D93C48" w:rsidP="00653B90">
      <w:pPr>
        <w:spacing w:after="0" w:line="240" w:lineRule="auto"/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</w:pPr>
      <w:r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X</w:t>
      </w:r>
      <w:r w:rsidR="003E72DD"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>.</w:t>
      </w:r>
      <w:r w:rsidR="003E72DD" w:rsidRPr="00653B90">
        <w:rPr>
          <w:rFonts w:ascii="Times New Roman" w:eastAsia="SimSun" w:hAnsi="Times New Roman" w:cs="Times New Roman"/>
          <w:b/>
          <w:bCs/>
          <w:color w:val="3333FF"/>
          <w:sz w:val="24"/>
          <w:szCs w:val="24"/>
          <w:lang w:val="en-US" w:eastAsia="zh-CN"/>
        </w:rPr>
        <w:tab/>
        <w:t>Información adicional</w:t>
      </w:r>
    </w:p>
    <w:p w14:paraId="3A4E7FBD" w14:textId="77777777" w:rsidR="003E72DD" w:rsidRPr="0037312B" w:rsidRDefault="003E72DD" w:rsidP="003E72DD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1329DD91" w14:textId="36F2C326" w:rsidR="00F628ED" w:rsidRPr="00CC219E" w:rsidRDefault="00F628ED" w:rsidP="00F628ED">
      <w:pPr>
        <w:spacing w:after="0" w:line="240" w:lineRule="auto"/>
        <w:ind w:left="60" w:firstLine="66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Para</w:t>
      </w:r>
      <w:r w:rsidR="001357C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obtener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información </w:t>
      </w:r>
      <w:r w:rsidR="001357C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más detallada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sobre los órganos de tratados en general, </w:t>
      </w:r>
      <w:r w:rsidR="001357C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así como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información específica sobre el </w:t>
      </w:r>
      <w:r w:rsidR="008548E0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Comité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CMW y sobre la participación y el papel de las </w:t>
      </w:r>
      <w:r w:rsidR="00D93C48">
        <w:rPr>
          <w:rFonts w:ascii="Times New Roman" w:eastAsia="SimSun" w:hAnsi="Times New Roman" w:cs="Times New Roman"/>
          <w:sz w:val="24"/>
          <w:szCs w:val="24"/>
          <w:lang w:val="es-CO" w:eastAsia="zh-CN"/>
        </w:rPr>
        <w:t>INDH</w:t>
      </w:r>
      <w:r w:rsidR="000C5553">
        <w:rPr>
          <w:rFonts w:ascii="Times New Roman" w:eastAsia="SimSun" w:hAnsi="Times New Roman" w:cs="Times New Roman"/>
          <w:sz w:val="24"/>
          <w:szCs w:val="24"/>
          <w:lang w:val="es-CO" w:eastAsia="zh-CN"/>
        </w:rPr>
        <w:t>,</w:t>
      </w:r>
      <w:r w:rsidR="00D93C48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las </w:t>
      </w:r>
      <w:r w:rsidR="00D93C48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OSC 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y los organismos especializados de las Naciones Unidas y otros órganos con respecto al procedimiento de presentación de informes por los Estados, </w:t>
      </w:r>
      <w:r w:rsidR="005F65A7">
        <w:rPr>
          <w:rFonts w:ascii="Times New Roman" w:eastAsia="SimSun" w:hAnsi="Times New Roman" w:cs="Times New Roman"/>
          <w:sz w:val="24"/>
          <w:szCs w:val="24"/>
          <w:lang w:val="es-CO" w:eastAsia="zh-CN"/>
        </w:rPr>
        <w:t>les invitamos a consultar</w:t>
      </w:r>
      <w:r w:rsidRPr="00CC219E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los siguientes enlaces:  </w:t>
      </w:r>
    </w:p>
    <w:p w14:paraId="133B0514" w14:textId="77777777" w:rsidR="003E72DD" w:rsidRPr="0037312B" w:rsidRDefault="003E72DD" w:rsidP="003E72DD">
      <w:pPr>
        <w:spacing w:after="0" w:line="240" w:lineRule="auto"/>
        <w:ind w:left="60" w:firstLine="660"/>
        <w:jc w:val="both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</w:p>
    <w:p w14:paraId="7A067EEC" w14:textId="77777777" w:rsidR="00C17A52" w:rsidRPr="0037312B" w:rsidRDefault="00C17A52" w:rsidP="00C17A52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hyperlink r:id="rId24" w:history="1">
        <w:r w:rsidRPr="0037312B">
          <w:rPr>
            <w:rStyle w:val="Hyperlink"/>
            <w:rFonts w:ascii="Times New Roman" w:hAnsi="Times New Roman" w:cs="Times New Roman"/>
            <w:sz w:val="24"/>
            <w:szCs w:val="24"/>
            <w:lang w:val="es-CO"/>
          </w:rPr>
          <w:t>https://www.ohchr.org/en/treaty-bodies/cmw</w:t>
        </w:r>
      </w:hyperlink>
      <w:r w:rsidRPr="0037312B">
        <w:rPr>
          <w:rFonts w:ascii="Times New Roman" w:hAnsi="Times New Roman" w:cs="Times New Roman"/>
          <w:sz w:val="24"/>
          <w:szCs w:val="24"/>
          <w:lang w:val="es-CO"/>
        </w:rPr>
        <w:t xml:space="preserve">  </w:t>
      </w:r>
    </w:p>
    <w:p w14:paraId="2CEECF13" w14:textId="1A3555C2" w:rsidR="003E72DD" w:rsidRPr="0037312B" w:rsidRDefault="00C17A52" w:rsidP="00C17A52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hyperlink r:id="rId25" w:history="1">
        <w:r w:rsidRPr="0037312B">
          <w:rPr>
            <w:rStyle w:val="Hyperlink"/>
            <w:rFonts w:ascii="Times New Roman" w:hAnsi="Times New Roman" w:cs="Times New Roman"/>
            <w:sz w:val="24"/>
            <w:szCs w:val="24"/>
            <w:lang w:val="es-CO"/>
          </w:rPr>
          <w:t>https://www.ohchr.org/en/treaty-bodies/cmw/information-civil-society-non-governmental-organizations-national-human-rights-institutions</w:t>
        </w:r>
      </w:hyperlink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(</w:t>
      </w:r>
      <w:r w:rsidR="00856927">
        <w:rPr>
          <w:rFonts w:ascii="Times New Roman" w:eastAsia="SimSun" w:hAnsi="Times New Roman" w:cs="Times New Roman"/>
          <w:sz w:val="24"/>
          <w:szCs w:val="24"/>
          <w:lang w:val="es-CO" w:eastAsia="zh-CN"/>
        </w:rPr>
        <w:t>T</w:t>
      </w:r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ambién puede suscribirse </w:t>
      </w:r>
      <w:r w:rsidR="00656465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aquí </w:t>
      </w:r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a las actualizaciones por correo electrónico </w:t>
      </w:r>
      <w:r w:rsidR="008D01AF">
        <w:rPr>
          <w:rFonts w:ascii="Times New Roman" w:eastAsia="SimSun" w:hAnsi="Times New Roman" w:cs="Times New Roman"/>
          <w:sz w:val="24"/>
          <w:szCs w:val="24"/>
          <w:lang w:val="es-CO" w:eastAsia="zh-CN"/>
        </w:rPr>
        <w:t>para</w:t>
      </w:r>
      <w:r w:rsidR="003E72DD"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mantenerse informado sobre las actividades y novedades de las Naciones Unidas en materia de derechos humanos).   </w:t>
      </w:r>
    </w:p>
    <w:p w14:paraId="608AD34F" w14:textId="77777777" w:rsidR="003E72DD" w:rsidRPr="0037312B" w:rsidRDefault="003E72DD" w:rsidP="003E72DD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Declaración sobre la relación del Comité con las OSC: </w:t>
      </w:r>
      <w:hyperlink r:id="rId26" w:history="1">
        <w:r w:rsidRPr="0037312B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CO" w:eastAsia="zh-CN"/>
          </w:rPr>
          <w:t>http://tbinternet.ohchr.org/_layouts/treatybodyexternal/Download.aspx?symbolno=CMW/C/21/2&amp;amp;Lang=en</w:t>
        </w:r>
      </w:hyperlink>
    </w:p>
    <w:p w14:paraId="48D95B82" w14:textId="17D8A3A1" w:rsidR="003E72DD" w:rsidRPr="0037312B" w:rsidRDefault="003E72DD" w:rsidP="003E72DD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Declaración sobre la relación del Comité con las instituciones nacionales de derechos humanos: </w:t>
      </w:r>
      <w:hyperlink r:id="rId27" w:history="1">
        <w:r w:rsidR="00851F34" w:rsidRPr="006D52A7">
          <w:rPr>
            <w:rStyle w:val="Hyperlink"/>
            <w:rFonts w:ascii="Times New Roman" w:eastAsia="SimSun" w:hAnsi="Times New Roman" w:cs="Times New Roman"/>
            <w:sz w:val="24"/>
            <w:szCs w:val="24"/>
            <w:lang w:val="es-CO" w:eastAsia="zh-CN"/>
          </w:rPr>
          <w:t>http://tbinternet.ohchr.org/_layouts/treatybodyexternal/Download.aspx?symbolno=INT/CMW/STA/8065&amp;amp;Lang=en</w:t>
        </w:r>
      </w:hyperlink>
      <w:r w:rsidR="00851F3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</w:p>
    <w:p w14:paraId="559873F3" w14:textId="77777777" w:rsidR="003E72DD" w:rsidRPr="0037312B" w:rsidRDefault="003E72DD" w:rsidP="003E72DD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Directrices para la presentación de informes por parte de los organismos especializados y otros órganos de las Naciones Unidas: </w:t>
      </w:r>
    </w:p>
    <w:p w14:paraId="54A5166E" w14:textId="77777777" w:rsidR="003E72DD" w:rsidRPr="0037312B" w:rsidRDefault="003E72DD" w:rsidP="003E72DD">
      <w:pPr>
        <w:spacing w:after="0" w:line="240" w:lineRule="auto"/>
        <w:ind w:left="720"/>
        <w:rPr>
          <w:rFonts w:ascii="Times New Roman" w:eastAsia="SimSun" w:hAnsi="Times New Roman" w:cs="Times New Roman"/>
          <w:sz w:val="24"/>
          <w:szCs w:val="24"/>
          <w:lang w:val="es-CO" w:eastAsia="zh-CN"/>
        </w:rPr>
      </w:pPr>
      <w:hyperlink r:id="rId28" w:history="1">
        <w:r w:rsidRPr="0037312B">
          <w:rPr>
            <w:rFonts w:ascii="Times New Roman" w:eastAsia="SimSun" w:hAnsi="Times New Roman" w:cs="Times New Roman"/>
            <w:color w:val="0000FF"/>
            <w:sz w:val="24"/>
            <w:szCs w:val="24"/>
            <w:u w:val="single"/>
            <w:lang w:val="es-CO" w:eastAsia="zh-CN"/>
          </w:rPr>
          <w:t>https://tbinternet.ohchr.org/_layouts/treatybodyexternal/Download.aspx?symbolno=CMW%2fC%2f1&amp;amp;Lang=en</w:t>
        </w:r>
      </w:hyperlink>
    </w:p>
    <w:p w14:paraId="1189E2EC" w14:textId="0E5EAC3C" w:rsidR="003E72DD" w:rsidRPr="0037312B" w:rsidRDefault="003E72DD" w:rsidP="00E91DC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s-CO"/>
        </w:rPr>
      </w:pP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Plantilla para que los organismos de las Naciones Unidas, las instituciones nacionales de derechos humanos y las organizaciones de la sociedad civil </w:t>
      </w:r>
      <w:r w:rsidR="00E30DC7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para que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proporcionen información </w:t>
      </w:r>
      <w:r w:rsidR="00200FB7">
        <w:rPr>
          <w:rFonts w:ascii="Times New Roman" w:eastAsia="SimSun" w:hAnsi="Times New Roman" w:cs="Times New Roman"/>
          <w:sz w:val="24"/>
          <w:szCs w:val="24"/>
          <w:lang w:val="es-CO" w:eastAsia="zh-CN"/>
        </w:rPr>
        <w:t>sobre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un </w:t>
      </w:r>
      <w:r w:rsidR="008911D1">
        <w:rPr>
          <w:rFonts w:ascii="Times New Roman" w:eastAsia="SimSun" w:hAnsi="Times New Roman" w:cs="Times New Roman"/>
          <w:sz w:val="24"/>
          <w:szCs w:val="24"/>
          <w:lang w:val="es-CO" w:eastAsia="zh-CN"/>
        </w:rPr>
        <w:t>Estado Parte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al Comité: </w:t>
      </w:r>
      <w:hyperlink r:id="rId29" w:history="1">
        <w:r w:rsidR="00851F34" w:rsidRPr="006D52A7">
          <w:rPr>
            <w:rStyle w:val="Hyperlink"/>
            <w:rFonts w:ascii="Times New Roman" w:eastAsia="SimSun" w:hAnsi="Times New Roman" w:cs="Times New Roman"/>
            <w:sz w:val="24"/>
            <w:szCs w:val="24"/>
            <w:lang w:val="es-CO" w:eastAsia="zh-CN"/>
          </w:rPr>
          <w:t>http://tbinternet.ohchr.org/_layouts/treatybodyexternal/Download.aspx?symbolno=INT%2fCMW%2fINF%2f29%2f27229&amp;amp;Lang=en</w:t>
        </w:r>
      </w:hyperlink>
      <w:r w:rsidR="00851F34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r w:rsidRPr="0037312B">
        <w:rPr>
          <w:rFonts w:ascii="Times New Roman" w:eastAsia="SimSun" w:hAnsi="Times New Roman" w:cs="Times New Roman"/>
          <w:sz w:val="24"/>
          <w:szCs w:val="24"/>
          <w:lang w:val="es-CO" w:eastAsia="zh-CN"/>
        </w:rPr>
        <w:t xml:space="preserve"> </w:t>
      </w:r>
      <w:permStart w:id="1723548415" w:edGrp="everyone"/>
      <w:permEnd w:id="1723548415"/>
    </w:p>
    <w:p w14:paraId="71D331CD" w14:textId="77777777" w:rsidR="00D271B8" w:rsidRPr="0037312B" w:rsidRDefault="00D271B8">
      <w:pPr>
        <w:rPr>
          <w:lang w:val="es-CO"/>
        </w:rPr>
      </w:pPr>
    </w:p>
    <w:sectPr w:rsidR="00D271B8" w:rsidRPr="0037312B" w:rsidSect="00456150">
      <w:pgSz w:w="12240" w:h="15840"/>
      <w:pgMar w:top="851" w:right="1750" w:bottom="993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C9251" w14:textId="77777777" w:rsidR="007A76C4" w:rsidRDefault="007A76C4" w:rsidP="003F4658">
      <w:pPr>
        <w:spacing w:after="0" w:line="240" w:lineRule="auto"/>
      </w:pPr>
      <w:r>
        <w:separator/>
      </w:r>
    </w:p>
  </w:endnote>
  <w:endnote w:type="continuationSeparator" w:id="0">
    <w:p w14:paraId="3262D701" w14:textId="77777777" w:rsidR="007A76C4" w:rsidRDefault="007A76C4" w:rsidP="003F4658">
      <w:pPr>
        <w:spacing w:after="0" w:line="240" w:lineRule="auto"/>
      </w:pPr>
      <w:r>
        <w:continuationSeparator/>
      </w:r>
    </w:p>
  </w:endnote>
  <w:endnote w:type="continuationNotice" w:id="1">
    <w:p w14:paraId="4AB6B302" w14:textId="77777777" w:rsidR="007A76C4" w:rsidRDefault="007A76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CB52E" w14:textId="77777777" w:rsidR="007A76C4" w:rsidRDefault="007A76C4" w:rsidP="003F4658">
      <w:pPr>
        <w:spacing w:after="0" w:line="240" w:lineRule="auto"/>
      </w:pPr>
      <w:r>
        <w:separator/>
      </w:r>
    </w:p>
  </w:footnote>
  <w:footnote w:type="continuationSeparator" w:id="0">
    <w:p w14:paraId="10DB2021" w14:textId="77777777" w:rsidR="007A76C4" w:rsidRDefault="007A76C4" w:rsidP="003F4658">
      <w:pPr>
        <w:spacing w:after="0" w:line="240" w:lineRule="auto"/>
      </w:pPr>
      <w:r>
        <w:continuationSeparator/>
      </w:r>
    </w:p>
  </w:footnote>
  <w:footnote w:type="continuationNotice" w:id="1">
    <w:p w14:paraId="756C0CF7" w14:textId="77777777" w:rsidR="007A76C4" w:rsidRDefault="007A76C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04969"/>
    <w:multiLevelType w:val="hybridMultilevel"/>
    <w:tmpl w:val="6A50FB2A"/>
    <w:lvl w:ilvl="0" w:tplc="ED208DE0">
      <w:start w:val="4"/>
      <w:numFmt w:val="upperRoman"/>
      <w:lvlText w:val="%1."/>
      <w:lvlJc w:val="left"/>
      <w:pPr>
        <w:tabs>
          <w:tab w:val="num" w:pos="660"/>
        </w:tabs>
        <w:ind w:left="6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20"/>
        </w:tabs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" w15:restartNumberingAfterBreak="0">
    <w:nsid w:val="204D5F47"/>
    <w:multiLevelType w:val="hybridMultilevel"/>
    <w:tmpl w:val="F70AF4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55FAC"/>
    <w:multiLevelType w:val="hybridMultilevel"/>
    <w:tmpl w:val="1962361A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1681299"/>
    <w:multiLevelType w:val="hybridMultilevel"/>
    <w:tmpl w:val="8BC6A12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8C31B8"/>
    <w:multiLevelType w:val="hybridMultilevel"/>
    <w:tmpl w:val="5A447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2938067">
    <w:abstractNumId w:val="0"/>
  </w:num>
  <w:num w:numId="2" w16cid:durableId="900676702">
    <w:abstractNumId w:val="1"/>
  </w:num>
  <w:num w:numId="3" w16cid:durableId="697510300">
    <w:abstractNumId w:val="4"/>
  </w:num>
  <w:num w:numId="4" w16cid:durableId="653221914">
    <w:abstractNumId w:val="3"/>
  </w:num>
  <w:num w:numId="5" w16cid:durableId="1820808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formatting="1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2DD"/>
    <w:rsid w:val="00002713"/>
    <w:rsid w:val="00003FD6"/>
    <w:rsid w:val="00005E54"/>
    <w:rsid w:val="00013047"/>
    <w:rsid w:val="00013C96"/>
    <w:rsid w:val="00013EA2"/>
    <w:rsid w:val="00014348"/>
    <w:rsid w:val="00020A5A"/>
    <w:rsid w:val="00024389"/>
    <w:rsid w:val="00024C9B"/>
    <w:rsid w:val="00025311"/>
    <w:rsid w:val="00034B43"/>
    <w:rsid w:val="00040CE9"/>
    <w:rsid w:val="00040E4A"/>
    <w:rsid w:val="00045458"/>
    <w:rsid w:val="00045E48"/>
    <w:rsid w:val="00046F67"/>
    <w:rsid w:val="00050255"/>
    <w:rsid w:val="00051534"/>
    <w:rsid w:val="00054DC1"/>
    <w:rsid w:val="000569E5"/>
    <w:rsid w:val="0006148C"/>
    <w:rsid w:val="00064774"/>
    <w:rsid w:val="00065DEC"/>
    <w:rsid w:val="000719E7"/>
    <w:rsid w:val="00071C78"/>
    <w:rsid w:val="00073EC9"/>
    <w:rsid w:val="00076BFE"/>
    <w:rsid w:val="000806F6"/>
    <w:rsid w:val="00080E2E"/>
    <w:rsid w:val="00082D43"/>
    <w:rsid w:val="0008358A"/>
    <w:rsid w:val="00084997"/>
    <w:rsid w:val="00084B1C"/>
    <w:rsid w:val="00094811"/>
    <w:rsid w:val="00095F70"/>
    <w:rsid w:val="000A2274"/>
    <w:rsid w:val="000A7018"/>
    <w:rsid w:val="000B1714"/>
    <w:rsid w:val="000B1877"/>
    <w:rsid w:val="000B331F"/>
    <w:rsid w:val="000B3545"/>
    <w:rsid w:val="000B40A1"/>
    <w:rsid w:val="000B483B"/>
    <w:rsid w:val="000B6411"/>
    <w:rsid w:val="000C2257"/>
    <w:rsid w:val="000C2A47"/>
    <w:rsid w:val="000C4CC7"/>
    <w:rsid w:val="000C5553"/>
    <w:rsid w:val="000D29CD"/>
    <w:rsid w:val="000D6FC6"/>
    <w:rsid w:val="000D71F7"/>
    <w:rsid w:val="000F33DF"/>
    <w:rsid w:val="00101487"/>
    <w:rsid w:val="001014DD"/>
    <w:rsid w:val="001064C0"/>
    <w:rsid w:val="00112590"/>
    <w:rsid w:val="00117BDA"/>
    <w:rsid w:val="00126B35"/>
    <w:rsid w:val="00127EEE"/>
    <w:rsid w:val="00127F33"/>
    <w:rsid w:val="0013277B"/>
    <w:rsid w:val="001357CE"/>
    <w:rsid w:val="0013664E"/>
    <w:rsid w:val="00137652"/>
    <w:rsid w:val="00140CB9"/>
    <w:rsid w:val="00141942"/>
    <w:rsid w:val="00142035"/>
    <w:rsid w:val="0014353C"/>
    <w:rsid w:val="00145121"/>
    <w:rsid w:val="0014551F"/>
    <w:rsid w:val="0014737B"/>
    <w:rsid w:val="00156CF6"/>
    <w:rsid w:val="001668C3"/>
    <w:rsid w:val="001672E0"/>
    <w:rsid w:val="00171C5A"/>
    <w:rsid w:val="00174AAF"/>
    <w:rsid w:val="00181786"/>
    <w:rsid w:val="00184BA9"/>
    <w:rsid w:val="001940C2"/>
    <w:rsid w:val="001952CF"/>
    <w:rsid w:val="001A054C"/>
    <w:rsid w:val="001B19EB"/>
    <w:rsid w:val="001B43DF"/>
    <w:rsid w:val="001B4A2D"/>
    <w:rsid w:val="001B6532"/>
    <w:rsid w:val="001C42FD"/>
    <w:rsid w:val="001C50EB"/>
    <w:rsid w:val="001C51F4"/>
    <w:rsid w:val="001E4126"/>
    <w:rsid w:val="001E47E1"/>
    <w:rsid w:val="001E53B0"/>
    <w:rsid w:val="001E6C05"/>
    <w:rsid w:val="001F29F2"/>
    <w:rsid w:val="001F57BB"/>
    <w:rsid w:val="001F65A1"/>
    <w:rsid w:val="00200FB7"/>
    <w:rsid w:val="00201787"/>
    <w:rsid w:val="00204311"/>
    <w:rsid w:val="00207AA5"/>
    <w:rsid w:val="00212DAE"/>
    <w:rsid w:val="00213AA0"/>
    <w:rsid w:val="00216C54"/>
    <w:rsid w:val="002214A9"/>
    <w:rsid w:val="00222DA9"/>
    <w:rsid w:val="002345D1"/>
    <w:rsid w:val="00235E67"/>
    <w:rsid w:val="00242782"/>
    <w:rsid w:val="002539D7"/>
    <w:rsid w:val="00255AB2"/>
    <w:rsid w:val="0026002C"/>
    <w:rsid w:val="00264599"/>
    <w:rsid w:val="0026465B"/>
    <w:rsid w:val="00264C13"/>
    <w:rsid w:val="00265299"/>
    <w:rsid w:val="00277D41"/>
    <w:rsid w:val="00280934"/>
    <w:rsid w:val="0028101D"/>
    <w:rsid w:val="0028137A"/>
    <w:rsid w:val="00285E75"/>
    <w:rsid w:val="00286947"/>
    <w:rsid w:val="00290E16"/>
    <w:rsid w:val="00291BAF"/>
    <w:rsid w:val="00296374"/>
    <w:rsid w:val="002A5301"/>
    <w:rsid w:val="002B1229"/>
    <w:rsid w:val="002B57CF"/>
    <w:rsid w:val="002C1A94"/>
    <w:rsid w:val="002C3083"/>
    <w:rsid w:val="002D27D9"/>
    <w:rsid w:val="002D2AEF"/>
    <w:rsid w:val="002D3366"/>
    <w:rsid w:val="002D6BD2"/>
    <w:rsid w:val="002E164B"/>
    <w:rsid w:val="002E1C78"/>
    <w:rsid w:val="002E29D1"/>
    <w:rsid w:val="002E48F5"/>
    <w:rsid w:val="002E4B57"/>
    <w:rsid w:val="002E50DC"/>
    <w:rsid w:val="002E6B58"/>
    <w:rsid w:val="002E78C1"/>
    <w:rsid w:val="00302D21"/>
    <w:rsid w:val="003031D4"/>
    <w:rsid w:val="00307C1E"/>
    <w:rsid w:val="003104B5"/>
    <w:rsid w:val="00310D39"/>
    <w:rsid w:val="00310E89"/>
    <w:rsid w:val="00315F04"/>
    <w:rsid w:val="00320187"/>
    <w:rsid w:val="00321310"/>
    <w:rsid w:val="00322F9B"/>
    <w:rsid w:val="0032598B"/>
    <w:rsid w:val="0032644B"/>
    <w:rsid w:val="00326955"/>
    <w:rsid w:val="00347C98"/>
    <w:rsid w:val="00347F4F"/>
    <w:rsid w:val="00354148"/>
    <w:rsid w:val="00356B8D"/>
    <w:rsid w:val="00357EC5"/>
    <w:rsid w:val="003602CF"/>
    <w:rsid w:val="00363AF7"/>
    <w:rsid w:val="003650A6"/>
    <w:rsid w:val="00365980"/>
    <w:rsid w:val="00366184"/>
    <w:rsid w:val="0037312B"/>
    <w:rsid w:val="003737B1"/>
    <w:rsid w:val="00375734"/>
    <w:rsid w:val="00375FCA"/>
    <w:rsid w:val="003803C4"/>
    <w:rsid w:val="0038047C"/>
    <w:rsid w:val="00380FE5"/>
    <w:rsid w:val="0038132E"/>
    <w:rsid w:val="00387D9B"/>
    <w:rsid w:val="00391700"/>
    <w:rsid w:val="00395E89"/>
    <w:rsid w:val="0039617E"/>
    <w:rsid w:val="00396BB2"/>
    <w:rsid w:val="003970BC"/>
    <w:rsid w:val="003B0E06"/>
    <w:rsid w:val="003C4F62"/>
    <w:rsid w:val="003C6DE5"/>
    <w:rsid w:val="003D1EEE"/>
    <w:rsid w:val="003D2080"/>
    <w:rsid w:val="003D33E5"/>
    <w:rsid w:val="003E014E"/>
    <w:rsid w:val="003E15E2"/>
    <w:rsid w:val="003E2A0D"/>
    <w:rsid w:val="003E2C9F"/>
    <w:rsid w:val="003E381C"/>
    <w:rsid w:val="003E40CB"/>
    <w:rsid w:val="003E72DD"/>
    <w:rsid w:val="003E787D"/>
    <w:rsid w:val="003F4658"/>
    <w:rsid w:val="003F69A4"/>
    <w:rsid w:val="00405D7F"/>
    <w:rsid w:val="0040663C"/>
    <w:rsid w:val="004066C8"/>
    <w:rsid w:val="0041214B"/>
    <w:rsid w:val="004144A0"/>
    <w:rsid w:val="00415585"/>
    <w:rsid w:val="004167A5"/>
    <w:rsid w:val="004167F3"/>
    <w:rsid w:val="004206EA"/>
    <w:rsid w:val="00420E64"/>
    <w:rsid w:val="004219DC"/>
    <w:rsid w:val="00422BC9"/>
    <w:rsid w:val="00431D3E"/>
    <w:rsid w:val="00432124"/>
    <w:rsid w:val="0044019E"/>
    <w:rsid w:val="004438AA"/>
    <w:rsid w:val="00446916"/>
    <w:rsid w:val="00451591"/>
    <w:rsid w:val="00456150"/>
    <w:rsid w:val="0045706E"/>
    <w:rsid w:val="00466AC6"/>
    <w:rsid w:val="00471962"/>
    <w:rsid w:val="004731DF"/>
    <w:rsid w:val="00473E25"/>
    <w:rsid w:val="00481E01"/>
    <w:rsid w:val="00483D1D"/>
    <w:rsid w:val="00484DB4"/>
    <w:rsid w:val="00484E5F"/>
    <w:rsid w:val="004851C8"/>
    <w:rsid w:val="00485DCD"/>
    <w:rsid w:val="0048767F"/>
    <w:rsid w:val="00490EE3"/>
    <w:rsid w:val="00496AD0"/>
    <w:rsid w:val="004A109C"/>
    <w:rsid w:val="004A1466"/>
    <w:rsid w:val="004A42E5"/>
    <w:rsid w:val="004A4654"/>
    <w:rsid w:val="004A71E6"/>
    <w:rsid w:val="004B0344"/>
    <w:rsid w:val="004B2F2A"/>
    <w:rsid w:val="004B43F6"/>
    <w:rsid w:val="004B5D27"/>
    <w:rsid w:val="004B6B5F"/>
    <w:rsid w:val="004C23AB"/>
    <w:rsid w:val="004C6716"/>
    <w:rsid w:val="004C68A5"/>
    <w:rsid w:val="004C77E2"/>
    <w:rsid w:val="004E2744"/>
    <w:rsid w:val="004E532C"/>
    <w:rsid w:val="004F2C2F"/>
    <w:rsid w:val="004F2DA7"/>
    <w:rsid w:val="004F2F5A"/>
    <w:rsid w:val="004F591E"/>
    <w:rsid w:val="004F5A11"/>
    <w:rsid w:val="004F68D1"/>
    <w:rsid w:val="005009CD"/>
    <w:rsid w:val="00501BD4"/>
    <w:rsid w:val="0050366F"/>
    <w:rsid w:val="00503E3A"/>
    <w:rsid w:val="00512C88"/>
    <w:rsid w:val="005166C3"/>
    <w:rsid w:val="00521B48"/>
    <w:rsid w:val="00526861"/>
    <w:rsid w:val="00531445"/>
    <w:rsid w:val="005315E9"/>
    <w:rsid w:val="0053387A"/>
    <w:rsid w:val="005413D5"/>
    <w:rsid w:val="00542A6B"/>
    <w:rsid w:val="00543A24"/>
    <w:rsid w:val="00545AC8"/>
    <w:rsid w:val="00546AF0"/>
    <w:rsid w:val="0054792C"/>
    <w:rsid w:val="005504B8"/>
    <w:rsid w:val="00557304"/>
    <w:rsid w:val="005574DD"/>
    <w:rsid w:val="0056173E"/>
    <w:rsid w:val="005755D7"/>
    <w:rsid w:val="00576BCE"/>
    <w:rsid w:val="005815B0"/>
    <w:rsid w:val="005838B3"/>
    <w:rsid w:val="00586F8F"/>
    <w:rsid w:val="00591E9E"/>
    <w:rsid w:val="005936E7"/>
    <w:rsid w:val="00596CC2"/>
    <w:rsid w:val="00597CF3"/>
    <w:rsid w:val="005A18C0"/>
    <w:rsid w:val="005A4C24"/>
    <w:rsid w:val="005B104B"/>
    <w:rsid w:val="005B1D81"/>
    <w:rsid w:val="005B6A9B"/>
    <w:rsid w:val="005B73CE"/>
    <w:rsid w:val="005C5A6E"/>
    <w:rsid w:val="005C5D22"/>
    <w:rsid w:val="005D2D1A"/>
    <w:rsid w:val="005D35BF"/>
    <w:rsid w:val="005D58F3"/>
    <w:rsid w:val="005D7618"/>
    <w:rsid w:val="005E3A25"/>
    <w:rsid w:val="005E45A8"/>
    <w:rsid w:val="005E61A9"/>
    <w:rsid w:val="005F079A"/>
    <w:rsid w:val="005F09C0"/>
    <w:rsid w:val="005F39F3"/>
    <w:rsid w:val="005F5BE6"/>
    <w:rsid w:val="005F65A7"/>
    <w:rsid w:val="005F7593"/>
    <w:rsid w:val="00603473"/>
    <w:rsid w:val="006107C3"/>
    <w:rsid w:val="00611A90"/>
    <w:rsid w:val="00614438"/>
    <w:rsid w:val="006150F8"/>
    <w:rsid w:val="00615EDB"/>
    <w:rsid w:val="00616BE1"/>
    <w:rsid w:val="006218C0"/>
    <w:rsid w:val="00621C17"/>
    <w:rsid w:val="006222FF"/>
    <w:rsid w:val="00626ADA"/>
    <w:rsid w:val="00631238"/>
    <w:rsid w:val="0063190D"/>
    <w:rsid w:val="00635F1B"/>
    <w:rsid w:val="006445C3"/>
    <w:rsid w:val="00653B90"/>
    <w:rsid w:val="00656465"/>
    <w:rsid w:val="00656C45"/>
    <w:rsid w:val="00661B13"/>
    <w:rsid w:val="006623FD"/>
    <w:rsid w:val="00664679"/>
    <w:rsid w:val="00664762"/>
    <w:rsid w:val="00664A0D"/>
    <w:rsid w:val="00665241"/>
    <w:rsid w:val="0066712A"/>
    <w:rsid w:val="0067583A"/>
    <w:rsid w:val="006806C5"/>
    <w:rsid w:val="00682959"/>
    <w:rsid w:val="00683A6D"/>
    <w:rsid w:val="00687606"/>
    <w:rsid w:val="0069106C"/>
    <w:rsid w:val="006A1087"/>
    <w:rsid w:val="006A516A"/>
    <w:rsid w:val="006B46C8"/>
    <w:rsid w:val="006B5DCA"/>
    <w:rsid w:val="006B5F9B"/>
    <w:rsid w:val="006C04C7"/>
    <w:rsid w:val="006C2A6F"/>
    <w:rsid w:val="006C4879"/>
    <w:rsid w:val="006C5585"/>
    <w:rsid w:val="006C6BF6"/>
    <w:rsid w:val="006C7A7E"/>
    <w:rsid w:val="006D4AD6"/>
    <w:rsid w:val="006F09C3"/>
    <w:rsid w:val="006F50B0"/>
    <w:rsid w:val="006F6F07"/>
    <w:rsid w:val="006F76EF"/>
    <w:rsid w:val="006F7F00"/>
    <w:rsid w:val="00705F05"/>
    <w:rsid w:val="00706BB0"/>
    <w:rsid w:val="007221FC"/>
    <w:rsid w:val="007276F7"/>
    <w:rsid w:val="00727F0D"/>
    <w:rsid w:val="00732140"/>
    <w:rsid w:val="00734205"/>
    <w:rsid w:val="00734852"/>
    <w:rsid w:val="007466A3"/>
    <w:rsid w:val="00747EF5"/>
    <w:rsid w:val="00753354"/>
    <w:rsid w:val="00762E06"/>
    <w:rsid w:val="007663A3"/>
    <w:rsid w:val="007730FE"/>
    <w:rsid w:val="00774526"/>
    <w:rsid w:val="00775120"/>
    <w:rsid w:val="00775B85"/>
    <w:rsid w:val="00780EDA"/>
    <w:rsid w:val="007825A2"/>
    <w:rsid w:val="00786717"/>
    <w:rsid w:val="00786F7C"/>
    <w:rsid w:val="00790597"/>
    <w:rsid w:val="00791CB6"/>
    <w:rsid w:val="00795385"/>
    <w:rsid w:val="007A4D10"/>
    <w:rsid w:val="007A7091"/>
    <w:rsid w:val="007A76C4"/>
    <w:rsid w:val="007B01AC"/>
    <w:rsid w:val="007C07BB"/>
    <w:rsid w:val="007C11A6"/>
    <w:rsid w:val="007C1C71"/>
    <w:rsid w:val="007C2AAA"/>
    <w:rsid w:val="007C2F8B"/>
    <w:rsid w:val="007C4108"/>
    <w:rsid w:val="007D2E91"/>
    <w:rsid w:val="007D321E"/>
    <w:rsid w:val="007D7603"/>
    <w:rsid w:val="007E3088"/>
    <w:rsid w:val="007E374F"/>
    <w:rsid w:val="007F1290"/>
    <w:rsid w:val="007F3C4F"/>
    <w:rsid w:val="007F50C7"/>
    <w:rsid w:val="007F66A2"/>
    <w:rsid w:val="00803DD8"/>
    <w:rsid w:val="0081144C"/>
    <w:rsid w:val="00813C5D"/>
    <w:rsid w:val="00815C23"/>
    <w:rsid w:val="008212B0"/>
    <w:rsid w:val="0082317B"/>
    <w:rsid w:val="0082583A"/>
    <w:rsid w:val="00831AFF"/>
    <w:rsid w:val="00832279"/>
    <w:rsid w:val="008325C1"/>
    <w:rsid w:val="00834230"/>
    <w:rsid w:val="00834D2D"/>
    <w:rsid w:val="008409E9"/>
    <w:rsid w:val="008455CD"/>
    <w:rsid w:val="00850166"/>
    <w:rsid w:val="00851F34"/>
    <w:rsid w:val="008548E0"/>
    <w:rsid w:val="00856927"/>
    <w:rsid w:val="0086232E"/>
    <w:rsid w:val="00863AD0"/>
    <w:rsid w:val="00866F5C"/>
    <w:rsid w:val="008747C2"/>
    <w:rsid w:val="008911D1"/>
    <w:rsid w:val="00893DAC"/>
    <w:rsid w:val="008946A2"/>
    <w:rsid w:val="008964FD"/>
    <w:rsid w:val="008A2681"/>
    <w:rsid w:val="008A639F"/>
    <w:rsid w:val="008B3912"/>
    <w:rsid w:val="008B5671"/>
    <w:rsid w:val="008B606F"/>
    <w:rsid w:val="008C073D"/>
    <w:rsid w:val="008D01AF"/>
    <w:rsid w:val="008D16BC"/>
    <w:rsid w:val="008D7F62"/>
    <w:rsid w:val="008E0A51"/>
    <w:rsid w:val="008E6D2A"/>
    <w:rsid w:val="008F17ED"/>
    <w:rsid w:val="00900B61"/>
    <w:rsid w:val="00902996"/>
    <w:rsid w:val="0090387D"/>
    <w:rsid w:val="00903A47"/>
    <w:rsid w:val="00906D34"/>
    <w:rsid w:val="00906D6D"/>
    <w:rsid w:val="00907A01"/>
    <w:rsid w:val="00912310"/>
    <w:rsid w:val="009214F9"/>
    <w:rsid w:val="00922409"/>
    <w:rsid w:val="0094148B"/>
    <w:rsid w:val="00941D3C"/>
    <w:rsid w:val="0094717A"/>
    <w:rsid w:val="009513E8"/>
    <w:rsid w:val="00955FCE"/>
    <w:rsid w:val="0096589B"/>
    <w:rsid w:val="00966567"/>
    <w:rsid w:val="00966DEB"/>
    <w:rsid w:val="00972571"/>
    <w:rsid w:val="00972E63"/>
    <w:rsid w:val="0098215C"/>
    <w:rsid w:val="00984353"/>
    <w:rsid w:val="00985218"/>
    <w:rsid w:val="00990ECF"/>
    <w:rsid w:val="00991983"/>
    <w:rsid w:val="009935DF"/>
    <w:rsid w:val="00995CDF"/>
    <w:rsid w:val="009A455C"/>
    <w:rsid w:val="009A5ED1"/>
    <w:rsid w:val="009B1918"/>
    <w:rsid w:val="009B655C"/>
    <w:rsid w:val="009C0AAD"/>
    <w:rsid w:val="009C2E46"/>
    <w:rsid w:val="009C62E9"/>
    <w:rsid w:val="009D3BAF"/>
    <w:rsid w:val="009D3F09"/>
    <w:rsid w:val="009D4EA5"/>
    <w:rsid w:val="009D7CDF"/>
    <w:rsid w:val="009E0D36"/>
    <w:rsid w:val="009F075F"/>
    <w:rsid w:val="009F1ADF"/>
    <w:rsid w:val="009F24C3"/>
    <w:rsid w:val="009F2794"/>
    <w:rsid w:val="00A0123C"/>
    <w:rsid w:val="00A02DB0"/>
    <w:rsid w:val="00A02EBC"/>
    <w:rsid w:val="00A036ED"/>
    <w:rsid w:val="00A131D9"/>
    <w:rsid w:val="00A1766C"/>
    <w:rsid w:val="00A17CFC"/>
    <w:rsid w:val="00A24454"/>
    <w:rsid w:val="00A302C0"/>
    <w:rsid w:val="00A430B8"/>
    <w:rsid w:val="00A4393C"/>
    <w:rsid w:val="00A46830"/>
    <w:rsid w:val="00A5144E"/>
    <w:rsid w:val="00A5551F"/>
    <w:rsid w:val="00A60E59"/>
    <w:rsid w:val="00A65260"/>
    <w:rsid w:val="00A65D6F"/>
    <w:rsid w:val="00A663EC"/>
    <w:rsid w:val="00A66648"/>
    <w:rsid w:val="00A674CB"/>
    <w:rsid w:val="00A73341"/>
    <w:rsid w:val="00A73E2B"/>
    <w:rsid w:val="00A838A2"/>
    <w:rsid w:val="00A875D2"/>
    <w:rsid w:val="00A9003A"/>
    <w:rsid w:val="00A94241"/>
    <w:rsid w:val="00AB2E70"/>
    <w:rsid w:val="00AB7A09"/>
    <w:rsid w:val="00AC1A8A"/>
    <w:rsid w:val="00AC3FF8"/>
    <w:rsid w:val="00AC491D"/>
    <w:rsid w:val="00AC4A52"/>
    <w:rsid w:val="00AC7C91"/>
    <w:rsid w:val="00AD5B83"/>
    <w:rsid w:val="00AD67A9"/>
    <w:rsid w:val="00AE2254"/>
    <w:rsid w:val="00AE2266"/>
    <w:rsid w:val="00AF5B0E"/>
    <w:rsid w:val="00B02750"/>
    <w:rsid w:val="00B056FB"/>
    <w:rsid w:val="00B10513"/>
    <w:rsid w:val="00B143C2"/>
    <w:rsid w:val="00B22FC0"/>
    <w:rsid w:val="00B244D4"/>
    <w:rsid w:val="00B25242"/>
    <w:rsid w:val="00B471AA"/>
    <w:rsid w:val="00B50C4C"/>
    <w:rsid w:val="00B5186C"/>
    <w:rsid w:val="00B607C1"/>
    <w:rsid w:val="00B62241"/>
    <w:rsid w:val="00B636C0"/>
    <w:rsid w:val="00B740CA"/>
    <w:rsid w:val="00B7677C"/>
    <w:rsid w:val="00B80D3B"/>
    <w:rsid w:val="00B80EB4"/>
    <w:rsid w:val="00B87BB0"/>
    <w:rsid w:val="00B87BBD"/>
    <w:rsid w:val="00B91AF0"/>
    <w:rsid w:val="00B93063"/>
    <w:rsid w:val="00B95C46"/>
    <w:rsid w:val="00B97299"/>
    <w:rsid w:val="00B97A02"/>
    <w:rsid w:val="00BA21B8"/>
    <w:rsid w:val="00BA60B7"/>
    <w:rsid w:val="00BB1EC9"/>
    <w:rsid w:val="00BC38D8"/>
    <w:rsid w:val="00BC4392"/>
    <w:rsid w:val="00BD1FA9"/>
    <w:rsid w:val="00BD3B0A"/>
    <w:rsid w:val="00BE2461"/>
    <w:rsid w:val="00BE5282"/>
    <w:rsid w:val="00BF518C"/>
    <w:rsid w:val="00BF6CFA"/>
    <w:rsid w:val="00C0485C"/>
    <w:rsid w:val="00C119C6"/>
    <w:rsid w:val="00C168DC"/>
    <w:rsid w:val="00C17A52"/>
    <w:rsid w:val="00C22BCE"/>
    <w:rsid w:val="00C2590C"/>
    <w:rsid w:val="00C25EA7"/>
    <w:rsid w:val="00C25EED"/>
    <w:rsid w:val="00C31C2D"/>
    <w:rsid w:val="00C31DA3"/>
    <w:rsid w:val="00C33E3E"/>
    <w:rsid w:val="00C35C5B"/>
    <w:rsid w:val="00C35DD0"/>
    <w:rsid w:val="00C35E6A"/>
    <w:rsid w:val="00C42801"/>
    <w:rsid w:val="00C44A19"/>
    <w:rsid w:val="00C528C7"/>
    <w:rsid w:val="00C54591"/>
    <w:rsid w:val="00C55735"/>
    <w:rsid w:val="00C612FD"/>
    <w:rsid w:val="00C674BD"/>
    <w:rsid w:val="00C67977"/>
    <w:rsid w:val="00C75981"/>
    <w:rsid w:val="00C7628F"/>
    <w:rsid w:val="00C874DD"/>
    <w:rsid w:val="00C87D55"/>
    <w:rsid w:val="00C90426"/>
    <w:rsid w:val="00C907D6"/>
    <w:rsid w:val="00C91CA8"/>
    <w:rsid w:val="00C92D86"/>
    <w:rsid w:val="00CA3DA2"/>
    <w:rsid w:val="00CA7CE1"/>
    <w:rsid w:val="00CC130E"/>
    <w:rsid w:val="00CC1546"/>
    <w:rsid w:val="00CC3CA3"/>
    <w:rsid w:val="00CD148B"/>
    <w:rsid w:val="00CE36E7"/>
    <w:rsid w:val="00CF2812"/>
    <w:rsid w:val="00CF28E0"/>
    <w:rsid w:val="00CF5DA9"/>
    <w:rsid w:val="00CF7394"/>
    <w:rsid w:val="00D013F6"/>
    <w:rsid w:val="00D01623"/>
    <w:rsid w:val="00D01E6D"/>
    <w:rsid w:val="00D13177"/>
    <w:rsid w:val="00D161EB"/>
    <w:rsid w:val="00D1720C"/>
    <w:rsid w:val="00D2142D"/>
    <w:rsid w:val="00D215B3"/>
    <w:rsid w:val="00D22B38"/>
    <w:rsid w:val="00D234C9"/>
    <w:rsid w:val="00D271B8"/>
    <w:rsid w:val="00D33200"/>
    <w:rsid w:val="00D333E2"/>
    <w:rsid w:val="00D3472E"/>
    <w:rsid w:val="00D34B5A"/>
    <w:rsid w:val="00D415F0"/>
    <w:rsid w:val="00D529F3"/>
    <w:rsid w:val="00D5381B"/>
    <w:rsid w:val="00D53F76"/>
    <w:rsid w:val="00D60365"/>
    <w:rsid w:val="00D61CFF"/>
    <w:rsid w:val="00D72FEB"/>
    <w:rsid w:val="00D7494F"/>
    <w:rsid w:val="00D74E7E"/>
    <w:rsid w:val="00D755C5"/>
    <w:rsid w:val="00D75C35"/>
    <w:rsid w:val="00D77A22"/>
    <w:rsid w:val="00D8088F"/>
    <w:rsid w:val="00D80F30"/>
    <w:rsid w:val="00D86961"/>
    <w:rsid w:val="00D93A5D"/>
    <w:rsid w:val="00D93C48"/>
    <w:rsid w:val="00DA06B2"/>
    <w:rsid w:val="00DA2F5B"/>
    <w:rsid w:val="00DA38A3"/>
    <w:rsid w:val="00DA6A7D"/>
    <w:rsid w:val="00DB2416"/>
    <w:rsid w:val="00DB3D3F"/>
    <w:rsid w:val="00DB4908"/>
    <w:rsid w:val="00DB5659"/>
    <w:rsid w:val="00DC4210"/>
    <w:rsid w:val="00DC5517"/>
    <w:rsid w:val="00DC6CDA"/>
    <w:rsid w:val="00DD0150"/>
    <w:rsid w:val="00DD3202"/>
    <w:rsid w:val="00DD5B91"/>
    <w:rsid w:val="00DD716D"/>
    <w:rsid w:val="00DD72DE"/>
    <w:rsid w:val="00DE2ED9"/>
    <w:rsid w:val="00DE5D4D"/>
    <w:rsid w:val="00DE7303"/>
    <w:rsid w:val="00DE7C21"/>
    <w:rsid w:val="00DF33ED"/>
    <w:rsid w:val="00DF3946"/>
    <w:rsid w:val="00DF3AA3"/>
    <w:rsid w:val="00DF4972"/>
    <w:rsid w:val="00E001A3"/>
    <w:rsid w:val="00E1116C"/>
    <w:rsid w:val="00E13995"/>
    <w:rsid w:val="00E16367"/>
    <w:rsid w:val="00E16419"/>
    <w:rsid w:val="00E21257"/>
    <w:rsid w:val="00E2652E"/>
    <w:rsid w:val="00E26618"/>
    <w:rsid w:val="00E30DC7"/>
    <w:rsid w:val="00E316FB"/>
    <w:rsid w:val="00E33C87"/>
    <w:rsid w:val="00E350D1"/>
    <w:rsid w:val="00E3566D"/>
    <w:rsid w:val="00E411F7"/>
    <w:rsid w:val="00E42139"/>
    <w:rsid w:val="00E42D07"/>
    <w:rsid w:val="00E438E5"/>
    <w:rsid w:val="00E4452F"/>
    <w:rsid w:val="00E45A6E"/>
    <w:rsid w:val="00E5557B"/>
    <w:rsid w:val="00E56C4E"/>
    <w:rsid w:val="00E574D8"/>
    <w:rsid w:val="00E57F74"/>
    <w:rsid w:val="00E62C67"/>
    <w:rsid w:val="00E651C7"/>
    <w:rsid w:val="00E65FB2"/>
    <w:rsid w:val="00E727D0"/>
    <w:rsid w:val="00E75FE3"/>
    <w:rsid w:val="00E8621F"/>
    <w:rsid w:val="00E87371"/>
    <w:rsid w:val="00E9066D"/>
    <w:rsid w:val="00E91DC3"/>
    <w:rsid w:val="00E957A4"/>
    <w:rsid w:val="00E9753B"/>
    <w:rsid w:val="00EA31B0"/>
    <w:rsid w:val="00EA5278"/>
    <w:rsid w:val="00EA7BE8"/>
    <w:rsid w:val="00EB667A"/>
    <w:rsid w:val="00EB7968"/>
    <w:rsid w:val="00EC2EB1"/>
    <w:rsid w:val="00EC6215"/>
    <w:rsid w:val="00ED4F0E"/>
    <w:rsid w:val="00ED5F0D"/>
    <w:rsid w:val="00ED67FD"/>
    <w:rsid w:val="00EE07F1"/>
    <w:rsid w:val="00EE1088"/>
    <w:rsid w:val="00EE487F"/>
    <w:rsid w:val="00EF27BE"/>
    <w:rsid w:val="00EF285E"/>
    <w:rsid w:val="00EF326A"/>
    <w:rsid w:val="00F013FA"/>
    <w:rsid w:val="00F135D4"/>
    <w:rsid w:val="00F26699"/>
    <w:rsid w:val="00F26C28"/>
    <w:rsid w:val="00F325E6"/>
    <w:rsid w:val="00F346D4"/>
    <w:rsid w:val="00F35E6F"/>
    <w:rsid w:val="00F42F9F"/>
    <w:rsid w:val="00F46CC6"/>
    <w:rsid w:val="00F47F2C"/>
    <w:rsid w:val="00F51BEF"/>
    <w:rsid w:val="00F5346D"/>
    <w:rsid w:val="00F55AA4"/>
    <w:rsid w:val="00F60F53"/>
    <w:rsid w:val="00F628ED"/>
    <w:rsid w:val="00F67926"/>
    <w:rsid w:val="00F84944"/>
    <w:rsid w:val="00F86C1B"/>
    <w:rsid w:val="00F86E4D"/>
    <w:rsid w:val="00F919F2"/>
    <w:rsid w:val="00F92022"/>
    <w:rsid w:val="00F9618D"/>
    <w:rsid w:val="00F9724E"/>
    <w:rsid w:val="00F97DB3"/>
    <w:rsid w:val="00FA2A29"/>
    <w:rsid w:val="00FA2AA2"/>
    <w:rsid w:val="00FA49D4"/>
    <w:rsid w:val="00FA7464"/>
    <w:rsid w:val="00FA75B3"/>
    <w:rsid w:val="00FB09C9"/>
    <w:rsid w:val="00FB1A70"/>
    <w:rsid w:val="00FB51B8"/>
    <w:rsid w:val="00FB533F"/>
    <w:rsid w:val="00FC57A9"/>
    <w:rsid w:val="00FC6525"/>
    <w:rsid w:val="00FC7687"/>
    <w:rsid w:val="00FD0B37"/>
    <w:rsid w:val="00FD1A23"/>
    <w:rsid w:val="00FE1307"/>
    <w:rsid w:val="00FE7160"/>
    <w:rsid w:val="00FF667F"/>
    <w:rsid w:val="00FF694F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B42C0A"/>
  <w15:chartTrackingRefBased/>
  <w15:docId w15:val="{44798F5F-075F-4019-B39C-47F02082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2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72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2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ED9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31D3E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5A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327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3277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3277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27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277B"/>
    <w:rPr>
      <w:b/>
      <w:bCs/>
      <w:sz w:val="20"/>
      <w:szCs w:val="2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5459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95CD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3387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A49D4"/>
    <w:pPr>
      <w:ind w:left="720"/>
      <w:contextualSpacing/>
    </w:pPr>
    <w:rPr>
      <w:lang w:val="es-AR"/>
    </w:rPr>
  </w:style>
  <w:style w:type="paragraph" w:styleId="NormalWeb">
    <w:name w:val="Normal (Web)"/>
    <w:basedOn w:val="Normal"/>
    <w:uiPriority w:val="99"/>
    <w:semiHidden/>
    <w:unhideWhenUsed/>
    <w:rsid w:val="00727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F4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658"/>
  </w:style>
  <w:style w:type="paragraph" w:styleId="Footer">
    <w:name w:val="footer"/>
    <w:basedOn w:val="Normal"/>
    <w:link w:val="FooterChar"/>
    <w:uiPriority w:val="99"/>
    <w:unhideWhenUsed/>
    <w:rsid w:val="003F46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0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tbinternet.ohchr.org/_layouts/15/treatybodyexternal/SessionDetails1.aspx?SessionID=2924&amp;Lang=en" TargetMode="External"/><Relationship Id="rId18" Type="http://schemas.openxmlformats.org/officeDocument/2006/relationships/hyperlink" Target="mailto:ohchr-cmw@un.org" TargetMode="External"/><Relationship Id="rId26" Type="http://schemas.openxmlformats.org/officeDocument/2006/relationships/hyperlink" Target="http://tbinternet.ohchr.org/_layouts/treatybodyexternal/Download.aspx?symbolno=CMW/C/21/2&amp;Lang=e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events.ohchr.org/" TargetMode="External"/><Relationship Id="rId7" Type="http://schemas.openxmlformats.org/officeDocument/2006/relationships/settings" Target="settings.xml"/><Relationship Id="rId12" Type="http://schemas.openxmlformats.org/officeDocument/2006/relationships/image" Target="http://www.juvenilejusticepanel.org/mm/Image/logos/logo_ohchr.jpg" TargetMode="External"/><Relationship Id="rId17" Type="http://schemas.openxmlformats.org/officeDocument/2006/relationships/hyperlink" Target="https://events.ohchr.org/" TargetMode="External"/><Relationship Id="rId25" Type="http://schemas.openxmlformats.org/officeDocument/2006/relationships/hyperlink" Target="https://www.ohchr.org/en/treaty-bodies/cmw/information-civil-society-non-governmental-organizations-national-human-rights-institution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tbinternet.ohchr.org/_layouts/15/treatybodyexternal/Download.aspx?symbolno=INT%2FCMW%2FINF%2F42%2F45402&amp;Lang=en" TargetMode="External"/><Relationship Id="rId20" Type="http://schemas.openxmlformats.org/officeDocument/2006/relationships/hyperlink" Target="https://indicohelp.unog.ch/" TargetMode="External"/><Relationship Id="rId29" Type="http://schemas.openxmlformats.org/officeDocument/2006/relationships/hyperlink" Target="http://tbinternet.ohchr.org/_layouts/treatybodyexternal/Download.aspx?symbolno=INT%2fCMW%2fINF%2f29%2f27229&amp;amp;Lang=en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yperlink" Target="https://www.ohchr.org/en/treaty-bodies/cmw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vents.ohchr.org/" TargetMode="External"/><Relationship Id="rId23" Type="http://schemas.openxmlformats.org/officeDocument/2006/relationships/hyperlink" Target="mailto:ohchr-reprisals@un.org" TargetMode="External"/><Relationship Id="rId28" Type="http://schemas.openxmlformats.org/officeDocument/2006/relationships/hyperlink" Target="https://tbinternet.ohchr.org/_layouts/treatybodyexternal/Download.aspx?symbolno=CMW%2fC%2f1&amp;Lang=en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indico.un.org/event/1017991/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media.un.org/en/webtv/" TargetMode="External"/><Relationship Id="rId22" Type="http://schemas.openxmlformats.org/officeDocument/2006/relationships/hyperlink" Target="mailto:ohchr-cmw@un.org" TargetMode="External"/><Relationship Id="rId27" Type="http://schemas.openxmlformats.org/officeDocument/2006/relationships/hyperlink" Target="http://tbinternet.ohchr.org/_layouts/treatybodyexternal/Download.aspx?symbolno=INT/CMW/STA/8065&amp;amp;Lang=en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97da86fa48f09456ca51515a603a8f14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cc9196c8582ea4cc3ef8589a0e598ae0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2024-04-09T18:30:53+00:00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7bed2cdb-1da6-4e77-9691-93a0805b4a4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5F3F8-6790-4070-80D0-B64F715800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59E601-4DB4-4C14-B7C7-2C86FBF2AA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829F40-7F64-4D67-9651-0FEBF19BF45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7bed2cdb-1da6-4e77-9691-93a0805b4a49"/>
  </ds:schemaRefs>
</ds:datastoreItem>
</file>

<file path=customXml/itemProps4.xml><?xml version="1.0" encoding="utf-8"?>
<ds:datastoreItem xmlns:ds="http://schemas.openxmlformats.org/officeDocument/2006/customXml" ds:itemID="{CDBE93AF-F276-4492-8351-E203F18A1C8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2754</Words>
  <Characters>15699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CMW</dc:creator>
  <cp:keywords>, docId:C6EB92231C0DBB6C59356B7C749F5DB1</cp:keywords>
  <dc:description/>
  <cp:lastModifiedBy>Isabelle Fleche</cp:lastModifiedBy>
  <cp:revision>24</cp:revision>
  <cp:lastPrinted>2024-03-27T11:42:00Z</cp:lastPrinted>
  <dcterms:created xsi:type="dcterms:W3CDTF">2026-03-11T14:13:00Z</dcterms:created>
  <dcterms:modified xsi:type="dcterms:W3CDTF">2026-05-01T14:22:00Z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0x010100FB4CCA895A17B843B34B7F2324FFA44A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