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5E7C7" w14:textId="369D4638" w:rsidR="00811624" w:rsidRPr="004E37FC" w:rsidRDefault="00654BED" w:rsidP="0029798D">
      <w:pPr>
        <w:spacing w:after="0" w:line="24" w:lineRule="auto"/>
      </w:pPr>
      <w:r>
        <w:rPr>
          <w:noProof/>
        </w:rPr>
        <w:drawing>
          <wp:anchor distT="0" distB="0" distL="114300" distR="114300" simplePos="0" relativeHeight="251658240" behindDoc="0" locked="0" layoutInCell="1" allowOverlap="1" wp14:anchorId="4A9B9302" wp14:editId="4BF7F20D">
            <wp:simplePos x="0" y="0"/>
            <wp:positionH relativeFrom="column">
              <wp:posOffset>-643597</wp:posOffset>
            </wp:positionH>
            <wp:positionV relativeFrom="paragraph">
              <wp:posOffset>-506779</wp:posOffset>
            </wp:positionV>
            <wp:extent cx="7572402" cy="10711284"/>
            <wp:effectExtent l="0" t="0" r="0" b="0"/>
            <wp:wrapNone/>
            <wp:docPr id="1204949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49557"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572402" cy="10711284"/>
                    </a:xfrm>
                    <a:prstGeom prst="rect">
                      <a:avLst/>
                    </a:prstGeom>
                  </pic:spPr>
                </pic:pic>
              </a:graphicData>
            </a:graphic>
            <wp14:sizeRelH relativeFrom="margin">
              <wp14:pctWidth>0</wp14:pctWidth>
            </wp14:sizeRelH>
            <wp14:sizeRelV relativeFrom="margin">
              <wp14:pctHeight>0</wp14:pctHeight>
            </wp14:sizeRelV>
          </wp:anchor>
        </w:drawing>
      </w:r>
    </w:p>
    <w:p w14:paraId="65079929" w14:textId="460AFB03" w:rsidR="00A4301D" w:rsidRPr="006A0326" w:rsidRDefault="00811624" w:rsidP="006A0326">
      <w:pPr>
        <w:spacing w:after="200" w:line="276" w:lineRule="auto"/>
      </w:pPr>
      <w:r>
        <w:br w:type="page"/>
      </w:r>
    </w:p>
    <w:sdt>
      <w:sdtPr>
        <w:rPr>
          <w:rFonts w:asciiTheme="minorHAnsi" w:eastAsiaTheme="minorEastAsia" w:hAnsiTheme="minorHAnsi" w:cstheme="minorBidi"/>
          <w:color w:val="DA291C" w:themeColor="accent1"/>
          <w:sz w:val="48"/>
          <w:szCs w:val="48"/>
        </w:rPr>
        <w:id w:val="923914248"/>
        <w:docPartObj>
          <w:docPartGallery w:val="Table of Contents"/>
          <w:docPartUnique/>
        </w:docPartObj>
      </w:sdtPr>
      <w:sdtEndPr>
        <w:rPr>
          <w:b/>
          <w:bCs/>
          <w:noProof/>
          <w:color w:val="auto"/>
          <w:sz w:val="21"/>
          <w:szCs w:val="21"/>
        </w:rPr>
      </w:sdtEndPr>
      <w:sdtContent>
        <w:p w14:paraId="130E0664" w14:textId="57B9F86A" w:rsidR="00595EA3" w:rsidRPr="00FA2B6D" w:rsidRDefault="00FA2B6D">
          <w:pPr>
            <w:pStyle w:val="TOCHeading"/>
            <w:rPr>
              <w:color w:val="DA291C" w:themeColor="accent1"/>
              <w:sz w:val="48"/>
              <w:szCs w:val="48"/>
            </w:rPr>
          </w:pPr>
          <w:r w:rsidRPr="00FA2B6D">
            <w:rPr>
              <w:color w:val="DA291C" w:themeColor="accent1"/>
              <w:sz w:val="48"/>
              <w:szCs w:val="48"/>
            </w:rPr>
            <w:t>CONTENTS</w:t>
          </w:r>
        </w:p>
        <w:p w14:paraId="786E67C4" w14:textId="4710E358" w:rsidR="00595EA3" w:rsidRDefault="00595EA3" w:rsidP="006A0326">
          <w:pPr>
            <w:pStyle w:val="TOC1"/>
            <w:spacing w:after="0"/>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60114579" w:history="1">
            <w:r w:rsidRPr="001113DE">
              <w:rPr>
                <w:rStyle w:val="Hyperlink"/>
                <w:noProof/>
              </w:rPr>
              <w:t>Acknowledgements</w:t>
            </w:r>
            <w:r>
              <w:rPr>
                <w:noProof/>
                <w:webHidden/>
              </w:rPr>
              <w:tab/>
            </w:r>
            <w:r>
              <w:rPr>
                <w:noProof/>
                <w:webHidden/>
              </w:rPr>
              <w:fldChar w:fldCharType="begin"/>
            </w:r>
            <w:r>
              <w:rPr>
                <w:noProof/>
                <w:webHidden/>
              </w:rPr>
              <w:instrText xml:space="preserve"> PAGEREF _Toc160114579 \h </w:instrText>
            </w:r>
            <w:r>
              <w:rPr>
                <w:noProof/>
                <w:webHidden/>
              </w:rPr>
            </w:r>
            <w:r>
              <w:rPr>
                <w:noProof/>
                <w:webHidden/>
              </w:rPr>
              <w:fldChar w:fldCharType="separate"/>
            </w:r>
            <w:r>
              <w:rPr>
                <w:noProof/>
                <w:webHidden/>
              </w:rPr>
              <w:t>5</w:t>
            </w:r>
            <w:r>
              <w:rPr>
                <w:noProof/>
                <w:webHidden/>
              </w:rPr>
              <w:fldChar w:fldCharType="end"/>
            </w:r>
          </w:hyperlink>
        </w:p>
        <w:p w14:paraId="3E8FD56C" w14:textId="17B528DF" w:rsidR="00595EA3" w:rsidRDefault="00A11C15" w:rsidP="006A0326">
          <w:pPr>
            <w:pStyle w:val="TOC1"/>
            <w:spacing w:after="0"/>
            <w:rPr>
              <w:rFonts w:eastAsiaTheme="minorEastAsia"/>
              <w:noProof/>
              <w:kern w:val="2"/>
              <w:sz w:val="22"/>
              <w:lang w:eastAsia="en-GB"/>
              <w14:ligatures w14:val="standardContextual"/>
            </w:rPr>
          </w:pPr>
          <w:hyperlink w:anchor="_Toc160114580" w:history="1">
            <w:r w:rsidR="00595EA3" w:rsidRPr="001113DE">
              <w:rPr>
                <w:rStyle w:val="Hyperlink"/>
                <w:noProof/>
              </w:rPr>
              <w:t>Acronyms and Abbreviations</w:t>
            </w:r>
            <w:r w:rsidR="00595EA3">
              <w:rPr>
                <w:noProof/>
                <w:webHidden/>
              </w:rPr>
              <w:tab/>
            </w:r>
            <w:r w:rsidR="00595EA3">
              <w:rPr>
                <w:noProof/>
                <w:webHidden/>
              </w:rPr>
              <w:fldChar w:fldCharType="begin"/>
            </w:r>
            <w:r w:rsidR="00595EA3">
              <w:rPr>
                <w:noProof/>
                <w:webHidden/>
              </w:rPr>
              <w:instrText xml:space="preserve"> PAGEREF _Toc160114580 \h </w:instrText>
            </w:r>
            <w:r w:rsidR="00595EA3">
              <w:rPr>
                <w:noProof/>
                <w:webHidden/>
              </w:rPr>
            </w:r>
            <w:r w:rsidR="00595EA3">
              <w:rPr>
                <w:noProof/>
                <w:webHidden/>
              </w:rPr>
              <w:fldChar w:fldCharType="separate"/>
            </w:r>
            <w:r w:rsidR="00595EA3">
              <w:rPr>
                <w:noProof/>
                <w:webHidden/>
              </w:rPr>
              <w:t>5</w:t>
            </w:r>
            <w:r w:rsidR="00595EA3">
              <w:rPr>
                <w:noProof/>
                <w:webHidden/>
              </w:rPr>
              <w:fldChar w:fldCharType="end"/>
            </w:r>
          </w:hyperlink>
        </w:p>
        <w:p w14:paraId="2EFB5698" w14:textId="08CDE75E" w:rsidR="00595EA3" w:rsidRDefault="00A11C15" w:rsidP="006A0326">
          <w:pPr>
            <w:pStyle w:val="TOC1"/>
            <w:tabs>
              <w:tab w:val="left" w:pos="420"/>
            </w:tabs>
            <w:spacing w:after="0"/>
            <w:rPr>
              <w:rFonts w:eastAsiaTheme="minorEastAsia"/>
              <w:noProof/>
              <w:kern w:val="2"/>
              <w:sz w:val="22"/>
              <w:lang w:eastAsia="en-GB"/>
              <w14:ligatures w14:val="standardContextual"/>
            </w:rPr>
          </w:pPr>
          <w:hyperlink w:anchor="_Toc160114581" w:history="1">
            <w:r w:rsidR="00595EA3" w:rsidRPr="001113DE">
              <w:rPr>
                <w:rStyle w:val="Hyperlink"/>
                <w:noProof/>
              </w:rPr>
              <w:t>I.</w:t>
            </w:r>
            <w:r w:rsidR="003E2B79">
              <w:rPr>
                <w:rFonts w:eastAsiaTheme="minorEastAsia"/>
                <w:noProof/>
                <w:kern w:val="2"/>
                <w:sz w:val="22"/>
                <w:lang w:eastAsia="en-GB"/>
                <w14:ligatures w14:val="standardContextual"/>
              </w:rPr>
              <w:t xml:space="preserve"> </w:t>
            </w:r>
            <w:r w:rsidR="00595EA3" w:rsidRPr="001113DE">
              <w:rPr>
                <w:rStyle w:val="Hyperlink"/>
                <w:noProof/>
              </w:rPr>
              <w:t>Background</w:t>
            </w:r>
            <w:r w:rsidR="00595EA3">
              <w:rPr>
                <w:noProof/>
                <w:webHidden/>
              </w:rPr>
              <w:tab/>
            </w:r>
            <w:r w:rsidR="00595EA3">
              <w:rPr>
                <w:noProof/>
                <w:webHidden/>
              </w:rPr>
              <w:fldChar w:fldCharType="begin"/>
            </w:r>
            <w:r w:rsidR="00595EA3">
              <w:rPr>
                <w:noProof/>
                <w:webHidden/>
              </w:rPr>
              <w:instrText xml:space="preserve"> PAGEREF _Toc160114581 \h </w:instrText>
            </w:r>
            <w:r w:rsidR="00595EA3">
              <w:rPr>
                <w:noProof/>
                <w:webHidden/>
              </w:rPr>
            </w:r>
            <w:r w:rsidR="00595EA3">
              <w:rPr>
                <w:noProof/>
                <w:webHidden/>
              </w:rPr>
              <w:fldChar w:fldCharType="separate"/>
            </w:r>
            <w:r w:rsidR="00595EA3">
              <w:rPr>
                <w:noProof/>
                <w:webHidden/>
              </w:rPr>
              <w:t>5</w:t>
            </w:r>
            <w:r w:rsidR="00595EA3">
              <w:rPr>
                <w:noProof/>
                <w:webHidden/>
              </w:rPr>
              <w:fldChar w:fldCharType="end"/>
            </w:r>
          </w:hyperlink>
        </w:p>
        <w:p w14:paraId="7B35CE32" w14:textId="0E241113" w:rsidR="00595EA3" w:rsidRDefault="00A11C15" w:rsidP="006A0326">
          <w:pPr>
            <w:pStyle w:val="TOC1"/>
            <w:spacing w:after="0"/>
            <w:rPr>
              <w:rFonts w:eastAsiaTheme="minorEastAsia"/>
              <w:noProof/>
              <w:kern w:val="2"/>
              <w:sz w:val="22"/>
              <w:lang w:eastAsia="en-GB"/>
              <w14:ligatures w14:val="standardContextual"/>
            </w:rPr>
          </w:pPr>
          <w:hyperlink w:anchor="_Toc160114582" w:history="1">
            <w:r w:rsidR="00595EA3" w:rsidRPr="001113DE">
              <w:rPr>
                <w:rStyle w:val="Hyperlink"/>
                <w:noProof/>
              </w:rPr>
              <w:t>II.   Child -led Report Preparation Procedure</w:t>
            </w:r>
            <w:r w:rsidR="00595EA3">
              <w:rPr>
                <w:noProof/>
                <w:webHidden/>
              </w:rPr>
              <w:tab/>
            </w:r>
            <w:r w:rsidR="00595EA3">
              <w:rPr>
                <w:noProof/>
                <w:webHidden/>
              </w:rPr>
              <w:fldChar w:fldCharType="begin"/>
            </w:r>
            <w:r w:rsidR="00595EA3">
              <w:rPr>
                <w:noProof/>
                <w:webHidden/>
              </w:rPr>
              <w:instrText xml:space="preserve"> PAGEREF _Toc160114582 \h </w:instrText>
            </w:r>
            <w:r w:rsidR="00595EA3">
              <w:rPr>
                <w:noProof/>
                <w:webHidden/>
              </w:rPr>
            </w:r>
            <w:r w:rsidR="00595EA3">
              <w:rPr>
                <w:noProof/>
                <w:webHidden/>
              </w:rPr>
              <w:fldChar w:fldCharType="separate"/>
            </w:r>
            <w:r w:rsidR="00595EA3">
              <w:rPr>
                <w:noProof/>
                <w:webHidden/>
              </w:rPr>
              <w:t>7</w:t>
            </w:r>
            <w:r w:rsidR="00595EA3">
              <w:rPr>
                <w:noProof/>
                <w:webHidden/>
              </w:rPr>
              <w:fldChar w:fldCharType="end"/>
            </w:r>
          </w:hyperlink>
        </w:p>
        <w:p w14:paraId="5A345138" w14:textId="73EB1482" w:rsidR="00595EA3" w:rsidRDefault="00A11C15" w:rsidP="006A0326">
          <w:pPr>
            <w:pStyle w:val="TOC1"/>
            <w:spacing w:after="0"/>
            <w:rPr>
              <w:rFonts w:eastAsiaTheme="minorEastAsia"/>
              <w:noProof/>
              <w:kern w:val="2"/>
              <w:sz w:val="22"/>
              <w:lang w:eastAsia="en-GB"/>
              <w14:ligatures w14:val="standardContextual"/>
            </w:rPr>
          </w:pPr>
          <w:hyperlink w:anchor="_Toc160114583" w:history="1">
            <w:r w:rsidR="00595EA3" w:rsidRPr="001113DE">
              <w:rPr>
                <w:rStyle w:val="Hyperlink"/>
                <w:noProof/>
              </w:rPr>
              <w:t>III. Key Thematic Area Findings</w:t>
            </w:r>
            <w:r w:rsidR="00595EA3">
              <w:rPr>
                <w:noProof/>
                <w:webHidden/>
              </w:rPr>
              <w:tab/>
            </w:r>
            <w:r w:rsidR="00595EA3">
              <w:rPr>
                <w:noProof/>
                <w:webHidden/>
              </w:rPr>
              <w:fldChar w:fldCharType="begin"/>
            </w:r>
            <w:r w:rsidR="00595EA3">
              <w:rPr>
                <w:noProof/>
                <w:webHidden/>
              </w:rPr>
              <w:instrText xml:space="preserve"> PAGEREF _Toc160114583 \h </w:instrText>
            </w:r>
            <w:r w:rsidR="00595EA3">
              <w:rPr>
                <w:noProof/>
                <w:webHidden/>
              </w:rPr>
            </w:r>
            <w:r w:rsidR="00595EA3">
              <w:rPr>
                <w:noProof/>
                <w:webHidden/>
              </w:rPr>
              <w:fldChar w:fldCharType="separate"/>
            </w:r>
            <w:r w:rsidR="00595EA3">
              <w:rPr>
                <w:noProof/>
                <w:webHidden/>
              </w:rPr>
              <w:t>7</w:t>
            </w:r>
            <w:r w:rsidR="00595EA3">
              <w:rPr>
                <w:noProof/>
                <w:webHidden/>
              </w:rPr>
              <w:fldChar w:fldCharType="end"/>
            </w:r>
          </w:hyperlink>
        </w:p>
        <w:p w14:paraId="241CB154" w14:textId="1A634062" w:rsidR="00595EA3" w:rsidRDefault="00A11C15" w:rsidP="006A0326">
          <w:pPr>
            <w:pStyle w:val="TOC1"/>
            <w:tabs>
              <w:tab w:val="left" w:pos="660"/>
            </w:tabs>
            <w:spacing w:after="0"/>
            <w:rPr>
              <w:rFonts w:eastAsiaTheme="minorEastAsia"/>
              <w:noProof/>
              <w:kern w:val="2"/>
              <w:sz w:val="22"/>
              <w:lang w:eastAsia="en-GB"/>
              <w14:ligatures w14:val="standardContextual"/>
            </w:rPr>
          </w:pPr>
          <w:hyperlink w:anchor="_Toc160114584" w:history="1">
            <w:r w:rsidR="00595EA3" w:rsidRPr="001113DE">
              <w:rPr>
                <w:rStyle w:val="Hyperlink"/>
                <w:noProof/>
              </w:rPr>
              <w:t>3.1</w:t>
            </w:r>
            <w:r w:rsidR="003E2B79">
              <w:rPr>
                <w:rFonts w:eastAsiaTheme="minorEastAsia"/>
                <w:noProof/>
                <w:kern w:val="2"/>
                <w:sz w:val="22"/>
                <w:lang w:eastAsia="en-GB"/>
                <w14:ligatures w14:val="standardContextual"/>
              </w:rPr>
              <w:t xml:space="preserve"> </w:t>
            </w:r>
            <w:r w:rsidR="00595EA3" w:rsidRPr="001113DE">
              <w:rPr>
                <w:rStyle w:val="Hyperlink"/>
                <w:noProof/>
              </w:rPr>
              <w:t>Children’s right to life, survival, and development</w:t>
            </w:r>
            <w:r w:rsidR="00784D17">
              <w:rPr>
                <w:rStyle w:val="Hyperlink"/>
                <w:noProof/>
              </w:rPr>
              <w:t xml:space="preserve"> </w:t>
            </w:r>
            <w:r w:rsidR="00595EA3">
              <w:rPr>
                <w:noProof/>
                <w:webHidden/>
              </w:rPr>
              <w:tab/>
            </w:r>
            <w:r w:rsidR="00595EA3">
              <w:rPr>
                <w:noProof/>
                <w:webHidden/>
              </w:rPr>
              <w:fldChar w:fldCharType="begin"/>
            </w:r>
            <w:r w:rsidR="00595EA3">
              <w:rPr>
                <w:noProof/>
                <w:webHidden/>
              </w:rPr>
              <w:instrText xml:space="preserve"> PAGEREF _Toc160114584 \h </w:instrText>
            </w:r>
            <w:r w:rsidR="00595EA3">
              <w:rPr>
                <w:noProof/>
                <w:webHidden/>
              </w:rPr>
            </w:r>
            <w:r w:rsidR="00595EA3">
              <w:rPr>
                <w:noProof/>
                <w:webHidden/>
              </w:rPr>
              <w:fldChar w:fldCharType="separate"/>
            </w:r>
            <w:r w:rsidR="00595EA3">
              <w:rPr>
                <w:noProof/>
                <w:webHidden/>
              </w:rPr>
              <w:t>8</w:t>
            </w:r>
            <w:r w:rsidR="00595EA3">
              <w:rPr>
                <w:noProof/>
                <w:webHidden/>
              </w:rPr>
              <w:fldChar w:fldCharType="end"/>
            </w:r>
          </w:hyperlink>
        </w:p>
        <w:p w14:paraId="7BCBB123" w14:textId="47244CA6" w:rsidR="00595EA3" w:rsidRDefault="00A11C15" w:rsidP="573CD284">
          <w:pPr>
            <w:pStyle w:val="TOC2"/>
            <w:tabs>
              <w:tab w:val="left" w:pos="1100"/>
              <w:tab w:val="right" w:leader="dot" w:pos="9782"/>
            </w:tabs>
            <w:spacing w:after="0"/>
            <w:rPr>
              <w:rFonts w:eastAsiaTheme="minorEastAsia"/>
              <w:noProof/>
              <w:kern w:val="2"/>
              <w:sz w:val="22"/>
              <w:lang w:eastAsia="en-GB"/>
              <w14:ligatures w14:val="standardContextual"/>
            </w:rPr>
          </w:pPr>
          <w:hyperlink w:anchor="_Toc160114588" w:history="1">
            <w:r w:rsidR="00595EA3" w:rsidRPr="573CD284">
              <w:rPr>
                <w:rStyle w:val="Hyperlink"/>
                <w:i/>
                <w:iCs/>
                <w:noProof/>
              </w:rPr>
              <w:t>3.1.1.</w:t>
            </w:r>
            <w:r w:rsidR="003E2B79">
              <w:rPr>
                <w:rFonts w:eastAsiaTheme="minorEastAsia"/>
                <w:noProof/>
                <w:kern w:val="2"/>
                <w:sz w:val="22"/>
                <w:lang w:eastAsia="en-GB"/>
                <w14:ligatures w14:val="standardContextual"/>
              </w:rPr>
              <w:t xml:space="preserve"> </w:t>
            </w:r>
            <w:r w:rsidR="00595EA3" w:rsidRPr="001113DE">
              <w:rPr>
                <w:rStyle w:val="Hyperlink"/>
                <w:noProof/>
              </w:rPr>
              <w:t>Positive experiences</w:t>
            </w:r>
            <w:r w:rsidR="00595EA3">
              <w:rPr>
                <w:noProof/>
                <w:webHidden/>
              </w:rPr>
              <w:tab/>
            </w:r>
            <w:r w:rsidR="00595EA3">
              <w:rPr>
                <w:noProof/>
                <w:webHidden/>
              </w:rPr>
              <w:fldChar w:fldCharType="begin"/>
            </w:r>
            <w:r w:rsidR="00595EA3">
              <w:rPr>
                <w:noProof/>
                <w:webHidden/>
              </w:rPr>
              <w:instrText xml:space="preserve"> PAGEREF _Toc160114588 \h </w:instrText>
            </w:r>
            <w:r w:rsidR="00595EA3">
              <w:rPr>
                <w:noProof/>
                <w:webHidden/>
              </w:rPr>
            </w:r>
            <w:r w:rsidR="00595EA3">
              <w:rPr>
                <w:noProof/>
                <w:webHidden/>
              </w:rPr>
              <w:fldChar w:fldCharType="separate"/>
            </w:r>
            <w:r w:rsidR="00595EA3">
              <w:rPr>
                <w:noProof/>
                <w:webHidden/>
              </w:rPr>
              <w:t>8</w:t>
            </w:r>
            <w:r w:rsidR="00595EA3">
              <w:rPr>
                <w:noProof/>
                <w:webHidden/>
              </w:rPr>
              <w:fldChar w:fldCharType="end"/>
            </w:r>
          </w:hyperlink>
        </w:p>
        <w:p w14:paraId="505792CF" w14:textId="6AAE75C1" w:rsidR="00595EA3" w:rsidRDefault="00A11C15" w:rsidP="006A0326">
          <w:pPr>
            <w:pStyle w:val="TOC2"/>
            <w:tabs>
              <w:tab w:val="left" w:pos="1100"/>
              <w:tab w:val="right" w:leader="dot" w:pos="9782"/>
            </w:tabs>
            <w:spacing w:after="0"/>
            <w:rPr>
              <w:rFonts w:eastAsiaTheme="minorEastAsia"/>
              <w:noProof/>
              <w:kern w:val="2"/>
              <w:sz w:val="22"/>
              <w:lang w:eastAsia="en-GB"/>
              <w14:ligatures w14:val="standardContextual"/>
            </w:rPr>
          </w:pPr>
          <w:hyperlink w:anchor="_Toc160114589" w:history="1">
            <w:r w:rsidR="00595EA3" w:rsidRPr="001113DE">
              <w:rPr>
                <w:rStyle w:val="Hyperlink"/>
                <w:noProof/>
              </w:rPr>
              <w:t>3.1.2.</w:t>
            </w:r>
            <w:r w:rsidR="003E2B79">
              <w:rPr>
                <w:rFonts w:eastAsiaTheme="minorEastAsia"/>
                <w:noProof/>
                <w:kern w:val="2"/>
                <w:sz w:val="22"/>
                <w:lang w:eastAsia="en-GB"/>
                <w14:ligatures w14:val="standardContextual"/>
              </w:rPr>
              <w:t xml:space="preserve"> </w:t>
            </w:r>
            <w:r w:rsidR="00595EA3" w:rsidRPr="001113DE">
              <w:rPr>
                <w:rStyle w:val="Hyperlink"/>
                <w:noProof/>
              </w:rPr>
              <w:t>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_Toc160114589 \h </w:instrText>
            </w:r>
            <w:r w:rsidR="00595EA3">
              <w:rPr>
                <w:noProof/>
                <w:webHidden/>
              </w:rPr>
            </w:r>
            <w:r w:rsidR="00595EA3">
              <w:rPr>
                <w:noProof/>
                <w:webHidden/>
              </w:rPr>
              <w:fldChar w:fldCharType="separate"/>
            </w:r>
            <w:r w:rsidR="00595EA3">
              <w:rPr>
                <w:noProof/>
                <w:webHidden/>
              </w:rPr>
              <w:t>8</w:t>
            </w:r>
            <w:r w:rsidR="00595EA3">
              <w:rPr>
                <w:noProof/>
                <w:webHidden/>
              </w:rPr>
              <w:fldChar w:fldCharType="end"/>
            </w:r>
          </w:hyperlink>
        </w:p>
        <w:p w14:paraId="4AA7FC38" w14:textId="5E5DBECA" w:rsidR="00595EA3" w:rsidRDefault="00A11C15" w:rsidP="006A0326">
          <w:pPr>
            <w:pStyle w:val="TOC1"/>
            <w:spacing w:after="0"/>
            <w:rPr>
              <w:rFonts w:eastAsiaTheme="minorEastAsia"/>
              <w:noProof/>
              <w:kern w:val="2"/>
              <w:sz w:val="22"/>
              <w:lang w:eastAsia="en-GB"/>
              <w14:ligatures w14:val="standardContextual"/>
            </w:rPr>
          </w:pPr>
          <w:hyperlink w:anchor="_Toc160114590" w:history="1">
            <w:r w:rsidR="00595EA3" w:rsidRPr="001113DE">
              <w:rPr>
                <w:rStyle w:val="Hyperlink"/>
                <w:noProof/>
              </w:rPr>
              <w:t>3.2. Children’s participation</w:t>
            </w:r>
            <w:r w:rsidR="00595EA3">
              <w:rPr>
                <w:noProof/>
                <w:webHidden/>
              </w:rPr>
              <w:tab/>
            </w:r>
            <w:r w:rsidR="00595EA3">
              <w:rPr>
                <w:noProof/>
                <w:webHidden/>
              </w:rPr>
              <w:fldChar w:fldCharType="begin"/>
            </w:r>
            <w:r w:rsidR="00595EA3">
              <w:rPr>
                <w:noProof/>
                <w:webHidden/>
              </w:rPr>
              <w:instrText xml:space="preserve"> PAGEREF _Toc160114590 \h </w:instrText>
            </w:r>
            <w:r w:rsidR="00595EA3">
              <w:rPr>
                <w:noProof/>
                <w:webHidden/>
              </w:rPr>
            </w:r>
            <w:r w:rsidR="00595EA3">
              <w:rPr>
                <w:noProof/>
                <w:webHidden/>
              </w:rPr>
              <w:fldChar w:fldCharType="separate"/>
            </w:r>
            <w:r w:rsidR="00595EA3">
              <w:rPr>
                <w:noProof/>
                <w:webHidden/>
              </w:rPr>
              <w:t>10</w:t>
            </w:r>
            <w:r w:rsidR="00595EA3">
              <w:rPr>
                <w:noProof/>
                <w:webHidden/>
              </w:rPr>
              <w:fldChar w:fldCharType="end"/>
            </w:r>
          </w:hyperlink>
        </w:p>
        <w:p w14:paraId="2983D533" w14:textId="16ED4A19"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1" w:history="1">
            <w:r w:rsidR="00595EA3" w:rsidRPr="001113DE">
              <w:rPr>
                <w:rStyle w:val="Hyperlink"/>
                <w:rFonts w:eastAsiaTheme="majorEastAsia"/>
                <w:noProof/>
              </w:rPr>
              <w:t>3.2.1. Positive experiences and services</w:t>
            </w:r>
            <w:r w:rsidR="00595EA3">
              <w:rPr>
                <w:noProof/>
                <w:webHidden/>
              </w:rPr>
              <w:tab/>
            </w:r>
            <w:r w:rsidR="00595EA3">
              <w:rPr>
                <w:noProof/>
                <w:webHidden/>
              </w:rPr>
              <w:fldChar w:fldCharType="begin"/>
            </w:r>
            <w:r w:rsidR="00595EA3">
              <w:rPr>
                <w:noProof/>
                <w:webHidden/>
              </w:rPr>
              <w:instrText xml:space="preserve"> PAGEREF _Toc160114591 \h </w:instrText>
            </w:r>
            <w:r w:rsidR="00595EA3">
              <w:rPr>
                <w:noProof/>
                <w:webHidden/>
              </w:rPr>
            </w:r>
            <w:r w:rsidR="00595EA3">
              <w:rPr>
                <w:noProof/>
                <w:webHidden/>
              </w:rPr>
              <w:fldChar w:fldCharType="separate"/>
            </w:r>
            <w:r w:rsidR="00595EA3">
              <w:rPr>
                <w:noProof/>
                <w:webHidden/>
              </w:rPr>
              <w:t>10</w:t>
            </w:r>
            <w:r w:rsidR="00595EA3">
              <w:rPr>
                <w:noProof/>
                <w:webHidden/>
              </w:rPr>
              <w:fldChar w:fldCharType="end"/>
            </w:r>
          </w:hyperlink>
        </w:p>
        <w:p w14:paraId="4196CBBC" w14:textId="3EDB0B26"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2" w:history="1">
            <w:r w:rsidR="00595EA3" w:rsidRPr="001113DE">
              <w:rPr>
                <w:rStyle w:val="Hyperlink"/>
                <w:noProof/>
              </w:rPr>
              <w:t>3.2.2. Critical child right issues</w:t>
            </w:r>
            <w:r w:rsidR="00595EA3">
              <w:rPr>
                <w:noProof/>
                <w:webHidden/>
              </w:rPr>
              <w:tab/>
            </w:r>
            <w:r w:rsidR="00595EA3">
              <w:rPr>
                <w:noProof/>
                <w:webHidden/>
              </w:rPr>
              <w:fldChar w:fldCharType="begin"/>
            </w:r>
            <w:r w:rsidR="00595EA3">
              <w:rPr>
                <w:noProof/>
                <w:webHidden/>
              </w:rPr>
              <w:instrText xml:space="preserve"> PAGEREF _Toc160114592 \h </w:instrText>
            </w:r>
            <w:r w:rsidR="00595EA3">
              <w:rPr>
                <w:noProof/>
                <w:webHidden/>
              </w:rPr>
            </w:r>
            <w:r w:rsidR="00595EA3">
              <w:rPr>
                <w:noProof/>
                <w:webHidden/>
              </w:rPr>
              <w:fldChar w:fldCharType="separate"/>
            </w:r>
            <w:r w:rsidR="00595EA3">
              <w:rPr>
                <w:noProof/>
                <w:webHidden/>
              </w:rPr>
              <w:t>10</w:t>
            </w:r>
            <w:r w:rsidR="00595EA3">
              <w:rPr>
                <w:noProof/>
                <w:webHidden/>
              </w:rPr>
              <w:fldChar w:fldCharType="end"/>
            </w:r>
          </w:hyperlink>
        </w:p>
        <w:p w14:paraId="5112CCB4" w14:textId="0DA48775"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3" w:history="1">
            <w:r w:rsidR="00595EA3" w:rsidRPr="001113DE">
              <w:rPr>
                <w:rStyle w:val="Hyperlink"/>
                <w:noProof/>
              </w:rPr>
              <w:t>3.2.3. Recommendations</w:t>
            </w:r>
            <w:r w:rsidR="00595EA3">
              <w:rPr>
                <w:noProof/>
                <w:webHidden/>
              </w:rPr>
              <w:tab/>
            </w:r>
            <w:r w:rsidR="00595EA3">
              <w:rPr>
                <w:noProof/>
                <w:webHidden/>
              </w:rPr>
              <w:fldChar w:fldCharType="begin"/>
            </w:r>
            <w:r w:rsidR="00595EA3">
              <w:rPr>
                <w:noProof/>
                <w:webHidden/>
              </w:rPr>
              <w:instrText xml:space="preserve"> PAGEREF _Toc160114593 \h </w:instrText>
            </w:r>
            <w:r w:rsidR="00595EA3">
              <w:rPr>
                <w:noProof/>
                <w:webHidden/>
              </w:rPr>
            </w:r>
            <w:r w:rsidR="00595EA3">
              <w:rPr>
                <w:noProof/>
                <w:webHidden/>
              </w:rPr>
              <w:fldChar w:fldCharType="separate"/>
            </w:r>
            <w:r w:rsidR="00595EA3">
              <w:rPr>
                <w:noProof/>
                <w:webHidden/>
              </w:rPr>
              <w:t>10</w:t>
            </w:r>
            <w:r w:rsidR="00595EA3">
              <w:rPr>
                <w:noProof/>
                <w:webHidden/>
              </w:rPr>
              <w:fldChar w:fldCharType="end"/>
            </w:r>
          </w:hyperlink>
        </w:p>
        <w:p w14:paraId="5943F453" w14:textId="16E8E18B" w:rsidR="00595EA3" w:rsidRDefault="00A11C15" w:rsidP="006A0326">
          <w:pPr>
            <w:pStyle w:val="TOC1"/>
            <w:spacing w:after="0"/>
            <w:rPr>
              <w:rFonts w:eastAsiaTheme="minorEastAsia"/>
              <w:noProof/>
              <w:kern w:val="2"/>
              <w:sz w:val="22"/>
              <w:lang w:eastAsia="en-GB"/>
              <w14:ligatures w14:val="standardContextual"/>
            </w:rPr>
          </w:pPr>
          <w:hyperlink w:anchor="_Toc160114594" w:history="1">
            <w:r w:rsidR="00595EA3" w:rsidRPr="001113DE">
              <w:rPr>
                <w:rStyle w:val="Hyperlink"/>
                <w:noProof/>
              </w:rPr>
              <w:t>3.3 Child’s right to protection from all forms of violence and abuse</w:t>
            </w:r>
            <w:r w:rsidR="00595EA3">
              <w:rPr>
                <w:noProof/>
                <w:webHidden/>
              </w:rPr>
              <w:tab/>
            </w:r>
            <w:r w:rsidR="00595EA3">
              <w:rPr>
                <w:noProof/>
                <w:webHidden/>
              </w:rPr>
              <w:fldChar w:fldCharType="begin"/>
            </w:r>
            <w:r w:rsidR="00595EA3">
              <w:rPr>
                <w:noProof/>
                <w:webHidden/>
              </w:rPr>
              <w:instrText xml:space="preserve"> PAGEREF _Toc160114594 \h </w:instrText>
            </w:r>
            <w:r w:rsidR="00595EA3">
              <w:rPr>
                <w:noProof/>
                <w:webHidden/>
              </w:rPr>
            </w:r>
            <w:r w:rsidR="00595EA3">
              <w:rPr>
                <w:noProof/>
                <w:webHidden/>
              </w:rPr>
              <w:fldChar w:fldCharType="separate"/>
            </w:r>
            <w:r w:rsidR="00595EA3">
              <w:rPr>
                <w:noProof/>
                <w:webHidden/>
              </w:rPr>
              <w:t>11</w:t>
            </w:r>
            <w:r w:rsidR="00595EA3">
              <w:rPr>
                <w:noProof/>
                <w:webHidden/>
              </w:rPr>
              <w:fldChar w:fldCharType="end"/>
            </w:r>
          </w:hyperlink>
        </w:p>
        <w:p w14:paraId="1F00F350" w14:textId="69E20841"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5" w:history="1">
            <w:r w:rsidR="00595EA3" w:rsidRPr="001113DE">
              <w:rPr>
                <w:rStyle w:val="Hyperlink"/>
                <w:noProof/>
              </w:rPr>
              <w:t>3.3.1. Positive experiences</w:t>
            </w:r>
            <w:r w:rsidR="00595EA3">
              <w:rPr>
                <w:noProof/>
                <w:webHidden/>
              </w:rPr>
              <w:tab/>
            </w:r>
            <w:r w:rsidR="00595EA3">
              <w:rPr>
                <w:noProof/>
                <w:webHidden/>
              </w:rPr>
              <w:fldChar w:fldCharType="begin"/>
            </w:r>
            <w:r w:rsidR="00595EA3">
              <w:rPr>
                <w:noProof/>
                <w:webHidden/>
              </w:rPr>
              <w:instrText xml:space="preserve"> PAGEREF _Toc160114595 \h </w:instrText>
            </w:r>
            <w:r w:rsidR="00595EA3">
              <w:rPr>
                <w:noProof/>
                <w:webHidden/>
              </w:rPr>
            </w:r>
            <w:r w:rsidR="00595EA3">
              <w:rPr>
                <w:noProof/>
                <w:webHidden/>
              </w:rPr>
              <w:fldChar w:fldCharType="separate"/>
            </w:r>
            <w:r w:rsidR="00595EA3">
              <w:rPr>
                <w:noProof/>
                <w:webHidden/>
              </w:rPr>
              <w:t>11</w:t>
            </w:r>
            <w:r w:rsidR="00595EA3">
              <w:rPr>
                <w:noProof/>
                <w:webHidden/>
              </w:rPr>
              <w:fldChar w:fldCharType="end"/>
            </w:r>
          </w:hyperlink>
        </w:p>
        <w:p w14:paraId="028311C4" w14:textId="6AE04FB8"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6" w:history="1">
            <w:r w:rsidR="00595EA3" w:rsidRPr="001113DE">
              <w:rPr>
                <w:rStyle w:val="Hyperlink"/>
                <w:noProof/>
              </w:rPr>
              <w:t>3.3.2.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_Toc160114596 \h </w:instrText>
            </w:r>
            <w:r w:rsidR="00595EA3">
              <w:rPr>
                <w:noProof/>
                <w:webHidden/>
              </w:rPr>
            </w:r>
            <w:r w:rsidR="00595EA3">
              <w:rPr>
                <w:noProof/>
                <w:webHidden/>
              </w:rPr>
              <w:fldChar w:fldCharType="separate"/>
            </w:r>
            <w:r w:rsidR="00595EA3">
              <w:rPr>
                <w:noProof/>
                <w:webHidden/>
              </w:rPr>
              <w:t>11</w:t>
            </w:r>
            <w:r w:rsidR="00595EA3">
              <w:rPr>
                <w:noProof/>
                <w:webHidden/>
              </w:rPr>
              <w:fldChar w:fldCharType="end"/>
            </w:r>
          </w:hyperlink>
        </w:p>
        <w:p w14:paraId="794D4D8A" w14:textId="4B42A2F2"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7" w:history="1">
            <w:r w:rsidR="00595EA3" w:rsidRPr="001113DE">
              <w:rPr>
                <w:rStyle w:val="Hyperlink"/>
                <w:noProof/>
              </w:rPr>
              <w:t>3.3.3 Recommendations</w:t>
            </w:r>
            <w:r w:rsidR="00595EA3">
              <w:rPr>
                <w:noProof/>
                <w:webHidden/>
              </w:rPr>
              <w:tab/>
            </w:r>
            <w:r w:rsidR="00595EA3">
              <w:rPr>
                <w:noProof/>
                <w:webHidden/>
              </w:rPr>
              <w:fldChar w:fldCharType="begin"/>
            </w:r>
            <w:r w:rsidR="00595EA3">
              <w:rPr>
                <w:noProof/>
                <w:webHidden/>
              </w:rPr>
              <w:instrText xml:space="preserve"> PAGEREF _Toc160114597 \h </w:instrText>
            </w:r>
            <w:r w:rsidR="00595EA3">
              <w:rPr>
                <w:noProof/>
                <w:webHidden/>
              </w:rPr>
            </w:r>
            <w:r w:rsidR="00595EA3">
              <w:rPr>
                <w:noProof/>
                <w:webHidden/>
              </w:rPr>
              <w:fldChar w:fldCharType="separate"/>
            </w:r>
            <w:r w:rsidR="00595EA3">
              <w:rPr>
                <w:noProof/>
                <w:webHidden/>
              </w:rPr>
              <w:t>12</w:t>
            </w:r>
            <w:r w:rsidR="00595EA3">
              <w:rPr>
                <w:noProof/>
                <w:webHidden/>
              </w:rPr>
              <w:fldChar w:fldCharType="end"/>
            </w:r>
          </w:hyperlink>
        </w:p>
        <w:p w14:paraId="25A48FF6" w14:textId="0505414A" w:rsidR="00595EA3" w:rsidRDefault="00A11C15" w:rsidP="006A0326">
          <w:pPr>
            <w:pStyle w:val="TOC1"/>
            <w:spacing w:after="0"/>
            <w:rPr>
              <w:rFonts w:eastAsiaTheme="minorEastAsia"/>
              <w:noProof/>
              <w:kern w:val="2"/>
              <w:sz w:val="22"/>
              <w:lang w:eastAsia="en-GB"/>
              <w14:ligatures w14:val="standardContextual"/>
            </w:rPr>
          </w:pPr>
          <w:hyperlink w:anchor="_Toc160114598" w:history="1">
            <w:r w:rsidR="00595EA3" w:rsidRPr="001113DE">
              <w:rPr>
                <w:rStyle w:val="Hyperlink"/>
                <w:noProof/>
              </w:rPr>
              <w:t>3.4 Children’s right to education</w:t>
            </w:r>
            <w:r w:rsidR="00595EA3">
              <w:rPr>
                <w:noProof/>
                <w:webHidden/>
              </w:rPr>
              <w:tab/>
            </w:r>
            <w:r w:rsidR="00595EA3">
              <w:rPr>
                <w:noProof/>
                <w:webHidden/>
              </w:rPr>
              <w:fldChar w:fldCharType="begin"/>
            </w:r>
            <w:r w:rsidR="00595EA3">
              <w:rPr>
                <w:noProof/>
                <w:webHidden/>
              </w:rPr>
              <w:instrText xml:space="preserve"> PAGEREF _Toc160114598 \h </w:instrText>
            </w:r>
            <w:r w:rsidR="00595EA3">
              <w:rPr>
                <w:noProof/>
                <w:webHidden/>
              </w:rPr>
            </w:r>
            <w:r w:rsidR="00595EA3">
              <w:rPr>
                <w:noProof/>
                <w:webHidden/>
              </w:rPr>
              <w:fldChar w:fldCharType="separate"/>
            </w:r>
            <w:r w:rsidR="00595EA3">
              <w:rPr>
                <w:noProof/>
                <w:webHidden/>
              </w:rPr>
              <w:t>14</w:t>
            </w:r>
            <w:r w:rsidR="00595EA3">
              <w:rPr>
                <w:noProof/>
                <w:webHidden/>
              </w:rPr>
              <w:fldChar w:fldCharType="end"/>
            </w:r>
          </w:hyperlink>
        </w:p>
        <w:p w14:paraId="35339F45" w14:textId="28126152"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599" w:history="1">
            <w:r w:rsidR="00595EA3" w:rsidRPr="001113DE">
              <w:rPr>
                <w:rStyle w:val="Hyperlink"/>
                <w:noProof/>
              </w:rPr>
              <w:t>3.4.1 Positive experiences</w:t>
            </w:r>
            <w:r w:rsidR="00595EA3">
              <w:rPr>
                <w:noProof/>
                <w:webHidden/>
              </w:rPr>
              <w:tab/>
            </w:r>
            <w:r w:rsidR="00595EA3">
              <w:rPr>
                <w:noProof/>
                <w:webHidden/>
              </w:rPr>
              <w:fldChar w:fldCharType="begin"/>
            </w:r>
            <w:r w:rsidR="00595EA3">
              <w:rPr>
                <w:noProof/>
                <w:webHidden/>
              </w:rPr>
              <w:instrText xml:space="preserve"> PAGEREF _Toc160114599 \h </w:instrText>
            </w:r>
            <w:r w:rsidR="00595EA3">
              <w:rPr>
                <w:noProof/>
                <w:webHidden/>
              </w:rPr>
            </w:r>
            <w:r w:rsidR="00595EA3">
              <w:rPr>
                <w:noProof/>
                <w:webHidden/>
              </w:rPr>
              <w:fldChar w:fldCharType="separate"/>
            </w:r>
            <w:r w:rsidR="00595EA3">
              <w:rPr>
                <w:noProof/>
                <w:webHidden/>
              </w:rPr>
              <w:t>14</w:t>
            </w:r>
            <w:r w:rsidR="00595EA3">
              <w:rPr>
                <w:noProof/>
                <w:webHidden/>
              </w:rPr>
              <w:fldChar w:fldCharType="end"/>
            </w:r>
          </w:hyperlink>
        </w:p>
        <w:p w14:paraId="1871D7CF" w14:textId="7B5A8153"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0" w:history="1">
            <w:r w:rsidR="00595EA3" w:rsidRPr="001113DE">
              <w:rPr>
                <w:rStyle w:val="Hyperlink"/>
                <w:noProof/>
              </w:rPr>
              <w:t>3.4.2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_Toc160114600 \h </w:instrText>
            </w:r>
            <w:r w:rsidR="00595EA3">
              <w:rPr>
                <w:noProof/>
                <w:webHidden/>
              </w:rPr>
            </w:r>
            <w:r w:rsidR="00595EA3">
              <w:rPr>
                <w:noProof/>
                <w:webHidden/>
              </w:rPr>
              <w:fldChar w:fldCharType="separate"/>
            </w:r>
            <w:r w:rsidR="00595EA3">
              <w:rPr>
                <w:noProof/>
                <w:webHidden/>
              </w:rPr>
              <w:t>14</w:t>
            </w:r>
            <w:r w:rsidR="00595EA3">
              <w:rPr>
                <w:noProof/>
                <w:webHidden/>
              </w:rPr>
              <w:fldChar w:fldCharType="end"/>
            </w:r>
          </w:hyperlink>
        </w:p>
        <w:p w14:paraId="6270ED73" w14:textId="2F802060"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1" w:history="1">
            <w:r w:rsidR="00595EA3" w:rsidRPr="001113DE">
              <w:rPr>
                <w:rStyle w:val="Hyperlink"/>
                <w:noProof/>
              </w:rPr>
              <w:t>3.4.2 Recommendations</w:t>
            </w:r>
            <w:r w:rsidR="00595EA3">
              <w:rPr>
                <w:noProof/>
                <w:webHidden/>
              </w:rPr>
              <w:tab/>
            </w:r>
            <w:r w:rsidR="00595EA3">
              <w:rPr>
                <w:noProof/>
                <w:webHidden/>
              </w:rPr>
              <w:fldChar w:fldCharType="begin"/>
            </w:r>
            <w:r w:rsidR="00595EA3">
              <w:rPr>
                <w:noProof/>
                <w:webHidden/>
              </w:rPr>
              <w:instrText xml:space="preserve"> PAGEREF _Toc160114601 \h </w:instrText>
            </w:r>
            <w:r w:rsidR="00595EA3">
              <w:rPr>
                <w:noProof/>
                <w:webHidden/>
              </w:rPr>
            </w:r>
            <w:r w:rsidR="00595EA3">
              <w:rPr>
                <w:noProof/>
                <w:webHidden/>
              </w:rPr>
              <w:fldChar w:fldCharType="separate"/>
            </w:r>
            <w:r w:rsidR="00595EA3">
              <w:rPr>
                <w:noProof/>
                <w:webHidden/>
              </w:rPr>
              <w:t>15</w:t>
            </w:r>
            <w:r w:rsidR="00595EA3">
              <w:rPr>
                <w:noProof/>
                <w:webHidden/>
              </w:rPr>
              <w:fldChar w:fldCharType="end"/>
            </w:r>
          </w:hyperlink>
        </w:p>
        <w:p w14:paraId="21523909" w14:textId="606E8F77" w:rsidR="00595EA3" w:rsidRDefault="00A11C15" w:rsidP="006A0326">
          <w:pPr>
            <w:pStyle w:val="TOC1"/>
            <w:spacing w:after="0"/>
            <w:rPr>
              <w:rFonts w:eastAsiaTheme="minorEastAsia"/>
              <w:noProof/>
              <w:kern w:val="2"/>
              <w:sz w:val="22"/>
              <w:lang w:eastAsia="en-GB"/>
              <w14:ligatures w14:val="standardContextual"/>
            </w:rPr>
          </w:pPr>
          <w:hyperlink w:anchor="_Toc160114602" w:history="1">
            <w:r w:rsidR="00595EA3" w:rsidRPr="001113DE">
              <w:rPr>
                <w:rStyle w:val="Hyperlink"/>
                <w:noProof/>
              </w:rPr>
              <w:t>3.5 Children in Situations of Economic Exploitation</w:t>
            </w:r>
            <w:r w:rsidR="00595EA3">
              <w:rPr>
                <w:noProof/>
                <w:webHidden/>
              </w:rPr>
              <w:tab/>
            </w:r>
            <w:r w:rsidR="00595EA3">
              <w:rPr>
                <w:noProof/>
                <w:webHidden/>
              </w:rPr>
              <w:fldChar w:fldCharType="begin"/>
            </w:r>
            <w:r w:rsidR="00595EA3">
              <w:rPr>
                <w:noProof/>
                <w:webHidden/>
              </w:rPr>
              <w:instrText xml:space="preserve"> PAGEREF _Toc160114602 \h </w:instrText>
            </w:r>
            <w:r w:rsidR="00595EA3">
              <w:rPr>
                <w:noProof/>
                <w:webHidden/>
              </w:rPr>
            </w:r>
            <w:r w:rsidR="00595EA3">
              <w:rPr>
                <w:noProof/>
                <w:webHidden/>
              </w:rPr>
              <w:fldChar w:fldCharType="separate"/>
            </w:r>
            <w:r w:rsidR="00595EA3">
              <w:rPr>
                <w:noProof/>
                <w:webHidden/>
              </w:rPr>
              <w:t>16</w:t>
            </w:r>
            <w:r w:rsidR="00595EA3">
              <w:rPr>
                <w:noProof/>
                <w:webHidden/>
              </w:rPr>
              <w:fldChar w:fldCharType="end"/>
            </w:r>
          </w:hyperlink>
        </w:p>
        <w:p w14:paraId="6A62C317" w14:textId="7C9E057F"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3" w:history="1">
            <w:r w:rsidR="00595EA3" w:rsidRPr="001113DE">
              <w:rPr>
                <w:rStyle w:val="Hyperlink"/>
                <w:noProof/>
              </w:rPr>
              <w:t>3.5.1 Positive experiences</w:t>
            </w:r>
            <w:r w:rsidR="00595EA3">
              <w:rPr>
                <w:noProof/>
                <w:webHidden/>
              </w:rPr>
              <w:tab/>
            </w:r>
            <w:r w:rsidR="00595EA3">
              <w:rPr>
                <w:noProof/>
                <w:webHidden/>
              </w:rPr>
              <w:fldChar w:fldCharType="begin"/>
            </w:r>
            <w:r w:rsidR="00595EA3">
              <w:rPr>
                <w:noProof/>
                <w:webHidden/>
              </w:rPr>
              <w:instrText xml:space="preserve"> PAGEREF _Toc160114603 \h </w:instrText>
            </w:r>
            <w:r w:rsidR="00595EA3">
              <w:rPr>
                <w:noProof/>
                <w:webHidden/>
              </w:rPr>
            </w:r>
            <w:r w:rsidR="00595EA3">
              <w:rPr>
                <w:noProof/>
                <w:webHidden/>
              </w:rPr>
              <w:fldChar w:fldCharType="separate"/>
            </w:r>
            <w:r w:rsidR="00595EA3">
              <w:rPr>
                <w:noProof/>
                <w:webHidden/>
              </w:rPr>
              <w:t>16</w:t>
            </w:r>
            <w:r w:rsidR="00595EA3">
              <w:rPr>
                <w:noProof/>
                <w:webHidden/>
              </w:rPr>
              <w:fldChar w:fldCharType="end"/>
            </w:r>
          </w:hyperlink>
        </w:p>
        <w:p w14:paraId="69E34BBA" w14:textId="6972486C"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4" w:history="1">
            <w:r w:rsidR="00595EA3" w:rsidRPr="001113DE">
              <w:rPr>
                <w:rStyle w:val="Hyperlink"/>
                <w:noProof/>
              </w:rPr>
              <w:t>3.5.2 Critical child right issues</w:t>
            </w:r>
            <w:r w:rsidR="00595EA3">
              <w:rPr>
                <w:noProof/>
                <w:webHidden/>
              </w:rPr>
              <w:tab/>
            </w:r>
            <w:r w:rsidR="00595EA3">
              <w:rPr>
                <w:noProof/>
                <w:webHidden/>
              </w:rPr>
              <w:fldChar w:fldCharType="begin"/>
            </w:r>
            <w:r w:rsidR="00595EA3">
              <w:rPr>
                <w:noProof/>
                <w:webHidden/>
              </w:rPr>
              <w:instrText xml:space="preserve"> PAGEREF _Toc160114604 \h </w:instrText>
            </w:r>
            <w:r w:rsidR="00595EA3">
              <w:rPr>
                <w:noProof/>
                <w:webHidden/>
              </w:rPr>
            </w:r>
            <w:r w:rsidR="00595EA3">
              <w:rPr>
                <w:noProof/>
                <w:webHidden/>
              </w:rPr>
              <w:fldChar w:fldCharType="separate"/>
            </w:r>
            <w:r w:rsidR="00595EA3">
              <w:rPr>
                <w:noProof/>
                <w:webHidden/>
              </w:rPr>
              <w:t>16</w:t>
            </w:r>
            <w:r w:rsidR="00595EA3">
              <w:rPr>
                <w:noProof/>
                <w:webHidden/>
              </w:rPr>
              <w:fldChar w:fldCharType="end"/>
            </w:r>
          </w:hyperlink>
        </w:p>
        <w:p w14:paraId="4FDD20DF" w14:textId="64668B6D"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5" w:history="1">
            <w:r w:rsidR="00595EA3" w:rsidRPr="001113DE">
              <w:rPr>
                <w:rStyle w:val="Hyperlink"/>
                <w:noProof/>
              </w:rPr>
              <w:t>3.5.3 Recommendations</w:t>
            </w:r>
            <w:r w:rsidR="00595EA3">
              <w:rPr>
                <w:noProof/>
                <w:webHidden/>
              </w:rPr>
              <w:tab/>
            </w:r>
            <w:r w:rsidR="00595EA3">
              <w:rPr>
                <w:noProof/>
                <w:webHidden/>
              </w:rPr>
              <w:fldChar w:fldCharType="begin"/>
            </w:r>
            <w:r w:rsidR="00595EA3">
              <w:rPr>
                <w:noProof/>
                <w:webHidden/>
              </w:rPr>
              <w:instrText xml:space="preserve"> PAGEREF _Toc160114605 \h </w:instrText>
            </w:r>
            <w:r w:rsidR="00595EA3">
              <w:rPr>
                <w:noProof/>
                <w:webHidden/>
              </w:rPr>
            </w:r>
            <w:r w:rsidR="00595EA3">
              <w:rPr>
                <w:noProof/>
                <w:webHidden/>
              </w:rPr>
              <w:fldChar w:fldCharType="separate"/>
            </w:r>
            <w:r w:rsidR="00595EA3">
              <w:rPr>
                <w:noProof/>
                <w:webHidden/>
              </w:rPr>
              <w:t>16</w:t>
            </w:r>
            <w:r w:rsidR="00595EA3">
              <w:rPr>
                <w:noProof/>
                <w:webHidden/>
              </w:rPr>
              <w:fldChar w:fldCharType="end"/>
            </w:r>
          </w:hyperlink>
        </w:p>
        <w:p w14:paraId="7142DFFA" w14:textId="0CB7B3E8" w:rsidR="00595EA3" w:rsidRDefault="00A11C15" w:rsidP="006A0326">
          <w:pPr>
            <w:pStyle w:val="TOC1"/>
            <w:spacing w:after="0"/>
            <w:rPr>
              <w:rFonts w:eastAsiaTheme="minorEastAsia"/>
              <w:noProof/>
              <w:kern w:val="2"/>
              <w:sz w:val="22"/>
              <w:lang w:eastAsia="en-GB"/>
              <w14:ligatures w14:val="standardContextual"/>
            </w:rPr>
          </w:pPr>
          <w:hyperlink w:anchor="_Toc160114606" w:history="1">
            <w:r w:rsidR="00595EA3" w:rsidRPr="001113DE">
              <w:rPr>
                <w:rStyle w:val="Hyperlink"/>
                <w:rFonts w:eastAsia="SimSun"/>
                <w:noProof/>
                <w:lang w:val="nb-NO" w:eastAsia="nb-NO"/>
              </w:rPr>
              <w:t>3.6. Rights of children with disability</w:t>
            </w:r>
            <w:r w:rsidR="00595EA3">
              <w:rPr>
                <w:noProof/>
                <w:webHidden/>
              </w:rPr>
              <w:tab/>
            </w:r>
            <w:r w:rsidR="00595EA3">
              <w:rPr>
                <w:noProof/>
                <w:webHidden/>
              </w:rPr>
              <w:fldChar w:fldCharType="begin"/>
            </w:r>
            <w:r w:rsidR="00595EA3">
              <w:rPr>
                <w:noProof/>
                <w:webHidden/>
              </w:rPr>
              <w:instrText xml:space="preserve"> PAGEREF _Toc160114606 \h </w:instrText>
            </w:r>
            <w:r w:rsidR="00595EA3">
              <w:rPr>
                <w:noProof/>
                <w:webHidden/>
              </w:rPr>
            </w:r>
            <w:r w:rsidR="00595EA3">
              <w:rPr>
                <w:noProof/>
                <w:webHidden/>
              </w:rPr>
              <w:fldChar w:fldCharType="separate"/>
            </w:r>
            <w:r w:rsidR="00595EA3">
              <w:rPr>
                <w:noProof/>
                <w:webHidden/>
              </w:rPr>
              <w:t>17</w:t>
            </w:r>
            <w:r w:rsidR="00595EA3">
              <w:rPr>
                <w:noProof/>
                <w:webHidden/>
              </w:rPr>
              <w:fldChar w:fldCharType="end"/>
            </w:r>
          </w:hyperlink>
        </w:p>
        <w:p w14:paraId="2D977946" w14:textId="0A875D89"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7" w:history="1">
            <w:r w:rsidR="00595EA3" w:rsidRPr="001113DE">
              <w:rPr>
                <w:rStyle w:val="Hyperlink"/>
                <w:noProof/>
              </w:rPr>
              <w:t>3.6.1. Positive experiences</w:t>
            </w:r>
            <w:r w:rsidR="00595EA3">
              <w:rPr>
                <w:noProof/>
                <w:webHidden/>
              </w:rPr>
              <w:tab/>
            </w:r>
            <w:r w:rsidR="00595EA3">
              <w:rPr>
                <w:noProof/>
                <w:webHidden/>
              </w:rPr>
              <w:fldChar w:fldCharType="begin"/>
            </w:r>
            <w:r w:rsidR="00595EA3">
              <w:rPr>
                <w:noProof/>
                <w:webHidden/>
              </w:rPr>
              <w:instrText xml:space="preserve"> PAGEREF _Toc160114607 \h </w:instrText>
            </w:r>
            <w:r w:rsidR="00595EA3">
              <w:rPr>
                <w:noProof/>
                <w:webHidden/>
              </w:rPr>
            </w:r>
            <w:r w:rsidR="00595EA3">
              <w:rPr>
                <w:noProof/>
                <w:webHidden/>
              </w:rPr>
              <w:fldChar w:fldCharType="separate"/>
            </w:r>
            <w:r w:rsidR="00595EA3">
              <w:rPr>
                <w:noProof/>
                <w:webHidden/>
              </w:rPr>
              <w:t>17</w:t>
            </w:r>
            <w:r w:rsidR="00595EA3">
              <w:rPr>
                <w:noProof/>
                <w:webHidden/>
              </w:rPr>
              <w:fldChar w:fldCharType="end"/>
            </w:r>
          </w:hyperlink>
        </w:p>
        <w:p w14:paraId="27144B39" w14:textId="70302A01"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8" w:history="1">
            <w:r w:rsidR="00595EA3" w:rsidRPr="001113DE">
              <w:rPr>
                <w:rStyle w:val="Hyperlink"/>
                <w:noProof/>
              </w:rPr>
              <w:t>3.6.2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_Toc160114608 \h </w:instrText>
            </w:r>
            <w:r w:rsidR="00595EA3">
              <w:rPr>
                <w:noProof/>
                <w:webHidden/>
              </w:rPr>
            </w:r>
            <w:r w:rsidR="00595EA3">
              <w:rPr>
                <w:noProof/>
                <w:webHidden/>
              </w:rPr>
              <w:fldChar w:fldCharType="separate"/>
            </w:r>
            <w:r w:rsidR="00595EA3">
              <w:rPr>
                <w:noProof/>
                <w:webHidden/>
              </w:rPr>
              <w:t>17</w:t>
            </w:r>
            <w:r w:rsidR="00595EA3">
              <w:rPr>
                <w:noProof/>
                <w:webHidden/>
              </w:rPr>
              <w:fldChar w:fldCharType="end"/>
            </w:r>
          </w:hyperlink>
        </w:p>
        <w:p w14:paraId="5096868C" w14:textId="39E115E9"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09" w:history="1">
            <w:r w:rsidR="00595EA3" w:rsidRPr="001113DE">
              <w:rPr>
                <w:rStyle w:val="Hyperlink"/>
                <w:noProof/>
              </w:rPr>
              <w:t>3.6.3 Recommendations</w:t>
            </w:r>
            <w:r w:rsidR="00595EA3">
              <w:rPr>
                <w:noProof/>
                <w:webHidden/>
              </w:rPr>
              <w:tab/>
            </w:r>
            <w:r w:rsidR="00595EA3">
              <w:rPr>
                <w:noProof/>
                <w:webHidden/>
              </w:rPr>
              <w:fldChar w:fldCharType="begin"/>
            </w:r>
            <w:r w:rsidR="00595EA3">
              <w:rPr>
                <w:noProof/>
                <w:webHidden/>
              </w:rPr>
              <w:instrText xml:space="preserve"> PAGEREF _Toc160114609 \h </w:instrText>
            </w:r>
            <w:r w:rsidR="00595EA3">
              <w:rPr>
                <w:noProof/>
                <w:webHidden/>
              </w:rPr>
            </w:r>
            <w:r w:rsidR="00595EA3">
              <w:rPr>
                <w:noProof/>
                <w:webHidden/>
              </w:rPr>
              <w:fldChar w:fldCharType="separate"/>
            </w:r>
            <w:r w:rsidR="00595EA3">
              <w:rPr>
                <w:noProof/>
                <w:webHidden/>
              </w:rPr>
              <w:t>18</w:t>
            </w:r>
            <w:r w:rsidR="00595EA3">
              <w:rPr>
                <w:noProof/>
                <w:webHidden/>
              </w:rPr>
              <w:fldChar w:fldCharType="end"/>
            </w:r>
          </w:hyperlink>
        </w:p>
        <w:p w14:paraId="39B49595" w14:textId="7B14AA2D" w:rsidR="00595EA3" w:rsidRDefault="00A11C15" w:rsidP="006A0326">
          <w:pPr>
            <w:pStyle w:val="TOC1"/>
            <w:spacing w:after="0"/>
            <w:rPr>
              <w:rFonts w:eastAsiaTheme="minorEastAsia"/>
              <w:noProof/>
              <w:kern w:val="2"/>
              <w:sz w:val="22"/>
              <w:lang w:eastAsia="en-GB"/>
              <w14:ligatures w14:val="standardContextual"/>
            </w:rPr>
          </w:pPr>
          <w:hyperlink w:anchor="_Toc160114610" w:history="1">
            <w:r w:rsidR="00595EA3" w:rsidRPr="001113DE">
              <w:rPr>
                <w:rStyle w:val="Hyperlink"/>
                <w:noProof/>
              </w:rPr>
              <w:t>3.7 Protection of children affected by conflict</w:t>
            </w:r>
            <w:r w:rsidR="00595EA3">
              <w:rPr>
                <w:noProof/>
                <w:webHidden/>
              </w:rPr>
              <w:tab/>
            </w:r>
            <w:r w:rsidR="00595EA3">
              <w:rPr>
                <w:noProof/>
                <w:webHidden/>
              </w:rPr>
              <w:fldChar w:fldCharType="begin"/>
            </w:r>
            <w:r w:rsidR="00595EA3">
              <w:rPr>
                <w:noProof/>
                <w:webHidden/>
              </w:rPr>
              <w:instrText xml:space="preserve"> PAGEREF _Toc160114610 \h </w:instrText>
            </w:r>
            <w:r w:rsidR="00595EA3">
              <w:rPr>
                <w:noProof/>
                <w:webHidden/>
              </w:rPr>
            </w:r>
            <w:r w:rsidR="00595EA3">
              <w:rPr>
                <w:noProof/>
                <w:webHidden/>
              </w:rPr>
              <w:fldChar w:fldCharType="separate"/>
            </w:r>
            <w:r w:rsidR="00595EA3">
              <w:rPr>
                <w:noProof/>
                <w:webHidden/>
              </w:rPr>
              <w:t>19</w:t>
            </w:r>
            <w:r w:rsidR="00595EA3">
              <w:rPr>
                <w:noProof/>
                <w:webHidden/>
              </w:rPr>
              <w:fldChar w:fldCharType="end"/>
            </w:r>
          </w:hyperlink>
        </w:p>
        <w:p w14:paraId="5FDB3E1C" w14:textId="404B562D"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1" w:history="1">
            <w:r w:rsidR="00595EA3" w:rsidRPr="001113DE">
              <w:rPr>
                <w:rStyle w:val="Hyperlink"/>
                <w:noProof/>
              </w:rPr>
              <w:t>3.7.1. Positive experiences</w:t>
            </w:r>
            <w:r w:rsidR="00595EA3">
              <w:rPr>
                <w:noProof/>
                <w:webHidden/>
              </w:rPr>
              <w:tab/>
            </w:r>
            <w:r w:rsidR="00595EA3">
              <w:rPr>
                <w:noProof/>
                <w:webHidden/>
              </w:rPr>
              <w:fldChar w:fldCharType="begin"/>
            </w:r>
            <w:r w:rsidR="00595EA3">
              <w:rPr>
                <w:noProof/>
                <w:webHidden/>
              </w:rPr>
              <w:instrText xml:space="preserve"> PAGEREF _Toc160114611 \h </w:instrText>
            </w:r>
            <w:r w:rsidR="00595EA3">
              <w:rPr>
                <w:noProof/>
                <w:webHidden/>
              </w:rPr>
            </w:r>
            <w:r w:rsidR="00595EA3">
              <w:rPr>
                <w:noProof/>
                <w:webHidden/>
              </w:rPr>
              <w:fldChar w:fldCharType="separate"/>
            </w:r>
            <w:r w:rsidR="00595EA3">
              <w:rPr>
                <w:noProof/>
                <w:webHidden/>
              </w:rPr>
              <w:t>19</w:t>
            </w:r>
            <w:r w:rsidR="00595EA3">
              <w:rPr>
                <w:noProof/>
                <w:webHidden/>
              </w:rPr>
              <w:fldChar w:fldCharType="end"/>
            </w:r>
          </w:hyperlink>
        </w:p>
        <w:p w14:paraId="78EA8EDC" w14:textId="7CBAEC1C"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2" w:history="1">
            <w:r w:rsidR="00595EA3" w:rsidRPr="001113DE">
              <w:rPr>
                <w:rStyle w:val="Hyperlink"/>
                <w:noProof/>
              </w:rPr>
              <w:t>3.7.2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_Toc160114612 \h </w:instrText>
            </w:r>
            <w:r w:rsidR="00595EA3">
              <w:rPr>
                <w:noProof/>
                <w:webHidden/>
              </w:rPr>
            </w:r>
            <w:r w:rsidR="00595EA3">
              <w:rPr>
                <w:noProof/>
                <w:webHidden/>
              </w:rPr>
              <w:fldChar w:fldCharType="separate"/>
            </w:r>
            <w:r w:rsidR="00595EA3">
              <w:rPr>
                <w:noProof/>
                <w:webHidden/>
              </w:rPr>
              <w:t>19</w:t>
            </w:r>
            <w:r w:rsidR="00595EA3">
              <w:rPr>
                <w:noProof/>
                <w:webHidden/>
              </w:rPr>
              <w:fldChar w:fldCharType="end"/>
            </w:r>
          </w:hyperlink>
        </w:p>
        <w:p w14:paraId="59779431" w14:textId="5974A305"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3" w:history="1">
            <w:r w:rsidR="00595EA3" w:rsidRPr="001113DE">
              <w:rPr>
                <w:rStyle w:val="Hyperlink"/>
                <w:noProof/>
              </w:rPr>
              <w:t>3.7.3 Recommendations</w:t>
            </w:r>
            <w:r w:rsidR="00595EA3">
              <w:rPr>
                <w:noProof/>
                <w:webHidden/>
              </w:rPr>
              <w:tab/>
            </w:r>
            <w:r w:rsidR="00595EA3">
              <w:rPr>
                <w:noProof/>
                <w:webHidden/>
              </w:rPr>
              <w:fldChar w:fldCharType="begin"/>
            </w:r>
            <w:r w:rsidR="00595EA3">
              <w:rPr>
                <w:noProof/>
                <w:webHidden/>
              </w:rPr>
              <w:instrText xml:space="preserve"> PAGEREF _Toc160114613 \h </w:instrText>
            </w:r>
            <w:r w:rsidR="00595EA3">
              <w:rPr>
                <w:noProof/>
                <w:webHidden/>
              </w:rPr>
            </w:r>
            <w:r w:rsidR="00595EA3">
              <w:rPr>
                <w:noProof/>
                <w:webHidden/>
              </w:rPr>
              <w:fldChar w:fldCharType="separate"/>
            </w:r>
            <w:r w:rsidR="00595EA3">
              <w:rPr>
                <w:noProof/>
                <w:webHidden/>
              </w:rPr>
              <w:t>19</w:t>
            </w:r>
            <w:r w:rsidR="00595EA3">
              <w:rPr>
                <w:noProof/>
                <w:webHidden/>
              </w:rPr>
              <w:fldChar w:fldCharType="end"/>
            </w:r>
          </w:hyperlink>
        </w:p>
        <w:p w14:paraId="5B7D08D2" w14:textId="104F3BDC" w:rsidR="00595EA3" w:rsidRDefault="00A11C15" w:rsidP="006A0326">
          <w:pPr>
            <w:pStyle w:val="TOC1"/>
            <w:spacing w:after="0"/>
            <w:rPr>
              <w:rFonts w:eastAsiaTheme="minorEastAsia"/>
              <w:noProof/>
              <w:kern w:val="2"/>
              <w:sz w:val="22"/>
              <w:lang w:eastAsia="en-GB"/>
              <w14:ligatures w14:val="standardContextual"/>
            </w:rPr>
          </w:pPr>
          <w:hyperlink w:anchor="_Toc160114614" w:history="1">
            <w:r w:rsidR="00595EA3" w:rsidRPr="001113DE">
              <w:rPr>
                <w:rStyle w:val="Hyperlink"/>
                <w:noProof/>
              </w:rPr>
              <w:t>3.8. Rights of internally displaced children</w:t>
            </w:r>
            <w:r w:rsidR="00595EA3">
              <w:rPr>
                <w:noProof/>
                <w:webHidden/>
              </w:rPr>
              <w:tab/>
            </w:r>
            <w:r w:rsidR="00595EA3">
              <w:rPr>
                <w:noProof/>
                <w:webHidden/>
              </w:rPr>
              <w:fldChar w:fldCharType="begin"/>
            </w:r>
            <w:r w:rsidR="00595EA3">
              <w:rPr>
                <w:noProof/>
                <w:webHidden/>
              </w:rPr>
              <w:instrText xml:space="preserve"> PAGEREF _Toc160114614 \h </w:instrText>
            </w:r>
            <w:r w:rsidR="00595EA3">
              <w:rPr>
                <w:noProof/>
                <w:webHidden/>
              </w:rPr>
            </w:r>
            <w:r w:rsidR="00595EA3">
              <w:rPr>
                <w:noProof/>
                <w:webHidden/>
              </w:rPr>
              <w:fldChar w:fldCharType="separate"/>
            </w:r>
            <w:r w:rsidR="00595EA3">
              <w:rPr>
                <w:noProof/>
                <w:webHidden/>
              </w:rPr>
              <w:t>20</w:t>
            </w:r>
            <w:r w:rsidR="00595EA3">
              <w:rPr>
                <w:noProof/>
                <w:webHidden/>
              </w:rPr>
              <w:fldChar w:fldCharType="end"/>
            </w:r>
          </w:hyperlink>
        </w:p>
        <w:p w14:paraId="66C84524" w14:textId="17EC929F"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5" w:history="1">
            <w:r w:rsidR="00595EA3" w:rsidRPr="001113DE">
              <w:rPr>
                <w:rStyle w:val="Hyperlink"/>
                <w:noProof/>
              </w:rPr>
              <w:t>3.8.1. Positive experiences</w:t>
            </w:r>
            <w:r w:rsidR="00595EA3">
              <w:rPr>
                <w:noProof/>
                <w:webHidden/>
              </w:rPr>
              <w:tab/>
            </w:r>
            <w:r w:rsidR="00595EA3">
              <w:rPr>
                <w:noProof/>
                <w:webHidden/>
              </w:rPr>
              <w:fldChar w:fldCharType="begin"/>
            </w:r>
            <w:r w:rsidR="00595EA3">
              <w:rPr>
                <w:noProof/>
                <w:webHidden/>
              </w:rPr>
              <w:instrText xml:space="preserve"> PAGEREF _Toc160114615 \h </w:instrText>
            </w:r>
            <w:r w:rsidR="00595EA3">
              <w:rPr>
                <w:noProof/>
                <w:webHidden/>
              </w:rPr>
            </w:r>
            <w:r w:rsidR="00595EA3">
              <w:rPr>
                <w:noProof/>
                <w:webHidden/>
              </w:rPr>
              <w:fldChar w:fldCharType="separate"/>
            </w:r>
            <w:r w:rsidR="00595EA3">
              <w:rPr>
                <w:noProof/>
                <w:webHidden/>
              </w:rPr>
              <w:t>20</w:t>
            </w:r>
            <w:r w:rsidR="00595EA3">
              <w:rPr>
                <w:noProof/>
                <w:webHidden/>
              </w:rPr>
              <w:fldChar w:fldCharType="end"/>
            </w:r>
          </w:hyperlink>
        </w:p>
        <w:p w14:paraId="2C1162A7" w14:textId="7BAE7601"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6" w:history="1">
            <w:r w:rsidR="00595EA3" w:rsidRPr="001113DE">
              <w:rPr>
                <w:rStyle w:val="Hyperlink"/>
                <w:noProof/>
              </w:rPr>
              <w:t>3.8.2.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_Toc160114616 \h </w:instrText>
            </w:r>
            <w:r w:rsidR="00595EA3">
              <w:rPr>
                <w:noProof/>
                <w:webHidden/>
              </w:rPr>
            </w:r>
            <w:r w:rsidR="00595EA3">
              <w:rPr>
                <w:noProof/>
                <w:webHidden/>
              </w:rPr>
              <w:fldChar w:fldCharType="separate"/>
            </w:r>
            <w:r w:rsidR="00595EA3">
              <w:rPr>
                <w:noProof/>
                <w:webHidden/>
              </w:rPr>
              <w:t>20</w:t>
            </w:r>
            <w:r w:rsidR="00595EA3">
              <w:rPr>
                <w:noProof/>
                <w:webHidden/>
              </w:rPr>
              <w:fldChar w:fldCharType="end"/>
            </w:r>
          </w:hyperlink>
        </w:p>
        <w:p w14:paraId="32025BB6" w14:textId="4E9E5ECB"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7" w:history="1">
            <w:r w:rsidR="00595EA3" w:rsidRPr="001113DE">
              <w:rPr>
                <w:rStyle w:val="Hyperlink"/>
                <w:noProof/>
              </w:rPr>
              <w:t>3.8.3. Recommendations</w:t>
            </w:r>
            <w:r w:rsidR="00595EA3">
              <w:rPr>
                <w:noProof/>
                <w:webHidden/>
              </w:rPr>
              <w:tab/>
            </w:r>
            <w:r w:rsidR="00595EA3">
              <w:rPr>
                <w:noProof/>
                <w:webHidden/>
              </w:rPr>
              <w:fldChar w:fldCharType="begin"/>
            </w:r>
            <w:r w:rsidR="00595EA3">
              <w:rPr>
                <w:noProof/>
                <w:webHidden/>
              </w:rPr>
              <w:instrText xml:space="preserve"> PAGEREF _Toc160114617 \h </w:instrText>
            </w:r>
            <w:r w:rsidR="00595EA3">
              <w:rPr>
                <w:noProof/>
                <w:webHidden/>
              </w:rPr>
            </w:r>
            <w:r w:rsidR="00595EA3">
              <w:rPr>
                <w:noProof/>
                <w:webHidden/>
              </w:rPr>
              <w:fldChar w:fldCharType="separate"/>
            </w:r>
            <w:r w:rsidR="00595EA3">
              <w:rPr>
                <w:noProof/>
                <w:webHidden/>
              </w:rPr>
              <w:t>21</w:t>
            </w:r>
            <w:r w:rsidR="00595EA3">
              <w:rPr>
                <w:noProof/>
                <w:webHidden/>
              </w:rPr>
              <w:fldChar w:fldCharType="end"/>
            </w:r>
          </w:hyperlink>
        </w:p>
        <w:p w14:paraId="1F85340E" w14:textId="0771EA12" w:rsidR="00595EA3" w:rsidRDefault="00A11C15" w:rsidP="006A0326">
          <w:pPr>
            <w:pStyle w:val="TOC1"/>
            <w:spacing w:after="0"/>
            <w:rPr>
              <w:rFonts w:eastAsiaTheme="minorEastAsia"/>
              <w:noProof/>
              <w:kern w:val="2"/>
              <w:sz w:val="22"/>
              <w:lang w:eastAsia="en-GB"/>
              <w14:ligatures w14:val="standardContextual"/>
            </w:rPr>
          </w:pPr>
          <w:hyperlink w:anchor="_Toc160114618" w:history="1">
            <w:r w:rsidR="00595EA3" w:rsidRPr="001113DE">
              <w:rPr>
                <w:rStyle w:val="Hyperlink"/>
                <w:noProof/>
              </w:rPr>
              <w:t>3.9 Rights of children on street situations</w:t>
            </w:r>
            <w:r w:rsidR="00595EA3">
              <w:rPr>
                <w:noProof/>
                <w:webHidden/>
              </w:rPr>
              <w:tab/>
            </w:r>
            <w:r w:rsidR="00595EA3">
              <w:rPr>
                <w:noProof/>
                <w:webHidden/>
              </w:rPr>
              <w:fldChar w:fldCharType="begin"/>
            </w:r>
            <w:r w:rsidR="00595EA3">
              <w:rPr>
                <w:noProof/>
                <w:webHidden/>
              </w:rPr>
              <w:instrText xml:space="preserve"> PAGEREF _Toc160114618 \h </w:instrText>
            </w:r>
            <w:r w:rsidR="00595EA3">
              <w:rPr>
                <w:noProof/>
                <w:webHidden/>
              </w:rPr>
            </w:r>
            <w:r w:rsidR="00595EA3">
              <w:rPr>
                <w:noProof/>
                <w:webHidden/>
              </w:rPr>
              <w:fldChar w:fldCharType="separate"/>
            </w:r>
            <w:r w:rsidR="00595EA3">
              <w:rPr>
                <w:noProof/>
                <w:webHidden/>
              </w:rPr>
              <w:t>22</w:t>
            </w:r>
            <w:r w:rsidR="00595EA3">
              <w:rPr>
                <w:noProof/>
                <w:webHidden/>
              </w:rPr>
              <w:fldChar w:fldCharType="end"/>
            </w:r>
          </w:hyperlink>
        </w:p>
        <w:p w14:paraId="542AB5E1" w14:textId="168E9714"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19" w:history="1">
            <w:r w:rsidR="00595EA3" w:rsidRPr="001113DE">
              <w:rPr>
                <w:rStyle w:val="Hyperlink"/>
                <w:noProof/>
              </w:rPr>
              <w:t>3.9.1. Positive experiences</w:t>
            </w:r>
            <w:r w:rsidR="00595EA3">
              <w:rPr>
                <w:noProof/>
                <w:webHidden/>
              </w:rPr>
              <w:tab/>
            </w:r>
            <w:r w:rsidR="00595EA3">
              <w:rPr>
                <w:noProof/>
                <w:webHidden/>
              </w:rPr>
              <w:fldChar w:fldCharType="begin"/>
            </w:r>
            <w:r w:rsidR="00595EA3">
              <w:rPr>
                <w:noProof/>
                <w:webHidden/>
              </w:rPr>
              <w:instrText xml:space="preserve"> PAGEREF _Toc160114619 \h </w:instrText>
            </w:r>
            <w:r w:rsidR="00595EA3">
              <w:rPr>
                <w:noProof/>
                <w:webHidden/>
              </w:rPr>
            </w:r>
            <w:r w:rsidR="00595EA3">
              <w:rPr>
                <w:noProof/>
                <w:webHidden/>
              </w:rPr>
              <w:fldChar w:fldCharType="separate"/>
            </w:r>
            <w:r w:rsidR="00595EA3">
              <w:rPr>
                <w:noProof/>
                <w:webHidden/>
              </w:rPr>
              <w:t>22</w:t>
            </w:r>
            <w:r w:rsidR="00595EA3">
              <w:rPr>
                <w:noProof/>
                <w:webHidden/>
              </w:rPr>
              <w:fldChar w:fldCharType="end"/>
            </w:r>
          </w:hyperlink>
        </w:p>
        <w:p w14:paraId="05906CCE" w14:textId="0350DF68"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20" w:history="1">
            <w:r w:rsidR="00595EA3" w:rsidRPr="001113DE">
              <w:rPr>
                <w:rStyle w:val="Hyperlink"/>
                <w:noProof/>
              </w:rPr>
              <w:t>3.9.2.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_Toc160114620 \h </w:instrText>
            </w:r>
            <w:r w:rsidR="00595EA3">
              <w:rPr>
                <w:noProof/>
                <w:webHidden/>
              </w:rPr>
            </w:r>
            <w:r w:rsidR="00595EA3">
              <w:rPr>
                <w:noProof/>
                <w:webHidden/>
              </w:rPr>
              <w:fldChar w:fldCharType="separate"/>
            </w:r>
            <w:r w:rsidR="00595EA3">
              <w:rPr>
                <w:noProof/>
                <w:webHidden/>
              </w:rPr>
              <w:t>22</w:t>
            </w:r>
            <w:r w:rsidR="00595EA3">
              <w:rPr>
                <w:noProof/>
                <w:webHidden/>
              </w:rPr>
              <w:fldChar w:fldCharType="end"/>
            </w:r>
          </w:hyperlink>
        </w:p>
        <w:p w14:paraId="05CD6CD0" w14:textId="20D1143A"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22" w:history="1">
            <w:r w:rsidR="00595EA3" w:rsidRPr="001113DE">
              <w:rPr>
                <w:rStyle w:val="Hyperlink"/>
                <w:noProof/>
              </w:rPr>
              <w:t>3.9.3 Recommendations</w:t>
            </w:r>
            <w:r w:rsidR="00595EA3">
              <w:rPr>
                <w:noProof/>
                <w:webHidden/>
              </w:rPr>
              <w:tab/>
            </w:r>
            <w:r w:rsidR="00595EA3">
              <w:rPr>
                <w:noProof/>
                <w:webHidden/>
              </w:rPr>
              <w:fldChar w:fldCharType="begin"/>
            </w:r>
            <w:r w:rsidR="00595EA3">
              <w:rPr>
                <w:noProof/>
                <w:webHidden/>
              </w:rPr>
              <w:instrText xml:space="preserve"> PAGEREF _Toc160114622 \h </w:instrText>
            </w:r>
            <w:r w:rsidR="00595EA3">
              <w:rPr>
                <w:noProof/>
                <w:webHidden/>
              </w:rPr>
            </w:r>
            <w:r w:rsidR="00595EA3">
              <w:rPr>
                <w:noProof/>
                <w:webHidden/>
              </w:rPr>
              <w:fldChar w:fldCharType="separate"/>
            </w:r>
            <w:r w:rsidR="00595EA3">
              <w:rPr>
                <w:noProof/>
                <w:webHidden/>
              </w:rPr>
              <w:t>22</w:t>
            </w:r>
            <w:r w:rsidR="00595EA3">
              <w:rPr>
                <w:noProof/>
                <w:webHidden/>
              </w:rPr>
              <w:fldChar w:fldCharType="end"/>
            </w:r>
          </w:hyperlink>
        </w:p>
        <w:p w14:paraId="34D41F76" w14:textId="66FEB0B8" w:rsidR="00595EA3" w:rsidRDefault="00A11C15" w:rsidP="006A0326">
          <w:pPr>
            <w:pStyle w:val="TOC1"/>
            <w:spacing w:after="0"/>
            <w:rPr>
              <w:rFonts w:eastAsiaTheme="minorEastAsia"/>
              <w:noProof/>
              <w:kern w:val="2"/>
              <w:sz w:val="22"/>
              <w:lang w:eastAsia="en-GB"/>
              <w14:ligatures w14:val="standardContextual"/>
            </w:rPr>
          </w:pPr>
          <w:hyperlink w:anchor="_Toc160114623" w:history="1">
            <w:r w:rsidR="00595EA3" w:rsidRPr="001113DE">
              <w:rPr>
                <w:rStyle w:val="Hyperlink"/>
                <w:rFonts w:eastAsia="SimSun"/>
                <w:noProof/>
                <w:lang w:val="nb-NO" w:eastAsia="nb-NO"/>
              </w:rPr>
              <w:t>3.10 Children in conflict with the law</w:t>
            </w:r>
            <w:r w:rsidR="00595EA3">
              <w:rPr>
                <w:noProof/>
                <w:webHidden/>
              </w:rPr>
              <w:tab/>
            </w:r>
            <w:r w:rsidR="00595EA3">
              <w:rPr>
                <w:noProof/>
                <w:webHidden/>
              </w:rPr>
              <w:fldChar w:fldCharType="begin"/>
            </w:r>
            <w:r w:rsidR="00595EA3">
              <w:rPr>
                <w:noProof/>
                <w:webHidden/>
              </w:rPr>
              <w:instrText xml:space="preserve"> PAGEREF _Toc160114623 \h </w:instrText>
            </w:r>
            <w:r w:rsidR="00595EA3">
              <w:rPr>
                <w:noProof/>
                <w:webHidden/>
              </w:rPr>
            </w:r>
            <w:r w:rsidR="00595EA3">
              <w:rPr>
                <w:noProof/>
                <w:webHidden/>
              </w:rPr>
              <w:fldChar w:fldCharType="separate"/>
            </w:r>
            <w:r w:rsidR="00595EA3">
              <w:rPr>
                <w:noProof/>
                <w:webHidden/>
              </w:rPr>
              <w:t>24</w:t>
            </w:r>
            <w:r w:rsidR="00595EA3">
              <w:rPr>
                <w:noProof/>
                <w:webHidden/>
              </w:rPr>
              <w:fldChar w:fldCharType="end"/>
            </w:r>
          </w:hyperlink>
        </w:p>
        <w:p w14:paraId="48C7B8AD" w14:textId="08C781C4"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24" w:history="1">
            <w:r w:rsidR="00595EA3" w:rsidRPr="001113DE">
              <w:rPr>
                <w:rStyle w:val="Hyperlink"/>
                <w:noProof/>
              </w:rPr>
              <w:t>3.10.1. Positive experiences</w:t>
            </w:r>
            <w:r w:rsidR="00595EA3">
              <w:rPr>
                <w:noProof/>
                <w:webHidden/>
              </w:rPr>
              <w:tab/>
            </w:r>
            <w:r w:rsidR="00595EA3">
              <w:rPr>
                <w:noProof/>
                <w:webHidden/>
              </w:rPr>
              <w:fldChar w:fldCharType="begin"/>
            </w:r>
            <w:r w:rsidR="00595EA3">
              <w:rPr>
                <w:noProof/>
                <w:webHidden/>
              </w:rPr>
              <w:instrText xml:space="preserve"> PAGEREF _Toc160114624 \h </w:instrText>
            </w:r>
            <w:r w:rsidR="00595EA3">
              <w:rPr>
                <w:noProof/>
                <w:webHidden/>
              </w:rPr>
            </w:r>
            <w:r w:rsidR="00595EA3">
              <w:rPr>
                <w:noProof/>
                <w:webHidden/>
              </w:rPr>
              <w:fldChar w:fldCharType="separate"/>
            </w:r>
            <w:r w:rsidR="00595EA3">
              <w:rPr>
                <w:noProof/>
                <w:webHidden/>
              </w:rPr>
              <w:t>24</w:t>
            </w:r>
            <w:r w:rsidR="00595EA3">
              <w:rPr>
                <w:noProof/>
                <w:webHidden/>
              </w:rPr>
              <w:fldChar w:fldCharType="end"/>
            </w:r>
          </w:hyperlink>
        </w:p>
        <w:p w14:paraId="31049147" w14:textId="082B03E1"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25" w:history="1">
            <w:r w:rsidR="00595EA3" w:rsidRPr="001113DE">
              <w:rPr>
                <w:rStyle w:val="Hyperlink"/>
                <w:noProof/>
              </w:rPr>
              <w:t>3.10.2. Critical child right issues and major challenges</w:t>
            </w:r>
            <w:r w:rsidR="00595EA3">
              <w:rPr>
                <w:noProof/>
                <w:webHidden/>
              </w:rPr>
              <w:tab/>
            </w:r>
            <w:r w:rsidR="00595EA3">
              <w:rPr>
                <w:noProof/>
                <w:webHidden/>
              </w:rPr>
              <w:fldChar w:fldCharType="begin"/>
            </w:r>
            <w:r w:rsidR="00595EA3">
              <w:rPr>
                <w:noProof/>
                <w:webHidden/>
              </w:rPr>
              <w:instrText xml:space="preserve"> PAGEREF _Toc160114625 \h </w:instrText>
            </w:r>
            <w:r w:rsidR="00595EA3">
              <w:rPr>
                <w:noProof/>
                <w:webHidden/>
              </w:rPr>
            </w:r>
            <w:r w:rsidR="00595EA3">
              <w:rPr>
                <w:noProof/>
                <w:webHidden/>
              </w:rPr>
              <w:fldChar w:fldCharType="separate"/>
            </w:r>
            <w:r w:rsidR="00595EA3">
              <w:rPr>
                <w:noProof/>
                <w:webHidden/>
              </w:rPr>
              <w:t>24</w:t>
            </w:r>
            <w:r w:rsidR="00595EA3">
              <w:rPr>
                <w:noProof/>
                <w:webHidden/>
              </w:rPr>
              <w:fldChar w:fldCharType="end"/>
            </w:r>
          </w:hyperlink>
        </w:p>
        <w:p w14:paraId="17460EC3" w14:textId="726FCEF7" w:rsidR="00595EA3" w:rsidRDefault="00A11C15" w:rsidP="006A0326">
          <w:pPr>
            <w:pStyle w:val="TOC2"/>
            <w:tabs>
              <w:tab w:val="right" w:leader="dot" w:pos="9782"/>
            </w:tabs>
            <w:spacing w:after="0"/>
            <w:rPr>
              <w:rFonts w:eastAsiaTheme="minorEastAsia"/>
              <w:noProof/>
              <w:kern w:val="2"/>
              <w:sz w:val="22"/>
              <w:lang w:eastAsia="en-GB"/>
              <w14:ligatures w14:val="standardContextual"/>
            </w:rPr>
          </w:pPr>
          <w:hyperlink w:anchor="_Toc160114626" w:history="1">
            <w:r w:rsidR="00595EA3" w:rsidRPr="001113DE">
              <w:rPr>
                <w:rStyle w:val="Hyperlink"/>
                <w:noProof/>
              </w:rPr>
              <w:t>3.10.3. Recommendations</w:t>
            </w:r>
            <w:r w:rsidR="00595EA3">
              <w:rPr>
                <w:noProof/>
                <w:webHidden/>
              </w:rPr>
              <w:tab/>
            </w:r>
            <w:r w:rsidR="00595EA3">
              <w:rPr>
                <w:noProof/>
                <w:webHidden/>
              </w:rPr>
              <w:fldChar w:fldCharType="begin"/>
            </w:r>
            <w:r w:rsidR="00595EA3">
              <w:rPr>
                <w:noProof/>
                <w:webHidden/>
              </w:rPr>
              <w:instrText xml:space="preserve"> PAGEREF _Toc160114626 \h </w:instrText>
            </w:r>
            <w:r w:rsidR="00595EA3">
              <w:rPr>
                <w:noProof/>
                <w:webHidden/>
              </w:rPr>
            </w:r>
            <w:r w:rsidR="00595EA3">
              <w:rPr>
                <w:noProof/>
                <w:webHidden/>
              </w:rPr>
              <w:fldChar w:fldCharType="separate"/>
            </w:r>
            <w:r w:rsidR="00595EA3">
              <w:rPr>
                <w:noProof/>
                <w:webHidden/>
              </w:rPr>
              <w:t>24</w:t>
            </w:r>
            <w:r w:rsidR="00595EA3">
              <w:rPr>
                <w:noProof/>
                <w:webHidden/>
              </w:rPr>
              <w:fldChar w:fldCharType="end"/>
            </w:r>
          </w:hyperlink>
        </w:p>
        <w:p w14:paraId="75B10AA1" w14:textId="45B0B831" w:rsidR="00595EA3" w:rsidRDefault="00A11C15" w:rsidP="006A0326">
          <w:pPr>
            <w:pStyle w:val="TOC1"/>
            <w:spacing w:after="0"/>
            <w:rPr>
              <w:rFonts w:eastAsiaTheme="minorEastAsia"/>
              <w:noProof/>
              <w:kern w:val="2"/>
              <w:sz w:val="22"/>
              <w:lang w:eastAsia="en-GB"/>
              <w14:ligatures w14:val="standardContextual"/>
            </w:rPr>
          </w:pPr>
          <w:hyperlink w:anchor="_Toc160114627" w:history="1">
            <w:r w:rsidR="00595EA3" w:rsidRPr="001113DE">
              <w:rPr>
                <w:rStyle w:val="Hyperlink"/>
                <w:noProof/>
              </w:rPr>
              <w:t>iii. Concluding remarks.</w:t>
            </w:r>
            <w:r w:rsidR="00595EA3">
              <w:rPr>
                <w:noProof/>
                <w:webHidden/>
              </w:rPr>
              <w:tab/>
            </w:r>
            <w:r w:rsidR="00595EA3">
              <w:rPr>
                <w:noProof/>
                <w:webHidden/>
              </w:rPr>
              <w:fldChar w:fldCharType="begin"/>
            </w:r>
            <w:r w:rsidR="00595EA3">
              <w:rPr>
                <w:noProof/>
                <w:webHidden/>
              </w:rPr>
              <w:instrText xml:space="preserve"> PAGEREF _Toc160114627 \h </w:instrText>
            </w:r>
            <w:r w:rsidR="00595EA3">
              <w:rPr>
                <w:noProof/>
                <w:webHidden/>
              </w:rPr>
            </w:r>
            <w:r w:rsidR="00595EA3">
              <w:rPr>
                <w:noProof/>
                <w:webHidden/>
              </w:rPr>
              <w:fldChar w:fldCharType="separate"/>
            </w:r>
            <w:r w:rsidR="00595EA3">
              <w:rPr>
                <w:noProof/>
                <w:webHidden/>
              </w:rPr>
              <w:t>25</w:t>
            </w:r>
            <w:r w:rsidR="00595EA3">
              <w:rPr>
                <w:noProof/>
                <w:webHidden/>
              </w:rPr>
              <w:fldChar w:fldCharType="end"/>
            </w:r>
          </w:hyperlink>
        </w:p>
        <w:p w14:paraId="1C17EBBE" w14:textId="1C23D2CB" w:rsidR="00595EA3" w:rsidRDefault="00595EA3" w:rsidP="006A0326">
          <w:pPr>
            <w:spacing w:after="0"/>
          </w:pPr>
          <w:r>
            <w:rPr>
              <w:b/>
              <w:bCs/>
              <w:noProof/>
            </w:rPr>
            <w:fldChar w:fldCharType="end"/>
          </w:r>
        </w:p>
      </w:sdtContent>
    </w:sdt>
    <w:p w14:paraId="1FE2F3DB" w14:textId="77777777" w:rsidR="00304B2F" w:rsidRDefault="00304B2F">
      <w:pPr>
        <w:spacing w:after="200" w:line="276" w:lineRule="auto"/>
      </w:pPr>
    </w:p>
    <w:p w14:paraId="77DC5BDE" w14:textId="77777777" w:rsidR="002077BC" w:rsidRDefault="002077BC" w:rsidP="00304B2F"/>
    <w:p w14:paraId="73F5D95C" w14:textId="77777777" w:rsidR="002077BC" w:rsidRDefault="002077BC" w:rsidP="00304B2F"/>
    <w:p w14:paraId="5CB841A9" w14:textId="77777777" w:rsidR="003E2B79" w:rsidRDefault="003E2B79" w:rsidP="00304B2F"/>
    <w:p w14:paraId="32F7FC87" w14:textId="7CAB3AB8" w:rsidR="00F073BC" w:rsidRDefault="00F073BC">
      <w:pPr>
        <w:spacing w:after="200" w:line="276" w:lineRule="auto"/>
      </w:pPr>
      <w:bookmarkStart w:id="0" w:name="_Toc159879760"/>
      <w:bookmarkStart w:id="1" w:name="_Toc159880166"/>
      <w:bookmarkStart w:id="2" w:name="_Toc159880292"/>
      <w:bookmarkStart w:id="3" w:name="_Toc159430567"/>
    </w:p>
    <w:p w14:paraId="2CA6CB9D" w14:textId="69531275" w:rsidR="003F1EF6" w:rsidRDefault="003F1EF6" w:rsidP="003F1EF6">
      <w:pPr>
        <w:pStyle w:val="SectionTitle"/>
      </w:pPr>
      <w:bookmarkStart w:id="4" w:name="_Toc160114579"/>
      <w:r w:rsidRPr="000D60E6">
        <w:lastRenderedPageBreak/>
        <w:t>Acknowledgements</w:t>
      </w:r>
      <w:bookmarkEnd w:id="0"/>
      <w:bookmarkEnd w:id="1"/>
      <w:bookmarkEnd w:id="2"/>
      <w:bookmarkEnd w:id="3"/>
      <w:bookmarkEnd w:id="4"/>
    </w:p>
    <w:p w14:paraId="15DE214D" w14:textId="77777777" w:rsidR="003F1EF6" w:rsidRPr="006D6C86" w:rsidRDefault="003F1EF6" w:rsidP="003F1EF6"/>
    <w:p w14:paraId="561DCFAC" w14:textId="6E4DDC8B" w:rsidR="003F1EF6" w:rsidRPr="00E52A6F" w:rsidRDefault="003F1EF6" w:rsidP="00E52A6F">
      <w:pPr>
        <w:spacing w:line="276" w:lineRule="auto"/>
        <w:jc w:val="both"/>
        <w:rPr>
          <w:sz w:val="22"/>
        </w:rPr>
      </w:pPr>
      <w:r w:rsidRPr="00E52A6F">
        <w:rPr>
          <w:sz w:val="22"/>
        </w:rPr>
        <w:t xml:space="preserve">The realization of this child led alternative report preparation and submission has become possible because of the relentless efforts and contributions of different actors. We would like to thank Save the Children’s Child Rights Governance team for coordinating this child led research, the first in its kind in the country. Furthermore, we are grateful to Sponsorship Program team and Tigray Field Office of Save the Children, local CSO partners (OSD, Hiwot Ethiopia, Ratson, GPSDO, CEHRO, and YWCA) who facilitated the data collection process in various areas. We are also highly indebted to the child researchers who collected the data from different groups of children include children from conflict affected areas, IDP, children in correction centers, children on street situation, children with disabilities etc. The child researchers have demonstrated their competence by successfully completing the tasks with deep motivation, enthusiasm, commitment, and aspiration. They really have contributed something big for the better life and development of children impacted by inequality and discrimination. To this end, we are thankful to Sida for funding this initiative.  </w:t>
      </w:r>
    </w:p>
    <w:p w14:paraId="50B4CED4" w14:textId="77777777" w:rsidR="003F1EF6" w:rsidRPr="004B6FEF" w:rsidRDefault="003F1EF6" w:rsidP="003F1EF6">
      <w:pPr>
        <w:rPr>
          <w:rFonts w:ascii="Lato" w:hAnsi="Lato" w:cs="Times New Roman"/>
          <w:b/>
          <w:bCs/>
        </w:rPr>
      </w:pPr>
    </w:p>
    <w:p w14:paraId="436F7095" w14:textId="77777777" w:rsidR="003F1EF6" w:rsidRPr="004B6FEF" w:rsidRDefault="003F1EF6" w:rsidP="003F1EF6">
      <w:pPr>
        <w:rPr>
          <w:rFonts w:ascii="Lato" w:hAnsi="Lato" w:cs="Times New Roman"/>
          <w:b/>
          <w:bCs/>
        </w:rPr>
      </w:pPr>
    </w:p>
    <w:p w14:paraId="253EEE9B" w14:textId="77777777" w:rsidR="003F1EF6" w:rsidRPr="004B6FEF" w:rsidRDefault="003F1EF6" w:rsidP="003F1EF6">
      <w:pPr>
        <w:rPr>
          <w:rFonts w:ascii="Lato" w:hAnsi="Lato" w:cs="Times New Roman"/>
          <w:b/>
          <w:bCs/>
        </w:rPr>
      </w:pPr>
    </w:p>
    <w:p w14:paraId="7A54680D" w14:textId="77777777" w:rsidR="003F1EF6" w:rsidRPr="004B6FEF" w:rsidRDefault="003F1EF6" w:rsidP="003F1EF6">
      <w:pPr>
        <w:rPr>
          <w:rFonts w:ascii="Lato" w:hAnsi="Lato" w:cs="Times New Roman"/>
          <w:b/>
          <w:bCs/>
        </w:rPr>
      </w:pPr>
    </w:p>
    <w:p w14:paraId="1328C053" w14:textId="77777777" w:rsidR="003F1EF6" w:rsidRPr="004B6FEF" w:rsidRDefault="003F1EF6" w:rsidP="003F1EF6">
      <w:pPr>
        <w:rPr>
          <w:rFonts w:ascii="Lato" w:hAnsi="Lato" w:cs="Times New Roman"/>
          <w:b/>
          <w:bCs/>
        </w:rPr>
      </w:pPr>
    </w:p>
    <w:p w14:paraId="1D66DE89" w14:textId="77777777" w:rsidR="003F1EF6" w:rsidRPr="004B6FEF" w:rsidRDefault="003F1EF6" w:rsidP="003F1EF6">
      <w:pPr>
        <w:rPr>
          <w:rFonts w:ascii="Lato" w:hAnsi="Lato" w:cs="Times New Roman"/>
          <w:b/>
          <w:bCs/>
        </w:rPr>
      </w:pPr>
    </w:p>
    <w:p w14:paraId="0E73F1F5" w14:textId="77777777" w:rsidR="003F1EF6" w:rsidRPr="004B6FEF" w:rsidRDefault="003F1EF6" w:rsidP="003F1EF6">
      <w:pPr>
        <w:rPr>
          <w:rFonts w:ascii="Lato" w:hAnsi="Lato" w:cs="Times New Roman"/>
          <w:b/>
          <w:bCs/>
        </w:rPr>
      </w:pPr>
    </w:p>
    <w:p w14:paraId="111602B9" w14:textId="77777777" w:rsidR="003F1EF6" w:rsidRPr="004B6FEF" w:rsidRDefault="003F1EF6" w:rsidP="003F1EF6">
      <w:pPr>
        <w:rPr>
          <w:rFonts w:ascii="Lato" w:hAnsi="Lato" w:cs="Times New Roman"/>
          <w:b/>
          <w:bCs/>
        </w:rPr>
      </w:pPr>
    </w:p>
    <w:p w14:paraId="147327F6" w14:textId="77777777" w:rsidR="003F1EF6" w:rsidRDefault="003F1EF6" w:rsidP="003F1EF6">
      <w:pPr>
        <w:rPr>
          <w:rFonts w:ascii="Lato" w:hAnsi="Lato" w:cs="Times New Roman"/>
          <w:b/>
          <w:bCs/>
        </w:rPr>
      </w:pPr>
    </w:p>
    <w:p w14:paraId="274385D2" w14:textId="77777777" w:rsidR="003F1EF6" w:rsidRDefault="003F1EF6">
      <w:pPr>
        <w:spacing w:after="200" w:line="276" w:lineRule="auto"/>
        <w:rPr>
          <w:rFonts w:ascii="Lato" w:eastAsiaTheme="majorEastAsia" w:hAnsi="Lato" w:cstheme="majorBidi"/>
          <w:b/>
          <w:bCs/>
          <w:sz w:val="22"/>
        </w:rPr>
      </w:pPr>
      <w:bookmarkStart w:id="5" w:name="_Toc159430568"/>
      <w:bookmarkStart w:id="6" w:name="_Toc159879761"/>
      <w:bookmarkStart w:id="7" w:name="_Toc159880167"/>
      <w:bookmarkStart w:id="8" w:name="_Toc159880293"/>
      <w:r>
        <w:rPr>
          <w:rFonts w:ascii="Lato" w:hAnsi="Lato"/>
          <w:b/>
          <w:bCs/>
          <w:sz w:val="22"/>
        </w:rPr>
        <w:br w:type="page"/>
      </w:r>
    </w:p>
    <w:p w14:paraId="08EAC7A2" w14:textId="6B654636" w:rsidR="003F1EF6" w:rsidRPr="004B6FEF" w:rsidRDefault="003F1EF6" w:rsidP="003F1EF6">
      <w:pPr>
        <w:pStyle w:val="SectionTitle"/>
      </w:pPr>
      <w:bookmarkStart w:id="9" w:name="_Toc160114580"/>
      <w:r w:rsidRPr="004B6FEF">
        <w:lastRenderedPageBreak/>
        <w:t>Acronyms</w:t>
      </w:r>
      <w:bookmarkEnd w:id="5"/>
      <w:bookmarkEnd w:id="6"/>
      <w:bookmarkEnd w:id="7"/>
      <w:bookmarkEnd w:id="8"/>
      <w:r w:rsidRPr="004B6FEF">
        <w:t xml:space="preserve"> and Abbreviations</w:t>
      </w:r>
      <w:bookmarkEnd w:id="9"/>
      <w:r w:rsidRPr="004B6FEF">
        <w:t xml:space="preserve"> </w:t>
      </w:r>
    </w:p>
    <w:p w14:paraId="31F93E96" w14:textId="77777777" w:rsidR="003F1EF6" w:rsidRPr="004B6FEF" w:rsidRDefault="003F1EF6" w:rsidP="003F1EF6">
      <w:pPr>
        <w:pStyle w:val="ListParagraph"/>
        <w:ind w:left="1080"/>
        <w:rPr>
          <w:rFonts w:ascii="Lato" w:hAnsi="Lato" w:cs="Times New Roman"/>
          <w:b/>
          <w:bCs/>
          <w:i/>
          <w:iCs/>
        </w:rPr>
      </w:pPr>
    </w:p>
    <w:p w14:paraId="41E2C4D4" w14:textId="478402B5" w:rsidR="003F1EF6" w:rsidRPr="004B6FEF" w:rsidRDefault="003F1EF6" w:rsidP="00FA2B6D">
      <w:r w:rsidRPr="003F1EF6">
        <w:rPr>
          <w:b/>
        </w:rPr>
        <w:t>CEHRO</w:t>
      </w:r>
      <w:r w:rsidRPr="004B6FEF">
        <w:t xml:space="preserve">                                 </w:t>
      </w:r>
      <w:r w:rsidR="00FA2B6D">
        <w:tab/>
      </w:r>
      <w:r w:rsidRPr="004B6FEF">
        <w:t>Consortium of Ethiopia Human Rights Organizations</w:t>
      </w:r>
    </w:p>
    <w:p w14:paraId="33A5C5AB" w14:textId="77777777" w:rsidR="003F1EF6" w:rsidRPr="004B6FEF" w:rsidRDefault="003F1EF6" w:rsidP="00FA2B6D">
      <w:r w:rsidRPr="003F1EF6">
        <w:rPr>
          <w:b/>
        </w:rPr>
        <w:t>CRC</w:t>
      </w:r>
      <w:r w:rsidRPr="004B6FEF">
        <w:tab/>
      </w:r>
      <w:r w:rsidRPr="004B6FEF">
        <w:tab/>
      </w:r>
      <w:r w:rsidRPr="004B6FEF">
        <w:tab/>
        <w:t>Convention on the Rights of the Child</w:t>
      </w:r>
    </w:p>
    <w:p w14:paraId="799D03FD" w14:textId="77777777" w:rsidR="003F1EF6" w:rsidRPr="004B6FEF" w:rsidRDefault="003F1EF6" w:rsidP="00FA2B6D">
      <w:r w:rsidRPr="003F1EF6">
        <w:rPr>
          <w:b/>
        </w:rPr>
        <w:t>CSO</w:t>
      </w:r>
      <w:r w:rsidRPr="004B6FEF">
        <w:tab/>
      </w:r>
      <w:r w:rsidRPr="004B6FEF">
        <w:tab/>
      </w:r>
      <w:r w:rsidRPr="004B6FEF">
        <w:tab/>
        <w:t xml:space="preserve">Civil Society Organizations </w:t>
      </w:r>
    </w:p>
    <w:p w14:paraId="17AEFD12" w14:textId="77777777" w:rsidR="003F1EF6" w:rsidRPr="004B6FEF" w:rsidRDefault="003F1EF6" w:rsidP="00FA2B6D">
      <w:r w:rsidRPr="003F1EF6">
        <w:rPr>
          <w:b/>
        </w:rPr>
        <w:t>FGD</w:t>
      </w:r>
      <w:r w:rsidRPr="004B6FEF">
        <w:tab/>
      </w:r>
      <w:r w:rsidRPr="004B6FEF">
        <w:tab/>
      </w:r>
      <w:r w:rsidRPr="004B6FEF">
        <w:tab/>
        <w:t xml:space="preserve">Focus Group Discussion </w:t>
      </w:r>
    </w:p>
    <w:p w14:paraId="2F2F4E44" w14:textId="0E584B29" w:rsidR="003F1EF6" w:rsidRPr="004B6FEF" w:rsidRDefault="003F1EF6" w:rsidP="00FA2B6D">
      <w:pPr>
        <w:rPr>
          <w:rFonts w:eastAsia="Gill Sans MT"/>
          <w:lang w:eastAsia="nb-NO"/>
        </w:rPr>
      </w:pPr>
      <w:r w:rsidRPr="003F1EF6">
        <w:rPr>
          <w:rFonts w:eastAsia="Gill Sans MT"/>
          <w:b/>
          <w:lang w:eastAsia="nb-NO"/>
        </w:rPr>
        <w:t>GPSDO</w:t>
      </w:r>
      <w:r w:rsidRPr="004B6FEF">
        <w:rPr>
          <w:rFonts w:eastAsia="Gill Sans MT"/>
          <w:lang w:eastAsia="nb-NO"/>
        </w:rPr>
        <w:tab/>
      </w:r>
      <w:r w:rsidRPr="004B6FEF">
        <w:rPr>
          <w:rFonts w:eastAsia="Gill Sans MT"/>
          <w:lang w:eastAsia="nb-NO"/>
        </w:rPr>
        <w:tab/>
        <w:t>Gurage People’s Self-help Development Organization (GPSDO)</w:t>
      </w:r>
    </w:p>
    <w:p w14:paraId="44DA5F6B" w14:textId="77777777" w:rsidR="003F1EF6" w:rsidRPr="004B6FEF" w:rsidRDefault="003F1EF6" w:rsidP="00FA2B6D">
      <w:r w:rsidRPr="003F1EF6">
        <w:rPr>
          <w:b/>
        </w:rPr>
        <w:t>IDPs</w:t>
      </w:r>
      <w:r w:rsidRPr="004B6FEF">
        <w:tab/>
      </w:r>
      <w:r w:rsidRPr="004B6FEF">
        <w:tab/>
      </w:r>
      <w:r w:rsidRPr="004B6FEF">
        <w:tab/>
        <w:t xml:space="preserve">Internally Displaced Persons </w:t>
      </w:r>
    </w:p>
    <w:p w14:paraId="088B681D" w14:textId="77777777" w:rsidR="003F1EF6" w:rsidRPr="004B6FEF" w:rsidRDefault="003F1EF6" w:rsidP="00FA2B6D">
      <w:r w:rsidRPr="003F1EF6">
        <w:rPr>
          <w:b/>
        </w:rPr>
        <w:t>OSD</w:t>
      </w:r>
      <w:r w:rsidRPr="004B6FEF">
        <w:tab/>
      </w:r>
      <w:r w:rsidRPr="004B6FEF">
        <w:tab/>
      </w:r>
      <w:r w:rsidRPr="004B6FEF">
        <w:tab/>
        <w:t xml:space="preserve">Organization for Social Development </w:t>
      </w:r>
    </w:p>
    <w:p w14:paraId="6725C4A6" w14:textId="3AEE5D7D" w:rsidR="003F1EF6" w:rsidRPr="004B6FEF" w:rsidRDefault="003F1EF6" w:rsidP="00FA2B6D">
      <w:r w:rsidRPr="003F1EF6">
        <w:rPr>
          <w:b/>
        </w:rPr>
        <w:t>UNCRC</w:t>
      </w:r>
      <w:r w:rsidRPr="004B6FEF">
        <w:tab/>
      </w:r>
      <w:r w:rsidR="00FA2B6D">
        <w:tab/>
      </w:r>
      <w:r w:rsidRPr="004B6FEF">
        <w:t xml:space="preserve">United Nations Convention on the Rights of the Child </w:t>
      </w:r>
    </w:p>
    <w:p w14:paraId="2EF60346" w14:textId="65854CB7" w:rsidR="003F1EF6" w:rsidRPr="004B6FEF" w:rsidRDefault="003F1EF6" w:rsidP="00FA2B6D">
      <w:r w:rsidRPr="003F1EF6">
        <w:rPr>
          <w:b/>
        </w:rPr>
        <w:t>YWCA</w:t>
      </w:r>
      <w:r w:rsidRPr="004B6FEF">
        <w:t xml:space="preserve">                                 </w:t>
      </w:r>
      <w:r w:rsidR="00FA2B6D">
        <w:tab/>
      </w:r>
      <w:r w:rsidRPr="004B6FEF">
        <w:t>Young Women Christian Association</w:t>
      </w:r>
    </w:p>
    <w:p w14:paraId="2EE86EA5" w14:textId="45DCED2F" w:rsidR="003F1EF6" w:rsidRPr="004B6FEF" w:rsidRDefault="003F1EF6" w:rsidP="00FA2B6D">
      <w:r w:rsidRPr="003F1EF6">
        <w:rPr>
          <w:b/>
        </w:rPr>
        <w:t>SCI</w:t>
      </w:r>
      <w:r w:rsidRPr="004B6FEF">
        <w:t xml:space="preserve">                                         </w:t>
      </w:r>
      <w:r w:rsidR="00FA2B6D">
        <w:tab/>
      </w:r>
      <w:r w:rsidRPr="004B6FEF">
        <w:t xml:space="preserve"> Save the Children International</w:t>
      </w:r>
    </w:p>
    <w:p w14:paraId="25E97E18" w14:textId="77777777" w:rsidR="003F1EF6" w:rsidRPr="004B6FEF" w:rsidRDefault="003F1EF6" w:rsidP="003F1EF6">
      <w:pPr>
        <w:pStyle w:val="ListParagraph"/>
        <w:ind w:left="1080"/>
        <w:rPr>
          <w:rFonts w:ascii="Lato" w:hAnsi="Lato" w:cs="Times New Roman"/>
          <w:b/>
          <w:bCs/>
          <w:i/>
          <w:iCs/>
        </w:rPr>
      </w:pPr>
    </w:p>
    <w:p w14:paraId="09972382" w14:textId="77777777" w:rsidR="003F1EF6" w:rsidRPr="004B6FEF" w:rsidRDefault="003F1EF6" w:rsidP="003F1EF6">
      <w:pPr>
        <w:pStyle w:val="ListParagraph"/>
        <w:ind w:left="1080"/>
        <w:rPr>
          <w:rFonts w:ascii="Lato" w:hAnsi="Lato" w:cs="Times New Roman"/>
          <w:b/>
          <w:bCs/>
          <w:i/>
          <w:iCs/>
        </w:rPr>
      </w:pPr>
    </w:p>
    <w:p w14:paraId="0639DBF7" w14:textId="77777777" w:rsidR="003F1EF6" w:rsidRPr="004B6FEF" w:rsidRDefault="003F1EF6" w:rsidP="003F1EF6">
      <w:pPr>
        <w:pStyle w:val="ListParagraph"/>
        <w:ind w:left="1080"/>
        <w:rPr>
          <w:rFonts w:ascii="Lato" w:hAnsi="Lato" w:cs="Times New Roman"/>
          <w:b/>
          <w:bCs/>
          <w:i/>
          <w:iCs/>
        </w:rPr>
      </w:pPr>
    </w:p>
    <w:p w14:paraId="74B84CDF" w14:textId="77777777" w:rsidR="003F1EF6" w:rsidRPr="004B6FEF" w:rsidRDefault="003F1EF6" w:rsidP="003F1EF6">
      <w:pPr>
        <w:pStyle w:val="ListParagraph"/>
        <w:ind w:left="1080"/>
        <w:rPr>
          <w:rFonts w:ascii="Lato" w:hAnsi="Lato" w:cs="Times New Roman"/>
          <w:b/>
          <w:bCs/>
          <w:i/>
          <w:iCs/>
        </w:rPr>
      </w:pPr>
    </w:p>
    <w:p w14:paraId="5D6A056A" w14:textId="77777777" w:rsidR="003F1EF6" w:rsidRPr="004B6FEF" w:rsidRDefault="003F1EF6" w:rsidP="003F1EF6">
      <w:pPr>
        <w:pStyle w:val="ListParagraph"/>
        <w:ind w:left="1080"/>
        <w:rPr>
          <w:rFonts w:ascii="Lato" w:hAnsi="Lato" w:cs="Times New Roman"/>
          <w:b/>
          <w:bCs/>
          <w:i/>
          <w:iCs/>
        </w:rPr>
      </w:pPr>
    </w:p>
    <w:p w14:paraId="475E9DD5" w14:textId="77777777" w:rsidR="003F1EF6" w:rsidRPr="004B6FEF" w:rsidRDefault="003F1EF6" w:rsidP="003F1EF6">
      <w:pPr>
        <w:pStyle w:val="ListParagraph"/>
        <w:ind w:left="1080"/>
        <w:rPr>
          <w:rFonts w:ascii="Lato" w:hAnsi="Lato" w:cs="Times New Roman"/>
          <w:b/>
          <w:bCs/>
          <w:i/>
          <w:iCs/>
        </w:rPr>
      </w:pPr>
    </w:p>
    <w:p w14:paraId="13D9C48E" w14:textId="77777777" w:rsidR="003F1EF6" w:rsidRPr="004B6FEF" w:rsidRDefault="003F1EF6" w:rsidP="003F1EF6">
      <w:pPr>
        <w:pStyle w:val="ListParagraph"/>
        <w:ind w:left="1080"/>
        <w:rPr>
          <w:rFonts w:ascii="Lato" w:hAnsi="Lato" w:cs="Times New Roman"/>
          <w:b/>
          <w:bCs/>
          <w:i/>
          <w:iCs/>
        </w:rPr>
      </w:pPr>
    </w:p>
    <w:p w14:paraId="24563CB3" w14:textId="77777777" w:rsidR="003F1EF6" w:rsidRPr="004B6FEF" w:rsidRDefault="003F1EF6" w:rsidP="003F1EF6">
      <w:pPr>
        <w:pStyle w:val="ListParagraph"/>
        <w:ind w:left="1080"/>
        <w:rPr>
          <w:rFonts w:ascii="Lato" w:hAnsi="Lato" w:cs="Times New Roman"/>
          <w:b/>
          <w:bCs/>
          <w:i/>
          <w:iCs/>
        </w:rPr>
      </w:pPr>
    </w:p>
    <w:p w14:paraId="1B6372F3" w14:textId="77777777" w:rsidR="003F1EF6" w:rsidRPr="004B6FEF" w:rsidRDefault="003F1EF6" w:rsidP="003F1EF6">
      <w:pPr>
        <w:pStyle w:val="ListParagraph"/>
        <w:ind w:left="1080"/>
        <w:rPr>
          <w:rFonts w:ascii="Lato" w:hAnsi="Lato" w:cs="Times New Roman"/>
          <w:b/>
          <w:bCs/>
          <w:i/>
          <w:iCs/>
        </w:rPr>
      </w:pPr>
    </w:p>
    <w:p w14:paraId="513D9889" w14:textId="77777777" w:rsidR="003F1EF6" w:rsidRPr="004B6FEF" w:rsidRDefault="003F1EF6" w:rsidP="003F1EF6">
      <w:pPr>
        <w:pStyle w:val="ListParagraph"/>
        <w:ind w:left="1080"/>
        <w:rPr>
          <w:rFonts w:ascii="Lato" w:hAnsi="Lato" w:cs="Times New Roman"/>
          <w:b/>
          <w:bCs/>
          <w:i/>
          <w:iCs/>
        </w:rPr>
      </w:pPr>
    </w:p>
    <w:p w14:paraId="4311ABD1" w14:textId="77777777" w:rsidR="003F1EF6" w:rsidRPr="004B6FEF" w:rsidRDefault="003F1EF6" w:rsidP="003F1EF6">
      <w:pPr>
        <w:pStyle w:val="ListParagraph"/>
        <w:ind w:left="1080"/>
        <w:rPr>
          <w:rFonts w:ascii="Lato" w:hAnsi="Lato" w:cs="Times New Roman"/>
          <w:b/>
          <w:bCs/>
          <w:i/>
          <w:iCs/>
        </w:rPr>
      </w:pPr>
    </w:p>
    <w:p w14:paraId="17F947EC" w14:textId="77777777" w:rsidR="003F1EF6" w:rsidRPr="004B6FEF" w:rsidRDefault="003F1EF6" w:rsidP="003F1EF6">
      <w:pPr>
        <w:pStyle w:val="ListParagraph"/>
        <w:ind w:left="1080"/>
        <w:rPr>
          <w:rFonts w:ascii="Lato" w:hAnsi="Lato" w:cs="Times New Roman"/>
          <w:b/>
          <w:bCs/>
          <w:i/>
          <w:iCs/>
        </w:rPr>
      </w:pPr>
    </w:p>
    <w:p w14:paraId="5148D7CA" w14:textId="77777777" w:rsidR="003F1EF6" w:rsidRPr="004B6FEF" w:rsidRDefault="003F1EF6" w:rsidP="003F1EF6">
      <w:pPr>
        <w:pStyle w:val="ListParagraph"/>
        <w:ind w:left="1080"/>
        <w:rPr>
          <w:rFonts w:ascii="Lato" w:hAnsi="Lato" w:cs="Times New Roman"/>
          <w:b/>
          <w:bCs/>
          <w:i/>
          <w:iCs/>
        </w:rPr>
      </w:pPr>
    </w:p>
    <w:p w14:paraId="728B3CEB" w14:textId="77777777" w:rsidR="003F1EF6" w:rsidRPr="004B6FEF" w:rsidRDefault="003F1EF6" w:rsidP="003F1EF6">
      <w:pPr>
        <w:pStyle w:val="ListParagraph"/>
        <w:ind w:left="1080"/>
        <w:rPr>
          <w:rFonts w:ascii="Lato" w:hAnsi="Lato" w:cs="Times New Roman"/>
          <w:b/>
          <w:bCs/>
          <w:i/>
          <w:iCs/>
        </w:rPr>
      </w:pPr>
    </w:p>
    <w:p w14:paraId="62ACE9B9" w14:textId="77777777" w:rsidR="003F1EF6" w:rsidRDefault="003F1EF6" w:rsidP="003F1EF6">
      <w:pPr>
        <w:pStyle w:val="ListParagraph"/>
        <w:ind w:left="1080"/>
        <w:rPr>
          <w:rFonts w:ascii="Lato" w:hAnsi="Lato" w:cs="Times New Roman"/>
          <w:b/>
          <w:bCs/>
          <w:i/>
          <w:iCs/>
        </w:rPr>
      </w:pPr>
    </w:p>
    <w:p w14:paraId="1E8F3CD8" w14:textId="77777777" w:rsidR="003F1EF6" w:rsidRDefault="003F1EF6" w:rsidP="003F1EF6">
      <w:pPr>
        <w:pStyle w:val="ListParagraph"/>
        <w:ind w:left="1080"/>
        <w:rPr>
          <w:rFonts w:ascii="Lato" w:hAnsi="Lato" w:cs="Times New Roman"/>
          <w:b/>
          <w:bCs/>
          <w:i/>
          <w:iCs/>
        </w:rPr>
      </w:pPr>
    </w:p>
    <w:p w14:paraId="781DEDC0" w14:textId="77777777" w:rsidR="003F1EF6" w:rsidRDefault="003F1EF6" w:rsidP="003F1EF6">
      <w:pPr>
        <w:pStyle w:val="ListParagraph"/>
        <w:ind w:left="1080"/>
        <w:rPr>
          <w:rFonts w:ascii="Lato" w:hAnsi="Lato" w:cs="Times New Roman"/>
          <w:b/>
          <w:bCs/>
          <w:i/>
          <w:iCs/>
        </w:rPr>
      </w:pPr>
    </w:p>
    <w:p w14:paraId="2F36E34D" w14:textId="77777777" w:rsidR="003F1EF6" w:rsidRDefault="003F1EF6" w:rsidP="003F1EF6">
      <w:pPr>
        <w:pStyle w:val="ListParagraph"/>
        <w:ind w:left="1080"/>
        <w:rPr>
          <w:rFonts w:ascii="Lato" w:hAnsi="Lato" w:cs="Times New Roman"/>
          <w:b/>
          <w:bCs/>
          <w:i/>
          <w:iCs/>
        </w:rPr>
      </w:pPr>
    </w:p>
    <w:p w14:paraId="67BAC0E2" w14:textId="77777777" w:rsidR="003F1EF6" w:rsidRDefault="003F1EF6" w:rsidP="003F1EF6">
      <w:pPr>
        <w:pStyle w:val="ListParagraph"/>
        <w:ind w:left="1080"/>
        <w:rPr>
          <w:rFonts w:ascii="Lato" w:hAnsi="Lato" w:cs="Times New Roman"/>
          <w:b/>
          <w:bCs/>
          <w:i/>
          <w:iCs/>
        </w:rPr>
      </w:pPr>
    </w:p>
    <w:p w14:paraId="02869BFC" w14:textId="77777777" w:rsidR="003F1EF6" w:rsidRPr="004B6FEF" w:rsidRDefault="003F1EF6" w:rsidP="003F1EF6">
      <w:pPr>
        <w:pStyle w:val="ListParagraph"/>
        <w:ind w:left="1080"/>
        <w:rPr>
          <w:rFonts w:ascii="Lato" w:hAnsi="Lato" w:cs="Times New Roman"/>
          <w:b/>
          <w:bCs/>
          <w:i/>
          <w:iCs/>
        </w:rPr>
      </w:pPr>
    </w:p>
    <w:p w14:paraId="011ACC05" w14:textId="77777777" w:rsidR="003F1EF6" w:rsidRPr="004B6FEF" w:rsidRDefault="003F1EF6" w:rsidP="003F1EF6">
      <w:pPr>
        <w:pStyle w:val="ListParagraph"/>
        <w:ind w:left="1080"/>
        <w:rPr>
          <w:rFonts w:ascii="Lato" w:hAnsi="Lato" w:cs="Times New Roman"/>
          <w:b/>
          <w:bCs/>
          <w:i/>
          <w:iCs/>
        </w:rPr>
      </w:pPr>
    </w:p>
    <w:p w14:paraId="7C119B81" w14:textId="77777777" w:rsidR="003F1EF6" w:rsidRPr="004B6FEF" w:rsidRDefault="003F1EF6" w:rsidP="003F1EF6">
      <w:pPr>
        <w:pStyle w:val="ListParagraph"/>
        <w:ind w:left="1080"/>
        <w:rPr>
          <w:rFonts w:ascii="Lato" w:hAnsi="Lato" w:cs="Times New Roman"/>
          <w:b/>
          <w:bCs/>
          <w:i/>
          <w:iCs/>
        </w:rPr>
      </w:pPr>
    </w:p>
    <w:p w14:paraId="4A87A3D6" w14:textId="77777777" w:rsidR="003F1EF6" w:rsidRPr="004B6FEF" w:rsidRDefault="003F1EF6" w:rsidP="003F1EF6">
      <w:pPr>
        <w:pStyle w:val="ListParagraph"/>
        <w:ind w:left="1080"/>
        <w:rPr>
          <w:rFonts w:ascii="Lato" w:hAnsi="Lato" w:cs="Times New Roman"/>
          <w:b/>
          <w:bCs/>
          <w:i/>
          <w:iCs/>
        </w:rPr>
      </w:pPr>
    </w:p>
    <w:p w14:paraId="50A518D7" w14:textId="2E68C367" w:rsidR="00FA2B6D" w:rsidRDefault="00FA2B6D">
      <w:pPr>
        <w:spacing w:after="200" w:line="276" w:lineRule="auto"/>
        <w:rPr>
          <w:rFonts w:ascii="Lato" w:hAnsi="Lato" w:cs="Times New Roman"/>
          <w:b/>
          <w:bCs/>
          <w:i/>
          <w:iCs/>
        </w:rPr>
      </w:pPr>
      <w:r>
        <w:rPr>
          <w:rFonts w:ascii="Lato" w:hAnsi="Lato" w:cs="Times New Roman"/>
          <w:b/>
          <w:bCs/>
          <w:i/>
          <w:iCs/>
        </w:rPr>
        <w:br w:type="page"/>
      </w:r>
    </w:p>
    <w:p w14:paraId="68B6D09C" w14:textId="023393EB" w:rsidR="003F1EF6" w:rsidRPr="004B6FEF" w:rsidRDefault="003F1EF6" w:rsidP="0025641F">
      <w:pPr>
        <w:pStyle w:val="SectionTitle"/>
        <w:numPr>
          <w:ilvl w:val="0"/>
          <w:numId w:val="12"/>
        </w:numPr>
        <w:ind w:left="426" w:hanging="141"/>
      </w:pPr>
      <w:bookmarkStart w:id="10" w:name="_Toc159430569"/>
      <w:bookmarkStart w:id="11" w:name="_Toc159879762"/>
      <w:bookmarkStart w:id="12" w:name="_Toc159880168"/>
      <w:bookmarkStart w:id="13" w:name="_Toc159880294"/>
      <w:bookmarkStart w:id="14" w:name="_Toc160114581"/>
      <w:r w:rsidRPr="004B6FEF">
        <w:lastRenderedPageBreak/>
        <w:t>Background</w:t>
      </w:r>
      <w:bookmarkEnd w:id="10"/>
      <w:bookmarkEnd w:id="11"/>
      <w:bookmarkEnd w:id="12"/>
      <w:bookmarkEnd w:id="13"/>
      <w:bookmarkEnd w:id="14"/>
    </w:p>
    <w:p w14:paraId="3C799627" w14:textId="77777777" w:rsidR="003F1EF6" w:rsidRPr="00E52A6F" w:rsidRDefault="003F1EF6" w:rsidP="00E52A6F">
      <w:pPr>
        <w:spacing w:after="160" w:line="276" w:lineRule="auto"/>
        <w:jc w:val="both"/>
        <w:rPr>
          <w:rFonts w:ascii="Lato" w:hAnsi="Lato" w:cs="Times New Roman"/>
          <w:sz w:val="22"/>
        </w:rPr>
      </w:pPr>
      <w:r w:rsidRPr="00E52A6F">
        <w:rPr>
          <w:rFonts w:ascii="Lato" w:hAnsi="Lato" w:cs="Times New Roman"/>
          <w:sz w:val="22"/>
        </w:rPr>
        <w:t>Children engagement in the preparation of the Child-led Alternative Report was in response to the 6</w:t>
      </w:r>
      <w:r w:rsidRPr="00E52A6F">
        <w:rPr>
          <w:rFonts w:ascii="Lato" w:hAnsi="Lato" w:cs="Times New Roman"/>
          <w:sz w:val="22"/>
          <w:vertAlign w:val="superscript"/>
        </w:rPr>
        <w:t>th</w:t>
      </w:r>
      <w:r w:rsidRPr="00E52A6F">
        <w:rPr>
          <w:rFonts w:ascii="Lato" w:hAnsi="Lato" w:cs="Times New Roman"/>
          <w:sz w:val="22"/>
        </w:rPr>
        <w:t xml:space="preserve"> and 7</w:t>
      </w:r>
      <w:r w:rsidRPr="00E52A6F">
        <w:rPr>
          <w:rFonts w:ascii="Lato" w:hAnsi="Lato" w:cs="Times New Roman"/>
          <w:sz w:val="22"/>
          <w:vertAlign w:val="superscript"/>
        </w:rPr>
        <w:t>th</w:t>
      </w:r>
      <w:r w:rsidRPr="00E52A6F">
        <w:rPr>
          <w:rFonts w:ascii="Lato" w:hAnsi="Lato" w:cs="Times New Roman"/>
          <w:sz w:val="22"/>
        </w:rPr>
        <w:t xml:space="preserve"> state periodic report on the implementation of the United Nations Convention of the Rights of the Child (UNCRC).</w:t>
      </w:r>
      <w:r w:rsidRPr="00E52A6F">
        <w:rPr>
          <w:rFonts w:ascii="Lato" w:eastAsia="Calibri" w:hAnsi="Lato" w:cs="Times New Roman"/>
          <w:sz w:val="22"/>
        </w:rPr>
        <w:t xml:space="preserve"> </w:t>
      </w:r>
      <w:r w:rsidRPr="00E52A6F">
        <w:rPr>
          <w:rFonts w:ascii="Lato" w:hAnsi="Lato" w:cs="Times New Roman"/>
          <w:sz w:val="22"/>
        </w:rPr>
        <w:t xml:space="preserve">Save the Children organized series of planning workshops and capacity building trainings to children on child rights, the 9 basic principles to ethical and meaningful child participation including child safeguarding policy, data collections, and report writing skills. Children’s engagement was a step-by-step process as it is clearly indicated at 'My Pocket Guide to CRC Reporting' "TOGETHER WITH CHILDREN – FOR CHILDREN”-A companion guide for children willing to tell the United Nations Committee on the Rights of the Child about how children's rights are respected in their country, Child Rights Connect 2020. Geographically, the assessment covered four regions namely Tigray, Amhara, Oromia, Central Ethiopia, and Addis Ababa City. Children’s representatives from </w:t>
      </w:r>
      <w:r w:rsidRPr="00E52A6F">
        <w:rPr>
          <w:rFonts w:ascii="Lato" w:eastAsia="Calibri" w:hAnsi="Lato" w:cs="Times New Roman"/>
          <w:sz w:val="22"/>
        </w:rPr>
        <w:t>Gurage and Silte Zones (Central Ethiopia), East Shewa (Oromia), Waghmra zone, Sponsorship Intervention area (Amhara), Mekele (Tigray) and Arada, Addis Ketema, Gulele and Yeka Sub-Cities in Addis Ababa actively engaged and prepared their own report.</w:t>
      </w:r>
    </w:p>
    <w:p w14:paraId="1F821F60" w14:textId="77777777" w:rsidR="003F1EF6" w:rsidRPr="00E52A6F" w:rsidRDefault="003F1EF6" w:rsidP="00E52A6F">
      <w:pPr>
        <w:spacing w:line="276" w:lineRule="auto"/>
        <w:jc w:val="both"/>
        <w:rPr>
          <w:rFonts w:ascii="Lato" w:eastAsia="Calibri" w:hAnsi="Lato" w:cs="Times New Roman"/>
          <w:bCs/>
          <w:iCs/>
          <w:sz w:val="22"/>
        </w:rPr>
      </w:pPr>
      <w:r w:rsidRPr="00E52A6F">
        <w:rPr>
          <w:rFonts w:ascii="Lato" w:hAnsi="Lato" w:cs="Times New Roman"/>
          <w:sz w:val="22"/>
        </w:rPr>
        <w:t xml:space="preserve">The report incorporates relevant child right issues including children’s right to life, survival and development, children’s right to protection from all forms of violence and abuse, children’s right to education, child labour, rights of children with disability, protection of children affected by conflict, rights of internally displaced children, rights of children living and working in the street, and rights of children in contact with the law. The children who participated in the assessment were drawn from various settings with different backgrounds that include school children, out of school children, children in the community, children in contact with the law, children with disabilities, internally displaced children, children living and working in the street, and children affected by conflict and crisis.  It is believed that the direct involvement of children both as researchers and research participants has created a unique opportunity to capture their views and realities in the respect, protection, and fulfillment of their rights on the ground.  </w:t>
      </w:r>
      <w:r w:rsidRPr="00E52A6F">
        <w:rPr>
          <w:rFonts w:ascii="Lato" w:eastAsia="Calibri" w:hAnsi="Lato" w:cs="Times New Roman"/>
          <w:bCs/>
          <w:iCs/>
          <w:sz w:val="22"/>
        </w:rPr>
        <w:t>The 2024 Child led alternative report addressed the observations and recommendations of the CRC committee on the selected child right issues. The role of Save the Children and local CSOs was limited to facilitating capacity building trainings, logistics arrangement and creating favorable environment to children.  All the contents, perspectives and recommendations are entirely from children who have been involved in this process.</w:t>
      </w:r>
    </w:p>
    <w:p w14:paraId="7A203692" w14:textId="58CB0A7A" w:rsidR="003F1EF6" w:rsidRPr="00E52A6F" w:rsidRDefault="003F1EF6" w:rsidP="00E52A6F">
      <w:pPr>
        <w:spacing w:after="200" w:line="276" w:lineRule="auto"/>
        <w:jc w:val="both"/>
        <w:rPr>
          <w:rFonts w:ascii="Lato" w:eastAsia="Calibri" w:hAnsi="Lato" w:cs="Times New Roman"/>
          <w:bCs/>
          <w:iCs/>
          <w:sz w:val="22"/>
        </w:rPr>
      </w:pPr>
      <w:r w:rsidRPr="00E52A6F">
        <w:rPr>
          <w:rFonts w:ascii="Lato" w:eastAsia="Calibri" w:hAnsi="Lato" w:cs="Times New Roman"/>
          <w:bCs/>
          <w:iCs/>
          <w:sz w:val="22"/>
        </w:rPr>
        <w:br w:type="page"/>
      </w:r>
    </w:p>
    <w:p w14:paraId="5DFA6B1B" w14:textId="5ACFE49A" w:rsidR="003F1EF6" w:rsidRPr="004B6FEF" w:rsidRDefault="003F1EF6" w:rsidP="003F1EF6">
      <w:pPr>
        <w:pStyle w:val="SectionTitle"/>
      </w:pPr>
      <w:bookmarkStart w:id="15" w:name="_Toc159430570"/>
      <w:bookmarkStart w:id="16" w:name="_Toc159879763"/>
      <w:bookmarkStart w:id="17" w:name="_Toc159880169"/>
      <w:bookmarkStart w:id="18" w:name="_Toc159880295"/>
      <w:bookmarkStart w:id="19" w:name="_Toc160114582"/>
      <w:r w:rsidRPr="004B6FEF">
        <w:lastRenderedPageBreak/>
        <w:t>II.</w:t>
      </w:r>
      <w:bookmarkEnd w:id="15"/>
      <w:bookmarkEnd w:id="16"/>
      <w:bookmarkEnd w:id="17"/>
      <w:bookmarkEnd w:id="18"/>
      <w:r w:rsidRPr="004B6FEF">
        <w:t xml:space="preserve">   Child -</w:t>
      </w:r>
      <w:r w:rsidR="0025641F">
        <w:t xml:space="preserve"> </w:t>
      </w:r>
      <w:r w:rsidRPr="004B6FEF">
        <w:t>led Report Preparation Procedure</w:t>
      </w:r>
      <w:bookmarkEnd w:id="19"/>
      <w:r w:rsidRPr="004B6FEF">
        <w:t xml:space="preserve"> </w:t>
      </w:r>
    </w:p>
    <w:p w14:paraId="76B22E9F" w14:textId="72D350CA" w:rsidR="003F1EF6" w:rsidRPr="00E52A6F" w:rsidRDefault="003F1EF6" w:rsidP="00E52A6F">
      <w:pPr>
        <w:spacing w:line="276" w:lineRule="auto"/>
        <w:jc w:val="both"/>
        <w:rPr>
          <w:sz w:val="22"/>
        </w:rPr>
      </w:pPr>
      <w:r w:rsidRPr="00E52A6F">
        <w:rPr>
          <w:sz w:val="22"/>
        </w:rPr>
        <w:t xml:space="preserve">The report focuses on both the general state of children and conditions of groups of children in Ethiopia. The  research was conducted on 889 (50% of girls) of which more than 150 were child researchers drawn from different groups of children that involved both  boys and  girls children, children with different age ranges (10 to 18 years), in school and out of school children, children with disabilities, children living in the home environment and those living and working in the streets, children affected by conflict and crisis, children staying in IDP centers and juvenile settings. </w:t>
      </w:r>
      <w:r w:rsidRPr="00E52A6F">
        <w:rPr>
          <w:rFonts w:eastAsia="Times New Roman"/>
          <w:sz w:val="22"/>
          <w:lang w:eastAsia="nb-NO"/>
        </w:rPr>
        <w:t>The child led alternative report preparation was undertaken in Tigray, Amhara, Oromia, Central Ethiopia, and Addis Ababa. Children from 70 Kare IDP Center in Tigray; schools in Dehana, Seqota, and Ziquala of the Amhara region; Gumbichu</w:t>
      </w:r>
      <w:r w:rsidRPr="00E52A6F">
        <w:rPr>
          <w:sz w:val="22"/>
        </w:rPr>
        <w:t xml:space="preserve">, Hiddi, and </w:t>
      </w:r>
      <w:r w:rsidRPr="00E52A6F">
        <w:rPr>
          <w:rFonts w:eastAsia="Times New Roman"/>
          <w:sz w:val="22"/>
        </w:rPr>
        <w:t xml:space="preserve">Ude Denkaka sites in Oromia; seven </w:t>
      </w:r>
      <w:r w:rsidRPr="00E52A6F">
        <w:rPr>
          <w:rFonts w:eastAsia="Times New Roman"/>
          <w:sz w:val="22"/>
          <w:lang w:eastAsia="nb-NO"/>
        </w:rPr>
        <w:t xml:space="preserve">districts of Gurage and Silte Zones (Abeshghe, Cheha, Gummer, </w:t>
      </w:r>
      <w:r w:rsidR="00DA0C3F" w:rsidRPr="00E52A6F">
        <w:rPr>
          <w:rFonts w:eastAsia="Times New Roman"/>
          <w:sz w:val="22"/>
          <w:lang w:eastAsia="nb-NO"/>
        </w:rPr>
        <w:t>Ezha woredas</w:t>
      </w:r>
      <w:r w:rsidRPr="00E52A6F">
        <w:rPr>
          <w:rFonts w:eastAsia="Times New Roman"/>
          <w:sz w:val="22"/>
          <w:lang w:eastAsia="nb-NO"/>
        </w:rPr>
        <w:t xml:space="preserve">, Butajira Wolkite town, and Dallocha woreda); </w:t>
      </w:r>
      <w:r w:rsidRPr="00E52A6F">
        <w:rPr>
          <w:sz w:val="22"/>
        </w:rPr>
        <w:t xml:space="preserve">Addis Ababa City Juvenile </w:t>
      </w:r>
      <w:r w:rsidR="009B4FC7" w:rsidRPr="00E52A6F">
        <w:rPr>
          <w:sz w:val="22"/>
        </w:rPr>
        <w:t>Correctional Center</w:t>
      </w:r>
      <w:r w:rsidRPr="00E52A6F">
        <w:rPr>
          <w:sz w:val="22"/>
        </w:rPr>
        <w:t xml:space="preserve">; and  Addis Ketema, Arada, Gulele, and Yeka  Sub-Cities in Addis Ababa participated in the process.  </w:t>
      </w:r>
    </w:p>
    <w:p w14:paraId="2CB38A91" w14:textId="77777777" w:rsidR="003F1EF6" w:rsidRPr="00E52A6F" w:rsidRDefault="003F1EF6" w:rsidP="00E52A6F">
      <w:pPr>
        <w:spacing w:line="276" w:lineRule="auto"/>
        <w:jc w:val="both"/>
        <w:rPr>
          <w:b/>
          <w:sz w:val="22"/>
        </w:rPr>
      </w:pPr>
      <w:r w:rsidRPr="00E52A6F">
        <w:rPr>
          <w:sz w:val="22"/>
        </w:rPr>
        <w:t xml:space="preserve">Trained children researchers identified research topics and developed Interview guides and Focus Group Discussion (FGD) guides. The topic guides were used to capture the UNCRC implementation status on the various thematic issues that include survival and development, children with disabilities, early marriage, health services, access and quality education, violence and abuse, internal displacement, impacts of conflict, and conflict with the law. </w:t>
      </w:r>
    </w:p>
    <w:p w14:paraId="7ED79970" w14:textId="0E754C71" w:rsidR="003F1EF6" w:rsidRPr="00E52A6F" w:rsidRDefault="003F1EF6" w:rsidP="00E52A6F">
      <w:pPr>
        <w:spacing w:line="276" w:lineRule="auto"/>
        <w:jc w:val="both"/>
        <w:rPr>
          <w:sz w:val="22"/>
        </w:rPr>
      </w:pPr>
      <w:r w:rsidRPr="00E52A6F">
        <w:rPr>
          <w:sz w:val="22"/>
        </w:rPr>
        <w:t>Following the preparation of the data collection tools, identifications of target children and assessment sites, the data were collected by 1</w:t>
      </w:r>
      <w:r w:rsidR="00380056">
        <w:rPr>
          <w:sz w:val="22"/>
        </w:rPr>
        <w:t>50</w:t>
      </w:r>
      <w:r w:rsidRPr="00E52A6F">
        <w:rPr>
          <w:sz w:val="22"/>
        </w:rPr>
        <w:t xml:space="preserve"> child researchers. </w:t>
      </w:r>
      <w:r w:rsidRPr="00E52A6F">
        <w:rPr>
          <w:rFonts w:eastAsia="Andale Sans UI"/>
          <w:kern w:val="3"/>
          <w:sz w:val="22"/>
        </w:rPr>
        <w:t xml:space="preserve">Once agreed on the methodologies (including data collection tools and samples to be taken as informants), the team carried out the necessary preparation for field work. The child led research teams discussed with government bodies such as officials of Women and Social Affairs, Education Bureaus, school directors, children parliaments and other relevant bodies on who should be included as informants for data collection. </w:t>
      </w:r>
      <w:r w:rsidRPr="00E52A6F">
        <w:rPr>
          <w:rFonts w:eastAsia="Calibri"/>
          <w:sz w:val="22"/>
        </w:rPr>
        <w:t>Before commencing data collection, brief orientations were given on the developed tools and key steps to be followed.</w:t>
      </w:r>
    </w:p>
    <w:p w14:paraId="302669CE" w14:textId="281F8838" w:rsidR="003F1EF6" w:rsidRPr="00E52A6F" w:rsidRDefault="003F1EF6" w:rsidP="00E52A6F">
      <w:pPr>
        <w:spacing w:line="276" w:lineRule="auto"/>
        <w:jc w:val="both"/>
        <w:rPr>
          <w:rFonts w:eastAsia="Times New Roman"/>
          <w:sz w:val="22"/>
        </w:rPr>
      </w:pPr>
      <w:r w:rsidRPr="00E52A6F">
        <w:rPr>
          <w:sz w:val="22"/>
        </w:rPr>
        <w:t>Childre</w:t>
      </w:r>
      <w:r w:rsidR="0026554E">
        <w:rPr>
          <w:sz w:val="22"/>
        </w:rPr>
        <w:t>n</w:t>
      </w:r>
      <w:r w:rsidRPr="00E52A6F">
        <w:rPr>
          <w:sz w:val="22"/>
        </w:rPr>
        <w:t xml:space="preserve"> were informed about the nature of the assessment and its importance to ensure their rights. The data collection processes have created ample opportunities for children to be aware of their rights enshrined in the UNCRC.  </w:t>
      </w:r>
      <w:r w:rsidRPr="00E52A6F">
        <w:rPr>
          <w:rFonts w:eastAsia="Calibri"/>
          <w:sz w:val="22"/>
        </w:rPr>
        <w:t xml:space="preserve">The team members met each day after data collection to share the status and challenges in the data collection process and worked out to overcome such challenges for the next days. </w:t>
      </w:r>
    </w:p>
    <w:p w14:paraId="4CB5D116" w14:textId="77777777" w:rsidR="003F1EF6" w:rsidRPr="00E52A6F" w:rsidRDefault="003F1EF6" w:rsidP="00E52A6F">
      <w:pPr>
        <w:pStyle w:val="BulletList1"/>
        <w:spacing w:line="276" w:lineRule="auto"/>
        <w:jc w:val="both"/>
        <w:rPr>
          <w:sz w:val="22"/>
        </w:rPr>
      </w:pPr>
      <w:r w:rsidRPr="00E52A6F">
        <w:rPr>
          <w:sz w:val="22"/>
        </w:rPr>
        <w:t>Enough information/ explanation was given to all participants about the purpose, objective and privacy criteria and other related issues.</w:t>
      </w:r>
    </w:p>
    <w:p w14:paraId="76231D3E" w14:textId="77777777" w:rsidR="003F1EF6" w:rsidRPr="00E52A6F" w:rsidRDefault="003F1EF6" w:rsidP="00E52A6F">
      <w:pPr>
        <w:pStyle w:val="BulletList1"/>
        <w:spacing w:line="276" w:lineRule="auto"/>
        <w:jc w:val="both"/>
        <w:rPr>
          <w:sz w:val="22"/>
        </w:rPr>
      </w:pPr>
      <w:r w:rsidRPr="00E52A6F">
        <w:rPr>
          <w:sz w:val="22"/>
        </w:rPr>
        <w:t xml:space="preserve">All participants were informed that they have the right not to partake in or withdraw from at any stage of data collection. </w:t>
      </w:r>
    </w:p>
    <w:p w14:paraId="3C25D513" w14:textId="77777777" w:rsidR="003F1EF6" w:rsidRPr="00E52A6F" w:rsidRDefault="003F1EF6" w:rsidP="00E52A6F">
      <w:pPr>
        <w:pStyle w:val="BulletList1"/>
        <w:spacing w:line="276" w:lineRule="auto"/>
        <w:jc w:val="both"/>
        <w:rPr>
          <w:sz w:val="22"/>
        </w:rPr>
      </w:pPr>
      <w:r w:rsidRPr="00E52A6F">
        <w:rPr>
          <w:sz w:val="22"/>
        </w:rPr>
        <w:t>The privacy of informants and the confidentiality of the information provided by respondents were respected.</w:t>
      </w:r>
    </w:p>
    <w:p w14:paraId="126C15FE" w14:textId="77777777" w:rsidR="003F1EF6" w:rsidRPr="00E52A6F" w:rsidRDefault="003F1EF6" w:rsidP="00E52A6F">
      <w:pPr>
        <w:pStyle w:val="BulletList1"/>
        <w:spacing w:line="276" w:lineRule="auto"/>
        <w:jc w:val="both"/>
        <w:rPr>
          <w:sz w:val="22"/>
        </w:rPr>
      </w:pPr>
      <w:r w:rsidRPr="00E52A6F">
        <w:rPr>
          <w:sz w:val="22"/>
        </w:rPr>
        <w:t>The research team members dealt professionally with any distress children may express during the data collection process.</w:t>
      </w:r>
    </w:p>
    <w:p w14:paraId="57946DD0" w14:textId="77777777" w:rsidR="003F1EF6" w:rsidRPr="00E52A6F" w:rsidRDefault="003F1EF6" w:rsidP="00E52A6F">
      <w:pPr>
        <w:pStyle w:val="BulletList1"/>
        <w:spacing w:line="276" w:lineRule="auto"/>
        <w:jc w:val="both"/>
        <w:rPr>
          <w:sz w:val="22"/>
        </w:rPr>
      </w:pPr>
      <w:r w:rsidRPr="00E52A6F">
        <w:rPr>
          <w:sz w:val="22"/>
        </w:rPr>
        <w:t>Caution was taken to avoid raising any unrealistic expectation of participants.</w:t>
      </w:r>
    </w:p>
    <w:p w14:paraId="7445BBC5" w14:textId="77777777" w:rsidR="003F1EF6" w:rsidRPr="00E52A6F" w:rsidRDefault="003F1EF6" w:rsidP="00E52A6F">
      <w:pPr>
        <w:pStyle w:val="BulletList1"/>
        <w:spacing w:line="276" w:lineRule="auto"/>
        <w:jc w:val="both"/>
        <w:rPr>
          <w:sz w:val="22"/>
        </w:rPr>
      </w:pPr>
      <w:r w:rsidRPr="00E52A6F">
        <w:rPr>
          <w:sz w:val="22"/>
        </w:rPr>
        <w:t>It was ensured that all team members adhered to the Child Safeguarding Policy.</w:t>
      </w:r>
    </w:p>
    <w:p w14:paraId="32417465" w14:textId="77777777" w:rsidR="003F1EF6" w:rsidRPr="00E52A6F" w:rsidRDefault="003F1EF6" w:rsidP="00E52A6F">
      <w:pPr>
        <w:spacing w:after="0" w:line="276" w:lineRule="auto"/>
        <w:ind w:left="360"/>
        <w:jc w:val="both"/>
        <w:rPr>
          <w:rFonts w:ascii="Lato" w:eastAsia="Times New Roman" w:hAnsi="Lato" w:cs="Times New Roman"/>
          <w:sz w:val="22"/>
        </w:rPr>
      </w:pPr>
    </w:p>
    <w:p w14:paraId="6F0F5AD6" w14:textId="1D5BA92C" w:rsidR="00FA2B6D" w:rsidRPr="00E52A6F" w:rsidRDefault="003F1EF6" w:rsidP="00E52A6F">
      <w:pPr>
        <w:spacing w:line="276" w:lineRule="auto"/>
        <w:jc w:val="both"/>
        <w:rPr>
          <w:rFonts w:ascii="Lato" w:eastAsia="Gill Sans MT" w:hAnsi="Lato" w:cs="Times New Roman"/>
          <w:sz w:val="22"/>
          <w:lang w:eastAsia="nb-NO"/>
        </w:rPr>
      </w:pPr>
      <w:r w:rsidRPr="00E52A6F">
        <w:rPr>
          <w:rFonts w:ascii="Lato" w:eastAsia="Calibri" w:hAnsi="Lato" w:cs="Times New Roman"/>
          <w:sz w:val="22"/>
          <w:lang w:val="nb-NO"/>
        </w:rPr>
        <w:t xml:space="preserve">The child-led  report on the status of implementaion of child rights employed qualitative method of analysis. The data collection tools preapred into local langauages and data were collected  by their own local lnaguages. And then transcribed into English language to working lungage of the UN Commitee of child rights Experts </w:t>
      </w:r>
      <w:r w:rsidRPr="00E52A6F">
        <w:rPr>
          <w:rFonts w:ascii="Lato" w:eastAsia="Gill Sans MT" w:hAnsi="Lato" w:cs="Times New Roman"/>
          <w:sz w:val="22"/>
          <w:lang w:eastAsia="nb-NO"/>
        </w:rPr>
        <w:t xml:space="preserve">. The data was organized and </w:t>
      </w:r>
      <w:r w:rsidR="00051955" w:rsidRPr="00E52A6F">
        <w:rPr>
          <w:rFonts w:ascii="Lato" w:eastAsia="Gill Sans MT" w:hAnsi="Lato" w:cs="Times New Roman"/>
          <w:sz w:val="22"/>
          <w:lang w:eastAsia="nb-NO"/>
        </w:rPr>
        <w:t>analysed</w:t>
      </w:r>
      <w:r w:rsidRPr="00E52A6F">
        <w:rPr>
          <w:rFonts w:ascii="Lato" w:eastAsia="Gill Sans MT" w:hAnsi="Lato" w:cs="Times New Roman"/>
          <w:sz w:val="22"/>
          <w:lang w:eastAsia="nb-NO"/>
        </w:rPr>
        <w:t xml:space="preserve"> based on the identified UNCRC thematic issues. Moreover, the voices and ideas of children were respected and reported as they appeared in the </w:t>
      </w:r>
      <w:r w:rsidRPr="00E52A6F">
        <w:rPr>
          <w:rFonts w:ascii="Lato" w:eastAsia="Gill Sans MT" w:hAnsi="Lato" w:cs="Times New Roman"/>
          <w:sz w:val="22"/>
          <w:lang w:eastAsia="nb-NO"/>
        </w:rPr>
        <w:lastRenderedPageBreak/>
        <w:t xml:space="preserve">primary data.  The key findings were presented to children’s researchers, and they validated and endorsed the report to submit to UN Committee of Child Rights Experts. </w:t>
      </w:r>
    </w:p>
    <w:p w14:paraId="3B1CAE37" w14:textId="525B2647" w:rsidR="003F1EF6" w:rsidRDefault="003F1EF6" w:rsidP="003F1EF6">
      <w:pPr>
        <w:pStyle w:val="SectionTitle"/>
      </w:pPr>
      <w:bookmarkStart w:id="20" w:name="_Toc159430576"/>
      <w:bookmarkStart w:id="21" w:name="_Toc159879769"/>
      <w:bookmarkStart w:id="22" w:name="_Toc159880175"/>
      <w:bookmarkStart w:id="23" w:name="_Toc159880301"/>
      <w:bookmarkStart w:id="24" w:name="_Toc160114583"/>
      <w:r>
        <w:t xml:space="preserve">III. </w:t>
      </w:r>
      <w:r w:rsidRPr="004B6FEF">
        <w:t xml:space="preserve">Key </w:t>
      </w:r>
      <w:r>
        <w:t>T</w:t>
      </w:r>
      <w:r w:rsidRPr="004B6FEF">
        <w:t xml:space="preserve">hematic </w:t>
      </w:r>
      <w:r>
        <w:t>Area F</w:t>
      </w:r>
      <w:r w:rsidRPr="004B6FEF">
        <w:t>indings</w:t>
      </w:r>
      <w:bookmarkEnd w:id="20"/>
      <w:bookmarkEnd w:id="21"/>
      <w:bookmarkEnd w:id="22"/>
      <w:bookmarkEnd w:id="23"/>
      <w:bookmarkEnd w:id="24"/>
    </w:p>
    <w:p w14:paraId="7BE0FB75" w14:textId="4D60E223" w:rsidR="003F1EF6" w:rsidRPr="00B0050C" w:rsidRDefault="003F1EF6" w:rsidP="0025641F">
      <w:pPr>
        <w:pStyle w:val="Heading1"/>
        <w:numPr>
          <w:ilvl w:val="0"/>
          <w:numId w:val="13"/>
        </w:numPr>
      </w:pPr>
      <w:bookmarkStart w:id="25" w:name="_Toc159430577"/>
      <w:bookmarkStart w:id="26" w:name="_Toc159879770"/>
      <w:bookmarkStart w:id="27" w:name="_Toc159880176"/>
      <w:bookmarkStart w:id="28" w:name="_Toc159880302"/>
      <w:bookmarkStart w:id="29" w:name="_Toc160114584"/>
      <w:r w:rsidRPr="004B6FEF">
        <w:t>Children’s right</w:t>
      </w:r>
      <w:r>
        <w:t xml:space="preserve"> to life, </w:t>
      </w:r>
      <w:r w:rsidRPr="004B6FEF">
        <w:t>survival, and development</w:t>
      </w:r>
      <w:bookmarkEnd w:id="25"/>
      <w:bookmarkEnd w:id="26"/>
      <w:bookmarkEnd w:id="27"/>
      <w:bookmarkEnd w:id="28"/>
      <w:bookmarkEnd w:id="29"/>
      <w:r w:rsidRPr="004B6FEF">
        <w:t xml:space="preserve">  </w:t>
      </w:r>
    </w:p>
    <w:p w14:paraId="1B429857" w14:textId="77777777" w:rsidR="003F1EF6" w:rsidRPr="003F1EF6" w:rsidRDefault="003F1EF6" w:rsidP="0025641F">
      <w:pPr>
        <w:pStyle w:val="ListParagraph"/>
        <w:keepNext/>
        <w:keepLines/>
        <w:numPr>
          <w:ilvl w:val="0"/>
          <w:numId w:val="13"/>
        </w:numPr>
        <w:spacing w:after="360"/>
        <w:contextualSpacing w:val="0"/>
        <w:outlineLvl w:val="1"/>
        <w:rPr>
          <w:rFonts w:ascii="Lato Black" w:eastAsiaTheme="majorEastAsia" w:hAnsi="Lato Black" w:cs="Times New Roman (Headings CS)"/>
          <w:vanish/>
          <w:color w:val="404040" w:themeColor="text1" w:themeTint="BF"/>
          <w:spacing w:val="5"/>
          <w:kern w:val="0"/>
          <w:sz w:val="24"/>
          <w:szCs w:val="26"/>
          <w:lang w:val="en-GB" w:eastAsia="en-GB"/>
          <w14:ligatures w14:val="none"/>
        </w:rPr>
      </w:pPr>
      <w:bookmarkStart w:id="30" w:name="_Toc160114585"/>
      <w:bookmarkStart w:id="31" w:name="_Toc159879771"/>
      <w:bookmarkStart w:id="32" w:name="_Toc159880177"/>
      <w:bookmarkStart w:id="33" w:name="_Toc159880303"/>
      <w:bookmarkStart w:id="34" w:name="_Toc159430578"/>
      <w:bookmarkEnd w:id="30"/>
    </w:p>
    <w:p w14:paraId="432C07EF" w14:textId="77777777" w:rsidR="003F1EF6" w:rsidRPr="003F1EF6" w:rsidRDefault="003F1EF6" w:rsidP="0025641F">
      <w:pPr>
        <w:pStyle w:val="ListParagraph"/>
        <w:keepNext/>
        <w:keepLines/>
        <w:numPr>
          <w:ilvl w:val="0"/>
          <w:numId w:val="13"/>
        </w:numPr>
        <w:spacing w:after="360"/>
        <w:contextualSpacing w:val="0"/>
        <w:outlineLvl w:val="1"/>
        <w:rPr>
          <w:rFonts w:ascii="Lato Black" w:eastAsiaTheme="majorEastAsia" w:hAnsi="Lato Black" w:cs="Times New Roman (Headings CS)"/>
          <w:vanish/>
          <w:color w:val="404040" w:themeColor="text1" w:themeTint="BF"/>
          <w:spacing w:val="5"/>
          <w:kern w:val="0"/>
          <w:sz w:val="24"/>
          <w:szCs w:val="26"/>
          <w:lang w:val="en-GB" w:eastAsia="en-GB"/>
          <w14:ligatures w14:val="none"/>
        </w:rPr>
      </w:pPr>
      <w:bookmarkStart w:id="35" w:name="_Toc160114586"/>
      <w:bookmarkEnd w:id="35"/>
    </w:p>
    <w:p w14:paraId="2BB898D9" w14:textId="77777777" w:rsidR="003F1EF6" w:rsidRPr="003F1EF6" w:rsidRDefault="003F1EF6" w:rsidP="0025641F">
      <w:pPr>
        <w:pStyle w:val="ListParagraph"/>
        <w:keepNext/>
        <w:keepLines/>
        <w:numPr>
          <w:ilvl w:val="1"/>
          <w:numId w:val="13"/>
        </w:numPr>
        <w:spacing w:after="360"/>
        <w:contextualSpacing w:val="0"/>
        <w:outlineLvl w:val="1"/>
        <w:rPr>
          <w:rFonts w:ascii="Lato Black" w:eastAsiaTheme="majorEastAsia" w:hAnsi="Lato Black" w:cs="Times New Roman (Headings CS)"/>
          <w:vanish/>
          <w:color w:val="404040" w:themeColor="text1" w:themeTint="BF"/>
          <w:spacing w:val="5"/>
          <w:kern w:val="0"/>
          <w:sz w:val="24"/>
          <w:szCs w:val="26"/>
          <w:lang w:val="en-GB" w:eastAsia="en-GB"/>
          <w14:ligatures w14:val="none"/>
        </w:rPr>
      </w:pPr>
      <w:bookmarkStart w:id="36" w:name="_Toc160114587"/>
      <w:bookmarkEnd w:id="36"/>
    </w:p>
    <w:p w14:paraId="011BAE6B" w14:textId="0B392E79" w:rsidR="003F1EF6" w:rsidRPr="004B6FEF" w:rsidRDefault="003F1EF6" w:rsidP="0025641F">
      <w:pPr>
        <w:pStyle w:val="Heading2"/>
        <w:numPr>
          <w:ilvl w:val="2"/>
          <w:numId w:val="13"/>
        </w:numPr>
        <w:ind w:left="567"/>
        <w:rPr>
          <w:i/>
          <w:iCs/>
        </w:rPr>
      </w:pPr>
      <w:bookmarkStart w:id="37" w:name="_Toc160114588"/>
      <w:r w:rsidRPr="004B6FEF">
        <w:t>Positive experiences</w:t>
      </w:r>
      <w:bookmarkEnd w:id="31"/>
      <w:bookmarkEnd w:id="32"/>
      <w:bookmarkEnd w:id="33"/>
      <w:bookmarkEnd w:id="37"/>
      <w:r w:rsidRPr="004B6FEF">
        <w:t xml:space="preserve"> </w:t>
      </w:r>
      <w:bookmarkEnd w:id="34"/>
    </w:p>
    <w:p w14:paraId="1DFEFC8A" w14:textId="77777777" w:rsidR="003F1EF6" w:rsidRPr="00E52A6F" w:rsidRDefault="003F1EF6" w:rsidP="00E52A6F">
      <w:pPr>
        <w:spacing w:line="276" w:lineRule="auto"/>
        <w:jc w:val="both"/>
        <w:rPr>
          <w:sz w:val="22"/>
        </w:rPr>
      </w:pPr>
      <w:r w:rsidRPr="00E52A6F">
        <w:rPr>
          <w:sz w:val="22"/>
        </w:rPr>
        <w:t xml:space="preserve">Child participants reported that awareness raising on their rights to access health services were given to children to ensure their right to life, survival and promote their development. Furthermore, children reported that free health services were provided to the needy children such as children from low-income families and children with disabilities. It was further reported that the government is trying its best to avail health services at the woreda level through established health facilities such as clinics and health centers. </w:t>
      </w:r>
      <w:r w:rsidRPr="00E52A6F">
        <w:rPr>
          <w:rFonts w:eastAsia="Calibri"/>
          <w:sz w:val="22"/>
          <w:lang w:eastAsia="nb-NO"/>
        </w:rPr>
        <w:t xml:space="preserve">The government “Green Legacy” is an awesome initiative that helped to plant billion trees in different areas of the country, and this will indirectly contribute to life, survival and development of children. This in turn will contribute to the healthy physical, emotional, cognitive and social development of children. </w:t>
      </w:r>
    </w:p>
    <w:p w14:paraId="5A2B006A" w14:textId="77777777" w:rsidR="003F1EF6" w:rsidRPr="00E52A6F" w:rsidRDefault="003F1EF6" w:rsidP="00E52A6F">
      <w:pPr>
        <w:spacing w:line="276" w:lineRule="auto"/>
        <w:jc w:val="both"/>
        <w:rPr>
          <w:sz w:val="22"/>
        </w:rPr>
      </w:pPr>
      <w:r w:rsidRPr="00E52A6F">
        <w:rPr>
          <w:sz w:val="22"/>
        </w:rPr>
        <w:t xml:space="preserve">Although there were attempts to provide health services for children and children know that they have the right to get adequate health services, it is not adequate and not accessible to all groups of children. Children growing up in rural areas are not getting adequate health services and the government’s contribution in this regard is very minimal. </w:t>
      </w:r>
    </w:p>
    <w:p w14:paraId="3EBBD663" w14:textId="38DEA56D" w:rsidR="003F1EF6" w:rsidRPr="004B6FEF" w:rsidRDefault="003F1EF6" w:rsidP="0025641F">
      <w:pPr>
        <w:pStyle w:val="Heading2"/>
        <w:numPr>
          <w:ilvl w:val="2"/>
          <w:numId w:val="13"/>
        </w:numPr>
        <w:ind w:left="567"/>
      </w:pPr>
      <w:bookmarkStart w:id="38" w:name="_Toc159430579"/>
      <w:bookmarkStart w:id="39" w:name="_Toc159879772"/>
      <w:bookmarkStart w:id="40" w:name="_Toc159880178"/>
      <w:bookmarkStart w:id="41" w:name="_Toc159880304"/>
      <w:bookmarkStart w:id="42" w:name="_Toc160114589"/>
      <w:r w:rsidRPr="003F1EF6">
        <w:t>Critical</w:t>
      </w:r>
      <w:r w:rsidRPr="004B6FEF">
        <w:t xml:space="preserve"> child right issues and major challenges</w:t>
      </w:r>
      <w:bookmarkEnd w:id="38"/>
      <w:bookmarkEnd w:id="39"/>
      <w:bookmarkEnd w:id="40"/>
      <w:bookmarkEnd w:id="41"/>
      <w:bookmarkEnd w:id="42"/>
      <w:r w:rsidRPr="004B6FEF">
        <w:t xml:space="preserve">  </w:t>
      </w:r>
    </w:p>
    <w:p w14:paraId="471C571A" w14:textId="77777777" w:rsidR="003F1EF6" w:rsidRPr="00E52A6F" w:rsidRDefault="003F1EF6" w:rsidP="00E52A6F">
      <w:pPr>
        <w:spacing w:line="276" w:lineRule="auto"/>
        <w:jc w:val="both"/>
        <w:rPr>
          <w:sz w:val="22"/>
        </w:rPr>
      </w:pPr>
      <w:r w:rsidRPr="00E52A6F">
        <w:rPr>
          <w:sz w:val="22"/>
        </w:rPr>
        <w:t xml:space="preserve">Children identified several critical issues (problems) and challenges that may jeopardize the wellbeing, survival, and harmonious development of children. The major problems reported include emotional disturbances, loss of hope, FGM, and early marriage. </w:t>
      </w:r>
    </w:p>
    <w:p w14:paraId="254650B2" w14:textId="77777777" w:rsidR="003F1EF6" w:rsidRPr="00E52A6F" w:rsidRDefault="003F1EF6" w:rsidP="00E52A6F">
      <w:pPr>
        <w:spacing w:line="276" w:lineRule="auto"/>
        <w:jc w:val="both"/>
        <w:rPr>
          <w:sz w:val="22"/>
        </w:rPr>
      </w:pPr>
      <w:r w:rsidRPr="00E52A6F">
        <w:rPr>
          <w:sz w:val="22"/>
        </w:rPr>
        <w:t>Girls are more vulnerable especially they are exposed to female genital mutilation and early marriage.  Furthermore, children with disabilities who seek health services in hospitals and health centers faced difficulties of entrance accessibilities into the health facilities to get treatment because of unconducive and unfriendly infrastructure. Furthermore, inadequate living standards are the other major hurdles for children. Children reported problems of health, food, potable water, and fresh air that are basic to their lives, survival, and development. These poor living conditions result in psychological, physical, mental, dropout from schooling and lack of food in the children life.</w:t>
      </w:r>
    </w:p>
    <w:p w14:paraId="159284BF" w14:textId="77777777" w:rsidR="003F1EF6" w:rsidRPr="00E52A6F" w:rsidRDefault="003F1EF6" w:rsidP="00E52A6F">
      <w:pPr>
        <w:spacing w:line="276" w:lineRule="auto"/>
        <w:jc w:val="both"/>
        <w:rPr>
          <w:sz w:val="22"/>
        </w:rPr>
      </w:pPr>
      <w:r w:rsidRPr="00E52A6F">
        <w:rPr>
          <w:sz w:val="22"/>
        </w:rPr>
        <w:t>Lack of food is one of the main problems in inadequate living standards. This causes malnourishment and stunting in children and leads to the death. Because of inaccessibility of potable water, many children are affected by cholera, diarrhea and water borne diseases. The accessibility of potable water especially in rural and hard to reach areas is also another challenge at the community levels.</w:t>
      </w:r>
    </w:p>
    <w:p w14:paraId="30FB6330" w14:textId="77777777" w:rsidR="003F1EF6" w:rsidRPr="00E52A6F" w:rsidRDefault="003F1EF6" w:rsidP="00E52A6F">
      <w:pPr>
        <w:spacing w:line="276" w:lineRule="auto"/>
        <w:jc w:val="both"/>
        <w:rPr>
          <w:sz w:val="22"/>
        </w:rPr>
      </w:pPr>
      <w:r w:rsidRPr="00E52A6F">
        <w:rPr>
          <w:sz w:val="22"/>
        </w:rPr>
        <w:t>Children from conflict affected areas specifically mentioned that a significant number of child homicides due to the continued violence, internal displacement, and inter-communal conflict in different parts of the country.</w:t>
      </w:r>
    </w:p>
    <w:p w14:paraId="3718ED13" w14:textId="77777777" w:rsidR="003F1EF6" w:rsidRPr="00E52A6F" w:rsidRDefault="003F1EF6" w:rsidP="00E52A6F">
      <w:pPr>
        <w:spacing w:line="276" w:lineRule="auto"/>
        <w:jc w:val="both"/>
        <w:rPr>
          <w:sz w:val="22"/>
        </w:rPr>
      </w:pPr>
      <w:r w:rsidRPr="00E52A6F">
        <w:rPr>
          <w:sz w:val="22"/>
        </w:rPr>
        <w:lastRenderedPageBreak/>
        <w:t xml:space="preserve">Children reported that the problems are aggravated due to various challenges that involve political crisis, economic crisis, drought environment and climate change. In addition, low level of attention given by the government to children (child rights) in the countryside, family and child poverty, climate change and environmental problems such as contamination of food and pollution of water were found to be challenges of adequate living standards. </w:t>
      </w:r>
    </w:p>
    <w:p w14:paraId="6045ABE7" w14:textId="09B3FF0E" w:rsidR="003F1EF6" w:rsidRDefault="003F1EF6">
      <w:pPr>
        <w:spacing w:after="200" w:line="276" w:lineRule="auto"/>
        <w:rPr>
          <w:kern w:val="2"/>
          <w:sz w:val="22"/>
          <w:lang w:val="en-US"/>
          <w14:ligatures w14:val="standardContextual"/>
        </w:rPr>
      </w:pPr>
    </w:p>
    <w:p w14:paraId="524BB410" w14:textId="7C92CFC8" w:rsidR="003F1EF6" w:rsidRPr="003F1EF6" w:rsidRDefault="003F1EF6" w:rsidP="0025641F">
      <w:pPr>
        <w:pStyle w:val="ListParagraph"/>
        <w:numPr>
          <w:ilvl w:val="2"/>
          <w:numId w:val="13"/>
        </w:numPr>
        <w:ind w:left="709" w:hanging="709"/>
        <w:rPr>
          <w:rFonts w:ascii="Lato Black" w:eastAsiaTheme="majorEastAsia" w:hAnsi="Lato Black" w:cs="Times New Roman (Headings CS)"/>
          <w:color w:val="404040" w:themeColor="text1" w:themeTint="BF"/>
          <w:spacing w:val="5"/>
          <w:kern w:val="0"/>
          <w:sz w:val="24"/>
          <w:szCs w:val="26"/>
          <w:lang w:val="en-GB" w:eastAsia="en-GB"/>
          <w14:ligatures w14:val="none"/>
        </w:rPr>
      </w:pPr>
      <w:r w:rsidRPr="003F1EF6">
        <w:rPr>
          <w:rFonts w:ascii="Lato Black" w:eastAsiaTheme="majorEastAsia" w:hAnsi="Lato Black" w:cs="Times New Roman (Headings CS)"/>
          <w:color w:val="404040" w:themeColor="text1" w:themeTint="BF"/>
          <w:spacing w:val="5"/>
          <w:kern w:val="0"/>
          <w:sz w:val="24"/>
          <w:szCs w:val="26"/>
          <w:lang w:val="en-GB" w:eastAsia="en-GB"/>
          <w14:ligatures w14:val="none"/>
        </w:rPr>
        <w:t xml:space="preserve">Recommendations </w:t>
      </w:r>
    </w:p>
    <w:p w14:paraId="3D47B290" w14:textId="77777777" w:rsidR="003F1EF6" w:rsidRPr="00E52A6F" w:rsidRDefault="003F1EF6" w:rsidP="00E52A6F">
      <w:pPr>
        <w:spacing w:after="0" w:line="276" w:lineRule="auto"/>
        <w:rPr>
          <w:rFonts w:ascii="Lato" w:hAnsi="Lato" w:cs="Times New Roman"/>
          <w:b/>
          <w:sz w:val="22"/>
        </w:rPr>
      </w:pPr>
      <w:r w:rsidRPr="00E52A6F">
        <w:rPr>
          <w:rFonts w:ascii="Lato" w:hAnsi="Lato" w:cs="Times New Roman"/>
          <w:sz w:val="22"/>
        </w:rPr>
        <w:t xml:space="preserve">Children provided the following recommendations to ensure their survival, promote their development and improve their living conditions. </w:t>
      </w:r>
    </w:p>
    <w:p w14:paraId="029A159C"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 xml:space="preserve">Increase awareness and advocacy works at community levels to ensure children have the right to life, get adequate health services, food, and clean water. </w:t>
      </w:r>
    </w:p>
    <w:p w14:paraId="6C3BA63C"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The government should give free health services to all vulnerable children and become accountable when children are denied their rights to health.</w:t>
      </w:r>
    </w:p>
    <w:p w14:paraId="47653E37"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Establish child clinics entirely devoted to providing essential health services to children in school.</w:t>
      </w:r>
    </w:p>
    <w:p w14:paraId="12109C79"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Establish and strengthen reporting mechanisms in the government institutions to collect complaints from children on matters related to ensuring health, food, shelter, and water services to children.</w:t>
      </w:r>
    </w:p>
    <w:p w14:paraId="224F954A"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Create economic opportunities for families with low income and unable to afford to fulfill basic needs and cover costs for social services.</w:t>
      </w:r>
    </w:p>
    <w:p w14:paraId="621F0EB9"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 xml:space="preserve">Government should prioritize nutrition programming for children under 5 years of age and expand school feeding programs for children from poor households. </w:t>
      </w:r>
    </w:p>
    <w:p w14:paraId="5C84BD0D"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Arial"/>
          <w:color w:val="222221"/>
          <w:sz w:val="22"/>
          <w:shd w:val="clear" w:color="auto" w:fill="FFFFFF"/>
        </w:rPr>
        <w:t>Government and armed actors must uphold standards of conduct in conflict, hold perpetrators of violations to account and take practical action to help children on the ground.</w:t>
      </w:r>
    </w:p>
    <w:p w14:paraId="6B558080"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eastAsia="Calibri" w:hAnsi="Lato" w:cs="Times New Roman"/>
          <w:sz w:val="22"/>
        </w:rPr>
        <w:t xml:space="preserve">Governments should take measures to integrate climate change in formal and informal education, including green skills, to ensure that children can meaningfully participate in climate action, and that they are not left behind in the transition to a sustainable economy. </w:t>
      </w:r>
    </w:p>
    <w:p w14:paraId="4A2F941A" w14:textId="77777777" w:rsidR="003F1EF6" w:rsidRPr="00E52A6F" w:rsidRDefault="003F1EF6" w:rsidP="00E52A6F">
      <w:pPr>
        <w:widowControl w:val="0"/>
        <w:numPr>
          <w:ilvl w:val="0"/>
          <w:numId w:val="5"/>
        </w:numPr>
        <w:suppressAutoHyphens/>
        <w:autoSpaceDN w:val="0"/>
        <w:spacing w:after="160" w:line="276" w:lineRule="auto"/>
        <w:contextualSpacing/>
        <w:textAlignment w:val="baseline"/>
        <w:rPr>
          <w:rFonts w:ascii="Lato" w:hAnsi="Lato" w:cs="Times New Roman"/>
          <w:sz w:val="22"/>
        </w:rPr>
      </w:pPr>
      <w:r w:rsidRPr="00E52A6F">
        <w:rPr>
          <w:rFonts w:ascii="Lato" w:hAnsi="Lato" w:cs="Times New Roman"/>
          <w:sz w:val="22"/>
        </w:rPr>
        <w:t>Create a support system for girls and children with disabilities to ensure access to health, water, food, and shelter services and participate on matters affecting their lives.</w:t>
      </w:r>
    </w:p>
    <w:p w14:paraId="1E518EFA" w14:textId="77777777" w:rsidR="003F1EF6" w:rsidRPr="004B6FEF" w:rsidRDefault="003F1EF6" w:rsidP="003F1EF6">
      <w:pPr>
        <w:spacing w:after="160"/>
        <w:contextualSpacing/>
        <w:jc w:val="both"/>
        <w:rPr>
          <w:rFonts w:ascii="Lato" w:hAnsi="Lato" w:cs="Times New Roman"/>
          <w:b/>
          <w:bCs/>
        </w:rPr>
      </w:pPr>
    </w:p>
    <w:p w14:paraId="1AE61CA1" w14:textId="77777777" w:rsidR="00992D03" w:rsidRDefault="00992D03">
      <w:pPr>
        <w:spacing w:after="200" w:line="276" w:lineRule="auto"/>
        <w:rPr>
          <w:rFonts w:asciiTheme="majorHAnsi" w:eastAsiaTheme="majorEastAsia" w:hAnsiTheme="majorHAnsi" w:cstheme="majorBidi"/>
          <w:color w:val="000000" w:themeColor="text1"/>
          <w:sz w:val="36"/>
          <w:szCs w:val="32"/>
        </w:rPr>
      </w:pPr>
      <w:r>
        <w:br w:type="page"/>
      </w:r>
    </w:p>
    <w:p w14:paraId="39E6C504" w14:textId="24F9B6CA" w:rsidR="003F1EF6" w:rsidRPr="004B6FEF" w:rsidRDefault="003F1EF6" w:rsidP="003F1EF6">
      <w:pPr>
        <w:pStyle w:val="Heading1"/>
      </w:pPr>
      <w:bookmarkStart w:id="43" w:name="_Toc160114590"/>
      <w:r w:rsidRPr="004B6FEF">
        <w:lastRenderedPageBreak/>
        <w:t>3.</w:t>
      </w:r>
      <w:r>
        <w:t>2</w:t>
      </w:r>
      <w:r w:rsidRPr="004B6FEF">
        <w:t>. Children’s participation</w:t>
      </w:r>
      <w:bookmarkEnd w:id="43"/>
    </w:p>
    <w:p w14:paraId="4001B3A8" w14:textId="77777777" w:rsidR="003F1EF6" w:rsidRPr="004B6FEF" w:rsidRDefault="003F1EF6" w:rsidP="00595EA3">
      <w:pPr>
        <w:pStyle w:val="Heading2"/>
        <w:rPr>
          <w:rFonts w:eastAsiaTheme="majorEastAsia"/>
        </w:rPr>
      </w:pPr>
      <w:bookmarkStart w:id="44" w:name="_Toc160114591"/>
      <w:r w:rsidRPr="004B6FEF">
        <w:rPr>
          <w:rFonts w:eastAsiaTheme="majorEastAsia"/>
        </w:rPr>
        <w:t>3.</w:t>
      </w:r>
      <w:r>
        <w:rPr>
          <w:rFonts w:eastAsiaTheme="majorEastAsia"/>
        </w:rPr>
        <w:t>2</w:t>
      </w:r>
      <w:r w:rsidRPr="004B6FEF">
        <w:rPr>
          <w:rFonts w:eastAsiaTheme="majorEastAsia"/>
        </w:rPr>
        <w:t>.1. Positive experiences and services</w:t>
      </w:r>
      <w:bookmarkEnd w:id="44"/>
      <w:r w:rsidRPr="004B6FEF">
        <w:rPr>
          <w:rFonts w:eastAsiaTheme="majorEastAsia"/>
        </w:rPr>
        <w:t xml:space="preserve"> </w:t>
      </w:r>
    </w:p>
    <w:p w14:paraId="2E2AE0FE" w14:textId="77777777" w:rsidR="003F1EF6" w:rsidRPr="00E52A6F" w:rsidRDefault="003F1EF6" w:rsidP="00E52A6F">
      <w:pPr>
        <w:spacing w:line="276" w:lineRule="auto"/>
        <w:jc w:val="both"/>
        <w:rPr>
          <w:rFonts w:eastAsia="Times New Roman"/>
          <w:bCs/>
          <w:sz w:val="22"/>
        </w:rPr>
      </w:pPr>
      <w:r w:rsidRPr="00E52A6F">
        <w:rPr>
          <w:sz w:val="22"/>
        </w:rPr>
        <w:t xml:space="preserve">Children’s participation on matters affecting their rights benefits them in many ways. </w:t>
      </w:r>
      <w:r w:rsidRPr="00E52A6F">
        <w:rPr>
          <w:sz w:val="22"/>
          <w:shd w:val="clear" w:color="auto" w:fill="FFFFFF"/>
        </w:rPr>
        <w:t>It </w:t>
      </w:r>
      <w:r w:rsidRPr="00E52A6F">
        <w:rPr>
          <w:sz w:val="22"/>
        </w:rPr>
        <w:t>promotes empowerment and p</w:t>
      </w:r>
      <w:r w:rsidRPr="00E52A6F">
        <w:rPr>
          <w:sz w:val="22"/>
          <w:shd w:val="clear" w:color="auto" w:fill="FFFFFF"/>
        </w:rPr>
        <w:t xml:space="preserve">articipation, affords children personal opportunities to acquire additional knowledge, skills, self-confidence, and new experiences. It also plays a significant societal role in contributing towards the realization of their rights, and wider civic engagement.  It increases self-esteem and self-confidence of the children and creates a better future generation whose rights are not violated. </w:t>
      </w:r>
      <w:r w:rsidRPr="00E52A6F">
        <w:rPr>
          <w:rFonts w:eastAsia="Times New Roman"/>
          <w:sz w:val="22"/>
        </w:rPr>
        <w:t>C</w:t>
      </w:r>
      <w:r w:rsidRPr="00E52A6F">
        <w:rPr>
          <w:rFonts w:eastAsia="Times New Roman"/>
          <w:bCs/>
          <w:sz w:val="22"/>
        </w:rPr>
        <w:t xml:space="preserve">hildren speak out their rights to hold the duty bearer accountable on its commitment. </w:t>
      </w:r>
    </w:p>
    <w:p w14:paraId="46B74230" w14:textId="77777777" w:rsidR="003F1EF6" w:rsidRPr="00E52A6F" w:rsidRDefault="003F1EF6" w:rsidP="00E52A6F">
      <w:pPr>
        <w:spacing w:line="276" w:lineRule="auto"/>
        <w:jc w:val="both"/>
        <w:rPr>
          <w:rFonts w:eastAsia="Times New Roman"/>
          <w:sz w:val="22"/>
        </w:rPr>
      </w:pPr>
      <w:r w:rsidRPr="00E52A6F">
        <w:rPr>
          <w:rFonts w:eastAsia="Times New Roman"/>
          <w:sz w:val="22"/>
        </w:rPr>
        <w:t xml:space="preserve">With regard to the services, although they are not many there are new developments and initiatives that promote the participation of children. Children’s parliaments have been established national, regional and local levels to promote children’s participation. There is a revised National Child Parliament Establishment Guideline in 2017 which serves as a guide for establishing and strengthening child parliaments. In addition, different trainings on child rights were given to members of the child clubs and child parliaments at different times. This has somewhat increased awareness of children on their rights.  </w:t>
      </w:r>
    </w:p>
    <w:p w14:paraId="1A10F5CC" w14:textId="48A6EBF7" w:rsidR="003F1EF6" w:rsidRPr="00E52A6F" w:rsidRDefault="003F1EF6" w:rsidP="00E52A6F">
      <w:pPr>
        <w:spacing w:line="276" w:lineRule="auto"/>
        <w:jc w:val="both"/>
        <w:rPr>
          <w:rFonts w:eastAsia="Times New Roman"/>
          <w:sz w:val="22"/>
        </w:rPr>
      </w:pPr>
      <w:r w:rsidRPr="00E52A6F">
        <w:rPr>
          <w:rFonts w:eastAsia="Times New Roman"/>
          <w:sz w:val="22"/>
        </w:rPr>
        <w:t xml:space="preserve">In addition, mini media in school and different clubs have been established to create platform for children to participate in different activities. The government as well as the school must provide more opportunities for students to express themselves such as platforms to express their thoughts and include them in matters that affect their rights. </w:t>
      </w:r>
    </w:p>
    <w:p w14:paraId="3152ABBD" w14:textId="77777777" w:rsidR="003F1EF6" w:rsidRDefault="003F1EF6" w:rsidP="00595EA3">
      <w:pPr>
        <w:pStyle w:val="Heading2"/>
      </w:pPr>
      <w:bookmarkStart w:id="45" w:name="_Toc160114592"/>
      <w:r w:rsidRPr="004B6FEF">
        <w:t>3.</w:t>
      </w:r>
      <w:r>
        <w:t>2</w:t>
      </w:r>
      <w:r w:rsidRPr="004B6FEF">
        <w:t xml:space="preserve">.2. Critical child </w:t>
      </w:r>
      <w:r w:rsidRPr="00595EA3">
        <w:t>right</w:t>
      </w:r>
      <w:r w:rsidRPr="004B6FEF">
        <w:t xml:space="preserve"> issues</w:t>
      </w:r>
      <w:bookmarkEnd w:id="45"/>
      <w:r w:rsidRPr="004B6FEF">
        <w:t xml:space="preserve"> </w:t>
      </w:r>
    </w:p>
    <w:p w14:paraId="69744552" w14:textId="6CF3C5F0" w:rsidR="003F1EF6" w:rsidRPr="00E52A6F" w:rsidRDefault="003F1EF6" w:rsidP="00E52A6F">
      <w:pPr>
        <w:spacing w:line="276" w:lineRule="auto"/>
        <w:jc w:val="both"/>
        <w:rPr>
          <w:sz w:val="22"/>
        </w:rPr>
      </w:pPr>
      <w:r w:rsidRPr="00E52A6F">
        <w:rPr>
          <w:sz w:val="22"/>
        </w:rPr>
        <w:t xml:space="preserve">Children reported several critical right issues and challenges that jeopardized the children’s participation at various levels.  There are no child participation platforms in private schools to engage children in child rights discussions, policy, and programs and this affects children’s rights. When adults are making decisions that affect children’s rights, children have the right to say what they think should happen and have their opinions considered. Children have the right to get and share information however, there is limited access to information especially regarding policy development, budget and consultation programs which are pertain for the rights protection of children. Furthermore, the participation of children with disabilities in the child parliaments and other child-led structures is very low. </w:t>
      </w:r>
    </w:p>
    <w:p w14:paraId="2C944EA1" w14:textId="77777777" w:rsidR="003F1EF6" w:rsidRPr="00E52A6F" w:rsidRDefault="003F1EF6" w:rsidP="00E52A6F">
      <w:pPr>
        <w:spacing w:line="276" w:lineRule="auto"/>
        <w:jc w:val="both"/>
        <w:rPr>
          <w:rFonts w:ascii="Lato" w:eastAsia="Times New Roman" w:hAnsi="Lato" w:cs="Times New Roman"/>
          <w:sz w:val="22"/>
        </w:rPr>
      </w:pPr>
      <w:r w:rsidRPr="00E52A6F">
        <w:rPr>
          <w:rFonts w:ascii="Lato" w:eastAsia="Times New Roman" w:hAnsi="Lato" w:cs="Times New Roman"/>
          <w:sz w:val="22"/>
        </w:rPr>
        <w:t>Children also mentioned that the effective functioning of children parliaments is still challenged by the lack of budget, and resources. The support provided for Children Parliament is minimal with little funding. There is also limited willingness to give due weight to the recommendations of children parliaments which limits the ability of children to voice their concerns on matters of national level affecting children. The views of children are not properly taken by duty bearer in making decisions.</w:t>
      </w:r>
    </w:p>
    <w:p w14:paraId="50994949" w14:textId="77777777" w:rsidR="003F1EF6" w:rsidRPr="004B6FEF" w:rsidRDefault="003F1EF6" w:rsidP="00595EA3">
      <w:pPr>
        <w:pStyle w:val="Heading2"/>
      </w:pPr>
      <w:bookmarkStart w:id="46" w:name="_Toc160114593"/>
      <w:r w:rsidRPr="004B6FEF">
        <w:t>3.</w:t>
      </w:r>
      <w:r>
        <w:t>2</w:t>
      </w:r>
      <w:r w:rsidRPr="004B6FEF">
        <w:t>.3. Recommendations</w:t>
      </w:r>
      <w:bookmarkEnd w:id="46"/>
    </w:p>
    <w:p w14:paraId="239D4459" w14:textId="77777777" w:rsidR="003F1EF6" w:rsidRPr="00E52A6F" w:rsidRDefault="003F1EF6" w:rsidP="00E52A6F">
      <w:p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t xml:space="preserve">Children attending in private schools provided the following recommendations to the government to ensure civil rights and freedom of a child as well as children’s right to participate on their own matters. </w:t>
      </w:r>
    </w:p>
    <w:p w14:paraId="6353C11A" w14:textId="77777777" w:rsidR="003F1EF6" w:rsidRPr="00E52A6F" w:rsidRDefault="003F1EF6" w:rsidP="00E52A6F">
      <w:pPr>
        <w:numPr>
          <w:ilvl w:val="0"/>
          <w:numId w:val="4"/>
        </w:num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t xml:space="preserve">The government must make different laws, rules, regulations, and policies that that promotes participation of children in policy and program.  </w:t>
      </w:r>
    </w:p>
    <w:p w14:paraId="1F23FA2F" w14:textId="77777777" w:rsidR="003F1EF6" w:rsidRPr="00E52A6F" w:rsidRDefault="003F1EF6" w:rsidP="00E52A6F">
      <w:pPr>
        <w:numPr>
          <w:ilvl w:val="0"/>
          <w:numId w:val="4"/>
        </w:num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t>The government ensure that new laws and policies are being implemented properly in the school.</w:t>
      </w:r>
    </w:p>
    <w:p w14:paraId="42419A97" w14:textId="77777777" w:rsidR="003F1EF6" w:rsidRPr="00E52A6F" w:rsidRDefault="003F1EF6" w:rsidP="00E52A6F">
      <w:pPr>
        <w:numPr>
          <w:ilvl w:val="0"/>
          <w:numId w:val="4"/>
        </w:num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t>The government should make sure the school has a child-friendly environment to ensure all children including children with disabilities participate in matters affecting their rights.</w:t>
      </w:r>
    </w:p>
    <w:p w14:paraId="69D47190" w14:textId="77777777" w:rsidR="003F1EF6" w:rsidRPr="00E52A6F" w:rsidRDefault="003F1EF6" w:rsidP="00E52A6F">
      <w:pPr>
        <w:numPr>
          <w:ilvl w:val="0"/>
          <w:numId w:val="4"/>
        </w:num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t xml:space="preserve">Government should </w:t>
      </w:r>
      <w:r w:rsidRPr="00E52A6F">
        <w:rPr>
          <w:rFonts w:ascii="Lato" w:hAnsi="Lato" w:cs="Times New Roman"/>
          <w:sz w:val="22"/>
        </w:rPr>
        <w:t xml:space="preserve">allocate adequate resource to strengthen and sustain children’s parliaments established at different level.   </w:t>
      </w:r>
    </w:p>
    <w:p w14:paraId="053110C4" w14:textId="16E3F161" w:rsidR="00992D03" w:rsidRPr="00E52A6F" w:rsidRDefault="003F1EF6" w:rsidP="00E52A6F">
      <w:pPr>
        <w:numPr>
          <w:ilvl w:val="0"/>
          <w:numId w:val="4"/>
        </w:numPr>
        <w:shd w:val="clear" w:color="auto" w:fill="FFFFFF"/>
        <w:spacing w:after="60" w:line="276" w:lineRule="auto"/>
        <w:contextualSpacing/>
        <w:jc w:val="both"/>
        <w:rPr>
          <w:rFonts w:ascii="Lato" w:eastAsia="Times New Roman" w:hAnsi="Lato" w:cs="Times New Roman"/>
          <w:sz w:val="22"/>
        </w:rPr>
      </w:pPr>
      <w:r w:rsidRPr="00E52A6F">
        <w:rPr>
          <w:rFonts w:ascii="Lato" w:eastAsia="Times New Roman" w:hAnsi="Lato" w:cs="Times New Roman"/>
          <w:sz w:val="22"/>
        </w:rPr>
        <w:lastRenderedPageBreak/>
        <w:t xml:space="preserve">Child right awareness raising mechanisms programs should be designed and implemented in school and community setting. </w:t>
      </w:r>
      <w:bookmarkStart w:id="47" w:name="_Toc159430581"/>
      <w:bookmarkStart w:id="48" w:name="_Toc159879774"/>
      <w:bookmarkStart w:id="49" w:name="_Toc159880180"/>
      <w:bookmarkStart w:id="50" w:name="_Toc159880306"/>
    </w:p>
    <w:p w14:paraId="548C3186" w14:textId="192D981B" w:rsidR="003F1EF6" w:rsidRPr="004B6FEF" w:rsidRDefault="003F1EF6" w:rsidP="003F1EF6">
      <w:pPr>
        <w:pStyle w:val="Heading1"/>
        <w:rPr>
          <w:rFonts w:eastAsia="SimSun"/>
          <w:lang w:val="nb-NO" w:eastAsia="nb-NO"/>
        </w:rPr>
      </w:pPr>
      <w:bookmarkStart w:id="51" w:name="_Toc160114594"/>
      <w:r>
        <w:t xml:space="preserve">3.3 </w:t>
      </w:r>
      <w:r w:rsidRPr="004B6FEF">
        <w:t>Child’s right to protection from all forms of violence</w:t>
      </w:r>
      <w:bookmarkEnd w:id="47"/>
      <w:r w:rsidRPr="004B6FEF">
        <w:t xml:space="preserve"> and abuse</w:t>
      </w:r>
      <w:bookmarkEnd w:id="48"/>
      <w:bookmarkEnd w:id="49"/>
      <w:bookmarkEnd w:id="50"/>
      <w:bookmarkEnd w:id="51"/>
      <w:r w:rsidRPr="004B6FEF">
        <w:t xml:space="preserve">  </w:t>
      </w:r>
    </w:p>
    <w:p w14:paraId="2154C842" w14:textId="77777777" w:rsidR="003F1EF6" w:rsidRPr="004B6FEF" w:rsidRDefault="003F1EF6" w:rsidP="00595EA3">
      <w:pPr>
        <w:pStyle w:val="Heading2"/>
      </w:pPr>
      <w:bookmarkStart w:id="52" w:name="_Toc159879775"/>
      <w:bookmarkStart w:id="53" w:name="_Toc159880181"/>
      <w:bookmarkStart w:id="54" w:name="_Toc159880307"/>
      <w:bookmarkStart w:id="55" w:name="_Toc160114595"/>
      <w:bookmarkStart w:id="56" w:name="_Toc159430582"/>
      <w:r w:rsidRPr="004B6FEF">
        <w:t>3.</w:t>
      </w:r>
      <w:r>
        <w:t>3</w:t>
      </w:r>
      <w:r w:rsidRPr="004B6FEF">
        <w:t>.1. Positive experiences</w:t>
      </w:r>
      <w:bookmarkEnd w:id="52"/>
      <w:bookmarkEnd w:id="53"/>
      <w:bookmarkEnd w:id="54"/>
      <w:bookmarkEnd w:id="55"/>
      <w:r w:rsidRPr="004B6FEF">
        <w:t xml:space="preserve"> </w:t>
      </w:r>
      <w:bookmarkEnd w:id="56"/>
    </w:p>
    <w:p w14:paraId="4C935901" w14:textId="77777777" w:rsidR="003F1EF6" w:rsidRPr="00E52A6F" w:rsidRDefault="003F1EF6" w:rsidP="00E52A6F">
      <w:pPr>
        <w:shd w:val="clear" w:color="auto" w:fill="FFFFFF"/>
        <w:spacing w:after="0" w:line="276" w:lineRule="auto"/>
        <w:jc w:val="both"/>
        <w:rPr>
          <w:rFonts w:ascii="Lato" w:hAnsi="Lato" w:cs="Times New Roman"/>
          <w:sz w:val="22"/>
        </w:rPr>
      </w:pPr>
      <w:r w:rsidRPr="00E52A6F">
        <w:rPr>
          <w:rFonts w:ascii="Lato" w:hAnsi="Lato" w:cs="Times New Roman"/>
          <w:sz w:val="22"/>
        </w:rPr>
        <w:t xml:space="preserve">Various concerned bodies provided services to protect girls and boys from violence and abuse.  Children reported an increased awareness and advocacy works on sexual abuse, referring survivors of abuse to different service providing institutions, empowering children to protect themselves and other children in school settings as some of the interventions targeted to protect children from abuse. Children further mentioned that there are child clubs in schools and child parliaments at Woreda, Zone, City/Sub-City and regional levels that work on awareness raising and prevention of sexual abuse of children. Members of the child rights clubs report cases of abuse to concerned government offices such as Women and Social Affairs and Police. In addition, acts against people who incite violence have been implemented, along with awareness raising campaigns. </w:t>
      </w:r>
    </w:p>
    <w:p w14:paraId="4BCA4AB6" w14:textId="77777777" w:rsidR="003F1EF6" w:rsidRPr="00E52A6F" w:rsidRDefault="003F1EF6" w:rsidP="00E52A6F">
      <w:pPr>
        <w:shd w:val="clear" w:color="auto" w:fill="FFFFFF"/>
        <w:spacing w:after="0" w:line="276" w:lineRule="auto"/>
        <w:jc w:val="both"/>
        <w:rPr>
          <w:rFonts w:ascii="Lato" w:eastAsia="Times New Roman" w:hAnsi="Lato" w:cs="Times New Roman"/>
          <w:sz w:val="22"/>
        </w:rPr>
      </w:pPr>
    </w:p>
    <w:p w14:paraId="2AA10FAB" w14:textId="77777777" w:rsidR="003F1EF6" w:rsidRPr="00E52A6F" w:rsidRDefault="003F1EF6" w:rsidP="00E52A6F">
      <w:pPr>
        <w:shd w:val="clear" w:color="auto" w:fill="FFFFFF"/>
        <w:spacing w:after="0" w:line="276" w:lineRule="auto"/>
        <w:jc w:val="both"/>
        <w:rPr>
          <w:rFonts w:ascii="Lato" w:eastAsia="Times New Roman" w:hAnsi="Lato" w:cs="Times New Roman"/>
          <w:bCs/>
          <w:sz w:val="22"/>
        </w:rPr>
      </w:pPr>
      <w:r w:rsidRPr="00E52A6F">
        <w:rPr>
          <w:rFonts w:ascii="Lato" w:eastAsia="Times New Roman" w:hAnsi="Lato" w:cs="Times New Roman"/>
          <w:sz w:val="22"/>
        </w:rPr>
        <w:t xml:space="preserve">Another important move in the provisions of child protection services with the engagement of children in the advocacy works. Members of child parliaments </w:t>
      </w:r>
      <w:r w:rsidRPr="00E52A6F">
        <w:rPr>
          <w:rFonts w:ascii="Lato" w:eastAsia="Times New Roman" w:hAnsi="Lato" w:cs="Times New Roman"/>
          <w:bCs/>
          <w:sz w:val="22"/>
        </w:rPr>
        <w:t xml:space="preserve">engaged in the protection of girls from child marriage in the family and community setting by monitoring and identifying those who are vulnerable and reporting cases to government offices to take action. However, the number of children who are committed in these activities is very small. These children participated in the child parliament in school, kebele and Woreda levels. School teachers and administrators as well as government officials from Women and Social Affairs supported the initiatives taken by children. In Gumbichu district in Oromia Region, four (4) girls were rescued from child marriage in 2015 E.C through the active participation of girls and boys in the school level child rights clubs and child parliament. </w:t>
      </w:r>
    </w:p>
    <w:p w14:paraId="7FE2EE01" w14:textId="77777777" w:rsidR="003F1EF6" w:rsidRPr="00E52A6F" w:rsidRDefault="003F1EF6" w:rsidP="00E52A6F">
      <w:pPr>
        <w:shd w:val="clear" w:color="auto" w:fill="FFFFFF"/>
        <w:spacing w:after="0" w:line="276" w:lineRule="auto"/>
        <w:jc w:val="both"/>
        <w:rPr>
          <w:rFonts w:ascii="Lato" w:eastAsia="Times New Roman" w:hAnsi="Lato" w:cs="Times New Roman"/>
          <w:sz w:val="22"/>
        </w:rPr>
      </w:pPr>
    </w:p>
    <w:p w14:paraId="3FD1A93B" w14:textId="77777777" w:rsidR="003F1EF6" w:rsidRPr="00E52A6F" w:rsidRDefault="003F1EF6" w:rsidP="00E52A6F">
      <w:pPr>
        <w:shd w:val="clear" w:color="auto" w:fill="FFFFFF"/>
        <w:spacing w:after="0" w:line="276" w:lineRule="auto"/>
        <w:jc w:val="both"/>
        <w:rPr>
          <w:rFonts w:ascii="Lato" w:hAnsi="Lato" w:cs="Times New Roman"/>
          <w:sz w:val="22"/>
        </w:rPr>
      </w:pPr>
      <w:r w:rsidRPr="00E52A6F">
        <w:rPr>
          <w:rFonts w:ascii="Lato" w:hAnsi="Lato" w:cs="Times New Roman"/>
          <w:sz w:val="22"/>
        </w:rPr>
        <w:t xml:space="preserve">However, when the adequacy of the services was assessed, children indicated that the provision of child protection services have limitations. Some of the services are limited in scope and settings. Well integrated and comprehensive child protection support systems and adequate services on sexual abuse of girls in non-school settings have not been put in place.  </w:t>
      </w:r>
    </w:p>
    <w:p w14:paraId="6956027D" w14:textId="77777777" w:rsidR="003F1EF6" w:rsidRPr="00E52A6F" w:rsidRDefault="003F1EF6" w:rsidP="00E52A6F">
      <w:pPr>
        <w:shd w:val="clear" w:color="auto" w:fill="FFFFFF"/>
        <w:spacing w:after="0" w:line="276" w:lineRule="auto"/>
        <w:jc w:val="both"/>
        <w:rPr>
          <w:rFonts w:ascii="Lato" w:hAnsi="Lato" w:cs="Times New Roman"/>
          <w:sz w:val="22"/>
        </w:rPr>
      </w:pPr>
    </w:p>
    <w:p w14:paraId="23AA6F3F" w14:textId="77777777" w:rsidR="003F1EF6" w:rsidRDefault="003F1EF6" w:rsidP="00E52A6F">
      <w:pPr>
        <w:shd w:val="clear" w:color="auto" w:fill="FFFFFF"/>
        <w:spacing w:after="0" w:line="276" w:lineRule="auto"/>
        <w:jc w:val="both"/>
        <w:rPr>
          <w:rFonts w:ascii="Lato" w:hAnsi="Lato" w:cs="Times New Roman"/>
        </w:rPr>
      </w:pPr>
      <w:r w:rsidRPr="00E52A6F">
        <w:rPr>
          <w:rFonts w:ascii="Lato" w:hAnsi="Lato" w:cs="Times New Roman"/>
          <w:sz w:val="22"/>
        </w:rPr>
        <w:t>In terms of effectiveness of the services, the respondents attested that no satisfactory protection mechanisms are in place by the government to protect children from abuse and violence in school and community settings. Although their effectiveness was not satisfactory, they were able to bring some change. The reasons why they could not achieve satisfactory results is that the laws have not been implemented as stipulated in the legal provisions and there were no adequate and appropriate measures taken on the perpetrators.</w:t>
      </w:r>
    </w:p>
    <w:p w14:paraId="5C7A84B3" w14:textId="77777777" w:rsidR="003F1EF6" w:rsidRPr="008A6CA2" w:rsidRDefault="003F1EF6" w:rsidP="003F1EF6">
      <w:pPr>
        <w:shd w:val="clear" w:color="auto" w:fill="FFFFFF"/>
        <w:spacing w:after="0"/>
        <w:jc w:val="both"/>
        <w:rPr>
          <w:rFonts w:ascii="Lato" w:hAnsi="Lato" w:cs="Times New Roman"/>
          <w:sz w:val="12"/>
          <w:szCs w:val="12"/>
        </w:rPr>
      </w:pPr>
    </w:p>
    <w:p w14:paraId="116507DD" w14:textId="77777777" w:rsidR="003F1EF6" w:rsidRDefault="003F1EF6" w:rsidP="00595EA3">
      <w:pPr>
        <w:pStyle w:val="Heading2"/>
      </w:pPr>
      <w:bookmarkStart w:id="57" w:name="_Toc159430583"/>
      <w:bookmarkStart w:id="58" w:name="_Toc159879776"/>
      <w:bookmarkStart w:id="59" w:name="_Toc159880182"/>
      <w:bookmarkStart w:id="60" w:name="_Toc159880308"/>
      <w:bookmarkStart w:id="61" w:name="_Toc160114596"/>
      <w:r w:rsidRPr="004B6FEF">
        <w:t>3.</w:t>
      </w:r>
      <w:r>
        <w:t>3</w:t>
      </w:r>
      <w:r w:rsidRPr="004B6FEF">
        <w:t>.2. Critical child right issues and major challenges</w:t>
      </w:r>
      <w:bookmarkEnd w:id="57"/>
      <w:bookmarkEnd w:id="58"/>
      <w:bookmarkEnd w:id="59"/>
      <w:bookmarkEnd w:id="60"/>
      <w:bookmarkEnd w:id="61"/>
      <w:r w:rsidRPr="004B6FEF">
        <w:t xml:space="preserve"> </w:t>
      </w:r>
    </w:p>
    <w:p w14:paraId="68748E6E" w14:textId="3111C2A5" w:rsidR="003F1EF6" w:rsidRPr="00E52A6F" w:rsidRDefault="003F1EF6" w:rsidP="00E52A6F">
      <w:pPr>
        <w:spacing w:line="276" w:lineRule="auto"/>
        <w:jc w:val="both"/>
        <w:rPr>
          <w:rFonts w:ascii="Lato Black" w:hAnsi="Lato Black" w:cs="Times New Roman (Headings CS)"/>
          <w:sz w:val="22"/>
        </w:rPr>
      </w:pPr>
      <w:r w:rsidRPr="00E52A6F">
        <w:rPr>
          <w:sz w:val="22"/>
        </w:rPr>
        <w:t>Because of the hazardous conditions around school and community settings, including the existence of bars, ‘</w:t>
      </w:r>
      <w:r w:rsidRPr="00E52A6F">
        <w:rPr>
          <w:i/>
          <w:iCs/>
          <w:sz w:val="22"/>
        </w:rPr>
        <w:t>shisha’</w:t>
      </w:r>
      <w:r w:rsidRPr="00E52A6F">
        <w:rPr>
          <w:sz w:val="22"/>
        </w:rPr>
        <w:t xml:space="preserve"> houses, and chat chewing houses, the protection and safety of children could not be ensured. Children stressed that they don't live in safe environments, and they are among the first vulnerable groups of populations. Children reported that the communities they live are not safe to them, and mostly are exposed to violence and abuse. They further mentioned that many things scare them in their communities and the government does not have effective child protection systems. Children’s opinions are not respected by adults, and the different rights of children are not adequately met. </w:t>
      </w:r>
    </w:p>
    <w:p w14:paraId="5A88FC82" w14:textId="77777777" w:rsidR="003F1EF6" w:rsidRPr="00E52A6F" w:rsidRDefault="003F1EF6" w:rsidP="00E52A6F">
      <w:pPr>
        <w:spacing w:after="160" w:line="276" w:lineRule="auto"/>
        <w:jc w:val="both"/>
        <w:rPr>
          <w:rFonts w:ascii="Lato" w:hAnsi="Lato" w:cs="Times New Roman"/>
          <w:sz w:val="22"/>
        </w:rPr>
      </w:pPr>
      <w:r w:rsidRPr="00E52A6F">
        <w:rPr>
          <w:rFonts w:ascii="Lato" w:hAnsi="Lato" w:cs="Times New Roman"/>
          <w:sz w:val="22"/>
        </w:rPr>
        <w:t xml:space="preserve">Regarding the magnitude of the problems, due to the fact that laws pertaining to children are not adequately implemented and the fact that most people in the community were at home during the </w:t>
      </w:r>
      <w:r w:rsidRPr="00E52A6F">
        <w:rPr>
          <w:rFonts w:ascii="Lato" w:hAnsi="Lato" w:cs="Times New Roman"/>
          <w:sz w:val="22"/>
        </w:rPr>
        <w:lastRenderedPageBreak/>
        <w:t xml:space="preserve">COVID-19 era, many children mostly girls were exposed to various forms of sexual assault in the family setting. Due to these, violence against children has escalated over the past five years. In addition, the problem stems from the conflicts and war, since children are displaced from their homes and encounter various forms of violence when they relocated from their homes. Most children reported about an increasing trend in the prevalence of different forms of violence and abuse against children. Few children reported a decreasing trend of abuse because of increased awareness of the community about the issue and actions being taken by duty bearers.  </w:t>
      </w:r>
    </w:p>
    <w:p w14:paraId="544BEC4E" w14:textId="77777777" w:rsidR="003F1EF6" w:rsidRPr="00E52A6F" w:rsidRDefault="003F1EF6" w:rsidP="00E52A6F">
      <w:pPr>
        <w:spacing w:after="0" w:line="276" w:lineRule="auto"/>
        <w:jc w:val="both"/>
        <w:rPr>
          <w:rFonts w:ascii="Lato" w:hAnsi="Lato" w:cs="Times New Roman"/>
          <w:sz w:val="22"/>
        </w:rPr>
      </w:pPr>
      <w:r w:rsidRPr="00E52A6F">
        <w:rPr>
          <w:rFonts w:ascii="Lato" w:hAnsi="Lato" w:cs="Times New Roman"/>
          <w:sz w:val="22"/>
        </w:rPr>
        <w:t>Furthermore, children stated that most boys are exposed to physical violence or bullying in schools. Moreover, female children are more vulnerable to sexual harassment, sexual abuse, rape, psychological insult and child marriage.  In addition, children in IDP setting, children in street situations, and children with disabilities are highly exposed to various forms of abuse including sexual abuse.</w:t>
      </w:r>
    </w:p>
    <w:p w14:paraId="7FB54772" w14:textId="77777777" w:rsidR="003F1EF6" w:rsidRPr="00E52A6F" w:rsidRDefault="003F1EF6" w:rsidP="00E52A6F">
      <w:pPr>
        <w:spacing w:after="0" w:line="276" w:lineRule="auto"/>
        <w:jc w:val="both"/>
        <w:rPr>
          <w:rFonts w:ascii="Lato" w:hAnsi="Lato" w:cs="Times New Roman"/>
          <w:sz w:val="22"/>
        </w:rPr>
      </w:pPr>
    </w:p>
    <w:p w14:paraId="6882DBD2" w14:textId="77777777" w:rsidR="003F1EF6" w:rsidRPr="00E52A6F" w:rsidRDefault="003F1EF6" w:rsidP="00E52A6F">
      <w:pPr>
        <w:spacing w:after="0" w:line="276" w:lineRule="auto"/>
        <w:jc w:val="both"/>
        <w:rPr>
          <w:rFonts w:ascii="Lato" w:hAnsi="Lato" w:cs="Times New Roman"/>
          <w:sz w:val="22"/>
        </w:rPr>
      </w:pPr>
      <w:r w:rsidRPr="00E52A6F">
        <w:rPr>
          <w:rFonts w:ascii="Lato" w:hAnsi="Lato" w:cs="Times New Roman"/>
          <w:sz w:val="22"/>
        </w:rPr>
        <w:t xml:space="preserve">The most common forms of violence and abuse identified by children include the following. </w:t>
      </w:r>
    </w:p>
    <w:p w14:paraId="7F37E76B" w14:textId="77777777" w:rsidR="003F1EF6" w:rsidRPr="00E52A6F" w:rsidRDefault="003F1EF6" w:rsidP="00E52A6F">
      <w:pPr>
        <w:pStyle w:val="BulletList1"/>
        <w:spacing w:line="276" w:lineRule="auto"/>
        <w:jc w:val="both"/>
        <w:rPr>
          <w:sz w:val="22"/>
        </w:rPr>
      </w:pPr>
      <w:r w:rsidRPr="00E52A6F">
        <w:rPr>
          <w:sz w:val="22"/>
        </w:rPr>
        <w:t>Physical abuse: Children are frequently subjected to physical violence at home, in schools, and in communities, impacting their physical and mental health.</w:t>
      </w:r>
    </w:p>
    <w:p w14:paraId="1EB5F5CD" w14:textId="77777777" w:rsidR="003F1EF6" w:rsidRPr="00E52A6F" w:rsidRDefault="003F1EF6" w:rsidP="00E52A6F">
      <w:pPr>
        <w:pStyle w:val="BulletList1"/>
        <w:spacing w:line="276" w:lineRule="auto"/>
        <w:jc w:val="both"/>
        <w:rPr>
          <w:sz w:val="22"/>
        </w:rPr>
      </w:pPr>
      <w:r w:rsidRPr="00E52A6F">
        <w:rPr>
          <w:sz w:val="22"/>
        </w:rPr>
        <w:t>Emotional/psychological abuse: As the data revealed, children have experienced emotional or psychological abuse that involve cursing, degrading, and maltreatment, calling them by nicknames, not loving and respecting them, etc.</w:t>
      </w:r>
    </w:p>
    <w:p w14:paraId="45A36BC0" w14:textId="77777777" w:rsidR="003F1EF6" w:rsidRPr="00E52A6F" w:rsidRDefault="003F1EF6" w:rsidP="00E52A6F">
      <w:pPr>
        <w:pStyle w:val="BulletList1"/>
        <w:spacing w:line="276" w:lineRule="auto"/>
        <w:jc w:val="both"/>
        <w:rPr>
          <w:sz w:val="22"/>
        </w:rPr>
      </w:pPr>
      <w:r w:rsidRPr="00E52A6F">
        <w:rPr>
          <w:sz w:val="22"/>
        </w:rPr>
        <w:t>Sexual abuse and violence</w:t>
      </w:r>
    </w:p>
    <w:p w14:paraId="29697A05" w14:textId="77777777" w:rsidR="003F1EF6" w:rsidRPr="00E52A6F" w:rsidRDefault="003F1EF6" w:rsidP="00E52A6F">
      <w:pPr>
        <w:spacing w:line="276" w:lineRule="auto"/>
        <w:jc w:val="both"/>
        <w:rPr>
          <w:rFonts w:ascii="Lato" w:hAnsi="Lato" w:cs="Times New Roman"/>
          <w:sz w:val="22"/>
        </w:rPr>
      </w:pPr>
      <w:r w:rsidRPr="00E52A6F">
        <w:rPr>
          <w:rFonts w:ascii="Lato" w:eastAsia="Times New Roman" w:hAnsi="Lato" w:cs="Times New Roman"/>
          <w:sz w:val="22"/>
        </w:rPr>
        <w:t>Female children are vulnerable to sexual harassment, sexual abuse and exploitation, including trafficking and commercial sexual exploitation. School child rights c</w:t>
      </w:r>
      <w:r w:rsidRPr="00E52A6F">
        <w:rPr>
          <w:rFonts w:ascii="Lato" w:hAnsi="Lato" w:cs="Times New Roman"/>
          <w:sz w:val="22"/>
        </w:rPr>
        <w:t>lubs are engaged in prevention of sexual abuse mainly in the school setting, but sexual abuse takes place outside the school compound. A female child respondent in Guraghe Zone mentioned that in most cases, sexual abuse happens on females in the culture due to male dominate over females.</w:t>
      </w:r>
    </w:p>
    <w:p w14:paraId="4E7AE06A" w14:textId="77777777" w:rsidR="003F1EF6" w:rsidRPr="00E52A6F" w:rsidRDefault="003F1EF6" w:rsidP="00E52A6F">
      <w:pPr>
        <w:spacing w:line="276" w:lineRule="auto"/>
        <w:jc w:val="both"/>
        <w:rPr>
          <w:rFonts w:ascii="Lato" w:hAnsi="Lato" w:cs="Times New Roman"/>
          <w:sz w:val="22"/>
        </w:rPr>
      </w:pPr>
      <w:r w:rsidRPr="00E52A6F">
        <w:rPr>
          <w:rFonts w:ascii="Lato" w:eastAsia="Times New Roman" w:hAnsi="Lato" w:cs="Times New Roman"/>
          <w:sz w:val="22"/>
        </w:rPr>
        <w:t xml:space="preserve">Several factors have contributions to the sexual abuse of children. These include limited </w:t>
      </w:r>
      <w:r w:rsidRPr="00E52A6F">
        <w:rPr>
          <w:rFonts w:ascii="Lato" w:hAnsi="Lato" w:cs="Times New Roman"/>
          <w:sz w:val="22"/>
        </w:rPr>
        <w:t xml:space="preserve">awareness about the rights of children and impact of sexual abuse in the communities, low attention given by the community on the issue, lack of discharging responsibilities on the parts of the individuals and institutions, ineffective implementation of child rights related laws, and an undermining attitude towards females. Children stated the impacts of sexual abuse on socio-emotional development of children and education. Survivors experienced stigma and discrimination and due to this, they migrated to urban areas.  Child victims of abuse often showed deterioration in their academic performance and dropped out from school. </w:t>
      </w:r>
    </w:p>
    <w:p w14:paraId="5B00311A" w14:textId="77777777" w:rsidR="003F1EF6" w:rsidRPr="00E52A6F" w:rsidRDefault="003F1EF6" w:rsidP="00E52A6F">
      <w:pPr>
        <w:spacing w:line="276" w:lineRule="auto"/>
        <w:jc w:val="both"/>
        <w:rPr>
          <w:rFonts w:ascii="Lato" w:hAnsi="Lato" w:cs="Times New Roman"/>
          <w:sz w:val="22"/>
        </w:rPr>
      </w:pPr>
      <w:r w:rsidRPr="00E52A6F">
        <w:rPr>
          <w:rFonts w:ascii="Lato" w:eastAsia="Times New Roman" w:hAnsi="Lato" w:cs="Times New Roman"/>
          <w:sz w:val="22"/>
        </w:rPr>
        <w:t xml:space="preserve">Practices like female genital mutilation (FGM) and child marriage violate children's rights and cause lasting physical and psychological harm. </w:t>
      </w:r>
      <w:r w:rsidRPr="00E52A6F">
        <w:rPr>
          <w:rFonts w:ascii="Lato" w:hAnsi="Lato" w:cs="Times New Roman"/>
          <w:sz w:val="22"/>
        </w:rPr>
        <w:t xml:space="preserve">When children were asked about their understandings of early marriage, they stated that it is the marriage that occurred in underage children. In most cases, early marriage is practiced among children between 15-18 years old categories. Early marriage was found to be another major problem mainly in the rural areas of the Amhara and Oromia regions. </w:t>
      </w:r>
    </w:p>
    <w:p w14:paraId="3168902F" w14:textId="77777777" w:rsidR="003F1EF6" w:rsidRPr="00E52A6F" w:rsidRDefault="003F1EF6" w:rsidP="00E52A6F">
      <w:pPr>
        <w:tabs>
          <w:tab w:val="left" w:pos="270"/>
        </w:tabs>
        <w:spacing w:after="0" w:line="276" w:lineRule="auto"/>
        <w:jc w:val="both"/>
        <w:rPr>
          <w:rFonts w:ascii="Lato" w:eastAsia="Times New Roman" w:hAnsi="Lato" w:cs="Times New Roman"/>
          <w:bCs/>
          <w:sz w:val="22"/>
        </w:rPr>
      </w:pPr>
      <w:r w:rsidRPr="00E52A6F">
        <w:rPr>
          <w:rFonts w:ascii="Lato" w:eastAsia="Times New Roman" w:hAnsi="Lato" w:cs="Times New Roman"/>
          <w:bCs/>
          <w:sz w:val="22"/>
        </w:rPr>
        <w:t xml:space="preserve">The major challenges in protecting children from child marriages in community include: </w:t>
      </w:r>
    </w:p>
    <w:p w14:paraId="13701778" w14:textId="77777777" w:rsidR="003F1EF6" w:rsidRPr="00E52A6F" w:rsidRDefault="003F1EF6" w:rsidP="00E52A6F">
      <w:pPr>
        <w:pStyle w:val="BulletList1"/>
        <w:spacing w:line="276" w:lineRule="auto"/>
        <w:jc w:val="both"/>
        <w:rPr>
          <w:sz w:val="22"/>
        </w:rPr>
      </w:pPr>
      <w:r w:rsidRPr="00E52A6F">
        <w:rPr>
          <w:sz w:val="22"/>
        </w:rPr>
        <w:t>Deep-rooted traditions and beliefs: Child marriage is ingrained in cultural norms in many communities and seen as beneficial for girls such as offering security or financial stability. Challenging these beliefs requires sensitivity and community engagement.</w:t>
      </w:r>
    </w:p>
    <w:p w14:paraId="4E411981" w14:textId="77777777" w:rsidR="003F1EF6" w:rsidRPr="00E52A6F" w:rsidRDefault="003F1EF6" w:rsidP="00E52A6F">
      <w:pPr>
        <w:pStyle w:val="BulletList1"/>
        <w:spacing w:line="276" w:lineRule="auto"/>
        <w:jc w:val="both"/>
        <w:rPr>
          <w:sz w:val="22"/>
        </w:rPr>
      </w:pPr>
      <w:r w:rsidRPr="00E52A6F">
        <w:rPr>
          <w:sz w:val="22"/>
        </w:rPr>
        <w:t>Poverty and economic hardship: Families may view marrying off daughters as a way to reduce financial burdens or secure dowries. If the family is too poor and unable to manage their family, girls are compelled to marry in their early ages.</w:t>
      </w:r>
    </w:p>
    <w:p w14:paraId="327C4B92" w14:textId="77777777" w:rsidR="003F1EF6" w:rsidRPr="00E52A6F" w:rsidRDefault="003F1EF6" w:rsidP="00E52A6F">
      <w:pPr>
        <w:pStyle w:val="BulletList1"/>
        <w:spacing w:line="276" w:lineRule="auto"/>
        <w:jc w:val="both"/>
        <w:rPr>
          <w:sz w:val="22"/>
        </w:rPr>
      </w:pPr>
      <w:r w:rsidRPr="00E52A6F">
        <w:rPr>
          <w:sz w:val="22"/>
        </w:rPr>
        <w:t xml:space="preserve">Limited access to education: Lack of education, especially for girls, restricts opportunities and makes them more vulnerable to child marriage. </w:t>
      </w:r>
    </w:p>
    <w:p w14:paraId="656BF47B" w14:textId="77777777" w:rsidR="003F1EF6" w:rsidRPr="00E52A6F" w:rsidRDefault="003F1EF6" w:rsidP="00E52A6F">
      <w:pPr>
        <w:pStyle w:val="BulletList1"/>
        <w:spacing w:line="276" w:lineRule="auto"/>
        <w:jc w:val="both"/>
        <w:rPr>
          <w:sz w:val="22"/>
        </w:rPr>
      </w:pPr>
      <w:r w:rsidRPr="00E52A6F">
        <w:rPr>
          <w:sz w:val="22"/>
        </w:rPr>
        <w:lastRenderedPageBreak/>
        <w:t xml:space="preserve">Gender inequality and discrimination: Unequal power dynamics and patriarchal norms give families and husbands significant control over girls' lives, making them more susceptible to forced marriage. </w:t>
      </w:r>
    </w:p>
    <w:p w14:paraId="798F07B8" w14:textId="77777777" w:rsidR="003F1EF6" w:rsidRPr="00E52A6F" w:rsidRDefault="003F1EF6" w:rsidP="00E52A6F">
      <w:pPr>
        <w:pStyle w:val="BulletList1"/>
        <w:spacing w:line="276" w:lineRule="auto"/>
        <w:jc w:val="both"/>
        <w:rPr>
          <w:sz w:val="22"/>
        </w:rPr>
      </w:pPr>
      <w:r w:rsidRPr="00E52A6F">
        <w:rPr>
          <w:sz w:val="22"/>
        </w:rPr>
        <w:t>Silence and stigma: Victims and communities often stay silent due to fear or stigma.</w:t>
      </w:r>
    </w:p>
    <w:p w14:paraId="7F281367" w14:textId="77777777" w:rsidR="003F1EF6" w:rsidRPr="00E52A6F" w:rsidRDefault="003F1EF6" w:rsidP="00E52A6F">
      <w:pPr>
        <w:spacing w:after="0" w:line="276" w:lineRule="auto"/>
        <w:jc w:val="both"/>
        <w:rPr>
          <w:rFonts w:ascii="Lato" w:eastAsia="Times New Roman" w:hAnsi="Lato" w:cs="Times New Roman"/>
          <w:sz w:val="22"/>
        </w:rPr>
      </w:pPr>
    </w:p>
    <w:p w14:paraId="3F7D5679" w14:textId="77777777" w:rsidR="003F1EF6" w:rsidRPr="00E52A6F" w:rsidRDefault="003F1EF6" w:rsidP="00E52A6F">
      <w:pPr>
        <w:spacing w:after="0" w:line="276" w:lineRule="auto"/>
        <w:jc w:val="both"/>
        <w:rPr>
          <w:rFonts w:ascii="Lato" w:hAnsi="Lato" w:cs="Times New Roman"/>
          <w:sz w:val="22"/>
        </w:rPr>
      </w:pPr>
      <w:r w:rsidRPr="00E52A6F">
        <w:rPr>
          <w:rFonts w:ascii="Lato" w:hAnsi="Lato" w:cs="Times New Roman"/>
          <w:sz w:val="22"/>
        </w:rPr>
        <w:t xml:space="preserve">In addition, pressure of the family, lack of awareness and the prevailing harmful norm are other factors for the prevalence of child marriage.  Child marriage negatively impacts the social, physical and psychological health of the children.  Here are the lists of possible impacts of early marriage mentioned by child informants.  </w:t>
      </w:r>
    </w:p>
    <w:p w14:paraId="3F5C6D1C" w14:textId="77777777" w:rsidR="003F1EF6" w:rsidRPr="00E52A6F" w:rsidRDefault="003F1EF6" w:rsidP="00E52A6F">
      <w:pPr>
        <w:spacing w:after="0" w:line="276" w:lineRule="auto"/>
        <w:jc w:val="both"/>
        <w:rPr>
          <w:rFonts w:ascii="Lato" w:hAnsi="Lato" w:cs="Times New Roman"/>
          <w:sz w:val="22"/>
        </w:rPr>
      </w:pPr>
    </w:p>
    <w:p w14:paraId="466B23C4" w14:textId="77777777" w:rsidR="003F1EF6" w:rsidRPr="00E52A6F" w:rsidRDefault="003F1EF6" w:rsidP="00E52A6F">
      <w:pPr>
        <w:pStyle w:val="BulletList1"/>
        <w:spacing w:line="276" w:lineRule="auto"/>
        <w:jc w:val="both"/>
        <w:rPr>
          <w:sz w:val="22"/>
        </w:rPr>
      </w:pPr>
      <w:r w:rsidRPr="00E52A6F">
        <w:rPr>
          <w:sz w:val="22"/>
        </w:rPr>
        <w:t xml:space="preserve">Physical and health impacts including fistula disease and exposure to other health problems. </w:t>
      </w:r>
    </w:p>
    <w:p w14:paraId="1747FECE" w14:textId="77777777" w:rsidR="003F1EF6" w:rsidRPr="00E52A6F" w:rsidRDefault="003F1EF6" w:rsidP="00E52A6F">
      <w:pPr>
        <w:pStyle w:val="BulletList1"/>
        <w:spacing w:line="276" w:lineRule="auto"/>
        <w:jc w:val="both"/>
        <w:rPr>
          <w:sz w:val="22"/>
        </w:rPr>
      </w:pPr>
      <w:r w:rsidRPr="00E52A6F">
        <w:rPr>
          <w:sz w:val="22"/>
        </w:rPr>
        <w:t xml:space="preserve">Give birth a child with low birth weight. </w:t>
      </w:r>
    </w:p>
    <w:p w14:paraId="4006EE31" w14:textId="77777777" w:rsidR="003F1EF6" w:rsidRPr="00E52A6F" w:rsidRDefault="003F1EF6" w:rsidP="00E52A6F">
      <w:pPr>
        <w:pStyle w:val="BulletList1"/>
        <w:spacing w:line="276" w:lineRule="auto"/>
        <w:jc w:val="both"/>
        <w:rPr>
          <w:sz w:val="22"/>
        </w:rPr>
      </w:pPr>
      <w:r w:rsidRPr="00E52A6F">
        <w:rPr>
          <w:sz w:val="22"/>
        </w:rPr>
        <w:t>Unable to manage the family, high economic pressure and this will lead to starvation.</w:t>
      </w:r>
    </w:p>
    <w:p w14:paraId="64ECA0F8" w14:textId="77777777" w:rsidR="003F1EF6" w:rsidRPr="00E52A6F" w:rsidRDefault="003F1EF6" w:rsidP="00E52A6F">
      <w:pPr>
        <w:pStyle w:val="BulletList1"/>
        <w:spacing w:line="276" w:lineRule="auto"/>
        <w:jc w:val="both"/>
        <w:rPr>
          <w:sz w:val="22"/>
        </w:rPr>
      </w:pPr>
      <w:r w:rsidRPr="00E52A6F">
        <w:rPr>
          <w:sz w:val="22"/>
        </w:rPr>
        <w:t>Psychological impacts (anger, worry)</w:t>
      </w:r>
    </w:p>
    <w:p w14:paraId="64E83BC2" w14:textId="77777777" w:rsidR="003F1EF6" w:rsidRPr="00E52A6F" w:rsidRDefault="003F1EF6" w:rsidP="00E52A6F">
      <w:pPr>
        <w:pStyle w:val="BulletList1"/>
        <w:spacing w:line="276" w:lineRule="auto"/>
        <w:jc w:val="both"/>
        <w:rPr>
          <w:sz w:val="22"/>
        </w:rPr>
      </w:pPr>
      <w:r w:rsidRPr="00E52A6F">
        <w:rPr>
          <w:sz w:val="22"/>
        </w:rPr>
        <w:t xml:space="preserve">Drop out from school, loss of interest for learning and unable to achieve in schoolwork.   </w:t>
      </w:r>
    </w:p>
    <w:p w14:paraId="3C49705F" w14:textId="77777777" w:rsidR="003F1EF6" w:rsidRPr="00353A36" w:rsidRDefault="003F1EF6" w:rsidP="003F1EF6">
      <w:pPr>
        <w:pStyle w:val="ListParagraph"/>
        <w:spacing w:after="160"/>
        <w:ind w:left="1440"/>
        <w:rPr>
          <w:rFonts w:ascii="Lato" w:hAnsi="Lato" w:cs="Times New Roman"/>
          <w:sz w:val="8"/>
          <w:szCs w:val="8"/>
        </w:rPr>
      </w:pPr>
    </w:p>
    <w:p w14:paraId="6868BFC1" w14:textId="1AE66B5B" w:rsidR="003F1EF6" w:rsidRPr="004B6FEF" w:rsidRDefault="003F1EF6" w:rsidP="00595EA3">
      <w:pPr>
        <w:pStyle w:val="Heading2"/>
      </w:pPr>
      <w:bookmarkStart w:id="62" w:name="_Toc159430584"/>
      <w:bookmarkStart w:id="63" w:name="_Toc159879777"/>
      <w:bookmarkStart w:id="64" w:name="_Toc159880183"/>
      <w:bookmarkStart w:id="65" w:name="_Toc159880309"/>
      <w:bookmarkStart w:id="66" w:name="_Toc160114597"/>
      <w:r>
        <w:t xml:space="preserve">3.3.3 </w:t>
      </w:r>
      <w:r w:rsidRPr="004B6FEF">
        <w:t>Recommendations</w:t>
      </w:r>
      <w:bookmarkEnd w:id="62"/>
      <w:bookmarkEnd w:id="63"/>
      <w:bookmarkEnd w:id="64"/>
      <w:bookmarkEnd w:id="65"/>
      <w:bookmarkEnd w:id="66"/>
      <w:r w:rsidRPr="004B6FEF">
        <w:t xml:space="preserve"> </w:t>
      </w:r>
    </w:p>
    <w:p w14:paraId="159147C0" w14:textId="77777777" w:rsidR="003F1EF6" w:rsidRPr="004B6FEF" w:rsidRDefault="003F1EF6" w:rsidP="0025641F">
      <w:pPr>
        <w:pStyle w:val="ListParagraph"/>
        <w:numPr>
          <w:ilvl w:val="0"/>
          <w:numId w:val="6"/>
        </w:numPr>
        <w:spacing w:after="160"/>
        <w:jc w:val="both"/>
        <w:rPr>
          <w:rFonts w:ascii="Lato" w:hAnsi="Lato" w:cs="Times New Roman"/>
        </w:rPr>
      </w:pPr>
      <w:r w:rsidRPr="004B6FEF">
        <w:rPr>
          <w:rFonts w:ascii="Lato" w:hAnsi="Lato" w:cs="Times New Roman"/>
        </w:rPr>
        <w:t xml:space="preserve">Government and non-governmental organizations should raise awareness for parents and other community members on childcare and development, role of parents and the community members in protecting children from violence and abuse, including the impacts of violence on children’s development.  Conducting open dialogue is also essential. </w:t>
      </w:r>
    </w:p>
    <w:p w14:paraId="017A552A" w14:textId="77777777" w:rsidR="003F1EF6" w:rsidRPr="004B6FEF" w:rsidRDefault="003F1EF6" w:rsidP="0025641F">
      <w:pPr>
        <w:pStyle w:val="ListParagraph"/>
        <w:numPr>
          <w:ilvl w:val="0"/>
          <w:numId w:val="6"/>
        </w:numPr>
        <w:shd w:val="clear" w:color="auto" w:fill="FFFFFF"/>
        <w:spacing w:after="0"/>
        <w:jc w:val="both"/>
        <w:rPr>
          <w:rFonts w:ascii="Lato" w:eastAsia="Times New Roman" w:hAnsi="Lato" w:cs="Times New Roman"/>
        </w:rPr>
      </w:pPr>
      <w:r w:rsidRPr="004B6FEF">
        <w:rPr>
          <w:rFonts w:ascii="Lato" w:hAnsi="Lato" w:cs="Times New Roman"/>
        </w:rPr>
        <w:t xml:space="preserve">Increase the awareness levels of children on their rights including the right to be protected from early marriage. </w:t>
      </w:r>
      <w:r w:rsidRPr="004B6FEF">
        <w:rPr>
          <w:rFonts w:ascii="Lato" w:eastAsia="Times New Roman" w:hAnsi="Lato" w:cs="Times New Roman"/>
        </w:rPr>
        <w:t>Investing in girls' education empowers them to make informed choices and promote gender equality is essential to prevent abuse.</w:t>
      </w:r>
    </w:p>
    <w:p w14:paraId="4D21D984" w14:textId="77777777" w:rsidR="003F1EF6" w:rsidRPr="004B6FEF" w:rsidRDefault="003F1EF6" w:rsidP="0025641F">
      <w:pPr>
        <w:pStyle w:val="ListParagraph"/>
        <w:numPr>
          <w:ilvl w:val="0"/>
          <w:numId w:val="6"/>
        </w:numPr>
        <w:jc w:val="both"/>
        <w:rPr>
          <w:rFonts w:ascii="Lato" w:hAnsi="Lato" w:cs="Times New Roman"/>
        </w:rPr>
      </w:pPr>
      <w:r w:rsidRPr="004B6FEF">
        <w:rPr>
          <w:rFonts w:ascii="Lato" w:hAnsi="Lato" w:cs="Times New Roman"/>
        </w:rPr>
        <w:t xml:space="preserve">Government offices such as Women and Social Affairs should design programs that improve access to information on child rights for boys and girls, including most vulnerable children to protect themselves from different forms of rights violations including physical abuse, emotional abuse, sexual abuse, and child marriage.  </w:t>
      </w:r>
    </w:p>
    <w:p w14:paraId="26A26BB5" w14:textId="77777777" w:rsidR="003F1EF6" w:rsidRPr="004B6FEF" w:rsidRDefault="003F1EF6" w:rsidP="0025641F">
      <w:pPr>
        <w:pStyle w:val="ListParagraph"/>
        <w:numPr>
          <w:ilvl w:val="0"/>
          <w:numId w:val="6"/>
        </w:numPr>
        <w:spacing w:after="160"/>
        <w:jc w:val="both"/>
        <w:rPr>
          <w:rFonts w:ascii="Lato" w:hAnsi="Lato" w:cs="Times New Roman"/>
        </w:rPr>
      </w:pPr>
      <w:r w:rsidRPr="004B6FEF">
        <w:rPr>
          <w:rFonts w:ascii="Lato" w:hAnsi="Lato" w:cs="Times New Roman"/>
        </w:rPr>
        <w:t xml:space="preserve">Government should strengthen and sustain formal and informal child participation structures such as child parliaments and child led initiatives to give space for girls and boys, children with disabilities and other most vulnerable children, be able to participate in promoting their rights, monitor children who are most vulnerable and report to concerned government agencies.  </w:t>
      </w:r>
    </w:p>
    <w:p w14:paraId="400ABA06" w14:textId="77777777" w:rsidR="003F1EF6" w:rsidRPr="004B6FEF" w:rsidRDefault="003F1EF6" w:rsidP="0025641F">
      <w:pPr>
        <w:pStyle w:val="ListParagraph"/>
        <w:numPr>
          <w:ilvl w:val="0"/>
          <w:numId w:val="6"/>
        </w:numPr>
        <w:jc w:val="both"/>
        <w:rPr>
          <w:rFonts w:ascii="Lato" w:hAnsi="Lato" w:cs="Times New Roman"/>
        </w:rPr>
      </w:pPr>
      <w:r w:rsidRPr="004B6FEF">
        <w:rPr>
          <w:rFonts w:ascii="Lato" w:hAnsi="Lato" w:cs="Times New Roman"/>
        </w:rPr>
        <w:t>Government should enforce mechanisms to ensure mandated government institutions are able to discharge their responsibilities and relevant laws pertaining to child rights are properly implement</w:t>
      </w:r>
      <w:r>
        <w:rPr>
          <w:rFonts w:ascii="Lato" w:hAnsi="Lato" w:cs="Times New Roman"/>
        </w:rPr>
        <w:t>e</w:t>
      </w:r>
      <w:r w:rsidRPr="004B6FEF">
        <w:rPr>
          <w:rFonts w:ascii="Lato" w:hAnsi="Lato" w:cs="Times New Roman"/>
        </w:rPr>
        <w:t xml:space="preserve">d. Thus, children will be protected from different forms of violence and abuse and proper legal measures will be applied on perpetrators. </w:t>
      </w:r>
      <w:r w:rsidRPr="004B6FEF">
        <w:rPr>
          <w:rFonts w:ascii="Lato" w:eastAsia="Times New Roman" w:hAnsi="Lato" w:cs="Times New Roman"/>
          <w:bCs/>
        </w:rPr>
        <w:t>Enforcing child rights and other relevant laws to protect children from abuse and harmful traditional practices</w:t>
      </w:r>
      <w:r>
        <w:rPr>
          <w:rFonts w:ascii="Lato" w:eastAsia="Times New Roman" w:hAnsi="Lato" w:cs="Times New Roman"/>
          <w:bCs/>
        </w:rPr>
        <w:t xml:space="preserve"> is vital</w:t>
      </w:r>
      <w:r w:rsidRPr="004B6FEF">
        <w:rPr>
          <w:rFonts w:ascii="Lato" w:eastAsia="Times New Roman" w:hAnsi="Lato" w:cs="Times New Roman"/>
          <w:bCs/>
        </w:rPr>
        <w:t xml:space="preserve">. </w:t>
      </w:r>
    </w:p>
    <w:p w14:paraId="768F45A7" w14:textId="77777777" w:rsidR="003F1EF6" w:rsidRPr="004B6FEF" w:rsidRDefault="003F1EF6" w:rsidP="0025641F">
      <w:pPr>
        <w:pStyle w:val="ListParagraph"/>
        <w:numPr>
          <w:ilvl w:val="0"/>
          <w:numId w:val="6"/>
        </w:numPr>
        <w:jc w:val="both"/>
        <w:rPr>
          <w:rFonts w:ascii="Lato" w:hAnsi="Lato" w:cs="Times New Roman"/>
        </w:rPr>
      </w:pPr>
      <w:r w:rsidRPr="004B6FEF">
        <w:rPr>
          <w:rFonts w:ascii="Lato" w:hAnsi="Lato" w:cs="Times New Roman"/>
        </w:rPr>
        <w:t xml:space="preserve">Government should </w:t>
      </w:r>
      <w:r>
        <w:rPr>
          <w:rFonts w:ascii="Lato" w:hAnsi="Lato" w:cs="Times New Roman"/>
        </w:rPr>
        <w:t xml:space="preserve">establish </w:t>
      </w:r>
      <w:r w:rsidRPr="004B6FEF">
        <w:rPr>
          <w:rFonts w:ascii="Lato" w:hAnsi="Lato" w:cs="Times New Roman"/>
        </w:rPr>
        <w:t>school and community based psychosocial services providing centers for children who experience abuse in school and community settings. In so doing, it is important to ensure equal access to support for boys and girls.</w:t>
      </w:r>
    </w:p>
    <w:p w14:paraId="717010D3" w14:textId="77777777" w:rsidR="003F1EF6" w:rsidRPr="004B6FEF" w:rsidRDefault="003F1EF6" w:rsidP="0025641F">
      <w:pPr>
        <w:pStyle w:val="ListParagraph"/>
        <w:numPr>
          <w:ilvl w:val="0"/>
          <w:numId w:val="6"/>
        </w:numPr>
        <w:spacing w:after="160"/>
        <w:jc w:val="both"/>
        <w:rPr>
          <w:rFonts w:ascii="Lato" w:hAnsi="Lato" w:cs="Times New Roman"/>
        </w:rPr>
      </w:pPr>
      <w:r w:rsidRPr="004B6FEF">
        <w:rPr>
          <w:rFonts w:ascii="Lato" w:hAnsi="Lato" w:cs="Times New Roman"/>
        </w:rPr>
        <w:t xml:space="preserve">Schools should create a safe and protective environment in schools. Children and teachers should be trained on child rights to create safe environments for children.  </w:t>
      </w:r>
    </w:p>
    <w:p w14:paraId="734263EA" w14:textId="77777777" w:rsidR="003F1EF6" w:rsidRPr="004B6FEF" w:rsidRDefault="003F1EF6" w:rsidP="0025641F">
      <w:pPr>
        <w:pStyle w:val="ListParagraph"/>
        <w:numPr>
          <w:ilvl w:val="0"/>
          <w:numId w:val="6"/>
        </w:numPr>
        <w:spacing w:after="160"/>
        <w:jc w:val="both"/>
        <w:rPr>
          <w:rFonts w:ascii="Lato" w:hAnsi="Lato" w:cs="Times New Roman"/>
        </w:rPr>
      </w:pPr>
      <w:r w:rsidRPr="004B6FEF">
        <w:rPr>
          <w:rFonts w:ascii="Lato" w:hAnsi="Lato" w:cs="Times New Roman"/>
        </w:rPr>
        <w:t>The government ought to take action against the pubs and shisha houses that are located close to school compoun</w:t>
      </w:r>
      <w:r>
        <w:rPr>
          <w:rFonts w:ascii="Lato" w:hAnsi="Lato" w:cs="Times New Roman"/>
        </w:rPr>
        <w:t>d</w:t>
      </w:r>
      <w:r w:rsidRPr="004B6FEF">
        <w:rPr>
          <w:rFonts w:ascii="Lato" w:hAnsi="Lato" w:cs="Times New Roman"/>
        </w:rPr>
        <w:t xml:space="preserve">s. </w:t>
      </w:r>
    </w:p>
    <w:p w14:paraId="54FFEC30" w14:textId="77777777" w:rsidR="003F1EF6" w:rsidRPr="004B6FEF" w:rsidRDefault="003F1EF6" w:rsidP="0025641F">
      <w:pPr>
        <w:pStyle w:val="ListParagraph"/>
        <w:numPr>
          <w:ilvl w:val="0"/>
          <w:numId w:val="6"/>
        </w:numPr>
        <w:shd w:val="clear" w:color="auto" w:fill="FFFFFF"/>
        <w:spacing w:before="100" w:beforeAutospacing="1" w:after="0"/>
        <w:jc w:val="both"/>
        <w:rPr>
          <w:rFonts w:ascii="Lato" w:eastAsia="Times New Roman" w:hAnsi="Lato" w:cs="Times New Roman"/>
          <w:bCs/>
        </w:rPr>
      </w:pPr>
      <w:r w:rsidRPr="004B6FEF">
        <w:rPr>
          <w:rFonts w:ascii="Lato" w:hAnsi="Lato" w:cs="Times New Roman"/>
        </w:rPr>
        <w:t xml:space="preserve">Create different economic opportunities to communities to empower families so that they will not be involved in early marriage. </w:t>
      </w:r>
      <w:r w:rsidRPr="004B6FEF">
        <w:rPr>
          <w:rFonts w:ascii="Lato" w:eastAsia="Times New Roman" w:hAnsi="Lato" w:cs="Times New Roman"/>
        </w:rPr>
        <w:t xml:space="preserve">Addressing poverty through education, skills development, and alternative livelihoods is crucial. </w:t>
      </w:r>
    </w:p>
    <w:p w14:paraId="00297110" w14:textId="459752D4" w:rsidR="00992D03" w:rsidRPr="00E52A6F" w:rsidRDefault="003F1EF6" w:rsidP="00E52A6F">
      <w:pPr>
        <w:pStyle w:val="ListParagraph"/>
        <w:numPr>
          <w:ilvl w:val="0"/>
          <w:numId w:val="6"/>
        </w:numPr>
        <w:jc w:val="both"/>
        <w:rPr>
          <w:rFonts w:ascii="Lato" w:hAnsi="Lato" w:cs="Times New Roman"/>
        </w:rPr>
      </w:pPr>
      <w:r w:rsidRPr="004B6FEF">
        <w:rPr>
          <w:rFonts w:ascii="Lato" w:eastAsia="Times New Roman" w:hAnsi="Lato" w:cs="Times New Roman"/>
        </w:rPr>
        <w:lastRenderedPageBreak/>
        <w:t>The government should ensure reporting mechanisms on the protection of children from harm and abuse. Creating safe spaces for reporting is essenti</w:t>
      </w:r>
      <w:r>
        <w:rPr>
          <w:rFonts w:ascii="Lato" w:eastAsia="Times New Roman" w:hAnsi="Lato" w:cs="Times New Roman"/>
        </w:rPr>
        <w:t>a</w:t>
      </w:r>
      <w:r w:rsidRPr="004B6FEF">
        <w:rPr>
          <w:rFonts w:ascii="Lato" w:eastAsia="Times New Roman" w:hAnsi="Lato" w:cs="Times New Roman"/>
        </w:rPr>
        <w:t>l.</w:t>
      </w:r>
      <w:bookmarkStart w:id="67" w:name="_Toc159430585"/>
      <w:bookmarkStart w:id="68" w:name="_Toc159879778"/>
      <w:bookmarkStart w:id="69" w:name="_Toc159880184"/>
      <w:bookmarkStart w:id="70" w:name="_Toc159880310"/>
    </w:p>
    <w:p w14:paraId="2C590A09" w14:textId="0E0F6885" w:rsidR="003F1EF6" w:rsidRPr="00ED1E5A" w:rsidRDefault="003F1EF6" w:rsidP="003F1EF6">
      <w:pPr>
        <w:pStyle w:val="Heading1"/>
        <w:rPr>
          <w:rFonts w:eastAsia="SimSun"/>
          <w:lang w:val="nb-NO" w:eastAsia="nb-NO"/>
        </w:rPr>
      </w:pPr>
      <w:bookmarkStart w:id="71" w:name="_Toc160114598"/>
      <w:r>
        <w:t xml:space="preserve">3.4 </w:t>
      </w:r>
      <w:r w:rsidRPr="00ED1E5A">
        <w:t>Children’s right t</w:t>
      </w:r>
      <w:r>
        <w:t>o</w:t>
      </w:r>
      <w:r w:rsidRPr="00ED1E5A">
        <w:t xml:space="preserve"> education</w:t>
      </w:r>
      <w:bookmarkEnd w:id="67"/>
      <w:bookmarkEnd w:id="68"/>
      <w:bookmarkEnd w:id="69"/>
      <w:bookmarkEnd w:id="70"/>
      <w:bookmarkEnd w:id="71"/>
    </w:p>
    <w:p w14:paraId="6EE2D2B5" w14:textId="77777777" w:rsidR="003F1EF6" w:rsidRPr="004B6FEF" w:rsidRDefault="003F1EF6" w:rsidP="00595EA3">
      <w:pPr>
        <w:pStyle w:val="Heading2"/>
        <w:rPr>
          <w:i/>
          <w:iCs/>
        </w:rPr>
      </w:pPr>
      <w:bookmarkStart w:id="72" w:name="_Toc159879779"/>
      <w:bookmarkStart w:id="73" w:name="_Toc159880185"/>
      <w:bookmarkStart w:id="74" w:name="_Toc159880311"/>
      <w:bookmarkStart w:id="75" w:name="_Toc160114599"/>
      <w:bookmarkStart w:id="76" w:name="_Toc159430586"/>
      <w:r w:rsidRPr="004B6FEF">
        <w:t>3.</w:t>
      </w:r>
      <w:r>
        <w:t xml:space="preserve">4.1 </w:t>
      </w:r>
      <w:r w:rsidRPr="004B6FEF">
        <w:t>Positive experiences</w:t>
      </w:r>
      <w:bookmarkEnd w:id="72"/>
      <w:bookmarkEnd w:id="73"/>
      <w:bookmarkEnd w:id="74"/>
      <w:bookmarkEnd w:id="75"/>
      <w:r w:rsidRPr="004B6FEF">
        <w:t xml:space="preserve"> </w:t>
      </w:r>
      <w:bookmarkStart w:id="77" w:name="_Toc158694986"/>
      <w:bookmarkEnd w:id="76"/>
    </w:p>
    <w:bookmarkEnd w:id="77"/>
    <w:p w14:paraId="0EBA68FC" w14:textId="77777777" w:rsidR="003F1EF6" w:rsidRDefault="003F1EF6" w:rsidP="00E52A6F">
      <w:pPr>
        <w:spacing w:after="0" w:line="276" w:lineRule="auto"/>
        <w:jc w:val="both"/>
        <w:rPr>
          <w:rFonts w:ascii="Lato" w:hAnsi="Lato" w:cs="Times New Roman"/>
          <w:b/>
          <w:i/>
        </w:rPr>
      </w:pPr>
      <w:r w:rsidRPr="004B6FEF">
        <w:rPr>
          <w:rFonts w:ascii="Lato" w:eastAsia="Calibri" w:hAnsi="Lato" w:cs="Times New Roman"/>
          <w:lang w:eastAsia="nb-NO"/>
        </w:rPr>
        <w:t xml:space="preserve">Children should be encouraged to go to school </w:t>
      </w:r>
      <w:r>
        <w:rPr>
          <w:rFonts w:ascii="Lato" w:eastAsia="Calibri" w:hAnsi="Lato" w:cs="Times New Roman"/>
          <w:lang w:eastAsia="nb-NO"/>
        </w:rPr>
        <w:t xml:space="preserve">and enable them to acquire knowledge, skills, and attitudes to be responsible and productive citizens. </w:t>
      </w:r>
      <w:r w:rsidRPr="004B6FEF">
        <w:rPr>
          <w:rFonts w:ascii="Lato" w:eastAsia="Calibri" w:hAnsi="Lato" w:cs="Times New Roman"/>
          <w:lang w:eastAsia="nb-NO"/>
        </w:rPr>
        <w:t>Disciplin</w:t>
      </w:r>
      <w:r>
        <w:rPr>
          <w:rFonts w:ascii="Lato" w:eastAsia="Calibri" w:hAnsi="Lato" w:cs="Times New Roman"/>
          <w:lang w:eastAsia="nb-NO"/>
        </w:rPr>
        <w:t>e</w:t>
      </w:r>
      <w:r w:rsidRPr="004B6FEF">
        <w:rPr>
          <w:rFonts w:ascii="Lato" w:eastAsia="Calibri" w:hAnsi="Lato" w:cs="Times New Roman"/>
          <w:lang w:eastAsia="nb-NO"/>
        </w:rPr>
        <w:t xml:space="preserve"> in schools should respect children’s rights and never use </w:t>
      </w:r>
      <w:r>
        <w:rPr>
          <w:rFonts w:ascii="Lato" w:eastAsia="Calibri" w:hAnsi="Lato" w:cs="Times New Roman"/>
          <w:lang w:eastAsia="nb-NO"/>
        </w:rPr>
        <w:t>physical punishment as a strategy</w:t>
      </w:r>
      <w:r w:rsidRPr="004B6FEF">
        <w:rPr>
          <w:rFonts w:ascii="Lato" w:eastAsia="Calibri" w:hAnsi="Lato" w:cs="Times New Roman"/>
          <w:lang w:eastAsia="nb-NO"/>
        </w:rPr>
        <w:t xml:space="preserve">. Education rights are vital to realize protection, participation, and provision rights of children in the context of </w:t>
      </w:r>
      <w:r>
        <w:rPr>
          <w:rFonts w:ascii="Lato" w:eastAsia="Calibri" w:hAnsi="Lato" w:cs="Times New Roman"/>
          <w:lang w:eastAsia="nb-NO"/>
        </w:rPr>
        <w:t xml:space="preserve">conflict and </w:t>
      </w:r>
      <w:r w:rsidRPr="004B6FEF">
        <w:rPr>
          <w:rFonts w:ascii="Lato" w:eastAsia="Calibri" w:hAnsi="Lato" w:cs="Times New Roman"/>
          <w:lang w:eastAsia="nb-NO"/>
        </w:rPr>
        <w:t xml:space="preserve">climate change. Educational attainment directly or indirectly improves the adaptive and mitigation capacities of communities/groups by impacting their preparedness and poverty levels. It is therefore evident that education rights of children are crucial both </w:t>
      </w:r>
      <w:r>
        <w:rPr>
          <w:rFonts w:ascii="Lato" w:eastAsia="Calibri" w:hAnsi="Lato" w:cs="Times New Roman"/>
          <w:lang w:eastAsia="nb-NO"/>
        </w:rPr>
        <w:t xml:space="preserve">in </w:t>
      </w:r>
      <w:r w:rsidRPr="004B6FEF">
        <w:rPr>
          <w:rFonts w:ascii="Lato" w:eastAsia="Calibri" w:hAnsi="Lato" w:cs="Times New Roman"/>
          <w:lang w:eastAsia="nb-NO"/>
        </w:rPr>
        <w:t>development and humanitarian contexts. In general, government has exerted its effort to improve access to education for children in Ethiopia. The school feeding program in Addis Ababa is a good initiative to support the most vulnerable children</w:t>
      </w:r>
      <w:r>
        <w:rPr>
          <w:rFonts w:ascii="Lato" w:eastAsia="Calibri" w:hAnsi="Lato" w:cs="Times New Roman"/>
          <w:lang w:eastAsia="nb-NO"/>
        </w:rPr>
        <w:t xml:space="preserve"> attend and remain in school</w:t>
      </w:r>
      <w:r w:rsidRPr="004B6FEF">
        <w:rPr>
          <w:rFonts w:ascii="Lato" w:eastAsia="Calibri" w:hAnsi="Lato" w:cs="Times New Roman"/>
          <w:lang w:eastAsia="nb-NO"/>
        </w:rPr>
        <w:t xml:space="preserve">.  </w:t>
      </w:r>
      <w:r>
        <w:rPr>
          <w:rFonts w:ascii="Lato" w:eastAsia="Calibri" w:hAnsi="Lato" w:cs="Times New Roman"/>
          <w:lang w:eastAsia="nb-NO"/>
        </w:rPr>
        <w:t>There are t</w:t>
      </w:r>
      <w:r w:rsidRPr="004B6FEF">
        <w:rPr>
          <w:rFonts w:ascii="Lato" w:eastAsia="Calibri" w:hAnsi="Lato" w:cs="Times New Roman"/>
          <w:lang w:eastAsia="nb-NO"/>
        </w:rPr>
        <w:t xml:space="preserve">utorial class </w:t>
      </w:r>
      <w:r>
        <w:rPr>
          <w:rFonts w:ascii="Lato" w:eastAsia="Calibri" w:hAnsi="Lato" w:cs="Times New Roman"/>
          <w:lang w:eastAsia="nb-NO"/>
        </w:rPr>
        <w:t xml:space="preserve">conducted for children with low performance and girls which gives them with </w:t>
      </w:r>
      <w:r w:rsidRPr="004B6FEF">
        <w:rPr>
          <w:rFonts w:ascii="Lato" w:eastAsia="Calibri" w:hAnsi="Lato" w:cs="Times New Roman"/>
          <w:lang w:eastAsia="nb-NO"/>
        </w:rPr>
        <w:t>opportunit</w:t>
      </w:r>
      <w:r>
        <w:rPr>
          <w:rFonts w:ascii="Lato" w:eastAsia="Calibri" w:hAnsi="Lato" w:cs="Times New Roman"/>
          <w:lang w:eastAsia="nb-NO"/>
        </w:rPr>
        <w:t>ies t</w:t>
      </w:r>
      <w:r w:rsidRPr="004B6FEF">
        <w:rPr>
          <w:rFonts w:ascii="Lato" w:eastAsia="Calibri" w:hAnsi="Lato" w:cs="Times New Roman"/>
          <w:lang w:eastAsia="nb-NO"/>
        </w:rPr>
        <w:t>o comprehend the difficult subject and promote togetherness and friendship. In line with this, positive initiative</w:t>
      </w:r>
      <w:r>
        <w:rPr>
          <w:rFonts w:ascii="Lato" w:eastAsia="Calibri" w:hAnsi="Lato" w:cs="Times New Roman"/>
          <w:lang w:eastAsia="nb-NO"/>
        </w:rPr>
        <w:t>s</w:t>
      </w:r>
      <w:r w:rsidRPr="004B6FEF">
        <w:rPr>
          <w:rFonts w:ascii="Lato" w:eastAsia="Calibri" w:hAnsi="Lato" w:cs="Times New Roman"/>
          <w:lang w:eastAsia="nb-NO"/>
        </w:rPr>
        <w:t xml:space="preserve"> and developments have been observed to enhance access to education for children. </w:t>
      </w:r>
      <w:r>
        <w:rPr>
          <w:rFonts w:ascii="Lato" w:eastAsia="Calibri" w:hAnsi="Lato" w:cs="Times New Roman"/>
          <w:lang w:eastAsia="nb-NO"/>
        </w:rPr>
        <w:t xml:space="preserve">To this end, Gross Enrollment Ratio (GER) has substantially risen the past years though this progress has been retarded due to a continued conflict, drought, and displacement. </w:t>
      </w:r>
    </w:p>
    <w:p w14:paraId="205A4F82" w14:textId="77777777" w:rsidR="003F1EF6" w:rsidRPr="00635157" w:rsidRDefault="003F1EF6" w:rsidP="00E52A6F">
      <w:pPr>
        <w:spacing w:after="0" w:line="276" w:lineRule="auto"/>
        <w:jc w:val="both"/>
        <w:rPr>
          <w:rFonts w:ascii="Lato" w:hAnsi="Lato" w:cs="Times New Roman"/>
          <w:b/>
          <w:i/>
          <w:sz w:val="14"/>
          <w:szCs w:val="14"/>
        </w:rPr>
      </w:pPr>
    </w:p>
    <w:p w14:paraId="43A8FE66" w14:textId="77777777" w:rsidR="003F1EF6" w:rsidRPr="004B6FEF" w:rsidRDefault="003F1EF6" w:rsidP="00E52A6F">
      <w:pPr>
        <w:shd w:val="clear" w:color="auto" w:fill="FFFFFF"/>
        <w:spacing w:after="0" w:line="276" w:lineRule="auto"/>
        <w:jc w:val="both"/>
        <w:rPr>
          <w:rFonts w:ascii="Lato" w:eastAsia="Times New Roman" w:hAnsi="Lato" w:cs="Times New Roman"/>
        </w:rPr>
      </w:pPr>
      <w:r w:rsidRPr="004B6FEF">
        <w:rPr>
          <w:rFonts w:ascii="Lato" w:eastAsia="Times New Roman" w:hAnsi="Lato" w:cs="Times New Roman"/>
        </w:rPr>
        <w:t xml:space="preserve">When it comes to the adequacy and effectiveness of the service provisions, </w:t>
      </w:r>
      <w:r w:rsidRPr="004B6FEF">
        <w:rPr>
          <w:rFonts w:ascii="Lato" w:eastAsia="Times New Roman" w:hAnsi="Lato" w:cs="Times New Roman"/>
          <w:bCs/>
        </w:rPr>
        <w:t>not all children have access to quality education</w:t>
      </w:r>
      <w:r w:rsidRPr="004B6FEF">
        <w:rPr>
          <w:rFonts w:ascii="Lato" w:eastAsia="Times New Roman" w:hAnsi="Lato" w:cs="Times New Roman"/>
        </w:rPr>
        <w:t>. While there have been attempts in recent years to improve access, disparities still exist, and some groups of children ar</w:t>
      </w:r>
      <w:r>
        <w:rPr>
          <w:rFonts w:ascii="Lato" w:eastAsia="Times New Roman" w:hAnsi="Lato" w:cs="Times New Roman"/>
        </w:rPr>
        <w:t xml:space="preserve">e </w:t>
      </w:r>
      <w:r w:rsidRPr="004B6FEF">
        <w:rPr>
          <w:rFonts w:ascii="Lato" w:eastAsia="Times New Roman" w:hAnsi="Lato" w:cs="Times New Roman"/>
        </w:rPr>
        <w:t>left behin</w:t>
      </w:r>
      <w:r>
        <w:rPr>
          <w:rFonts w:ascii="Lato" w:eastAsia="Times New Roman" w:hAnsi="Lato" w:cs="Times New Roman"/>
        </w:rPr>
        <w:t>d</w:t>
      </w:r>
      <w:r w:rsidRPr="004B6FEF">
        <w:rPr>
          <w:rFonts w:ascii="Lato" w:eastAsia="Times New Roman" w:hAnsi="Lato" w:cs="Times New Roman"/>
        </w:rPr>
        <w:t>.</w:t>
      </w:r>
    </w:p>
    <w:p w14:paraId="45347688" w14:textId="77777777" w:rsidR="003F1EF6" w:rsidRPr="00635157" w:rsidRDefault="003F1EF6" w:rsidP="003F1EF6">
      <w:pPr>
        <w:shd w:val="clear" w:color="auto" w:fill="FFFFFF"/>
        <w:spacing w:after="0"/>
        <w:jc w:val="both"/>
        <w:rPr>
          <w:rFonts w:ascii="Lato" w:eastAsia="Times New Roman" w:hAnsi="Lato" w:cs="Times New Roman"/>
          <w:b/>
          <w:bCs/>
          <w:sz w:val="10"/>
          <w:szCs w:val="10"/>
        </w:rPr>
      </w:pPr>
    </w:p>
    <w:p w14:paraId="08B41354" w14:textId="0A778824" w:rsidR="003F1EF6" w:rsidRPr="004B6FEF" w:rsidRDefault="003F1EF6" w:rsidP="00595EA3">
      <w:pPr>
        <w:pStyle w:val="Heading2"/>
      </w:pPr>
      <w:bookmarkStart w:id="78" w:name="_Toc159430587"/>
      <w:bookmarkStart w:id="79" w:name="_Toc159879780"/>
      <w:bookmarkStart w:id="80" w:name="_Toc159880186"/>
      <w:bookmarkStart w:id="81" w:name="_Toc159880312"/>
      <w:bookmarkStart w:id="82" w:name="_Toc160114600"/>
      <w:r>
        <w:t xml:space="preserve">3.4.2 </w:t>
      </w:r>
      <w:r w:rsidRPr="004B6FEF">
        <w:t>Critical child right issues and major challenges</w:t>
      </w:r>
      <w:bookmarkEnd w:id="78"/>
      <w:bookmarkEnd w:id="79"/>
      <w:bookmarkEnd w:id="80"/>
      <w:bookmarkEnd w:id="81"/>
      <w:bookmarkEnd w:id="82"/>
      <w:r w:rsidRPr="004B6FEF">
        <w:t xml:space="preserve"> </w:t>
      </w:r>
    </w:p>
    <w:p w14:paraId="7AB848C8" w14:textId="77777777" w:rsidR="003F1EF6" w:rsidRPr="00597013" w:rsidRDefault="003F1EF6" w:rsidP="00597013">
      <w:pPr>
        <w:jc w:val="both"/>
        <w:rPr>
          <w:sz w:val="22"/>
        </w:rPr>
      </w:pPr>
      <w:r w:rsidRPr="00597013">
        <w:rPr>
          <w:sz w:val="22"/>
        </w:rPr>
        <w:t>Despite progress in children’s school enrollment, many children, especially girls, children in rural areas, children with disabilities, and children in IDP and conflict affected areas remain out of school with no access to quality education. Children aged 4-6 years especially in rural areas and in conflict affected settings have limited access to education as government funding for early childhood education remains is low. Further, many schools lack various facilities and resources including learning materials, trained personnel, adequate infrastructure, water and sanitary facilities.  Many Children with disabilities experience hindrance to ensure access to basic right to education and perpetuates inequalities. Further, children living in the street are also deprived of their rights to education and even those who can manage to go to school dropout from school due to lack of transportation and inability to cover their educational materials.</w:t>
      </w:r>
    </w:p>
    <w:p w14:paraId="73CB31F6" w14:textId="2B3DBE3F" w:rsidR="003F1EF6" w:rsidRPr="00597013" w:rsidRDefault="003F1EF6" w:rsidP="00597013">
      <w:pPr>
        <w:jc w:val="both"/>
        <w:rPr>
          <w:sz w:val="22"/>
        </w:rPr>
      </w:pPr>
      <w:r w:rsidRPr="00597013">
        <w:rPr>
          <w:sz w:val="22"/>
        </w:rPr>
        <w:t xml:space="preserve">The major factors that challenge in ensuring children’s access to education as mentioned by child participants are:   </w:t>
      </w:r>
    </w:p>
    <w:p w14:paraId="55488DB9" w14:textId="77777777" w:rsidR="003F1EF6" w:rsidRPr="00597013" w:rsidRDefault="003F1EF6" w:rsidP="00597013">
      <w:pPr>
        <w:shd w:val="clear" w:color="auto" w:fill="FFFFFF"/>
        <w:spacing w:after="0"/>
        <w:jc w:val="both"/>
        <w:rPr>
          <w:rFonts w:ascii="Lato" w:eastAsia="Times New Roman" w:hAnsi="Lato" w:cs="Times New Roman"/>
          <w:sz w:val="22"/>
        </w:rPr>
      </w:pPr>
    </w:p>
    <w:p w14:paraId="5B71C6A6" w14:textId="77777777" w:rsidR="003F1EF6" w:rsidRPr="00597013" w:rsidRDefault="003F1EF6" w:rsidP="00597013">
      <w:pPr>
        <w:pStyle w:val="BulletList1"/>
        <w:jc w:val="both"/>
        <w:rPr>
          <w:sz w:val="22"/>
        </w:rPr>
      </w:pPr>
      <w:r w:rsidRPr="00597013">
        <w:rPr>
          <w:bCs/>
          <w:sz w:val="22"/>
        </w:rPr>
        <w:t>There are</w:t>
      </w:r>
      <w:r w:rsidRPr="00597013">
        <w:rPr>
          <w:b/>
          <w:bCs/>
          <w:sz w:val="22"/>
        </w:rPr>
        <w:t xml:space="preserve"> </w:t>
      </w:r>
      <w:r w:rsidRPr="00597013">
        <w:rPr>
          <w:sz w:val="22"/>
        </w:rPr>
        <w:t xml:space="preserve">limitations in infrastructure, qualified teachers, and learning materials. Many public schools often lack adequate infrastructure, resources, and qualified teachers especially in special needs education and existing teachers require additional training to implement effective teaching, impacting the quality of education received. Textbooks and other resources are scarce or outdated, hindering quality learning experiences. These often lead to overcrowded classrooms, inappropriate teaching methods, and a lack of resources to fulfill the needs of children with special needs. Financial constraints prevent poor families from affording school supplies, uniforms, and transportation costs. These limitations have negative implications for children’s learning and student-teacher interaction and force children to drop out or miss school days.  </w:t>
      </w:r>
    </w:p>
    <w:p w14:paraId="36DEC358" w14:textId="77777777" w:rsidR="003F1EF6" w:rsidRPr="00597013" w:rsidRDefault="003F1EF6" w:rsidP="00597013">
      <w:pPr>
        <w:pStyle w:val="BulletList1"/>
        <w:jc w:val="both"/>
        <w:rPr>
          <w:sz w:val="22"/>
        </w:rPr>
      </w:pPr>
      <w:r w:rsidRPr="00597013">
        <w:rPr>
          <w:sz w:val="22"/>
        </w:rPr>
        <w:t>In relative terms, education facilities and resources are often concentrated in urban areas, leaving rural children disadvantaged. Children in rural areas often have farther distances to travel to reach schools, and these may be more poorly equipped compared to urban schools.</w:t>
      </w:r>
    </w:p>
    <w:p w14:paraId="1AF8D62C" w14:textId="77777777" w:rsidR="003F1EF6" w:rsidRPr="00597013" w:rsidRDefault="003F1EF6" w:rsidP="00597013">
      <w:pPr>
        <w:pStyle w:val="BulletList1"/>
        <w:jc w:val="both"/>
        <w:rPr>
          <w:sz w:val="22"/>
        </w:rPr>
      </w:pPr>
      <w:r w:rsidRPr="00597013">
        <w:rPr>
          <w:sz w:val="22"/>
        </w:rPr>
        <w:lastRenderedPageBreak/>
        <w:t xml:space="preserve">Girls are still more likely to be out of school than boys due to cultural norms and early marriage pressures. Girls in rural areas face intersectional gender related challenges such as being a girl from poor family, have to travel long distance to reach schools, and cultural norms and practices influencing adults to limit girls from exercising their rights. </w:t>
      </w:r>
    </w:p>
    <w:p w14:paraId="573D093C" w14:textId="77777777" w:rsidR="003F1EF6" w:rsidRPr="00597013" w:rsidRDefault="003F1EF6" w:rsidP="00597013">
      <w:pPr>
        <w:pStyle w:val="BulletList1"/>
        <w:jc w:val="both"/>
        <w:rPr>
          <w:sz w:val="22"/>
        </w:rPr>
      </w:pPr>
      <w:r w:rsidRPr="00597013">
        <w:rPr>
          <w:sz w:val="22"/>
        </w:rPr>
        <w:t xml:space="preserve">Children with disabilities often face a lack of accessibility and specialized support in schools, making it difficult for them to participate fully. </w:t>
      </w:r>
    </w:p>
    <w:p w14:paraId="5B9825ED" w14:textId="77777777" w:rsidR="003F1EF6" w:rsidRPr="00597013" w:rsidRDefault="003F1EF6" w:rsidP="00597013">
      <w:pPr>
        <w:pStyle w:val="BulletList1"/>
        <w:jc w:val="both"/>
        <w:rPr>
          <w:sz w:val="22"/>
        </w:rPr>
      </w:pPr>
      <w:r w:rsidRPr="00597013">
        <w:rPr>
          <w:rFonts w:eastAsia="Calibri"/>
          <w:sz w:val="22"/>
          <w:lang w:eastAsia="nb-NO"/>
        </w:rPr>
        <w:t xml:space="preserve">Many children are losing access to education rights due to the climate change induced disasters which have a direct impact on the schools and their surroundings and an indirect impact in the form of forcing families and their children trapped into the cycle of poverty, deprived of access to social services, and affected by climate change induced migration or displacement.  </w:t>
      </w:r>
    </w:p>
    <w:p w14:paraId="76F3DAD9" w14:textId="77777777" w:rsidR="003F1EF6" w:rsidRPr="00597013" w:rsidRDefault="003F1EF6" w:rsidP="00597013">
      <w:pPr>
        <w:pStyle w:val="BulletList1"/>
        <w:jc w:val="both"/>
        <w:rPr>
          <w:sz w:val="22"/>
        </w:rPr>
      </w:pPr>
      <w:r w:rsidRPr="00597013">
        <w:rPr>
          <w:sz w:val="22"/>
        </w:rPr>
        <w:t>Children aged above 7 years are often forced to engage in activities that generate income to support themselves and their families, depriving them of their childhood and education.</w:t>
      </w:r>
    </w:p>
    <w:p w14:paraId="041FAA4D" w14:textId="77777777" w:rsidR="003F1EF6" w:rsidRPr="00E46A1B" w:rsidRDefault="003F1EF6" w:rsidP="003F1EF6">
      <w:pPr>
        <w:shd w:val="clear" w:color="auto" w:fill="FFFFFF"/>
        <w:spacing w:after="0"/>
        <w:jc w:val="both"/>
        <w:rPr>
          <w:rFonts w:ascii="Lato" w:eastAsia="Times New Roman" w:hAnsi="Lato" w:cs="Times New Roman"/>
          <w:sz w:val="4"/>
          <w:szCs w:val="4"/>
        </w:rPr>
      </w:pPr>
    </w:p>
    <w:p w14:paraId="1A23E397" w14:textId="77777777" w:rsidR="00595EA3" w:rsidRDefault="003F1EF6" w:rsidP="00595EA3">
      <w:pPr>
        <w:pStyle w:val="Heading2"/>
      </w:pPr>
      <w:bookmarkStart w:id="83" w:name="_Toc159430588"/>
      <w:bookmarkStart w:id="84" w:name="_Toc159879781"/>
      <w:bookmarkStart w:id="85" w:name="_Toc159880187"/>
      <w:bookmarkStart w:id="86" w:name="_Toc159880313"/>
      <w:bookmarkStart w:id="87" w:name="_Toc160114601"/>
      <w:r>
        <w:t xml:space="preserve">3.4.2 </w:t>
      </w:r>
      <w:r w:rsidRPr="004B6FEF">
        <w:t>Recommendations</w:t>
      </w:r>
      <w:bookmarkEnd w:id="83"/>
      <w:bookmarkEnd w:id="84"/>
      <w:bookmarkEnd w:id="85"/>
      <w:bookmarkEnd w:id="86"/>
      <w:bookmarkEnd w:id="87"/>
      <w:r w:rsidRPr="004B6FEF">
        <w:t xml:space="preserve"> </w:t>
      </w:r>
    </w:p>
    <w:p w14:paraId="7ED47665" w14:textId="5C007F63" w:rsidR="003F1EF6" w:rsidRPr="00595EA3" w:rsidRDefault="003F1EF6" w:rsidP="00597013">
      <w:pPr>
        <w:spacing w:line="276" w:lineRule="auto"/>
        <w:jc w:val="both"/>
        <w:rPr>
          <w:rFonts w:ascii="Lato Black" w:hAnsi="Lato Black" w:cs="Times New Roman (Headings CS)"/>
        </w:rPr>
      </w:pPr>
      <w:r w:rsidRPr="004B6FEF">
        <w:t xml:space="preserve">Both child researchers and child participants suggested the following recommendations to ensure children’s right to education. </w:t>
      </w:r>
    </w:p>
    <w:p w14:paraId="37CEFE32" w14:textId="090DF58E" w:rsidR="003F1EF6" w:rsidRPr="004B6FEF" w:rsidRDefault="00597013"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The government</w:t>
      </w:r>
      <w:r w:rsidR="003F1EF6" w:rsidRPr="004B6FEF">
        <w:rPr>
          <w:rFonts w:ascii="Lato" w:eastAsia="Times New Roman" w:hAnsi="Lato" w:cs="Times New Roman"/>
          <w:bCs/>
        </w:rPr>
        <w:t xml:space="preserve"> should allocate sufficient budget for expanding schools and improving school facilities </w:t>
      </w:r>
      <w:r w:rsidR="003F1EF6" w:rsidRPr="004B6FEF">
        <w:rPr>
          <w:rFonts w:ascii="Lato" w:eastAsia="Times New Roman" w:hAnsi="Lato" w:cs="Times New Roman"/>
        </w:rPr>
        <w:t xml:space="preserve">with particular attention to rural areas.  </w:t>
      </w:r>
    </w:p>
    <w:p w14:paraId="1AFAA799" w14:textId="4D1A4948" w:rsidR="003F1EF6" w:rsidRPr="004B6FEF" w:rsidRDefault="00597013"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The government</w:t>
      </w:r>
      <w:r w:rsidR="003F1EF6" w:rsidRPr="004B6FEF">
        <w:rPr>
          <w:rFonts w:ascii="Lato" w:eastAsia="Times New Roman" w:hAnsi="Lato" w:cs="Times New Roman"/>
          <w:bCs/>
        </w:rPr>
        <w:t xml:space="preserve"> should improve facilities in schools: </w:t>
      </w:r>
      <w:r w:rsidR="003F1EF6" w:rsidRPr="004B6FEF">
        <w:rPr>
          <w:rFonts w:ascii="Lato" w:eastAsia="Times New Roman" w:hAnsi="Lato" w:cs="Times New Roman"/>
        </w:rPr>
        <w:t> Build and maintain schools with adequate and proper sanitation, water, and electricity, lighting, ventilation, and disability friendly facilities. Provide basic amenities like clean water and proper waste disposal in schools.</w:t>
      </w:r>
    </w:p>
    <w:p w14:paraId="1CFC4D7C" w14:textId="77777777" w:rsidR="003F1EF6" w:rsidRPr="004B6FEF" w:rsidRDefault="003F1EF6"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The Ministry of Education and Regional Education Bureaus and development partners should e</w:t>
      </w:r>
      <w:r w:rsidRPr="004B6FEF">
        <w:rPr>
          <w:rFonts w:ascii="Lato" w:eastAsia="Times New Roman" w:hAnsi="Lato" w:cs="Times New Roman"/>
        </w:rPr>
        <w:t xml:space="preserve">quip schools with textbooks, learning materials, and age-appropriate technology to enhance the learning experience to all children including the most vulnerable children.  </w:t>
      </w:r>
    </w:p>
    <w:p w14:paraId="16354AAB" w14:textId="77777777" w:rsidR="003F1EF6" w:rsidRPr="004B6FEF" w:rsidRDefault="003F1EF6"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Educational Bureau officials and school administrators should make sure that qualified teachers are assigned in school</w:t>
      </w:r>
      <w:r>
        <w:rPr>
          <w:rFonts w:ascii="Lato" w:eastAsia="Times New Roman" w:hAnsi="Lato" w:cs="Times New Roman"/>
          <w:bCs/>
        </w:rPr>
        <w:t>s, especially in rural areas and in specialized s</w:t>
      </w:r>
      <w:r w:rsidRPr="004B6FEF">
        <w:rPr>
          <w:rFonts w:ascii="Lato" w:eastAsia="Times New Roman" w:hAnsi="Lato" w:cs="Times New Roman"/>
        </w:rPr>
        <w:t xml:space="preserve">ubjects.  </w:t>
      </w:r>
    </w:p>
    <w:p w14:paraId="157E3394" w14:textId="77777777" w:rsidR="003F1EF6" w:rsidRPr="00EB7AF1" w:rsidRDefault="003F1EF6" w:rsidP="00597013">
      <w:pPr>
        <w:pStyle w:val="ListParagraph"/>
        <w:numPr>
          <w:ilvl w:val="0"/>
          <w:numId w:val="7"/>
        </w:numPr>
        <w:tabs>
          <w:tab w:val="left" w:pos="270"/>
        </w:tabs>
        <w:spacing w:after="0"/>
        <w:jc w:val="both"/>
        <w:rPr>
          <w:rFonts w:ascii="Lato" w:eastAsia="Times New Roman" w:hAnsi="Lato" w:cs="Times New Roman"/>
          <w:bCs/>
        </w:rPr>
      </w:pPr>
      <w:r w:rsidRPr="004B6FEF">
        <w:rPr>
          <w:rFonts w:ascii="Lato" w:eastAsia="Times New Roman" w:hAnsi="Lato" w:cs="Times New Roman"/>
          <w:bCs/>
        </w:rPr>
        <w:t>Education Bureaus should ensure that all children</w:t>
      </w:r>
      <w:r>
        <w:rPr>
          <w:rFonts w:ascii="Lato" w:eastAsia="Times New Roman" w:hAnsi="Lato" w:cs="Times New Roman"/>
          <w:bCs/>
        </w:rPr>
        <w:t xml:space="preserve"> including those who are impacted by inequality and discrimination (e.g. children with disabilities, children living and working in the street) have</w:t>
      </w:r>
      <w:r w:rsidRPr="004B6FEF">
        <w:rPr>
          <w:rFonts w:ascii="Lato" w:eastAsia="Times New Roman" w:hAnsi="Lato" w:cs="Times New Roman"/>
          <w:bCs/>
        </w:rPr>
        <w:t xml:space="preserve"> access to quality educatio</w:t>
      </w:r>
      <w:r>
        <w:rPr>
          <w:rFonts w:ascii="Lato" w:eastAsia="Times New Roman" w:hAnsi="Lato" w:cs="Times New Roman"/>
          <w:bCs/>
        </w:rPr>
        <w:t>n</w:t>
      </w:r>
      <w:r w:rsidRPr="004B6FEF">
        <w:rPr>
          <w:rFonts w:ascii="Lato" w:eastAsia="Times New Roman" w:hAnsi="Lato" w:cs="Times New Roman"/>
          <w:bCs/>
        </w:rPr>
        <w:t xml:space="preserve">. </w:t>
      </w:r>
    </w:p>
    <w:p w14:paraId="258D63BF" w14:textId="77777777" w:rsidR="003F1EF6" w:rsidRPr="004B6FEF" w:rsidRDefault="003F1EF6"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School</w:t>
      </w:r>
      <w:r>
        <w:rPr>
          <w:rFonts w:ascii="Lato" w:eastAsia="Times New Roman" w:hAnsi="Lato" w:cs="Times New Roman"/>
          <w:bCs/>
        </w:rPr>
        <w:t>s</w:t>
      </w:r>
      <w:r w:rsidRPr="004B6FEF">
        <w:rPr>
          <w:rFonts w:ascii="Lato" w:eastAsia="Times New Roman" w:hAnsi="Lato" w:cs="Times New Roman"/>
          <w:bCs/>
        </w:rPr>
        <w:t xml:space="preserve"> should </w:t>
      </w:r>
      <w:r>
        <w:rPr>
          <w:rFonts w:ascii="Lato" w:eastAsia="Times New Roman" w:hAnsi="Lato" w:cs="Times New Roman"/>
          <w:bCs/>
        </w:rPr>
        <w:t xml:space="preserve">actively engage </w:t>
      </w:r>
      <w:r w:rsidRPr="004B6FEF">
        <w:rPr>
          <w:rFonts w:ascii="Lato" w:eastAsia="Times New Roman" w:hAnsi="Lato" w:cs="Times New Roman"/>
        </w:rPr>
        <w:t>parents, teachers, and community leaders as well as children in school governance and decision-making, monitoring and evaluating the effectiveness of the education deliver</w:t>
      </w:r>
      <w:r>
        <w:rPr>
          <w:rFonts w:ascii="Lato" w:eastAsia="Times New Roman" w:hAnsi="Lato" w:cs="Times New Roman"/>
        </w:rPr>
        <w:t xml:space="preserve">y with the view of ensuring access and quality of education. </w:t>
      </w:r>
      <w:r w:rsidRPr="004B6FEF">
        <w:rPr>
          <w:rFonts w:ascii="Lato" w:eastAsia="Times New Roman" w:hAnsi="Lato" w:cs="Times New Roman"/>
        </w:rPr>
        <w:t xml:space="preserve"> </w:t>
      </w:r>
    </w:p>
    <w:p w14:paraId="3C386BF5" w14:textId="77777777" w:rsidR="003F1EF6" w:rsidRPr="004B6FEF" w:rsidRDefault="003F1EF6"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Calibri" w:hAnsi="Lato" w:cs="Times New Roman"/>
          <w:kern w:val="0"/>
          <w:lang w:eastAsia="nb-NO"/>
          <w14:ligatures w14:val="none"/>
        </w:rPr>
        <w:t xml:space="preserve">Government should take appropriate mitigation and adaptation measures to combat the effects of climate change on children’s education.   </w:t>
      </w:r>
    </w:p>
    <w:p w14:paraId="5B925A1D" w14:textId="77777777" w:rsidR="003F1EF6" w:rsidRPr="004B6FEF" w:rsidRDefault="003F1EF6" w:rsidP="00597013">
      <w:pPr>
        <w:pStyle w:val="ListParagraph"/>
        <w:numPr>
          <w:ilvl w:val="0"/>
          <w:numId w:val="7"/>
        </w:numPr>
        <w:shd w:val="clear" w:color="auto" w:fill="FFFFFF"/>
        <w:spacing w:before="100" w:beforeAutospacing="1" w:after="0"/>
        <w:jc w:val="both"/>
        <w:rPr>
          <w:rFonts w:ascii="Lato" w:eastAsia="Times New Roman" w:hAnsi="Lato" w:cs="Times New Roman"/>
        </w:rPr>
      </w:pPr>
      <w:r w:rsidRPr="004B6FEF">
        <w:rPr>
          <w:rFonts w:ascii="Lato" w:eastAsia="Times New Roman" w:hAnsi="Lato" w:cs="Times New Roman"/>
          <w:bCs/>
        </w:rPr>
        <w:t>Government should work to eliminate cultural factors to education:</w:t>
      </w:r>
      <w:r w:rsidRPr="004B6FEF">
        <w:rPr>
          <w:rFonts w:ascii="Lato" w:eastAsia="Times New Roman" w:hAnsi="Lato" w:cs="Times New Roman"/>
        </w:rPr>
        <w:t> </w:t>
      </w:r>
      <w:r>
        <w:rPr>
          <w:rFonts w:ascii="Lato" w:eastAsia="Times New Roman" w:hAnsi="Lato" w:cs="Times New Roman"/>
        </w:rPr>
        <w:t>h</w:t>
      </w:r>
      <w:r w:rsidRPr="004B6FEF">
        <w:rPr>
          <w:rFonts w:ascii="Lato" w:eastAsia="Times New Roman" w:hAnsi="Lato" w:cs="Times New Roman"/>
        </w:rPr>
        <w:t xml:space="preserve">armful traditional </w:t>
      </w:r>
      <w:r>
        <w:rPr>
          <w:rFonts w:ascii="Lato" w:eastAsia="Times New Roman" w:hAnsi="Lato" w:cs="Times New Roman"/>
        </w:rPr>
        <w:t>p</w:t>
      </w:r>
      <w:r w:rsidRPr="004B6FEF">
        <w:rPr>
          <w:rFonts w:ascii="Lato" w:eastAsia="Times New Roman" w:hAnsi="Lato" w:cs="Times New Roman"/>
        </w:rPr>
        <w:t>ractices and gender norms often limit girls' education and school attendance. Address cultural barriers and promote girls' enrolment and retention.</w:t>
      </w:r>
    </w:p>
    <w:p w14:paraId="1897E8A6" w14:textId="77777777" w:rsidR="003F1EF6" w:rsidRPr="00E97FAB" w:rsidRDefault="003F1EF6" w:rsidP="00597013">
      <w:pPr>
        <w:pStyle w:val="ListParagraph"/>
        <w:numPr>
          <w:ilvl w:val="0"/>
          <w:numId w:val="7"/>
        </w:numPr>
        <w:shd w:val="clear" w:color="auto" w:fill="FFFFFF"/>
        <w:spacing w:after="0"/>
        <w:jc w:val="both"/>
        <w:rPr>
          <w:rFonts w:ascii="Lato" w:eastAsia="Times New Roman" w:hAnsi="Lato" w:cs="Times New Roman"/>
          <w:bCs/>
          <w:iCs/>
        </w:rPr>
      </w:pPr>
      <w:r w:rsidRPr="004B6FEF">
        <w:rPr>
          <w:rFonts w:ascii="Lato" w:hAnsi="Lato" w:cs="Times New Roman"/>
        </w:rPr>
        <w:t>School</w:t>
      </w:r>
      <w:r>
        <w:rPr>
          <w:rFonts w:ascii="Lato" w:hAnsi="Lato" w:cs="Times New Roman"/>
        </w:rPr>
        <w:t>s</w:t>
      </w:r>
      <w:r w:rsidRPr="004B6FEF">
        <w:rPr>
          <w:rFonts w:ascii="Lato" w:hAnsi="Lato" w:cs="Times New Roman"/>
        </w:rPr>
        <w:t xml:space="preserve"> shou</w:t>
      </w:r>
      <w:r>
        <w:rPr>
          <w:rFonts w:ascii="Lato" w:hAnsi="Lato" w:cs="Times New Roman"/>
        </w:rPr>
        <w:t>l</w:t>
      </w:r>
      <w:r w:rsidRPr="004B6FEF">
        <w:rPr>
          <w:rFonts w:ascii="Lato" w:hAnsi="Lato" w:cs="Times New Roman"/>
        </w:rPr>
        <w:t xml:space="preserve">d ensure that all students are treated equally. </w:t>
      </w:r>
    </w:p>
    <w:p w14:paraId="16C4E12E" w14:textId="77777777" w:rsidR="003F1EF6" w:rsidRPr="00E46A1B" w:rsidRDefault="003F1EF6" w:rsidP="00597013">
      <w:pPr>
        <w:pStyle w:val="ListParagraph"/>
        <w:shd w:val="clear" w:color="auto" w:fill="FFFFFF"/>
        <w:spacing w:after="0"/>
        <w:ind w:left="360"/>
        <w:jc w:val="both"/>
        <w:rPr>
          <w:rFonts w:ascii="Lato" w:eastAsia="Times New Roman" w:hAnsi="Lato" w:cs="Times New Roman"/>
          <w:bCs/>
          <w:iCs/>
          <w:sz w:val="8"/>
          <w:szCs w:val="8"/>
        </w:rPr>
      </w:pPr>
    </w:p>
    <w:p w14:paraId="46EE4C83" w14:textId="77777777" w:rsidR="003F1EF6" w:rsidRDefault="003F1EF6">
      <w:pPr>
        <w:spacing w:after="200" w:line="276" w:lineRule="auto"/>
        <w:rPr>
          <w:rFonts w:asciiTheme="majorHAnsi" w:eastAsiaTheme="majorEastAsia" w:hAnsiTheme="majorHAnsi" w:cstheme="majorBidi"/>
          <w:color w:val="000000" w:themeColor="text1"/>
          <w:sz w:val="36"/>
          <w:szCs w:val="32"/>
        </w:rPr>
      </w:pPr>
      <w:bookmarkStart w:id="88" w:name="_Toc159879782"/>
      <w:bookmarkStart w:id="89" w:name="_Toc159880188"/>
      <w:bookmarkStart w:id="90" w:name="_Toc159880314"/>
      <w:r>
        <w:br w:type="page"/>
      </w:r>
    </w:p>
    <w:p w14:paraId="19FF5005" w14:textId="297968F2" w:rsidR="003F1EF6" w:rsidRPr="004B6FEF" w:rsidRDefault="003F1EF6" w:rsidP="003F1EF6">
      <w:pPr>
        <w:pStyle w:val="Heading1"/>
      </w:pPr>
      <w:bookmarkStart w:id="91" w:name="_Toc160114602"/>
      <w:r>
        <w:lastRenderedPageBreak/>
        <w:t>3.</w:t>
      </w:r>
      <w:r w:rsidR="001027F7">
        <w:t>5</w:t>
      </w:r>
      <w:r>
        <w:t xml:space="preserve"> </w:t>
      </w:r>
      <w:r w:rsidRPr="004B6FEF">
        <w:t>Children in Situations of Economic Exploitation</w:t>
      </w:r>
      <w:bookmarkEnd w:id="88"/>
      <w:bookmarkEnd w:id="89"/>
      <w:bookmarkEnd w:id="90"/>
      <w:bookmarkEnd w:id="91"/>
    </w:p>
    <w:p w14:paraId="72AD8D08" w14:textId="5320FF9E" w:rsidR="003F1EF6" w:rsidRPr="004B6FEF" w:rsidRDefault="003F1EF6" w:rsidP="00595EA3">
      <w:pPr>
        <w:pStyle w:val="Heading2"/>
        <w:rPr>
          <w:i/>
          <w:iCs/>
        </w:rPr>
      </w:pPr>
      <w:bookmarkStart w:id="92" w:name="_Toc159879783"/>
      <w:bookmarkStart w:id="93" w:name="_Toc159880189"/>
      <w:bookmarkStart w:id="94" w:name="_Toc159880315"/>
      <w:bookmarkStart w:id="95" w:name="_Toc160114603"/>
      <w:bookmarkStart w:id="96" w:name="_Toc159430590"/>
      <w:r>
        <w:t>3.5.1 Positive</w:t>
      </w:r>
      <w:r w:rsidRPr="004B6FEF">
        <w:t xml:space="preserve"> experiences</w:t>
      </w:r>
      <w:bookmarkEnd w:id="92"/>
      <w:bookmarkEnd w:id="93"/>
      <w:bookmarkEnd w:id="94"/>
      <w:bookmarkEnd w:id="95"/>
      <w:r w:rsidRPr="004B6FEF">
        <w:t xml:space="preserve"> </w:t>
      </w:r>
      <w:bookmarkEnd w:id="96"/>
    </w:p>
    <w:p w14:paraId="0708551C" w14:textId="77777777" w:rsidR="003F1EF6" w:rsidRPr="00597013" w:rsidRDefault="003F1EF6" w:rsidP="00597013">
      <w:pPr>
        <w:spacing w:line="276" w:lineRule="auto"/>
        <w:jc w:val="both"/>
        <w:rPr>
          <w:sz w:val="22"/>
        </w:rPr>
      </w:pPr>
      <w:bookmarkStart w:id="97" w:name="_Toc159879784"/>
      <w:bookmarkStart w:id="98" w:name="_Toc159880190"/>
      <w:bookmarkStart w:id="99" w:name="_Toc159880316"/>
      <w:r w:rsidRPr="00597013">
        <w:rPr>
          <w:sz w:val="22"/>
        </w:rPr>
        <w:t>An important positive progress that children reported regarding child labor and economic exploitation is that children have a good understanding of the meaning and nature of child labor. This happened because there are some efforts made by the government and civil society organizations in promoting awareness on child labour and its harmful impacts on children’s education and development.</w:t>
      </w:r>
      <w:bookmarkEnd w:id="97"/>
      <w:bookmarkEnd w:id="98"/>
      <w:bookmarkEnd w:id="99"/>
      <w:r w:rsidRPr="00597013">
        <w:rPr>
          <w:sz w:val="22"/>
        </w:rPr>
        <w:t xml:space="preserve"> Further, there are initiatives to help children previously engaged in child labour to get enrolled in schools. This is done with the initiatives of concerned government offices including education and Women and Social Affairs with the active engagement of children in the child clubs and child parliaments. </w:t>
      </w:r>
    </w:p>
    <w:p w14:paraId="65B5C78B" w14:textId="495CC26A" w:rsidR="003F1EF6" w:rsidRPr="004B6FEF" w:rsidRDefault="00595EA3" w:rsidP="00595EA3">
      <w:pPr>
        <w:pStyle w:val="Heading2"/>
      </w:pPr>
      <w:bookmarkStart w:id="100" w:name="_Toc160114604"/>
      <w:bookmarkStart w:id="101" w:name="_Toc159430591"/>
      <w:bookmarkStart w:id="102" w:name="_Toc159879785"/>
      <w:bookmarkStart w:id="103" w:name="_Toc159880191"/>
      <w:bookmarkStart w:id="104" w:name="_Toc159880317"/>
      <w:r>
        <w:t xml:space="preserve">3.5.2 </w:t>
      </w:r>
      <w:r w:rsidR="003F1EF6" w:rsidRPr="004B6FEF">
        <w:t>Critical child right issues</w:t>
      </w:r>
      <w:bookmarkEnd w:id="100"/>
      <w:r w:rsidR="003F1EF6" w:rsidRPr="004B6FEF">
        <w:t xml:space="preserve"> </w:t>
      </w:r>
      <w:bookmarkEnd w:id="101"/>
      <w:bookmarkEnd w:id="102"/>
      <w:bookmarkEnd w:id="103"/>
      <w:bookmarkEnd w:id="104"/>
    </w:p>
    <w:p w14:paraId="09B51E6E" w14:textId="77777777" w:rsidR="003F1EF6" w:rsidRPr="00597013" w:rsidRDefault="003F1EF6" w:rsidP="00597013">
      <w:pPr>
        <w:spacing w:line="276" w:lineRule="auto"/>
        <w:jc w:val="both"/>
        <w:rPr>
          <w:rFonts w:ascii="Lato" w:hAnsi="Lato" w:cs="Times New Roman"/>
          <w:sz w:val="22"/>
        </w:rPr>
      </w:pPr>
      <w:r w:rsidRPr="00597013">
        <w:rPr>
          <w:rFonts w:ascii="Lato" w:hAnsi="Lato" w:cs="Times New Roman"/>
          <w:sz w:val="22"/>
        </w:rPr>
        <w:t>As children reported, child labour happens when children work beyond their capacity i.e. work that does not fit with their physical and mental maturity and are forced to engage in such as activities for long hours. This affects their school/study time. Although the labour law is revised by raising the minimum age of employment from 14 to 15 years, it is not properly enforced. Furthermore, the Labour Law does not specify the types of activities that children can engage in the form of employment and does not cover children and young workers employed in the informal sector including children in domestic work.</w:t>
      </w:r>
    </w:p>
    <w:p w14:paraId="045D09E7" w14:textId="77777777" w:rsidR="003F1EF6" w:rsidRPr="00597013" w:rsidRDefault="003F1EF6" w:rsidP="00597013">
      <w:pPr>
        <w:spacing w:line="276" w:lineRule="auto"/>
        <w:jc w:val="both"/>
        <w:rPr>
          <w:rFonts w:ascii="Lato" w:hAnsi="Lato" w:cs="Times New Roman"/>
          <w:sz w:val="22"/>
        </w:rPr>
      </w:pPr>
      <w:r w:rsidRPr="00597013">
        <w:rPr>
          <w:rFonts w:ascii="Lato" w:hAnsi="Lato" w:cs="Times New Roman"/>
          <w:sz w:val="22"/>
        </w:rPr>
        <w:t>Many children especially children in rural areas, children from poor families, orphaned children, child domestic workers, and trafficked children are forced to engage in activities that endanger their holistic development. Children engaged in child labour are deprived of education and health services, work in an environment that is not favorable for their survival and development and are exposed physical and emotional abuse. The major challenges of child labor are economic problem of the family and lack of awareness, and inability to identify the advantages and disadvantages of child labor.</w:t>
      </w:r>
    </w:p>
    <w:p w14:paraId="00518F48" w14:textId="1B958FCE" w:rsidR="003F1EF6" w:rsidRPr="004B6FEF" w:rsidRDefault="003F1EF6" w:rsidP="00595EA3">
      <w:pPr>
        <w:pStyle w:val="Heading2"/>
      </w:pPr>
      <w:bookmarkStart w:id="105" w:name="_Toc159430592"/>
      <w:bookmarkStart w:id="106" w:name="_Toc159879786"/>
      <w:bookmarkStart w:id="107" w:name="_Toc159880192"/>
      <w:bookmarkStart w:id="108" w:name="_Toc159880318"/>
      <w:bookmarkStart w:id="109" w:name="_Toc160114605"/>
      <w:r w:rsidRPr="004B6FEF">
        <w:t>3.</w:t>
      </w:r>
      <w:r>
        <w:t>5</w:t>
      </w:r>
      <w:r w:rsidRPr="004B6FEF">
        <w:t>.3 Recommendations</w:t>
      </w:r>
      <w:bookmarkEnd w:id="105"/>
      <w:bookmarkEnd w:id="106"/>
      <w:bookmarkEnd w:id="107"/>
      <w:bookmarkEnd w:id="108"/>
      <w:bookmarkEnd w:id="109"/>
      <w:r w:rsidRPr="004B6FEF">
        <w:t xml:space="preserve"> </w:t>
      </w:r>
    </w:p>
    <w:p w14:paraId="53F25EA6" w14:textId="77777777" w:rsidR="003F1EF6" w:rsidRPr="00597013" w:rsidRDefault="003F1EF6" w:rsidP="00597013">
      <w:pPr>
        <w:spacing w:after="160" w:line="276" w:lineRule="auto"/>
        <w:jc w:val="both"/>
        <w:rPr>
          <w:rFonts w:ascii="Lato" w:hAnsi="Lato" w:cs="Times New Roman"/>
          <w:sz w:val="22"/>
        </w:rPr>
      </w:pPr>
      <w:r w:rsidRPr="00597013">
        <w:rPr>
          <w:rFonts w:ascii="Lato" w:hAnsi="Lato" w:cs="Times New Roman"/>
          <w:sz w:val="22"/>
        </w:rPr>
        <w:t xml:space="preserve">The following recommendations are forwarded by children so as to address the issue children engaged in child labour or in economic exploitation. </w:t>
      </w:r>
    </w:p>
    <w:p w14:paraId="1425E791" w14:textId="77777777" w:rsidR="003F1EF6" w:rsidRPr="00597013" w:rsidRDefault="003F1EF6" w:rsidP="00597013">
      <w:pPr>
        <w:pStyle w:val="BulletList1"/>
        <w:numPr>
          <w:ilvl w:val="0"/>
          <w:numId w:val="14"/>
        </w:numPr>
        <w:spacing w:line="276" w:lineRule="auto"/>
        <w:rPr>
          <w:sz w:val="22"/>
        </w:rPr>
      </w:pPr>
      <w:r w:rsidRPr="00597013">
        <w:rPr>
          <w:sz w:val="22"/>
        </w:rPr>
        <w:t xml:space="preserve">The government should develop a directive/guideline on the types of activities that children aged 15 and above can engage in the form of employment to protect them from engaging in hazardous work that endanger their development. </w:t>
      </w:r>
    </w:p>
    <w:p w14:paraId="0D315EB3" w14:textId="77777777" w:rsidR="003F1EF6" w:rsidRPr="00597013" w:rsidRDefault="003F1EF6" w:rsidP="00597013">
      <w:pPr>
        <w:pStyle w:val="BulletList1"/>
        <w:numPr>
          <w:ilvl w:val="0"/>
          <w:numId w:val="14"/>
        </w:numPr>
        <w:spacing w:line="276" w:lineRule="auto"/>
        <w:rPr>
          <w:sz w:val="22"/>
        </w:rPr>
      </w:pPr>
      <w:r w:rsidRPr="00597013">
        <w:rPr>
          <w:sz w:val="22"/>
        </w:rPr>
        <w:t xml:space="preserve">Government should create opportunities for families with low income and whose children are engaged in child labour to generate income and support family income. This will enable parents/families to be able to support their children’s education. </w:t>
      </w:r>
    </w:p>
    <w:p w14:paraId="3A0AB545" w14:textId="77777777" w:rsidR="003F1EF6" w:rsidRPr="00597013" w:rsidRDefault="003F1EF6" w:rsidP="00597013">
      <w:pPr>
        <w:pStyle w:val="BulletList1"/>
        <w:numPr>
          <w:ilvl w:val="0"/>
          <w:numId w:val="14"/>
        </w:numPr>
        <w:spacing w:line="276" w:lineRule="auto"/>
        <w:rPr>
          <w:sz w:val="22"/>
        </w:rPr>
      </w:pPr>
      <w:r w:rsidRPr="00597013">
        <w:rPr>
          <w:sz w:val="22"/>
        </w:rPr>
        <w:t xml:space="preserve">Government should establish systems and mechanisms to withdraw children engaged in child labour and support them to have access to education, health and other rehabilitation services. </w:t>
      </w:r>
    </w:p>
    <w:p w14:paraId="47D8F367" w14:textId="77777777" w:rsidR="003F1EF6" w:rsidRPr="00597013" w:rsidRDefault="003F1EF6" w:rsidP="00597013">
      <w:pPr>
        <w:pStyle w:val="BulletList1"/>
        <w:numPr>
          <w:ilvl w:val="0"/>
          <w:numId w:val="14"/>
        </w:numPr>
        <w:spacing w:line="276" w:lineRule="auto"/>
        <w:rPr>
          <w:sz w:val="22"/>
        </w:rPr>
      </w:pPr>
      <w:r w:rsidRPr="00597013">
        <w:rPr>
          <w:sz w:val="22"/>
        </w:rPr>
        <w:t>Promote free child labour community in rural areas.</w:t>
      </w:r>
    </w:p>
    <w:p w14:paraId="6BDCFD4E" w14:textId="77777777" w:rsidR="00992D03" w:rsidRPr="00597013" w:rsidRDefault="00992D03" w:rsidP="00597013">
      <w:pPr>
        <w:spacing w:after="200" w:line="276" w:lineRule="auto"/>
        <w:rPr>
          <w:rFonts w:asciiTheme="majorHAnsi" w:eastAsia="SimSun" w:hAnsiTheme="majorHAnsi" w:cstheme="majorBidi"/>
          <w:color w:val="000000" w:themeColor="text1"/>
          <w:sz w:val="22"/>
          <w:lang w:val="nb-NO" w:eastAsia="nb-NO"/>
        </w:rPr>
      </w:pPr>
      <w:bookmarkStart w:id="110" w:name="_Toc159430593"/>
      <w:bookmarkStart w:id="111" w:name="_Toc159879787"/>
      <w:bookmarkStart w:id="112" w:name="_Toc159880193"/>
      <w:bookmarkStart w:id="113" w:name="_Toc159880319"/>
      <w:r w:rsidRPr="00597013">
        <w:rPr>
          <w:rFonts w:eastAsia="SimSun"/>
          <w:sz w:val="22"/>
          <w:lang w:val="nb-NO" w:eastAsia="nb-NO"/>
        </w:rPr>
        <w:br w:type="page"/>
      </w:r>
    </w:p>
    <w:p w14:paraId="68FEA05D" w14:textId="6637203F" w:rsidR="003F1EF6" w:rsidRPr="004B6FEF" w:rsidRDefault="003F1EF6" w:rsidP="00992D03">
      <w:pPr>
        <w:pStyle w:val="Heading1"/>
        <w:rPr>
          <w:rFonts w:eastAsia="SimSun"/>
          <w:lang w:val="nb-NO" w:eastAsia="nb-NO"/>
        </w:rPr>
      </w:pPr>
      <w:bookmarkStart w:id="114" w:name="_Toc160114606"/>
      <w:r w:rsidRPr="004B6FEF">
        <w:rPr>
          <w:rFonts w:eastAsia="SimSun"/>
          <w:lang w:val="nb-NO" w:eastAsia="nb-NO"/>
        </w:rPr>
        <w:lastRenderedPageBreak/>
        <w:t>3.</w:t>
      </w:r>
      <w:r>
        <w:rPr>
          <w:rFonts w:eastAsia="SimSun"/>
          <w:lang w:val="nb-NO" w:eastAsia="nb-NO"/>
        </w:rPr>
        <w:t>6</w:t>
      </w:r>
      <w:r w:rsidRPr="004B6FEF">
        <w:rPr>
          <w:rFonts w:eastAsia="SimSun"/>
          <w:lang w:val="nb-NO" w:eastAsia="nb-NO"/>
        </w:rPr>
        <w:t>. Rights of children with disability</w:t>
      </w:r>
      <w:bookmarkEnd w:id="110"/>
      <w:bookmarkEnd w:id="111"/>
      <w:bookmarkEnd w:id="112"/>
      <w:bookmarkEnd w:id="113"/>
      <w:bookmarkEnd w:id="114"/>
    </w:p>
    <w:p w14:paraId="0B5B09D9" w14:textId="77777777" w:rsidR="003F1EF6" w:rsidRPr="004B6FEF" w:rsidRDefault="003F1EF6" w:rsidP="00595EA3">
      <w:pPr>
        <w:pStyle w:val="Heading2"/>
        <w:rPr>
          <w:i/>
          <w:iCs/>
        </w:rPr>
      </w:pPr>
      <w:bookmarkStart w:id="115" w:name="_Toc159879788"/>
      <w:bookmarkStart w:id="116" w:name="_Toc159880194"/>
      <w:bookmarkStart w:id="117" w:name="_Toc159880320"/>
      <w:bookmarkStart w:id="118" w:name="_Toc160114607"/>
      <w:bookmarkStart w:id="119" w:name="_Toc159430594"/>
      <w:r w:rsidRPr="004B6FEF">
        <w:t>3.</w:t>
      </w:r>
      <w:r>
        <w:t>6</w:t>
      </w:r>
      <w:r w:rsidRPr="004B6FEF">
        <w:t>.1. Positive experiences</w:t>
      </w:r>
      <w:bookmarkEnd w:id="115"/>
      <w:bookmarkEnd w:id="116"/>
      <w:bookmarkEnd w:id="117"/>
      <w:bookmarkEnd w:id="118"/>
      <w:r w:rsidRPr="004B6FEF">
        <w:t xml:space="preserve"> </w:t>
      </w:r>
      <w:bookmarkEnd w:id="119"/>
    </w:p>
    <w:p w14:paraId="0756F87D" w14:textId="48179891" w:rsidR="003F1EF6" w:rsidRPr="00597013" w:rsidRDefault="003F1EF6" w:rsidP="00597013">
      <w:pPr>
        <w:spacing w:line="276" w:lineRule="auto"/>
        <w:jc w:val="both"/>
        <w:rPr>
          <w:rFonts w:eastAsia="Times New Roman"/>
          <w:sz w:val="22"/>
        </w:rPr>
      </w:pPr>
      <w:r w:rsidRPr="00597013">
        <w:rPr>
          <w:sz w:val="22"/>
        </w:rPr>
        <w:t xml:space="preserve">Ethiopia has </w:t>
      </w:r>
      <w:r w:rsidRPr="00597013">
        <w:rPr>
          <w:rStyle w:val="Strong"/>
          <w:rFonts w:ascii="Lato" w:hAnsi="Lato" w:cs="Times New Roman"/>
          <w:sz w:val="22"/>
        </w:rPr>
        <w:t>ratified the Convention on the Rights of Persons with Disabilities (CRPD)</w:t>
      </w:r>
      <w:r w:rsidRPr="00597013">
        <w:rPr>
          <w:sz w:val="22"/>
          <w:shd w:val="clear" w:color="auto" w:fill="FFFFFF"/>
        </w:rPr>
        <w:t xml:space="preserve">. The convention has many provisions guaranteeing comprehensive rights for children with disabilities. </w:t>
      </w:r>
      <w:r w:rsidRPr="00597013">
        <w:rPr>
          <w:sz w:val="22"/>
        </w:rPr>
        <w:t xml:space="preserve">The government of Ethiopia has made efforts to improve the rights of children with disabilities including increased awareness and advocacy works on the equal rights of children with disabilities; constructed schools that can accommodate children with disabilities and </w:t>
      </w:r>
      <w:r w:rsidRPr="00597013">
        <w:rPr>
          <w:rFonts w:eastAsia="Times New Roman"/>
          <w:sz w:val="22"/>
        </w:rPr>
        <w:t xml:space="preserve">providing training to teachers and other education personnel on how to meet the needs of children with disabilities, and some materials support to children with disabilities.  </w:t>
      </w:r>
      <w:r w:rsidRPr="00597013">
        <w:rPr>
          <w:sz w:val="22"/>
        </w:rPr>
        <w:t xml:space="preserve">However, the research participants have stressed that children with disabilities do not have equal access to social services (e.g. health, education, protection) like other children. They don’t have equal service and there existed shortage of access to hospital and schools in the country. There are still limited number of special needs schools and mobility aids like wheelchair are not adequate.  There is also limited number of professionals trained in sign language to help deaf children.  </w:t>
      </w:r>
    </w:p>
    <w:p w14:paraId="2E8782EB" w14:textId="26D70645" w:rsidR="003F1EF6" w:rsidRDefault="00992D03" w:rsidP="00595EA3">
      <w:pPr>
        <w:pStyle w:val="Heading2"/>
      </w:pPr>
      <w:bookmarkStart w:id="120" w:name="_Toc159430595"/>
      <w:bookmarkStart w:id="121" w:name="_Toc159879789"/>
      <w:bookmarkStart w:id="122" w:name="_Toc159880195"/>
      <w:bookmarkStart w:id="123" w:name="_Toc159880321"/>
      <w:bookmarkStart w:id="124" w:name="_Toc160114608"/>
      <w:r>
        <w:t xml:space="preserve">3.6.2 </w:t>
      </w:r>
      <w:r w:rsidR="003F1EF6" w:rsidRPr="004B6FEF">
        <w:t>Critical child right issues and major challenges</w:t>
      </w:r>
      <w:bookmarkEnd w:id="120"/>
      <w:bookmarkEnd w:id="121"/>
      <w:bookmarkEnd w:id="122"/>
      <w:bookmarkEnd w:id="123"/>
      <w:bookmarkEnd w:id="124"/>
      <w:r w:rsidR="003F1EF6" w:rsidRPr="004B6FEF">
        <w:t xml:space="preserve">  </w:t>
      </w:r>
    </w:p>
    <w:p w14:paraId="2A9C1FE7" w14:textId="77777777" w:rsidR="003F1EF6" w:rsidRPr="00294CDF" w:rsidRDefault="003F1EF6" w:rsidP="00597013">
      <w:pPr>
        <w:spacing w:line="276" w:lineRule="auto"/>
        <w:jc w:val="both"/>
      </w:pPr>
      <w:bookmarkStart w:id="125" w:name="_Toc159879790"/>
      <w:bookmarkStart w:id="126" w:name="_Toc159880196"/>
      <w:bookmarkStart w:id="127" w:name="_Toc159880322"/>
      <w:r w:rsidRPr="00294CDF">
        <w:t xml:space="preserve">There are key child rights issues for children with disabilities that need attention </w:t>
      </w:r>
      <w:r>
        <w:t xml:space="preserve">by </w:t>
      </w:r>
      <w:r w:rsidRPr="00294CDF">
        <w:t>the government</w:t>
      </w:r>
      <w:r>
        <w:t xml:space="preserve"> and other stakeholders</w:t>
      </w:r>
      <w:r w:rsidRPr="00294CDF">
        <w:t xml:space="preserve">. Children with disabilities continue to experience increased risk of violence, structural barriers to inclusion, poorer educational outcomes and increased risk of coming into contact with the law. Respondents stressed that children with disabilities </w:t>
      </w:r>
      <w:r>
        <w:t>have limited h</w:t>
      </w:r>
      <w:r w:rsidRPr="00294CDF">
        <w:t>ave equal access to social services (e.g. health, education, protection) like other children. They don’t have equal service and there existed shortage of access to hospital and school in the country. There are still limited number of special needs schools and shortages of mobility aids like wheelchair are not adequate. Children with disabilities are exposed to human right violations, emotional damage, and their needs are not met.</w:t>
      </w:r>
      <w:bookmarkEnd w:id="125"/>
      <w:bookmarkEnd w:id="126"/>
      <w:bookmarkEnd w:id="127"/>
      <w:r w:rsidRPr="00294CDF">
        <w:t xml:space="preserve">  </w:t>
      </w:r>
    </w:p>
    <w:p w14:paraId="5AD22C77" w14:textId="7762AA8C" w:rsidR="003F1EF6" w:rsidRPr="0093408C" w:rsidRDefault="003F1EF6" w:rsidP="00597013">
      <w:pPr>
        <w:spacing w:line="276" w:lineRule="auto"/>
        <w:jc w:val="both"/>
      </w:pPr>
      <w:r>
        <w:t xml:space="preserve">Children identified the </w:t>
      </w:r>
      <w:r w:rsidRPr="004B6FEF">
        <w:t xml:space="preserve">following factors or situations </w:t>
      </w:r>
      <w:r>
        <w:t xml:space="preserve">that </w:t>
      </w:r>
      <w:r w:rsidRPr="004B6FEF">
        <w:t>contribute to the low level of access to social services for children with disabilities</w:t>
      </w:r>
      <w:r>
        <w:t xml:space="preserve"> in their communities</w:t>
      </w:r>
      <w:r w:rsidRPr="004B6FEF">
        <w:t xml:space="preserve">. </w:t>
      </w:r>
    </w:p>
    <w:p w14:paraId="4C00AF1D" w14:textId="77777777" w:rsidR="003F1EF6" w:rsidRDefault="003F1EF6" w:rsidP="00597013">
      <w:pPr>
        <w:pStyle w:val="BulletList1"/>
        <w:spacing w:line="276" w:lineRule="auto"/>
        <w:jc w:val="both"/>
      </w:pPr>
      <w:r>
        <w:t>Most c</w:t>
      </w:r>
      <w:r w:rsidRPr="004B6FEF">
        <w:t xml:space="preserve">hildren with disabilities </w:t>
      </w:r>
      <w:r>
        <w:t xml:space="preserve">live </w:t>
      </w:r>
      <w:r w:rsidRPr="004B6FEF">
        <w:t>in poverty than children without disabilitie</w:t>
      </w:r>
      <w:r>
        <w:t>s</w:t>
      </w:r>
      <w:r w:rsidRPr="004B6FEF">
        <w:t xml:space="preserve">. This </w:t>
      </w:r>
      <w:r>
        <w:t xml:space="preserve">makes </w:t>
      </w:r>
      <w:r w:rsidRPr="004B6FEF">
        <w:t xml:space="preserve">it difficult for them to access necessities, such as </w:t>
      </w:r>
      <w:r>
        <w:t xml:space="preserve">basic survival needs, </w:t>
      </w:r>
      <w:r w:rsidRPr="004B6FEF">
        <w:t>healthcare and education. Poverty exacerbates the challenges faced by children with disabilities and their families, limiting their access to education, healthcare, and other essential services.</w:t>
      </w:r>
      <w:bookmarkStart w:id="128" w:name="_Toc159879791"/>
      <w:bookmarkStart w:id="129" w:name="_Toc159880197"/>
      <w:bookmarkStart w:id="130" w:name="_Toc159880323"/>
    </w:p>
    <w:p w14:paraId="3FEF7E1A" w14:textId="6EC7E24C" w:rsidR="003F1EF6" w:rsidRPr="0093408C" w:rsidRDefault="003F1EF6" w:rsidP="00597013">
      <w:pPr>
        <w:pStyle w:val="BulletList1"/>
        <w:numPr>
          <w:ilvl w:val="0"/>
          <w:numId w:val="3"/>
        </w:numPr>
        <w:spacing w:line="276" w:lineRule="auto"/>
        <w:jc w:val="both"/>
      </w:pPr>
      <w:r w:rsidRPr="002464A3">
        <w:t xml:space="preserve">Most available facilities are built by considering adults only.  Many schools lack accessible facilities, such as ramps, adapted toilets, and learning materials in accessible formats, making it physically impossible for children with disabilities to attend. Schools often lack funding for assistive technologies, adapted learning materials, and teacher training, further hindering effective inclusion. Regular schools have begun integrating students with disabilities, however, many lack trained teachers, assistive technologies, and accessible infrastructure. There's a critical shortage of teachers trained in special needs education and inclusive practices. All these lead to inadequate support system for children with disabilities in mainstream classrooms. There are only few schools available for children with disabilities. In these special needs schools, few facilities, mainly in urban areas, catering to specific needs but potentially segregating children. </w:t>
      </w:r>
      <w:bookmarkEnd w:id="128"/>
      <w:bookmarkEnd w:id="129"/>
      <w:bookmarkEnd w:id="130"/>
      <w:r w:rsidRPr="002464A3">
        <w:t xml:space="preserve">To this end, </w:t>
      </w:r>
      <w:r>
        <w:t>those c</w:t>
      </w:r>
      <w:r w:rsidRPr="002464A3">
        <w:t>hildren with disabilitie</w:t>
      </w:r>
      <w:r>
        <w:t xml:space="preserve">s </w:t>
      </w:r>
      <w:r w:rsidRPr="002464A3">
        <w:t xml:space="preserve">often face higher dropout rates and lower learning achievements.  </w:t>
      </w:r>
    </w:p>
    <w:p w14:paraId="72E1A451" w14:textId="4029372B" w:rsidR="003F1EF6" w:rsidRPr="0093408C" w:rsidRDefault="003F1EF6" w:rsidP="00597013">
      <w:pPr>
        <w:pStyle w:val="BulletList1"/>
        <w:numPr>
          <w:ilvl w:val="0"/>
          <w:numId w:val="3"/>
        </w:numPr>
        <w:spacing w:line="276" w:lineRule="auto"/>
        <w:jc w:val="both"/>
      </w:pPr>
      <w:r w:rsidRPr="004B6FEF">
        <w:t xml:space="preserve">Children with disabilities often face barriers </w:t>
      </w:r>
      <w:r>
        <w:t xml:space="preserve">in </w:t>
      </w:r>
      <w:r w:rsidRPr="004B6FEF">
        <w:t>accessing healthcare due to distance</w:t>
      </w:r>
      <w:r>
        <w:t xml:space="preserve"> and </w:t>
      </w:r>
      <w:r w:rsidRPr="004B6FEF">
        <w:t>limited specialized services especially in rural areas.</w:t>
      </w:r>
    </w:p>
    <w:p w14:paraId="5569A99E" w14:textId="77777777" w:rsidR="003F1EF6" w:rsidRPr="009F10CD" w:rsidRDefault="003F1EF6" w:rsidP="00597013">
      <w:pPr>
        <w:pStyle w:val="BulletList1"/>
        <w:spacing w:line="276" w:lineRule="auto"/>
        <w:jc w:val="both"/>
      </w:pPr>
      <w:r w:rsidRPr="004B6FEF">
        <w:t xml:space="preserve">Children with disabilities are often excluded from school due to a lack of accessible infrastructure, trained teachers, and assistive technology. Children with disabilities often face higher dropout rates and lower learning achievements.  </w:t>
      </w:r>
    </w:p>
    <w:p w14:paraId="519CE558" w14:textId="77777777" w:rsidR="003F1EF6" w:rsidRPr="004B6FEF" w:rsidRDefault="003F1EF6" w:rsidP="00597013">
      <w:pPr>
        <w:pStyle w:val="BulletList1"/>
        <w:spacing w:line="276" w:lineRule="auto"/>
        <w:jc w:val="both"/>
      </w:pPr>
      <w:r w:rsidRPr="004B6FEF">
        <w:t>Stigma and discrimination towards children with disabilities are widespread</w:t>
      </w:r>
      <w:r>
        <w:t xml:space="preserve"> in the family, </w:t>
      </w:r>
      <w:r w:rsidRPr="004B6FEF">
        <w:t>school,</w:t>
      </w:r>
      <w:r>
        <w:t xml:space="preserve"> and </w:t>
      </w:r>
      <w:r w:rsidRPr="004B6FEF">
        <w:t>communit</w:t>
      </w:r>
      <w:r>
        <w:t xml:space="preserve">y setting. This is partly attiruted to lack of awareness on the rights of children with </w:t>
      </w:r>
      <w:r>
        <w:lastRenderedPageBreak/>
        <w:t xml:space="preserve">disabilities. </w:t>
      </w:r>
      <w:r w:rsidRPr="004B6FEF">
        <w:t>These lea</w:t>
      </w:r>
      <w:r>
        <w:t>d</w:t>
      </w:r>
      <w:r w:rsidRPr="004B6FEF">
        <w:t xml:space="preserve"> to social isolation and exclusion</w:t>
      </w:r>
      <w:r>
        <w:t>, and s</w:t>
      </w:r>
      <w:r w:rsidRPr="004B6FEF">
        <w:t>ocietal attitudes prevent</w:t>
      </w:r>
      <w:r>
        <w:t>s</w:t>
      </w:r>
      <w:r w:rsidRPr="004B6FEF">
        <w:t xml:space="preserve"> families from seeking hel</w:t>
      </w:r>
      <w:r>
        <w:t>p for their children</w:t>
      </w:r>
      <w:r w:rsidRPr="004B6FEF">
        <w:t xml:space="preserve">.  </w:t>
      </w:r>
    </w:p>
    <w:p w14:paraId="0B173DBC" w14:textId="77777777" w:rsidR="003F1EF6" w:rsidRPr="006137C9" w:rsidRDefault="003F1EF6" w:rsidP="00597013">
      <w:pPr>
        <w:pStyle w:val="ListParagraph"/>
        <w:shd w:val="clear" w:color="auto" w:fill="FFFFFF"/>
        <w:spacing w:before="100" w:beforeAutospacing="1" w:after="0"/>
        <w:jc w:val="both"/>
        <w:rPr>
          <w:rFonts w:ascii="Lato" w:hAnsi="Lato" w:cs="Times New Roman"/>
          <w:sz w:val="12"/>
          <w:szCs w:val="12"/>
        </w:rPr>
      </w:pPr>
    </w:p>
    <w:p w14:paraId="15A803D5" w14:textId="0E136705" w:rsidR="003F1EF6" w:rsidRPr="004B6FEF" w:rsidRDefault="0093408C" w:rsidP="00597013">
      <w:pPr>
        <w:pStyle w:val="Heading2"/>
        <w:jc w:val="both"/>
      </w:pPr>
      <w:bookmarkStart w:id="131" w:name="_Toc159430613"/>
      <w:bookmarkStart w:id="132" w:name="_Toc159879792"/>
      <w:bookmarkStart w:id="133" w:name="_Toc159880198"/>
      <w:bookmarkStart w:id="134" w:name="_Toc159880324"/>
      <w:bookmarkStart w:id="135" w:name="_Toc160114609"/>
      <w:r>
        <w:t>3.6.</w:t>
      </w:r>
      <w:r w:rsidR="00595EA3">
        <w:t>3</w:t>
      </w:r>
      <w:r>
        <w:t xml:space="preserve"> </w:t>
      </w:r>
      <w:r w:rsidR="003F1EF6" w:rsidRPr="004B6FEF">
        <w:t>Recommendations</w:t>
      </w:r>
      <w:bookmarkEnd w:id="131"/>
      <w:bookmarkEnd w:id="132"/>
      <w:bookmarkEnd w:id="133"/>
      <w:bookmarkEnd w:id="134"/>
      <w:bookmarkEnd w:id="135"/>
      <w:r w:rsidR="003F1EF6" w:rsidRPr="004B6FEF">
        <w:t xml:space="preserve"> </w:t>
      </w:r>
    </w:p>
    <w:p w14:paraId="69A7AE23" w14:textId="77777777" w:rsidR="003F1EF6" w:rsidRPr="004B6FEF" w:rsidRDefault="003F1EF6" w:rsidP="00597013">
      <w:pPr>
        <w:pStyle w:val="ListParagraph"/>
        <w:numPr>
          <w:ilvl w:val="2"/>
          <w:numId w:val="8"/>
        </w:numPr>
        <w:shd w:val="clear" w:color="auto" w:fill="FFFFFF"/>
        <w:spacing w:before="100" w:beforeAutospacing="1" w:after="160"/>
        <w:jc w:val="both"/>
        <w:rPr>
          <w:rFonts w:ascii="Lato" w:hAnsi="Lato" w:cs="Times New Roman"/>
        </w:rPr>
      </w:pPr>
      <w:r w:rsidRPr="004B6FEF">
        <w:rPr>
          <w:rFonts w:ascii="Lato" w:hAnsi="Lato" w:cs="Times New Roman"/>
        </w:rPr>
        <w:t xml:space="preserve">The government should prioritize children with disabilities in planning and budgeting process. While constructing </w:t>
      </w:r>
      <w:r>
        <w:rPr>
          <w:rFonts w:ascii="Lato" w:hAnsi="Lato" w:cs="Times New Roman"/>
        </w:rPr>
        <w:t xml:space="preserve">social infrastructures such as schools and health centers, </w:t>
      </w:r>
      <w:r w:rsidRPr="004B6FEF">
        <w:rPr>
          <w:rFonts w:ascii="Lato" w:hAnsi="Lato" w:cs="Times New Roman"/>
        </w:rPr>
        <w:t>children with disability should be considered.</w:t>
      </w:r>
    </w:p>
    <w:p w14:paraId="60D0518D" w14:textId="77777777" w:rsidR="003F1EF6" w:rsidRPr="004B6FEF" w:rsidRDefault="003F1EF6" w:rsidP="00597013">
      <w:pPr>
        <w:pStyle w:val="ListParagraph"/>
        <w:numPr>
          <w:ilvl w:val="2"/>
          <w:numId w:val="8"/>
        </w:numPr>
        <w:shd w:val="clear" w:color="auto" w:fill="FFFFFF"/>
        <w:spacing w:before="100" w:beforeAutospacing="1" w:after="0"/>
        <w:jc w:val="both"/>
        <w:rPr>
          <w:rFonts w:ascii="Lato" w:eastAsia="Times New Roman" w:hAnsi="Lato" w:cs="Times New Roman"/>
          <w:bCs/>
          <w:iCs/>
        </w:rPr>
      </w:pPr>
      <w:r w:rsidRPr="004B6FEF">
        <w:rPr>
          <w:rFonts w:ascii="Lato" w:eastAsia="Times New Roman" w:hAnsi="Lato" w:cs="Times New Roman"/>
          <w:bCs/>
          <w:iCs/>
        </w:rPr>
        <w:t>Promote inclusive educatio</w:t>
      </w:r>
      <w:r>
        <w:rPr>
          <w:rFonts w:ascii="Lato" w:eastAsia="Times New Roman" w:hAnsi="Lato" w:cs="Times New Roman"/>
          <w:bCs/>
          <w:iCs/>
        </w:rPr>
        <w:t xml:space="preserve">n for </w:t>
      </w:r>
      <w:r w:rsidRPr="004B6FEF">
        <w:rPr>
          <w:rFonts w:ascii="Lato" w:eastAsia="Times New Roman" w:hAnsi="Lato" w:cs="Times New Roman"/>
          <w:bCs/>
          <w:iCs/>
        </w:rPr>
        <w:t>all children with disabilities</w:t>
      </w:r>
      <w:r>
        <w:rPr>
          <w:rFonts w:ascii="Lato" w:eastAsia="Times New Roman" w:hAnsi="Lato" w:cs="Times New Roman"/>
          <w:bCs/>
          <w:iCs/>
        </w:rPr>
        <w:t xml:space="preserve"> in the </w:t>
      </w:r>
      <w:r w:rsidRPr="004B6FEF">
        <w:rPr>
          <w:rFonts w:ascii="Lato" w:eastAsia="Times New Roman" w:hAnsi="Lato" w:cs="Times New Roman"/>
          <w:bCs/>
          <w:iCs/>
        </w:rPr>
        <w:t>mainstream school</w:t>
      </w:r>
      <w:r>
        <w:rPr>
          <w:rFonts w:ascii="Lato" w:eastAsia="Times New Roman" w:hAnsi="Lato" w:cs="Times New Roman"/>
          <w:bCs/>
          <w:iCs/>
        </w:rPr>
        <w:t>s</w:t>
      </w:r>
      <w:r w:rsidRPr="004B6FEF">
        <w:rPr>
          <w:rFonts w:ascii="Lato" w:eastAsia="Times New Roman" w:hAnsi="Lato" w:cs="Times New Roman"/>
          <w:bCs/>
          <w:iCs/>
        </w:rPr>
        <w:t>.</w:t>
      </w:r>
    </w:p>
    <w:p w14:paraId="32D56A16" w14:textId="77777777" w:rsidR="003F1EF6" w:rsidRPr="004B6FEF" w:rsidRDefault="003F1EF6" w:rsidP="00597013">
      <w:pPr>
        <w:pStyle w:val="ListParagraph"/>
        <w:numPr>
          <w:ilvl w:val="2"/>
          <w:numId w:val="8"/>
        </w:numPr>
        <w:shd w:val="clear" w:color="auto" w:fill="FFFFFF"/>
        <w:spacing w:before="100" w:beforeAutospacing="1" w:after="0"/>
        <w:jc w:val="both"/>
        <w:rPr>
          <w:rFonts w:ascii="Lato" w:eastAsia="Times New Roman" w:hAnsi="Lato" w:cs="Times New Roman"/>
          <w:bCs/>
          <w:iCs/>
        </w:rPr>
      </w:pPr>
      <w:r w:rsidRPr="004B6FEF">
        <w:rPr>
          <w:rFonts w:ascii="Lato" w:eastAsia="Times New Roman" w:hAnsi="Lato" w:cs="Times New Roman"/>
          <w:bCs/>
        </w:rPr>
        <w:t>Improve investment in teacher training and inclusive education programs to ensure access to education services for children with disabilities.</w:t>
      </w:r>
      <w:r>
        <w:rPr>
          <w:rFonts w:ascii="Lato" w:eastAsia="Times New Roman" w:hAnsi="Lato" w:cs="Times New Roman"/>
          <w:bCs/>
        </w:rPr>
        <w:t xml:space="preserve"> In addition, e</w:t>
      </w:r>
      <w:r w:rsidRPr="004B6FEF">
        <w:rPr>
          <w:rFonts w:ascii="Lato" w:eastAsia="Times New Roman" w:hAnsi="Lato" w:cs="Times New Roman"/>
          <w:bCs/>
          <w:iCs/>
        </w:rPr>
        <w:t>qui</w:t>
      </w:r>
      <w:r>
        <w:rPr>
          <w:rFonts w:ascii="Lato" w:eastAsia="Times New Roman" w:hAnsi="Lato" w:cs="Times New Roman"/>
          <w:bCs/>
          <w:iCs/>
        </w:rPr>
        <w:t>p</w:t>
      </w:r>
      <w:r w:rsidRPr="004B6FEF">
        <w:rPr>
          <w:rFonts w:ascii="Lato" w:eastAsia="Times New Roman" w:hAnsi="Lato" w:cs="Times New Roman"/>
          <w:bCs/>
          <w:iCs/>
        </w:rPr>
        <w:t xml:space="preserve"> teachers, health workers, and social workers with the </w:t>
      </w:r>
      <w:r>
        <w:rPr>
          <w:rFonts w:ascii="Lato" w:eastAsia="Times New Roman" w:hAnsi="Lato" w:cs="Times New Roman"/>
          <w:bCs/>
          <w:iCs/>
        </w:rPr>
        <w:t xml:space="preserve">knowledge and </w:t>
      </w:r>
      <w:r w:rsidRPr="004B6FEF">
        <w:rPr>
          <w:rFonts w:ascii="Lato" w:eastAsia="Times New Roman" w:hAnsi="Lato" w:cs="Times New Roman"/>
          <w:bCs/>
          <w:iCs/>
        </w:rPr>
        <w:t>skill</w:t>
      </w:r>
      <w:r>
        <w:rPr>
          <w:rFonts w:ascii="Lato" w:eastAsia="Times New Roman" w:hAnsi="Lato" w:cs="Times New Roman"/>
          <w:bCs/>
          <w:iCs/>
        </w:rPr>
        <w:t xml:space="preserve">s </w:t>
      </w:r>
      <w:r w:rsidRPr="004B6FEF">
        <w:rPr>
          <w:rFonts w:ascii="Lato" w:eastAsia="Times New Roman" w:hAnsi="Lato" w:cs="Times New Roman"/>
          <w:bCs/>
          <w:iCs/>
        </w:rPr>
        <w:t>to support children with disabilities.</w:t>
      </w:r>
      <w:r w:rsidRPr="004B6FEF">
        <w:rPr>
          <w:rFonts w:ascii="Lato" w:hAnsi="Lato" w:cs="Times New Roman"/>
        </w:rPr>
        <w:t xml:space="preserve"> Import materials to support disable children all over the countr</w:t>
      </w:r>
      <w:r>
        <w:rPr>
          <w:rFonts w:ascii="Lato" w:hAnsi="Lato" w:cs="Times New Roman"/>
        </w:rPr>
        <w:t>y</w:t>
      </w:r>
      <w:r w:rsidRPr="004B6FEF">
        <w:rPr>
          <w:rFonts w:ascii="Lato" w:hAnsi="Lato" w:cs="Times New Roman"/>
        </w:rPr>
        <w:t>.</w:t>
      </w:r>
    </w:p>
    <w:p w14:paraId="40539BFE" w14:textId="77777777" w:rsidR="003F1EF6" w:rsidRPr="004B6FEF" w:rsidRDefault="003F1EF6" w:rsidP="00597013">
      <w:pPr>
        <w:pStyle w:val="ListParagraph"/>
        <w:numPr>
          <w:ilvl w:val="2"/>
          <w:numId w:val="8"/>
        </w:numPr>
        <w:shd w:val="clear" w:color="auto" w:fill="FFFFFF"/>
        <w:spacing w:before="100" w:beforeAutospacing="1" w:after="0"/>
        <w:jc w:val="both"/>
        <w:rPr>
          <w:rFonts w:ascii="Lato" w:eastAsia="Times New Roman" w:hAnsi="Lato" w:cs="Times New Roman"/>
          <w:bCs/>
          <w:iCs/>
        </w:rPr>
      </w:pPr>
      <w:r w:rsidRPr="004B6FEF">
        <w:rPr>
          <w:rFonts w:ascii="Lato" w:eastAsia="Times New Roman" w:hAnsi="Lato" w:cs="Times New Roman"/>
          <w:bCs/>
        </w:rPr>
        <w:t xml:space="preserve">Government should establish enforceable mechanisms to ensure health centers provide improved access to healthcare services for children with disabilities. </w:t>
      </w:r>
      <w:r w:rsidRPr="004B6FEF">
        <w:rPr>
          <w:rFonts w:ascii="Lato" w:eastAsia="Times New Roman" w:hAnsi="Lato" w:cs="Times New Roman"/>
          <w:bCs/>
          <w:iCs/>
        </w:rPr>
        <w:t>Guarantee access to essential healthcare services, including mental health and sexual and reproductive health services, for children with disabilities.</w:t>
      </w:r>
    </w:p>
    <w:p w14:paraId="62943C7C" w14:textId="77777777" w:rsidR="003F1EF6" w:rsidRPr="00D20E99" w:rsidRDefault="003F1EF6" w:rsidP="00597013">
      <w:pPr>
        <w:pStyle w:val="ListParagraph"/>
        <w:numPr>
          <w:ilvl w:val="2"/>
          <w:numId w:val="8"/>
        </w:numPr>
        <w:shd w:val="clear" w:color="auto" w:fill="FFFFFF"/>
        <w:spacing w:before="100" w:beforeAutospacing="1" w:after="160"/>
        <w:jc w:val="both"/>
        <w:rPr>
          <w:rFonts w:ascii="Lato" w:hAnsi="Lato" w:cs="Times New Roman"/>
        </w:rPr>
      </w:pPr>
      <w:r w:rsidRPr="00D20E99">
        <w:rPr>
          <w:rFonts w:ascii="Lato" w:eastAsia="Times New Roman" w:hAnsi="Lato" w:cs="Times New Roman"/>
          <w:bCs/>
        </w:rPr>
        <w:t>Provide adequate information for children with disabilities and enhance their awareness to empower them and their families</w:t>
      </w:r>
      <w:r w:rsidRPr="00D20E99">
        <w:rPr>
          <w:rFonts w:ascii="Lato" w:eastAsia="Times New Roman" w:hAnsi="Lato" w:cs="Times New Roman"/>
        </w:rPr>
        <w:t xml:space="preserve"> to advocate for their rights. Also increase the awareness levels of the community on children with disability and their rights to reduce discrimination and stigma. </w:t>
      </w:r>
    </w:p>
    <w:p w14:paraId="07581F54" w14:textId="77777777" w:rsidR="0093408C" w:rsidRPr="0093408C" w:rsidRDefault="003F1EF6" w:rsidP="00597013">
      <w:pPr>
        <w:pStyle w:val="ListParagraph"/>
        <w:numPr>
          <w:ilvl w:val="2"/>
          <w:numId w:val="8"/>
        </w:numPr>
        <w:shd w:val="clear" w:color="auto" w:fill="FFFFFF"/>
        <w:spacing w:before="100" w:beforeAutospacing="1" w:after="0"/>
        <w:jc w:val="both"/>
        <w:rPr>
          <w:rFonts w:ascii="Lato" w:eastAsia="Times New Roman" w:hAnsi="Lato" w:cs="Times New Roman"/>
          <w:bCs/>
          <w:iCs/>
        </w:rPr>
      </w:pPr>
      <w:r w:rsidRPr="00190B8C">
        <w:rPr>
          <w:rFonts w:ascii="Lato" w:eastAsia="Times New Roman" w:hAnsi="Lato" w:cs="Times New Roman"/>
          <w:bCs/>
          <w:iCs/>
        </w:rPr>
        <w:t xml:space="preserve">Develop community-based rehabilitation programs including early intervention to identify developmental disabilities and use it for early interventions. </w:t>
      </w:r>
      <w:r w:rsidRPr="00190B8C">
        <w:rPr>
          <w:rFonts w:ascii="Lato" w:hAnsi="Lato" w:cs="Times New Roman"/>
        </w:rPr>
        <w:t xml:space="preserve"> </w:t>
      </w:r>
    </w:p>
    <w:p w14:paraId="1722301A" w14:textId="1CD57468" w:rsidR="00595EA3" w:rsidRPr="00597013" w:rsidRDefault="003F1EF6" w:rsidP="00597013">
      <w:pPr>
        <w:pStyle w:val="ListParagraph"/>
        <w:shd w:val="clear" w:color="auto" w:fill="FFFFFF"/>
        <w:spacing w:before="100" w:beforeAutospacing="1" w:after="0" w:line="240" w:lineRule="auto"/>
        <w:ind w:left="360"/>
        <w:rPr>
          <w:rFonts w:ascii="Lato" w:eastAsia="Times New Roman" w:hAnsi="Lato" w:cs="Times New Roman"/>
          <w:bCs/>
          <w:iCs/>
        </w:rPr>
      </w:pPr>
      <w:r w:rsidRPr="00190B8C">
        <w:rPr>
          <w:rFonts w:ascii="Lato" w:hAnsi="Lato" w:cs="Times New Roman"/>
        </w:rPr>
        <w:t xml:space="preserve"> </w:t>
      </w:r>
      <w:bookmarkStart w:id="136" w:name="_Toc159430614"/>
      <w:bookmarkStart w:id="137" w:name="_Toc159879793"/>
      <w:bookmarkStart w:id="138" w:name="_Toc159880199"/>
      <w:bookmarkStart w:id="139" w:name="_Toc159880325"/>
    </w:p>
    <w:p w14:paraId="3A636AB9" w14:textId="336DD21B" w:rsidR="003F1EF6" w:rsidRPr="00190B8C" w:rsidRDefault="0093408C" w:rsidP="0093408C">
      <w:pPr>
        <w:pStyle w:val="Heading1"/>
      </w:pPr>
      <w:bookmarkStart w:id="140" w:name="_Toc160114610"/>
      <w:r>
        <w:t xml:space="preserve">3.7 </w:t>
      </w:r>
      <w:r w:rsidR="003F1EF6" w:rsidRPr="00190B8C">
        <w:t xml:space="preserve">Protection of children affected by </w:t>
      </w:r>
      <w:bookmarkEnd w:id="136"/>
      <w:bookmarkEnd w:id="137"/>
      <w:bookmarkEnd w:id="138"/>
      <w:bookmarkEnd w:id="139"/>
      <w:r w:rsidR="003F1EF6" w:rsidRPr="00190B8C">
        <w:t>conflict</w:t>
      </w:r>
      <w:bookmarkEnd w:id="140"/>
    </w:p>
    <w:p w14:paraId="13021A72" w14:textId="77777777" w:rsidR="003F1EF6" w:rsidRPr="00190B8C" w:rsidRDefault="003F1EF6" w:rsidP="00595EA3">
      <w:pPr>
        <w:pStyle w:val="Heading2"/>
        <w:rPr>
          <w:i/>
          <w:iCs/>
        </w:rPr>
      </w:pPr>
      <w:bookmarkStart w:id="141" w:name="_Toc159879794"/>
      <w:bookmarkStart w:id="142" w:name="_Toc159880200"/>
      <w:bookmarkStart w:id="143" w:name="_Toc159880326"/>
      <w:bookmarkStart w:id="144" w:name="_Toc160114611"/>
      <w:bookmarkStart w:id="145" w:name="_Toc159430615"/>
      <w:r w:rsidRPr="00190B8C">
        <w:t>3.7.1. Positive experiences</w:t>
      </w:r>
      <w:bookmarkEnd w:id="141"/>
      <w:bookmarkEnd w:id="142"/>
      <w:bookmarkEnd w:id="143"/>
      <w:bookmarkEnd w:id="144"/>
      <w:r w:rsidRPr="00190B8C">
        <w:t xml:space="preserve"> </w:t>
      </w:r>
      <w:bookmarkEnd w:id="145"/>
    </w:p>
    <w:p w14:paraId="52BD35B8" w14:textId="77777777" w:rsidR="003F1EF6" w:rsidRPr="00597013" w:rsidRDefault="003F1EF6" w:rsidP="00597013">
      <w:pPr>
        <w:spacing w:line="276" w:lineRule="auto"/>
        <w:jc w:val="both"/>
        <w:rPr>
          <w:sz w:val="22"/>
        </w:rPr>
      </w:pPr>
      <w:r w:rsidRPr="00597013">
        <w:rPr>
          <w:sz w:val="22"/>
        </w:rPr>
        <w:t>Children affected by conflict were asked about the services they are getting and how they are dealing with the situations. Many of the interviewees responded, “</w:t>
      </w:r>
      <w:r w:rsidRPr="00597013">
        <w:rPr>
          <w:i/>
          <w:iCs/>
          <w:sz w:val="22"/>
        </w:rPr>
        <w:t>We receive different supports from humanitarian organizations even if it is not adequate compared to the actual need in the ground. Some households get and some not.”</w:t>
      </w:r>
      <w:r w:rsidRPr="00597013">
        <w:rPr>
          <w:sz w:val="22"/>
        </w:rPr>
        <w:t xml:space="preserve">  With regard to the support from the government, they boldly stated that the Government is providing some support but not adequate. Generally, they underlined that the services provided to them are neither adequate nor effective. </w:t>
      </w:r>
    </w:p>
    <w:p w14:paraId="3FC2B76C" w14:textId="75D28D73" w:rsidR="003F1EF6" w:rsidRPr="004B6FEF" w:rsidRDefault="0093408C" w:rsidP="00595EA3">
      <w:pPr>
        <w:pStyle w:val="Heading2"/>
      </w:pPr>
      <w:bookmarkStart w:id="146" w:name="_Toc159430616"/>
      <w:bookmarkStart w:id="147" w:name="_Toc159879795"/>
      <w:bookmarkStart w:id="148" w:name="_Toc159880201"/>
      <w:bookmarkStart w:id="149" w:name="_Toc159880327"/>
      <w:bookmarkStart w:id="150" w:name="_Toc160114612"/>
      <w:r>
        <w:t xml:space="preserve">3.7.2 </w:t>
      </w:r>
      <w:r w:rsidR="003F1EF6" w:rsidRPr="004B6FEF">
        <w:t>Critical child right issues and major challenges</w:t>
      </w:r>
      <w:bookmarkEnd w:id="146"/>
      <w:bookmarkEnd w:id="147"/>
      <w:bookmarkEnd w:id="148"/>
      <w:bookmarkEnd w:id="149"/>
      <w:bookmarkEnd w:id="150"/>
      <w:r w:rsidR="003F1EF6" w:rsidRPr="004B6FEF">
        <w:t xml:space="preserve">  </w:t>
      </w:r>
    </w:p>
    <w:p w14:paraId="2C03936F" w14:textId="77777777" w:rsidR="003F1EF6" w:rsidRPr="00597013" w:rsidRDefault="003F1EF6" w:rsidP="00597013">
      <w:pPr>
        <w:jc w:val="both"/>
        <w:rPr>
          <w:sz w:val="22"/>
        </w:rPr>
      </w:pPr>
      <w:r w:rsidRPr="00597013">
        <w:rPr>
          <w:sz w:val="22"/>
        </w:rPr>
        <w:t xml:space="preserve">Children affected by conflict and staying in IDP camps do not have access to education in the mainstream schools. There is generally low commitment of the government to fulfill the educational rights of children affected by conflict. </w:t>
      </w:r>
    </w:p>
    <w:p w14:paraId="34A91261" w14:textId="5DB206D5" w:rsidR="003F1EF6" w:rsidRPr="00597013" w:rsidRDefault="003F1EF6" w:rsidP="00597013">
      <w:pPr>
        <w:jc w:val="both"/>
        <w:rPr>
          <w:sz w:val="22"/>
        </w:rPr>
      </w:pPr>
      <w:r w:rsidRPr="00597013">
        <w:rPr>
          <w:sz w:val="22"/>
        </w:rPr>
        <w:t xml:space="preserve">In times of conflict, children are not perpetrators, rather they are victims of the fault of others and yet they are the most affected groups highly exposed to violence and abuse, and inability to fulfill their basic needs for their survival.  They are denied of their rights to grow up in a safe and secured environment, rights to live and grow with the family environment, and rights to development. In the last three to four years, millions of girls and boys have been victims of conflict and their rights is grossly violated in Ethiopia. </w:t>
      </w:r>
    </w:p>
    <w:p w14:paraId="5532E18A" w14:textId="77777777" w:rsidR="003F1EF6" w:rsidRPr="00597013" w:rsidRDefault="003F1EF6" w:rsidP="00597013">
      <w:pPr>
        <w:jc w:val="both"/>
        <w:rPr>
          <w:sz w:val="22"/>
        </w:rPr>
      </w:pPr>
      <w:r w:rsidRPr="00597013">
        <w:rPr>
          <w:sz w:val="22"/>
        </w:rPr>
        <w:t>Many of the children living in IDP setting reported they have lost their families due to the conflict and these children have serious challenges to fulfill their basic needs (food, shelter, clothes and water). They also said that many of these children have dropped out of school due to the conflict and displacement. In this connection, a 16</w:t>
      </w:r>
      <w:r w:rsidRPr="00597013">
        <w:rPr>
          <w:sz w:val="22"/>
          <w:vertAlign w:val="superscript"/>
        </w:rPr>
        <w:t>th</w:t>
      </w:r>
      <w:r w:rsidRPr="00597013">
        <w:rPr>
          <w:sz w:val="22"/>
        </w:rPr>
        <w:t xml:space="preserve"> year old child reported “conflict means aggression that leads loss of peoples’ life.”  A 15-year-old female child in the IDP setting also reported “We have lost all our resources and </w:t>
      </w:r>
      <w:r w:rsidRPr="00597013">
        <w:rPr>
          <w:sz w:val="22"/>
        </w:rPr>
        <w:lastRenderedPageBreak/>
        <w:t xml:space="preserve">unable to fulfill our basic need to live an adequate standard of living. We have encountered serious psychological damage.” </w:t>
      </w:r>
    </w:p>
    <w:p w14:paraId="1C033DDB" w14:textId="77777777" w:rsidR="003F1EF6" w:rsidRPr="00597013" w:rsidRDefault="003F1EF6" w:rsidP="00597013">
      <w:pPr>
        <w:jc w:val="both"/>
        <w:rPr>
          <w:sz w:val="22"/>
        </w:rPr>
      </w:pPr>
      <w:r w:rsidRPr="00597013">
        <w:rPr>
          <w:sz w:val="22"/>
        </w:rPr>
        <w:t xml:space="preserve">Children also stated that most of them are separated from their families, and some do not know the whereabouts of their family members. These children are facing starvation and do not have opportunities to express their thoughts. One of the interviewed children (17 years old girl) remarked that they are still trying their best to stand for our rights. This is through the child led groups and parliaments.  </w:t>
      </w:r>
    </w:p>
    <w:p w14:paraId="4368C26A" w14:textId="77777777" w:rsidR="003F1EF6" w:rsidRPr="00597013" w:rsidRDefault="003F1EF6" w:rsidP="00597013">
      <w:pPr>
        <w:jc w:val="both"/>
        <w:rPr>
          <w:sz w:val="22"/>
        </w:rPr>
      </w:pPr>
      <w:r w:rsidRPr="00597013">
        <w:rPr>
          <w:sz w:val="22"/>
        </w:rPr>
        <w:t xml:space="preserve">Many of the children affected by conflict are deprived to access to education as most schools were destroyed by the conflict and many of them are displaced from their families.  Many girls are forced to marry at early age for the sake of getting income to sustain their lives as well as support their parents. The situation is forcing girls to opt negative copying mechanisms that may compromise their rights. </w:t>
      </w:r>
    </w:p>
    <w:p w14:paraId="2994E746" w14:textId="77777777" w:rsidR="00595EA3" w:rsidRPr="00597013" w:rsidRDefault="003F1EF6" w:rsidP="00597013">
      <w:pPr>
        <w:jc w:val="both"/>
        <w:rPr>
          <w:sz w:val="22"/>
        </w:rPr>
      </w:pPr>
      <w:r w:rsidRPr="00597013">
        <w:rPr>
          <w:sz w:val="22"/>
        </w:rPr>
        <w:t xml:space="preserve">Child respondents mentioned that even if all children under the age of 18 are vulnerable to child abuse in one way or another, the most vulnerable groups of the children are young boys and girls. One of the respondents said, “young girls and boys are observed to engage in difficult work to earn meagre income to buy their food and fulfill other basic needs for themselves and their families.” Adding to this, a female child reported that she intends to engage in whatever kind of work is available because she is in need of getting money.   </w:t>
      </w:r>
      <w:bookmarkStart w:id="151" w:name="_Toc159430617"/>
      <w:bookmarkStart w:id="152" w:name="_Toc159879796"/>
      <w:bookmarkStart w:id="153" w:name="_Toc159880202"/>
      <w:bookmarkStart w:id="154" w:name="_Toc159880328"/>
    </w:p>
    <w:p w14:paraId="3C095934" w14:textId="0B85DDA6" w:rsidR="003F1EF6" w:rsidRPr="00595EA3" w:rsidRDefault="0093408C" w:rsidP="00595EA3">
      <w:pPr>
        <w:pStyle w:val="Heading2"/>
        <w:rPr>
          <w:sz w:val="20"/>
          <w:szCs w:val="20"/>
        </w:rPr>
      </w:pPr>
      <w:bookmarkStart w:id="155" w:name="_Toc160114613"/>
      <w:r>
        <w:t xml:space="preserve">3.7.3 </w:t>
      </w:r>
      <w:r w:rsidR="003F1EF6" w:rsidRPr="004B6FEF">
        <w:t>Recommendations</w:t>
      </w:r>
      <w:bookmarkEnd w:id="151"/>
      <w:bookmarkEnd w:id="152"/>
      <w:bookmarkEnd w:id="153"/>
      <w:bookmarkEnd w:id="154"/>
      <w:bookmarkEnd w:id="155"/>
      <w:r w:rsidR="003F1EF6" w:rsidRPr="004B6FEF">
        <w:t xml:space="preserve"> </w:t>
      </w:r>
    </w:p>
    <w:p w14:paraId="4DAFE0EE" w14:textId="77777777" w:rsidR="003F1EF6" w:rsidRPr="004B6FEF" w:rsidRDefault="003F1EF6" w:rsidP="00597013">
      <w:pPr>
        <w:spacing w:after="160" w:line="276" w:lineRule="auto"/>
        <w:jc w:val="both"/>
        <w:rPr>
          <w:rFonts w:ascii="Lato" w:hAnsi="Lato" w:cs="Times New Roman"/>
        </w:rPr>
      </w:pPr>
      <w:r w:rsidRPr="004B6FEF">
        <w:rPr>
          <w:rFonts w:ascii="Lato" w:hAnsi="Lato" w:cs="Times New Roman"/>
        </w:rPr>
        <w:t xml:space="preserve">Children who participated in the assessment have provided the following recommendations to the government and duty bearers to ensure the right of children affected by conflict. </w:t>
      </w:r>
    </w:p>
    <w:p w14:paraId="6F54D769" w14:textId="77777777" w:rsidR="003F1EF6" w:rsidRPr="004B6FEF" w:rsidRDefault="003F1EF6" w:rsidP="00597013">
      <w:pPr>
        <w:pStyle w:val="ListParagraph"/>
        <w:numPr>
          <w:ilvl w:val="0"/>
          <w:numId w:val="9"/>
        </w:numPr>
        <w:spacing w:after="160"/>
        <w:jc w:val="both"/>
        <w:rPr>
          <w:rFonts w:ascii="Lato" w:hAnsi="Lato" w:cs="Times New Roman"/>
        </w:rPr>
      </w:pPr>
      <w:r w:rsidRPr="004B6FEF">
        <w:rPr>
          <w:rFonts w:ascii="Lato" w:hAnsi="Lato" w:cs="Times New Roman"/>
        </w:rPr>
        <w:t>Children affected by conflict want the government to fulfil their basic needs such as food, shelter, water, and safety in the conflict affected areas.</w:t>
      </w:r>
    </w:p>
    <w:p w14:paraId="24D8C5E4" w14:textId="77777777" w:rsidR="003F1EF6" w:rsidRPr="004B6FEF" w:rsidRDefault="003F1EF6" w:rsidP="00597013">
      <w:pPr>
        <w:pStyle w:val="ListParagraph"/>
        <w:numPr>
          <w:ilvl w:val="0"/>
          <w:numId w:val="9"/>
        </w:numPr>
        <w:spacing w:after="160"/>
        <w:jc w:val="both"/>
        <w:rPr>
          <w:rFonts w:ascii="Lato" w:hAnsi="Lato" w:cs="Times New Roman"/>
        </w:rPr>
      </w:pPr>
      <w:r>
        <w:rPr>
          <w:rFonts w:ascii="Lato" w:hAnsi="Lato" w:cs="Times New Roman"/>
        </w:rPr>
        <w:t>Government should provide g</w:t>
      </w:r>
      <w:r w:rsidRPr="004B6FEF">
        <w:rPr>
          <w:rFonts w:ascii="Lato" w:hAnsi="Lato" w:cs="Times New Roman"/>
        </w:rPr>
        <w:t xml:space="preserve">irls in conflict affected areas </w:t>
      </w:r>
      <w:r>
        <w:rPr>
          <w:rFonts w:ascii="Lato" w:hAnsi="Lato" w:cs="Times New Roman"/>
        </w:rPr>
        <w:t xml:space="preserve">with </w:t>
      </w:r>
      <w:r w:rsidRPr="004B6FEF">
        <w:rPr>
          <w:rFonts w:ascii="Lato" w:hAnsi="Lato" w:cs="Times New Roman"/>
        </w:rPr>
        <w:t>sanitary pads and psychosocial support.</w:t>
      </w:r>
    </w:p>
    <w:p w14:paraId="2B2C814A" w14:textId="77777777" w:rsidR="003F1EF6" w:rsidRPr="004B6FEF" w:rsidRDefault="003F1EF6" w:rsidP="00597013">
      <w:pPr>
        <w:pStyle w:val="ListParagraph"/>
        <w:numPr>
          <w:ilvl w:val="0"/>
          <w:numId w:val="9"/>
        </w:numPr>
        <w:spacing w:after="160"/>
        <w:jc w:val="both"/>
        <w:rPr>
          <w:rFonts w:ascii="Lato" w:hAnsi="Lato" w:cs="Times New Roman"/>
        </w:rPr>
      </w:pPr>
      <w:r w:rsidRPr="004B6FEF">
        <w:rPr>
          <w:rFonts w:ascii="Lato" w:hAnsi="Lato" w:cs="Times New Roman"/>
        </w:rPr>
        <w:t xml:space="preserve">Provide educational access for children </w:t>
      </w:r>
      <w:r>
        <w:rPr>
          <w:rFonts w:ascii="Lato" w:hAnsi="Lato" w:cs="Times New Roman"/>
        </w:rPr>
        <w:t>of g</w:t>
      </w:r>
      <w:r w:rsidRPr="004B6FEF">
        <w:rPr>
          <w:rFonts w:ascii="Lato" w:hAnsi="Lato" w:cs="Times New Roman"/>
        </w:rPr>
        <w:t xml:space="preserve">rades 5 and above </w:t>
      </w:r>
      <w:r>
        <w:rPr>
          <w:rFonts w:ascii="Lato" w:hAnsi="Lato" w:cs="Times New Roman"/>
        </w:rPr>
        <w:t xml:space="preserve">in or near the IDP centers as they have to </w:t>
      </w:r>
      <w:r w:rsidRPr="004B6FEF">
        <w:rPr>
          <w:rFonts w:ascii="Lato" w:hAnsi="Lato" w:cs="Times New Roman"/>
        </w:rPr>
        <w:t xml:space="preserve">travel many kilometers (1hour and a half on foot) to attend schools. </w:t>
      </w:r>
      <w:r>
        <w:rPr>
          <w:rFonts w:ascii="Lato" w:hAnsi="Lato" w:cs="Times New Roman"/>
        </w:rPr>
        <w:t xml:space="preserve">This will reduce the risk of experiencing violence and abuse by potential perpetrators. </w:t>
      </w:r>
    </w:p>
    <w:p w14:paraId="6568B5F8" w14:textId="77777777" w:rsidR="003F1EF6" w:rsidRPr="004B6FEF" w:rsidRDefault="003F1EF6" w:rsidP="00597013">
      <w:pPr>
        <w:pStyle w:val="ListParagraph"/>
        <w:numPr>
          <w:ilvl w:val="0"/>
          <w:numId w:val="9"/>
        </w:numPr>
        <w:spacing w:after="160"/>
        <w:jc w:val="both"/>
        <w:rPr>
          <w:rFonts w:ascii="Lato" w:hAnsi="Lato" w:cs="Times New Roman"/>
          <w:b/>
        </w:rPr>
      </w:pPr>
      <w:r w:rsidRPr="004B6FEF">
        <w:rPr>
          <w:rFonts w:ascii="Lato" w:hAnsi="Lato" w:cs="Times New Roman"/>
        </w:rPr>
        <w:t xml:space="preserve">Government should help to children by facilitating their return to homes, reunify with their families and reintegrate with their communities. </w:t>
      </w:r>
    </w:p>
    <w:p w14:paraId="2E14F4B3" w14:textId="1BA59758" w:rsidR="00595EA3" w:rsidRPr="00597013" w:rsidRDefault="003F1EF6" w:rsidP="00597013">
      <w:pPr>
        <w:pStyle w:val="ListParagraph"/>
        <w:numPr>
          <w:ilvl w:val="0"/>
          <w:numId w:val="9"/>
        </w:numPr>
        <w:spacing w:after="160"/>
        <w:jc w:val="both"/>
        <w:rPr>
          <w:rFonts w:ascii="Lato" w:hAnsi="Lato" w:cs="Times New Roman"/>
        </w:rPr>
      </w:pPr>
      <w:r w:rsidRPr="00E8638F">
        <w:rPr>
          <w:rFonts w:ascii="Lato" w:hAnsi="Lato" w:cs="Times New Roman"/>
        </w:rPr>
        <w:t>Children should be placed far from conflict affected areas and live in a safe place</w:t>
      </w:r>
      <w:r w:rsidR="0093408C">
        <w:rPr>
          <w:rFonts w:ascii="Lato" w:hAnsi="Lato" w:cs="Times New Roman"/>
        </w:rPr>
        <w:t>.</w:t>
      </w:r>
      <w:bookmarkStart w:id="156" w:name="_Toc159430618"/>
      <w:bookmarkStart w:id="157" w:name="_Toc159879797"/>
      <w:bookmarkStart w:id="158" w:name="_Toc159880203"/>
      <w:bookmarkStart w:id="159" w:name="_Toc159880329"/>
    </w:p>
    <w:p w14:paraId="61D588C9" w14:textId="309A64AC" w:rsidR="003F1EF6" w:rsidRPr="00595EA3" w:rsidRDefault="003F1EF6" w:rsidP="00595EA3">
      <w:pPr>
        <w:pStyle w:val="Heading1"/>
        <w:rPr>
          <w:rFonts w:ascii="Lato" w:eastAsiaTheme="minorHAnsi" w:hAnsi="Lato" w:cs="Times New Roman"/>
          <w:lang w:val="en-US"/>
        </w:rPr>
      </w:pPr>
      <w:bookmarkStart w:id="160" w:name="_Toc160114614"/>
      <w:r w:rsidRPr="00E8638F">
        <w:t>3.8. Rights of internally displaced children</w:t>
      </w:r>
      <w:bookmarkEnd w:id="156"/>
      <w:bookmarkEnd w:id="157"/>
      <w:bookmarkEnd w:id="158"/>
      <w:bookmarkEnd w:id="159"/>
      <w:bookmarkEnd w:id="160"/>
      <w:r w:rsidRPr="004B6FEF">
        <w:t xml:space="preserve"> </w:t>
      </w:r>
    </w:p>
    <w:p w14:paraId="57ED77EF" w14:textId="77777777" w:rsidR="003F1EF6" w:rsidRPr="004B6FEF" w:rsidRDefault="003F1EF6" w:rsidP="00595EA3">
      <w:pPr>
        <w:pStyle w:val="Heading2"/>
        <w:rPr>
          <w:i/>
          <w:iCs/>
        </w:rPr>
      </w:pPr>
      <w:bookmarkStart w:id="161" w:name="_Toc159879798"/>
      <w:bookmarkStart w:id="162" w:name="_Toc159880204"/>
      <w:bookmarkStart w:id="163" w:name="_Toc159880330"/>
      <w:bookmarkStart w:id="164" w:name="_Toc160114615"/>
      <w:bookmarkStart w:id="165" w:name="_Toc159430619"/>
      <w:r w:rsidRPr="004B6FEF">
        <w:t>3.</w:t>
      </w:r>
      <w:r>
        <w:t>8</w:t>
      </w:r>
      <w:r w:rsidRPr="004B6FEF">
        <w:t>.1. Positive experiences</w:t>
      </w:r>
      <w:bookmarkEnd w:id="161"/>
      <w:bookmarkEnd w:id="162"/>
      <w:bookmarkEnd w:id="163"/>
      <w:bookmarkEnd w:id="164"/>
      <w:r w:rsidRPr="004B6FEF">
        <w:t xml:space="preserve"> </w:t>
      </w:r>
      <w:bookmarkEnd w:id="165"/>
    </w:p>
    <w:p w14:paraId="4C1F01C3" w14:textId="77777777" w:rsidR="003F1EF6" w:rsidRPr="00597013" w:rsidRDefault="003F1EF6" w:rsidP="00597013">
      <w:pPr>
        <w:spacing w:after="160"/>
        <w:jc w:val="both"/>
        <w:rPr>
          <w:rFonts w:ascii="Lato" w:hAnsi="Lato" w:cs="Times New Roman"/>
          <w:sz w:val="22"/>
        </w:rPr>
      </w:pPr>
      <w:r w:rsidRPr="00597013">
        <w:rPr>
          <w:rFonts w:ascii="Lato" w:hAnsi="Lato" w:cs="Times New Roman"/>
          <w:sz w:val="22"/>
        </w:rPr>
        <w:t xml:space="preserve">Children reported that there is a support system for displaced children. The types of services provided include provision of food, water and clothing as well as arrangement of child friendly spaces where children are engaged in play and recreational activities. Children are also provided with shoes, biscuit, mattress, soap, exercise book and pen, blanket, mosquito net, and jerry cans. </w:t>
      </w:r>
    </w:p>
    <w:p w14:paraId="5C936BEE" w14:textId="77777777" w:rsidR="003F1EF6" w:rsidRPr="00597013" w:rsidRDefault="003F1EF6" w:rsidP="00597013">
      <w:pPr>
        <w:jc w:val="both"/>
        <w:rPr>
          <w:rFonts w:ascii="Lato" w:hAnsi="Lato"/>
          <w:sz w:val="22"/>
        </w:rPr>
      </w:pPr>
      <w:r w:rsidRPr="00597013">
        <w:rPr>
          <w:rFonts w:ascii="Lato" w:hAnsi="Lato"/>
          <w:sz w:val="22"/>
        </w:rPr>
        <w:t xml:space="preserve">In the child friendly spaces, children have opportunities to enjoy their right to play, enhancing their level of safety, and maintaining their psychosocial well-being. </w:t>
      </w:r>
    </w:p>
    <w:p w14:paraId="1EA07E5A" w14:textId="77777777" w:rsidR="003F1EF6" w:rsidRPr="00597013" w:rsidRDefault="003F1EF6" w:rsidP="00597013">
      <w:pPr>
        <w:spacing w:after="160"/>
        <w:jc w:val="both"/>
        <w:rPr>
          <w:rFonts w:ascii="Lato" w:hAnsi="Lato"/>
          <w:sz w:val="22"/>
        </w:rPr>
      </w:pPr>
      <w:r w:rsidRPr="00597013">
        <w:rPr>
          <w:rFonts w:ascii="Lato" w:hAnsi="Lato" w:cs="Times New Roman"/>
          <w:sz w:val="22"/>
        </w:rPr>
        <w:t xml:space="preserve">They reported that there are efforts to provide children with education services in the IDP camps (centers). There are education facilitators who facilitate daily educational activities for kids as well as school aged children. This They also indicated that transport services were available, and education was offered to them. For example, in Tigray, through the community </w:t>
      </w:r>
      <w:r w:rsidRPr="00597013">
        <w:rPr>
          <w:rFonts w:ascii="Lato" w:hAnsi="Lato"/>
          <w:sz w:val="22"/>
        </w:rPr>
        <w:t>based back to school campaign, 1,500 children were enrolled in school and continued their education in their respective districts. </w:t>
      </w:r>
    </w:p>
    <w:p w14:paraId="0E1C03F6" w14:textId="77777777" w:rsidR="003F1EF6" w:rsidRPr="00597013" w:rsidRDefault="003F1EF6" w:rsidP="00597013">
      <w:pPr>
        <w:jc w:val="both"/>
        <w:rPr>
          <w:rFonts w:ascii="Lato" w:hAnsi="Lato"/>
          <w:sz w:val="22"/>
        </w:rPr>
      </w:pPr>
      <w:r w:rsidRPr="00597013">
        <w:rPr>
          <w:rFonts w:ascii="Lato" w:hAnsi="Lato"/>
          <w:sz w:val="22"/>
        </w:rPr>
        <w:t>There are child clubs that facilitate children’s participation i</w:t>
      </w:r>
      <w:r w:rsidRPr="00597013">
        <w:rPr>
          <w:rFonts w:ascii="Lato" w:eastAsia="Times New Roman" w:hAnsi="Lato" w:cs="Times New Roman"/>
          <w:color w:val="222222"/>
          <w:sz w:val="22"/>
        </w:rPr>
        <w:t xml:space="preserve">n different club-based activities where they are given opportunity to play and interact with their peers, </w:t>
      </w:r>
      <w:r w:rsidRPr="00597013">
        <w:rPr>
          <w:rFonts w:ascii="Lato" w:hAnsi="Lato" w:cs="Times New Roman"/>
          <w:sz w:val="22"/>
        </w:rPr>
        <w:t xml:space="preserve">contributing to easing the tense situation children are in due to the conflict.  Children’s </w:t>
      </w:r>
      <w:r w:rsidRPr="00597013">
        <w:rPr>
          <w:rFonts w:ascii="Lato" w:hAnsi="Lato"/>
          <w:sz w:val="22"/>
        </w:rPr>
        <w:t xml:space="preserve">participating in the child-led structures enhanced their </w:t>
      </w:r>
      <w:r w:rsidRPr="00597013">
        <w:rPr>
          <w:rFonts w:ascii="Lato" w:hAnsi="Lato"/>
          <w:sz w:val="22"/>
        </w:rPr>
        <w:lastRenderedPageBreak/>
        <w:t>capacity through training, participating in the child parliaments where they could interact with the duty bearer as well as in compliant and feedback mechanism.  </w:t>
      </w:r>
    </w:p>
    <w:p w14:paraId="63D0AFDC" w14:textId="77777777" w:rsidR="003F1EF6" w:rsidRPr="00597013" w:rsidRDefault="003F1EF6" w:rsidP="00597013">
      <w:pPr>
        <w:jc w:val="both"/>
        <w:rPr>
          <w:rFonts w:ascii="Lato" w:hAnsi="Lato"/>
          <w:sz w:val="22"/>
        </w:rPr>
      </w:pPr>
      <w:r w:rsidRPr="00597013">
        <w:rPr>
          <w:rFonts w:ascii="Lato" w:hAnsi="Lato"/>
          <w:sz w:val="22"/>
        </w:rPr>
        <w:t xml:space="preserve">There are initiatives by regional government bureaus (Bureau of Labor and Social Affairs, Education Bureau, Health Bureau, Justice Bureau) and their respective local government structures and local CSOs in Mekelle, Axum, Adwa and Adigrat in taking some protection measures to support children affected by conflict and those in IDP situations. </w:t>
      </w:r>
    </w:p>
    <w:p w14:paraId="67FB55DC" w14:textId="6BEFD8FC" w:rsidR="0093408C" w:rsidRPr="00597013" w:rsidRDefault="003F1EF6" w:rsidP="00597013">
      <w:pPr>
        <w:jc w:val="both"/>
        <w:rPr>
          <w:sz w:val="22"/>
        </w:rPr>
      </w:pPr>
      <w:r w:rsidRPr="00597013">
        <w:rPr>
          <w:sz w:val="22"/>
        </w:rPr>
        <w:t xml:space="preserve">With regard to the effectiveness and adequacy of the services, children underscored that they didn’t receive enough support. They mentioned their concerns about the shelters they are living as they do not feel safe. They also indicated that the education service was not enough. This is because the classrooms are not proportional with the number of students. In addition, classrooms, books, teachers, and recreational spaces are not sufficient, and this applies for all ages of the children. The other reason mentioned was that there was no adequate space to do construct additional schools. The government lacks resources and the very basic needs such as food are not adequately provided. IDP children are exposed to hunger. The major reason for the ineffectiveness of the supports is that the government is not following the situation of IDP children. IDP children also remarked that there was nothing that was provided from school and community. Moreover, they mentioned that although they were contributing some money for developmental activities the government did not even return that money during this critical time.  </w:t>
      </w:r>
    </w:p>
    <w:p w14:paraId="4A290FC5" w14:textId="77777777" w:rsidR="003F1EF6" w:rsidRPr="00656F65" w:rsidRDefault="003F1EF6" w:rsidP="003F1EF6">
      <w:pPr>
        <w:spacing w:after="0"/>
        <w:rPr>
          <w:rFonts w:ascii="Lato" w:hAnsi="Lato" w:cs="Times New Roman"/>
          <w:i/>
          <w:iCs/>
          <w:sz w:val="4"/>
          <w:szCs w:val="4"/>
        </w:rPr>
      </w:pPr>
    </w:p>
    <w:p w14:paraId="244EC884" w14:textId="77777777" w:rsidR="003F1EF6" w:rsidRPr="004B6FEF" w:rsidRDefault="003F1EF6" w:rsidP="00595EA3">
      <w:pPr>
        <w:pStyle w:val="Heading2"/>
      </w:pPr>
      <w:bookmarkStart w:id="166" w:name="_Toc159430620"/>
      <w:bookmarkStart w:id="167" w:name="_Toc159879799"/>
      <w:bookmarkStart w:id="168" w:name="_Toc159880205"/>
      <w:bookmarkStart w:id="169" w:name="_Toc159880331"/>
      <w:bookmarkStart w:id="170" w:name="_Toc160114616"/>
      <w:r w:rsidRPr="004B6FEF">
        <w:t>3.</w:t>
      </w:r>
      <w:r>
        <w:t>8</w:t>
      </w:r>
      <w:r w:rsidRPr="004B6FEF">
        <w:t>.2. Critical child right issues and major challenges</w:t>
      </w:r>
      <w:bookmarkEnd w:id="166"/>
      <w:bookmarkEnd w:id="167"/>
      <w:bookmarkEnd w:id="168"/>
      <w:bookmarkEnd w:id="169"/>
      <w:bookmarkEnd w:id="170"/>
      <w:r w:rsidRPr="004B6FEF">
        <w:t xml:space="preserve">  </w:t>
      </w:r>
    </w:p>
    <w:p w14:paraId="3057EEF7" w14:textId="0F5A7F20" w:rsidR="003F1EF6" w:rsidRPr="00597013" w:rsidRDefault="003F1EF6" w:rsidP="00597013">
      <w:pPr>
        <w:jc w:val="both"/>
        <w:rPr>
          <w:sz w:val="22"/>
        </w:rPr>
      </w:pPr>
      <w:r w:rsidRPr="00597013">
        <w:rPr>
          <w:sz w:val="22"/>
        </w:rPr>
        <w:t xml:space="preserve">Participants reported that children become internally displaced either due to development induced displacement or conflict induced displacement. Both groups of children experienced multiple challenges that grossly jeopardized their right. Development induced displaced children stressed that the situation has affected their lives in many ways, and this is common in urban areas such as surrounding cities of Addis Ababa. In the first place, the displacement incident happened suddenly without any prior notice and children and their families had no place to go. One child respondent from Addis Ababa said, “They just came, invaded the place and demolished our houses.” It was sudden so they did not know where to go to find shelter or a place to live at that time and also one of female child (age 16) respondent noted “our life was a void”. Some of families were compelled to go to rural areas; others to their relatives and there were also some families who did not have anywhere to go. Children from Addis Ababa boldly reported as a result of the development induced displacement, some children were attacked by animals during night and lost their lives especially in the surrounding cities of Addis Ababa. </w:t>
      </w:r>
    </w:p>
    <w:p w14:paraId="5169C0C4" w14:textId="1DCB9704" w:rsidR="003F1EF6" w:rsidRPr="00597013" w:rsidRDefault="003F1EF6" w:rsidP="00597013">
      <w:pPr>
        <w:jc w:val="both"/>
        <w:rPr>
          <w:sz w:val="22"/>
        </w:rPr>
      </w:pPr>
      <w:r w:rsidRPr="00597013">
        <w:rPr>
          <w:sz w:val="22"/>
        </w:rPr>
        <w:t xml:space="preserve">Children indicated that they have experienced critical gaps in getting shelter, food, drinking water, access to health services.  Many of the children reported experiencing psychological shock and interrupted their education. Many of children are forced to engage in activities are beyond their capacities (child labor) such as fetching water and collecting firewood, both for family consumption and generating income. </w:t>
      </w:r>
    </w:p>
    <w:p w14:paraId="61150986" w14:textId="77777777" w:rsidR="003F1EF6" w:rsidRPr="00597013" w:rsidRDefault="003F1EF6" w:rsidP="00597013">
      <w:pPr>
        <w:jc w:val="both"/>
        <w:rPr>
          <w:sz w:val="22"/>
        </w:rPr>
      </w:pPr>
      <w:r w:rsidRPr="00597013">
        <w:rPr>
          <w:sz w:val="22"/>
        </w:rPr>
        <w:t xml:space="preserve">Children displaced due to conflict reported experiencing critical problems which affected their rights. Due to the conflict and war in the northern part of the country, children left their homes in October 2023 and have been exposed to various rights violations. IDP children suffered different challenges in the course of displacement. For example, they experienced separation from parents, witnessing children and mothers dying, atrocities, sexual abuse, physical attack, and psychological abuse. They further mentioned that even this year (2024), displacement of many families including children has continued resulting in life threatening experiences. Internally displaced children have also been exposed to fighting, bragging, theft, and hitting from the host community. Children with disabilities are experiencing hard times as a result of displacement. </w:t>
      </w:r>
    </w:p>
    <w:p w14:paraId="7F1B5036" w14:textId="77777777" w:rsidR="003F1EF6" w:rsidRPr="004B6FEF" w:rsidRDefault="003F1EF6" w:rsidP="00595EA3">
      <w:pPr>
        <w:pStyle w:val="Heading2"/>
      </w:pPr>
      <w:bookmarkStart w:id="171" w:name="_Toc159430621"/>
      <w:bookmarkStart w:id="172" w:name="_Toc159879800"/>
      <w:bookmarkStart w:id="173" w:name="_Toc159880206"/>
      <w:bookmarkStart w:id="174" w:name="_Toc159880332"/>
      <w:bookmarkStart w:id="175" w:name="_Toc160114617"/>
      <w:r w:rsidRPr="004B6FEF">
        <w:t>3.</w:t>
      </w:r>
      <w:r>
        <w:t>8</w:t>
      </w:r>
      <w:r w:rsidRPr="004B6FEF">
        <w:t>.3. Recommendations</w:t>
      </w:r>
      <w:bookmarkEnd w:id="171"/>
      <w:bookmarkEnd w:id="172"/>
      <w:bookmarkEnd w:id="173"/>
      <w:bookmarkEnd w:id="174"/>
      <w:bookmarkEnd w:id="175"/>
      <w:r w:rsidRPr="004B6FEF">
        <w:t xml:space="preserve"> </w:t>
      </w:r>
    </w:p>
    <w:p w14:paraId="55E13575" w14:textId="77777777" w:rsidR="003F1EF6" w:rsidRPr="004B6FEF" w:rsidRDefault="003F1EF6" w:rsidP="00597013">
      <w:pPr>
        <w:pStyle w:val="ListParagraph"/>
        <w:numPr>
          <w:ilvl w:val="0"/>
          <w:numId w:val="10"/>
        </w:numPr>
        <w:spacing w:after="0"/>
        <w:jc w:val="both"/>
        <w:rPr>
          <w:rFonts w:ascii="Lato" w:hAnsi="Lato" w:cs="Times New Roman"/>
        </w:rPr>
      </w:pPr>
      <w:r w:rsidRPr="004B6FEF">
        <w:rPr>
          <w:rFonts w:ascii="Lato" w:hAnsi="Lato" w:cs="Times New Roman"/>
        </w:rPr>
        <w:t xml:space="preserve"> Government should avail education services for IDP children to enable them to resume their education.   </w:t>
      </w:r>
    </w:p>
    <w:p w14:paraId="3BCC9D80" w14:textId="77777777" w:rsidR="003F1EF6" w:rsidRDefault="003F1EF6" w:rsidP="00597013">
      <w:pPr>
        <w:pStyle w:val="ListParagraph"/>
        <w:numPr>
          <w:ilvl w:val="0"/>
          <w:numId w:val="10"/>
        </w:numPr>
        <w:spacing w:after="0"/>
        <w:jc w:val="both"/>
        <w:rPr>
          <w:rFonts w:ascii="Lato" w:hAnsi="Lato" w:cs="Times New Roman"/>
        </w:rPr>
      </w:pPr>
      <w:r w:rsidRPr="004B6FEF">
        <w:rPr>
          <w:rFonts w:ascii="Lato" w:hAnsi="Lato" w:cs="Times New Roman"/>
        </w:rPr>
        <w:t xml:space="preserve">Government should make an urgent decision to stop the displacement of peoples from their places and </w:t>
      </w:r>
      <w:r>
        <w:rPr>
          <w:rFonts w:ascii="Lato" w:hAnsi="Lato" w:cs="Times New Roman"/>
        </w:rPr>
        <w:t xml:space="preserve">reduce the suffering of family members including children. </w:t>
      </w:r>
    </w:p>
    <w:p w14:paraId="33C302BB" w14:textId="77777777" w:rsidR="003F1EF6" w:rsidRPr="004B6FEF" w:rsidRDefault="003F1EF6" w:rsidP="00597013">
      <w:pPr>
        <w:pStyle w:val="ListParagraph"/>
        <w:numPr>
          <w:ilvl w:val="0"/>
          <w:numId w:val="10"/>
        </w:numPr>
        <w:spacing w:after="0"/>
        <w:jc w:val="both"/>
        <w:rPr>
          <w:rFonts w:ascii="Lato" w:hAnsi="Lato" w:cs="Times New Roman"/>
        </w:rPr>
      </w:pPr>
      <w:r>
        <w:rPr>
          <w:rFonts w:ascii="Lato" w:hAnsi="Lato" w:cs="Times New Roman"/>
        </w:rPr>
        <w:lastRenderedPageBreak/>
        <w:t xml:space="preserve">Government should establish mechanisms for displaced children and their families to be able to </w:t>
      </w:r>
      <w:r w:rsidRPr="004B6FEF">
        <w:rPr>
          <w:rFonts w:ascii="Lato" w:hAnsi="Lato" w:cs="Times New Roman"/>
        </w:rPr>
        <w:t xml:space="preserve">return </w:t>
      </w:r>
      <w:r>
        <w:rPr>
          <w:rFonts w:ascii="Lato" w:hAnsi="Lato" w:cs="Times New Roman"/>
        </w:rPr>
        <w:t xml:space="preserve">back to their homes or have the opportunity to continue their </w:t>
      </w:r>
      <w:r w:rsidRPr="004B6FEF">
        <w:rPr>
          <w:rFonts w:ascii="Lato" w:hAnsi="Lato" w:cs="Times New Roman"/>
        </w:rPr>
        <w:t>education</w:t>
      </w:r>
      <w:r>
        <w:rPr>
          <w:rFonts w:ascii="Lato" w:hAnsi="Lato" w:cs="Times New Roman"/>
        </w:rPr>
        <w:t xml:space="preserve"> wherever they are</w:t>
      </w:r>
      <w:r w:rsidRPr="004B6FEF">
        <w:rPr>
          <w:rFonts w:ascii="Lato" w:hAnsi="Lato" w:cs="Times New Roman"/>
        </w:rPr>
        <w:t xml:space="preserve">. </w:t>
      </w:r>
    </w:p>
    <w:p w14:paraId="3999F61E" w14:textId="77777777" w:rsidR="00597013" w:rsidRDefault="003F1EF6" w:rsidP="00597013">
      <w:pPr>
        <w:pStyle w:val="ListParagraph"/>
        <w:numPr>
          <w:ilvl w:val="0"/>
          <w:numId w:val="10"/>
        </w:numPr>
        <w:spacing w:after="160"/>
        <w:rPr>
          <w:rFonts w:ascii="Lato" w:hAnsi="Lato" w:cs="Times New Roman"/>
        </w:rPr>
      </w:pPr>
      <w:r w:rsidRPr="004B6FEF">
        <w:rPr>
          <w:rFonts w:ascii="Lato" w:hAnsi="Lato" w:cs="Times New Roman"/>
        </w:rPr>
        <w:t>Arrange mechanisms that will enable children ge</w:t>
      </w:r>
      <w:r>
        <w:rPr>
          <w:rFonts w:ascii="Lato" w:hAnsi="Lato" w:cs="Times New Roman"/>
        </w:rPr>
        <w:t xml:space="preserve">t </w:t>
      </w:r>
      <w:r w:rsidRPr="004B6FEF">
        <w:rPr>
          <w:rFonts w:ascii="Lato" w:hAnsi="Lato" w:cs="Times New Roman"/>
        </w:rPr>
        <w:t xml:space="preserve">shelters, food, water, psychological supports, </w:t>
      </w:r>
      <w:r>
        <w:rPr>
          <w:rFonts w:ascii="Lato" w:hAnsi="Lato" w:cs="Times New Roman"/>
        </w:rPr>
        <w:t xml:space="preserve">education and </w:t>
      </w:r>
      <w:r w:rsidRPr="004B6FEF">
        <w:rPr>
          <w:rFonts w:ascii="Lato" w:hAnsi="Lato" w:cs="Times New Roman"/>
        </w:rPr>
        <w:t>health services, and safety and security supports.</w:t>
      </w:r>
      <w:bookmarkStart w:id="176" w:name="_Toc159430622"/>
      <w:bookmarkStart w:id="177" w:name="_Toc159879801"/>
      <w:bookmarkStart w:id="178" w:name="_Toc159880207"/>
      <w:bookmarkStart w:id="179" w:name="_Toc159880333"/>
    </w:p>
    <w:p w14:paraId="70B31197" w14:textId="77777777" w:rsidR="00597013" w:rsidRDefault="00597013" w:rsidP="00597013">
      <w:pPr>
        <w:pStyle w:val="ListParagraph"/>
        <w:spacing w:after="160"/>
        <w:ind w:left="360"/>
        <w:rPr>
          <w:rFonts w:ascii="Lato" w:hAnsi="Lato" w:cs="Times New Roman"/>
        </w:rPr>
      </w:pPr>
    </w:p>
    <w:p w14:paraId="1A1C72C3" w14:textId="556E1661" w:rsidR="003F1EF6" w:rsidRPr="00E83F85" w:rsidRDefault="0093408C" w:rsidP="00597013">
      <w:pPr>
        <w:spacing w:after="160"/>
        <w:rPr>
          <w:rFonts w:asciiTheme="majorHAnsi" w:eastAsiaTheme="majorEastAsia" w:hAnsiTheme="majorHAnsi" w:cstheme="majorBidi"/>
          <w:color w:val="000000" w:themeColor="text1"/>
          <w:sz w:val="36"/>
          <w:szCs w:val="32"/>
        </w:rPr>
      </w:pPr>
      <w:bookmarkStart w:id="180" w:name="_Toc160114618"/>
      <w:r w:rsidRPr="00E83F85">
        <w:rPr>
          <w:rFonts w:asciiTheme="majorHAnsi" w:eastAsiaTheme="majorEastAsia" w:hAnsiTheme="majorHAnsi" w:cstheme="majorBidi"/>
          <w:color w:val="000000" w:themeColor="text1"/>
          <w:sz w:val="36"/>
          <w:szCs w:val="32"/>
        </w:rPr>
        <w:t xml:space="preserve">3.9 </w:t>
      </w:r>
      <w:r w:rsidR="003F1EF6" w:rsidRPr="00E83F85">
        <w:rPr>
          <w:rFonts w:asciiTheme="majorHAnsi" w:eastAsiaTheme="majorEastAsia" w:hAnsiTheme="majorHAnsi" w:cstheme="majorBidi"/>
          <w:color w:val="000000" w:themeColor="text1"/>
          <w:sz w:val="36"/>
          <w:szCs w:val="32"/>
        </w:rPr>
        <w:t>Rights of children on street situation</w:t>
      </w:r>
      <w:bookmarkEnd w:id="176"/>
      <w:bookmarkEnd w:id="177"/>
      <w:bookmarkEnd w:id="178"/>
      <w:bookmarkEnd w:id="179"/>
      <w:r w:rsidR="003F1EF6" w:rsidRPr="00E83F85">
        <w:rPr>
          <w:rFonts w:asciiTheme="majorHAnsi" w:eastAsiaTheme="majorEastAsia" w:hAnsiTheme="majorHAnsi" w:cstheme="majorBidi"/>
          <w:color w:val="000000" w:themeColor="text1"/>
          <w:sz w:val="36"/>
          <w:szCs w:val="32"/>
        </w:rPr>
        <w:t>s</w:t>
      </w:r>
      <w:bookmarkEnd w:id="180"/>
      <w:r w:rsidR="003F1EF6" w:rsidRPr="00E83F85">
        <w:rPr>
          <w:rFonts w:asciiTheme="majorHAnsi" w:eastAsiaTheme="majorEastAsia" w:hAnsiTheme="majorHAnsi" w:cstheme="majorBidi"/>
          <w:color w:val="000000" w:themeColor="text1"/>
          <w:sz w:val="36"/>
          <w:szCs w:val="32"/>
        </w:rPr>
        <w:t xml:space="preserve"> </w:t>
      </w:r>
    </w:p>
    <w:p w14:paraId="506B6AC5" w14:textId="77777777" w:rsidR="003F1EF6" w:rsidRPr="004B6FEF" w:rsidRDefault="003F1EF6" w:rsidP="00595EA3">
      <w:pPr>
        <w:pStyle w:val="Heading2"/>
        <w:rPr>
          <w:i/>
          <w:iCs/>
        </w:rPr>
      </w:pPr>
      <w:bookmarkStart w:id="181" w:name="_Toc159879802"/>
      <w:bookmarkStart w:id="182" w:name="_Toc159880208"/>
      <w:bookmarkStart w:id="183" w:name="_Toc159880334"/>
      <w:bookmarkStart w:id="184" w:name="_Toc160114619"/>
      <w:bookmarkStart w:id="185" w:name="_Toc159430623"/>
      <w:r w:rsidRPr="004B6FEF">
        <w:t>3.</w:t>
      </w:r>
      <w:r>
        <w:t>9</w:t>
      </w:r>
      <w:r w:rsidRPr="004B6FEF">
        <w:t>.1. Positive experiences</w:t>
      </w:r>
      <w:bookmarkEnd w:id="181"/>
      <w:bookmarkEnd w:id="182"/>
      <w:bookmarkEnd w:id="183"/>
      <w:bookmarkEnd w:id="184"/>
      <w:r w:rsidRPr="004B6FEF">
        <w:t xml:space="preserve"> </w:t>
      </w:r>
      <w:bookmarkEnd w:id="185"/>
    </w:p>
    <w:p w14:paraId="43EBEFCB" w14:textId="77777777" w:rsidR="003F1EF6" w:rsidRPr="004B6FEF" w:rsidRDefault="003F1EF6" w:rsidP="00E83F85">
      <w:pPr>
        <w:spacing w:after="160" w:line="276" w:lineRule="auto"/>
        <w:jc w:val="both"/>
        <w:rPr>
          <w:rFonts w:ascii="Lato" w:hAnsi="Lato" w:cs="Times New Roman"/>
        </w:rPr>
      </w:pPr>
      <w:r w:rsidRPr="004B6FEF">
        <w:rPr>
          <w:rFonts w:ascii="Lato" w:hAnsi="Lato" w:cs="Times New Roman"/>
        </w:rPr>
        <w:t>According to the data collected from children</w:t>
      </w:r>
      <w:r>
        <w:rPr>
          <w:rFonts w:ascii="Lato" w:hAnsi="Lato" w:cs="Times New Roman"/>
        </w:rPr>
        <w:t>,</w:t>
      </w:r>
      <w:r w:rsidRPr="004B6FEF">
        <w:rPr>
          <w:rFonts w:ascii="Lato" w:hAnsi="Lato" w:cs="Times New Roman"/>
        </w:rPr>
        <w:t xml:space="preserve"> there are </w:t>
      </w:r>
      <w:r>
        <w:rPr>
          <w:rFonts w:ascii="Lato" w:hAnsi="Lato" w:cs="Times New Roman"/>
        </w:rPr>
        <w:t xml:space="preserve">some good </w:t>
      </w:r>
      <w:r w:rsidRPr="004B6FEF">
        <w:rPr>
          <w:rFonts w:ascii="Lato" w:hAnsi="Lato" w:cs="Times New Roman"/>
        </w:rPr>
        <w:t xml:space="preserve">initiatives </w:t>
      </w:r>
      <w:r>
        <w:rPr>
          <w:rFonts w:ascii="Lato" w:hAnsi="Lato" w:cs="Times New Roman"/>
        </w:rPr>
        <w:t xml:space="preserve">by the government and other stakeholders to support children living and working in the street. These initiatives include provision of </w:t>
      </w:r>
      <w:r w:rsidRPr="004B6FEF">
        <w:rPr>
          <w:rFonts w:ascii="Lato" w:hAnsi="Lato" w:cs="Times New Roman"/>
        </w:rPr>
        <w:t>food, clothe</w:t>
      </w:r>
      <w:r>
        <w:rPr>
          <w:rFonts w:ascii="Lato" w:hAnsi="Lato" w:cs="Times New Roman"/>
        </w:rPr>
        <w:t>s, school uniforms and e</w:t>
      </w:r>
      <w:r w:rsidRPr="004B6FEF">
        <w:rPr>
          <w:rFonts w:ascii="Lato" w:hAnsi="Lato" w:cs="Times New Roman"/>
        </w:rPr>
        <w:t>ducational materials</w:t>
      </w:r>
      <w:r>
        <w:rPr>
          <w:rFonts w:ascii="Lato" w:hAnsi="Lato" w:cs="Times New Roman"/>
        </w:rPr>
        <w:t xml:space="preserve">, and enrolling them in </w:t>
      </w:r>
      <w:r w:rsidRPr="004B6FEF">
        <w:rPr>
          <w:rFonts w:ascii="Lato" w:hAnsi="Lato" w:cs="Times New Roman"/>
        </w:rPr>
        <w:t>boardin</w:t>
      </w:r>
      <w:r>
        <w:rPr>
          <w:rFonts w:ascii="Lato" w:hAnsi="Lato" w:cs="Times New Roman"/>
        </w:rPr>
        <w:t>g</w:t>
      </w:r>
      <w:r w:rsidRPr="004B6FEF">
        <w:rPr>
          <w:rFonts w:ascii="Lato" w:hAnsi="Lato" w:cs="Times New Roman"/>
        </w:rPr>
        <w:t xml:space="preserve"> schools. </w:t>
      </w:r>
      <w:r>
        <w:rPr>
          <w:rFonts w:ascii="Lato" w:hAnsi="Lato" w:cs="Times New Roman"/>
        </w:rPr>
        <w:t>In addition, non-governmental</w:t>
      </w:r>
      <w:r w:rsidRPr="004B6FEF">
        <w:rPr>
          <w:rFonts w:ascii="Lato" w:hAnsi="Lato" w:cs="Times New Roman"/>
        </w:rPr>
        <w:t> organization</w:t>
      </w:r>
      <w:r>
        <w:rPr>
          <w:rFonts w:ascii="Lato" w:hAnsi="Lato" w:cs="Times New Roman"/>
        </w:rPr>
        <w:t>s</w:t>
      </w:r>
      <w:r w:rsidRPr="004B6FEF">
        <w:rPr>
          <w:rFonts w:ascii="Lato" w:hAnsi="Lato" w:cs="Times New Roman"/>
        </w:rPr>
        <w:t> </w:t>
      </w:r>
      <w:r>
        <w:rPr>
          <w:rFonts w:ascii="Lato" w:hAnsi="Lato" w:cs="Times New Roman"/>
        </w:rPr>
        <w:t xml:space="preserve">have </w:t>
      </w:r>
      <w:r w:rsidRPr="004B6FEF">
        <w:rPr>
          <w:rFonts w:ascii="Lato" w:hAnsi="Lato" w:cs="Times New Roman"/>
        </w:rPr>
        <w:t>provided children with food and clothing</w:t>
      </w:r>
      <w:r>
        <w:rPr>
          <w:rFonts w:ascii="Lato" w:hAnsi="Lato" w:cs="Times New Roman"/>
        </w:rPr>
        <w:t xml:space="preserve"> and supported them with their education and skills trainings although a</w:t>
      </w:r>
      <w:r w:rsidRPr="004B6FEF">
        <w:rPr>
          <w:rFonts w:ascii="Lato" w:hAnsi="Lato" w:cs="Times New Roman"/>
        </w:rPr>
        <w:t xml:space="preserve"> lot </w:t>
      </w:r>
      <w:r>
        <w:rPr>
          <w:rFonts w:ascii="Lato" w:hAnsi="Lato" w:cs="Times New Roman"/>
        </w:rPr>
        <w:t>remains to be d</w:t>
      </w:r>
      <w:r w:rsidRPr="004B6FEF">
        <w:rPr>
          <w:rFonts w:ascii="Lato" w:hAnsi="Lato" w:cs="Times New Roman"/>
        </w:rPr>
        <w:t xml:space="preserve">one. These supports are important to </w:t>
      </w:r>
      <w:r>
        <w:rPr>
          <w:rFonts w:ascii="Lato" w:hAnsi="Lato" w:cs="Times New Roman"/>
        </w:rPr>
        <w:t>improve access to q</w:t>
      </w:r>
      <w:r w:rsidRPr="004B6FEF">
        <w:rPr>
          <w:rFonts w:ascii="Lato" w:hAnsi="Lato" w:cs="Times New Roman"/>
        </w:rPr>
        <w:t>uality of educatio</w:t>
      </w:r>
      <w:r>
        <w:rPr>
          <w:rFonts w:ascii="Lato" w:hAnsi="Lato" w:cs="Times New Roman"/>
        </w:rPr>
        <w:t>n</w:t>
      </w:r>
      <w:r w:rsidRPr="004B6FEF">
        <w:rPr>
          <w:rFonts w:ascii="Lato" w:hAnsi="Lato" w:cs="Times New Roman"/>
        </w:rPr>
        <w:t xml:space="preserve">.  </w:t>
      </w:r>
    </w:p>
    <w:p w14:paraId="4D5B0B9F" w14:textId="77777777" w:rsidR="003F1EF6" w:rsidRPr="004B6FEF" w:rsidRDefault="003F1EF6" w:rsidP="00595EA3">
      <w:pPr>
        <w:pStyle w:val="Heading2"/>
      </w:pPr>
      <w:bookmarkStart w:id="186" w:name="_Toc159430624"/>
      <w:bookmarkStart w:id="187" w:name="_Toc159879803"/>
      <w:bookmarkStart w:id="188" w:name="_Toc159880209"/>
      <w:bookmarkStart w:id="189" w:name="_Toc159880335"/>
      <w:bookmarkStart w:id="190" w:name="_Toc160114620"/>
      <w:r w:rsidRPr="004B6FEF">
        <w:t>3.</w:t>
      </w:r>
      <w:r>
        <w:t>9.</w:t>
      </w:r>
      <w:r w:rsidRPr="004B6FEF">
        <w:t>2. Critical child right issues and major challenges</w:t>
      </w:r>
      <w:bookmarkEnd w:id="186"/>
      <w:bookmarkEnd w:id="187"/>
      <w:bookmarkEnd w:id="188"/>
      <w:bookmarkEnd w:id="189"/>
      <w:bookmarkEnd w:id="190"/>
      <w:r w:rsidRPr="004B6FEF">
        <w:t xml:space="preserve">  </w:t>
      </w:r>
    </w:p>
    <w:p w14:paraId="38D9BA8A" w14:textId="77777777" w:rsidR="003F1EF6" w:rsidRDefault="003F1EF6" w:rsidP="00E83F85">
      <w:pPr>
        <w:spacing w:line="276" w:lineRule="auto"/>
        <w:jc w:val="both"/>
        <w:rPr>
          <w:rFonts w:ascii="Lato" w:hAnsi="Lato" w:cs="Times New Roman"/>
        </w:rPr>
      </w:pPr>
      <w:r w:rsidRPr="004B6FEF">
        <w:rPr>
          <w:rFonts w:ascii="Lato" w:hAnsi="Lato" w:cs="Times New Roman"/>
        </w:rPr>
        <w:t xml:space="preserve">Children working and living </w:t>
      </w:r>
      <w:r>
        <w:rPr>
          <w:rFonts w:ascii="Lato" w:hAnsi="Lato" w:cs="Times New Roman"/>
        </w:rPr>
        <w:t>on</w:t>
      </w:r>
      <w:r w:rsidRPr="004B6FEF">
        <w:rPr>
          <w:rFonts w:ascii="Lato" w:hAnsi="Lato" w:cs="Times New Roman"/>
        </w:rPr>
        <w:t xml:space="preserve"> street</w:t>
      </w:r>
      <w:r>
        <w:rPr>
          <w:rFonts w:ascii="Lato" w:hAnsi="Lato" w:cs="Times New Roman"/>
        </w:rPr>
        <w:t>s</w:t>
      </w:r>
      <w:r w:rsidRPr="004B6FEF">
        <w:rPr>
          <w:rFonts w:ascii="Lato" w:hAnsi="Lato" w:cs="Times New Roman"/>
        </w:rPr>
        <w:t xml:space="preserve"> reported that they do not know most of </w:t>
      </w:r>
      <w:r>
        <w:rPr>
          <w:rFonts w:ascii="Lato" w:hAnsi="Lato" w:cs="Times New Roman"/>
        </w:rPr>
        <w:t xml:space="preserve">the </w:t>
      </w:r>
      <w:r w:rsidRPr="004B6FEF">
        <w:rPr>
          <w:rFonts w:ascii="Lato" w:hAnsi="Lato" w:cs="Times New Roman"/>
        </w:rPr>
        <w:t>child rights</w:t>
      </w:r>
      <w:r>
        <w:rPr>
          <w:rFonts w:ascii="Lato" w:hAnsi="Lato" w:cs="Times New Roman"/>
        </w:rPr>
        <w:t xml:space="preserve">, only know their rights to survival and to access </w:t>
      </w:r>
      <w:r w:rsidRPr="004B6FEF">
        <w:rPr>
          <w:rFonts w:ascii="Lato" w:hAnsi="Lato" w:cs="Times New Roman"/>
        </w:rPr>
        <w:t>education</w:t>
      </w:r>
      <w:r>
        <w:rPr>
          <w:rFonts w:ascii="Lato" w:hAnsi="Lato" w:cs="Times New Roman"/>
        </w:rPr>
        <w:t xml:space="preserve">. </w:t>
      </w:r>
      <w:r w:rsidRPr="004B6FEF">
        <w:rPr>
          <w:rFonts w:ascii="Lato" w:hAnsi="Lato" w:cs="Times New Roman"/>
        </w:rPr>
        <w:t xml:space="preserve"> </w:t>
      </w:r>
    </w:p>
    <w:p w14:paraId="1AC12F27" w14:textId="77777777" w:rsidR="00F073BC" w:rsidRDefault="003F1EF6" w:rsidP="00E83F85">
      <w:pPr>
        <w:spacing w:line="276" w:lineRule="auto"/>
        <w:jc w:val="both"/>
        <w:rPr>
          <w:rFonts w:ascii="Lato" w:hAnsi="Lato" w:cs="Times New Roman"/>
        </w:rPr>
      </w:pPr>
      <w:r>
        <w:rPr>
          <w:rFonts w:ascii="Lato" w:hAnsi="Lato" w:cs="Times New Roman"/>
        </w:rPr>
        <w:t xml:space="preserve">Although there are initiatives to enroll these group of children in school, schools have different gaps to ensure the education rights of children. The gaps include inadequate </w:t>
      </w:r>
      <w:r w:rsidRPr="004B6FEF">
        <w:rPr>
          <w:rFonts w:ascii="Lato" w:hAnsi="Lato" w:cs="Times New Roman"/>
        </w:rPr>
        <w:t>classrooms</w:t>
      </w:r>
      <w:r>
        <w:rPr>
          <w:rFonts w:ascii="Lato" w:hAnsi="Lato" w:cs="Times New Roman"/>
        </w:rPr>
        <w:t xml:space="preserve"> to accommodate additional number of children</w:t>
      </w:r>
      <w:r w:rsidRPr="004B6FEF">
        <w:rPr>
          <w:rFonts w:ascii="Lato" w:hAnsi="Lato" w:cs="Times New Roman"/>
        </w:rPr>
        <w:t xml:space="preserve">, </w:t>
      </w:r>
      <w:r>
        <w:rPr>
          <w:rFonts w:ascii="Lato" w:hAnsi="Lato" w:cs="Times New Roman"/>
        </w:rPr>
        <w:t xml:space="preserve">lack of separate toilets for girls and boys, </w:t>
      </w:r>
      <w:r w:rsidRPr="004B6FEF">
        <w:rPr>
          <w:rFonts w:ascii="Lato" w:hAnsi="Lato" w:cs="Times New Roman"/>
        </w:rPr>
        <w:t>and</w:t>
      </w:r>
      <w:r>
        <w:rPr>
          <w:rFonts w:ascii="Lato" w:hAnsi="Lato" w:cs="Times New Roman"/>
        </w:rPr>
        <w:t xml:space="preserve"> lack of </w:t>
      </w:r>
      <w:r w:rsidRPr="004B6FEF">
        <w:rPr>
          <w:rFonts w:ascii="Lato" w:hAnsi="Lato" w:cs="Times New Roman"/>
        </w:rPr>
        <w:t xml:space="preserve">playgrounds in school settings. </w:t>
      </w:r>
      <w:r>
        <w:rPr>
          <w:rFonts w:ascii="Lato" w:hAnsi="Lato" w:cs="Times New Roman"/>
        </w:rPr>
        <w:t xml:space="preserve">There many children living and working on streets who are not enrolled in school in anyway. </w:t>
      </w:r>
    </w:p>
    <w:p w14:paraId="1539B374" w14:textId="269AC696" w:rsidR="003F1EF6" w:rsidRDefault="003F1EF6" w:rsidP="00E83F85">
      <w:pPr>
        <w:spacing w:after="360" w:line="276" w:lineRule="auto"/>
        <w:jc w:val="both"/>
        <w:rPr>
          <w:rFonts w:ascii="Lato" w:hAnsi="Lato" w:cs="Times New Roman"/>
        </w:rPr>
      </w:pPr>
      <w:r w:rsidRPr="004B6FEF">
        <w:rPr>
          <w:rFonts w:ascii="Lato" w:hAnsi="Lato" w:cs="Times New Roman"/>
        </w:rPr>
        <w:t xml:space="preserve">Children in the street are without their fundamental </w:t>
      </w:r>
      <w:r>
        <w:rPr>
          <w:rFonts w:ascii="Lato" w:hAnsi="Lato" w:cs="Times New Roman"/>
        </w:rPr>
        <w:t xml:space="preserve">rights such as being deprived of access to basic </w:t>
      </w:r>
      <w:r w:rsidRPr="004B6FEF">
        <w:rPr>
          <w:rFonts w:ascii="Lato" w:hAnsi="Lato" w:cs="Times New Roman"/>
        </w:rPr>
        <w:t>necessitie</w:t>
      </w:r>
      <w:r>
        <w:rPr>
          <w:rFonts w:ascii="Lato" w:hAnsi="Lato" w:cs="Times New Roman"/>
        </w:rPr>
        <w:t xml:space="preserve">s </w:t>
      </w:r>
      <w:r w:rsidRPr="004B6FEF">
        <w:rPr>
          <w:rFonts w:ascii="Lato" w:hAnsi="Lato" w:cs="Times New Roman"/>
        </w:rPr>
        <w:t xml:space="preserve">such as food, </w:t>
      </w:r>
      <w:r>
        <w:rPr>
          <w:rFonts w:ascii="Lato" w:hAnsi="Lato" w:cs="Times New Roman"/>
        </w:rPr>
        <w:t xml:space="preserve">clothing, and </w:t>
      </w:r>
      <w:r w:rsidRPr="004B6FEF">
        <w:rPr>
          <w:rFonts w:ascii="Lato" w:hAnsi="Lato" w:cs="Times New Roman"/>
        </w:rPr>
        <w:t>shelter</w:t>
      </w:r>
      <w:r>
        <w:rPr>
          <w:rFonts w:ascii="Lato" w:hAnsi="Lato" w:cs="Times New Roman"/>
        </w:rPr>
        <w:t>.  Children l</w:t>
      </w:r>
      <w:r w:rsidRPr="004B6FEF">
        <w:rPr>
          <w:rFonts w:ascii="Lato" w:hAnsi="Lato" w:cs="Times New Roman"/>
        </w:rPr>
        <w:t xml:space="preserve">iving on the streets </w:t>
      </w:r>
      <w:r>
        <w:rPr>
          <w:rFonts w:ascii="Lato" w:hAnsi="Lato" w:cs="Times New Roman"/>
        </w:rPr>
        <w:t xml:space="preserve">has </w:t>
      </w:r>
      <w:r w:rsidRPr="004B6FEF">
        <w:rPr>
          <w:rFonts w:ascii="Lato" w:hAnsi="Lato" w:cs="Times New Roman"/>
        </w:rPr>
        <w:t xml:space="preserve">exposed children in the street to the </w:t>
      </w:r>
      <w:r>
        <w:rPr>
          <w:rFonts w:ascii="Lato" w:hAnsi="Lato" w:cs="Times New Roman"/>
        </w:rPr>
        <w:t xml:space="preserve">scorching </w:t>
      </w:r>
      <w:r w:rsidRPr="004B6FEF">
        <w:rPr>
          <w:rFonts w:ascii="Lato" w:hAnsi="Lato" w:cs="Times New Roman"/>
        </w:rPr>
        <w:t>sun, chilly weather, and attacks by hazardous animals</w:t>
      </w:r>
      <w:r>
        <w:rPr>
          <w:rFonts w:ascii="Lato" w:hAnsi="Lato" w:cs="Times New Roman"/>
        </w:rPr>
        <w:t xml:space="preserve"> and people</w:t>
      </w:r>
      <w:r w:rsidRPr="004B6FEF">
        <w:rPr>
          <w:rFonts w:ascii="Lato" w:hAnsi="Lato" w:cs="Times New Roman"/>
        </w:rPr>
        <w:t xml:space="preserve">. </w:t>
      </w:r>
      <w:r>
        <w:rPr>
          <w:rFonts w:ascii="Lato" w:hAnsi="Lato" w:cs="Times New Roman"/>
        </w:rPr>
        <w:t xml:space="preserve">Older </w:t>
      </w:r>
      <w:r w:rsidRPr="004B6FEF">
        <w:rPr>
          <w:rFonts w:ascii="Lato" w:hAnsi="Lato" w:cs="Times New Roman"/>
        </w:rPr>
        <w:t>ones attack</w:t>
      </w:r>
      <w:r>
        <w:rPr>
          <w:rFonts w:ascii="Lato" w:hAnsi="Lato" w:cs="Times New Roman"/>
        </w:rPr>
        <w:t xml:space="preserve"> </w:t>
      </w:r>
      <w:r w:rsidRPr="004B6FEF">
        <w:rPr>
          <w:rFonts w:ascii="Lato" w:hAnsi="Lato" w:cs="Times New Roman"/>
        </w:rPr>
        <w:t xml:space="preserve">the younger children </w:t>
      </w:r>
      <w:r>
        <w:rPr>
          <w:rFonts w:ascii="Lato" w:hAnsi="Lato" w:cs="Times New Roman"/>
        </w:rPr>
        <w:t xml:space="preserve">especially </w:t>
      </w:r>
      <w:r w:rsidRPr="004B6FEF">
        <w:rPr>
          <w:rFonts w:ascii="Lato" w:hAnsi="Lato" w:cs="Times New Roman"/>
        </w:rPr>
        <w:t>females in various ways</w:t>
      </w:r>
      <w:r>
        <w:rPr>
          <w:rFonts w:ascii="Lato" w:hAnsi="Lato" w:cs="Times New Roman"/>
        </w:rPr>
        <w:t xml:space="preserve"> such as physical and sexual harassment and abuse and snatch their properties. </w:t>
      </w:r>
      <w:r w:rsidRPr="004B6FEF">
        <w:rPr>
          <w:rFonts w:ascii="Lato" w:hAnsi="Lato" w:cs="Times New Roman"/>
        </w:rPr>
        <w:t xml:space="preserve"> </w:t>
      </w:r>
      <w:r>
        <w:rPr>
          <w:rFonts w:ascii="Lato" w:hAnsi="Lato" w:cs="Times New Roman"/>
        </w:rPr>
        <w:t>Children also noted that p</w:t>
      </w:r>
      <w:r w:rsidRPr="004B6FEF">
        <w:rPr>
          <w:rFonts w:ascii="Lato" w:hAnsi="Lato" w:cs="Times New Roman"/>
        </w:rPr>
        <w:t>oliceme</w:t>
      </w:r>
      <w:r>
        <w:rPr>
          <w:rFonts w:ascii="Lato" w:hAnsi="Lato" w:cs="Times New Roman"/>
        </w:rPr>
        <w:t>n</w:t>
      </w:r>
      <w:r w:rsidRPr="004B6FEF">
        <w:rPr>
          <w:rFonts w:ascii="Lato" w:hAnsi="Lato" w:cs="Times New Roman"/>
        </w:rPr>
        <w:t xml:space="preserve"> and </w:t>
      </w:r>
      <w:r>
        <w:rPr>
          <w:rFonts w:ascii="Lato" w:hAnsi="Lato" w:cs="Times New Roman"/>
        </w:rPr>
        <w:t xml:space="preserve">other adult </w:t>
      </w:r>
      <w:r w:rsidRPr="004B6FEF">
        <w:rPr>
          <w:rFonts w:ascii="Lato" w:hAnsi="Lato" w:cs="Times New Roman"/>
        </w:rPr>
        <w:t xml:space="preserve">stakeholders who were supposed to protect the children </w:t>
      </w:r>
      <w:r>
        <w:rPr>
          <w:rFonts w:ascii="Lato" w:hAnsi="Lato" w:cs="Times New Roman"/>
        </w:rPr>
        <w:t xml:space="preserve">in street situation are found to have problem makers and become threats </w:t>
      </w:r>
      <w:r w:rsidRPr="004B6FEF">
        <w:rPr>
          <w:rFonts w:ascii="Lato" w:hAnsi="Lato" w:cs="Times New Roman"/>
        </w:rPr>
        <w:t>to the</w:t>
      </w:r>
      <w:r>
        <w:rPr>
          <w:rFonts w:ascii="Lato" w:hAnsi="Lato" w:cs="Times New Roman"/>
        </w:rPr>
        <w:t>ir protection and safety</w:t>
      </w:r>
      <w:r w:rsidRPr="004B6FEF">
        <w:rPr>
          <w:rFonts w:ascii="Lato" w:hAnsi="Lato" w:cs="Times New Roman"/>
        </w:rPr>
        <w:t xml:space="preserve">. </w:t>
      </w:r>
      <w:r>
        <w:rPr>
          <w:rFonts w:ascii="Lato" w:hAnsi="Lato" w:cs="Times New Roman"/>
        </w:rPr>
        <w:t>Many children reported that some policemen d</w:t>
      </w:r>
      <w:r w:rsidRPr="004B6FEF">
        <w:rPr>
          <w:rFonts w:ascii="Lato" w:hAnsi="Lato" w:cs="Times New Roman"/>
        </w:rPr>
        <w:t xml:space="preserve">isrespect </w:t>
      </w:r>
      <w:r>
        <w:rPr>
          <w:rFonts w:ascii="Lato" w:hAnsi="Lato" w:cs="Times New Roman"/>
        </w:rPr>
        <w:t>them and b</w:t>
      </w:r>
      <w:r w:rsidRPr="004B6FEF">
        <w:rPr>
          <w:rFonts w:ascii="Lato" w:hAnsi="Lato" w:cs="Times New Roman"/>
        </w:rPr>
        <w:t>eatin</w:t>
      </w:r>
      <w:r>
        <w:rPr>
          <w:rFonts w:ascii="Lato" w:hAnsi="Lato" w:cs="Times New Roman"/>
        </w:rPr>
        <w:t>g and i</w:t>
      </w:r>
      <w:r w:rsidRPr="004B6FEF">
        <w:rPr>
          <w:rFonts w:ascii="Lato" w:hAnsi="Lato" w:cs="Times New Roman"/>
        </w:rPr>
        <w:t>nsulting them</w:t>
      </w:r>
      <w:r>
        <w:rPr>
          <w:rFonts w:ascii="Lato" w:hAnsi="Lato" w:cs="Times New Roman"/>
        </w:rPr>
        <w:t xml:space="preserve">. </w:t>
      </w:r>
      <w:r w:rsidRPr="004B6FEF">
        <w:rPr>
          <w:rFonts w:ascii="Lato" w:hAnsi="Lato" w:cs="Times New Roman"/>
        </w:rPr>
        <w:t xml:space="preserve"> On</w:t>
      </w:r>
      <w:r>
        <w:rPr>
          <w:rFonts w:ascii="Lato" w:hAnsi="Lato" w:cs="Times New Roman"/>
        </w:rPr>
        <w:t>e</w:t>
      </w:r>
      <w:r w:rsidRPr="004B6FEF">
        <w:rPr>
          <w:rFonts w:ascii="Lato" w:hAnsi="Lato" w:cs="Times New Roman"/>
        </w:rPr>
        <w:t xml:space="preserve"> child said, “we are more terrified by policemen than by a strang</w:t>
      </w:r>
      <w:r>
        <w:rPr>
          <w:rFonts w:ascii="Lato" w:hAnsi="Lato" w:cs="Times New Roman"/>
        </w:rPr>
        <w:t>er. They insult us with bad words belittling us.</w:t>
      </w:r>
      <w:r w:rsidRPr="004B6FEF">
        <w:rPr>
          <w:rFonts w:ascii="Lato" w:hAnsi="Lato" w:cs="Times New Roman"/>
        </w:rPr>
        <w:t>”</w:t>
      </w:r>
    </w:p>
    <w:p w14:paraId="61A63052" w14:textId="77777777" w:rsidR="003F1EF6" w:rsidRPr="00EC5472" w:rsidRDefault="003F1EF6" w:rsidP="00E83F85">
      <w:pPr>
        <w:spacing w:line="276" w:lineRule="auto"/>
        <w:jc w:val="both"/>
        <w:rPr>
          <w:rFonts w:ascii="Lato" w:hAnsi="Lato"/>
          <w:color w:val="111111"/>
          <w:shd w:val="clear" w:color="auto" w:fill="FFFFFF"/>
        </w:rPr>
      </w:pPr>
      <w:r>
        <w:rPr>
          <w:rFonts w:ascii="Lato" w:hAnsi="Lato" w:cs="Times New Roman"/>
        </w:rPr>
        <w:t>Street children g</w:t>
      </w:r>
      <w:r w:rsidRPr="00FB02F9">
        <w:rPr>
          <w:rFonts w:ascii="Lato" w:hAnsi="Lato"/>
          <w:color w:val="111111"/>
          <w:shd w:val="clear" w:color="auto" w:fill="FFFFFF"/>
        </w:rPr>
        <w:t>row u</w:t>
      </w:r>
      <w:r>
        <w:rPr>
          <w:rFonts w:ascii="Lato" w:hAnsi="Lato"/>
          <w:color w:val="111111"/>
          <w:shd w:val="clear" w:color="auto" w:fill="FFFFFF"/>
        </w:rPr>
        <w:t>p</w:t>
      </w:r>
      <w:r w:rsidRPr="00FB02F9">
        <w:rPr>
          <w:rFonts w:ascii="Lato" w:hAnsi="Lato"/>
          <w:color w:val="111111"/>
          <w:shd w:val="clear" w:color="auto" w:fill="FFFFFF"/>
        </w:rPr>
        <w:t xml:space="preserve"> enduring exploitation, hazardous labour, and violence, with some relying on begging or crime to secure basic food and shelter.</w:t>
      </w:r>
      <w:r>
        <w:rPr>
          <w:rFonts w:ascii="Lato" w:hAnsi="Lato"/>
          <w:color w:val="111111"/>
          <w:shd w:val="clear" w:color="auto" w:fill="FFFFFF"/>
        </w:rPr>
        <w:t xml:space="preserve"> Many of children living and working on the streets suffer from anxiety, which leads to substance abuse and a risk of suicide.</w:t>
      </w:r>
    </w:p>
    <w:p w14:paraId="3F98A90F" w14:textId="77777777" w:rsidR="003F1EF6" w:rsidRPr="003E2B79" w:rsidRDefault="003F1EF6" w:rsidP="003E2B79">
      <w:pPr>
        <w:rPr>
          <w:b/>
          <w:bCs/>
        </w:rPr>
      </w:pPr>
      <w:bookmarkStart w:id="191" w:name="_Toc160114621"/>
      <w:r w:rsidRPr="003E2B79">
        <w:rPr>
          <w:b/>
          <w:bCs/>
        </w:rPr>
        <w:t>Factors forcing children to lead street situations.</w:t>
      </w:r>
      <w:bookmarkEnd w:id="191"/>
      <w:r w:rsidRPr="003E2B79">
        <w:rPr>
          <w:b/>
          <w:bCs/>
        </w:rPr>
        <w:t xml:space="preserve"> </w:t>
      </w:r>
    </w:p>
    <w:p w14:paraId="5E9A742C" w14:textId="77777777" w:rsidR="003F1EF6" w:rsidRDefault="003F1EF6" w:rsidP="00E83F85">
      <w:pPr>
        <w:pStyle w:val="BulletList1"/>
        <w:spacing w:line="276" w:lineRule="auto"/>
        <w:jc w:val="both"/>
      </w:pPr>
      <w:r>
        <w:t xml:space="preserve">Disagreements in the family setting leads insecurity among children and opt to live and work on the streets. </w:t>
      </w:r>
      <w:r w:rsidRPr="00F113C9">
        <w:t xml:space="preserve"> </w:t>
      </w:r>
    </w:p>
    <w:p w14:paraId="6667A003" w14:textId="77777777" w:rsidR="003F1EF6" w:rsidRPr="00F113C9" w:rsidRDefault="003F1EF6" w:rsidP="00E83F85">
      <w:pPr>
        <w:pStyle w:val="BulletList1"/>
        <w:spacing w:line="276" w:lineRule="auto"/>
        <w:jc w:val="both"/>
      </w:pPr>
      <w:r>
        <w:t>Children go out and work the streets if their parents are d</w:t>
      </w:r>
      <w:r w:rsidRPr="00F113C9">
        <w:t>ivorced or died</w:t>
      </w:r>
      <w:r>
        <w:t xml:space="preserve"> and are </w:t>
      </w:r>
      <w:r w:rsidRPr="00F113C9">
        <w:t xml:space="preserve">unable to </w:t>
      </w:r>
      <w:r>
        <w:t xml:space="preserve">fulfill </w:t>
      </w:r>
      <w:r w:rsidRPr="00F113C9">
        <w:t xml:space="preserve">their basic necessities and </w:t>
      </w:r>
      <w:r>
        <w:t xml:space="preserve">cover costs for </w:t>
      </w:r>
      <w:r w:rsidRPr="00F113C9">
        <w:t>school fees</w:t>
      </w:r>
      <w:r>
        <w:t xml:space="preserve"> and educational materials</w:t>
      </w:r>
      <w:r w:rsidRPr="00F113C9">
        <w:t>.</w:t>
      </w:r>
    </w:p>
    <w:p w14:paraId="30727FBD" w14:textId="77777777" w:rsidR="003F1EF6" w:rsidRPr="004B6FEF" w:rsidRDefault="003F1EF6" w:rsidP="00E83F85">
      <w:pPr>
        <w:pStyle w:val="BulletList1"/>
        <w:spacing w:line="276" w:lineRule="auto"/>
        <w:jc w:val="both"/>
      </w:pPr>
      <w:r>
        <w:t xml:space="preserve">Peer pressure leading to engage in addiction and other antisocial activities. If their parents or families </w:t>
      </w:r>
      <w:r w:rsidRPr="004B6FEF">
        <w:t>realize</w:t>
      </w:r>
      <w:r>
        <w:t xml:space="preserve"> </w:t>
      </w:r>
      <w:r w:rsidRPr="004B6FEF">
        <w:t xml:space="preserve">that what their children </w:t>
      </w:r>
      <w:r>
        <w:t xml:space="preserve">engaged in such unacceptable behaviors, many of the children choose to live and work on the </w:t>
      </w:r>
      <w:r w:rsidRPr="004B6FEF">
        <w:t>street</w:t>
      </w:r>
      <w:r>
        <w:t>s</w:t>
      </w:r>
      <w:r w:rsidRPr="004B6FEF">
        <w:t>.</w:t>
      </w:r>
    </w:p>
    <w:p w14:paraId="339B37AC" w14:textId="77777777" w:rsidR="003F1EF6" w:rsidRPr="00483808" w:rsidRDefault="003F1EF6" w:rsidP="00E83F85">
      <w:pPr>
        <w:pStyle w:val="BulletList1"/>
        <w:spacing w:line="276" w:lineRule="auto"/>
        <w:jc w:val="both"/>
      </w:pPr>
      <w:r>
        <w:t xml:space="preserve">Some children living and working on the streets were brought from rural areas to cities by their </w:t>
      </w:r>
      <w:r w:rsidRPr="004B6FEF">
        <w:t>relative</w:t>
      </w:r>
      <w:r>
        <w:t xml:space="preserve">s, by convincing their parents that they would support them with their education. However, many of these children become victims of labour and other </w:t>
      </w:r>
      <w:r w:rsidRPr="004B6FEF">
        <w:t>exploit</w:t>
      </w:r>
      <w:r>
        <w:t xml:space="preserve">ative practices. As a copying mechanism, children </w:t>
      </w:r>
      <w:r w:rsidRPr="004B6FEF">
        <w:t xml:space="preserve">run away </w:t>
      </w:r>
      <w:r>
        <w:t xml:space="preserve">from </w:t>
      </w:r>
      <w:r w:rsidRPr="004B6FEF">
        <w:t>home and live on the streets.</w:t>
      </w:r>
    </w:p>
    <w:p w14:paraId="64B39C4C" w14:textId="1E5BB384" w:rsidR="003F1EF6" w:rsidRPr="004B6FEF" w:rsidRDefault="00F073BC" w:rsidP="00595EA3">
      <w:pPr>
        <w:pStyle w:val="Heading2"/>
      </w:pPr>
      <w:bookmarkStart w:id="192" w:name="_Toc159430625"/>
      <w:bookmarkStart w:id="193" w:name="_Toc159879804"/>
      <w:bookmarkStart w:id="194" w:name="_Toc159880210"/>
      <w:bookmarkStart w:id="195" w:name="_Toc159880336"/>
      <w:bookmarkStart w:id="196" w:name="_Toc160114622"/>
      <w:r>
        <w:lastRenderedPageBreak/>
        <w:t xml:space="preserve">3.9.3 </w:t>
      </w:r>
      <w:r w:rsidR="003F1EF6" w:rsidRPr="004B6FEF">
        <w:t>Recommendations</w:t>
      </w:r>
      <w:bookmarkEnd w:id="192"/>
      <w:bookmarkEnd w:id="193"/>
      <w:bookmarkEnd w:id="194"/>
      <w:bookmarkEnd w:id="195"/>
      <w:bookmarkEnd w:id="196"/>
      <w:r w:rsidR="003F1EF6" w:rsidRPr="004B6FEF">
        <w:t xml:space="preserve"> </w:t>
      </w:r>
    </w:p>
    <w:p w14:paraId="597FEF24" w14:textId="77777777" w:rsidR="003F1EF6" w:rsidRPr="004B6FEF" w:rsidRDefault="003F1EF6" w:rsidP="00E83F85">
      <w:pPr>
        <w:spacing w:after="0"/>
        <w:jc w:val="both"/>
        <w:rPr>
          <w:rFonts w:ascii="Lato" w:hAnsi="Lato" w:cs="Times New Roman"/>
          <w:i/>
          <w:iCs/>
        </w:rPr>
      </w:pPr>
      <w:r w:rsidRPr="004B6FEF">
        <w:rPr>
          <w:rFonts w:ascii="Lato" w:hAnsi="Lato" w:cs="Times New Roman"/>
        </w:rPr>
        <w:t xml:space="preserve">Children on street situations suggested the following recommendations to the government to better protect their rights. </w:t>
      </w:r>
    </w:p>
    <w:p w14:paraId="1C06289F" w14:textId="77777777" w:rsidR="003F1EF6" w:rsidRPr="004B6FEF" w:rsidRDefault="003F1EF6" w:rsidP="00E83F85">
      <w:pPr>
        <w:pStyle w:val="ListParagraph"/>
        <w:numPr>
          <w:ilvl w:val="0"/>
          <w:numId w:val="11"/>
        </w:numPr>
        <w:spacing w:after="160"/>
        <w:jc w:val="both"/>
        <w:rPr>
          <w:rFonts w:ascii="Lato" w:hAnsi="Lato" w:cs="Times New Roman"/>
        </w:rPr>
      </w:pPr>
      <w:r w:rsidRPr="004B6FEF">
        <w:rPr>
          <w:rFonts w:ascii="Lato" w:hAnsi="Lato" w:cs="Times New Roman"/>
        </w:rPr>
        <w:t xml:space="preserve">The government should respect the rights of children in the street and provide them with basic necessities of life like such food, and shelter. </w:t>
      </w:r>
    </w:p>
    <w:p w14:paraId="33512EDC" w14:textId="77777777" w:rsidR="003F1EF6" w:rsidRPr="004B6FEF" w:rsidRDefault="003F1EF6" w:rsidP="00E83F85">
      <w:pPr>
        <w:pStyle w:val="ListParagraph"/>
        <w:numPr>
          <w:ilvl w:val="0"/>
          <w:numId w:val="11"/>
        </w:numPr>
        <w:spacing w:after="160"/>
        <w:jc w:val="both"/>
        <w:rPr>
          <w:rFonts w:ascii="Lato" w:hAnsi="Lato" w:cs="Times New Roman"/>
        </w:rPr>
      </w:pPr>
      <w:r w:rsidRPr="004B6FEF">
        <w:rPr>
          <w:rFonts w:ascii="Lato" w:hAnsi="Lato" w:cs="Times New Roman"/>
        </w:rPr>
        <w:t>Government should provide educational opportunities for street children.</w:t>
      </w:r>
    </w:p>
    <w:p w14:paraId="4C7F7242" w14:textId="77777777" w:rsidR="003F1EF6" w:rsidRPr="004B6FEF" w:rsidRDefault="003F1EF6" w:rsidP="00E83F85">
      <w:pPr>
        <w:pStyle w:val="ListParagraph"/>
        <w:numPr>
          <w:ilvl w:val="0"/>
          <w:numId w:val="11"/>
        </w:numPr>
        <w:jc w:val="both"/>
        <w:rPr>
          <w:rFonts w:ascii="Lato" w:hAnsi="Lato" w:cs="Times New Roman"/>
        </w:rPr>
      </w:pPr>
      <w:r w:rsidRPr="004B6FEF">
        <w:rPr>
          <w:rFonts w:ascii="Lato" w:hAnsi="Lato" w:cs="Times New Roman"/>
        </w:rPr>
        <w:t xml:space="preserve">The government should build shelters, rehabilitation centers, and schools to children living and working on the street.  </w:t>
      </w:r>
    </w:p>
    <w:p w14:paraId="504F1AA1" w14:textId="77777777" w:rsidR="003F1EF6" w:rsidRPr="004B6FEF" w:rsidRDefault="003F1EF6" w:rsidP="00E83F85">
      <w:pPr>
        <w:pStyle w:val="ListParagraph"/>
        <w:numPr>
          <w:ilvl w:val="0"/>
          <w:numId w:val="11"/>
        </w:numPr>
        <w:jc w:val="both"/>
        <w:rPr>
          <w:rFonts w:ascii="Lato" w:hAnsi="Lato" w:cs="Times New Roman"/>
        </w:rPr>
      </w:pPr>
      <w:r w:rsidRPr="004B6FEF">
        <w:rPr>
          <w:rFonts w:ascii="Lato" w:hAnsi="Lato" w:cs="Times New Roman"/>
        </w:rPr>
        <w:t xml:space="preserve">The government should make sure that responsible government bodies such as the Police are discharging their responsibilities as per the law. </w:t>
      </w:r>
    </w:p>
    <w:p w14:paraId="05BD655D" w14:textId="77777777" w:rsidR="003F1EF6" w:rsidRPr="004B6FEF" w:rsidRDefault="003F1EF6" w:rsidP="00E83F85">
      <w:pPr>
        <w:pStyle w:val="ListParagraph"/>
        <w:numPr>
          <w:ilvl w:val="0"/>
          <w:numId w:val="11"/>
        </w:numPr>
        <w:jc w:val="both"/>
        <w:rPr>
          <w:rFonts w:ascii="Lato" w:hAnsi="Lato" w:cs="Times New Roman"/>
        </w:rPr>
      </w:pPr>
      <w:r w:rsidRPr="004B6FEF">
        <w:rPr>
          <w:rFonts w:ascii="Lato" w:hAnsi="Lato" w:cs="Times New Roman"/>
        </w:rPr>
        <w:t>The government should raise awareness and make sure that the laws are been implemented properly on the people assigned as protectors.</w:t>
      </w:r>
    </w:p>
    <w:p w14:paraId="4DE65037" w14:textId="77777777" w:rsidR="003F1EF6" w:rsidRPr="004B6FEF" w:rsidRDefault="003F1EF6" w:rsidP="00E83F85">
      <w:pPr>
        <w:pStyle w:val="ListParagraph"/>
        <w:numPr>
          <w:ilvl w:val="0"/>
          <w:numId w:val="11"/>
        </w:numPr>
        <w:spacing w:after="160"/>
        <w:jc w:val="both"/>
        <w:rPr>
          <w:rFonts w:ascii="Lato" w:hAnsi="Lato" w:cs="Times New Roman"/>
        </w:rPr>
      </w:pPr>
      <w:r w:rsidRPr="004B6FEF">
        <w:rPr>
          <w:rFonts w:ascii="Lato" w:hAnsi="Lato" w:cs="Times New Roman"/>
        </w:rPr>
        <w:t xml:space="preserve">The government must pay attention and take children's rights seriously and work on them because children are the most important part of society and future generations. </w:t>
      </w:r>
    </w:p>
    <w:p w14:paraId="17A02700" w14:textId="77777777" w:rsidR="003F1EF6" w:rsidRPr="00D770CB" w:rsidRDefault="003F1EF6" w:rsidP="003F1EF6">
      <w:pPr>
        <w:pStyle w:val="ListParagraph"/>
        <w:spacing w:after="0"/>
        <w:ind w:left="2160"/>
        <w:rPr>
          <w:rFonts w:ascii="Lato" w:hAnsi="Lato" w:cs="Times New Roman"/>
          <w:kern w:val="0"/>
          <w:sz w:val="4"/>
          <w:szCs w:val="4"/>
          <w14:ligatures w14:val="none"/>
        </w:rPr>
      </w:pPr>
    </w:p>
    <w:p w14:paraId="7604D661" w14:textId="6005AE6A" w:rsidR="003F1EF6" w:rsidRPr="00E83F85" w:rsidRDefault="00F073BC" w:rsidP="00E83F85">
      <w:pPr>
        <w:spacing w:after="160"/>
        <w:rPr>
          <w:rFonts w:asciiTheme="majorHAnsi" w:eastAsiaTheme="majorEastAsia" w:hAnsiTheme="majorHAnsi" w:cstheme="majorBidi"/>
          <w:color w:val="000000" w:themeColor="text1"/>
          <w:sz w:val="36"/>
          <w:szCs w:val="32"/>
        </w:rPr>
      </w:pPr>
      <w:bookmarkStart w:id="197" w:name="_Toc159430626"/>
      <w:bookmarkStart w:id="198" w:name="_Toc159879805"/>
      <w:bookmarkStart w:id="199" w:name="_Toc159880211"/>
      <w:bookmarkStart w:id="200" w:name="_Toc159880337"/>
      <w:bookmarkStart w:id="201" w:name="_Toc160114623"/>
      <w:r w:rsidRPr="00E83F85">
        <w:rPr>
          <w:rFonts w:asciiTheme="majorHAnsi" w:eastAsiaTheme="majorEastAsia" w:hAnsiTheme="majorHAnsi" w:cstheme="majorBidi"/>
          <w:color w:val="000000" w:themeColor="text1"/>
          <w:sz w:val="36"/>
          <w:szCs w:val="32"/>
        </w:rPr>
        <w:t xml:space="preserve">3.10 </w:t>
      </w:r>
      <w:r w:rsidR="003F1EF6" w:rsidRPr="00E83F85">
        <w:rPr>
          <w:rFonts w:asciiTheme="majorHAnsi" w:eastAsiaTheme="majorEastAsia" w:hAnsiTheme="majorHAnsi" w:cstheme="majorBidi"/>
          <w:color w:val="000000" w:themeColor="text1"/>
          <w:sz w:val="36"/>
          <w:szCs w:val="32"/>
        </w:rPr>
        <w:t>Children in conflict with the law</w:t>
      </w:r>
      <w:bookmarkEnd w:id="197"/>
      <w:bookmarkEnd w:id="198"/>
      <w:bookmarkEnd w:id="199"/>
      <w:bookmarkEnd w:id="200"/>
      <w:bookmarkEnd w:id="201"/>
      <w:r w:rsidR="003F1EF6" w:rsidRPr="00E83F85">
        <w:rPr>
          <w:rFonts w:asciiTheme="majorHAnsi" w:eastAsiaTheme="majorEastAsia" w:hAnsiTheme="majorHAnsi" w:cstheme="majorBidi"/>
          <w:color w:val="000000" w:themeColor="text1"/>
          <w:sz w:val="36"/>
          <w:szCs w:val="32"/>
        </w:rPr>
        <w:t xml:space="preserve"> </w:t>
      </w:r>
    </w:p>
    <w:p w14:paraId="32A14DF6" w14:textId="77777777" w:rsidR="003F1EF6" w:rsidRPr="004B6FEF" w:rsidRDefault="003F1EF6" w:rsidP="00595EA3">
      <w:pPr>
        <w:pStyle w:val="Heading2"/>
        <w:rPr>
          <w:i/>
          <w:iCs/>
        </w:rPr>
      </w:pPr>
      <w:bookmarkStart w:id="202" w:name="_Toc159879806"/>
      <w:bookmarkStart w:id="203" w:name="_Toc159880212"/>
      <w:bookmarkStart w:id="204" w:name="_Toc159880338"/>
      <w:bookmarkStart w:id="205" w:name="_Toc160114624"/>
      <w:bookmarkStart w:id="206" w:name="_Toc159430627"/>
      <w:r w:rsidRPr="004B6FEF">
        <w:t>3.</w:t>
      </w:r>
      <w:r>
        <w:t>10</w:t>
      </w:r>
      <w:r w:rsidRPr="004B6FEF">
        <w:t>.1. Positive experiences</w:t>
      </w:r>
      <w:bookmarkEnd w:id="202"/>
      <w:bookmarkEnd w:id="203"/>
      <w:bookmarkEnd w:id="204"/>
      <w:bookmarkEnd w:id="205"/>
      <w:r w:rsidRPr="004B6FEF">
        <w:t xml:space="preserve"> </w:t>
      </w:r>
      <w:bookmarkEnd w:id="206"/>
    </w:p>
    <w:p w14:paraId="7138A09E" w14:textId="77777777" w:rsidR="003F1EF6" w:rsidRPr="004B6FEF" w:rsidRDefault="003F1EF6" w:rsidP="00E83F85">
      <w:pPr>
        <w:spacing w:line="276" w:lineRule="auto"/>
        <w:jc w:val="both"/>
        <w:rPr>
          <w:rFonts w:ascii="Lato" w:hAnsi="Lato" w:cs="Times New Roman"/>
        </w:rPr>
      </w:pPr>
      <w:r w:rsidRPr="004B6FEF">
        <w:rPr>
          <w:rFonts w:ascii="Lato" w:hAnsi="Lato" w:cs="Times New Roman"/>
        </w:rPr>
        <w:t xml:space="preserve">Child offenders </w:t>
      </w:r>
      <w:r>
        <w:rPr>
          <w:rFonts w:ascii="Lato" w:hAnsi="Lato" w:cs="Times New Roman"/>
        </w:rPr>
        <w:t xml:space="preserve">in Addis Ababa </w:t>
      </w:r>
      <w:r w:rsidRPr="004B6FEF">
        <w:rPr>
          <w:rFonts w:ascii="Lato" w:hAnsi="Lato" w:cs="Times New Roman"/>
        </w:rPr>
        <w:t xml:space="preserve">stated that they are getting essential services like education and counseling supports. They noted that they are getting psychological support, and they have a good counseling session every Friday and they liked it. They are </w:t>
      </w:r>
      <w:r>
        <w:rPr>
          <w:rFonts w:ascii="Lato" w:hAnsi="Lato" w:cs="Times New Roman"/>
        </w:rPr>
        <w:t xml:space="preserve">attending </w:t>
      </w:r>
      <w:r w:rsidRPr="004B6FEF">
        <w:rPr>
          <w:rFonts w:ascii="Lato" w:hAnsi="Lato" w:cs="Times New Roman"/>
        </w:rPr>
        <w:t>their education in the elementary and high schools. Respondents said that the Juvenile Correctional Center is doing its best to protect their righ</w:t>
      </w:r>
      <w:r>
        <w:rPr>
          <w:rFonts w:ascii="Lato" w:hAnsi="Lato" w:cs="Times New Roman"/>
        </w:rPr>
        <w:t>t</w:t>
      </w:r>
      <w:r w:rsidRPr="004B6FEF">
        <w:rPr>
          <w:rFonts w:ascii="Lato" w:hAnsi="Lato" w:cs="Times New Roman"/>
        </w:rPr>
        <w:t xml:space="preserve">s. </w:t>
      </w:r>
    </w:p>
    <w:p w14:paraId="2476CDD4" w14:textId="77777777" w:rsidR="003F1EF6" w:rsidRPr="004B6FEF" w:rsidRDefault="003F1EF6" w:rsidP="00595EA3">
      <w:pPr>
        <w:pStyle w:val="Heading2"/>
      </w:pPr>
      <w:bookmarkStart w:id="207" w:name="_Toc159430628"/>
      <w:bookmarkStart w:id="208" w:name="_Toc159879807"/>
      <w:bookmarkStart w:id="209" w:name="_Toc159880213"/>
      <w:bookmarkStart w:id="210" w:name="_Toc159880339"/>
      <w:bookmarkStart w:id="211" w:name="_Toc160114625"/>
      <w:r w:rsidRPr="004B6FEF">
        <w:t>3.</w:t>
      </w:r>
      <w:r>
        <w:t>10</w:t>
      </w:r>
      <w:r w:rsidRPr="004B6FEF">
        <w:t>.2. Critical child right issues and major challenges</w:t>
      </w:r>
      <w:bookmarkEnd w:id="207"/>
      <w:bookmarkEnd w:id="208"/>
      <w:bookmarkEnd w:id="209"/>
      <w:bookmarkEnd w:id="210"/>
      <w:bookmarkEnd w:id="211"/>
      <w:r w:rsidRPr="004B6FEF">
        <w:t xml:space="preserve">  </w:t>
      </w:r>
    </w:p>
    <w:p w14:paraId="7CC2FE60" w14:textId="77777777" w:rsidR="003F1EF6" w:rsidRPr="004B6FEF" w:rsidRDefault="003F1EF6" w:rsidP="00E83F85">
      <w:pPr>
        <w:spacing w:line="276" w:lineRule="auto"/>
        <w:jc w:val="both"/>
        <w:rPr>
          <w:rFonts w:ascii="Lato" w:hAnsi="Lato" w:cs="Times New Roman"/>
        </w:rPr>
      </w:pPr>
      <w:r>
        <w:rPr>
          <w:rFonts w:ascii="Lato" w:hAnsi="Lato" w:cs="Times New Roman"/>
        </w:rPr>
        <w:t xml:space="preserve">Child offenders stated that </w:t>
      </w:r>
      <w:r w:rsidRPr="004B6FEF">
        <w:rPr>
          <w:rFonts w:ascii="Lato" w:hAnsi="Lato" w:cs="Times New Roman"/>
        </w:rPr>
        <w:t>the</w:t>
      </w:r>
      <w:r>
        <w:rPr>
          <w:rFonts w:ascii="Lato" w:hAnsi="Lato" w:cs="Times New Roman"/>
        </w:rPr>
        <w:t>ir</w:t>
      </w:r>
      <w:r w:rsidRPr="004B6FEF">
        <w:rPr>
          <w:rFonts w:ascii="Lato" w:hAnsi="Lato" w:cs="Times New Roman"/>
        </w:rPr>
        <w:t xml:space="preserve"> necessities of life that are crucial for the healthy development of children are not adequate</w:t>
      </w:r>
      <w:r>
        <w:rPr>
          <w:rFonts w:ascii="Lato" w:hAnsi="Lato" w:cs="Times New Roman"/>
        </w:rPr>
        <w:t>ly provided</w:t>
      </w:r>
      <w:r w:rsidRPr="004B6FEF">
        <w:rPr>
          <w:rFonts w:ascii="Lato" w:hAnsi="Lato" w:cs="Times New Roman"/>
        </w:rPr>
        <w:t xml:space="preserve">.  </w:t>
      </w:r>
      <w:r>
        <w:rPr>
          <w:rFonts w:ascii="Lato" w:hAnsi="Lato" w:cs="Times New Roman"/>
        </w:rPr>
        <w:t>When they are sick, child offenders do not easily get to access to health s</w:t>
      </w:r>
      <w:r w:rsidRPr="004B6FEF">
        <w:rPr>
          <w:rFonts w:ascii="Lato" w:hAnsi="Lato" w:cs="Times New Roman"/>
        </w:rPr>
        <w:t>ervic</w:t>
      </w:r>
      <w:r>
        <w:rPr>
          <w:rFonts w:ascii="Lato" w:hAnsi="Lato" w:cs="Times New Roman"/>
        </w:rPr>
        <w:t xml:space="preserve">es. The available health facilities do not give free health services for child offenders who do not have families to pay some of the health-related expenditures. Furthermore, </w:t>
      </w:r>
      <w:r w:rsidRPr="004B6FEF">
        <w:rPr>
          <w:rFonts w:ascii="Lato" w:hAnsi="Lato" w:cs="Times New Roman"/>
        </w:rPr>
        <w:t>health professionals don’t work beyond eight hours and in the weekends. One female child said, “there is no specific support</w:t>
      </w:r>
      <w:r>
        <w:rPr>
          <w:rFonts w:ascii="Lato" w:hAnsi="Lato" w:cs="Times New Roman"/>
        </w:rPr>
        <w:t xml:space="preserve"> </w:t>
      </w:r>
      <w:r w:rsidRPr="004B6FEF">
        <w:rPr>
          <w:rFonts w:ascii="Lato" w:hAnsi="Lato" w:cs="Times New Roman"/>
        </w:rPr>
        <w:t xml:space="preserve">for females during </w:t>
      </w:r>
      <w:r>
        <w:rPr>
          <w:rFonts w:ascii="Lato" w:hAnsi="Lato" w:cs="Times New Roman"/>
        </w:rPr>
        <w:t>mi</w:t>
      </w:r>
      <w:r w:rsidRPr="004B6FEF">
        <w:rPr>
          <w:rFonts w:ascii="Lato" w:hAnsi="Lato" w:cs="Times New Roman"/>
        </w:rPr>
        <w:t>nistration period</w:t>
      </w:r>
      <w:r>
        <w:rPr>
          <w:rFonts w:ascii="Lato" w:hAnsi="Lato" w:cs="Times New Roman"/>
        </w:rPr>
        <w:t>.</w:t>
      </w:r>
      <w:r w:rsidRPr="004B6FEF">
        <w:rPr>
          <w:rFonts w:ascii="Lato" w:hAnsi="Lato" w:cs="Times New Roman"/>
        </w:rPr>
        <w:t>”</w:t>
      </w:r>
      <w:r>
        <w:rPr>
          <w:rFonts w:ascii="Lato" w:hAnsi="Lato" w:cs="Times New Roman"/>
        </w:rPr>
        <w:t xml:space="preserve"> Children also mentioned that in the Juvenile </w:t>
      </w:r>
      <w:r w:rsidRPr="004B6FEF">
        <w:rPr>
          <w:rFonts w:ascii="Lato" w:hAnsi="Lato" w:cs="Times New Roman"/>
        </w:rPr>
        <w:t>Correctional</w:t>
      </w:r>
      <w:r>
        <w:rPr>
          <w:rFonts w:ascii="Lato" w:hAnsi="Lato" w:cs="Times New Roman"/>
        </w:rPr>
        <w:t xml:space="preserve"> Center, there is a </w:t>
      </w:r>
      <w:r w:rsidRPr="004B6FEF">
        <w:rPr>
          <w:rFonts w:ascii="Lato" w:hAnsi="Lato" w:cs="Times New Roman"/>
        </w:rPr>
        <w:t>problem</w:t>
      </w:r>
      <w:r>
        <w:rPr>
          <w:rFonts w:ascii="Lato" w:hAnsi="Lato" w:cs="Times New Roman"/>
        </w:rPr>
        <w:t xml:space="preserve"> </w:t>
      </w:r>
      <w:r w:rsidRPr="004B6FEF">
        <w:rPr>
          <w:rFonts w:ascii="Lato" w:hAnsi="Lato" w:cs="Times New Roman"/>
        </w:rPr>
        <w:t>of water availability</w:t>
      </w:r>
      <w:r>
        <w:rPr>
          <w:rFonts w:ascii="Lato" w:hAnsi="Lato" w:cs="Times New Roman"/>
        </w:rPr>
        <w:t xml:space="preserve"> and children getting rehabilitation services in the </w:t>
      </w:r>
      <w:r w:rsidRPr="004B6FEF">
        <w:rPr>
          <w:rFonts w:ascii="Lato" w:hAnsi="Lato" w:cs="Times New Roman"/>
        </w:rPr>
        <w:t>Juvenile Correctional Center have extreme shortages of clot</w:t>
      </w:r>
      <w:r>
        <w:rPr>
          <w:rFonts w:ascii="Lato" w:hAnsi="Lato" w:cs="Times New Roman"/>
        </w:rPr>
        <w:t>h</w:t>
      </w:r>
      <w:r w:rsidRPr="004B6FEF">
        <w:rPr>
          <w:rFonts w:ascii="Lato" w:hAnsi="Lato" w:cs="Times New Roman"/>
        </w:rPr>
        <w:t xml:space="preserve">es.  </w:t>
      </w:r>
    </w:p>
    <w:p w14:paraId="5FA5AA33" w14:textId="77777777" w:rsidR="003F1EF6" w:rsidRPr="004B6FEF" w:rsidRDefault="003F1EF6" w:rsidP="00E83F85">
      <w:pPr>
        <w:spacing w:line="276" w:lineRule="auto"/>
        <w:jc w:val="both"/>
        <w:rPr>
          <w:rFonts w:ascii="Lato" w:hAnsi="Lato" w:cs="Times New Roman"/>
        </w:rPr>
      </w:pPr>
      <w:r w:rsidRPr="004B6FEF">
        <w:rPr>
          <w:rFonts w:ascii="Lato" w:hAnsi="Lato" w:cs="Times New Roman"/>
        </w:rPr>
        <w:t xml:space="preserve">Another critical issue raised was that when children completed their </w:t>
      </w:r>
      <w:r>
        <w:rPr>
          <w:rFonts w:ascii="Lato" w:hAnsi="Lato" w:cs="Times New Roman"/>
        </w:rPr>
        <w:t xml:space="preserve">rehabilitation </w:t>
      </w:r>
      <w:r w:rsidRPr="004B6FEF">
        <w:rPr>
          <w:rFonts w:ascii="Lato" w:hAnsi="Lato" w:cs="Times New Roman"/>
        </w:rPr>
        <w:t xml:space="preserve">in the </w:t>
      </w:r>
      <w:r>
        <w:rPr>
          <w:rFonts w:ascii="Lato" w:hAnsi="Lato" w:cs="Times New Roman"/>
        </w:rPr>
        <w:t>j</w:t>
      </w:r>
      <w:r w:rsidRPr="004B6FEF">
        <w:rPr>
          <w:rFonts w:ascii="Lato" w:hAnsi="Lato" w:cs="Times New Roman"/>
        </w:rPr>
        <w:t>uvenile correction center, there are no support</w:t>
      </w:r>
      <w:r>
        <w:rPr>
          <w:rFonts w:ascii="Lato" w:hAnsi="Lato" w:cs="Times New Roman"/>
        </w:rPr>
        <w:t xml:space="preserve"> systems to facilitate the </w:t>
      </w:r>
      <w:r w:rsidRPr="004B6FEF">
        <w:rPr>
          <w:rFonts w:ascii="Lato" w:hAnsi="Lato" w:cs="Times New Roman"/>
        </w:rPr>
        <w:t>reunification and reintegration of</w:t>
      </w:r>
      <w:r>
        <w:rPr>
          <w:rFonts w:ascii="Lato" w:hAnsi="Lato" w:cs="Times New Roman"/>
        </w:rPr>
        <w:t xml:space="preserve"> these</w:t>
      </w:r>
      <w:r w:rsidRPr="004B6FEF">
        <w:rPr>
          <w:rFonts w:ascii="Lato" w:hAnsi="Lato" w:cs="Times New Roman"/>
        </w:rPr>
        <w:t xml:space="preserve"> children into the famil</w:t>
      </w:r>
      <w:r>
        <w:rPr>
          <w:rFonts w:ascii="Lato" w:hAnsi="Lato" w:cs="Times New Roman"/>
        </w:rPr>
        <w:t xml:space="preserve">ies </w:t>
      </w:r>
      <w:r w:rsidRPr="004B6FEF">
        <w:rPr>
          <w:rFonts w:ascii="Lato" w:hAnsi="Lato" w:cs="Times New Roman"/>
        </w:rPr>
        <w:t xml:space="preserve">and </w:t>
      </w:r>
      <w:r>
        <w:rPr>
          <w:rFonts w:ascii="Lato" w:hAnsi="Lato" w:cs="Times New Roman"/>
        </w:rPr>
        <w:t>communities</w:t>
      </w:r>
      <w:r w:rsidRPr="004B6FEF">
        <w:rPr>
          <w:rFonts w:ascii="Lato" w:hAnsi="Lato" w:cs="Times New Roman"/>
        </w:rPr>
        <w:t>. Furthermore, there is no categorization of children in contact with the law based on age and the level and types of illegal acts they committed. Due to this. a child</w:t>
      </w:r>
      <w:r>
        <w:rPr>
          <w:rFonts w:ascii="Lato" w:hAnsi="Lato" w:cs="Times New Roman"/>
        </w:rPr>
        <w:t xml:space="preserve"> who committed a</w:t>
      </w:r>
      <w:r w:rsidRPr="004B6FEF">
        <w:rPr>
          <w:rFonts w:ascii="Lato" w:hAnsi="Lato" w:cs="Times New Roman"/>
        </w:rPr>
        <w:t xml:space="preserve"> pity crime and a child with severe criminal acts stay together. This may lead children to learn some unique and severe criminal behaviors from other</w:t>
      </w:r>
      <w:r>
        <w:rPr>
          <w:rFonts w:ascii="Lato" w:hAnsi="Lato" w:cs="Times New Roman"/>
        </w:rPr>
        <w:t>s</w:t>
      </w:r>
      <w:r w:rsidRPr="004B6FEF">
        <w:rPr>
          <w:rFonts w:ascii="Lato" w:hAnsi="Lato" w:cs="Times New Roman"/>
        </w:rPr>
        <w:t xml:space="preserve">. </w:t>
      </w:r>
    </w:p>
    <w:p w14:paraId="717F5425" w14:textId="77777777" w:rsidR="003F1EF6" w:rsidRPr="004B6FEF" w:rsidRDefault="003F1EF6" w:rsidP="00E83F85">
      <w:pPr>
        <w:spacing w:line="276" w:lineRule="auto"/>
        <w:jc w:val="both"/>
        <w:rPr>
          <w:rFonts w:ascii="Lato" w:hAnsi="Lato" w:cs="Times New Roman"/>
        </w:rPr>
      </w:pPr>
      <w:r>
        <w:rPr>
          <w:rFonts w:ascii="Lato" w:hAnsi="Lato" w:cs="Times New Roman"/>
        </w:rPr>
        <w:t>Moreover, s</w:t>
      </w:r>
      <w:r w:rsidRPr="004B6FEF">
        <w:rPr>
          <w:rFonts w:ascii="Lato" w:hAnsi="Lato" w:cs="Times New Roman"/>
        </w:rPr>
        <w:t xml:space="preserve">ome incidents of disagreements among children themselves in the </w:t>
      </w:r>
      <w:r>
        <w:rPr>
          <w:rFonts w:ascii="Lato" w:hAnsi="Lato" w:cs="Times New Roman"/>
        </w:rPr>
        <w:t xml:space="preserve">Juvenile </w:t>
      </w:r>
      <w:r w:rsidRPr="004B6FEF">
        <w:rPr>
          <w:rFonts w:ascii="Lato" w:hAnsi="Lato" w:cs="Times New Roman"/>
        </w:rPr>
        <w:t>Correctional</w:t>
      </w:r>
      <w:r>
        <w:rPr>
          <w:rFonts w:ascii="Lato" w:hAnsi="Lato" w:cs="Times New Roman"/>
        </w:rPr>
        <w:t xml:space="preserve"> Center </w:t>
      </w:r>
      <w:r w:rsidRPr="004B6FEF">
        <w:rPr>
          <w:rFonts w:ascii="Lato" w:hAnsi="Lato" w:cs="Times New Roman"/>
        </w:rPr>
        <w:t>was reported including psychological attacks of female child offender</w:t>
      </w:r>
      <w:r>
        <w:rPr>
          <w:rFonts w:ascii="Lato" w:hAnsi="Lato" w:cs="Times New Roman"/>
        </w:rPr>
        <w:t xml:space="preserve">s. </w:t>
      </w:r>
      <w:r w:rsidRPr="004B6FEF">
        <w:rPr>
          <w:rFonts w:ascii="Lato" w:hAnsi="Lato" w:cs="Times New Roman"/>
        </w:rPr>
        <w:t xml:space="preserve"> The sources of the problems were reported to be past histories and their background differences that include </w:t>
      </w:r>
      <w:r>
        <w:rPr>
          <w:rFonts w:ascii="Lato" w:hAnsi="Lato" w:cs="Times New Roman"/>
        </w:rPr>
        <w:t xml:space="preserve">family history and </w:t>
      </w:r>
      <w:r w:rsidRPr="004B6FEF">
        <w:rPr>
          <w:rFonts w:ascii="Lato" w:hAnsi="Lato" w:cs="Times New Roman"/>
        </w:rPr>
        <w:t>educatio</w:t>
      </w:r>
      <w:r>
        <w:rPr>
          <w:rFonts w:ascii="Lato" w:hAnsi="Lato" w:cs="Times New Roman"/>
        </w:rPr>
        <w:t>nal level. Children r</w:t>
      </w:r>
      <w:r w:rsidRPr="004B6FEF">
        <w:rPr>
          <w:rFonts w:ascii="Lato" w:hAnsi="Lato" w:cs="Times New Roman"/>
        </w:rPr>
        <w:t>espondents further mentioned that center staff insul</w:t>
      </w:r>
      <w:r>
        <w:rPr>
          <w:rFonts w:ascii="Lato" w:hAnsi="Lato" w:cs="Times New Roman"/>
        </w:rPr>
        <w:t>t</w:t>
      </w:r>
      <w:r w:rsidRPr="004B6FEF">
        <w:rPr>
          <w:rFonts w:ascii="Lato" w:hAnsi="Lato" w:cs="Times New Roman"/>
        </w:rPr>
        <w:t xml:space="preserve"> children </w:t>
      </w:r>
      <w:r>
        <w:rPr>
          <w:rFonts w:ascii="Lato" w:hAnsi="Lato" w:cs="Times New Roman"/>
        </w:rPr>
        <w:t xml:space="preserve">in disrespectful way </w:t>
      </w:r>
      <w:r w:rsidRPr="004B6FEF">
        <w:rPr>
          <w:rFonts w:ascii="Lato" w:hAnsi="Lato" w:cs="Times New Roman"/>
        </w:rPr>
        <w:t>that impact the</w:t>
      </w:r>
      <w:r>
        <w:rPr>
          <w:rFonts w:ascii="Lato" w:hAnsi="Lato" w:cs="Times New Roman"/>
        </w:rPr>
        <w:t>ir</w:t>
      </w:r>
      <w:r w:rsidRPr="004B6FEF">
        <w:rPr>
          <w:rFonts w:ascii="Lato" w:hAnsi="Lato" w:cs="Times New Roman"/>
        </w:rPr>
        <w:t xml:space="preserve"> psychological</w:t>
      </w:r>
      <w:r>
        <w:rPr>
          <w:rFonts w:ascii="Lato" w:hAnsi="Lato" w:cs="Times New Roman"/>
        </w:rPr>
        <w:t xml:space="preserve"> wellbeing. </w:t>
      </w:r>
      <w:r w:rsidRPr="004B6FEF">
        <w:rPr>
          <w:rFonts w:ascii="Lato" w:hAnsi="Lato" w:cs="Times New Roman"/>
        </w:rPr>
        <w:t xml:space="preserve"> </w:t>
      </w:r>
    </w:p>
    <w:p w14:paraId="3CCC05AE" w14:textId="77777777" w:rsidR="003F1EF6" w:rsidRPr="004B6FEF" w:rsidRDefault="003F1EF6" w:rsidP="00595EA3">
      <w:pPr>
        <w:pStyle w:val="Heading2"/>
      </w:pPr>
      <w:bookmarkStart w:id="212" w:name="_Toc159879808"/>
      <w:bookmarkStart w:id="213" w:name="_Toc159880214"/>
      <w:bookmarkStart w:id="214" w:name="_Toc159880340"/>
      <w:bookmarkStart w:id="215" w:name="_Toc160114626"/>
      <w:r w:rsidRPr="004B6FEF">
        <w:t>3.</w:t>
      </w:r>
      <w:r>
        <w:t>10</w:t>
      </w:r>
      <w:r w:rsidRPr="004B6FEF">
        <w:t xml:space="preserve">.3. </w:t>
      </w:r>
      <w:bookmarkStart w:id="216" w:name="_Toc159430629"/>
      <w:r w:rsidRPr="004B6FEF">
        <w:t>Recommendations</w:t>
      </w:r>
      <w:bookmarkEnd w:id="212"/>
      <w:bookmarkEnd w:id="213"/>
      <w:bookmarkEnd w:id="214"/>
      <w:bookmarkEnd w:id="215"/>
      <w:bookmarkEnd w:id="216"/>
      <w:r w:rsidRPr="004B6FEF">
        <w:t xml:space="preserve"> </w:t>
      </w:r>
    </w:p>
    <w:p w14:paraId="7A02AFF6" w14:textId="77777777" w:rsidR="003F1EF6" w:rsidRPr="004B6FEF" w:rsidRDefault="003F1EF6" w:rsidP="00595EA3">
      <w:r w:rsidRPr="004B6FEF">
        <w:t xml:space="preserve">Child researchers and child offenders forwarded the following recommendations.  </w:t>
      </w:r>
    </w:p>
    <w:p w14:paraId="542562B5" w14:textId="77777777" w:rsidR="003F1EF6" w:rsidRPr="004B6FEF" w:rsidRDefault="003F1EF6" w:rsidP="0025641F">
      <w:pPr>
        <w:pStyle w:val="ListParagraph"/>
        <w:numPr>
          <w:ilvl w:val="0"/>
          <w:numId w:val="15"/>
        </w:numPr>
      </w:pPr>
      <w:r w:rsidRPr="004B6FEF">
        <w:t xml:space="preserve">Addis Ababa Juvenile Correction Center is the only </w:t>
      </w:r>
      <w:r>
        <w:t xml:space="preserve">center </w:t>
      </w:r>
      <w:r w:rsidRPr="004B6FEF">
        <w:t xml:space="preserve">in Ethiopia. Thus, the government </w:t>
      </w:r>
      <w:r>
        <w:t>as a primary d</w:t>
      </w:r>
      <w:r w:rsidRPr="004B6FEF">
        <w:t xml:space="preserve">uty bearers should establish </w:t>
      </w:r>
      <w:r>
        <w:t xml:space="preserve">additional </w:t>
      </w:r>
      <w:r w:rsidRPr="004B6FEF">
        <w:t xml:space="preserve">centers in the regions. </w:t>
      </w:r>
    </w:p>
    <w:p w14:paraId="39489AC9" w14:textId="3CD21F85" w:rsidR="003F1EF6" w:rsidRPr="004B6FEF" w:rsidRDefault="003F1EF6" w:rsidP="0025641F">
      <w:pPr>
        <w:pStyle w:val="ListParagraph"/>
        <w:numPr>
          <w:ilvl w:val="0"/>
          <w:numId w:val="15"/>
        </w:numPr>
      </w:pPr>
      <w:r>
        <w:lastRenderedPageBreak/>
        <w:t xml:space="preserve">The Juvenile Justice officials should allocate </w:t>
      </w:r>
      <w:r w:rsidR="30A3D922">
        <w:t>resources</w:t>
      </w:r>
      <w:r>
        <w:t xml:space="preserve"> to provide adequate </w:t>
      </w:r>
      <w:r w:rsidR="4A6D405F">
        <w:t>cloth and</w:t>
      </w:r>
      <w:r>
        <w:t xml:space="preserve"> health. water and other basic services to child offenders in the Juvenile Correctional Center. </w:t>
      </w:r>
    </w:p>
    <w:p w14:paraId="3166F37A" w14:textId="77777777" w:rsidR="003F1EF6" w:rsidRPr="004B6FEF" w:rsidRDefault="003F1EF6" w:rsidP="0025641F">
      <w:pPr>
        <w:pStyle w:val="ListParagraph"/>
        <w:numPr>
          <w:ilvl w:val="0"/>
          <w:numId w:val="15"/>
        </w:numPr>
      </w:pPr>
      <w:r w:rsidRPr="004B6FEF">
        <w:t xml:space="preserve">The government should ensure that child offenders are </w:t>
      </w:r>
      <w:r>
        <w:t xml:space="preserve">properly </w:t>
      </w:r>
      <w:r w:rsidRPr="004B6FEF">
        <w:t xml:space="preserve">treated in the correctional centers as per the laws of the country and CRC in child friendly ways. This includes the number of years children should stay in the correctional centers. </w:t>
      </w:r>
    </w:p>
    <w:p w14:paraId="55975CB8" w14:textId="3AE5CACF" w:rsidR="003F1EF6" w:rsidRPr="004B6FEF" w:rsidRDefault="00FD7F0B" w:rsidP="0025641F">
      <w:pPr>
        <w:pStyle w:val="ListParagraph"/>
        <w:numPr>
          <w:ilvl w:val="0"/>
          <w:numId w:val="15"/>
        </w:numPr>
      </w:pPr>
      <w:r>
        <w:t>C</w:t>
      </w:r>
      <w:r w:rsidRPr="004B6FEF">
        <w:t>oncerned</w:t>
      </w:r>
      <w:r w:rsidR="003F1EF6" w:rsidRPr="004B6FEF">
        <w:t xml:space="preserve"> offices and the center should design technical and vocational training opportunities for child offenders in the Juvenile Correctional center.</w:t>
      </w:r>
    </w:p>
    <w:p w14:paraId="2ACCF109" w14:textId="77777777" w:rsidR="003F1EF6" w:rsidRDefault="003F1EF6" w:rsidP="0025641F">
      <w:pPr>
        <w:pStyle w:val="ListParagraph"/>
        <w:numPr>
          <w:ilvl w:val="0"/>
          <w:numId w:val="15"/>
        </w:numPr>
      </w:pPr>
      <w:r>
        <w:t>Establish a</w:t>
      </w:r>
      <w:r w:rsidRPr="004B6FEF">
        <w:t>ppropriat</w:t>
      </w:r>
      <w:r>
        <w:t>e</w:t>
      </w:r>
      <w:r w:rsidRPr="004B6FEF">
        <w:t xml:space="preserve"> mechanisms </w:t>
      </w:r>
      <w:r>
        <w:t>to let c</w:t>
      </w:r>
      <w:r w:rsidRPr="004B6FEF">
        <w:t>hild offenders meet with their families particularly for children coming from regions</w:t>
      </w:r>
      <w:r>
        <w:t xml:space="preserve">. </w:t>
      </w:r>
    </w:p>
    <w:p w14:paraId="1347B938" w14:textId="77777777" w:rsidR="003F1EF6" w:rsidRDefault="003F1EF6" w:rsidP="0025641F">
      <w:pPr>
        <w:pStyle w:val="ListParagraph"/>
        <w:numPr>
          <w:ilvl w:val="0"/>
          <w:numId w:val="15"/>
        </w:numPr>
      </w:pPr>
      <w:r w:rsidRPr="00686C8B">
        <w:t xml:space="preserve">Government should prioritize and invest in </w:t>
      </w:r>
      <w:r>
        <w:t>c</w:t>
      </w:r>
      <w:r w:rsidRPr="00686C8B">
        <w:t>hi</w:t>
      </w:r>
      <w:r>
        <w:t>l</w:t>
      </w:r>
      <w:r w:rsidRPr="00686C8B">
        <w:t xml:space="preserve">d </w:t>
      </w:r>
      <w:r>
        <w:t>r</w:t>
      </w:r>
      <w:r w:rsidRPr="00686C8B">
        <w:t>ights-</w:t>
      </w:r>
      <w:r>
        <w:t>b</w:t>
      </w:r>
      <w:r w:rsidRPr="00686C8B">
        <w:t xml:space="preserve">ased </w:t>
      </w:r>
      <w:r>
        <w:t>a</w:t>
      </w:r>
      <w:r w:rsidRPr="00686C8B">
        <w:t xml:space="preserve">pproach to </w:t>
      </w:r>
      <w:r>
        <w:t>d</w:t>
      </w:r>
      <w:r w:rsidRPr="00686C8B">
        <w:t xml:space="preserve">iversion </w:t>
      </w:r>
      <w:r>
        <w:t xml:space="preserve">as a way of community-based correction program </w:t>
      </w:r>
      <w:r w:rsidRPr="00686C8B">
        <w:t>in</w:t>
      </w:r>
      <w:r>
        <w:t xml:space="preserve"> at least major cities of</w:t>
      </w:r>
      <w:r w:rsidRPr="00686C8B">
        <w:t xml:space="preserve"> Ethiopia</w:t>
      </w:r>
      <w:r>
        <w:t xml:space="preserve">. </w:t>
      </w:r>
    </w:p>
    <w:p w14:paraId="41994FBE" w14:textId="5110F8AD" w:rsidR="003F1EF6" w:rsidRPr="00E83F85" w:rsidRDefault="00F073BC" w:rsidP="00E83F85">
      <w:pPr>
        <w:pStyle w:val="SectionTitle"/>
      </w:pPr>
      <w:bookmarkStart w:id="217" w:name="_Toc159430630"/>
      <w:bookmarkStart w:id="218" w:name="_Toc159879814"/>
      <w:bookmarkStart w:id="219" w:name="_Toc159880220"/>
      <w:bookmarkStart w:id="220" w:name="_Toc159880346"/>
      <w:bookmarkStart w:id="221" w:name="_Toc160114627"/>
      <w:bookmarkStart w:id="222" w:name="_Toc158694988"/>
      <w:r>
        <w:t xml:space="preserve">iii. </w:t>
      </w:r>
      <w:r w:rsidR="003F1EF6" w:rsidRPr="004B6FEF">
        <w:t xml:space="preserve">Concluding </w:t>
      </w:r>
      <w:bookmarkEnd w:id="217"/>
      <w:bookmarkEnd w:id="218"/>
      <w:bookmarkEnd w:id="219"/>
      <w:bookmarkEnd w:id="220"/>
      <w:r w:rsidR="003F1EF6" w:rsidRPr="004B6FEF">
        <w:t>remarks</w:t>
      </w:r>
      <w:bookmarkEnd w:id="221"/>
      <w:r w:rsidR="003F1EF6" w:rsidRPr="004B6FEF">
        <w:t xml:space="preserve"> </w:t>
      </w:r>
    </w:p>
    <w:p w14:paraId="319500EB" w14:textId="77777777" w:rsidR="003F1EF6" w:rsidRPr="00E83F85" w:rsidRDefault="003F1EF6" w:rsidP="00E83F85">
      <w:pPr>
        <w:spacing w:line="276" w:lineRule="auto"/>
        <w:jc w:val="both"/>
        <w:rPr>
          <w:rFonts w:ascii="Lato" w:hAnsi="Lato" w:cs="Times New Roman"/>
          <w:sz w:val="22"/>
        </w:rPr>
      </w:pPr>
      <w:r w:rsidRPr="00E83F85">
        <w:rPr>
          <w:rFonts w:ascii="Lato" w:hAnsi="Lato" w:cs="Times New Roman"/>
          <w:sz w:val="22"/>
        </w:rPr>
        <w:t xml:space="preserve">Children are highly vulnerable group of society. Children on the street situation, displaced children, children affected by conflict and war, and children with disabilities are children who need special protection measure by the state and non-state actors. The government is primary duty bearer to protect the rights of all children. While there is good progress made in education, health, and child participation, a lot remains to be done to ensure the survival, protection, and healthy development of all children in all circumstances.  </w:t>
      </w:r>
      <w:r w:rsidRPr="00E83F85">
        <w:rPr>
          <w:rFonts w:ascii="Lato" w:eastAsia="Times New Roman" w:hAnsi="Lato" w:cs="Times New Roman"/>
          <w:sz w:val="22"/>
        </w:rPr>
        <w:t xml:space="preserve">The government should ensure that the rights of all children especially those impacted by inequality and discrimination are respected protected and fulfilled to create a society that respects and upholds children’s rights. Children emphasized that duty bearers at different level should be held accountable for their obligations towards realizing children’s rights in Ethiopia.  </w:t>
      </w:r>
      <w:bookmarkEnd w:id="222"/>
    </w:p>
    <w:p w14:paraId="1496FA81" w14:textId="77777777" w:rsidR="005F2480" w:rsidRDefault="005F2480">
      <w:pPr>
        <w:spacing w:after="200" w:line="276" w:lineRule="auto"/>
        <w:rPr>
          <w:lang w:eastAsia="en-GB"/>
        </w:rPr>
      </w:pPr>
      <w:r>
        <w:rPr>
          <w:lang w:eastAsia="en-GB"/>
        </w:rPr>
        <w:br w:type="page"/>
      </w:r>
    </w:p>
    <w:p w14:paraId="7F14E2F4" w14:textId="18993667" w:rsidR="005F2480" w:rsidRDefault="00654BED" w:rsidP="005F2480">
      <w:pPr>
        <w:pStyle w:val="Image"/>
        <w:rPr>
          <w:lang w:eastAsia="en-GB"/>
        </w:rPr>
      </w:pPr>
      <w:r>
        <w:rPr>
          <w:lang w:eastAsia="en-GB"/>
        </w:rPr>
        <w:lastRenderedPageBreak/>
        <w:drawing>
          <wp:anchor distT="0" distB="0" distL="114300" distR="114300" simplePos="0" relativeHeight="251658241" behindDoc="1" locked="0" layoutInCell="1" allowOverlap="1" wp14:anchorId="48C8BA14" wp14:editId="747748D6">
            <wp:simplePos x="0" y="0"/>
            <wp:positionH relativeFrom="column">
              <wp:posOffset>-745168</wp:posOffset>
            </wp:positionH>
            <wp:positionV relativeFrom="paragraph">
              <wp:posOffset>-642146</wp:posOffset>
            </wp:positionV>
            <wp:extent cx="7567684" cy="10704656"/>
            <wp:effectExtent l="0" t="0" r="0" b="1905"/>
            <wp:wrapNone/>
            <wp:docPr id="1838376612" name="Picture 2" descr="A red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76612" name="Picture 2" descr="A red rectangle with whit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578976" cy="10720628"/>
                    </a:xfrm>
                    <a:prstGeom prst="rect">
                      <a:avLst/>
                    </a:prstGeom>
                  </pic:spPr>
                </pic:pic>
              </a:graphicData>
            </a:graphic>
            <wp14:sizeRelH relativeFrom="page">
              <wp14:pctWidth>0</wp14:pctWidth>
            </wp14:sizeRelH>
            <wp14:sizeRelV relativeFrom="page">
              <wp14:pctHeight>0</wp14:pctHeight>
            </wp14:sizeRelV>
          </wp:anchor>
        </w:drawing>
      </w:r>
    </w:p>
    <w:p w14:paraId="5F539E67" w14:textId="77777777" w:rsidR="005F2480" w:rsidRDefault="005F2480" w:rsidP="005F2480">
      <w:pPr>
        <w:pStyle w:val="Image"/>
        <w:rPr>
          <w:lang w:eastAsia="en-GB"/>
        </w:rPr>
      </w:pPr>
    </w:p>
    <w:p w14:paraId="25F0C7AF" w14:textId="77777777" w:rsidR="005C170A" w:rsidRDefault="005C170A">
      <w:pPr>
        <w:spacing w:after="200" w:line="276" w:lineRule="auto"/>
        <w:rPr>
          <w:noProof/>
          <w:lang w:eastAsia="en-GB"/>
        </w:rPr>
      </w:pPr>
    </w:p>
    <w:p w14:paraId="21295E7E" w14:textId="77777777" w:rsidR="005F2480" w:rsidRDefault="005F2480" w:rsidP="005F2480">
      <w:pPr>
        <w:pStyle w:val="Image"/>
        <w:rPr>
          <w:lang w:eastAsia="en-GB"/>
        </w:rPr>
      </w:pPr>
    </w:p>
    <w:p w14:paraId="4B1ABA0D" w14:textId="77777777" w:rsidR="003F04CA" w:rsidRPr="005F2480" w:rsidRDefault="003F04CA" w:rsidP="005F2480">
      <w:pPr>
        <w:pStyle w:val="Image"/>
        <w:rPr>
          <w:lang w:eastAsia="en-GB"/>
        </w:rPr>
      </w:pPr>
    </w:p>
    <w:sectPr w:rsidR="003F04CA" w:rsidRPr="005F2480" w:rsidSect="006654CA">
      <w:headerReference w:type="default" r:id="rId10"/>
      <w:headerReference w:type="first" r:id="rId11"/>
      <w:footerReference w:type="first" r:id="rId12"/>
      <w:pgSz w:w="11909" w:h="16834" w:code="9"/>
      <w:pgMar w:top="691" w:right="965" w:bottom="691" w:left="1152" w:header="518"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C348A" w14:textId="77777777" w:rsidR="006654CA" w:rsidRDefault="006654CA" w:rsidP="00624F41">
      <w:pPr>
        <w:spacing w:after="0"/>
      </w:pPr>
      <w:r>
        <w:separator/>
      </w:r>
    </w:p>
  </w:endnote>
  <w:endnote w:type="continuationSeparator" w:id="0">
    <w:p w14:paraId="324CD590" w14:textId="77777777" w:rsidR="006654CA" w:rsidRDefault="006654CA" w:rsidP="00624F41">
      <w:pPr>
        <w:spacing w:after="0"/>
      </w:pPr>
      <w:r>
        <w:continuationSeparator/>
      </w:r>
    </w:p>
  </w:endnote>
  <w:endnote w:type="continuationNotice" w:id="1">
    <w:p w14:paraId="35435F6D" w14:textId="77777777" w:rsidR="006654CA" w:rsidRDefault="006654C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embedRegular r:id="rId1" w:fontKey="{CF9ACD80-27BF-4FD7-AD0F-18C4C493EF71}"/>
    <w:embedBold r:id="rId2" w:fontKey="{EA8FE51C-14F9-4C5D-8A81-4F150B410C35}"/>
    <w:embedItalic r:id="rId3" w:fontKey="{B266817E-BFF4-4010-ABD8-A2EF9B7D727B}"/>
    <w:embedBoldItalic r:id="rId4" w:fontKey="{D28D03A4-6D04-4D7A-A1C8-8E35169DA2CA}"/>
  </w:font>
  <w:font w:name="Oswald Medium">
    <w:charset w:val="00"/>
    <w:family w:val="auto"/>
    <w:pitch w:val="variable"/>
    <w:sig w:usb0="2000020F" w:usb1="00000000" w:usb2="00000000" w:usb3="00000000" w:csb0="00000197" w:csb1="00000000"/>
    <w:embedRegular r:id="rId5" w:fontKey="{9210DD7D-23D1-45F5-9D86-514A4AA29835}"/>
  </w:font>
  <w:font w:name="MS Gothic">
    <w:altName w:val="ＭＳ ゴシック"/>
    <w:panose1 w:val="020B0609070205080204"/>
    <w:charset w:val="80"/>
    <w:family w:val="modern"/>
    <w:pitch w:val="fixed"/>
    <w:sig w:usb0="E00002FF" w:usb1="6AC7FDFB" w:usb2="08000012" w:usb3="00000000" w:csb0="0002009F" w:csb1="00000000"/>
  </w:font>
  <w:font w:name="Lato Black">
    <w:charset w:val="00"/>
    <w:family w:val="swiss"/>
    <w:pitch w:val="variable"/>
    <w:sig w:usb0="E10002FF" w:usb1="5000ECFF" w:usb2="00000021" w:usb3="00000000" w:csb0="0000019F" w:csb1="00000000"/>
    <w:embedRegular r:id="rId6" w:fontKey="{AAB76FDF-973A-4FCA-9F10-7FE5441CA0AB}"/>
    <w:embedItalic r:id="rId7" w:fontKey="{D56C5726-A13E-4755-9B60-C0CD81E9D3D9}"/>
  </w:font>
  <w:font w:name="Times New Roman (Headings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B7A570E0-3340-4E6A-A4B1-2CFF57D7B174}"/>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embedRegular r:id="rId9" w:fontKey="{46B4C598-8D80-40CF-880C-E1D9BBCC6F7E}"/>
    <w:embedBold r:id="rId10" w:fontKey="{0277C3C9-D174-4BF5-A4ED-D7688F48C19A}"/>
  </w:font>
  <w:font w:name="Calibri">
    <w:panose1 w:val="020F0502020204030204"/>
    <w:charset w:val="00"/>
    <w:family w:val="swiss"/>
    <w:pitch w:val="variable"/>
    <w:sig w:usb0="E4002EFF" w:usb1="C000247B" w:usb2="00000009" w:usb3="00000000" w:csb0="000001FF" w:csb1="00000000"/>
    <w:embedRegular r:id="rId11" w:fontKey="{423D21B7-E1C5-465E-B558-5A4901821202}"/>
  </w:font>
  <w:font w:name="Andale Sans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4089" w14:textId="77777777" w:rsidR="00811624" w:rsidRPr="00811624" w:rsidRDefault="00811624" w:rsidP="00811624">
    <w:pPr>
      <w:pStyle w:val="Footer"/>
      <w:spacing w:line="24" w:lineRule="auto"/>
      <w:rPr>
        <w:color w:val="FFFFFF"/>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B30A" w14:textId="77777777" w:rsidR="006654CA" w:rsidRDefault="006654CA" w:rsidP="00624F41">
      <w:pPr>
        <w:spacing w:after="0"/>
      </w:pPr>
      <w:r>
        <w:separator/>
      </w:r>
    </w:p>
  </w:footnote>
  <w:footnote w:type="continuationSeparator" w:id="0">
    <w:p w14:paraId="6B843F57" w14:textId="77777777" w:rsidR="006654CA" w:rsidRDefault="006654CA" w:rsidP="00624F41">
      <w:pPr>
        <w:spacing w:after="0"/>
      </w:pPr>
      <w:r>
        <w:continuationSeparator/>
      </w:r>
    </w:p>
  </w:footnote>
  <w:footnote w:type="continuationNotice" w:id="1">
    <w:p w14:paraId="5B44C181" w14:textId="77777777" w:rsidR="006654CA" w:rsidRDefault="006654C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0"/>
      <w:gridCol w:w="422"/>
    </w:tblGrid>
    <w:tr w:rsidR="00DB4E48" w14:paraId="4A3FF46A" w14:textId="77777777" w:rsidTr="00DB4E48">
      <w:tc>
        <w:tcPr>
          <w:tcW w:w="9360" w:type="dxa"/>
        </w:tcPr>
        <w:p w14:paraId="0701838B" w14:textId="6583E7A7" w:rsidR="00DB4E48" w:rsidRDefault="006A0326">
          <w:pPr>
            <w:pStyle w:val="Header"/>
          </w:pPr>
          <w:r w:rsidRPr="006A0326">
            <w:rPr>
              <w:sz w:val="18"/>
              <w:szCs w:val="18"/>
            </w:rPr>
            <w:t>Child-Led Alternative report on the implementation of the convention on the rights of the child in Ethiopia</w:t>
          </w:r>
        </w:p>
      </w:tc>
      <w:tc>
        <w:tcPr>
          <w:tcW w:w="422" w:type="dxa"/>
        </w:tcPr>
        <w:p w14:paraId="602017DA" w14:textId="77777777" w:rsidR="00DB4E48" w:rsidRDefault="00DB4E48" w:rsidP="00DB4E48">
          <w:pPr>
            <w:pStyle w:val="Header"/>
            <w:jc w:val="right"/>
          </w:pPr>
          <w:r>
            <w:fldChar w:fldCharType="begin"/>
          </w:r>
          <w:r>
            <w:instrText xml:space="preserve"> PAGE   \* MERGEFORMAT </w:instrText>
          </w:r>
          <w:r>
            <w:fldChar w:fldCharType="separate"/>
          </w:r>
          <w:r w:rsidR="009E7CFC">
            <w:rPr>
              <w:noProof/>
            </w:rPr>
            <w:t>4</w:t>
          </w:r>
          <w:r>
            <w:fldChar w:fldCharType="end"/>
          </w:r>
        </w:p>
      </w:tc>
    </w:tr>
  </w:tbl>
  <w:p w14:paraId="129067C5" w14:textId="77777777" w:rsidR="00D34FC2" w:rsidRDefault="00D34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DAEE" w14:textId="77777777" w:rsidR="00811624" w:rsidRDefault="00811624" w:rsidP="00811624">
    <w:pPr>
      <w:pStyle w:val="Header"/>
      <w:spacing w:after="2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014D"/>
    <w:multiLevelType w:val="hybridMultilevel"/>
    <w:tmpl w:val="B6740A76"/>
    <w:lvl w:ilvl="0" w:tplc="08090013">
      <w:start w:val="1"/>
      <w:numFmt w:val="upperRoman"/>
      <w:lvlText w:val="%1."/>
      <w:lvlJc w:val="righ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BE5BDC"/>
    <w:multiLevelType w:val="hybridMultilevel"/>
    <w:tmpl w:val="D2FA7A7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2AB2F23"/>
    <w:multiLevelType w:val="multilevel"/>
    <w:tmpl w:val="7FF0808E"/>
    <w:numStyleLink w:val="Bullets"/>
  </w:abstractNum>
  <w:abstractNum w:abstractNumId="3" w15:restartNumberingAfterBreak="0">
    <w:nsid w:val="30351FA1"/>
    <w:multiLevelType w:val="multilevel"/>
    <w:tmpl w:val="5F22F0FA"/>
    <w:lvl w:ilvl="0">
      <w:start w:val="1"/>
      <w:numFmt w:val="decimal"/>
      <w:lvlText w:val="3.%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1D091E"/>
    <w:multiLevelType w:val="hybridMultilevel"/>
    <w:tmpl w:val="C674D0FE"/>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BB960EB"/>
    <w:multiLevelType w:val="hybridMultilevel"/>
    <w:tmpl w:val="040C7DD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0A23AC0"/>
    <w:multiLevelType w:val="hybridMultilevel"/>
    <w:tmpl w:val="C73E12EC"/>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583774B"/>
    <w:multiLevelType w:val="hybridMultilevel"/>
    <w:tmpl w:val="7E1EC614"/>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5A2174A"/>
    <w:multiLevelType w:val="hybridMultilevel"/>
    <w:tmpl w:val="E3E0C6A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F650E7A"/>
    <w:multiLevelType w:val="multilevel"/>
    <w:tmpl w:val="7FF0808E"/>
    <w:numStyleLink w:val="Bullets"/>
  </w:abstractNum>
  <w:abstractNum w:abstractNumId="10" w15:restartNumberingAfterBreak="0">
    <w:nsid w:val="54EE7368"/>
    <w:multiLevelType w:val="multilevel"/>
    <w:tmpl w:val="239A2742"/>
    <w:lvl w:ilvl="0">
      <w:start w:val="1"/>
      <w:numFmt w:val="decimal"/>
      <w:lvlText w:val="%1"/>
      <w:lvlJc w:val="left"/>
      <w:pPr>
        <w:ind w:left="490" w:hanging="490"/>
      </w:pPr>
      <w:rPr>
        <w:rFonts w:hint="default"/>
      </w:rPr>
    </w:lvl>
    <w:lvl w:ilvl="1">
      <w:start w:val="4"/>
      <w:numFmt w:val="decimal"/>
      <w:lvlText w:val="%1.%2"/>
      <w:lvlJc w:val="left"/>
      <w:pPr>
        <w:ind w:left="760" w:hanging="490"/>
      </w:pPr>
      <w:rPr>
        <w:rFonts w:hint="default"/>
      </w:rPr>
    </w:lvl>
    <w:lvl w:ilvl="2">
      <w:start w:val="2"/>
      <w:numFmt w:val="decimal"/>
      <w:lvlText w:val="%1.5.%3"/>
      <w:lvlJc w:val="left"/>
      <w:pPr>
        <w:ind w:left="126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5AA175F"/>
    <w:multiLevelType w:val="multilevel"/>
    <w:tmpl w:val="7FF0808E"/>
    <w:numStyleLink w:val="Bullets"/>
  </w:abstractNum>
  <w:abstractNum w:abstractNumId="12" w15:restartNumberingAfterBreak="0">
    <w:nsid w:val="62994A2D"/>
    <w:multiLevelType w:val="hybridMultilevel"/>
    <w:tmpl w:val="4216B97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360" w:hanging="360"/>
      </w:p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78A33B7"/>
    <w:multiLevelType w:val="hybridMultilevel"/>
    <w:tmpl w:val="93A6E018"/>
    <w:lvl w:ilvl="0" w:tplc="94BA0D44">
      <w:start w:val="1"/>
      <w:numFmt w:val="decimal"/>
      <w:lvlText w:val="%1)"/>
      <w:lvlJc w:val="lef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AAE27A4"/>
    <w:multiLevelType w:val="multilevel"/>
    <w:tmpl w:val="7FF0808E"/>
    <w:styleLink w:val="Bullets"/>
    <w:lvl w:ilvl="0">
      <w:start w:val="1"/>
      <w:numFmt w:val="bullet"/>
      <w:pStyle w:val="BulletList1"/>
      <w:lvlText w:val=""/>
      <w:lvlJc w:val="left"/>
      <w:pPr>
        <w:tabs>
          <w:tab w:val="num" w:pos="360"/>
        </w:tabs>
        <w:ind w:left="720" w:hanging="360"/>
      </w:pPr>
      <w:rPr>
        <w:rFonts w:ascii="Symbol" w:hAnsi="Symbol" w:hint="default"/>
        <w:color w:val="DA291C" w:themeColor="accent1"/>
      </w:rPr>
    </w:lvl>
    <w:lvl w:ilvl="1">
      <w:start w:val="1"/>
      <w:numFmt w:val="bullet"/>
      <w:pStyle w:val="BulletList2"/>
      <w:lvlText w:val=""/>
      <w:lvlJc w:val="left"/>
      <w:pPr>
        <w:tabs>
          <w:tab w:val="num" w:pos="720"/>
        </w:tabs>
        <w:ind w:left="1080" w:hanging="360"/>
      </w:pPr>
      <w:rPr>
        <w:rFonts w:ascii="Symbol" w:hAnsi="Symbol" w:hint="default"/>
        <w:color w:val="000000" w:themeColor="text1"/>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15:restartNumberingAfterBreak="0">
    <w:nsid w:val="7CEA600E"/>
    <w:multiLevelType w:val="hybridMultilevel"/>
    <w:tmpl w:val="C75483E6"/>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648123362">
    <w:abstractNumId w:val="14"/>
  </w:num>
  <w:num w:numId="2" w16cid:durableId="512455596">
    <w:abstractNumId w:val="11"/>
  </w:num>
  <w:num w:numId="3" w16cid:durableId="867136309">
    <w:abstractNumId w:val="2"/>
  </w:num>
  <w:num w:numId="4" w16cid:durableId="522402405">
    <w:abstractNumId w:val="8"/>
  </w:num>
  <w:num w:numId="5" w16cid:durableId="695811684">
    <w:abstractNumId w:val="13"/>
  </w:num>
  <w:num w:numId="6" w16cid:durableId="1044526349">
    <w:abstractNumId w:val="15"/>
  </w:num>
  <w:num w:numId="7" w16cid:durableId="536964065">
    <w:abstractNumId w:val="6"/>
  </w:num>
  <w:num w:numId="8" w16cid:durableId="1932619190">
    <w:abstractNumId w:val="12"/>
  </w:num>
  <w:num w:numId="9" w16cid:durableId="1412194416">
    <w:abstractNumId w:val="1"/>
  </w:num>
  <w:num w:numId="10" w16cid:durableId="1138107895">
    <w:abstractNumId w:val="7"/>
  </w:num>
  <w:num w:numId="11" w16cid:durableId="1607957261">
    <w:abstractNumId w:val="5"/>
  </w:num>
  <w:num w:numId="12" w16cid:durableId="439492576">
    <w:abstractNumId w:val="0"/>
  </w:num>
  <w:num w:numId="13" w16cid:durableId="999425271">
    <w:abstractNumId w:val="3"/>
  </w:num>
  <w:num w:numId="14" w16cid:durableId="1308321914">
    <w:abstractNumId w:val="10"/>
  </w:num>
  <w:num w:numId="15" w16cid:durableId="99689005">
    <w:abstractNumId w:val="4"/>
  </w:num>
  <w:num w:numId="16" w16cid:durableId="151363926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ADB"/>
    <w:rsid w:val="00004EBD"/>
    <w:rsid w:val="000338F2"/>
    <w:rsid w:val="00034C1B"/>
    <w:rsid w:val="00051955"/>
    <w:rsid w:val="000726AB"/>
    <w:rsid w:val="00077083"/>
    <w:rsid w:val="000819BC"/>
    <w:rsid w:val="001027F7"/>
    <w:rsid w:val="00112A0D"/>
    <w:rsid w:val="001441AA"/>
    <w:rsid w:val="001C5C5B"/>
    <w:rsid w:val="002077BC"/>
    <w:rsid w:val="002254E6"/>
    <w:rsid w:val="002422F7"/>
    <w:rsid w:val="00246E57"/>
    <w:rsid w:val="0025641F"/>
    <w:rsid w:val="0026554E"/>
    <w:rsid w:val="00276438"/>
    <w:rsid w:val="0029798D"/>
    <w:rsid w:val="002A3DE8"/>
    <w:rsid w:val="002C0D76"/>
    <w:rsid w:val="00300ADB"/>
    <w:rsid w:val="003035EF"/>
    <w:rsid w:val="00304B2F"/>
    <w:rsid w:val="0031146E"/>
    <w:rsid w:val="00323253"/>
    <w:rsid w:val="00327C1B"/>
    <w:rsid w:val="0033584C"/>
    <w:rsid w:val="00380056"/>
    <w:rsid w:val="003C1E40"/>
    <w:rsid w:val="003C28E0"/>
    <w:rsid w:val="003C7CB1"/>
    <w:rsid w:val="003E2B79"/>
    <w:rsid w:val="003F04CA"/>
    <w:rsid w:val="003F1EF6"/>
    <w:rsid w:val="003F76AE"/>
    <w:rsid w:val="004971C2"/>
    <w:rsid w:val="004D7532"/>
    <w:rsid w:val="004E1189"/>
    <w:rsid w:val="004E37FC"/>
    <w:rsid w:val="0051749C"/>
    <w:rsid w:val="00560CC0"/>
    <w:rsid w:val="00574077"/>
    <w:rsid w:val="00591291"/>
    <w:rsid w:val="00595EA3"/>
    <w:rsid w:val="00597013"/>
    <w:rsid w:val="005A185D"/>
    <w:rsid w:val="005C170A"/>
    <w:rsid w:val="005F2480"/>
    <w:rsid w:val="005F645C"/>
    <w:rsid w:val="00613602"/>
    <w:rsid w:val="00624F41"/>
    <w:rsid w:val="006274AF"/>
    <w:rsid w:val="0064609D"/>
    <w:rsid w:val="00652245"/>
    <w:rsid w:val="00654BED"/>
    <w:rsid w:val="006654CA"/>
    <w:rsid w:val="006725C6"/>
    <w:rsid w:val="006A0326"/>
    <w:rsid w:val="006D5DF8"/>
    <w:rsid w:val="00780860"/>
    <w:rsid w:val="00784D17"/>
    <w:rsid w:val="007D076C"/>
    <w:rsid w:val="007F0791"/>
    <w:rsid w:val="00811624"/>
    <w:rsid w:val="00817C93"/>
    <w:rsid w:val="0082088F"/>
    <w:rsid w:val="00832E7E"/>
    <w:rsid w:val="0085639E"/>
    <w:rsid w:val="0090149E"/>
    <w:rsid w:val="00905A65"/>
    <w:rsid w:val="0093408C"/>
    <w:rsid w:val="00975A81"/>
    <w:rsid w:val="00992D03"/>
    <w:rsid w:val="009A04B7"/>
    <w:rsid w:val="009A49D6"/>
    <w:rsid w:val="009B4FC7"/>
    <w:rsid w:val="009C5F85"/>
    <w:rsid w:val="009E7CFC"/>
    <w:rsid w:val="00A11C15"/>
    <w:rsid w:val="00A122A7"/>
    <w:rsid w:val="00A4301D"/>
    <w:rsid w:val="00AB0945"/>
    <w:rsid w:val="00AE595E"/>
    <w:rsid w:val="00B62BCA"/>
    <w:rsid w:val="00C346D5"/>
    <w:rsid w:val="00C427C4"/>
    <w:rsid w:val="00C5760C"/>
    <w:rsid w:val="00C57754"/>
    <w:rsid w:val="00C57FD3"/>
    <w:rsid w:val="00C74F09"/>
    <w:rsid w:val="00C96496"/>
    <w:rsid w:val="00C970FD"/>
    <w:rsid w:val="00CE6F26"/>
    <w:rsid w:val="00D050B2"/>
    <w:rsid w:val="00D07CEA"/>
    <w:rsid w:val="00D240E8"/>
    <w:rsid w:val="00D34FC2"/>
    <w:rsid w:val="00DA0C3F"/>
    <w:rsid w:val="00DA6C55"/>
    <w:rsid w:val="00DB4E48"/>
    <w:rsid w:val="00DC52FF"/>
    <w:rsid w:val="00DE5EAC"/>
    <w:rsid w:val="00E44565"/>
    <w:rsid w:val="00E45F8F"/>
    <w:rsid w:val="00E52A6F"/>
    <w:rsid w:val="00E65535"/>
    <w:rsid w:val="00E83F85"/>
    <w:rsid w:val="00EB2A95"/>
    <w:rsid w:val="00F01DF9"/>
    <w:rsid w:val="00F073BC"/>
    <w:rsid w:val="00F40595"/>
    <w:rsid w:val="00F71579"/>
    <w:rsid w:val="00F81306"/>
    <w:rsid w:val="00F85397"/>
    <w:rsid w:val="00FA2B6D"/>
    <w:rsid w:val="00FC33E2"/>
    <w:rsid w:val="00FD7F0B"/>
    <w:rsid w:val="00FE475C"/>
    <w:rsid w:val="200D15C6"/>
    <w:rsid w:val="30A3D922"/>
    <w:rsid w:val="333E740D"/>
    <w:rsid w:val="4A6D405F"/>
    <w:rsid w:val="573CD284"/>
    <w:rsid w:val="6BCA54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0A4456"/>
  <w15:docId w15:val="{582BF9B6-E2C0-4E74-85E4-A0E8EFEE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EA3"/>
    <w:pPr>
      <w:spacing w:after="120" w:line="240" w:lineRule="auto"/>
    </w:pPr>
    <w:rPr>
      <w:sz w:val="21"/>
      <w:lang w:val="en-GB"/>
    </w:rPr>
  </w:style>
  <w:style w:type="paragraph" w:styleId="Heading1">
    <w:name w:val="heading 1"/>
    <w:basedOn w:val="Normal"/>
    <w:next w:val="Normal"/>
    <w:link w:val="Heading1Char"/>
    <w:uiPriority w:val="9"/>
    <w:qFormat/>
    <w:rsid w:val="00613602"/>
    <w:pPr>
      <w:keepNext/>
      <w:keepLines/>
      <w:spacing w:line="276" w:lineRule="auto"/>
      <w:outlineLvl w:val="0"/>
    </w:pPr>
    <w:rPr>
      <w:rFonts w:asciiTheme="majorHAnsi" w:eastAsiaTheme="majorEastAsia" w:hAnsiTheme="majorHAnsi" w:cstheme="majorBidi"/>
      <w:color w:val="000000" w:themeColor="text1"/>
      <w:sz w:val="36"/>
      <w:szCs w:val="32"/>
    </w:rPr>
  </w:style>
  <w:style w:type="paragraph" w:styleId="Heading2">
    <w:name w:val="heading 2"/>
    <w:basedOn w:val="Normal"/>
    <w:next w:val="Normal"/>
    <w:link w:val="Heading2Char"/>
    <w:uiPriority w:val="9"/>
    <w:qFormat/>
    <w:rsid w:val="00595EA3"/>
    <w:pPr>
      <w:keepNext/>
      <w:keepLines/>
      <w:spacing w:before="240" w:line="276" w:lineRule="auto"/>
      <w:outlineLvl w:val="1"/>
    </w:pPr>
    <w:rPr>
      <w:rFonts w:ascii="Lato Black" w:eastAsia="Times New Roman" w:hAnsi="Lato Black" w:cs="Times New Roman (Headings CS)"/>
      <w:color w:val="404040" w:themeColor="text1" w:themeTint="BF"/>
      <w:spacing w:val="5"/>
      <w:sz w:val="24"/>
      <w:szCs w:val="26"/>
      <w:lang w:eastAsia="en-GB"/>
    </w:rPr>
  </w:style>
  <w:style w:type="paragraph" w:styleId="Heading3">
    <w:name w:val="heading 3"/>
    <w:basedOn w:val="Normal"/>
    <w:next w:val="Normal"/>
    <w:link w:val="Heading3Char"/>
    <w:uiPriority w:val="9"/>
    <w:qFormat/>
    <w:rsid w:val="001C5C5B"/>
    <w:pPr>
      <w:keepNext/>
      <w:keepLines/>
      <w:spacing w:before="40" w:after="0"/>
      <w:outlineLvl w:val="2"/>
    </w:pPr>
    <w:rPr>
      <w:rFonts w:ascii="Lato Black" w:eastAsiaTheme="majorEastAsia" w:hAnsi="Lato Black"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E48"/>
    <w:pPr>
      <w:tabs>
        <w:tab w:val="center" w:pos="4680"/>
        <w:tab w:val="right" w:pos="9360"/>
      </w:tabs>
      <w:spacing w:after="0"/>
    </w:pPr>
    <w:rPr>
      <w:color w:val="595959" w:themeColor="text1" w:themeTint="A6"/>
    </w:rPr>
  </w:style>
  <w:style w:type="character" w:customStyle="1" w:styleId="HeaderChar">
    <w:name w:val="Header Char"/>
    <w:basedOn w:val="DefaultParagraphFont"/>
    <w:link w:val="Header"/>
    <w:uiPriority w:val="99"/>
    <w:rsid w:val="00DB4E48"/>
    <w:rPr>
      <w:color w:val="595959" w:themeColor="text1" w:themeTint="A6"/>
      <w:sz w:val="21"/>
    </w:rPr>
  </w:style>
  <w:style w:type="paragraph" w:styleId="Footer">
    <w:name w:val="footer"/>
    <w:basedOn w:val="Normal"/>
    <w:link w:val="FooterChar"/>
    <w:uiPriority w:val="99"/>
    <w:unhideWhenUsed/>
    <w:rsid w:val="00624F41"/>
    <w:pPr>
      <w:tabs>
        <w:tab w:val="center" w:pos="4680"/>
        <w:tab w:val="right" w:pos="9360"/>
      </w:tabs>
      <w:spacing w:after="0"/>
    </w:pPr>
  </w:style>
  <w:style w:type="character" w:customStyle="1" w:styleId="FooterChar">
    <w:name w:val="Footer Char"/>
    <w:basedOn w:val="DefaultParagraphFont"/>
    <w:link w:val="Footer"/>
    <w:uiPriority w:val="99"/>
    <w:rsid w:val="00624F41"/>
  </w:style>
  <w:style w:type="table" w:styleId="TableGrid">
    <w:name w:val="Table Grid"/>
    <w:basedOn w:val="TableNormal"/>
    <w:uiPriority w:val="39"/>
    <w:rsid w:val="00D34F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Report Title"/>
    <w:basedOn w:val="Normal"/>
    <w:next w:val="Normal"/>
    <w:link w:val="TitleChar"/>
    <w:uiPriority w:val="10"/>
    <w:semiHidden/>
    <w:qFormat/>
    <w:rsid w:val="00FE475C"/>
    <w:pPr>
      <w:spacing w:after="0" w:line="223" w:lineRule="auto"/>
      <w:contextualSpacing/>
    </w:pPr>
    <w:rPr>
      <w:rFonts w:eastAsiaTheme="majorEastAsia" w:cstheme="majorBidi"/>
      <w:caps/>
      <w:spacing w:val="-20"/>
      <w:kern w:val="28"/>
      <w:sz w:val="58"/>
      <w:szCs w:val="56"/>
    </w:rPr>
  </w:style>
  <w:style w:type="character" w:customStyle="1" w:styleId="TitleChar">
    <w:name w:val="Title Char"/>
    <w:aliases w:val="Report Title Char"/>
    <w:basedOn w:val="DefaultParagraphFont"/>
    <w:link w:val="Title"/>
    <w:uiPriority w:val="10"/>
    <w:semiHidden/>
    <w:rsid w:val="007F0791"/>
    <w:rPr>
      <w:rFonts w:eastAsiaTheme="majorEastAsia" w:cstheme="majorBidi"/>
      <w:caps/>
      <w:spacing w:val="-20"/>
      <w:kern w:val="28"/>
      <w:sz w:val="58"/>
      <w:szCs w:val="56"/>
    </w:rPr>
  </w:style>
  <w:style w:type="paragraph" w:customStyle="1" w:styleId="ReportDate">
    <w:name w:val="Report Date"/>
    <w:basedOn w:val="Normal"/>
    <w:link w:val="ReportDateChar"/>
    <w:uiPriority w:val="11"/>
    <w:semiHidden/>
    <w:qFormat/>
    <w:rsid w:val="001441AA"/>
    <w:pPr>
      <w:spacing w:before="170" w:after="0"/>
    </w:pPr>
    <w:rPr>
      <w:spacing w:val="2"/>
      <w:sz w:val="32"/>
      <w:szCs w:val="32"/>
    </w:rPr>
  </w:style>
  <w:style w:type="character" w:customStyle="1" w:styleId="ReportDateChar">
    <w:name w:val="Report Date Char"/>
    <w:basedOn w:val="DefaultParagraphFont"/>
    <w:link w:val="ReportDate"/>
    <w:uiPriority w:val="11"/>
    <w:semiHidden/>
    <w:rsid w:val="007F0791"/>
    <w:rPr>
      <w:spacing w:val="2"/>
      <w:sz w:val="32"/>
      <w:szCs w:val="32"/>
    </w:rPr>
  </w:style>
  <w:style w:type="paragraph" w:customStyle="1" w:styleId="ReportType">
    <w:name w:val="Report Type"/>
    <w:basedOn w:val="ReportDate"/>
    <w:link w:val="ReportTypeChar"/>
    <w:uiPriority w:val="11"/>
    <w:semiHidden/>
    <w:qFormat/>
    <w:rsid w:val="001441AA"/>
    <w:pPr>
      <w:spacing w:before="70"/>
    </w:pPr>
  </w:style>
  <w:style w:type="character" w:customStyle="1" w:styleId="ReportTypeChar">
    <w:name w:val="Report Type Char"/>
    <w:basedOn w:val="ReportDateChar"/>
    <w:link w:val="ReportType"/>
    <w:uiPriority w:val="11"/>
    <w:semiHidden/>
    <w:rsid w:val="007F0791"/>
    <w:rPr>
      <w:spacing w:val="2"/>
      <w:sz w:val="32"/>
      <w:szCs w:val="32"/>
    </w:rPr>
  </w:style>
  <w:style w:type="paragraph" w:customStyle="1" w:styleId="Disclaimer">
    <w:name w:val="Disclaimer"/>
    <w:basedOn w:val="Footer"/>
    <w:link w:val="DisclaimerChar"/>
    <w:uiPriority w:val="12"/>
    <w:semiHidden/>
    <w:qFormat/>
    <w:rsid w:val="00F85397"/>
    <w:rPr>
      <w:color w:val="808080" w:themeColor="background1" w:themeShade="80"/>
      <w:sz w:val="13"/>
      <w:szCs w:val="12"/>
    </w:rPr>
  </w:style>
  <w:style w:type="character" w:customStyle="1" w:styleId="DisclaimerChar">
    <w:name w:val="Disclaimer Char"/>
    <w:basedOn w:val="FooterChar"/>
    <w:link w:val="Disclaimer"/>
    <w:uiPriority w:val="12"/>
    <w:semiHidden/>
    <w:rsid w:val="007F0791"/>
    <w:rPr>
      <w:color w:val="808080" w:themeColor="background1" w:themeShade="80"/>
      <w:sz w:val="13"/>
      <w:szCs w:val="12"/>
    </w:rPr>
  </w:style>
  <w:style w:type="character" w:customStyle="1" w:styleId="Heading2Char">
    <w:name w:val="Heading 2 Char"/>
    <w:basedOn w:val="DefaultParagraphFont"/>
    <w:link w:val="Heading2"/>
    <w:uiPriority w:val="9"/>
    <w:rsid w:val="00595EA3"/>
    <w:rPr>
      <w:rFonts w:ascii="Lato Black" w:eastAsia="Times New Roman" w:hAnsi="Lato Black" w:cs="Times New Roman (Headings CS)"/>
      <w:color w:val="404040" w:themeColor="text1" w:themeTint="BF"/>
      <w:spacing w:val="5"/>
      <w:sz w:val="24"/>
      <w:szCs w:val="26"/>
      <w:lang w:val="en-GB" w:eastAsia="en-GB"/>
    </w:rPr>
  </w:style>
  <w:style w:type="paragraph" w:customStyle="1" w:styleId="ImprintInformation">
    <w:name w:val="Imprint Information"/>
    <w:basedOn w:val="Normal"/>
    <w:uiPriority w:val="10"/>
    <w:qFormat/>
    <w:rsid w:val="00F01DF9"/>
    <w:pPr>
      <w:spacing w:line="276" w:lineRule="auto"/>
    </w:pPr>
    <w:rPr>
      <w:color w:val="808080" w:themeColor="background1" w:themeShade="80"/>
    </w:rPr>
  </w:style>
  <w:style w:type="paragraph" w:styleId="TOC1">
    <w:name w:val="toc 1"/>
    <w:basedOn w:val="Normal"/>
    <w:next w:val="Normal"/>
    <w:autoRedefine/>
    <w:uiPriority w:val="39"/>
    <w:unhideWhenUsed/>
    <w:rsid w:val="00D240E8"/>
    <w:pPr>
      <w:tabs>
        <w:tab w:val="right" w:pos="9782"/>
      </w:tabs>
      <w:spacing w:after="100"/>
    </w:pPr>
  </w:style>
  <w:style w:type="paragraph" w:customStyle="1" w:styleId="SectionTitle">
    <w:name w:val="Section Title"/>
    <w:basedOn w:val="Normal"/>
    <w:uiPriority w:val="8"/>
    <w:qFormat/>
    <w:rsid w:val="00A4301D"/>
    <w:pPr>
      <w:spacing w:line="276" w:lineRule="auto"/>
      <w:outlineLvl w:val="0"/>
    </w:pPr>
    <w:rPr>
      <w:rFonts w:asciiTheme="majorHAnsi" w:hAnsiTheme="majorHAnsi"/>
      <w:caps/>
      <w:color w:val="DA291C" w:themeColor="accent1"/>
      <w:sz w:val="44"/>
      <w:szCs w:val="44"/>
    </w:rPr>
  </w:style>
  <w:style w:type="character" w:styleId="Hyperlink">
    <w:name w:val="Hyperlink"/>
    <w:basedOn w:val="DefaultParagraphFont"/>
    <w:uiPriority w:val="99"/>
    <w:unhideWhenUsed/>
    <w:rsid w:val="00A4301D"/>
    <w:rPr>
      <w:color w:val="E1251B" w:themeColor="hyperlink"/>
      <w:u w:val="single"/>
    </w:rPr>
  </w:style>
  <w:style w:type="character" w:customStyle="1" w:styleId="Heading1Char">
    <w:name w:val="Heading 1 Char"/>
    <w:basedOn w:val="DefaultParagraphFont"/>
    <w:link w:val="Heading1"/>
    <w:uiPriority w:val="9"/>
    <w:rsid w:val="00613602"/>
    <w:rPr>
      <w:rFonts w:asciiTheme="majorHAnsi" w:eastAsiaTheme="majorEastAsia" w:hAnsiTheme="majorHAnsi" w:cstheme="majorBidi"/>
      <w:color w:val="000000" w:themeColor="text1"/>
      <w:sz w:val="36"/>
      <w:szCs w:val="32"/>
    </w:rPr>
  </w:style>
  <w:style w:type="numbering" w:customStyle="1" w:styleId="Bullets">
    <w:name w:val="Bullets"/>
    <w:uiPriority w:val="99"/>
    <w:rsid w:val="00F40595"/>
    <w:pPr>
      <w:numPr>
        <w:numId w:val="1"/>
      </w:numPr>
    </w:pPr>
  </w:style>
  <w:style w:type="paragraph" w:styleId="Caption">
    <w:name w:val="caption"/>
    <w:basedOn w:val="Normal"/>
    <w:next w:val="Normal"/>
    <w:uiPriority w:val="10"/>
    <w:qFormat/>
    <w:rsid w:val="00560CC0"/>
    <w:pPr>
      <w:spacing w:after="0"/>
    </w:pPr>
    <w:rPr>
      <w:i/>
      <w:iCs/>
      <w:color w:val="000000" w:themeColor="text1"/>
      <w:szCs w:val="18"/>
    </w:rPr>
  </w:style>
  <w:style w:type="paragraph" w:customStyle="1" w:styleId="BulletList1">
    <w:name w:val="Bullet List 1"/>
    <w:basedOn w:val="Normal"/>
    <w:uiPriority w:val="10"/>
    <w:qFormat/>
    <w:rsid w:val="00F40595"/>
    <w:pPr>
      <w:numPr>
        <w:numId w:val="16"/>
      </w:numPr>
      <w:contextualSpacing/>
    </w:pPr>
  </w:style>
  <w:style w:type="paragraph" w:customStyle="1" w:styleId="BulletList2">
    <w:name w:val="Bullet List 2"/>
    <w:basedOn w:val="BulletList1"/>
    <w:uiPriority w:val="10"/>
    <w:qFormat/>
    <w:rsid w:val="00D240E8"/>
    <w:pPr>
      <w:numPr>
        <w:ilvl w:val="1"/>
      </w:numPr>
    </w:pPr>
  </w:style>
  <w:style w:type="paragraph" w:styleId="TOC2">
    <w:name w:val="toc 2"/>
    <w:basedOn w:val="Normal"/>
    <w:next w:val="Normal"/>
    <w:autoRedefine/>
    <w:uiPriority w:val="39"/>
    <w:unhideWhenUsed/>
    <w:rsid w:val="006725C6"/>
    <w:pPr>
      <w:spacing w:after="100"/>
      <w:ind w:left="210"/>
    </w:pPr>
  </w:style>
  <w:style w:type="paragraph" w:customStyle="1" w:styleId="ImageCredit">
    <w:name w:val="Image Credit"/>
    <w:basedOn w:val="Normal"/>
    <w:uiPriority w:val="10"/>
    <w:qFormat/>
    <w:rsid w:val="00560CC0"/>
    <w:rPr>
      <w:sz w:val="16"/>
      <w:szCs w:val="16"/>
    </w:rPr>
  </w:style>
  <w:style w:type="paragraph" w:customStyle="1" w:styleId="Image">
    <w:name w:val="Image"/>
    <w:basedOn w:val="Normal"/>
    <w:uiPriority w:val="10"/>
    <w:qFormat/>
    <w:rsid w:val="006725C6"/>
    <w:pPr>
      <w:keepNext/>
      <w:spacing w:after="0"/>
    </w:pPr>
    <w:rPr>
      <w:noProof/>
    </w:rPr>
  </w:style>
  <w:style w:type="paragraph" w:styleId="BalloonText">
    <w:name w:val="Balloon Text"/>
    <w:basedOn w:val="Normal"/>
    <w:link w:val="BalloonTextChar"/>
    <w:uiPriority w:val="99"/>
    <w:semiHidden/>
    <w:unhideWhenUsed/>
    <w:rsid w:val="003F76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6AE"/>
    <w:rPr>
      <w:rFonts w:ascii="Tahoma" w:hAnsi="Tahoma" w:cs="Tahoma"/>
      <w:sz w:val="16"/>
      <w:szCs w:val="16"/>
    </w:rPr>
  </w:style>
  <w:style w:type="paragraph" w:styleId="FootnoteText">
    <w:name w:val="footnote text"/>
    <w:basedOn w:val="Normal"/>
    <w:link w:val="FootnoteTextChar"/>
    <w:uiPriority w:val="99"/>
    <w:semiHidden/>
    <w:unhideWhenUsed/>
    <w:rsid w:val="003035EF"/>
    <w:pPr>
      <w:spacing w:after="0"/>
    </w:pPr>
    <w:rPr>
      <w:sz w:val="20"/>
      <w:szCs w:val="20"/>
    </w:rPr>
  </w:style>
  <w:style w:type="character" w:customStyle="1" w:styleId="FootnoteTextChar">
    <w:name w:val="Footnote Text Char"/>
    <w:basedOn w:val="DefaultParagraphFont"/>
    <w:link w:val="FootnoteText"/>
    <w:uiPriority w:val="99"/>
    <w:semiHidden/>
    <w:rsid w:val="003035EF"/>
    <w:rPr>
      <w:sz w:val="20"/>
      <w:szCs w:val="20"/>
    </w:rPr>
  </w:style>
  <w:style w:type="character" w:styleId="FootnoteReference">
    <w:name w:val="footnote reference"/>
    <w:basedOn w:val="DefaultParagraphFont"/>
    <w:uiPriority w:val="99"/>
    <w:semiHidden/>
    <w:unhideWhenUsed/>
    <w:rsid w:val="003035EF"/>
    <w:rPr>
      <w:vertAlign w:val="superscript"/>
    </w:rPr>
  </w:style>
  <w:style w:type="table" w:styleId="GridTable4-Accent6">
    <w:name w:val="Grid Table 4 Accent 6"/>
    <w:basedOn w:val="TableNormal"/>
    <w:uiPriority w:val="49"/>
    <w:rsid w:val="00FC33E2"/>
    <w:pPr>
      <w:spacing w:after="0" w:line="240" w:lineRule="auto"/>
    </w:pPr>
    <w:tblPr>
      <w:tblStyleRowBandSize w:val="1"/>
      <w:tblStyleColBandSize w:val="1"/>
      <w:tblBorders>
        <w:top w:val="single" w:sz="4" w:space="0" w:color="37FFF4" w:themeColor="accent6" w:themeTint="99"/>
        <w:left w:val="single" w:sz="4" w:space="0" w:color="37FFF4" w:themeColor="accent6" w:themeTint="99"/>
        <w:bottom w:val="single" w:sz="4" w:space="0" w:color="37FFF4" w:themeColor="accent6" w:themeTint="99"/>
        <w:right w:val="single" w:sz="4" w:space="0" w:color="37FFF4" w:themeColor="accent6" w:themeTint="99"/>
        <w:insideH w:val="single" w:sz="4" w:space="0" w:color="37FFF4" w:themeColor="accent6" w:themeTint="99"/>
        <w:insideV w:val="single" w:sz="4" w:space="0" w:color="37FFF4" w:themeColor="accent6" w:themeTint="99"/>
      </w:tblBorders>
    </w:tblPr>
    <w:tblStylePr w:type="firstRow">
      <w:rPr>
        <w:b/>
        <w:bCs/>
        <w:color w:val="FFFFFF" w:themeColor="background1"/>
      </w:rPr>
      <w:tblPr/>
      <w:tcPr>
        <w:tcBorders>
          <w:top w:val="single" w:sz="4" w:space="0" w:color="00B2A9" w:themeColor="accent6"/>
          <w:left w:val="single" w:sz="4" w:space="0" w:color="00B2A9" w:themeColor="accent6"/>
          <w:bottom w:val="single" w:sz="4" w:space="0" w:color="00B2A9" w:themeColor="accent6"/>
          <w:right w:val="single" w:sz="4" w:space="0" w:color="00B2A9" w:themeColor="accent6"/>
          <w:insideH w:val="nil"/>
          <w:insideV w:val="nil"/>
        </w:tcBorders>
        <w:shd w:val="clear" w:color="auto" w:fill="00B2A9" w:themeFill="accent6"/>
      </w:tcPr>
    </w:tblStylePr>
    <w:tblStylePr w:type="lastRow">
      <w:rPr>
        <w:b/>
        <w:bCs/>
      </w:rPr>
      <w:tblPr/>
      <w:tcPr>
        <w:tcBorders>
          <w:top w:val="double" w:sz="4" w:space="0" w:color="00B2A9" w:themeColor="accent6"/>
        </w:tcBorders>
      </w:tcPr>
    </w:tblStylePr>
    <w:tblStylePr w:type="firstCol">
      <w:rPr>
        <w:b/>
        <w:bCs/>
      </w:rPr>
    </w:tblStylePr>
    <w:tblStylePr w:type="lastCol">
      <w:rPr>
        <w:b/>
        <w:bCs/>
      </w:rPr>
    </w:tblStylePr>
    <w:tblStylePr w:type="band1Vert">
      <w:tblPr/>
      <w:tcPr>
        <w:shd w:val="clear" w:color="auto" w:fill="BCFFFB" w:themeFill="accent6" w:themeFillTint="33"/>
      </w:tcPr>
    </w:tblStylePr>
    <w:tblStylePr w:type="band1Horz">
      <w:tblPr/>
      <w:tcPr>
        <w:shd w:val="clear" w:color="auto" w:fill="BCFFFB" w:themeFill="accent6" w:themeFillTint="33"/>
      </w:tcPr>
    </w:tblStylePr>
  </w:style>
  <w:style w:type="character" w:customStyle="1" w:styleId="Heading3Char">
    <w:name w:val="Heading 3 Char"/>
    <w:basedOn w:val="DefaultParagraphFont"/>
    <w:link w:val="Heading3"/>
    <w:uiPriority w:val="9"/>
    <w:rsid w:val="001C5C5B"/>
    <w:rPr>
      <w:rFonts w:ascii="Lato Black" w:eastAsiaTheme="majorEastAsia" w:hAnsi="Lato Black" w:cstheme="majorBidi"/>
      <w:color w:val="000000" w:themeColor="text1"/>
      <w:sz w:val="24"/>
      <w:szCs w:val="24"/>
    </w:rPr>
  </w:style>
  <w:style w:type="table" w:customStyle="1" w:styleId="SavetheChildrenTable">
    <w:name w:val="Save the Children Table"/>
    <w:basedOn w:val="GridTable4-Accent6"/>
    <w:uiPriority w:val="99"/>
    <w:rsid w:val="007F0791"/>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rPr>
        <w:b/>
        <w:bCs/>
        <w:color w:val="FFFFFF" w:themeColor="background1"/>
      </w:rPr>
      <w:tblPr/>
      <w:tcPr>
        <w:tcBorders>
          <w:top w:val="single" w:sz="4" w:space="0" w:color="00B2A9" w:themeColor="accent6"/>
          <w:left w:val="single" w:sz="4" w:space="0" w:color="00B2A9" w:themeColor="accent6"/>
          <w:bottom w:val="single" w:sz="4" w:space="0" w:color="00B2A9" w:themeColor="accent6"/>
          <w:right w:val="single" w:sz="4" w:space="0" w:color="00B2A9" w:themeColor="accent6"/>
          <w:insideH w:val="nil"/>
          <w:insideV w:val="nil"/>
        </w:tcBorders>
        <w:shd w:val="clear" w:color="auto" w:fill="00B2A9" w:themeFill="accent6"/>
      </w:tcPr>
    </w:tblStylePr>
    <w:tblStylePr w:type="lastRow">
      <w:rPr>
        <w:b/>
        <w:bCs/>
      </w:rPr>
      <w:tblPr/>
      <w:tcPr>
        <w:tcBorders>
          <w:top w:val="double" w:sz="4" w:space="0" w:color="00B2A9" w:themeColor="accent6"/>
        </w:tcBorders>
      </w:tcPr>
    </w:tblStylePr>
    <w:tblStylePr w:type="firstCol">
      <w:rPr>
        <w:b/>
        <w:bCs/>
      </w:rPr>
    </w:tblStylePr>
    <w:tblStylePr w:type="lastCol">
      <w:rPr>
        <w:b/>
        <w:bCs/>
      </w:rPr>
    </w:tblStylePr>
    <w:tblStylePr w:type="band1Vert">
      <w:tblPr/>
      <w:tcPr>
        <w:shd w:val="clear" w:color="auto" w:fill="F3F2EE" w:themeFill="background2"/>
      </w:tcPr>
    </w:tblStylePr>
    <w:tblStylePr w:type="band1Horz">
      <w:tblPr/>
      <w:tcPr>
        <w:shd w:val="clear" w:color="auto" w:fill="F3F2EE" w:themeFill="background2"/>
      </w:tcPr>
    </w:tblStylePr>
  </w:style>
  <w:style w:type="paragraph" w:styleId="TOCHeading">
    <w:name w:val="TOC Heading"/>
    <w:basedOn w:val="Heading1"/>
    <w:next w:val="Normal"/>
    <w:uiPriority w:val="39"/>
    <w:unhideWhenUsed/>
    <w:qFormat/>
    <w:rsid w:val="003F1EF6"/>
    <w:pPr>
      <w:spacing w:before="240" w:after="0" w:line="360" w:lineRule="auto"/>
      <w:outlineLvl w:val="9"/>
    </w:pPr>
    <w:rPr>
      <w:color w:val="A31E15" w:themeColor="accent1" w:themeShade="BF"/>
      <w:sz w:val="32"/>
    </w:rPr>
  </w:style>
  <w:style w:type="paragraph" w:styleId="TOC3">
    <w:name w:val="toc 3"/>
    <w:basedOn w:val="Normal"/>
    <w:next w:val="Normal"/>
    <w:autoRedefine/>
    <w:uiPriority w:val="39"/>
    <w:unhideWhenUsed/>
    <w:rsid w:val="003F1EF6"/>
    <w:pPr>
      <w:spacing w:after="100"/>
      <w:ind w:left="420"/>
    </w:pPr>
  </w:style>
  <w:style w:type="paragraph" w:styleId="ListParagraph">
    <w:name w:val="List Paragraph"/>
    <w:aliases w:val="F5 List Paragraph,List Paragraph1,Dot pt,No Spacing1,List Paragraph Char Char Char,Indicator Text,Numbered Para 1,Colorful List - Accent 11,Bullet 1,Bullet Points,MAIN CONTENT,normal,Normal1,Normal2,Normal3,Normal4,Normal5,Normal6,texte,L"/>
    <w:basedOn w:val="Normal"/>
    <w:link w:val="ListParagraphChar"/>
    <w:uiPriority w:val="34"/>
    <w:qFormat/>
    <w:rsid w:val="003F1EF6"/>
    <w:pPr>
      <w:spacing w:after="200" w:line="276" w:lineRule="auto"/>
      <w:ind w:left="720"/>
      <w:contextualSpacing/>
    </w:pPr>
    <w:rPr>
      <w:kern w:val="2"/>
      <w:sz w:val="22"/>
      <w:lang w:val="en-US"/>
      <w14:ligatures w14:val="standardContextual"/>
    </w:rPr>
  </w:style>
  <w:style w:type="table" w:customStyle="1" w:styleId="TableGrid1">
    <w:name w:val="Table Grid1"/>
    <w:basedOn w:val="TableNormal"/>
    <w:next w:val="TableGrid"/>
    <w:uiPriority w:val="39"/>
    <w:rsid w:val="003F1E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F1E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F1E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1EF6"/>
    <w:rPr>
      <w:b/>
      <w:bCs/>
    </w:rPr>
  </w:style>
  <w:style w:type="paragraph" w:styleId="NormalWeb">
    <w:name w:val="Normal (Web)"/>
    <w:basedOn w:val="Normal"/>
    <w:uiPriority w:val="99"/>
    <w:unhideWhenUsed/>
    <w:rsid w:val="003F1EF6"/>
    <w:pPr>
      <w:spacing w:before="100" w:beforeAutospacing="1" w:after="100" w:afterAutospacing="1"/>
    </w:pPr>
    <w:rPr>
      <w:rFonts w:ascii="Times New Roman" w:eastAsia="Times New Roman" w:hAnsi="Times New Roman" w:cs="Times New Roman"/>
      <w:sz w:val="24"/>
      <w:szCs w:val="24"/>
      <w:lang w:val="en-US"/>
    </w:rPr>
  </w:style>
  <w:style w:type="paragraph" w:styleId="Revision">
    <w:name w:val="Revision"/>
    <w:hidden/>
    <w:uiPriority w:val="99"/>
    <w:semiHidden/>
    <w:rsid w:val="003F1EF6"/>
    <w:pPr>
      <w:spacing w:after="0" w:line="240" w:lineRule="auto"/>
    </w:pPr>
    <w:rPr>
      <w:kern w:val="2"/>
      <w14:ligatures w14:val="standardContextual"/>
    </w:rPr>
  </w:style>
  <w:style w:type="character" w:styleId="CommentReference">
    <w:name w:val="annotation reference"/>
    <w:basedOn w:val="DefaultParagraphFont"/>
    <w:uiPriority w:val="99"/>
    <w:semiHidden/>
    <w:unhideWhenUsed/>
    <w:rsid w:val="003F1EF6"/>
    <w:rPr>
      <w:sz w:val="16"/>
      <w:szCs w:val="16"/>
    </w:rPr>
  </w:style>
  <w:style w:type="paragraph" w:styleId="CommentText">
    <w:name w:val="annotation text"/>
    <w:basedOn w:val="Normal"/>
    <w:link w:val="CommentTextChar"/>
    <w:uiPriority w:val="99"/>
    <w:unhideWhenUsed/>
    <w:rsid w:val="003F1EF6"/>
    <w:pPr>
      <w:spacing w:after="200"/>
    </w:pPr>
    <w:rPr>
      <w:kern w:val="2"/>
      <w:sz w:val="20"/>
      <w:szCs w:val="20"/>
      <w:lang w:val="en-US"/>
      <w14:ligatures w14:val="standardContextual"/>
    </w:rPr>
  </w:style>
  <w:style w:type="character" w:customStyle="1" w:styleId="CommentTextChar">
    <w:name w:val="Comment Text Char"/>
    <w:basedOn w:val="DefaultParagraphFont"/>
    <w:link w:val="CommentText"/>
    <w:uiPriority w:val="99"/>
    <w:rsid w:val="003F1EF6"/>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3F1EF6"/>
    <w:rPr>
      <w:b/>
      <w:bCs/>
    </w:rPr>
  </w:style>
  <w:style w:type="character" w:customStyle="1" w:styleId="CommentSubjectChar">
    <w:name w:val="Comment Subject Char"/>
    <w:basedOn w:val="CommentTextChar"/>
    <w:link w:val="CommentSubject"/>
    <w:uiPriority w:val="99"/>
    <w:semiHidden/>
    <w:rsid w:val="003F1EF6"/>
    <w:rPr>
      <w:b/>
      <w:bCs/>
      <w:kern w:val="2"/>
      <w:sz w:val="20"/>
      <w:szCs w:val="20"/>
      <w14:ligatures w14:val="standardContextual"/>
    </w:rPr>
  </w:style>
  <w:style w:type="character" w:customStyle="1" w:styleId="ListParagraphChar">
    <w:name w:val="List Paragraph Char"/>
    <w:aliases w:val="F5 List Paragraph Char,List Paragraph1 Char,Dot pt Char,No Spacing1 Char,List Paragraph Char Char Char Char,Indicator Text Char,Numbered Para 1 Char,Colorful List - Accent 11 Char,Bullet 1 Char,Bullet Points Char,MAIN CONTENT Char"/>
    <w:basedOn w:val="DefaultParagraphFont"/>
    <w:link w:val="ListParagraph"/>
    <w:uiPriority w:val="34"/>
    <w:qFormat/>
    <w:locked/>
    <w:rsid w:val="003F1EF6"/>
    <w:rPr>
      <w:kern w:val="2"/>
      <w14:ligatures w14:val="standardContextual"/>
    </w:rPr>
  </w:style>
  <w:style w:type="character" w:styleId="FollowedHyperlink">
    <w:name w:val="FollowedHyperlink"/>
    <w:basedOn w:val="DefaultParagraphFont"/>
    <w:uiPriority w:val="99"/>
    <w:semiHidden/>
    <w:unhideWhenUsed/>
    <w:rsid w:val="003F1EF6"/>
    <w:rPr>
      <w:color w:val="9A332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D:\OneDrive%20-%20Save%20the%20Children%20International\Work%20File\Global%20Brand%20Toolkit\2022%20SC%20Branding\Word_Template\Global_Report_Template.dotx" TargetMode="External"/></Relationships>
</file>

<file path=word/theme/theme1.xml><?xml version="1.0" encoding="utf-8"?>
<a:theme xmlns:a="http://schemas.openxmlformats.org/drawingml/2006/main" name="Save the Children Theme">
  <a:themeElements>
    <a:clrScheme name="STC Colours">
      <a:dk1>
        <a:srgbClr val="000000"/>
      </a:dk1>
      <a:lt1>
        <a:srgbClr val="FFFFFF"/>
      </a:lt1>
      <a:dk2>
        <a:srgbClr val="A51414"/>
      </a:dk2>
      <a:lt2>
        <a:srgbClr val="F3F2EE"/>
      </a:lt2>
      <a:accent1>
        <a:srgbClr val="DA291C"/>
      </a:accent1>
      <a:accent2>
        <a:srgbClr val="D1CCBD"/>
      </a:accent2>
      <a:accent3>
        <a:srgbClr val="9A3324"/>
      </a:accent3>
      <a:accent4>
        <a:srgbClr val="FF6A39"/>
      </a:accent4>
      <a:accent5>
        <a:srgbClr val="F2A900"/>
      </a:accent5>
      <a:accent6>
        <a:srgbClr val="00B2A9"/>
      </a:accent6>
      <a:hlink>
        <a:srgbClr val="E1251B"/>
      </a:hlink>
      <a:folHlink>
        <a:srgbClr val="9A3324"/>
      </a:folHlink>
    </a:clrScheme>
    <a:fontScheme name="Save the Children fonts">
      <a:majorFont>
        <a:latin typeface="Oswald Medium"/>
        <a:ea typeface=""/>
        <a:cs typeface=""/>
      </a:majorFont>
      <a:minorFont>
        <a:latin typeface="Lato"/>
        <a:ea typeface=""/>
        <a:cs typeface=""/>
      </a:minorFont>
    </a:fontScheme>
    <a:fmtScheme name="Flat">
      <a:fillStyleLst>
        <a:solidFill>
          <a:schemeClr val="phClr"/>
        </a:solidFill>
        <a:solidFill>
          <a:schemeClr val="phClr">
            <a:tint val="50000"/>
          </a:schemeClr>
        </a:solidFill>
        <a:solidFill>
          <a:schemeClr val="phClr">
            <a:shade val="65000"/>
          </a:schemeClr>
        </a:solidFill>
      </a:fillStyleLst>
      <a:lnStyleLst>
        <a:ln w="3175" cap="flat" cmpd="sng" algn="ctr">
          <a:solidFill>
            <a:schemeClr val="phClr">
              <a:shade val="65000"/>
            </a:schemeClr>
          </a:solidFill>
          <a:prstDash val="solid"/>
        </a:ln>
        <a:ln w="3175" cap="flat" cmpd="sng" algn="ctr">
          <a:solidFill>
            <a:schemeClr val="phClr"/>
          </a:solidFill>
          <a:prstDash val="solid"/>
        </a:ln>
        <a:ln w="0" cap="flat" cmpd="sng" algn="ctr">
          <a:noFill/>
        </a:ln>
      </a:lnStyleLst>
      <a:effectStyleLst>
        <a:effectStyle>
          <a:effectLst>
            <a:blur/>
          </a:effectLst>
        </a:effectStyle>
        <a:effectStyle>
          <a:effectLst>
            <a:blur/>
          </a:effectLst>
        </a:effectStyle>
        <a:effectStyle>
          <a:effectLst>
            <a:fillOverlay blend="darken">
              <a:solidFill>
                <a:schemeClr val="phClr">
                  <a:shade val="30000"/>
                </a:schemeClr>
              </a:solidFill>
            </a:fillOverlay>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accent1"/>
        </a:solidFill>
      </a:spPr>
      <a:bodyPr wrap="square" rtlCol="0">
        <a:spAutoFit/>
      </a:bodyPr>
      <a:lstStyle>
        <a:defPPr algn="l">
          <a:defRPr dirty="0" smtClean="0">
            <a:solidFill>
              <a:schemeClr val="bg1"/>
            </a:solidFill>
          </a:defRPr>
        </a:defPPr>
      </a:lstStyle>
    </a:txDef>
  </a:objectDefaults>
  <a:extraClrSchemeLst/>
  <a:custClrLst>
    <a:custClr name="Green">
      <a:srgbClr val="71CC98"/>
    </a:custClr>
    <a:custClr name="Pink">
      <a:srgbClr val="F8B5C4"/>
    </a:custClr>
    <a:custClr name="Purple">
      <a:srgbClr val="A57FB2"/>
    </a:custClr>
    <a:custClr name="Biscuit 25%">
      <a:srgbClr val="F3F2EE"/>
    </a:custClr>
    <a:custClr name="Light Grey">
      <a:srgbClr val="999999"/>
    </a:custClr>
    <a:custClr name="Dark Grey">
      <a:srgbClr val="4A4F53"/>
    </a:custClr>
  </a:custClrLst>
  <a:extLst>
    <a:ext uri="{05A4C25C-085E-4340-85A3-A5531E510DB2}">
      <thm15:themeFamily xmlns:thm15="http://schemas.microsoft.com/office/thememl/2012/main" name="SCUK 4.potx" id="{54C92407-FB20-455C-8653-A464E1A62228}" vid="{EE82997C-2C2B-4978-8C9F-A1B4E8F65C0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2B877-F2E5-4360-B1D9-9BC3BF55C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Global_Report_Template.dotx</Template>
  <TotalTime>1</TotalTime>
  <Pages>23</Pages>
  <Words>9778</Words>
  <Characters>59028</Characters>
  <Application>Microsoft Office Word</Application>
  <DocSecurity>0</DocSecurity>
  <Lines>491</Lines>
  <Paragraphs>137</Paragraphs>
  <ScaleCrop>false</ScaleCrop>
  <HeadingPairs>
    <vt:vector size="2" baseType="variant">
      <vt:variant>
        <vt:lpstr>Title</vt:lpstr>
      </vt:variant>
      <vt:variant>
        <vt:i4>1</vt:i4>
      </vt:variant>
    </vt:vector>
  </HeadingPairs>
  <TitlesOfParts>
    <vt:vector size="1" baseType="lpstr">
      <vt:lpstr/>
    </vt:vector>
  </TitlesOfParts>
  <Company>Template by Brandwares.com</Company>
  <LinksUpToDate>false</LinksUpToDate>
  <CharactersWithSpaces>68669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Noh Balcha</dc:creator>
  <cp:keywords/>
  <dc:description>Version 1.01_x000d_
Job 1668_x000d_
2022-04-26</dc:description>
  <cp:lastModifiedBy>James Boit</cp:lastModifiedBy>
  <cp:revision>2</cp:revision>
  <cp:lastPrinted>2022-04-10T05:00:00Z</cp:lastPrinted>
  <dcterms:created xsi:type="dcterms:W3CDTF">2024-07-16T09:08:00Z</dcterms:created>
  <dcterms:modified xsi:type="dcterms:W3CDTF">2024-07-16T09:08:00Z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91705be6-ff7c-4855-a0e3-ac15f3339aaa</vt:lpwstr>
  </property>
</Properties>
</file>