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984" w:rsidRPr="00386139" w:rsidRDefault="00A56414" w:rsidP="00A56414">
      <w:pPr>
        <w:jc w:val="center"/>
        <w:rPr>
          <w:rFonts w:ascii="Arial" w:hAnsi="Arial" w:cs="Arial"/>
          <w:b/>
        </w:rPr>
      </w:pPr>
      <w:r w:rsidRPr="00386139">
        <w:rPr>
          <w:rFonts w:ascii="Arial" w:hAnsi="Arial" w:cs="Arial"/>
          <w:b/>
        </w:rPr>
        <w:t>ANEXO 40</w:t>
      </w:r>
    </w:p>
    <w:p w:rsidR="00A56414" w:rsidRPr="00386139" w:rsidRDefault="00A56414" w:rsidP="00A56414">
      <w:pPr>
        <w:jc w:val="center"/>
        <w:rPr>
          <w:rFonts w:ascii="Arial" w:hAnsi="Arial" w:cs="Arial"/>
          <w:b/>
        </w:rPr>
      </w:pPr>
      <w:r w:rsidRPr="00386139">
        <w:rPr>
          <w:rFonts w:ascii="Arial" w:hAnsi="Arial" w:cs="Arial"/>
          <w:b/>
        </w:rPr>
        <w:t xml:space="preserve">CUADRO 31. </w:t>
      </w:r>
      <w:r w:rsidR="00386139" w:rsidRPr="00386139">
        <w:rPr>
          <w:rFonts w:ascii="Arial" w:hAnsi="Arial" w:cs="Arial"/>
          <w:b/>
        </w:rPr>
        <w:t>TASAS DE MORTALIDAD NEONATAL, POST NEONATAL, INFANTIL, POST INFANTIL Y DE LA NIÑEZ MENOR DE 5 AÑOS PARA VARIOS QUINQUENIOS ANTERIORES A LA ENCUESTA, ENDSA 2008 Y EDSA 2016</w:t>
      </w:r>
    </w:p>
    <w:p w:rsidR="00386139" w:rsidRDefault="00A56414">
      <w:bookmarkStart w:id="0" w:name="_GoBack"/>
      <w:r w:rsidRPr="00434CEC">
        <w:rPr>
          <w:rFonts w:ascii="Arial" w:hAnsi="Arial" w:cs="Arial"/>
          <w:noProof/>
          <w:lang w:eastAsia="es-ES"/>
        </w:rPr>
        <w:drawing>
          <wp:inline distT="0" distB="0" distL="0" distR="0" wp14:anchorId="24F35DAD" wp14:editId="275D8AE5">
            <wp:extent cx="8595329" cy="2562225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934" t="27097" r="17968" b="38401"/>
                    <a:stretch/>
                  </pic:blipFill>
                  <pic:spPr bwMode="auto">
                    <a:xfrm>
                      <a:off x="0" y="0"/>
                      <a:ext cx="8609449" cy="2566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A56414" w:rsidRPr="00386139" w:rsidRDefault="00386139" w:rsidP="00386139">
      <w:pPr>
        <w:tabs>
          <w:tab w:val="left" w:pos="3615"/>
        </w:tabs>
        <w:jc w:val="both"/>
        <w:rPr>
          <w:rFonts w:ascii="Arial" w:hAnsi="Arial" w:cs="Arial"/>
          <w:sz w:val="16"/>
          <w:szCs w:val="16"/>
        </w:rPr>
      </w:pPr>
      <w:r w:rsidRPr="00386139">
        <w:rPr>
          <w:rFonts w:ascii="Arial" w:hAnsi="Arial" w:cs="Arial"/>
          <w:sz w:val="16"/>
          <w:szCs w:val="16"/>
        </w:rPr>
        <w:t>Fuente: Instituto Nacional de Estadística – EDSA 2016.</w:t>
      </w:r>
    </w:p>
    <w:sectPr w:rsidR="00A56414" w:rsidRPr="00386139" w:rsidSect="00386139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414"/>
    <w:rsid w:val="00386139"/>
    <w:rsid w:val="004E6F53"/>
    <w:rsid w:val="007902E8"/>
    <w:rsid w:val="007A113D"/>
    <w:rsid w:val="00A5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E7D10"/>
  <w15:chartTrackingRefBased/>
  <w15:docId w15:val="{07CF6463-F10E-4809-A83F-1832B8942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2019-03-11T14:07:00Z</dcterms:created>
  <dcterms:modified xsi:type="dcterms:W3CDTF">2019-03-11T14:32:00Z</dcterms:modified>
</cp:coreProperties>
</file>