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40DA" w:rsidRPr="003C3162" w:rsidRDefault="0095769A" w:rsidP="0095769A">
      <w:pPr>
        <w:pBdr>
          <w:bottom w:val="single" w:sz="4" w:space="1" w:color="auto"/>
        </w:pBdr>
        <w:tabs>
          <w:tab w:val="left" w:pos="142"/>
        </w:tabs>
        <w:jc w:val="center"/>
        <w:rPr>
          <w:rFonts w:ascii="Arial" w:hAnsi="Arial" w:cs="Arial"/>
          <w:b/>
          <w:sz w:val="28"/>
          <w:szCs w:val="28"/>
        </w:rPr>
      </w:pPr>
      <w:bookmarkStart w:id="0" w:name="_GoBack"/>
      <w:bookmarkEnd w:id="0"/>
      <w:r w:rsidRPr="003C3162">
        <w:rPr>
          <w:rFonts w:ascii="Arial" w:hAnsi="Arial" w:cs="Arial"/>
          <w:b/>
          <w:sz w:val="28"/>
          <w:szCs w:val="28"/>
        </w:rPr>
        <w:t xml:space="preserve">Response to the </w:t>
      </w:r>
      <w:r w:rsidR="00CF40DA" w:rsidRPr="003C3162">
        <w:rPr>
          <w:rFonts w:ascii="Arial" w:hAnsi="Arial" w:cs="Arial"/>
          <w:b/>
          <w:sz w:val="28"/>
          <w:szCs w:val="28"/>
        </w:rPr>
        <w:t>List of issues in relation to the initial report of India submitted under the Optional Protocol on the involvement of children in armed conflict</w:t>
      </w:r>
    </w:p>
    <w:p w:rsidR="00CF40DA" w:rsidRPr="00CF40DA" w:rsidRDefault="00CF40DA" w:rsidP="00CF40DA">
      <w:pPr>
        <w:tabs>
          <w:tab w:val="left" w:pos="142"/>
        </w:tabs>
        <w:jc w:val="both"/>
        <w:rPr>
          <w:rFonts w:ascii="Arial" w:hAnsi="Arial" w:cs="Arial"/>
          <w:sz w:val="24"/>
          <w:szCs w:val="24"/>
        </w:rPr>
      </w:pPr>
    </w:p>
    <w:p w:rsidR="00CF40DA" w:rsidRPr="00CF40DA" w:rsidRDefault="00CF40DA" w:rsidP="00CF40DA">
      <w:pPr>
        <w:tabs>
          <w:tab w:val="left" w:pos="142"/>
        </w:tabs>
        <w:jc w:val="both"/>
        <w:rPr>
          <w:rFonts w:ascii="Arial" w:hAnsi="Arial" w:cs="Arial"/>
          <w:b/>
          <w:sz w:val="24"/>
          <w:szCs w:val="24"/>
        </w:rPr>
      </w:pPr>
      <w:r w:rsidRPr="00CF40DA">
        <w:rPr>
          <w:rFonts w:ascii="Arial" w:hAnsi="Arial" w:cs="Arial"/>
          <w:b/>
          <w:sz w:val="24"/>
          <w:szCs w:val="24"/>
        </w:rPr>
        <w:t xml:space="preserve">1.Please inform the Committee on the implementation of the new national Policy for Children 2013, and whether it relates to the offences under the Optional Protocol. </w:t>
      </w:r>
    </w:p>
    <w:p w:rsidR="00491894" w:rsidRPr="00491894" w:rsidRDefault="00D236FA" w:rsidP="00491894">
      <w:pPr>
        <w:pStyle w:val="ListParagraph"/>
        <w:ind w:left="0"/>
        <w:jc w:val="both"/>
        <w:rPr>
          <w:rFonts w:ascii="Arial" w:hAnsi="Arial" w:cs="Arial"/>
          <w:sz w:val="24"/>
          <w:szCs w:val="24"/>
        </w:rPr>
      </w:pPr>
      <w:r>
        <w:rPr>
          <w:rFonts w:ascii="Arial" w:hAnsi="Arial" w:cs="Arial"/>
          <w:sz w:val="24"/>
          <w:szCs w:val="24"/>
        </w:rPr>
        <w:t xml:space="preserve">The </w:t>
      </w:r>
      <w:r w:rsidR="00491894" w:rsidRPr="00491894">
        <w:rPr>
          <w:rFonts w:ascii="Arial" w:hAnsi="Arial" w:cs="Arial"/>
          <w:sz w:val="24"/>
          <w:szCs w:val="24"/>
        </w:rPr>
        <w:t xml:space="preserve">Government of India adopted </w:t>
      </w:r>
      <w:r w:rsidR="003D1CC0">
        <w:rPr>
          <w:rFonts w:ascii="Arial" w:hAnsi="Arial" w:cs="Arial"/>
          <w:sz w:val="24"/>
          <w:szCs w:val="24"/>
        </w:rPr>
        <w:t xml:space="preserve">the </w:t>
      </w:r>
      <w:r w:rsidR="00491894" w:rsidRPr="00491894">
        <w:rPr>
          <w:rFonts w:ascii="Arial" w:hAnsi="Arial" w:cs="Arial"/>
          <w:sz w:val="24"/>
          <w:szCs w:val="24"/>
        </w:rPr>
        <w:t>National Policy for Children, 201</w:t>
      </w:r>
      <w:r w:rsidR="003D1CC0">
        <w:rPr>
          <w:rFonts w:ascii="Arial" w:hAnsi="Arial" w:cs="Arial"/>
          <w:sz w:val="24"/>
          <w:szCs w:val="24"/>
        </w:rPr>
        <w:t>3</w:t>
      </w:r>
      <w:r w:rsidR="00491894" w:rsidRPr="00491894">
        <w:rPr>
          <w:rFonts w:ascii="Arial" w:hAnsi="Arial" w:cs="Arial"/>
          <w:sz w:val="24"/>
          <w:szCs w:val="24"/>
        </w:rPr>
        <w:t xml:space="preserve"> on 26</w:t>
      </w:r>
      <w:r w:rsidR="00491894" w:rsidRPr="00491894">
        <w:rPr>
          <w:rFonts w:ascii="Arial" w:hAnsi="Arial" w:cs="Arial"/>
          <w:sz w:val="24"/>
          <w:szCs w:val="24"/>
          <w:vertAlign w:val="superscript"/>
        </w:rPr>
        <w:t>th</w:t>
      </w:r>
      <w:r w:rsidR="00491894" w:rsidRPr="00491894">
        <w:rPr>
          <w:rFonts w:ascii="Arial" w:hAnsi="Arial" w:cs="Arial"/>
          <w:sz w:val="24"/>
          <w:szCs w:val="24"/>
        </w:rPr>
        <w:t xml:space="preserve"> April 2013. The policy reaffirms </w:t>
      </w:r>
      <w:r w:rsidR="003D1CC0">
        <w:rPr>
          <w:rFonts w:ascii="Arial" w:hAnsi="Arial" w:cs="Arial"/>
          <w:sz w:val="24"/>
          <w:szCs w:val="24"/>
        </w:rPr>
        <w:t>G</w:t>
      </w:r>
      <w:r w:rsidR="00491894" w:rsidRPr="00491894">
        <w:rPr>
          <w:rFonts w:ascii="Arial" w:hAnsi="Arial" w:cs="Arial"/>
          <w:sz w:val="24"/>
          <w:szCs w:val="24"/>
        </w:rPr>
        <w:t>overnment’s commitment to the realization of all rights of all children in the country. The policy recognizes that every person below the age of 18 years as a child</w:t>
      </w:r>
      <w:r w:rsidR="00350998">
        <w:rPr>
          <w:rFonts w:ascii="Arial" w:hAnsi="Arial" w:cs="Arial"/>
          <w:sz w:val="24"/>
          <w:szCs w:val="24"/>
        </w:rPr>
        <w:t xml:space="preserve"> </w:t>
      </w:r>
      <w:r w:rsidR="00491894" w:rsidRPr="00491894">
        <w:rPr>
          <w:rFonts w:ascii="Arial" w:hAnsi="Arial" w:cs="Arial"/>
          <w:sz w:val="24"/>
          <w:szCs w:val="24"/>
        </w:rPr>
        <w:t>and that childhood is an integral part of life with a value of its own, that every child is a holder of universal, inalienable and indivisible rights and a multi-dimensional, integrated approach is necessary for the harmonious development of the child.</w:t>
      </w:r>
    </w:p>
    <w:p w:rsidR="00491894" w:rsidRPr="00491894" w:rsidRDefault="00491894" w:rsidP="00491894">
      <w:pPr>
        <w:pStyle w:val="ListParagraph"/>
        <w:ind w:left="0"/>
        <w:jc w:val="both"/>
        <w:rPr>
          <w:rFonts w:ascii="Arial" w:hAnsi="Arial" w:cs="Arial"/>
          <w:sz w:val="24"/>
          <w:szCs w:val="24"/>
        </w:rPr>
      </w:pPr>
    </w:p>
    <w:p w:rsidR="00491894" w:rsidRPr="00491894" w:rsidRDefault="00491894" w:rsidP="00491894">
      <w:pPr>
        <w:pStyle w:val="ListParagraph"/>
        <w:ind w:left="0"/>
        <w:jc w:val="both"/>
        <w:rPr>
          <w:rFonts w:ascii="Arial" w:hAnsi="Arial" w:cs="Arial"/>
          <w:sz w:val="24"/>
          <w:szCs w:val="24"/>
        </w:rPr>
      </w:pPr>
      <w:r w:rsidRPr="00491894">
        <w:rPr>
          <w:rFonts w:ascii="Arial" w:hAnsi="Arial" w:cs="Arial"/>
          <w:sz w:val="24"/>
          <w:szCs w:val="24"/>
        </w:rPr>
        <w:t xml:space="preserve">The </w:t>
      </w:r>
      <w:r w:rsidR="003D1CC0">
        <w:rPr>
          <w:rFonts w:ascii="Arial" w:hAnsi="Arial" w:cs="Arial"/>
          <w:sz w:val="24"/>
          <w:szCs w:val="24"/>
        </w:rPr>
        <w:t>P</w:t>
      </w:r>
      <w:r w:rsidRPr="00491894">
        <w:rPr>
          <w:rFonts w:ascii="Arial" w:hAnsi="Arial" w:cs="Arial"/>
          <w:sz w:val="24"/>
          <w:szCs w:val="24"/>
        </w:rPr>
        <w:t xml:space="preserve">olicy lays down certain guiding principles that must be respected by the </w:t>
      </w:r>
      <w:r w:rsidR="003D1CC0">
        <w:rPr>
          <w:rFonts w:ascii="Arial" w:hAnsi="Arial" w:cs="Arial"/>
          <w:sz w:val="24"/>
          <w:szCs w:val="24"/>
        </w:rPr>
        <w:t>n</w:t>
      </w:r>
      <w:r w:rsidRPr="00491894">
        <w:rPr>
          <w:rFonts w:ascii="Arial" w:hAnsi="Arial" w:cs="Arial"/>
          <w:sz w:val="24"/>
          <w:szCs w:val="24"/>
        </w:rPr>
        <w:t xml:space="preserve">ational, State and </w:t>
      </w:r>
      <w:r w:rsidR="003D1CC0">
        <w:rPr>
          <w:rFonts w:ascii="Arial" w:hAnsi="Arial" w:cs="Arial"/>
          <w:sz w:val="24"/>
          <w:szCs w:val="24"/>
        </w:rPr>
        <w:t>l</w:t>
      </w:r>
      <w:r w:rsidRPr="00491894">
        <w:rPr>
          <w:rFonts w:ascii="Arial" w:hAnsi="Arial" w:cs="Arial"/>
          <w:sz w:val="24"/>
          <w:szCs w:val="24"/>
        </w:rPr>
        <w:t>ocal Governments in their action and initiatives affecting children. Some of the key guiding principles include the right of every child to life, survival, development, education, protection and participation; equal rights for all children without discrimination; the best interest of the child as a primary consideration in all actions and decisions affecting children; family environment as the most conducive for the all-round development of children.</w:t>
      </w:r>
    </w:p>
    <w:p w:rsidR="00491894" w:rsidRPr="00491894" w:rsidRDefault="00491894" w:rsidP="00491894">
      <w:pPr>
        <w:pStyle w:val="ListParagraph"/>
        <w:ind w:left="0"/>
        <w:jc w:val="both"/>
        <w:rPr>
          <w:rFonts w:ascii="Arial" w:hAnsi="Arial" w:cs="Arial"/>
          <w:sz w:val="24"/>
          <w:szCs w:val="24"/>
        </w:rPr>
      </w:pPr>
    </w:p>
    <w:p w:rsidR="00491894" w:rsidRPr="00491894" w:rsidRDefault="00491894" w:rsidP="00491894">
      <w:pPr>
        <w:pStyle w:val="ListParagraph"/>
        <w:ind w:left="0"/>
        <w:jc w:val="both"/>
        <w:rPr>
          <w:rFonts w:ascii="Arial" w:hAnsi="Arial" w:cs="Arial"/>
          <w:sz w:val="24"/>
          <w:szCs w:val="24"/>
        </w:rPr>
      </w:pPr>
      <w:r w:rsidRPr="00491894">
        <w:rPr>
          <w:rFonts w:ascii="Arial" w:hAnsi="Arial" w:cs="Arial"/>
          <w:sz w:val="24"/>
          <w:szCs w:val="24"/>
        </w:rPr>
        <w:t xml:space="preserve">To implement India’s vision for its children under the </w:t>
      </w:r>
      <w:r w:rsidR="003D1CC0">
        <w:rPr>
          <w:rFonts w:ascii="Arial" w:hAnsi="Arial" w:cs="Arial"/>
          <w:sz w:val="24"/>
          <w:szCs w:val="24"/>
        </w:rPr>
        <w:t>P</w:t>
      </w:r>
      <w:r w:rsidRPr="00491894">
        <w:rPr>
          <w:rFonts w:ascii="Arial" w:hAnsi="Arial" w:cs="Arial"/>
          <w:sz w:val="24"/>
          <w:szCs w:val="24"/>
        </w:rPr>
        <w:t xml:space="preserve">olicy, a </w:t>
      </w:r>
      <w:r w:rsidR="003D1CC0">
        <w:rPr>
          <w:rFonts w:ascii="Arial" w:hAnsi="Arial" w:cs="Arial"/>
          <w:sz w:val="24"/>
          <w:szCs w:val="24"/>
        </w:rPr>
        <w:t>N</w:t>
      </w:r>
      <w:r w:rsidRPr="00491894">
        <w:rPr>
          <w:rFonts w:ascii="Arial" w:hAnsi="Arial" w:cs="Arial"/>
          <w:sz w:val="24"/>
          <w:szCs w:val="24"/>
        </w:rPr>
        <w:t xml:space="preserve">ational </w:t>
      </w:r>
      <w:r w:rsidR="003D1CC0">
        <w:rPr>
          <w:rFonts w:ascii="Arial" w:hAnsi="Arial" w:cs="Arial"/>
          <w:sz w:val="24"/>
          <w:szCs w:val="24"/>
        </w:rPr>
        <w:t>P</w:t>
      </w:r>
      <w:r w:rsidRPr="00491894">
        <w:rPr>
          <w:rFonts w:ascii="Arial" w:hAnsi="Arial" w:cs="Arial"/>
          <w:sz w:val="24"/>
          <w:szCs w:val="24"/>
        </w:rPr>
        <w:t xml:space="preserve">lan of </w:t>
      </w:r>
      <w:r w:rsidR="003D1CC0">
        <w:rPr>
          <w:rFonts w:ascii="Arial" w:hAnsi="Arial" w:cs="Arial"/>
          <w:sz w:val="24"/>
          <w:szCs w:val="24"/>
        </w:rPr>
        <w:t>A</w:t>
      </w:r>
      <w:r w:rsidRPr="00491894">
        <w:rPr>
          <w:rFonts w:ascii="Arial" w:hAnsi="Arial" w:cs="Arial"/>
          <w:sz w:val="24"/>
          <w:szCs w:val="24"/>
        </w:rPr>
        <w:t xml:space="preserve">ction is being developed to give full implementing effect to the policy and the National Coordination and Action </w:t>
      </w:r>
      <w:r w:rsidR="003D1CC0">
        <w:rPr>
          <w:rFonts w:ascii="Arial" w:hAnsi="Arial" w:cs="Arial"/>
          <w:sz w:val="24"/>
          <w:szCs w:val="24"/>
        </w:rPr>
        <w:t>G</w:t>
      </w:r>
      <w:r w:rsidRPr="00491894">
        <w:rPr>
          <w:rFonts w:ascii="Arial" w:hAnsi="Arial" w:cs="Arial"/>
          <w:sz w:val="24"/>
          <w:szCs w:val="24"/>
        </w:rPr>
        <w:t xml:space="preserve">roup (NCAG)at the centre and at the State level will be constituted to monitor the progress of implementation and to ensure that the principles of the policy are respected at all sectors and at all levels. With an inbuilt reviewing mechanism, Minister of Women and Child Development being the Nodal Ministry will be overseeing and coordinating the implementation of the </w:t>
      </w:r>
      <w:r w:rsidR="003D1CC0">
        <w:rPr>
          <w:rFonts w:ascii="Arial" w:hAnsi="Arial" w:cs="Arial"/>
          <w:sz w:val="24"/>
          <w:szCs w:val="24"/>
        </w:rPr>
        <w:t>P</w:t>
      </w:r>
      <w:r w:rsidRPr="00491894">
        <w:rPr>
          <w:rFonts w:ascii="Arial" w:hAnsi="Arial" w:cs="Arial"/>
          <w:sz w:val="24"/>
          <w:szCs w:val="24"/>
        </w:rPr>
        <w:t>olicy.</w:t>
      </w:r>
    </w:p>
    <w:p w:rsidR="00491894" w:rsidRPr="00491894" w:rsidRDefault="00491894" w:rsidP="00491894">
      <w:pPr>
        <w:pStyle w:val="ListParagraph"/>
        <w:ind w:left="0"/>
        <w:jc w:val="both"/>
        <w:rPr>
          <w:rFonts w:ascii="Arial" w:hAnsi="Arial" w:cs="Arial"/>
          <w:sz w:val="24"/>
          <w:szCs w:val="24"/>
        </w:rPr>
      </w:pPr>
    </w:p>
    <w:p w:rsidR="00491894" w:rsidRDefault="00491894" w:rsidP="00491894">
      <w:pPr>
        <w:pStyle w:val="ListParagraph"/>
        <w:ind w:left="0"/>
        <w:jc w:val="both"/>
        <w:rPr>
          <w:rFonts w:ascii="Arial" w:hAnsi="Arial" w:cs="Arial"/>
          <w:sz w:val="24"/>
          <w:szCs w:val="24"/>
        </w:rPr>
      </w:pPr>
      <w:r w:rsidRPr="00491894">
        <w:rPr>
          <w:rFonts w:ascii="Arial" w:hAnsi="Arial" w:cs="Arial"/>
          <w:sz w:val="24"/>
          <w:szCs w:val="24"/>
        </w:rPr>
        <w:t xml:space="preserve">The </w:t>
      </w:r>
      <w:r w:rsidR="003D1CC0">
        <w:rPr>
          <w:rFonts w:ascii="Arial" w:hAnsi="Arial" w:cs="Arial"/>
          <w:sz w:val="24"/>
          <w:szCs w:val="24"/>
        </w:rPr>
        <w:t xml:space="preserve">Policy also </w:t>
      </w:r>
      <w:r w:rsidRPr="00491894">
        <w:rPr>
          <w:rFonts w:ascii="Arial" w:hAnsi="Arial" w:cs="Arial"/>
          <w:sz w:val="24"/>
          <w:szCs w:val="24"/>
        </w:rPr>
        <w:t>commits to taking special protection measures to secure the rights and entitlements of children in difficult circumstances, charact</w:t>
      </w:r>
      <w:r w:rsidR="00F50E7A">
        <w:rPr>
          <w:rFonts w:ascii="Arial" w:hAnsi="Arial" w:cs="Arial"/>
          <w:sz w:val="24"/>
          <w:szCs w:val="24"/>
        </w:rPr>
        <w:t xml:space="preserve">erized by their specific social and economic </w:t>
      </w:r>
      <w:r w:rsidRPr="00491894">
        <w:rPr>
          <w:rFonts w:ascii="Arial" w:hAnsi="Arial" w:cs="Arial"/>
          <w:sz w:val="24"/>
          <w:szCs w:val="24"/>
        </w:rPr>
        <w:t>situations including their need for rehabilitation and reintegration in particular but not limited to, children affected by migration, displacement, communal or sectarian violence, civil unrest, disasters and calamities, children of women in prostitution, children forced into prostitution, abused and exploited children, children in conflict and in contact with the law, children in situations of labour, children of prisoners, children infected/affected HIV/AIDS, children with disabilities, children from any other socially excluded group and children affected by armed conflict.</w:t>
      </w:r>
    </w:p>
    <w:p w:rsidR="00D236FA" w:rsidRPr="004F5260" w:rsidRDefault="00D236FA" w:rsidP="00D236FA">
      <w:pPr>
        <w:pStyle w:val="ListParagraph"/>
        <w:ind w:left="0"/>
        <w:jc w:val="both"/>
        <w:rPr>
          <w:rFonts w:ascii="Arial" w:hAnsi="Arial" w:cs="Arial"/>
          <w:color w:val="000000" w:themeColor="text1"/>
          <w:sz w:val="24"/>
          <w:szCs w:val="24"/>
        </w:rPr>
      </w:pPr>
      <w:r w:rsidRPr="004F5260">
        <w:rPr>
          <w:rFonts w:ascii="Arial" w:hAnsi="Arial" w:cs="Arial"/>
          <w:color w:val="000000" w:themeColor="text1"/>
          <w:sz w:val="24"/>
          <w:szCs w:val="24"/>
        </w:rPr>
        <w:lastRenderedPageBreak/>
        <w:t xml:space="preserve">No Government agency recruits children for armed conflict. The Armed Forces of India do not send recruits to operational areas unless they attain the age of 18 years. The minimum age of voluntary recruitment into the Armed Forces of India is 16 ½ years, however, such recruitment is for training purposes. Only trained personnel after they attain the age of 18 years are deployed/inducted for combative operations/hostilities. It is also pointed out that India does not have the policy of conscription and no person is forced in any manner whatsoever for compulsory recruitment into the armed forces. </w:t>
      </w:r>
    </w:p>
    <w:p w:rsidR="00D236FA" w:rsidRPr="004F5260" w:rsidRDefault="00D236FA" w:rsidP="00D236FA">
      <w:pPr>
        <w:pStyle w:val="ListParagraph"/>
        <w:ind w:left="0"/>
        <w:jc w:val="both"/>
        <w:rPr>
          <w:rFonts w:ascii="Arial" w:hAnsi="Arial" w:cs="Arial"/>
          <w:color w:val="000000" w:themeColor="text1"/>
          <w:sz w:val="24"/>
          <w:szCs w:val="24"/>
        </w:rPr>
      </w:pPr>
    </w:p>
    <w:p w:rsidR="00D236FA" w:rsidRPr="00002E2E" w:rsidRDefault="00D236FA" w:rsidP="00D236FA">
      <w:pPr>
        <w:pStyle w:val="ListParagraph"/>
        <w:ind w:left="0"/>
        <w:jc w:val="both"/>
        <w:rPr>
          <w:rFonts w:ascii="Arial" w:hAnsi="Arial" w:cs="Arial"/>
          <w:color w:val="000000" w:themeColor="text1"/>
          <w:sz w:val="24"/>
          <w:szCs w:val="24"/>
        </w:rPr>
      </w:pPr>
      <w:r w:rsidRPr="004F5260">
        <w:rPr>
          <w:rFonts w:ascii="Arial" w:hAnsi="Arial" w:cs="Arial"/>
          <w:color w:val="000000" w:themeColor="text1"/>
          <w:sz w:val="24"/>
          <w:szCs w:val="24"/>
        </w:rPr>
        <w:t xml:space="preserve">Recruitment to the Armed Forces in India is purely voluntary and a person below 18 years of age cannot be inducted directly into the Armed Forces and hence, does not take direct part in hostilities.  Recruitment of </w:t>
      </w:r>
      <w:r w:rsidRPr="004F5260">
        <w:rPr>
          <w:rFonts w:ascii="Arial" w:hAnsi="Arial" w:cs="Arial"/>
          <w:i/>
          <w:color w:val="000000" w:themeColor="text1"/>
          <w:sz w:val="24"/>
          <w:szCs w:val="24"/>
        </w:rPr>
        <w:t>jawans</w:t>
      </w:r>
      <w:r w:rsidRPr="004F5260">
        <w:rPr>
          <w:rFonts w:ascii="Arial" w:hAnsi="Arial" w:cs="Arial"/>
          <w:color w:val="000000" w:themeColor="text1"/>
          <w:sz w:val="24"/>
          <w:szCs w:val="24"/>
        </w:rPr>
        <w:t xml:space="preserve"> in the Army is carried out through open recruitment rallies and those in the age group of 18-42 years are eligible to apply.  It is further clarified that there is a difference between recruitment and selection in institutions and academies for training purposes. </w:t>
      </w:r>
    </w:p>
    <w:p w:rsidR="00D236FA" w:rsidRPr="00491894" w:rsidRDefault="00D236FA" w:rsidP="00491894">
      <w:pPr>
        <w:pStyle w:val="ListParagraph"/>
        <w:ind w:left="0"/>
        <w:jc w:val="both"/>
        <w:rPr>
          <w:rFonts w:ascii="Arial" w:hAnsi="Arial" w:cs="Arial"/>
          <w:sz w:val="24"/>
          <w:szCs w:val="24"/>
        </w:rPr>
      </w:pPr>
    </w:p>
    <w:p w:rsidR="00CF40DA" w:rsidRPr="00FA486E" w:rsidRDefault="00CF40DA" w:rsidP="00CF40DA">
      <w:pPr>
        <w:tabs>
          <w:tab w:val="left" w:pos="142"/>
        </w:tabs>
        <w:jc w:val="both"/>
        <w:rPr>
          <w:rFonts w:ascii="Arial" w:hAnsi="Arial" w:cs="Arial"/>
          <w:b/>
          <w:sz w:val="24"/>
          <w:szCs w:val="24"/>
        </w:rPr>
      </w:pPr>
      <w:r w:rsidRPr="00FA486E">
        <w:rPr>
          <w:rFonts w:ascii="Arial" w:hAnsi="Arial" w:cs="Arial"/>
          <w:b/>
          <w:sz w:val="24"/>
          <w:szCs w:val="24"/>
        </w:rPr>
        <w:t xml:space="preserve">2.Please provide information on the dissemination of the Optional Protocol to the general public, relevant professional groups and children. Please also indicate if the Convention and the Optional Protocols are included in the </w:t>
      </w:r>
      <w:r w:rsidRPr="0095769A">
        <w:rPr>
          <w:rFonts w:ascii="Arial" w:hAnsi="Arial" w:cs="Arial"/>
          <w:b/>
          <w:sz w:val="24"/>
          <w:szCs w:val="24"/>
        </w:rPr>
        <w:t>training offered to all relevant professional groups,</w:t>
      </w:r>
      <w:r w:rsidRPr="00FA486E">
        <w:rPr>
          <w:rFonts w:ascii="Arial" w:hAnsi="Arial" w:cs="Arial"/>
          <w:b/>
          <w:sz w:val="24"/>
          <w:szCs w:val="24"/>
        </w:rPr>
        <w:t xml:space="preserve"> in particular the armed forces (including the Central Paramilitary Forces), the members of international peacekeeping forces, the Central Armed Police Forces, the State Police Forces (including the Special Police Officers (SPOs) and the Village Defence Committees), judges, social workers, teachers, media professionals and legislators. </w:t>
      </w:r>
    </w:p>
    <w:p w:rsidR="00491894" w:rsidRPr="00491894" w:rsidRDefault="00491894" w:rsidP="00491894">
      <w:pPr>
        <w:pStyle w:val="ListParagraph"/>
        <w:ind w:left="0"/>
        <w:jc w:val="both"/>
        <w:rPr>
          <w:rFonts w:ascii="Arial" w:hAnsi="Arial" w:cs="Arial"/>
          <w:sz w:val="24"/>
          <w:szCs w:val="24"/>
        </w:rPr>
      </w:pPr>
      <w:r w:rsidRPr="00491894">
        <w:rPr>
          <w:rFonts w:ascii="Arial" w:hAnsi="Arial" w:cs="Arial"/>
          <w:sz w:val="24"/>
          <w:szCs w:val="24"/>
        </w:rPr>
        <w:t xml:space="preserve">India had created a protection mandate for children much before ratifying the Optional Protocol on the </w:t>
      </w:r>
      <w:r w:rsidR="003D1CC0">
        <w:rPr>
          <w:rFonts w:ascii="Arial" w:hAnsi="Arial" w:cs="Arial"/>
          <w:sz w:val="24"/>
          <w:szCs w:val="24"/>
        </w:rPr>
        <w:t>R</w:t>
      </w:r>
      <w:r w:rsidRPr="00491894">
        <w:rPr>
          <w:rFonts w:ascii="Arial" w:hAnsi="Arial" w:cs="Arial"/>
          <w:sz w:val="24"/>
          <w:szCs w:val="24"/>
        </w:rPr>
        <w:t xml:space="preserve">ights of the </w:t>
      </w:r>
      <w:r w:rsidR="003D1CC0">
        <w:rPr>
          <w:rFonts w:ascii="Arial" w:hAnsi="Arial" w:cs="Arial"/>
          <w:sz w:val="24"/>
          <w:szCs w:val="24"/>
        </w:rPr>
        <w:t>C</w:t>
      </w:r>
      <w:r w:rsidRPr="00491894">
        <w:rPr>
          <w:rFonts w:ascii="Arial" w:hAnsi="Arial" w:cs="Arial"/>
          <w:sz w:val="24"/>
          <w:szCs w:val="24"/>
        </w:rPr>
        <w:t xml:space="preserve">hild on the </w:t>
      </w:r>
      <w:r w:rsidR="003D1CC0">
        <w:rPr>
          <w:rFonts w:ascii="Arial" w:hAnsi="Arial" w:cs="Arial"/>
          <w:sz w:val="24"/>
          <w:szCs w:val="24"/>
        </w:rPr>
        <w:t>I</w:t>
      </w:r>
      <w:r w:rsidRPr="00491894">
        <w:rPr>
          <w:rFonts w:ascii="Arial" w:hAnsi="Arial" w:cs="Arial"/>
          <w:sz w:val="24"/>
          <w:szCs w:val="24"/>
        </w:rPr>
        <w:t xml:space="preserve">nvolvement of </w:t>
      </w:r>
      <w:r w:rsidR="003D1CC0">
        <w:rPr>
          <w:rFonts w:ascii="Arial" w:hAnsi="Arial" w:cs="Arial"/>
          <w:sz w:val="24"/>
          <w:szCs w:val="24"/>
        </w:rPr>
        <w:t>C</w:t>
      </w:r>
      <w:r w:rsidRPr="00491894">
        <w:rPr>
          <w:rFonts w:ascii="Arial" w:hAnsi="Arial" w:cs="Arial"/>
          <w:sz w:val="24"/>
          <w:szCs w:val="24"/>
        </w:rPr>
        <w:t xml:space="preserve">hildren in </w:t>
      </w:r>
      <w:r w:rsidR="003D1CC0">
        <w:rPr>
          <w:rFonts w:ascii="Arial" w:hAnsi="Arial" w:cs="Arial"/>
          <w:sz w:val="24"/>
          <w:szCs w:val="24"/>
        </w:rPr>
        <w:t>A</w:t>
      </w:r>
      <w:r w:rsidRPr="00491894">
        <w:rPr>
          <w:rFonts w:ascii="Arial" w:hAnsi="Arial" w:cs="Arial"/>
          <w:sz w:val="24"/>
          <w:szCs w:val="24"/>
        </w:rPr>
        <w:t xml:space="preserve">rmed </w:t>
      </w:r>
      <w:r w:rsidR="003D1CC0">
        <w:rPr>
          <w:rFonts w:ascii="Arial" w:hAnsi="Arial" w:cs="Arial"/>
          <w:sz w:val="24"/>
          <w:szCs w:val="24"/>
        </w:rPr>
        <w:t>C</w:t>
      </w:r>
      <w:r w:rsidRPr="00491894">
        <w:rPr>
          <w:rFonts w:ascii="Arial" w:hAnsi="Arial" w:cs="Arial"/>
          <w:sz w:val="24"/>
          <w:szCs w:val="24"/>
        </w:rPr>
        <w:t xml:space="preserve">onflict. Article 21 of the Constitution states that no person should be deprived of his life or personal liberty except according to the procedures established by law. Article 39 ( </w:t>
      </w:r>
      <w:r w:rsidR="00F64EDB">
        <w:rPr>
          <w:rFonts w:ascii="Arial" w:hAnsi="Arial" w:cs="Arial"/>
          <w:sz w:val="24"/>
          <w:szCs w:val="24"/>
        </w:rPr>
        <w:t>f</w:t>
      </w:r>
      <w:r w:rsidRPr="00491894">
        <w:rPr>
          <w:rFonts w:ascii="Arial" w:hAnsi="Arial" w:cs="Arial"/>
          <w:sz w:val="24"/>
          <w:szCs w:val="24"/>
        </w:rPr>
        <w:t xml:space="preserve">) directs the State to ensure that children are given opportunities and facilities to develop in a healthy manner and in conditions </w:t>
      </w:r>
      <w:r w:rsidR="00F64EDB">
        <w:rPr>
          <w:rFonts w:ascii="Arial" w:hAnsi="Arial" w:cs="Arial"/>
          <w:sz w:val="24"/>
          <w:szCs w:val="24"/>
        </w:rPr>
        <w:t xml:space="preserve">of </w:t>
      </w:r>
      <w:r w:rsidRPr="00491894">
        <w:rPr>
          <w:rFonts w:ascii="Arial" w:hAnsi="Arial" w:cs="Arial"/>
          <w:sz w:val="24"/>
          <w:szCs w:val="24"/>
        </w:rPr>
        <w:t>freedom and dignity and that they are protected against exploitation and against moral and material abandonment.</w:t>
      </w:r>
    </w:p>
    <w:p w:rsidR="00491894" w:rsidRPr="00491894" w:rsidRDefault="00491894" w:rsidP="00491894">
      <w:pPr>
        <w:pStyle w:val="ListParagraph"/>
        <w:ind w:left="0"/>
        <w:jc w:val="both"/>
        <w:rPr>
          <w:rFonts w:ascii="Arial" w:hAnsi="Arial" w:cs="Arial"/>
          <w:sz w:val="24"/>
          <w:szCs w:val="24"/>
        </w:rPr>
      </w:pPr>
    </w:p>
    <w:p w:rsidR="00491894" w:rsidRPr="00491894" w:rsidRDefault="00491894" w:rsidP="00491894">
      <w:pPr>
        <w:pStyle w:val="ListParagraph"/>
        <w:ind w:left="0"/>
        <w:jc w:val="both"/>
        <w:rPr>
          <w:rFonts w:ascii="Arial" w:hAnsi="Arial" w:cs="Arial"/>
          <w:sz w:val="24"/>
          <w:szCs w:val="24"/>
        </w:rPr>
      </w:pPr>
      <w:r w:rsidRPr="00491894">
        <w:rPr>
          <w:rFonts w:ascii="Arial" w:hAnsi="Arial" w:cs="Arial"/>
          <w:sz w:val="24"/>
          <w:szCs w:val="24"/>
        </w:rPr>
        <w:t>As indicated in the India’s Initial Report, the Ministry of Women and Child Development in collaboration with the Ministry of Home Affairs and the Ministry of Defence is responsible for the implementation of the Optional Protocol. At the decentralized level the State Departments would be implementing the provisions of the Optional Protocol. At the National level National Commission for Protection of Child Rights (NCPCR) and National Human Rights Commission (NHRC) are two autonomous bodies that monitor the alleged violence of human rights and rights of children.</w:t>
      </w:r>
    </w:p>
    <w:p w:rsidR="00491894" w:rsidRPr="00491894" w:rsidRDefault="00491894" w:rsidP="00491894">
      <w:pPr>
        <w:pStyle w:val="ListParagraph"/>
        <w:ind w:left="0"/>
        <w:jc w:val="both"/>
        <w:rPr>
          <w:rFonts w:ascii="Arial" w:hAnsi="Arial" w:cs="Arial"/>
          <w:sz w:val="24"/>
          <w:szCs w:val="24"/>
        </w:rPr>
      </w:pPr>
    </w:p>
    <w:p w:rsidR="00491894" w:rsidRPr="00491894" w:rsidRDefault="00491894" w:rsidP="00491894">
      <w:pPr>
        <w:pStyle w:val="ListParagraph"/>
        <w:ind w:left="0"/>
        <w:jc w:val="both"/>
        <w:rPr>
          <w:rFonts w:ascii="Arial" w:hAnsi="Arial" w:cs="Arial"/>
          <w:sz w:val="24"/>
          <w:szCs w:val="24"/>
        </w:rPr>
      </w:pPr>
      <w:r w:rsidRPr="00491894">
        <w:rPr>
          <w:rFonts w:ascii="Arial" w:hAnsi="Arial" w:cs="Arial"/>
          <w:sz w:val="24"/>
          <w:szCs w:val="24"/>
        </w:rPr>
        <w:lastRenderedPageBreak/>
        <w:t xml:space="preserve">The Child protection component of the budget is set aside for children by Ministry of Women and Child Development (MWCD) every year and covers all children in need of care and protection. The social reintegration of children such as interim care, access to education and vocational training reintegration in family and community etc.,  provided under the </w:t>
      </w:r>
      <w:r>
        <w:rPr>
          <w:rFonts w:ascii="Arial" w:hAnsi="Arial" w:cs="Arial"/>
          <w:sz w:val="24"/>
          <w:szCs w:val="24"/>
        </w:rPr>
        <w:t>J</w:t>
      </w:r>
      <w:r w:rsidRPr="00491894">
        <w:rPr>
          <w:rFonts w:ascii="Arial" w:hAnsi="Arial" w:cs="Arial"/>
          <w:sz w:val="24"/>
          <w:szCs w:val="24"/>
        </w:rPr>
        <w:t xml:space="preserve">uvenile </w:t>
      </w:r>
      <w:r>
        <w:rPr>
          <w:rFonts w:ascii="Arial" w:hAnsi="Arial" w:cs="Arial"/>
          <w:sz w:val="24"/>
          <w:szCs w:val="24"/>
        </w:rPr>
        <w:t>J</w:t>
      </w:r>
      <w:r w:rsidRPr="00491894">
        <w:rPr>
          <w:rFonts w:ascii="Arial" w:hAnsi="Arial" w:cs="Arial"/>
          <w:sz w:val="24"/>
          <w:szCs w:val="24"/>
        </w:rPr>
        <w:t>ustice (</w:t>
      </w:r>
      <w:r>
        <w:rPr>
          <w:rFonts w:ascii="Arial" w:hAnsi="Arial" w:cs="Arial"/>
          <w:sz w:val="24"/>
          <w:szCs w:val="24"/>
        </w:rPr>
        <w:t>C</w:t>
      </w:r>
      <w:r w:rsidRPr="00491894">
        <w:rPr>
          <w:rFonts w:ascii="Arial" w:hAnsi="Arial" w:cs="Arial"/>
          <w:sz w:val="24"/>
          <w:szCs w:val="24"/>
        </w:rPr>
        <w:t xml:space="preserve">are and </w:t>
      </w:r>
      <w:r>
        <w:rPr>
          <w:rFonts w:ascii="Arial" w:hAnsi="Arial" w:cs="Arial"/>
          <w:sz w:val="24"/>
          <w:szCs w:val="24"/>
        </w:rPr>
        <w:t>P</w:t>
      </w:r>
      <w:r w:rsidRPr="00491894">
        <w:rPr>
          <w:rFonts w:ascii="Arial" w:hAnsi="Arial" w:cs="Arial"/>
          <w:sz w:val="24"/>
          <w:szCs w:val="24"/>
        </w:rPr>
        <w:t xml:space="preserve">rotection of </w:t>
      </w:r>
      <w:r>
        <w:rPr>
          <w:rFonts w:ascii="Arial" w:hAnsi="Arial" w:cs="Arial"/>
          <w:sz w:val="24"/>
          <w:szCs w:val="24"/>
        </w:rPr>
        <w:t>C</w:t>
      </w:r>
      <w:r w:rsidRPr="00491894">
        <w:rPr>
          <w:rFonts w:ascii="Arial" w:hAnsi="Arial" w:cs="Arial"/>
          <w:sz w:val="24"/>
          <w:szCs w:val="24"/>
        </w:rPr>
        <w:t>hildren) Amendment Act 2006, by adopting child friendly approach in the adjudication of disposition of matters in the best interest of children and for their ultimate rehabilitation.</w:t>
      </w:r>
    </w:p>
    <w:p w:rsidR="00491894" w:rsidRPr="00491894" w:rsidRDefault="00491894" w:rsidP="00491894">
      <w:pPr>
        <w:pStyle w:val="ListParagraph"/>
        <w:ind w:left="0"/>
        <w:jc w:val="both"/>
        <w:rPr>
          <w:rFonts w:ascii="Arial" w:hAnsi="Arial" w:cs="Arial"/>
          <w:sz w:val="24"/>
          <w:szCs w:val="24"/>
        </w:rPr>
      </w:pPr>
    </w:p>
    <w:p w:rsidR="00491894" w:rsidRPr="00491894" w:rsidRDefault="00491894" w:rsidP="00491894">
      <w:pPr>
        <w:pStyle w:val="ListParagraph"/>
        <w:ind w:left="0"/>
        <w:jc w:val="both"/>
        <w:rPr>
          <w:rFonts w:ascii="Arial" w:hAnsi="Arial" w:cs="Arial"/>
          <w:sz w:val="24"/>
          <w:szCs w:val="24"/>
        </w:rPr>
      </w:pPr>
      <w:r w:rsidRPr="00491894">
        <w:rPr>
          <w:rFonts w:ascii="Arial" w:hAnsi="Arial" w:cs="Arial"/>
          <w:sz w:val="24"/>
          <w:szCs w:val="24"/>
        </w:rPr>
        <w:t>The issues under the Optional Protocol are covered under different policies, laws and the programmes of the Government of India. The new National Policy for Children 2013 outlines the guiding principles and key priorities of the government. These inc</w:t>
      </w:r>
      <w:r w:rsidR="004F5260">
        <w:rPr>
          <w:rFonts w:ascii="Arial" w:hAnsi="Arial" w:cs="Arial"/>
          <w:sz w:val="24"/>
          <w:szCs w:val="24"/>
        </w:rPr>
        <w:t xml:space="preserve">lude rights of children protected under </w:t>
      </w:r>
      <w:r w:rsidRPr="00491894">
        <w:rPr>
          <w:rFonts w:ascii="Arial" w:hAnsi="Arial" w:cs="Arial"/>
          <w:sz w:val="24"/>
          <w:szCs w:val="24"/>
        </w:rPr>
        <w:t xml:space="preserve">the Convention. The guiding principles should be respected by the National, State and Local Governments in their actions and initiatives affecting children. </w:t>
      </w:r>
    </w:p>
    <w:p w:rsidR="00CF40DA" w:rsidRDefault="00701C32" w:rsidP="00701C32">
      <w:pPr>
        <w:pStyle w:val="SingleTxtG"/>
        <w:tabs>
          <w:tab w:val="left" w:pos="1701"/>
        </w:tabs>
        <w:spacing w:line="276" w:lineRule="auto"/>
        <w:ind w:left="0" w:right="0"/>
        <w:rPr>
          <w:rFonts w:ascii="Arial" w:hAnsi="Arial" w:cs="Arial"/>
          <w:sz w:val="24"/>
          <w:szCs w:val="24"/>
        </w:rPr>
      </w:pPr>
      <w:r>
        <w:rPr>
          <w:rFonts w:ascii="Arial" w:hAnsi="Arial" w:cs="Arial"/>
          <w:sz w:val="24"/>
          <w:szCs w:val="24"/>
        </w:rPr>
        <w:t xml:space="preserve">The Optional Protocol </w:t>
      </w:r>
      <w:r w:rsidR="00491894">
        <w:rPr>
          <w:rFonts w:ascii="Arial" w:hAnsi="Arial" w:cs="Arial"/>
          <w:sz w:val="24"/>
          <w:szCs w:val="24"/>
        </w:rPr>
        <w:t>is</w:t>
      </w:r>
      <w:r>
        <w:rPr>
          <w:rFonts w:ascii="Arial" w:hAnsi="Arial" w:cs="Arial"/>
          <w:sz w:val="24"/>
          <w:szCs w:val="24"/>
        </w:rPr>
        <w:t xml:space="preserve"> disseminated to relevant Central Ministries, the State Governments and UT Administrations, and also put on the MWCD website to ensure wider public access. The Government and its agencies at the Central, State and District levels undertake systematic education and training on child rights including the </w:t>
      </w:r>
      <w:r w:rsidR="00AB024D">
        <w:rPr>
          <w:rFonts w:ascii="Arial" w:hAnsi="Arial" w:cs="Arial"/>
          <w:sz w:val="24"/>
          <w:szCs w:val="24"/>
        </w:rPr>
        <w:t xml:space="preserve">provisions of the Optional Protocol for all professional groups working for, and with children. Police Academies and judicial academies conduct regular training including training on child rights for different police forces, magistrates, judges and members of Child Welfare Committees and Juvenile Justice Boards. Several training and capacity building programmes are organised by NIPCCD for various stakeholders on all aspects of child rights. </w:t>
      </w:r>
    </w:p>
    <w:p w:rsidR="00AB024D" w:rsidRDefault="00AB024D" w:rsidP="00701C32">
      <w:pPr>
        <w:pStyle w:val="SingleTxtG"/>
        <w:tabs>
          <w:tab w:val="left" w:pos="1701"/>
        </w:tabs>
        <w:spacing w:line="276" w:lineRule="auto"/>
        <w:ind w:left="0" w:right="0"/>
        <w:rPr>
          <w:rFonts w:ascii="Arial" w:hAnsi="Arial" w:cs="Arial"/>
          <w:sz w:val="24"/>
          <w:szCs w:val="24"/>
        </w:rPr>
      </w:pPr>
      <w:r>
        <w:rPr>
          <w:rFonts w:ascii="Arial" w:hAnsi="Arial" w:cs="Arial"/>
          <w:sz w:val="24"/>
          <w:szCs w:val="24"/>
        </w:rPr>
        <w:t xml:space="preserve">Several NGOs also impart training to law enforcement officials and social work professionals on issues and ways to deal with matters related to child rights and their violation. </w:t>
      </w:r>
    </w:p>
    <w:p w:rsidR="00701C32" w:rsidRPr="00CF40DA" w:rsidRDefault="00701C32" w:rsidP="00701C32">
      <w:pPr>
        <w:pStyle w:val="SingleTxtG"/>
        <w:tabs>
          <w:tab w:val="left" w:pos="1701"/>
        </w:tabs>
        <w:spacing w:line="276" w:lineRule="auto"/>
        <w:ind w:left="0" w:right="0"/>
        <w:rPr>
          <w:rFonts w:ascii="Arial" w:hAnsi="Arial" w:cs="Arial"/>
          <w:sz w:val="24"/>
          <w:szCs w:val="24"/>
        </w:rPr>
      </w:pPr>
    </w:p>
    <w:p w:rsidR="00CF40DA" w:rsidRPr="00FA486E" w:rsidRDefault="00CF40DA" w:rsidP="00CF40DA">
      <w:pPr>
        <w:tabs>
          <w:tab w:val="left" w:pos="142"/>
        </w:tabs>
        <w:jc w:val="both"/>
        <w:rPr>
          <w:rFonts w:ascii="Arial" w:hAnsi="Arial" w:cs="Arial"/>
          <w:b/>
          <w:sz w:val="24"/>
          <w:szCs w:val="24"/>
        </w:rPr>
      </w:pPr>
      <w:r w:rsidRPr="00FA486E">
        <w:rPr>
          <w:rFonts w:ascii="Arial" w:hAnsi="Arial" w:cs="Arial"/>
          <w:b/>
          <w:sz w:val="24"/>
          <w:szCs w:val="24"/>
        </w:rPr>
        <w:t xml:space="preserve">3.Please provide disaggregated data (by sex, age, State or autonomous region, and ethnic group) for 2011, 2012 and 2013 on: </w:t>
      </w:r>
    </w:p>
    <w:p w:rsidR="00CF40DA" w:rsidRDefault="00CF40DA" w:rsidP="00CF40DA">
      <w:pPr>
        <w:pStyle w:val="ListParagraph"/>
        <w:numPr>
          <w:ilvl w:val="0"/>
          <w:numId w:val="3"/>
        </w:numPr>
        <w:tabs>
          <w:tab w:val="left" w:pos="142"/>
        </w:tabs>
        <w:ind w:left="284" w:hanging="284"/>
        <w:jc w:val="both"/>
        <w:rPr>
          <w:rFonts w:ascii="Arial" w:hAnsi="Arial" w:cs="Arial"/>
          <w:b/>
          <w:sz w:val="24"/>
          <w:szCs w:val="24"/>
        </w:rPr>
      </w:pPr>
      <w:r w:rsidRPr="00FA486E">
        <w:rPr>
          <w:rFonts w:ascii="Arial" w:hAnsi="Arial" w:cs="Arial"/>
          <w:b/>
          <w:sz w:val="24"/>
          <w:szCs w:val="24"/>
        </w:rPr>
        <w:t xml:space="preserve">The number of children under the age of 18 voluntarily recruited into national armed forces; </w:t>
      </w:r>
    </w:p>
    <w:p w:rsidR="009B4C76" w:rsidRDefault="009B4C76" w:rsidP="00E63CCB">
      <w:pPr>
        <w:pStyle w:val="ListParagraph"/>
        <w:tabs>
          <w:tab w:val="left" w:pos="142"/>
        </w:tabs>
        <w:ind w:left="284"/>
        <w:jc w:val="both"/>
        <w:rPr>
          <w:rFonts w:ascii="Arial" w:hAnsi="Arial" w:cs="Arial"/>
          <w:sz w:val="24"/>
          <w:szCs w:val="24"/>
        </w:rPr>
      </w:pPr>
    </w:p>
    <w:p w:rsidR="00E63CCB" w:rsidRDefault="00E63CCB" w:rsidP="00E63CCB">
      <w:pPr>
        <w:pStyle w:val="ListParagraph"/>
        <w:tabs>
          <w:tab w:val="left" w:pos="142"/>
        </w:tabs>
        <w:ind w:left="284"/>
        <w:jc w:val="both"/>
        <w:rPr>
          <w:rFonts w:ascii="Arial" w:hAnsi="Arial" w:cs="Arial"/>
          <w:sz w:val="24"/>
          <w:szCs w:val="24"/>
        </w:rPr>
      </w:pPr>
      <w:r>
        <w:rPr>
          <w:rFonts w:ascii="Arial" w:hAnsi="Arial" w:cs="Arial"/>
          <w:sz w:val="24"/>
          <w:szCs w:val="24"/>
        </w:rPr>
        <w:t>As stated in India’s report on the O</w:t>
      </w:r>
      <w:r w:rsidR="00F64EDB">
        <w:rPr>
          <w:rFonts w:ascii="Arial" w:hAnsi="Arial" w:cs="Arial"/>
          <w:sz w:val="24"/>
          <w:szCs w:val="24"/>
        </w:rPr>
        <w:t xml:space="preserve">ptional </w:t>
      </w:r>
      <w:r>
        <w:rPr>
          <w:rFonts w:ascii="Arial" w:hAnsi="Arial" w:cs="Arial"/>
          <w:sz w:val="24"/>
          <w:szCs w:val="24"/>
        </w:rPr>
        <w:t>P</w:t>
      </w:r>
      <w:r w:rsidR="00F64EDB">
        <w:rPr>
          <w:rFonts w:ascii="Arial" w:hAnsi="Arial" w:cs="Arial"/>
          <w:sz w:val="24"/>
          <w:szCs w:val="24"/>
        </w:rPr>
        <w:t>rotocol</w:t>
      </w:r>
      <w:r>
        <w:rPr>
          <w:rFonts w:ascii="Arial" w:hAnsi="Arial" w:cs="Arial"/>
          <w:sz w:val="24"/>
          <w:szCs w:val="24"/>
        </w:rPr>
        <w:t xml:space="preserve">, the minimum age </w:t>
      </w:r>
      <w:r w:rsidRPr="00841AAF">
        <w:rPr>
          <w:rFonts w:ascii="Arial" w:hAnsi="Arial" w:cs="Arial"/>
          <w:sz w:val="24"/>
          <w:szCs w:val="24"/>
        </w:rPr>
        <w:t>of recruitment into the Armed Forces of India (A</w:t>
      </w:r>
      <w:r>
        <w:rPr>
          <w:rFonts w:ascii="Arial" w:hAnsi="Arial" w:cs="Arial"/>
          <w:sz w:val="24"/>
          <w:szCs w:val="24"/>
        </w:rPr>
        <w:t>r</w:t>
      </w:r>
      <w:r w:rsidRPr="00841AAF">
        <w:rPr>
          <w:rFonts w:ascii="Arial" w:hAnsi="Arial" w:cs="Arial"/>
          <w:sz w:val="24"/>
          <w:szCs w:val="24"/>
        </w:rPr>
        <w:t>my, Air Force and Navy) is16</w:t>
      </w:r>
      <w:r w:rsidRPr="00841AAF">
        <w:rPr>
          <w:rFonts w:ascii="Arial" w:hAnsi="Arial" w:cs="Arial"/>
          <w:sz w:val="18"/>
          <w:szCs w:val="18"/>
        </w:rPr>
        <w:t>1/2</w:t>
      </w:r>
      <w:r w:rsidRPr="00841AAF">
        <w:rPr>
          <w:rFonts w:ascii="Arial" w:hAnsi="Arial" w:cs="Arial"/>
          <w:sz w:val="24"/>
          <w:szCs w:val="24"/>
        </w:rPr>
        <w:t xml:space="preserve"> years</w:t>
      </w:r>
      <w:r>
        <w:rPr>
          <w:rFonts w:ascii="Arial" w:hAnsi="Arial" w:cs="Arial"/>
          <w:sz w:val="24"/>
          <w:szCs w:val="24"/>
        </w:rPr>
        <w:t xml:space="preserve">. However after enrolment, the recruits undergo training and they are sent to the operational areas only after attaining 18 years of age. </w:t>
      </w:r>
      <w:r w:rsidRPr="00E63CCB">
        <w:rPr>
          <w:rFonts w:ascii="Arial" w:hAnsi="Arial" w:cs="Arial"/>
          <w:sz w:val="24"/>
          <w:szCs w:val="24"/>
        </w:rPr>
        <w:t xml:space="preserve">The minimum age for recruitment to Central Paramilitary Forces is 18 </w:t>
      </w:r>
      <w:r w:rsidR="009B4C76" w:rsidRPr="00E63CCB">
        <w:rPr>
          <w:rFonts w:ascii="Arial" w:hAnsi="Arial" w:cs="Arial"/>
          <w:sz w:val="24"/>
          <w:szCs w:val="24"/>
        </w:rPr>
        <w:t>years</w:t>
      </w:r>
      <w:r w:rsidRPr="00E63CCB">
        <w:rPr>
          <w:rFonts w:ascii="Arial" w:hAnsi="Arial" w:cs="Arial"/>
          <w:sz w:val="24"/>
          <w:szCs w:val="24"/>
        </w:rPr>
        <w:t xml:space="preserve">. </w:t>
      </w:r>
      <w:r>
        <w:rPr>
          <w:rFonts w:ascii="Arial" w:hAnsi="Arial" w:cs="Arial"/>
          <w:sz w:val="24"/>
          <w:szCs w:val="24"/>
        </w:rPr>
        <w:t>No soldier below 18 years of age is deployed.</w:t>
      </w:r>
    </w:p>
    <w:p w:rsidR="00D236FA" w:rsidRPr="00D56C75" w:rsidRDefault="00D236FA" w:rsidP="00D236FA">
      <w:pPr>
        <w:pStyle w:val="ListParagraph"/>
        <w:tabs>
          <w:tab w:val="left" w:pos="142"/>
        </w:tabs>
        <w:ind w:left="284"/>
        <w:jc w:val="both"/>
        <w:rPr>
          <w:rFonts w:ascii="Arial" w:hAnsi="Arial" w:cs="Arial"/>
          <w:b/>
          <w:color w:val="000000" w:themeColor="text1"/>
          <w:sz w:val="24"/>
          <w:szCs w:val="24"/>
        </w:rPr>
      </w:pPr>
      <w:r w:rsidRPr="00D56C75">
        <w:rPr>
          <w:rFonts w:ascii="Arial" w:hAnsi="Arial" w:cs="Arial"/>
          <w:b/>
          <w:color w:val="000000" w:themeColor="text1"/>
          <w:sz w:val="24"/>
          <w:szCs w:val="24"/>
        </w:rPr>
        <w:t>ARMY</w:t>
      </w:r>
    </w:p>
    <w:p w:rsidR="00D236FA" w:rsidRPr="00D56C75" w:rsidRDefault="00D236FA" w:rsidP="00D236FA">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In Army, there are two entries at 10+2 level leading to induction into Officers Cadre (National Defence Academy [NDA]) &amp; 10+2 Technical Entry Scheme  (TES). The age bracket for these entries is 16 ½ to 19 ½ years. In NDA the cadets undergo three years course and in TES they undergo 4 years training. Therefore, they are well above 18 years of age at the time of completion of training.</w:t>
      </w:r>
    </w:p>
    <w:p w:rsidR="00D236FA" w:rsidRPr="00D56C75" w:rsidRDefault="00D236FA" w:rsidP="00D236FA">
      <w:pPr>
        <w:pStyle w:val="ListParagraph"/>
        <w:tabs>
          <w:tab w:val="left" w:pos="142"/>
        </w:tabs>
        <w:ind w:left="284"/>
        <w:jc w:val="both"/>
        <w:rPr>
          <w:rFonts w:ascii="Arial" w:hAnsi="Arial" w:cs="Arial"/>
          <w:color w:val="000000" w:themeColor="text1"/>
          <w:sz w:val="24"/>
          <w:szCs w:val="24"/>
        </w:rPr>
      </w:pPr>
    </w:p>
    <w:p w:rsidR="00D236FA" w:rsidRPr="00D56C75" w:rsidRDefault="00D236FA" w:rsidP="00D236FA">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 xml:space="preserve">The details of cadets recruited in NDA (Army Wing) and TES during 2011, 2012 &amp; 2013 are as under: </w:t>
      </w:r>
    </w:p>
    <w:p w:rsidR="00D236FA" w:rsidRPr="00D56C75" w:rsidRDefault="00D236FA" w:rsidP="00D236FA">
      <w:pPr>
        <w:pStyle w:val="ListParagraph"/>
        <w:tabs>
          <w:tab w:val="left" w:pos="142"/>
        </w:tabs>
        <w:ind w:left="284"/>
        <w:jc w:val="both"/>
        <w:rPr>
          <w:rFonts w:ascii="Arial" w:hAnsi="Arial" w:cs="Arial"/>
          <w:color w:val="000000" w:themeColor="text1"/>
          <w:sz w:val="24"/>
          <w:szCs w:val="24"/>
        </w:rPr>
      </w:pPr>
    </w:p>
    <w:p w:rsidR="00D236FA" w:rsidRPr="00D56C75" w:rsidRDefault="00D236FA" w:rsidP="00D236FA">
      <w:pPr>
        <w:pStyle w:val="ListParagraph"/>
        <w:tabs>
          <w:tab w:val="left" w:pos="142"/>
        </w:tabs>
        <w:ind w:left="284"/>
        <w:jc w:val="both"/>
        <w:rPr>
          <w:rFonts w:ascii="Arial" w:hAnsi="Arial" w:cs="Arial"/>
          <w:color w:val="000000" w:themeColor="text1"/>
          <w:sz w:val="24"/>
          <w:szCs w:val="24"/>
        </w:rPr>
      </w:pPr>
    </w:p>
    <w:tbl>
      <w:tblPr>
        <w:tblW w:w="0" w:type="auto"/>
        <w:tblInd w:w="2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7"/>
        <w:gridCol w:w="1303"/>
        <w:gridCol w:w="1170"/>
        <w:gridCol w:w="1440"/>
      </w:tblGrid>
      <w:tr w:rsidR="00D236FA" w:rsidRPr="00D56C75" w:rsidTr="00C6430C">
        <w:tc>
          <w:tcPr>
            <w:tcW w:w="1667" w:type="dxa"/>
          </w:tcPr>
          <w:p w:rsidR="00D236FA" w:rsidRPr="00D56C75" w:rsidRDefault="00D236FA" w:rsidP="00C6430C">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 xml:space="preserve">Year </w:t>
            </w:r>
          </w:p>
        </w:tc>
        <w:tc>
          <w:tcPr>
            <w:tcW w:w="1303" w:type="dxa"/>
          </w:tcPr>
          <w:p w:rsidR="00D236FA" w:rsidRPr="00D56C75" w:rsidRDefault="00D236FA" w:rsidP="00C6430C">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2011</w:t>
            </w:r>
          </w:p>
        </w:tc>
        <w:tc>
          <w:tcPr>
            <w:tcW w:w="1170" w:type="dxa"/>
          </w:tcPr>
          <w:p w:rsidR="00D236FA" w:rsidRPr="00D56C75" w:rsidRDefault="00D236FA" w:rsidP="00C6430C">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2012</w:t>
            </w:r>
          </w:p>
        </w:tc>
        <w:tc>
          <w:tcPr>
            <w:tcW w:w="1440" w:type="dxa"/>
          </w:tcPr>
          <w:p w:rsidR="00D236FA" w:rsidRPr="00D56C75" w:rsidRDefault="00D236FA" w:rsidP="00C6430C">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2013</w:t>
            </w:r>
          </w:p>
        </w:tc>
      </w:tr>
      <w:tr w:rsidR="00D236FA" w:rsidRPr="00D56C75" w:rsidTr="00C6430C">
        <w:tc>
          <w:tcPr>
            <w:tcW w:w="1667" w:type="dxa"/>
          </w:tcPr>
          <w:p w:rsidR="00D236FA" w:rsidRPr="00D56C75" w:rsidRDefault="00D236FA" w:rsidP="00C6430C">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 xml:space="preserve">NDA (Army Wing) </w:t>
            </w:r>
          </w:p>
        </w:tc>
        <w:tc>
          <w:tcPr>
            <w:tcW w:w="1303" w:type="dxa"/>
          </w:tcPr>
          <w:p w:rsidR="00D236FA" w:rsidRPr="00D56C75" w:rsidRDefault="00D236FA" w:rsidP="00C6430C">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466</w:t>
            </w:r>
          </w:p>
        </w:tc>
        <w:tc>
          <w:tcPr>
            <w:tcW w:w="1170" w:type="dxa"/>
          </w:tcPr>
          <w:p w:rsidR="00D236FA" w:rsidRPr="00D56C75" w:rsidRDefault="00D236FA" w:rsidP="00C6430C">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549</w:t>
            </w:r>
          </w:p>
        </w:tc>
        <w:tc>
          <w:tcPr>
            <w:tcW w:w="1440" w:type="dxa"/>
          </w:tcPr>
          <w:p w:rsidR="00D236FA" w:rsidRPr="00D56C75" w:rsidRDefault="00D236FA" w:rsidP="00C6430C">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428</w:t>
            </w:r>
          </w:p>
        </w:tc>
      </w:tr>
      <w:tr w:rsidR="00D236FA" w:rsidRPr="00D56C75" w:rsidTr="00C6430C">
        <w:tc>
          <w:tcPr>
            <w:tcW w:w="1667" w:type="dxa"/>
          </w:tcPr>
          <w:p w:rsidR="00D236FA" w:rsidRPr="00D56C75" w:rsidRDefault="00D236FA" w:rsidP="00C6430C">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 xml:space="preserve">10+2 TES </w:t>
            </w:r>
          </w:p>
        </w:tc>
        <w:tc>
          <w:tcPr>
            <w:tcW w:w="1303" w:type="dxa"/>
          </w:tcPr>
          <w:p w:rsidR="00D236FA" w:rsidRPr="00D56C75" w:rsidRDefault="00D236FA" w:rsidP="00C6430C">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237</w:t>
            </w:r>
          </w:p>
        </w:tc>
        <w:tc>
          <w:tcPr>
            <w:tcW w:w="1170" w:type="dxa"/>
          </w:tcPr>
          <w:p w:rsidR="00D236FA" w:rsidRPr="00D56C75" w:rsidRDefault="00D236FA" w:rsidP="00C6430C">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230</w:t>
            </w:r>
          </w:p>
        </w:tc>
        <w:tc>
          <w:tcPr>
            <w:tcW w:w="1440" w:type="dxa"/>
          </w:tcPr>
          <w:p w:rsidR="00D236FA" w:rsidRPr="00D56C75" w:rsidRDefault="00D236FA" w:rsidP="00C6430C">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142</w:t>
            </w:r>
          </w:p>
        </w:tc>
      </w:tr>
    </w:tbl>
    <w:p w:rsidR="00D236FA" w:rsidRPr="00D56C75" w:rsidRDefault="00D236FA" w:rsidP="00D236FA">
      <w:pPr>
        <w:pStyle w:val="ListParagraph"/>
        <w:tabs>
          <w:tab w:val="left" w:pos="142"/>
        </w:tabs>
        <w:ind w:left="284"/>
        <w:jc w:val="both"/>
        <w:rPr>
          <w:rFonts w:ascii="Arial" w:hAnsi="Arial" w:cs="Arial"/>
          <w:color w:val="000000" w:themeColor="text1"/>
          <w:sz w:val="24"/>
          <w:szCs w:val="24"/>
        </w:rPr>
      </w:pPr>
    </w:p>
    <w:p w:rsidR="00D236FA" w:rsidRPr="00D56C75" w:rsidRDefault="00D236FA" w:rsidP="00D236FA">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The minimum age for recruitment in Other Ranks is 17 ½ years. The minimum duration of training is approximately 10 months. By the time a recruit finishes his training and passes out as a trained soldier, he is well past 18 years of age</w:t>
      </w:r>
    </w:p>
    <w:p w:rsidR="00D236FA" w:rsidRPr="00D56C75" w:rsidRDefault="00D236FA" w:rsidP="00D236FA">
      <w:pPr>
        <w:pStyle w:val="ListParagraph"/>
        <w:tabs>
          <w:tab w:val="left" w:pos="142"/>
        </w:tabs>
        <w:ind w:left="284"/>
        <w:jc w:val="both"/>
        <w:rPr>
          <w:rFonts w:ascii="Arial" w:hAnsi="Arial" w:cs="Arial"/>
          <w:color w:val="000000" w:themeColor="text1"/>
          <w:sz w:val="24"/>
          <w:szCs w:val="24"/>
        </w:rPr>
      </w:pPr>
    </w:p>
    <w:p w:rsidR="00D236FA" w:rsidRPr="00D56C75" w:rsidRDefault="00D236FA" w:rsidP="00D236FA">
      <w:pPr>
        <w:pStyle w:val="ListParagraph"/>
        <w:tabs>
          <w:tab w:val="left" w:pos="142"/>
        </w:tabs>
        <w:ind w:left="284"/>
        <w:jc w:val="both"/>
        <w:rPr>
          <w:rFonts w:ascii="Arial" w:hAnsi="Arial" w:cs="Arial"/>
          <w:b/>
          <w:color w:val="000000" w:themeColor="text1"/>
          <w:sz w:val="24"/>
          <w:szCs w:val="24"/>
        </w:rPr>
      </w:pPr>
      <w:r w:rsidRPr="00D56C75">
        <w:rPr>
          <w:rFonts w:ascii="Arial" w:hAnsi="Arial" w:cs="Arial"/>
          <w:b/>
          <w:color w:val="000000" w:themeColor="text1"/>
          <w:sz w:val="24"/>
          <w:szCs w:val="24"/>
        </w:rPr>
        <w:t>NAVY</w:t>
      </w:r>
    </w:p>
    <w:p w:rsidR="00D236FA" w:rsidRPr="00D56C75" w:rsidRDefault="00C6430C" w:rsidP="00D236FA">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 xml:space="preserve">By the time cadets are commissioned/inducted after the completion of training are well above 18 years of age.  </w:t>
      </w:r>
    </w:p>
    <w:tbl>
      <w:tblPr>
        <w:tblW w:w="0" w:type="auto"/>
        <w:tblInd w:w="1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10"/>
        <w:gridCol w:w="1318"/>
        <w:gridCol w:w="810"/>
        <w:gridCol w:w="1530"/>
      </w:tblGrid>
      <w:tr w:rsidR="00C6430C" w:rsidRPr="00D56C75" w:rsidTr="00C6430C">
        <w:tc>
          <w:tcPr>
            <w:tcW w:w="2610"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Year</w:t>
            </w:r>
          </w:p>
        </w:tc>
        <w:tc>
          <w:tcPr>
            <w:tcW w:w="1318"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2011</w:t>
            </w:r>
          </w:p>
        </w:tc>
        <w:tc>
          <w:tcPr>
            <w:tcW w:w="810"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2012</w:t>
            </w:r>
          </w:p>
        </w:tc>
        <w:tc>
          <w:tcPr>
            <w:tcW w:w="1530"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2013</w:t>
            </w:r>
          </w:p>
        </w:tc>
      </w:tr>
      <w:tr w:rsidR="00C6430C" w:rsidRPr="00D56C75" w:rsidTr="00C6430C">
        <w:tc>
          <w:tcPr>
            <w:tcW w:w="2610"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Recruitment at the level of Officers</w:t>
            </w:r>
          </w:p>
        </w:tc>
        <w:tc>
          <w:tcPr>
            <w:tcW w:w="1318"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w:t>
            </w:r>
          </w:p>
        </w:tc>
        <w:tc>
          <w:tcPr>
            <w:tcW w:w="810"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220</w:t>
            </w:r>
          </w:p>
        </w:tc>
        <w:tc>
          <w:tcPr>
            <w:tcW w:w="1530"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139</w:t>
            </w:r>
          </w:p>
        </w:tc>
      </w:tr>
      <w:tr w:rsidR="00C6430C" w:rsidRPr="00D56C75" w:rsidTr="00C6430C">
        <w:tc>
          <w:tcPr>
            <w:tcW w:w="2610" w:type="dxa"/>
          </w:tcPr>
          <w:p w:rsidR="00C6430C" w:rsidRPr="00D56C75" w:rsidRDefault="00C6430C" w:rsidP="00C6430C">
            <w:pPr>
              <w:pStyle w:val="ListParagraph"/>
              <w:tabs>
                <w:tab w:val="left" w:pos="142"/>
              </w:tabs>
              <w:ind w:left="284"/>
              <w:jc w:val="both"/>
              <w:rPr>
                <w:rFonts w:ascii="Arial" w:hAnsi="Arial" w:cs="Arial"/>
                <w:color w:val="000000" w:themeColor="text1"/>
                <w:sz w:val="24"/>
                <w:szCs w:val="24"/>
              </w:rPr>
            </w:pPr>
            <w:r w:rsidRPr="00D56C75">
              <w:rPr>
                <w:rFonts w:ascii="Arial" w:hAnsi="Arial" w:cs="Arial"/>
                <w:color w:val="000000" w:themeColor="text1"/>
                <w:sz w:val="24"/>
                <w:szCs w:val="24"/>
              </w:rPr>
              <w:t>Recruitment at the level of Sailors</w:t>
            </w:r>
          </w:p>
          <w:p w:rsidR="00C6430C" w:rsidRPr="00D56C75" w:rsidRDefault="00C6430C" w:rsidP="00C6430C">
            <w:pPr>
              <w:spacing w:after="0" w:line="240" w:lineRule="auto"/>
              <w:rPr>
                <w:rFonts w:ascii="Arial" w:hAnsi="Arial" w:cs="Arial"/>
                <w:color w:val="000000" w:themeColor="text1"/>
                <w:sz w:val="24"/>
                <w:szCs w:val="24"/>
              </w:rPr>
            </w:pPr>
          </w:p>
        </w:tc>
        <w:tc>
          <w:tcPr>
            <w:tcW w:w="1318"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706</w:t>
            </w:r>
          </w:p>
        </w:tc>
        <w:tc>
          <w:tcPr>
            <w:tcW w:w="810"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759</w:t>
            </w:r>
          </w:p>
        </w:tc>
        <w:tc>
          <w:tcPr>
            <w:tcW w:w="1530"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571</w:t>
            </w:r>
          </w:p>
        </w:tc>
      </w:tr>
    </w:tbl>
    <w:p w:rsidR="00D236FA" w:rsidRPr="00D56C75" w:rsidRDefault="00D236FA" w:rsidP="00D236FA">
      <w:pPr>
        <w:spacing w:after="0" w:line="240" w:lineRule="auto"/>
        <w:rPr>
          <w:rFonts w:ascii="Times New Roman" w:hAnsi="Times New Roman"/>
          <w:color w:val="000000" w:themeColor="text1"/>
        </w:rPr>
      </w:pPr>
    </w:p>
    <w:p w:rsidR="00D236FA" w:rsidRPr="00D56C75" w:rsidRDefault="00D236FA" w:rsidP="00D236FA">
      <w:pPr>
        <w:spacing w:after="0" w:line="240" w:lineRule="auto"/>
        <w:rPr>
          <w:rFonts w:ascii="Times New Roman" w:hAnsi="Times New Roman"/>
          <w:b/>
          <w:color w:val="000000" w:themeColor="text1"/>
        </w:rPr>
      </w:pPr>
    </w:p>
    <w:p w:rsidR="00D236FA" w:rsidRPr="00D56C75" w:rsidRDefault="00D236FA" w:rsidP="00D236FA">
      <w:pPr>
        <w:spacing w:after="0" w:line="240" w:lineRule="auto"/>
        <w:rPr>
          <w:rFonts w:ascii="Times New Roman" w:hAnsi="Times New Roman"/>
          <w:b/>
          <w:color w:val="000000" w:themeColor="text1"/>
        </w:rPr>
      </w:pPr>
    </w:p>
    <w:p w:rsidR="00D236FA" w:rsidRPr="00D56C75" w:rsidRDefault="00D236FA" w:rsidP="00D236FA">
      <w:pPr>
        <w:pStyle w:val="ListParagraph"/>
        <w:tabs>
          <w:tab w:val="left" w:pos="142"/>
        </w:tabs>
        <w:ind w:left="284" w:hanging="284"/>
        <w:jc w:val="both"/>
        <w:rPr>
          <w:rFonts w:ascii="Arial" w:hAnsi="Arial" w:cs="Arial"/>
          <w:b/>
          <w:color w:val="000000" w:themeColor="text1"/>
          <w:sz w:val="24"/>
          <w:szCs w:val="24"/>
        </w:rPr>
      </w:pPr>
      <w:r w:rsidRPr="00D56C75">
        <w:rPr>
          <w:rFonts w:ascii="Arial" w:hAnsi="Arial" w:cs="Arial"/>
          <w:b/>
          <w:color w:val="000000" w:themeColor="text1"/>
          <w:sz w:val="24"/>
          <w:szCs w:val="24"/>
        </w:rPr>
        <w:t>AIRFORCE</w:t>
      </w:r>
    </w:p>
    <w:p w:rsidR="00D236FA" w:rsidRPr="00D56C75" w:rsidRDefault="00D236FA" w:rsidP="00D236FA">
      <w:pPr>
        <w:pStyle w:val="ListParagraph"/>
        <w:tabs>
          <w:tab w:val="left" w:pos="142"/>
        </w:tabs>
        <w:ind w:left="284"/>
        <w:jc w:val="both"/>
        <w:rPr>
          <w:rFonts w:ascii="Arial" w:hAnsi="Arial" w:cs="Arial"/>
          <w:color w:val="000000" w:themeColor="text1"/>
          <w:sz w:val="24"/>
          <w:szCs w:val="24"/>
        </w:rPr>
      </w:pPr>
    </w:p>
    <w:p w:rsidR="00C6430C" w:rsidRPr="00D56C75" w:rsidRDefault="00D236FA" w:rsidP="00D236FA">
      <w:pPr>
        <w:spacing w:after="0" w:line="240" w:lineRule="auto"/>
        <w:jc w:val="both"/>
        <w:rPr>
          <w:rFonts w:ascii="Arial" w:hAnsi="Arial" w:cs="Arial"/>
          <w:color w:val="000000" w:themeColor="text1"/>
          <w:sz w:val="24"/>
          <w:szCs w:val="24"/>
        </w:rPr>
      </w:pPr>
      <w:r w:rsidRPr="00D56C75">
        <w:rPr>
          <w:rFonts w:ascii="Arial" w:hAnsi="Arial" w:cs="Arial"/>
          <w:color w:val="000000" w:themeColor="text1"/>
          <w:sz w:val="24"/>
          <w:szCs w:val="24"/>
        </w:rPr>
        <w:t xml:space="preserve">Indian Air Force inducts only graduates and post-graduates for commissioning into the officer cadre, where the minimum age is more than 18 years. </w:t>
      </w:r>
    </w:p>
    <w:p w:rsidR="00C6430C" w:rsidRPr="00D56C75" w:rsidRDefault="00C6430C" w:rsidP="00D236FA">
      <w:pPr>
        <w:spacing w:after="0" w:line="240" w:lineRule="auto"/>
        <w:jc w:val="both"/>
        <w:rPr>
          <w:rFonts w:ascii="Arial" w:hAnsi="Arial" w:cs="Arial"/>
          <w:color w:val="000000" w:themeColor="text1"/>
          <w:sz w:val="24"/>
          <w:szCs w:val="24"/>
        </w:rPr>
      </w:pPr>
    </w:p>
    <w:p w:rsidR="00D236FA" w:rsidRPr="00D56C75" w:rsidRDefault="00D236FA" w:rsidP="00D236FA">
      <w:pPr>
        <w:spacing w:after="0" w:line="240" w:lineRule="auto"/>
        <w:jc w:val="both"/>
        <w:rPr>
          <w:rFonts w:ascii="Arial" w:hAnsi="Arial" w:cs="Arial"/>
          <w:color w:val="000000" w:themeColor="text1"/>
          <w:sz w:val="24"/>
          <w:szCs w:val="24"/>
        </w:rPr>
      </w:pPr>
      <w:r w:rsidRPr="00D56C75">
        <w:rPr>
          <w:rFonts w:ascii="Arial" w:hAnsi="Arial" w:cs="Arial"/>
          <w:color w:val="000000" w:themeColor="text1"/>
          <w:sz w:val="24"/>
          <w:szCs w:val="24"/>
        </w:rPr>
        <w:t>The number of candidates recruited year-wise as airmen in the Indian Air Force under the age of 18 is as below.</w:t>
      </w:r>
      <w:r w:rsidR="00C6430C" w:rsidRPr="00D56C75">
        <w:rPr>
          <w:rFonts w:ascii="Arial" w:hAnsi="Arial" w:cs="Arial"/>
          <w:color w:val="000000" w:themeColor="text1"/>
          <w:sz w:val="24"/>
          <w:szCs w:val="24"/>
        </w:rPr>
        <w:t xml:space="preserve"> However by the time cadets are commissioned/inducted after the completion of training, they are well above 18 years of age.</w:t>
      </w:r>
    </w:p>
    <w:p w:rsidR="00D236FA" w:rsidRPr="00D56C75" w:rsidRDefault="00D236FA" w:rsidP="00D236FA">
      <w:pPr>
        <w:spacing w:after="0" w:line="240" w:lineRule="auto"/>
        <w:jc w:val="both"/>
        <w:rPr>
          <w:rFonts w:ascii="Arial" w:hAnsi="Arial" w:cs="Arial"/>
          <w:color w:val="000000" w:themeColor="text1"/>
          <w:sz w:val="24"/>
          <w:szCs w:val="24"/>
        </w:rPr>
      </w:pPr>
    </w:p>
    <w:tbl>
      <w:tblPr>
        <w:tblW w:w="0" w:type="auto"/>
        <w:tblInd w:w="28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5"/>
        <w:gridCol w:w="1275"/>
        <w:gridCol w:w="883"/>
        <w:gridCol w:w="1622"/>
      </w:tblGrid>
      <w:tr w:rsidR="00C6430C" w:rsidRPr="00D56C75" w:rsidTr="00C6430C">
        <w:tc>
          <w:tcPr>
            <w:tcW w:w="1275" w:type="dxa"/>
          </w:tcPr>
          <w:p w:rsidR="00C6430C" w:rsidRPr="00D56C75" w:rsidRDefault="00C6430C" w:rsidP="00C6430C">
            <w:pPr>
              <w:spacing w:after="0" w:line="240" w:lineRule="auto"/>
              <w:rPr>
                <w:rFonts w:ascii="Arial" w:hAnsi="Arial" w:cs="Arial"/>
                <w:b/>
                <w:color w:val="000000" w:themeColor="text1"/>
                <w:sz w:val="24"/>
                <w:szCs w:val="24"/>
              </w:rPr>
            </w:pPr>
            <w:r w:rsidRPr="00D56C75">
              <w:rPr>
                <w:rFonts w:ascii="Arial" w:hAnsi="Arial" w:cs="Arial"/>
                <w:b/>
                <w:color w:val="000000" w:themeColor="text1"/>
                <w:sz w:val="24"/>
                <w:szCs w:val="24"/>
              </w:rPr>
              <w:t>Year</w:t>
            </w:r>
          </w:p>
        </w:tc>
        <w:tc>
          <w:tcPr>
            <w:tcW w:w="1275" w:type="dxa"/>
          </w:tcPr>
          <w:p w:rsidR="00C6430C" w:rsidRPr="00D56C75" w:rsidRDefault="00C6430C" w:rsidP="00C6430C">
            <w:pPr>
              <w:spacing w:after="0" w:line="240" w:lineRule="auto"/>
              <w:rPr>
                <w:rFonts w:ascii="Arial" w:hAnsi="Arial" w:cs="Arial"/>
                <w:b/>
                <w:color w:val="000000" w:themeColor="text1"/>
                <w:sz w:val="24"/>
                <w:szCs w:val="24"/>
              </w:rPr>
            </w:pPr>
            <w:r w:rsidRPr="00D56C75">
              <w:rPr>
                <w:rFonts w:ascii="Arial" w:hAnsi="Arial" w:cs="Arial"/>
                <w:b/>
                <w:color w:val="000000" w:themeColor="text1"/>
                <w:sz w:val="24"/>
                <w:szCs w:val="24"/>
              </w:rPr>
              <w:t>2011</w:t>
            </w:r>
          </w:p>
        </w:tc>
        <w:tc>
          <w:tcPr>
            <w:tcW w:w="883" w:type="dxa"/>
          </w:tcPr>
          <w:p w:rsidR="00C6430C" w:rsidRPr="00D56C75" w:rsidRDefault="00C6430C" w:rsidP="00C6430C">
            <w:pPr>
              <w:spacing w:after="0" w:line="240" w:lineRule="auto"/>
              <w:rPr>
                <w:rFonts w:ascii="Arial" w:hAnsi="Arial" w:cs="Arial"/>
                <w:b/>
                <w:color w:val="000000" w:themeColor="text1"/>
                <w:sz w:val="24"/>
                <w:szCs w:val="24"/>
              </w:rPr>
            </w:pPr>
            <w:r w:rsidRPr="00D56C75">
              <w:rPr>
                <w:rFonts w:ascii="Arial" w:hAnsi="Arial" w:cs="Arial"/>
                <w:b/>
                <w:color w:val="000000" w:themeColor="text1"/>
                <w:sz w:val="24"/>
                <w:szCs w:val="24"/>
              </w:rPr>
              <w:t>2012</w:t>
            </w:r>
          </w:p>
        </w:tc>
        <w:tc>
          <w:tcPr>
            <w:tcW w:w="1622" w:type="dxa"/>
          </w:tcPr>
          <w:p w:rsidR="00C6430C" w:rsidRPr="00D56C75" w:rsidRDefault="00C6430C" w:rsidP="00C6430C">
            <w:pPr>
              <w:spacing w:after="0" w:line="240" w:lineRule="auto"/>
              <w:rPr>
                <w:rFonts w:ascii="Arial" w:hAnsi="Arial" w:cs="Arial"/>
                <w:b/>
                <w:color w:val="000000" w:themeColor="text1"/>
                <w:sz w:val="24"/>
                <w:szCs w:val="24"/>
              </w:rPr>
            </w:pPr>
            <w:r w:rsidRPr="00D56C75">
              <w:rPr>
                <w:rFonts w:ascii="Arial" w:hAnsi="Arial" w:cs="Arial"/>
                <w:b/>
                <w:color w:val="000000" w:themeColor="text1"/>
                <w:sz w:val="24"/>
                <w:szCs w:val="24"/>
              </w:rPr>
              <w:t>2013</w:t>
            </w:r>
          </w:p>
        </w:tc>
      </w:tr>
      <w:tr w:rsidR="00C6430C" w:rsidRPr="00D56C75" w:rsidTr="00C6430C">
        <w:tc>
          <w:tcPr>
            <w:tcW w:w="1275"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Airmen recruited</w:t>
            </w:r>
          </w:p>
        </w:tc>
        <w:tc>
          <w:tcPr>
            <w:tcW w:w="1275"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447</w:t>
            </w:r>
          </w:p>
        </w:tc>
        <w:tc>
          <w:tcPr>
            <w:tcW w:w="883"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241</w:t>
            </w:r>
          </w:p>
        </w:tc>
        <w:tc>
          <w:tcPr>
            <w:tcW w:w="1622" w:type="dxa"/>
          </w:tcPr>
          <w:p w:rsidR="00C6430C" w:rsidRPr="00D56C75" w:rsidRDefault="00C6430C" w:rsidP="00C6430C">
            <w:pPr>
              <w:spacing w:after="0" w:line="240" w:lineRule="auto"/>
              <w:rPr>
                <w:rFonts w:ascii="Arial" w:hAnsi="Arial" w:cs="Arial"/>
                <w:color w:val="000000" w:themeColor="text1"/>
                <w:sz w:val="24"/>
                <w:szCs w:val="24"/>
              </w:rPr>
            </w:pPr>
            <w:r w:rsidRPr="00D56C75">
              <w:rPr>
                <w:rFonts w:ascii="Arial" w:hAnsi="Arial" w:cs="Arial"/>
                <w:color w:val="000000" w:themeColor="text1"/>
                <w:sz w:val="24"/>
                <w:szCs w:val="24"/>
              </w:rPr>
              <w:t>221</w:t>
            </w:r>
          </w:p>
        </w:tc>
      </w:tr>
    </w:tbl>
    <w:p w:rsidR="00D236FA" w:rsidRPr="00D56C75" w:rsidRDefault="00D236FA" w:rsidP="00D236FA">
      <w:pPr>
        <w:spacing w:after="0" w:line="240" w:lineRule="auto"/>
        <w:jc w:val="both"/>
        <w:rPr>
          <w:rFonts w:ascii="Arial" w:hAnsi="Arial" w:cs="Arial"/>
          <w:color w:val="000000" w:themeColor="text1"/>
          <w:sz w:val="24"/>
          <w:szCs w:val="24"/>
        </w:rPr>
      </w:pPr>
    </w:p>
    <w:p w:rsidR="00D236FA" w:rsidRPr="00D56C75" w:rsidRDefault="00D236FA" w:rsidP="00E63CCB">
      <w:pPr>
        <w:pStyle w:val="ListParagraph"/>
        <w:tabs>
          <w:tab w:val="left" w:pos="142"/>
        </w:tabs>
        <w:ind w:left="284"/>
        <w:jc w:val="both"/>
        <w:rPr>
          <w:rFonts w:ascii="Arial" w:hAnsi="Arial" w:cs="Arial"/>
          <w:color w:val="000000" w:themeColor="text1"/>
          <w:sz w:val="24"/>
          <w:szCs w:val="24"/>
        </w:rPr>
      </w:pPr>
    </w:p>
    <w:p w:rsidR="00E63CCB" w:rsidRPr="00D56C75" w:rsidRDefault="00E63CCB" w:rsidP="00E63CCB">
      <w:pPr>
        <w:pStyle w:val="ListParagraph"/>
        <w:tabs>
          <w:tab w:val="left" w:pos="142"/>
        </w:tabs>
        <w:ind w:left="284"/>
        <w:jc w:val="both"/>
        <w:rPr>
          <w:rFonts w:ascii="Arial" w:hAnsi="Arial" w:cs="Arial"/>
          <w:b/>
          <w:color w:val="000000" w:themeColor="text1"/>
          <w:sz w:val="24"/>
          <w:szCs w:val="24"/>
        </w:rPr>
      </w:pPr>
    </w:p>
    <w:p w:rsidR="00CF40DA" w:rsidRDefault="00CF40DA" w:rsidP="00CF40DA">
      <w:pPr>
        <w:pStyle w:val="ListParagraph"/>
        <w:numPr>
          <w:ilvl w:val="0"/>
          <w:numId w:val="3"/>
        </w:numPr>
        <w:tabs>
          <w:tab w:val="left" w:pos="142"/>
        </w:tabs>
        <w:ind w:left="284" w:hanging="284"/>
        <w:jc w:val="both"/>
        <w:rPr>
          <w:rFonts w:ascii="Arial" w:hAnsi="Arial" w:cs="Arial"/>
          <w:b/>
          <w:sz w:val="24"/>
          <w:szCs w:val="24"/>
        </w:rPr>
      </w:pPr>
      <w:r w:rsidRPr="00FA486E">
        <w:rPr>
          <w:rFonts w:ascii="Arial" w:hAnsi="Arial" w:cs="Arial"/>
          <w:b/>
          <w:sz w:val="24"/>
          <w:szCs w:val="24"/>
        </w:rPr>
        <w:t xml:space="preserve">The approximate number of children recruited and used in hostilities by the armed opposition groups listed under the Unlawful Activities (Prevention) Act, 1967 or active in the disturbed districts of north east India, in the districts affected by the Left Wing Extremism, and in the districts in Jammu and Kashmir, as mentioned in the Ministry of Home Affairs Annual Report, indicating the number of children incorporated in demobilisation and reintegration programmes; </w:t>
      </w:r>
    </w:p>
    <w:p w:rsidR="003C3162" w:rsidRDefault="003C3162" w:rsidP="00E63CCB">
      <w:pPr>
        <w:pStyle w:val="ListParagraph"/>
        <w:tabs>
          <w:tab w:val="left" w:pos="142"/>
        </w:tabs>
        <w:ind w:left="284"/>
        <w:jc w:val="both"/>
        <w:rPr>
          <w:rFonts w:ascii="Arial" w:hAnsi="Arial" w:cs="Arial"/>
          <w:b/>
          <w:sz w:val="24"/>
          <w:szCs w:val="24"/>
        </w:rPr>
      </w:pPr>
    </w:p>
    <w:p w:rsidR="004C1B4E" w:rsidRPr="0078057B" w:rsidRDefault="004C1B4E" w:rsidP="004C1B4E">
      <w:pPr>
        <w:pStyle w:val="ListParagraph"/>
        <w:tabs>
          <w:tab w:val="left" w:pos="142"/>
        </w:tabs>
        <w:ind w:left="284"/>
        <w:jc w:val="both"/>
        <w:rPr>
          <w:rFonts w:ascii="Arial" w:hAnsi="Arial" w:cs="Arial"/>
          <w:sz w:val="24"/>
          <w:szCs w:val="24"/>
        </w:rPr>
      </w:pPr>
      <w:r w:rsidRPr="0078057B">
        <w:rPr>
          <w:rFonts w:ascii="Arial" w:hAnsi="Arial" w:cs="Arial"/>
          <w:sz w:val="24"/>
          <w:szCs w:val="24"/>
        </w:rPr>
        <w:t xml:space="preserve">It is learnt from non-Government agencies, and the media that the left wing extremism have resorted to large scale recruitment of children between the age group of 6-12 years. There is no mechanism to ascertain the number of children recruited by armed groups as activities of these groups are </w:t>
      </w:r>
      <w:r w:rsidR="00D56C75" w:rsidRPr="0078057B">
        <w:rPr>
          <w:rFonts w:ascii="Arial" w:hAnsi="Arial" w:cs="Arial"/>
          <w:sz w:val="24"/>
          <w:szCs w:val="24"/>
        </w:rPr>
        <w:t>clandestine.</w:t>
      </w:r>
    </w:p>
    <w:p w:rsidR="004C1B4E" w:rsidRPr="0078057B" w:rsidRDefault="004C1B4E" w:rsidP="004C1B4E">
      <w:pPr>
        <w:pStyle w:val="ListParagraph"/>
        <w:tabs>
          <w:tab w:val="left" w:pos="142"/>
        </w:tabs>
        <w:ind w:left="284"/>
        <w:jc w:val="both"/>
        <w:rPr>
          <w:rFonts w:ascii="Arial" w:hAnsi="Arial" w:cs="Arial"/>
          <w:sz w:val="24"/>
          <w:szCs w:val="24"/>
        </w:rPr>
      </w:pPr>
    </w:p>
    <w:p w:rsidR="004C1B4E" w:rsidRPr="0078057B" w:rsidRDefault="004C1B4E" w:rsidP="004C1B4E">
      <w:pPr>
        <w:pStyle w:val="ListParagraph"/>
        <w:tabs>
          <w:tab w:val="left" w:pos="142"/>
        </w:tabs>
        <w:ind w:left="284"/>
        <w:jc w:val="both"/>
        <w:rPr>
          <w:rFonts w:ascii="Arial" w:hAnsi="Arial" w:cs="Arial"/>
          <w:sz w:val="24"/>
          <w:szCs w:val="24"/>
        </w:rPr>
      </w:pPr>
      <w:r w:rsidRPr="0078057B">
        <w:rPr>
          <w:rFonts w:ascii="Arial" w:hAnsi="Arial" w:cs="Arial"/>
          <w:sz w:val="24"/>
          <w:szCs w:val="24"/>
        </w:rPr>
        <w:t xml:space="preserve">It is also learnt that the children recruited by armed groups are asked to perform multifarious tasks such as informers, fighting with non-lethal weapons like sticks, etc. After attaining the age of 12 years, these children are provided training on weapon handling, etc. Children above the age of 12 years also participate in armed exchanges with the security forces where they are tacitly pushed to the forefront. This is to derive propaganda mileage by the left </w:t>
      </w:r>
      <w:r w:rsidR="0078057B">
        <w:rPr>
          <w:rFonts w:ascii="Arial" w:hAnsi="Arial" w:cs="Arial"/>
          <w:sz w:val="24"/>
          <w:szCs w:val="24"/>
        </w:rPr>
        <w:t>wing extremists</w:t>
      </w:r>
      <w:r w:rsidRPr="0078057B">
        <w:rPr>
          <w:rFonts w:ascii="Arial" w:hAnsi="Arial" w:cs="Arial"/>
          <w:sz w:val="24"/>
          <w:szCs w:val="24"/>
        </w:rPr>
        <w:t xml:space="preserve"> in case </w:t>
      </w:r>
      <w:r w:rsidR="0078057B">
        <w:rPr>
          <w:rFonts w:ascii="Arial" w:hAnsi="Arial" w:cs="Arial"/>
          <w:sz w:val="24"/>
          <w:szCs w:val="24"/>
        </w:rPr>
        <w:t xml:space="preserve">there are </w:t>
      </w:r>
      <w:r w:rsidRPr="0078057B">
        <w:rPr>
          <w:rFonts w:ascii="Arial" w:hAnsi="Arial" w:cs="Arial"/>
          <w:sz w:val="24"/>
          <w:szCs w:val="24"/>
        </w:rPr>
        <w:t xml:space="preserve"> casualties of minors. The left wing extremists attempt to destroy school buildi</w:t>
      </w:r>
      <w:r w:rsidR="00CF4B2B">
        <w:rPr>
          <w:rFonts w:ascii="Arial" w:hAnsi="Arial" w:cs="Arial"/>
          <w:sz w:val="24"/>
          <w:szCs w:val="24"/>
        </w:rPr>
        <w:t xml:space="preserve">ngs  </w:t>
      </w:r>
      <w:r w:rsidRPr="0078057B">
        <w:rPr>
          <w:rFonts w:ascii="Arial" w:hAnsi="Arial" w:cs="Arial"/>
          <w:sz w:val="24"/>
          <w:szCs w:val="24"/>
        </w:rPr>
        <w:t xml:space="preserve"> to ensure children do not enter into the mainstream schooling</w:t>
      </w:r>
      <w:r w:rsidR="00CF4B2B">
        <w:rPr>
          <w:rFonts w:ascii="Arial" w:hAnsi="Arial" w:cs="Arial"/>
          <w:sz w:val="24"/>
          <w:szCs w:val="24"/>
        </w:rPr>
        <w:t xml:space="preserve"> process and become easy target for their nefarious purposes. </w:t>
      </w:r>
      <w:r w:rsidRPr="0078057B">
        <w:rPr>
          <w:rFonts w:ascii="Arial" w:hAnsi="Arial" w:cs="Arial"/>
          <w:sz w:val="24"/>
          <w:szCs w:val="24"/>
        </w:rPr>
        <w:t xml:space="preserve">The motives of the left wing extremists are two-fold; one, to indoctrinate children into the left wing ideology and two, to ensure that they </w:t>
      </w:r>
      <w:r w:rsidR="00CF4B2B">
        <w:rPr>
          <w:rFonts w:ascii="Arial" w:hAnsi="Arial" w:cs="Arial"/>
          <w:sz w:val="24"/>
          <w:szCs w:val="24"/>
        </w:rPr>
        <w:t xml:space="preserve">may </w:t>
      </w:r>
      <w:r w:rsidRPr="0078057B">
        <w:rPr>
          <w:rFonts w:ascii="Arial" w:hAnsi="Arial" w:cs="Arial"/>
          <w:sz w:val="24"/>
          <w:szCs w:val="24"/>
        </w:rPr>
        <w:t>have no alternative source of livelihood which education</w:t>
      </w:r>
      <w:r w:rsidR="00CF4B2B">
        <w:rPr>
          <w:rFonts w:ascii="Arial" w:hAnsi="Arial" w:cs="Arial"/>
          <w:sz w:val="24"/>
          <w:szCs w:val="24"/>
        </w:rPr>
        <w:t xml:space="preserve"> may provide</w:t>
      </w:r>
      <w:r w:rsidRPr="0078057B">
        <w:rPr>
          <w:rFonts w:ascii="Arial" w:hAnsi="Arial" w:cs="Arial"/>
          <w:sz w:val="24"/>
          <w:szCs w:val="24"/>
        </w:rPr>
        <w:t>.</w:t>
      </w:r>
    </w:p>
    <w:p w:rsidR="003C3162" w:rsidRDefault="003C3162" w:rsidP="00E63CCB">
      <w:pPr>
        <w:pStyle w:val="ListParagraph"/>
        <w:tabs>
          <w:tab w:val="left" w:pos="142"/>
        </w:tabs>
        <w:ind w:left="284"/>
        <w:jc w:val="both"/>
        <w:rPr>
          <w:rFonts w:ascii="Arial" w:hAnsi="Arial" w:cs="Arial"/>
          <w:b/>
          <w:sz w:val="24"/>
          <w:szCs w:val="24"/>
        </w:rPr>
      </w:pPr>
    </w:p>
    <w:p w:rsidR="00CF40DA" w:rsidRDefault="00CF40DA" w:rsidP="00CF40DA">
      <w:pPr>
        <w:pStyle w:val="ListParagraph"/>
        <w:numPr>
          <w:ilvl w:val="0"/>
          <w:numId w:val="3"/>
        </w:numPr>
        <w:tabs>
          <w:tab w:val="left" w:pos="142"/>
        </w:tabs>
        <w:ind w:left="284" w:hanging="284"/>
        <w:jc w:val="both"/>
        <w:rPr>
          <w:rFonts w:ascii="Arial" w:hAnsi="Arial" w:cs="Arial"/>
          <w:b/>
          <w:sz w:val="24"/>
          <w:szCs w:val="24"/>
        </w:rPr>
      </w:pPr>
      <w:r w:rsidRPr="00FA486E">
        <w:rPr>
          <w:rFonts w:ascii="Arial" w:hAnsi="Arial" w:cs="Arial"/>
          <w:b/>
          <w:sz w:val="24"/>
          <w:szCs w:val="24"/>
        </w:rPr>
        <w:t xml:space="preserve">The number of children, if any, who have been charged for crimes committed while recruited or used in hostilities by armed groups; </w:t>
      </w:r>
    </w:p>
    <w:p w:rsidR="005C09E9" w:rsidRPr="00CF4B2B" w:rsidRDefault="005C09E9" w:rsidP="005C09E9">
      <w:pPr>
        <w:tabs>
          <w:tab w:val="left" w:pos="142"/>
        </w:tabs>
        <w:ind w:left="284"/>
        <w:jc w:val="both"/>
        <w:rPr>
          <w:rFonts w:ascii="Arial" w:hAnsi="Arial" w:cs="Arial"/>
          <w:sz w:val="24"/>
          <w:szCs w:val="24"/>
        </w:rPr>
      </w:pPr>
      <w:r w:rsidRPr="00CF4B2B">
        <w:rPr>
          <w:rFonts w:ascii="Arial" w:hAnsi="Arial" w:cs="Arial"/>
          <w:sz w:val="24"/>
          <w:szCs w:val="24"/>
        </w:rPr>
        <w:t xml:space="preserve">All children, who are found to be involved in incidents of violence, are treated as per the provisions of law especially the Juvenile Justice Act. </w:t>
      </w:r>
    </w:p>
    <w:p w:rsidR="00E63CCB" w:rsidRDefault="00E63CCB" w:rsidP="00E63CCB">
      <w:pPr>
        <w:pStyle w:val="ListParagraph"/>
        <w:tabs>
          <w:tab w:val="left" w:pos="142"/>
        </w:tabs>
        <w:ind w:left="284"/>
        <w:jc w:val="both"/>
        <w:rPr>
          <w:rFonts w:ascii="Arial" w:hAnsi="Arial" w:cs="Arial"/>
          <w:b/>
          <w:sz w:val="24"/>
          <w:szCs w:val="24"/>
        </w:rPr>
      </w:pPr>
    </w:p>
    <w:p w:rsidR="00CF40DA" w:rsidRDefault="00CF40DA" w:rsidP="00CF40DA">
      <w:pPr>
        <w:pStyle w:val="ListParagraph"/>
        <w:numPr>
          <w:ilvl w:val="0"/>
          <w:numId w:val="3"/>
        </w:numPr>
        <w:tabs>
          <w:tab w:val="left" w:pos="142"/>
        </w:tabs>
        <w:ind w:left="284" w:hanging="284"/>
        <w:jc w:val="both"/>
        <w:rPr>
          <w:rFonts w:ascii="Arial" w:hAnsi="Arial" w:cs="Arial"/>
          <w:b/>
          <w:sz w:val="24"/>
          <w:szCs w:val="24"/>
        </w:rPr>
      </w:pPr>
      <w:r w:rsidRPr="00FA486E">
        <w:rPr>
          <w:rFonts w:ascii="Arial" w:hAnsi="Arial" w:cs="Arial"/>
          <w:b/>
          <w:sz w:val="24"/>
          <w:szCs w:val="24"/>
        </w:rPr>
        <w:t xml:space="preserve">The number of children under the age of 18 voluntarily recruited into national armed forces being tried or in detention, in case military justice or discipline applies to them. Please indicate the minimum and maximum sanctions foreseen for these children in case of desertion; and </w:t>
      </w:r>
    </w:p>
    <w:p w:rsidR="00491894" w:rsidRDefault="00491894" w:rsidP="00E63CCB">
      <w:pPr>
        <w:pStyle w:val="ListParagraph"/>
        <w:tabs>
          <w:tab w:val="left" w:pos="142"/>
        </w:tabs>
        <w:ind w:left="284"/>
        <w:jc w:val="both"/>
        <w:rPr>
          <w:rFonts w:ascii="Arial" w:hAnsi="Arial" w:cs="Arial"/>
          <w:sz w:val="24"/>
          <w:szCs w:val="24"/>
        </w:rPr>
      </w:pPr>
    </w:p>
    <w:p w:rsidR="005C09E9" w:rsidRPr="005C09E9" w:rsidRDefault="005C09E9" w:rsidP="005C09E9">
      <w:pPr>
        <w:pStyle w:val="ListParagraph"/>
        <w:tabs>
          <w:tab w:val="left" w:pos="142"/>
        </w:tabs>
        <w:ind w:left="284"/>
        <w:jc w:val="both"/>
        <w:rPr>
          <w:rFonts w:ascii="Arial" w:hAnsi="Arial" w:cs="Arial"/>
          <w:color w:val="FF0000"/>
          <w:sz w:val="24"/>
          <w:szCs w:val="24"/>
        </w:rPr>
      </w:pPr>
      <w:r w:rsidRPr="00002E2E">
        <w:rPr>
          <w:rFonts w:ascii="Arial" w:hAnsi="Arial" w:cs="Arial"/>
          <w:sz w:val="24"/>
          <w:szCs w:val="24"/>
        </w:rPr>
        <w:t>No children under the age of 18 years are recruited into national armed forces</w:t>
      </w:r>
      <w:r w:rsidRPr="005C09E9">
        <w:rPr>
          <w:rFonts w:ascii="Arial" w:hAnsi="Arial" w:cs="Arial"/>
          <w:color w:val="FF0000"/>
          <w:sz w:val="24"/>
          <w:szCs w:val="24"/>
        </w:rPr>
        <w:t xml:space="preserve">. </w:t>
      </w:r>
    </w:p>
    <w:p w:rsidR="005C09E9" w:rsidRPr="005C09E9" w:rsidRDefault="005C09E9" w:rsidP="005C09E9">
      <w:pPr>
        <w:pStyle w:val="ListParagraph"/>
        <w:tabs>
          <w:tab w:val="left" w:pos="142"/>
        </w:tabs>
        <w:ind w:left="284"/>
        <w:jc w:val="both"/>
        <w:rPr>
          <w:rFonts w:ascii="Arial" w:hAnsi="Arial" w:cs="Arial"/>
          <w:color w:val="FF0000"/>
          <w:sz w:val="24"/>
          <w:szCs w:val="24"/>
        </w:rPr>
      </w:pPr>
    </w:p>
    <w:p w:rsidR="005C09E9" w:rsidRPr="00002E2E" w:rsidRDefault="005C09E9" w:rsidP="005C09E9">
      <w:pPr>
        <w:pStyle w:val="ListParagraph"/>
        <w:tabs>
          <w:tab w:val="left" w:pos="142"/>
        </w:tabs>
        <w:ind w:left="284"/>
        <w:jc w:val="both"/>
        <w:rPr>
          <w:rFonts w:ascii="Arial" w:hAnsi="Arial" w:cs="Arial"/>
          <w:sz w:val="24"/>
          <w:szCs w:val="24"/>
        </w:rPr>
      </w:pPr>
      <w:r w:rsidRPr="00002E2E">
        <w:rPr>
          <w:rFonts w:ascii="Arial" w:hAnsi="Arial" w:cs="Arial"/>
          <w:sz w:val="24"/>
          <w:szCs w:val="24"/>
        </w:rPr>
        <w:t>Does no</w:t>
      </w:r>
      <w:r w:rsidR="00CB1067" w:rsidRPr="00002E2E">
        <w:rPr>
          <w:rFonts w:ascii="Arial" w:hAnsi="Arial" w:cs="Arial"/>
          <w:sz w:val="24"/>
          <w:szCs w:val="24"/>
        </w:rPr>
        <w:t>t</w:t>
      </w:r>
      <w:r w:rsidRPr="00002E2E">
        <w:rPr>
          <w:rFonts w:ascii="Arial" w:hAnsi="Arial" w:cs="Arial"/>
          <w:sz w:val="24"/>
          <w:szCs w:val="24"/>
        </w:rPr>
        <w:t xml:space="preserve"> arise as by the time the cadet is commissioned/inducted into service after completion of training he is over 18 years of age.</w:t>
      </w:r>
    </w:p>
    <w:p w:rsidR="005C09E9" w:rsidRPr="00002E2E" w:rsidRDefault="005C09E9" w:rsidP="005C09E9">
      <w:pPr>
        <w:pStyle w:val="ListParagraph"/>
        <w:tabs>
          <w:tab w:val="left" w:pos="142"/>
        </w:tabs>
        <w:ind w:left="284"/>
        <w:jc w:val="both"/>
        <w:rPr>
          <w:rFonts w:ascii="Arial" w:hAnsi="Arial" w:cs="Arial"/>
          <w:sz w:val="24"/>
          <w:szCs w:val="24"/>
        </w:rPr>
      </w:pPr>
    </w:p>
    <w:p w:rsidR="005C09E9" w:rsidRPr="00002E2E" w:rsidRDefault="005C09E9" w:rsidP="005C09E9">
      <w:pPr>
        <w:pStyle w:val="ListParagraph"/>
        <w:tabs>
          <w:tab w:val="left" w:pos="142"/>
        </w:tabs>
        <w:ind w:left="284"/>
        <w:jc w:val="both"/>
        <w:rPr>
          <w:rFonts w:ascii="Arial" w:hAnsi="Arial" w:cs="Arial"/>
          <w:sz w:val="24"/>
          <w:szCs w:val="24"/>
        </w:rPr>
      </w:pPr>
      <w:r w:rsidRPr="00002E2E">
        <w:rPr>
          <w:rFonts w:ascii="Arial" w:hAnsi="Arial" w:cs="Arial"/>
          <w:sz w:val="24"/>
          <w:szCs w:val="24"/>
        </w:rPr>
        <w:t>There is no case of any children under the age of 18 voluntarily recruited into National Armed Forces being tried or kept in detention.</w:t>
      </w:r>
    </w:p>
    <w:p w:rsidR="009B4C76" w:rsidRDefault="009B4C76" w:rsidP="00E63CCB">
      <w:pPr>
        <w:pStyle w:val="ListParagraph"/>
        <w:tabs>
          <w:tab w:val="left" w:pos="142"/>
        </w:tabs>
        <w:ind w:left="284"/>
        <w:jc w:val="both"/>
        <w:rPr>
          <w:rFonts w:ascii="Arial" w:hAnsi="Arial" w:cs="Arial"/>
          <w:sz w:val="24"/>
          <w:szCs w:val="24"/>
        </w:rPr>
      </w:pPr>
    </w:p>
    <w:p w:rsidR="00CF40DA" w:rsidRPr="00FA486E" w:rsidRDefault="00CF40DA" w:rsidP="00CF40DA">
      <w:pPr>
        <w:pStyle w:val="ListParagraph"/>
        <w:numPr>
          <w:ilvl w:val="0"/>
          <w:numId w:val="3"/>
        </w:numPr>
        <w:tabs>
          <w:tab w:val="left" w:pos="142"/>
        </w:tabs>
        <w:ind w:left="284" w:hanging="284"/>
        <w:jc w:val="both"/>
        <w:rPr>
          <w:rFonts w:ascii="Arial" w:hAnsi="Arial" w:cs="Arial"/>
          <w:b/>
          <w:sz w:val="24"/>
          <w:szCs w:val="24"/>
        </w:rPr>
      </w:pPr>
      <w:r w:rsidRPr="00FA486E">
        <w:rPr>
          <w:rFonts w:ascii="Arial" w:hAnsi="Arial" w:cs="Arial"/>
          <w:b/>
          <w:sz w:val="24"/>
          <w:szCs w:val="24"/>
        </w:rPr>
        <w:t xml:space="preserve">The </w:t>
      </w:r>
      <w:r w:rsidRPr="0095769A">
        <w:rPr>
          <w:rFonts w:ascii="Arial" w:hAnsi="Arial" w:cs="Arial"/>
          <w:b/>
          <w:sz w:val="24"/>
          <w:szCs w:val="24"/>
        </w:rPr>
        <w:t>number of children under the age of 18 attending the 28 training institutes operated by the armed forces in India and any other schools operated by or under the control of the armed</w:t>
      </w:r>
      <w:r w:rsidRPr="00FA486E">
        <w:rPr>
          <w:rFonts w:ascii="Arial" w:hAnsi="Arial" w:cs="Arial"/>
          <w:b/>
          <w:sz w:val="24"/>
          <w:szCs w:val="24"/>
        </w:rPr>
        <w:t xml:space="preserve"> forces, specifying the socio-economic background and geographical (rural/urban) origin. </w:t>
      </w:r>
    </w:p>
    <w:p w:rsidR="00CB1067" w:rsidRPr="00002E2E" w:rsidRDefault="00CB1067" w:rsidP="00841AAF">
      <w:pPr>
        <w:spacing w:after="0" w:line="240" w:lineRule="auto"/>
        <w:jc w:val="both"/>
        <w:rPr>
          <w:rFonts w:ascii="Arial" w:hAnsi="Arial" w:cs="Arial"/>
          <w:sz w:val="24"/>
          <w:szCs w:val="24"/>
        </w:rPr>
      </w:pPr>
      <w:r w:rsidRPr="00002E2E">
        <w:rPr>
          <w:rFonts w:ascii="Arial" w:hAnsi="Arial" w:cs="Arial"/>
          <w:sz w:val="24"/>
          <w:szCs w:val="24"/>
        </w:rPr>
        <w:t xml:space="preserve">While selecting children for training in institutions, the socio-economic background or </w:t>
      </w:r>
    </w:p>
    <w:p w:rsidR="006E7C8C" w:rsidRPr="00002E2E" w:rsidRDefault="00CB1067" w:rsidP="00841AAF">
      <w:pPr>
        <w:spacing w:after="0" w:line="240" w:lineRule="auto"/>
        <w:jc w:val="both"/>
        <w:rPr>
          <w:rFonts w:ascii="Arial" w:hAnsi="Arial" w:cs="Arial"/>
          <w:sz w:val="24"/>
          <w:szCs w:val="24"/>
        </w:rPr>
      </w:pPr>
      <w:r w:rsidRPr="00002E2E">
        <w:rPr>
          <w:rFonts w:ascii="Arial" w:hAnsi="Arial" w:cs="Arial"/>
          <w:sz w:val="24"/>
          <w:szCs w:val="24"/>
        </w:rPr>
        <w:t>geographical background is not the criteria for selection.</w:t>
      </w:r>
    </w:p>
    <w:p w:rsidR="00CB1067" w:rsidRDefault="00CB1067" w:rsidP="00841AAF">
      <w:pPr>
        <w:spacing w:after="0" w:line="240" w:lineRule="auto"/>
        <w:jc w:val="both"/>
        <w:rPr>
          <w:rFonts w:ascii="Arial" w:hAnsi="Arial" w:cs="Arial"/>
          <w:sz w:val="24"/>
          <w:szCs w:val="24"/>
        </w:rPr>
      </w:pPr>
    </w:p>
    <w:tbl>
      <w:tblPr>
        <w:tblpPr w:leftFromText="180" w:rightFromText="180" w:vertAnchor="page" w:horzAnchor="margin" w:tblpY="7329"/>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5"/>
        <w:gridCol w:w="1800"/>
        <w:gridCol w:w="2700"/>
        <w:gridCol w:w="2430"/>
      </w:tblGrid>
      <w:tr w:rsidR="00CB1067" w:rsidRPr="00002E2E" w:rsidTr="00CB1067">
        <w:tc>
          <w:tcPr>
            <w:tcW w:w="1705" w:type="dxa"/>
          </w:tcPr>
          <w:p w:rsidR="00CB1067" w:rsidRPr="00002E2E" w:rsidRDefault="00CB1067" w:rsidP="00CB1067">
            <w:pPr>
              <w:spacing w:after="0" w:line="240" w:lineRule="auto"/>
              <w:jc w:val="center"/>
              <w:rPr>
                <w:rFonts w:ascii="Arial" w:hAnsi="Arial" w:cs="Arial"/>
                <w:b/>
                <w:sz w:val="24"/>
                <w:szCs w:val="24"/>
              </w:rPr>
            </w:pPr>
            <w:r w:rsidRPr="00002E2E">
              <w:rPr>
                <w:rFonts w:ascii="Arial" w:hAnsi="Arial" w:cs="Arial"/>
                <w:b/>
                <w:sz w:val="24"/>
                <w:szCs w:val="24"/>
              </w:rPr>
              <w:t>Year</w:t>
            </w:r>
          </w:p>
        </w:tc>
        <w:tc>
          <w:tcPr>
            <w:tcW w:w="1800" w:type="dxa"/>
          </w:tcPr>
          <w:p w:rsidR="00CB1067" w:rsidRPr="00002E2E" w:rsidRDefault="00CB1067" w:rsidP="00CB1067">
            <w:pPr>
              <w:spacing w:after="0" w:line="240" w:lineRule="auto"/>
              <w:jc w:val="center"/>
              <w:rPr>
                <w:rFonts w:ascii="Arial" w:hAnsi="Arial" w:cs="Arial"/>
                <w:b/>
                <w:sz w:val="24"/>
                <w:szCs w:val="24"/>
              </w:rPr>
            </w:pPr>
            <w:r w:rsidRPr="00002E2E">
              <w:rPr>
                <w:rFonts w:ascii="Arial" w:hAnsi="Arial" w:cs="Arial"/>
                <w:b/>
                <w:sz w:val="24"/>
                <w:szCs w:val="24"/>
              </w:rPr>
              <w:t>National Defence Academy (NDA)</w:t>
            </w:r>
          </w:p>
        </w:tc>
        <w:tc>
          <w:tcPr>
            <w:tcW w:w="2700" w:type="dxa"/>
          </w:tcPr>
          <w:p w:rsidR="00CB1067" w:rsidRPr="00002E2E" w:rsidRDefault="00CB1067" w:rsidP="00CB1067">
            <w:pPr>
              <w:spacing w:after="0" w:line="240" w:lineRule="auto"/>
              <w:jc w:val="center"/>
              <w:rPr>
                <w:rFonts w:ascii="Arial" w:hAnsi="Arial" w:cs="Arial"/>
                <w:b/>
                <w:sz w:val="24"/>
                <w:szCs w:val="24"/>
              </w:rPr>
            </w:pPr>
            <w:r w:rsidRPr="00002E2E">
              <w:rPr>
                <w:rFonts w:ascii="Arial" w:hAnsi="Arial" w:cs="Arial"/>
                <w:b/>
                <w:sz w:val="24"/>
                <w:szCs w:val="24"/>
              </w:rPr>
              <w:t>Officers Training Academy (OTA Gaya),</w:t>
            </w:r>
          </w:p>
        </w:tc>
        <w:tc>
          <w:tcPr>
            <w:tcW w:w="2430" w:type="dxa"/>
          </w:tcPr>
          <w:p w:rsidR="00CB1067" w:rsidRPr="00002E2E" w:rsidRDefault="00CB1067" w:rsidP="00CB1067">
            <w:pPr>
              <w:spacing w:after="0" w:line="240" w:lineRule="auto"/>
              <w:jc w:val="center"/>
              <w:rPr>
                <w:rFonts w:ascii="Arial" w:hAnsi="Arial" w:cs="Arial"/>
                <w:b/>
                <w:sz w:val="24"/>
                <w:szCs w:val="24"/>
              </w:rPr>
            </w:pPr>
            <w:r w:rsidRPr="00002E2E">
              <w:rPr>
                <w:rFonts w:ascii="Arial" w:hAnsi="Arial" w:cs="Arial"/>
                <w:b/>
                <w:sz w:val="24"/>
                <w:szCs w:val="24"/>
              </w:rPr>
              <w:t>Rashtriya Indian Military College (RIMC)</w:t>
            </w:r>
          </w:p>
        </w:tc>
      </w:tr>
      <w:tr w:rsidR="00CB1067" w:rsidRPr="00002E2E" w:rsidTr="00CB1067">
        <w:tc>
          <w:tcPr>
            <w:tcW w:w="1705" w:type="dxa"/>
          </w:tcPr>
          <w:p w:rsidR="00CB1067" w:rsidRPr="00002E2E" w:rsidRDefault="00CB1067" w:rsidP="00CB1067">
            <w:pPr>
              <w:spacing w:after="0" w:line="240" w:lineRule="auto"/>
              <w:jc w:val="center"/>
              <w:rPr>
                <w:rFonts w:ascii="Arial" w:hAnsi="Arial" w:cs="Arial"/>
                <w:sz w:val="24"/>
                <w:szCs w:val="24"/>
              </w:rPr>
            </w:pPr>
            <w:r w:rsidRPr="00002E2E">
              <w:rPr>
                <w:rFonts w:ascii="Arial" w:hAnsi="Arial" w:cs="Arial"/>
                <w:sz w:val="24"/>
                <w:szCs w:val="24"/>
              </w:rPr>
              <w:t>2011-2012</w:t>
            </w:r>
          </w:p>
        </w:tc>
        <w:tc>
          <w:tcPr>
            <w:tcW w:w="1800" w:type="dxa"/>
          </w:tcPr>
          <w:p w:rsidR="00CB1067" w:rsidRPr="00002E2E" w:rsidRDefault="00CB1067" w:rsidP="00CB1067">
            <w:pPr>
              <w:spacing w:after="0" w:line="240" w:lineRule="auto"/>
              <w:jc w:val="center"/>
              <w:rPr>
                <w:rFonts w:ascii="Arial" w:hAnsi="Arial" w:cs="Arial"/>
                <w:sz w:val="24"/>
                <w:szCs w:val="24"/>
              </w:rPr>
            </w:pPr>
            <w:r w:rsidRPr="00002E2E">
              <w:rPr>
                <w:rFonts w:ascii="Arial" w:hAnsi="Arial" w:cs="Arial"/>
                <w:sz w:val="24"/>
                <w:szCs w:val="24"/>
              </w:rPr>
              <w:t>449</w:t>
            </w:r>
          </w:p>
        </w:tc>
        <w:tc>
          <w:tcPr>
            <w:tcW w:w="2700" w:type="dxa"/>
          </w:tcPr>
          <w:p w:rsidR="00CB1067" w:rsidRPr="00002E2E" w:rsidRDefault="00CB1067" w:rsidP="00CB1067">
            <w:pPr>
              <w:spacing w:after="0" w:line="240" w:lineRule="auto"/>
              <w:jc w:val="center"/>
              <w:rPr>
                <w:rFonts w:ascii="Arial" w:hAnsi="Arial" w:cs="Arial"/>
                <w:sz w:val="24"/>
                <w:szCs w:val="24"/>
              </w:rPr>
            </w:pPr>
            <w:r w:rsidRPr="00002E2E">
              <w:rPr>
                <w:rFonts w:ascii="Arial" w:hAnsi="Arial" w:cs="Arial"/>
                <w:sz w:val="24"/>
                <w:szCs w:val="24"/>
              </w:rPr>
              <w:t>248</w:t>
            </w:r>
          </w:p>
        </w:tc>
        <w:tc>
          <w:tcPr>
            <w:tcW w:w="2430" w:type="dxa"/>
          </w:tcPr>
          <w:p w:rsidR="00CB1067" w:rsidRPr="00002E2E" w:rsidRDefault="00CB1067" w:rsidP="00CB1067">
            <w:pPr>
              <w:spacing w:after="0" w:line="240" w:lineRule="auto"/>
              <w:jc w:val="center"/>
              <w:rPr>
                <w:rFonts w:ascii="Arial" w:hAnsi="Arial" w:cs="Arial"/>
                <w:sz w:val="24"/>
                <w:szCs w:val="24"/>
              </w:rPr>
            </w:pPr>
            <w:r w:rsidRPr="00002E2E">
              <w:rPr>
                <w:rFonts w:ascii="Arial" w:hAnsi="Arial" w:cs="Arial"/>
                <w:sz w:val="24"/>
                <w:szCs w:val="24"/>
              </w:rPr>
              <w:t>248</w:t>
            </w:r>
          </w:p>
        </w:tc>
      </w:tr>
      <w:tr w:rsidR="00CB1067" w:rsidRPr="00002E2E" w:rsidTr="00CB1067">
        <w:tc>
          <w:tcPr>
            <w:tcW w:w="1705" w:type="dxa"/>
          </w:tcPr>
          <w:p w:rsidR="00CB1067" w:rsidRPr="00002E2E" w:rsidRDefault="00CB1067" w:rsidP="00CB1067">
            <w:pPr>
              <w:spacing w:after="0" w:line="240" w:lineRule="auto"/>
              <w:jc w:val="center"/>
              <w:rPr>
                <w:rFonts w:ascii="Arial" w:hAnsi="Arial" w:cs="Arial"/>
                <w:sz w:val="24"/>
                <w:szCs w:val="24"/>
              </w:rPr>
            </w:pPr>
            <w:r w:rsidRPr="00002E2E">
              <w:rPr>
                <w:rFonts w:ascii="Arial" w:hAnsi="Arial" w:cs="Arial"/>
                <w:sz w:val="24"/>
                <w:szCs w:val="24"/>
              </w:rPr>
              <w:t>2012-2013</w:t>
            </w:r>
          </w:p>
        </w:tc>
        <w:tc>
          <w:tcPr>
            <w:tcW w:w="1800" w:type="dxa"/>
          </w:tcPr>
          <w:p w:rsidR="00CB1067" w:rsidRPr="00002E2E" w:rsidRDefault="00CB1067" w:rsidP="00CB1067">
            <w:pPr>
              <w:spacing w:after="0" w:line="240" w:lineRule="auto"/>
              <w:jc w:val="center"/>
              <w:rPr>
                <w:rFonts w:ascii="Arial" w:hAnsi="Arial" w:cs="Arial"/>
                <w:sz w:val="24"/>
                <w:szCs w:val="24"/>
              </w:rPr>
            </w:pPr>
            <w:r w:rsidRPr="00002E2E">
              <w:rPr>
                <w:rFonts w:ascii="Arial" w:hAnsi="Arial" w:cs="Arial"/>
                <w:sz w:val="24"/>
                <w:szCs w:val="24"/>
              </w:rPr>
              <w:t>541</w:t>
            </w:r>
          </w:p>
        </w:tc>
        <w:tc>
          <w:tcPr>
            <w:tcW w:w="2700" w:type="dxa"/>
          </w:tcPr>
          <w:p w:rsidR="00CB1067" w:rsidRPr="00002E2E" w:rsidRDefault="00CB1067" w:rsidP="00CB1067">
            <w:pPr>
              <w:spacing w:after="0" w:line="240" w:lineRule="auto"/>
              <w:jc w:val="center"/>
              <w:rPr>
                <w:rFonts w:ascii="Arial" w:hAnsi="Arial" w:cs="Arial"/>
                <w:sz w:val="24"/>
                <w:szCs w:val="24"/>
              </w:rPr>
            </w:pPr>
            <w:r w:rsidRPr="00002E2E">
              <w:rPr>
                <w:rFonts w:ascii="Arial" w:hAnsi="Arial" w:cs="Arial"/>
                <w:sz w:val="24"/>
                <w:szCs w:val="24"/>
              </w:rPr>
              <w:t>224</w:t>
            </w:r>
          </w:p>
        </w:tc>
        <w:tc>
          <w:tcPr>
            <w:tcW w:w="2430" w:type="dxa"/>
          </w:tcPr>
          <w:p w:rsidR="00CB1067" w:rsidRPr="00002E2E" w:rsidRDefault="00CB1067" w:rsidP="00CB1067">
            <w:pPr>
              <w:spacing w:after="0" w:line="240" w:lineRule="auto"/>
              <w:jc w:val="center"/>
              <w:rPr>
                <w:rFonts w:ascii="Arial" w:hAnsi="Arial" w:cs="Arial"/>
                <w:sz w:val="24"/>
                <w:szCs w:val="24"/>
              </w:rPr>
            </w:pPr>
            <w:r w:rsidRPr="00002E2E">
              <w:rPr>
                <w:rFonts w:ascii="Arial" w:hAnsi="Arial" w:cs="Arial"/>
                <w:sz w:val="24"/>
                <w:szCs w:val="24"/>
              </w:rPr>
              <w:t>250</w:t>
            </w:r>
          </w:p>
        </w:tc>
      </w:tr>
    </w:tbl>
    <w:p w:rsidR="00CB1067" w:rsidRPr="00002E2E" w:rsidRDefault="00CB1067" w:rsidP="00841AAF">
      <w:pPr>
        <w:spacing w:after="0" w:line="240" w:lineRule="auto"/>
        <w:jc w:val="both"/>
        <w:rPr>
          <w:rFonts w:ascii="Arial" w:hAnsi="Arial" w:cs="Arial"/>
          <w:sz w:val="24"/>
          <w:szCs w:val="24"/>
        </w:rPr>
      </w:pPr>
    </w:p>
    <w:p w:rsidR="00CB1067" w:rsidRPr="00002E2E" w:rsidRDefault="00CB1067" w:rsidP="00841AAF">
      <w:pPr>
        <w:spacing w:after="0" w:line="240" w:lineRule="auto"/>
        <w:jc w:val="both"/>
        <w:rPr>
          <w:rFonts w:ascii="Arial" w:hAnsi="Arial" w:cs="Arial"/>
          <w:sz w:val="24"/>
          <w:szCs w:val="24"/>
        </w:rPr>
      </w:pPr>
    </w:p>
    <w:p w:rsidR="00CB1067" w:rsidRPr="00002E2E" w:rsidRDefault="00CB1067" w:rsidP="00841AAF">
      <w:pPr>
        <w:spacing w:after="0" w:line="240" w:lineRule="auto"/>
        <w:jc w:val="both"/>
        <w:rPr>
          <w:rFonts w:ascii="Arial" w:hAnsi="Arial" w:cs="Arial"/>
          <w:sz w:val="24"/>
          <w:szCs w:val="24"/>
        </w:rPr>
      </w:pPr>
    </w:p>
    <w:p w:rsidR="00CB1067" w:rsidRDefault="00CB1067" w:rsidP="00841AAF">
      <w:pPr>
        <w:spacing w:after="0" w:line="240" w:lineRule="auto"/>
        <w:jc w:val="both"/>
        <w:rPr>
          <w:rFonts w:ascii="Arial" w:hAnsi="Arial" w:cs="Arial"/>
          <w:sz w:val="24"/>
          <w:szCs w:val="24"/>
        </w:rPr>
      </w:pPr>
    </w:p>
    <w:p w:rsidR="00CB1067" w:rsidRDefault="00CB1067" w:rsidP="00841AAF">
      <w:pPr>
        <w:spacing w:after="0" w:line="240" w:lineRule="auto"/>
        <w:jc w:val="both"/>
        <w:rPr>
          <w:rFonts w:ascii="Arial" w:hAnsi="Arial" w:cs="Arial"/>
          <w:sz w:val="24"/>
          <w:szCs w:val="24"/>
        </w:rPr>
      </w:pPr>
    </w:p>
    <w:p w:rsidR="006E7C8C" w:rsidRPr="00841AAF" w:rsidRDefault="006E7C8C" w:rsidP="00841AAF">
      <w:pPr>
        <w:spacing w:after="0" w:line="240" w:lineRule="auto"/>
        <w:jc w:val="both"/>
        <w:rPr>
          <w:rFonts w:ascii="Arial" w:hAnsi="Arial" w:cs="Arial"/>
          <w:sz w:val="24"/>
          <w:szCs w:val="24"/>
        </w:rPr>
      </w:pPr>
    </w:p>
    <w:p w:rsidR="00CB1067" w:rsidRDefault="00CB1067" w:rsidP="00CF40DA">
      <w:pPr>
        <w:tabs>
          <w:tab w:val="left" w:pos="142"/>
        </w:tabs>
        <w:jc w:val="both"/>
        <w:rPr>
          <w:rFonts w:ascii="Arial" w:hAnsi="Arial" w:cs="Arial"/>
          <w:b/>
          <w:sz w:val="24"/>
          <w:szCs w:val="24"/>
        </w:rPr>
      </w:pPr>
    </w:p>
    <w:p w:rsidR="00CB1067" w:rsidRDefault="00CB1067" w:rsidP="00CF40DA">
      <w:pPr>
        <w:tabs>
          <w:tab w:val="left" w:pos="142"/>
        </w:tabs>
        <w:jc w:val="both"/>
        <w:rPr>
          <w:rFonts w:ascii="Arial" w:hAnsi="Arial" w:cs="Arial"/>
          <w:b/>
          <w:sz w:val="24"/>
          <w:szCs w:val="24"/>
        </w:rPr>
      </w:pPr>
    </w:p>
    <w:p w:rsidR="00CB1067" w:rsidRDefault="00CB1067" w:rsidP="00CF40DA">
      <w:pPr>
        <w:tabs>
          <w:tab w:val="left" w:pos="142"/>
        </w:tabs>
        <w:jc w:val="both"/>
        <w:rPr>
          <w:rFonts w:ascii="Arial" w:hAnsi="Arial" w:cs="Arial"/>
          <w:b/>
          <w:sz w:val="24"/>
          <w:szCs w:val="24"/>
        </w:rPr>
      </w:pPr>
    </w:p>
    <w:p w:rsidR="00CB1067" w:rsidRDefault="00CB1067" w:rsidP="00CF40DA">
      <w:pPr>
        <w:tabs>
          <w:tab w:val="left" w:pos="142"/>
        </w:tabs>
        <w:jc w:val="both"/>
        <w:rPr>
          <w:rFonts w:ascii="Arial" w:hAnsi="Arial" w:cs="Arial"/>
          <w:b/>
          <w:sz w:val="24"/>
          <w:szCs w:val="24"/>
        </w:rPr>
      </w:pPr>
    </w:p>
    <w:p w:rsidR="00CB1067" w:rsidRDefault="00CB1067" w:rsidP="00CF40DA">
      <w:pPr>
        <w:tabs>
          <w:tab w:val="left" w:pos="142"/>
        </w:tabs>
        <w:jc w:val="both"/>
        <w:rPr>
          <w:rFonts w:ascii="Arial" w:hAnsi="Arial" w:cs="Arial"/>
          <w:b/>
          <w:sz w:val="24"/>
          <w:szCs w:val="24"/>
        </w:rPr>
      </w:pPr>
    </w:p>
    <w:p w:rsidR="00CB1067" w:rsidRDefault="00CB1067" w:rsidP="00CF40DA">
      <w:pPr>
        <w:tabs>
          <w:tab w:val="left" w:pos="142"/>
        </w:tabs>
        <w:jc w:val="both"/>
        <w:rPr>
          <w:rFonts w:ascii="Arial" w:hAnsi="Arial" w:cs="Arial"/>
          <w:b/>
          <w:sz w:val="24"/>
          <w:szCs w:val="24"/>
        </w:rPr>
      </w:pPr>
    </w:p>
    <w:p w:rsidR="00CB1067" w:rsidRDefault="00CB1067" w:rsidP="00CF40DA">
      <w:pPr>
        <w:tabs>
          <w:tab w:val="left" w:pos="142"/>
        </w:tabs>
        <w:jc w:val="both"/>
        <w:rPr>
          <w:rFonts w:ascii="Arial" w:hAnsi="Arial" w:cs="Arial"/>
          <w:b/>
          <w:sz w:val="24"/>
          <w:szCs w:val="24"/>
        </w:rPr>
      </w:pPr>
    </w:p>
    <w:p w:rsidR="00CB1067" w:rsidRDefault="00CB1067" w:rsidP="00CF40DA">
      <w:pPr>
        <w:tabs>
          <w:tab w:val="left" w:pos="142"/>
        </w:tabs>
        <w:jc w:val="both"/>
        <w:rPr>
          <w:rFonts w:ascii="Arial" w:hAnsi="Arial" w:cs="Arial"/>
          <w:b/>
          <w:sz w:val="24"/>
          <w:szCs w:val="24"/>
        </w:rPr>
      </w:pPr>
    </w:p>
    <w:p w:rsidR="00CB1067" w:rsidRDefault="00CB1067" w:rsidP="00CF40DA">
      <w:pPr>
        <w:tabs>
          <w:tab w:val="left" w:pos="142"/>
        </w:tabs>
        <w:jc w:val="both"/>
        <w:rPr>
          <w:rFonts w:ascii="Arial" w:hAnsi="Arial" w:cs="Arial"/>
          <w:b/>
          <w:sz w:val="24"/>
          <w:szCs w:val="24"/>
        </w:rPr>
      </w:pPr>
    </w:p>
    <w:p w:rsidR="00CF40DA" w:rsidRPr="00FA486E" w:rsidRDefault="007E6C1F" w:rsidP="00CF40DA">
      <w:pPr>
        <w:tabs>
          <w:tab w:val="left" w:pos="142"/>
        </w:tabs>
        <w:jc w:val="both"/>
        <w:rPr>
          <w:rFonts w:ascii="Arial" w:hAnsi="Arial" w:cs="Arial"/>
          <w:b/>
          <w:sz w:val="24"/>
          <w:szCs w:val="24"/>
        </w:rPr>
      </w:pPr>
      <w:r>
        <w:rPr>
          <w:rFonts w:ascii="Arial" w:hAnsi="Arial" w:cs="Arial"/>
          <w:b/>
          <w:sz w:val="24"/>
          <w:szCs w:val="24"/>
        </w:rPr>
        <w:t>4</w:t>
      </w:r>
      <w:r w:rsidR="00CF40DA" w:rsidRPr="00FA486E">
        <w:rPr>
          <w:rFonts w:ascii="Arial" w:hAnsi="Arial" w:cs="Arial"/>
          <w:b/>
          <w:sz w:val="24"/>
          <w:szCs w:val="24"/>
        </w:rPr>
        <w:t>.Please indicate whether the minimum age for recruitment and for taking direct part in hostilities is specified in the law or regulations of the State party, at national and State-level, in relation to the national armed forces (including the Central Paramilitary Forces) as well as national forces active in maintaining order in counter-insurgency operations, such as those within the Central Armed Police Forces or the State police forces (including S</w:t>
      </w:r>
      <w:r w:rsidR="00F64EDB">
        <w:rPr>
          <w:rFonts w:ascii="Arial" w:hAnsi="Arial" w:cs="Arial"/>
          <w:b/>
          <w:sz w:val="24"/>
          <w:szCs w:val="24"/>
        </w:rPr>
        <w:t xml:space="preserve">pecial </w:t>
      </w:r>
      <w:r w:rsidR="00CF40DA" w:rsidRPr="00FA486E">
        <w:rPr>
          <w:rFonts w:ascii="Arial" w:hAnsi="Arial" w:cs="Arial"/>
          <w:b/>
          <w:sz w:val="24"/>
          <w:szCs w:val="24"/>
        </w:rPr>
        <w:t>P</w:t>
      </w:r>
      <w:r w:rsidR="00F64EDB">
        <w:rPr>
          <w:rFonts w:ascii="Arial" w:hAnsi="Arial" w:cs="Arial"/>
          <w:b/>
          <w:sz w:val="24"/>
          <w:szCs w:val="24"/>
        </w:rPr>
        <w:t xml:space="preserve">olice </w:t>
      </w:r>
      <w:r w:rsidR="00CF40DA" w:rsidRPr="00FA486E">
        <w:rPr>
          <w:rFonts w:ascii="Arial" w:hAnsi="Arial" w:cs="Arial"/>
          <w:b/>
          <w:sz w:val="24"/>
          <w:szCs w:val="24"/>
        </w:rPr>
        <w:t>O</w:t>
      </w:r>
      <w:r w:rsidR="00F64EDB">
        <w:rPr>
          <w:rFonts w:ascii="Arial" w:hAnsi="Arial" w:cs="Arial"/>
          <w:b/>
          <w:sz w:val="24"/>
          <w:szCs w:val="24"/>
        </w:rPr>
        <w:t>fficer</w:t>
      </w:r>
      <w:r w:rsidR="00CF40DA" w:rsidRPr="00FA486E">
        <w:rPr>
          <w:rFonts w:ascii="Arial" w:hAnsi="Arial" w:cs="Arial"/>
          <w:b/>
          <w:sz w:val="24"/>
          <w:szCs w:val="24"/>
        </w:rPr>
        <w:t xml:space="preserve">s and the Village Defence Committees). Please indicate the age verification procedures prior to enrolment in place for each of these forces, and the guarantees in place to ensure that the recruitment is genuinely voluntary, including information available to the volunteers and to their parents or legal guardians, to make them aware of the duties involved in the military or police service. </w:t>
      </w:r>
    </w:p>
    <w:p w:rsidR="00CF40DA" w:rsidRDefault="00E63CCB" w:rsidP="00491894">
      <w:pPr>
        <w:widowControl w:val="0"/>
        <w:autoSpaceDE w:val="0"/>
        <w:autoSpaceDN w:val="0"/>
        <w:adjustRightInd w:val="0"/>
        <w:spacing w:after="0" w:line="276" w:lineRule="exact"/>
        <w:jc w:val="both"/>
        <w:rPr>
          <w:rFonts w:ascii="Arial" w:hAnsi="Arial" w:cs="Arial"/>
          <w:color w:val="231F20"/>
          <w:sz w:val="24"/>
          <w:szCs w:val="24"/>
        </w:rPr>
      </w:pPr>
      <w:r w:rsidRPr="00491894">
        <w:rPr>
          <w:rFonts w:ascii="Arial" w:hAnsi="Arial" w:cs="Arial"/>
          <w:color w:val="231F20"/>
          <w:sz w:val="24"/>
          <w:szCs w:val="24"/>
        </w:rPr>
        <w:t xml:space="preserve">Recruitment to the </w:t>
      </w:r>
      <w:r w:rsidR="009B4C76">
        <w:rPr>
          <w:rFonts w:ascii="Arial" w:hAnsi="Arial" w:cs="Arial"/>
          <w:color w:val="231F20"/>
          <w:sz w:val="24"/>
          <w:szCs w:val="24"/>
        </w:rPr>
        <w:t xml:space="preserve">Central Para Military Forces </w:t>
      </w:r>
      <w:r w:rsidRPr="00491894">
        <w:rPr>
          <w:rFonts w:ascii="Arial" w:hAnsi="Arial" w:cs="Arial"/>
          <w:color w:val="231F20"/>
          <w:sz w:val="24"/>
          <w:szCs w:val="24"/>
        </w:rPr>
        <w:t>in India is purely voluntary and a person below 18 years of age cannot be inducted directly into the Forces and hence, does not take direct part in hostilities. Recruitment of</w:t>
      </w:r>
      <w:r w:rsidRPr="00491894">
        <w:rPr>
          <w:rFonts w:ascii="Arial" w:hAnsi="Arial" w:cs="Arial"/>
          <w:i/>
          <w:iCs/>
          <w:color w:val="231F20"/>
          <w:sz w:val="24"/>
          <w:szCs w:val="24"/>
        </w:rPr>
        <w:t xml:space="preserve"> jawans</w:t>
      </w:r>
      <w:r w:rsidRPr="00491894">
        <w:rPr>
          <w:rFonts w:ascii="Arial" w:hAnsi="Arial" w:cs="Arial"/>
          <w:color w:val="231F20"/>
          <w:sz w:val="24"/>
          <w:szCs w:val="24"/>
        </w:rPr>
        <w:t xml:space="preserve"> in the </w:t>
      </w:r>
      <w:r w:rsidR="009B4C76">
        <w:rPr>
          <w:rFonts w:ascii="Arial" w:hAnsi="Arial" w:cs="Arial"/>
          <w:color w:val="231F20"/>
          <w:sz w:val="24"/>
          <w:szCs w:val="24"/>
        </w:rPr>
        <w:t>Forces</w:t>
      </w:r>
      <w:r w:rsidRPr="00491894">
        <w:rPr>
          <w:rFonts w:ascii="Arial" w:hAnsi="Arial" w:cs="Arial"/>
          <w:color w:val="231F20"/>
          <w:sz w:val="24"/>
          <w:szCs w:val="24"/>
        </w:rPr>
        <w:t xml:space="preserve"> is carried out through open recruitment rallies and those in the age group of 18-42 years are eligible to apply.</w:t>
      </w:r>
      <w:r w:rsidR="00CB1067">
        <w:rPr>
          <w:rFonts w:ascii="Arial" w:hAnsi="Arial" w:cs="Arial"/>
          <w:color w:val="231F20"/>
          <w:sz w:val="24"/>
          <w:szCs w:val="24"/>
        </w:rPr>
        <w:t xml:space="preserve"> </w:t>
      </w:r>
      <w:r w:rsidRPr="00491894">
        <w:rPr>
          <w:rFonts w:ascii="Arial" w:hAnsi="Arial" w:cs="Arial"/>
          <w:color w:val="231F20"/>
          <w:sz w:val="24"/>
          <w:szCs w:val="24"/>
        </w:rPr>
        <w:t>The birth certificate, as in high school/school pass-out certificate, is used to verify the age of the volunteers.</w:t>
      </w:r>
    </w:p>
    <w:p w:rsidR="00CB1067" w:rsidRDefault="00CB1067" w:rsidP="00491894">
      <w:pPr>
        <w:widowControl w:val="0"/>
        <w:autoSpaceDE w:val="0"/>
        <w:autoSpaceDN w:val="0"/>
        <w:adjustRightInd w:val="0"/>
        <w:spacing w:after="0" w:line="276" w:lineRule="exact"/>
        <w:jc w:val="both"/>
        <w:rPr>
          <w:rFonts w:ascii="Arial" w:hAnsi="Arial" w:cs="Arial"/>
          <w:color w:val="231F20"/>
          <w:sz w:val="24"/>
          <w:szCs w:val="24"/>
        </w:rPr>
      </w:pPr>
    </w:p>
    <w:p w:rsidR="00CB1067" w:rsidRPr="00491894" w:rsidRDefault="00CB1067" w:rsidP="00491894">
      <w:pPr>
        <w:widowControl w:val="0"/>
        <w:autoSpaceDE w:val="0"/>
        <w:autoSpaceDN w:val="0"/>
        <w:adjustRightInd w:val="0"/>
        <w:spacing w:after="0" w:line="276" w:lineRule="exact"/>
        <w:jc w:val="both"/>
        <w:rPr>
          <w:rFonts w:ascii="Arial" w:hAnsi="Arial" w:cs="Arial"/>
          <w:color w:val="231F20"/>
          <w:sz w:val="24"/>
          <w:szCs w:val="24"/>
        </w:rPr>
      </w:pPr>
    </w:p>
    <w:p w:rsidR="00E63CCB" w:rsidRPr="00CF40DA" w:rsidRDefault="00E63CCB" w:rsidP="00E63CCB">
      <w:pPr>
        <w:widowControl w:val="0"/>
        <w:autoSpaceDE w:val="0"/>
        <w:autoSpaceDN w:val="0"/>
        <w:adjustRightInd w:val="0"/>
        <w:spacing w:after="0" w:line="416" w:lineRule="exact"/>
        <w:rPr>
          <w:rFonts w:ascii="Arial" w:hAnsi="Arial" w:cs="Arial"/>
          <w:sz w:val="24"/>
          <w:szCs w:val="24"/>
        </w:rPr>
      </w:pPr>
    </w:p>
    <w:p w:rsidR="00A36C30" w:rsidRDefault="007E6C1F" w:rsidP="00CF40DA">
      <w:pPr>
        <w:tabs>
          <w:tab w:val="left" w:pos="142"/>
        </w:tabs>
        <w:jc w:val="both"/>
        <w:rPr>
          <w:rFonts w:ascii="Arial" w:hAnsi="Arial" w:cs="Arial"/>
          <w:b/>
          <w:sz w:val="24"/>
          <w:szCs w:val="24"/>
        </w:rPr>
      </w:pPr>
      <w:r>
        <w:rPr>
          <w:rFonts w:ascii="Arial" w:hAnsi="Arial" w:cs="Arial"/>
          <w:b/>
          <w:sz w:val="24"/>
          <w:szCs w:val="24"/>
        </w:rPr>
        <w:t>5</w:t>
      </w:r>
      <w:r w:rsidR="00CF40DA" w:rsidRPr="00FA486E">
        <w:rPr>
          <w:rFonts w:ascii="Arial" w:hAnsi="Arial" w:cs="Arial"/>
          <w:b/>
          <w:sz w:val="24"/>
          <w:szCs w:val="24"/>
        </w:rPr>
        <w:t>.Please indicate whether students under the age of 18 attending schools operated by or under the control of the armed forces are permitted to handle weapons, their status (members of not of the armed forces), their military status in case of a mobilization or clashes with armed opposition groups or other emergency situation, and their right to leave the school at any time and not to pursue a military career. Please also indicate whether there are independent complaint mechanisms accessible to students in these schools. Please also inform the Committee on the status of implementation of the human rights course to be conducted by the Central Board of Secondary Education in military schools</w:t>
      </w:r>
      <w:r w:rsidR="003C3162">
        <w:rPr>
          <w:rFonts w:ascii="Arial" w:hAnsi="Arial" w:cs="Arial"/>
          <w:b/>
          <w:sz w:val="24"/>
          <w:szCs w:val="24"/>
        </w:rPr>
        <w:t>.</w:t>
      </w:r>
    </w:p>
    <w:p w:rsidR="00F51F08" w:rsidRDefault="00F51F08" w:rsidP="00F51F08">
      <w:pPr>
        <w:tabs>
          <w:tab w:val="left" w:pos="142"/>
        </w:tabs>
        <w:jc w:val="both"/>
        <w:rPr>
          <w:rFonts w:ascii="Arial" w:hAnsi="Arial" w:cs="Arial"/>
          <w:color w:val="FF0000"/>
          <w:sz w:val="24"/>
          <w:szCs w:val="24"/>
        </w:rPr>
      </w:pPr>
    </w:p>
    <w:p w:rsidR="00F51F08" w:rsidRPr="00FA717D" w:rsidRDefault="00F51F08" w:rsidP="00F51F08">
      <w:pPr>
        <w:tabs>
          <w:tab w:val="left" w:pos="142"/>
        </w:tabs>
        <w:jc w:val="both"/>
        <w:rPr>
          <w:rFonts w:ascii="Arial" w:hAnsi="Arial" w:cs="Arial"/>
          <w:sz w:val="24"/>
          <w:szCs w:val="24"/>
        </w:rPr>
      </w:pPr>
      <w:r w:rsidRPr="00FA717D">
        <w:rPr>
          <w:rFonts w:ascii="Arial" w:hAnsi="Arial" w:cs="Arial"/>
          <w:sz w:val="24"/>
          <w:szCs w:val="24"/>
        </w:rPr>
        <w:t xml:space="preserve">Students attending schools operated by the Armed Forces are allowed to handle weapons only for training purposes. Their status is that of trainees and they are not deployed for any combative operations. </w:t>
      </w:r>
      <w:r w:rsidR="00E7704F" w:rsidRPr="00FA717D">
        <w:rPr>
          <w:rFonts w:ascii="Arial" w:hAnsi="Arial" w:cs="Arial"/>
          <w:sz w:val="24"/>
          <w:szCs w:val="24"/>
        </w:rPr>
        <w:t>These trainee cadets are free to leave the school subject to fulfilling the obligations/commitment made by them at the time of admission.</w:t>
      </w:r>
      <w:r w:rsidR="002676B0" w:rsidRPr="00FA717D">
        <w:rPr>
          <w:rFonts w:ascii="Arial" w:hAnsi="Arial" w:cs="Arial"/>
          <w:sz w:val="24"/>
          <w:szCs w:val="24"/>
        </w:rPr>
        <w:t xml:space="preserve"> All schools have robust grievance redressal mechanism</w:t>
      </w:r>
      <w:r w:rsidR="00F43E9A" w:rsidRPr="00FA717D">
        <w:rPr>
          <w:rFonts w:ascii="Arial" w:hAnsi="Arial" w:cs="Arial"/>
          <w:sz w:val="24"/>
          <w:szCs w:val="24"/>
        </w:rPr>
        <w:t>. Steps have been initiated to introduce a course on human right in the curricula of CBSE and it has already been started in few schools on pilot basis.</w:t>
      </w:r>
    </w:p>
    <w:p w:rsidR="00F51F08" w:rsidRPr="00F51F08" w:rsidRDefault="00F51F08" w:rsidP="00F51F08">
      <w:pPr>
        <w:tabs>
          <w:tab w:val="left" w:pos="142"/>
        </w:tabs>
        <w:jc w:val="both"/>
        <w:rPr>
          <w:rFonts w:ascii="Arial" w:hAnsi="Arial" w:cs="Arial"/>
          <w:color w:val="FF0000"/>
          <w:sz w:val="24"/>
          <w:szCs w:val="24"/>
        </w:rPr>
      </w:pPr>
    </w:p>
    <w:p w:rsidR="00CF40DA" w:rsidRPr="009D4473" w:rsidRDefault="007E6C1F" w:rsidP="00CF40DA">
      <w:pPr>
        <w:tabs>
          <w:tab w:val="left" w:pos="142"/>
        </w:tabs>
        <w:jc w:val="both"/>
        <w:rPr>
          <w:rFonts w:ascii="Arial" w:hAnsi="Arial" w:cs="Arial"/>
          <w:b/>
          <w:sz w:val="24"/>
          <w:szCs w:val="24"/>
        </w:rPr>
      </w:pPr>
      <w:r>
        <w:rPr>
          <w:rFonts w:ascii="Arial" w:hAnsi="Arial" w:cs="Arial"/>
          <w:b/>
          <w:sz w:val="24"/>
          <w:szCs w:val="24"/>
        </w:rPr>
        <w:t>6</w:t>
      </w:r>
      <w:r w:rsidR="00CF40DA" w:rsidRPr="00FA486E">
        <w:rPr>
          <w:rFonts w:ascii="Arial" w:hAnsi="Arial" w:cs="Arial"/>
          <w:b/>
          <w:sz w:val="24"/>
          <w:szCs w:val="24"/>
        </w:rPr>
        <w:t xml:space="preserve">.Please provide information on measures adopted by the State party aimed at </w:t>
      </w:r>
      <w:r w:rsidR="00CF40DA" w:rsidRPr="0095769A">
        <w:rPr>
          <w:rFonts w:ascii="Arial" w:hAnsi="Arial" w:cs="Arial"/>
          <w:b/>
          <w:sz w:val="24"/>
          <w:szCs w:val="24"/>
        </w:rPr>
        <w:t>raising awareness on the need to prevent recruitment of children under the age of 18 among armed opposition groups listed under the Unlawful Activities (Prevention) Act, 1967 or active in the disturbed districts in the north east India, the Left Wing Extremism affected districts, and the districts in Jammu and Kashmir. Please also indicate which measures have been taken to prevent attacks by these groups on places</w:t>
      </w:r>
      <w:r w:rsidR="00CF40DA" w:rsidRPr="00FA486E">
        <w:rPr>
          <w:rFonts w:ascii="Arial" w:hAnsi="Arial" w:cs="Arial"/>
          <w:b/>
          <w:sz w:val="24"/>
          <w:szCs w:val="24"/>
        </w:rPr>
        <w:t xml:space="preserve"> with a significant presence of children, such as schools and hospitals, as well as the action taken to prohibit national security forces from occupying schools in conflict affected areas, especially in Chhattisgarh, Bihar and Jharkhand.</w:t>
      </w:r>
      <w:r w:rsidR="00CF40DA" w:rsidRPr="009D4473">
        <w:rPr>
          <w:rFonts w:ascii="Arial" w:hAnsi="Arial" w:cs="Arial"/>
          <w:b/>
          <w:sz w:val="24"/>
          <w:szCs w:val="24"/>
        </w:rPr>
        <w:t xml:space="preserve"> </w:t>
      </w:r>
    </w:p>
    <w:p w:rsidR="004C11B2" w:rsidRPr="009D4473" w:rsidRDefault="004C11B2" w:rsidP="003C3162">
      <w:pPr>
        <w:pStyle w:val="ListParagraph"/>
        <w:tabs>
          <w:tab w:val="left" w:pos="142"/>
        </w:tabs>
        <w:ind w:left="284"/>
        <w:jc w:val="both"/>
        <w:rPr>
          <w:rFonts w:ascii="Arial" w:hAnsi="Arial" w:cs="Arial"/>
          <w:sz w:val="24"/>
          <w:szCs w:val="24"/>
        </w:rPr>
      </w:pPr>
    </w:p>
    <w:p w:rsidR="00F51F08" w:rsidRPr="009D4473" w:rsidRDefault="009D4473" w:rsidP="004C11B2">
      <w:pPr>
        <w:pStyle w:val="ListParagraph"/>
        <w:tabs>
          <w:tab w:val="left" w:pos="142"/>
        </w:tabs>
        <w:ind w:left="0"/>
        <w:jc w:val="both"/>
        <w:rPr>
          <w:rFonts w:ascii="Arial" w:hAnsi="Arial" w:cs="Arial"/>
          <w:sz w:val="24"/>
          <w:szCs w:val="24"/>
        </w:rPr>
      </w:pPr>
      <w:r>
        <w:rPr>
          <w:rFonts w:ascii="Arial" w:hAnsi="Arial" w:cs="Arial"/>
          <w:sz w:val="24"/>
          <w:szCs w:val="24"/>
        </w:rPr>
        <w:t xml:space="preserve">Government of India </w:t>
      </w:r>
      <w:r w:rsidR="00F43E9A" w:rsidRPr="009D4473">
        <w:rPr>
          <w:rFonts w:ascii="Arial" w:hAnsi="Arial" w:cs="Arial"/>
          <w:sz w:val="24"/>
          <w:szCs w:val="24"/>
        </w:rPr>
        <w:t>has been</w:t>
      </w:r>
      <w:r>
        <w:rPr>
          <w:rFonts w:ascii="Arial" w:hAnsi="Arial" w:cs="Arial"/>
          <w:sz w:val="24"/>
          <w:szCs w:val="24"/>
        </w:rPr>
        <w:t xml:space="preserve"> using </w:t>
      </w:r>
      <w:r w:rsidR="00F43E9A" w:rsidRPr="009D4473">
        <w:rPr>
          <w:rFonts w:ascii="Arial" w:hAnsi="Arial" w:cs="Arial"/>
          <w:sz w:val="24"/>
          <w:szCs w:val="24"/>
        </w:rPr>
        <w:t>poster</w:t>
      </w:r>
      <w:r>
        <w:rPr>
          <w:rFonts w:ascii="Arial" w:hAnsi="Arial" w:cs="Arial"/>
          <w:sz w:val="24"/>
          <w:szCs w:val="24"/>
        </w:rPr>
        <w:t>s</w:t>
      </w:r>
      <w:r w:rsidR="00F43E9A" w:rsidRPr="009D4473">
        <w:rPr>
          <w:rFonts w:ascii="Arial" w:hAnsi="Arial" w:cs="Arial"/>
          <w:sz w:val="24"/>
          <w:szCs w:val="24"/>
        </w:rPr>
        <w:t>/pamphlets</w:t>
      </w:r>
      <w:r>
        <w:rPr>
          <w:rFonts w:ascii="Arial" w:hAnsi="Arial" w:cs="Arial"/>
          <w:sz w:val="24"/>
          <w:szCs w:val="24"/>
        </w:rPr>
        <w:t xml:space="preserve"> campaigns and</w:t>
      </w:r>
      <w:r w:rsidR="00F43E9A" w:rsidRPr="009D4473">
        <w:rPr>
          <w:rFonts w:ascii="Arial" w:hAnsi="Arial" w:cs="Arial"/>
          <w:sz w:val="24"/>
          <w:szCs w:val="24"/>
        </w:rPr>
        <w:t>, airing radio spots addressed to the Left Wing Extremists abo</w:t>
      </w:r>
      <w:r w:rsidR="004C11B2" w:rsidRPr="009D4473">
        <w:rPr>
          <w:rFonts w:ascii="Arial" w:hAnsi="Arial" w:cs="Arial"/>
          <w:sz w:val="24"/>
          <w:szCs w:val="24"/>
        </w:rPr>
        <w:t xml:space="preserve">ut the ill effects as well as the futility of their movement. </w:t>
      </w:r>
      <w:r>
        <w:rPr>
          <w:rFonts w:ascii="Arial" w:hAnsi="Arial" w:cs="Arial"/>
          <w:sz w:val="24"/>
          <w:szCs w:val="24"/>
        </w:rPr>
        <w:t xml:space="preserve">Similar efforts are addressed towards populations </w:t>
      </w:r>
      <w:r w:rsidR="007C741B">
        <w:rPr>
          <w:rFonts w:ascii="Arial" w:hAnsi="Arial" w:cs="Arial"/>
          <w:sz w:val="24"/>
          <w:szCs w:val="24"/>
        </w:rPr>
        <w:t xml:space="preserve">in the affected areas. </w:t>
      </w:r>
      <w:r w:rsidR="004C11B2" w:rsidRPr="009D4473">
        <w:rPr>
          <w:rFonts w:ascii="Arial" w:hAnsi="Arial" w:cs="Arial"/>
          <w:sz w:val="24"/>
          <w:szCs w:val="24"/>
        </w:rPr>
        <w:t>Increasing deployment of security forces is being done with a view to counter left wing extremism and to provide security for various establishments including schools and hospitals.</w:t>
      </w:r>
      <w:r w:rsidR="00F43E9A" w:rsidRPr="009D4473">
        <w:rPr>
          <w:rFonts w:ascii="Arial" w:hAnsi="Arial" w:cs="Arial"/>
          <w:sz w:val="24"/>
          <w:szCs w:val="24"/>
        </w:rPr>
        <w:t xml:space="preserve"> </w:t>
      </w:r>
    </w:p>
    <w:p w:rsidR="004C11B2" w:rsidRPr="009D4473" w:rsidRDefault="004C11B2" w:rsidP="004C11B2">
      <w:pPr>
        <w:pStyle w:val="ListParagraph"/>
        <w:tabs>
          <w:tab w:val="left" w:pos="142"/>
        </w:tabs>
        <w:ind w:left="0" w:firstLine="90"/>
        <w:jc w:val="both"/>
        <w:rPr>
          <w:rFonts w:ascii="Arial" w:hAnsi="Arial" w:cs="Arial"/>
          <w:sz w:val="24"/>
          <w:szCs w:val="24"/>
        </w:rPr>
      </w:pPr>
    </w:p>
    <w:p w:rsidR="004C11B2" w:rsidRPr="009D4473" w:rsidRDefault="004C11B2" w:rsidP="004C11B2">
      <w:pPr>
        <w:pStyle w:val="ListParagraph"/>
        <w:tabs>
          <w:tab w:val="left" w:pos="142"/>
        </w:tabs>
        <w:ind w:left="0"/>
        <w:jc w:val="both"/>
        <w:rPr>
          <w:rFonts w:ascii="Arial" w:hAnsi="Arial" w:cs="Arial"/>
          <w:sz w:val="24"/>
          <w:szCs w:val="24"/>
        </w:rPr>
      </w:pPr>
      <w:r w:rsidRPr="009D4473">
        <w:rPr>
          <w:rFonts w:ascii="Arial" w:hAnsi="Arial" w:cs="Arial"/>
          <w:sz w:val="24"/>
          <w:szCs w:val="24"/>
        </w:rPr>
        <w:t>The deployment of security forces in left wing extremism affected areas has increased steadily. The Security Forces undertake intelligence based operations to check left wing extremism. Hostels and Ashram Schools are also built in left wing extremism affected areas. In the Bastar region of Chhattisgarh, which is the region worst affected by the Left Wing Extremism, about 320 hostels/Ashrams are exi</w:t>
      </w:r>
      <w:r w:rsidR="004742E9" w:rsidRPr="009D4473">
        <w:rPr>
          <w:rFonts w:ascii="Arial" w:hAnsi="Arial" w:cs="Arial"/>
          <w:sz w:val="24"/>
          <w:szCs w:val="24"/>
        </w:rPr>
        <w:t>s</w:t>
      </w:r>
      <w:r w:rsidRPr="009D4473">
        <w:rPr>
          <w:rFonts w:ascii="Arial" w:hAnsi="Arial" w:cs="Arial"/>
          <w:sz w:val="24"/>
          <w:szCs w:val="24"/>
        </w:rPr>
        <w:t>ting.</w:t>
      </w:r>
    </w:p>
    <w:p w:rsidR="004C11B2" w:rsidRPr="009D4473" w:rsidRDefault="004C11B2" w:rsidP="004742E9">
      <w:pPr>
        <w:tabs>
          <w:tab w:val="left" w:pos="142"/>
        </w:tabs>
        <w:jc w:val="both"/>
        <w:rPr>
          <w:rFonts w:ascii="Arial" w:hAnsi="Arial" w:cs="Arial"/>
          <w:sz w:val="24"/>
          <w:szCs w:val="24"/>
        </w:rPr>
      </w:pPr>
      <w:r w:rsidRPr="009D4473">
        <w:rPr>
          <w:rFonts w:ascii="Arial" w:hAnsi="Arial" w:cs="Arial"/>
          <w:sz w:val="24"/>
          <w:szCs w:val="24"/>
        </w:rPr>
        <w:t xml:space="preserve">The Central </w:t>
      </w:r>
      <w:r w:rsidR="00071964">
        <w:rPr>
          <w:rFonts w:ascii="Arial" w:hAnsi="Arial" w:cs="Arial"/>
          <w:sz w:val="24"/>
          <w:szCs w:val="24"/>
        </w:rPr>
        <w:t xml:space="preserve">and state </w:t>
      </w:r>
      <w:r w:rsidRPr="009D4473">
        <w:rPr>
          <w:rFonts w:ascii="Arial" w:hAnsi="Arial" w:cs="Arial"/>
          <w:sz w:val="24"/>
          <w:szCs w:val="24"/>
        </w:rPr>
        <w:t>Government</w:t>
      </w:r>
      <w:r w:rsidR="00071964">
        <w:rPr>
          <w:rFonts w:ascii="Arial" w:hAnsi="Arial" w:cs="Arial"/>
          <w:sz w:val="24"/>
          <w:szCs w:val="24"/>
        </w:rPr>
        <w:t xml:space="preserve">s have </w:t>
      </w:r>
      <w:r w:rsidRPr="009D4473">
        <w:rPr>
          <w:rFonts w:ascii="Arial" w:hAnsi="Arial" w:cs="Arial"/>
          <w:sz w:val="24"/>
          <w:szCs w:val="24"/>
        </w:rPr>
        <w:t>adopted an integrat</w:t>
      </w:r>
      <w:r w:rsidR="00071964">
        <w:rPr>
          <w:rFonts w:ascii="Arial" w:hAnsi="Arial" w:cs="Arial"/>
          <w:sz w:val="24"/>
          <w:szCs w:val="24"/>
        </w:rPr>
        <w:t xml:space="preserve">ed approach to deal with left wing extremism </w:t>
      </w:r>
      <w:r w:rsidRPr="009D4473">
        <w:rPr>
          <w:rFonts w:ascii="Arial" w:hAnsi="Arial" w:cs="Arial"/>
          <w:sz w:val="24"/>
          <w:szCs w:val="24"/>
        </w:rPr>
        <w:t xml:space="preserve"> in the areas of security, development, ensuring good governance and public perception management.</w:t>
      </w:r>
      <w:r w:rsidR="00071964">
        <w:rPr>
          <w:rFonts w:ascii="Arial" w:hAnsi="Arial" w:cs="Arial"/>
          <w:sz w:val="24"/>
          <w:szCs w:val="24"/>
        </w:rPr>
        <w:t xml:space="preserve"> As regards efforts to prevent attacks by the left wing extremist groups, the Central Government </w:t>
      </w:r>
      <w:r w:rsidRPr="009D4473">
        <w:rPr>
          <w:rFonts w:ascii="Arial" w:hAnsi="Arial" w:cs="Arial"/>
          <w:sz w:val="24"/>
          <w:szCs w:val="24"/>
        </w:rPr>
        <w:t>suppl</w:t>
      </w:r>
      <w:r w:rsidR="00071964">
        <w:rPr>
          <w:rFonts w:ascii="Arial" w:hAnsi="Arial" w:cs="Arial"/>
          <w:sz w:val="24"/>
          <w:szCs w:val="24"/>
        </w:rPr>
        <w:t xml:space="preserve">ements </w:t>
      </w:r>
      <w:r w:rsidRPr="009D4473">
        <w:rPr>
          <w:rFonts w:ascii="Arial" w:hAnsi="Arial" w:cs="Arial"/>
          <w:sz w:val="24"/>
          <w:szCs w:val="24"/>
        </w:rPr>
        <w:t xml:space="preserve"> efforts</w:t>
      </w:r>
      <w:r w:rsidR="00071964">
        <w:rPr>
          <w:rFonts w:ascii="Arial" w:hAnsi="Arial" w:cs="Arial"/>
          <w:sz w:val="24"/>
          <w:szCs w:val="24"/>
        </w:rPr>
        <w:t xml:space="preserve"> of state governments </w:t>
      </w:r>
      <w:r w:rsidRPr="009D4473">
        <w:rPr>
          <w:rFonts w:ascii="Arial" w:hAnsi="Arial" w:cs="Arial"/>
          <w:sz w:val="24"/>
          <w:szCs w:val="24"/>
        </w:rPr>
        <w:t xml:space="preserve"> through a wide range of schemes. This includes deployment of Central Armed Police Forces and Commando Battalion for Resolute Action, sanction of India Reserve battalions, setting up counter insurgency and anti-terrorist schools, reimbursement of securi</w:t>
      </w:r>
      <w:r w:rsidR="00071964">
        <w:rPr>
          <w:rFonts w:ascii="Arial" w:hAnsi="Arial" w:cs="Arial"/>
          <w:sz w:val="24"/>
          <w:szCs w:val="24"/>
        </w:rPr>
        <w:t>ty related expenditure, etc. V</w:t>
      </w:r>
      <w:r w:rsidRPr="009D4473">
        <w:rPr>
          <w:rFonts w:ascii="Arial" w:hAnsi="Arial" w:cs="Arial"/>
          <w:sz w:val="24"/>
          <w:szCs w:val="24"/>
        </w:rPr>
        <w:t>arious measur</w:t>
      </w:r>
      <w:r w:rsidR="00071964">
        <w:rPr>
          <w:rFonts w:ascii="Arial" w:hAnsi="Arial" w:cs="Arial"/>
          <w:sz w:val="24"/>
          <w:szCs w:val="24"/>
        </w:rPr>
        <w:t>es taken by the Government for Left Wing E</w:t>
      </w:r>
      <w:r w:rsidRPr="009D4473">
        <w:rPr>
          <w:rFonts w:ascii="Arial" w:hAnsi="Arial" w:cs="Arial"/>
          <w:sz w:val="24"/>
          <w:szCs w:val="24"/>
        </w:rPr>
        <w:t>xtremism affected areas are given below:</w:t>
      </w:r>
    </w:p>
    <w:p w:rsidR="004C11B2" w:rsidRPr="009D4473" w:rsidRDefault="004C11B2" w:rsidP="004C11B2">
      <w:pPr>
        <w:tabs>
          <w:tab w:val="left" w:pos="142"/>
        </w:tabs>
        <w:ind w:firstLine="90"/>
        <w:jc w:val="both"/>
        <w:rPr>
          <w:rFonts w:ascii="Arial" w:hAnsi="Arial" w:cs="Arial"/>
          <w:sz w:val="24"/>
          <w:szCs w:val="24"/>
        </w:rPr>
      </w:pPr>
      <w:r w:rsidRPr="009D4473">
        <w:rPr>
          <w:rFonts w:ascii="Arial" w:hAnsi="Arial" w:cs="Arial"/>
          <w:sz w:val="24"/>
          <w:szCs w:val="24"/>
        </w:rPr>
        <w:t xml:space="preserve">1) Security related Expenditure Scheme: Under this Scheme, funds are provided for meeting the recurring expenditure related to insurance, training and operational needs of the security forces. </w:t>
      </w:r>
    </w:p>
    <w:p w:rsidR="004C11B2" w:rsidRPr="009D4473" w:rsidRDefault="004C11B2" w:rsidP="004C11B2">
      <w:pPr>
        <w:tabs>
          <w:tab w:val="left" w:pos="142"/>
        </w:tabs>
        <w:ind w:firstLine="90"/>
        <w:jc w:val="both"/>
        <w:rPr>
          <w:rFonts w:ascii="Arial" w:hAnsi="Arial" w:cs="Arial"/>
          <w:sz w:val="24"/>
          <w:szCs w:val="24"/>
        </w:rPr>
      </w:pPr>
      <w:r w:rsidRPr="009D4473">
        <w:rPr>
          <w:rFonts w:ascii="Arial" w:hAnsi="Arial" w:cs="Arial"/>
          <w:sz w:val="24"/>
          <w:szCs w:val="24"/>
        </w:rPr>
        <w:t xml:space="preserve">2) Special Infrastructure Scheme: The Schemes caters to critical infrastructure gaps, which cannot be covered under the existing schemes in states affected by leftwing extremism. </w:t>
      </w:r>
    </w:p>
    <w:p w:rsidR="004C11B2" w:rsidRPr="009D4473" w:rsidRDefault="004C11B2" w:rsidP="004C11B2">
      <w:pPr>
        <w:tabs>
          <w:tab w:val="left" w:pos="142"/>
        </w:tabs>
        <w:ind w:firstLine="90"/>
        <w:jc w:val="both"/>
        <w:rPr>
          <w:rFonts w:ascii="Arial" w:hAnsi="Arial" w:cs="Arial"/>
          <w:sz w:val="24"/>
          <w:szCs w:val="24"/>
        </w:rPr>
      </w:pPr>
      <w:r w:rsidRPr="009D4473">
        <w:rPr>
          <w:rFonts w:ascii="Arial" w:hAnsi="Arial" w:cs="Arial"/>
          <w:sz w:val="24"/>
          <w:szCs w:val="24"/>
        </w:rPr>
        <w:t xml:space="preserve">3) Central Scheme for assistance to civilian victims/family of victims of terrorist, communal and naxal violence. The Scheme assists families of victim of terrorist, communal and naxal violence. An amount of Rs. 3 lakh is given to the affected family under the scheme. </w:t>
      </w:r>
    </w:p>
    <w:p w:rsidR="004C11B2" w:rsidRPr="009D4473" w:rsidRDefault="004C11B2" w:rsidP="004C11B2">
      <w:pPr>
        <w:tabs>
          <w:tab w:val="left" w:pos="142"/>
        </w:tabs>
        <w:ind w:firstLine="90"/>
        <w:jc w:val="both"/>
        <w:rPr>
          <w:rFonts w:ascii="Arial" w:hAnsi="Arial" w:cs="Arial"/>
          <w:sz w:val="24"/>
          <w:szCs w:val="24"/>
        </w:rPr>
      </w:pPr>
      <w:r w:rsidRPr="009D4473">
        <w:rPr>
          <w:rFonts w:ascii="Arial" w:hAnsi="Arial" w:cs="Arial"/>
          <w:sz w:val="24"/>
          <w:szCs w:val="24"/>
        </w:rPr>
        <w:t xml:space="preserve">4) Integrated Action Plan: The Plan provides public infrastructure and services in areas affected areas. The nature of work includes construction of school building/school furniture, anganwadi centres, drinking water facilities, rural roads, panchayat Bhawan, livelihood activities, minor irrigation works, health centres, construction of toilets, special coaching classes for students, development of playgrounds, etc. </w:t>
      </w:r>
    </w:p>
    <w:p w:rsidR="004C11B2" w:rsidRPr="009D4473" w:rsidRDefault="004C11B2" w:rsidP="004C11B2">
      <w:pPr>
        <w:tabs>
          <w:tab w:val="left" w:pos="142"/>
        </w:tabs>
        <w:ind w:firstLine="90"/>
        <w:jc w:val="both"/>
        <w:rPr>
          <w:rFonts w:ascii="Arial" w:hAnsi="Arial" w:cs="Arial"/>
          <w:sz w:val="24"/>
          <w:szCs w:val="24"/>
        </w:rPr>
      </w:pPr>
      <w:r w:rsidRPr="009D4473">
        <w:rPr>
          <w:rFonts w:ascii="Arial" w:hAnsi="Arial" w:cs="Arial"/>
          <w:sz w:val="24"/>
          <w:szCs w:val="24"/>
        </w:rPr>
        <w:t xml:space="preserve">5) Road Requirement Plan for Left Wing Extremism areas: The Plan provides for improvement of road connectivity in affected areas. </w:t>
      </w:r>
    </w:p>
    <w:p w:rsidR="004C11B2" w:rsidRPr="009D4473" w:rsidRDefault="004C11B2" w:rsidP="004C11B2">
      <w:pPr>
        <w:tabs>
          <w:tab w:val="left" w:pos="142"/>
        </w:tabs>
        <w:ind w:firstLine="90"/>
        <w:jc w:val="both"/>
        <w:rPr>
          <w:rFonts w:ascii="Arial" w:hAnsi="Arial" w:cs="Arial"/>
          <w:sz w:val="24"/>
          <w:szCs w:val="24"/>
        </w:rPr>
      </w:pPr>
      <w:r w:rsidRPr="009D4473">
        <w:rPr>
          <w:rFonts w:ascii="Arial" w:hAnsi="Arial" w:cs="Arial"/>
          <w:sz w:val="24"/>
          <w:szCs w:val="24"/>
        </w:rPr>
        <w:t xml:space="preserve">6) Civic Action Programme: Under the programme, financial grants are sanctioned to Central Armed Police Forces to undertake civic action in the affected states. This is a successful scheme which aims to build bridges between the local population and the security forces. </w:t>
      </w:r>
    </w:p>
    <w:p w:rsidR="004C11B2" w:rsidRPr="009D4473" w:rsidRDefault="004C11B2" w:rsidP="004742E9">
      <w:pPr>
        <w:tabs>
          <w:tab w:val="left" w:pos="142"/>
        </w:tabs>
        <w:jc w:val="both"/>
        <w:rPr>
          <w:rFonts w:ascii="Arial" w:hAnsi="Arial" w:cs="Arial"/>
          <w:sz w:val="24"/>
          <w:szCs w:val="24"/>
        </w:rPr>
      </w:pPr>
      <w:r w:rsidRPr="009D4473">
        <w:rPr>
          <w:rFonts w:ascii="Arial" w:hAnsi="Arial" w:cs="Arial"/>
          <w:sz w:val="24"/>
          <w:szCs w:val="24"/>
        </w:rPr>
        <w:t>It is the belief of the Government of India that through a holistic approach focusing on development and security related interventions, the left wing extremism can be successfully tackled. Howev</w:t>
      </w:r>
      <w:r w:rsidR="00071964">
        <w:rPr>
          <w:rFonts w:ascii="Arial" w:hAnsi="Arial" w:cs="Arial"/>
          <w:sz w:val="24"/>
          <w:szCs w:val="24"/>
        </w:rPr>
        <w:t xml:space="preserve">er, it is clear that the left wing extremists </w:t>
      </w:r>
      <w:r w:rsidRPr="009D4473">
        <w:rPr>
          <w:rFonts w:ascii="Arial" w:hAnsi="Arial" w:cs="Arial"/>
          <w:sz w:val="24"/>
          <w:szCs w:val="24"/>
        </w:rPr>
        <w:t>do not want root causes like underdevelopment to be addressed in a meaningful manner since they resort to targeting school buildings, roads, bridges, etc. They wish to keep the population in their areas of influence marginalised to perpetuate their outdated i</w:t>
      </w:r>
      <w:r w:rsidR="00071964">
        <w:rPr>
          <w:rFonts w:ascii="Arial" w:hAnsi="Arial" w:cs="Arial"/>
          <w:sz w:val="24"/>
          <w:szCs w:val="24"/>
        </w:rPr>
        <w:t xml:space="preserve">deology. The ideology of this Left Wing Extremism  </w:t>
      </w:r>
      <w:r w:rsidRPr="009D4473">
        <w:rPr>
          <w:rFonts w:ascii="Arial" w:hAnsi="Arial" w:cs="Arial"/>
          <w:sz w:val="24"/>
          <w:szCs w:val="24"/>
        </w:rPr>
        <w:t xml:space="preserve"> based on violence is doomed to fail in a democracy which offers legitimate forums of grievance redressal. </w:t>
      </w:r>
    </w:p>
    <w:p w:rsidR="00F51F08" w:rsidRPr="009D4473" w:rsidRDefault="004742E9" w:rsidP="004742E9">
      <w:pPr>
        <w:tabs>
          <w:tab w:val="left" w:pos="142"/>
        </w:tabs>
        <w:jc w:val="both"/>
        <w:rPr>
          <w:rFonts w:ascii="Arial" w:hAnsi="Arial" w:cs="Arial"/>
          <w:sz w:val="24"/>
          <w:szCs w:val="24"/>
        </w:rPr>
      </w:pPr>
      <w:r w:rsidRPr="009D4473">
        <w:rPr>
          <w:rFonts w:ascii="Arial" w:hAnsi="Arial" w:cs="Arial"/>
          <w:sz w:val="24"/>
          <w:szCs w:val="24"/>
        </w:rPr>
        <w:t>All State Governments have provided suitable accommodation to Central Armed Paramilitary Forces</w:t>
      </w:r>
      <w:r w:rsidR="00071964">
        <w:rPr>
          <w:rFonts w:ascii="Arial" w:hAnsi="Arial" w:cs="Arial"/>
          <w:sz w:val="24"/>
          <w:szCs w:val="24"/>
        </w:rPr>
        <w:t xml:space="preserve">, </w:t>
      </w:r>
      <w:r w:rsidRPr="009D4473">
        <w:rPr>
          <w:rFonts w:ascii="Arial" w:hAnsi="Arial" w:cs="Arial"/>
          <w:sz w:val="24"/>
          <w:szCs w:val="24"/>
        </w:rPr>
        <w:t>and no schools are now occupied by the Security Forces.</w:t>
      </w:r>
    </w:p>
    <w:p w:rsidR="00F51F08" w:rsidRPr="004742E9" w:rsidRDefault="004742E9" w:rsidP="004742E9">
      <w:pPr>
        <w:tabs>
          <w:tab w:val="left" w:pos="142"/>
        </w:tabs>
        <w:jc w:val="both"/>
        <w:rPr>
          <w:rFonts w:ascii="Arial" w:hAnsi="Arial" w:cs="Arial"/>
          <w:color w:val="FF0000"/>
          <w:sz w:val="24"/>
          <w:szCs w:val="24"/>
        </w:rPr>
      </w:pPr>
      <w:r w:rsidRPr="009D4473">
        <w:rPr>
          <w:rFonts w:ascii="Arial" w:hAnsi="Arial" w:cs="Arial"/>
          <w:sz w:val="24"/>
          <w:szCs w:val="24"/>
        </w:rPr>
        <w:t>The Government is also aiming to provide residential schools in the left wing extremism affected areas. Schools including residential schools/hostels are also provided under Government Scheme like SSA in left wing extremists affected areas</w:t>
      </w:r>
      <w:r w:rsidRPr="004742E9">
        <w:rPr>
          <w:rFonts w:ascii="Arial" w:hAnsi="Arial" w:cs="Arial"/>
          <w:color w:val="FF0000"/>
          <w:sz w:val="24"/>
          <w:szCs w:val="24"/>
        </w:rPr>
        <w:t>.</w:t>
      </w:r>
    </w:p>
    <w:p w:rsidR="00CF40DA" w:rsidRPr="00FA486E" w:rsidRDefault="007E6C1F" w:rsidP="00CF40DA">
      <w:pPr>
        <w:tabs>
          <w:tab w:val="left" w:pos="142"/>
        </w:tabs>
        <w:jc w:val="both"/>
        <w:rPr>
          <w:rFonts w:ascii="Arial" w:hAnsi="Arial" w:cs="Arial"/>
          <w:b/>
          <w:sz w:val="24"/>
          <w:szCs w:val="24"/>
        </w:rPr>
      </w:pPr>
      <w:r>
        <w:rPr>
          <w:rFonts w:ascii="Arial" w:hAnsi="Arial" w:cs="Arial"/>
          <w:b/>
          <w:sz w:val="24"/>
          <w:szCs w:val="24"/>
        </w:rPr>
        <w:t>7</w:t>
      </w:r>
      <w:r w:rsidR="00CF40DA" w:rsidRPr="00FA486E">
        <w:rPr>
          <w:rFonts w:ascii="Arial" w:hAnsi="Arial" w:cs="Arial"/>
          <w:b/>
          <w:sz w:val="24"/>
          <w:szCs w:val="24"/>
        </w:rPr>
        <w:t xml:space="preserve">.Please describe methods used to identify children especially vulnerable to practices contrary to the Optional Protocol, such as children living in poverty, and describe which campaigns and other measures, such as peace education in the school curricula, have been adopted to promote public awareness among them of the harmful consequences of involvement in armed conflict and of the resources and sources of assistance intended to prevent children from falling victim to recruitment. In this regard, please provide information on the results of the pilot Bal Bandhu Scheme and whether this or similar programmes will be implemented in the future. </w:t>
      </w:r>
    </w:p>
    <w:p w:rsidR="00491894" w:rsidRPr="000A0ADE" w:rsidRDefault="00491894" w:rsidP="009B4C76">
      <w:pPr>
        <w:widowControl w:val="0"/>
        <w:tabs>
          <w:tab w:val="left" w:pos="142"/>
        </w:tabs>
        <w:overflowPunct w:val="0"/>
        <w:autoSpaceDE w:val="0"/>
        <w:autoSpaceDN w:val="0"/>
        <w:adjustRightInd w:val="0"/>
        <w:spacing w:after="0" w:line="243" w:lineRule="auto"/>
        <w:jc w:val="both"/>
        <w:rPr>
          <w:rFonts w:ascii="Arial" w:hAnsi="Arial" w:cs="Arial"/>
          <w:sz w:val="24"/>
          <w:szCs w:val="24"/>
        </w:rPr>
      </w:pPr>
      <w:r w:rsidRPr="00491894">
        <w:rPr>
          <w:rFonts w:ascii="Arial" w:hAnsi="Arial" w:cs="Arial"/>
          <w:sz w:val="24"/>
          <w:szCs w:val="24"/>
        </w:rPr>
        <w:t xml:space="preserve">While India does not face either international or non-international armed conflict situations, there are situations of </w:t>
      </w:r>
      <w:r w:rsidR="00F05479">
        <w:rPr>
          <w:rFonts w:ascii="Arial" w:hAnsi="Arial" w:cs="Arial"/>
          <w:sz w:val="24"/>
          <w:szCs w:val="24"/>
        </w:rPr>
        <w:t>violence</w:t>
      </w:r>
      <w:r w:rsidRPr="00491894">
        <w:rPr>
          <w:rFonts w:ascii="Arial" w:hAnsi="Arial" w:cs="Arial"/>
          <w:sz w:val="24"/>
          <w:szCs w:val="24"/>
        </w:rPr>
        <w:t xml:space="preserve"> that put children in need of special care. To protect the rights of children affected by </w:t>
      </w:r>
      <w:r w:rsidR="00F05479">
        <w:rPr>
          <w:rFonts w:ascii="Arial" w:hAnsi="Arial" w:cs="Arial"/>
          <w:sz w:val="24"/>
          <w:szCs w:val="24"/>
        </w:rPr>
        <w:t>violence</w:t>
      </w:r>
      <w:r w:rsidRPr="00491894">
        <w:rPr>
          <w:rFonts w:ascii="Arial" w:hAnsi="Arial" w:cs="Arial"/>
          <w:sz w:val="24"/>
          <w:szCs w:val="24"/>
        </w:rPr>
        <w:t xml:space="preserve">, a pilot scheme called Bal Bandhu Scheme (BBS) </w:t>
      </w:r>
      <w:r w:rsidR="00443A8A">
        <w:rPr>
          <w:rFonts w:ascii="Arial" w:hAnsi="Arial" w:cs="Arial"/>
          <w:sz w:val="24"/>
          <w:szCs w:val="24"/>
        </w:rPr>
        <w:t>was</w:t>
      </w:r>
      <w:r w:rsidRPr="00491894">
        <w:rPr>
          <w:rFonts w:ascii="Arial" w:hAnsi="Arial" w:cs="Arial"/>
          <w:sz w:val="24"/>
          <w:szCs w:val="24"/>
        </w:rPr>
        <w:t xml:space="preserve"> implemented since December 2010 by the National Commission for Protection of Child Rights (NCPCR) in nine affected districts of five States. </w:t>
      </w:r>
      <w:r w:rsidR="00443A8A">
        <w:rPr>
          <w:rFonts w:ascii="Arial" w:hAnsi="Arial" w:cs="Arial"/>
          <w:sz w:val="24"/>
          <w:szCs w:val="24"/>
        </w:rPr>
        <w:t>The Scheme</w:t>
      </w:r>
      <w:r w:rsidR="00F05479">
        <w:rPr>
          <w:rFonts w:ascii="Arial" w:hAnsi="Arial" w:cs="Arial"/>
          <w:sz w:val="24"/>
          <w:szCs w:val="24"/>
        </w:rPr>
        <w:t xml:space="preserve"> </w:t>
      </w:r>
      <w:r w:rsidR="00443A8A">
        <w:rPr>
          <w:rFonts w:ascii="Arial" w:hAnsi="Arial" w:cs="Arial"/>
          <w:sz w:val="24"/>
          <w:szCs w:val="24"/>
        </w:rPr>
        <w:t xml:space="preserve">worked </w:t>
      </w:r>
      <w:r w:rsidRPr="00491894">
        <w:rPr>
          <w:rFonts w:ascii="Arial" w:hAnsi="Arial" w:cs="Arial"/>
          <w:sz w:val="24"/>
          <w:szCs w:val="24"/>
        </w:rPr>
        <w:t xml:space="preserve">through mobilization of the community through a cadre of trained local youth volunteers, who act as child rights defenders.  The objective </w:t>
      </w:r>
      <w:r w:rsidR="00F64EDB">
        <w:rPr>
          <w:rFonts w:ascii="Arial" w:hAnsi="Arial" w:cs="Arial"/>
          <w:sz w:val="24"/>
          <w:szCs w:val="24"/>
        </w:rPr>
        <w:t xml:space="preserve">of the Scheme was </w:t>
      </w:r>
      <w:r w:rsidRPr="00491894">
        <w:rPr>
          <w:rFonts w:ascii="Arial" w:hAnsi="Arial" w:cs="Arial"/>
          <w:sz w:val="24"/>
          <w:szCs w:val="24"/>
        </w:rPr>
        <w:t>to ensure that the rights and entitlements of children to education, nutrition, health, sanitation and protection are fulfilled.</w:t>
      </w:r>
      <w:r w:rsidR="00F05479">
        <w:rPr>
          <w:rFonts w:ascii="Arial" w:hAnsi="Arial" w:cs="Arial"/>
          <w:sz w:val="24"/>
          <w:szCs w:val="24"/>
        </w:rPr>
        <w:t xml:space="preserve"> </w:t>
      </w:r>
      <w:r w:rsidR="00C14866" w:rsidRPr="000A0ADE">
        <w:rPr>
          <w:rFonts w:ascii="Arial" w:hAnsi="Arial" w:cs="Arial"/>
          <w:sz w:val="24"/>
          <w:szCs w:val="24"/>
        </w:rPr>
        <w:t>It was felt that Scheme had certain deficiencies and in light of that t</w:t>
      </w:r>
      <w:r w:rsidR="00F05479" w:rsidRPr="000A0ADE">
        <w:rPr>
          <w:rFonts w:ascii="Arial" w:hAnsi="Arial" w:cs="Arial"/>
          <w:sz w:val="24"/>
          <w:szCs w:val="24"/>
        </w:rPr>
        <w:t xml:space="preserve">he </w:t>
      </w:r>
      <w:r w:rsidR="00FD4283" w:rsidRPr="000A0ADE">
        <w:rPr>
          <w:rFonts w:ascii="Arial" w:hAnsi="Arial" w:cs="Arial"/>
          <w:sz w:val="24"/>
          <w:szCs w:val="24"/>
        </w:rPr>
        <w:t>continuation</w:t>
      </w:r>
      <w:r w:rsidR="00F05479" w:rsidRPr="000A0ADE">
        <w:rPr>
          <w:rFonts w:ascii="Arial" w:hAnsi="Arial" w:cs="Arial"/>
          <w:sz w:val="24"/>
          <w:szCs w:val="24"/>
        </w:rPr>
        <w:t xml:space="preserve"> of the Scheme is </w:t>
      </w:r>
      <w:r w:rsidR="00FD4283" w:rsidRPr="000A0ADE">
        <w:rPr>
          <w:rFonts w:ascii="Arial" w:hAnsi="Arial" w:cs="Arial"/>
          <w:sz w:val="24"/>
          <w:szCs w:val="24"/>
        </w:rPr>
        <w:t>being examined</w:t>
      </w:r>
      <w:r w:rsidR="00F05479" w:rsidRPr="000A0ADE">
        <w:rPr>
          <w:rFonts w:ascii="Arial" w:hAnsi="Arial" w:cs="Arial"/>
          <w:sz w:val="24"/>
          <w:szCs w:val="24"/>
        </w:rPr>
        <w:t xml:space="preserve">. </w:t>
      </w:r>
    </w:p>
    <w:p w:rsidR="00443A8A" w:rsidRDefault="00443A8A" w:rsidP="00CF40DA">
      <w:pPr>
        <w:widowControl w:val="0"/>
        <w:tabs>
          <w:tab w:val="left" w:pos="142"/>
        </w:tabs>
        <w:overflowPunct w:val="0"/>
        <w:autoSpaceDE w:val="0"/>
        <w:autoSpaceDN w:val="0"/>
        <w:adjustRightInd w:val="0"/>
        <w:spacing w:after="0" w:line="243" w:lineRule="auto"/>
        <w:jc w:val="both"/>
        <w:rPr>
          <w:rFonts w:ascii="Arial" w:hAnsi="Arial" w:cs="Arial"/>
          <w:sz w:val="24"/>
          <w:szCs w:val="24"/>
        </w:rPr>
      </w:pPr>
    </w:p>
    <w:p w:rsidR="00CF40DA" w:rsidRPr="00CF40DA" w:rsidRDefault="00F64EDB" w:rsidP="00CF40DA">
      <w:pPr>
        <w:tabs>
          <w:tab w:val="left" w:pos="142"/>
        </w:tabs>
        <w:jc w:val="both"/>
        <w:rPr>
          <w:rFonts w:ascii="Arial" w:hAnsi="Arial" w:cs="Arial"/>
          <w:sz w:val="24"/>
          <w:szCs w:val="24"/>
        </w:rPr>
      </w:pPr>
      <w:r>
        <w:rPr>
          <w:rFonts w:ascii="Arial" w:hAnsi="Arial" w:cs="Arial"/>
          <w:sz w:val="24"/>
          <w:szCs w:val="24"/>
        </w:rPr>
        <w:t xml:space="preserve">The Government is now implementing </w:t>
      </w:r>
      <w:r w:rsidR="00590C2D">
        <w:rPr>
          <w:rFonts w:ascii="Arial" w:hAnsi="Arial" w:cs="Arial"/>
          <w:sz w:val="24"/>
          <w:szCs w:val="24"/>
        </w:rPr>
        <w:t>the Integrated</w:t>
      </w:r>
      <w:r>
        <w:rPr>
          <w:rFonts w:ascii="Arial" w:hAnsi="Arial" w:cs="Arial"/>
          <w:sz w:val="24"/>
          <w:szCs w:val="24"/>
        </w:rPr>
        <w:t xml:space="preserve"> Child Protection Scheme since 2009 </w:t>
      </w:r>
      <w:r w:rsidR="00590C2D">
        <w:rPr>
          <w:rFonts w:ascii="Arial" w:hAnsi="Arial" w:cs="Arial"/>
          <w:sz w:val="24"/>
          <w:szCs w:val="24"/>
        </w:rPr>
        <w:t xml:space="preserve">across the country </w:t>
      </w:r>
      <w:r w:rsidR="00590C2D" w:rsidRPr="00292920">
        <w:rPr>
          <w:rFonts w:ascii="Arial" w:hAnsi="Arial" w:cs="Arial"/>
          <w:bCs/>
          <w:sz w:val="24"/>
          <w:szCs w:val="24"/>
        </w:rPr>
        <w:t>for rehabilitation and reintegration of children in difficult circumstance</w:t>
      </w:r>
      <w:r w:rsidR="00590C2D">
        <w:rPr>
          <w:rFonts w:ascii="Arial" w:hAnsi="Arial" w:cs="Arial"/>
          <w:bCs/>
          <w:sz w:val="24"/>
          <w:szCs w:val="24"/>
        </w:rPr>
        <w:t xml:space="preserve"> including children affected by armed conflict.</w:t>
      </w:r>
    </w:p>
    <w:p w:rsidR="00CF40DA" w:rsidRPr="00FA486E" w:rsidRDefault="007E6C1F" w:rsidP="00CF40DA">
      <w:pPr>
        <w:tabs>
          <w:tab w:val="left" w:pos="142"/>
        </w:tabs>
        <w:jc w:val="both"/>
        <w:rPr>
          <w:rFonts w:ascii="Arial" w:hAnsi="Arial" w:cs="Arial"/>
          <w:b/>
          <w:sz w:val="24"/>
          <w:szCs w:val="24"/>
        </w:rPr>
      </w:pPr>
      <w:r w:rsidRPr="00AA198F">
        <w:rPr>
          <w:rFonts w:ascii="Arial" w:hAnsi="Arial" w:cs="Arial"/>
          <w:b/>
          <w:sz w:val="24"/>
          <w:szCs w:val="24"/>
        </w:rPr>
        <w:t>8</w:t>
      </w:r>
      <w:r w:rsidR="00CF40DA" w:rsidRPr="00AA198F">
        <w:rPr>
          <w:rFonts w:ascii="Arial" w:hAnsi="Arial" w:cs="Arial"/>
          <w:b/>
          <w:sz w:val="24"/>
          <w:szCs w:val="24"/>
        </w:rPr>
        <w:t>.</w:t>
      </w:r>
      <w:r w:rsidR="00CF40DA" w:rsidRPr="00FA486E">
        <w:rPr>
          <w:rFonts w:ascii="Arial" w:hAnsi="Arial" w:cs="Arial"/>
          <w:b/>
          <w:sz w:val="24"/>
          <w:szCs w:val="24"/>
        </w:rPr>
        <w:t xml:space="preserve">Please specify whether criminal legislation and regulations in force, at national and State-level, including details of the exact provisions, define the acts enumerated in articles 1 and 2 of the Optional Protocol, indicating the material elements of such acts, the definition of compulsory recruitment and use of children in hostilities, what constitutes direct participation, maximum and minimum penalties that can be imposed, defences and aggravating or attenuating circumstances applicable, statute of limitations and sentences foreseen for attempts to commit and complicity or participation in these offences. Please </w:t>
      </w:r>
      <w:bookmarkStart w:id="1" w:name="page3"/>
      <w:bookmarkEnd w:id="1"/>
      <w:r w:rsidR="00CF40DA" w:rsidRPr="00FA486E">
        <w:rPr>
          <w:rFonts w:ascii="Arial" w:hAnsi="Arial" w:cs="Arial"/>
          <w:b/>
          <w:sz w:val="24"/>
          <w:szCs w:val="24"/>
        </w:rPr>
        <w:t>also provide available data concerning the number of prosecutions and convictions for such offences.</w:t>
      </w:r>
    </w:p>
    <w:p w:rsidR="00C14866" w:rsidRDefault="00C14866" w:rsidP="00C14866">
      <w:pPr>
        <w:pStyle w:val="ListParagraph"/>
        <w:ind w:left="0"/>
        <w:jc w:val="both"/>
        <w:rPr>
          <w:rFonts w:ascii="Arial" w:hAnsi="Arial" w:cs="Arial"/>
          <w:color w:val="FF0000"/>
          <w:sz w:val="24"/>
          <w:szCs w:val="24"/>
        </w:rPr>
      </w:pPr>
    </w:p>
    <w:p w:rsidR="000A0ADE" w:rsidRPr="000A0ADE" w:rsidRDefault="000A0ADE" w:rsidP="00C14866">
      <w:pPr>
        <w:pStyle w:val="ListParagraph"/>
        <w:ind w:left="0"/>
        <w:jc w:val="both"/>
        <w:rPr>
          <w:rFonts w:ascii="Arial" w:hAnsi="Arial" w:cs="Arial"/>
          <w:sz w:val="24"/>
          <w:szCs w:val="24"/>
        </w:rPr>
      </w:pPr>
      <w:r w:rsidRPr="000A0ADE">
        <w:rPr>
          <w:rFonts w:ascii="Arial" w:hAnsi="Arial" w:cs="Arial"/>
          <w:sz w:val="24"/>
          <w:szCs w:val="24"/>
        </w:rPr>
        <w:t xml:space="preserve">   Such crimes would be covered </w:t>
      </w:r>
      <w:r>
        <w:rPr>
          <w:rFonts w:ascii="Arial" w:hAnsi="Arial" w:cs="Arial"/>
          <w:sz w:val="24"/>
          <w:szCs w:val="24"/>
        </w:rPr>
        <w:t>under the provisions of Juvenile Justice Act which deal with exploitation of children and under the provisions of Indian Penal Code that deal with trafficking of children</w:t>
      </w:r>
    </w:p>
    <w:p w:rsidR="000A0ADE" w:rsidRPr="00C14866" w:rsidRDefault="000A0ADE" w:rsidP="00C14866">
      <w:pPr>
        <w:pStyle w:val="ListParagraph"/>
        <w:ind w:left="0"/>
        <w:jc w:val="both"/>
        <w:rPr>
          <w:rFonts w:ascii="Arial" w:hAnsi="Arial" w:cs="Arial"/>
          <w:color w:val="FF0000"/>
          <w:sz w:val="24"/>
          <w:szCs w:val="24"/>
        </w:rPr>
      </w:pPr>
    </w:p>
    <w:p w:rsidR="00CF40DA" w:rsidRDefault="007E6C1F" w:rsidP="00CF40DA">
      <w:pPr>
        <w:tabs>
          <w:tab w:val="left" w:pos="142"/>
        </w:tabs>
        <w:jc w:val="both"/>
        <w:rPr>
          <w:rFonts w:ascii="Arial" w:hAnsi="Arial" w:cs="Arial"/>
          <w:b/>
          <w:sz w:val="24"/>
          <w:szCs w:val="24"/>
        </w:rPr>
      </w:pPr>
      <w:r>
        <w:rPr>
          <w:rFonts w:ascii="Arial" w:hAnsi="Arial" w:cs="Arial"/>
          <w:b/>
          <w:sz w:val="24"/>
          <w:szCs w:val="24"/>
        </w:rPr>
        <w:t>9</w:t>
      </w:r>
      <w:r w:rsidR="00CF40DA" w:rsidRPr="00FA486E">
        <w:rPr>
          <w:rFonts w:ascii="Arial" w:hAnsi="Arial" w:cs="Arial"/>
          <w:b/>
          <w:sz w:val="24"/>
          <w:szCs w:val="24"/>
        </w:rPr>
        <w:t xml:space="preserve">.Please specify whether criminal legislation and regulations in force, at national and State-level, including details of the exact provisions, define the offences enumerated in article 4, paragraphs 1 and 2 of the Optional Protocol, indicating the material elements of such acts, including the definition of the recruitment and use of children in hostilities and what constitutes direct participation, maximum and minimum penalties that can be imposed, statute of limitations and sentences foreseen for attempts to commit and complicity or participation in these offences. Please also clarify the status of adoption of the draft </w:t>
      </w:r>
      <w:r w:rsidR="00CF40DA" w:rsidRPr="0095769A">
        <w:rPr>
          <w:rFonts w:ascii="Arial" w:hAnsi="Arial" w:cs="Arial"/>
          <w:b/>
          <w:sz w:val="24"/>
          <w:szCs w:val="24"/>
        </w:rPr>
        <w:t>Bill on Prevention of Offences against the Child, 2009, or any other Bill that deals with these offences.</w:t>
      </w:r>
      <w:r w:rsidR="00CF40DA" w:rsidRPr="00FA486E">
        <w:rPr>
          <w:rFonts w:ascii="Arial" w:hAnsi="Arial" w:cs="Arial"/>
          <w:b/>
          <w:sz w:val="24"/>
          <w:szCs w:val="24"/>
        </w:rPr>
        <w:t xml:space="preserve"> Please also provide available data concerning the number of prosecutions and convictions for such offences. </w:t>
      </w:r>
    </w:p>
    <w:p w:rsidR="00C14866" w:rsidRPr="000A0ADE" w:rsidRDefault="00C14866" w:rsidP="00C14866">
      <w:pPr>
        <w:tabs>
          <w:tab w:val="left" w:pos="142"/>
        </w:tabs>
        <w:jc w:val="both"/>
        <w:rPr>
          <w:rFonts w:ascii="Arial" w:hAnsi="Arial" w:cs="Arial"/>
          <w:sz w:val="24"/>
          <w:szCs w:val="24"/>
        </w:rPr>
      </w:pPr>
      <w:r w:rsidRPr="000A0ADE">
        <w:rPr>
          <w:rFonts w:ascii="Arial" w:hAnsi="Arial" w:cs="Arial"/>
          <w:sz w:val="24"/>
          <w:szCs w:val="24"/>
        </w:rPr>
        <w:t xml:space="preserve">All Armed Groups are illegal under the law and any activity undertaken by them is also illegal. The Government of India does not have any data on number of children recruited by the armed groups.  </w:t>
      </w:r>
    </w:p>
    <w:p w:rsidR="00C14866" w:rsidRPr="000A0ADE" w:rsidRDefault="00C14866" w:rsidP="00C14866">
      <w:pPr>
        <w:tabs>
          <w:tab w:val="left" w:pos="142"/>
        </w:tabs>
        <w:jc w:val="both"/>
        <w:rPr>
          <w:rFonts w:ascii="Arial" w:hAnsi="Arial" w:cs="Arial"/>
          <w:sz w:val="24"/>
          <w:szCs w:val="24"/>
        </w:rPr>
      </w:pPr>
      <w:r w:rsidRPr="000A0ADE">
        <w:rPr>
          <w:rFonts w:ascii="Arial" w:hAnsi="Arial" w:cs="Arial"/>
          <w:sz w:val="24"/>
          <w:szCs w:val="24"/>
        </w:rPr>
        <w:t>Whenever Government receives any information on persons involved in armed conflict, appropriate action is taken as per the provisions under various laws</w:t>
      </w:r>
      <w:r w:rsidR="00CF26F2" w:rsidRPr="000A0ADE">
        <w:rPr>
          <w:rFonts w:ascii="Arial" w:hAnsi="Arial" w:cs="Arial"/>
          <w:sz w:val="24"/>
          <w:szCs w:val="24"/>
        </w:rPr>
        <w:t xml:space="preserve"> such as JJ Act, Criminal Law (Amendment) Act, 2013</w:t>
      </w:r>
      <w:r w:rsidRPr="000A0ADE">
        <w:rPr>
          <w:rFonts w:ascii="Arial" w:hAnsi="Arial" w:cs="Arial"/>
          <w:sz w:val="24"/>
          <w:szCs w:val="24"/>
        </w:rPr>
        <w:t xml:space="preserve">. </w:t>
      </w:r>
    </w:p>
    <w:p w:rsidR="00C14866" w:rsidRPr="000A0ADE" w:rsidRDefault="00FA06A9" w:rsidP="00CF40DA">
      <w:pPr>
        <w:tabs>
          <w:tab w:val="left" w:pos="142"/>
        </w:tabs>
        <w:jc w:val="both"/>
        <w:rPr>
          <w:rFonts w:ascii="Arial" w:hAnsi="Arial" w:cs="Arial"/>
          <w:sz w:val="24"/>
          <w:szCs w:val="24"/>
        </w:rPr>
      </w:pPr>
      <w:r w:rsidRPr="000A0ADE">
        <w:rPr>
          <w:rFonts w:ascii="Arial" w:hAnsi="Arial" w:cs="Arial"/>
          <w:sz w:val="24"/>
          <w:szCs w:val="24"/>
        </w:rPr>
        <w:t xml:space="preserve">The Draft </w:t>
      </w:r>
      <w:r w:rsidR="00C14866" w:rsidRPr="000A0ADE">
        <w:rPr>
          <w:rFonts w:ascii="Arial" w:hAnsi="Arial" w:cs="Arial"/>
          <w:sz w:val="24"/>
          <w:szCs w:val="24"/>
        </w:rPr>
        <w:t>Prevention of Offences against the Child</w:t>
      </w:r>
      <w:r w:rsidRPr="000A0ADE">
        <w:rPr>
          <w:rFonts w:ascii="Arial" w:hAnsi="Arial" w:cs="Arial"/>
          <w:sz w:val="24"/>
          <w:szCs w:val="24"/>
        </w:rPr>
        <w:t xml:space="preserve"> Bill</w:t>
      </w:r>
      <w:r w:rsidR="00C14866" w:rsidRPr="000A0ADE">
        <w:rPr>
          <w:rFonts w:ascii="Arial" w:hAnsi="Arial" w:cs="Arial"/>
          <w:sz w:val="24"/>
          <w:szCs w:val="24"/>
        </w:rPr>
        <w:t xml:space="preserve">, 2009, </w:t>
      </w:r>
      <w:r w:rsidRPr="000A0ADE">
        <w:rPr>
          <w:rFonts w:ascii="Arial" w:hAnsi="Arial" w:cs="Arial"/>
          <w:sz w:val="24"/>
          <w:szCs w:val="24"/>
        </w:rPr>
        <w:t xml:space="preserve">has been dropped in view of the fact that the Government has </w:t>
      </w:r>
      <w:r w:rsidR="00C14866" w:rsidRPr="000A0ADE">
        <w:rPr>
          <w:rFonts w:ascii="Arial" w:hAnsi="Arial" w:cs="Arial"/>
          <w:sz w:val="24"/>
          <w:szCs w:val="24"/>
        </w:rPr>
        <w:t xml:space="preserve">recently </w:t>
      </w:r>
      <w:r w:rsidRPr="000A0ADE">
        <w:rPr>
          <w:rFonts w:ascii="Arial" w:hAnsi="Arial" w:cs="Arial"/>
          <w:sz w:val="24"/>
          <w:szCs w:val="24"/>
        </w:rPr>
        <w:t xml:space="preserve">enacted </w:t>
      </w:r>
      <w:r w:rsidR="00C14866" w:rsidRPr="000A0ADE">
        <w:rPr>
          <w:rFonts w:ascii="Arial" w:hAnsi="Arial" w:cs="Arial"/>
          <w:sz w:val="24"/>
          <w:szCs w:val="24"/>
        </w:rPr>
        <w:t xml:space="preserve">the Protection of Children from Sexual Offences Act, 2012 to protect children from sexual offences, sexual assault and pornography. </w:t>
      </w:r>
      <w:r w:rsidR="00855A31" w:rsidRPr="000A0ADE">
        <w:rPr>
          <w:rFonts w:ascii="Arial" w:hAnsi="Arial" w:cs="Arial"/>
          <w:sz w:val="24"/>
          <w:szCs w:val="24"/>
        </w:rPr>
        <w:t>A</w:t>
      </w:r>
      <w:r w:rsidR="00C14866" w:rsidRPr="000A0ADE">
        <w:rPr>
          <w:rFonts w:ascii="Arial" w:hAnsi="Arial" w:cs="Arial"/>
          <w:sz w:val="24"/>
          <w:szCs w:val="24"/>
        </w:rPr>
        <w:t>mendment in the Juvenile Justice Act to cover all other offences against children</w:t>
      </w:r>
      <w:r w:rsidR="00855A31" w:rsidRPr="000A0ADE">
        <w:rPr>
          <w:rFonts w:ascii="Arial" w:hAnsi="Arial" w:cs="Arial"/>
          <w:sz w:val="24"/>
          <w:szCs w:val="24"/>
        </w:rPr>
        <w:t xml:space="preserve"> is under consideration</w:t>
      </w:r>
      <w:r w:rsidR="00C14866" w:rsidRPr="000A0ADE">
        <w:rPr>
          <w:rFonts w:ascii="Arial" w:hAnsi="Arial" w:cs="Arial"/>
          <w:sz w:val="24"/>
          <w:szCs w:val="24"/>
        </w:rPr>
        <w:t>.</w:t>
      </w:r>
    </w:p>
    <w:p w:rsidR="00CF40DA" w:rsidRPr="00FA486E" w:rsidRDefault="007E6C1F" w:rsidP="00CF40DA">
      <w:pPr>
        <w:tabs>
          <w:tab w:val="left" w:pos="142"/>
        </w:tabs>
        <w:jc w:val="both"/>
        <w:rPr>
          <w:rFonts w:ascii="Arial" w:hAnsi="Arial" w:cs="Arial"/>
          <w:b/>
          <w:sz w:val="24"/>
          <w:szCs w:val="24"/>
        </w:rPr>
      </w:pPr>
      <w:r>
        <w:rPr>
          <w:rFonts w:ascii="Arial" w:hAnsi="Arial" w:cs="Arial"/>
          <w:b/>
          <w:sz w:val="24"/>
          <w:szCs w:val="24"/>
        </w:rPr>
        <w:t>10</w:t>
      </w:r>
      <w:r w:rsidR="00CF40DA" w:rsidRPr="00FA486E">
        <w:rPr>
          <w:rFonts w:ascii="Arial" w:hAnsi="Arial" w:cs="Arial"/>
          <w:b/>
          <w:sz w:val="24"/>
          <w:szCs w:val="24"/>
        </w:rPr>
        <w:t>.</w:t>
      </w:r>
      <w:r w:rsidR="00855A31">
        <w:rPr>
          <w:rFonts w:ascii="Arial" w:hAnsi="Arial" w:cs="Arial"/>
          <w:b/>
          <w:sz w:val="24"/>
          <w:szCs w:val="24"/>
        </w:rPr>
        <w:t xml:space="preserve"> </w:t>
      </w:r>
      <w:r w:rsidR="00CF40DA" w:rsidRPr="00FA486E">
        <w:rPr>
          <w:rFonts w:ascii="Arial" w:hAnsi="Arial" w:cs="Arial"/>
          <w:b/>
          <w:sz w:val="24"/>
          <w:szCs w:val="24"/>
        </w:rPr>
        <w:t xml:space="preserve">Please provide information on whether there is extraterritorial jurisdiction for crimes covered under the Optional Protocol and, if so, under which specific legislation. Please also inform the Committee on the practice and policy to request extradition for crimes under the Optional Protocol. </w:t>
      </w:r>
    </w:p>
    <w:p w:rsidR="00491894" w:rsidRPr="00443A8A" w:rsidRDefault="00491894" w:rsidP="00443A8A">
      <w:pPr>
        <w:pStyle w:val="ListParagraph"/>
        <w:ind w:left="0"/>
        <w:jc w:val="both"/>
        <w:rPr>
          <w:rFonts w:ascii="Arial" w:hAnsi="Arial" w:cs="Arial"/>
          <w:sz w:val="24"/>
          <w:szCs w:val="24"/>
          <w:u w:val="single"/>
        </w:rPr>
      </w:pPr>
    </w:p>
    <w:p w:rsidR="00491894" w:rsidRPr="000A0ADE" w:rsidRDefault="00C41146" w:rsidP="00443A8A">
      <w:pPr>
        <w:pStyle w:val="ListParagraph"/>
        <w:ind w:left="0"/>
        <w:jc w:val="both"/>
        <w:rPr>
          <w:rFonts w:ascii="Arial" w:hAnsi="Arial" w:cs="Arial"/>
          <w:sz w:val="24"/>
          <w:szCs w:val="24"/>
        </w:rPr>
      </w:pPr>
      <w:r w:rsidRPr="000A0ADE">
        <w:rPr>
          <w:rFonts w:ascii="Arial" w:hAnsi="Arial" w:cs="Arial"/>
          <w:sz w:val="24"/>
          <w:szCs w:val="24"/>
        </w:rPr>
        <w:t>T</w:t>
      </w:r>
      <w:r w:rsidR="00491894" w:rsidRPr="000A0ADE">
        <w:rPr>
          <w:rFonts w:ascii="Arial" w:hAnsi="Arial" w:cs="Arial"/>
          <w:sz w:val="24"/>
          <w:szCs w:val="24"/>
        </w:rPr>
        <w:t xml:space="preserve">he age of </w:t>
      </w:r>
      <w:r w:rsidRPr="000A0ADE">
        <w:rPr>
          <w:rFonts w:ascii="Arial" w:hAnsi="Arial" w:cs="Arial"/>
          <w:sz w:val="24"/>
          <w:szCs w:val="24"/>
        </w:rPr>
        <w:t xml:space="preserve">induction </w:t>
      </w:r>
      <w:r w:rsidR="00491894" w:rsidRPr="000A0ADE">
        <w:rPr>
          <w:rFonts w:ascii="Arial" w:hAnsi="Arial" w:cs="Arial"/>
          <w:sz w:val="24"/>
          <w:szCs w:val="24"/>
        </w:rPr>
        <w:t>into</w:t>
      </w:r>
      <w:r w:rsidRPr="000A0ADE">
        <w:rPr>
          <w:rFonts w:ascii="Arial" w:hAnsi="Arial" w:cs="Arial"/>
          <w:sz w:val="24"/>
          <w:szCs w:val="24"/>
        </w:rPr>
        <w:t xml:space="preserve"> the training a</w:t>
      </w:r>
      <w:r w:rsidR="000A0ADE">
        <w:rPr>
          <w:rFonts w:ascii="Arial" w:hAnsi="Arial" w:cs="Arial"/>
          <w:sz w:val="24"/>
          <w:szCs w:val="24"/>
        </w:rPr>
        <w:t xml:space="preserve">cademies/institutions constituted </w:t>
      </w:r>
      <w:r w:rsidRPr="000A0ADE">
        <w:rPr>
          <w:rFonts w:ascii="Arial" w:hAnsi="Arial" w:cs="Arial"/>
          <w:sz w:val="24"/>
          <w:szCs w:val="24"/>
        </w:rPr>
        <w:t>by</w:t>
      </w:r>
      <w:r w:rsidR="000A0ADE">
        <w:rPr>
          <w:rFonts w:ascii="Arial" w:hAnsi="Arial" w:cs="Arial"/>
          <w:sz w:val="24"/>
          <w:szCs w:val="24"/>
        </w:rPr>
        <w:t xml:space="preserve"> the </w:t>
      </w:r>
      <w:r w:rsidR="00491894" w:rsidRPr="000A0ADE">
        <w:rPr>
          <w:rFonts w:ascii="Arial" w:hAnsi="Arial" w:cs="Arial"/>
          <w:sz w:val="24"/>
          <w:szCs w:val="24"/>
        </w:rPr>
        <w:t xml:space="preserve"> Armed Forces in India is 16 and half years. </w:t>
      </w:r>
      <w:r w:rsidRPr="000A0ADE">
        <w:rPr>
          <w:rFonts w:ascii="Arial" w:hAnsi="Arial" w:cs="Arial"/>
          <w:sz w:val="24"/>
          <w:szCs w:val="24"/>
        </w:rPr>
        <w:t>Moreover the induction</w:t>
      </w:r>
      <w:r w:rsidR="00491894" w:rsidRPr="000A0ADE">
        <w:rPr>
          <w:rFonts w:ascii="Arial" w:hAnsi="Arial" w:cs="Arial"/>
          <w:sz w:val="24"/>
          <w:szCs w:val="24"/>
        </w:rPr>
        <w:t xml:space="preserve"> is purely voluntary and not compulsory. Those recruited persons, after enrolment and requisite training period </w:t>
      </w:r>
      <w:r w:rsidRPr="000A0ADE">
        <w:rPr>
          <w:rFonts w:ascii="Arial" w:hAnsi="Arial" w:cs="Arial"/>
          <w:sz w:val="24"/>
          <w:szCs w:val="24"/>
        </w:rPr>
        <w:t>can be sent for combative operations</w:t>
      </w:r>
      <w:r w:rsidR="00491894" w:rsidRPr="000A0ADE">
        <w:rPr>
          <w:rFonts w:ascii="Arial" w:hAnsi="Arial" w:cs="Arial"/>
          <w:sz w:val="24"/>
          <w:szCs w:val="24"/>
        </w:rPr>
        <w:t xml:space="preserve"> only after he or she attains the age of 18 years.</w:t>
      </w:r>
    </w:p>
    <w:p w:rsidR="00491894" w:rsidRPr="000A0ADE" w:rsidRDefault="00491894" w:rsidP="00443A8A">
      <w:pPr>
        <w:pStyle w:val="ListParagraph"/>
        <w:ind w:left="0"/>
        <w:jc w:val="both"/>
        <w:rPr>
          <w:rFonts w:ascii="Arial" w:hAnsi="Arial" w:cs="Arial"/>
          <w:sz w:val="24"/>
          <w:szCs w:val="24"/>
        </w:rPr>
      </w:pPr>
    </w:p>
    <w:p w:rsidR="00C41146" w:rsidRPr="000A0ADE" w:rsidRDefault="0055620A" w:rsidP="00443A8A">
      <w:pPr>
        <w:pStyle w:val="ListParagraph"/>
        <w:ind w:left="0"/>
        <w:jc w:val="both"/>
        <w:rPr>
          <w:rFonts w:ascii="Arial" w:hAnsi="Arial" w:cs="Arial"/>
          <w:sz w:val="24"/>
          <w:szCs w:val="24"/>
        </w:rPr>
      </w:pPr>
      <w:r w:rsidRPr="000A0ADE">
        <w:rPr>
          <w:rFonts w:ascii="Arial" w:hAnsi="Arial" w:cs="Arial"/>
          <w:sz w:val="24"/>
          <w:szCs w:val="24"/>
        </w:rPr>
        <w:t>The provisions of Indian Penal Code apply to extraterritorial offences and t</w:t>
      </w:r>
      <w:r w:rsidR="00491894" w:rsidRPr="000A0ADE">
        <w:rPr>
          <w:rFonts w:ascii="Arial" w:hAnsi="Arial" w:cs="Arial"/>
          <w:sz w:val="24"/>
          <w:szCs w:val="24"/>
        </w:rPr>
        <w:t xml:space="preserve">herefore India is in compliance with Article 1 and Article 2 of the </w:t>
      </w:r>
      <w:r w:rsidR="00C41146" w:rsidRPr="000A0ADE">
        <w:rPr>
          <w:rFonts w:ascii="Arial" w:hAnsi="Arial" w:cs="Arial"/>
          <w:sz w:val="24"/>
          <w:szCs w:val="24"/>
        </w:rPr>
        <w:t xml:space="preserve">Optional </w:t>
      </w:r>
      <w:r w:rsidR="00491894" w:rsidRPr="000A0ADE">
        <w:rPr>
          <w:rFonts w:ascii="Arial" w:hAnsi="Arial" w:cs="Arial"/>
          <w:sz w:val="24"/>
          <w:szCs w:val="24"/>
        </w:rPr>
        <w:t xml:space="preserve">Protocol. </w:t>
      </w:r>
    </w:p>
    <w:p w:rsidR="00C41146" w:rsidRPr="00C41146" w:rsidRDefault="00C41146" w:rsidP="00443A8A">
      <w:pPr>
        <w:pStyle w:val="ListParagraph"/>
        <w:ind w:left="0"/>
        <w:jc w:val="both"/>
        <w:rPr>
          <w:rFonts w:ascii="Arial" w:hAnsi="Arial" w:cs="Arial"/>
          <w:color w:val="FF0000"/>
          <w:sz w:val="24"/>
          <w:szCs w:val="24"/>
        </w:rPr>
      </w:pPr>
    </w:p>
    <w:p w:rsidR="00CF40DA" w:rsidRPr="00FA486E" w:rsidRDefault="00CF40DA" w:rsidP="00CF40DA">
      <w:pPr>
        <w:tabs>
          <w:tab w:val="left" w:pos="142"/>
        </w:tabs>
        <w:jc w:val="both"/>
        <w:rPr>
          <w:rFonts w:ascii="Arial" w:hAnsi="Arial" w:cs="Arial"/>
          <w:b/>
          <w:sz w:val="24"/>
          <w:szCs w:val="24"/>
        </w:rPr>
      </w:pPr>
      <w:r w:rsidRPr="00FA486E">
        <w:rPr>
          <w:rFonts w:ascii="Arial" w:hAnsi="Arial" w:cs="Arial"/>
          <w:b/>
          <w:sz w:val="24"/>
          <w:szCs w:val="24"/>
        </w:rPr>
        <w:t>1</w:t>
      </w:r>
      <w:r w:rsidR="007E6C1F">
        <w:rPr>
          <w:rFonts w:ascii="Arial" w:hAnsi="Arial" w:cs="Arial"/>
          <w:b/>
          <w:sz w:val="24"/>
          <w:szCs w:val="24"/>
        </w:rPr>
        <w:t>1</w:t>
      </w:r>
      <w:r w:rsidRPr="00FA486E">
        <w:rPr>
          <w:rFonts w:ascii="Arial" w:hAnsi="Arial" w:cs="Arial"/>
          <w:b/>
          <w:sz w:val="24"/>
          <w:szCs w:val="24"/>
        </w:rPr>
        <w:t xml:space="preserve">.Please provide detailed information on the measures adopted under the demobilisation programmes and the scheme for surrender-cum-rehabilitation, in place in disturbed areas of Jammu and Kashmir, North Eastern States and Naxal affected States, which focus specifically on children. With regard to those measures and the Integrated Child Protection Scheme, please indicate: </w:t>
      </w:r>
    </w:p>
    <w:p w:rsidR="00CF40DA" w:rsidRPr="00FA486E" w:rsidRDefault="00CF40DA" w:rsidP="00CF40DA">
      <w:pPr>
        <w:pStyle w:val="ListParagraph"/>
        <w:numPr>
          <w:ilvl w:val="0"/>
          <w:numId w:val="14"/>
        </w:numPr>
        <w:rPr>
          <w:rFonts w:ascii="Arial" w:hAnsi="Arial" w:cs="Arial"/>
          <w:b/>
          <w:sz w:val="24"/>
          <w:szCs w:val="24"/>
        </w:rPr>
      </w:pPr>
      <w:r w:rsidRPr="00FA486E">
        <w:rPr>
          <w:rFonts w:ascii="Arial" w:hAnsi="Arial" w:cs="Arial"/>
          <w:b/>
          <w:sz w:val="24"/>
          <w:szCs w:val="24"/>
        </w:rPr>
        <w:t xml:space="preserve">The budget allocation foreseen, the type of assistance in social reintegration and family reunification provided, and the type of physical and psychological recovery delivered; </w:t>
      </w:r>
    </w:p>
    <w:p w:rsidR="00CF40DA" w:rsidRPr="00FA486E" w:rsidRDefault="00CF40DA" w:rsidP="00CF40DA">
      <w:pPr>
        <w:pStyle w:val="ListParagraph"/>
        <w:numPr>
          <w:ilvl w:val="0"/>
          <w:numId w:val="14"/>
        </w:numPr>
        <w:rPr>
          <w:rFonts w:ascii="Arial" w:hAnsi="Arial" w:cs="Arial"/>
          <w:b/>
          <w:sz w:val="24"/>
          <w:szCs w:val="24"/>
        </w:rPr>
      </w:pPr>
      <w:r w:rsidRPr="00FA486E">
        <w:rPr>
          <w:rFonts w:ascii="Arial" w:hAnsi="Arial" w:cs="Arial"/>
          <w:b/>
          <w:sz w:val="24"/>
          <w:szCs w:val="24"/>
        </w:rPr>
        <w:t xml:space="preserve">The mechanism in place for the systematic identification of former child soldiers among those who surrender to State security forces; </w:t>
      </w:r>
    </w:p>
    <w:p w:rsidR="00CF40DA" w:rsidRPr="00FA486E" w:rsidRDefault="00CF40DA" w:rsidP="00CF40DA">
      <w:pPr>
        <w:pStyle w:val="ListParagraph"/>
        <w:numPr>
          <w:ilvl w:val="0"/>
          <w:numId w:val="14"/>
        </w:numPr>
        <w:rPr>
          <w:rFonts w:ascii="Arial" w:hAnsi="Arial" w:cs="Arial"/>
          <w:b/>
          <w:sz w:val="24"/>
          <w:szCs w:val="24"/>
        </w:rPr>
      </w:pPr>
      <w:r w:rsidRPr="00FA486E">
        <w:rPr>
          <w:rFonts w:ascii="Arial" w:hAnsi="Arial" w:cs="Arial"/>
          <w:b/>
          <w:sz w:val="24"/>
          <w:szCs w:val="24"/>
        </w:rPr>
        <w:t xml:space="preserve">The number of children that have benefited from such assistance; and </w:t>
      </w:r>
    </w:p>
    <w:p w:rsidR="00CF40DA" w:rsidRPr="00CF40DA" w:rsidRDefault="00CF40DA" w:rsidP="00CF40DA">
      <w:pPr>
        <w:pStyle w:val="ListParagraph"/>
        <w:numPr>
          <w:ilvl w:val="0"/>
          <w:numId w:val="14"/>
        </w:numPr>
        <w:rPr>
          <w:rFonts w:ascii="Arial" w:hAnsi="Arial" w:cs="Arial"/>
          <w:sz w:val="24"/>
          <w:szCs w:val="24"/>
        </w:rPr>
      </w:pPr>
      <w:r w:rsidRPr="00FA486E">
        <w:rPr>
          <w:rFonts w:ascii="Arial" w:hAnsi="Arial" w:cs="Arial"/>
          <w:b/>
          <w:sz w:val="24"/>
          <w:szCs w:val="24"/>
        </w:rPr>
        <w:t>The  remedies  and  reparations  that  may  be  sought  by  child  victims  of recruitment</w:t>
      </w:r>
      <w:r w:rsidRPr="00CF40DA">
        <w:rPr>
          <w:rFonts w:ascii="Arial" w:hAnsi="Arial" w:cs="Arial"/>
          <w:sz w:val="24"/>
          <w:szCs w:val="24"/>
        </w:rPr>
        <w:t xml:space="preserve">. </w:t>
      </w:r>
    </w:p>
    <w:p w:rsidR="0055620A" w:rsidRDefault="0055620A" w:rsidP="0055620A">
      <w:pPr>
        <w:pStyle w:val="ListParagraph"/>
        <w:tabs>
          <w:tab w:val="left" w:pos="630"/>
          <w:tab w:val="left" w:pos="1080"/>
        </w:tabs>
        <w:spacing w:after="120" w:line="240" w:lineRule="auto"/>
        <w:jc w:val="both"/>
        <w:rPr>
          <w:rFonts w:ascii="Arial" w:hAnsi="Arial" w:cs="Arial"/>
          <w:sz w:val="24"/>
          <w:szCs w:val="24"/>
        </w:rPr>
      </w:pPr>
    </w:p>
    <w:p w:rsidR="000B3099" w:rsidRPr="00C606DA" w:rsidRDefault="000B3099" w:rsidP="0055620A">
      <w:pPr>
        <w:pStyle w:val="ListParagraph"/>
        <w:tabs>
          <w:tab w:val="left" w:pos="630"/>
          <w:tab w:val="left" w:pos="1080"/>
        </w:tabs>
        <w:spacing w:after="120" w:line="240" w:lineRule="auto"/>
        <w:jc w:val="both"/>
        <w:rPr>
          <w:rFonts w:ascii="Arial" w:hAnsi="Arial" w:cs="Arial"/>
          <w:sz w:val="24"/>
          <w:szCs w:val="24"/>
        </w:rPr>
      </w:pPr>
      <w:r w:rsidRPr="00C606DA">
        <w:rPr>
          <w:rFonts w:ascii="Arial" w:hAnsi="Arial" w:cs="Arial"/>
          <w:sz w:val="24"/>
          <w:szCs w:val="24"/>
        </w:rPr>
        <w:t>In order to bring the normalcy in disturbed areas, the Government has various Surrender-cum-Rehabilitation Schemes for Jammu and Kashmir, North-East and Left Wing Extremism affected areas. In addition, the disturbed States also have their own surrender and rehabilitation policies. Some of these Schemes are Central Scheme for Assistance to Civilian Victims/family of victims of terrorist, communal and Naxal violence, Surrender-cum-Rehabilitation of Militants in North-East, etc.</w:t>
      </w:r>
      <w:r w:rsidR="00F10C03" w:rsidRPr="00C606DA">
        <w:rPr>
          <w:rFonts w:ascii="Arial" w:hAnsi="Arial" w:cs="Arial"/>
          <w:sz w:val="24"/>
          <w:szCs w:val="24"/>
        </w:rPr>
        <w:t xml:space="preserve"> Moreover, </w:t>
      </w:r>
      <w:r w:rsidR="00773A2F" w:rsidRPr="00C606DA">
        <w:rPr>
          <w:rFonts w:ascii="Arial" w:hAnsi="Arial" w:cs="Arial"/>
          <w:sz w:val="24"/>
          <w:szCs w:val="24"/>
        </w:rPr>
        <w:t>a new Section 357A has been inserted in the code of Criminal Procedure (Amendment), A</w:t>
      </w:r>
      <w:r w:rsidR="00C606DA" w:rsidRPr="00C606DA">
        <w:rPr>
          <w:rFonts w:ascii="Arial" w:hAnsi="Arial" w:cs="Arial"/>
          <w:sz w:val="24"/>
          <w:szCs w:val="24"/>
        </w:rPr>
        <w:t xml:space="preserve">ct, 2008, which provides for </w:t>
      </w:r>
      <w:r w:rsidR="00773A2F" w:rsidRPr="00C606DA">
        <w:rPr>
          <w:rFonts w:ascii="Arial" w:hAnsi="Arial" w:cs="Arial"/>
          <w:sz w:val="24"/>
          <w:szCs w:val="24"/>
        </w:rPr>
        <w:t xml:space="preserve"> compensation to victims of crimes.</w:t>
      </w:r>
    </w:p>
    <w:p w:rsidR="000B3099" w:rsidRPr="00C606DA" w:rsidRDefault="000B3099" w:rsidP="0055620A">
      <w:pPr>
        <w:pStyle w:val="ListParagraph"/>
        <w:tabs>
          <w:tab w:val="left" w:pos="630"/>
          <w:tab w:val="left" w:pos="1080"/>
        </w:tabs>
        <w:spacing w:after="120" w:line="240" w:lineRule="auto"/>
        <w:jc w:val="both"/>
        <w:rPr>
          <w:rFonts w:ascii="Arial" w:hAnsi="Arial" w:cs="Arial"/>
          <w:sz w:val="24"/>
          <w:szCs w:val="24"/>
        </w:rPr>
      </w:pPr>
    </w:p>
    <w:p w:rsidR="0055620A" w:rsidRPr="00C606DA" w:rsidRDefault="000B3099" w:rsidP="0055620A">
      <w:pPr>
        <w:pStyle w:val="ListParagraph"/>
        <w:tabs>
          <w:tab w:val="left" w:pos="630"/>
          <w:tab w:val="left" w:pos="1080"/>
        </w:tabs>
        <w:spacing w:after="120" w:line="240" w:lineRule="auto"/>
        <w:jc w:val="both"/>
        <w:rPr>
          <w:rFonts w:ascii="Arial" w:hAnsi="Arial" w:cs="Arial"/>
          <w:sz w:val="24"/>
          <w:szCs w:val="24"/>
        </w:rPr>
      </w:pPr>
      <w:r w:rsidRPr="00C606DA">
        <w:rPr>
          <w:rFonts w:ascii="Arial" w:hAnsi="Arial" w:cs="Arial"/>
          <w:sz w:val="24"/>
          <w:szCs w:val="24"/>
        </w:rPr>
        <w:t xml:space="preserve">The Integrated Child Protection Scheme provides for a safety net of Service Delivery Structures at National, State &amp; District level and puts in place a cadre of trained personnel working exclusively on Child Protection. The Scheme provides a range of need based services for each child by bringing together existing initiatives and introducing new measures based on pre - defined and enhanced cost norms. </w:t>
      </w:r>
      <w:r w:rsidR="0055620A" w:rsidRPr="00C606DA">
        <w:rPr>
          <w:rFonts w:ascii="Arial" w:hAnsi="Arial" w:cs="Arial"/>
          <w:sz w:val="24"/>
          <w:szCs w:val="24"/>
        </w:rPr>
        <w:t xml:space="preserve">Children affected </w:t>
      </w:r>
      <w:r w:rsidRPr="00C606DA">
        <w:rPr>
          <w:rFonts w:ascii="Arial" w:hAnsi="Arial" w:cs="Arial"/>
          <w:sz w:val="24"/>
          <w:szCs w:val="24"/>
        </w:rPr>
        <w:t xml:space="preserve">by violence </w:t>
      </w:r>
      <w:r w:rsidR="0055620A" w:rsidRPr="00C606DA">
        <w:rPr>
          <w:rFonts w:ascii="Arial" w:hAnsi="Arial" w:cs="Arial"/>
          <w:sz w:val="24"/>
          <w:szCs w:val="24"/>
        </w:rPr>
        <w:t xml:space="preserve">are treated </w:t>
      </w:r>
      <w:r w:rsidRPr="00C606DA">
        <w:rPr>
          <w:rFonts w:ascii="Arial" w:hAnsi="Arial" w:cs="Arial"/>
          <w:sz w:val="24"/>
          <w:szCs w:val="24"/>
        </w:rPr>
        <w:t>as children in need of care and protection</w:t>
      </w:r>
      <w:r w:rsidR="0055620A" w:rsidRPr="00C606DA">
        <w:rPr>
          <w:rFonts w:ascii="Arial" w:hAnsi="Arial" w:cs="Arial"/>
          <w:sz w:val="24"/>
          <w:szCs w:val="24"/>
        </w:rPr>
        <w:t xml:space="preserve"> and are provided services for their rehabilitation. </w:t>
      </w:r>
    </w:p>
    <w:p w:rsidR="00CF40DA" w:rsidRPr="00C606DA" w:rsidRDefault="00CF40DA" w:rsidP="00CF40DA"/>
    <w:p w:rsidR="00CF40DA" w:rsidRPr="00FA486E" w:rsidRDefault="00CF40DA" w:rsidP="00CF40DA">
      <w:pPr>
        <w:tabs>
          <w:tab w:val="left" w:pos="142"/>
        </w:tabs>
        <w:jc w:val="both"/>
        <w:rPr>
          <w:rFonts w:ascii="Arial" w:hAnsi="Arial" w:cs="Arial"/>
          <w:b/>
          <w:sz w:val="24"/>
          <w:szCs w:val="24"/>
        </w:rPr>
      </w:pPr>
      <w:r w:rsidRPr="00FA486E">
        <w:rPr>
          <w:rFonts w:ascii="Arial" w:hAnsi="Arial" w:cs="Arial"/>
          <w:b/>
          <w:sz w:val="24"/>
          <w:szCs w:val="24"/>
        </w:rPr>
        <w:t>1</w:t>
      </w:r>
      <w:r w:rsidR="007E6C1F">
        <w:rPr>
          <w:rFonts w:ascii="Arial" w:hAnsi="Arial" w:cs="Arial"/>
          <w:b/>
          <w:sz w:val="24"/>
          <w:szCs w:val="24"/>
        </w:rPr>
        <w:t>2</w:t>
      </w:r>
      <w:r w:rsidRPr="00FA486E">
        <w:rPr>
          <w:rFonts w:ascii="Arial" w:hAnsi="Arial" w:cs="Arial"/>
          <w:b/>
          <w:sz w:val="24"/>
          <w:szCs w:val="24"/>
        </w:rPr>
        <w:t xml:space="preserve">.Please indicate which steps the State party is taking to fully implement the provisions of the Juvenile Justice Amendment Act (JJ Amendment Act), 2006 in all States and Union Territories, particularly in the disturbed areas of Jammu and Kashmir, North Eastern States and Naxal affected States. In this regard, please indicate: </w:t>
      </w:r>
    </w:p>
    <w:p w:rsidR="00CF40DA" w:rsidRPr="00FA486E" w:rsidRDefault="00CF40DA" w:rsidP="00CF40DA">
      <w:pPr>
        <w:pStyle w:val="ListParagraph"/>
        <w:numPr>
          <w:ilvl w:val="0"/>
          <w:numId w:val="13"/>
        </w:numPr>
        <w:tabs>
          <w:tab w:val="left" w:pos="142"/>
        </w:tabs>
        <w:ind w:hanging="436"/>
        <w:jc w:val="both"/>
        <w:rPr>
          <w:rFonts w:ascii="Arial" w:hAnsi="Arial" w:cs="Arial"/>
          <w:b/>
          <w:sz w:val="24"/>
          <w:szCs w:val="24"/>
        </w:rPr>
      </w:pPr>
      <w:r w:rsidRPr="00FA486E">
        <w:rPr>
          <w:rFonts w:ascii="Arial" w:hAnsi="Arial" w:cs="Arial"/>
          <w:b/>
          <w:sz w:val="24"/>
          <w:szCs w:val="24"/>
        </w:rPr>
        <w:t xml:space="preserve">Whether Child Welfare Committees, Juvenile Justice Boards, Observation Homes and Special Homes, have been set up in these areas; </w:t>
      </w:r>
    </w:p>
    <w:p w:rsidR="00CF40DA" w:rsidRPr="0095769A" w:rsidRDefault="00CF40DA" w:rsidP="00CF40DA">
      <w:pPr>
        <w:pStyle w:val="ListParagraph"/>
        <w:numPr>
          <w:ilvl w:val="0"/>
          <w:numId w:val="13"/>
        </w:numPr>
        <w:tabs>
          <w:tab w:val="left" w:pos="142"/>
        </w:tabs>
        <w:ind w:hanging="436"/>
        <w:jc w:val="both"/>
        <w:rPr>
          <w:rFonts w:ascii="Arial" w:hAnsi="Arial" w:cs="Arial"/>
          <w:b/>
          <w:sz w:val="24"/>
          <w:szCs w:val="24"/>
        </w:rPr>
      </w:pPr>
      <w:r w:rsidRPr="0095769A">
        <w:rPr>
          <w:rFonts w:ascii="Arial" w:hAnsi="Arial" w:cs="Arial"/>
          <w:b/>
          <w:sz w:val="24"/>
          <w:szCs w:val="24"/>
        </w:rPr>
        <w:t xml:space="preserve">How the provisions of confidentiality and prevention of media exposure of the JJ Amendment Act, 2006 are implemented with regard to the parade of surrendered children and other young persons, who were minors at the time when they joined or were forcibly recruited by the armed opposition groups; </w:t>
      </w:r>
    </w:p>
    <w:p w:rsidR="00CF40DA" w:rsidRPr="00FA486E" w:rsidRDefault="00CF40DA" w:rsidP="00CF40DA">
      <w:pPr>
        <w:pStyle w:val="ListParagraph"/>
        <w:numPr>
          <w:ilvl w:val="0"/>
          <w:numId w:val="13"/>
        </w:numPr>
        <w:tabs>
          <w:tab w:val="left" w:pos="142"/>
        </w:tabs>
        <w:ind w:hanging="436"/>
        <w:jc w:val="both"/>
        <w:rPr>
          <w:rFonts w:ascii="Arial" w:hAnsi="Arial" w:cs="Arial"/>
          <w:b/>
          <w:sz w:val="24"/>
          <w:szCs w:val="24"/>
        </w:rPr>
      </w:pPr>
      <w:r w:rsidRPr="00FA486E">
        <w:rPr>
          <w:rFonts w:ascii="Arial" w:hAnsi="Arial" w:cs="Arial"/>
          <w:b/>
          <w:sz w:val="24"/>
          <w:szCs w:val="24"/>
        </w:rPr>
        <w:t>The number of children that have been detained under the Public Safety Act, 1978, the Armed Forces Special Powers Act (AFSPA), 1958 and the Ranbir Penal Code since 2005;</w:t>
      </w:r>
    </w:p>
    <w:p w:rsidR="00CF40DA" w:rsidRDefault="00CF40DA" w:rsidP="00CF40DA">
      <w:pPr>
        <w:pStyle w:val="ListParagraph"/>
        <w:numPr>
          <w:ilvl w:val="0"/>
          <w:numId w:val="13"/>
        </w:numPr>
        <w:tabs>
          <w:tab w:val="left" w:pos="142"/>
        </w:tabs>
        <w:ind w:hanging="436"/>
        <w:jc w:val="both"/>
        <w:rPr>
          <w:rFonts w:ascii="Arial" w:hAnsi="Arial" w:cs="Arial"/>
          <w:b/>
          <w:sz w:val="24"/>
          <w:szCs w:val="24"/>
        </w:rPr>
      </w:pPr>
      <w:r w:rsidRPr="00FA486E">
        <w:rPr>
          <w:rFonts w:ascii="Arial" w:hAnsi="Arial" w:cs="Arial"/>
          <w:b/>
          <w:sz w:val="24"/>
          <w:szCs w:val="24"/>
        </w:rPr>
        <w:t>Which actions have been taken to implement the recommendations made by the National Commission for the Protection of Child Rights in its policy paper, “Protection of Children’s Rights in Areas of Civil Unrest”.</w:t>
      </w:r>
    </w:p>
    <w:p w:rsidR="00E63CCB" w:rsidRDefault="00E63CCB" w:rsidP="005F46E0">
      <w:pPr>
        <w:pStyle w:val="ListParagraph"/>
        <w:tabs>
          <w:tab w:val="left" w:pos="142"/>
        </w:tabs>
        <w:jc w:val="both"/>
      </w:pPr>
    </w:p>
    <w:p w:rsidR="00E63CCB" w:rsidRDefault="00E63CCB" w:rsidP="005F46E0">
      <w:pPr>
        <w:pStyle w:val="ListParagraph"/>
        <w:tabs>
          <w:tab w:val="left" w:pos="142"/>
        </w:tabs>
        <w:jc w:val="both"/>
      </w:pPr>
    </w:p>
    <w:p w:rsidR="00491894" w:rsidRPr="00443A8A" w:rsidRDefault="00443A8A" w:rsidP="00443A8A">
      <w:pPr>
        <w:pStyle w:val="ListParagraph"/>
        <w:tabs>
          <w:tab w:val="left" w:pos="142"/>
        </w:tabs>
        <w:jc w:val="both"/>
        <w:rPr>
          <w:rFonts w:ascii="Arial" w:hAnsi="Arial" w:cs="Arial"/>
          <w:sz w:val="24"/>
          <w:szCs w:val="24"/>
        </w:rPr>
      </w:pPr>
      <w:r w:rsidRPr="00443A8A">
        <w:rPr>
          <w:rFonts w:ascii="Arial" w:hAnsi="Arial" w:cs="Arial"/>
          <w:sz w:val="24"/>
          <w:szCs w:val="24"/>
        </w:rPr>
        <w:t xml:space="preserve">The Juvenile Justice (Care and Protection of Children) Act, 2000 has been enacted and is in force in the entire country since April 2001. </w:t>
      </w:r>
      <w:r w:rsidR="00491894" w:rsidRPr="00443A8A">
        <w:rPr>
          <w:rFonts w:ascii="Arial" w:hAnsi="Arial" w:cs="Arial"/>
          <w:sz w:val="24"/>
          <w:szCs w:val="24"/>
        </w:rPr>
        <w:t>In order to ensure speedy implementation the Ministry of Women and Child Development has framed model rules to provide guidance to the State Government and Union Territories Administrations. In 2006, to make the act more effective States were encouraged to set up juvenile justice boards and Child Welfare Committees and for compulsory registration of child care institutions. The provision was also made for child protection units at State and District level to ensure the implementation of the Act. The 2006 Act was further amended in 2011 to remove discriminatory references to children affected by diseases such as leprosy, tuberculosis, hepatitis B etc.  A comprehensive integrated child protection scheme was introduced for effective implementation of the juvenile justice Act. Under this scheme financial technical assistance to the State Governments/UT Administrations to provide protection services to children in difficult circumstances. This scheme has brought in a number of initiatives such as dedicated service delivery structures at State and District levels. In addition to the Central Government, Supreme Court of India is actively monitoring the functioning of the juvenile justice boards. Further a proposal to constitute an independent high level Child Welfare Committee is under active consideration by the Government of India.</w:t>
      </w:r>
    </w:p>
    <w:p w:rsidR="00491894" w:rsidRPr="00443A8A" w:rsidRDefault="00491894" w:rsidP="00491894">
      <w:pPr>
        <w:pStyle w:val="ListParagraph"/>
        <w:jc w:val="both"/>
        <w:rPr>
          <w:rFonts w:ascii="Arial" w:hAnsi="Arial" w:cs="Arial"/>
          <w:sz w:val="24"/>
          <w:szCs w:val="24"/>
        </w:rPr>
      </w:pPr>
    </w:p>
    <w:p w:rsidR="00443A8A" w:rsidRPr="00443A8A" w:rsidRDefault="00443A8A" w:rsidP="00443A8A">
      <w:pPr>
        <w:pStyle w:val="ListParagraph"/>
        <w:tabs>
          <w:tab w:val="left" w:pos="142"/>
        </w:tabs>
        <w:jc w:val="both"/>
        <w:rPr>
          <w:rFonts w:ascii="Arial" w:hAnsi="Arial" w:cs="Arial"/>
          <w:sz w:val="24"/>
          <w:szCs w:val="24"/>
        </w:rPr>
      </w:pPr>
      <w:r w:rsidRPr="00443A8A">
        <w:rPr>
          <w:rFonts w:ascii="Arial" w:hAnsi="Arial" w:cs="Arial"/>
          <w:sz w:val="24"/>
          <w:szCs w:val="24"/>
        </w:rPr>
        <w:t xml:space="preserve">The state of Jammu &amp; Kashmir has also recently enacted the Jammu and Kashmir Juvenile Justice (Care and Protection of Children) Act, 2013 by repealing the Jammu and Kashmir Juvenile Justice Act, 1997 in order to bring the State Act at par with the Central </w:t>
      </w:r>
      <w:r w:rsidR="009B4C76" w:rsidRPr="00443A8A">
        <w:rPr>
          <w:rFonts w:ascii="Arial" w:hAnsi="Arial" w:cs="Arial"/>
          <w:sz w:val="24"/>
          <w:szCs w:val="24"/>
        </w:rPr>
        <w:t xml:space="preserve">Act. </w:t>
      </w:r>
    </w:p>
    <w:p w:rsidR="00E63CCB" w:rsidRPr="00443A8A" w:rsidRDefault="00E63CCB" w:rsidP="005F46E0">
      <w:pPr>
        <w:pStyle w:val="ListParagraph"/>
        <w:tabs>
          <w:tab w:val="left" w:pos="142"/>
        </w:tabs>
        <w:jc w:val="both"/>
        <w:rPr>
          <w:rFonts w:ascii="Arial" w:hAnsi="Arial" w:cs="Arial"/>
          <w:sz w:val="24"/>
          <w:szCs w:val="24"/>
        </w:rPr>
      </w:pPr>
    </w:p>
    <w:p w:rsidR="005F46E0" w:rsidRPr="00443A8A" w:rsidRDefault="00E63CCB" w:rsidP="005F46E0">
      <w:pPr>
        <w:pStyle w:val="ListParagraph"/>
        <w:tabs>
          <w:tab w:val="left" w:pos="142"/>
        </w:tabs>
        <w:jc w:val="both"/>
        <w:rPr>
          <w:rFonts w:ascii="Arial" w:hAnsi="Arial" w:cs="Arial"/>
          <w:sz w:val="24"/>
          <w:szCs w:val="24"/>
        </w:rPr>
      </w:pPr>
      <w:r w:rsidRPr="00443A8A">
        <w:rPr>
          <w:rFonts w:ascii="Arial" w:hAnsi="Arial" w:cs="Arial"/>
          <w:sz w:val="24"/>
          <w:szCs w:val="24"/>
        </w:rPr>
        <w:t xml:space="preserve">Out of the 660 districts across the country, Child Welfare Committees and Juvenile Justice Boards have been set up in 619 and 608 districts respectively. </w:t>
      </w:r>
      <w:r w:rsidR="009B4C76" w:rsidRPr="00443A8A">
        <w:rPr>
          <w:rFonts w:ascii="Arial" w:hAnsi="Arial" w:cs="Arial"/>
          <w:sz w:val="24"/>
          <w:szCs w:val="24"/>
        </w:rPr>
        <w:t>Similarly</w:t>
      </w:r>
      <w:r w:rsidRPr="00443A8A">
        <w:rPr>
          <w:rFonts w:ascii="Arial" w:hAnsi="Arial" w:cs="Arial"/>
          <w:sz w:val="24"/>
          <w:szCs w:val="24"/>
        </w:rPr>
        <w:t xml:space="preserve"> 1253 Homes have been se across the country</w:t>
      </w:r>
      <w:r w:rsidR="00590C2D">
        <w:rPr>
          <w:rFonts w:ascii="Arial" w:hAnsi="Arial" w:cs="Arial"/>
          <w:sz w:val="24"/>
          <w:szCs w:val="24"/>
        </w:rPr>
        <w:t>, which include</w:t>
      </w:r>
      <w:r w:rsidR="00773A2F">
        <w:rPr>
          <w:rFonts w:ascii="Arial" w:hAnsi="Arial" w:cs="Arial"/>
          <w:sz w:val="24"/>
          <w:szCs w:val="24"/>
        </w:rPr>
        <w:t>s the states of north east and N</w:t>
      </w:r>
      <w:r w:rsidR="00590C2D">
        <w:rPr>
          <w:rFonts w:ascii="Arial" w:hAnsi="Arial" w:cs="Arial"/>
          <w:sz w:val="24"/>
          <w:szCs w:val="24"/>
        </w:rPr>
        <w:t>axal affected states</w:t>
      </w:r>
    </w:p>
    <w:p w:rsidR="00E63CCB" w:rsidRPr="00443A8A" w:rsidRDefault="00E63CCB" w:rsidP="005F46E0">
      <w:pPr>
        <w:pStyle w:val="ListParagraph"/>
        <w:tabs>
          <w:tab w:val="left" w:pos="142"/>
        </w:tabs>
        <w:jc w:val="both"/>
        <w:rPr>
          <w:rFonts w:ascii="Arial" w:hAnsi="Arial" w:cs="Arial"/>
          <w:sz w:val="24"/>
          <w:szCs w:val="24"/>
        </w:rPr>
      </w:pPr>
    </w:p>
    <w:p w:rsidR="00E63CCB" w:rsidRDefault="00C606DA" w:rsidP="005F46E0">
      <w:pPr>
        <w:pStyle w:val="ListParagraph"/>
        <w:tabs>
          <w:tab w:val="left" w:pos="142"/>
        </w:tabs>
        <w:jc w:val="both"/>
        <w:rPr>
          <w:rFonts w:ascii="Arial" w:hAnsi="Arial" w:cs="Arial"/>
          <w:sz w:val="24"/>
          <w:szCs w:val="24"/>
        </w:rPr>
      </w:pPr>
      <w:r>
        <w:rPr>
          <w:rFonts w:ascii="Arial" w:hAnsi="Arial" w:cs="Arial"/>
          <w:sz w:val="24"/>
          <w:szCs w:val="24"/>
        </w:rPr>
        <w:t xml:space="preserve">The provisions available including for </w:t>
      </w:r>
      <w:r w:rsidR="00E63CCB" w:rsidRPr="00443A8A">
        <w:rPr>
          <w:rFonts w:ascii="Arial" w:hAnsi="Arial" w:cs="Arial"/>
          <w:sz w:val="24"/>
          <w:szCs w:val="24"/>
        </w:rPr>
        <w:t>confidentiality and</w:t>
      </w:r>
      <w:r>
        <w:rPr>
          <w:rFonts w:ascii="Arial" w:hAnsi="Arial" w:cs="Arial"/>
          <w:sz w:val="24"/>
          <w:szCs w:val="24"/>
        </w:rPr>
        <w:t xml:space="preserve"> prevention of media exposure under </w:t>
      </w:r>
      <w:r w:rsidR="00E63CCB" w:rsidRPr="00443A8A">
        <w:rPr>
          <w:rFonts w:ascii="Arial" w:hAnsi="Arial" w:cs="Arial"/>
          <w:sz w:val="24"/>
          <w:szCs w:val="24"/>
        </w:rPr>
        <w:t>the J</w:t>
      </w:r>
      <w:r w:rsidR="00590C2D">
        <w:rPr>
          <w:rFonts w:ascii="Arial" w:hAnsi="Arial" w:cs="Arial"/>
          <w:sz w:val="24"/>
          <w:szCs w:val="24"/>
        </w:rPr>
        <w:t xml:space="preserve">uvenile </w:t>
      </w:r>
      <w:r w:rsidR="00E63CCB" w:rsidRPr="00443A8A">
        <w:rPr>
          <w:rFonts w:ascii="Arial" w:hAnsi="Arial" w:cs="Arial"/>
          <w:sz w:val="24"/>
          <w:szCs w:val="24"/>
        </w:rPr>
        <w:t>J</w:t>
      </w:r>
      <w:r w:rsidR="00590C2D">
        <w:rPr>
          <w:rFonts w:ascii="Arial" w:hAnsi="Arial" w:cs="Arial"/>
          <w:sz w:val="24"/>
          <w:szCs w:val="24"/>
        </w:rPr>
        <w:t>ustice (Care and Protection of Children)</w:t>
      </w:r>
      <w:r w:rsidR="00E63CCB" w:rsidRPr="00443A8A">
        <w:rPr>
          <w:rFonts w:ascii="Arial" w:hAnsi="Arial" w:cs="Arial"/>
          <w:sz w:val="24"/>
          <w:szCs w:val="24"/>
        </w:rPr>
        <w:t xml:space="preserve"> Act</w:t>
      </w:r>
      <w:r w:rsidR="00590C2D">
        <w:rPr>
          <w:rFonts w:ascii="Arial" w:hAnsi="Arial" w:cs="Arial"/>
          <w:sz w:val="24"/>
          <w:szCs w:val="24"/>
        </w:rPr>
        <w:t>, 2000</w:t>
      </w:r>
      <w:r>
        <w:rPr>
          <w:rFonts w:ascii="Arial" w:hAnsi="Arial" w:cs="Arial"/>
          <w:sz w:val="24"/>
          <w:szCs w:val="24"/>
        </w:rPr>
        <w:t xml:space="preserve"> apply </w:t>
      </w:r>
      <w:r w:rsidR="00E63CCB" w:rsidRPr="00443A8A">
        <w:rPr>
          <w:rFonts w:ascii="Arial" w:hAnsi="Arial" w:cs="Arial"/>
          <w:sz w:val="24"/>
          <w:szCs w:val="24"/>
        </w:rPr>
        <w:t xml:space="preserve">to all children including children affected by </w:t>
      </w:r>
      <w:r w:rsidR="00773A2F">
        <w:rPr>
          <w:rFonts w:ascii="Arial" w:hAnsi="Arial" w:cs="Arial"/>
          <w:sz w:val="24"/>
          <w:szCs w:val="24"/>
        </w:rPr>
        <w:t>violence</w:t>
      </w:r>
      <w:r w:rsidR="00E63CCB" w:rsidRPr="00443A8A">
        <w:rPr>
          <w:rFonts w:ascii="Arial" w:hAnsi="Arial" w:cs="Arial"/>
          <w:sz w:val="24"/>
          <w:szCs w:val="24"/>
        </w:rPr>
        <w:t xml:space="preserve">. </w:t>
      </w:r>
    </w:p>
    <w:p w:rsidR="00773A2F" w:rsidRDefault="00773A2F" w:rsidP="005F46E0">
      <w:pPr>
        <w:pStyle w:val="ListParagraph"/>
        <w:tabs>
          <w:tab w:val="left" w:pos="142"/>
        </w:tabs>
        <w:jc w:val="both"/>
        <w:rPr>
          <w:rFonts w:ascii="Arial" w:hAnsi="Arial" w:cs="Arial"/>
          <w:sz w:val="24"/>
          <w:szCs w:val="24"/>
        </w:rPr>
      </w:pPr>
    </w:p>
    <w:p w:rsidR="00CF40DA" w:rsidRPr="00FA486E" w:rsidRDefault="00CF40DA" w:rsidP="00CF40DA">
      <w:pPr>
        <w:tabs>
          <w:tab w:val="left" w:pos="142"/>
        </w:tabs>
        <w:jc w:val="both"/>
        <w:rPr>
          <w:rFonts w:ascii="Arial" w:hAnsi="Arial" w:cs="Arial"/>
          <w:b/>
          <w:sz w:val="24"/>
          <w:szCs w:val="24"/>
        </w:rPr>
      </w:pPr>
      <w:r w:rsidRPr="00FA486E">
        <w:rPr>
          <w:rFonts w:ascii="Arial" w:hAnsi="Arial" w:cs="Arial"/>
          <w:b/>
          <w:sz w:val="24"/>
          <w:szCs w:val="24"/>
        </w:rPr>
        <w:t>1</w:t>
      </w:r>
      <w:r w:rsidR="007E6C1F">
        <w:rPr>
          <w:rFonts w:ascii="Arial" w:hAnsi="Arial" w:cs="Arial"/>
          <w:b/>
          <w:sz w:val="24"/>
          <w:szCs w:val="24"/>
        </w:rPr>
        <w:t>3</w:t>
      </w:r>
      <w:r w:rsidRPr="00FA486E">
        <w:rPr>
          <w:rFonts w:ascii="Arial" w:hAnsi="Arial" w:cs="Arial"/>
          <w:b/>
          <w:sz w:val="24"/>
          <w:szCs w:val="24"/>
        </w:rPr>
        <w:t xml:space="preserve">.Please indicate whether national legislation prohibits the export of arms, including small arms and light weapons, as well as military assistance to countries where children are </w:t>
      </w:r>
      <w:bookmarkStart w:id="2" w:name="page4"/>
      <w:bookmarkEnd w:id="2"/>
      <w:r w:rsidRPr="00FA486E">
        <w:rPr>
          <w:rFonts w:ascii="Arial" w:hAnsi="Arial" w:cs="Arial"/>
          <w:b/>
          <w:sz w:val="24"/>
          <w:szCs w:val="24"/>
        </w:rPr>
        <w:t>known to be or could be recruited or are used in armed conflict and/or hostilities, in accordance with article 7(1) of the Optional Protocol.</w:t>
      </w:r>
    </w:p>
    <w:p w:rsidR="00773A2F" w:rsidRPr="00CB3E71" w:rsidRDefault="00773A2F" w:rsidP="00773A2F">
      <w:pPr>
        <w:pStyle w:val="ListParagraph"/>
        <w:tabs>
          <w:tab w:val="left" w:pos="630"/>
          <w:tab w:val="left" w:pos="1080"/>
        </w:tabs>
        <w:spacing w:after="120" w:line="240" w:lineRule="auto"/>
        <w:ind w:left="0"/>
        <w:jc w:val="both"/>
        <w:rPr>
          <w:rFonts w:ascii="Arial" w:hAnsi="Arial" w:cs="Arial"/>
          <w:sz w:val="24"/>
          <w:szCs w:val="24"/>
        </w:rPr>
      </w:pPr>
      <w:r w:rsidRPr="00CB3E71">
        <w:rPr>
          <w:rFonts w:ascii="Arial" w:hAnsi="Arial" w:cs="Arial"/>
          <w:sz w:val="24"/>
          <w:szCs w:val="24"/>
        </w:rPr>
        <w:t>All export of arms including small arms and light weapons is subject to national and international law signed by Government of India.</w:t>
      </w:r>
      <w:r w:rsidR="001B73A6" w:rsidRPr="00CB3E71">
        <w:rPr>
          <w:rFonts w:ascii="Arial" w:hAnsi="Arial" w:cs="Arial"/>
          <w:sz w:val="24"/>
          <w:szCs w:val="24"/>
        </w:rPr>
        <w:t xml:space="preserve"> N</w:t>
      </w:r>
      <w:r w:rsidRPr="00CB3E71">
        <w:rPr>
          <w:rFonts w:ascii="Arial" w:hAnsi="Arial" w:cs="Arial"/>
          <w:sz w:val="24"/>
          <w:szCs w:val="24"/>
        </w:rPr>
        <w:t xml:space="preserve">o incidence has </w:t>
      </w:r>
      <w:r w:rsidR="001B73A6" w:rsidRPr="00CB3E71">
        <w:rPr>
          <w:rFonts w:ascii="Arial" w:hAnsi="Arial" w:cs="Arial"/>
          <w:sz w:val="24"/>
          <w:szCs w:val="24"/>
        </w:rPr>
        <w:t>come to the knowledge of the Government</w:t>
      </w:r>
      <w:r w:rsidRPr="00CB3E71">
        <w:rPr>
          <w:rFonts w:ascii="Arial" w:hAnsi="Arial" w:cs="Arial"/>
          <w:sz w:val="24"/>
          <w:szCs w:val="24"/>
        </w:rPr>
        <w:t xml:space="preserve"> where arms </w:t>
      </w:r>
      <w:r w:rsidR="001B73A6" w:rsidRPr="00CB3E71">
        <w:rPr>
          <w:rFonts w:ascii="Arial" w:hAnsi="Arial" w:cs="Arial"/>
          <w:sz w:val="24"/>
          <w:szCs w:val="24"/>
        </w:rPr>
        <w:t xml:space="preserve">have been </w:t>
      </w:r>
      <w:r w:rsidRPr="00CB3E71">
        <w:rPr>
          <w:rFonts w:ascii="Arial" w:hAnsi="Arial" w:cs="Arial"/>
          <w:sz w:val="24"/>
          <w:szCs w:val="24"/>
        </w:rPr>
        <w:t xml:space="preserve">exported to countries where children are known to </w:t>
      </w:r>
      <w:r w:rsidR="001B73A6" w:rsidRPr="00CB3E71">
        <w:rPr>
          <w:rFonts w:ascii="Arial" w:hAnsi="Arial" w:cs="Arial"/>
          <w:sz w:val="24"/>
          <w:szCs w:val="24"/>
        </w:rPr>
        <w:t xml:space="preserve">have been </w:t>
      </w:r>
      <w:r w:rsidRPr="00CB3E71">
        <w:rPr>
          <w:rFonts w:ascii="Arial" w:hAnsi="Arial" w:cs="Arial"/>
          <w:sz w:val="24"/>
          <w:szCs w:val="24"/>
        </w:rPr>
        <w:t>recruited or are used in armed conflict and/or hostilities.</w:t>
      </w:r>
    </w:p>
    <w:p w:rsidR="00CF40DA" w:rsidRDefault="00CF40DA" w:rsidP="00CF40DA">
      <w:pPr>
        <w:tabs>
          <w:tab w:val="left" w:pos="142"/>
        </w:tabs>
        <w:jc w:val="both"/>
        <w:rPr>
          <w:rFonts w:ascii="Arial" w:hAnsi="Arial" w:cs="Arial"/>
          <w:sz w:val="24"/>
          <w:szCs w:val="24"/>
        </w:rPr>
      </w:pPr>
    </w:p>
    <w:p w:rsidR="003C3162" w:rsidRPr="00CF40DA" w:rsidRDefault="003C3162" w:rsidP="003C3162">
      <w:pPr>
        <w:tabs>
          <w:tab w:val="left" w:pos="142"/>
        </w:tabs>
        <w:jc w:val="center"/>
        <w:rPr>
          <w:rFonts w:ascii="Arial" w:hAnsi="Arial" w:cs="Arial"/>
          <w:sz w:val="24"/>
          <w:szCs w:val="24"/>
        </w:rPr>
      </w:pPr>
      <w:r>
        <w:rPr>
          <w:rFonts w:ascii="Arial" w:hAnsi="Arial" w:cs="Arial"/>
          <w:sz w:val="24"/>
          <w:szCs w:val="24"/>
        </w:rPr>
        <w:t>**********</w:t>
      </w:r>
    </w:p>
    <w:sectPr w:rsidR="003C3162" w:rsidRPr="00CF40DA" w:rsidSect="0001480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56E" w:rsidRDefault="00A3756E" w:rsidP="007E6C1F">
      <w:pPr>
        <w:spacing w:after="0" w:line="240" w:lineRule="auto"/>
      </w:pPr>
      <w:r>
        <w:separator/>
      </w:r>
    </w:p>
  </w:endnote>
  <w:endnote w:type="continuationSeparator" w:id="0">
    <w:p w:rsidR="00A3756E" w:rsidRDefault="00A3756E" w:rsidP="007E6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18477724"/>
      <w:docPartObj>
        <w:docPartGallery w:val="Page Numbers (Bottom of Page)"/>
        <w:docPartUnique/>
      </w:docPartObj>
    </w:sdtPr>
    <w:sdtEndPr/>
    <w:sdtContent>
      <w:sdt>
        <w:sdtPr>
          <w:rPr>
            <w:rFonts w:ascii="Arial" w:hAnsi="Arial" w:cs="Arial"/>
          </w:rPr>
          <w:id w:val="565050523"/>
          <w:docPartObj>
            <w:docPartGallery w:val="Page Numbers (Top of Page)"/>
            <w:docPartUnique/>
          </w:docPartObj>
        </w:sdtPr>
        <w:sdtEndPr/>
        <w:sdtContent>
          <w:p w:rsidR="00C41146" w:rsidRPr="005E0249" w:rsidRDefault="00C41146">
            <w:pPr>
              <w:pStyle w:val="Footer"/>
              <w:jc w:val="right"/>
              <w:rPr>
                <w:rFonts w:ascii="Arial" w:hAnsi="Arial" w:cs="Arial"/>
              </w:rPr>
            </w:pPr>
            <w:r w:rsidRPr="005E0249">
              <w:rPr>
                <w:rFonts w:ascii="Arial" w:hAnsi="Arial" w:cs="Arial"/>
              </w:rPr>
              <w:t xml:space="preserve">Page </w:t>
            </w:r>
            <w:r w:rsidR="00916C8A" w:rsidRPr="005E0249">
              <w:rPr>
                <w:rFonts w:ascii="Arial" w:hAnsi="Arial" w:cs="Arial"/>
              </w:rPr>
              <w:fldChar w:fldCharType="begin"/>
            </w:r>
            <w:r w:rsidRPr="005E0249">
              <w:rPr>
                <w:rFonts w:ascii="Arial" w:hAnsi="Arial" w:cs="Arial"/>
              </w:rPr>
              <w:instrText xml:space="preserve"> PAGE </w:instrText>
            </w:r>
            <w:r w:rsidR="00916C8A" w:rsidRPr="005E0249">
              <w:rPr>
                <w:rFonts w:ascii="Arial" w:hAnsi="Arial" w:cs="Arial"/>
              </w:rPr>
              <w:fldChar w:fldCharType="separate"/>
            </w:r>
            <w:r w:rsidR="001D00D0">
              <w:rPr>
                <w:rFonts w:ascii="Arial" w:hAnsi="Arial" w:cs="Arial"/>
                <w:noProof/>
              </w:rPr>
              <w:t>1</w:t>
            </w:r>
            <w:r w:rsidR="00916C8A" w:rsidRPr="005E0249">
              <w:rPr>
                <w:rFonts w:ascii="Arial" w:hAnsi="Arial" w:cs="Arial"/>
              </w:rPr>
              <w:fldChar w:fldCharType="end"/>
            </w:r>
            <w:r w:rsidRPr="005E0249">
              <w:rPr>
                <w:rFonts w:ascii="Arial" w:hAnsi="Arial" w:cs="Arial"/>
              </w:rPr>
              <w:t xml:space="preserve"> of </w:t>
            </w:r>
            <w:r w:rsidR="00916C8A" w:rsidRPr="005E0249">
              <w:rPr>
                <w:rFonts w:ascii="Arial" w:hAnsi="Arial" w:cs="Arial"/>
              </w:rPr>
              <w:fldChar w:fldCharType="begin"/>
            </w:r>
            <w:r w:rsidRPr="005E0249">
              <w:rPr>
                <w:rFonts w:ascii="Arial" w:hAnsi="Arial" w:cs="Arial"/>
              </w:rPr>
              <w:instrText xml:space="preserve"> NUMPAGES  </w:instrText>
            </w:r>
            <w:r w:rsidR="00916C8A" w:rsidRPr="005E0249">
              <w:rPr>
                <w:rFonts w:ascii="Arial" w:hAnsi="Arial" w:cs="Arial"/>
              </w:rPr>
              <w:fldChar w:fldCharType="separate"/>
            </w:r>
            <w:r w:rsidR="001D00D0">
              <w:rPr>
                <w:rFonts w:ascii="Arial" w:hAnsi="Arial" w:cs="Arial"/>
                <w:noProof/>
              </w:rPr>
              <w:t>3</w:t>
            </w:r>
            <w:r w:rsidR="00916C8A" w:rsidRPr="005E0249">
              <w:rPr>
                <w:rFonts w:ascii="Arial" w:hAnsi="Arial" w:cs="Arial"/>
              </w:rPr>
              <w:fldChar w:fldCharType="end"/>
            </w:r>
          </w:p>
        </w:sdtContent>
      </w:sdt>
    </w:sdtContent>
  </w:sdt>
  <w:p w:rsidR="00C41146" w:rsidRDefault="00C411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56E" w:rsidRDefault="00A3756E" w:rsidP="007E6C1F">
      <w:pPr>
        <w:spacing w:after="0" w:line="240" w:lineRule="auto"/>
      </w:pPr>
      <w:r>
        <w:separator/>
      </w:r>
    </w:p>
  </w:footnote>
  <w:footnote w:type="continuationSeparator" w:id="0">
    <w:p w:rsidR="00A3756E" w:rsidRDefault="00A3756E" w:rsidP="007E6C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146" w:rsidRPr="003C3162" w:rsidRDefault="00C41146" w:rsidP="003C3162">
    <w:pPr>
      <w:pStyle w:val="Header"/>
      <w:jc w:val="right"/>
      <w:rPr>
        <w:rFonts w:ascii="Arial" w:hAnsi="Arial" w:cs="Arial"/>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hybridMultilevel"/>
    <w:tmpl w:val="00004823"/>
    <w:lvl w:ilvl="0" w:tplc="000018BE">
      <w:start w:val="1"/>
      <w:numFmt w:val="decimal"/>
      <w:lvlText w:val="%1."/>
      <w:lvlJc w:val="left"/>
      <w:pPr>
        <w:tabs>
          <w:tab w:val="num" w:pos="720"/>
        </w:tabs>
        <w:ind w:left="720" w:hanging="360"/>
      </w:pPr>
    </w:lvl>
    <w:lvl w:ilvl="1" w:tplc="00006784">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1EB"/>
    <w:multiLevelType w:val="hybridMultilevel"/>
    <w:tmpl w:val="00000BB3"/>
    <w:lvl w:ilvl="0" w:tplc="00002EA6">
      <w:start w:val="9"/>
      <w:numFmt w:val="decimal"/>
      <w:lvlText w:val="%1."/>
      <w:lvlJc w:val="left"/>
      <w:pPr>
        <w:tabs>
          <w:tab w:val="num" w:pos="720"/>
        </w:tabs>
        <w:ind w:left="720" w:hanging="360"/>
      </w:pPr>
    </w:lvl>
    <w:lvl w:ilvl="1" w:tplc="000012DB">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4AE1"/>
    <w:multiLevelType w:val="hybridMultilevel"/>
    <w:tmpl w:val="00003D6C"/>
    <w:lvl w:ilvl="0" w:tplc="00002CD6">
      <w:start w:val="1"/>
      <w:numFmt w:val="decimal"/>
      <w:lvlText w:val="%1"/>
      <w:lvlJc w:val="left"/>
      <w:pPr>
        <w:tabs>
          <w:tab w:val="num" w:pos="720"/>
        </w:tabs>
        <w:ind w:left="720" w:hanging="360"/>
      </w:pPr>
    </w:lvl>
    <w:lvl w:ilvl="1" w:tplc="000072AE">
      <w:start w:val="4"/>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5AF1"/>
    <w:multiLevelType w:val="hybridMultilevel"/>
    <w:tmpl w:val="000041BB"/>
    <w:lvl w:ilvl="0" w:tplc="000026E9">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6952"/>
    <w:multiLevelType w:val="hybridMultilevel"/>
    <w:tmpl w:val="00005F90"/>
    <w:lvl w:ilvl="0" w:tplc="00001649">
      <w:start w:val="4"/>
      <w:numFmt w:val="decimal"/>
      <w:lvlText w:val="%1."/>
      <w:lvlJc w:val="left"/>
      <w:pPr>
        <w:tabs>
          <w:tab w:val="num" w:pos="720"/>
        </w:tabs>
        <w:ind w:left="720" w:hanging="360"/>
      </w:pPr>
    </w:lvl>
    <w:lvl w:ilvl="1" w:tplc="00006DF1">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CA011B"/>
    <w:multiLevelType w:val="hybridMultilevel"/>
    <w:tmpl w:val="5224B8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2A247015"/>
    <w:multiLevelType w:val="hybridMultilevel"/>
    <w:tmpl w:val="50846E34"/>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2FA2053F"/>
    <w:multiLevelType w:val="hybridMultilevel"/>
    <w:tmpl w:val="C16E25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315C6352"/>
    <w:multiLevelType w:val="hybridMultilevel"/>
    <w:tmpl w:val="119020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77C5E73"/>
    <w:multiLevelType w:val="hybridMultilevel"/>
    <w:tmpl w:val="5B82ED36"/>
    <w:lvl w:ilvl="0" w:tplc="26FE4B90">
      <w:start w:val="9"/>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0">
    <w:nsid w:val="443604BF"/>
    <w:multiLevelType w:val="hybridMultilevel"/>
    <w:tmpl w:val="7E424590"/>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469036EA"/>
    <w:multiLevelType w:val="hybridMultilevel"/>
    <w:tmpl w:val="F0C8CB88"/>
    <w:lvl w:ilvl="0" w:tplc="00002EA6">
      <w:start w:val="9"/>
      <w:numFmt w:val="decimal"/>
      <w:lvlText w:val="%1."/>
      <w:lvlJc w:val="left"/>
      <w:pPr>
        <w:tabs>
          <w:tab w:val="num" w:pos="720"/>
        </w:tabs>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49C41D8F"/>
    <w:multiLevelType w:val="hybridMultilevel"/>
    <w:tmpl w:val="4F80336C"/>
    <w:lvl w:ilvl="0" w:tplc="010EDC50">
      <w:start w:val="1"/>
      <w:numFmt w:val="bullet"/>
      <w:lvlText w:val=""/>
      <w:lvlJc w:val="left"/>
      <w:pPr>
        <w:tabs>
          <w:tab w:val="num" w:pos="720"/>
        </w:tabs>
        <w:ind w:left="720" w:hanging="360"/>
      </w:pPr>
      <w:rPr>
        <w:rFonts w:ascii="Wingdings 2" w:hAnsi="Wingdings 2" w:hint="default"/>
      </w:rPr>
    </w:lvl>
    <w:lvl w:ilvl="1" w:tplc="9744A3FE" w:tentative="1">
      <w:start w:val="1"/>
      <w:numFmt w:val="bullet"/>
      <w:lvlText w:val=""/>
      <w:lvlJc w:val="left"/>
      <w:pPr>
        <w:tabs>
          <w:tab w:val="num" w:pos="1440"/>
        </w:tabs>
        <w:ind w:left="1440" w:hanging="360"/>
      </w:pPr>
      <w:rPr>
        <w:rFonts w:ascii="Wingdings 2" w:hAnsi="Wingdings 2" w:hint="default"/>
      </w:rPr>
    </w:lvl>
    <w:lvl w:ilvl="2" w:tplc="BE70453C" w:tentative="1">
      <w:start w:val="1"/>
      <w:numFmt w:val="bullet"/>
      <w:lvlText w:val=""/>
      <w:lvlJc w:val="left"/>
      <w:pPr>
        <w:tabs>
          <w:tab w:val="num" w:pos="2160"/>
        </w:tabs>
        <w:ind w:left="2160" w:hanging="360"/>
      </w:pPr>
      <w:rPr>
        <w:rFonts w:ascii="Wingdings 2" w:hAnsi="Wingdings 2" w:hint="default"/>
      </w:rPr>
    </w:lvl>
    <w:lvl w:ilvl="3" w:tplc="7A8609CE" w:tentative="1">
      <w:start w:val="1"/>
      <w:numFmt w:val="bullet"/>
      <w:lvlText w:val=""/>
      <w:lvlJc w:val="left"/>
      <w:pPr>
        <w:tabs>
          <w:tab w:val="num" w:pos="2880"/>
        </w:tabs>
        <w:ind w:left="2880" w:hanging="360"/>
      </w:pPr>
      <w:rPr>
        <w:rFonts w:ascii="Wingdings 2" w:hAnsi="Wingdings 2" w:hint="default"/>
      </w:rPr>
    </w:lvl>
    <w:lvl w:ilvl="4" w:tplc="7136C054" w:tentative="1">
      <w:start w:val="1"/>
      <w:numFmt w:val="bullet"/>
      <w:lvlText w:val=""/>
      <w:lvlJc w:val="left"/>
      <w:pPr>
        <w:tabs>
          <w:tab w:val="num" w:pos="3600"/>
        </w:tabs>
        <w:ind w:left="3600" w:hanging="360"/>
      </w:pPr>
      <w:rPr>
        <w:rFonts w:ascii="Wingdings 2" w:hAnsi="Wingdings 2" w:hint="default"/>
      </w:rPr>
    </w:lvl>
    <w:lvl w:ilvl="5" w:tplc="0FF468CA" w:tentative="1">
      <w:start w:val="1"/>
      <w:numFmt w:val="bullet"/>
      <w:lvlText w:val=""/>
      <w:lvlJc w:val="left"/>
      <w:pPr>
        <w:tabs>
          <w:tab w:val="num" w:pos="4320"/>
        </w:tabs>
        <w:ind w:left="4320" w:hanging="360"/>
      </w:pPr>
      <w:rPr>
        <w:rFonts w:ascii="Wingdings 2" w:hAnsi="Wingdings 2" w:hint="default"/>
      </w:rPr>
    </w:lvl>
    <w:lvl w:ilvl="6" w:tplc="7AE2D358" w:tentative="1">
      <w:start w:val="1"/>
      <w:numFmt w:val="bullet"/>
      <w:lvlText w:val=""/>
      <w:lvlJc w:val="left"/>
      <w:pPr>
        <w:tabs>
          <w:tab w:val="num" w:pos="5040"/>
        </w:tabs>
        <w:ind w:left="5040" w:hanging="360"/>
      </w:pPr>
      <w:rPr>
        <w:rFonts w:ascii="Wingdings 2" w:hAnsi="Wingdings 2" w:hint="default"/>
      </w:rPr>
    </w:lvl>
    <w:lvl w:ilvl="7" w:tplc="934EA89E" w:tentative="1">
      <w:start w:val="1"/>
      <w:numFmt w:val="bullet"/>
      <w:lvlText w:val=""/>
      <w:lvlJc w:val="left"/>
      <w:pPr>
        <w:tabs>
          <w:tab w:val="num" w:pos="5760"/>
        </w:tabs>
        <w:ind w:left="5760" w:hanging="360"/>
      </w:pPr>
      <w:rPr>
        <w:rFonts w:ascii="Wingdings 2" w:hAnsi="Wingdings 2" w:hint="default"/>
      </w:rPr>
    </w:lvl>
    <w:lvl w:ilvl="8" w:tplc="2F6804C6" w:tentative="1">
      <w:start w:val="1"/>
      <w:numFmt w:val="bullet"/>
      <w:lvlText w:val=""/>
      <w:lvlJc w:val="left"/>
      <w:pPr>
        <w:tabs>
          <w:tab w:val="num" w:pos="6480"/>
        </w:tabs>
        <w:ind w:left="6480" w:hanging="360"/>
      </w:pPr>
      <w:rPr>
        <w:rFonts w:ascii="Wingdings 2" w:hAnsi="Wingdings 2" w:hint="default"/>
      </w:rPr>
    </w:lvl>
  </w:abstractNum>
  <w:abstractNum w:abstractNumId="13">
    <w:nsid w:val="5B1612EE"/>
    <w:multiLevelType w:val="hybridMultilevel"/>
    <w:tmpl w:val="00000BB3"/>
    <w:lvl w:ilvl="0" w:tplc="00002EA6">
      <w:start w:val="9"/>
      <w:numFmt w:val="decimal"/>
      <w:lvlText w:val="%1."/>
      <w:lvlJc w:val="left"/>
      <w:pPr>
        <w:tabs>
          <w:tab w:val="num" w:pos="720"/>
        </w:tabs>
        <w:ind w:left="720" w:hanging="360"/>
      </w:pPr>
    </w:lvl>
    <w:lvl w:ilvl="1" w:tplc="000012DB">
      <w:start w:val="1"/>
      <w:numFmt w:val="low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61850830"/>
    <w:multiLevelType w:val="hybridMultilevel"/>
    <w:tmpl w:val="A8B829C4"/>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6D774EAB"/>
    <w:multiLevelType w:val="multilevel"/>
    <w:tmpl w:val="99FCEF3E"/>
    <w:lvl w:ilvl="0">
      <w:start w:val="4"/>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74DA0F1E"/>
    <w:multiLevelType w:val="hybridMultilevel"/>
    <w:tmpl w:val="4606A33E"/>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nsid w:val="7BEC6AFF"/>
    <w:multiLevelType w:val="hybridMultilevel"/>
    <w:tmpl w:val="7EEC9F6E"/>
    <w:lvl w:ilvl="0" w:tplc="DA9E9500">
      <w:start w:val="1"/>
      <w:numFmt w:val="lowerLetter"/>
      <w:lvlText w:val="%1)"/>
      <w:lvlJc w:val="left"/>
      <w:pPr>
        <w:ind w:left="720" w:hanging="360"/>
      </w:pPr>
      <w:rPr>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nsid w:val="7C3F5338"/>
    <w:multiLevelType w:val="hybridMultilevel"/>
    <w:tmpl w:val="5260AD0E"/>
    <w:lvl w:ilvl="0" w:tplc="BAF872EC">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F8B3AA4"/>
    <w:multiLevelType w:val="hybridMultilevel"/>
    <w:tmpl w:val="B57A9EB8"/>
    <w:lvl w:ilvl="0" w:tplc="40090017">
      <w:start w:val="1"/>
      <w:numFmt w:val="lowerLetter"/>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7"/>
  </w:num>
  <w:num w:numId="3">
    <w:abstractNumId w:val="16"/>
  </w:num>
  <w:num w:numId="4">
    <w:abstractNumId w:val="2"/>
  </w:num>
  <w:num w:numId="5">
    <w:abstractNumId w:val="4"/>
  </w:num>
  <w:num w:numId="6">
    <w:abstractNumId w:val="3"/>
  </w:num>
  <w:num w:numId="7">
    <w:abstractNumId w:val="9"/>
  </w:num>
  <w:num w:numId="8">
    <w:abstractNumId w:val="1"/>
  </w:num>
  <w:num w:numId="9">
    <w:abstractNumId w:val="13"/>
  </w:num>
  <w:num w:numId="10">
    <w:abstractNumId w:val="11"/>
  </w:num>
  <w:num w:numId="11">
    <w:abstractNumId w:val="19"/>
  </w:num>
  <w:num w:numId="12">
    <w:abstractNumId w:val="10"/>
  </w:num>
  <w:num w:numId="13">
    <w:abstractNumId w:val="6"/>
  </w:num>
  <w:num w:numId="14">
    <w:abstractNumId w:val="17"/>
  </w:num>
  <w:num w:numId="15">
    <w:abstractNumId w:val="14"/>
  </w:num>
  <w:num w:numId="16">
    <w:abstractNumId w:val="12"/>
  </w:num>
  <w:num w:numId="17">
    <w:abstractNumId w:val="5"/>
  </w:num>
  <w:num w:numId="18">
    <w:abstractNumId w:val="8"/>
  </w:num>
  <w:num w:numId="19">
    <w:abstractNumId w:val="1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375"/>
    <w:rsid w:val="00002E2E"/>
    <w:rsid w:val="00014803"/>
    <w:rsid w:val="00063315"/>
    <w:rsid w:val="00071964"/>
    <w:rsid w:val="000A0ADE"/>
    <w:rsid w:val="000B3099"/>
    <w:rsid w:val="000C6473"/>
    <w:rsid w:val="000D6BE0"/>
    <w:rsid w:val="000F398F"/>
    <w:rsid w:val="000F4E7A"/>
    <w:rsid w:val="001B73A6"/>
    <w:rsid w:val="001D00D0"/>
    <w:rsid w:val="002000B9"/>
    <w:rsid w:val="002676B0"/>
    <w:rsid w:val="002D38CC"/>
    <w:rsid w:val="002F08FE"/>
    <w:rsid w:val="00350998"/>
    <w:rsid w:val="003C3162"/>
    <w:rsid w:val="003D1CC0"/>
    <w:rsid w:val="003E6B48"/>
    <w:rsid w:val="0040797F"/>
    <w:rsid w:val="00443A8A"/>
    <w:rsid w:val="00466ECE"/>
    <w:rsid w:val="004742E9"/>
    <w:rsid w:val="00491894"/>
    <w:rsid w:val="004A1801"/>
    <w:rsid w:val="004C11B2"/>
    <w:rsid w:val="004C1B4E"/>
    <w:rsid w:val="004F5260"/>
    <w:rsid w:val="005347D4"/>
    <w:rsid w:val="00540F65"/>
    <w:rsid w:val="0055620A"/>
    <w:rsid w:val="00590C2D"/>
    <w:rsid w:val="005B4ADE"/>
    <w:rsid w:val="005C09E9"/>
    <w:rsid w:val="005C3934"/>
    <w:rsid w:val="005E0249"/>
    <w:rsid w:val="005E2511"/>
    <w:rsid w:val="005F46E0"/>
    <w:rsid w:val="006766DD"/>
    <w:rsid w:val="00687E9B"/>
    <w:rsid w:val="006D3A2B"/>
    <w:rsid w:val="006E7C8C"/>
    <w:rsid w:val="00701C32"/>
    <w:rsid w:val="00705D8A"/>
    <w:rsid w:val="0074263D"/>
    <w:rsid w:val="0074379A"/>
    <w:rsid w:val="00752230"/>
    <w:rsid w:val="0076086F"/>
    <w:rsid w:val="00773A2F"/>
    <w:rsid w:val="0078057B"/>
    <w:rsid w:val="007C741B"/>
    <w:rsid w:val="007E6C1F"/>
    <w:rsid w:val="00811726"/>
    <w:rsid w:val="00841AAF"/>
    <w:rsid w:val="00855A31"/>
    <w:rsid w:val="0086219B"/>
    <w:rsid w:val="008F6CC7"/>
    <w:rsid w:val="0091207F"/>
    <w:rsid w:val="00913992"/>
    <w:rsid w:val="00915491"/>
    <w:rsid w:val="00916C8A"/>
    <w:rsid w:val="00916F69"/>
    <w:rsid w:val="0095769A"/>
    <w:rsid w:val="009B4C76"/>
    <w:rsid w:val="009D4473"/>
    <w:rsid w:val="00A27C51"/>
    <w:rsid w:val="00A31AB0"/>
    <w:rsid w:val="00A36C30"/>
    <w:rsid w:val="00A3756E"/>
    <w:rsid w:val="00A85D17"/>
    <w:rsid w:val="00AA198F"/>
    <w:rsid w:val="00AB024D"/>
    <w:rsid w:val="00AB20A0"/>
    <w:rsid w:val="00B129E9"/>
    <w:rsid w:val="00B256C4"/>
    <w:rsid w:val="00B675E1"/>
    <w:rsid w:val="00BB0E02"/>
    <w:rsid w:val="00BF1A34"/>
    <w:rsid w:val="00BF2234"/>
    <w:rsid w:val="00C14866"/>
    <w:rsid w:val="00C41146"/>
    <w:rsid w:val="00C606DA"/>
    <w:rsid w:val="00C6430C"/>
    <w:rsid w:val="00C65F0D"/>
    <w:rsid w:val="00CB1067"/>
    <w:rsid w:val="00CB3E71"/>
    <w:rsid w:val="00CC1ADC"/>
    <w:rsid w:val="00CF26F2"/>
    <w:rsid w:val="00CF40DA"/>
    <w:rsid w:val="00CF4B2B"/>
    <w:rsid w:val="00D236FA"/>
    <w:rsid w:val="00D56C75"/>
    <w:rsid w:val="00E44075"/>
    <w:rsid w:val="00E60558"/>
    <w:rsid w:val="00E63CCB"/>
    <w:rsid w:val="00E7704F"/>
    <w:rsid w:val="00E81375"/>
    <w:rsid w:val="00F032A0"/>
    <w:rsid w:val="00F05479"/>
    <w:rsid w:val="00F10C03"/>
    <w:rsid w:val="00F43E9A"/>
    <w:rsid w:val="00F50E7A"/>
    <w:rsid w:val="00F51F08"/>
    <w:rsid w:val="00F64EDB"/>
    <w:rsid w:val="00FA06A9"/>
    <w:rsid w:val="00FA486E"/>
    <w:rsid w:val="00FA717D"/>
    <w:rsid w:val="00FD4283"/>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F40DA"/>
    <w:pPr>
      <w:ind w:left="720"/>
      <w:contextualSpacing/>
    </w:pPr>
  </w:style>
  <w:style w:type="paragraph" w:customStyle="1" w:styleId="SingleTxtG">
    <w:name w:val="_ Single Txt_G"/>
    <w:basedOn w:val="Normal"/>
    <w:link w:val="SingleTxtGChar"/>
    <w:rsid w:val="00FA486E"/>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FA486E"/>
    <w:rPr>
      <w:rFonts w:ascii="Times New Roman" w:eastAsia="Times New Roman" w:hAnsi="Times New Roman" w:cs="Times New Roman"/>
      <w:sz w:val="20"/>
      <w:szCs w:val="20"/>
      <w:lang w:val="en-GB"/>
    </w:rPr>
  </w:style>
  <w:style w:type="paragraph" w:styleId="Header">
    <w:name w:val="header"/>
    <w:basedOn w:val="Normal"/>
    <w:link w:val="HeaderChar"/>
    <w:uiPriority w:val="99"/>
    <w:semiHidden/>
    <w:unhideWhenUsed/>
    <w:rsid w:val="007E6C1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E6C1F"/>
  </w:style>
  <w:style w:type="paragraph" w:styleId="Footer">
    <w:name w:val="footer"/>
    <w:basedOn w:val="Normal"/>
    <w:link w:val="FooterChar"/>
    <w:uiPriority w:val="99"/>
    <w:unhideWhenUsed/>
    <w:rsid w:val="007E6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C1F"/>
  </w:style>
  <w:style w:type="character" w:customStyle="1" w:styleId="ilad">
    <w:name w:val="il_ad"/>
    <w:basedOn w:val="DefaultParagraphFont"/>
    <w:rsid w:val="005F46E0"/>
  </w:style>
  <w:style w:type="character" w:customStyle="1" w:styleId="ListParagraphChar">
    <w:name w:val="List Paragraph Char"/>
    <w:link w:val="ListParagraph"/>
    <w:uiPriority w:val="34"/>
    <w:locked/>
    <w:rsid w:val="003509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F40DA"/>
    <w:pPr>
      <w:ind w:left="720"/>
      <w:contextualSpacing/>
    </w:pPr>
  </w:style>
  <w:style w:type="paragraph" w:customStyle="1" w:styleId="SingleTxtG">
    <w:name w:val="_ Single Txt_G"/>
    <w:basedOn w:val="Normal"/>
    <w:link w:val="SingleTxtGChar"/>
    <w:rsid w:val="00FA486E"/>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FA486E"/>
    <w:rPr>
      <w:rFonts w:ascii="Times New Roman" w:eastAsia="Times New Roman" w:hAnsi="Times New Roman" w:cs="Times New Roman"/>
      <w:sz w:val="20"/>
      <w:szCs w:val="20"/>
      <w:lang w:val="en-GB"/>
    </w:rPr>
  </w:style>
  <w:style w:type="paragraph" w:styleId="Header">
    <w:name w:val="header"/>
    <w:basedOn w:val="Normal"/>
    <w:link w:val="HeaderChar"/>
    <w:uiPriority w:val="99"/>
    <w:semiHidden/>
    <w:unhideWhenUsed/>
    <w:rsid w:val="007E6C1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E6C1F"/>
  </w:style>
  <w:style w:type="paragraph" w:styleId="Footer">
    <w:name w:val="footer"/>
    <w:basedOn w:val="Normal"/>
    <w:link w:val="FooterChar"/>
    <w:uiPriority w:val="99"/>
    <w:unhideWhenUsed/>
    <w:rsid w:val="007E6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C1F"/>
  </w:style>
  <w:style w:type="character" w:customStyle="1" w:styleId="ilad">
    <w:name w:val="il_ad"/>
    <w:basedOn w:val="DefaultParagraphFont"/>
    <w:rsid w:val="005F46E0"/>
  </w:style>
  <w:style w:type="character" w:customStyle="1" w:styleId="ListParagraphChar">
    <w:name w:val="List Paragraph Char"/>
    <w:link w:val="ListParagraph"/>
    <w:uiPriority w:val="34"/>
    <w:locked/>
    <w:rsid w:val="00350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8CB0C1-9CDD-468C-8D80-FC1E73193954}"/>
</file>

<file path=customXml/itemProps2.xml><?xml version="1.0" encoding="utf-8"?>
<ds:datastoreItem xmlns:ds="http://schemas.openxmlformats.org/officeDocument/2006/customXml" ds:itemID="{47FE1757-BA84-4174-ACC1-08DD07A7346C}"/>
</file>

<file path=customXml/itemProps3.xml><?xml version="1.0" encoding="utf-8"?>
<ds:datastoreItem xmlns:ds="http://schemas.openxmlformats.org/officeDocument/2006/customXml" ds:itemID="{0036F130-A467-49C5-961B-A21160844DCC}"/>
</file>

<file path=docProps/app.xml><?xml version="1.0" encoding="utf-8"?>
<Properties xmlns="http://schemas.openxmlformats.org/officeDocument/2006/extended-properties" xmlns:vt="http://schemas.openxmlformats.org/officeDocument/2006/docPropsVTypes">
  <Template>Normal.dotm</Template>
  <TotalTime>0</TotalTime>
  <Pages>3</Pages>
  <Words>4714</Words>
  <Characters>26874</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Joyti</dc:creator>
  <cp:lastModifiedBy>Boit James</cp:lastModifiedBy>
  <cp:revision>2</cp:revision>
  <cp:lastPrinted>2014-05-11T06:43:00Z</cp:lastPrinted>
  <dcterms:created xsi:type="dcterms:W3CDTF">2016-11-21T18:05:00Z</dcterms:created>
  <dcterms:modified xsi:type="dcterms:W3CDTF">2016-11-21T18:05:00Z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